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CC377E" w14:textId="1E4FC8D1" w:rsidR="002467A5" w:rsidRPr="00552305" w:rsidRDefault="002467A5" w:rsidP="00552305">
      <w:pPr>
        <w:tabs>
          <w:tab w:val="right" w:pos="9216"/>
        </w:tabs>
        <w:spacing w:after="0"/>
        <w:jc w:val="left"/>
        <w:rPr>
          <w:b/>
        </w:rPr>
      </w:pPr>
      <w:bookmarkStart w:id="0" w:name="Source"/>
      <w:bookmarkStart w:id="1" w:name="DocumentFor"/>
      <w:bookmarkEnd w:id="0"/>
      <w:bookmarkEnd w:id="1"/>
      <w:r w:rsidRPr="00552305">
        <w:rPr>
          <w:b/>
        </w:rPr>
        <w:t xml:space="preserve">3GPP TSG RAN WG1 Meeting </w:t>
      </w:r>
      <w:r w:rsidR="00931328" w:rsidRPr="00552305">
        <w:rPr>
          <w:b/>
        </w:rPr>
        <w:t>#</w:t>
      </w:r>
      <w:r w:rsidRPr="00552305">
        <w:rPr>
          <w:b/>
        </w:rPr>
        <w:t>9</w:t>
      </w:r>
      <w:r w:rsidRPr="00552305">
        <w:rPr>
          <w:rFonts w:hint="eastAsia"/>
          <w:b/>
        </w:rPr>
        <w:t>5</w:t>
      </w:r>
      <w:r w:rsidRPr="00552305" w:rsidDel="00D8097A">
        <w:rPr>
          <w:b/>
        </w:rPr>
        <w:t xml:space="preserve"> </w:t>
      </w:r>
      <w:r w:rsidRPr="00552305">
        <w:rPr>
          <w:b/>
        </w:rPr>
        <w:tab/>
        <w:t xml:space="preserve"> R1-1812214</w:t>
      </w:r>
    </w:p>
    <w:p w14:paraId="19FD5C04" w14:textId="026EA480" w:rsidR="009C0564" w:rsidRPr="00552305" w:rsidRDefault="002467A5" w:rsidP="00552305">
      <w:pPr>
        <w:jc w:val="left"/>
        <w:rPr>
          <w:b/>
          <w:kern w:val="2"/>
          <w:lang w:eastAsia="zh-CN"/>
        </w:rPr>
      </w:pPr>
      <w:bookmarkStart w:id="2" w:name="OLE_LINK212"/>
      <w:bookmarkStart w:id="3" w:name="OLE_LINK213"/>
      <w:r w:rsidRPr="00552305">
        <w:rPr>
          <w:b/>
          <w:kern w:val="2"/>
          <w:lang w:eastAsia="zh-CN"/>
        </w:rPr>
        <w:t>Spokane</w:t>
      </w:r>
      <w:r w:rsidR="007F5261" w:rsidRPr="00552305">
        <w:rPr>
          <w:b/>
          <w:kern w:val="2"/>
          <w:lang w:eastAsia="zh-CN"/>
        </w:rPr>
        <w:t xml:space="preserve">, </w:t>
      </w:r>
      <w:r w:rsidRPr="00552305">
        <w:rPr>
          <w:b/>
          <w:kern w:val="2"/>
          <w:lang w:eastAsia="zh-CN"/>
        </w:rPr>
        <w:t>USA</w:t>
      </w:r>
      <w:r w:rsidR="00486936" w:rsidRPr="00552305">
        <w:rPr>
          <w:b/>
          <w:kern w:val="2"/>
          <w:lang w:eastAsia="zh-CN"/>
        </w:rPr>
        <w:t xml:space="preserve">, </w:t>
      </w:r>
      <w:r w:rsidRPr="00552305">
        <w:rPr>
          <w:b/>
          <w:kern w:val="2"/>
          <w:lang w:eastAsia="zh-CN"/>
        </w:rPr>
        <w:t>November 12</w:t>
      </w:r>
      <w:r w:rsidR="00470FF2" w:rsidRPr="00552305">
        <w:rPr>
          <w:b/>
          <w:kern w:val="2"/>
          <w:lang w:eastAsia="zh-CN"/>
        </w:rPr>
        <w:t>-</w:t>
      </w:r>
      <w:r w:rsidRPr="00552305">
        <w:rPr>
          <w:b/>
          <w:kern w:val="2"/>
          <w:lang w:eastAsia="zh-CN"/>
        </w:rPr>
        <w:t>16</w:t>
      </w:r>
      <w:r w:rsidR="00F16BF2" w:rsidRPr="00552305">
        <w:rPr>
          <w:b/>
          <w:kern w:val="2"/>
          <w:lang w:eastAsia="zh-CN"/>
        </w:rPr>
        <w:t>, 2018</w:t>
      </w:r>
      <w:bookmarkEnd w:id="2"/>
      <w:bookmarkEnd w:id="3"/>
    </w:p>
    <w:p w14:paraId="27BFD734" w14:textId="77777777" w:rsidR="009C0564" w:rsidRPr="00552305" w:rsidRDefault="009C0564" w:rsidP="00552305">
      <w:pPr>
        <w:pBdr>
          <w:top w:val="single" w:sz="4" w:space="1" w:color="auto"/>
        </w:pBdr>
        <w:spacing w:after="0"/>
        <w:jc w:val="left"/>
        <w:rPr>
          <w:b/>
          <w:kern w:val="2"/>
          <w:sz w:val="16"/>
          <w:szCs w:val="16"/>
          <w:lang w:eastAsia="zh-CN"/>
        </w:rPr>
      </w:pPr>
    </w:p>
    <w:p w14:paraId="05AF9FE4" w14:textId="77777777" w:rsidR="009C0564" w:rsidRPr="00552305" w:rsidRDefault="009C0564" w:rsidP="00552305">
      <w:pPr>
        <w:spacing w:after="60"/>
        <w:ind w:left="1555" w:hanging="1555"/>
        <w:jc w:val="left"/>
        <w:rPr>
          <w:b/>
          <w:kern w:val="2"/>
          <w:lang w:eastAsia="zh-CN"/>
        </w:rPr>
      </w:pPr>
      <w:r w:rsidRPr="00552305">
        <w:rPr>
          <w:b/>
          <w:kern w:val="2"/>
          <w:lang w:eastAsia="zh-CN"/>
        </w:rPr>
        <w:t>Agenda Item:</w:t>
      </w:r>
      <w:r w:rsidR="00F31B49" w:rsidRPr="00552305">
        <w:rPr>
          <w:b/>
          <w:kern w:val="2"/>
          <w:lang w:eastAsia="zh-CN"/>
        </w:rPr>
        <w:tab/>
      </w:r>
      <w:r w:rsidR="007F5261" w:rsidRPr="00552305">
        <w:rPr>
          <w:b/>
          <w:kern w:val="2"/>
          <w:lang w:eastAsia="zh-CN"/>
        </w:rPr>
        <w:t>7.2.4.4</w:t>
      </w:r>
    </w:p>
    <w:p w14:paraId="3D959192" w14:textId="02B99D86" w:rsidR="00BC1C3C" w:rsidRPr="00552305" w:rsidRDefault="00305FF9" w:rsidP="00552305">
      <w:pPr>
        <w:spacing w:after="60"/>
        <w:ind w:left="1555" w:hanging="1555"/>
        <w:jc w:val="left"/>
        <w:rPr>
          <w:b/>
          <w:kern w:val="2"/>
          <w:lang w:eastAsia="zh-CN"/>
        </w:rPr>
      </w:pPr>
      <w:r w:rsidRPr="00552305">
        <w:rPr>
          <w:b/>
          <w:kern w:val="2"/>
          <w:lang w:eastAsia="zh-CN"/>
        </w:rPr>
        <w:t>Source:</w:t>
      </w:r>
      <w:r w:rsidRPr="00552305">
        <w:rPr>
          <w:b/>
          <w:kern w:val="2"/>
          <w:lang w:eastAsia="zh-CN"/>
        </w:rPr>
        <w:tab/>
      </w:r>
      <w:r w:rsidR="009C0564" w:rsidRPr="00552305">
        <w:rPr>
          <w:b/>
          <w:kern w:val="2"/>
          <w:lang w:eastAsia="zh-CN"/>
        </w:rPr>
        <w:t>Huawei</w:t>
      </w:r>
      <w:r w:rsidR="004A62BA" w:rsidRPr="00552305">
        <w:rPr>
          <w:b/>
          <w:kern w:val="2"/>
          <w:lang w:eastAsia="zh-CN"/>
        </w:rPr>
        <w:t>, HiSilicon</w:t>
      </w:r>
    </w:p>
    <w:p w14:paraId="2DFE5A2B" w14:textId="77777777" w:rsidR="0026538C" w:rsidRPr="00552305" w:rsidRDefault="009C0564" w:rsidP="00552305">
      <w:pPr>
        <w:spacing w:after="60"/>
        <w:ind w:left="1555" w:hanging="1555"/>
        <w:jc w:val="left"/>
        <w:rPr>
          <w:b/>
          <w:kern w:val="2"/>
          <w:lang w:eastAsia="zh-CN"/>
        </w:rPr>
      </w:pPr>
      <w:r w:rsidRPr="00552305">
        <w:rPr>
          <w:b/>
          <w:kern w:val="2"/>
          <w:lang w:eastAsia="zh-CN"/>
        </w:rPr>
        <w:t>Title:</w:t>
      </w:r>
      <w:r w:rsidRPr="00552305">
        <w:rPr>
          <w:b/>
          <w:kern w:val="2"/>
          <w:lang w:eastAsia="zh-CN"/>
        </w:rPr>
        <w:tab/>
      </w:r>
      <w:r w:rsidR="007F5261" w:rsidRPr="00552305">
        <w:rPr>
          <w:b/>
          <w:kern w:val="2"/>
          <w:lang w:eastAsia="zh-CN"/>
        </w:rPr>
        <w:t>QoS management for NR V2X</w:t>
      </w:r>
    </w:p>
    <w:p w14:paraId="11D5EC14" w14:textId="77777777" w:rsidR="009C0564" w:rsidRPr="00552305" w:rsidRDefault="009C0564" w:rsidP="00552305">
      <w:pPr>
        <w:spacing w:after="60"/>
        <w:ind w:left="1555" w:hanging="1555"/>
        <w:jc w:val="left"/>
        <w:rPr>
          <w:b/>
          <w:kern w:val="2"/>
          <w:lang w:eastAsia="zh-CN"/>
        </w:rPr>
      </w:pPr>
      <w:r w:rsidRPr="00552305">
        <w:rPr>
          <w:b/>
          <w:kern w:val="2"/>
          <w:lang w:eastAsia="zh-CN"/>
        </w:rPr>
        <w:t>Document for:</w:t>
      </w:r>
      <w:r w:rsidRPr="00552305">
        <w:rPr>
          <w:b/>
          <w:kern w:val="2"/>
          <w:lang w:eastAsia="zh-CN"/>
        </w:rPr>
        <w:tab/>
      </w:r>
      <w:r w:rsidR="001F7121" w:rsidRPr="00552305">
        <w:rPr>
          <w:b/>
          <w:kern w:val="2"/>
          <w:lang w:eastAsia="zh-CN"/>
        </w:rPr>
        <w:t>Discussion and decision</w:t>
      </w:r>
      <w:r w:rsidR="002D0439" w:rsidRPr="00552305">
        <w:rPr>
          <w:b/>
          <w:kern w:val="2"/>
          <w:lang w:eastAsia="zh-CN"/>
        </w:rPr>
        <w:t xml:space="preserve"> </w:t>
      </w:r>
    </w:p>
    <w:p w14:paraId="56CE878B" w14:textId="77777777" w:rsidR="009C0564" w:rsidRPr="00552305" w:rsidRDefault="009C0564" w:rsidP="00552305">
      <w:pPr>
        <w:pBdr>
          <w:bottom w:val="single" w:sz="4" w:space="1" w:color="auto"/>
        </w:pBdr>
        <w:spacing w:after="0"/>
        <w:jc w:val="left"/>
        <w:rPr>
          <w:b/>
          <w:kern w:val="2"/>
          <w:sz w:val="16"/>
          <w:szCs w:val="16"/>
          <w:lang w:eastAsia="zh-CN"/>
        </w:rPr>
      </w:pPr>
    </w:p>
    <w:p w14:paraId="4C32B5E3" w14:textId="77777777" w:rsidR="009C0564" w:rsidRPr="00552305" w:rsidRDefault="009C0564">
      <w:pPr>
        <w:pStyle w:val="Heading1"/>
      </w:pPr>
      <w:bookmarkStart w:id="4" w:name="_Ref124589705"/>
      <w:bookmarkStart w:id="5" w:name="_Ref129681862"/>
      <w:r w:rsidRPr="00552305">
        <w:t>Introduction</w:t>
      </w:r>
      <w:bookmarkEnd w:id="4"/>
      <w:bookmarkEnd w:id="5"/>
    </w:p>
    <w:p w14:paraId="5078AFDD" w14:textId="74607029" w:rsidR="007F5261" w:rsidRPr="00552305" w:rsidRDefault="007F5261" w:rsidP="007F5261">
      <w:pPr>
        <w:rPr>
          <w:rFonts w:eastAsia="MS Mincho"/>
        </w:rPr>
      </w:pPr>
      <w:bookmarkStart w:id="6" w:name="_Ref129681832"/>
      <w:r w:rsidRPr="00552305">
        <w:rPr>
          <w:rFonts w:eastAsia="MS Mincho"/>
        </w:rPr>
        <w:t>One objective</w:t>
      </w:r>
      <w:r w:rsidR="00470FF2" w:rsidRPr="00552305">
        <w:rPr>
          <w:rFonts w:eastAsia="MS Mincho"/>
        </w:rPr>
        <w:t xml:space="preserve"> of the V2X SI</w:t>
      </w:r>
      <w:r w:rsidRPr="00552305">
        <w:rPr>
          <w:rFonts w:eastAsia="MS Mincho"/>
        </w:rPr>
        <w:t xml:space="preserve"> is on QoS management for NR V2X</w:t>
      </w:r>
      <w:r w:rsidR="00470FF2" w:rsidRPr="00552305">
        <w:rPr>
          <w:rFonts w:eastAsia="MS Mincho"/>
        </w:rPr>
        <w:t xml:space="preserve"> [1]</w:t>
      </w:r>
      <w:r w:rsidRPr="00552305">
        <w:rPr>
          <w:rFonts w:eastAsia="MS Mincho"/>
        </w:rPr>
        <w:t>:</w:t>
      </w:r>
    </w:p>
    <w:p w14:paraId="40FF886D" w14:textId="77777777" w:rsidR="007F5261" w:rsidRPr="00552305" w:rsidRDefault="007F5261" w:rsidP="007F5261">
      <w:pPr>
        <w:rPr>
          <w:b/>
          <w:bCs/>
          <w:i/>
          <w:lang w:eastAsia="ko-KR"/>
        </w:rPr>
      </w:pPr>
      <w:r w:rsidRPr="00552305">
        <w:rPr>
          <w:b/>
          <w:bCs/>
          <w:i/>
          <w:lang w:eastAsia="ko-KR"/>
        </w:rPr>
        <w:t>5: QoS management [RAN1, RAN2]:</w:t>
      </w:r>
    </w:p>
    <w:p w14:paraId="2621A0F4" w14:textId="77777777" w:rsidR="007F5261" w:rsidRPr="00552305" w:rsidRDefault="007F5261" w:rsidP="007F5261">
      <w:pPr>
        <w:numPr>
          <w:ilvl w:val="0"/>
          <w:numId w:val="31"/>
        </w:numPr>
        <w:spacing w:after="0"/>
        <w:rPr>
          <w:i/>
          <w:sz w:val="20"/>
          <w:szCs w:val="20"/>
        </w:rPr>
      </w:pPr>
      <w:r w:rsidRPr="00552305">
        <w:rPr>
          <w:i/>
          <w:sz w:val="20"/>
          <w:szCs w:val="20"/>
          <w:lang w:eastAsia="ko-KR"/>
        </w:rPr>
        <w:t>Study technical solutions for QoS management of the radio interface (including both Uu and sidelink) used for V2X operations based on input from SA2</w:t>
      </w:r>
    </w:p>
    <w:p w14:paraId="732884EF" w14:textId="77777777" w:rsidR="00BE6274" w:rsidRPr="00552305" w:rsidRDefault="00BE6274" w:rsidP="007F5261">
      <w:pPr>
        <w:rPr>
          <w:lang w:eastAsia="zh-CN"/>
        </w:rPr>
      </w:pPr>
    </w:p>
    <w:p w14:paraId="7480ABEC" w14:textId="05F4C296" w:rsidR="007F5261" w:rsidRPr="00552305" w:rsidRDefault="00271470" w:rsidP="007F5261">
      <w:pPr>
        <w:rPr>
          <w:lang w:eastAsia="zh-CN"/>
        </w:rPr>
      </w:pPr>
      <w:r w:rsidRPr="00552305">
        <w:rPr>
          <w:rFonts w:hint="eastAsia"/>
          <w:lang w:eastAsia="zh-CN"/>
        </w:rPr>
        <w:t>At RAN1#94</w:t>
      </w:r>
      <w:r w:rsidR="00511C3D" w:rsidRPr="00552305">
        <w:rPr>
          <w:lang w:eastAsia="zh-CN"/>
        </w:rPr>
        <w:t>bis</w:t>
      </w:r>
      <w:r w:rsidRPr="00552305">
        <w:rPr>
          <w:rFonts w:hint="eastAsia"/>
          <w:lang w:eastAsia="zh-CN"/>
        </w:rPr>
        <w:t xml:space="preserve">, </w:t>
      </w:r>
      <w:r w:rsidR="007D6848" w:rsidRPr="00552305">
        <w:rPr>
          <w:lang w:eastAsia="zh-CN"/>
        </w:rPr>
        <w:t xml:space="preserve">the </w:t>
      </w:r>
      <w:r w:rsidR="00511C3D" w:rsidRPr="00552305">
        <w:rPr>
          <w:lang w:eastAsia="zh-CN"/>
        </w:rPr>
        <w:t>following</w:t>
      </w:r>
      <w:r w:rsidR="006124E4" w:rsidRPr="00552305">
        <w:rPr>
          <w:lang w:eastAsia="zh-CN"/>
        </w:rPr>
        <w:t xml:space="preserve"> agreement on QoS was taken</w:t>
      </w:r>
      <w:r w:rsidRPr="00552305">
        <w:rPr>
          <w:rFonts w:hint="eastAsia"/>
          <w:lang w:eastAsia="zh-CN"/>
        </w:rPr>
        <w:t>:</w:t>
      </w:r>
    </w:p>
    <w:p w14:paraId="3E93A2B6" w14:textId="77777777" w:rsidR="00511C3D" w:rsidRPr="00552305" w:rsidRDefault="00511C3D" w:rsidP="00F71DF4">
      <w:pPr>
        <w:pStyle w:val="ListParagraph"/>
        <w:numPr>
          <w:ilvl w:val="0"/>
          <w:numId w:val="44"/>
        </w:numPr>
        <w:spacing w:after="0"/>
        <w:ind w:firstLineChars="0"/>
        <w:rPr>
          <w:bCs/>
          <w:i/>
          <w:szCs w:val="20"/>
          <w:lang w:eastAsia="zh-CN"/>
        </w:rPr>
      </w:pPr>
      <w:r w:rsidRPr="00552305">
        <w:rPr>
          <w:bCs/>
          <w:i/>
          <w:szCs w:val="20"/>
          <w:lang w:eastAsia="zh-CN"/>
        </w:rPr>
        <w:t xml:space="preserve">RAN1 studies further how to use </w:t>
      </w:r>
    </w:p>
    <w:p w14:paraId="40D5EA99" w14:textId="77777777" w:rsidR="00511C3D" w:rsidRPr="00552305" w:rsidRDefault="00511C3D" w:rsidP="00F71DF4">
      <w:pPr>
        <w:pStyle w:val="ListParagraph"/>
        <w:numPr>
          <w:ilvl w:val="0"/>
          <w:numId w:val="45"/>
        </w:numPr>
        <w:overflowPunct w:val="0"/>
        <w:snapToGrid/>
        <w:spacing w:after="0"/>
        <w:ind w:firstLineChars="0"/>
        <w:jc w:val="left"/>
        <w:textAlignment w:val="baseline"/>
        <w:rPr>
          <w:bCs/>
          <w:i/>
          <w:szCs w:val="20"/>
          <w:lang w:eastAsia="zh-CN"/>
        </w:rPr>
      </w:pPr>
      <w:r w:rsidRPr="00552305">
        <w:rPr>
          <w:bCs/>
          <w:i/>
          <w:szCs w:val="20"/>
          <w:lang w:eastAsia="zh-CN"/>
        </w:rPr>
        <w:t xml:space="preserve">priority, </w:t>
      </w:r>
    </w:p>
    <w:p w14:paraId="6995B82F" w14:textId="77777777" w:rsidR="00511C3D" w:rsidRPr="00552305" w:rsidRDefault="00511C3D" w:rsidP="00F71DF4">
      <w:pPr>
        <w:pStyle w:val="ListParagraph"/>
        <w:numPr>
          <w:ilvl w:val="0"/>
          <w:numId w:val="45"/>
        </w:numPr>
        <w:overflowPunct w:val="0"/>
        <w:snapToGrid/>
        <w:spacing w:after="0"/>
        <w:ind w:firstLineChars="0"/>
        <w:jc w:val="left"/>
        <w:textAlignment w:val="baseline"/>
        <w:rPr>
          <w:bCs/>
          <w:i/>
          <w:szCs w:val="20"/>
          <w:lang w:eastAsia="zh-CN"/>
        </w:rPr>
      </w:pPr>
      <w:r w:rsidRPr="00552305">
        <w:rPr>
          <w:bCs/>
          <w:i/>
          <w:szCs w:val="20"/>
          <w:lang w:eastAsia="zh-CN"/>
        </w:rPr>
        <w:t>latency,</w:t>
      </w:r>
    </w:p>
    <w:p w14:paraId="2FC7E3A7" w14:textId="77777777" w:rsidR="00511C3D" w:rsidRPr="00552305" w:rsidRDefault="00511C3D" w:rsidP="00F71DF4">
      <w:pPr>
        <w:pStyle w:val="ListParagraph"/>
        <w:numPr>
          <w:ilvl w:val="0"/>
          <w:numId w:val="45"/>
        </w:numPr>
        <w:overflowPunct w:val="0"/>
        <w:snapToGrid/>
        <w:spacing w:after="0"/>
        <w:ind w:firstLineChars="0"/>
        <w:jc w:val="left"/>
        <w:textAlignment w:val="baseline"/>
        <w:rPr>
          <w:bCs/>
          <w:i/>
          <w:szCs w:val="20"/>
          <w:lang w:eastAsia="zh-CN"/>
        </w:rPr>
      </w:pPr>
      <w:r w:rsidRPr="00552305">
        <w:rPr>
          <w:bCs/>
          <w:i/>
          <w:szCs w:val="20"/>
          <w:lang w:eastAsia="zh-CN"/>
        </w:rPr>
        <w:t>reliability,</w:t>
      </w:r>
    </w:p>
    <w:p w14:paraId="1F8EB903" w14:textId="77777777" w:rsidR="00511C3D" w:rsidRPr="00552305" w:rsidRDefault="00511C3D" w:rsidP="00F71DF4">
      <w:pPr>
        <w:pStyle w:val="ListParagraph"/>
        <w:numPr>
          <w:ilvl w:val="0"/>
          <w:numId w:val="45"/>
        </w:numPr>
        <w:overflowPunct w:val="0"/>
        <w:snapToGrid/>
        <w:spacing w:after="0"/>
        <w:ind w:firstLineChars="0"/>
        <w:jc w:val="left"/>
        <w:textAlignment w:val="baseline"/>
        <w:rPr>
          <w:bCs/>
          <w:i/>
          <w:szCs w:val="20"/>
          <w:lang w:eastAsia="zh-CN"/>
        </w:rPr>
      </w:pPr>
      <w:bookmarkStart w:id="7" w:name="OLE_LINK63"/>
      <w:bookmarkStart w:id="8" w:name="OLE_LINK64"/>
      <w:r w:rsidRPr="00552305">
        <w:rPr>
          <w:bCs/>
          <w:i/>
          <w:szCs w:val="20"/>
          <w:lang w:eastAsia="zh-CN"/>
        </w:rPr>
        <w:t>minimum required communication range</w:t>
      </w:r>
      <w:bookmarkEnd w:id="7"/>
      <w:bookmarkEnd w:id="8"/>
      <w:r w:rsidRPr="00552305">
        <w:rPr>
          <w:bCs/>
          <w:i/>
          <w:szCs w:val="20"/>
          <w:lang w:eastAsia="zh-CN"/>
        </w:rPr>
        <w:t xml:space="preserve"> (as defined by higher layers) if agreed to use</w:t>
      </w:r>
    </w:p>
    <w:p w14:paraId="08EA7C14" w14:textId="415C7172" w:rsidR="00511C3D" w:rsidRPr="00552305" w:rsidRDefault="00511C3D" w:rsidP="00F71DF4">
      <w:pPr>
        <w:pStyle w:val="ListParagraph"/>
        <w:numPr>
          <w:ilvl w:val="0"/>
          <w:numId w:val="42"/>
        </w:numPr>
        <w:overflowPunct w:val="0"/>
        <w:snapToGrid/>
        <w:spacing w:after="0"/>
        <w:ind w:firstLineChars="0"/>
        <w:jc w:val="left"/>
        <w:textAlignment w:val="baseline"/>
        <w:rPr>
          <w:bCs/>
          <w:i/>
          <w:szCs w:val="20"/>
          <w:lang w:eastAsia="zh-CN"/>
        </w:rPr>
      </w:pPr>
      <w:r w:rsidRPr="00552305">
        <w:rPr>
          <w:bCs/>
          <w:i/>
          <w:szCs w:val="20"/>
          <w:lang w:eastAsia="zh-CN"/>
        </w:rPr>
        <w:t xml:space="preserve">in the physical layer aspects of at least </w:t>
      </w:r>
    </w:p>
    <w:p w14:paraId="26A6B501" w14:textId="77777777" w:rsidR="00511C3D" w:rsidRPr="00552305" w:rsidRDefault="00511C3D" w:rsidP="00F71DF4">
      <w:pPr>
        <w:numPr>
          <w:ilvl w:val="0"/>
          <w:numId w:val="43"/>
        </w:numPr>
        <w:overflowPunct w:val="0"/>
        <w:snapToGrid/>
        <w:spacing w:after="0"/>
        <w:ind w:left="1440"/>
        <w:jc w:val="left"/>
        <w:textAlignment w:val="baseline"/>
        <w:rPr>
          <w:bCs/>
          <w:i/>
          <w:szCs w:val="20"/>
          <w:lang w:eastAsia="zh-CN"/>
        </w:rPr>
      </w:pPr>
      <w:r w:rsidRPr="00552305">
        <w:rPr>
          <w:bCs/>
          <w:i/>
          <w:szCs w:val="20"/>
          <w:lang w:eastAsia="zh-CN"/>
        </w:rPr>
        <w:t xml:space="preserve">resource allocation and </w:t>
      </w:r>
    </w:p>
    <w:p w14:paraId="647AA181" w14:textId="77777777" w:rsidR="00511C3D" w:rsidRPr="00552305" w:rsidRDefault="00511C3D" w:rsidP="00F71DF4">
      <w:pPr>
        <w:numPr>
          <w:ilvl w:val="0"/>
          <w:numId w:val="43"/>
        </w:numPr>
        <w:overflowPunct w:val="0"/>
        <w:snapToGrid/>
        <w:spacing w:after="0"/>
        <w:ind w:left="1440"/>
        <w:jc w:val="left"/>
        <w:textAlignment w:val="baseline"/>
        <w:rPr>
          <w:bCs/>
          <w:i/>
          <w:szCs w:val="20"/>
          <w:lang w:eastAsia="zh-CN"/>
        </w:rPr>
      </w:pPr>
      <w:r w:rsidRPr="00552305">
        <w:rPr>
          <w:bCs/>
          <w:i/>
          <w:szCs w:val="20"/>
          <w:lang w:eastAsia="zh-CN"/>
        </w:rPr>
        <w:t xml:space="preserve">congestion control and </w:t>
      </w:r>
    </w:p>
    <w:p w14:paraId="4F92D044" w14:textId="77777777" w:rsidR="00511C3D" w:rsidRPr="00552305" w:rsidRDefault="00511C3D" w:rsidP="00F71DF4">
      <w:pPr>
        <w:numPr>
          <w:ilvl w:val="0"/>
          <w:numId w:val="43"/>
        </w:numPr>
        <w:overflowPunct w:val="0"/>
        <w:snapToGrid/>
        <w:spacing w:after="0"/>
        <w:ind w:left="1440"/>
        <w:jc w:val="left"/>
        <w:textAlignment w:val="baseline"/>
        <w:rPr>
          <w:bCs/>
          <w:i/>
          <w:szCs w:val="20"/>
          <w:lang w:eastAsia="zh-CN"/>
        </w:rPr>
      </w:pPr>
      <w:r w:rsidRPr="00552305">
        <w:rPr>
          <w:bCs/>
          <w:i/>
          <w:szCs w:val="20"/>
          <w:lang w:eastAsia="zh-CN"/>
        </w:rPr>
        <w:t xml:space="preserve">resolution of in-device coexistence issues and </w:t>
      </w:r>
    </w:p>
    <w:p w14:paraId="4B798E1E" w14:textId="1ADC11C5" w:rsidR="001703A0" w:rsidRPr="00552305" w:rsidRDefault="00511C3D" w:rsidP="00F71DF4">
      <w:pPr>
        <w:numPr>
          <w:ilvl w:val="0"/>
          <w:numId w:val="43"/>
        </w:numPr>
        <w:overflowPunct w:val="0"/>
        <w:snapToGrid/>
        <w:spacing w:after="0"/>
        <w:ind w:left="1440"/>
        <w:jc w:val="left"/>
        <w:textAlignment w:val="baseline"/>
        <w:rPr>
          <w:bCs/>
          <w:i/>
          <w:szCs w:val="20"/>
          <w:lang w:eastAsia="zh-CN"/>
        </w:rPr>
      </w:pPr>
      <w:r w:rsidRPr="00552305">
        <w:rPr>
          <w:bCs/>
          <w:i/>
          <w:szCs w:val="20"/>
          <w:lang w:eastAsia="zh-CN"/>
        </w:rPr>
        <w:t>power control</w:t>
      </w:r>
    </w:p>
    <w:p w14:paraId="3F2F058E" w14:textId="26BF4318" w:rsidR="007F5261" w:rsidRPr="00552305" w:rsidRDefault="007F5261" w:rsidP="007F5261">
      <w:pPr>
        <w:rPr>
          <w:lang w:eastAsia="zh-CN"/>
        </w:rPr>
      </w:pPr>
      <w:r w:rsidRPr="00552305">
        <w:rPr>
          <w:lang w:eastAsia="zh-CN"/>
        </w:rPr>
        <w:t xml:space="preserve">In this contribution, we discuss the </w:t>
      </w:r>
      <w:r w:rsidR="005A3C19" w:rsidRPr="00552305">
        <w:rPr>
          <w:lang w:eastAsia="zh-CN"/>
        </w:rPr>
        <w:t xml:space="preserve">NR QoS framework, and the </w:t>
      </w:r>
      <w:r w:rsidRPr="00552305">
        <w:rPr>
          <w:lang w:eastAsia="zh-CN"/>
        </w:rPr>
        <w:t xml:space="preserve">RAN1 aspects of QoS management. </w:t>
      </w:r>
      <w:r w:rsidR="005A3C19" w:rsidRPr="00552305">
        <w:rPr>
          <w:lang w:eastAsia="zh-CN"/>
        </w:rPr>
        <w:t>Finally, we</w:t>
      </w:r>
      <w:r w:rsidRPr="00552305">
        <w:rPr>
          <w:lang w:eastAsia="zh-CN"/>
        </w:rPr>
        <w:t xml:space="preserve"> identify where the likely RAN1 impacts of changes to the QoS framework in NR may be expected.</w:t>
      </w:r>
    </w:p>
    <w:p w14:paraId="09F4E0E5" w14:textId="77777777" w:rsidR="009A3A86" w:rsidRPr="00552305" w:rsidRDefault="007F5261" w:rsidP="00CF195E">
      <w:pPr>
        <w:pStyle w:val="Heading1"/>
      </w:pPr>
      <w:r w:rsidRPr="00552305">
        <w:t>Discussion</w:t>
      </w:r>
    </w:p>
    <w:p w14:paraId="2D5FE5B9" w14:textId="64F94942" w:rsidR="006D403D" w:rsidRPr="00552305" w:rsidRDefault="006D403D" w:rsidP="007F5261">
      <w:pPr>
        <w:pStyle w:val="Heading2"/>
        <w:rPr>
          <w:lang w:eastAsia="zh-CN"/>
        </w:rPr>
      </w:pPr>
      <w:r w:rsidRPr="00552305">
        <w:rPr>
          <w:rFonts w:hint="eastAsia"/>
          <w:lang w:eastAsia="zh-CN"/>
        </w:rPr>
        <w:t>QoS framework</w:t>
      </w:r>
      <w:r w:rsidRPr="00552305">
        <w:rPr>
          <w:lang w:eastAsia="zh-CN"/>
        </w:rPr>
        <w:t xml:space="preserve"> for</w:t>
      </w:r>
      <w:r w:rsidR="00AB5910" w:rsidRPr="00552305">
        <w:rPr>
          <w:lang w:eastAsia="zh-CN"/>
        </w:rPr>
        <w:t xml:space="preserve"> advanced</w:t>
      </w:r>
      <w:r w:rsidRPr="00552305">
        <w:rPr>
          <w:lang w:eastAsia="zh-CN"/>
        </w:rPr>
        <w:t xml:space="preserve"> V2X over Uu and PC5 interface</w:t>
      </w:r>
    </w:p>
    <w:p w14:paraId="7291D135" w14:textId="4FF07F97" w:rsidR="007C40A3" w:rsidRPr="00552305" w:rsidRDefault="007C40A3" w:rsidP="007C40A3">
      <w:pPr>
        <w:rPr>
          <w:lang w:eastAsia="zh-CN"/>
        </w:rPr>
      </w:pPr>
      <w:r w:rsidRPr="00552305">
        <w:rPr>
          <w:lang w:eastAsia="zh-CN"/>
        </w:rPr>
        <w:t xml:space="preserve">The 5G QoS model is based on QoS flows </w:t>
      </w:r>
      <w:r w:rsidRPr="00552305">
        <w:rPr>
          <w:rFonts w:hint="eastAsia"/>
          <w:lang w:eastAsia="zh-CN"/>
        </w:rPr>
        <w:t>[</w:t>
      </w:r>
      <w:r w:rsidRPr="00552305">
        <w:rPr>
          <w:lang w:eastAsia="zh-CN"/>
        </w:rPr>
        <w:t>2</w:t>
      </w:r>
      <w:r w:rsidRPr="00552305">
        <w:rPr>
          <w:rFonts w:hint="eastAsia"/>
          <w:lang w:eastAsia="zh-CN"/>
        </w:rPr>
        <w:t>]</w:t>
      </w:r>
      <w:r w:rsidRPr="00552305">
        <w:rPr>
          <w:lang w:eastAsia="zh-CN"/>
        </w:rPr>
        <w:t xml:space="preserve">. The 5G QoS model supports both QoS flows that require guaranteed flow bit rate (GBR QoS flows) and QoS flows that do not require guaranteed flow bit rate (Non-GBR QoS flows). A two-level mapping is used. First, data packets are mapped from applications to QoS flows. A QoS Flow ID (QFI) is used to identify a QoS flow. Then, the UE follows the QoS flow to Data Radio Bearer (DRB) mapping information. </w:t>
      </w:r>
      <w:r w:rsidR="00021C8E" w:rsidRPr="00552305">
        <w:rPr>
          <w:lang w:eastAsia="zh-CN"/>
        </w:rPr>
        <w:t>For QoS management for NR Uu</w:t>
      </w:r>
      <w:r w:rsidRPr="00552305">
        <w:rPr>
          <w:lang w:eastAsia="zh-CN"/>
        </w:rPr>
        <w:t xml:space="preserve">, </w:t>
      </w:r>
      <w:r w:rsidRPr="00552305">
        <w:t>standardized 5QI values have one-to-one mapping to a standardized combination of 5G QoS characteristics, namely resource type, priority level, packet delay budget, packet error rate, averaging window, and maximum Data Burst Volume.</w:t>
      </w:r>
      <w:r w:rsidRPr="00552305">
        <w:rPr>
          <w:lang w:eastAsia="zh-CN"/>
        </w:rPr>
        <w:t xml:space="preserve"> </w:t>
      </w:r>
      <w:r w:rsidRPr="00552305">
        <w:rPr>
          <w:rFonts w:hint="eastAsia"/>
          <w:lang w:eastAsia="zh-CN"/>
        </w:rPr>
        <w:t xml:space="preserve">For </w:t>
      </w:r>
      <w:r w:rsidRPr="00552305">
        <w:rPr>
          <w:lang w:eastAsia="zh-CN"/>
        </w:rPr>
        <w:t xml:space="preserve">QoS support for advanced V2X over Uu interface, performance requirements are covered by the 5G characteristics associated with 5QI except transmission rate and minimum required communication range. Normative work on 5G QoS framework for Uu is ongoing in SA2. The two-level mapping QoS model can be used for QoS for NR Uu and QoS for advanced V2X over Uu interface in NR. </w:t>
      </w:r>
      <w:r w:rsidRPr="00552305">
        <w:rPr>
          <w:kern w:val="2"/>
          <w:lang w:eastAsia="zh-CN"/>
        </w:rPr>
        <w:t>However, the 5QI may have limitations for NR V2X QoS</w:t>
      </w:r>
      <w:r w:rsidR="00021C8E" w:rsidRPr="00552305">
        <w:rPr>
          <w:kern w:val="2"/>
          <w:lang w:eastAsia="zh-CN"/>
        </w:rPr>
        <w:t xml:space="preserve">, </w:t>
      </w:r>
      <w:r w:rsidRPr="00552305">
        <w:rPr>
          <w:kern w:val="2"/>
          <w:lang w:eastAsia="zh-CN"/>
        </w:rPr>
        <w:t>since transmission rate and communication range may not be indicated. Whether 5QI needs to be enhanced is studied by RAN2 and SA2.</w:t>
      </w:r>
    </w:p>
    <w:p w14:paraId="452D0C54" w14:textId="77777777" w:rsidR="007C40A3" w:rsidRPr="00552305" w:rsidRDefault="007C40A3" w:rsidP="007C40A3">
      <w:pPr>
        <w:rPr>
          <w:lang w:eastAsia="zh-CN"/>
        </w:rPr>
      </w:pPr>
      <w:r w:rsidRPr="00552305">
        <w:rPr>
          <w:lang w:eastAsia="zh-CN"/>
        </w:rPr>
        <w:t xml:space="preserve">In LTE Release 14/15, QoS management for SL is based on ProSe Per-Packet Priority (PPPP) and/or ProSe Per-Packet Reliability (PPPR). Advanced V2X scenarios in NR are categorized into four areas: platooning, advanced driving, extended sensors, and remote driving. Advanced V2X requirements are diverse, with latencies from 3 ms to 100 ms, and reliability requirements from 90% to 99.999% [3]. Since unicast and groupcast communication type are supported in addition to broadcast, the connection mode is closer to the </w:t>
      </w:r>
      <w:r w:rsidRPr="00552305">
        <w:rPr>
          <w:lang w:eastAsia="zh-CN"/>
        </w:rPr>
        <w:lastRenderedPageBreak/>
        <w:t xml:space="preserve">Uu connection model, rather than the normal broadcast based traffic. All these aspects make advanced V2X in NR quite different from LTE-V. The QoS management is accordingly more complicated. The wider variety of traffic on the Uu link needs to be also taken into account. </w:t>
      </w:r>
    </w:p>
    <w:p w14:paraId="33F8E95B" w14:textId="2D9A0802" w:rsidR="00AB5910" w:rsidRPr="00552305" w:rsidRDefault="00AB5910" w:rsidP="007C40A3">
      <w:pPr>
        <w:rPr>
          <w:lang w:eastAsia="zh-CN"/>
        </w:rPr>
      </w:pPr>
      <w:r w:rsidRPr="00552305">
        <w:rPr>
          <w:b/>
          <w:i/>
          <w:lang w:eastAsia="zh-CN"/>
        </w:rPr>
        <w:t xml:space="preserve">Proposal 1: </w:t>
      </w:r>
      <w:r w:rsidR="00EE567D" w:rsidRPr="00552305">
        <w:rPr>
          <w:b/>
          <w:i/>
          <w:lang w:eastAsia="zh-CN"/>
        </w:rPr>
        <w:t>T</w:t>
      </w:r>
      <w:r w:rsidR="007D6848" w:rsidRPr="00552305">
        <w:rPr>
          <w:b/>
          <w:i/>
          <w:lang w:eastAsia="zh-CN"/>
        </w:rPr>
        <w:t xml:space="preserve">he </w:t>
      </w:r>
      <w:r w:rsidRPr="00552305">
        <w:rPr>
          <w:b/>
          <w:i/>
          <w:lang w:eastAsia="zh-CN"/>
        </w:rPr>
        <w:t>QoS framework for 5G system can be used for advanced services over the Uu interface.</w:t>
      </w:r>
    </w:p>
    <w:p w14:paraId="52FCA553" w14:textId="6C3EDC9D" w:rsidR="006D403D" w:rsidRPr="00552305" w:rsidRDefault="007C40A3" w:rsidP="007C40A3">
      <w:pPr>
        <w:rPr>
          <w:lang w:eastAsia="zh-CN"/>
        </w:rPr>
      </w:pPr>
      <w:r w:rsidRPr="00552305">
        <w:rPr>
          <w:lang w:eastAsia="zh-CN"/>
        </w:rPr>
        <w:t>For example, while the LTE-V transmission priority works well for MBB packets, the current PPPP mechanism is actually not easily applicable to URLLC transmission on minislots, and new solutions need to be standardized. In such a case, QoS models without PPPP may be more suitable for advanced V2X services in NR. A unified QoS model for Uu and PC5 that SA2 promotes seems to be needed to deal with the potential large QoS ranges of different transmissions and services [4]. Note that this would require defining entirely new resource allocation schemes. Power control procedures also need to be studied to see if a PPPP/PPPR based power control procedure would be suitable for advanced V2X services in NR, or if other mechanisms are needed. From the above discussion, QoS framework for advanced V2X in NR is quite different than R15 LTE-eV2X QoS from RAN1’s perspective.</w:t>
      </w:r>
    </w:p>
    <w:p w14:paraId="64671399" w14:textId="093208F3" w:rsidR="00AB5910" w:rsidRPr="00552305" w:rsidRDefault="00AB5910" w:rsidP="00AB5910">
      <w:pPr>
        <w:rPr>
          <w:b/>
          <w:i/>
          <w:lang w:eastAsia="zh-CN"/>
        </w:rPr>
      </w:pPr>
      <w:bookmarkStart w:id="9" w:name="OLE_LINK107"/>
      <w:bookmarkStart w:id="10" w:name="OLE_LINK108"/>
      <w:bookmarkStart w:id="11" w:name="OLE_LINK109"/>
      <w:r w:rsidRPr="00552305">
        <w:rPr>
          <w:b/>
          <w:i/>
          <w:lang w:eastAsia="zh-CN"/>
        </w:rPr>
        <w:t xml:space="preserve">Proposal 2: </w:t>
      </w:r>
      <w:r w:rsidR="00EE567D" w:rsidRPr="00552305">
        <w:rPr>
          <w:b/>
          <w:i/>
          <w:lang w:eastAsia="zh-CN"/>
        </w:rPr>
        <w:t>T</w:t>
      </w:r>
      <w:r w:rsidR="007D6848" w:rsidRPr="00552305">
        <w:rPr>
          <w:b/>
          <w:i/>
          <w:lang w:eastAsia="zh-CN"/>
        </w:rPr>
        <w:t xml:space="preserve">he </w:t>
      </w:r>
      <w:r w:rsidRPr="00552305">
        <w:rPr>
          <w:b/>
          <w:i/>
          <w:lang w:eastAsia="zh-CN"/>
        </w:rPr>
        <w:t>QoS framework for advanced V2X over PC5 interface will be decided by RAN2/SA2.</w:t>
      </w:r>
    </w:p>
    <w:bookmarkEnd w:id="9"/>
    <w:bookmarkEnd w:id="10"/>
    <w:bookmarkEnd w:id="11"/>
    <w:p w14:paraId="42A254AB" w14:textId="77777777" w:rsidR="007C40A3" w:rsidRPr="00552305" w:rsidRDefault="007C40A3" w:rsidP="007C40A3">
      <w:pPr>
        <w:rPr>
          <w:lang w:eastAsia="zh-CN"/>
        </w:rPr>
      </w:pPr>
    </w:p>
    <w:p w14:paraId="12646F89" w14:textId="6F71D2CA" w:rsidR="007F5261" w:rsidRPr="00552305" w:rsidRDefault="00691B9B" w:rsidP="007F5261">
      <w:pPr>
        <w:pStyle w:val="Heading2"/>
        <w:rPr>
          <w:lang w:eastAsia="zh-CN"/>
        </w:rPr>
      </w:pPr>
      <w:r w:rsidRPr="00552305">
        <w:rPr>
          <w:lang w:eastAsia="zh-CN"/>
        </w:rPr>
        <w:t>QoS</w:t>
      </w:r>
      <w:r w:rsidR="008A04A6" w:rsidRPr="00552305">
        <w:rPr>
          <w:lang w:eastAsia="zh-CN"/>
        </w:rPr>
        <w:t xml:space="preserve"> </w:t>
      </w:r>
      <w:r w:rsidRPr="00552305">
        <w:rPr>
          <w:lang w:eastAsia="zh-CN"/>
        </w:rPr>
        <w:t>related attributes from physical layer aspects</w:t>
      </w:r>
    </w:p>
    <w:p w14:paraId="7678F721" w14:textId="77777777" w:rsidR="002467A5" w:rsidRPr="00552305" w:rsidRDefault="00B574B6" w:rsidP="00B574B6">
      <w:pPr>
        <w:rPr>
          <w:rFonts w:eastAsia="MS Mincho"/>
        </w:rPr>
      </w:pPr>
      <w:r w:rsidRPr="00552305">
        <w:rPr>
          <w:lang w:eastAsia="zh-CN"/>
        </w:rPr>
        <w:t xml:space="preserve">At RAN1#94, QoS-related parameters, e.g. priority, latency and reliability were listed as needing to be studied. </w:t>
      </w:r>
      <w:r w:rsidR="00021C8E" w:rsidRPr="00552305">
        <w:rPr>
          <w:lang w:eastAsia="zh-CN"/>
        </w:rPr>
        <w:t xml:space="preserve">Latency can be reflected by QoS attribute Packet Delay Budget. </w:t>
      </w:r>
      <w:r w:rsidRPr="00552305">
        <w:rPr>
          <w:lang w:eastAsia="zh-CN"/>
        </w:rPr>
        <w:t xml:space="preserve">The frame structure can be designed to meet the low latency requirement for advanced V2X services [5]. </w:t>
      </w:r>
      <w:r w:rsidRPr="00552305">
        <w:rPr>
          <w:rFonts w:eastAsia="MS Mincho"/>
        </w:rPr>
        <w:t>Multiplexing of Uu and SL at symbol level allows fast scheduling of sidelink (DCI in DL symbol(s) at start of a slot) and immediate feedback to the gNB (e.g. SL-SCI report, HARQ-ACK in UL symbol(s) at end of the slot), and is therefore capable of multiple adaptive retransmissions within a target latency boundary, e.g. end-to-end 3</w:t>
      </w:r>
      <w:r w:rsidR="00021C8E" w:rsidRPr="00552305">
        <w:rPr>
          <w:rFonts w:eastAsia="MS Mincho"/>
        </w:rPr>
        <w:t xml:space="preserve"> </w:t>
      </w:r>
      <w:r w:rsidRPr="00552305">
        <w:rPr>
          <w:rFonts w:eastAsia="MS Mincho"/>
        </w:rPr>
        <w:t>ms.</w:t>
      </w:r>
    </w:p>
    <w:p w14:paraId="728300CD" w14:textId="677103EB" w:rsidR="00E33879" w:rsidRPr="00552305" w:rsidRDefault="00E33879" w:rsidP="00B574B6">
      <w:pPr>
        <w:rPr>
          <w:rFonts w:eastAsia="MS Mincho"/>
        </w:rPr>
      </w:pPr>
      <w:r w:rsidRPr="00552305">
        <w:rPr>
          <w:rFonts w:eastAsia="MS Mincho"/>
        </w:rPr>
        <w:t xml:space="preserve">Reliability </w:t>
      </w:r>
      <w:r w:rsidRPr="00552305">
        <w:rPr>
          <w:lang w:eastAsia="zh-CN"/>
        </w:rPr>
        <w:t xml:space="preserve">can be reflected by </w:t>
      </w:r>
      <w:r w:rsidR="005B1226" w:rsidRPr="00552305">
        <w:rPr>
          <w:lang w:eastAsia="zh-CN"/>
        </w:rPr>
        <w:t xml:space="preserve">the </w:t>
      </w:r>
      <w:r w:rsidRPr="00552305">
        <w:rPr>
          <w:lang w:eastAsia="zh-CN"/>
        </w:rPr>
        <w:t>QoS attribute</w:t>
      </w:r>
      <w:r w:rsidR="005B1226" w:rsidRPr="00552305">
        <w:rPr>
          <w:lang w:eastAsia="zh-CN"/>
        </w:rPr>
        <w:t xml:space="preserve"> of</w:t>
      </w:r>
      <w:r w:rsidRPr="00552305">
        <w:rPr>
          <w:lang w:eastAsia="zh-CN"/>
        </w:rPr>
        <w:t xml:space="preserve"> Packet Error Rate.</w:t>
      </w:r>
      <w:r w:rsidRPr="00552305">
        <w:rPr>
          <w:rFonts w:eastAsia="MS Mincho"/>
        </w:rPr>
        <w:t xml:space="preserve"> For reliability requirement for advanced V2X services, SL enhancements are needed compared with LTE V2X. The PSCCH design based on repetition of SCI both in time and frequency domain can provide performance advantages in terms of reliability and/or latency [5]. </w:t>
      </w:r>
    </w:p>
    <w:p w14:paraId="52742FE0" w14:textId="4E5D8867" w:rsidR="00E16B36" w:rsidRPr="00552305" w:rsidRDefault="00E16B36" w:rsidP="001F1A52">
      <w:pPr>
        <w:pStyle w:val="Heading3"/>
      </w:pPr>
      <w:r w:rsidRPr="00552305">
        <w:t>Priority information</w:t>
      </w:r>
    </w:p>
    <w:p w14:paraId="2B0E04B7" w14:textId="627106AA" w:rsidR="002467A5" w:rsidRPr="00552305" w:rsidRDefault="00021C8E" w:rsidP="00B574B6">
      <w:pPr>
        <w:rPr>
          <w:lang w:eastAsia="zh-CN"/>
        </w:rPr>
      </w:pPr>
      <w:bookmarkStart w:id="12" w:name="OLE_LINK100"/>
      <w:bookmarkStart w:id="13" w:name="OLE_LINK101"/>
      <w:r w:rsidRPr="00552305">
        <w:rPr>
          <w:lang w:eastAsia="zh-CN"/>
        </w:rPr>
        <w:t xml:space="preserve">Priority can be reflected by </w:t>
      </w:r>
      <w:r w:rsidR="005B1226" w:rsidRPr="00552305">
        <w:rPr>
          <w:lang w:eastAsia="zh-CN"/>
        </w:rPr>
        <w:t xml:space="preserve">the </w:t>
      </w:r>
      <w:r w:rsidRPr="00552305">
        <w:rPr>
          <w:lang w:eastAsia="zh-CN"/>
        </w:rPr>
        <w:t>QoS attribute</w:t>
      </w:r>
      <w:r w:rsidR="005B1226" w:rsidRPr="00552305">
        <w:rPr>
          <w:lang w:eastAsia="zh-CN"/>
        </w:rPr>
        <w:t xml:space="preserve"> of</w:t>
      </w:r>
      <w:r w:rsidRPr="00552305">
        <w:rPr>
          <w:lang w:eastAsia="zh-CN"/>
        </w:rPr>
        <w:t xml:space="preserve"> Priority Level.</w:t>
      </w:r>
      <w:bookmarkEnd w:id="12"/>
      <w:bookmarkEnd w:id="13"/>
      <w:r w:rsidRPr="00552305">
        <w:rPr>
          <w:lang w:eastAsia="zh-CN"/>
        </w:rPr>
        <w:t xml:space="preserve"> </w:t>
      </w:r>
      <w:r w:rsidR="00B574B6" w:rsidRPr="00552305">
        <w:rPr>
          <w:rFonts w:eastAsia="MS Mincho"/>
        </w:rPr>
        <w:t xml:space="preserve">Priority rules </w:t>
      </w:r>
      <w:r w:rsidR="00D31458" w:rsidRPr="00552305">
        <w:rPr>
          <w:rFonts w:eastAsia="MS Mincho"/>
        </w:rPr>
        <w:t>can</w:t>
      </w:r>
      <w:r w:rsidR="00B574B6" w:rsidRPr="00552305">
        <w:rPr>
          <w:rFonts w:eastAsia="MS Mincho"/>
        </w:rPr>
        <w:t xml:space="preserve"> handl</w:t>
      </w:r>
      <w:r w:rsidR="00D31458" w:rsidRPr="00552305">
        <w:rPr>
          <w:rFonts w:eastAsia="MS Mincho"/>
        </w:rPr>
        <w:t xml:space="preserve">e </w:t>
      </w:r>
      <w:r w:rsidR="00B574B6" w:rsidRPr="00552305">
        <w:rPr>
          <w:rFonts w:eastAsia="MS Mincho"/>
        </w:rPr>
        <w:t xml:space="preserve">packets/services </w:t>
      </w:r>
      <w:r w:rsidR="00D31458" w:rsidRPr="00552305">
        <w:rPr>
          <w:rFonts w:eastAsia="MS Mincho"/>
        </w:rPr>
        <w:t>with</w:t>
      </w:r>
      <w:r w:rsidR="00B574B6" w:rsidRPr="00552305">
        <w:rPr>
          <w:rFonts w:eastAsia="MS Mincho"/>
        </w:rPr>
        <w:t xml:space="preserve"> different priorities.</w:t>
      </w:r>
      <w:r w:rsidR="00E65C65" w:rsidRPr="00552305">
        <w:rPr>
          <w:rFonts w:eastAsia="MS Mincho"/>
        </w:rPr>
        <w:t xml:space="preserve"> </w:t>
      </w:r>
      <w:r w:rsidR="00E65C65" w:rsidRPr="00552305">
        <w:t xml:space="preserve">Sidelink transmissions with different priority levels may have different channel access granularity </w:t>
      </w:r>
      <w:r w:rsidR="000A44BF" w:rsidRPr="00552305">
        <w:t xml:space="preserve">opportunities </w:t>
      </w:r>
      <w:r w:rsidR="00E65C65" w:rsidRPr="00552305">
        <w:t>providing more favourable radio-access conditions to higher priority transmissions.</w:t>
      </w:r>
      <w:r w:rsidR="00686AB8" w:rsidRPr="00552305">
        <w:t xml:space="preserve"> In LTE V2X, </w:t>
      </w:r>
      <w:r w:rsidR="00686AB8" w:rsidRPr="00552305">
        <w:rPr>
          <w:lang w:eastAsia="zh-CN"/>
        </w:rPr>
        <w:t>PPPP was included in SCI to solve transmission priority and resource conflict</w:t>
      </w:r>
      <w:r w:rsidR="00D31458" w:rsidRPr="00552305">
        <w:rPr>
          <w:lang w:eastAsia="zh-CN"/>
        </w:rPr>
        <w:t xml:space="preserve"> to assist sensing</w:t>
      </w:r>
      <w:r w:rsidR="0023579D" w:rsidRPr="00552305">
        <w:rPr>
          <w:lang w:eastAsia="zh-CN"/>
        </w:rPr>
        <w:t xml:space="preserve"> mechanism</w:t>
      </w:r>
      <w:r w:rsidR="00686AB8" w:rsidRPr="00552305">
        <w:rPr>
          <w:lang w:eastAsia="zh-CN"/>
        </w:rPr>
        <w:t xml:space="preserve">. </w:t>
      </w:r>
      <w:r w:rsidR="00D31458" w:rsidRPr="00552305">
        <w:rPr>
          <w:lang w:eastAsia="zh-CN"/>
        </w:rPr>
        <w:t>H</w:t>
      </w:r>
      <w:r w:rsidR="0020374A" w:rsidRPr="00552305">
        <w:rPr>
          <w:lang w:eastAsia="zh-CN"/>
        </w:rPr>
        <w:t>owever the way it will be design in NR is not clear yet</w:t>
      </w:r>
      <w:r w:rsidR="006264D0" w:rsidRPr="00552305">
        <w:rPr>
          <w:lang w:eastAsia="zh-CN"/>
        </w:rPr>
        <w:t>.</w:t>
      </w:r>
      <w:r w:rsidR="00D31458" w:rsidRPr="00552305">
        <w:rPr>
          <w:lang w:eastAsia="zh-CN"/>
        </w:rPr>
        <w:t xml:space="preserve"> No strong requirement</w:t>
      </w:r>
      <w:r w:rsidR="00EE567D" w:rsidRPr="00552305">
        <w:rPr>
          <w:lang w:eastAsia="zh-CN"/>
        </w:rPr>
        <w:t>s are presented</w:t>
      </w:r>
      <w:r w:rsidR="00D31458" w:rsidRPr="00552305">
        <w:rPr>
          <w:lang w:eastAsia="zh-CN"/>
        </w:rPr>
        <w:t xml:space="preserve"> </w:t>
      </w:r>
      <w:r w:rsidR="00EE567D" w:rsidRPr="00552305">
        <w:rPr>
          <w:lang w:eastAsia="zh-CN"/>
        </w:rPr>
        <w:t>that</w:t>
      </w:r>
      <w:r w:rsidR="00D31458" w:rsidRPr="00552305">
        <w:rPr>
          <w:lang w:eastAsia="zh-CN"/>
        </w:rPr>
        <w:t xml:space="preserve"> priority information</w:t>
      </w:r>
      <w:r w:rsidR="00626576" w:rsidRPr="00552305">
        <w:rPr>
          <w:lang w:eastAsia="zh-CN"/>
        </w:rPr>
        <w:t xml:space="preserve"> should be</w:t>
      </w:r>
      <w:r w:rsidR="00D31458" w:rsidRPr="00552305">
        <w:rPr>
          <w:lang w:eastAsia="zh-CN"/>
        </w:rPr>
        <w:t xml:space="preserve"> included in SCI, since QoS handling in the higher layers can also</w:t>
      </w:r>
      <w:r w:rsidR="00626576" w:rsidRPr="00552305">
        <w:rPr>
          <w:lang w:eastAsia="zh-CN"/>
        </w:rPr>
        <w:t xml:space="preserve"> ensure high priority transmissions</w:t>
      </w:r>
      <w:r w:rsidR="00EE567D" w:rsidRPr="00552305">
        <w:rPr>
          <w:lang w:eastAsia="zh-CN"/>
        </w:rPr>
        <w:t>.</w:t>
      </w:r>
    </w:p>
    <w:p w14:paraId="539C1171" w14:textId="622292FF" w:rsidR="00686AB8" w:rsidRPr="00552305" w:rsidRDefault="006264D0" w:rsidP="00B574B6">
      <w:pPr>
        <w:rPr>
          <w:b/>
          <w:i/>
          <w:lang w:eastAsia="zh-CN"/>
        </w:rPr>
      </w:pPr>
      <w:bookmarkStart w:id="14" w:name="OLE_LINK78"/>
      <w:bookmarkStart w:id="15" w:name="OLE_LINK221"/>
      <w:bookmarkStart w:id="16" w:name="OLE_LINK222"/>
      <w:r w:rsidRPr="00552305">
        <w:rPr>
          <w:b/>
          <w:i/>
          <w:lang w:eastAsia="zh-CN"/>
        </w:rPr>
        <w:t>Proposal 3</w:t>
      </w:r>
      <w:r w:rsidR="00686AB8" w:rsidRPr="00552305">
        <w:rPr>
          <w:b/>
          <w:i/>
          <w:lang w:eastAsia="zh-CN"/>
        </w:rPr>
        <w:t xml:space="preserve">: </w:t>
      </w:r>
      <w:bookmarkStart w:id="17" w:name="OLE_LINK79"/>
      <w:bookmarkStart w:id="18" w:name="OLE_LINK80"/>
      <w:r w:rsidR="00AE1735" w:rsidRPr="00552305">
        <w:rPr>
          <w:b/>
          <w:i/>
          <w:lang w:eastAsia="zh-CN"/>
        </w:rPr>
        <w:t>P</w:t>
      </w:r>
      <w:r w:rsidR="00D31458" w:rsidRPr="00552305">
        <w:rPr>
          <w:b/>
          <w:i/>
          <w:lang w:eastAsia="zh-CN"/>
        </w:rPr>
        <w:t>riority is not included in the SCI and that QoS is entirely up to higher layers</w:t>
      </w:r>
      <w:bookmarkEnd w:id="17"/>
      <w:bookmarkEnd w:id="18"/>
      <w:r w:rsidRPr="00552305">
        <w:rPr>
          <w:b/>
          <w:i/>
          <w:lang w:eastAsia="zh-CN"/>
        </w:rPr>
        <w:t>.</w:t>
      </w:r>
      <w:bookmarkEnd w:id="14"/>
    </w:p>
    <w:p w14:paraId="37962717" w14:textId="512BFE57" w:rsidR="00E16B36" w:rsidRPr="00552305" w:rsidRDefault="00E16B36" w:rsidP="001F1A52">
      <w:pPr>
        <w:pStyle w:val="Heading3"/>
        <w:rPr>
          <w:lang w:eastAsia="zh-CN"/>
        </w:rPr>
      </w:pPr>
      <w:bookmarkStart w:id="19" w:name="OLE_LINK219"/>
      <w:bookmarkStart w:id="20" w:name="OLE_LINK220"/>
      <w:bookmarkEnd w:id="15"/>
      <w:bookmarkEnd w:id="16"/>
      <w:r w:rsidRPr="00552305">
        <w:rPr>
          <w:lang w:eastAsia="zh-CN"/>
        </w:rPr>
        <w:t>Minimum required communication range</w:t>
      </w:r>
    </w:p>
    <w:p w14:paraId="4F0A9EDA" w14:textId="08E96B01" w:rsidR="00686AB8" w:rsidRPr="00552305" w:rsidRDefault="00921506" w:rsidP="00921506">
      <w:r w:rsidRPr="00552305">
        <w:rPr>
          <w:lang w:eastAsia="zh-CN"/>
        </w:rPr>
        <w:t xml:space="preserve">At RAN1#94bis, </w:t>
      </w:r>
      <w:r w:rsidR="007D6848" w:rsidRPr="00552305">
        <w:rPr>
          <w:lang w:eastAsia="zh-CN"/>
        </w:rPr>
        <w:t xml:space="preserve">the </w:t>
      </w:r>
      <w:r w:rsidRPr="00552305">
        <w:rPr>
          <w:bCs/>
          <w:szCs w:val="20"/>
          <w:lang w:eastAsia="zh-CN"/>
        </w:rPr>
        <w:t xml:space="preserve">minimum required communication range </w:t>
      </w:r>
      <w:r w:rsidR="007D6848" w:rsidRPr="00552305">
        <w:rPr>
          <w:bCs/>
          <w:szCs w:val="20"/>
          <w:lang w:eastAsia="zh-CN"/>
        </w:rPr>
        <w:t>was</w:t>
      </w:r>
      <w:r w:rsidRPr="00552305">
        <w:rPr>
          <w:bCs/>
          <w:szCs w:val="20"/>
          <w:lang w:eastAsia="zh-CN"/>
        </w:rPr>
        <w:t xml:space="preserve"> agreed to be </w:t>
      </w:r>
      <w:r w:rsidR="007D6848" w:rsidRPr="00552305">
        <w:rPr>
          <w:bCs/>
          <w:szCs w:val="20"/>
          <w:lang w:eastAsia="zh-CN"/>
        </w:rPr>
        <w:t xml:space="preserve">potentially </w:t>
      </w:r>
      <w:r w:rsidRPr="00552305">
        <w:rPr>
          <w:bCs/>
          <w:szCs w:val="20"/>
          <w:lang w:eastAsia="zh-CN"/>
        </w:rPr>
        <w:t xml:space="preserve">considered </w:t>
      </w:r>
      <w:r w:rsidR="007D6848" w:rsidRPr="00552305">
        <w:rPr>
          <w:bCs/>
          <w:szCs w:val="20"/>
          <w:lang w:eastAsia="zh-CN"/>
        </w:rPr>
        <w:t>at the</w:t>
      </w:r>
      <w:r w:rsidRPr="00552305">
        <w:rPr>
          <w:bCs/>
          <w:szCs w:val="20"/>
          <w:lang w:eastAsia="zh-CN"/>
        </w:rPr>
        <w:t xml:space="preserve"> physical layer</w:t>
      </w:r>
      <w:r w:rsidRPr="00552305">
        <w:rPr>
          <w:lang w:eastAsia="zh-CN"/>
        </w:rPr>
        <w:t>. In general</w:t>
      </w:r>
      <w:r w:rsidR="007D6848" w:rsidRPr="00552305">
        <w:rPr>
          <w:lang w:eastAsia="zh-CN"/>
        </w:rPr>
        <w:t>,</w:t>
      </w:r>
      <w:r w:rsidRPr="00552305">
        <w:rPr>
          <w:lang w:eastAsia="zh-CN"/>
        </w:rPr>
        <w:t xml:space="preserve"> information on communication range may be useful from </w:t>
      </w:r>
      <w:r w:rsidR="007D6848" w:rsidRPr="00552305">
        <w:rPr>
          <w:lang w:eastAsia="zh-CN"/>
        </w:rPr>
        <w:t xml:space="preserve">the </w:t>
      </w:r>
      <w:r w:rsidRPr="00552305">
        <w:rPr>
          <w:lang w:eastAsia="zh-CN"/>
        </w:rPr>
        <w:t>overall system perspective. For instance</w:t>
      </w:r>
      <w:r w:rsidR="007D6848" w:rsidRPr="00552305">
        <w:rPr>
          <w:lang w:eastAsia="zh-CN"/>
        </w:rPr>
        <w:t>,</w:t>
      </w:r>
      <w:r w:rsidRPr="00552305">
        <w:rPr>
          <w:lang w:eastAsia="zh-CN"/>
        </w:rPr>
        <w:t xml:space="preserve"> if </w:t>
      </w:r>
      <w:r w:rsidR="007D6848" w:rsidRPr="00552305">
        <w:rPr>
          <w:lang w:eastAsia="zh-CN"/>
        </w:rPr>
        <w:t xml:space="preserve">the </w:t>
      </w:r>
      <w:r w:rsidRPr="00552305">
        <w:rPr>
          <w:lang w:eastAsia="zh-CN"/>
        </w:rPr>
        <w:t xml:space="preserve">target communication range is small, </w:t>
      </w:r>
      <w:r w:rsidR="007D6848" w:rsidRPr="00552305">
        <w:rPr>
          <w:lang w:eastAsia="zh-CN"/>
        </w:rPr>
        <w:t xml:space="preserve">the </w:t>
      </w:r>
      <w:r w:rsidRPr="00552305">
        <w:rPr>
          <w:lang w:eastAsia="zh-CN"/>
        </w:rPr>
        <w:t xml:space="preserve">UE may reduce </w:t>
      </w:r>
      <w:r w:rsidR="007D6848" w:rsidRPr="00552305">
        <w:rPr>
          <w:lang w:eastAsia="zh-CN"/>
        </w:rPr>
        <w:t xml:space="preserve">the </w:t>
      </w:r>
      <w:r w:rsidR="00581EAA" w:rsidRPr="00552305">
        <w:rPr>
          <w:lang w:eastAsia="zh-CN"/>
        </w:rPr>
        <w:t>transmit</w:t>
      </w:r>
      <w:r w:rsidRPr="00552305">
        <w:rPr>
          <w:lang w:eastAsia="zh-CN"/>
        </w:rPr>
        <w:t xml:space="preserve"> power or optimize </w:t>
      </w:r>
      <w:r w:rsidR="007D6848" w:rsidRPr="00552305">
        <w:rPr>
          <w:lang w:eastAsia="zh-CN"/>
        </w:rPr>
        <w:t xml:space="preserve">the </w:t>
      </w:r>
      <w:r w:rsidRPr="00552305">
        <w:rPr>
          <w:lang w:eastAsia="zh-CN"/>
        </w:rPr>
        <w:t xml:space="preserve">MCS to </w:t>
      </w:r>
      <w:r w:rsidR="007D6848" w:rsidRPr="00552305">
        <w:rPr>
          <w:lang w:eastAsia="zh-CN"/>
        </w:rPr>
        <w:t>provide a</w:t>
      </w:r>
      <w:r w:rsidRPr="00552305">
        <w:rPr>
          <w:lang w:eastAsia="zh-CN"/>
        </w:rPr>
        <w:t xml:space="preserve"> more spectrum efficient transmission</w:t>
      </w:r>
      <w:r w:rsidR="007D6848" w:rsidRPr="00552305">
        <w:rPr>
          <w:lang w:eastAsia="zh-CN"/>
        </w:rPr>
        <w:t>.</w:t>
      </w:r>
      <w:r w:rsidRPr="00552305">
        <w:rPr>
          <w:lang w:eastAsia="zh-CN"/>
        </w:rPr>
        <w:t xml:space="preserve"> </w:t>
      </w:r>
      <w:r w:rsidR="00E33879" w:rsidRPr="00552305">
        <w:rPr>
          <w:kern w:val="2"/>
          <w:lang w:eastAsia="zh-CN"/>
        </w:rPr>
        <w:t xml:space="preserve">The actual communication range during a V2X service is a parameter that may change and </w:t>
      </w:r>
      <w:r w:rsidR="007D6848" w:rsidRPr="00552305">
        <w:rPr>
          <w:kern w:val="2"/>
          <w:lang w:eastAsia="zh-CN"/>
        </w:rPr>
        <w:t>may depend</w:t>
      </w:r>
      <w:r w:rsidR="00E33879" w:rsidRPr="00552305">
        <w:rPr>
          <w:kern w:val="2"/>
          <w:lang w:eastAsia="zh-CN"/>
        </w:rPr>
        <w:t xml:space="preserve"> on vehicles’ velocity, direction or the actual road environment. </w:t>
      </w:r>
      <w:r w:rsidRPr="00552305">
        <w:rPr>
          <w:lang w:eastAsia="zh-CN"/>
        </w:rPr>
        <w:t xml:space="preserve">Because </w:t>
      </w:r>
      <w:r w:rsidR="007D6848" w:rsidRPr="00552305">
        <w:rPr>
          <w:lang w:eastAsia="zh-CN"/>
        </w:rPr>
        <w:t xml:space="preserve">the </w:t>
      </w:r>
      <w:r w:rsidRPr="00552305">
        <w:rPr>
          <w:bCs/>
          <w:szCs w:val="20"/>
          <w:lang w:eastAsia="zh-CN"/>
        </w:rPr>
        <w:t>minimum required communication range</w:t>
      </w:r>
      <w:r w:rsidRPr="00552305">
        <w:rPr>
          <w:lang w:eastAsia="zh-CN"/>
        </w:rPr>
        <w:t xml:space="preserve"> is not </w:t>
      </w:r>
      <w:r w:rsidR="007D6848" w:rsidRPr="00552305">
        <w:rPr>
          <w:lang w:eastAsia="zh-CN"/>
        </w:rPr>
        <w:t xml:space="preserve">currently </w:t>
      </w:r>
      <w:r w:rsidRPr="00552305">
        <w:rPr>
          <w:lang w:eastAsia="zh-CN"/>
        </w:rPr>
        <w:t xml:space="preserve">reflected in 5QI, if the minimum required communication range can be derived from upper layers, </w:t>
      </w:r>
      <w:r w:rsidR="007D6848" w:rsidRPr="00552305">
        <w:rPr>
          <w:lang w:eastAsia="zh-CN"/>
        </w:rPr>
        <w:t xml:space="preserve">the </w:t>
      </w:r>
      <w:r w:rsidR="00032C64" w:rsidRPr="00552305">
        <w:rPr>
          <w:lang w:eastAsia="zh-CN"/>
        </w:rPr>
        <w:t>transmit</w:t>
      </w:r>
      <w:r w:rsidRPr="00552305">
        <w:rPr>
          <w:lang w:eastAsia="zh-CN"/>
        </w:rPr>
        <w:t xml:space="preserve"> power </w:t>
      </w:r>
      <w:r w:rsidR="007D6848" w:rsidRPr="00552305">
        <w:rPr>
          <w:lang w:eastAsia="zh-CN"/>
        </w:rPr>
        <w:t>may be adjusted based on</w:t>
      </w:r>
      <w:r w:rsidRPr="00552305">
        <w:rPr>
          <w:lang w:eastAsia="zh-CN"/>
        </w:rPr>
        <w:t xml:space="preserve"> this information.</w:t>
      </w:r>
      <w:bookmarkEnd w:id="19"/>
      <w:bookmarkEnd w:id="20"/>
    </w:p>
    <w:p w14:paraId="056E1D24" w14:textId="6D5C4FF8" w:rsidR="00686AB8" w:rsidRPr="00552305" w:rsidRDefault="00686AB8" w:rsidP="00921506">
      <w:pPr>
        <w:rPr>
          <w:b/>
          <w:i/>
        </w:rPr>
      </w:pPr>
      <w:bookmarkStart w:id="21" w:name="OLE_LINK214"/>
      <w:bookmarkStart w:id="22" w:name="OLE_LINK215"/>
      <w:r w:rsidRPr="00552305">
        <w:rPr>
          <w:b/>
          <w:i/>
          <w:lang w:eastAsia="zh-CN"/>
        </w:rPr>
        <w:t>Proposal 4:</w:t>
      </w:r>
      <w:bookmarkEnd w:id="21"/>
      <w:bookmarkEnd w:id="22"/>
      <w:r w:rsidRPr="00552305">
        <w:rPr>
          <w:b/>
          <w:i/>
          <w:lang w:eastAsia="zh-CN"/>
        </w:rPr>
        <w:t xml:space="preserve"> </w:t>
      </w:r>
      <w:r w:rsidR="00581EAA" w:rsidRPr="00552305">
        <w:rPr>
          <w:b/>
          <w:i/>
        </w:rPr>
        <w:t>Use minimum required communication range for the physical layer aspects related to SL power control</w:t>
      </w:r>
      <w:r w:rsidRPr="00552305">
        <w:rPr>
          <w:b/>
          <w:i/>
        </w:rPr>
        <w:t>.</w:t>
      </w:r>
    </w:p>
    <w:p w14:paraId="4D9093B5" w14:textId="77777777" w:rsidR="005D7D33" w:rsidRPr="00552305" w:rsidRDefault="005D7D33" w:rsidP="00C97F50">
      <w:pPr>
        <w:rPr>
          <w:rFonts w:eastAsia="MS Mincho"/>
        </w:rPr>
      </w:pPr>
    </w:p>
    <w:p w14:paraId="058F1F50" w14:textId="2AF809F6" w:rsidR="00171AEB" w:rsidRPr="00552305" w:rsidRDefault="00C97F50" w:rsidP="0037552D">
      <w:pPr>
        <w:rPr>
          <w:rFonts w:eastAsia="MS Mincho"/>
          <w:lang w:eastAsia="ja-JP"/>
        </w:rPr>
      </w:pPr>
      <w:r w:rsidRPr="00552305">
        <w:rPr>
          <w:lang w:eastAsia="zh-CN"/>
        </w:rPr>
        <w:lastRenderedPageBreak/>
        <w:t xml:space="preserve"> </w:t>
      </w:r>
    </w:p>
    <w:p w14:paraId="7024013A" w14:textId="32DF972F" w:rsidR="005D7D33" w:rsidRPr="00552305" w:rsidRDefault="00CE6DDE" w:rsidP="001F1A52">
      <w:pPr>
        <w:pStyle w:val="Heading3"/>
      </w:pPr>
      <w:r w:rsidRPr="00552305">
        <w:t>Resource allocation</w:t>
      </w:r>
    </w:p>
    <w:p w14:paraId="7DD76C10" w14:textId="55BE36AF" w:rsidR="002476C4" w:rsidRPr="00552305" w:rsidRDefault="008C180C" w:rsidP="0037552D">
      <w:pPr>
        <w:rPr>
          <w:rFonts w:eastAsia="MS Mincho"/>
        </w:rPr>
      </w:pPr>
      <w:r w:rsidRPr="00552305">
        <w:rPr>
          <w:rFonts w:eastAsia="MS Mincho"/>
        </w:rPr>
        <w:t>D</w:t>
      </w:r>
      <w:r w:rsidR="00E6476E" w:rsidRPr="00552305">
        <w:rPr>
          <w:rFonts w:eastAsia="MS Mincho"/>
        </w:rPr>
        <w:t xml:space="preserve">ifferent multiplexing structure </w:t>
      </w:r>
      <w:r w:rsidRPr="00552305">
        <w:rPr>
          <w:rFonts w:eastAsia="MS Mincho"/>
        </w:rPr>
        <w:t xml:space="preserve">options </w:t>
      </w:r>
      <w:r w:rsidR="00E6476E" w:rsidRPr="00552305">
        <w:rPr>
          <w:rFonts w:eastAsia="MS Mincho"/>
        </w:rPr>
        <w:t xml:space="preserve">are discussed </w:t>
      </w:r>
      <w:r w:rsidRPr="00552305">
        <w:rPr>
          <w:rFonts w:eastAsia="MS Mincho"/>
        </w:rPr>
        <w:t xml:space="preserve">in [5]. </w:t>
      </w:r>
      <w:r w:rsidR="002476C4" w:rsidRPr="00552305">
        <w:rPr>
          <w:rFonts w:eastAsia="MS Mincho"/>
        </w:rPr>
        <w:t xml:space="preserve">Different option can </w:t>
      </w:r>
      <w:r w:rsidR="009B1BC6" w:rsidRPr="00552305">
        <w:rPr>
          <w:rFonts w:eastAsia="MS Mincho"/>
        </w:rPr>
        <w:t xml:space="preserve">help </w:t>
      </w:r>
      <w:r w:rsidR="002476C4" w:rsidRPr="00552305">
        <w:rPr>
          <w:rFonts w:eastAsia="MS Mincho"/>
        </w:rPr>
        <w:t>meet</w:t>
      </w:r>
      <w:r w:rsidR="009B1BC6" w:rsidRPr="00552305">
        <w:rPr>
          <w:rFonts w:eastAsia="MS Mincho"/>
        </w:rPr>
        <w:t>ing</w:t>
      </w:r>
      <w:r w:rsidR="002476C4" w:rsidRPr="00552305">
        <w:rPr>
          <w:rFonts w:eastAsia="MS Mincho"/>
        </w:rPr>
        <w:t xml:space="preserve"> different QoS requirement for reliability, latency, minimum communication range. </w:t>
      </w:r>
      <w:r w:rsidR="009B1BC6" w:rsidRPr="00552305">
        <w:rPr>
          <w:rFonts w:eastAsia="MS Mincho"/>
        </w:rPr>
        <w:t>In addition,</w:t>
      </w:r>
      <w:r w:rsidR="002476C4" w:rsidRPr="00552305">
        <w:rPr>
          <w:rFonts w:eastAsia="MS Mincho"/>
        </w:rPr>
        <w:t xml:space="preserve"> ‘Option</w:t>
      </w:r>
      <w:r w:rsidR="00FA216A" w:rsidRPr="00552305">
        <w:rPr>
          <w:rFonts w:eastAsia="MS Mincho"/>
        </w:rPr>
        <w:t xml:space="preserve"> 3</w:t>
      </w:r>
      <w:r w:rsidR="002476C4" w:rsidRPr="00552305">
        <w:rPr>
          <w:rFonts w:eastAsia="MS Mincho"/>
        </w:rPr>
        <w:t xml:space="preserve">’ could meet all QoS requirements </w:t>
      </w:r>
      <w:r w:rsidR="009B1BC6" w:rsidRPr="00552305">
        <w:rPr>
          <w:rFonts w:eastAsia="MS Mincho"/>
        </w:rPr>
        <w:t>since it is flexible enough to cover all other options</w:t>
      </w:r>
      <w:r w:rsidR="002476C4" w:rsidRPr="00552305">
        <w:rPr>
          <w:rFonts w:eastAsia="MS Mincho"/>
        </w:rPr>
        <w:t>.</w:t>
      </w:r>
    </w:p>
    <w:p w14:paraId="2763F149" w14:textId="269DBE6F" w:rsidR="002476C4" w:rsidRPr="00552305" w:rsidRDefault="00FA216A" w:rsidP="00FA216A">
      <w:pPr>
        <w:jc w:val="center"/>
        <w:rPr>
          <w:rFonts w:eastAsia="MS Mincho"/>
        </w:rPr>
      </w:pPr>
      <w:r w:rsidRPr="00552305">
        <w:rPr>
          <w:rFonts w:eastAsia="MS Mincho"/>
          <w:lang w:eastAsia="en-GB"/>
        </w:rPr>
        <w:drawing>
          <wp:inline distT="0" distB="0" distL="0" distR="0" wp14:anchorId="538EDC6D" wp14:editId="654C6054">
            <wp:extent cx="3807315" cy="1494154"/>
            <wp:effectExtent l="0" t="0" r="317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21410" cy="1499685"/>
                    </a:xfrm>
                    <a:prstGeom prst="rect">
                      <a:avLst/>
                    </a:prstGeom>
                    <a:noFill/>
                    <a:ln>
                      <a:noFill/>
                    </a:ln>
                  </pic:spPr>
                </pic:pic>
              </a:graphicData>
            </a:graphic>
          </wp:inline>
        </w:drawing>
      </w:r>
    </w:p>
    <w:p w14:paraId="52C2F440" w14:textId="1A60BB2B" w:rsidR="009B1BC6" w:rsidRPr="00552305" w:rsidRDefault="009B1BC6" w:rsidP="0037552D">
      <w:pPr>
        <w:rPr>
          <w:rFonts w:eastAsia="MS Mincho"/>
        </w:rPr>
      </w:pPr>
      <w:r w:rsidRPr="00552305">
        <w:rPr>
          <w:rFonts w:eastAsia="MS Mincho"/>
        </w:rPr>
        <w:t>With option 3, depending on the number of slots allocated for PSCCH transmission, the PSCCH range varied: if the PSCCH is transmitted on a large number of symbols, less RBs can be occupied, thus the PSCCH range can be longer. On the other hand, if a small number of symbols are configured, the UE is able to process the PSCCH and its PSSCH faster, thus can reduce the turnaround time so that stringent latency requirements can be achieved</w:t>
      </w:r>
    </w:p>
    <w:p w14:paraId="2E94F22C" w14:textId="1E252442" w:rsidR="009B1BC6" w:rsidRPr="00552305" w:rsidRDefault="009B1BC6" w:rsidP="009B1BC6">
      <w:pPr>
        <w:rPr>
          <w:b/>
          <w:i/>
          <w:lang w:eastAsia="zh-CN"/>
        </w:rPr>
      </w:pPr>
      <w:bookmarkStart w:id="23" w:name="OLE_LINK81"/>
      <w:bookmarkStart w:id="24" w:name="OLE_LINK82"/>
      <w:r w:rsidRPr="00552305">
        <w:rPr>
          <w:b/>
          <w:i/>
          <w:lang w:eastAsia="zh-CN"/>
        </w:rPr>
        <w:t>Proposal 5: When PSCCH and its associated PSSCH are multiplexed with ‘Option 3,’ the transmission parameters (e.g., number of symbols occupied by the PSCCH) are configured according to the QoS needs.</w:t>
      </w:r>
      <w:bookmarkEnd w:id="23"/>
      <w:bookmarkEnd w:id="24"/>
    </w:p>
    <w:p w14:paraId="24A0970F" w14:textId="3C208E7C" w:rsidR="006349B9" w:rsidRPr="00552305" w:rsidRDefault="006349B9" w:rsidP="0037552D">
      <w:pPr>
        <w:rPr>
          <w:rFonts w:eastAsia="MS Mincho"/>
        </w:rPr>
      </w:pPr>
      <w:r w:rsidRPr="00552305">
        <w:rPr>
          <w:rFonts w:eastAsia="MS Mincho"/>
        </w:rPr>
        <w:t>The sidelink design needs to account for when the PSCCH transmission parameters for option 3 are modified. For instance, the parameters may be resource pool dependent: within one resource pool, the number of symbols occupied by the UE is fixed. This has the advantage of simplicity, since the UE always knows what the PSCCH duration is. However, it fractions the resources, thus may reduce spectral efficiency. Another approach is to multiplex in the same pools PSCCH/PSSCH transmissions with different PSCCH parameters. While more complicated, this option provides higher spectral efficiency, thus is preferred.</w:t>
      </w:r>
    </w:p>
    <w:p w14:paraId="48070124" w14:textId="7D44BD79" w:rsidR="006349B9" w:rsidRPr="00552305" w:rsidRDefault="006349B9" w:rsidP="0037552D">
      <w:pPr>
        <w:rPr>
          <w:rFonts w:eastAsia="MS Mincho"/>
          <w:b/>
          <w:i/>
        </w:rPr>
      </w:pPr>
      <w:bookmarkStart w:id="25" w:name="OLE_LINK85"/>
      <w:bookmarkStart w:id="26" w:name="OLE_LINK86"/>
      <w:r w:rsidRPr="00552305">
        <w:rPr>
          <w:rFonts w:eastAsia="MS Mincho"/>
          <w:b/>
          <w:i/>
        </w:rPr>
        <w:t xml:space="preserve">Proposal </w:t>
      </w:r>
      <w:r w:rsidR="00EE567D" w:rsidRPr="00552305">
        <w:rPr>
          <w:rFonts w:eastAsia="MS Mincho"/>
          <w:b/>
          <w:i/>
        </w:rPr>
        <w:t>6</w:t>
      </w:r>
      <w:r w:rsidRPr="00552305">
        <w:rPr>
          <w:rFonts w:eastAsia="MS Mincho"/>
          <w:b/>
          <w:i/>
        </w:rPr>
        <w:t>: PSCCH occupying a different number of symbols can be multiplexed in the same resource pool.</w:t>
      </w:r>
      <w:bookmarkEnd w:id="25"/>
      <w:bookmarkEnd w:id="26"/>
    </w:p>
    <w:p w14:paraId="43DA1C8C" w14:textId="77777777" w:rsidR="00D6130A" w:rsidRPr="00552305" w:rsidRDefault="00D6130A" w:rsidP="0037552D">
      <w:pPr>
        <w:rPr>
          <w:b/>
          <w:lang w:eastAsia="zh-CN"/>
        </w:rPr>
      </w:pPr>
      <w:bookmarkStart w:id="27" w:name="OLE_LINK225"/>
      <w:bookmarkStart w:id="28" w:name="OLE_LINK226"/>
    </w:p>
    <w:p w14:paraId="7760A0BE" w14:textId="4A45AC2F" w:rsidR="00650139" w:rsidRPr="00552305" w:rsidRDefault="00772B46" w:rsidP="00682E14">
      <w:pPr>
        <w:pStyle w:val="Heading2"/>
        <w:rPr>
          <w:lang w:eastAsia="ja-JP"/>
        </w:rPr>
      </w:pPr>
      <w:bookmarkStart w:id="29" w:name="OLE_LINK26"/>
      <w:bookmarkStart w:id="30" w:name="OLE_LINK27"/>
      <w:bookmarkEnd w:id="27"/>
      <w:bookmarkEnd w:id="28"/>
      <w:r w:rsidRPr="00552305">
        <w:rPr>
          <w:lang w:eastAsia="zh-CN"/>
        </w:rPr>
        <w:t>Congestion control considerations</w:t>
      </w:r>
    </w:p>
    <w:bookmarkEnd w:id="29"/>
    <w:bookmarkEnd w:id="30"/>
    <w:p w14:paraId="6AE8146F" w14:textId="1E3E88E4" w:rsidR="00FC10D7" w:rsidRPr="00552305" w:rsidRDefault="00FC10D7" w:rsidP="005C3E32">
      <w:pPr>
        <w:rPr>
          <w:lang w:eastAsia="zh-CN"/>
        </w:rPr>
      </w:pPr>
      <w:r w:rsidRPr="00552305">
        <w:rPr>
          <w:lang w:eastAsia="zh-CN"/>
        </w:rPr>
        <w:t>With</w:t>
      </w:r>
      <w:r w:rsidR="000C2A43" w:rsidRPr="00552305">
        <w:rPr>
          <w:lang w:eastAsia="zh-CN"/>
        </w:rPr>
        <w:t xml:space="preserve"> SL resource allocation mode 2</w:t>
      </w:r>
      <w:r w:rsidR="00897098" w:rsidRPr="00552305">
        <w:rPr>
          <w:lang w:eastAsia="zh-CN"/>
        </w:rPr>
        <w:t xml:space="preserve">, </w:t>
      </w:r>
      <w:r w:rsidR="00152626" w:rsidRPr="00552305">
        <w:rPr>
          <w:lang w:eastAsia="zh-CN"/>
        </w:rPr>
        <w:t xml:space="preserve">PHY layer </w:t>
      </w:r>
      <w:r w:rsidR="00897098" w:rsidRPr="00552305">
        <w:rPr>
          <w:lang w:eastAsia="zh-CN"/>
        </w:rPr>
        <w:t xml:space="preserve">QoS measurement metrics can be considered for congestion control. </w:t>
      </w:r>
      <w:r w:rsidR="003541D7" w:rsidRPr="00552305">
        <w:rPr>
          <w:lang w:eastAsia="zh-CN"/>
        </w:rPr>
        <w:t>Utilization of grant free (GF) in NR V2X</w:t>
      </w:r>
      <w:r w:rsidR="004C5FD8" w:rsidRPr="00552305">
        <w:rPr>
          <w:lang w:eastAsia="zh-CN"/>
        </w:rPr>
        <w:t xml:space="preserve"> </w:t>
      </w:r>
      <w:r w:rsidR="003541D7" w:rsidRPr="00552305">
        <w:rPr>
          <w:lang w:eastAsia="zh-CN"/>
        </w:rPr>
        <w:t>is discussed in contribution [6] and [7]</w:t>
      </w:r>
      <w:r w:rsidR="000839B5" w:rsidRPr="00552305">
        <w:rPr>
          <w:lang w:eastAsia="zh-CN"/>
        </w:rPr>
        <w:t xml:space="preserve"> </w:t>
      </w:r>
      <w:r w:rsidR="000C2A43" w:rsidRPr="00552305">
        <w:rPr>
          <w:lang w:eastAsia="zh-CN"/>
        </w:rPr>
        <w:t xml:space="preserve">as the best way </w:t>
      </w:r>
      <w:r w:rsidR="000839B5" w:rsidRPr="00552305">
        <w:rPr>
          <w:lang w:eastAsia="zh-CN"/>
        </w:rPr>
        <w:t>to meet the latency and reliability requirement</w:t>
      </w:r>
      <w:r w:rsidR="000C2A43" w:rsidRPr="00552305">
        <w:rPr>
          <w:lang w:eastAsia="zh-CN"/>
        </w:rPr>
        <w:t>s</w:t>
      </w:r>
      <w:r w:rsidR="003541D7" w:rsidRPr="00552305">
        <w:rPr>
          <w:lang w:eastAsia="zh-CN"/>
        </w:rPr>
        <w:t>.</w:t>
      </w:r>
      <w:r w:rsidR="00345778" w:rsidRPr="00552305">
        <w:t xml:space="preserve"> </w:t>
      </w:r>
      <w:bookmarkStart w:id="31" w:name="OLE_LINK1"/>
      <w:bookmarkStart w:id="32" w:name="OLE_LINK2"/>
      <w:r w:rsidR="00345778" w:rsidRPr="00552305">
        <w:t>NR’s higher reliability target</w:t>
      </w:r>
      <w:r w:rsidRPr="00552305">
        <w:t>s</w:t>
      </w:r>
      <w:r w:rsidR="00345778" w:rsidRPr="00552305">
        <w:t xml:space="preserve"> may require more retransmissions, and </w:t>
      </w:r>
      <w:r w:rsidR="00345778" w:rsidRPr="00552305">
        <w:rPr>
          <w:lang w:eastAsia="zh-CN"/>
        </w:rPr>
        <w:t>a grant-free transmission mode, which can (pre)-configure UE specific repetition patterns,</w:t>
      </w:r>
      <w:r w:rsidR="00345778" w:rsidRPr="00552305">
        <w:t xml:space="preserve"> </w:t>
      </w:r>
      <w:r w:rsidRPr="00552305">
        <w:t>and is more robust to collisions</w:t>
      </w:r>
      <w:r w:rsidR="00345778" w:rsidRPr="00552305">
        <w:t>.</w:t>
      </w:r>
      <w:bookmarkEnd w:id="31"/>
      <w:bookmarkEnd w:id="32"/>
      <w:r w:rsidR="00345778" w:rsidRPr="00552305">
        <w:t xml:space="preserve"> </w:t>
      </w:r>
      <w:r w:rsidR="00240F17" w:rsidRPr="00552305">
        <w:rPr>
          <w:lang w:eastAsia="zh-CN"/>
        </w:rPr>
        <w:t xml:space="preserve">Congestion control is suitable for GF </w:t>
      </w:r>
      <w:r w:rsidR="00AC0E65" w:rsidRPr="00552305">
        <w:rPr>
          <w:lang w:eastAsia="zh-CN"/>
        </w:rPr>
        <w:t>transmission, and t</w:t>
      </w:r>
      <w:r w:rsidR="003541D7" w:rsidRPr="00552305">
        <w:rPr>
          <w:lang w:eastAsia="zh-CN"/>
        </w:rPr>
        <w:t>he resources for GF</w:t>
      </w:r>
      <w:r w:rsidR="002770D7" w:rsidRPr="00552305">
        <w:rPr>
          <w:lang w:eastAsia="zh-CN"/>
        </w:rPr>
        <w:t xml:space="preserve"> transmission</w:t>
      </w:r>
      <w:r w:rsidR="003541D7" w:rsidRPr="00552305">
        <w:rPr>
          <w:lang w:eastAsia="zh-CN"/>
        </w:rPr>
        <w:t xml:space="preserve"> can be reconfigured according to </w:t>
      </w:r>
      <w:r w:rsidRPr="00552305">
        <w:rPr>
          <w:lang w:eastAsia="zh-CN"/>
        </w:rPr>
        <w:t xml:space="preserve">the </w:t>
      </w:r>
      <w:r w:rsidR="003541D7" w:rsidRPr="00552305">
        <w:rPr>
          <w:lang w:eastAsia="zh-CN"/>
        </w:rPr>
        <w:t xml:space="preserve">congestion control </w:t>
      </w:r>
      <w:r w:rsidRPr="00552305">
        <w:rPr>
          <w:lang w:eastAsia="zh-CN"/>
        </w:rPr>
        <w:t>measurements. For instance, the pattern length can be adapted according to the resource occupancy</w:t>
      </w:r>
      <w:r w:rsidR="003541D7" w:rsidRPr="00552305">
        <w:rPr>
          <w:lang w:eastAsia="zh-CN"/>
        </w:rPr>
        <w:t>.</w:t>
      </w:r>
    </w:p>
    <w:p w14:paraId="139E2670" w14:textId="28D76B27" w:rsidR="005C3E32" w:rsidRPr="00552305" w:rsidRDefault="00685960" w:rsidP="005C3E32">
      <w:pPr>
        <w:rPr>
          <w:lang w:eastAsia="zh-CN"/>
        </w:rPr>
      </w:pPr>
      <w:r w:rsidRPr="00552305">
        <w:rPr>
          <w:lang w:eastAsia="zh-CN"/>
        </w:rPr>
        <w:t xml:space="preserve">The congestion metric channel busy ratio (CBR) </w:t>
      </w:r>
      <w:r w:rsidR="00FC10D7" w:rsidRPr="00552305">
        <w:rPr>
          <w:lang w:eastAsia="zh-CN"/>
        </w:rPr>
        <w:t>was</w:t>
      </w:r>
      <w:r w:rsidRPr="00552305">
        <w:rPr>
          <w:lang w:eastAsia="zh-CN"/>
        </w:rPr>
        <w:t xml:space="preserve"> adopted for LTE sidelink-based V2X</w:t>
      </w:r>
      <w:r w:rsidR="002770D7" w:rsidRPr="00552305">
        <w:rPr>
          <w:lang w:eastAsia="zh-CN"/>
        </w:rPr>
        <w:t xml:space="preserve"> to assist resource allocation</w:t>
      </w:r>
      <w:r w:rsidRPr="00552305">
        <w:rPr>
          <w:lang w:eastAsia="zh-CN"/>
        </w:rPr>
        <w:t>.</w:t>
      </w:r>
      <w:r w:rsidR="00897098" w:rsidRPr="00552305">
        <w:rPr>
          <w:lang w:eastAsia="zh-CN"/>
        </w:rPr>
        <w:t xml:space="preserve"> </w:t>
      </w:r>
      <w:r w:rsidR="00AC0E65" w:rsidRPr="00552305">
        <w:rPr>
          <w:lang w:eastAsia="zh-CN"/>
        </w:rPr>
        <w:t>Channel occupation and interference measurement</w:t>
      </w:r>
      <w:r w:rsidR="00FC10D7" w:rsidRPr="00552305">
        <w:rPr>
          <w:lang w:eastAsia="zh-CN"/>
        </w:rPr>
        <w:t>s</w:t>
      </w:r>
      <w:r w:rsidR="00AC0E65" w:rsidRPr="00552305">
        <w:rPr>
          <w:lang w:eastAsia="zh-CN"/>
        </w:rPr>
        <w:t xml:space="preserve"> are also needed </w:t>
      </w:r>
      <w:r w:rsidR="00FC10D7" w:rsidRPr="00552305">
        <w:rPr>
          <w:lang w:eastAsia="zh-CN"/>
        </w:rPr>
        <w:t>for</w:t>
      </w:r>
      <w:r w:rsidR="00AC0E65" w:rsidRPr="00552305">
        <w:rPr>
          <w:lang w:eastAsia="zh-CN"/>
        </w:rPr>
        <w:t xml:space="preserve"> NR sidelink based V2X. </w:t>
      </w:r>
      <w:r w:rsidR="0016351A" w:rsidRPr="00552305">
        <w:rPr>
          <w:lang w:eastAsia="zh-CN"/>
        </w:rPr>
        <w:t>The resources can be reconfigured after CBR measurement per resource pool or other resource unit</w:t>
      </w:r>
      <w:r w:rsidR="00FC10D7" w:rsidRPr="00552305">
        <w:rPr>
          <w:lang w:eastAsia="zh-CN"/>
        </w:rPr>
        <w:t>. Thus,</w:t>
      </w:r>
      <w:r w:rsidR="00F45859" w:rsidRPr="00552305">
        <w:rPr>
          <w:lang w:eastAsia="zh-CN"/>
        </w:rPr>
        <w:t xml:space="preserve"> CBR </w:t>
      </w:r>
      <w:r w:rsidR="00FC10D7" w:rsidRPr="00552305">
        <w:rPr>
          <w:lang w:eastAsia="zh-CN"/>
        </w:rPr>
        <w:t xml:space="preserve">can be used </w:t>
      </w:r>
      <w:r w:rsidR="00F45859" w:rsidRPr="00552305">
        <w:rPr>
          <w:lang w:eastAsia="zh-CN"/>
        </w:rPr>
        <w:t>as a metric for NR sidelink-based V2X</w:t>
      </w:r>
      <w:r w:rsidR="00FC10D7" w:rsidRPr="00552305">
        <w:rPr>
          <w:lang w:eastAsia="zh-CN"/>
        </w:rPr>
        <w:t>. Whether enhancements to CBR are needed is for further study.</w:t>
      </w:r>
    </w:p>
    <w:p w14:paraId="0DF535F7" w14:textId="7A45FC64" w:rsidR="005C3E32" w:rsidRPr="00552305" w:rsidRDefault="003F375C" w:rsidP="00152626">
      <w:pPr>
        <w:rPr>
          <w:b/>
          <w:i/>
          <w:lang w:eastAsia="zh-CN"/>
        </w:rPr>
      </w:pPr>
      <w:bookmarkStart w:id="33" w:name="OLE_LINK104"/>
      <w:bookmarkStart w:id="34" w:name="OLE_LINK105"/>
      <w:bookmarkStart w:id="35" w:name="OLE_LINK57"/>
      <w:bookmarkStart w:id="36" w:name="OLE_LINK59"/>
      <w:bookmarkStart w:id="37" w:name="OLE_LINK41"/>
      <w:bookmarkStart w:id="38" w:name="OLE_LINK30"/>
      <w:bookmarkStart w:id="39" w:name="OLE_LINK37"/>
      <w:bookmarkStart w:id="40" w:name="OLE_LINK38"/>
      <w:bookmarkStart w:id="41" w:name="OLE_LINK49"/>
      <w:bookmarkStart w:id="42" w:name="OLE_LINK95"/>
      <w:bookmarkStart w:id="43" w:name="OLE_LINK55"/>
      <w:r w:rsidRPr="00552305">
        <w:rPr>
          <w:b/>
          <w:i/>
          <w:lang w:eastAsia="zh-CN"/>
        </w:rPr>
        <w:t xml:space="preserve">Proposal </w:t>
      </w:r>
      <w:r w:rsidR="00E33879" w:rsidRPr="00552305">
        <w:rPr>
          <w:b/>
          <w:i/>
          <w:lang w:eastAsia="zh-CN"/>
        </w:rPr>
        <w:t>7</w:t>
      </w:r>
      <w:r w:rsidR="005C3E32" w:rsidRPr="00552305">
        <w:rPr>
          <w:b/>
          <w:i/>
          <w:lang w:eastAsia="zh-CN"/>
        </w:rPr>
        <w:t xml:space="preserve">: </w:t>
      </w:r>
      <w:bookmarkEnd w:id="33"/>
      <w:bookmarkEnd w:id="34"/>
      <w:bookmarkEnd w:id="35"/>
      <w:bookmarkEnd w:id="36"/>
      <w:bookmarkEnd w:id="37"/>
      <w:r w:rsidR="00152626" w:rsidRPr="00552305">
        <w:rPr>
          <w:b/>
          <w:i/>
          <w:lang w:eastAsia="zh-CN"/>
        </w:rPr>
        <w:t>At least CBR</w:t>
      </w:r>
      <w:r w:rsidR="00882029" w:rsidRPr="00552305">
        <w:rPr>
          <w:b/>
          <w:i/>
          <w:lang w:eastAsia="zh-CN"/>
        </w:rPr>
        <w:t>-</w:t>
      </w:r>
      <w:r w:rsidR="00152626" w:rsidRPr="00552305">
        <w:rPr>
          <w:b/>
          <w:i/>
          <w:lang w:eastAsia="zh-CN"/>
        </w:rPr>
        <w:t>based congestion control is supported.</w:t>
      </w:r>
    </w:p>
    <w:bookmarkEnd w:id="38"/>
    <w:bookmarkEnd w:id="39"/>
    <w:bookmarkEnd w:id="40"/>
    <w:bookmarkEnd w:id="41"/>
    <w:bookmarkEnd w:id="42"/>
    <w:bookmarkEnd w:id="43"/>
    <w:p w14:paraId="0BA2F23A" w14:textId="11721955" w:rsidR="00A93FA2" w:rsidRPr="00552305" w:rsidRDefault="00A93FA2" w:rsidP="00430202">
      <w:pPr>
        <w:rPr>
          <w:rFonts w:eastAsia="MS Mincho"/>
        </w:rPr>
      </w:pPr>
      <w:r w:rsidRPr="00552305">
        <w:rPr>
          <w:rFonts w:eastAsia="MS Mincho"/>
        </w:rPr>
        <w:t xml:space="preserve"> </w:t>
      </w:r>
    </w:p>
    <w:p w14:paraId="11C65CBF" w14:textId="77777777" w:rsidR="00157FC3" w:rsidRPr="00552305" w:rsidRDefault="00747F48" w:rsidP="00CF195E">
      <w:pPr>
        <w:pStyle w:val="Heading1"/>
      </w:pPr>
      <w:r w:rsidRPr="00552305">
        <w:lastRenderedPageBreak/>
        <w:t>Conclusion</w:t>
      </w:r>
      <w:r w:rsidR="006B1FD5" w:rsidRPr="00552305">
        <w:t>s</w:t>
      </w:r>
    </w:p>
    <w:p w14:paraId="01E0BFB1" w14:textId="506B7197" w:rsidR="000C1CFC" w:rsidRPr="00552305" w:rsidRDefault="000C1CFC" w:rsidP="000C1CFC">
      <w:pPr>
        <w:spacing w:afterLines="50"/>
        <w:rPr>
          <w:kern w:val="2"/>
          <w:lang w:eastAsia="zh-CN"/>
        </w:rPr>
      </w:pPr>
      <w:bookmarkStart w:id="44" w:name="_Ref124589665"/>
      <w:bookmarkStart w:id="45" w:name="_Ref71620620"/>
      <w:bookmarkStart w:id="46" w:name="_Ref124671424"/>
      <w:r w:rsidRPr="00552305">
        <w:rPr>
          <w:rFonts w:hint="eastAsia"/>
          <w:lang w:eastAsia="zh-CN"/>
        </w:rPr>
        <w:t xml:space="preserve">In this contribution, we </w:t>
      </w:r>
      <w:r w:rsidRPr="00552305">
        <w:rPr>
          <w:lang w:eastAsia="zh-CN"/>
        </w:rPr>
        <w:t xml:space="preserve">discuss QoS framework in NR V2X and the </w:t>
      </w:r>
      <w:r w:rsidR="00152626" w:rsidRPr="00552305">
        <w:rPr>
          <w:lang w:eastAsia="zh-CN"/>
        </w:rPr>
        <w:t>usage of QoS related attributes in physical layer</w:t>
      </w:r>
      <w:r w:rsidRPr="00552305">
        <w:rPr>
          <w:rFonts w:hint="eastAsia"/>
          <w:lang w:eastAsia="zh-CN"/>
        </w:rPr>
        <w:t xml:space="preserve">. </w:t>
      </w:r>
      <w:r w:rsidRPr="00552305">
        <w:rPr>
          <w:rFonts w:hint="eastAsia"/>
          <w:kern w:val="2"/>
          <w:lang w:eastAsia="zh-CN"/>
        </w:rPr>
        <w:t>Based on above discussions,</w:t>
      </w:r>
      <w:bookmarkStart w:id="47" w:name="_GoBack"/>
      <w:bookmarkEnd w:id="47"/>
      <w:r w:rsidRPr="00552305">
        <w:rPr>
          <w:rFonts w:hint="eastAsia"/>
          <w:kern w:val="2"/>
          <w:lang w:eastAsia="zh-CN"/>
        </w:rPr>
        <w:t xml:space="preserve"> following</w:t>
      </w:r>
      <w:r w:rsidR="00152626" w:rsidRPr="00552305">
        <w:rPr>
          <w:kern w:val="2"/>
          <w:lang w:eastAsia="zh-CN"/>
        </w:rPr>
        <w:t xml:space="preserve"> </w:t>
      </w:r>
      <w:r w:rsidRPr="00552305">
        <w:rPr>
          <w:rFonts w:hint="eastAsia"/>
          <w:kern w:val="2"/>
          <w:lang w:eastAsia="zh-CN"/>
        </w:rPr>
        <w:t>proposal</w:t>
      </w:r>
      <w:r w:rsidRPr="00552305">
        <w:rPr>
          <w:kern w:val="2"/>
          <w:lang w:eastAsia="zh-CN"/>
        </w:rPr>
        <w:t>s</w:t>
      </w:r>
      <w:r w:rsidRPr="00552305">
        <w:rPr>
          <w:rFonts w:hint="eastAsia"/>
          <w:kern w:val="2"/>
          <w:lang w:eastAsia="zh-CN"/>
        </w:rPr>
        <w:t xml:space="preserve"> are given. </w:t>
      </w:r>
    </w:p>
    <w:p w14:paraId="241CC126" w14:textId="4BD70D28" w:rsidR="00BE44CA" w:rsidRPr="00552305" w:rsidRDefault="00BE44CA" w:rsidP="00BE44CA">
      <w:pPr>
        <w:rPr>
          <w:lang w:eastAsia="zh-CN"/>
        </w:rPr>
      </w:pPr>
      <w:bookmarkStart w:id="48" w:name="OLE_LINK91"/>
      <w:bookmarkStart w:id="49" w:name="OLE_LINK92"/>
      <w:bookmarkStart w:id="50" w:name="OLE_LINK96"/>
      <w:bookmarkStart w:id="51" w:name="OLE_LINK99"/>
      <w:bookmarkStart w:id="52" w:name="OLE_LINK102"/>
      <w:r w:rsidRPr="00552305">
        <w:rPr>
          <w:b/>
          <w:i/>
          <w:lang w:eastAsia="zh-CN"/>
        </w:rPr>
        <w:t xml:space="preserve">Proposal 1: </w:t>
      </w:r>
      <w:r w:rsidR="00EE567D" w:rsidRPr="00552305">
        <w:rPr>
          <w:b/>
          <w:i/>
          <w:lang w:eastAsia="zh-CN"/>
        </w:rPr>
        <w:t xml:space="preserve">The </w:t>
      </w:r>
      <w:r w:rsidRPr="00552305">
        <w:rPr>
          <w:b/>
          <w:i/>
          <w:lang w:eastAsia="zh-CN"/>
        </w:rPr>
        <w:t>QoS framework for 5G system can be used for eV2X services over the Uu interface</w:t>
      </w:r>
      <w:r w:rsidR="003F2397" w:rsidRPr="00552305">
        <w:rPr>
          <w:b/>
          <w:i/>
          <w:lang w:eastAsia="zh-CN"/>
        </w:rPr>
        <w:t>.</w:t>
      </w:r>
    </w:p>
    <w:bookmarkEnd w:id="48"/>
    <w:bookmarkEnd w:id="49"/>
    <w:bookmarkEnd w:id="50"/>
    <w:bookmarkEnd w:id="51"/>
    <w:bookmarkEnd w:id="52"/>
    <w:p w14:paraId="5A555DC9" w14:textId="2FD5018B" w:rsidR="00AB5910" w:rsidRPr="00552305" w:rsidRDefault="00AB5910" w:rsidP="00AB5910">
      <w:pPr>
        <w:rPr>
          <w:b/>
          <w:i/>
          <w:lang w:eastAsia="zh-CN"/>
        </w:rPr>
      </w:pPr>
      <w:r w:rsidRPr="00552305">
        <w:rPr>
          <w:b/>
          <w:i/>
          <w:lang w:eastAsia="zh-CN"/>
        </w:rPr>
        <w:t xml:space="preserve">Proposal 2: </w:t>
      </w:r>
      <w:r w:rsidR="00EE567D" w:rsidRPr="00552305">
        <w:rPr>
          <w:b/>
          <w:i/>
          <w:lang w:eastAsia="zh-CN"/>
        </w:rPr>
        <w:t xml:space="preserve">The </w:t>
      </w:r>
      <w:r w:rsidRPr="00552305">
        <w:rPr>
          <w:b/>
          <w:i/>
          <w:lang w:eastAsia="zh-CN"/>
        </w:rPr>
        <w:t>QoS framework for advanced V2X over PC5 interface will be decided by RAN2/SA2.</w:t>
      </w:r>
    </w:p>
    <w:p w14:paraId="16A2F3C3" w14:textId="69F075DF" w:rsidR="00634085" w:rsidRPr="00552305" w:rsidRDefault="00634085" w:rsidP="00AB5910">
      <w:r w:rsidRPr="00552305">
        <w:rPr>
          <w:b/>
          <w:i/>
          <w:lang w:eastAsia="zh-CN"/>
        </w:rPr>
        <w:t xml:space="preserve">Proposal 3: </w:t>
      </w:r>
      <w:r w:rsidR="00EE567D" w:rsidRPr="00552305">
        <w:rPr>
          <w:b/>
          <w:i/>
          <w:lang w:eastAsia="zh-CN"/>
        </w:rPr>
        <w:t>Priority is not included in the SCI and that QoS is entirely up to higher layers</w:t>
      </w:r>
      <w:r w:rsidR="003F2397" w:rsidRPr="00552305">
        <w:rPr>
          <w:rFonts w:hint="eastAsia"/>
          <w:b/>
          <w:i/>
          <w:lang w:eastAsia="zh-CN"/>
        </w:rPr>
        <w:t>.</w:t>
      </w:r>
    </w:p>
    <w:p w14:paraId="59C6745E" w14:textId="1B847CE2" w:rsidR="00AB5910" w:rsidRPr="00552305" w:rsidRDefault="00AB5910" w:rsidP="00AB5910">
      <w:pPr>
        <w:rPr>
          <w:b/>
          <w:i/>
        </w:rPr>
      </w:pPr>
      <w:r w:rsidRPr="00552305">
        <w:rPr>
          <w:b/>
          <w:i/>
          <w:lang w:eastAsia="zh-CN"/>
        </w:rPr>
        <w:t xml:space="preserve">Proposal </w:t>
      </w:r>
      <w:r w:rsidR="00634085" w:rsidRPr="00552305">
        <w:rPr>
          <w:b/>
          <w:i/>
          <w:lang w:eastAsia="zh-CN"/>
        </w:rPr>
        <w:t>4</w:t>
      </w:r>
      <w:r w:rsidRPr="00552305">
        <w:rPr>
          <w:b/>
          <w:i/>
          <w:lang w:eastAsia="zh-CN"/>
        </w:rPr>
        <w:t xml:space="preserve">: </w:t>
      </w:r>
      <w:r w:rsidR="00E33879" w:rsidRPr="00552305">
        <w:rPr>
          <w:b/>
          <w:i/>
        </w:rPr>
        <w:t>Use minimum required communication range for the physical layer aspects related to SL power control</w:t>
      </w:r>
      <w:r w:rsidRPr="00552305">
        <w:rPr>
          <w:b/>
          <w:i/>
        </w:rPr>
        <w:t>.</w:t>
      </w:r>
    </w:p>
    <w:p w14:paraId="2DC1D641" w14:textId="1569A84E" w:rsidR="00E33879" w:rsidRPr="00552305" w:rsidRDefault="00EE567D" w:rsidP="00E33879">
      <w:pPr>
        <w:rPr>
          <w:b/>
          <w:i/>
          <w:lang w:eastAsia="zh-CN"/>
        </w:rPr>
      </w:pPr>
      <w:r w:rsidRPr="00552305">
        <w:rPr>
          <w:b/>
          <w:i/>
          <w:lang w:eastAsia="zh-CN"/>
        </w:rPr>
        <w:t>Proposal 5: When PSCCH and its associated PSSCH are multiplexed with ‘Option 3,’ the transmission parameters (e.g., number of symbols occupied by the PSCCH) are configured according to the QoS needs.</w:t>
      </w:r>
    </w:p>
    <w:p w14:paraId="00454B91" w14:textId="44A6D92E" w:rsidR="00E33879" w:rsidRPr="00552305" w:rsidRDefault="00EE567D" w:rsidP="00E33879">
      <w:pPr>
        <w:rPr>
          <w:color w:val="1F497D"/>
        </w:rPr>
      </w:pPr>
      <w:r w:rsidRPr="00552305">
        <w:rPr>
          <w:rFonts w:eastAsia="MS Mincho"/>
          <w:b/>
          <w:i/>
        </w:rPr>
        <w:t>Proposal 6: PSCCH occupying a different number of symbols can be multiplexed in the same resource pool.</w:t>
      </w:r>
    </w:p>
    <w:p w14:paraId="7332B738" w14:textId="4FE68995" w:rsidR="00AB5910" w:rsidRPr="00552305" w:rsidRDefault="00AB5910" w:rsidP="00AB5910">
      <w:pPr>
        <w:rPr>
          <w:b/>
          <w:i/>
          <w:lang w:eastAsia="zh-CN"/>
        </w:rPr>
      </w:pPr>
      <w:r w:rsidRPr="00552305">
        <w:rPr>
          <w:b/>
          <w:i/>
          <w:lang w:eastAsia="zh-CN"/>
        </w:rPr>
        <w:t xml:space="preserve">Proposal </w:t>
      </w:r>
      <w:r w:rsidR="00E33879" w:rsidRPr="00552305">
        <w:rPr>
          <w:b/>
          <w:i/>
          <w:lang w:eastAsia="zh-CN"/>
        </w:rPr>
        <w:t>7</w:t>
      </w:r>
      <w:r w:rsidRPr="00552305">
        <w:rPr>
          <w:b/>
          <w:i/>
          <w:lang w:eastAsia="zh-CN"/>
        </w:rPr>
        <w:t>: At least CBR based congestion control is supported.</w:t>
      </w:r>
    </w:p>
    <w:p w14:paraId="2D6B1590" w14:textId="77777777" w:rsidR="00AB5910" w:rsidRPr="00552305" w:rsidRDefault="00AB5910" w:rsidP="00AB5910">
      <w:pPr>
        <w:rPr>
          <w:i/>
          <w:lang w:eastAsia="zh-CN"/>
        </w:rPr>
      </w:pPr>
    </w:p>
    <w:p w14:paraId="798B8A04" w14:textId="77777777" w:rsidR="001D780E" w:rsidRPr="00552305" w:rsidRDefault="001D780E" w:rsidP="00CF195E">
      <w:pPr>
        <w:pStyle w:val="Heading1"/>
        <w:numPr>
          <w:ilvl w:val="0"/>
          <w:numId w:val="0"/>
        </w:numPr>
        <w:ind w:left="432" w:hanging="432"/>
      </w:pPr>
      <w:r w:rsidRPr="00552305">
        <w:t>References</w:t>
      </w:r>
    </w:p>
    <w:p w14:paraId="793AC492" w14:textId="077FFFC6" w:rsidR="000C1CFC" w:rsidRPr="00552305" w:rsidRDefault="000C1CFC" w:rsidP="000C1CFC">
      <w:pPr>
        <w:pStyle w:val="ListParagraph"/>
        <w:numPr>
          <w:ilvl w:val="0"/>
          <w:numId w:val="34"/>
        </w:numPr>
        <w:autoSpaceDE w:val="0"/>
        <w:autoSpaceDN w:val="0"/>
        <w:spacing w:after="60"/>
        <w:ind w:firstLineChars="0"/>
        <w:rPr>
          <w:rFonts w:eastAsia="SimSun"/>
          <w:sz w:val="20"/>
          <w:szCs w:val="16"/>
          <w:lang w:eastAsia="zh-CN"/>
        </w:rPr>
      </w:pPr>
      <w:bookmarkStart w:id="53" w:name="OLE_LINK84"/>
      <w:bookmarkStart w:id="54" w:name="OLE_LINK83"/>
      <w:bookmarkEnd w:id="44"/>
      <w:bookmarkEnd w:id="45"/>
      <w:bookmarkEnd w:id="46"/>
      <w:r w:rsidRPr="00552305">
        <w:rPr>
          <w:rFonts w:eastAsia="SimSun"/>
          <w:sz w:val="20"/>
          <w:szCs w:val="16"/>
          <w:lang w:eastAsia="zh-CN"/>
        </w:rPr>
        <w:t>RP-18</w:t>
      </w:r>
      <w:r w:rsidR="00470FF2" w:rsidRPr="00552305">
        <w:rPr>
          <w:rFonts w:eastAsia="SimSun"/>
          <w:sz w:val="20"/>
          <w:szCs w:val="16"/>
          <w:lang w:eastAsia="zh-CN"/>
        </w:rPr>
        <w:t>2111</w:t>
      </w:r>
      <w:r w:rsidRPr="00552305">
        <w:rPr>
          <w:rFonts w:eastAsia="SimSun"/>
          <w:sz w:val="20"/>
          <w:szCs w:val="16"/>
          <w:lang w:eastAsia="zh-CN"/>
        </w:rPr>
        <w:t>, “</w:t>
      </w:r>
      <w:bookmarkEnd w:id="53"/>
      <w:bookmarkEnd w:id="54"/>
      <w:r w:rsidR="00470FF2" w:rsidRPr="00552305">
        <w:rPr>
          <w:rFonts w:eastAsia="SimSun"/>
          <w:sz w:val="20"/>
          <w:szCs w:val="16"/>
          <w:lang w:eastAsia="zh-CN"/>
        </w:rPr>
        <w:t xml:space="preserve">Revised </w:t>
      </w:r>
      <w:r w:rsidRPr="00552305">
        <w:rPr>
          <w:rFonts w:eastAsia="SimSun"/>
          <w:sz w:val="20"/>
          <w:szCs w:val="16"/>
          <w:lang w:eastAsia="zh-CN"/>
        </w:rPr>
        <w:t xml:space="preserve">SID: </w:t>
      </w:r>
      <w:r w:rsidRPr="00552305">
        <w:rPr>
          <w:rFonts w:eastAsia="SimSun"/>
          <w:sz w:val="20"/>
          <w:szCs w:val="16"/>
        </w:rPr>
        <w:t>Study on NR V2X</w:t>
      </w:r>
      <w:r w:rsidRPr="00552305">
        <w:rPr>
          <w:rFonts w:eastAsia="SimSun"/>
          <w:sz w:val="20"/>
          <w:szCs w:val="16"/>
          <w:lang w:eastAsia="zh-CN"/>
        </w:rPr>
        <w:t>”, RAN#8</w:t>
      </w:r>
      <w:r w:rsidR="00470FF2" w:rsidRPr="00552305">
        <w:rPr>
          <w:rFonts w:eastAsia="SimSun"/>
          <w:sz w:val="20"/>
          <w:szCs w:val="16"/>
          <w:lang w:eastAsia="zh-CN"/>
        </w:rPr>
        <w:t>1</w:t>
      </w:r>
      <w:r w:rsidRPr="00552305">
        <w:rPr>
          <w:rFonts w:eastAsia="SimSun"/>
          <w:sz w:val="20"/>
          <w:szCs w:val="16"/>
          <w:lang w:eastAsia="zh-CN"/>
        </w:rPr>
        <w:t xml:space="preserve">, </w:t>
      </w:r>
      <w:r w:rsidR="00470FF2" w:rsidRPr="00552305">
        <w:rPr>
          <w:rFonts w:eastAsia="SimSun"/>
          <w:sz w:val="20"/>
          <w:szCs w:val="16"/>
          <w:lang w:eastAsia="zh-CN"/>
        </w:rPr>
        <w:t>Gold Coast,</w:t>
      </w:r>
      <w:r w:rsidR="00DC7F8D" w:rsidRPr="00552305">
        <w:rPr>
          <w:rFonts w:eastAsia="SimSun"/>
          <w:sz w:val="20"/>
          <w:szCs w:val="16"/>
          <w:lang w:eastAsia="zh-CN"/>
        </w:rPr>
        <w:t xml:space="preserve"> Australia, September</w:t>
      </w:r>
      <w:r w:rsidRPr="00552305">
        <w:rPr>
          <w:rFonts w:eastAsia="SimSun"/>
          <w:sz w:val="20"/>
          <w:szCs w:val="16"/>
          <w:lang w:eastAsia="zh-CN"/>
        </w:rPr>
        <w:t xml:space="preserve"> 2018.  </w:t>
      </w:r>
    </w:p>
    <w:p w14:paraId="5E93FE76" w14:textId="77777777" w:rsidR="000C1CFC" w:rsidRPr="00552305" w:rsidRDefault="000C1CFC" w:rsidP="000C1CFC">
      <w:pPr>
        <w:pStyle w:val="ListParagraph"/>
        <w:numPr>
          <w:ilvl w:val="0"/>
          <w:numId w:val="34"/>
        </w:numPr>
        <w:autoSpaceDE w:val="0"/>
        <w:autoSpaceDN w:val="0"/>
        <w:spacing w:after="60"/>
        <w:ind w:firstLineChars="0"/>
        <w:rPr>
          <w:rFonts w:eastAsia="SimSun"/>
          <w:sz w:val="20"/>
          <w:szCs w:val="16"/>
          <w:lang w:eastAsia="zh-CN"/>
        </w:rPr>
      </w:pPr>
      <w:bookmarkStart w:id="55" w:name="OLE_LINK110"/>
      <w:bookmarkStart w:id="56" w:name="OLE_LINK111"/>
      <w:r w:rsidRPr="00552305">
        <w:rPr>
          <w:rFonts w:eastAsia="SimSun"/>
          <w:sz w:val="20"/>
          <w:szCs w:val="16"/>
          <w:lang w:eastAsia="zh-CN"/>
        </w:rPr>
        <w:t>TS 23.501, “System Architecture for the 5G System; Stage 2”.</w:t>
      </w:r>
      <w:bookmarkEnd w:id="55"/>
      <w:bookmarkEnd w:id="56"/>
    </w:p>
    <w:p w14:paraId="6E95E495" w14:textId="77777777" w:rsidR="000C1CFC" w:rsidRPr="00552305" w:rsidRDefault="000C1CFC" w:rsidP="000C1CFC">
      <w:pPr>
        <w:pStyle w:val="ListParagraph"/>
        <w:numPr>
          <w:ilvl w:val="0"/>
          <w:numId w:val="34"/>
        </w:numPr>
        <w:autoSpaceDE w:val="0"/>
        <w:autoSpaceDN w:val="0"/>
        <w:spacing w:after="60"/>
        <w:ind w:firstLineChars="0"/>
        <w:rPr>
          <w:rFonts w:eastAsia="SimSun"/>
          <w:sz w:val="20"/>
          <w:szCs w:val="16"/>
          <w:lang w:eastAsia="zh-CN"/>
        </w:rPr>
      </w:pPr>
      <w:r w:rsidRPr="00552305">
        <w:rPr>
          <w:rFonts w:eastAsia="SimSun"/>
          <w:sz w:val="20"/>
          <w:szCs w:val="16"/>
          <w:lang w:eastAsia="zh-CN"/>
        </w:rPr>
        <w:t>TS 22.186, “Enhancement of 3GPP support for V2X services</w:t>
      </w:r>
      <w:bookmarkStart w:id="57" w:name="OLE_LINK97"/>
      <w:bookmarkStart w:id="58" w:name="OLE_LINK98"/>
      <w:r w:rsidRPr="00552305">
        <w:rPr>
          <w:rFonts w:eastAsia="SimSun"/>
          <w:sz w:val="20"/>
          <w:szCs w:val="16"/>
          <w:lang w:eastAsia="zh-CN"/>
        </w:rPr>
        <w:t xml:space="preserve">; </w:t>
      </w:r>
      <w:bookmarkStart w:id="59" w:name="OLE_LINK94"/>
      <w:bookmarkStart w:id="60" w:name="OLE_LINK93"/>
      <w:r w:rsidRPr="00552305">
        <w:rPr>
          <w:rFonts w:eastAsia="SimSun"/>
          <w:sz w:val="20"/>
          <w:szCs w:val="16"/>
          <w:lang w:eastAsia="zh-CN"/>
        </w:rPr>
        <w:t>Stage 1</w:t>
      </w:r>
      <w:bookmarkEnd w:id="57"/>
      <w:bookmarkEnd w:id="58"/>
      <w:bookmarkEnd w:id="59"/>
      <w:bookmarkEnd w:id="60"/>
      <w:r w:rsidR="00AA52FD" w:rsidRPr="00552305">
        <w:rPr>
          <w:rFonts w:eastAsia="SimSun"/>
          <w:sz w:val="20"/>
          <w:szCs w:val="16"/>
          <w:lang w:eastAsia="zh-CN"/>
        </w:rPr>
        <w:t>”</w:t>
      </w:r>
      <w:r w:rsidRPr="00552305">
        <w:rPr>
          <w:rFonts w:eastAsia="SimSun"/>
          <w:sz w:val="20"/>
          <w:szCs w:val="16"/>
          <w:lang w:eastAsia="zh-CN"/>
        </w:rPr>
        <w:t>.</w:t>
      </w:r>
    </w:p>
    <w:p w14:paraId="076F21AB" w14:textId="77777777" w:rsidR="000C1CFC" w:rsidRPr="00552305" w:rsidRDefault="000C1CFC" w:rsidP="000C1CFC">
      <w:pPr>
        <w:pStyle w:val="ListParagraph"/>
        <w:numPr>
          <w:ilvl w:val="0"/>
          <w:numId w:val="34"/>
        </w:numPr>
        <w:autoSpaceDE w:val="0"/>
        <w:autoSpaceDN w:val="0"/>
        <w:spacing w:after="60"/>
        <w:ind w:firstLineChars="0"/>
        <w:rPr>
          <w:rFonts w:eastAsia="SimSun"/>
          <w:sz w:val="20"/>
          <w:szCs w:val="16"/>
          <w:lang w:eastAsia="zh-CN"/>
        </w:rPr>
      </w:pPr>
      <w:r w:rsidRPr="00552305">
        <w:rPr>
          <w:rFonts w:eastAsia="SimSun"/>
          <w:sz w:val="20"/>
          <w:szCs w:val="16"/>
          <w:lang w:eastAsia="zh-CN"/>
        </w:rPr>
        <w:t>TR 23.786, “Study on architecture enhancements for EPS and 5G System to support advanced V2X services”.</w:t>
      </w:r>
    </w:p>
    <w:p w14:paraId="271BD1FC" w14:textId="1F809BBD" w:rsidR="003541D7" w:rsidRPr="00552305" w:rsidRDefault="00372E16" w:rsidP="003541D7">
      <w:pPr>
        <w:pStyle w:val="ListParagraph"/>
        <w:numPr>
          <w:ilvl w:val="0"/>
          <w:numId w:val="34"/>
        </w:numPr>
        <w:autoSpaceDE w:val="0"/>
        <w:autoSpaceDN w:val="0"/>
        <w:spacing w:after="60"/>
        <w:ind w:firstLineChars="0"/>
        <w:rPr>
          <w:rFonts w:eastAsia="SimSun"/>
          <w:sz w:val="20"/>
          <w:szCs w:val="16"/>
          <w:lang w:eastAsia="zh-CN"/>
        </w:rPr>
      </w:pPr>
      <w:r w:rsidRPr="00552305">
        <w:rPr>
          <w:rFonts w:eastAsia="SimSun"/>
          <w:sz w:val="20"/>
          <w:szCs w:val="16"/>
          <w:lang w:eastAsia="zh-CN"/>
        </w:rPr>
        <w:t>R1-1812206</w:t>
      </w:r>
      <w:r w:rsidR="006924A2" w:rsidRPr="00552305">
        <w:rPr>
          <w:rFonts w:eastAsia="SimSun"/>
          <w:sz w:val="20"/>
          <w:szCs w:val="16"/>
          <w:lang w:eastAsia="zh-CN"/>
        </w:rPr>
        <w:t xml:space="preserve">, “Sidelink </w:t>
      </w:r>
      <w:r w:rsidRPr="00552305">
        <w:rPr>
          <w:rFonts w:eastAsia="SimSun"/>
          <w:sz w:val="20"/>
          <w:szCs w:val="16"/>
          <w:lang w:eastAsia="zh-CN"/>
        </w:rPr>
        <w:t>physical layer</w:t>
      </w:r>
      <w:r w:rsidR="006924A2" w:rsidRPr="00552305">
        <w:rPr>
          <w:rFonts w:eastAsia="SimSun"/>
          <w:sz w:val="20"/>
          <w:szCs w:val="16"/>
          <w:lang w:eastAsia="zh-CN"/>
        </w:rPr>
        <w:t xml:space="preserve"> structure for NR V2X”, </w:t>
      </w:r>
      <w:r w:rsidR="00021C8E" w:rsidRPr="00552305">
        <w:rPr>
          <w:rFonts w:eastAsia="SimSun"/>
          <w:sz w:val="20"/>
          <w:szCs w:val="16"/>
          <w:lang w:eastAsia="zh-CN"/>
        </w:rPr>
        <w:t>Huawei, HiSilicon</w:t>
      </w:r>
      <w:r w:rsidRPr="00552305">
        <w:rPr>
          <w:rFonts w:eastAsia="SimSun"/>
          <w:sz w:val="20"/>
          <w:szCs w:val="16"/>
          <w:lang w:eastAsia="zh-CN"/>
        </w:rPr>
        <w:t>, Spokane, USA, November 12-16, 2018</w:t>
      </w:r>
      <w:r w:rsidR="006924A2" w:rsidRPr="00552305">
        <w:rPr>
          <w:rFonts w:eastAsia="SimSun"/>
          <w:sz w:val="20"/>
          <w:szCs w:val="16"/>
          <w:lang w:eastAsia="zh-CN"/>
        </w:rPr>
        <w:t>.</w:t>
      </w:r>
      <w:r w:rsidR="003541D7" w:rsidRPr="00552305">
        <w:rPr>
          <w:rFonts w:eastAsia="SimSun"/>
          <w:sz w:val="20"/>
          <w:szCs w:val="16"/>
          <w:lang w:eastAsia="zh-CN"/>
        </w:rPr>
        <w:t xml:space="preserve"> </w:t>
      </w:r>
    </w:p>
    <w:p w14:paraId="29DF5754" w14:textId="3E6164B0" w:rsidR="003541D7" w:rsidRPr="00552305" w:rsidRDefault="003541D7" w:rsidP="003541D7">
      <w:pPr>
        <w:pStyle w:val="ListParagraph"/>
        <w:numPr>
          <w:ilvl w:val="0"/>
          <w:numId w:val="34"/>
        </w:numPr>
        <w:autoSpaceDE w:val="0"/>
        <w:autoSpaceDN w:val="0"/>
        <w:spacing w:after="60"/>
        <w:ind w:firstLineChars="0"/>
        <w:rPr>
          <w:rFonts w:eastAsia="SimSun"/>
          <w:sz w:val="20"/>
          <w:szCs w:val="16"/>
          <w:lang w:eastAsia="zh-CN"/>
        </w:rPr>
      </w:pPr>
      <w:r w:rsidRPr="00552305">
        <w:rPr>
          <w:rFonts w:eastAsia="SimSun"/>
          <w:sz w:val="20"/>
          <w:szCs w:val="16"/>
          <w:lang w:eastAsia="zh-CN"/>
        </w:rPr>
        <w:t>R1-1812209, “Sidelink resource allocation mode 2”, Huawei, HiSilicon, Spokane, USA, November 12-16, 2018.</w:t>
      </w:r>
    </w:p>
    <w:p w14:paraId="7705BFA0" w14:textId="5C28F22C" w:rsidR="003541D7" w:rsidRPr="00552305" w:rsidRDefault="003541D7" w:rsidP="003541D7">
      <w:pPr>
        <w:pStyle w:val="ListParagraph"/>
        <w:numPr>
          <w:ilvl w:val="0"/>
          <w:numId w:val="34"/>
        </w:numPr>
        <w:autoSpaceDE w:val="0"/>
        <w:autoSpaceDN w:val="0"/>
        <w:spacing w:after="60"/>
        <w:ind w:firstLineChars="0"/>
        <w:rPr>
          <w:rFonts w:eastAsia="SimSun"/>
          <w:sz w:val="20"/>
          <w:szCs w:val="16"/>
          <w:lang w:eastAsia="zh-CN"/>
        </w:rPr>
      </w:pPr>
      <w:bookmarkStart w:id="61" w:name="OLE_LINK218"/>
      <w:r w:rsidRPr="00552305">
        <w:rPr>
          <w:rFonts w:eastAsia="SimSun"/>
          <w:sz w:val="20"/>
          <w:szCs w:val="16"/>
          <w:lang w:eastAsia="zh-CN"/>
        </w:rPr>
        <w:t>R1-1812213, “Discussion on Uu-based sidelink resource allocation/configuration”, Huawei, HiSilicon, Spokane, USA, November 12-16, 2018.</w:t>
      </w:r>
      <w:bookmarkEnd w:id="61"/>
    </w:p>
    <w:p w14:paraId="1D1D8A4F" w14:textId="7E99BBA0" w:rsidR="00502870" w:rsidRPr="00552305" w:rsidRDefault="00502870" w:rsidP="00E80DF3">
      <w:pPr>
        <w:pStyle w:val="ListParagraph"/>
        <w:autoSpaceDE w:val="0"/>
        <w:autoSpaceDN w:val="0"/>
        <w:spacing w:after="60"/>
        <w:ind w:left="420" w:firstLineChars="0" w:firstLine="0"/>
        <w:rPr>
          <w:rFonts w:eastAsia="SimSun"/>
          <w:sz w:val="20"/>
          <w:szCs w:val="16"/>
          <w:lang w:eastAsia="zh-CN"/>
        </w:rPr>
      </w:pPr>
    </w:p>
    <w:p w14:paraId="4D6B4236" w14:textId="77777777" w:rsidR="00136A23" w:rsidRPr="00552305" w:rsidRDefault="00136A23" w:rsidP="00CF195E">
      <w:pPr>
        <w:rPr>
          <w:kern w:val="2"/>
          <w:lang w:eastAsia="zh-CN"/>
        </w:rPr>
      </w:pPr>
    </w:p>
    <w:bookmarkEnd w:id="6"/>
    <w:p w14:paraId="26D7E816" w14:textId="77777777" w:rsidR="007C3FA8" w:rsidRPr="00552305" w:rsidRDefault="007C3FA8" w:rsidP="00093DD0">
      <w:pPr>
        <w:rPr>
          <w:kern w:val="2"/>
          <w:lang w:eastAsia="zh-CN"/>
        </w:rPr>
      </w:pPr>
    </w:p>
    <w:sectPr w:rsidR="007C3FA8" w:rsidRPr="0055230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46951" w14:textId="77777777" w:rsidR="00C2770C" w:rsidRDefault="00C2770C">
      <w:r>
        <w:separator/>
      </w:r>
    </w:p>
  </w:endnote>
  <w:endnote w:type="continuationSeparator" w:id="0">
    <w:p w14:paraId="4247D9BB" w14:textId="77777777" w:rsidR="00C2770C" w:rsidRDefault="00C27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852D1" w14:textId="77777777" w:rsidR="00C2770C" w:rsidRDefault="00C2770C">
      <w:r>
        <w:separator/>
      </w:r>
    </w:p>
  </w:footnote>
  <w:footnote w:type="continuationSeparator" w:id="0">
    <w:p w14:paraId="00F2087F" w14:textId="77777777" w:rsidR="00C2770C" w:rsidRDefault="00C277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5885728"/>
    <w:multiLevelType w:val="hybridMultilevel"/>
    <w:tmpl w:val="D7321B50"/>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A236921"/>
    <w:multiLevelType w:val="hybridMultilevel"/>
    <w:tmpl w:val="90626BF0"/>
    <w:lvl w:ilvl="0" w:tplc="FBAA3666">
      <w:numFmt w:val="bullet"/>
      <w:lvlText w:val=""/>
      <w:lvlJc w:val="left"/>
      <w:pPr>
        <w:ind w:left="830" w:hanging="360"/>
      </w:pPr>
      <w:rPr>
        <w:rFonts w:ascii="Symbol" w:eastAsia="SimSun"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E732325"/>
    <w:multiLevelType w:val="hybridMultilevel"/>
    <w:tmpl w:val="C11863DA"/>
    <w:lvl w:ilvl="0" w:tplc="04090009">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0AD0D13"/>
    <w:multiLevelType w:val="hybridMultilevel"/>
    <w:tmpl w:val="791EF9C8"/>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88F609C"/>
    <w:multiLevelType w:val="hybridMultilevel"/>
    <w:tmpl w:val="99026B2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15:restartNumberingAfterBreak="0">
    <w:nsid w:val="5ADC6C07"/>
    <w:multiLevelType w:val="hybridMultilevel"/>
    <w:tmpl w:val="18CCCEE6"/>
    <w:lvl w:ilvl="0" w:tplc="08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516378"/>
    <w:multiLevelType w:val="hybridMultilevel"/>
    <w:tmpl w:val="96B4182E"/>
    <w:lvl w:ilvl="0" w:tplc="9B78C85A">
      <w:start w:val="2790"/>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6B00865"/>
    <w:multiLevelType w:val="hybridMultilevel"/>
    <w:tmpl w:val="8D905F46"/>
    <w:lvl w:ilvl="0" w:tplc="08090001">
      <w:start w:val="1"/>
      <w:numFmt w:val="bullet"/>
      <w:lvlText w:val=""/>
      <w:lvlJc w:val="left"/>
      <w:pPr>
        <w:ind w:left="248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24"/>
  </w:num>
  <w:num w:numId="3">
    <w:abstractNumId w:val="23"/>
  </w:num>
  <w:num w:numId="4">
    <w:abstractNumId w:val="19"/>
  </w:num>
  <w:num w:numId="5">
    <w:abstractNumId w:val="11"/>
  </w:num>
  <w:num w:numId="6">
    <w:abstractNumId w:val="37"/>
  </w:num>
  <w:num w:numId="7">
    <w:abstractNumId w:val="20"/>
  </w:num>
  <w:num w:numId="8">
    <w:abstractNumId w:val="29"/>
  </w:num>
  <w:num w:numId="9">
    <w:abstractNumId w:val="35"/>
  </w:num>
  <w:num w:numId="10">
    <w:abstractNumId w:val="36"/>
  </w:num>
  <w:num w:numId="11">
    <w:abstractNumId w:val="42"/>
  </w:num>
  <w:num w:numId="12">
    <w:abstractNumId w:val="18"/>
  </w:num>
  <w:num w:numId="13">
    <w:abstractNumId w:val="32"/>
  </w:num>
  <w:num w:numId="14">
    <w:abstractNumId w:val="31"/>
  </w:num>
  <w:num w:numId="15">
    <w:abstractNumId w:val="26"/>
  </w:num>
  <w:num w:numId="16">
    <w:abstractNumId w:val="14"/>
  </w:num>
  <w:num w:numId="17">
    <w:abstractNumId w:val="25"/>
  </w:num>
  <w:num w:numId="18">
    <w:abstractNumId w:val="16"/>
  </w:num>
  <w:num w:numId="19">
    <w:abstractNumId w:val="13"/>
  </w:num>
  <w:num w:numId="20">
    <w:abstractNumId w:val="34"/>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9"/>
  </w:num>
  <w:num w:numId="32">
    <w:abstractNumId w:val="39"/>
  </w:num>
  <w:num w:numId="33">
    <w:abstractNumId w:val="39"/>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10"/>
  </w:num>
  <w:num w:numId="37">
    <w:abstractNumId w:val="39"/>
  </w:num>
  <w:num w:numId="38">
    <w:abstractNumId w:val="38"/>
  </w:num>
  <w:num w:numId="39">
    <w:abstractNumId w:val="17"/>
  </w:num>
  <w:num w:numId="40">
    <w:abstractNumId w:val="39"/>
  </w:num>
  <w:num w:numId="41">
    <w:abstractNumId w:val="39"/>
  </w:num>
  <w:num w:numId="42">
    <w:abstractNumId w:val="21"/>
  </w:num>
  <w:num w:numId="43">
    <w:abstractNumId w:val="40"/>
  </w:num>
  <w:num w:numId="44">
    <w:abstractNumId w:val="22"/>
  </w:num>
  <w:num w:numId="45">
    <w:abstractNumId w:val="33"/>
  </w:num>
  <w:num w:numId="46">
    <w:abstractNumId w:val="12"/>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2D3B"/>
    <w:rsid w:val="00015EFB"/>
    <w:rsid w:val="000165E2"/>
    <w:rsid w:val="00017201"/>
    <w:rsid w:val="000172BE"/>
    <w:rsid w:val="00017D8A"/>
    <w:rsid w:val="00020D65"/>
    <w:rsid w:val="00021C8E"/>
    <w:rsid w:val="00023388"/>
    <w:rsid w:val="00023425"/>
    <w:rsid w:val="000241BE"/>
    <w:rsid w:val="000242F2"/>
    <w:rsid w:val="00026D4B"/>
    <w:rsid w:val="000275C6"/>
    <w:rsid w:val="00027AD6"/>
    <w:rsid w:val="0003024C"/>
    <w:rsid w:val="00031ADB"/>
    <w:rsid w:val="00032056"/>
    <w:rsid w:val="000328CA"/>
    <w:rsid w:val="00032C64"/>
    <w:rsid w:val="00032E40"/>
    <w:rsid w:val="0003376B"/>
    <w:rsid w:val="00034676"/>
    <w:rsid w:val="000346E6"/>
    <w:rsid w:val="000352B3"/>
    <w:rsid w:val="0004023E"/>
    <w:rsid w:val="0004024B"/>
    <w:rsid w:val="000408FE"/>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2929"/>
    <w:rsid w:val="0008335B"/>
    <w:rsid w:val="00083379"/>
    <w:rsid w:val="00083587"/>
    <w:rsid w:val="00083838"/>
    <w:rsid w:val="000839B5"/>
    <w:rsid w:val="00083B6A"/>
    <w:rsid w:val="00085E04"/>
    <w:rsid w:val="00086800"/>
    <w:rsid w:val="00087913"/>
    <w:rsid w:val="00087D50"/>
    <w:rsid w:val="000901E7"/>
    <w:rsid w:val="000902DC"/>
    <w:rsid w:val="000911AE"/>
    <w:rsid w:val="0009226B"/>
    <w:rsid w:val="00093697"/>
    <w:rsid w:val="00093C28"/>
    <w:rsid w:val="00093D42"/>
    <w:rsid w:val="00093DD0"/>
    <w:rsid w:val="00094A16"/>
    <w:rsid w:val="00094DE6"/>
    <w:rsid w:val="00096356"/>
    <w:rsid w:val="00097C99"/>
    <w:rsid w:val="000A0F14"/>
    <w:rsid w:val="000A1441"/>
    <w:rsid w:val="000A1996"/>
    <w:rsid w:val="000A1A06"/>
    <w:rsid w:val="000A1B60"/>
    <w:rsid w:val="000A21B4"/>
    <w:rsid w:val="000A2CC7"/>
    <w:rsid w:val="000A2ED6"/>
    <w:rsid w:val="000A4205"/>
    <w:rsid w:val="000A44BF"/>
    <w:rsid w:val="000A4A19"/>
    <w:rsid w:val="000A6351"/>
    <w:rsid w:val="000A63D6"/>
    <w:rsid w:val="000A7B38"/>
    <w:rsid w:val="000B0343"/>
    <w:rsid w:val="000B2985"/>
    <w:rsid w:val="000B2C88"/>
    <w:rsid w:val="000B3342"/>
    <w:rsid w:val="000B51FA"/>
    <w:rsid w:val="000B5905"/>
    <w:rsid w:val="000B5975"/>
    <w:rsid w:val="000B61F2"/>
    <w:rsid w:val="000B6E2C"/>
    <w:rsid w:val="000B76C5"/>
    <w:rsid w:val="000B7A10"/>
    <w:rsid w:val="000C115D"/>
    <w:rsid w:val="000C1535"/>
    <w:rsid w:val="000C1CFC"/>
    <w:rsid w:val="000C252B"/>
    <w:rsid w:val="000C2A43"/>
    <w:rsid w:val="000C2FBD"/>
    <w:rsid w:val="000C3B0C"/>
    <w:rsid w:val="000C422D"/>
    <w:rsid w:val="000C5F91"/>
    <w:rsid w:val="000C6025"/>
    <w:rsid w:val="000D0565"/>
    <w:rsid w:val="000D08F6"/>
    <w:rsid w:val="000D0E4E"/>
    <w:rsid w:val="000D113C"/>
    <w:rsid w:val="000D12D1"/>
    <w:rsid w:val="000D159A"/>
    <w:rsid w:val="000D1796"/>
    <w:rsid w:val="000D22CC"/>
    <w:rsid w:val="000D36AE"/>
    <w:rsid w:val="000D38A1"/>
    <w:rsid w:val="000D4C4E"/>
    <w:rsid w:val="000D4C5D"/>
    <w:rsid w:val="000D4EF4"/>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1B51"/>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1B94"/>
    <w:rsid w:val="001321D3"/>
    <w:rsid w:val="001324F1"/>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626"/>
    <w:rsid w:val="00152835"/>
    <w:rsid w:val="001559FA"/>
    <w:rsid w:val="00156374"/>
    <w:rsid w:val="001571BE"/>
    <w:rsid w:val="001577D8"/>
    <w:rsid w:val="00157FC3"/>
    <w:rsid w:val="00160739"/>
    <w:rsid w:val="0016271E"/>
    <w:rsid w:val="00162D7A"/>
    <w:rsid w:val="0016351A"/>
    <w:rsid w:val="00164DAB"/>
    <w:rsid w:val="00165BBB"/>
    <w:rsid w:val="0016613F"/>
    <w:rsid w:val="00166215"/>
    <w:rsid w:val="00166591"/>
    <w:rsid w:val="001703A0"/>
    <w:rsid w:val="00171143"/>
    <w:rsid w:val="00171AEB"/>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5D8D"/>
    <w:rsid w:val="00187252"/>
    <w:rsid w:val="00191C91"/>
    <w:rsid w:val="00192DD9"/>
    <w:rsid w:val="00194339"/>
    <w:rsid w:val="00194848"/>
    <w:rsid w:val="001958EA"/>
    <w:rsid w:val="00195E0E"/>
    <w:rsid w:val="001975E9"/>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440"/>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7F5"/>
    <w:rsid w:val="001D695C"/>
    <w:rsid w:val="001D6FD9"/>
    <w:rsid w:val="001D780E"/>
    <w:rsid w:val="001E05C3"/>
    <w:rsid w:val="001E0AD3"/>
    <w:rsid w:val="001E2B47"/>
    <w:rsid w:val="001E36E4"/>
    <w:rsid w:val="001E379D"/>
    <w:rsid w:val="001E3A3C"/>
    <w:rsid w:val="001E5C23"/>
    <w:rsid w:val="001E7504"/>
    <w:rsid w:val="001E76DF"/>
    <w:rsid w:val="001F1308"/>
    <w:rsid w:val="001F1525"/>
    <w:rsid w:val="001F1A52"/>
    <w:rsid w:val="001F1E87"/>
    <w:rsid w:val="001F1EB6"/>
    <w:rsid w:val="001F1F2B"/>
    <w:rsid w:val="001F2E23"/>
    <w:rsid w:val="001F341F"/>
    <w:rsid w:val="001F3911"/>
    <w:rsid w:val="001F3F1A"/>
    <w:rsid w:val="001F4CBD"/>
    <w:rsid w:val="001F5545"/>
    <w:rsid w:val="001F5777"/>
    <w:rsid w:val="001F5937"/>
    <w:rsid w:val="001F59E3"/>
    <w:rsid w:val="001F59ED"/>
    <w:rsid w:val="001F7121"/>
    <w:rsid w:val="001F74AF"/>
    <w:rsid w:val="00200D2C"/>
    <w:rsid w:val="002019D8"/>
    <w:rsid w:val="00201EC7"/>
    <w:rsid w:val="0020349A"/>
    <w:rsid w:val="002034B4"/>
    <w:rsid w:val="0020374A"/>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2620F"/>
    <w:rsid w:val="00231C25"/>
    <w:rsid w:val="00231C6F"/>
    <w:rsid w:val="00232A90"/>
    <w:rsid w:val="00234151"/>
    <w:rsid w:val="00234F8C"/>
    <w:rsid w:val="00235542"/>
    <w:rsid w:val="0023579D"/>
    <w:rsid w:val="002369B0"/>
    <w:rsid w:val="00236AD8"/>
    <w:rsid w:val="002401F5"/>
    <w:rsid w:val="00240E54"/>
    <w:rsid w:val="00240F17"/>
    <w:rsid w:val="002451C5"/>
    <w:rsid w:val="002454EC"/>
    <w:rsid w:val="00245F1F"/>
    <w:rsid w:val="0024663B"/>
    <w:rsid w:val="002467A5"/>
    <w:rsid w:val="00247103"/>
    <w:rsid w:val="002476C4"/>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470"/>
    <w:rsid w:val="0027195D"/>
    <w:rsid w:val="00272B03"/>
    <w:rsid w:val="002733E2"/>
    <w:rsid w:val="002750B1"/>
    <w:rsid w:val="00276A35"/>
    <w:rsid w:val="002770D7"/>
    <w:rsid w:val="00277835"/>
    <w:rsid w:val="00280AB1"/>
    <w:rsid w:val="00281B32"/>
    <w:rsid w:val="00284BAE"/>
    <w:rsid w:val="002859AF"/>
    <w:rsid w:val="00286AE7"/>
    <w:rsid w:val="00287243"/>
    <w:rsid w:val="00290647"/>
    <w:rsid w:val="00291385"/>
    <w:rsid w:val="00291422"/>
    <w:rsid w:val="0029237F"/>
    <w:rsid w:val="00292715"/>
    <w:rsid w:val="00292C39"/>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A773B"/>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D9"/>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2C0F"/>
    <w:rsid w:val="00303440"/>
    <w:rsid w:val="00304D9B"/>
    <w:rsid w:val="00305FF9"/>
    <w:rsid w:val="00306E6B"/>
    <w:rsid w:val="003100C8"/>
    <w:rsid w:val="00311161"/>
    <w:rsid w:val="00312400"/>
    <w:rsid w:val="00312739"/>
    <w:rsid w:val="00312B58"/>
    <w:rsid w:val="00312D10"/>
    <w:rsid w:val="003178DA"/>
    <w:rsid w:val="00317DB8"/>
    <w:rsid w:val="00320618"/>
    <w:rsid w:val="0032100B"/>
    <w:rsid w:val="00321BD7"/>
    <w:rsid w:val="0032260F"/>
    <w:rsid w:val="003228DA"/>
    <w:rsid w:val="00323D6B"/>
    <w:rsid w:val="00326957"/>
    <w:rsid w:val="00326AE2"/>
    <w:rsid w:val="00330FD1"/>
    <w:rsid w:val="00331426"/>
    <w:rsid w:val="0033171D"/>
    <w:rsid w:val="00331FC3"/>
    <w:rsid w:val="003336B3"/>
    <w:rsid w:val="00335B75"/>
    <w:rsid w:val="00335D8C"/>
    <w:rsid w:val="00336072"/>
    <w:rsid w:val="003363A1"/>
    <w:rsid w:val="0034226D"/>
    <w:rsid w:val="00342972"/>
    <w:rsid w:val="00342FDD"/>
    <w:rsid w:val="0034429B"/>
    <w:rsid w:val="00344866"/>
    <w:rsid w:val="00345778"/>
    <w:rsid w:val="0034638C"/>
    <w:rsid w:val="00346F7F"/>
    <w:rsid w:val="00350108"/>
    <w:rsid w:val="00350762"/>
    <w:rsid w:val="003507C4"/>
    <w:rsid w:val="003519A1"/>
    <w:rsid w:val="00352480"/>
    <w:rsid w:val="003530D2"/>
    <w:rsid w:val="0035331A"/>
    <w:rsid w:val="003534E1"/>
    <w:rsid w:val="003541D7"/>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E16"/>
    <w:rsid w:val="00372E38"/>
    <w:rsid w:val="00372F0D"/>
    <w:rsid w:val="00373165"/>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11A2"/>
    <w:rsid w:val="00393942"/>
    <w:rsid w:val="003940CE"/>
    <w:rsid w:val="00397C1D"/>
    <w:rsid w:val="003A180F"/>
    <w:rsid w:val="003A18DD"/>
    <w:rsid w:val="003A20C8"/>
    <w:rsid w:val="003A2C29"/>
    <w:rsid w:val="003A2EC3"/>
    <w:rsid w:val="003A36F2"/>
    <w:rsid w:val="003A3D39"/>
    <w:rsid w:val="003A3EC7"/>
    <w:rsid w:val="003A40B4"/>
    <w:rsid w:val="003A655F"/>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CD1"/>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2397"/>
    <w:rsid w:val="003F324F"/>
    <w:rsid w:val="003F33BC"/>
    <w:rsid w:val="003F375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202"/>
    <w:rsid w:val="00430A2D"/>
    <w:rsid w:val="00431505"/>
    <w:rsid w:val="00431AF0"/>
    <w:rsid w:val="00431F65"/>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18D0"/>
    <w:rsid w:val="00462662"/>
    <w:rsid w:val="004646B4"/>
    <w:rsid w:val="00464A88"/>
    <w:rsid w:val="004651A0"/>
    <w:rsid w:val="00466532"/>
    <w:rsid w:val="00467113"/>
    <w:rsid w:val="00467488"/>
    <w:rsid w:val="0047083E"/>
    <w:rsid w:val="00470EB5"/>
    <w:rsid w:val="00470FF2"/>
    <w:rsid w:val="0047286B"/>
    <w:rsid w:val="00472E27"/>
    <w:rsid w:val="00474220"/>
    <w:rsid w:val="004752D3"/>
    <w:rsid w:val="004754E1"/>
    <w:rsid w:val="00475A6B"/>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62BA"/>
    <w:rsid w:val="004A7092"/>
    <w:rsid w:val="004B49E6"/>
    <w:rsid w:val="004B4D69"/>
    <w:rsid w:val="004C01A8"/>
    <w:rsid w:val="004C1840"/>
    <w:rsid w:val="004C24C9"/>
    <w:rsid w:val="004C31B6"/>
    <w:rsid w:val="004C5319"/>
    <w:rsid w:val="004C5FD8"/>
    <w:rsid w:val="004C621F"/>
    <w:rsid w:val="004C6E00"/>
    <w:rsid w:val="004C7948"/>
    <w:rsid w:val="004C7BB8"/>
    <w:rsid w:val="004C7C60"/>
    <w:rsid w:val="004D0DFE"/>
    <w:rsid w:val="004D1D91"/>
    <w:rsid w:val="004D22C3"/>
    <w:rsid w:val="004D6F4D"/>
    <w:rsid w:val="004D6F95"/>
    <w:rsid w:val="004D72FE"/>
    <w:rsid w:val="004D7E91"/>
    <w:rsid w:val="004E003A"/>
    <w:rsid w:val="004E0768"/>
    <w:rsid w:val="004E17BF"/>
    <w:rsid w:val="004E1A31"/>
    <w:rsid w:val="004E2DE0"/>
    <w:rsid w:val="004E4060"/>
    <w:rsid w:val="004E409A"/>
    <w:rsid w:val="004E74CE"/>
    <w:rsid w:val="004F0FB9"/>
    <w:rsid w:val="004F1327"/>
    <w:rsid w:val="004F17DD"/>
    <w:rsid w:val="004F2F7E"/>
    <w:rsid w:val="004F32B5"/>
    <w:rsid w:val="004F407E"/>
    <w:rsid w:val="004F5479"/>
    <w:rsid w:val="004F7528"/>
    <w:rsid w:val="004F7BCA"/>
    <w:rsid w:val="004F7D89"/>
    <w:rsid w:val="00501981"/>
    <w:rsid w:val="00501A85"/>
    <w:rsid w:val="00501BB3"/>
    <w:rsid w:val="005021DD"/>
    <w:rsid w:val="005026CA"/>
    <w:rsid w:val="00502870"/>
    <w:rsid w:val="00502B72"/>
    <w:rsid w:val="0050477D"/>
    <w:rsid w:val="00504BC1"/>
    <w:rsid w:val="00504DDA"/>
    <w:rsid w:val="00505134"/>
    <w:rsid w:val="00505C04"/>
    <w:rsid w:val="00511C3D"/>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3FBA"/>
    <w:rsid w:val="00535B79"/>
    <w:rsid w:val="00535D7C"/>
    <w:rsid w:val="00536579"/>
    <w:rsid w:val="00536C1E"/>
    <w:rsid w:val="00537D75"/>
    <w:rsid w:val="00542E22"/>
    <w:rsid w:val="0054343A"/>
    <w:rsid w:val="00543974"/>
    <w:rsid w:val="00543EBF"/>
    <w:rsid w:val="00544ABA"/>
    <w:rsid w:val="0054593A"/>
    <w:rsid w:val="005467FB"/>
    <w:rsid w:val="00546AE9"/>
    <w:rsid w:val="00547989"/>
    <w:rsid w:val="00551320"/>
    <w:rsid w:val="005518A4"/>
    <w:rsid w:val="00552305"/>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1EAA"/>
    <w:rsid w:val="00582C3A"/>
    <w:rsid w:val="00582E1A"/>
    <w:rsid w:val="00583147"/>
    <w:rsid w:val="00583FEF"/>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3C19"/>
    <w:rsid w:val="005A5E4A"/>
    <w:rsid w:val="005B0542"/>
    <w:rsid w:val="005B1226"/>
    <w:rsid w:val="005B1FA7"/>
    <w:rsid w:val="005B2225"/>
    <w:rsid w:val="005B2799"/>
    <w:rsid w:val="005B2B77"/>
    <w:rsid w:val="005B3D4A"/>
    <w:rsid w:val="005B4D87"/>
    <w:rsid w:val="005B62A7"/>
    <w:rsid w:val="005B7DD1"/>
    <w:rsid w:val="005C00A0"/>
    <w:rsid w:val="005C10F6"/>
    <w:rsid w:val="005C22C8"/>
    <w:rsid w:val="005C28FA"/>
    <w:rsid w:val="005C2915"/>
    <w:rsid w:val="005C3E32"/>
    <w:rsid w:val="005C40F4"/>
    <w:rsid w:val="005C43BE"/>
    <w:rsid w:val="005C44F3"/>
    <w:rsid w:val="005C712D"/>
    <w:rsid w:val="005C7A16"/>
    <w:rsid w:val="005C7C75"/>
    <w:rsid w:val="005D0E4F"/>
    <w:rsid w:val="005D1E32"/>
    <w:rsid w:val="005D206B"/>
    <w:rsid w:val="005D22B7"/>
    <w:rsid w:val="005D2BDE"/>
    <w:rsid w:val="005D39C0"/>
    <w:rsid w:val="005D3D76"/>
    <w:rsid w:val="005D4578"/>
    <w:rsid w:val="005D4EFA"/>
    <w:rsid w:val="005D55BA"/>
    <w:rsid w:val="005D5ADB"/>
    <w:rsid w:val="005D648A"/>
    <w:rsid w:val="005D7D33"/>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4E4"/>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4D0"/>
    <w:rsid w:val="00626576"/>
    <w:rsid w:val="0062660B"/>
    <w:rsid w:val="00626AD1"/>
    <w:rsid w:val="006304BC"/>
    <w:rsid w:val="00630DCE"/>
    <w:rsid w:val="0063120A"/>
    <w:rsid w:val="0063150B"/>
    <w:rsid w:val="00631585"/>
    <w:rsid w:val="00634085"/>
    <w:rsid w:val="006349B9"/>
    <w:rsid w:val="00634ACF"/>
    <w:rsid w:val="00634BEF"/>
    <w:rsid w:val="00635035"/>
    <w:rsid w:val="0063580D"/>
    <w:rsid w:val="00635CAE"/>
    <w:rsid w:val="00637240"/>
    <w:rsid w:val="006435AC"/>
    <w:rsid w:val="00643660"/>
    <w:rsid w:val="00650139"/>
    <w:rsid w:val="00652756"/>
    <w:rsid w:val="00652AD8"/>
    <w:rsid w:val="00652B79"/>
    <w:rsid w:val="006533C3"/>
    <w:rsid w:val="00654068"/>
    <w:rsid w:val="006542E2"/>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012"/>
    <w:rsid w:val="00681211"/>
    <w:rsid w:val="00681B36"/>
    <w:rsid w:val="00682E14"/>
    <w:rsid w:val="0068436C"/>
    <w:rsid w:val="0068545E"/>
    <w:rsid w:val="00685960"/>
    <w:rsid w:val="00685FD4"/>
    <w:rsid w:val="00686612"/>
    <w:rsid w:val="0068661E"/>
    <w:rsid w:val="00686AB8"/>
    <w:rsid w:val="00690A49"/>
    <w:rsid w:val="00690BB6"/>
    <w:rsid w:val="00691B30"/>
    <w:rsid w:val="00691B9B"/>
    <w:rsid w:val="006924A2"/>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553"/>
    <w:rsid w:val="006D289B"/>
    <w:rsid w:val="006D3BE1"/>
    <w:rsid w:val="006D403D"/>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45BC"/>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779"/>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B46"/>
    <w:rsid w:val="00772F8A"/>
    <w:rsid w:val="007739C6"/>
    <w:rsid w:val="00774889"/>
    <w:rsid w:val="00774FF5"/>
    <w:rsid w:val="007750B3"/>
    <w:rsid w:val="00775F76"/>
    <w:rsid w:val="00776AEA"/>
    <w:rsid w:val="00777BA0"/>
    <w:rsid w:val="007803BD"/>
    <w:rsid w:val="00780418"/>
    <w:rsid w:val="007811DC"/>
    <w:rsid w:val="007820FA"/>
    <w:rsid w:val="0078285F"/>
    <w:rsid w:val="00783207"/>
    <w:rsid w:val="00783E1D"/>
    <w:rsid w:val="0078483B"/>
    <w:rsid w:val="00784EED"/>
    <w:rsid w:val="00785900"/>
    <w:rsid w:val="00786958"/>
    <w:rsid w:val="00786E71"/>
    <w:rsid w:val="0079162F"/>
    <w:rsid w:val="007926C2"/>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F61"/>
    <w:rsid w:val="007B7DC1"/>
    <w:rsid w:val="007B7EDB"/>
    <w:rsid w:val="007C19AD"/>
    <w:rsid w:val="007C1C5E"/>
    <w:rsid w:val="007C3598"/>
    <w:rsid w:val="007C3FA8"/>
    <w:rsid w:val="007C40A3"/>
    <w:rsid w:val="007C68DA"/>
    <w:rsid w:val="007D229A"/>
    <w:rsid w:val="007D2F44"/>
    <w:rsid w:val="007D2F4D"/>
    <w:rsid w:val="007D4178"/>
    <w:rsid w:val="007D4D33"/>
    <w:rsid w:val="007D6848"/>
    <w:rsid w:val="007D7175"/>
    <w:rsid w:val="007E1369"/>
    <w:rsid w:val="007E1A1B"/>
    <w:rsid w:val="007E1A88"/>
    <w:rsid w:val="007E4C88"/>
    <w:rsid w:val="007E585E"/>
    <w:rsid w:val="007E7DDF"/>
    <w:rsid w:val="007F11C8"/>
    <w:rsid w:val="007F1CFB"/>
    <w:rsid w:val="007F220B"/>
    <w:rsid w:val="007F27DD"/>
    <w:rsid w:val="007F5261"/>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1014"/>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588"/>
    <w:rsid w:val="00880F30"/>
    <w:rsid w:val="00882029"/>
    <w:rsid w:val="008833E8"/>
    <w:rsid w:val="00887B48"/>
    <w:rsid w:val="0089176E"/>
    <w:rsid w:val="008917E0"/>
    <w:rsid w:val="00892365"/>
    <w:rsid w:val="00892BE5"/>
    <w:rsid w:val="0089387C"/>
    <w:rsid w:val="0089444E"/>
    <w:rsid w:val="008949DF"/>
    <w:rsid w:val="008951DB"/>
    <w:rsid w:val="00896C81"/>
    <w:rsid w:val="00896D83"/>
    <w:rsid w:val="00897098"/>
    <w:rsid w:val="008A04A6"/>
    <w:rsid w:val="008A0AB2"/>
    <w:rsid w:val="008A0CFC"/>
    <w:rsid w:val="008A0DD8"/>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80C"/>
    <w:rsid w:val="008C1F26"/>
    <w:rsid w:val="008C2A3A"/>
    <w:rsid w:val="008C4C7E"/>
    <w:rsid w:val="008C51E3"/>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9D6"/>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0C9"/>
    <w:rsid w:val="009204C5"/>
    <w:rsid w:val="00921506"/>
    <w:rsid w:val="0092180D"/>
    <w:rsid w:val="00922D6B"/>
    <w:rsid w:val="00922EF0"/>
    <w:rsid w:val="009232C9"/>
    <w:rsid w:val="00923608"/>
    <w:rsid w:val="009238E5"/>
    <w:rsid w:val="00923F12"/>
    <w:rsid w:val="00924FF8"/>
    <w:rsid w:val="00925BA8"/>
    <w:rsid w:val="00926DA7"/>
    <w:rsid w:val="00927F8B"/>
    <w:rsid w:val="0093094D"/>
    <w:rsid w:val="00931328"/>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89D"/>
    <w:rsid w:val="00955C0A"/>
    <w:rsid w:val="00955C4F"/>
    <w:rsid w:val="009657F1"/>
    <w:rsid w:val="0096625D"/>
    <w:rsid w:val="009709F8"/>
    <w:rsid w:val="00972929"/>
    <w:rsid w:val="00972F91"/>
    <w:rsid w:val="00973827"/>
    <w:rsid w:val="009742D3"/>
    <w:rsid w:val="00977BA7"/>
    <w:rsid w:val="00980517"/>
    <w:rsid w:val="00980C84"/>
    <w:rsid w:val="0098194F"/>
    <w:rsid w:val="009826C8"/>
    <w:rsid w:val="009836E4"/>
    <w:rsid w:val="0098412F"/>
    <w:rsid w:val="00985F28"/>
    <w:rsid w:val="00986149"/>
    <w:rsid w:val="00986176"/>
    <w:rsid w:val="00986E7F"/>
    <w:rsid w:val="00987536"/>
    <w:rsid w:val="00990BD5"/>
    <w:rsid w:val="0099196F"/>
    <w:rsid w:val="00992B98"/>
    <w:rsid w:val="0099359F"/>
    <w:rsid w:val="00994682"/>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4AE4"/>
    <w:rsid w:val="009A6A6B"/>
    <w:rsid w:val="009B1BC6"/>
    <w:rsid w:val="009B1EF9"/>
    <w:rsid w:val="009B26AC"/>
    <w:rsid w:val="009B37E2"/>
    <w:rsid w:val="009B432D"/>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D6E94"/>
    <w:rsid w:val="009E058F"/>
    <w:rsid w:val="009E0A9E"/>
    <w:rsid w:val="009E19A2"/>
    <w:rsid w:val="009E1EEB"/>
    <w:rsid w:val="009E2B9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1B2F"/>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38EC"/>
    <w:rsid w:val="00A44C1C"/>
    <w:rsid w:val="00A4549F"/>
    <w:rsid w:val="00A45B9B"/>
    <w:rsid w:val="00A462FE"/>
    <w:rsid w:val="00A501C9"/>
    <w:rsid w:val="00A50506"/>
    <w:rsid w:val="00A50801"/>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3FA2"/>
    <w:rsid w:val="00A963C7"/>
    <w:rsid w:val="00AA0E6D"/>
    <w:rsid w:val="00AA1626"/>
    <w:rsid w:val="00AA1C25"/>
    <w:rsid w:val="00AA3DB7"/>
    <w:rsid w:val="00AA51F5"/>
    <w:rsid w:val="00AA52FD"/>
    <w:rsid w:val="00AA5E3B"/>
    <w:rsid w:val="00AA68B4"/>
    <w:rsid w:val="00AB0543"/>
    <w:rsid w:val="00AB0AC9"/>
    <w:rsid w:val="00AB185A"/>
    <w:rsid w:val="00AB1BA7"/>
    <w:rsid w:val="00AB1E04"/>
    <w:rsid w:val="00AB29CF"/>
    <w:rsid w:val="00AB3113"/>
    <w:rsid w:val="00AB348A"/>
    <w:rsid w:val="00AB3F38"/>
    <w:rsid w:val="00AB43EC"/>
    <w:rsid w:val="00AB4BF4"/>
    <w:rsid w:val="00AB5910"/>
    <w:rsid w:val="00AB5ADF"/>
    <w:rsid w:val="00AB5E57"/>
    <w:rsid w:val="00AB725F"/>
    <w:rsid w:val="00AC0705"/>
    <w:rsid w:val="00AC0E65"/>
    <w:rsid w:val="00AC109B"/>
    <w:rsid w:val="00AC7425"/>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1735"/>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3FF"/>
    <w:rsid w:val="00B37D97"/>
    <w:rsid w:val="00B411BD"/>
    <w:rsid w:val="00B41559"/>
    <w:rsid w:val="00B418E8"/>
    <w:rsid w:val="00B42285"/>
    <w:rsid w:val="00B4274B"/>
    <w:rsid w:val="00B435B1"/>
    <w:rsid w:val="00B4367F"/>
    <w:rsid w:val="00B438BA"/>
    <w:rsid w:val="00B44F99"/>
    <w:rsid w:val="00B451F8"/>
    <w:rsid w:val="00B45876"/>
    <w:rsid w:val="00B512C5"/>
    <w:rsid w:val="00B51542"/>
    <w:rsid w:val="00B51D1D"/>
    <w:rsid w:val="00B5310E"/>
    <w:rsid w:val="00B54ACC"/>
    <w:rsid w:val="00B54DCB"/>
    <w:rsid w:val="00B55AC2"/>
    <w:rsid w:val="00B560C9"/>
    <w:rsid w:val="00B56533"/>
    <w:rsid w:val="00B56C16"/>
    <w:rsid w:val="00B56CFC"/>
    <w:rsid w:val="00B574B6"/>
    <w:rsid w:val="00B57777"/>
    <w:rsid w:val="00B57A17"/>
    <w:rsid w:val="00B61BE2"/>
    <w:rsid w:val="00B6266F"/>
    <w:rsid w:val="00B62AC6"/>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211"/>
    <w:rsid w:val="00B94E17"/>
    <w:rsid w:val="00B957FE"/>
    <w:rsid w:val="00B95F02"/>
    <w:rsid w:val="00B96BEF"/>
    <w:rsid w:val="00B96FC0"/>
    <w:rsid w:val="00B97260"/>
    <w:rsid w:val="00B97A69"/>
    <w:rsid w:val="00BA0632"/>
    <w:rsid w:val="00BA0AAA"/>
    <w:rsid w:val="00BA0DFB"/>
    <w:rsid w:val="00BA1491"/>
    <w:rsid w:val="00BA2FEF"/>
    <w:rsid w:val="00BB0FD7"/>
    <w:rsid w:val="00BB1548"/>
    <w:rsid w:val="00BB1CE7"/>
    <w:rsid w:val="00BB2FD3"/>
    <w:rsid w:val="00BB2FDF"/>
    <w:rsid w:val="00BB2FFF"/>
    <w:rsid w:val="00BB30C8"/>
    <w:rsid w:val="00BB3269"/>
    <w:rsid w:val="00BB5FCB"/>
    <w:rsid w:val="00BB604B"/>
    <w:rsid w:val="00BC00EC"/>
    <w:rsid w:val="00BC08C5"/>
    <w:rsid w:val="00BC12FB"/>
    <w:rsid w:val="00BC1C3C"/>
    <w:rsid w:val="00BC307F"/>
    <w:rsid w:val="00BC3159"/>
    <w:rsid w:val="00BC3257"/>
    <w:rsid w:val="00BC39DB"/>
    <w:rsid w:val="00BC3A32"/>
    <w:rsid w:val="00BC3B07"/>
    <w:rsid w:val="00BC46EF"/>
    <w:rsid w:val="00BC52AD"/>
    <w:rsid w:val="00BC6FD6"/>
    <w:rsid w:val="00BC739A"/>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4CA"/>
    <w:rsid w:val="00BE4B20"/>
    <w:rsid w:val="00BE5FC4"/>
    <w:rsid w:val="00BE627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962"/>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2770C"/>
    <w:rsid w:val="00C328F6"/>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44C"/>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97F50"/>
    <w:rsid w:val="00CA0532"/>
    <w:rsid w:val="00CA2241"/>
    <w:rsid w:val="00CA3CDD"/>
    <w:rsid w:val="00CA403B"/>
    <w:rsid w:val="00CA505A"/>
    <w:rsid w:val="00CA59DD"/>
    <w:rsid w:val="00CB008E"/>
    <w:rsid w:val="00CB01FA"/>
    <w:rsid w:val="00CB0737"/>
    <w:rsid w:val="00CB097A"/>
    <w:rsid w:val="00CB26EC"/>
    <w:rsid w:val="00CB2D2A"/>
    <w:rsid w:val="00CB5B1E"/>
    <w:rsid w:val="00CB6B44"/>
    <w:rsid w:val="00CB787A"/>
    <w:rsid w:val="00CC0C4A"/>
    <w:rsid w:val="00CC17F0"/>
    <w:rsid w:val="00CC1853"/>
    <w:rsid w:val="00CC1FAE"/>
    <w:rsid w:val="00CC2587"/>
    <w:rsid w:val="00CC3A23"/>
    <w:rsid w:val="00CC737C"/>
    <w:rsid w:val="00CD087D"/>
    <w:rsid w:val="00CD0F5D"/>
    <w:rsid w:val="00CD1C0B"/>
    <w:rsid w:val="00CD239A"/>
    <w:rsid w:val="00CD5512"/>
    <w:rsid w:val="00CD6E3D"/>
    <w:rsid w:val="00CD71AB"/>
    <w:rsid w:val="00CD746C"/>
    <w:rsid w:val="00CE0109"/>
    <w:rsid w:val="00CE1FC5"/>
    <w:rsid w:val="00CE46E5"/>
    <w:rsid w:val="00CE485A"/>
    <w:rsid w:val="00CE5279"/>
    <w:rsid w:val="00CE5A78"/>
    <w:rsid w:val="00CE63E6"/>
    <w:rsid w:val="00CE6DDE"/>
    <w:rsid w:val="00CE78AE"/>
    <w:rsid w:val="00CE7E62"/>
    <w:rsid w:val="00CF182C"/>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458"/>
    <w:rsid w:val="00D31A02"/>
    <w:rsid w:val="00D3323C"/>
    <w:rsid w:val="00D33456"/>
    <w:rsid w:val="00D3396F"/>
    <w:rsid w:val="00D33D4D"/>
    <w:rsid w:val="00D34A0B"/>
    <w:rsid w:val="00D36234"/>
    <w:rsid w:val="00D36371"/>
    <w:rsid w:val="00D3773B"/>
    <w:rsid w:val="00D437D8"/>
    <w:rsid w:val="00D44994"/>
    <w:rsid w:val="00D44EE4"/>
    <w:rsid w:val="00D45DF3"/>
    <w:rsid w:val="00D46174"/>
    <w:rsid w:val="00D47DD0"/>
    <w:rsid w:val="00D50183"/>
    <w:rsid w:val="00D51D12"/>
    <w:rsid w:val="00D5362B"/>
    <w:rsid w:val="00D55072"/>
    <w:rsid w:val="00D551B5"/>
    <w:rsid w:val="00D56DB2"/>
    <w:rsid w:val="00D5747F"/>
    <w:rsid w:val="00D57495"/>
    <w:rsid w:val="00D574FA"/>
    <w:rsid w:val="00D60C8D"/>
    <w:rsid w:val="00D6130A"/>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376"/>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0F1D"/>
    <w:rsid w:val="00DA1C31"/>
    <w:rsid w:val="00DA20BC"/>
    <w:rsid w:val="00DA2ED7"/>
    <w:rsid w:val="00DA3E7A"/>
    <w:rsid w:val="00DA430C"/>
    <w:rsid w:val="00DA4636"/>
    <w:rsid w:val="00DA615D"/>
    <w:rsid w:val="00DA6598"/>
    <w:rsid w:val="00DA6C0F"/>
    <w:rsid w:val="00DA702F"/>
    <w:rsid w:val="00DA7C2E"/>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C7F8D"/>
    <w:rsid w:val="00DD2025"/>
    <w:rsid w:val="00DD22EA"/>
    <w:rsid w:val="00DD23A0"/>
    <w:rsid w:val="00DD3EF5"/>
    <w:rsid w:val="00DD4B1A"/>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0D9D"/>
    <w:rsid w:val="00E01DAA"/>
    <w:rsid w:val="00E023E5"/>
    <w:rsid w:val="00E02432"/>
    <w:rsid w:val="00E04022"/>
    <w:rsid w:val="00E0728F"/>
    <w:rsid w:val="00E0755C"/>
    <w:rsid w:val="00E14A7E"/>
    <w:rsid w:val="00E151E1"/>
    <w:rsid w:val="00E16B36"/>
    <w:rsid w:val="00E175EA"/>
    <w:rsid w:val="00E17619"/>
    <w:rsid w:val="00E17805"/>
    <w:rsid w:val="00E20F79"/>
    <w:rsid w:val="00E21278"/>
    <w:rsid w:val="00E22CCD"/>
    <w:rsid w:val="00E2366F"/>
    <w:rsid w:val="00E23A11"/>
    <w:rsid w:val="00E23FB7"/>
    <w:rsid w:val="00E24A27"/>
    <w:rsid w:val="00E25F89"/>
    <w:rsid w:val="00E32D62"/>
    <w:rsid w:val="00E33879"/>
    <w:rsid w:val="00E339DC"/>
    <w:rsid w:val="00E33E15"/>
    <w:rsid w:val="00E34C73"/>
    <w:rsid w:val="00E361B8"/>
    <w:rsid w:val="00E36A1B"/>
    <w:rsid w:val="00E429ED"/>
    <w:rsid w:val="00E43F37"/>
    <w:rsid w:val="00E450ED"/>
    <w:rsid w:val="00E45696"/>
    <w:rsid w:val="00E4791B"/>
    <w:rsid w:val="00E47E31"/>
    <w:rsid w:val="00E50AC6"/>
    <w:rsid w:val="00E51DDD"/>
    <w:rsid w:val="00E51FDD"/>
    <w:rsid w:val="00E52435"/>
    <w:rsid w:val="00E53122"/>
    <w:rsid w:val="00E5351B"/>
    <w:rsid w:val="00E53FA9"/>
    <w:rsid w:val="00E5414C"/>
    <w:rsid w:val="00E547B3"/>
    <w:rsid w:val="00E56395"/>
    <w:rsid w:val="00E5733D"/>
    <w:rsid w:val="00E614AD"/>
    <w:rsid w:val="00E61CC0"/>
    <w:rsid w:val="00E6277B"/>
    <w:rsid w:val="00E64424"/>
    <w:rsid w:val="00E6476E"/>
    <w:rsid w:val="00E64C99"/>
    <w:rsid w:val="00E64CD3"/>
    <w:rsid w:val="00E65C65"/>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DF3"/>
    <w:rsid w:val="00E80E5B"/>
    <w:rsid w:val="00E816C5"/>
    <w:rsid w:val="00E81CE0"/>
    <w:rsid w:val="00E81E7C"/>
    <w:rsid w:val="00E8224D"/>
    <w:rsid w:val="00E8519F"/>
    <w:rsid w:val="00E85CC3"/>
    <w:rsid w:val="00E8644A"/>
    <w:rsid w:val="00E90279"/>
    <w:rsid w:val="00E90635"/>
    <w:rsid w:val="00E909A1"/>
    <w:rsid w:val="00E90BFF"/>
    <w:rsid w:val="00E91CCD"/>
    <w:rsid w:val="00E91F04"/>
    <w:rsid w:val="00E91F35"/>
    <w:rsid w:val="00E95BA6"/>
    <w:rsid w:val="00E96B80"/>
    <w:rsid w:val="00E97648"/>
    <w:rsid w:val="00EA0E4A"/>
    <w:rsid w:val="00EA1A54"/>
    <w:rsid w:val="00EA2226"/>
    <w:rsid w:val="00EA26FC"/>
    <w:rsid w:val="00EA36D7"/>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EF"/>
    <w:rsid w:val="00EE16FA"/>
    <w:rsid w:val="00EE3B4D"/>
    <w:rsid w:val="00EE3C42"/>
    <w:rsid w:val="00EE3D4F"/>
    <w:rsid w:val="00EE534D"/>
    <w:rsid w:val="00EE5560"/>
    <w:rsid w:val="00EE567D"/>
    <w:rsid w:val="00EE6F1E"/>
    <w:rsid w:val="00EF0348"/>
    <w:rsid w:val="00EF1C39"/>
    <w:rsid w:val="00EF1F9C"/>
    <w:rsid w:val="00EF4366"/>
    <w:rsid w:val="00EF4CD6"/>
    <w:rsid w:val="00EF55A0"/>
    <w:rsid w:val="00EF63D1"/>
    <w:rsid w:val="00EF6513"/>
    <w:rsid w:val="00EF6683"/>
    <w:rsid w:val="00EF7002"/>
    <w:rsid w:val="00EF769B"/>
    <w:rsid w:val="00F027BA"/>
    <w:rsid w:val="00F0295B"/>
    <w:rsid w:val="00F0372C"/>
    <w:rsid w:val="00F03E79"/>
    <w:rsid w:val="00F0628D"/>
    <w:rsid w:val="00F06651"/>
    <w:rsid w:val="00F07DE6"/>
    <w:rsid w:val="00F1056C"/>
    <w:rsid w:val="00F107F1"/>
    <w:rsid w:val="00F10FC1"/>
    <w:rsid w:val="00F112FD"/>
    <w:rsid w:val="00F133A1"/>
    <w:rsid w:val="00F13B8F"/>
    <w:rsid w:val="00F13ECD"/>
    <w:rsid w:val="00F155CE"/>
    <w:rsid w:val="00F16BF2"/>
    <w:rsid w:val="00F17EAE"/>
    <w:rsid w:val="00F218D4"/>
    <w:rsid w:val="00F2250A"/>
    <w:rsid w:val="00F23FBD"/>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3752E"/>
    <w:rsid w:val="00F405A4"/>
    <w:rsid w:val="00F41F05"/>
    <w:rsid w:val="00F433BD"/>
    <w:rsid w:val="00F44E63"/>
    <w:rsid w:val="00F44EC5"/>
    <w:rsid w:val="00F45859"/>
    <w:rsid w:val="00F47498"/>
    <w:rsid w:val="00F512B2"/>
    <w:rsid w:val="00F5283D"/>
    <w:rsid w:val="00F52ABA"/>
    <w:rsid w:val="00F52BC7"/>
    <w:rsid w:val="00F53BF4"/>
    <w:rsid w:val="00F541D9"/>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1DF4"/>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E93"/>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16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10D7"/>
    <w:rsid w:val="00FC4729"/>
    <w:rsid w:val="00FC4A8C"/>
    <w:rsid w:val="00FC53DB"/>
    <w:rsid w:val="00FC5FC2"/>
    <w:rsid w:val="00FC6177"/>
    <w:rsid w:val="00FC63D1"/>
    <w:rsid w:val="00FC7528"/>
    <w:rsid w:val="00FD0572"/>
    <w:rsid w:val="00FD1A97"/>
    <w:rsid w:val="00FD2D7B"/>
    <w:rsid w:val="00FD37F6"/>
    <w:rsid w:val="00FD39FC"/>
    <w:rsid w:val="00FD4589"/>
    <w:rsid w:val="00FD473E"/>
    <w:rsid w:val="00FD7DF9"/>
    <w:rsid w:val="00FE0B51"/>
    <w:rsid w:val="00FE0B78"/>
    <w:rsid w:val="00FE0ED4"/>
    <w:rsid w:val="00FE1EAB"/>
    <w:rsid w:val="00FE3465"/>
    <w:rsid w:val="00FE58C7"/>
    <w:rsid w:val="00FE67CF"/>
    <w:rsid w:val="00FE6D20"/>
    <w:rsid w:val="00FE6FB9"/>
    <w:rsid w:val="00FE7549"/>
    <w:rsid w:val="00FE7BCC"/>
    <w:rsid w:val="00FF0A39"/>
    <w:rsid w:val="00FF126D"/>
    <w:rsid w:val="00FF1928"/>
    <w:rsid w:val="00FF2310"/>
    <w:rsid w:val="00FF2E73"/>
    <w:rsid w:val="00FF4AE2"/>
    <w:rsid w:val="00FF50A8"/>
    <w:rsid w:val="00FF571E"/>
    <w:rsid w:val="00FF5E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2ECA3"/>
  <w15:docId w15:val="{4F36E651-D1A1-4CAC-9F65-7CB36F3F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
    <w:basedOn w:val="Normal"/>
    <w:link w:val="ListParagraphChar"/>
    <w:uiPriority w:val="34"/>
    <w:qFormat/>
    <w:rsid w:val="000C1CFC"/>
    <w:pPr>
      <w:autoSpaceDE/>
      <w:autoSpaceDN/>
      <w:adjustRightInd/>
      <w:ind w:firstLineChars="200" w:firstLine="420"/>
    </w:pPr>
    <w:rPr>
      <w:rFonts w:eastAsiaTheme="minorEastAsia"/>
    </w:rPr>
  </w:style>
  <w:style w:type="character" w:customStyle="1" w:styleId="ListParagraphChar">
    <w:name w:val="List Paragraph Char"/>
    <w:aliases w:val="- Bullets Char,목록 단락 Char,リスト段落 Char,Lista1 Char,?? ?? Char,????? Char,???? Char"/>
    <w:link w:val="ListParagraph"/>
    <w:uiPriority w:val="34"/>
    <w:qFormat/>
    <w:rsid w:val="00271470"/>
    <w:rPr>
      <w:rFonts w:eastAsiaTheme="minorEastAsia"/>
      <w:sz w:val="22"/>
      <w:szCs w:val="22"/>
    </w:rPr>
  </w:style>
  <w:style w:type="character" w:styleId="CommentReference">
    <w:name w:val="annotation reference"/>
    <w:basedOn w:val="DefaultParagraphFont"/>
    <w:semiHidden/>
    <w:unhideWhenUsed/>
    <w:rsid w:val="005A3C19"/>
    <w:rPr>
      <w:sz w:val="16"/>
      <w:szCs w:val="16"/>
    </w:rPr>
  </w:style>
  <w:style w:type="paragraph" w:styleId="CommentText">
    <w:name w:val="annotation text"/>
    <w:basedOn w:val="Normal"/>
    <w:link w:val="CommentTextChar"/>
    <w:semiHidden/>
    <w:unhideWhenUsed/>
    <w:rsid w:val="005A3C19"/>
    <w:rPr>
      <w:sz w:val="20"/>
      <w:szCs w:val="20"/>
    </w:rPr>
  </w:style>
  <w:style w:type="character" w:customStyle="1" w:styleId="CommentTextChar">
    <w:name w:val="Comment Text Char"/>
    <w:basedOn w:val="DefaultParagraphFont"/>
    <w:link w:val="CommentText"/>
    <w:semiHidden/>
    <w:rsid w:val="005A3C19"/>
  </w:style>
  <w:style w:type="paragraph" w:styleId="CommentSubject">
    <w:name w:val="annotation subject"/>
    <w:basedOn w:val="CommentText"/>
    <w:next w:val="CommentText"/>
    <w:link w:val="CommentSubjectChar"/>
    <w:semiHidden/>
    <w:unhideWhenUsed/>
    <w:rsid w:val="005A3C19"/>
    <w:rPr>
      <w:b/>
      <w:bCs/>
    </w:rPr>
  </w:style>
  <w:style w:type="character" w:customStyle="1" w:styleId="CommentSubjectChar">
    <w:name w:val="Comment Subject Char"/>
    <w:basedOn w:val="CommentTextChar"/>
    <w:link w:val="CommentSubject"/>
    <w:semiHidden/>
    <w:rsid w:val="005A3C19"/>
    <w:rPr>
      <w:b/>
      <w:bCs/>
    </w:rPr>
  </w:style>
  <w:style w:type="paragraph" w:customStyle="1" w:styleId="3GPPAgreements">
    <w:name w:val="3GPP Agreements"/>
    <w:basedOn w:val="Normal"/>
    <w:link w:val="3GPPAgreementsChar"/>
    <w:qFormat/>
    <w:rsid w:val="00A11B2F"/>
    <w:pPr>
      <w:numPr>
        <w:numId w:val="46"/>
      </w:numPr>
      <w:overflowPunct w:val="0"/>
      <w:snapToGrid/>
      <w:spacing w:before="60" w:after="60"/>
      <w:textAlignment w:val="baseline"/>
    </w:pPr>
    <w:rPr>
      <w:szCs w:val="20"/>
    </w:rPr>
  </w:style>
  <w:style w:type="character" w:customStyle="1" w:styleId="3GPPAgreementsChar">
    <w:name w:val="3GPP Agreements Char"/>
    <w:link w:val="3GPPAgreements"/>
    <w:rsid w:val="00A11B2F"/>
    <w:rPr>
      <w:sz w:val="22"/>
    </w:rPr>
  </w:style>
  <w:style w:type="paragraph" w:customStyle="1" w:styleId="3GPPText">
    <w:name w:val="3GPP Text"/>
    <w:basedOn w:val="Normal"/>
    <w:link w:val="3GPPTextChar"/>
    <w:qFormat/>
    <w:rsid w:val="000A1996"/>
    <w:pPr>
      <w:overflowPunct w:val="0"/>
      <w:snapToGrid/>
      <w:spacing w:before="120"/>
      <w:textAlignment w:val="baseline"/>
    </w:pPr>
    <w:rPr>
      <w:szCs w:val="20"/>
    </w:rPr>
  </w:style>
  <w:style w:type="character" w:customStyle="1" w:styleId="3GPPTextChar">
    <w:name w:val="3GPP Text Char"/>
    <w:link w:val="3GPPText"/>
    <w:rsid w:val="000A1996"/>
    <w:rPr>
      <w:sz w:val="22"/>
    </w:rPr>
  </w:style>
  <w:style w:type="paragraph" w:styleId="Revision">
    <w:name w:val="Revision"/>
    <w:hidden/>
    <w:uiPriority w:val="99"/>
    <w:semiHidden/>
    <w:rsid w:val="001F1A5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4149381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710760895">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27566880">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934C22-4A77-414C-99EA-2110800F4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1714</Words>
  <Characters>9775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Webbfinal</cp:lastModifiedBy>
  <cp:revision>3</cp:revision>
  <cp:lastPrinted>2018-09-19T07:13:00Z</cp:lastPrinted>
  <dcterms:created xsi:type="dcterms:W3CDTF">2018-11-02T13:59:00Z</dcterms:created>
  <dcterms:modified xsi:type="dcterms:W3CDTF">2018-11-02T14:00:00Z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(3)92+URlzTPhUBa2s8ziq0ymIrikQtypM8XxfVsyqAGKsyQSI1mjV0UoOspL0l/zzsGStfxWJQ
Kov7NQXhWo3yuJTLAgVPUwyoTis/hjIoBoC0GA4MXyqhwQK5xTagmoLp47BHhSXzVnTLEbfE
oYdBHGU+lBAx5IhM+h/Rq38IAzUqTIbKcMtxh2AlrI0re1cRdkMHxcRo+0XM/ra+eE8EeFnv
YAVECNwTDrDZjMxFEu</vt:lpwstr>
  </property>
  <property fmtid="{D5CDD505-2E9C-101B-9397-08002B2CF9AE}" pid="13" name="_2015_ms_pID_725343_00">
    <vt:lpwstr>_2015_ms_pID_725343</vt:lpwstr>
  </property>
  <property fmtid="{D5CDD505-2E9C-101B-9397-08002B2CF9AE}" pid="14" name="_2015_ms_pID_7253431">
    <vt:lpwstr>OE1cGmVz9z/e4Nc34/cSekJ7Oi/UyEf7aDwUA/XRAS40Gjky5Mvo5z
HTJOuudsDwx3ibt6k/gth31R1VQ/BiEMWzfLQ+6MsS0LS+1qAhiZhXSTaFP6qQchN5OWuOqS
ESuTpnwVj5r6zD9yM6qWliGqrceIzFYSSCwa2wiJQ+SIY5utkx9tjXk6SwB3TR40hj8p43qT
VmQO6aJaOhseXh++k8XLHJFHCBz/oPsMx58Q</vt:lpwstr>
  </property>
  <property fmtid="{D5CDD505-2E9C-101B-9397-08002B2CF9AE}" pid="15" name="_2015_ms_pID_7253431_00">
    <vt:lpwstr>_2015_ms_pID_7253431</vt:lpwstr>
  </property>
  <property fmtid="{D5CDD505-2E9C-101B-9397-08002B2CF9AE}" pid="16" name="_2015_ms_pID_7253432">
    <vt:lpwstr>I1MKYalA7Ec17UH6nCl2mt71gPE7olScuxZc
aHwotYwZxXwyTiNpnbv6L2mHnHXvWg==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1541165736</vt:lpwstr>
  </property>
</Properties>
</file>