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p w14:paraId="544C6E7A" w14:textId="42C4BC70" w:rsidR="009C0564" w:rsidRPr="00CE0F04" w:rsidRDefault="00836B18" w:rsidP="00CE0F0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6192" behindDoc="0" locked="1" layoutInCell="1" allowOverlap="1" wp14:anchorId="5F524FC3" wp14:editId="7231C8A5">
                <wp:simplePos x="0" y="0"/>
                <wp:positionH relativeFrom="column">
                  <wp:posOffset>0</wp:posOffset>
                </wp:positionH>
                <wp:positionV relativeFrom="paragraph">
                  <wp:posOffset>0</wp:posOffset>
                </wp:positionV>
                <wp:extent cx="635" cy="635"/>
                <wp:effectExtent l="9525" t="9525" r="8890" b="8890"/>
                <wp:wrapNone/>
                <wp:docPr id="31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1B322F" id="DtsShapeName" o:spid="_x0000_s1026" alt="E15342G@835955749B6E11EC749357G609;;=683@CYV41043!!!!!!BIHO@]v41043!!!!@7G01C71102E29E17G3S0,18yyyy!It`vdh!Bnoushctuhno!Udlqm`ud/enb!!!!!!!!!!!!!!!!!!!!!!!!!!!!!!!!!!!!!!!!!!!!!!!!!!!!!!!!!!!!!!!!!!!!!!!!!!!!!!!!!!!!!!!!!!!!!!!!!!!!!!!!!!!!!!!!!!!!!!!!!!!!!!!!!!!!!!!!!!!!!!!!!!!!!!!!!!!!!!!!!!!!!!!!!!!!!!!!!!!!!!!!!!!!!!!!!!!!!!!!!!!!!!!!!!!!!!!!!!!!!!!!!!!!!!!!!!!!!!!!!!!!!!!!!!!!!!!!!!!!!!!!!!!!!!!!!!!!!!!!!!!!!!!!!!!!!!!!!!!!!!!!!!!!!!!!!!!!!!!!!!!!!!!!!!!!!!!!!!!!!!!!!!!!!!!!!!!!!!!!!!!!!!!!!!!!!!!!!!!!!!!!!!!!!!!!!!!!!!!!!!!!!!!!!!!!!!!!!!!!!!!!!!!!!!!!!!!!!!!!!!!!!!!!!!!!!!!!!!!!!!!!!!!!!!!!!!!!!!!!!!!!!!!!!!!!!!!!!!!!!!!!!!!!!!!!!!!!!!!!!!!!!!!!!!!!!!!!!!!!!!!!!!!!!!!!!!!!!!!!!!!!!!!!!!!!!!!!!!!!!!!!!!!!!!!!!!!!!!!!!!!!!!!!!!!!!!!!!!!!!!!!!!!!!!!!!!!!!!!!!!!!!!!!!!!!!!!!!!!!!!!!!!!!!!!!!!!!!!!!!!!!!!!!!!!!!!!!!!!!!!!!!!!!!!!!!!!!!!!!!!!!!!!!!!!!!!!!!!!!!!!!!!!!!!!!!!!!!!!!!!!!!!!!!!!!!!!!!!!!!!!!!!!!!!!!!!!!!!!!!!!!!!!!!!!!!!!!!!!!!!!!!!!!!!!!!!!!!!!!!!!!!!!!!!!!!!!!!!!!!!!!!!!!!!!!!!!!!!!!!!!!!!!!!!!!!!!!!!!!!!!!!!!!!!!!!!!!!!!!!!!!!!!!!!!!!!!!!!!!!!!!!!!!!!!!!!!!!!!!!!!!!!!!!!!!!!!!!!!!!!!!!!!!!!!!!!!!!!!!!!!!!!!!!!!!!!!!!!!!!!!!!!!!!!!!!!!!!!!!!!!!!!!!!!!!!!!!!!!!!!!!!!!!!!!!!!!!!!!!!!!!!!!!!!!!!!!!!!!!!!!!!!!!!!!!!!!!!!!!!!!!!!!!!!!!!!!!!!!!!!!!!!!!!!!!!!!!!!!!!!!!!!!!!!!!!!!!!!!!!!!!!!!!!!!!!!!!!!!!!!!!!!!!!!!!!!!!!!!!!!!!!!!!!!!!!!!!!!!!!!!!!!!!!!!!!!!!!!!!!!!!!!!!!!!!!!!!!!!!!!!!!!!!!!!!!!!!!!!!!!!!!!!!!!!!!!!!!!!!!!!!!!!!!!!!!!!!!!!!!!!!!!!!!!!!!!!!!!!!!!!!!!!!!!!!!!!!!!!!!!!!!!!!!!!!!!!!!!!!!!!!!!!!!!!!!!!!!!!!!!!!!!!!!!!!!!!!!!!!!!!!!!!!!!!!!!!!!!!!!!!!!!!!!!!!!!!!!!!!!!!!!!!!!!!!!!!!!!!!!!!!!!!!!!!!!!!!!!!!!!!!!!!!!!!!!!!!!!!!!!!!!!!!!!!!!!!!!!!!!!!!!!!!!!!!!!!!!!!!!!!!!!!!!!!!!!!!!!!!!!!!!!!!!!!!!!!!!!!!!!!!!!!!!!!!!!!!!!!!!!!!!!!!!!!!!!!!!!!!!!!!!!!!!!!!!!!!!!!!!!!!!!!!!!!!!!!!!!!!!!!!!!!!!!!!!!!!!!!!!!!!!!!!!!!!!!!!!!!!!!!!!!!!!!!!!!!!!!!!!!!!!!!!!!!!!!!!!!!!!!!!!!!!!!!!!!!!!!!!!!!!!!!!!!!!!!!!!!!!!!!!!!!!!!!!!!!!!!!!!!!!!!!!!!!!!!!!!!!!!!!!!!!!!!!!!!!!!!!!!!!!!!!!!!!!!!!!!!!!!!!!!!!!!!!!!!!!!!!!!!!!!!!!!!!!!!!!!!!!!!!!!!!!!!!!!!!!!!!!!!!!!!!!!!!!!!!!!!!!!!!!!!!!!!!!!!!!!!!!!!!!!!!!!!!!!!!!!!!!!!!!!!!!!!!!!!!!!!!!!!!!!!!!!!!!!!!!!!!!!!!!!!!!!!!!!!!!!!!!!!!!!!!!!!!!!!!!!!!!!!!!!!!!!!!!!!!!!!!!!!!!!!!!!!!!!!!!!!!!!!!!!!!!!!!!!!!!!!!!!!!!!!!!!!!!!!!!!!!!!!!!!!!!!!!!!!!!!!!!!!!!!!!!!!!!!!!!!!!!!!!!!!!!!!!!!!!!!!!!!!!!!!!!!!!!!!!!!!!!!!!!!!!!!!!!!!!!!!!!!!!!!!!!!!!!!!!!!!!!!!!!!!!!!!!!!!!!!!!!!1!^" style="position:absolute;left:0;text-align:left;margin-left:0;margin-top:0;width:.05pt;height:.05pt;z-index:2516561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CE0F04">
        <w:rPr>
          <w:b/>
          <w:kern w:val="2"/>
          <w:lang w:eastAsia="zh-CN"/>
        </w:rPr>
        <w:t xml:space="preserve">3GPP </w:t>
      </w:r>
      <w:r w:rsidR="009C0564" w:rsidRPr="00CE0F04">
        <w:rPr>
          <w:b/>
          <w:kern w:val="2"/>
          <w:lang w:eastAsia="zh-CN"/>
        </w:rPr>
        <w:t xml:space="preserve">TSG RAN </w:t>
      </w:r>
      <w:r w:rsidR="001A2C89" w:rsidRPr="00CE0F04">
        <w:rPr>
          <w:b/>
          <w:kern w:val="2"/>
          <w:lang w:eastAsia="zh-CN"/>
        </w:rPr>
        <w:t>WG</w:t>
      </w:r>
      <w:r w:rsidR="00FF2E73" w:rsidRPr="00CE0F04">
        <w:rPr>
          <w:b/>
          <w:kern w:val="2"/>
          <w:lang w:eastAsia="zh-CN"/>
        </w:rPr>
        <w:t>1</w:t>
      </w:r>
      <w:r w:rsidR="00A34D62" w:rsidRPr="00CE0F04">
        <w:rPr>
          <w:b/>
          <w:kern w:val="2"/>
          <w:lang w:eastAsia="zh-CN"/>
        </w:rPr>
        <w:t xml:space="preserve"> </w:t>
      </w:r>
      <w:r w:rsidR="00CF195E" w:rsidRPr="00CE0F04">
        <w:rPr>
          <w:b/>
          <w:kern w:val="2"/>
          <w:lang w:eastAsia="zh-CN"/>
        </w:rPr>
        <w:t>M</w:t>
      </w:r>
      <w:r w:rsidR="00972929" w:rsidRPr="00CE0F04">
        <w:rPr>
          <w:b/>
          <w:kern w:val="2"/>
          <w:lang w:eastAsia="zh-CN"/>
        </w:rPr>
        <w:t>eeting</w:t>
      </w:r>
      <w:r w:rsidR="001F7121" w:rsidRPr="00CE0F04">
        <w:rPr>
          <w:b/>
          <w:kern w:val="2"/>
          <w:lang w:eastAsia="zh-CN"/>
        </w:rPr>
        <w:t xml:space="preserve"> #</w:t>
      </w:r>
      <w:r w:rsidR="0058055F" w:rsidRPr="00CE0F04">
        <w:rPr>
          <w:b/>
          <w:kern w:val="2"/>
          <w:lang w:eastAsia="zh-CN"/>
        </w:rPr>
        <w:t>9</w:t>
      </w:r>
      <w:r w:rsidR="000379E8">
        <w:rPr>
          <w:b/>
          <w:kern w:val="2"/>
          <w:lang w:eastAsia="zh-CN"/>
        </w:rPr>
        <w:t>5</w:t>
      </w:r>
      <w:r w:rsidR="00972929" w:rsidRPr="00CE0F04">
        <w:rPr>
          <w:b/>
          <w:kern w:val="2"/>
          <w:lang w:eastAsia="zh-CN"/>
        </w:rPr>
        <w:tab/>
      </w:r>
      <w:r w:rsidR="00685FD4" w:rsidRPr="00CE0F04">
        <w:rPr>
          <w:b/>
          <w:kern w:val="2"/>
          <w:lang w:eastAsia="zh-CN"/>
        </w:rPr>
        <w:t>R</w:t>
      </w:r>
      <w:r w:rsidR="00FF2E73" w:rsidRPr="00CE0F04">
        <w:rPr>
          <w:b/>
          <w:kern w:val="2"/>
          <w:lang w:eastAsia="zh-CN"/>
        </w:rPr>
        <w:t>1</w:t>
      </w:r>
      <w:r w:rsidR="009C0564" w:rsidRPr="00CE0F04">
        <w:rPr>
          <w:b/>
          <w:kern w:val="2"/>
          <w:lang w:eastAsia="zh-CN"/>
        </w:rPr>
        <w:t>-</w:t>
      </w:r>
      <w:r w:rsidR="0058055F">
        <w:rPr>
          <w:b/>
          <w:kern w:val="2"/>
          <w:lang w:eastAsia="zh-CN"/>
        </w:rPr>
        <w:t>18</w:t>
      </w:r>
      <w:r w:rsidR="009E7F3E">
        <w:rPr>
          <w:b/>
          <w:kern w:val="2"/>
          <w:lang w:eastAsia="zh-CN"/>
        </w:rPr>
        <w:t>1</w:t>
      </w:r>
      <w:r w:rsidR="00A545D0">
        <w:rPr>
          <w:b/>
          <w:kern w:val="2"/>
          <w:lang w:eastAsia="zh-CN"/>
        </w:rPr>
        <w:t>2198</w:t>
      </w:r>
    </w:p>
    <w:p w14:paraId="1337317D" w14:textId="49C27758" w:rsidR="009C0564" w:rsidRPr="00CE0F04" w:rsidRDefault="00282C39" w:rsidP="00CE0F04">
      <w:pPr>
        <w:jc w:val="left"/>
        <w:rPr>
          <w:b/>
          <w:kern w:val="2"/>
          <w:lang w:eastAsia="zh-CN"/>
        </w:rPr>
      </w:pPr>
      <w:r>
        <w:rPr>
          <w:b/>
          <w:kern w:val="2"/>
          <w:lang w:eastAsia="zh-CN"/>
        </w:rPr>
        <w:t>Spokane</w:t>
      </w:r>
      <w:r w:rsidR="00112BE6" w:rsidRPr="00CE0F04">
        <w:rPr>
          <w:b/>
          <w:kern w:val="2"/>
          <w:lang w:eastAsia="zh-CN"/>
        </w:rPr>
        <w:t xml:space="preserve">, </w:t>
      </w:r>
      <w:r>
        <w:rPr>
          <w:b/>
          <w:kern w:val="2"/>
          <w:lang w:eastAsia="zh-CN"/>
        </w:rPr>
        <w:t>USA</w:t>
      </w:r>
      <w:r w:rsidR="005D0E4F" w:rsidRPr="00CE0F04">
        <w:rPr>
          <w:b/>
          <w:kern w:val="2"/>
          <w:lang w:eastAsia="zh-CN"/>
        </w:rPr>
        <w:t>,</w:t>
      </w:r>
      <w:r w:rsidR="009C0564" w:rsidRPr="00CE0F04">
        <w:rPr>
          <w:b/>
          <w:kern w:val="2"/>
          <w:lang w:eastAsia="zh-CN"/>
        </w:rPr>
        <w:t xml:space="preserve"> </w:t>
      </w:r>
      <w:r>
        <w:rPr>
          <w:b/>
          <w:kern w:val="2"/>
          <w:lang w:eastAsia="zh-CN"/>
        </w:rPr>
        <w:t>November</w:t>
      </w:r>
      <w:r w:rsidR="004F24ED" w:rsidRPr="00F16861">
        <w:rPr>
          <w:b/>
          <w:kern w:val="2"/>
          <w:lang w:eastAsia="zh-CN"/>
        </w:rPr>
        <w:t xml:space="preserve"> </w:t>
      </w:r>
      <w:r>
        <w:rPr>
          <w:b/>
          <w:kern w:val="2"/>
          <w:lang w:eastAsia="zh-CN"/>
        </w:rPr>
        <w:t>12</w:t>
      </w:r>
      <w:r w:rsidR="00C32BB2">
        <w:rPr>
          <w:b/>
          <w:kern w:val="2"/>
          <w:lang w:eastAsia="zh-CN"/>
        </w:rPr>
        <w:t xml:space="preserve"> – </w:t>
      </w:r>
      <w:r w:rsidR="004F24ED">
        <w:rPr>
          <w:b/>
          <w:kern w:val="2"/>
          <w:lang w:eastAsia="zh-CN"/>
        </w:rPr>
        <w:t>1</w:t>
      </w:r>
      <w:r>
        <w:rPr>
          <w:b/>
          <w:kern w:val="2"/>
          <w:lang w:eastAsia="zh-CN"/>
        </w:rPr>
        <w:t>6</w:t>
      </w:r>
      <w:r w:rsidR="00FB5AB9">
        <w:rPr>
          <w:b/>
          <w:kern w:val="2"/>
          <w:lang w:eastAsia="zh-CN"/>
        </w:rPr>
        <w:t xml:space="preserve">, </w:t>
      </w:r>
      <w:r w:rsidR="00FB5AB9" w:rsidRPr="00F16861">
        <w:rPr>
          <w:b/>
          <w:kern w:val="2"/>
          <w:lang w:eastAsia="zh-CN"/>
        </w:rPr>
        <w:t>2018</w:t>
      </w:r>
    </w:p>
    <w:p w14:paraId="477242DB" w14:textId="77777777" w:rsidR="009C0564" w:rsidRPr="00CE0F04" w:rsidRDefault="009C0564" w:rsidP="00CE0F04">
      <w:pPr>
        <w:pBdr>
          <w:top w:val="single" w:sz="4" w:space="1" w:color="auto"/>
        </w:pBdr>
        <w:spacing w:after="0"/>
        <w:jc w:val="left"/>
        <w:rPr>
          <w:b/>
          <w:kern w:val="2"/>
          <w:sz w:val="16"/>
          <w:szCs w:val="16"/>
          <w:lang w:eastAsia="zh-CN"/>
        </w:rPr>
      </w:pPr>
    </w:p>
    <w:p w14:paraId="057B991D" w14:textId="77777777" w:rsidR="009C0564" w:rsidRPr="00CE0F04" w:rsidRDefault="009C0564" w:rsidP="00CE0F04">
      <w:pPr>
        <w:spacing w:after="60"/>
        <w:ind w:left="1555" w:hanging="1555"/>
        <w:jc w:val="left"/>
        <w:rPr>
          <w:b/>
          <w:kern w:val="2"/>
          <w:lang w:eastAsia="zh-CN"/>
        </w:rPr>
      </w:pPr>
      <w:r w:rsidRPr="00CE0F04">
        <w:rPr>
          <w:b/>
          <w:kern w:val="2"/>
          <w:lang w:eastAsia="zh-CN"/>
        </w:rPr>
        <w:t>Agenda Item:</w:t>
      </w:r>
      <w:r w:rsidR="00F31B49" w:rsidRPr="00CE0F04">
        <w:rPr>
          <w:b/>
          <w:kern w:val="2"/>
          <w:lang w:eastAsia="zh-CN"/>
        </w:rPr>
        <w:tab/>
      </w:r>
      <w:r w:rsidR="00581021">
        <w:rPr>
          <w:b/>
          <w:kern w:val="2"/>
          <w:lang w:eastAsia="zh-CN"/>
        </w:rPr>
        <w:t>7.2.3.1</w:t>
      </w:r>
    </w:p>
    <w:p w14:paraId="71ADA0EF" w14:textId="77777777" w:rsidR="00BC1C3C" w:rsidRPr="00CE0F04" w:rsidRDefault="00305FF9" w:rsidP="00CE0F04">
      <w:pPr>
        <w:spacing w:after="60"/>
        <w:ind w:left="1555" w:hanging="1555"/>
        <w:jc w:val="left"/>
        <w:rPr>
          <w:b/>
          <w:lang w:eastAsia="zh-CN"/>
        </w:rPr>
      </w:pPr>
      <w:r w:rsidRPr="00CE0F04">
        <w:rPr>
          <w:b/>
          <w:lang w:eastAsia="zh-CN"/>
        </w:rPr>
        <w:t>Source:</w:t>
      </w:r>
      <w:r w:rsidRPr="00CE0F04">
        <w:rPr>
          <w:b/>
          <w:lang w:eastAsia="zh-CN"/>
        </w:rPr>
        <w:tab/>
      </w:r>
      <w:r w:rsidR="0055615C" w:rsidRPr="00CE0F04">
        <w:rPr>
          <w:b/>
          <w:lang w:eastAsia="zh-CN"/>
        </w:rPr>
        <w:t>Huawei</w:t>
      </w:r>
      <w:r w:rsidR="0055615C" w:rsidRPr="00CE0F04">
        <w:rPr>
          <w:rFonts w:hint="eastAsia"/>
          <w:b/>
          <w:lang w:eastAsia="zh-CN"/>
        </w:rPr>
        <w:t>, HiSilicon</w:t>
      </w:r>
    </w:p>
    <w:p w14:paraId="2D03E1E4" w14:textId="77777777" w:rsidR="0026538C" w:rsidRPr="00CE0F04" w:rsidRDefault="009C0564" w:rsidP="00CE0F04">
      <w:pPr>
        <w:spacing w:after="60"/>
        <w:ind w:left="1555" w:hanging="1555"/>
        <w:jc w:val="left"/>
        <w:rPr>
          <w:b/>
          <w:kern w:val="2"/>
          <w:lang w:eastAsia="zh-CN"/>
        </w:rPr>
      </w:pPr>
      <w:r w:rsidRPr="00CE0F04">
        <w:rPr>
          <w:b/>
          <w:kern w:val="2"/>
          <w:lang w:eastAsia="zh-CN"/>
        </w:rPr>
        <w:t>Title:</w:t>
      </w:r>
      <w:r w:rsidRPr="00CE0F04">
        <w:rPr>
          <w:b/>
          <w:kern w:val="2"/>
          <w:lang w:eastAsia="zh-CN"/>
        </w:rPr>
        <w:tab/>
      </w:r>
      <w:r w:rsidR="004757B4">
        <w:rPr>
          <w:b/>
          <w:kern w:val="2"/>
          <w:lang w:eastAsia="zh-CN"/>
        </w:rPr>
        <w:t xml:space="preserve">Physical layer </w:t>
      </w:r>
      <w:r w:rsidR="00C95B7C">
        <w:rPr>
          <w:b/>
          <w:kern w:val="2"/>
          <w:lang w:eastAsia="zh-CN"/>
        </w:rPr>
        <w:t>design</w:t>
      </w:r>
      <w:r w:rsidR="004757B4">
        <w:rPr>
          <w:b/>
          <w:kern w:val="2"/>
          <w:lang w:eastAsia="zh-CN"/>
        </w:rPr>
        <w:t xml:space="preserve"> </w:t>
      </w:r>
      <w:r w:rsidR="00C464AC">
        <w:rPr>
          <w:b/>
          <w:kern w:val="2"/>
          <w:lang w:eastAsia="zh-CN"/>
        </w:rPr>
        <w:t>for</w:t>
      </w:r>
      <w:r w:rsidR="004757B4">
        <w:rPr>
          <w:b/>
          <w:kern w:val="2"/>
          <w:lang w:eastAsia="zh-CN"/>
        </w:rPr>
        <w:t xml:space="preserve"> NR IAB</w:t>
      </w:r>
    </w:p>
    <w:p w14:paraId="08FDC56B" w14:textId="77777777" w:rsidR="009C0564" w:rsidRPr="00CE0F04" w:rsidRDefault="009C0564" w:rsidP="00CE0F04">
      <w:pPr>
        <w:spacing w:after="60"/>
        <w:ind w:left="1555" w:hanging="1555"/>
        <w:jc w:val="left"/>
        <w:rPr>
          <w:b/>
          <w:kern w:val="2"/>
          <w:lang w:eastAsia="zh-CN"/>
        </w:rPr>
      </w:pPr>
      <w:r w:rsidRPr="00CE0F04">
        <w:rPr>
          <w:b/>
          <w:kern w:val="2"/>
          <w:lang w:eastAsia="zh-CN"/>
        </w:rPr>
        <w:t>Document for:</w:t>
      </w:r>
      <w:r w:rsidRPr="00CE0F04">
        <w:rPr>
          <w:b/>
          <w:kern w:val="2"/>
          <w:lang w:eastAsia="zh-CN"/>
        </w:rPr>
        <w:tab/>
      </w:r>
      <w:r w:rsidR="00F13EF2" w:rsidRPr="00CE0F04">
        <w:rPr>
          <w:b/>
          <w:kern w:val="2"/>
          <w:lang w:eastAsia="zh-CN"/>
        </w:rPr>
        <w:t>Discussion</w:t>
      </w:r>
      <w:r w:rsidR="0055615C" w:rsidRPr="00CE0F04">
        <w:rPr>
          <w:b/>
          <w:kern w:val="2"/>
          <w:lang w:eastAsia="zh-CN"/>
        </w:rPr>
        <w:t xml:space="preserve"> and </w:t>
      </w:r>
      <w:r w:rsidR="00204412">
        <w:rPr>
          <w:b/>
          <w:kern w:val="2"/>
          <w:lang w:eastAsia="zh-CN"/>
        </w:rPr>
        <w:t>D</w:t>
      </w:r>
      <w:r w:rsidR="0055615C" w:rsidRPr="00CE0F04">
        <w:rPr>
          <w:b/>
          <w:kern w:val="2"/>
          <w:lang w:eastAsia="zh-CN"/>
        </w:rPr>
        <w:t>ecision</w:t>
      </w:r>
      <w:r w:rsidR="002D0439" w:rsidRPr="00CE0F04">
        <w:rPr>
          <w:b/>
          <w:kern w:val="2"/>
          <w:lang w:eastAsia="zh-CN"/>
        </w:rPr>
        <w:t xml:space="preserve"> </w:t>
      </w:r>
    </w:p>
    <w:p w14:paraId="0A8B4855" w14:textId="77777777" w:rsidR="009C0564" w:rsidRPr="00CE0F04" w:rsidRDefault="009C0564" w:rsidP="00CE0F04">
      <w:pPr>
        <w:pBdr>
          <w:bottom w:val="single" w:sz="4" w:space="1" w:color="auto"/>
        </w:pBdr>
        <w:spacing w:after="0"/>
        <w:jc w:val="left"/>
        <w:rPr>
          <w:b/>
          <w:kern w:val="2"/>
          <w:sz w:val="16"/>
          <w:szCs w:val="16"/>
          <w:lang w:eastAsia="zh-CN"/>
        </w:rPr>
      </w:pPr>
    </w:p>
    <w:p w14:paraId="1C6289AC" w14:textId="77777777" w:rsidR="009C0564" w:rsidRPr="00CE0F04" w:rsidRDefault="009C0564">
      <w:pPr>
        <w:pStyle w:val="1"/>
      </w:pPr>
      <w:bookmarkStart w:id="1" w:name="_Ref124589705"/>
      <w:bookmarkStart w:id="2" w:name="_Ref129681862"/>
      <w:r w:rsidRPr="00CE0F04">
        <w:t>Introduction</w:t>
      </w:r>
      <w:bookmarkEnd w:id="1"/>
      <w:bookmarkEnd w:id="2"/>
    </w:p>
    <w:p w14:paraId="0B484615" w14:textId="7AB1CB52" w:rsidR="004757B4" w:rsidRDefault="004757B4" w:rsidP="004757B4">
      <w:pPr>
        <w:rPr>
          <w:lang w:eastAsia="zh-CN"/>
        </w:rPr>
      </w:pPr>
      <w:r>
        <w:rPr>
          <w:rFonts w:hint="eastAsia"/>
          <w:lang w:eastAsia="zh-CN"/>
        </w:rPr>
        <w:t>In RAN1 #9</w:t>
      </w:r>
      <w:r w:rsidR="000A3A73">
        <w:rPr>
          <w:lang w:eastAsia="zh-CN"/>
        </w:rPr>
        <w:t>3</w:t>
      </w:r>
      <w:r>
        <w:rPr>
          <w:rFonts w:hint="eastAsia"/>
          <w:lang w:eastAsia="zh-CN"/>
        </w:rPr>
        <w:t xml:space="preserve">, </w:t>
      </w:r>
      <w:r>
        <w:rPr>
          <w:lang w:eastAsia="zh-CN"/>
        </w:rPr>
        <w:t xml:space="preserve">the potential impact on physical layer </w:t>
      </w:r>
      <w:r w:rsidR="00D07323">
        <w:rPr>
          <w:lang w:eastAsia="zh-CN"/>
        </w:rPr>
        <w:t xml:space="preserve">design for IAB </w:t>
      </w:r>
      <w:r>
        <w:rPr>
          <w:lang w:eastAsia="zh-CN"/>
        </w:rPr>
        <w:t>w</w:t>
      </w:r>
      <w:r w:rsidR="00C07656">
        <w:rPr>
          <w:lang w:eastAsia="zh-CN"/>
        </w:rPr>
        <w:t>as</w:t>
      </w:r>
      <w:r>
        <w:rPr>
          <w:lang w:eastAsia="zh-CN"/>
        </w:rPr>
        <w:t xml:space="preserve"> identified and further stud</w:t>
      </w:r>
      <w:r w:rsidR="00C07656">
        <w:rPr>
          <w:lang w:eastAsia="zh-CN"/>
        </w:rPr>
        <w:t>ies</w:t>
      </w:r>
      <w:r>
        <w:rPr>
          <w:lang w:eastAsia="zh-CN"/>
        </w:rPr>
        <w:t xml:space="preserve"> were agreed in IAB SI in RAN1, which </w:t>
      </w:r>
      <w:r w:rsidR="00243521">
        <w:rPr>
          <w:lang w:eastAsia="zh-CN"/>
        </w:rPr>
        <w:t>are</w:t>
      </w:r>
      <w:r>
        <w:rPr>
          <w:lang w:eastAsia="zh-CN"/>
        </w:rPr>
        <w:t xml:space="preserve"> categorized into the following five main aspects</w:t>
      </w:r>
    </w:p>
    <w:p w14:paraId="6EB548C0" w14:textId="6DE91576" w:rsidR="00AF5695" w:rsidRDefault="000379E8" w:rsidP="00843393">
      <w:pPr>
        <w:pStyle w:val="af3"/>
        <w:numPr>
          <w:ilvl w:val="0"/>
          <w:numId w:val="59"/>
        </w:numPr>
        <w:rPr>
          <w:lang w:eastAsia="zh-CN"/>
        </w:rPr>
      </w:pPr>
      <w:r>
        <w:rPr>
          <w:lang w:eastAsia="zh-CN"/>
        </w:rPr>
        <w:t>IAB node</w:t>
      </w:r>
      <w:r w:rsidR="004757B4">
        <w:rPr>
          <w:lang w:eastAsia="zh-CN"/>
        </w:rPr>
        <w:t xml:space="preserve"> discovery and measurements</w:t>
      </w:r>
    </w:p>
    <w:p w14:paraId="3BB4E5A3" w14:textId="21E94F9F" w:rsidR="00AF5695" w:rsidRDefault="004757B4" w:rsidP="00843393">
      <w:pPr>
        <w:numPr>
          <w:ilvl w:val="0"/>
          <w:numId w:val="59"/>
        </w:numPr>
        <w:rPr>
          <w:lang w:eastAsia="zh-CN"/>
        </w:rPr>
      </w:pPr>
      <w:r>
        <w:rPr>
          <w:lang w:eastAsia="zh-CN"/>
        </w:rPr>
        <w:t>Scheduling and resource allocation</w:t>
      </w:r>
    </w:p>
    <w:p w14:paraId="25DA69AB" w14:textId="77777777" w:rsidR="00AF5695" w:rsidRDefault="004757B4" w:rsidP="00843393">
      <w:pPr>
        <w:numPr>
          <w:ilvl w:val="0"/>
          <w:numId w:val="59"/>
        </w:numPr>
        <w:rPr>
          <w:lang w:eastAsia="zh-CN"/>
        </w:rPr>
      </w:pPr>
      <w:r>
        <w:rPr>
          <w:lang w:eastAsia="zh-CN"/>
        </w:rPr>
        <w:t>IAB node synchronization and timing alignment</w:t>
      </w:r>
    </w:p>
    <w:p w14:paraId="47149B97" w14:textId="77777777" w:rsidR="00AF5695" w:rsidRDefault="004757B4" w:rsidP="00843393">
      <w:pPr>
        <w:numPr>
          <w:ilvl w:val="0"/>
          <w:numId w:val="59"/>
        </w:numPr>
        <w:rPr>
          <w:lang w:eastAsia="zh-CN"/>
        </w:rPr>
      </w:pPr>
      <w:r>
        <w:rPr>
          <w:lang w:eastAsia="zh-CN"/>
        </w:rPr>
        <w:t>Cross-link inter</w:t>
      </w:r>
      <w:r w:rsidR="009C5994">
        <w:rPr>
          <w:lang w:eastAsia="zh-CN"/>
        </w:rPr>
        <w:t>ference and management</w:t>
      </w:r>
    </w:p>
    <w:p w14:paraId="7CA1BADB" w14:textId="77777777" w:rsidR="00AF5695" w:rsidRDefault="009C5994" w:rsidP="00843393">
      <w:pPr>
        <w:numPr>
          <w:ilvl w:val="0"/>
          <w:numId w:val="59"/>
        </w:numPr>
        <w:rPr>
          <w:lang w:eastAsia="zh-CN"/>
        </w:rPr>
      </w:pPr>
      <w:r>
        <w:rPr>
          <w:lang w:eastAsia="zh-CN"/>
        </w:rPr>
        <w:t>Spectrum efficiency enhancement</w:t>
      </w:r>
    </w:p>
    <w:p w14:paraId="638A5CF1" w14:textId="3B106ECE" w:rsidR="009C5994" w:rsidRDefault="004C6B04" w:rsidP="009C5994">
      <w:pPr>
        <w:rPr>
          <w:lang w:eastAsia="zh-CN"/>
        </w:rPr>
      </w:pPr>
      <w:r>
        <w:rPr>
          <w:rFonts w:hint="eastAsia"/>
          <w:lang w:eastAsia="zh-CN"/>
        </w:rPr>
        <w:t>In RAN1#94</w:t>
      </w:r>
      <w:r w:rsidR="00282C39">
        <w:rPr>
          <w:lang w:eastAsia="zh-CN"/>
        </w:rPr>
        <w:t>bis</w:t>
      </w:r>
      <w:r w:rsidR="0093366A">
        <w:rPr>
          <w:lang w:eastAsia="zh-CN"/>
        </w:rPr>
        <w:t xml:space="preserve"> [1]</w:t>
      </w:r>
      <w:r>
        <w:rPr>
          <w:rFonts w:hint="eastAsia"/>
          <w:lang w:eastAsia="zh-CN"/>
        </w:rPr>
        <w:t xml:space="preserve">, some agreements on </w:t>
      </w:r>
      <w:r w:rsidR="000379E8">
        <w:rPr>
          <w:lang w:eastAsia="zh-CN"/>
        </w:rPr>
        <w:t>IAB node</w:t>
      </w:r>
      <w:r>
        <w:rPr>
          <w:rFonts w:hint="eastAsia"/>
          <w:lang w:eastAsia="zh-CN"/>
        </w:rPr>
        <w:t xml:space="preserve"> discovery and </w:t>
      </w:r>
      <w:r>
        <w:rPr>
          <w:lang w:eastAsia="zh-CN"/>
        </w:rPr>
        <w:t>measurement</w:t>
      </w:r>
      <w:r>
        <w:rPr>
          <w:rFonts w:hint="eastAsia"/>
          <w:lang w:eastAsia="zh-CN"/>
        </w:rPr>
        <w:t xml:space="preserve">, scheduling and </w:t>
      </w:r>
      <w:r>
        <w:rPr>
          <w:lang w:eastAsia="zh-CN"/>
        </w:rPr>
        <w:t>resource</w:t>
      </w:r>
      <w:r>
        <w:rPr>
          <w:rFonts w:hint="eastAsia"/>
          <w:lang w:eastAsia="zh-CN"/>
        </w:rPr>
        <w:t xml:space="preserve"> allocation/coordination and IAB node </w:t>
      </w:r>
      <w:r w:rsidR="00A23872">
        <w:rPr>
          <w:lang w:eastAsia="zh-CN"/>
        </w:rPr>
        <w:t xml:space="preserve">synchronization and </w:t>
      </w:r>
      <w:r>
        <w:rPr>
          <w:rFonts w:hint="eastAsia"/>
          <w:lang w:eastAsia="zh-CN"/>
        </w:rPr>
        <w:t xml:space="preserve">timing alignment </w:t>
      </w:r>
      <w:r w:rsidR="005E2912">
        <w:rPr>
          <w:lang w:eastAsia="zh-CN"/>
        </w:rPr>
        <w:t>were</w:t>
      </w:r>
      <w:r>
        <w:rPr>
          <w:rFonts w:hint="eastAsia"/>
          <w:lang w:eastAsia="zh-CN"/>
        </w:rPr>
        <w:t xml:space="preserve"> reached. </w:t>
      </w:r>
      <w:r w:rsidR="005E2912">
        <w:rPr>
          <w:lang w:eastAsia="zh-CN"/>
        </w:rPr>
        <w:t>In t</w:t>
      </w:r>
      <w:r>
        <w:rPr>
          <w:rFonts w:hint="eastAsia"/>
          <w:lang w:eastAsia="zh-CN"/>
        </w:rPr>
        <w:t xml:space="preserve">his </w:t>
      </w:r>
      <w:r w:rsidR="00C145D3">
        <w:rPr>
          <w:lang w:eastAsia="zh-CN"/>
        </w:rPr>
        <w:t>paper</w:t>
      </w:r>
      <w:r w:rsidR="000379E8">
        <w:rPr>
          <w:lang w:eastAsia="zh-CN"/>
        </w:rPr>
        <w:t>,</w:t>
      </w:r>
      <w:r>
        <w:rPr>
          <w:rFonts w:hint="eastAsia"/>
          <w:lang w:eastAsia="zh-CN"/>
        </w:rPr>
        <w:t xml:space="preserve"> </w:t>
      </w:r>
      <w:r w:rsidR="005E2912">
        <w:rPr>
          <w:lang w:eastAsia="zh-CN"/>
        </w:rPr>
        <w:t xml:space="preserve">we </w:t>
      </w:r>
      <w:r w:rsidR="000379E8">
        <w:rPr>
          <w:lang w:eastAsia="zh-CN"/>
        </w:rPr>
        <w:t>discuss the</w:t>
      </w:r>
      <w:r w:rsidR="0080304E">
        <w:rPr>
          <w:rFonts w:hint="eastAsia"/>
          <w:lang w:eastAsia="zh-CN"/>
        </w:rPr>
        <w:t xml:space="preserve"> </w:t>
      </w:r>
      <w:r>
        <w:rPr>
          <w:rFonts w:hint="eastAsia"/>
          <w:lang w:eastAsia="zh-CN"/>
        </w:rPr>
        <w:t>remaining issues of these aspects and also other aspects</w:t>
      </w:r>
      <w:r w:rsidR="0080304E">
        <w:rPr>
          <w:lang w:eastAsia="zh-CN"/>
        </w:rPr>
        <w:t xml:space="preserve"> which</w:t>
      </w:r>
      <w:r w:rsidR="005E2912">
        <w:rPr>
          <w:lang w:eastAsia="zh-CN"/>
        </w:rPr>
        <w:t xml:space="preserve"> were </w:t>
      </w:r>
      <w:r>
        <w:rPr>
          <w:rFonts w:hint="eastAsia"/>
          <w:lang w:eastAsia="zh-CN"/>
        </w:rPr>
        <w:t>not fully discussed</w:t>
      </w:r>
      <w:r w:rsidR="000379E8">
        <w:rPr>
          <w:lang w:eastAsia="zh-CN"/>
        </w:rPr>
        <w:t xml:space="preserve"> in</w:t>
      </w:r>
      <w:r>
        <w:rPr>
          <w:rFonts w:hint="eastAsia"/>
          <w:lang w:eastAsia="zh-CN"/>
        </w:rPr>
        <w:t xml:space="preserve"> previous</w:t>
      </w:r>
      <w:r w:rsidR="000379E8">
        <w:rPr>
          <w:lang w:eastAsia="zh-CN"/>
        </w:rPr>
        <w:t xml:space="preserve"> meeting</w:t>
      </w:r>
      <w:r>
        <w:rPr>
          <w:rFonts w:hint="eastAsia"/>
          <w:lang w:eastAsia="zh-CN"/>
        </w:rPr>
        <w:t xml:space="preserve">. </w:t>
      </w:r>
      <w:r w:rsidR="00C07656">
        <w:rPr>
          <w:lang w:eastAsia="zh-CN"/>
        </w:rPr>
        <w:t>I</w:t>
      </w:r>
      <w:r w:rsidR="009C5994">
        <w:rPr>
          <w:lang w:eastAsia="zh-CN"/>
        </w:rPr>
        <w:t>n our companion papers</w:t>
      </w:r>
      <w:r w:rsidR="001B2967">
        <w:rPr>
          <w:lang w:eastAsia="zh-CN"/>
        </w:rPr>
        <w:t xml:space="preserve"> </w:t>
      </w:r>
      <w:r w:rsidR="009D16EF" w:rsidRPr="00D46D73">
        <w:rPr>
          <w:noProof/>
        </w:rPr>
        <w:t>[2</w:t>
      </w:r>
      <w:r w:rsidR="002851FA" w:rsidRPr="00D46D73">
        <w:rPr>
          <w:lang w:eastAsia="zh-CN"/>
        </w:rPr>
        <w:t>]-</w:t>
      </w:r>
      <w:r w:rsidR="009D16EF" w:rsidRPr="00D46D73">
        <w:rPr>
          <w:noProof/>
        </w:rPr>
        <w:t>[</w:t>
      </w:r>
      <w:r w:rsidR="002C6689">
        <w:rPr>
          <w:noProof/>
        </w:rPr>
        <w:t>7</w:t>
      </w:r>
      <w:r w:rsidR="002851FA" w:rsidRPr="00D46D73">
        <w:rPr>
          <w:lang w:eastAsia="zh-CN"/>
        </w:rPr>
        <w:t>]</w:t>
      </w:r>
      <w:r w:rsidR="009C5994" w:rsidRPr="009D16EF">
        <w:rPr>
          <w:lang w:eastAsia="zh-CN"/>
        </w:rPr>
        <w:t>,</w:t>
      </w:r>
      <w:r w:rsidR="009C5994">
        <w:rPr>
          <w:lang w:eastAsia="zh-CN"/>
        </w:rPr>
        <w:t xml:space="preserve"> the detailed analysis and evaluations are presented.</w:t>
      </w:r>
    </w:p>
    <w:p w14:paraId="4E1C6D48" w14:textId="7814BC19" w:rsidR="00C73A47" w:rsidRDefault="000379E8" w:rsidP="004018BB">
      <w:pPr>
        <w:pStyle w:val="1"/>
        <w:rPr>
          <w:lang w:eastAsia="zh-CN"/>
        </w:rPr>
      </w:pPr>
      <w:bookmarkStart w:id="3" w:name="_Ref129681832"/>
      <w:r>
        <w:rPr>
          <w:lang w:eastAsia="zh-CN"/>
        </w:rPr>
        <w:t>IAB</w:t>
      </w:r>
      <w:r>
        <w:rPr>
          <w:rFonts w:hint="eastAsia"/>
          <w:lang w:eastAsia="zh-CN"/>
        </w:rPr>
        <w:t xml:space="preserve"> node</w:t>
      </w:r>
      <w:r w:rsidR="00C73A47">
        <w:rPr>
          <w:rFonts w:hint="eastAsia"/>
          <w:lang w:eastAsia="zh-CN"/>
        </w:rPr>
        <w:t xml:space="preserve"> discovery and measurement</w:t>
      </w:r>
    </w:p>
    <w:p w14:paraId="176A03F6" w14:textId="77777777" w:rsidR="009330BD" w:rsidRDefault="00DD7399" w:rsidP="00CF12B6">
      <w:pPr>
        <w:pStyle w:val="2"/>
        <w:rPr>
          <w:lang w:eastAsia="zh-CN"/>
        </w:rPr>
      </w:pPr>
      <w:r>
        <w:rPr>
          <w:lang w:eastAsia="zh-CN"/>
        </w:rPr>
        <w:t>SSB based</w:t>
      </w:r>
      <w:r>
        <w:rPr>
          <w:rFonts w:hint="eastAsia"/>
          <w:lang w:eastAsia="zh-CN"/>
        </w:rPr>
        <w:t xml:space="preserve"> discovery and </w:t>
      </w:r>
      <w:r>
        <w:rPr>
          <w:lang w:eastAsia="zh-CN"/>
        </w:rPr>
        <w:t>measurement</w:t>
      </w:r>
    </w:p>
    <w:p w14:paraId="2FE4342D" w14:textId="77777777" w:rsidR="001C35C2" w:rsidRDefault="00E04094" w:rsidP="00E346F1">
      <w:pPr>
        <w:rPr>
          <w:lang w:eastAsia="zh-CN"/>
        </w:rPr>
      </w:pPr>
      <w:r>
        <w:rPr>
          <w:lang w:eastAsia="zh-CN"/>
        </w:rPr>
        <w:t>In RAN1 #94bis, it was agreed that two SSB</w:t>
      </w:r>
      <w:r w:rsidR="00B52035">
        <w:rPr>
          <w:lang w:eastAsia="zh-CN"/>
        </w:rPr>
        <w:t xml:space="preserve"> </w:t>
      </w:r>
      <w:r>
        <w:rPr>
          <w:lang w:eastAsia="zh-CN"/>
        </w:rPr>
        <w:t>based solutions are supported</w:t>
      </w:r>
      <w:r w:rsidR="00452D02">
        <w:rPr>
          <w:lang w:eastAsia="zh-CN"/>
        </w:rPr>
        <w:t xml:space="preserve"> </w:t>
      </w:r>
      <w:r>
        <w:rPr>
          <w:lang w:eastAsia="zh-CN"/>
        </w:rPr>
        <w:t>f</w:t>
      </w:r>
      <w:r w:rsidR="00E14918" w:rsidRPr="00CF12B6">
        <w:rPr>
          <w:lang w:eastAsia="zh-CN"/>
        </w:rPr>
        <w:t>or</w:t>
      </w:r>
      <w:r w:rsidR="00452D02">
        <w:rPr>
          <w:lang w:eastAsia="zh-CN"/>
        </w:rPr>
        <w:t xml:space="preserve"> </w:t>
      </w:r>
      <w:r w:rsidR="00214CBA" w:rsidRPr="006D60E2">
        <w:rPr>
          <w:lang w:eastAsia="zh-CN"/>
        </w:rPr>
        <w:t xml:space="preserve">inter-IAB </w:t>
      </w:r>
      <w:r w:rsidR="00214CBA">
        <w:rPr>
          <w:lang w:eastAsia="zh-CN"/>
        </w:rPr>
        <w:t xml:space="preserve">node </w:t>
      </w:r>
      <w:r w:rsidR="00214CBA" w:rsidRPr="006D60E2">
        <w:rPr>
          <w:lang w:eastAsia="zh-CN"/>
        </w:rPr>
        <w:t>cell search and measurement in stage 2</w:t>
      </w:r>
      <w:r>
        <w:rPr>
          <w:lang w:eastAsia="zh-CN"/>
        </w:rPr>
        <w:t>.</w:t>
      </w:r>
      <w:r w:rsidR="00214CBA">
        <w:rPr>
          <w:lang w:eastAsia="zh-CN"/>
        </w:rPr>
        <w:t xml:space="preserve"> </w:t>
      </w:r>
      <w:r>
        <w:rPr>
          <w:lang w:eastAsia="zh-CN"/>
        </w:rPr>
        <w:t>In particular, th</w:t>
      </w:r>
      <w:r w:rsidR="00214CBA">
        <w:rPr>
          <w:lang w:eastAsia="zh-CN"/>
        </w:rPr>
        <w:t xml:space="preserve">e SSBs for a given IAB node may get muted </w:t>
      </w:r>
      <w:r>
        <w:rPr>
          <w:lang w:eastAsia="zh-CN"/>
        </w:rPr>
        <w:t xml:space="preserve">in </w:t>
      </w:r>
      <w:r w:rsidR="00E14918" w:rsidRPr="00CF12B6">
        <w:rPr>
          <w:b/>
          <w:lang w:eastAsia="zh-CN"/>
        </w:rPr>
        <w:t>Solution 1-B</w:t>
      </w:r>
      <w:r w:rsidR="00214CBA">
        <w:rPr>
          <w:lang w:eastAsia="zh-CN"/>
        </w:rPr>
        <w:t xml:space="preserve">. The motivation </w:t>
      </w:r>
      <w:r w:rsidR="00372EE7">
        <w:rPr>
          <w:lang w:eastAsia="zh-CN"/>
        </w:rPr>
        <w:t xml:space="preserve">to introduce </w:t>
      </w:r>
      <w:r w:rsidR="00214CBA">
        <w:rPr>
          <w:lang w:eastAsia="zh-CN"/>
        </w:rPr>
        <w:t xml:space="preserve">SSB muting is to enable mutual discovery and measurement among IAB nodes. Essentially, </w:t>
      </w:r>
      <w:r w:rsidR="00372EE7">
        <w:rPr>
          <w:lang w:eastAsia="zh-CN"/>
        </w:rPr>
        <w:t xml:space="preserve">an IAB node should mute </w:t>
      </w:r>
      <w:r w:rsidR="000A6CF8">
        <w:rPr>
          <w:lang w:eastAsia="zh-CN"/>
        </w:rPr>
        <w:t xml:space="preserve">its own </w:t>
      </w:r>
      <w:r w:rsidR="00372EE7">
        <w:rPr>
          <w:lang w:eastAsia="zh-CN"/>
        </w:rPr>
        <w:t>SSB transmissions in order to perform measurement based on the SSB</w:t>
      </w:r>
      <w:r w:rsidR="000A6CF8">
        <w:rPr>
          <w:lang w:eastAsia="zh-CN"/>
        </w:rPr>
        <w:t>s</w:t>
      </w:r>
      <w:r w:rsidR="00372EE7">
        <w:rPr>
          <w:lang w:eastAsia="zh-CN"/>
        </w:rPr>
        <w:t xml:space="preserve"> transmitted from other IAB nodes. </w:t>
      </w:r>
    </w:p>
    <w:p w14:paraId="414200EE" w14:textId="14A36CCC" w:rsidR="001C35C2" w:rsidRDefault="009B48F9" w:rsidP="00E346F1">
      <w:pPr>
        <w:rPr>
          <w:lang w:eastAsia="zh-CN"/>
        </w:rPr>
      </w:pPr>
      <w:r>
        <w:rPr>
          <w:lang w:eastAsia="zh-CN"/>
        </w:rPr>
        <w:t>Basically, t</w:t>
      </w:r>
      <w:r w:rsidR="00372EE7">
        <w:rPr>
          <w:lang w:eastAsia="zh-CN"/>
        </w:rPr>
        <w:t>h</w:t>
      </w:r>
      <w:r w:rsidR="000A6CF8">
        <w:rPr>
          <w:lang w:eastAsia="zh-CN"/>
        </w:rPr>
        <w:t>i</w:t>
      </w:r>
      <w:r w:rsidR="00372EE7">
        <w:rPr>
          <w:lang w:eastAsia="zh-CN"/>
        </w:rPr>
        <w:t>s has two implications</w:t>
      </w:r>
      <w:r w:rsidR="000A6CF8">
        <w:rPr>
          <w:lang w:eastAsia="zh-CN"/>
        </w:rPr>
        <w:t xml:space="preserve">: </w:t>
      </w:r>
    </w:p>
    <w:p w14:paraId="0B50452A" w14:textId="5F899E7F" w:rsidR="001C35C2" w:rsidRDefault="000A6CF8" w:rsidP="00A2583D">
      <w:pPr>
        <w:pStyle w:val="af3"/>
        <w:numPr>
          <w:ilvl w:val="0"/>
          <w:numId w:val="61"/>
        </w:numPr>
        <w:rPr>
          <w:lang w:eastAsia="zh-CN"/>
        </w:rPr>
      </w:pPr>
      <w:r>
        <w:rPr>
          <w:lang w:eastAsia="zh-CN"/>
        </w:rPr>
        <w:t>T</w:t>
      </w:r>
      <w:r w:rsidR="00AF1C2C">
        <w:rPr>
          <w:lang w:eastAsia="zh-CN"/>
        </w:rPr>
        <w:t xml:space="preserve">he SSB </w:t>
      </w:r>
      <w:r>
        <w:rPr>
          <w:lang w:eastAsia="zh-CN"/>
        </w:rPr>
        <w:t xml:space="preserve">transmission from </w:t>
      </w:r>
      <w:r w:rsidR="00AF1C2C">
        <w:rPr>
          <w:lang w:eastAsia="zh-CN"/>
        </w:rPr>
        <w:t xml:space="preserve">an IAB node will </w:t>
      </w:r>
      <w:r>
        <w:rPr>
          <w:lang w:eastAsia="zh-CN"/>
        </w:rPr>
        <w:t>be</w:t>
      </w:r>
      <w:r w:rsidR="00AF1C2C">
        <w:rPr>
          <w:lang w:eastAsia="zh-CN"/>
        </w:rPr>
        <w:t xml:space="preserve"> muted </w:t>
      </w:r>
      <w:r>
        <w:rPr>
          <w:lang w:eastAsia="zh-CN"/>
        </w:rPr>
        <w:t>when the</w:t>
      </w:r>
      <w:r w:rsidR="00C4003A">
        <w:rPr>
          <w:lang w:eastAsia="zh-CN"/>
        </w:rPr>
        <w:t xml:space="preserve"> SMTC </w:t>
      </w:r>
      <w:r>
        <w:rPr>
          <w:lang w:eastAsia="zh-CN"/>
        </w:rPr>
        <w:t xml:space="preserve">configured for this IAB node </w:t>
      </w:r>
      <w:r w:rsidR="00AF1C2C">
        <w:rPr>
          <w:lang w:eastAsia="zh-CN"/>
        </w:rPr>
        <w:t>is overlapped with its SSB transmission</w:t>
      </w:r>
      <w:r>
        <w:rPr>
          <w:lang w:eastAsia="zh-CN"/>
        </w:rPr>
        <w:t xml:space="preserve"> occasion</w:t>
      </w:r>
      <w:r w:rsidR="00AF1C2C">
        <w:rPr>
          <w:lang w:eastAsia="zh-CN"/>
        </w:rPr>
        <w:t xml:space="preserve">. </w:t>
      </w:r>
    </w:p>
    <w:p w14:paraId="0E7CBF89" w14:textId="3D92583C" w:rsidR="00282C39" w:rsidRDefault="008D0419" w:rsidP="00A2583D">
      <w:pPr>
        <w:pStyle w:val="af3"/>
        <w:numPr>
          <w:ilvl w:val="0"/>
          <w:numId w:val="61"/>
        </w:numPr>
        <w:rPr>
          <w:lang w:eastAsia="zh-CN"/>
        </w:rPr>
      </w:pPr>
      <w:r>
        <w:rPr>
          <w:lang w:eastAsia="zh-CN"/>
        </w:rPr>
        <w:t xml:space="preserve">The </w:t>
      </w:r>
      <w:r w:rsidR="00AF1C2C">
        <w:rPr>
          <w:lang w:eastAsia="zh-CN"/>
        </w:rPr>
        <w:t>SSB</w:t>
      </w:r>
      <w:r>
        <w:rPr>
          <w:lang w:eastAsia="zh-CN"/>
        </w:rPr>
        <w:t xml:space="preserve"> transmission occasions are overlapped </w:t>
      </w:r>
      <w:r w:rsidR="00AF1C2C">
        <w:rPr>
          <w:lang w:eastAsia="zh-CN"/>
        </w:rPr>
        <w:t xml:space="preserve">among </w:t>
      </w:r>
      <w:r>
        <w:rPr>
          <w:lang w:eastAsia="zh-CN"/>
        </w:rPr>
        <w:t>different</w:t>
      </w:r>
      <w:r w:rsidR="00AF1C2C">
        <w:rPr>
          <w:lang w:eastAsia="zh-CN"/>
        </w:rPr>
        <w:t xml:space="preserve"> IAB nodes</w:t>
      </w:r>
      <w:r w:rsidR="0047323E">
        <w:rPr>
          <w:lang w:eastAsia="zh-CN"/>
        </w:rPr>
        <w:t>, which</w:t>
      </w:r>
      <w:r w:rsidR="000A6CF8">
        <w:rPr>
          <w:lang w:eastAsia="zh-CN"/>
        </w:rPr>
        <w:t xml:space="preserve"> is beneficial from </w:t>
      </w:r>
      <w:r w:rsidR="003D3507">
        <w:rPr>
          <w:lang w:eastAsia="zh-CN"/>
        </w:rPr>
        <w:t xml:space="preserve">measurement </w:t>
      </w:r>
      <w:r w:rsidR="000A6CF8">
        <w:rPr>
          <w:lang w:eastAsia="zh-CN"/>
        </w:rPr>
        <w:t>overhead point of view</w:t>
      </w:r>
      <w:r w:rsidR="00AF1C2C">
        <w:rPr>
          <w:lang w:eastAsia="zh-CN"/>
        </w:rPr>
        <w:t xml:space="preserve"> </w:t>
      </w:r>
      <w:r w:rsidR="000A6CF8">
        <w:rPr>
          <w:lang w:eastAsia="zh-CN"/>
        </w:rPr>
        <w:t xml:space="preserve">compared to </w:t>
      </w:r>
      <w:r w:rsidR="00AF1C2C">
        <w:rPr>
          <w:lang w:eastAsia="zh-CN"/>
        </w:rPr>
        <w:t>orthogonal</w:t>
      </w:r>
      <w:r>
        <w:rPr>
          <w:lang w:eastAsia="zh-CN"/>
        </w:rPr>
        <w:t xml:space="preserve"> SSB transmissions among IAB nodes</w:t>
      </w:r>
      <w:r w:rsidR="00696265">
        <w:rPr>
          <w:lang w:eastAsia="zh-CN"/>
        </w:rPr>
        <w:t xml:space="preserve"> a</w:t>
      </w:r>
      <w:r w:rsidR="00AF1C2C">
        <w:rPr>
          <w:lang w:eastAsia="zh-CN"/>
        </w:rPr>
        <w:t xml:space="preserve">s illustrated </w:t>
      </w:r>
      <w:r w:rsidR="00E14918" w:rsidRPr="00F54958">
        <w:rPr>
          <w:lang w:eastAsia="zh-CN"/>
        </w:rPr>
        <w:t>in Figure 1.</w:t>
      </w:r>
    </w:p>
    <w:p w14:paraId="6871B410" w14:textId="33864715" w:rsidR="001C35C2" w:rsidRDefault="001C35C2" w:rsidP="006063FE">
      <w:pPr>
        <w:rPr>
          <w:lang w:eastAsia="zh-CN"/>
        </w:rPr>
      </w:pPr>
      <w:r>
        <w:rPr>
          <w:rFonts w:hint="eastAsia"/>
          <w:lang w:eastAsia="zh-CN"/>
        </w:rPr>
        <w:t xml:space="preserve">Therefore, </w:t>
      </w:r>
      <w:r>
        <w:rPr>
          <w:lang w:eastAsia="zh-CN"/>
        </w:rPr>
        <w:t>we have the following proposal</w:t>
      </w:r>
    </w:p>
    <w:p w14:paraId="62CCB492" w14:textId="224F26E2" w:rsidR="008A6493" w:rsidRDefault="008A6493" w:rsidP="008A6493">
      <w:pPr>
        <w:rPr>
          <w:i/>
          <w:lang w:eastAsia="zh-CN"/>
        </w:rPr>
      </w:pPr>
      <w:r w:rsidRPr="00F86E77">
        <w:rPr>
          <w:b/>
          <w:i/>
          <w:lang w:eastAsia="zh-CN"/>
        </w:rPr>
        <w:t xml:space="preserve">Proposal </w:t>
      </w:r>
      <w:r>
        <w:rPr>
          <w:b/>
          <w:i/>
          <w:lang w:eastAsia="zh-CN"/>
        </w:rPr>
        <w:t>1</w:t>
      </w:r>
      <w:r>
        <w:rPr>
          <w:i/>
          <w:lang w:eastAsia="zh-CN"/>
        </w:rPr>
        <w:t>: For a given IAB node, its SSB transmission should be</w:t>
      </w:r>
      <w:r w:rsidRPr="00047978">
        <w:rPr>
          <w:i/>
          <w:lang w:eastAsia="zh-CN"/>
        </w:rPr>
        <w:t xml:space="preserve"> </w:t>
      </w:r>
      <w:r>
        <w:rPr>
          <w:i/>
          <w:lang w:eastAsia="zh-CN"/>
        </w:rPr>
        <w:t>muted</w:t>
      </w:r>
      <w:r w:rsidRPr="00047978">
        <w:rPr>
          <w:i/>
          <w:lang w:eastAsia="zh-CN"/>
        </w:rPr>
        <w:t xml:space="preserve"> </w:t>
      </w:r>
      <w:r>
        <w:rPr>
          <w:i/>
          <w:lang w:eastAsia="zh-CN"/>
        </w:rPr>
        <w:t xml:space="preserve">in order </w:t>
      </w:r>
      <w:r w:rsidRPr="00047978">
        <w:rPr>
          <w:i/>
          <w:lang w:eastAsia="zh-CN"/>
        </w:rPr>
        <w:t xml:space="preserve">to </w:t>
      </w:r>
      <w:r>
        <w:rPr>
          <w:i/>
          <w:lang w:eastAsia="zh-CN"/>
        </w:rPr>
        <w:t xml:space="preserve">perform discovery and </w:t>
      </w:r>
      <w:r w:rsidRPr="00047978">
        <w:rPr>
          <w:i/>
          <w:lang w:eastAsia="zh-CN"/>
        </w:rPr>
        <w:t xml:space="preserve">measurement </w:t>
      </w:r>
      <w:r>
        <w:rPr>
          <w:i/>
          <w:lang w:eastAsia="zh-CN"/>
        </w:rPr>
        <w:t>of</w:t>
      </w:r>
      <w:r w:rsidRPr="00047978">
        <w:rPr>
          <w:i/>
          <w:lang w:eastAsia="zh-CN"/>
        </w:rPr>
        <w:t xml:space="preserve"> other IAB nodes</w:t>
      </w:r>
      <w:r>
        <w:rPr>
          <w:i/>
          <w:lang w:eastAsia="zh-CN"/>
        </w:rPr>
        <w:t xml:space="preserve"> if the SMTC configured for this IAB node is overlapped with its SSB transmission.</w:t>
      </w:r>
    </w:p>
    <w:p w14:paraId="234992C2" w14:textId="289C3BC5" w:rsidR="008A6493" w:rsidRPr="00B85E43" w:rsidRDefault="008A6493" w:rsidP="00E346F1">
      <w:pPr>
        <w:rPr>
          <w:lang w:eastAsia="zh-CN"/>
        </w:rPr>
      </w:pPr>
      <w:r w:rsidRPr="009F0E1D">
        <w:rPr>
          <w:b/>
          <w:i/>
          <w:lang w:eastAsia="zh-CN"/>
        </w:rPr>
        <w:t xml:space="preserve">Proposal </w:t>
      </w:r>
      <w:r>
        <w:rPr>
          <w:b/>
          <w:i/>
          <w:lang w:eastAsia="zh-CN"/>
        </w:rPr>
        <w:t>2</w:t>
      </w:r>
      <w:r w:rsidRPr="009F0E1D">
        <w:rPr>
          <w:b/>
          <w:i/>
          <w:lang w:eastAsia="zh-CN"/>
        </w:rPr>
        <w:t>:</w:t>
      </w:r>
      <w:r w:rsidRPr="006D60E2">
        <w:rPr>
          <w:i/>
          <w:lang w:eastAsia="zh-CN"/>
        </w:rPr>
        <w:t xml:space="preserve"> </w:t>
      </w:r>
      <w:r>
        <w:rPr>
          <w:i/>
          <w:lang w:eastAsia="zh-CN"/>
        </w:rPr>
        <w:t xml:space="preserve">For IAB node discovery and measurement, overlapping of SSB transmissions </w:t>
      </w:r>
      <w:r w:rsidRPr="00047978">
        <w:rPr>
          <w:i/>
          <w:lang w:eastAsia="zh-CN"/>
        </w:rPr>
        <w:t>a</w:t>
      </w:r>
      <w:r w:rsidR="00FE52E4">
        <w:rPr>
          <w:i/>
          <w:lang w:eastAsia="zh-CN"/>
        </w:rPr>
        <w:t xml:space="preserve">mong IAB nodes </w:t>
      </w:r>
      <w:r>
        <w:rPr>
          <w:i/>
          <w:lang w:eastAsia="zh-CN"/>
        </w:rPr>
        <w:t>should be supported in order to save the measurement overhead.</w:t>
      </w:r>
    </w:p>
    <w:p w14:paraId="4E270CC9" w14:textId="4881FBC7" w:rsidR="00EE1987" w:rsidRDefault="000421D4" w:rsidP="00711DE8">
      <w:pPr>
        <w:jc w:val="center"/>
        <w:rPr>
          <w:lang w:eastAsia="zh-CN"/>
        </w:rPr>
      </w:pPr>
      <w:r>
        <w:lastRenderedPageBreak/>
        <w:pict w14:anchorId="14C79A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64.55pt;height:202.25pt">
            <v:imagedata r:id="rId8" o:title=""/>
          </v:shape>
        </w:pict>
      </w:r>
    </w:p>
    <w:p w14:paraId="4B224F50" w14:textId="695E07CB" w:rsidR="009330BD" w:rsidRDefault="00C02DF0" w:rsidP="00CF12B6">
      <w:pPr>
        <w:jc w:val="center"/>
        <w:rPr>
          <w:lang w:eastAsia="zh-CN"/>
        </w:rPr>
      </w:pPr>
      <w:bookmarkStart w:id="4" w:name="_Ref521073376"/>
      <w:r w:rsidRPr="0031026E">
        <w:t xml:space="preserve">Figure </w:t>
      </w:r>
      <w:r w:rsidRPr="0031026E">
        <w:rPr>
          <w:noProof/>
        </w:rPr>
        <w:t>1</w:t>
      </w:r>
      <w:bookmarkEnd w:id="4"/>
      <w:r w:rsidR="00711DE8" w:rsidRPr="009D16EF">
        <w:rPr>
          <w:lang w:eastAsia="zh-CN"/>
        </w:rPr>
        <w:t xml:space="preserve">. </w:t>
      </w:r>
      <w:r w:rsidR="00711DE8">
        <w:rPr>
          <w:lang w:eastAsia="zh-CN"/>
        </w:rPr>
        <w:t>O</w:t>
      </w:r>
      <w:r w:rsidR="00711DE8" w:rsidRPr="009D16EF">
        <w:rPr>
          <w:lang w:eastAsia="zh-CN"/>
        </w:rPr>
        <w:t>verlapp</w:t>
      </w:r>
      <w:r w:rsidR="00711DE8">
        <w:rPr>
          <w:lang w:eastAsia="zh-CN"/>
        </w:rPr>
        <w:t>ed</w:t>
      </w:r>
      <w:r w:rsidR="00711DE8" w:rsidRPr="009D16EF">
        <w:rPr>
          <w:lang w:eastAsia="zh-CN"/>
        </w:rPr>
        <w:t xml:space="preserve"> SSB transmission and </w:t>
      </w:r>
      <w:r w:rsidR="00711DE8">
        <w:rPr>
          <w:lang w:eastAsia="zh-CN"/>
        </w:rPr>
        <w:t>SSB muting illustration</w:t>
      </w:r>
      <w:r w:rsidR="00AF1C2C">
        <w:rPr>
          <w:lang w:eastAsia="zh-CN"/>
        </w:rPr>
        <w:t xml:space="preserve"> </w:t>
      </w:r>
    </w:p>
    <w:p w14:paraId="0684B8E0" w14:textId="77777777" w:rsidR="00711DE8" w:rsidRDefault="004636F0" w:rsidP="00711DE8">
      <w:pPr>
        <w:pStyle w:val="2"/>
        <w:rPr>
          <w:lang w:eastAsia="zh-CN"/>
        </w:rPr>
      </w:pPr>
      <w:r>
        <w:rPr>
          <w:lang w:eastAsia="zh-CN"/>
        </w:rPr>
        <w:t>B</w:t>
      </w:r>
      <w:r w:rsidR="00711DE8">
        <w:rPr>
          <w:lang w:eastAsia="zh-CN"/>
        </w:rPr>
        <w:t>ackhaul link</w:t>
      </w:r>
      <w:r w:rsidR="00661951">
        <w:rPr>
          <w:lang w:eastAsia="zh-CN"/>
        </w:rPr>
        <w:t xml:space="preserve"> condition notification </w:t>
      </w:r>
    </w:p>
    <w:p w14:paraId="2CB527A4" w14:textId="78F28AA8" w:rsidR="00711DE8" w:rsidRDefault="00661951" w:rsidP="00661951">
      <w:pPr>
        <w:rPr>
          <w:lang w:eastAsia="zh-CN"/>
        </w:rPr>
      </w:pPr>
      <w:r>
        <w:rPr>
          <w:lang w:eastAsia="zh-CN"/>
        </w:rPr>
        <w:t>In [</w:t>
      </w:r>
      <w:r w:rsidR="00E13B65">
        <w:rPr>
          <w:lang w:eastAsia="zh-CN"/>
        </w:rPr>
        <w:t>8</w:t>
      </w:r>
      <w:r>
        <w:rPr>
          <w:lang w:eastAsia="zh-CN"/>
        </w:rPr>
        <w:t xml:space="preserve">], we analyzed the necessity </w:t>
      </w:r>
      <w:r w:rsidR="0030339F">
        <w:rPr>
          <w:lang w:eastAsia="zh-CN"/>
        </w:rPr>
        <w:t xml:space="preserve">of </w:t>
      </w:r>
      <w:r>
        <w:rPr>
          <w:lang w:eastAsia="zh-CN"/>
        </w:rPr>
        <w:t>fast beam failure notification mechanism to child nodes.</w:t>
      </w:r>
      <w:r w:rsidR="00C45D66">
        <w:rPr>
          <w:lang w:eastAsia="zh-CN"/>
        </w:rPr>
        <w:t xml:space="preserve"> As shown in </w:t>
      </w:r>
      <w:r w:rsidR="00944C57">
        <w:rPr>
          <w:lang w:eastAsia="zh-CN"/>
        </w:rPr>
        <w:t>F</w:t>
      </w:r>
      <w:r w:rsidR="00C45D66">
        <w:rPr>
          <w:lang w:eastAsia="zh-CN"/>
        </w:rPr>
        <w:t xml:space="preserve">igure 2, once beam </w:t>
      </w:r>
      <w:r w:rsidR="00C93F2A">
        <w:rPr>
          <w:lang w:eastAsia="zh-CN"/>
        </w:rPr>
        <w:t xml:space="preserve">or link </w:t>
      </w:r>
      <w:r w:rsidR="00C45D66">
        <w:rPr>
          <w:lang w:eastAsia="zh-CN"/>
        </w:rPr>
        <w:t>failure happens in the parent backhaul link of IAB node 1, IAB node 1 can</w:t>
      </w:r>
      <w:r w:rsidR="0030339F">
        <w:rPr>
          <w:lang w:eastAsia="zh-CN"/>
        </w:rPr>
        <w:t>no</w:t>
      </w:r>
      <w:r w:rsidR="00C45D66">
        <w:rPr>
          <w:lang w:eastAsia="zh-CN"/>
        </w:rPr>
        <w:t>t report this message to donor node. Therefore, the only option is to let IAB node 1 notify its child node to prepare for the possible route switching. For L2 IAB architecture, IAB node 1 has no way to send message to the DU of its child node</w:t>
      </w:r>
      <w:r w:rsidR="00D70A44">
        <w:rPr>
          <w:lang w:eastAsia="zh-CN"/>
        </w:rPr>
        <w:t xml:space="preserve"> directly via high layer signaling</w:t>
      </w:r>
      <w:r w:rsidR="00C45D66">
        <w:rPr>
          <w:lang w:eastAsia="zh-CN"/>
        </w:rPr>
        <w:t>.</w:t>
      </w:r>
      <w:r w:rsidR="00D70A44">
        <w:rPr>
          <w:lang w:eastAsia="zh-CN"/>
        </w:rPr>
        <w:t xml:space="preserve"> Therefore, </w:t>
      </w:r>
      <w:r w:rsidR="00C45D66">
        <w:rPr>
          <w:lang w:eastAsia="zh-CN"/>
        </w:rPr>
        <w:t xml:space="preserve">either MAC-CE or L1 signaling can be used for the DU of IAB node 1 to notify the MT of its child node about the parent backhaul </w:t>
      </w:r>
      <w:r w:rsidR="00D70A44">
        <w:rPr>
          <w:lang w:eastAsia="zh-CN"/>
        </w:rPr>
        <w:t>beam failure of IAB node1. After acquiring this information</w:t>
      </w:r>
      <w:r w:rsidR="00C45D66">
        <w:rPr>
          <w:lang w:eastAsia="zh-CN"/>
        </w:rPr>
        <w:t xml:space="preserve">, </w:t>
      </w:r>
      <w:r w:rsidR="00CB5D99">
        <w:rPr>
          <w:lang w:eastAsia="zh-CN"/>
        </w:rPr>
        <w:t xml:space="preserve">the </w:t>
      </w:r>
      <w:r w:rsidR="00AA3989">
        <w:rPr>
          <w:lang w:eastAsia="zh-CN"/>
        </w:rPr>
        <w:t xml:space="preserve">child </w:t>
      </w:r>
      <w:r w:rsidR="00D70A44">
        <w:rPr>
          <w:lang w:eastAsia="zh-CN"/>
        </w:rPr>
        <w:t>IAB nodes should decide whether to</w:t>
      </w:r>
      <w:r w:rsidR="00C45D66">
        <w:rPr>
          <w:lang w:eastAsia="zh-CN"/>
        </w:rPr>
        <w:t xml:space="preserve"> switch to other par</w:t>
      </w:r>
      <w:r w:rsidR="00AA3989">
        <w:rPr>
          <w:lang w:eastAsia="zh-CN"/>
        </w:rPr>
        <w:t>ent node immediately, or remain to keep the connection to its previous parent</w:t>
      </w:r>
      <w:r w:rsidR="00D70A44">
        <w:rPr>
          <w:lang w:eastAsia="zh-CN"/>
        </w:rPr>
        <w:t xml:space="preserve"> node for a while.</w:t>
      </w:r>
    </w:p>
    <w:p w14:paraId="0681B484" w14:textId="1F9F2A7E" w:rsidR="004D6644" w:rsidRDefault="00661951" w:rsidP="00CF12B6">
      <w:pPr>
        <w:ind w:left="576"/>
        <w:jc w:val="center"/>
        <w:rPr>
          <w:lang w:eastAsia="zh-CN"/>
        </w:rPr>
      </w:pPr>
      <w:r>
        <w:rPr>
          <w:noProof/>
          <w:lang w:eastAsia="zh-CN"/>
        </w:rPr>
        <w:drawing>
          <wp:inline distT="0" distB="0" distL="0" distR="0" wp14:anchorId="6E3B7ADD" wp14:editId="7AE56D90">
            <wp:extent cx="4572000" cy="1932305"/>
            <wp:effectExtent l="1905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9" cstate="print"/>
                    <a:srcRect/>
                    <a:stretch>
                      <a:fillRect/>
                    </a:stretch>
                  </pic:blipFill>
                  <pic:spPr bwMode="auto">
                    <a:xfrm>
                      <a:off x="0" y="0"/>
                      <a:ext cx="4572000" cy="1932305"/>
                    </a:xfrm>
                    <a:prstGeom prst="rect">
                      <a:avLst/>
                    </a:prstGeom>
                    <a:noFill/>
                    <a:ln w="9525">
                      <a:noFill/>
                      <a:miter lim="800000"/>
                      <a:headEnd/>
                      <a:tailEnd/>
                    </a:ln>
                  </pic:spPr>
                </pic:pic>
              </a:graphicData>
            </a:graphic>
          </wp:inline>
        </w:drawing>
      </w:r>
    </w:p>
    <w:p w14:paraId="7696B64A" w14:textId="7B99FA50" w:rsidR="00C45D66" w:rsidRPr="009D16EF" w:rsidRDefault="00C02DF0" w:rsidP="00CF12B6">
      <w:pPr>
        <w:ind w:left="576"/>
        <w:jc w:val="center"/>
        <w:rPr>
          <w:lang w:eastAsia="zh-CN"/>
        </w:rPr>
      </w:pPr>
      <w:bookmarkStart w:id="5" w:name="_Ref521073393"/>
      <w:r w:rsidRPr="0031026E">
        <w:t xml:space="preserve">Figure </w:t>
      </w:r>
      <w:r>
        <w:rPr>
          <w:noProof/>
        </w:rPr>
        <w:t>2</w:t>
      </w:r>
      <w:r w:rsidRPr="009D16EF">
        <w:rPr>
          <w:lang w:eastAsia="zh-CN"/>
        </w:rPr>
        <w:t xml:space="preserve">. </w:t>
      </w:r>
      <w:bookmarkEnd w:id="5"/>
      <w:r w:rsidR="00C45D66">
        <w:rPr>
          <w:lang w:eastAsia="zh-CN"/>
        </w:rPr>
        <w:t>Parent backhaul beam failure</w:t>
      </w:r>
    </w:p>
    <w:p w14:paraId="0EDC390F" w14:textId="77777777" w:rsidR="00E47516" w:rsidRPr="00E47516" w:rsidRDefault="00E47516" w:rsidP="005307E1">
      <w:pPr>
        <w:rPr>
          <w:i/>
          <w:lang w:eastAsia="zh-CN"/>
        </w:rPr>
      </w:pPr>
      <w:r w:rsidRPr="00E47516">
        <w:rPr>
          <w:b/>
          <w:i/>
          <w:lang w:eastAsia="zh-CN"/>
        </w:rPr>
        <w:t>Observation 1</w:t>
      </w:r>
      <w:r w:rsidRPr="00E47516">
        <w:rPr>
          <w:i/>
          <w:lang w:eastAsia="zh-CN"/>
        </w:rPr>
        <w:t xml:space="preserve">: In case of beam/link failure on the parent backhaul link, high layer signaling </w:t>
      </w:r>
      <w:r w:rsidR="00FD7DFB">
        <w:rPr>
          <w:i/>
          <w:lang w:eastAsia="zh-CN"/>
        </w:rPr>
        <w:t>based</w:t>
      </w:r>
      <w:r w:rsidR="00FD7DFB" w:rsidRPr="00E47516">
        <w:rPr>
          <w:i/>
          <w:lang w:eastAsia="zh-CN"/>
        </w:rPr>
        <w:t xml:space="preserve"> </w:t>
      </w:r>
      <w:r w:rsidRPr="00E47516">
        <w:rPr>
          <w:i/>
          <w:lang w:eastAsia="zh-CN"/>
        </w:rPr>
        <w:t>notification can</w:t>
      </w:r>
      <w:r w:rsidR="0030339F">
        <w:rPr>
          <w:i/>
          <w:lang w:eastAsia="zh-CN"/>
        </w:rPr>
        <w:t>no</w:t>
      </w:r>
      <w:r w:rsidRPr="00E47516">
        <w:rPr>
          <w:i/>
          <w:lang w:eastAsia="zh-CN"/>
        </w:rPr>
        <w:t xml:space="preserve">t reach </w:t>
      </w:r>
      <w:r w:rsidR="0030339F">
        <w:rPr>
          <w:i/>
          <w:lang w:eastAsia="zh-CN"/>
        </w:rPr>
        <w:t xml:space="preserve">the </w:t>
      </w:r>
      <w:r w:rsidRPr="00E47516">
        <w:rPr>
          <w:i/>
          <w:lang w:eastAsia="zh-CN"/>
        </w:rPr>
        <w:t xml:space="preserve">child node. The only </w:t>
      </w:r>
      <w:r w:rsidR="001E2C67">
        <w:rPr>
          <w:i/>
          <w:lang w:eastAsia="zh-CN"/>
        </w:rPr>
        <w:t>possible</w:t>
      </w:r>
      <w:r w:rsidR="001E2C67" w:rsidRPr="00E47516">
        <w:rPr>
          <w:i/>
          <w:lang w:eastAsia="zh-CN"/>
        </w:rPr>
        <w:t xml:space="preserve"> </w:t>
      </w:r>
      <w:r w:rsidRPr="00E47516">
        <w:rPr>
          <w:i/>
          <w:lang w:eastAsia="zh-CN"/>
        </w:rPr>
        <w:t xml:space="preserve">signaling is MAC-CE or L1 signaling from </w:t>
      </w:r>
      <w:r w:rsidR="001E2C67">
        <w:rPr>
          <w:i/>
          <w:lang w:eastAsia="zh-CN"/>
        </w:rPr>
        <w:t xml:space="preserve">the </w:t>
      </w:r>
      <w:r w:rsidR="00DD3157">
        <w:rPr>
          <w:i/>
          <w:lang w:eastAsia="zh-CN"/>
        </w:rPr>
        <w:t>IAB</w:t>
      </w:r>
      <w:r w:rsidR="00DD3157" w:rsidRPr="00E47516">
        <w:rPr>
          <w:i/>
          <w:lang w:eastAsia="zh-CN"/>
        </w:rPr>
        <w:t xml:space="preserve"> </w:t>
      </w:r>
      <w:r w:rsidRPr="00E47516">
        <w:rPr>
          <w:i/>
          <w:lang w:eastAsia="zh-CN"/>
        </w:rPr>
        <w:t xml:space="preserve">node’s DU to </w:t>
      </w:r>
      <w:r w:rsidR="00DD3157">
        <w:rPr>
          <w:i/>
          <w:lang w:eastAsia="zh-CN"/>
        </w:rPr>
        <w:t>its</w:t>
      </w:r>
      <w:r w:rsidR="001E2C67">
        <w:rPr>
          <w:i/>
          <w:lang w:eastAsia="zh-CN"/>
        </w:rPr>
        <w:t xml:space="preserve"> </w:t>
      </w:r>
      <w:r w:rsidRPr="00E47516">
        <w:rPr>
          <w:i/>
          <w:lang w:eastAsia="zh-CN"/>
        </w:rPr>
        <w:t>child node’s MT.</w:t>
      </w:r>
    </w:p>
    <w:p w14:paraId="3185B7D0" w14:textId="02409E52" w:rsidR="005307E1" w:rsidRPr="00E47516" w:rsidRDefault="00D70A44" w:rsidP="005307E1">
      <w:pPr>
        <w:rPr>
          <w:i/>
          <w:lang w:eastAsia="zh-CN"/>
        </w:rPr>
      </w:pPr>
      <w:r w:rsidRPr="00E47516">
        <w:rPr>
          <w:b/>
          <w:i/>
          <w:lang w:eastAsia="zh-CN"/>
        </w:rPr>
        <w:t xml:space="preserve">Proposal </w:t>
      </w:r>
      <w:r w:rsidR="00F54958">
        <w:rPr>
          <w:b/>
          <w:i/>
          <w:lang w:eastAsia="zh-CN"/>
        </w:rPr>
        <w:t>3</w:t>
      </w:r>
      <w:r w:rsidRPr="00E47516">
        <w:rPr>
          <w:i/>
          <w:lang w:eastAsia="zh-CN"/>
        </w:rPr>
        <w:t xml:space="preserve">: </w:t>
      </w:r>
      <w:r w:rsidR="0030339F">
        <w:rPr>
          <w:i/>
          <w:lang w:eastAsia="zh-CN"/>
        </w:rPr>
        <w:t>A</w:t>
      </w:r>
      <w:r w:rsidR="0030339F" w:rsidRPr="006956BF">
        <w:rPr>
          <w:i/>
        </w:rPr>
        <w:t xml:space="preserve"> </w:t>
      </w:r>
      <w:r w:rsidR="00DD3157" w:rsidRPr="0030339F">
        <w:rPr>
          <w:i/>
          <w:lang w:eastAsia="zh-CN"/>
        </w:rPr>
        <w:t xml:space="preserve">notification </w:t>
      </w:r>
      <w:r w:rsidR="006B7E93">
        <w:rPr>
          <w:i/>
          <w:lang w:eastAsia="zh-CN"/>
        </w:rPr>
        <w:t>mechanism</w:t>
      </w:r>
      <w:r w:rsidR="00DD3157">
        <w:rPr>
          <w:i/>
          <w:lang w:eastAsia="zh-CN"/>
        </w:rPr>
        <w:t xml:space="preserve"> </w:t>
      </w:r>
      <w:r w:rsidR="006B7E93">
        <w:rPr>
          <w:i/>
          <w:lang w:eastAsia="zh-CN"/>
        </w:rPr>
        <w:t>of</w:t>
      </w:r>
      <w:r w:rsidR="00DD3157">
        <w:rPr>
          <w:i/>
          <w:lang w:eastAsia="zh-CN"/>
        </w:rPr>
        <w:t xml:space="preserve"> </w:t>
      </w:r>
      <w:r w:rsidR="00DD3157" w:rsidRPr="006956BF">
        <w:rPr>
          <w:i/>
        </w:rPr>
        <w:t xml:space="preserve">parent </w:t>
      </w:r>
      <w:r w:rsidR="0030339F" w:rsidRPr="0030339F">
        <w:rPr>
          <w:i/>
          <w:lang w:eastAsia="zh-CN"/>
        </w:rPr>
        <w:t xml:space="preserve">backhaul link condition from </w:t>
      </w:r>
      <w:r w:rsidR="00DD3157">
        <w:rPr>
          <w:i/>
          <w:lang w:eastAsia="zh-CN"/>
        </w:rPr>
        <w:t>an</w:t>
      </w:r>
      <w:r w:rsidR="0030339F" w:rsidRPr="0030339F">
        <w:rPr>
          <w:i/>
          <w:lang w:eastAsia="zh-CN"/>
        </w:rPr>
        <w:t xml:space="preserve"> IAB node DU to </w:t>
      </w:r>
      <w:r w:rsidR="00DD3157">
        <w:rPr>
          <w:i/>
          <w:lang w:eastAsia="zh-CN"/>
        </w:rPr>
        <w:t>its</w:t>
      </w:r>
      <w:r w:rsidR="0030339F" w:rsidRPr="0030339F">
        <w:rPr>
          <w:i/>
          <w:lang w:eastAsia="zh-CN"/>
        </w:rPr>
        <w:t xml:space="preserve"> child IAB node</w:t>
      </w:r>
      <w:r w:rsidR="0030339F">
        <w:rPr>
          <w:i/>
          <w:lang w:eastAsia="zh-CN"/>
        </w:rPr>
        <w:t xml:space="preserve"> </w:t>
      </w:r>
      <w:r w:rsidR="00140265">
        <w:rPr>
          <w:i/>
          <w:lang w:eastAsia="zh-CN"/>
        </w:rPr>
        <w:t xml:space="preserve">MT </w:t>
      </w:r>
      <w:r w:rsidR="0030339F">
        <w:rPr>
          <w:i/>
          <w:lang w:eastAsia="zh-CN"/>
        </w:rPr>
        <w:t xml:space="preserve">should be supported </w:t>
      </w:r>
      <w:r w:rsidR="005B21B4">
        <w:rPr>
          <w:i/>
          <w:lang w:eastAsia="zh-CN"/>
        </w:rPr>
        <w:t>via</w:t>
      </w:r>
      <w:r w:rsidR="0030339F">
        <w:rPr>
          <w:i/>
          <w:lang w:eastAsia="zh-CN"/>
        </w:rPr>
        <w:t xml:space="preserve"> MAC</w:t>
      </w:r>
      <w:r w:rsidR="006502A5">
        <w:rPr>
          <w:i/>
          <w:lang w:eastAsia="zh-CN"/>
        </w:rPr>
        <w:t>-CE</w:t>
      </w:r>
      <w:r w:rsidR="0030339F">
        <w:rPr>
          <w:i/>
          <w:lang w:eastAsia="zh-CN"/>
        </w:rPr>
        <w:t xml:space="preserve"> or L1 signaling.</w:t>
      </w:r>
    </w:p>
    <w:p w14:paraId="71E9655A" w14:textId="641A26D8" w:rsidR="005042E1" w:rsidRDefault="00803E3C" w:rsidP="004018BB">
      <w:pPr>
        <w:pStyle w:val="1"/>
        <w:rPr>
          <w:lang w:eastAsia="zh-CN"/>
        </w:rPr>
      </w:pPr>
      <w:r>
        <w:rPr>
          <w:lang w:eastAsia="zh-CN"/>
        </w:rPr>
        <w:t>R</w:t>
      </w:r>
      <w:r w:rsidR="00C6571F" w:rsidRPr="009D16EF">
        <w:rPr>
          <w:lang w:eastAsia="zh-CN"/>
        </w:rPr>
        <w:t>esource</w:t>
      </w:r>
      <w:r>
        <w:rPr>
          <w:lang w:eastAsia="zh-CN"/>
        </w:rPr>
        <w:t xml:space="preserve"> </w:t>
      </w:r>
      <w:r w:rsidR="00C6571F" w:rsidRPr="009D16EF">
        <w:rPr>
          <w:lang w:eastAsia="zh-CN"/>
        </w:rPr>
        <w:t>coordination</w:t>
      </w:r>
      <w:r>
        <w:rPr>
          <w:lang w:eastAsia="zh-CN"/>
        </w:rPr>
        <w:t xml:space="preserve"> and dynamic s</w:t>
      </w:r>
      <w:r w:rsidRPr="009D16EF">
        <w:rPr>
          <w:lang w:eastAsia="zh-CN"/>
        </w:rPr>
        <w:t>cheduling</w:t>
      </w:r>
    </w:p>
    <w:p w14:paraId="21E20FC7" w14:textId="1989F70B" w:rsidR="00361D0A" w:rsidRDefault="00361D0A" w:rsidP="00361D0A">
      <w:pPr>
        <w:rPr>
          <w:lang w:eastAsia="zh-CN"/>
        </w:rPr>
      </w:pPr>
      <w:r>
        <w:rPr>
          <w:rFonts w:hint="eastAsia"/>
          <w:lang w:eastAsia="zh-CN"/>
        </w:rPr>
        <w:t>In RAN1 #94</w:t>
      </w:r>
      <w:r>
        <w:rPr>
          <w:lang w:eastAsia="zh-CN"/>
        </w:rPr>
        <w:t xml:space="preserve">, it was agreed that </w:t>
      </w:r>
      <w:r w:rsidRPr="00474E00">
        <w:rPr>
          <w:lang w:eastAsia="zh-CN"/>
        </w:rPr>
        <w:t xml:space="preserve">an IAB node can be configured with IAB-node specific resources in time in order to support </w:t>
      </w:r>
      <w:r>
        <w:rPr>
          <w:lang w:eastAsia="zh-CN"/>
        </w:rPr>
        <w:t>TDM between its parent backhaul link, child backhaul link</w:t>
      </w:r>
      <w:r w:rsidR="00A6003C">
        <w:rPr>
          <w:lang w:eastAsia="zh-CN"/>
        </w:rPr>
        <w:t>,</w:t>
      </w:r>
      <w:r>
        <w:rPr>
          <w:lang w:eastAsia="zh-CN"/>
        </w:rPr>
        <w:t xml:space="preserve"> and access link</w:t>
      </w:r>
      <w:r w:rsidRPr="00474E00">
        <w:rPr>
          <w:lang w:eastAsia="zh-CN"/>
        </w:rPr>
        <w:t>. In addition, it was clarified that SDM/FDM Tx</w:t>
      </w:r>
      <w:r w:rsidR="00772C3C">
        <w:rPr>
          <w:lang w:eastAsia="zh-CN"/>
        </w:rPr>
        <w:t xml:space="preserve"> </w:t>
      </w:r>
      <w:r w:rsidRPr="00474E00">
        <w:rPr>
          <w:lang w:eastAsia="zh-CN"/>
        </w:rPr>
        <w:t>(Rx) means simultaneous transmission</w:t>
      </w:r>
      <w:r w:rsidR="00511AF3">
        <w:rPr>
          <w:lang w:eastAsia="zh-CN"/>
        </w:rPr>
        <w:t xml:space="preserve"> </w:t>
      </w:r>
      <w:r w:rsidRPr="00474E00">
        <w:rPr>
          <w:lang w:eastAsia="zh-CN"/>
        </w:rPr>
        <w:t xml:space="preserve">(reception) at the parent link and child link, i.e. the resources allocated for the parent link and child link can be overlapped in time. </w:t>
      </w:r>
      <w:r>
        <w:rPr>
          <w:lang w:eastAsia="zh-CN"/>
        </w:rPr>
        <w:t xml:space="preserve">From </w:t>
      </w:r>
      <w:r>
        <w:rPr>
          <w:lang w:eastAsia="zh-CN"/>
        </w:rPr>
        <w:lastRenderedPageBreak/>
        <w:t xml:space="preserve">signaling point of view, it is preferred that a unified mechanism can be adopted in order to support TDM/FDM/SDM. For instance, the resources allocated to different links can either be orthogonal or overlapped in time. Then it is up to the IAB node capability, implementation and deployment scenarios which schemes will be used in practice. </w:t>
      </w:r>
      <w:r w:rsidRPr="00474E00">
        <w:rPr>
          <w:lang w:eastAsia="zh-CN"/>
        </w:rPr>
        <w:t>For a</w:t>
      </w:r>
      <w:r>
        <w:rPr>
          <w:lang w:eastAsia="zh-CN"/>
        </w:rPr>
        <w:t>n</w:t>
      </w:r>
      <w:r w:rsidRPr="00474E00">
        <w:rPr>
          <w:lang w:eastAsia="zh-CN"/>
        </w:rPr>
        <w:t xml:space="preserve"> IAB node, whatever TDM/FDM/SDM is applied, at least some semi-static resource configurations in time are needed. These configurations determine the resources which can be used by the MT and the DU.</w:t>
      </w:r>
    </w:p>
    <w:p w14:paraId="7E57FC48" w14:textId="4523B241" w:rsidR="00B97EF9" w:rsidRDefault="00AD1D5C" w:rsidP="00A2751F">
      <w:pPr>
        <w:rPr>
          <w:lang w:eastAsia="zh-CN"/>
        </w:rPr>
      </w:pPr>
      <w:r>
        <w:rPr>
          <w:rFonts w:hint="eastAsia"/>
          <w:lang w:eastAsia="zh-CN"/>
        </w:rPr>
        <w:t>In RAN1</w:t>
      </w:r>
      <w:r w:rsidR="00EE1987">
        <w:rPr>
          <w:lang w:eastAsia="zh-CN"/>
        </w:rPr>
        <w:t xml:space="preserve"> </w:t>
      </w:r>
      <w:r w:rsidR="0011744A">
        <w:rPr>
          <w:lang w:eastAsia="zh-CN"/>
        </w:rPr>
        <w:t>#94bis</w:t>
      </w:r>
      <w:r>
        <w:rPr>
          <w:lang w:eastAsia="zh-CN"/>
        </w:rPr>
        <w:t>,</w:t>
      </w:r>
      <w:r w:rsidR="00EE1987">
        <w:rPr>
          <w:lang w:eastAsia="zh-CN"/>
        </w:rPr>
        <w:t xml:space="preserve"> </w:t>
      </w:r>
      <w:r w:rsidR="000C119A">
        <w:rPr>
          <w:lang w:eastAsia="zh-CN"/>
        </w:rPr>
        <w:t>it</w:t>
      </w:r>
      <w:r w:rsidR="00EE1987">
        <w:rPr>
          <w:lang w:eastAsia="zh-CN"/>
        </w:rPr>
        <w:t xml:space="preserve"> was agreed</w:t>
      </w:r>
      <w:r w:rsidR="000C119A">
        <w:rPr>
          <w:lang w:eastAsia="zh-CN"/>
        </w:rPr>
        <w:t xml:space="preserve"> that the MT of an IAB node can be indicated with three </w:t>
      </w:r>
      <w:r w:rsidR="00B97EF9">
        <w:rPr>
          <w:lang w:eastAsia="zh-CN"/>
        </w:rPr>
        <w:t xml:space="preserve">types of time </w:t>
      </w:r>
      <w:r w:rsidR="000C119A">
        <w:rPr>
          <w:lang w:eastAsia="zh-CN"/>
        </w:rPr>
        <w:t>domain resources for the parent link</w:t>
      </w:r>
      <w:r w:rsidR="00B97EF9">
        <w:rPr>
          <w:lang w:eastAsia="zh-CN"/>
        </w:rPr>
        <w:t xml:space="preserve">: </w:t>
      </w:r>
      <w:r w:rsidR="00B97EF9">
        <w:rPr>
          <w:szCs w:val="20"/>
        </w:rPr>
        <w:t>downlink, uplink and flexible, which are same as Rel-15</w:t>
      </w:r>
      <w:r w:rsidR="000C119A">
        <w:rPr>
          <w:lang w:eastAsia="zh-CN"/>
        </w:rPr>
        <w:t xml:space="preserve">. </w:t>
      </w:r>
      <w:r w:rsidR="00DF5E9F">
        <w:rPr>
          <w:lang w:eastAsia="zh-CN"/>
        </w:rPr>
        <w:t>For</w:t>
      </w:r>
      <w:r w:rsidR="000C119A">
        <w:rPr>
          <w:lang w:eastAsia="zh-CN"/>
        </w:rPr>
        <w:t xml:space="preserve"> the DU of an IAB node</w:t>
      </w:r>
      <w:r w:rsidR="00DF5E9F">
        <w:rPr>
          <w:lang w:eastAsia="zh-CN"/>
        </w:rPr>
        <w:t>, there are</w:t>
      </w:r>
      <w:r w:rsidR="000C119A">
        <w:rPr>
          <w:lang w:eastAsia="zh-CN"/>
        </w:rPr>
        <w:t xml:space="preserve"> four </w:t>
      </w:r>
      <w:r w:rsidR="00B97EF9">
        <w:rPr>
          <w:lang w:eastAsia="zh-CN"/>
        </w:rPr>
        <w:t>types of time resources for the child link: d</w:t>
      </w:r>
      <w:r w:rsidR="00B97EF9" w:rsidRPr="00AE673D">
        <w:rPr>
          <w:szCs w:val="20"/>
        </w:rPr>
        <w:t>ownlink</w:t>
      </w:r>
      <w:r w:rsidR="00B97EF9">
        <w:rPr>
          <w:szCs w:val="20"/>
        </w:rPr>
        <w:t>, up</w:t>
      </w:r>
      <w:r w:rsidR="00B97EF9" w:rsidRPr="00AE673D">
        <w:rPr>
          <w:szCs w:val="20"/>
        </w:rPr>
        <w:t>link</w:t>
      </w:r>
      <w:r w:rsidR="00B97EF9">
        <w:rPr>
          <w:szCs w:val="20"/>
        </w:rPr>
        <w:t xml:space="preserve">, flexible and not available. </w:t>
      </w:r>
      <w:r w:rsidR="00123FA0">
        <w:rPr>
          <w:szCs w:val="20"/>
        </w:rPr>
        <w:t>F</w:t>
      </w:r>
      <w:r w:rsidR="00123FA0" w:rsidRPr="001213E7">
        <w:rPr>
          <w:szCs w:val="20"/>
        </w:rPr>
        <w:t xml:space="preserve">or each of the </w:t>
      </w:r>
      <w:r w:rsidR="00123FA0">
        <w:rPr>
          <w:szCs w:val="20"/>
        </w:rPr>
        <w:t>DL</w:t>
      </w:r>
      <w:r w:rsidR="00123FA0" w:rsidRPr="001213E7">
        <w:rPr>
          <w:szCs w:val="20"/>
        </w:rPr>
        <w:t xml:space="preserve">, </w:t>
      </w:r>
      <w:r w:rsidR="00123FA0">
        <w:rPr>
          <w:szCs w:val="20"/>
        </w:rPr>
        <w:t>UL</w:t>
      </w:r>
      <w:r w:rsidR="00123FA0" w:rsidRPr="001213E7">
        <w:rPr>
          <w:szCs w:val="20"/>
        </w:rPr>
        <w:t xml:space="preserve"> and flexible time</w:t>
      </w:r>
      <w:r w:rsidR="00123FA0">
        <w:rPr>
          <w:szCs w:val="20"/>
        </w:rPr>
        <w:t xml:space="preserve"> </w:t>
      </w:r>
      <w:r w:rsidR="00123FA0" w:rsidRPr="001213E7">
        <w:rPr>
          <w:szCs w:val="20"/>
        </w:rPr>
        <w:t>resource</w:t>
      </w:r>
      <w:r w:rsidR="00123FA0">
        <w:rPr>
          <w:szCs w:val="20"/>
        </w:rPr>
        <w:t xml:space="preserve">s of the child link, </w:t>
      </w:r>
      <w:r w:rsidR="00123FA0" w:rsidRPr="001213E7">
        <w:rPr>
          <w:szCs w:val="20"/>
        </w:rPr>
        <w:t>there are two flavors, hard and soft</w:t>
      </w:r>
      <w:r w:rsidR="00123FA0">
        <w:rPr>
          <w:szCs w:val="20"/>
        </w:rPr>
        <w:t>.</w:t>
      </w:r>
      <w:r w:rsidR="007E33B8">
        <w:rPr>
          <w:szCs w:val="20"/>
        </w:rPr>
        <w:t xml:space="preserve"> </w:t>
      </w:r>
      <w:r w:rsidR="00B97EF9">
        <w:rPr>
          <w:szCs w:val="20"/>
        </w:rPr>
        <w:t xml:space="preserve">The exact signaling </w:t>
      </w:r>
      <w:r w:rsidR="00980D28">
        <w:rPr>
          <w:szCs w:val="20"/>
        </w:rPr>
        <w:t>mechanisms for the MT and the DU are FFS.</w:t>
      </w:r>
    </w:p>
    <w:p w14:paraId="6B3E27D7" w14:textId="2901EF7C" w:rsidR="00191175" w:rsidRDefault="00191175" w:rsidP="00191175">
      <w:pPr>
        <w:rPr>
          <w:lang w:eastAsia="zh-CN"/>
        </w:rPr>
      </w:pPr>
      <w:r>
        <w:rPr>
          <w:lang w:eastAsia="zh-CN"/>
        </w:rPr>
        <w:t xml:space="preserve">Assuming L2 IAB </w:t>
      </w:r>
      <w:r w:rsidRPr="00EF22FD">
        <w:rPr>
          <w:lang w:eastAsia="zh-CN"/>
        </w:rPr>
        <w:t>architecture</w:t>
      </w:r>
      <w:r>
        <w:rPr>
          <w:lang w:eastAsia="zh-CN"/>
        </w:rPr>
        <w:t>, the time resource configuration for MT and DU</w:t>
      </w:r>
      <w:r>
        <w:rPr>
          <w:rFonts w:hint="eastAsia"/>
          <w:lang w:eastAsia="zh-CN"/>
        </w:rPr>
        <w:t xml:space="preserve"> </w:t>
      </w:r>
      <w:r w:rsidR="00F5723F">
        <w:rPr>
          <w:lang w:eastAsia="zh-CN"/>
        </w:rPr>
        <w:t>can be done</w:t>
      </w:r>
      <w:r>
        <w:rPr>
          <w:lang w:eastAsia="zh-CN"/>
        </w:rPr>
        <w:t xml:space="preserve"> as follows</w:t>
      </w:r>
    </w:p>
    <w:p w14:paraId="16711738" w14:textId="1CDFAC64" w:rsidR="00394FC5" w:rsidRDefault="00191175" w:rsidP="00CF12B6">
      <w:pPr>
        <w:pStyle w:val="af3"/>
        <w:numPr>
          <w:ilvl w:val="0"/>
          <w:numId w:val="51"/>
        </w:numPr>
        <w:contextualSpacing w:val="0"/>
        <w:rPr>
          <w:szCs w:val="20"/>
        </w:rPr>
      </w:pPr>
      <w:r w:rsidRPr="000D6B20">
        <w:rPr>
          <w:szCs w:val="20"/>
        </w:rPr>
        <w:t xml:space="preserve">The </w:t>
      </w:r>
      <w:r>
        <w:rPr>
          <w:szCs w:val="20"/>
        </w:rPr>
        <w:t>CU</w:t>
      </w:r>
      <w:r w:rsidRPr="000D6B20">
        <w:rPr>
          <w:szCs w:val="20"/>
        </w:rPr>
        <w:t xml:space="preserve"> </w:t>
      </w:r>
      <w:r>
        <w:rPr>
          <w:szCs w:val="20"/>
        </w:rPr>
        <w:t xml:space="preserve">configures </w:t>
      </w:r>
      <w:r>
        <w:rPr>
          <w:lang w:eastAsia="zh-CN"/>
        </w:rPr>
        <w:t>time resources for the MT, i.e., downlink, uplink, and flexible</w:t>
      </w:r>
      <w:r>
        <w:rPr>
          <w:szCs w:val="20"/>
        </w:rPr>
        <w:t>, by</w:t>
      </w:r>
      <w:r w:rsidR="0045296B">
        <w:rPr>
          <w:szCs w:val="20"/>
        </w:rPr>
        <w:t xml:space="preserve"> Rel-15</w:t>
      </w:r>
      <w:r>
        <w:rPr>
          <w:szCs w:val="20"/>
        </w:rPr>
        <w:t xml:space="preserve"> RRC signaling.</w:t>
      </w:r>
    </w:p>
    <w:p w14:paraId="765769A5" w14:textId="7B10112C" w:rsidR="00191175" w:rsidRPr="00D05430" w:rsidRDefault="00394FC5" w:rsidP="00A2583D">
      <w:pPr>
        <w:pStyle w:val="af3"/>
        <w:numPr>
          <w:ilvl w:val="1"/>
          <w:numId w:val="51"/>
        </w:numPr>
        <w:contextualSpacing w:val="0"/>
        <w:rPr>
          <w:szCs w:val="20"/>
        </w:rPr>
      </w:pPr>
      <w:r>
        <w:rPr>
          <w:szCs w:val="20"/>
        </w:rPr>
        <w:t>The CU configures a</w:t>
      </w:r>
      <w:r w:rsidR="00191175" w:rsidRPr="0022025B">
        <w:rPr>
          <w:szCs w:val="20"/>
        </w:rPr>
        <w:t xml:space="preserve"> set of </w:t>
      </w:r>
      <w:r w:rsidR="00191175" w:rsidRPr="00EE487C">
        <w:rPr>
          <w:i/>
          <w:szCs w:val="20"/>
        </w:rPr>
        <w:t>candidate time resources</w:t>
      </w:r>
      <w:r>
        <w:rPr>
          <w:szCs w:val="20"/>
        </w:rPr>
        <w:t xml:space="preserve"> </w:t>
      </w:r>
      <w:r w:rsidR="00191175" w:rsidRPr="0022025B">
        <w:rPr>
          <w:szCs w:val="20"/>
        </w:rPr>
        <w:t xml:space="preserve">for the MT by RRC signaling </w:t>
      </w:r>
      <w:r w:rsidR="00191175" w:rsidRPr="00795A35">
        <w:rPr>
          <w:lang w:eastAsia="zh-CN"/>
        </w:rPr>
        <w:t xml:space="preserve">similar as </w:t>
      </w:r>
      <w:r w:rsidR="000D3559">
        <w:rPr>
          <w:lang w:eastAsia="zh-CN"/>
        </w:rPr>
        <w:t xml:space="preserve">in </w:t>
      </w:r>
      <w:r w:rsidR="00191175" w:rsidRPr="00795A35">
        <w:rPr>
          <w:lang w:eastAsia="zh-CN"/>
        </w:rPr>
        <w:t>LTE relay</w:t>
      </w:r>
      <w:r w:rsidR="00191175" w:rsidRPr="0022025B">
        <w:rPr>
          <w:szCs w:val="20"/>
        </w:rPr>
        <w:t>, and the MT of</w:t>
      </w:r>
      <w:r w:rsidR="00191175" w:rsidRPr="00EE487C">
        <w:rPr>
          <w:szCs w:val="20"/>
        </w:rPr>
        <w:t xml:space="preserve"> IAB node </w:t>
      </w:r>
      <w:r w:rsidR="006C04F6">
        <w:rPr>
          <w:szCs w:val="20"/>
        </w:rPr>
        <w:t>can only</w:t>
      </w:r>
      <w:r w:rsidR="00191175" w:rsidRPr="00EE487C">
        <w:rPr>
          <w:szCs w:val="20"/>
        </w:rPr>
        <w:t xml:space="preserve"> be scheduled in the </w:t>
      </w:r>
      <w:r w:rsidR="00191175" w:rsidRPr="00FF5B27">
        <w:rPr>
          <w:i/>
          <w:szCs w:val="20"/>
        </w:rPr>
        <w:t>candidate time resources</w:t>
      </w:r>
      <w:r w:rsidR="00191175" w:rsidRPr="00BC0059">
        <w:rPr>
          <w:szCs w:val="20"/>
        </w:rPr>
        <w:t xml:space="preserve">. </w:t>
      </w:r>
      <w:r w:rsidR="00191175" w:rsidRPr="0022025B">
        <w:rPr>
          <w:szCs w:val="20"/>
        </w:rPr>
        <w:t xml:space="preserve">As an example, a bitmap “1010100001” is indicated to the MT where 1 means the corresponding slot is allocated to MT as its </w:t>
      </w:r>
      <w:r w:rsidR="00191175" w:rsidRPr="00EE487C">
        <w:rPr>
          <w:i/>
          <w:szCs w:val="20"/>
        </w:rPr>
        <w:t>candidate time resource</w:t>
      </w:r>
      <w:r w:rsidR="00191175" w:rsidRPr="00FF5B27">
        <w:rPr>
          <w:szCs w:val="20"/>
        </w:rPr>
        <w:t>, and</w:t>
      </w:r>
      <w:r w:rsidR="00191175" w:rsidRPr="00BC0059">
        <w:rPr>
          <w:szCs w:val="20"/>
          <w:lang w:eastAsia="zh-CN"/>
        </w:rPr>
        <w:t xml:space="preserve"> 0 means the slot is </w:t>
      </w:r>
      <w:r w:rsidR="006C04F6">
        <w:rPr>
          <w:szCs w:val="20"/>
          <w:lang w:eastAsia="zh-CN"/>
        </w:rPr>
        <w:t>not allocated to</w:t>
      </w:r>
      <w:r w:rsidR="00191175" w:rsidRPr="00BC0059">
        <w:rPr>
          <w:szCs w:val="20"/>
          <w:lang w:eastAsia="zh-CN"/>
        </w:rPr>
        <w:t xml:space="preserve"> MT.</w:t>
      </w:r>
    </w:p>
    <w:p w14:paraId="127CCC6A" w14:textId="77777777" w:rsidR="00191175" w:rsidRPr="00B5650A" w:rsidRDefault="00191175" w:rsidP="00191175">
      <w:pPr>
        <w:pStyle w:val="af3"/>
        <w:numPr>
          <w:ilvl w:val="0"/>
          <w:numId w:val="51"/>
        </w:numPr>
        <w:contextualSpacing w:val="0"/>
        <w:rPr>
          <w:szCs w:val="20"/>
        </w:rPr>
      </w:pPr>
      <w:r w:rsidRPr="00513EDF">
        <w:rPr>
          <w:szCs w:val="20"/>
        </w:rPr>
        <w:t xml:space="preserve">The </w:t>
      </w:r>
      <w:r>
        <w:rPr>
          <w:szCs w:val="20"/>
        </w:rPr>
        <w:t>CU</w:t>
      </w:r>
      <w:r w:rsidRPr="000D6B20">
        <w:rPr>
          <w:szCs w:val="20"/>
        </w:rPr>
        <w:t xml:space="preserve"> configures </w:t>
      </w:r>
      <w:r>
        <w:rPr>
          <w:szCs w:val="20"/>
        </w:rPr>
        <w:t xml:space="preserve">time </w:t>
      </w:r>
      <w:r w:rsidRPr="000D6B20">
        <w:rPr>
          <w:szCs w:val="20"/>
        </w:rPr>
        <w:t>resource</w:t>
      </w:r>
      <w:r>
        <w:rPr>
          <w:szCs w:val="20"/>
        </w:rPr>
        <w:t>s</w:t>
      </w:r>
      <w:r w:rsidRPr="000D6B20">
        <w:rPr>
          <w:szCs w:val="20"/>
        </w:rPr>
        <w:t xml:space="preserve"> for </w:t>
      </w:r>
      <w:r>
        <w:rPr>
          <w:szCs w:val="20"/>
        </w:rPr>
        <w:t xml:space="preserve">the </w:t>
      </w:r>
      <w:r w:rsidRPr="000D6B20">
        <w:rPr>
          <w:szCs w:val="20"/>
        </w:rPr>
        <w:t xml:space="preserve">DU, i.e., downlink, uplink, </w:t>
      </w:r>
      <w:r w:rsidRPr="00874F36">
        <w:rPr>
          <w:szCs w:val="20"/>
        </w:rPr>
        <w:t xml:space="preserve">flexible, </w:t>
      </w:r>
      <w:r w:rsidRPr="00E948BF">
        <w:rPr>
          <w:szCs w:val="20"/>
        </w:rPr>
        <w:t>and not available, by F1-AP signaling</w:t>
      </w:r>
      <w:r w:rsidRPr="00513EDF">
        <w:rPr>
          <w:szCs w:val="20"/>
        </w:rPr>
        <w:t>.</w:t>
      </w:r>
    </w:p>
    <w:p w14:paraId="58BAC085" w14:textId="1CC0515C" w:rsidR="00191175" w:rsidRPr="00B5650A" w:rsidRDefault="00191175" w:rsidP="00191175">
      <w:pPr>
        <w:pStyle w:val="af3"/>
        <w:numPr>
          <w:ilvl w:val="1"/>
          <w:numId w:val="51"/>
        </w:numPr>
        <w:contextualSpacing w:val="0"/>
        <w:rPr>
          <w:szCs w:val="20"/>
        </w:rPr>
      </w:pPr>
      <w:r>
        <w:rPr>
          <w:szCs w:val="20"/>
        </w:rPr>
        <w:t>T</w:t>
      </w:r>
      <w:r w:rsidRPr="000D6B20">
        <w:rPr>
          <w:szCs w:val="20"/>
        </w:rPr>
        <w:t xml:space="preserve">he </w:t>
      </w:r>
      <w:r>
        <w:rPr>
          <w:szCs w:val="20"/>
        </w:rPr>
        <w:t>DL, UL</w:t>
      </w:r>
      <w:r w:rsidR="002A246A">
        <w:rPr>
          <w:szCs w:val="20"/>
        </w:rPr>
        <w:t>,</w:t>
      </w:r>
      <w:r>
        <w:rPr>
          <w:szCs w:val="20"/>
        </w:rPr>
        <w:t xml:space="preserve"> and flexible</w:t>
      </w:r>
      <w:r w:rsidRPr="000D6B20">
        <w:rPr>
          <w:szCs w:val="20"/>
        </w:rPr>
        <w:t xml:space="preserve"> </w:t>
      </w:r>
      <w:r>
        <w:rPr>
          <w:szCs w:val="20"/>
        </w:rPr>
        <w:t xml:space="preserve">time </w:t>
      </w:r>
      <w:r w:rsidRPr="000D6B20">
        <w:rPr>
          <w:szCs w:val="20"/>
        </w:rPr>
        <w:t xml:space="preserve">resources </w:t>
      </w:r>
      <w:r>
        <w:rPr>
          <w:szCs w:val="20"/>
        </w:rPr>
        <w:t xml:space="preserve">configured </w:t>
      </w:r>
      <w:r w:rsidRPr="000D6B20">
        <w:rPr>
          <w:szCs w:val="20"/>
        </w:rPr>
        <w:t xml:space="preserve">for </w:t>
      </w:r>
      <w:r>
        <w:rPr>
          <w:szCs w:val="20"/>
        </w:rPr>
        <w:t xml:space="preserve">the </w:t>
      </w:r>
      <w:r w:rsidRPr="000D6B20">
        <w:rPr>
          <w:szCs w:val="20"/>
        </w:rPr>
        <w:t xml:space="preserve">DU which </w:t>
      </w:r>
      <w:r>
        <w:rPr>
          <w:szCs w:val="20"/>
        </w:rPr>
        <w:t xml:space="preserve">are overlapping with the </w:t>
      </w:r>
      <w:r w:rsidRPr="00B5650A">
        <w:rPr>
          <w:i/>
          <w:lang w:eastAsia="zh-CN"/>
        </w:rPr>
        <w:t>candidate time resources</w:t>
      </w:r>
      <w:r>
        <w:rPr>
          <w:lang w:eastAsia="zh-CN"/>
        </w:rPr>
        <w:t xml:space="preserve"> for the MT are soft resources;</w:t>
      </w:r>
    </w:p>
    <w:p w14:paraId="0F788922" w14:textId="18FE08EC" w:rsidR="00191175" w:rsidRPr="00B5650A" w:rsidRDefault="00191175" w:rsidP="00191175">
      <w:pPr>
        <w:pStyle w:val="af3"/>
        <w:numPr>
          <w:ilvl w:val="1"/>
          <w:numId w:val="51"/>
        </w:numPr>
        <w:contextualSpacing w:val="0"/>
        <w:rPr>
          <w:szCs w:val="20"/>
        </w:rPr>
      </w:pPr>
      <w:r>
        <w:rPr>
          <w:szCs w:val="20"/>
        </w:rPr>
        <w:t>T</w:t>
      </w:r>
      <w:r w:rsidRPr="000D6B20">
        <w:rPr>
          <w:szCs w:val="20"/>
        </w:rPr>
        <w:t xml:space="preserve">he </w:t>
      </w:r>
      <w:r>
        <w:rPr>
          <w:szCs w:val="20"/>
        </w:rPr>
        <w:t>DL, UL</w:t>
      </w:r>
      <w:r w:rsidR="002A246A">
        <w:rPr>
          <w:szCs w:val="20"/>
        </w:rPr>
        <w:t>,</w:t>
      </w:r>
      <w:r>
        <w:rPr>
          <w:szCs w:val="20"/>
        </w:rPr>
        <w:t xml:space="preserve"> and flexible</w:t>
      </w:r>
      <w:r w:rsidRPr="000D6B20">
        <w:rPr>
          <w:szCs w:val="20"/>
        </w:rPr>
        <w:t xml:space="preserve"> </w:t>
      </w:r>
      <w:r>
        <w:rPr>
          <w:szCs w:val="20"/>
        </w:rPr>
        <w:t xml:space="preserve">time </w:t>
      </w:r>
      <w:r w:rsidRPr="000D6B20">
        <w:rPr>
          <w:szCs w:val="20"/>
        </w:rPr>
        <w:t xml:space="preserve">resources </w:t>
      </w:r>
      <w:r>
        <w:rPr>
          <w:szCs w:val="20"/>
        </w:rPr>
        <w:t xml:space="preserve">configured </w:t>
      </w:r>
      <w:r w:rsidRPr="000D6B20">
        <w:rPr>
          <w:szCs w:val="20"/>
        </w:rPr>
        <w:t xml:space="preserve">for </w:t>
      </w:r>
      <w:r>
        <w:rPr>
          <w:szCs w:val="20"/>
        </w:rPr>
        <w:t xml:space="preserve">the </w:t>
      </w:r>
      <w:r w:rsidRPr="000D6B20">
        <w:rPr>
          <w:szCs w:val="20"/>
        </w:rPr>
        <w:t xml:space="preserve">DU which </w:t>
      </w:r>
      <w:r>
        <w:rPr>
          <w:szCs w:val="20"/>
        </w:rPr>
        <w:t xml:space="preserve">are orthogonal with the </w:t>
      </w:r>
      <w:r w:rsidRPr="00B5650A">
        <w:rPr>
          <w:i/>
          <w:lang w:eastAsia="zh-CN"/>
        </w:rPr>
        <w:t>candidate time resources</w:t>
      </w:r>
      <w:r>
        <w:rPr>
          <w:lang w:eastAsia="zh-CN"/>
        </w:rPr>
        <w:t xml:space="preserve"> for the MT are hard resources;</w:t>
      </w:r>
    </w:p>
    <w:p w14:paraId="1E319686" w14:textId="77777777" w:rsidR="00191175" w:rsidRPr="000D6B20" w:rsidRDefault="00191175" w:rsidP="00191175">
      <w:pPr>
        <w:pStyle w:val="af3"/>
        <w:numPr>
          <w:ilvl w:val="1"/>
          <w:numId w:val="51"/>
        </w:numPr>
        <w:contextualSpacing w:val="0"/>
        <w:rPr>
          <w:szCs w:val="20"/>
        </w:rPr>
      </w:pPr>
      <w:r w:rsidRPr="009332E4">
        <w:rPr>
          <w:szCs w:val="20"/>
        </w:rPr>
        <w:t xml:space="preserve">The </w:t>
      </w:r>
      <w:r>
        <w:rPr>
          <w:szCs w:val="20"/>
        </w:rPr>
        <w:t>not available resources are explicitly configured by the CU;</w:t>
      </w:r>
    </w:p>
    <w:p w14:paraId="6F685CDB" w14:textId="14CA927F" w:rsidR="00191175" w:rsidRDefault="000421D4" w:rsidP="00191175">
      <w:pPr>
        <w:jc w:val="center"/>
      </w:pPr>
      <w:r>
        <w:pict w14:anchorId="0C1B77AB">
          <v:shape id="_x0000_i1032" type="#_x0000_t75" style="width:439.5pt;height:130.85pt;mso-position-vertical:absolute">
            <v:imagedata r:id="rId10" o:title=""/>
          </v:shape>
        </w:pict>
      </w:r>
      <w:r w:rsidR="00191175">
        <w:rPr>
          <w:rStyle w:val="af0"/>
        </w:rPr>
        <w:t xml:space="preserve"> </w:t>
      </w:r>
    </w:p>
    <w:p w14:paraId="11BF3705" w14:textId="32BCF6A0" w:rsidR="00191175" w:rsidRDefault="00C02DF0" w:rsidP="00191175">
      <w:pPr>
        <w:jc w:val="center"/>
        <w:rPr>
          <w:lang w:eastAsia="zh-CN"/>
        </w:rPr>
      </w:pPr>
      <w:r w:rsidRPr="0031026E">
        <w:t xml:space="preserve">Figure </w:t>
      </w:r>
      <w:r>
        <w:rPr>
          <w:noProof/>
        </w:rPr>
        <w:t>3</w:t>
      </w:r>
      <w:r w:rsidRPr="009D16EF">
        <w:rPr>
          <w:lang w:eastAsia="zh-CN"/>
        </w:rPr>
        <w:t>.</w:t>
      </w:r>
      <w:r w:rsidR="00191175">
        <w:t xml:space="preserve"> </w:t>
      </w:r>
      <w:r w:rsidR="00191175">
        <w:rPr>
          <w:lang w:eastAsia="zh-CN"/>
        </w:rPr>
        <w:t>Resource coordination between MT and DU</w:t>
      </w:r>
    </w:p>
    <w:p w14:paraId="0A328B63" w14:textId="066DC2DC" w:rsidR="005A51A3" w:rsidRDefault="00501C4B" w:rsidP="005A51A3">
      <w:pPr>
        <w:rPr>
          <w:lang w:eastAsia="zh-CN"/>
        </w:rPr>
      </w:pPr>
      <w:r>
        <w:rPr>
          <w:lang w:eastAsia="zh-CN"/>
        </w:rPr>
        <w:t xml:space="preserve">The </w:t>
      </w:r>
      <w:r w:rsidR="003501E2">
        <w:rPr>
          <w:lang w:eastAsia="zh-CN"/>
        </w:rPr>
        <w:t xml:space="preserve">resource </w:t>
      </w:r>
      <w:r>
        <w:rPr>
          <w:lang w:eastAsia="zh-CN"/>
        </w:rPr>
        <w:t xml:space="preserve">configuration is </w:t>
      </w:r>
      <w:r w:rsidR="003501E2">
        <w:rPr>
          <w:lang w:eastAsia="zh-CN"/>
        </w:rPr>
        <w:t xml:space="preserve">illustrate </w:t>
      </w:r>
      <w:r>
        <w:rPr>
          <w:lang w:eastAsia="zh-CN"/>
        </w:rPr>
        <w:t xml:space="preserve">in Figure 3. </w:t>
      </w:r>
      <w:r w:rsidR="00191175">
        <w:rPr>
          <w:rFonts w:hint="eastAsia"/>
          <w:lang w:eastAsia="zh-CN"/>
        </w:rPr>
        <w:t xml:space="preserve">Based on the </w:t>
      </w:r>
      <w:r w:rsidR="00191175">
        <w:rPr>
          <w:lang w:eastAsia="zh-CN"/>
        </w:rPr>
        <w:t>above mechanism</w:t>
      </w:r>
      <w:r w:rsidR="00191175">
        <w:rPr>
          <w:rFonts w:hint="eastAsia"/>
          <w:lang w:eastAsia="zh-CN"/>
        </w:rPr>
        <w:t xml:space="preserve">, it can be seen that the </w:t>
      </w:r>
      <w:r w:rsidR="00191175" w:rsidRPr="00B5650A">
        <w:rPr>
          <w:i/>
          <w:lang w:eastAsia="zh-CN"/>
        </w:rPr>
        <w:t>soft</w:t>
      </w:r>
      <w:r w:rsidR="00191175">
        <w:rPr>
          <w:rFonts w:hint="eastAsia"/>
          <w:lang w:eastAsia="zh-CN"/>
        </w:rPr>
        <w:t xml:space="preserve"> and </w:t>
      </w:r>
      <w:r w:rsidR="00191175" w:rsidRPr="00B5650A">
        <w:rPr>
          <w:i/>
          <w:lang w:eastAsia="zh-CN"/>
        </w:rPr>
        <w:t>hard</w:t>
      </w:r>
      <w:r w:rsidR="00191175">
        <w:rPr>
          <w:rFonts w:hint="eastAsia"/>
          <w:lang w:eastAsia="zh-CN"/>
        </w:rPr>
        <w:t xml:space="preserve"> time resources</w:t>
      </w:r>
      <w:r w:rsidR="00191175">
        <w:rPr>
          <w:lang w:eastAsia="zh-CN"/>
        </w:rPr>
        <w:t xml:space="preserve"> for the DU</w:t>
      </w:r>
      <w:r w:rsidR="00191175">
        <w:rPr>
          <w:rFonts w:hint="eastAsia"/>
          <w:lang w:eastAsia="zh-CN"/>
        </w:rPr>
        <w:t xml:space="preserve"> are not explicitly configured but rather a </w:t>
      </w:r>
      <w:r w:rsidR="00191175">
        <w:rPr>
          <w:lang w:eastAsia="zh-CN"/>
        </w:rPr>
        <w:t xml:space="preserve">consequence </w:t>
      </w:r>
      <w:r w:rsidR="00191175">
        <w:rPr>
          <w:rFonts w:hint="eastAsia"/>
          <w:lang w:eastAsia="zh-CN"/>
        </w:rPr>
        <w:t xml:space="preserve">of </w:t>
      </w:r>
      <w:r w:rsidR="003E7419">
        <w:rPr>
          <w:lang w:eastAsia="zh-CN"/>
        </w:rPr>
        <w:t xml:space="preserve">certain </w:t>
      </w:r>
      <w:r w:rsidR="00191175">
        <w:rPr>
          <w:lang w:eastAsia="zh-CN"/>
        </w:rPr>
        <w:t>resource</w:t>
      </w:r>
      <w:r w:rsidR="00191175">
        <w:rPr>
          <w:rFonts w:hint="eastAsia"/>
          <w:lang w:eastAsia="zh-CN"/>
        </w:rPr>
        <w:t xml:space="preserve"> c</w:t>
      </w:r>
      <w:r w:rsidR="00191175">
        <w:rPr>
          <w:lang w:eastAsia="zh-CN"/>
        </w:rPr>
        <w:t>onfigurations.</w:t>
      </w:r>
      <w:r w:rsidR="005A51A3">
        <w:rPr>
          <w:lang w:eastAsia="zh-CN"/>
        </w:rPr>
        <w:t xml:space="preserve"> </w:t>
      </w:r>
    </w:p>
    <w:p w14:paraId="23AE62F6" w14:textId="3BD91CC8" w:rsidR="005A51A3" w:rsidRDefault="000426C6" w:rsidP="00A2583D">
      <w:pPr>
        <w:pStyle w:val="af3"/>
        <w:numPr>
          <w:ilvl w:val="0"/>
          <w:numId w:val="63"/>
        </w:numPr>
        <w:rPr>
          <w:lang w:eastAsia="zh-CN"/>
        </w:rPr>
      </w:pPr>
      <w:r>
        <w:rPr>
          <w:lang w:eastAsia="zh-CN"/>
        </w:rPr>
        <w:t>T</w:t>
      </w:r>
      <w:r w:rsidR="00DE1FF2">
        <w:rPr>
          <w:lang w:eastAsia="zh-CN"/>
        </w:rPr>
        <w:t xml:space="preserve">he </w:t>
      </w:r>
      <w:r w:rsidR="00DE1FF2" w:rsidRPr="00A2583D">
        <w:rPr>
          <w:i/>
          <w:lang w:eastAsia="zh-CN"/>
        </w:rPr>
        <w:t>soft</w:t>
      </w:r>
      <w:r w:rsidR="00DE1FF2">
        <w:rPr>
          <w:lang w:eastAsia="zh-CN"/>
        </w:rPr>
        <w:t xml:space="preserve"> and </w:t>
      </w:r>
      <w:r w:rsidR="00DE1FF2" w:rsidRPr="00A2583D">
        <w:rPr>
          <w:i/>
          <w:lang w:eastAsia="zh-CN"/>
        </w:rPr>
        <w:t>hard</w:t>
      </w:r>
      <w:r w:rsidR="00DE1FF2">
        <w:rPr>
          <w:lang w:eastAsia="zh-CN"/>
        </w:rPr>
        <w:t xml:space="preserve"> time resources can be implicitly</w:t>
      </w:r>
      <w:r w:rsidR="00E74D49">
        <w:rPr>
          <w:lang w:eastAsia="zh-CN"/>
        </w:rPr>
        <w:t xml:space="preserve"> derived by the DU.</w:t>
      </w:r>
      <w:r w:rsidR="00DE1FF2">
        <w:rPr>
          <w:lang w:eastAsia="zh-CN"/>
        </w:rPr>
        <w:t xml:space="preserve"> The DL, UL, and flexible time resources configured for the DU which are overlapping with the candidate time resources for the MT are soft resources; The DL, UL, and flexible time resources configured for the DU which are orthogonal with the candidate time resources for the MT are hard resources</w:t>
      </w:r>
      <w:r w:rsidR="00DB7538">
        <w:rPr>
          <w:lang w:eastAsia="zh-CN"/>
        </w:rPr>
        <w:t>.</w:t>
      </w:r>
      <w:r w:rsidR="003E69DB">
        <w:rPr>
          <w:lang w:eastAsia="zh-CN"/>
        </w:rPr>
        <w:t xml:space="preserve"> </w:t>
      </w:r>
    </w:p>
    <w:p w14:paraId="11E1EF84" w14:textId="1C204D9D" w:rsidR="005A51A3" w:rsidRPr="0044756F" w:rsidRDefault="000426C6" w:rsidP="00A2583D">
      <w:pPr>
        <w:pStyle w:val="af3"/>
        <w:numPr>
          <w:ilvl w:val="0"/>
          <w:numId w:val="63"/>
        </w:numPr>
        <w:rPr>
          <w:szCs w:val="20"/>
        </w:rPr>
      </w:pPr>
      <w:r>
        <w:rPr>
          <w:lang w:eastAsia="zh-CN"/>
        </w:rPr>
        <w:t>T</w:t>
      </w:r>
      <w:r w:rsidR="005A51A3">
        <w:rPr>
          <w:lang w:eastAsia="zh-CN"/>
        </w:rPr>
        <w:t xml:space="preserve">he </w:t>
      </w:r>
      <w:r w:rsidR="005A51A3" w:rsidRPr="006063FE">
        <w:rPr>
          <w:i/>
          <w:lang w:eastAsia="zh-CN"/>
        </w:rPr>
        <w:t xml:space="preserve">not </w:t>
      </w:r>
      <w:r w:rsidR="005A51A3" w:rsidRPr="006063FE">
        <w:rPr>
          <w:i/>
          <w:szCs w:val="20"/>
        </w:rPr>
        <w:t xml:space="preserve">available </w:t>
      </w:r>
      <w:r w:rsidR="005A51A3" w:rsidRPr="00A82F74">
        <w:rPr>
          <w:szCs w:val="20"/>
        </w:rPr>
        <w:t xml:space="preserve">time resources are configured explicitly. The </w:t>
      </w:r>
      <w:r w:rsidR="005A51A3" w:rsidRPr="00A82F74">
        <w:rPr>
          <w:i/>
          <w:lang w:eastAsia="zh-CN"/>
        </w:rPr>
        <w:t xml:space="preserve">not </w:t>
      </w:r>
      <w:r w:rsidR="005A51A3" w:rsidRPr="00A82F74">
        <w:rPr>
          <w:i/>
          <w:szCs w:val="20"/>
        </w:rPr>
        <w:t>available</w:t>
      </w:r>
      <w:r w:rsidR="005A51A3" w:rsidRPr="00A82F74">
        <w:rPr>
          <w:szCs w:val="20"/>
        </w:rPr>
        <w:t xml:space="preserve"> time resources</w:t>
      </w:r>
      <w:r w:rsidR="005A51A3" w:rsidRPr="00DB7E6A" w:rsidDel="0073777A">
        <w:rPr>
          <w:szCs w:val="20"/>
        </w:rPr>
        <w:t xml:space="preserve"> </w:t>
      </w:r>
      <w:r w:rsidR="005A51A3" w:rsidRPr="00DB7E6A">
        <w:rPr>
          <w:szCs w:val="20"/>
        </w:rPr>
        <w:t xml:space="preserve">for the CU can either </w:t>
      </w:r>
      <w:r w:rsidR="001803EB" w:rsidRPr="00DB7E6A">
        <w:rPr>
          <w:szCs w:val="20"/>
        </w:rPr>
        <w:t xml:space="preserve">be </w:t>
      </w:r>
      <w:r w:rsidR="005A51A3" w:rsidRPr="0044756F">
        <w:rPr>
          <w:szCs w:val="20"/>
        </w:rPr>
        <w:t xml:space="preserve">overlapping or orthogonal with the </w:t>
      </w:r>
      <w:r w:rsidR="005A51A3" w:rsidRPr="0044756F">
        <w:rPr>
          <w:i/>
          <w:lang w:eastAsia="zh-CN"/>
        </w:rPr>
        <w:t>candidate time resources</w:t>
      </w:r>
      <w:r w:rsidR="005A51A3">
        <w:rPr>
          <w:lang w:eastAsia="zh-CN"/>
        </w:rPr>
        <w:t xml:space="preserve"> for the MT</w:t>
      </w:r>
      <w:r w:rsidR="005A51A3" w:rsidRPr="006063FE">
        <w:rPr>
          <w:szCs w:val="20"/>
          <w:lang w:eastAsia="zh-CN"/>
        </w:rPr>
        <w:t xml:space="preserve">. </w:t>
      </w:r>
      <w:r w:rsidR="005A51A3">
        <w:rPr>
          <w:lang w:eastAsia="zh-CN"/>
        </w:rPr>
        <w:t>T</w:t>
      </w:r>
      <w:r w:rsidR="005A51A3">
        <w:rPr>
          <w:rFonts w:hint="eastAsia"/>
          <w:lang w:eastAsia="zh-CN"/>
        </w:rPr>
        <w:t xml:space="preserve">he </w:t>
      </w:r>
      <w:r w:rsidR="005A51A3">
        <w:rPr>
          <w:lang w:eastAsia="zh-CN"/>
        </w:rPr>
        <w:t xml:space="preserve">CU may configure the </w:t>
      </w:r>
      <w:r w:rsidR="005A51A3" w:rsidRPr="006063FE">
        <w:rPr>
          <w:i/>
          <w:lang w:eastAsia="zh-CN"/>
        </w:rPr>
        <w:t xml:space="preserve">not </w:t>
      </w:r>
      <w:r w:rsidR="005A51A3" w:rsidRPr="006063FE">
        <w:rPr>
          <w:i/>
          <w:szCs w:val="20"/>
        </w:rPr>
        <w:t>available</w:t>
      </w:r>
      <w:r w:rsidR="005A51A3" w:rsidRPr="006063FE">
        <w:rPr>
          <w:szCs w:val="20"/>
        </w:rPr>
        <w:t xml:space="preserve"> </w:t>
      </w:r>
      <w:r w:rsidR="005A51A3" w:rsidRPr="00A82F74">
        <w:rPr>
          <w:szCs w:val="20"/>
        </w:rPr>
        <w:t xml:space="preserve">time resources for several reasons, e.g., resources reserved for parent link or </w:t>
      </w:r>
      <w:r w:rsidR="005A51A3" w:rsidRPr="00DB7E6A">
        <w:rPr>
          <w:szCs w:val="20"/>
        </w:rPr>
        <w:t>interference coordination among IAB nodes</w:t>
      </w:r>
      <w:r w:rsidR="005A51A3" w:rsidRPr="0044756F">
        <w:rPr>
          <w:szCs w:val="20"/>
        </w:rPr>
        <w:t xml:space="preserve">. </w:t>
      </w:r>
    </w:p>
    <w:p w14:paraId="5A5D71AC" w14:textId="0BA3089D" w:rsidR="00D528C5" w:rsidRDefault="00D528C5" w:rsidP="0031506C">
      <w:pPr>
        <w:rPr>
          <w:szCs w:val="20"/>
          <w:lang w:eastAsia="zh-CN"/>
        </w:rPr>
      </w:pPr>
      <w:r>
        <w:rPr>
          <w:szCs w:val="20"/>
          <w:lang w:eastAsia="zh-CN"/>
        </w:rPr>
        <w:lastRenderedPageBreak/>
        <w:t xml:space="preserve">The above resource configuration mechanism can also be extended to </w:t>
      </w:r>
      <w:r w:rsidR="00A82F74">
        <w:rPr>
          <w:szCs w:val="20"/>
          <w:lang w:eastAsia="zh-CN"/>
        </w:rPr>
        <w:t xml:space="preserve">support </w:t>
      </w:r>
      <w:r>
        <w:rPr>
          <w:szCs w:val="20"/>
          <w:lang w:eastAsia="zh-CN"/>
        </w:rPr>
        <w:t xml:space="preserve">full duplex IABs. In this case, the implication of </w:t>
      </w:r>
      <w:r w:rsidRPr="002F331F">
        <w:rPr>
          <w:i/>
          <w:szCs w:val="20"/>
          <w:lang w:eastAsia="zh-CN"/>
        </w:rPr>
        <w:t>hard</w:t>
      </w:r>
      <w:r>
        <w:rPr>
          <w:szCs w:val="20"/>
          <w:lang w:eastAsia="zh-CN"/>
        </w:rPr>
        <w:t xml:space="preserve"> and </w:t>
      </w:r>
      <w:r w:rsidRPr="002F331F">
        <w:rPr>
          <w:i/>
          <w:szCs w:val="20"/>
          <w:lang w:eastAsia="zh-CN"/>
        </w:rPr>
        <w:t>soft</w:t>
      </w:r>
      <w:r>
        <w:rPr>
          <w:szCs w:val="20"/>
          <w:lang w:eastAsia="zh-CN"/>
        </w:rPr>
        <w:t xml:space="preserve"> resource</w:t>
      </w:r>
      <w:r w:rsidR="008562FC">
        <w:rPr>
          <w:szCs w:val="20"/>
          <w:lang w:eastAsia="zh-CN"/>
        </w:rPr>
        <w:t xml:space="preserve"> is different</w:t>
      </w:r>
      <w:r>
        <w:rPr>
          <w:szCs w:val="20"/>
          <w:lang w:eastAsia="zh-CN"/>
        </w:rPr>
        <w:t xml:space="preserve">, i.e. all time resources configured for the DU </w:t>
      </w:r>
      <w:r w:rsidR="003E7419">
        <w:rPr>
          <w:szCs w:val="20"/>
          <w:lang w:eastAsia="zh-CN"/>
        </w:rPr>
        <w:t xml:space="preserve">child link </w:t>
      </w:r>
      <w:r>
        <w:rPr>
          <w:szCs w:val="20"/>
          <w:lang w:eastAsia="zh-CN"/>
        </w:rPr>
        <w:t xml:space="preserve">are </w:t>
      </w:r>
      <w:r w:rsidRPr="002F331F">
        <w:rPr>
          <w:i/>
          <w:szCs w:val="20"/>
          <w:lang w:eastAsia="zh-CN"/>
        </w:rPr>
        <w:t>hard</w:t>
      </w:r>
      <w:r>
        <w:rPr>
          <w:szCs w:val="20"/>
          <w:lang w:eastAsia="zh-CN"/>
        </w:rPr>
        <w:t xml:space="preserve"> resources. </w:t>
      </w:r>
      <w:r w:rsidR="00A331F8">
        <w:rPr>
          <w:szCs w:val="20"/>
          <w:lang w:eastAsia="zh-CN"/>
        </w:rPr>
        <w:t>Again, it does not seems to be necessary to introduce explicit</w:t>
      </w:r>
    </w:p>
    <w:p w14:paraId="648AB5A4" w14:textId="702B1EA6" w:rsidR="002471CC" w:rsidRDefault="00677D5C" w:rsidP="0031506C">
      <w:pPr>
        <w:rPr>
          <w:szCs w:val="20"/>
          <w:lang w:eastAsia="zh-CN"/>
        </w:rPr>
      </w:pPr>
      <w:r>
        <w:rPr>
          <w:rFonts w:hint="eastAsia"/>
          <w:szCs w:val="20"/>
          <w:lang w:eastAsia="zh-CN"/>
        </w:rPr>
        <w:t xml:space="preserve">Based on </w:t>
      </w:r>
      <w:r>
        <w:rPr>
          <w:szCs w:val="20"/>
          <w:lang w:eastAsia="zh-CN"/>
        </w:rPr>
        <w:t>the</w:t>
      </w:r>
      <w:r>
        <w:rPr>
          <w:rFonts w:hint="eastAsia"/>
          <w:szCs w:val="20"/>
          <w:lang w:eastAsia="zh-CN"/>
        </w:rPr>
        <w:t xml:space="preserve"> </w:t>
      </w:r>
      <w:r>
        <w:rPr>
          <w:szCs w:val="20"/>
          <w:lang w:eastAsia="zh-CN"/>
        </w:rPr>
        <w:t xml:space="preserve">above </w:t>
      </w:r>
      <w:r w:rsidRPr="0031506C">
        <w:rPr>
          <w:lang w:eastAsia="zh-CN"/>
        </w:rPr>
        <w:t>analysis</w:t>
      </w:r>
      <w:r>
        <w:rPr>
          <w:szCs w:val="20"/>
          <w:lang w:eastAsia="zh-CN"/>
        </w:rPr>
        <w:t xml:space="preserve">, </w:t>
      </w:r>
      <w:r w:rsidR="00766B40">
        <w:rPr>
          <w:szCs w:val="20"/>
          <w:lang w:eastAsia="zh-CN"/>
        </w:rPr>
        <w:t xml:space="preserve">we </w:t>
      </w:r>
      <w:r w:rsidR="00125AF9">
        <w:rPr>
          <w:szCs w:val="20"/>
          <w:lang w:eastAsia="zh-CN"/>
        </w:rPr>
        <w:t xml:space="preserve">have the following </w:t>
      </w:r>
      <w:r w:rsidR="00766B40">
        <w:rPr>
          <w:szCs w:val="20"/>
          <w:lang w:eastAsia="zh-CN"/>
        </w:rPr>
        <w:t>propos</w:t>
      </w:r>
      <w:r w:rsidR="00125AF9">
        <w:rPr>
          <w:szCs w:val="20"/>
          <w:lang w:eastAsia="zh-CN"/>
        </w:rPr>
        <w:t>als</w:t>
      </w:r>
    </w:p>
    <w:p w14:paraId="0E6ED468" w14:textId="77777777" w:rsidR="0084577B" w:rsidRDefault="00E14918" w:rsidP="0084577B">
      <w:pPr>
        <w:adjustRightInd/>
        <w:contextualSpacing/>
        <w:rPr>
          <w:i/>
          <w:szCs w:val="20"/>
        </w:rPr>
      </w:pPr>
      <w:r w:rsidRPr="00CF12B6">
        <w:rPr>
          <w:b/>
          <w:i/>
          <w:szCs w:val="20"/>
          <w:lang w:eastAsia="zh-CN"/>
        </w:rPr>
        <w:t xml:space="preserve">Proposal </w:t>
      </w:r>
      <w:r w:rsidR="00F54958">
        <w:rPr>
          <w:b/>
          <w:i/>
          <w:szCs w:val="20"/>
          <w:lang w:eastAsia="zh-CN"/>
        </w:rPr>
        <w:t>4</w:t>
      </w:r>
      <w:r w:rsidRPr="00CF12B6">
        <w:rPr>
          <w:i/>
          <w:szCs w:val="20"/>
          <w:lang w:eastAsia="zh-CN"/>
        </w:rPr>
        <w:t xml:space="preserve">: </w:t>
      </w:r>
      <w:r w:rsidR="0084577B" w:rsidRPr="00E23BD1">
        <w:rPr>
          <w:i/>
          <w:szCs w:val="20"/>
        </w:rPr>
        <w:t xml:space="preserve">Explicit </w:t>
      </w:r>
      <w:r w:rsidR="0084577B">
        <w:rPr>
          <w:i/>
          <w:szCs w:val="20"/>
        </w:rPr>
        <w:t xml:space="preserve">semi-static </w:t>
      </w:r>
      <w:r w:rsidR="0084577B" w:rsidRPr="00E23BD1">
        <w:rPr>
          <w:i/>
          <w:szCs w:val="20"/>
        </w:rPr>
        <w:t xml:space="preserve">time resource </w:t>
      </w:r>
      <w:r w:rsidR="0084577B">
        <w:rPr>
          <w:i/>
          <w:szCs w:val="20"/>
        </w:rPr>
        <w:t xml:space="preserve">configuration </w:t>
      </w:r>
      <w:r w:rsidR="0084577B" w:rsidRPr="00E23BD1">
        <w:rPr>
          <w:i/>
          <w:szCs w:val="20"/>
        </w:rPr>
        <w:t>should be supported to indicate the</w:t>
      </w:r>
      <w:r w:rsidR="0084577B" w:rsidRPr="006F5101">
        <w:rPr>
          <w:i/>
          <w:szCs w:val="20"/>
        </w:rPr>
        <w:t xml:space="preserve"> </w:t>
      </w:r>
      <w:r w:rsidR="0084577B" w:rsidRPr="006F5101">
        <w:rPr>
          <w:i/>
          <w:lang w:eastAsia="zh-CN"/>
        </w:rPr>
        <w:t>candidate time resources for the MT</w:t>
      </w:r>
      <w:r w:rsidR="0084577B" w:rsidRPr="006F5101">
        <w:rPr>
          <w:i/>
          <w:szCs w:val="20"/>
        </w:rPr>
        <w:t>.</w:t>
      </w:r>
    </w:p>
    <w:p w14:paraId="4CD760D0" w14:textId="77777777" w:rsidR="0084577B" w:rsidRDefault="0084577B" w:rsidP="0084577B">
      <w:pPr>
        <w:pStyle w:val="af3"/>
        <w:numPr>
          <w:ilvl w:val="0"/>
          <w:numId w:val="45"/>
        </w:numPr>
        <w:autoSpaceDE/>
        <w:autoSpaceDN/>
        <w:adjustRightInd/>
        <w:snapToGrid/>
        <w:rPr>
          <w:i/>
          <w:szCs w:val="20"/>
        </w:rPr>
      </w:pPr>
      <w:r w:rsidRPr="00E23BD1">
        <w:rPr>
          <w:i/>
          <w:szCs w:val="20"/>
        </w:rPr>
        <w:t>For L2 IAB architecture, the configuration is from CU to MT</w:t>
      </w:r>
    </w:p>
    <w:p w14:paraId="7DA9ECE4" w14:textId="77777777" w:rsidR="0084577B" w:rsidRPr="00016462" w:rsidRDefault="0084577B" w:rsidP="0084577B">
      <w:pPr>
        <w:pStyle w:val="af3"/>
        <w:numPr>
          <w:ilvl w:val="0"/>
          <w:numId w:val="45"/>
        </w:numPr>
        <w:autoSpaceDE/>
        <w:autoSpaceDN/>
        <w:adjustRightInd/>
        <w:snapToGrid/>
        <w:rPr>
          <w:i/>
          <w:szCs w:val="20"/>
        </w:rPr>
      </w:pPr>
      <w:r w:rsidRPr="00E23BD1">
        <w:rPr>
          <w:i/>
          <w:szCs w:val="20"/>
        </w:rPr>
        <w:t>For L3 IAB architecture,</w:t>
      </w:r>
      <w:r>
        <w:rPr>
          <w:i/>
          <w:szCs w:val="20"/>
        </w:rPr>
        <w:t xml:space="preserve"> the configuration is</w:t>
      </w:r>
      <w:r w:rsidRPr="00E23BD1">
        <w:rPr>
          <w:i/>
          <w:szCs w:val="20"/>
        </w:rPr>
        <w:t xml:space="preserve"> from parent node to MT</w:t>
      </w:r>
    </w:p>
    <w:p w14:paraId="7AF1E527" w14:textId="32B7B159" w:rsidR="0084577B" w:rsidRDefault="0084577B" w:rsidP="0084577B">
      <w:pPr>
        <w:autoSpaceDE/>
        <w:autoSpaceDN/>
        <w:adjustRightInd/>
        <w:snapToGrid/>
        <w:contextualSpacing/>
        <w:rPr>
          <w:i/>
          <w:szCs w:val="20"/>
        </w:rPr>
      </w:pPr>
      <w:r w:rsidRPr="00E23BD1">
        <w:rPr>
          <w:b/>
          <w:i/>
          <w:szCs w:val="20"/>
          <w:lang w:eastAsia="zh-CN"/>
        </w:rPr>
        <w:t xml:space="preserve">Proposal </w:t>
      </w:r>
      <w:r>
        <w:rPr>
          <w:b/>
          <w:i/>
          <w:szCs w:val="20"/>
          <w:lang w:eastAsia="zh-CN"/>
        </w:rPr>
        <w:t>5</w:t>
      </w:r>
      <w:r w:rsidRPr="00E23BD1">
        <w:rPr>
          <w:i/>
          <w:szCs w:val="20"/>
          <w:lang w:eastAsia="zh-CN"/>
        </w:rPr>
        <w:t xml:space="preserve">: </w:t>
      </w:r>
      <w:r w:rsidRPr="00E23BD1">
        <w:rPr>
          <w:i/>
          <w:szCs w:val="20"/>
        </w:rPr>
        <w:t xml:space="preserve">Explicit </w:t>
      </w:r>
      <w:r>
        <w:rPr>
          <w:i/>
          <w:szCs w:val="20"/>
        </w:rPr>
        <w:t xml:space="preserve">semi-static </w:t>
      </w:r>
      <w:r w:rsidRPr="00E23BD1">
        <w:rPr>
          <w:i/>
          <w:szCs w:val="20"/>
        </w:rPr>
        <w:t xml:space="preserve">time resource </w:t>
      </w:r>
      <w:r>
        <w:rPr>
          <w:i/>
          <w:szCs w:val="20"/>
        </w:rPr>
        <w:t xml:space="preserve">configuration </w:t>
      </w:r>
      <w:r w:rsidRPr="00E23BD1">
        <w:rPr>
          <w:i/>
          <w:szCs w:val="20"/>
        </w:rPr>
        <w:t>should be supported</w:t>
      </w:r>
      <w:r>
        <w:rPr>
          <w:i/>
          <w:szCs w:val="20"/>
        </w:rPr>
        <w:t xml:space="preserve"> to indicate the</w:t>
      </w:r>
      <w:r w:rsidRPr="0053771D">
        <w:rPr>
          <w:i/>
          <w:szCs w:val="20"/>
        </w:rPr>
        <w:t xml:space="preserve"> downlink, uplink, flexible, and not available</w:t>
      </w:r>
      <w:r>
        <w:rPr>
          <w:i/>
          <w:szCs w:val="20"/>
        </w:rPr>
        <w:t xml:space="preserve"> time resources for the DU</w:t>
      </w:r>
      <w:r w:rsidRPr="0053771D">
        <w:rPr>
          <w:i/>
          <w:szCs w:val="20"/>
        </w:rPr>
        <w:t>.</w:t>
      </w:r>
    </w:p>
    <w:p w14:paraId="2CF112F6" w14:textId="77777777" w:rsidR="0084577B" w:rsidRPr="00B5650A" w:rsidRDefault="0084577B" w:rsidP="000B12B8">
      <w:pPr>
        <w:pStyle w:val="af3"/>
        <w:numPr>
          <w:ilvl w:val="1"/>
          <w:numId w:val="56"/>
        </w:numPr>
        <w:autoSpaceDE/>
        <w:autoSpaceDN/>
        <w:adjustRightInd/>
        <w:snapToGrid/>
        <w:rPr>
          <w:i/>
          <w:szCs w:val="20"/>
        </w:rPr>
      </w:pPr>
      <w:r w:rsidRPr="00B5650A">
        <w:rPr>
          <w:i/>
          <w:szCs w:val="20"/>
        </w:rPr>
        <w:t xml:space="preserve">The </w:t>
      </w:r>
      <w:r>
        <w:rPr>
          <w:i/>
          <w:szCs w:val="20"/>
        </w:rPr>
        <w:t>downlink, uplink</w:t>
      </w:r>
      <w:r w:rsidRPr="00B5650A">
        <w:rPr>
          <w:i/>
          <w:szCs w:val="20"/>
        </w:rPr>
        <w:t xml:space="preserve"> and flexible time resources configured for the DU which are overlapping with the candidate time resources for the MT are</w:t>
      </w:r>
      <w:r>
        <w:rPr>
          <w:i/>
          <w:szCs w:val="20"/>
        </w:rPr>
        <w:t xml:space="preserve"> regarded as </w:t>
      </w:r>
      <w:r w:rsidRPr="00B5650A">
        <w:rPr>
          <w:i/>
          <w:szCs w:val="20"/>
        </w:rPr>
        <w:t>soft resources;</w:t>
      </w:r>
    </w:p>
    <w:p w14:paraId="377142B5" w14:textId="77777777" w:rsidR="0084577B" w:rsidRPr="00B5650A" w:rsidRDefault="0084577B" w:rsidP="000B12B8">
      <w:pPr>
        <w:pStyle w:val="af3"/>
        <w:numPr>
          <w:ilvl w:val="1"/>
          <w:numId w:val="56"/>
        </w:numPr>
        <w:autoSpaceDE/>
        <w:autoSpaceDN/>
        <w:adjustRightInd/>
        <w:snapToGrid/>
        <w:rPr>
          <w:i/>
          <w:szCs w:val="20"/>
        </w:rPr>
      </w:pPr>
      <w:r w:rsidRPr="009332E4">
        <w:rPr>
          <w:i/>
          <w:szCs w:val="20"/>
        </w:rPr>
        <w:t xml:space="preserve">The </w:t>
      </w:r>
      <w:r>
        <w:rPr>
          <w:i/>
          <w:szCs w:val="20"/>
        </w:rPr>
        <w:t>downlink, uplink</w:t>
      </w:r>
      <w:r w:rsidRPr="009332E4">
        <w:rPr>
          <w:i/>
          <w:szCs w:val="20"/>
        </w:rPr>
        <w:t xml:space="preserve"> and flexible</w:t>
      </w:r>
      <w:r w:rsidRPr="00B5650A">
        <w:rPr>
          <w:i/>
          <w:szCs w:val="20"/>
        </w:rPr>
        <w:t xml:space="preserve"> time resources configured for the DU which are orthogonal with the candidate time resources for the MT are </w:t>
      </w:r>
      <w:r>
        <w:rPr>
          <w:i/>
          <w:szCs w:val="20"/>
        </w:rPr>
        <w:t>regarded as</w:t>
      </w:r>
      <w:r w:rsidRPr="00874F36">
        <w:rPr>
          <w:i/>
          <w:szCs w:val="20"/>
        </w:rPr>
        <w:t xml:space="preserve"> </w:t>
      </w:r>
      <w:r w:rsidRPr="00B5650A">
        <w:rPr>
          <w:i/>
          <w:szCs w:val="20"/>
        </w:rPr>
        <w:t>hard resources;</w:t>
      </w:r>
    </w:p>
    <w:p w14:paraId="2FB488BE" w14:textId="168ED899" w:rsidR="009A7D42" w:rsidRPr="00CF12B6" w:rsidRDefault="0084577B" w:rsidP="000B12B8">
      <w:pPr>
        <w:pStyle w:val="af3"/>
        <w:numPr>
          <w:ilvl w:val="1"/>
          <w:numId w:val="56"/>
        </w:numPr>
        <w:autoSpaceDE/>
        <w:autoSpaceDN/>
        <w:adjustRightInd/>
        <w:snapToGrid/>
        <w:rPr>
          <w:i/>
          <w:szCs w:val="20"/>
        </w:rPr>
      </w:pPr>
      <w:r w:rsidRPr="00B5650A">
        <w:rPr>
          <w:i/>
          <w:szCs w:val="20"/>
        </w:rPr>
        <w:t xml:space="preserve">The not available </w:t>
      </w:r>
      <w:r>
        <w:rPr>
          <w:i/>
          <w:szCs w:val="20"/>
        </w:rPr>
        <w:t xml:space="preserve">time </w:t>
      </w:r>
      <w:r w:rsidRPr="00B5650A">
        <w:rPr>
          <w:i/>
          <w:szCs w:val="20"/>
        </w:rPr>
        <w:t xml:space="preserve">resources are explicitly configured </w:t>
      </w:r>
      <w:r>
        <w:rPr>
          <w:i/>
          <w:szCs w:val="20"/>
        </w:rPr>
        <w:t>for the DU</w:t>
      </w:r>
      <w:r w:rsidRPr="00B5650A">
        <w:rPr>
          <w:i/>
          <w:szCs w:val="20"/>
        </w:rPr>
        <w:t>;</w:t>
      </w:r>
    </w:p>
    <w:p w14:paraId="011832FD" w14:textId="46F9427A" w:rsidR="0031789A" w:rsidRDefault="0031789A" w:rsidP="00CF12B6">
      <w:pPr>
        <w:rPr>
          <w:lang w:eastAsia="zh-CN"/>
        </w:rPr>
      </w:pPr>
      <w:r>
        <w:rPr>
          <w:szCs w:val="20"/>
          <w:lang w:eastAsia="zh-CN"/>
        </w:rPr>
        <w:t>The</w:t>
      </w:r>
      <w:r>
        <w:rPr>
          <w:rFonts w:hint="eastAsia"/>
          <w:szCs w:val="20"/>
          <w:lang w:eastAsia="zh-CN"/>
        </w:rPr>
        <w:t xml:space="preserve"> above discussion</w:t>
      </w:r>
      <w:r>
        <w:rPr>
          <w:szCs w:val="20"/>
          <w:lang w:eastAsia="zh-CN"/>
        </w:rPr>
        <w:t xml:space="preserve"> </w:t>
      </w:r>
      <w:r>
        <w:rPr>
          <w:rFonts w:hint="eastAsia"/>
          <w:szCs w:val="20"/>
          <w:lang w:eastAsia="zh-CN"/>
        </w:rPr>
        <w:t>focus</w:t>
      </w:r>
      <w:r>
        <w:rPr>
          <w:szCs w:val="20"/>
          <w:lang w:eastAsia="zh-CN"/>
        </w:rPr>
        <w:t>es</w:t>
      </w:r>
      <w:r>
        <w:rPr>
          <w:rFonts w:hint="eastAsia"/>
          <w:szCs w:val="20"/>
          <w:lang w:eastAsia="zh-CN"/>
        </w:rPr>
        <w:t xml:space="preserve"> on TDM. </w:t>
      </w:r>
      <w:r>
        <w:rPr>
          <w:szCs w:val="20"/>
          <w:lang w:eastAsia="zh-CN"/>
        </w:rPr>
        <w:t xml:space="preserve">To support SDM/FDM, </w:t>
      </w:r>
      <w:r>
        <w:rPr>
          <w:lang w:eastAsia="zh-CN"/>
        </w:rPr>
        <w:t xml:space="preserve">the direction of </w:t>
      </w:r>
      <w:r w:rsidR="00826E0F">
        <w:rPr>
          <w:lang w:eastAsia="zh-CN"/>
        </w:rPr>
        <w:t xml:space="preserve">time </w:t>
      </w:r>
      <w:r>
        <w:rPr>
          <w:lang w:eastAsia="zh-CN"/>
        </w:rPr>
        <w:t>resources should be properly configured. For</w:t>
      </w:r>
      <w:r w:rsidR="00FE1C3D">
        <w:rPr>
          <w:lang w:eastAsia="zh-CN"/>
        </w:rPr>
        <w:t xml:space="preserve"> a</w:t>
      </w:r>
      <w:r w:rsidR="00E81DBD">
        <w:rPr>
          <w:lang w:eastAsia="zh-CN"/>
        </w:rPr>
        <w:t xml:space="preserve"> slot,</w:t>
      </w:r>
      <w:r>
        <w:rPr>
          <w:lang w:eastAsia="zh-CN"/>
        </w:rPr>
        <w:t xml:space="preserve"> if the MT of the IAB node is downlink and the DU is uplink, FDM/SDM RX is possible</w:t>
      </w:r>
      <w:r w:rsidR="00FE1C3D">
        <w:rPr>
          <w:lang w:eastAsia="zh-CN"/>
        </w:rPr>
        <w:t xml:space="preserve">. </w:t>
      </w:r>
      <w:r w:rsidR="002C738C">
        <w:rPr>
          <w:lang w:eastAsia="zh-CN"/>
        </w:rPr>
        <w:t>Sim</w:t>
      </w:r>
      <w:r w:rsidR="00450CFA">
        <w:rPr>
          <w:lang w:eastAsia="zh-CN"/>
        </w:rPr>
        <w:t>i</w:t>
      </w:r>
      <w:r w:rsidR="002C738C">
        <w:rPr>
          <w:lang w:eastAsia="zh-CN"/>
        </w:rPr>
        <w:t>larly, i</w:t>
      </w:r>
      <w:r w:rsidR="00FE1C3D">
        <w:rPr>
          <w:lang w:eastAsia="zh-CN"/>
        </w:rPr>
        <w:t>f the MT of the IAB node is uplink and the DU is downlink, FDM/SDM TX is possible.</w:t>
      </w:r>
      <w:r w:rsidR="00994D88">
        <w:rPr>
          <w:lang w:eastAsia="zh-CN"/>
        </w:rPr>
        <w:t xml:space="preserve"> Furthermore, </w:t>
      </w:r>
      <w:r w:rsidR="008E4F16">
        <w:rPr>
          <w:lang w:eastAsia="zh-CN"/>
        </w:rPr>
        <w:t>semi-static FDM can be supported by configuring orthogonal frequency resources for the MT and DU</w:t>
      </w:r>
      <w:r w:rsidR="00994D88">
        <w:rPr>
          <w:lang w:eastAsia="zh-CN"/>
        </w:rPr>
        <w:t>.</w:t>
      </w:r>
    </w:p>
    <w:p w14:paraId="12BE433E" w14:textId="29A5206C" w:rsidR="002B4B74" w:rsidRDefault="002B4B74" w:rsidP="002B4B74">
      <w:pPr>
        <w:rPr>
          <w:lang w:eastAsia="zh-CN"/>
        </w:rPr>
      </w:pPr>
      <w:r>
        <w:rPr>
          <w:lang w:eastAsia="zh-CN"/>
        </w:rPr>
        <w:t>Therefore, we have the following proposal:</w:t>
      </w:r>
    </w:p>
    <w:p w14:paraId="68524ABF" w14:textId="01498685" w:rsidR="002B4B74" w:rsidRPr="00A2583D" w:rsidRDefault="002B4B74" w:rsidP="00CF12B6">
      <w:pPr>
        <w:rPr>
          <w:i/>
          <w:lang w:eastAsia="zh-CN"/>
        </w:rPr>
      </w:pPr>
      <w:r w:rsidRPr="004018BB">
        <w:rPr>
          <w:b/>
          <w:i/>
          <w:lang w:eastAsia="zh-CN"/>
        </w:rPr>
        <w:t xml:space="preserve">Proposal </w:t>
      </w:r>
      <w:r w:rsidR="00BC395B">
        <w:rPr>
          <w:b/>
          <w:i/>
          <w:lang w:eastAsia="zh-CN"/>
        </w:rPr>
        <w:t>6</w:t>
      </w:r>
      <w:r w:rsidRPr="004018BB">
        <w:rPr>
          <w:i/>
          <w:lang w:eastAsia="zh-CN"/>
        </w:rPr>
        <w:t>:</w:t>
      </w:r>
      <w:r>
        <w:rPr>
          <w:lang w:eastAsia="zh-CN"/>
        </w:rPr>
        <w:t xml:space="preserve"> </w:t>
      </w:r>
      <w:r>
        <w:rPr>
          <w:i/>
          <w:lang w:eastAsia="zh-CN"/>
        </w:rPr>
        <w:t>Whether FDM/SDM is allowed for a specific resource should be derived from the resource configurations for MT and DU implicitly</w:t>
      </w:r>
      <w:r w:rsidR="008A6586">
        <w:rPr>
          <w:i/>
          <w:lang w:eastAsia="zh-CN"/>
        </w:rPr>
        <w:t xml:space="preserve"> and</w:t>
      </w:r>
      <w:r w:rsidR="00D36BF0">
        <w:rPr>
          <w:rFonts w:hint="eastAsia"/>
          <w:i/>
          <w:lang w:eastAsia="zh-CN"/>
        </w:rPr>
        <w:t xml:space="preserve"> </w:t>
      </w:r>
      <w:r w:rsidR="008A6586">
        <w:rPr>
          <w:i/>
          <w:lang w:eastAsia="zh-CN"/>
        </w:rPr>
        <w:t>s</w:t>
      </w:r>
      <w:r w:rsidR="00D36BF0">
        <w:rPr>
          <w:i/>
          <w:lang w:eastAsia="zh-CN"/>
        </w:rPr>
        <w:t xml:space="preserve">emi-static </w:t>
      </w:r>
      <w:r w:rsidR="008A6586">
        <w:rPr>
          <w:i/>
          <w:lang w:eastAsia="zh-CN"/>
        </w:rPr>
        <w:t xml:space="preserve">FDM </w:t>
      </w:r>
      <w:r w:rsidR="008A6586" w:rsidRPr="008A6586">
        <w:rPr>
          <w:i/>
          <w:lang w:eastAsia="zh-CN"/>
        </w:rPr>
        <w:t>can be supported by configuring orthogonal frequency resources for the MT and DU</w:t>
      </w:r>
      <w:r w:rsidR="008A6586">
        <w:rPr>
          <w:i/>
          <w:lang w:eastAsia="zh-CN"/>
        </w:rPr>
        <w:t xml:space="preserve">. </w:t>
      </w:r>
    </w:p>
    <w:p w14:paraId="2CD00E26" w14:textId="502C0E90" w:rsidR="00317B34" w:rsidRDefault="00254DCF" w:rsidP="00CF12B6">
      <w:pPr>
        <w:rPr>
          <w:szCs w:val="20"/>
        </w:rPr>
      </w:pPr>
      <w:r>
        <w:rPr>
          <w:rFonts w:hint="eastAsia"/>
          <w:szCs w:val="20"/>
          <w:lang w:eastAsia="zh-CN"/>
        </w:rPr>
        <w:t xml:space="preserve">According to the </w:t>
      </w:r>
      <w:r w:rsidRPr="0031506C">
        <w:rPr>
          <w:rFonts w:hint="eastAsia"/>
          <w:lang w:eastAsia="zh-CN"/>
        </w:rPr>
        <w:t>agreements</w:t>
      </w:r>
      <w:r w:rsidR="00E62FE7">
        <w:rPr>
          <w:rFonts w:hint="eastAsia"/>
          <w:szCs w:val="20"/>
          <w:lang w:eastAsia="zh-CN"/>
        </w:rPr>
        <w:t xml:space="preserve"> </w:t>
      </w:r>
      <w:r w:rsidR="006F5625">
        <w:rPr>
          <w:szCs w:val="20"/>
          <w:lang w:eastAsia="zh-CN"/>
        </w:rPr>
        <w:t>in RAN1 #94bis</w:t>
      </w:r>
      <w:r>
        <w:rPr>
          <w:rFonts w:hint="eastAsia"/>
          <w:szCs w:val="20"/>
          <w:lang w:eastAsia="zh-CN"/>
        </w:rPr>
        <w:t xml:space="preserve">, the </w:t>
      </w:r>
      <w:r>
        <w:rPr>
          <w:szCs w:val="20"/>
          <w:lang w:eastAsia="zh-CN"/>
        </w:rPr>
        <w:t xml:space="preserve">soft time resource (downlink/uplink/flexible) for DU </w:t>
      </w:r>
      <w:r w:rsidR="006F5625">
        <w:rPr>
          <w:szCs w:val="20"/>
          <w:lang w:eastAsia="zh-CN"/>
        </w:rPr>
        <w:t>child link can</w:t>
      </w:r>
      <w:r>
        <w:rPr>
          <w:szCs w:val="20"/>
          <w:lang w:eastAsia="zh-CN"/>
        </w:rPr>
        <w:t xml:space="preserve"> be shared dynamically between MT and DU via </w:t>
      </w:r>
      <w:r w:rsidRPr="00FD0F42">
        <w:rPr>
          <w:szCs w:val="20"/>
        </w:rPr>
        <w:t>explicitly and/or implicitl</w:t>
      </w:r>
      <w:r w:rsidR="00E62FE7">
        <w:rPr>
          <w:szCs w:val="20"/>
        </w:rPr>
        <w:t xml:space="preserve">y </w:t>
      </w:r>
      <w:r w:rsidR="00E62FE7">
        <w:rPr>
          <w:rFonts w:hint="eastAsia"/>
          <w:szCs w:val="20"/>
          <w:lang w:eastAsia="zh-CN"/>
        </w:rPr>
        <w:t>control by parent node:</w:t>
      </w:r>
      <w:r w:rsidR="00FD64B7">
        <w:rPr>
          <w:szCs w:val="20"/>
        </w:rPr>
        <w:t xml:space="preserve"> </w:t>
      </w:r>
    </w:p>
    <w:p w14:paraId="0054C5DE" w14:textId="44BB9462" w:rsidR="00317B34" w:rsidRPr="006063FE" w:rsidRDefault="005F2641" w:rsidP="00A2583D">
      <w:pPr>
        <w:pStyle w:val="af3"/>
        <w:numPr>
          <w:ilvl w:val="0"/>
          <w:numId w:val="62"/>
        </w:numPr>
        <w:rPr>
          <w:szCs w:val="20"/>
        </w:rPr>
      </w:pPr>
      <w:r>
        <w:rPr>
          <w:rFonts w:hint="eastAsia"/>
          <w:lang w:eastAsia="zh-CN"/>
        </w:rPr>
        <w:t>Explicit control</w:t>
      </w:r>
      <w:r>
        <w:rPr>
          <w:lang w:eastAsia="zh-CN"/>
        </w:rPr>
        <w:t xml:space="preserve"> (</w:t>
      </w:r>
      <w:r w:rsidRPr="006063FE">
        <w:rPr>
          <w:szCs w:val="20"/>
        </w:rPr>
        <w:t>Option 1</w:t>
      </w:r>
      <w:r>
        <w:rPr>
          <w:lang w:eastAsia="zh-CN"/>
        </w:rPr>
        <w:t>)</w:t>
      </w:r>
      <w:r>
        <w:rPr>
          <w:rFonts w:hint="eastAsia"/>
          <w:lang w:eastAsia="zh-CN"/>
        </w:rPr>
        <w:t>: Introduc</w:t>
      </w:r>
      <w:r>
        <w:rPr>
          <w:lang w:eastAsia="zh-CN"/>
        </w:rPr>
        <w:t>e</w:t>
      </w:r>
      <w:r>
        <w:rPr>
          <w:rFonts w:hint="eastAsia"/>
          <w:lang w:eastAsia="zh-CN"/>
        </w:rPr>
        <w:t xml:space="preserve"> </w:t>
      </w:r>
      <w:r>
        <w:rPr>
          <w:lang w:eastAsia="zh-CN"/>
        </w:rPr>
        <w:t xml:space="preserve">an </w:t>
      </w:r>
      <w:r>
        <w:rPr>
          <w:rFonts w:hint="eastAsia"/>
          <w:lang w:eastAsia="zh-CN"/>
        </w:rPr>
        <w:t>additional L1 signaling (e.g. GC</w:t>
      </w:r>
      <w:r>
        <w:rPr>
          <w:lang w:eastAsia="zh-CN"/>
        </w:rPr>
        <w:t>-</w:t>
      </w:r>
      <w:r>
        <w:rPr>
          <w:rFonts w:hint="eastAsia"/>
          <w:lang w:eastAsia="zh-CN"/>
        </w:rPr>
        <w:t>PDCCH)</w:t>
      </w:r>
      <w:r>
        <w:rPr>
          <w:lang w:eastAsia="zh-CN"/>
        </w:rPr>
        <w:t xml:space="preserve"> from parent node to MT</w:t>
      </w:r>
      <w:r>
        <w:rPr>
          <w:rFonts w:hint="eastAsia"/>
          <w:lang w:eastAsia="zh-CN"/>
        </w:rPr>
        <w:t xml:space="preserve">, to dynamically indicate the usage of the configured </w:t>
      </w:r>
      <w:r>
        <w:rPr>
          <w:lang w:eastAsia="zh-CN"/>
        </w:rPr>
        <w:t>candidate</w:t>
      </w:r>
      <w:r>
        <w:rPr>
          <w:rFonts w:hint="eastAsia"/>
          <w:lang w:eastAsia="zh-CN"/>
        </w:rPr>
        <w:t xml:space="preserve"> </w:t>
      </w:r>
      <w:r>
        <w:rPr>
          <w:lang w:eastAsia="zh-CN"/>
        </w:rPr>
        <w:t>resources for MT</w:t>
      </w:r>
      <w:r>
        <w:rPr>
          <w:rFonts w:hint="eastAsia"/>
          <w:lang w:eastAsia="zh-CN"/>
        </w:rPr>
        <w:t xml:space="preserve">. To be </w:t>
      </w:r>
      <w:r>
        <w:rPr>
          <w:lang w:eastAsia="zh-CN"/>
        </w:rPr>
        <w:t>specific</w:t>
      </w:r>
      <w:r>
        <w:rPr>
          <w:rFonts w:hint="eastAsia"/>
          <w:lang w:eastAsia="zh-CN"/>
        </w:rPr>
        <w:t xml:space="preserve">, the L1 signaling will indicate the MT that the configured </w:t>
      </w:r>
      <w:r>
        <w:rPr>
          <w:lang w:eastAsia="zh-CN"/>
        </w:rPr>
        <w:t>candidate</w:t>
      </w:r>
      <w:r>
        <w:rPr>
          <w:rFonts w:hint="eastAsia"/>
          <w:lang w:eastAsia="zh-CN"/>
        </w:rPr>
        <w:t xml:space="preserve"> </w:t>
      </w:r>
      <w:r>
        <w:rPr>
          <w:lang w:eastAsia="zh-CN"/>
        </w:rPr>
        <w:t>resources</w:t>
      </w:r>
      <w:r>
        <w:rPr>
          <w:rFonts w:hint="eastAsia"/>
          <w:lang w:eastAsia="zh-CN"/>
        </w:rPr>
        <w:t xml:space="preserve"> </w:t>
      </w:r>
      <w:r>
        <w:rPr>
          <w:lang w:eastAsia="zh-CN"/>
        </w:rPr>
        <w:t>are</w:t>
      </w:r>
      <w:r>
        <w:rPr>
          <w:rFonts w:hint="eastAsia"/>
          <w:lang w:eastAsia="zh-CN"/>
        </w:rPr>
        <w:t xml:space="preserve"> released or not. For the released time resource</w:t>
      </w:r>
      <w:r>
        <w:rPr>
          <w:lang w:eastAsia="zh-CN"/>
        </w:rPr>
        <w:t>s</w:t>
      </w:r>
      <w:r>
        <w:rPr>
          <w:rFonts w:hint="eastAsia"/>
          <w:lang w:eastAsia="zh-CN"/>
        </w:rPr>
        <w:t xml:space="preserve">, the DU </w:t>
      </w:r>
      <w:r>
        <w:rPr>
          <w:lang w:eastAsia="zh-CN"/>
        </w:rPr>
        <w:t>can</w:t>
      </w:r>
      <w:r>
        <w:rPr>
          <w:rFonts w:hint="eastAsia"/>
          <w:lang w:eastAsia="zh-CN"/>
        </w:rPr>
        <w:t xml:space="preserve"> </w:t>
      </w:r>
      <w:r>
        <w:rPr>
          <w:lang w:eastAsia="zh-CN"/>
        </w:rPr>
        <w:t>use them</w:t>
      </w:r>
      <w:r>
        <w:rPr>
          <w:rFonts w:hint="eastAsia"/>
          <w:lang w:eastAsia="zh-CN"/>
        </w:rPr>
        <w:t xml:space="preserve"> for its child link, and the unreleased backhaul slots will be used </w:t>
      </w:r>
      <w:r>
        <w:rPr>
          <w:lang w:eastAsia="zh-CN"/>
        </w:rPr>
        <w:t xml:space="preserve">for the </w:t>
      </w:r>
      <w:r>
        <w:rPr>
          <w:rFonts w:hint="eastAsia"/>
          <w:lang w:eastAsia="zh-CN"/>
        </w:rPr>
        <w:t>MT</w:t>
      </w:r>
      <w:r>
        <w:rPr>
          <w:lang w:eastAsia="zh-CN"/>
        </w:rPr>
        <w:t>’</w:t>
      </w:r>
      <w:r>
        <w:rPr>
          <w:rFonts w:hint="eastAsia"/>
          <w:lang w:eastAsia="zh-CN"/>
        </w:rPr>
        <w:t xml:space="preserve">s </w:t>
      </w:r>
      <w:r>
        <w:rPr>
          <w:lang w:eastAsia="zh-CN"/>
        </w:rPr>
        <w:t xml:space="preserve">parent </w:t>
      </w:r>
      <w:r>
        <w:rPr>
          <w:rFonts w:hint="eastAsia"/>
          <w:lang w:eastAsia="zh-CN"/>
        </w:rPr>
        <w:t>backhaul link</w:t>
      </w:r>
      <w:r>
        <w:rPr>
          <w:lang w:eastAsia="zh-CN"/>
        </w:rPr>
        <w:t>.</w:t>
      </w:r>
    </w:p>
    <w:p w14:paraId="6B148284" w14:textId="56A7CEF9" w:rsidR="00317B34" w:rsidRPr="00CF12B6" w:rsidRDefault="00317B34" w:rsidP="00A2583D">
      <w:pPr>
        <w:pStyle w:val="af3"/>
        <w:numPr>
          <w:ilvl w:val="0"/>
          <w:numId w:val="54"/>
        </w:numPr>
        <w:adjustRightInd/>
        <w:rPr>
          <w:szCs w:val="20"/>
        </w:rPr>
      </w:pPr>
      <w:r>
        <w:rPr>
          <w:lang w:eastAsia="zh-CN"/>
        </w:rPr>
        <w:t>Implicit control (</w:t>
      </w:r>
      <w:r w:rsidRPr="0031026E">
        <w:rPr>
          <w:szCs w:val="20"/>
        </w:rPr>
        <w:t>Option 2</w:t>
      </w:r>
      <w:r>
        <w:rPr>
          <w:lang w:eastAsia="zh-CN"/>
        </w:rPr>
        <w:t>)</w:t>
      </w:r>
      <w:r>
        <w:rPr>
          <w:rFonts w:hint="eastAsia"/>
          <w:lang w:eastAsia="zh-CN"/>
        </w:rPr>
        <w:t xml:space="preserve">: </w:t>
      </w:r>
      <w:r>
        <w:rPr>
          <w:lang w:eastAsia="zh-CN"/>
        </w:rPr>
        <w:t>T</w:t>
      </w:r>
      <w:r>
        <w:rPr>
          <w:rFonts w:hint="eastAsia"/>
          <w:lang w:eastAsia="zh-CN"/>
        </w:rPr>
        <w:t xml:space="preserve">he Rel-15 </w:t>
      </w:r>
      <w:r>
        <w:rPr>
          <w:lang w:eastAsia="zh-CN"/>
        </w:rPr>
        <w:t>scheduling</w:t>
      </w:r>
      <w:r>
        <w:rPr>
          <w:rFonts w:hint="eastAsia"/>
          <w:lang w:eastAsia="zh-CN"/>
        </w:rPr>
        <w:t xml:space="preserve"> mechanism is </w:t>
      </w:r>
      <w:r>
        <w:rPr>
          <w:lang w:eastAsia="zh-CN"/>
        </w:rPr>
        <w:t>re</w:t>
      </w:r>
      <w:r>
        <w:rPr>
          <w:rFonts w:hint="eastAsia"/>
          <w:lang w:eastAsia="zh-CN"/>
        </w:rPr>
        <w:t>used to support dynamic</w:t>
      </w:r>
      <w:r>
        <w:rPr>
          <w:lang w:eastAsia="zh-CN"/>
        </w:rPr>
        <w:t xml:space="preserve"> resource</w:t>
      </w:r>
      <w:r>
        <w:rPr>
          <w:rFonts w:hint="eastAsia"/>
          <w:lang w:eastAsia="zh-CN"/>
        </w:rPr>
        <w:t xml:space="preserve"> sharing between MT and DU</w:t>
      </w:r>
      <w:r>
        <w:rPr>
          <w:lang w:eastAsia="zh-CN"/>
        </w:rPr>
        <w:t>.</w:t>
      </w:r>
      <w:r w:rsidR="00945943">
        <w:rPr>
          <w:lang w:eastAsia="zh-CN"/>
        </w:rPr>
        <w:t xml:space="preserve"> </w:t>
      </w:r>
      <w:r w:rsidR="00945943">
        <w:rPr>
          <w:rFonts w:hint="eastAsia"/>
          <w:lang w:eastAsia="zh-CN"/>
        </w:rPr>
        <w:t xml:space="preserve">To be </w:t>
      </w:r>
      <w:r w:rsidR="00945943">
        <w:rPr>
          <w:lang w:eastAsia="zh-CN"/>
        </w:rPr>
        <w:t xml:space="preserve">more </w:t>
      </w:r>
      <w:r w:rsidR="00945943">
        <w:rPr>
          <w:rFonts w:hint="eastAsia"/>
          <w:lang w:eastAsia="zh-CN"/>
        </w:rPr>
        <w:t xml:space="preserve">specific, the MT monitors </w:t>
      </w:r>
      <w:r w:rsidR="00945943">
        <w:rPr>
          <w:lang w:eastAsia="zh-CN"/>
        </w:rPr>
        <w:t xml:space="preserve">the </w:t>
      </w:r>
      <w:r w:rsidR="00945943">
        <w:rPr>
          <w:rFonts w:hint="eastAsia"/>
          <w:lang w:eastAsia="zh-CN"/>
        </w:rPr>
        <w:t>PDCCH</w:t>
      </w:r>
      <w:r w:rsidR="00945943">
        <w:rPr>
          <w:lang w:eastAsia="zh-CN"/>
        </w:rPr>
        <w:t xml:space="preserve"> for parent backhaul link transmission</w:t>
      </w:r>
      <w:r w:rsidR="00945943">
        <w:rPr>
          <w:rFonts w:hint="eastAsia"/>
          <w:lang w:eastAsia="zh-CN"/>
        </w:rPr>
        <w:t xml:space="preserve"> and </w:t>
      </w:r>
      <w:r w:rsidR="00945943">
        <w:rPr>
          <w:lang w:eastAsia="zh-CN"/>
        </w:rPr>
        <w:t xml:space="preserve">the </w:t>
      </w:r>
      <w:r w:rsidR="00945943">
        <w:rPr>
          <w:rFonts w:hint="eastAsia"/>
          <w:lang w:eastAsia="zh-CN"/>
        </w:rPr>
        <w:t xml:space="preserve">DU </w:t>
      </w:r>
      <w:r w:rsidR="00945943">
        <w:rPr>
          <w:lang w:eastAsia="zh-CN"/>
        </w:rPr>
        <w:t>dynamically determines</w:t>
      </w:r>
      <w:r w:rsidR="00945943">
        <w:rPr>
          <w:rFonts w:hint="eastAsia"/>
          <w:lang w:eastAsia="zh-CN"/>
        </w:rPr>
        <w:t xml:space="preserve"> the </w:t>
      </w:r>
      <w:r w:rsidR="00945943">
        <w:rPr>
          <w:lang w:eastAsia="zh-CN"/>
        </w:rPr>
        <w:t xml:space="preserve">resources </w:t>
      </w:r>
      <w:r w:rsidR="00945943">
        <w:rPr>
          <w:rFonts w:hint="eastAsia"/>
          <w:lang w:eastAsia="zh-CN"/>
        </w:rPr>
        <w:t xml:space="preserve">for its child link according to the scheduling </w:t>
      </w:r>
      <w:r w:rsidR="00945943">
        <w:rPr>
          <w:lang w:eastAsia="zh-CN"/>
        </w:rPr>
        <w:t>decision</w:t>
      </w:r>
      <w:r w:rsidR="00945943">
        <w:rPr>
          <w:rFonts w:hint="eastAsia"/>
          <w:lang w:eastAsia="zh-CN"/>
        </w:rPr>
        <w:t xml:space="preserve"> </w:t>
      </w:r>
      <w:r w:rsidR="00945943">
        <w:rPr>
          <w:lang w:eastAsia="zh-CN"/>
        </w:rPr>
        <w:t xml:space="preserve">from its parent node </w:t>
      </w:r>
      <w:r w:rsidR="00945943">
        <w:rPr>
          <w:rFonts w:hint="eastAsia"/>
          <w:lang w:eastAsia="zh-CN"/>
        </w:rPr>
        <w:t>for MT</w:t>
      </w:r>
    </w:p>
    <w:p w14:paraId="7619FEF7" w14:textId="7F6B1FEB" w:rsidR="004C5086" w:rsidRDefault="004C5086" w:rsidP="00A2583D">
      <w:pPr>
        <w:pStyle w:val="af3"/>
        <w:numPr>
          <w:ilvl w:val="0"/>
          <w:numId w:val="55"/>
        </w:numPr>
        <w:adjustRightInd/>
        <w:spacing w:before="120"/>
        <w:rPr>
          <w:lang w:eastAsia="zh-CN"/>
        </w:rPr>
      </w:pPr>
      <w:r>
        <w:rPr>
          <w:lang w:eastAsia="zh-CN"/>
        </w:rPr>
        <w:t>Dynamic TDM: If the MT is not scheduled in the configured backhaul occasions, the DU can schedule its child li</w:t>
      </w:r>
      <w:r w:rsidR="00CB652A">
        <w:rPr>
          <w:lang w:eastAsia="zh-CN"/>
        </w:rPr>
        <w:t>nks to utilize these occasions.</w:t>
      </w:r>
    </w:p>
    <w:p w14:paraId="5E573EC4" w14:textId="77777777" w:rsidR="004C5086" w:rsidRDefault="004C5086" w:rsidP="00A2583D">
      <w:pPr>
        <w:pStyle w:val="af3"/>
        <w:numPr>
          <w:ilvl w:val="0"/>
          <w:numId w:val="55"/>
        </w:numPr>
        <w:adjustRightInd/>
        <w:spacing w:before="120"/>
        <w:rPr>
          <w:lang w:eastAsia="zh-CN"/>
        </w:rPr>
      </w:pPr>
      <w:r>
        <w:rPr>
          <w:lang w:eastAsia="zh-CN"/>
        </w:rPr>
        <w:t>Dynamic FDM: If the MT is scheduled in the configured backhaul occasions and does not occupy all PRBs, the DU can schedule its child links to utilize the unused PRBs without violating the half-duplex constraint.</w:t>
      </w:r>
    </w:p>
    <w:p w14:paraId="5315603E" w14:textId="540FDAEA" w:rsidR="004C5086" w:rsidRPr="00CF12B6" w:rsidRDefault="004C5086" w:rsidP="00A2583D">
      <w:pPr>
        <w:pStyle w:val="af3"/>
        <w:numPr>
          <w:ilvl w:val="0"/>
          <w:numId w:val="55"/>
        </w:numPr>
        <w:adjustRightInd/>
        <w:spacing w:before="120"/>
        <w:rPr>
          <w:szCs w:val="20"/>
        </w:rPr>
      </w:pPr>
      <w:r>
        <w:rPr>
          <w:lang w:eastAsia="zh-CN"/>
        </w:rPr>
        <w:t>Dynamic SDM: If the MT is scheduled in the configured backhaul occasions and does not occupy all panels/beams, the DU can schedule its child links to utilize the unused panels/beams</w:t>
      </w:r>
      <w:r w:rsidRPr="003369D1">
        <w:rPr>
          <w:lang w:eastAsia="zh-CN"/>
        </w:rPr>
        <w:t xml:space="preserve"> </w:t>
      </w:r>
      <w:r>
        <w:rPr>
          <w:lang w:eastAsia="zh-CN"/>
        </w:rPr>
        <w:t>without violating the half-duplex constraint.</w:t>
      </w:r>
    </w:p>
    <w:p w14:paraId="7CE8B295" w14:textId="42B9FC78" w:rsidR="00E16DE2" w:rsidRDefault="00DB7E6A" w:rsidP="00E16DE2">
      <w:pPr>
        <w:rPr>
          <w:lang w:eastAsia="zh-CN"/>
        </w:rPr>
      </w:pPr>
      <w:r>
        <w:rPr>
          <w:lang w:eastAsia="zh-CN"/>
        </w:rPr>
        <w:t>Option 1 and Option 2 are</w:t>
      </w:r>
      <w:r w:rsidR="00E16DE2">
        <w:rPr>
          <w:lang w:eastAsia="zh-CN"/>
        </w:rPr>
        <w:t xml:space="preserve"> further illustrate</w:t>
      </w:r>
      <w:r>
        <w:rPr>
          <w:lang w:eastAsia="zh-CN"/>
        </w:rPr>
        <w:t>d in Figure 4</w:t>
      </w:r>
      <w:r w:rsidR="00E16DE2">
        <w:rPr>
          <w:lang w:eastAsia="zh-CN"/>
        </w:rPr>
        <w:t xml:space="preserve">. From resource allocation point of view, these two options </w:t>
      </w:r>
      <w:r w:rsidR="00E16DE2">
        <w:rPr>
          <w:rFonts w:hint="eastAsia"/>
          <w:lang w:eastAsia="zh-CN"/>
        </w:rPr>
        <w:t>differ</w:t>
      </w:r>
      <w:r w:rsidR="00E16DE2">
        <w:rPr>
          <w:lang w:eastAsia="zh-CN"/>
        </w:rPr>
        <w:t xml:space="preserve"> only in how to support dynamic TDM. </w:t>
      </w:r>
      <w:r w:rsidR="00E62FE7">
        <w:rPr>
          <w:lang w:eastAsia="zh-CN"/>
        </w:rPr>
        <w:t xml:space="preserve">For dynamic FDM/SDM, they are quite similar. For both options, the DU </w:t>
      </w:r>
      <w:r w:rsidR="00E62FE7">
        <w:rPr>
          <w:rFonts w:hint="eastAsia"/>
          <w:lang w:eastAsia="zh-CN"/>
        </w:rPr>
        <w:t>will utilize the</w:t>
      </w:r>
      <w:r w:rsidR="00E62FE7">
        <w:rPr>
          <w:lang w:eastAsia="zh-CN"/>
        </w:rPr>
        <w:t xml:space="preserve"> unused RBs (FDM) or unused beams (SDM) for its child link, according to the scheduling result on the MT’s </w:t>
      </w:r>
      <w:r w:rsidR="00E62FE7">
        <w:rPr>
          <w:rFonts w:hint="eastAsia"/>
          <w:lang w:eastAsia="zh-CN"/>
        </w:rPr>
        <w:t xml:space="preserve">parent </w:t>
      </w:r>
      <w:r w:rsidR="00E62FE7">
        <w:rPr>
          <w:lang w:eastAsia="zh-CN"/>
        </w:rPr>
        <w:t>backhaul link. While implicit</w:t>
      </w:r>
      <w:r w:rsidR="00E62FE7">
        <w:rPr>
          <w:rFonts w:hint="eastAsia"/>
          <w:lang w:eastAsia="zh-CN"/>
        </w:rPr>
        <w:t xml:space="preserve"> control </w:t>
      </w:r>
      <w:r w:rsidR="00A82F74">
        <w:rPr>
          <w:lang w:eastAsia="zh-CN"/>
        </w:rPr>
        <w:t>based on</w:t>
      </w:r>
      <w:r w:rsidR="00A82F74">
        <w:rPr>
          <w:rFonts w:hint="eastAsia"/>
          <w:lang w:eastAsia="zh-CN"/>
        </w:rPr>
        <w:t xml:space="preserve"> </w:t>
      </w:r>
      <w:r w:rsidR="00E62FE7">
        <w:rPr>
          <w:rFonts w:hint="eastAsia"/>
          <w:lang w:eastAsia="zh-CN"/>
        </w:rPr>
        <w:t>Rel-15 scheduling mechanism</w:t>
      </w:r>
      <w:r w:rsidR="00E62FE7">
        <w:rPr>
          <w:lang w:eastAsia="zh-CN"/>
        </w:rPr>
        <w:t xml:space="preserve"> provides a unified mechanism to support dynamic TDM/FDM/SDM.</w:t>
      </w:r>
    </w:p>
    <w:p w14:paraId="6E7EF05B" w14:textId="479DFB4D" w:rsidR="00770631" w:rsidRDefault="000421D4" w:rsidP="00CF12B6">
      <w:pPr>
        <w:jc w:val="center"/>
        <w:rPr>
          <w:lang w:eastAsia="zh-CN"/>
        </w:rPr>
      </w:pPr>
      <w:r>
        <w:pict w14:anchorId="3BDA7A98">
          <v:shape id="_x0000_i1031" type="#_x0000_t75" style="width:297.4pt;height:195.95pt">
            <v:imagedata r:id="rId11" o:title=""/>
          </v:shape>
        </w:pict>
      </w:r>
    </w:p>
    <w:p w14:paraId="16D24350" w14:textId="4AF6CF1D" w:rsidR="00E62FE7" w:rsidRPr="00F54958" w:rsidRDefault="00C02DF0" w:rsidP="00CF12B6">
      <w:pPr>
        <w:jc w:val="center"/>
        <w:rPr>
          <w:lang w:eastAsia="zh-CN"/>
        </w:rPr>
      </w:pPr>
      <w:r w:rsidRPr="0031026E">
        <w:t xml:space="preserve">Figure </w:t>
      </w:r>
      <w:r w:rsidR="00770631">
        <w:rPr>
          <w:noProof/>
        </w:rPr>
        <w:t>4</w:t>
      </w:r>
      <w:r w:rsidRPr="009D16EF">
        <w:rPr>
          <w:lang w:eastAsia="zh-CN"/>
        </w:rPr>
        <w:t xml:space="preserve">. </w:t>
      </w:r>
      <w:r w:rsidR="00E62FE7">
        <w:rPr>
          <w:rFonts w:hint="eastAsia"/>
          <w:lang w:eastAsia="zh-CN"/>
        </w:rPr>
        <w:t xml:space="preserve">Explicit and </w:t>
      </w:r>
      <w:r w:rsidR="00E62FE7">
        <w:rPr>
          <w:lang w:eastAsia="zh-CN"/>
        </w:rPr>
        <w:t>implicit</w:t>
      </w:r>
      <w:r w:rsidR="00E62FE7">
        <w:rPr>
          <w:rFonts w:hint="eastAsia"/>
          <w:lang w:eastAsia="zh-CN"/>
        </w:rPr>
        <w:t xml:space="preserve"> contro</w:t>
      </w:r>
      <w:r>
        <w:rPr>
          <w:lang w:eastAsia="zh-CN"/>
        </w:rPr>
        <w:t xml:space="preserve">l </w:t>
      </w:r>
      <w:r w:rsidR="00E62FE7">
        <w:rPr>
          <w:rFonts w:hint="eastAsia"/>
          <w:lang w:eastAsia="zh-CN"/>
        </w:rPr>
        <w:t>by parent node</w:t>
      </w:r>
      <w:r w:rsidR="00B15081">
        <w:rPr>
          <w:lang w:eastAsia="zh-CN"/>
        </w:rPr>
        <w:t xml:space="preserve"> for dynamic resource sharing</w:t>
      </w:r>
    </w:p>
    <w:p w14:paraId="21465FB6" w14:textId="77777777" w:rsidR="00831D23" w:rsidRDefault="00831D23" w:rsidP="00831D23">
      <w:pPr>
        <w:rPr>
          <w:i/>
          <w:lang w:eastAsia="zh-CN"/>
        </w:rPr>
      </w:pPr>
      <w:r>
        <w:rPr>
          <w:b/>
          <w:i/>
          <w:lang w:eastAsia="zh-CN"/>
        </w:rPr>
        <w:t>P</w:t>
      </w:r>
      <w:r w:rsidRPr="004018BB">
        <w:rPr>
          <w:b/>
          <w:i/>
          <w:lang w:eastAsia="zh-CN"/>
        </w:rPr>
        <w:t xml:space="preserve">roposal </w:t>
      </w:r>
      <w:r>
        <w:rPr>
          <w:b/>
          <w:i/>
          <w:lang w:eastAsia="zh-CN"/>
        </w:rPr>
        <w:t>7</w:t>
      </w:r>
      <w:r w:rsidRPr="004018BB">
        <w:rPr>
          <w:i/>
          <w:lang w:eastAsia="zh-CN"/>
        </w:rPr>
        <w:t xml:space="preserve">: </w:t>
      </w:r>
      <w:r>
        <w:rPr>
          <w:i/>
          <w:lang w:eastAsia="zh-CN"/>
        </w:rPr>
        <w:t>D</w:t>
      </w:r>
      <w:r>
        <w:rPr>
          <w:rFonts w:hint="eastAsia"/>
          <w:i/>
          <w:lang w:eastAsia="zh-CN"/>
        </w:rPr>
        <w:t xml:space="preserve">ynamic </w:t>
      </w:r>
      <w:r w:rsidRPr="004018BB">
        <w:rPr>
          <w:i/>
          <w:lang w:eastAsia="zh-CN"/>
        </w:rPr>
        <w:t xml:space="preserve">resource </w:t>
      </w:r>
      <w:r>
        <w:rPr>
          <w:i/>
          <w:lang w:eastAsia="zh-CN"/>
        </w:rPr>
        <w:t>coordination</w:t>
      </w:r>
      <w:r w:rsidRPr="004018BB">
        <w:rPr>
          <w:i/>
          <w:lang w:eastAsia="zh-CN"/>
        </w:rPr>
        <w:t xml:space="preserve"> between </w:t>
      </w:r>
      <w:r>
        <w:rPr>
          <w:i/>
          <w:lang w:eastAsia="zh-CN"/>
        </w:rPr>
        <w:t xml:space="preserve">the </w:t>
      </w:r>
      <w:r w:rsidRPr="004018BB">
        <w:rPr>
          <w:i/>
          <w:lang w:eastAsia="zh-CN"/>
        </w:rPr>
        <w:t xml:space="preserve">MT and DU </w:t>
      </w:r>
      <w:r>
        <w:rPr>
          <w:rFonts w:hint="eastAsia"/>
          <w:i/>
          <w:lang w:eastAsia="zh-CN"/>
        </w:rPr>
        <w:t>should be supported</w:t>
      </w:r>
      <w:r>
        <w:rPr>
          <w:i/>
          <w:lang w:eastAsia="zh-CN"/>
        </w:rPr>
        <w:t xml:space="preserve"> by</w:t>
      </w:r>
      <w:r>
        <w:rPr>
          <w:rFonts w:hint="eastAsia"/>
          <w:i/>
          <w:lang w:eastAsia="zh-CN"/>
        </w:rPr>
        <w:t xml:space="preserve"> the following </w:t>
      </w:r>
      <w:r>
        <w:rPr>
          <w:i/>
          <w:lang w:eastAsia="zh-CN"/>
        </w:rPr>
        <w:t xml:space="preserve">two </w:t>
      </w:r>
      <w:r>
        <w:rPr>
          <w:rFonts w:hint="eastAsia"/>
          <w:i/>
          <w:lang w:eastAsia="zh-CN"/>
        </w:rPr>
        <w:t xml:space="preserve">options </w:t>
      </w:r>
    </w:p>
    <w:p w14:paraId="23D28716" w14:textId="77777777" w:rsidR="00831D23" w:rsidRDefault="00831D23" w:rsidP="00831D23">
      <w:pPr>
        <w:pStyle w:val="af3"/>
        <w:numPr>
          <w:ilvl w:val="0"/>
          <w:numId w:val="8"/>
        </w:numPr>
        <w:rPr>
          <w:i/>
          <w:lang w:eastAsia="zh-CN"/>
        </w:rPr>
      </w:pPr>
      <w:r>
        <w:rPr>
          <w:rFonts w:hint="eastAsia"/>
          <w:i/>
          <w:lang w:eastAsia="zh-CN"/>
        </w:rPr>
        <w:t>Introducing additional L1 signaling to indicate the usage of configured</w:t>
      </w:r>
      <w:r>
        <w:rPr>
          <w:i/>
          <w:lang w:eastAsia="zh-CN"/>
        </w:rPr>
        <w:t xml:space="preserve"> candidate</w:t>
      </w:r>
      <w:r>
        <w:rPr>
          <w:rFonts w:hint="eastAsia"/>
          <w:i/>
          <w:lang w:eastAsia="zh-CN"/>
        </w:rPr>
        <w:t xml:space="preserve"> time resource</w:t>
      </w:r>
      <w:r>
        <w:rPr>
          <w:i/>
          <w:lang w:eastAsia="zh-CN"/>
        </w:rPr>
        <w:t>s for MT</w:t>
      </w:r>
    </w:p>
    <w:p w14:paraId="5E9512C9" w14:textId="77777777" w:rsidR="00831D23" w:rsidRDefault="00831D23" w:rsidP="00831D23">
      <w:pPr>
        <w:pStyle w:val="af3"/>
        <w:numPr>
          <w:ilvl w:val="0"/>
          <w:numId w:val="8"/>
        </w:numPr>
        <w:rPr>
          <w:i/>
          <w:lang w:eastAsia="zh-CN"/>
        </w:rPr>
      </w:pPr>
      <w:r>
        <w:rPr>
          <w:rFonts w:hint="eastAsia"/>
          <w:i/>
          <w:lang w:eastAsia="zh-CN"/>
        </w:rPr>
        <w:t xml:space="preserve">Reusing Rel-15 dynamic </w:t>
      </w:r>
      <w:r>
        <w:rPr>
          <w:i/>
          <w:lang w:eastAsia="zh-CN"/>
        </w:rPr>
        <w:t>scheduling</w:t>
      </w:r>
      <w:r>
        <w:rPr>
          <w:rFonts w:hint="eastAsia"/>
          <w:i/>
          <w:lang w:eastAsia="zh-CN"/>
        </w:rPr>
        <w:t xml:space="preserve"> mechanism</w:t>
      </w:r>
    </w:p>
    <w:p w14:paraId="1B6D0897" w14:textId="0632B08C" w:rsidR="00E16DE2" w:rsidRDefault="00E16DE2" w:rsidP="00E16DE2">
      <w:pPr>
        <w:rPr>
          <w:lang w:eastAsia="zh-CN"/>
        </w:rPr>
      </w:pPr>
      <w:r>
        <w:rPr>
          <w:lang w:eastAsia="zh-CN"/>
        </w:rPr>
        <w:t>For both option 1 and option 2, in order to support the dynamic resource sharing, some scheduling and processing delay</w:t>
      </w:r>
      <w:r w:rsidR="000F5B1F">
        <w:rPr>
          <w:lang w:eastAsia="zh-CN"/>
        </w:rPr>
        <w:t>s</w:t>
      </w:r>
      <w:r>
        <w:rPr>
          <w:lang w:eastAsia="zh-CN"/>
        </w:rPr>
        <w:t xml:space="preserve"> ha</w:t>
      </w:r>
      <w:r w:rsidR="000F5B1F">
        <w:rPr>
          <w:lang w:eastAsia="zh-CN"/>
        </w:rPr>
        <w:t>ve</w:t>
      </w:r>
      <w:r>
        <w:rPr>
          <w:lang w:eastAsia="zh-CN"/>
        </w:rPr>
        <w:t xml:space="preserve"> to be considered, as discussed in [</w:t>
      </w:r>
      <w:r w:rsidR="00B97E42">
        <w:rPr>
          <w:lang w:eastAsia="zh-CN"/>
        </w:rPr>
        <w:t>2</w:t>
      </w:r>
      <w:r>
        <w:rPr>
          <w:lang w:eastAsia="zh-CN"/>
        </w:rPr>
        <w:t xml:space="preserve">], which is shown in Figure </w:t>
      </w:r>
      <w:r w:rsidR="00793126">
        <w:rPr>
          <w:lang w:eastAsia="zh-CN"/>
        </w:rPr>
        <w:t>5</w:t>
      </w:r>
      <w:r>
        <w:rPr>
          <w:lang w:eastAsia="zh-CN"/>
        </w:rPr>
        <w:t>.</w:t>
      </w:r>
    </w:p>
    <w:p w14:paraId="40EF48FF" w14:textId="452B49A6" w:rsidR="00E16DE2" w:rsidRDefault="000421D4" w:rsidP="00E16DE2">
      <w:pPr>
        <w:jc w:val="center"/>
        <w:rPr>
          <w:b/>
          <w:i/>
          <w:lang w:eastAsia="zh-CN"/>
        </w:rPr>
      </w:pPr>
      <w:r>
        <w:pict w14:anchorId="7ED17966">
          <v:shape id="_x0000_i1030" type="#_x0000_t75" style="width:254.2pt;height:132.75pt">
            <v:imagedata r:id="rId12" o:title=""/>
          </v:shape>
        </w:pict>
      </w:r>
    </w:p>
    <w:p w14:paraId="36D024B2" w14:textId="0E339206" w:rsidR="009330BD" w:rsidRDefault="00770631" w:rsidP="00CF12B6">
      <w:pPr>
        <w:ind w:left="850" w:firstLine="425"/>
        <w:rPr>
          <w:b/>
          <w:i/>
          <w:lang w:eastAsia="zh-CN"/>
        </w:rPr>
      </w:pPr>
      <w:r w:rsidRPr="0031026E">
        <w:t xml:space="preserve">Figure </w:t>
      </w:r>
      <w:r>
        <w:rPr>
          <w:noProof/>
        </w:rPr>
        <w:t>5</w:t>
      </w:r>
      <w:r w:rsidRPr="009D16EF">
        <w:rPr>
          <w:lang w:eastAsia="zh-CN"/>
        </w:rPr>
        <w:t xml:space="preserve">. </w:t>
      </w:r>
      <w:r w:rsidR="00E16DE2">
        <w:rPr>
          <w:lang w:eastAsia="zh-CN"/>
        </w:rPr>
        <w:t>The PDCCH time location constraint for dynamic resource sharing</w:t>
      </w:r>
    </w:p>
    <w:p w14:paraId="0D6D66E3" w14:textId="74175B5C" w:rsidR="002471CC" w:rsidRPr="00CF12B6" w:rsidRDefault="00E16DE2" w:rsidP="005F6463">
      <w:pPr>
        <w:rPr>
          <w:i/>
          <w:lang w:eastAsia="zh-CN"/>
        </w:rPr>
      </w:pPr>
      <w:r w:rsidRPr="004018BB">
        <w:rPr>
          <w:b/>
          <w:i/>
          <w:lang w:eastAsia="zh-CN"/>
        </w:rPr>
        <w:t xml:space="preserve">Proposal </w:t>
      </w:r>
      <w:r w:rsidR="00A61A58">
        <w:rPr>
          <w:b/>
          <w:i/>
          <w:lang w:eastAsia="zh-CN"/>
        </w:rPr>
        <w:t>8</w:t>
      </w:r>
      <w:r w:rsidRPr="004018BB">
        <w:rPr>
          <w:i/>
          <w:lang w:eastAsia="zh-CN"/>
        </w:rPr>
        <w:t>:</w:t>
      </w:r>
      <w:r>
        <w:rPr>
          <w:lang w:eastAsia="zh-CN"/>
        </w:rPr>
        <w:t xml:space="preserve"> </w:t>
      </w:r>
      <w:r>
        <w:rPr>
          <w:i/>
          <w:lang w:eastAsia="zh-CN"/>
        </w:rPr>
        <w:t xml:space="preserve">In order to support dynamic resource sharing between MT and DU, the following processing time constraint should be </w:t>
      </w:r>
      <w:r w:rsidR="00BF100C">
        <w:rPr>
          <w:i/>
          <w:lang w:eastAsia="zh-CN"/>
        </w:rPr>
        <w:t>guaranteed</w:t>
      </w:r>
      <w:r>
        <w:rPr>
          <w:i/>
          <w:lang w:eastAsia="zh-CN"/>
        </w:rPr>
        <w:t>:</w:t>
      </w:r>
    </w:p>
    <w:p w14:paraId="450E364C" w14:textId="77777777" w:rsidR="007A589A" w:rsidRDefault="000D2F04" w:rsidP="006956BF">
      <w:pPr>
        <w:numPr>
          <w:ilvl w:val="0"/>
          <w:numId w:val="6"/>
        </w:numPr>
        <w:rPr>
          <w:i/>
          <w:lang w:eastAsia="zh-CN"/>
        </w:rPr>
      </w:pPr>
      <w:r w:rsidRPr="00465117">
        <w:rPr>
          <w:i/>
          <w:lang w:eastAsia="zh-CN"/>
        </w:rPr>
        <w:t xml:space="preserve">The </w:t>
      </w:r>
      <w:r w:rsidR="00EE32F7">
        <w:rPr>
          <w:rFonts w:hint="eastAsia"/>
          <w:i/>
          <w:lang w:eastAsia="zh-CN"/>
        </w:rPr>
        <w:t>MT</w:t>
      </w:r>
      <w:r w:rsidR="00EE32F7">
        <w:rPr>
          <w:i/>
          <w:lang w:eastAsia="zh-CN"/>
        </w:rPr>
        <w:t>’</w:t>
      </w:r>
      <w:r w:rsidR="00EE32F7">
        <w:rPr>
          <w:rFonts w:hint="eastAsia"/>
          <w:i/>
          <w:lang w:eastAsia="zh-CN"/>
        </w:rPr>
        <w:t>s</w:t>
      </w:r>
      <w:r w:rsidRPr="00465117">
        <w:rPr>
          <w:i/>
          <w:lang w:eastAsia="zh-CN"/>
        </w:rPr>
        <w:t xml:space="preserve"> PDCCH should be ahead of its associated PDSCH/PUSCH</w:t>
      </w:r>
    </w:p>
    <w:p w14:paraId="4D45D96D" w14:textId="77777777" w:rsidR="007A589A" w:rsidRDefault="000D2F04" w:rsidP="006956BF">
      <w:pPr>
        <w:numPr>
          <w:ilvl w:val="0"/>
          <w:numId w:val="6"/>
        </w:numPr>
        <w:rPr>
          <w:i/>
          <w:lang w:eastAsia="zh-CN"/>
        </w:rPr>
      </w:pPr>
      <w:r w:rsidRPr="00465117">
        <w:rPr>
          <w:i/>
          <w:lang w:eastAsia="zh-CN"/>
        </w:rPr>
        <w:t xml:space="preserve">The </w:t>
      </w:r>
      <w:r w:rsidR="00EE32F7">
        <w:rPr>
          <w:rFonts w:hint="eastAsia"/>
          <w:i/>
          <w:lang w:eastAsia="zh-CN"/>
        </w:rPr>
        <w:t>MT</w:t>
      </w:r>
      <w:r w:rsidR="00EE32F7">
        <w:rPr>
          <w:i/>
          <w:lang w:eastAsia="zh-CN"/>
        </w:rPr>
        <w:t>’</w:t>
      </w:r>
      <w:r w:rsidR="00EE32F7">
        <w:rPr>
          <w:rFonts w:hint="eastAsia"/>
          <w:i/>
          <w:lang w:eastAsia="zh-CN"/>
        </w:rPr>
        <w:t>s</w:t>
      </w:r>
      <w:r w:rsidRPr="00465117">
        <w:rPr>
          <w:i/>
          <w:lang w:eastAsia="zh-CN"/>
        </w:rPr>
        <w:t xml:space="preserve"> PDCCH</w:t>
      </w:r>
      <w:r w:rsidR="00EE32F7">
        <w:rPr>
          <w:rFonts w:hint="eastAsia"/>
          <w:i/>
          <w:lang w:eastAsia="zh-CN"/>
        </w:rPr>
        <w:t xml:space="preserve"> </w:t>
      </w:r>
      <w:r w:rsidRPr="00465117">
        <w:rPr>
          <w:i/>
          <w:lang w:eastAsia="zh-CN"/>
        </w:rPr>
        <w:t xml:space="preserve">should be ahead of the </w:t>
      </w:r>
      <w:r w:rsidR="00EE32F7">
        <w:rPr>
          <w:rFonts w:hint="eastAsia"/>
          <w:i/>
          <w:lang w:eastAsia="zh-CN"/>
        </w:rPr>
        <w:t>DU</w:t>
      </w:r>
      <w:r w:rsidR="00EE32F7">
        <w:rPr>
          <w:i/>
          <w:lang w:eastAsia="zh-CN"/>
        </w:rPr>
        <w:t>’</w:t>
      </w:r>
      <w:r w:rsidR="00EE32F7">
        <w:rPr>
          <w:rFonts w:hint="eastAsia"/>
          <w:i/>
          <w:lang w:eastAsia="zh-CN"/>
        </w:rPr>
        <w:t>s</w:t>
      </w:r>
      <w:r w:rsidRPr="00465117">
        <w:rPr>
          <w:i/>
          <w:lang w:eastAsia="zh-CN"/>
        </w:rPr>
        <w:t xml:space="preserve"> PDCCH </w:t>
      </w:r>
      <w:r w:rsidR="00EE32F7">
        <w:rPr>
          <w:rFonts w:hint="eastAsia"/>
          <w:i/>
          <w:lang w:eastAsia="zh-CN"/>
        </w:rPr>
        <w:t>for its child link.</w:t>
      </w:r>
    </w:p>
    <w:p w14:paraId="0BB2FFF2" w14:textId="37A87EF5" w:rsidR="00F54958" w:rsidRDefault="00F54958" w:rsidP="00F3559F">
      <w:pPr>
        <w:rPr>
          <w:lang w:eastAsia="zh-CN"/>
        </w:rPr>
      </w:pPr>
      <w:r>
        <w:rPr>
          <w:lang w:eastAsia="zh-CN"/>
        </w:rPr>
        <w:t xml:space="preserve">In addition to slot-level time resource </w:t>
      </w:r>
      <w:r>
        <w:rPr>
          <w:rFonts w:hint="eastAsia"/>
          <w:lang w:eastAsia="zh-CN"/>
        </w:rPr>
        <w:t xml:space="preserve">granularity, </w:t>
      </w:r>
      <w:r>
        <w:rPr>
          <w:lang w:eastAsia="zh-CN"/>
        </w:rPr>
        <w:t xml:space="preserve">symbol-level </w:t>
      </w:r>
      <w:r>
        <w:rPr>
          <w:rFonts w:hint="eastAsia"/>
          <w:lang w:eastAsia="zh-CN"/>
        </w:rPr>
        <w:t xml:space="preserve">resource allocation granularity </w:t>
      </w:r>
      <w:r>
        <w:rPr>
          <w:lang w:eastAsia="zh-CN"/>
        </w:rPr>
        <w:t xml:space="preserve">for MT and DU </w:t>
      </w:r>
      <w:r>
        <w:rPr>
          <w:rFonts w:hint="eastAsia"/>
          <w:lang w:eastAsia="zh-CN"/>
        </w:rPr>
        <w:t>should also be supported</w:t>
      </w:r>
      <w:r w:rsidR="002C6689">
        <w:rPr>
          <w:lang w:eastAsia="zh-CN"/>
        </w:rPr>
        <w:t xml:space="preserve"> [3]</w:t>
      </w:r>
      <w:r>
        <w:rPr>
          <w:rFonts w:hint="eastAsia"/>
          <w:lang w:eastAsia="zh-CN"/>
        </w:rPr>
        <w:t>. Figure 6 illustrates the symbol-</w:t>
      </w:r>
      <w:r>
        <w:rPr>
          <w:lang w:eastAsia="zh-CN"/>
        </w:rPr>
        <w:t>level</w:t>
      </w:r>
      <w:r>
        <w:rPr>
          <w:rFonts w:hint="eastAsia"/>
          <w:lang w:eastAsia="zh-CN"/>
        </w:rPr>
        <w:t xml:space="preserve"> and slot-level </w:t>
      </w:r>
      <w:r>
        <w:rPr>
          <w:lang w:eastAsia="zh-CN"/>
        </w:rPr>
        <w:t>resource</w:t>
      </w:r>
      <w:r>
        <w:rPr>
          <w:rFonts w:hint="eastAsia"/>
          <w:lang w:eastAsia="zh-CN"/>
        </w:rPr>
        <w:t xml:space="preserve"> allocation respectively. </w:t>
      </w:r>
      <w:r w:rsidR="00E83651">
        <w:rPr>
          <w:lang w:eastAsia="zh-CN"/>
        </w:rPr>
        <w:t>Considering the fact that flexible PDCCH time location configuration is agreed in Rel-15, in the time slot with child link PDCCH symbols</w:t>
      </w:r>
      <w:r w:rsidR="005811FA">
        <w:rPr>
          <w:lang w:eastAsia="zh-CN"/>
        </w:rPr>
        <w:t xml:space="preserve"> for DU,</w:t>
      </w:r>
      <w:r w:rsidR="00E83651">
        <w:rPr>
          <w:lang w:eastAsia="zh-CN"/>
        </w:rPr>
        <w:t xml:space="preserve"> the available time resource for MT’s parent backhaul li</w:t>
      </w:r>
      <w:r w:rsidR="005811FA">
        <w:rPr>
          <w:lang w:eastAsia="zh-CN"/>
        </w:rPr>
        <w:t xml:space="preserve">nk is symbol based granularity, while it </w:t>
      </w:r>
      <w:r w:rsidR="00A84760">
        <w:rPr>
          <w:lang w:eastAsia="zh-CN"/>
        </w:rPr>
        <w:t xml:space="preserve">can </w:t>
      </w:r>
      <w:r w:rsidR="005811FA">
        <w:rPr>
          <w:lang w:eastAsia="zh-CN"/>
        </w:rPr>
        <w:t>be slot level if no child link PDCCH symbols is configured for the DU of an IAB node in that slot.</w:t>
      </w:r>
    </w:p>
    <w:p w14:paraId="6D11961E" w14:textId="715B5352" w:rsidR="00F54958" w:rsidRDefault="000421D4" w:rsidP="00CF12B6">
      <w:pPr>
        <w:pStyle w:val="af3"/>
        <w:ind w:left="0"/>
        <w:jc w:val="center"/>
        <w:rPr>
          <w:lang w:eastAsia="zh-CN"/>
        </w:rPr>
      </w:pPr>
      <w:r>
        <w:rPr>
          <w:lang w:eastAsia="zh-CN"/>
        </w:rPr>
        <w:pict w14:anchorId="4AD1E56D">
          <v:shape id="_x0000_i1029" type="#_x0000_t75" style="width:360.65pt;height:113.95pt">
            <v:imagedata r:id="rId13" o:title=""/>
          </v:shape>
        </w:pict>
      </w:r>
    </w:p>
    <w:p w14:paraId="0E9105B3" w14:textId="1066C25F" w:rsidR="00F54958" w:rsidRDefault="00F54958" w:rsidP="00CF12B6">
      <w:pPr>
        <w:pStyle w:val="af3"/>
        <w:numPr>
          <w:ilvl w:val="0"/>
          <w:numId w:val="50"/>
        </w:numPr>
        <w:ind w:left="0" w:firstLine="0"/>
        <w:jc w:val="center"/>
        <w:rPr>
          <w:lang w:eastAsia="zh-CN"/>
        </w:rPr>
      </w:pPr>
      <w:r>
        <w:rPr>
          <w:rFonts w:hint="eastAsia"/>
          <w:lang w:eastAsia="zh-CN"/>
        </w:rPr>
        <w:t xml:space="preserve"> </w:t>
      </w:r>
      <w:r>
        <w:rPr>
          <w:lang w:eastAsia="zh-CN"/>
        </w:rPr>
        <w:t>S</w:t>
      </w:r>
      <w:r>
        <w:rPr>
          <w:rFonts w:hint="eastAsia"/>
          <w:lang w:eastAsia="zh-CN"/>
        </w:rPr>
        <w:t>ymbol level resource allocation</w:t>
      </w:r>
    </w:p>
    <w:p w14:paraId="6C9463DD" w14:textId="151E637E" w:rsidR="00F54958" w:rsidRDefault="000421D4" w:rsidP="00CF12B6">
      <w:pPr>
        <w:jc w:val="center"/>
        <w:rPr>
          <w:lang w:eastAsia="zh-CN"/>
        </w:rPr>
      </w:pPr>
      <w:r>
        <w:rPr>
          <w:lang w:eastAsia="zh-CN"/>
        </w:rPr>
        <w:pict w14:anchorId="1399FA27">
          <v:shape id="_x0000_i1028" type="#_x0000_t75" style="width:360.65pt;height:113.95pt">
            <v:imagedata r:id="rId14" o:title=""/>
          </v:shape>
        </w:pict>
      </w:r>
    </w:p>
    <w:p w14:paraId="13C80C33" w14:textId="77777777" w:rsidR="00F54958" w:rsidRDefault="00F54958" w:rsidP="00CF12B6">
      <w:pPr>
        <w:pStyle w:val="af3"/>
        <w:numPr>
          <w:ilvl w:val="0"/>
          <w:numId w:val="50"/>
        </w:numPr>
        <w:ind w:left="0" w:firstLine="0"/>
        <w:jc w:val="center"/>
        <w:rPr>
          <w:lang w:eastAsia="zh-CN"/>
        </w:rPr>
      </w:pPr>
      <w:r>
        <w:rPr>
          <w:lang w:eastAsia="zh-CN"/>
        </w:rPr>
        <w:t xml:space="preserve">Slot level resource </w:t>
      </w:r>
      <w:r>
        <w:rPr>
          <w:rFonts w:hint="eastAsia"/>
          <w:lang w:eastAsia="zh-CN"/>
        </w:rPr>
        <w:t>allocation</w:t>
      </w:r>
    </w:p>
    <w:p w14:paraId="7C88BE31" w14:textId="139FC24A" w:rsidR="00F54958" w:rsidRDefault="00770631" w:rsidP="00CF12B6">
      <w:pPr>
        <w:ind w:firstLineChars="1300" w:firstLine="2860"/>
        <w:rPr>
          <w:lang w:eastAsia="zh-CN"/>
        </w:rPr>
      </w:pPr>
      <w:r w:rsidRPr="0031026E">
        <w:t xml:space="preserve">Figure </w:t>
      </w:r>
      <w:r>
        <w:rPr>
          <w:noProof/>
        </w:rPr>
        <w:t>6</w:t>
      </w:r>
      <w:r w:rsidRPr="009D16EF">
        <w:rPr>
          <w:lang w:eastAsia="zh-CN"/>
        </w:rPr>
        <w:t xml:space="preserve">. </w:t>
      </w:r>
      <w:r w:rsidR="00F54958">
        <w:rPr>
          <w:rFonts w:hint="eastAsia"/>
          <w:lang w:eastAsia="zh-CN"/>
        </w:rPr>
        <w:t xml:space="preserve"> Time </w:t>
      </w:r>
      <w:r w:rsidR="00F54958">
        <w:rPr>
          <w:lang w:eastAsia="zh-CN"/>
        </w:rPr>
        <w:t>resource</w:t>
      </w:r>
      <w:r w:rsidR="00F54958">
        <w:rPr>
          <w:rFonts w:hint="eastAsia"/>
          <w:lang w:eastAsia="zh-CN"/>
        </w:rPr>
        <w:t xml:space="preserve"> </w:t>
      </w:r>
      <w:r w:rsidR="00F54958">
        <w:rPr>
          <w:lang w:eastAsia="zh-CN"/>
        </w:rPr>
        <w:t xml:space="preserve">allocation granularity </w:t>
      </w:r>
    </w:p>
    <w:p w14:paraId="24F54A73" w14:textId="77A3C30C" w:rsidR="00F54958" w:rsidRPr="00F54958" w:rsidRDefault="00F54958" w:rsidP="00F3559F">
      <w:pPr>
        <w:rPr>
          <w:lang w:eastAsia="zh-CN"/>
        </w:rPr>
      </w:pPr>
      <w:r>
        <w:rPr>
          <w:b/>
          <w:i/>
          <w:lang w:eastAsia="zh-CN"/>
        </w:rPr>
        <w:t>P</w:t>
      </w:r>
      <w:r w:rsidRPr="004018BB">
        <w:rPr>
          <w:b/>
          <w:i/>
          <w:lang w:eastAsia="zh-CN"/>
        </w:rPr>
        <w:t xml:space="preserve">roposal </w:t>
      </w:r>
      <w:r w:rsidR="00A61A58">
        <w:rPr>
          <w:b/>
          <w:i/>
          <w:lang w:eastAsia="zh-CN"/>
        </w:rPr>
        <w:t>9</w:t>
      </w:r>
      <w:r>
        <w:rPr>
          <w:b/>
          <w:i/>
          <w:lang w:eastAsia="zh-CN"/>
        </w:rPr>
        <w:t xml:space="preserve">: </w:t>
      </w:r>
      <w:r w:rsidRPr="00CF12B6">
        <w:rPr>
          <w:i/>
          <w:lang w:eastAsia="zh-CN"/>
        </w:rPr>
        <w:t>Both slot and symbol level time resource allocation should be supported for MT and DU.</w:t>
      </w:r>
    </w:p>
    <w:p w14:paraId="7135DFF0" w14:textId="607E92C7" w:rsidR="00B62B80" w:rsidRDefault="00B62B80" w:rsidP="00F3559F">
      <w:pPr>
        <w:rPr>
          <w:lang w:eastAsia="zh-CN"/>
        </w:rPr>
      </w:pPr>
      <w:r>
        <w:rPr>
          <w:lang w:eastAsia="zh-CN"/>
        </w:rPr>
        <w:t xml:space="preserve">In case of FDM and SDM between backhaul and access link, especially for intra-panel, considering that backhaul link is usually of high SNR and much higher than access link, such power imbalance between two links may exceed receiver dynamic range and cause performance degradation, which is shown in </w:t>
      </w:r>
      <w:r w:rsidR="009D16EF">
        <w:t xml:space="preserve">Figure </w:t>
      </w:r>
      <w:r w:rsidR="00793126">
        <w:rPr>
          <w:noProof/>
        </w:rPr>
        <w:t>7</w:t>
      </w:r>
      <w:r>
        <w:rPr>
          <w:lang w:eastAsia="zh-CN"/>
        </w:rPr>
        <w:t>.</w:t>
      </w:r>
    </w:p>
    <w:p w14:paraId="69C33EB8" w14:textId="72D1BA07" w:rsidR="00770631" w:rsidRDefault="00AF29F7">
      <w:pPr>
        <w:ind w:left="1275" w:firstLineChars="600" w:firstLine="1320"/>
      </w:pPr>
      <w:r>
        <w:rPr>
          <w:noProof/>
          <w:lang w:eastAsia="zh-CN"/>
        </w:rPr>
        <w:drawing>
          <wp:inline distT="0" distB="0" distL="0" distR="0" wp14:anchorId="7F0A41C3" wp14:editId="4789E3C1">
            <wp:extent cx="2637155" cy="191389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37155" cy="1913890"/>
                    </a:xfrm>
                    <a:prstGeom prst="rect">
                      <a:avLst/>
                    </a:prstGeom>
                    <a:noFill/>
                    <a:ln>
                      <a:noFill/>
                    </a:ln>
                  </pic:spPr>
                </pic:pic>
              </a:graphicData>
            </a:graphic>
          </wp:inline>
        </w:drawing>
      </w:r>
    </w:p>
    <w:p w14:paraId="46FAE8A1" w14:textId="291D60E5" w:rsidR="00F32755" w:rsidRDefault="00770631" w:rsidP="00CF12B6">
      <w:pPr>
        <w:ind w:left="1275" w:firstLineChars="600" w:firstLine="1320"/>
        <w:rPr>
          <w:lang w:eastAsia="zh-CN"/>
        </w:rPr>
      </w:pPr>
      <w:bookmarkStart w:id="6" w:name="_Ref521073458"/>
      <w:r w:rsidRPr="0031026E">
        <w:t xml:space="preserve">Figure </w:t>
      </w:r>
      <w:r>
        <w:rPr>
          <w:noProof/>
        </w:rPr>
        <w:t>7</w:t>
      </w:r>
      <w:r w:rsidRPr="009D16EF">
        <w:rPr>
          <w:lang w:eastAsia="zh-CN"/>
        </w:rPr>
        <w:t xml:space="preserve">. </w:t>
      </w:r>
      <w:bookmarkEnd w:id="6"/>
      <w:r w:rsidR="00F32755">
        <w:t>Reception power imbalance at IAB node</w:t>
      </w:r>
    </w:p>
    <w:p w14:paraId="22BB415B" w14:textId="77777777" w:rsidR="00B62B80" w:rsidRDefault="008108EE" w:rsidP="00F3559F">
      <w:pPr>
        <w:rPr>
          <w:lang w:eastAsia="zh-CN"/>
        </w:rPr>
      </w:pPr>
      <w:r>
        <w:rPr>
          <w:lang w:eastAsia="zh-CN"/>
        </w:rPr>
        <w:t>Traditionally</w:t>
      </w:r>
      <w:r w:rsidR="00B62B80">
        <w:rPr>
          <w:rFonts w:hint="eastAsia"/>
          <w:lang w:eastAsia="zh-CN"/>
        </w:rPr>
        <w:t xml:space="preserve">, power control is </w:t>
      </w:r>
      <w:r w:rsidR="00B62B80">
        <w:rPr>
          <w:lang w:eastAsia="zh-CN"/>
        </w:rPr>
        <w:t xml:space="preserve">applied in uplink rather than </w:t>
      </w:r>
      <w:r w:rsidR="00B62B80">
        <w:rPr>
          <w:rFonts w:hint="eastAsia"/>
          <w:lang w:eastAsia="zh-CN"/>
        </w:rPr>
        <w:t xml:space="preserve">downlink. </w:t>
      </w:r>
      <w:r w:rsidR="00B62B80">
        <w:rPr>
          <w:lang w:eastAsia="zh-CN"/>
        </w:rPr>
        <w:t xml:space="preserve">However, in order to avoid </w:t>
      </w:r>
      <w:r w:rsidR="001F05C9">
        <w:rPr>
          <w:lang w:eastAsia="zh-CN"/>
        </w:rPr>
        <w:t xml:space="preserve">the large </w:t>
      </w:r>
      <w:r w:rsidR="00B62B80">
        <w:rPr>
          <w:lang w:eastAsia="zh-CN"/>
        </w:rPr>
        <w:t>power imbalance between backhaul and access link, power control seems necessary for downlink backhaul link.</w:t>
      </w:r>
      <w:r w:rsidR="001F6D30">
        <w:rPr>
          <w:lang w:eastAsia="zh-CN"/>
        </w:rPr>
        <w:t xml:space="preserve"> </w:t>
      </w:r>
      <w:r w:rsidR="00B62B80">
        <w:rPr>
          <w:lang w:eastAsia="zh-CN"/>
        </w:rPr>
        <w:t>Some relationship between the uplink access and downlink backhaul power control loop should be established so that the received power gap between access and backhaul link at IAB node are limited to a preferable range.</w:t>
      </w:r>
    </w:p>
    <w:p w14:paraId="04C703DF" w14:textId="1EC46634" w:rsidR="00B62B80" w:rsidRPr="00B62B80" w:rsidRDefault="00B62B80" w:rsidP="00F3559F">
      <w:pPr>
        <w:rPr>
          <w:i/>
          <w:lang w:eastAsia="zh-CN"/>
        </w:rPr>
      </w:pPr>
      <w:r w:rsidRPr="00AF547A">
        <w:rPr>
          <w:b/>
          <w:i/>
          <w:lang w:eastAsia="zh-CN"/>
        </w:rPr>
        <w:t xml:space="preserve">Proposal </w:t>
      </w:r>
      <w:r w:rsidR="00A61A58">
        <w:rPr>
          <w:b/>
          <w:i/>
          <w:lang w:eastAsia="zh-CN"/>
        </w:rPr>
        <w:t>10</w:t>
      </w:r>
      <w:r w:rsidRPr="00AF547A">
        <w:rPr>
          <w:b/>
          <w:i/>
          <w:lang w:eastAsia="zh-CN"/>
        </w:rPr>
        <w:t xml:space="preserve">: </w:t>
      </w:r>
      <w:r w:rsidR="0050626E" w:rsidRPr="009D16EF">
        <w:rPr>
          <w:i/>
          <w:lang w:eastAsia="zh-CN"/>
        </w:rPr>
        <w:t xml:space="preserve">To support FDM and SDM between backhaul and access links, </w:t>
      </w:r>
      <w:r w:rsidR="0050626E">
        <w:rPr>
          <w:i/>
          <w:lang w:eastAsia="zh-CN"/>
        </w:rPr>
        <w:t>enhanced</w:t>
      </w:r>
      <w:r w:rsidRPr="00AF547A">
        <w:rPr>
          <w:i/>
          <w:lang w:eastAsia="zh-CN"/>
        </w:rPr>
        <w:t xml:space="preserve"> downlink power control </w:t>
      </w:r>
      <w:r w:rsidR="0050626E">
        <w:rPr>
          <w:i/>
          <w:lang w:eastAsia="zh-CN"/>
        </w:rPr>
        <w:t xml:space="preserve">scheme on backhaul link </w:t>
      </w:r>
      <w:r w:rsidRPr="00AF547A">
        <w:rPr>
          <w:i/>
          <w:lang w:eastAsia="zh-CN"/>
        </w:rPr>
        <w:t xml:space="preserve">should be </w:t>
      </w:r>
      <w:r w:rsidR="00BC0059">
        <w:rPr>
          <w:i/>
          <w:lang w:eastAsia="zh-CN"/>
        </w:rPr>
        <w:t>supported</w:t>
      </w:r>
      <w:r w:rsidRPr="00AF547A">
        <w:rPr>
          <w:i/>
          <w:lang w:eastAsia="zh-CN"/>
        </w:rPr>
        <w:t xml:space="preserve"> </w:t>
      </w:r>
      <w:r w:rsidR="0050626E">
        <w:rPr>
          <w:i/>
          <w:lang w:eastAsia="zh-CN"/>
        </w:rPr>
        <w:t xml:space="preserve">in order </w:t>
      </w:r>
      <w:r w:rsidRPr="00AF547A">
        <w:rPr>
          <w:i/>
          <w:lang w:eastAsia="zh-CN"/>
        </w:rPr>
        <w:t>to solve the power imbalance issue between backhaul</w:t>
      </w:r>
      <w:r w:rsidR="0050626E">
        <w:rPr>
          <w:i/>
          <w:lang w:eastAsia="zh-CN"/>
        </w:rPr>
        <w:t xml:space="preserve"> and access</w:t>
      </w:r>
      <w:r w:rsidRPr="00AF547A">
        <w:rPr>
          <w:i/>
          <w:lang w:eastAsia="zh-CN"/>
        </w:rPr>
        <w:t xml:space="preserve"> links.</w:t>
      </w:r>
    </w:p>
    <w:p w14:paraId="61EC443F" w14:textId="77777777" w:rsidR="00D34A37" w:rsidRDefault="00B62B80" w:rsidP="004018BB">
      <w:pPr>
        <w:pStyle w:val="1"/>
        <w:rPr>
          <w:lang w:eastAsia="zh-CN"/>
        </w:rPr>
      </w:pPr>
      <w:r>
        <w:rPr>
          <w:lang w:eastAsia="zh-CN"/>
        </w:rPr>
        <w:t xml:space="preserve">IAB node </w:t>
      </w:r>
      <w:r w:rsidR="006570FC">
        <w:rPr>
          <w:lang w:eastAsia="zh-CN"/>
        </w:rPr>
        <w:t xml:space="preserve">synchronization and </w:t>
      </w:r>
      <w:r>
        <w:rPr>
          <w:lang w:eastAsia="zh-CN"/>
        </w:rPr>
        <w:t>timing alignment</w:t>
      </w:r>
      <w:r w:rsidR="00D34A37">
        <w:rPr>
          <w:lang w:eastAsia="zh-CN"/>
        </w:rPr>
        <w:t xml:space="preserve"> </w:t>
      </w:r>
    </w:p>
    <w:p w14:paraId="4003149B" w14:textId="77777777" w:rsidR="00F3559F" w:rsidRDefault="00F3559F" w:rsidP="007C6D05">
      <w:pPr>
        <w:pStyle w:val="2"/>
        <w:rPr>
          <w:lang w:eastAsia="zh-CN"/>
        </w:rPr>
      </w:pPr>
      <w:r>
        <w:rPr>
          <w:lang w:eastAsia="zh-CN"/>
        </w:rPr>
        <w:t>IAB node synchronization</w:t>
      </w:r>
    </w:p>
    <w:p w14:paraId="4442AFE1" w14:textId="394F3F71" w:rsidR="00F54958" w:rsidRDefault="00A069C9" w:rsidP="00A2583D">
      <w:pPr>
        <w:pStyle w:val="3GPPNormalText"/>
        <w:spacing w:line="259" w:lineRule="auto"/>
        <w:ind w:left="0" w:firstLine="0"/>
      </w:pPr>
      <w:r>
        <w:rPr>
          <w:iCs/>
          <w:color w:val="0D0D0D"/>
        </w:rPr>
        <w:t>For</w:t>
      </w:r>
      <w:r w:rsidR="00E14918" w:rsidRPr="00CF12B6">
        <w:rPr>
          <w:iCs/>
          <w:color w:val="0D0D0D"/>
        </w:rPr>
        <w:t xml:space="preserve"> OTA based </w:t>
      </w:r>
      <w:r w:rsidR="00E14918" w:rsidRPr="00A2583D">
        <w:t>timing</w:t>
      </w:r>
      <w:r w:rsidR="00E14918" w:rsidRPr="00CF12B6">
        <w:rPr>
          <w:iCs/>
          <w:color w:val="0D0D0D"/>
        </w:rPr>
        <w:t xml:space="preserve"> &amp; </w:t>
      </w:r>
      <w:r w:rsidRPr="00CF12B6">
        <w:rPr>
          <w:iCs/>
          <w:color w:val="0D0D0D"/>
        </w:rPr>
        <w:t>synchronization</w:t>
      </w:r>
      <w:r>
        <w:rPr>
          <w:iCs/>
          <w:color w:val="0D0D0D"/>
        </w:rPr>
        <w:t xml:space="preserve">, </w:t>
      </w:r>
      <w:r w:rsidR="0086684E">
        <w:t>T</w:t>
      </w:r>
      <w:r w:rsidR="00A2434C">
        <w:t>A</w:t>
      </w:r>
      <w:r w:rsidR="0086684E">
        <w:t>/2 can be used for child node DL TX</w:t>
      </w:r>
      <w:r w:rsidR="00F54958">
        <w:t xml:space="preserve"> timing adjustment</w:t>
      </w:r>
      <w:r w:rsidR="0086684E">
        <w:t xml:space="preserve"> only in case of </w:t>
      </w:r>
      <w:r w:rsidR="00F54958">
        <w:t xml:space="preserve">well </w:t>
      </w:r>
      <w:r w:rsidR="0086684E">
        <w:t xml:space="preserve">aligned DL TX and UL RX timing at parent node, while an additional offset about the gap </w:t>
      </w:r>
      <w:r w:rsidR="00450CC4">
        <w:rPr>
          <w:rFonts w:hint="eastAsia"/>
        </w:rPr>
        <w:t xml:space="preserve">between </w:t>
      </w:r>
      <w:r w:rsidR="00450CC4">
        <w:t>DL TX and UL RX timing</w:t>
      </w:r>
      <w:r w:rsidR="0086684E">
        <w:t xml:space="preserve"> at parent node has to be added on top of T</w:t>
      </w:r>
      <w:r w:rsidR="008F2ABA">
        <w:t>A</w:t>
      </w:r>
      <w:r w:rsidR="0086684E">
        <w:t>/2 if DL TX and RX UL t</w:t>
      </w:r>
      <w:r w:rsidR="00450CC4">
        <w:t xml:space="preserve">iming is not aligned </w:t>
      </w:r>
      <w:r w:rsidR="00F54958">
        <w:rPr>
          <w:rFonts w:hint="eastAsia"/>
        </w:rPr>
        <w:t>in practic</w:t>
      </w:r>
      <w:r w:rsidR="00F54958">
        <w:t>al system</w:t>
      </w:r>
      <w:r w:rsidR="00450CC4">
        <w:rPr>
          <w:rFonts w:hint="eastAsia"/>
        </w:rPr>
        <w:t>.</w:t>
      </w:r>
      <w:r w:rsidR="0086684E">
        <w:t xml:space="preserve"> These two cases are illustrated in Figure </w:t>
      </w:r>
      <w:r w:rsidR="00881316">
        <w:t>8.</w:t>
      </w:r>
    </w:p>
    <w:p w14:paraId="4D623583" w14:textId="248CFF92" w:rsidR="00F54958" w:rsidRDefault="000421D4" w:rsidP="00CF12B6">
      <w:pPr>
        <w:jc w:val="center"/>
      </w:pPr>
      <w:r>
        <w:pict w14:anchorId="75E9C73A">
          <v:shape id="_x0000_i1027" type="#_x0000_t75" style="width:397.55pt;height:247.3pt">
            <v:imagedata r:id="rId16" o:title=""/>
          </v:shape>
        </w:pict>
      </w:r>
    </w:p>
    <w:p w14:paraId="4BABB636" w14:textId="485D4C5E" w:rsidR="00F54958" w:rsidRPr="00F54958" w:rsidRDefault="006E3CF1" w:rsidP="00CF12B6">
      <w:pPr>
        <w:ind w:firstLineChars="900" w:firstLine="1980"/>
        <w:rPr>
          <w:lang w:eastAsia="zh-CN"/>
        </w:rPr>
      </w:pPr>
      <w:r w:rsidRPr="0031026E">
        <w:t xml:space="preserve">Figure </w:t>
      </w:r>
      <w:r>
        <w:rPr>
          <w:noProof/>
        </w:rPr>
        <w:t>8</w:t>
      </w:r>
      <w:r w:rsidRPr="009D16EF">
        <w:rPr>
          <w:lang w:eastAsia="zh-CN"/>
        </w:rPr>
        <w:t xml:space="preserve">. </w:t>
      </w:r>
      <w:r w:rsidR="00F54958">
        <w:t>Aligned and misaligned DL Tx and UL Rx timing at parent node</w:t>
      </w:r>
    </w:p>
    <w:p w14:paraId="6EF392E0" w14:textId="15E5A441" w:rsidR="004150F9" w:rsidRDefault="00787B26" w:rsidP="009471E3">
      <w:pPr>
        <w:rPr>
          <w:lang w:eastAsia="zh-CN"/>
        </w:rPr>
      </w:pPr>
      <w:r>
        <w:rPr>
          <w:lang w:eastAsia="zh-CN"/>
        </w:rPr>
        <w:t>Generally</w:t>
      </w:r>
      <w:r w:rsidR="008F25B0" w:rsidRPr="008F25B0">
        <w:rPr>
          <w:lang w:eastAsia="zh-CN"/>
        </w:rPr>
        <w:t xml:space="preserve">, </w:t>
      </w:r>
      <w:r w:rsidR="002B5F8F">
        <w:rPr>
          <w:lang w:eastAsia="zh-CN"/>
        </w:rPr>
        <w:t>parent</w:t>
      </w:r>
      <w:r w:rsidR="002B5F8F" w:rsidRPr="008F25B0">
        <w:rPr>
          <w:lang w:eastAsia="zh-CN"/>
        </w:rPr>
        <w:t xml:space="preserve"> </w:t>
      </w:r>
      <w:r w:rsidR="008F25B0" w:rsidRPr="008F25B0">
        <w:rPr>
          <w:lang w:eastAsia="zh-CN"/>
        </w:rPr>
        <w:t xml:space="preserve">node </w:t>
      </w:r>
      <w:r w:rsidR="00F54958">
        <w:rPr>
          <w:lang w:eastAsia="zh-CN"/>
        </w:rPr>
        <w:t xml:space="preserve">will </w:t>
      </w:r>
      <w:r w:rsidR="008F25B0" w:rsidRPr="008F25B0">
        <w:rPr>
          <w:lang w:eastAsia="zh-CN"/>
        </w:rPr>
        <w:t xml:space="preserve">send </w:t>
      </w:r>
      <w:r w:rsidR="008322AE">
        <w:rPr>
          <w:lang w:eastAsia="zh-CN"/>
        </w:rPr>
        <w:t xml:space="preserve">an </w:t>
      </w:r>
      <w:r w:rsidR="008F25B0" w:rsidRPr="008F25B0">
        <w:rPr>
          <w:lang w:eastAsia="zh-CN"/>
        </w:rPr>
        <w:t xml:space="preserve">initial TA value to </w:t>
      </w:r>
      <w:r w:rsidR="00A37328">
        <w:rPr>
          <w:lang w:eastAsia="zh-CN"/>
        </w:rPr>
        <w:t>IAB</w:t>
      </w:r>
      <w:r w:rsidR="00A37328" w:rsidRPr="008F25B0">
        <w:rPr>
          <w:lang w:eastAsia="zh-CN"/>
        </w:rPr>
        <w:t xml:space="preserve"> </w:t>
      </w:r>
      <w:r w:rsidR="008F25B0" w:rsidRPr="008F25B0">
        <w:rPr>
          <w:lang w:eastAsia="zh-CN"/>
        </w:rPr>
        <w:t xml:space="preserve">node in </w:t>
      </w:r>
      <w:r w:rsidR="000B59F3">
        <w:rPr>
          <w:lang w:eastAsia="zh-CN"/>
        </w:rPr>
        <w:t>MSG</w:t>
      </w:r>
      <w:r w:rsidR="000B59F3" w:rsidRPr="008F25B0">
        <w:rPr>
          <w:lang w:eastAsia="zh-CN"/>
        </w:rPr>
        <w:t>2</w:t>
      </w:r>
      <w:r w:rsidR="008F25B0" w:rsidRPr="008F25B0">
        <w:rPr>
          <w:lang w:eastAsia="zh-CN"/>
        </w:rPr>
        <w:t xml:space="preserve">, while this initial TA value is just a rough estimation due to the limited bandwidth of SSB and preamble, </w:t>
      </w:r>
      <w:r w:rsidR="00F54958">
        <w:rPr>
          <w:lang w:eastAsia="zh-CN"/>
        </w:rPr>
        <w:t>which</w:t>
      </w:r>
      <w:r w:rsidR="008F25B0" w:rsidRPr="008F25B0">
        <w:rPr>
          <w:lang w:eastAsia="zh-CN"/>
        </w:rPr>
        <w:t xml:space="preserve"> </w:t>
      </w:r>
      <w:r w:rsidR="00F54958">
        <w:rPr>
          <w:lang w:eastAsia="zh-CN"/>
        </w:rPr>
        <w:t>will be</w:t>
      </w:r>
      <w:r w:rsidR="008F25B0" w:rsidRPr="008F25B0">
        <w:rPr>
          <w:lang w:eastAsia="zh-CN"/>
        </w:rPr>
        <w:t xml:space="preserve"> further improved by </w:t>
      </w:r>
      <w:r w:rsidR="00881316">
        <w:rPr>
          <w:lang w:eastAsia="zh-CN"/>
        </w:rPr>
        <w:t xml:space="preserve">the </w:t>
      </w:r>
      <w:r w:rsidR="008F25B0" w:rsidRPr="008F25B0">
        <w:rPr>
          <w:lang w:eastAsia="zh-CN"/>
        </w:rPr>
        <w:t>wideband TRS or SRS</w:t>
      </w:r>
      <w:r w:rsidR="00881316">
        <w:rPr>
          <w:lang w:eastAsia="zh-CN"/>
        </w:rPr>
        <w:t xml:space="preserve"> after initial access</w:t>
      </w:r>
      <w:r w:rsidR="008F25B0" w:rsidRPr="008F25B0">
        <w:rPr>
          <w:lang w:eastAsia="zh-CN"/>
        </w:rPr>
        <w:t xml:space="preserve">. The updated TA value will be sent to </w:t>
      </w:r>
      <w:r w:rsidR="003B3EB7">
        <w:rPr>
          <w:lang w:eastAsia="zh-CN"/>
        </w:rPr>
        <w:t>IAB</w:t>
      </w:r>
      <w:r w:rsidR="003B3EB7" w:rsidRPr="008F25B0">
        <w:rPr>
          <w:lang w:eastAsia="zh-CN"/>
        </w:rPr>
        <w:t xml:space="preserve"> </w:t>
      </w:r>
      <w:r w:rsidR="008F25B0" w:rsidRPr="008F25B0">
        <w:rPr>
          <w:lang w:eastAsia="zh-CN"/>
        </w:rPr>
        <w:t>node via TA update signaling.</w:t>
      </w:r>
    </w:p>
    <w:p w14:paraId="11567D9C" w14:textId="3041B34F" w:rsidR="007A2C9F" w:rsidRDefault="008F25B0" w:rsidP="009471E3">
      <w:pPr>
        <w:rPr>
          <w:lang w:eastAsia="zh-CN"/>
        </w:rPr>
      </w:pPr>
      <w:r w:rsidRPr="008F25B0">
        <w:rPr>
          <w:lang w:eastAsia="zh-CN"/>
        </w:rPr>
        <w:t xml:space="preserve">From the </w:t>
      </w:r>
      <w:r w:rsidR="00BB55CB">
        <w:rPr>
          <w:lang w:eastAsia="zh-CN"/>
        </w:rPr>
        <w:t>IAB</w:t>
      </w:r>
      <w:r w:rsidR="00BB55CB" w:rsidRPr="008F25B0">
        <w:rPr>
          <w:lang w:eastAsia="zh-CN"/>
        </w:rPr>
        <w:t xml:space="preserve"> </w:t>
      </w:r>
      <w:r w:rsidRPr="008F25B0">
        <w:rPr>
          <w:lang w:eastAsia="zh-CN"/>
        </w:rPr>
        <w:t xml:space="preserve">node’s perspective, it is expected to trigger its DL Tx timing </w:t>
      </w:r>
      <w:r w:rsidR="006A5E78">
        <w:rPr>
          <w:lang w:eastAsia="zh-CN"/>
        </w:rPr>
        <w:t>adjustment</w:t>
      </w:r>
      <w:r w:rsidRPr="008F25B0">
        <w:rPr>
          <w:lang w:eastAsia="zh-CN"/>
        </w:rPr>
        <w:t xml:space="preserve"> </w:t>
      </w:r>
      <w:r w:rsidR="00881316">
        <w:rPr>
          <w:lang w:eastAsia="zh-CN"/>
        </w:rPr>
        <w:t xml:space="preserve">only if the </w:t>
      </w:r>
      <w:r w:rsidRPr="008F25B0">
        <w:rPr>
          <w:lang w:eastAsia="zh-CN"/>
        </w:rPr>
        <w:t xml:space="preserve">TA value is </w:t>
      </w:r>
      <w:r w:rsidR="00881316">
        <w:rPr>
          <w:lang w:eastAsia="zh-CN"/>
        </w:rPr>
        <w:t>accurate</w:t>
      </w:r>
      <w:r w:rsidRPr="008F25B0">
        <w:rPr>
          <w:lang w:eastAsia="zh-CN"/>
        </w:rPr>
        <w:t xml:space="preserve">. Otherwise, the </w:t>
      </w:r>
      <w:r w:rsidR="006C3776">
        <w:rPr>
          <w:lang w:eastAsia="zh-CN"/>
        </w:rPr>
        <w:t>IAB</w:t>
      </w:r>
      <w:r w:rsidR="006C3776" w:rsidRPr="008F25B0">
        <w:rPr>
          <w:lang w:eastAsia="zh-CN"/>
        </w:rPr>
        <w:t xml:space="preserve"> </w:t>
      </w:r>
      <w:r w:rsidRPr="008F25B0">
        <w:rPr>
          <w:lang w:eastAsia="zh-CN"/>
        </w:rPr>
        <w:t xml:space="preserve">node </w:t>
      </w:r>
      <w:r w:rsidR="00325692">
        <w:rPr>
          <w:lang w:eastAsia="zh-CN"/>
        </w:rPr>
        <w:t xml:space="preserve">cannot </w:t>
      </w:r>
      <w:r w:rsidRPr="008F25B0">
        <w:rPr>
          <w:lang w:eastAsia="zh-CN"/>
        </w:rPr>
        <w:t xml:space="preserve">achieve accurate DL Tx timing synchronization, and the timing error will propagate to its child nodes and degrade the system performance. However, </w:t>
      </w:r>
      <w:r w:rsidR="00450CC4">
        <w:rPr>
          <w:rFonts w:hint="eastAsia"/>
          <w:lang w:eastAsia="zh-CN"/>
        </w:rPr>
        <w:t>only parent</w:t>
      </w:r>
      <w:r w:rsidRPr="008F25B0">
        <w:rPr>
          <w:lang w:eastAsia="zh-CN"/>
        </w:rPr>
        <w:t xml:space="preserve"> node</w:t>
      </w:r>
      <w:r w:rsidR="00325692" w:rsidRPr="008F25B0">
        <w:rPr>
          <w:lang w:eastAsia="zh-CN"/>
        </w:rPr>
        <w:t xml:space="preserve"> </w:t>
      </w:r>
      <w:r w:rsidRPr="008F25B0">
        <w:rPr>
          <w:lang w:eastAsia="zh-CN"/>
        </w:rPr>
        <w:t>know</w:t>
      </w:r>
      <w:r w:rsidR="00450CC4">
        <w:rPr>
          <w:rFonts w:hint="eastAsia"/>
          <w:lang w:eastAsia="zh-CN"/>
        </w:rPr>
        <w:t>s</w:t>
      </w:r>
      <w:r w:rsidRPr="008F25B0">
        <w:rPr>
          <w:lang w:eastAsia="zh-CN"/>
        </w:rPr>
        <w:t xml:space="preserve"> </w:t>
      </w:r>
      <w:r w:rsidR="00450CC4">
        <w:rPr>
          <w:rFonts w:hint="eastAsia"/>
          <w:lang w:eastAsia="zh-CN"/>
        </w:rPr>
        <w:t xml:space="preserve">when the </w:t>
      </w:r>
      <w:r w:rsidR="007A2C9F">
        <w:rPr>
          <w:lang w:eastAsia="zh-CN"/>
        </w:rPr>
        <w:t>T</w:t>
      </w:r>
      <w:r w:rsidR="00F54958">
        <w:rPr>
          <w:lang w:eastAsia="zh-CN"/>
        </w:rPr>
        <w:t>A</w:t>
      </w:r>
      <w:r w:rsidR="007A2C9F">
        <w:rPr>
          <w:lang w:eastAsia="zh-CN"/>
        </w:rPr>
        <w:t xml:space="preserve"> value </w:t>
      </w:r>
      <w:r w:rsidR="00450CC4">
        <w:rPr>
          <w:rFonts w:hint="eastAsia"/>
          <w:lang w:eastAsia="zh-CN"/>
        </w:rPr>
        <w:t xml:space="preserve">is correct and whether it </w:t>
      </w:r>
      <w:r w:rsidR="00881316">
        <w:rPr>
          <w:lang w:eastAsia="zh-CN"/>
        </w:rPr>
        <w:t xml:space="preserve">can </w:t>
      </w:r>
      <w:r w:rsidR="007A2C9F">
        <w:rPr>
          <w:lang w:eastAsia="zh-CN"/>
        </w:rPr>
        <w:t xml:space="preserve">be used </w:t>
      </w:r>
      <w:r w:rsidR="00F54958">
        <w:rPr>
          <w:lang w:eastAsia="zh-CN"/>
        </w:rPr>
        <w:t>for</w:t>
      </w:r>
      <w:r w:rsidR="007A2C9F">
        <w:rPr>
          <w:lang w:eastAsia="zh-CN"/>
        </w:rPr>
        <w:t xml:space="preserve"> DL TX timing adjustment</w:t>
      </w:r>
      <w:r w:rsidRPr="008F25B0">
        <w:rPr>
          <w:lang w:eastAsia="zh-CN"/>
        </w:rPr>
        <w:t xml:space="preserve">. Therefore, it </w:t>
      </w:r>
      <w:r w:rsidR="00881316">
        <w:rPr>
          <w:lang w:eastAsia="zh-CN"/>
        </w:rPr>
        <w:t>is</w:t>
      </w:r>
      <w:r w:rsidRPr="008F25B0">
        <w:rPr>
          <w:lang w:eastAsia="zh-CN"/>
        </w:rPr>
        <w:t xml:space="preserve"> necessary for the </w:t>
      </w:r>
      <w:r w:rsidR="00881316">
        <w:rPr>
          <w:lang w:eastAsia="zh-CN"/>
        </w:rPr>
        <w:t>parent</w:t>
      </w:r>
      <w:r w:rsidRPr="008F25B0">
        <w:rPr>
          <w:lang w:eastAsia="zh-CN"/>
        </w:rPr>
        <w:t xml:space="preserve"> node to indicate the </w:t>
      </w:r>
      <w:r w:rsidR="00B27A85">
        <w:rPr>
          <w:lang w:eastAsia="zh-CN"/>
        </w:rPr>
        <w:t>IAB</w:t>
      </w:r>
      <w:r w:rsidR="00B27A85" w:rsidRPr="008F25B0">
        <w:rPr>
          <w:lang w:eastAsia="zh-CN"/>
        </w:rPr>
        <w:t xml:space="preserve"> </w:t>
      </w:r>
      <w:r w:rsidRPr="008F25B0">
        <w:rPr>
          <w:lang w:eastAsia="zh-CN"/>
        </w:rPr>
        <w:t xml:space="preserve">node to trigger its DL Tx timing </w:t>
      </w:r>
      <w:r w:rsidR="00061B9C">
        <w:rPr>
          <w:lang w:eastAsia="zh-CN"/>
        </w:rPr>
        <w:t>adjustment</w:t>
      </w:r>
      <w:r w:rsidR="00994D88">
        <w:rPr>
          <w:lang w:eastAsia="zh-CN"/>
        </w:rPr>
        <w:t xml:space="preserve"> with TA/2 +T0,</w:t>
      </w:r>
      <w:r w:rsidR="00BD6727">
        <w:rPr>
          <w:lang w:eastAsia="zh-CN"/>
        </w:rPr>
        <w:t xml:space="preserve"> </w:t>
      </w:r>
      <w:r w:rsidR="00994D88">
        <w:rPr>
          <w:rFonts w:hint="eastAsia"/>
          <w:lang w:eastAsia="zh-CN"/>
        </w:rPr>
        <w:t>where</w:t>
      </w:r>
      <w:r w:rsidR="00994D88">
        <w:rPr>
          <w:lang w:eastAsia="zh-CN"/>
        </w:rPr>
        <w:t xml:space="preserve"> </w:t>
      </w:r>
      <w:r w:rsidR="00061B9C">
        <w:rPr>
          <w:rFonts w:hint="eastAsia"/>
          <w:lang w:eastAsia="zh-CN"/>
        </w:rPr>
        <w:t>T0</w:t>
      </w:r>
      <w:r w:rsidR="00994D88">
        <w:rPr>
          <w:lang w:eastAsia="zh-CN"/>
        </w:rPr>
        <w:t xml:space="preserve"> </w:t>
      </w:r>
      <w:r w:rsidR="0079300C">
        <w:rPr>
          <w:lang w:eastAsia="zh-CN"/>
        </w:rPr>
        <w:t xml:space="preserve">is inferred </w:t>
      </w:r>
      <w:r w:rsidR="00B645CF">
        <w:rPr>
          <w:lang w:eastAsia="zh-CN"/>
        </w:rPr>
        <w:t xml:space="preserve">from </w:t>
      </w:r>
      <w:r w:rsidR="00994D88">
        <w:rPr>
          <w:lang w:eastAsia="zh-CN"/>
        </w:rPr>
        <w:t>the time offset between DL Tx and UL Rx timing at parent node</w:t>
      </w:r>
      <w:r w:rsidR="003C2D33">
        <w:rPr>
          <w:lang w:eastAsia="zh-CN"/>
        </w:rPr>
        <w:t>, and UE will use the latest updated TA value.</w:t>
      </w:r>
    </w:p>
    <w:p w14:paraId="3E1D823E" w14:textId="6388AEB2" w:rsidR="004150F9" w:rsidRPr="00CF12B6" w:rsidRDefault="00E14918" w:rsidP="009471E3">
      <w:pPr>
        <w:rPr>
          <w:i/>
          <w:lang w:eastAsia="zh-CN"/>
        </w:rPr>
      </w:pPr>
      <w:r w:rsidRPr="00CF12B6">
        <w:rPr>
          <w:b/>
          <w:i/>
          <w:lang w:eastAsia="zh-CN"/>
        </w:rPr>
        <w:t xml:space="preserve">Proposal </w:t>
      </w:r>
      <w:r w:rsidR="00F54958">
        <w:rPr>
          <w:b/>
          <w:i/>
          <w:lang w:eastAsia="zh-CN"/>
        </w:rPr>
        <w:t>1</w:t>
      </w:r>
      <w:r w:rsidR="00A61A58">
        <w:rPr>
          <w:b/>
          <w:i/>
          <w:lang w:eastAsia="zh-CN"/>
        </w:rPr>
        <w:t>1</w:t>
      </w:r>
      <w:r>
        <w:rPr>
          <w:i/>
          <w:lang w:eastAsia="zh-CN"/>
        </w:rPr>
        <w:t>:</w:t>
      </w:r>
      <w:r w:rsidR="00933E22">
        <w:rPr>
          <w:i/>
          <w:lang w:eastAsia="zh-CN"/>
        </w:rPr>
        <w:t xml:space="preserve"> </w:t>
      </w:r>
      <w:r>
        <w:rPr>
          <w:i/>
          <w:lang w:eastAsia="zh-CN"/>
        </w:rPr>
        <w:t>Explicit</w:t>
      </w:r>
      <w:r w:rsidRPr="00CF12B6">
        <w:rPr>
          <w:i/>
          <w:lang w:eastAsia="zh-CN"/>
        </w:rPr>
        <w:t xml:space="preserve"> </w:t>
      </w:r>
      <w:r>
        <w:rPr>
          <w:i/>
          <w:lang w:eastAsia="zh-CN"/>
        </w:rPr>
        <w:t>DL</w:t>
      </w:r>
      <w:r w:rsidR="00061B9C">
        <w:rPr>
          <w:rFonts w:hint="eastAsia"/>
          <w:i/>
          <w:lang w:eastAsia="zh-CN"/>
        </w:rPr>
        <w:t xml:space="preserve"> </w:t>
      </w:r>
      <w:r w:rsidRPr="00CF12B6">
        <w:rPr>
          <w:i/>
          <w:lang w:eastAsia="zh-CN"/>
        </w:rPr>
        <w:t>Tx timing adjustment indication</w:t>
      </w:r>
      <w:r w:rsidR="00061B9C">
        <w:rPr>
          <w:rFonts w:hint="eastAsia"/>
          <w:i/>
          <w:lang w:eastAsia="zh-CN"/>
        </w:rPr>
        <w:t xml:space="preserve"> </w:t>
      </w:r>
      <w:r w:rsidR="0052117D">
        <w:rPr>
          <w:i/>
          <w:lang w:eastAsia="zh-CN"/>
        </w:rPr>
        <w:t xml:space="preserve">with </w:t>
      </w:r>
      <w:r w:rsidR="00834947" w:rsidRPr="00966BB8">
        <w:rPr>
          <w:i/>
          <w:lang w:eastAsia="zh-CN"/>
        </w:rPr>
        <w:t>T</w:t>
      </w:r>
      <w:r w:rsidR="00834947">
        <w:rPr>
          <w:i/>
          <w:lang w:eastAsia="zh-CN"/>
        </w:rPr>
        <w:t xml:space="preserve">0 </w:t>
      </w:r>
      <w:r w:rsidRPr="00CF12B6">
        <w:rPr>
          <w:i/>
          <w:lang w:eastAsia="zh-CN"/>
        </w:rPr>
        <w:t>from parent node to child node</w:t>
      </w:r>
      <w:r>
        <w:rPr>
          <w:i/>
          <w:lang w:eastAsia="zh-CN"/>
        </w:rPr>
        <w:t xml:space="preserve"> should be supported</w:t>
      </w:r>
      <w:r w:rsidR="00D90062">
        <w:rPr>
          <w:i/>
          <w:lang w:eastAsia="zh-CN"/>
        </w:rPr>
        <w:t>, and the I</w:t>
      </w:r>
      <w:r w:rsidR="00D90062" w:rsidRPr="00966BB8">
        <w:rPr>
          <w:i/>
          <w:lang w:eastAsia="zh-CN"/>
        </w:rPr>
        <w:t xml:space="preserve">AB node should set its DL </w:t>
      </w:r>
      <w:r w:rsidR="00D90062">
        <w:rPr>
          <w:i/>
          <w:lang w:eastAsia="zh-CN"/>
        </w:rPr>
        <w:t>TX</w:t>
      </w:r>
      <w:r w:rsidR="00D90062" w:rsidRPr="00966BB8">
        <w:rPr>
          <w:i/>
          <w:lang w:eastAsia="zh-CN"/>
        </w:rPr>
        <w:t xml:space="preserve"> timing before the DL Rx timing by TA/2+T</w:t>
      </w:r>
      <w:r w:rsidR="00D90062">
        <w:rPr>
          <w:i/>
          <w:lang w:eastAsia="zh-CN"/>
        </w:rPr>
        <w:t>0</w:t>
      </w:r>
      <w:r w:rsidR="003C2D33">
        <w:rPr>
          <w:i/>
          <w:lang w:eastAsia="zh-CN"/>
        </w:rPr>
        <w:t xml:space="preserve">, where </w:t>
      </w:r>
      <w:r w:rsidR="003C2D33" w:rsidRPr="003C2D33">
        <w:rPr>
          <w:rFonts w:hint="eastAsia"/>
          <w:i/>
          <w:lang w:eastAsia="zh-CN"/>
        </w:rPr>
        <w:t>T0</w:t>
      </w:r>
      <w:r w:rsidR="003C2D33" w:rsidRPr="003C2D33">
        <w:rPr>
          <w:i/>
          <w:lang w:eastAsia="zh-CN"/>
        </w:rPr>
        <w:t xml:space="preserve"> </w:t>
      </w:r>
      <w:r w:rsidR="00AB0BC9">
        <w:rPr>
          <w:i/>
          <w:lang w:eastAsia="zh-CN"/>
        </w:rPr>
        <w:t>is inferred from</w:t>
      </w:r>
      <w:r w:rsidR="00AB0BC9" w:rsidRPr="003C2D33">
        <w:rPr>
          <w:i/>
          <w:lang w:eastAsia="zh-CN"/>
        </w:rPr>
        <w:t xml:space="preserve"> </w:t>
      </w:r>
      <w:r w:rsidR="003C2D33" w:rsidRPr="003C2D33">
        <w:rPr>
          <w:i/>
          <w:lang w:eastAsia="zh-CN"/>
        </w:rPr>
        <w:t>the time offset between DL Tx and UL Rx timing at parent node.</w:t>
      </w:r>
    </w:p>
    <w:p w14:paraId="0D1A63B0" w14:textId="77777777" w:rsidR="00D46CC2" w:rsidRDefault="00D46CC2" w:rsidP="009471E3">
      <w:pPr>
        <w:rPr>
          <w:lang w:eastAsia="zh-CN"/>
        </w:rPr>
      </w:pPr>
      <w:r>
        <w:rPr>
          <w:lang w:eastAsia="zh-CN"/>
        </w:rPr>
        <w:t xml:space="preserve">In addition, when IAB node switches route, </w:t>
      </w:r>
      <w:r w:rsidR="00A24583">
        <w:rPr>
          <w:lang w:eastAsia="zh-CN"/>
        </w:rPr>
        <w:t>there are</w:t>
      </w:r>
      <w:r>
        <w:rPr>
          <w:lang w:eastAsia="zh-CN"/>
        </w:rPr>
        <w:t xml:space="preserve"> two options to maintain its local DL Tx timing: </w:t>
      </w:r>
    </w:p>
    <w:p w14:paraId="486EFE46" w14:textId="4A0315AC" w:rsidR="007A589A" w:rsidRDefault="00D46CC2" w:rsidP="002C7B55">
      <w:pPr>
        <w:numPr>
          <w:ilvl w:val="0"/>
          <w:numId w:val="60"/>
        </w:numPr>
        <w:rPr>
          <w:lang w:eastAsia="zh-CN"/>
        </w:rPr>
      </w:pPr>
      <w:r>
        <w:rPr>
          <w:lang w:eastAsia="zh-CN"/>
        </w:rPr>
        <w:t xml:space="preserve">Option 1:  </w:t>
      </w:r>
      <w:r w:rsidR="008F25B0" w:rsidRPr="008F25B0">
        <w:rPr>
          <w:lang w:eastAsia="zh-CN"/>
        </w:rPr>
        <w:t xml:space="preserve">IAB node maintains the DL Tx timing </w:t>
      </w:r>
      <w:r w:rsidR="005A0654">
        <w:rPr>
          <w:lang w:eastAsia="zh-CN"/>
        </w:rPr>
        <w:t>according to</w:t>
      </w:r>
      <w:r w:rsidR="008F25B0" w:rsidRPr="008F25B0">
        <w:rPr>
          <w:lang w:eastAsia="zh-CN"/>
        </w:rPr>
        <w:t xml:space="preserve"> the previous </w:t>
      </w:r>
      <w:r w:rsidR="00061B9C">
        <w:rPr>
          <w:rFonts w:hint="eastAsia"/>
          <w:lang w:eastAsia="zh-CN"/>
        </w:rPr>
        <w:t>parent</w:t>
      </w:r>
      <w:r w:rsidR="008F25B0" w:rsidRPr="008F25B0">
        <w:rPr>
          <w:lang w:eastAsia="zh-CN"/>
        </w:rPr>
        <w:t xml:space="preserve"> </w:t>
      </w:r>
      <w:r w:rsidR="00A24583">
        <w:rPr>
          <w:lang w:eastAsia="zh-CN"/>
        </w:rPr>
        <w:t>node</w:t>
      </w:r>
    </w:p>
    <w:p w14:paraId="651DAB21" w14:textId="40B1B8B6" w:rsidR="007A589A" w:rsidRDefault="00D46CC2" w:rsidP="002C7B55">
      <w:pPr>
        <w:numPr>
          <w:ilvl w:val="0"/>
          <w:numId w:val="60"/>
        </w:numPr>
        <w:rPr>
          <w:lang w:eastAsia="zh-CN"/>
        </w:rPr>
      </w:pPr>
      <w:r>
        <w:rPr>
          <w:lang w:eastAsia="zh-CN"/>
        </w:rPr>
        <w:t xml:space="preserve">Option 2:  </w:t>
      </w:r>
      <w:r w:rsidR="008F25B0" w:rsidRPr="008F25B0">
        <w:rPr>
          <w:lang w:eastAsia="zh-CN"/>
        </w:rPr>
        <w:t xml:space="preserve">IAB node reconfigures the DL Tx timing </w:t>
      </w:r>
      <w:r w:rsidR="005A0654">
        <w:rPr>
          <w:lang w:eastAsia="zh-CN"/>
        </w:rPr>
        <w:t>according to</w:t>
      </w:r>
      <w:r w:rsidR="00F54958">
        <w:rPr>
          <w:lang w:eastAsia="zh-CN"/>
        </w:rPr>
        <w:t xml:space="preserve"> </w:t>
      </w:r>
      <w:r w:rsidR="00061B9C">
        <w:rPr>
          <w:rFonts w:hint="eastAsia"/>
          <w:lang w:eastAsia="zh-CN"/>
        </w:rPr>
        <w:t>the</w:t>
      </w:r>
      <w:r w:rsidR="00116E06">
        <w:rPr>
          <w:lang w:eastAsia="zh-CN"/>
        </w:rPr>
        <w:t xml:space="preserve"> </w:t>
      </w:r>
      <w:r w:rsidR="008F25B0" w:rsidRPr="008F25B0">
        <w:rPr>
          <w:lang w:eastAsia="zh-CN"/>
        </w:rPr>
        <w:t xml:space="preserve">new </w:t>
      </w:r>
      <w:r w:rsidR="00061B9C">
        <w:rPr>
          <w:rFonts w:hint="eastAsia"/>
          <w:lang w:eastAsia="zh-CN"/>
        </w:rPr>
        <w:t>parent</w:t>
      </w:r>
      <w:r w:rsidR="008F25B0" w:rsidRPr="008F25B0">
        <w:rPr>
          <w:lang w:eastAsia="zh-CN"/>
        </w:rPr>
        <w:t xml:space="preserve"> node</w:t>
      </w:r>
    </w:p>
    <w:p w14:paraId="3E3AF9D0" w14:textId="23AF1675" w:rsidR="00F54958" w:rsidRPr="00180619" w:rsidRDefault="00061B9C" w:rsidP="009471E3">
      <w:pPr>
        <w:rPr>
          <w:lang w:eastAsia="zh-CN"/>
        </w:rPr>
      </w:pPr>
      <w:r w:rsidRPr="00180619">
        <w:rPr>
          <w:lang w:eastAsia="zh-CN"/>
        </w:rPr>
        <w:t>Considering the fact that</w:t>
      </w:r>
      <w:r w:rsidR="001F18A8" w:rsidRPr="00180619">
        <w:rPr>
          <w:lang w:eastAsia="zh-CN"/>
        </w:rPr>
        <w:t xml:space="preserve"> </w:t>
      </w:r>
      <w:r w:rsidR="008F25B0" w:rsidRPr="00180619">
        <w:rPr>
          <w:lang w:eastAsia="zh-CN"/>
        </w:rPr>
        <w:t xml:space="preserve">the </w:t>
      </w:r>
      <w:r w:rsidRPr="00180619">
        <w:rPr>
          <w:lang w:eastAsia="zh-CN"/>
        </w:rPr>
        <w:t>parent</w:t>
      </w:r>
      <w:r w:rsidR="008F25B0" w:rsidRPr="00180619">
        <w:rPr>
          <w:lang w:eastAsia="zh-CN"/>
        </w:rPr>
        <w:t xml:space="preserve"> nodes are not ideal</w:t>
      </w:r>
      <w:r w:rsidR="00731D64" w:rsidRPr="00180619">
        <w:rPr>
          <w:lang w:eastAsia="zh-CN"/>
        </w:rPr>
        <w:t>ly</w:t>
      </w:r>
      <w:r w:rsidR="008F25B0" w:rsidRPr="00180619">
        <w:rPr>
          <w:lang w:eastAsia="zh-CN"/>
        </w:rPr>
        <w:t xml:space="preserve"> synchronized, the two options can lead to different DL Tx timing. If the timing error between new </w:t>
      </w:r>
      <w:r w:rsidRPr="00180619">
        <w:rPr>
          <w:lang w:eastAsia="zh-CN"/>
        </w:rPr>
        <w:t>parent</w:t>
      </w:r>
      <w:r w:rsidR="008F25B0" w:rsidRPr="00180619">
        <w:rPr>
          <w:lang w:eastAsia="zh-CN"/>
        </w:rPr>
        <w:t xml:space="preserve"> node and previous </w:t>
      </w:r>
      <w:r w:rsidRPr="00180619">
        <w:rPr>
          <w:lang w:eastAsia="zh-CN"/>
        </w:rPr>
        <w:t>parent</w:t>
      </w:r>
      <w:r w:rsidR="008F25B0" w:rsidRPr="00180619">
        <w:rPr>
          <w:lang w:eastAsia="zh-CN"/>
        </w:rPr>
        <w:t xml:space="preserve"> node is rather small, both option 1 and option 2 </w:t>
      </w:r>
      <w:r w:rsidR="00A24583" w:rsidRPr="00180619">
        <w:rPr>
          <w:lang w:eastAsia="zh-CN"/>
        </w:rPr>
        <w:t>can work</w:t>
      </w:r>
      <w:r w:rsidR="008F25B0" w:rsidRPr="00180619">
        <w:rPr>
          <w:lang w:eastAsia="zh-CN"/>
        </w:rPr>
        <w:t xml:space="preserve"> since there is no much difference for the DL Tx timing of the child node between these two options. However, if the timing error is </w:t>
      </w:r>
      <w:r w:rsidR="00A24583" w:rsidRPr="00180619">
        <w:rPr>
          <w:lang w:eastAsia="zh-CN"/>
        </w:rPr>
        <w:t>large</w:t>
      </w:r>
      <w:r w:rsidR="008F25B0" w:rsidRPr="00180619">
        <w:rPr>
          <w:lang w:eastAsia="zh-CN"/>
        </w:rPr>
        <w:t xml:space="preserve"> (these two serving nodes are not in the same route chain, and their timing reference comes from different donor), option 1 has the advantage of avoiding impacts on </w:t>
      </w:r>
      <w:r w:rsidRPr="00180619">
        <w:rPr>
          <w:lang w:eastAsia="zh-CN"/>
        </w:rPr>
        <w:t>child</w:t>
      </w:r>
      <w:r w:rsidR="008F25B0" w:rsidRPr="00180619">
        <w:rPr>
          <w:lang w:eastAsia="zh-CN"/>
        </w:rPr>
        <w:t xml:space="preserve"> link. On the other hand, in some </w:t>
      </w:r>
      <w:r w:rsidR="00A24583" w:rsidRPr="00180619">
        <w:rPr>
          <w:lang w:eastAsia="zh-CN"/>
        </w:rPr>
        <w:t>case</w:t>
      </w:r>
      <w:r w:rsidR="008F25B0" w:rsidRPr="00180619">
        <w:rPr>
          <w:lang w:eastAsia="zh-CN"/>
        </w:rPr>
        <w:t xml:space="preserve">, the new serving node has more accurate timing, e.g., the hop order of the new serving node is smaller, </w:t>
      </w:r>
      <w:r w:rsidR="00EF4354" w:rsidRPr="00180619">
        <w:rPr>
          <w:lang w:eastAsia="zh-CN"/>
        </w:rPr>
        <w:t>and thus</w:t>
      </w:r>
      <w:r w:rsidR="008F25B0" w:rsidRPr="00180619">
        <w:rPr>
          <w:lang w:eastAsia="zh-CN"/>
        </w:rPr>
        <w:t xml:space="preserve"> option 2 </w:t>
      </w:r>
      <w:r w:rsidR="000917E7" w:rsidRPr="00180619">
        <w:rPr>
          <w:lang w:eastAsia="zh-CN"/>
        </w:rPr>
        <w:t xml:space="preserve">could </w:t>
      </w:r>
      <w:r w:rsidR="008F25B0" w:rsidRPr="00180619">
        <w:rPr>
          <w:lang w:eastAsia="zh-CN"/>
        </w:rPr>
        <w:t xml:space="preserve">achieve better performance. Therefore, </w:t>
      </w:r>
      <w:r w:rsidR="00F54958" w:rsidRPr="00180619">
        <w:rPr>
          <w:lang w:eastAsia="zh-CN"/>
        </w:rPr>
        <w:t xml:space="preserve">it seems necessary to define some mechanisms, so that </w:t>
      </w:r>
      <w:r w:rsidR="006E0553">
        <w:rPr>
          <w:lang w:eastAsia="zh-CN"/>
        </w:rPr>
        <w:t xml:space="preserve">new </w:t>
      </w:r>
      <w:r w:rsidR="003F7E22">
        <w:rPr>
          <w:lang w:eastAsia="zh-CN"/>
        </w:rPr>
        <w:t>parent</w:t>
      </w:r>
      <w:r w:rsidR="00F54958" w:rsidRPr="00180619">
        <w:rPr>
          <w:lang w:eastAsia="zh-CN"/>
        </w:rPr>
        <w:t xml:space="preserve"> node knows exactly how to choose the timing in case of route switching. A straightforward approach is to let IAB node report the gap</w:t>
      </w:r>
      <w:r w:rsidR="00016F4E">
        <w:rPr>
          <w:lang w:eastAsia="zh-CN"/>
        </w:rPr>
        <w:t xml:space="preserve"> </w:t>
      </w:r>
      <w:r w:rsidR="00F54958" w:rsidRPr="00180619">
        <w:rPr>
          <w:rFonts w:hint="eastAsia"/>
          <w:lang w:eastAsia="zh-CN"/>
        </w:rPr>
        <w:t>Δ</w:t>
      </w:r>
      <w:r w:rsidR="00016F4E">
        <w:rPr>
          <w:lang w:eastAsia="zh-CN"/>
        </w:rPr>
        <w:t xml:space="preserve"> </w:t>
      </w:r>
      <w:r w:rsidR="00F54958" w:rsidRPr="00180619">
        <w:rPr>
          <w:lang w:eastAsia="zh-CN"/>
        </w:rPr>
        <w:t>between its DL Tx timing from the previous serving node</w:t>
      </w:r>
      <w:r w:rsidR="00E358AE">
        <w:rPr>
          <w:lang w:eastAsia="zh-CN"/>
        </w:rPr>
        <w:t xml:space="preserve"> </w:t>
      </w:r>
      <w:r w:rsidR="00F54958" w:rsidRPr="00180619">
        <w:rPr>
          <w:lang w:eastAsia="zh-CN"/>
        </w:rPr>
        <w:t>and the DL Rx timing from the new parent node to the new parent node, so that the new parent node can calculate the DL Tx timing error between the two serving nodes</w:t>
      </w:r>
      <w:r w:rsidR="00D81F41">
        <w:rPr>
          <w:lang w:eastAsia="zh-CN"/>
        </w:rPr>
        <w:t xml:space="preserve"> </w:t>
      </w:r>
      <w:r w:rsidR="00F54958" w:rsidRPr="00180619">
        <w:rPr>
          <w:lang w:eastAsia="zh-CN"/>
        </w:rPr>
        <w:t xml:space="preserve">by </w:t>
      </w:r>
      <w:r w:rsidR="00F54958" w:rsidRPr="00180619">
        <w:rPr>
          <w:rFonts w:hint="eastAsia"/>
          <w:lang w:eastAsia="zh-CN"/>
        </w:rPr>
        <w:t>Δ</w:t>
      </w:r>
      <w:r w:rsidR="006603FD">
        <w:rPr>
          <w:lang w:eastAsia="zh-CN"/>
        </w:rPr>
        <w:t>-</w:t>
      </w:r>
      <w:r w:rsidR="00F54958" w:rsidRPr="00180619">
        <w:rPr>
          <w:lang w:eastAsia="zh-CN"/>
        </w:rPr>
        <w:t>(TA</w:t>
      </w:r>
      <w:r w:rsidR="00F54958" w:rsidRPr="00CF12B6">
        <w:rPr>
          <w:vertAlign w:val="subscript"/>
          <w:lang w:eastAsia="zh-CN"/>
        </w:rPr>
        <w:t>2</w:t>
      </w:r>
      <w:r w:rsidR="00F54958" w:rsidRPr="00180619">
        <w:rPr>
          <w:lang w:eastAsia="zh-CN"/>
        </w:rPr>
        <w:t>/2 + T0</w:t>
      </w:r>
      <w:r w:rsidR="00F54958" w:rsidRPr="00180619">
        <w:rPr>
          <w:vertAlign w:val="subscript"/>
          <w:lang w:eastAsia="zh-CN"/>
        </w:rPr>
        <w:t>2</w:t>
      </w:r>
      <w:r w:rsidR="00F54958" w:rsidRPr="00180619">
        <w:rPr>
          <w:lang w:eastAsia="zh-CN"/>
        </w:rPr>
        <w:t>)</w:t>
      </w:r>
      <w:r w:rsidR="00D81F41">
        <w:rPr>
          <w:lang w:eastAsia="zh-CN"/>
        </w:rPr>
        <w:t>,</w:t>
      </w:r>
      <w:r w:rsidR="00F54958" w:rsidRPr="00180619">
        <w:rPr>
          <w:lang w:eastAsia="zh-CN"/>
        </w:rPr>
        <w:t xml:space="preserve"> where (TA</w:t>
      </w:r>
      <w:r w:rsidR="00F54958" w:rsidRPr="00180619">
        <w:rPr>
          <w:vertAlign w:val="subscript"/>
          <w:lang w:eastAsia="zh-CN"/>
        </w:rPr>
        <w:t>2</w:t>
      </w:r>
      <w:r w:rsidR="00F54958" w:rsidRPr="00180619">
        <w:rPr>
          <w:lang w:eastAsia="zh-CN"/>
        </w:rPr>
        <w:t>/2 + T0</w:t>
      </w:r>
      <w:r w:rsidR="00F54958" w:rsidRPr="00180619">
        <w:rPr>
          <w:vertAlign w:val="subscript"/>
          <w:lang w:eastAsia="zh-CN"/>
        </w:rPr>
        <w:t>2</w:t>
      </w:r>
      <w:r w:rsidR="00F54958" w:rsidRPr="00180619">
        <w:rPr>
          <w:lang w:eastAsia="zh-CN"/>
        </w:rPr>
        <w:t>) is the new DL Tx timing adjustment calculated by the new parent node. Based on the error value, the new parent node determines whether to indicate the new DL Tx timing adjustment T0</w:t>
      </w:r>
      <w:r w:rsidR="00F54958" w:rsidRPr="00180619">
        <w:rPr>
          <w:vertAlign w:val="subscript"/>
          <w:lang w:eastAsia="zh-CN"/>
        </w:rPr>
        <w:t>2</w:t>
      </w:r>
      <w:r w:rsidR="00107132">
        <w:rPr>
          <w:vertAlign w:val="subscript"/>
          <w:lang w:eastAsia="zh-CN"/>
        </w:rPr>
        <w:t xml:space="preserve"> </w:t>
      </w:r>
      <w:r w:rsidR="00F54958" w:rsidRPr="00180619">
        <w:rPr>
          <w:lang w:eastAsia="zh-CN"/>
        </w:rPr>
        <w:t>to the child node</w:t>
      </w:r>
      <w:r w:rsidR="00DE4A87">
        <w:rPr>
          <w:lang w:eastAsia="zh-CN"/>
        </w:rPr>
        <w:t xml:space="preserve"> </w:t>
      </w:r>
      <w:r w:rsidR="00F54958" w:rsidRPr="00180619">
        <w:rPr>
          <w:lang w:eastAsia="zh-CN"/>
        </w:rPr>
        <w:t>or not.</w:t>
      </w:r>
      <w:r w:rsidR="00B344A6">
        <w:rPr>
          <w:lang w:eastAsia="zh-CN"/>
        </w:rPr>
        <w:t xml:space="preserve"> </w:t>
      </w:r>
    </w:p>
    <w:p w14:paraId="778E7ED2" w14:textId="35E8A49C" w:rsidR="00F54958" w:rsidRDefault="000421D4" w:rsidP="00CF12B6">
      <w:pPr>
        <w:ind w:firstLineChars="450" w:firstLine="990"/>
      </w:pPr>
      <w:r>
        <w:pict w14:anchorId="6F233D04">
          <v:shape id="_x0000_i1026" type="#_x0000_t75" style="width:368.15pt;height:152.75pt">
            <v:imagedata r:id="rId17" o:title=""/>
          </v:shape>
        </w:pict>
      </w:r>
    </w:p>
    <w:p w14:paraId="25241A5F" w14:textId="3991E4E6" w:rsidR="00F54958" w:rsidRDefault="006E3CF1" w:rsidP="00CF12B6">
      <w:pPr>
        <w:ind w:firstLineChars="1500" w:firstLine="3300"/>
        <w:rPr>
          <w:b/>
          <w:i/>
          <w:lang w:eastAsia="zh-CN"/>
        </w:rPr>
      </w:pPr>
      <w:r w:rsidRPr="0031026E">
        <w:t xml:space="preserve">Figure </w:t>
      </w:r>
      <w:r>
        <w:rPr>
          <w:noProof/>
        </w:rPr>
        <w:t>9</w:t>
      </w:r>
      <w:r w:rsidRPr="009D16EF">
        <w:rPr>
          <w:lang w:eastAsia="zh-CN"/>
        </w:rPr>
        <w:t>.</w:t>
      </w:r>
      <w:r>
        <w:rPr>
          <w:lang w:eastAsia="zh-CN"/>
        </w:rPr>
        <w:t xml:space="preserve"> </w:t>
      </w:r>
      <w:r w:rsidR="00F54958">
        <w:t>DL timing error in case of route switching</w:t>
      </w:r>
    </w:p>
    <w:p w14:paraId="75147371" w14:textId="2C0AB612" w:rsidR="00F54958" w:rsidRPr="00CF12B6" w:rsidRDefault="00F54958" w:rsidP="00EE5EAE">
      <w:pPr>
        <w:rPr>
          <w:b/>
          <w:i/>
          <w:lang w:eastAsia="zh-CN"/>
        </w:rPr>
      </w:pPr>
      <w:r w:rsidRPr="00CF12B6">
        <w:rPr>
          <w:b/>
          <w:i/>
          <w:lang w:eastAsia="zh-CN"/>
        </w:rPr>
        <w:t>Proposal 1</w:t>
      </w:r>
      <w:r w:rsidR="00A61A58">
        <w:rPr>
          <w:b/>
          <w:i/>
          <w:lang w:eastAsia="zh-CN"/>
        </w:rPr>
        <w:t>2</w:t>
      </w:r>
      <w:r w:rsidRPr="00CF12B6">
        <w:rPr>
          <w:b/>
          <w:i/>
          <w:lang w:eastAsia="zh-CN"/>
        </w:rPr>
        <w:t>:</w:t>
      </w:r>
      <w:r>
        <w:rPr>
          <w:b/>
          <w:i/>
          <w:lang w:eastAsia="zh-CN"/>
        </w:rPr>
        <w:t xml:space="preserve"> </w:t>
      </w:r>
      <w:r w:rsidRPr="00CF12B6">
        <w:rPr>
          <w:i/>
          <w:lang w:eastAsia="zh-CN"/>
        </w:rPr>
        <w:t>The IAB node DL Tx timing maintenance mechanism in case of route sw</w:t>
      </w:r>
      <w:r w:rsidR="003C2D33">
        <w:rPr>
          <w:i/>
          <w:lang w:eastAsia="zh-CN"/>
        </w:rPr>
        <w:t>itching should be suppor</w:t>
      </w:r>
      <w:r w:rsidR="00B344A6">
        <w:rPr>
          <w:i/>
          <w:lang w:eastAsia="zh-CN"/>
        </w:rPr>
        <w:t xml:space="preserve">ted and </w:t>
      </w:r>
      <w:r w:rsidRPr="00CF12B6">
        <w:rPr>
          <w:i/>
          <w:lang w:eastAsia="zh-CN"/>
        </w:rPr>
        <w:t>the details can be left to WI.</w:t>
      </w:r>
    </w:p>
    <w:p w14:paraId="2C1FACA9" w14:textId="77777777" w:rsidR="00AA2569" w:rsidRDefault="005768BB" w:rsidP="004018BB">
      <w:pPr>
        <w:pStyle w:val="2"/>
        <w:rPr>
          <w:lang w:eastAsia="zh-CN"/>
        </w:rPr>
      </w:pPr>
      <w:r>
        <w:rPr>
          <w:lang w:eastAsia="zh-CN"/>
        </w:rPr>
        <w:t>IAB node t</w:t>
      </w:r>
      <w:r w:rsidR="004150F9">
        <w:rPr>
          <w:lang w:eastAsia="zh-CN"/>
        </w:rPr>
        <w:t xml:space="preserve">iming alignment </w:t>
      </w:r>
    </w:p>
    <w:p w14:paraId="1E2261DE" w14:textId="77777777" w:rsidR="000F216F" w:rsidRDefault="000F216F" w:rsidP="000F216F">
      <w:pPr>
        <w:rPr>
          <w:lang w:eastAsia="zh-CN"/>
        </w:rPr>
      </w:pPr>
      <w:r>
        <w:rPr>
          <w:lang w:eastAsia="zh-CN"/>
        </w:rPr>
        <w:t xml:space="preserve">In RAN1 #94bis, it was agreed to support Case #7 given the condition that it is proven to be </w:t>
      </w:r>
      <w:r w:rsidRPr="00AE673D">
        <w:rPr>
          <w:color w:val="0D0D0D"/>
          <w:szCs w:val="20"/>
        </w:rPr>
        <w:t>com</w:t>
      </w:r>
      <w:r>
        <w:rPr>
          <w:color w:val="0D0D0D"/>
          <w:szCs w:val="20"/>
        </w:rPr>
        <w:t>patible with R</w:t>
      </w:r>
      <w:r w:rsidRPr="00AE673D">
        <w:rPr>
          <w:color w:val="0D0D0D"/>
          <w:szCs w:val="20"/>
        </w:rPr>
        <w:t>el</w:t>
      </w:r>
      <w:r>
        <w:rPr>
          <w:color w:val="0D0D0D"/>
          <w:szCs w:val="20"/>
        </w:rPr>
        <w:t>-</w:t>
      </w:r>
      <w:r w:rsidRPr="00AE673D">
        <w:rPr>
          <w:color w:val="0D0D0D"/>
          <w:szCs w:val="20"/>
        </w:rPr>
        <w:t>15 U</w:t>
      </w:r>
      <w:r>
        <w:rPr>
          <w:color w:val="0D0D0D"/>
          <w:szCs w:val="20"/>
        </w:rPr>
        <w:t>E</w:t>
      </w:r>
      <w:r w:rsidRPr="00AE673D">
        <w:rPr>
          <w:color w:val="0D0D0D"/>
          <w:szCs w:val="20"/>
        </w:rPr>
        <w:t>s</w:t>
      </w:r>
      <w:r>
        <w:rPr>
          <w:lang w:eastAsia="zh-CN"/>
        </w:rPr>
        <w:t>. The support of Case #6 is FFS. In this section, we provide some further analyze on Cases #6 and Case #7.</w:t>
      </w:r>
    </w:p>
    <w:p w14:paraId="2AAC536D" w14:textId="1CF44698" w:rsidR="00F54958" w:rsidRDefault="007931D5" w:rsidP="005B039D">
      <w:pPr>
        <w:rPr>
          <w:lang w:eastAsia="zh-CN"/>
        </w:rPr>
      </w:pPr>
      <w:r>
        <w:rPr>
          <w:lang w:eastAsia="zh-CN"/>
        </w:rPr>
        <w:t xml:space="preserve">The purpose of </w:t>
      </w:r>
      <w:r w:rsidR="0044756F">
        <w:rPr>
          <w:lang w:eastAsia="zh-CN"/>
        </w:rPr>
        <w:t>C</w:t>
      </w:r>
      <w:r>
        <w:rPr>
          <w:lang w:eastAsia="zh-CN"/>
        </w:rPr>
        <w:t xml:space="preserve">ase #6 and </w:t>
      </w:r>
      <w:r w:rsidR="0044756F">
        <w:rPr>
          <w:lang w:eastAsia="zh-CN"/>
        </w:rPr>
        <w:t>C</w:t>
      </w:r>
      <w:r>
        <w:rPr>
          <w:lang w:eastAsia="zh-CN"/>
        </w:rPr>
        <w:t>ase</w:t>
      </w:r>
      <w:r w:rsidR="0044756F">
        <w:rPr>
          <w:lang w:eastAsia="zh-CN"/>
        </w:rPr>
        <w:t xml:space="preserve"> </w:t>
      </w:r>
      <w:r>
        <w:rPr>
          <w:lang w:eastAsia="zh-CN"/>
        </w:rPr>
        <w:t xml:space="preserve">#7 is to achieve TX and Rx timing alignment between MT and DU so </w:t>
      </w:r>
      <w:r w:rsidR="00D60437">
        <w:rPr>
          <w:lang w:eastAsia="zh-CN"/>
        </w:rPr>
        <w:t>as to minimize</w:t>
      </w:r>
      <w:r>
        <w:rPr>
          <w:lang w:eastAsia="zh-CN"/>
        </w:rPr>
        <w:t xml:space="preserve"> mutual interference</w:t>
      </w:r>
      <w:r w:rsidR="00D60437">
        <w:rPr>
          <w:lang w:eastAsia="zh-CN"/>
        </w:rPr>
        <w:t xml:space="preserve"> in case of FDM/SDM based resource sharing</w:t>
      </w:r>
      <w:r>
        <w:rPr>
          <w:lang w:eastAsia="zh-CN"/>
        </w:rPr>
        <w:t>.</w:t>
      </w:r>
      <w:r w:rsidR="00F54958">
        <w:rPr>
          <w:lang w:eastAsia="zh-CN"/>
        </w:rPr>
        <w:t xml:space="preserve">  </w:t>
      </w:r>
      <w:r w:rsidR="00F54958">
        <w:rPr>
          <w:rFonts w:hint="eastAsia"/>
          <w:lang w:eastAsia="zh-CN"/>
        </w:rPr>
        <w:t xml:space="preserve">It was argued in RAN1 that </w:t>
      </w:r>
      <w:r w:rsidR="00F54958">
        <w:rPr>
          <w:lang w:eastAsia="zh-CN"/>
        </w:rPr>
        <w:t>S</w:t>
      </w:r>
      <w:r w:rsidR="00F54958">
        <w:rPr>
          <w:rFonts w:hint="eastAsia"/>
          <w:lang w:eastAsia="zh-CN"/>
        </w:rPr>
        <w:t>DM/</w:t>
      </w:r>
      <w:r w:rsidR="00F54958">
        <w:rPr>
          <w:lang w:eastAsia="zh-CN"/>
        </w:rPr>
        <w:t>F</w:t>
      </w:r>
      <w:r w:rsidR="00F54958">
        <w:rPr>
          <w:rFonts w:hint="eastAsia"/>
          <w:lang w:eastAsia="zh-CN"/>
        </w:rPr>
        <w:t xml:space="preserve">DM between MT and DU still can be achieved without </w:t>
      </w:r>
      <w:r w:rsidR="0044756F">
        <w:rPr>
          <w:lang w:eastAsia="zh-CN"/>
        </w:rPr>
        <w:t>C</w:t>
      </w:r>
      <w:r w:rsidR="00F54958">
        <w:rPr>
          <w:rFonts w:hint="eastAsia"/>
          <w:lang w:eastAsia="zh-CN"/>
        </w:rPr>
        <w:t>ase</w:t>
      </w:r>
      <w:r w:rsidR="0044756F">
        <w:rPr>
          <w:lang w:eastAsia="zh-CN"/>
        </w:rPr>
        <w:t xml:space="preserve"> </w:t>
      </w:r>
      <w:r w:rsidR="00F54958">
        <w:rPr>
          <w:rFonts w:hint="eastAsia"/>
          <w:lang w:eastAsia="zh-CN"/>
        </w:rPr>
        <w:t xml:space="preserve">#6 and </w:t>
      </w:r>
      <w:r w:rsidR="0044756F">
        <w:rPr>
          <w:lang w:eastAsia="zh-CN"/>
        </w:rPr>
        <w:t>C</w:t>
      </w:r>
      <w:r w:rsidR="00F54958">
        <w:rPr>
          <w:rFonts w:hint="eastAsia"/>
          <w:lang w:eastAsia="zh-CN"/>
        </w:rPr>
        <w:t>ase</w:t>
      </w:r>
      <w:r w:rsidR="0044756F">
        <w:rPr>
          <w:lang w:eastAsia="zh-CN"/>
        </w:rPr>
        <w:t xml:space="preserve"> </w:t>
      </w:r>
      <w:r w:rsidR="00F54958">
        <w:rPr>
          <w:rFonts w:hint="eastAsia"/>
          <w:lang w:eastAsia="zh-CN"/>
        </w:rPr>
        <w:t>#7, just by</w:t>
      </w:r>
      <w:r w:rsidR="00F54958">
        <w:rPr>
          <w:lang w:eastAsia="zh-CN"/>
        </w:rPr>
        <w:t xml:space="preserve"> inter-panel implem</w:t>
      </w:r>
      <w:r w:rsidR="00F54958">
        <w:rPr>
          <w:rFonts w:hint="eastAsia"/>
          <w:lang w:eastAsia="zh-CN"/>
        </w:rPr>
        <w:t xml:space="preserve">entation, which seems </w:t>
      </w:r>
      <w:r w:rsidR="00F54958">
        <w:rPr>
          <w:lang w:eastAsia="zh-CN"/>
        </w:rPr>
        <w:t>reasonable</w:t>
      </w:r>
      <w:r w:rsidR="00F54958">
        <w:rPr>
          <w:rFonts w:hint="eastAsia"/>
          <w:lang w:eastAsia="zh-CN"/>
        </w:rPr>
        <w:t xml:space="preserve"> only in case of superior beam isolation across panels. However, the beam isolation is highly implementation </w:t>
      </w:r>
      <w:r w:rsidR="00F54958">
        <w:rPr>
          <w:lang w:eastAsia="zh-CN"/>
        </w:rPr>
        <w:t>related</w:t>
      </w:r>
      <w:r w:rsidR="00F54958">
        <w:rPr>
          <w:rFonts w:hint="eastAsia"/>
          <w:lang w:eastAsia="zh-CN"/>
        </w:rPr>
        <w:t xml:space="preserve">, and it </w:t>
      </w:r>
      <w:r w:rsidR="00F54958">
        <w:rPr>
          <w:lang w:eastAsia="zh-CN"/>
        </w:rPr>
        <w:t xml:space="preserve">is rather risky to claim inter-panel isolation performance can </w:t>
      </w:r>
      <w:r w:rsidR="00F54958">
        <w:rPr>
          <w:rFonts w:hint="eastAsia"/>
          <w:lang w:eastAsia="zh-CN"/>
        </w:rPr>
        <w:t xml:space="preserve">always </w:t>
      </w:r>
      <w:r w:rsidR="00F54958">
        <w:rPr>
          <w:lang w:eastAsia="zh-CN"/>
        </w:rPr>
        <w:t>enable asynchronous SDM/FDM without perfor</w:t>
      </w:r>
      <w:r w:rsidR="00F54958">
        <w:rPr>
          <w:rFonts w:hint="eastAsia"/>
          <w:lang w:eastAsia="zh-CN"/>
        </w:rPr>
        <w:t xml:space="preserve">mance loss. In addition, </w:t>
      </w:r>
      <w:r w:rsidR="000F250F">
        <w:rPr>
          <w:lang w:eastAsia="zh-CN"/>
        </w:rPr>
        <w:t>C</w:t>
      </w:r>
      <w:r w:rsidR="00F54958">
        <w:rPr>
          <w:rFonts w:hint="eastAsia"/>
          <w:lang w:eastAsia="zh-CN"/>
        </w:rPr>
        <w:t xml:space="preserve">ase #6 and </w:t>
      </w:r>
      <w:r w:rsidR="000F250F">
        <w:rPr>
          <w:lang w:eastAsia="zh-CN"/>
        </w:rPr>
        <w:t>C</w:t>
      </w:r>
      <w:r w:rsidR="00F54958">
        <w:rPr>
          <w:rFonts w:hint="eastAsia"/>
          <w:lang w:eastAsia="zh-CN"/>
        </w:rPr>
        <w:t xml:space="preserve">ase #7 is also necessary for intra-panel </w:t>
      </w:r>
      <w:r w:rsidR="00F54958">
        <w:rPr>
          <w:lang w:eastAsia="zh-CN"/>
        </w:rPr>
        <w:t>S</w:t>
      </w:r>
      <w:r w:rsidR="00F54958">
        <w:rPr>
          <w:rFonts w:hint="eastAsia"/>
          <w:lang w:eastAsia="zh-CN"/>
        </w:rPr>
        <w:t>DM/</w:t>
      </w:r>
      <w:r w:rsidR="00F54958">
        <w:rPr>
          <w:lang w:eastAsia="zh-CN"/>
        </w:rPr>
        <w:t>F</w:t>
      </w:r>
      <w:r w:rsidR="00F54958">
        <w:rPr>
          <w:rFonts w:hint="eastAsia"/>
          <w:lang w:eastAsia="zh-CN"/>
        </w:rPr>
        <w:t xml:space="preserve">DM. </w:t>
      </w:r>
      <w:r w:rsidR="00F54958">
        <w:rPr>
          <w:lang w:eastAsia="zh-CN"/>
        </w:rPr>
        <w:t xml:space="preserve">Actually in FR2, beam based SDM between MT and DU will be a popular </w:t>
      </w:r>
      <w:r w:rsidR="00B344A6">
        <w:rPr>
          <w:lang w:eastAsia="zh-CN"/>
        </w:rPr>
        <w:t>application. RAN1 should support</w:t>
      </w:r>
      <w:r w:rsidR="00F54958">
        <w:rPr>
          <w:lang w:eastAsia="zh-CN"/>
        </w:rPr>
        <w:t xml:space="preserve"> the necessary enabling mechanisms for beam based SDM for both intra-panel and inter-panel.</w:t>
      </w:r>
    </w:p>
    <w:p w14:paraId="30094CFF" w14:textId="5B3AF23B" w:rsidR="009D494A" w:rsidRDefault="00F54958" w:rsidP="005B039D">
      <w:pPr>
        <w:rPr>
          <w:lang w:eastAsia="zh-CN"/>
        </w:rPr>
      </w:pPr>
      <w:r>
        <w:rPr>
          <w:lang w:eastAsia="zh-CN"/>
        </w:rPr>
        <w:t xml:space="preserve">It also should be noted that, SDM/FDM between MT and DU depends on the scheduler according to the analysis in section 3. </w:t>
      </w:r>
      <w:r w:rsidR="00210560">
        <w:rPr>
          <w:rFonts w:hint="eastAsia"/>
          <w:lang w:eastAsia="zh-CN"/>
        </w:rPr>
        <w:t xml:space="preserve">That is to say, </w:t>
      </w:r>
      <w:r w:rsidR="00BD531F">
        <w:rPr>
          <w:lang w:eastAsia="zh-CN"/>
        </w:rPr>
        <w:t>C</w:t>
      </w:r>
      <w:r w:rsidR="00210560">
        <w:rPr>
          <w:rFonts w:hint="eastAsia"/>
          <w:lang w:eastAsia="zh-CN"/>
        </w:rPr>
        <w:t xml:space="preserve">ase #6 and </w:t>
      </w:r>
      <w:r w:rsidR="00BD531F">
        <w:rPr>
          <w:lang w:eastAsia="zh-CN"/>
        </w:rPr>
        <w:t>C</w:t>
      </w:r>
      <w:r w:rsidR="00210560">
        <w:rPr>
          <w:rFonts w:hint="eastAsia"/>
          <w:lang w:eastAsia="zh-CN"/>
        </w:rPr>
        <w:t>ase</w:t>
      </w:r>
      <w:r w:rsidR="00A10CE8">
        <w:rPr>
          <w:lang w:eastAsia="zh-CN"/>
        </w:rPr>
        <w:t xml:space="preserve"> </w:t>
      </w:r>
      <w:r w:rsidR="00210560">
        <w:rPr>
          <w:rFonts w:hint="eastAsia"/>
          <w:lang w:eastAsia="zh-CN"/>
        </w:rPr>
        <w:t>#7 are</w:t>
      </w:r>
      <w:r>
        <w:rPr>
          <w:lang w:eastAsia="zh-CN"/>
        </w:rPr>
        <w:t xml:space="preserve"> not mandatorily </w:t>
      </w:r>
      <w:r w:rsidR="00A10CE8">
        <w:rPr>
          <w:lang w:eastAsia="zh-CN"/>
        </w:rPr>
        <w:t xml:space="preserve">to be </w:t>
      </w:r>
      <w:r>
        <w:rPr>
          <w:lang w:eastAsia="zh-CN"/>
        </w:rPr>
        <w:t>used, but rather</w:t>
      </w:r>
      <w:r>
        <w:rPr>
          <w:rFonts w:hint="eastAsia"/>
          <w:lang w:eastAsia="zh-CN"/>
        </w:rPr>
        <w:t xml:space="preserve"> </w:t>
      </w:r>
      <w:r>
        <w:rPr>
          <w:lang w:eastAsia="zh-CN"/>
        </w:rPr>
        <w:t xml:space="preserve">applied </w:t>
      </w:r>
      <w:r w:rsidR="00210560">
        <w:rPr>
          <w:rFonts w:hint="eastAsia"/>
          <w:lang w:eastAsia="zh-CN"/>
        </w:rPr>
        <w:t xml:space="preserve">only when IAB node decides to </w:t>
      </w:r>
      <w:r>
        <w:rPr>
          <w:lang w:eastAsia="zh-CN"/>
        </w:rPr>
        <w:t>schedule SDM/FDM</w:t>
      </w:r>
      <w:r w:rsidR="00210560">
        <w:rPr>
          <w:lang w:eastAsia="zh-CN"/>
        </w:rPr>
        <w:t xml:space="preserve">, otherwise </w:t>
      </w:r>
      <w:r w:rsidR="00BD0B1E">
        <w:rPr>
          <w:lang w:eastAsia="zh-CN"/>
        </w:rPr>
        <w:t>C</w:t>
      </w:r>
      <w:r w:rsidR="00210560">
        <w:rPr>
          <w:lang w:eastAsia="zh-CN"/>
        </w:rPr>
        <w:t>ase #1 is applied</w:t>
      </w:r>
      <w:r w:rsidR="00210560">
        <w:rPr>
          <w:rFonts w:hint="eastAsia"/>
          <w:lang w:eastAsia="zh-CN"/>
        </w:rPr>
        <w:t>.</w:t>
      </w:r>
      <w:r>
        <w:rPr>
          <w:lang w:eastAsia="zh-CN"/>
        </w:rPr>
        <w:t xml:space="preserve"> Therefore, the simple</w:t>
      </w:r>
      <w:r w:rsidR="00BD531F">
        <w:rPr>
          <w:lang w:eastAsia="zh-CN"/>
        </w:rPr>
        <w:t>st</w:t>
      </w:r>
      <w:r>
        <w:rPr>
          <w:lang w:eastAsia="zh-CN"/>
        </w:rPr>
        <w:t xml:space="preserve"> </w:t>
      </w:r>
      <w:r w:rsidR="00BD531F">
        <w:rPr>
          <w:lang w:eastAsia="zh-CN"/>
        </w:rPr>
        <w:t xml:space="preserve">way </w:t>
      </w:r>
      <w:r>
        <w:rPr>
          <w:lang w:eastAsia="zh-CN"/>
        </w:rPr>
        <w:t xml:space="preserve">without impact on Rel-15 UEs is not to schedule them for SDM/FDM with backhaul link. </w:t>
      </w:r>
    </w:p>
    <w:p w14:paraId="6FDBA8A7" w14:textId="6094E28E" w:rsidR="00F54958" w:rsidRPr="00CF12B6" w:rsidRDefault="00F54958" w:rsidP="005B039D">
      <w:pPr>
        <w:rPr>
          <w:i/>
          <w:lang w:eastAsia="zh-CN"/>
        </w:rPr>
      </w:pPr>
      <w:r w:rsidRPr="00CF12B6">
        <w:rPr>
          <w:b/>
          <w:i/>
          <w:lang w:eastAsia="zh-CN"/>
        </w:rPr>
        <w:t>Observation</w:t>
      </w:r>
      <w:r>
        <w:rPr>
          <w:b/>
          <w:i/>
          <w:lang w:eastAsia="zh-CN"/>
        </w:rPr>
        <w:t xml:space="preserve"> </w:t>
      </w:r>
      <w:r w:rsidR="00AD3227">
        <w:rPr>
          <w:b/>
          <w:i/>
          <w:lang w:eastAsia="zh-CN"/>
        </w:rPr>
        <w:t>2</w:t>
      </w:r>
      <w:r w:rsidRPr="00CF12B6">
        <w:rPr>
          <w:b/>
          <w:i/>
          <w:lang w:eastAsia="zh-CN"/>
        </w:rPr>
        <w:t>:</w:t>
      </w:r>
      <w:r w:rsidRPr="00CF12B6">
        <w:rPr>
          <w:i/>
          <w:lang w:eastAsia="zh-CN"/>
        </w:rPr>
        <w:t xml:space="preserve"> Both </w:t>
      </w:r>
      <w:r w:rsidR="00A60F7B">
        <w:rPr>
          <w:i/>
          <w:lang w:eastAsia="zh-CN"/>
        </w:rPr>
        <w:t>C</w:t>
      </w:r>
      <w:r w:rsidRPr="00CF12B6">
        <w:rPr>
          <w:i/>
          <w:lang w:eastAsia="zh-CN"/>
        </w:rPr>
        <w:t xml:space="preserve">ase </w:t>
      </w:r>
      <w:r w:rsidR="00E23CF1" w:rsidRPr="00CF12B6">
        <w:rPr>
          <w:i/>
          <w:lang w:eastAsia="zh-CN"/>
        </w:rPr>
        <w:t>#</w:t>
      </w:r>
      <w:r w:rsidRPr="00CF12B6">
        <w:rPr>
          <w:i/>
          <w:lang w:eastAsia="zh-CN"/>
        </w:rPr>
        <w:t xml:space="preserve">6 and </w:t>
      </w:r>
      <w:r w:rsidR="00A60F7B">
        <w:rPr>
          <w:i/>
          <w:lang w:eastAsia="zh-CN"/>
        </w:rPr>
        <w:t>C</w:t>
      </w:r>
      <w:r w:rsidRPr="00CF12B6">
        <w:rPr>
          <w:i/>
          <w:lang w:eastAsia="zh-CN"/>
        </w:rPr>
        <w:t xml:space="preserve">ase </w:t>
      </w:r>
      <w:r w:rsidR="00E23CF1" w:rsidRPr="00CF12B6">
        <w:rPr>
          <w:i/>
          <w:lang w:eastAsia="zh-CN"/>
        </w:rPr>
        <w:t>#</w:t>
      </w:r>
      <w:r w:rsidRPr="00CF12B6">
        <w:rPr>
          <w:i/>
          <w:lang w:eastAsia="zh-CN"/>
        </w:rPr>
        <w:t>7</w:t>
      </w:r>
      <w:r w:rsidR="00E23CF1">
        <w:rPr>
          <w:i/>
          <w:lang w:eastAsia="zh-CN"/>
        </w:rPr>
        <w:t xml:space="preserve"> </w:t>
      </w:r>
      <w:r w:rsidRPr="00CF12B6">
        <w:rPr>
          <w:i/>
          <w:lang w:eastAsia="zh-CN"/>
        </w:rPr>
        <w:t xml:space="preserve">can achieve backward compatibility with Rel-15 UE as long as Rel-15 UEs are not scheduled </w:t>
      </w:r>
      <w:r w:rsidR="005811FA">
        <w:rPr>
          <w:i/>
          <w:lang w:eastAsia="zh-CN"/>
        </w:rPr>
        <w:t>to be</w:t>
      </w:r>
      <w:r w:rsidRPr="00CF12B6">
        <w:rPr>
          <w:i/>
          <w:lang w:eastAsia="zh-CN"/>
        </w:rPr>
        <w:t xml:space="preserve"> SDM/FDM with </w:t>
      </w:r>
      <w:r w:rsidR="005811FA">
        <w:rPr>
          <w:i/>
          <w:lang w:eastAsia="zh-CN"/>
        </w:rPr>
        <w:t xml:space="preserve">parent </w:t>
      </w:r>
      <w:r w:rsidRPr="00CF12B6">
        <w:rPr>
          <w:i/>
          <w:lang w:eastAsia="zh-CN"/>
        </w:rPr>
        <w:t>backhaul link.</w:t>
      </w:r>
    </w:p>
    <w:p w14:paraId="4BBBA6FE" w14:textId="77777777" w:rsidR="00D3375D" w:rsidRDefault="00D3375D" w:rsidP="00D3375D">
      <w:pPr>
        <w:jc w:val="center"/>
        <w:rPr>
          <w:lang w:eastAsia="zh-CN"/>
        </w:rPr>
      </w:pPr>
      <w:r>
        <w:rPr>
          <w:noProof/>
          <w:lang w:eastAsia="zh-CN"/>
        </w:rPr>
        <w:drawing>
          <wp:inline distT="0" distB="0" distL="0" distR="0" wp14:anchorId="64F8E4AA" wp14:editId="3B6928CC">
            <wp:extent cx="4492625" cy="1494790"/>
            <wp:effectExtent l="0" t="0" r="0" b="0"/>
            <wp:docPr id="3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92625" cy="1494790"/>
                    </a:xfrm>
                    <a:prstGeom prst="rect">
                      <a:avLst/>
                    </a:prstGeom>
                    <a:noFill/>
                    <a:ln>
                      <a:noFill/>
                    </a:ln>
                  </pic:spPr>
                </pic:pic>
              </a:graphicData>
            </a:graphic>
          </wp:inline>
        </w:drawing>
      </w:r>
    </w:p>
    <w:p w14:paraId="790236B0" w14:textId="3B94DD0E" w:rsidR="00D3375D" w:rsidRDefault="00697374" w:rsidP="00A2583D">
      <w:pPr>
        <w:jc w:val="center"/>
        <w:rPr>
          <w:lang w:eastAsia="zh-CN"/>
        </w:rPr>
      </w:pPr>
      <w:r w:rsidRPr="0031026E">
        <w:t xml:space="preserve">Figure </w:t>
      </w:r>
      <w:r>
        <w:rPr>
          <w:noProof/>
        </w:rPr>
        <w:t>10</w:t>
      </w:r>
      <w:r w:rsidRPr="009D16EF">
        <w:rPr>
          <w:lang w:eastAsia="zh-CN"/>
        </w:rPr>
        <w:t xml:space="preserve">. </w:t>
      </w:r>
      <w:r w:rsidR="00D3375D">
        <w:rPr>
          <w:noProof/>
          <w:lang w:eastAsia="zh-CN"/>
        </w:rPr>
        <w:t>Case #6 Tx timing alignment</w:t>
      </w:r>
    </w:p>
    <w:p w14:paraId="58E1FC96" w14:textId="4AC43F9F" w:rsidR="00014C43" w:rsidRDefault="00014C43" w:rsidP="005B039D">
      <w:pPr>
        <w:rPr>
          <w:lang w:eastAsia="zh-CN"/>
        </w:rPr>
      </w:pPr>
      <w:r>
        <w:rPr>
          <w:rFonts w:hint="eastAsia"/>
          <w:lang w:eastAsia="zh-CN"/>
        </w:rPr>
        <w:t xml:space="preserve">For </w:t>
      </w:r>
      <w:r w:rsidR="000404B0">
        <w:rPr>
          <w:lang w:eastAsia="zh-CN"/>
        </w:rPr>
        <w:t>C</w:t>
      </w:r>
      <w:r>
        <w:rPr>
          <w:rFonts w:hint="eastAsia"/>
          <w:lang w:eastAsia="zh-CN"/>
        </w:rPr>
        <w:t>ase</w:t>
      </w:r>
      <w:r w:rsidR="000404B0">
        <w:rPr>
          <w:lang w:eastAsia="zh-CN"/>
        </w:rPr>
        <w:t xml:space="preserve"> </w:t>
      </w:r>
      <w:r>
        <w:rPr>
          <w:rFonts w:hint="eastAsia"/>
          <w:lang w:eastAsia="zh-CN"/>
        </w:rPr>
        <w:t xml:space="preserve">#6, </w:t>
      </w:r>
      <w:r w:rsidR="000404B0">
        <w:rPr>
          <w:lang w:eastAsia="zh-CN"/>
        </w:rPr>
        <w:t xml:space="preserve">as </w:t>
      </w:r>
      <w:r>
        <w:rPr>
          <w:rFonts w:hint="eastAsia"/>
          <w:lang w:eastAsia="zh-CN"/>
        </w:rPr>
        <w:t xml:space="preserve">shown in Figure </w:t>
      </w:r>
      <w:r w:rsidR="00EB3564">
        <w:rPr>
          <w:lang w:eastAsia="zh-CN"/>
        </w:rPr>
        <w:t>10</w:t>
      </w:r>
      <w:r w:rsidR="00E038F9">
        <w:rPr>
          <w:rFonts w:hint="eastAsia"/>
          <w:lang w:eastAsia="zh-CN"/>
        </w:rPr>
        <w:t>,</w:t>
      </w:r>
      <w:r w:rsidR="00697374">
        <w:rPr>
          <w:lang w:eastAsia="zh-CN"/>
        </w:rPr>
        <w:t xml:space="preserve"> </w:t>
      </w:r>
      <w:r w:rsidR="00E038F9">
        <w:rPr>
          <w:rFonts w:hint="eastAsia"/>
          <w:lang w:eastAsia="zh-CN"/>
        </w:rPr>
        <w:t>there are two main concerns during last meeting</w:t>
      </w:r>
    </w:p>
    <w:p w14:paraId="70A3F250" w14:textId="77777777" w:rsidR="009330BD" w:rsidRDefault="00E038F9" w:rsidP="00CF12B6">
      <w:pPr>
        <w:pStyle w:val="af3"/>
        <w:numPr>
          <w:ilvl w:val="0"/>
          <w:numId w:val="49"/>
        </w:numPr>
        <w:rPr>
          <w:lang w:eastAsia="zh-CN"/>
        </w:rPr>
      </w:pPr>
      <w:r>
        <w:rPr>
          <w:lang w:eastAsia="zh-CN"/>
        </w:rPr>
        <w:t>T</w:t>
      </w:r>
      <w:r>
        <w:rPr>
          <w:rFonts w:hint="eastAsia"/>
          <w:lang w:eastAsia="zh-CN"/>
        </w:rPr>
        <w:t xml:space="preserve">he UL Tx timing of  MT is not </w:t>
      </w:r>
      <w:r>
        <w:rPr>
          <w:lang w:eastAsia="zh-CN"/>
        </w:rPr>
        <w:t>controlled</w:t>
      </w:r>
      <w:r>
        <w:rPr>
          <w:rFonts w:hint="eastAsia"/>
          <w:lang w:eastAsia="zh-CN"/>
        </w:rPr>
        <w:t xml:space="preserve"> by its parent node</w:t>
      </w:r>
    </w:p>
    <w:p w14:paraId="5C93CF83" w14:textId="69F81815" w:rsidR="009330BD" w:rsidRDefault="00E038F9" w:rsidP="00CF12B6">
      <w:pPr>
        <w:pStyle w:val="af3"/>
        <w:numPr>
          <w:ilvl w:val="0"/>
          <w:numId w:val="49"/>
        </w:numPr>
        <w:rPr>
          <w:lang w:eastAsia="zh-CN"/>
        </w:rPr>
      </w:pPr>
      <w:r>
        <w:rPr>
          <w:rFonts w:hint="eastAsia"/>
          <w:lang w:eastAsia="zh-CN"/>
        </w:rPr>
        <w:t>Other child links can</w:t>
      </w:r>
      <w:r w:rsidR="000F216F">
        <w:rPr>
          <w:lang w:eastAsia="zh-CN"/>
        </w:rPr>
        <w:t>no</w:t>
      </w:r>
      <w:r>
        <w:rPr>
          <w:rFonts w:hint="eastAsia"/>
          <w:lang w:eastAsia="zh-CN"/>
        </w:rPr>
        <w:t xml:space="preserve">t be scheduled by parent node if </w:t>
      </w:r>
      <w:r w:rsidR="00B93862">
        <w:rPr>
          <w:lang w:eastAsia="zh-CN"/>
        </w:rPr>
        <w:t>C</w:t>
      </w:r>
      <w:r>
        <w:rPr>
          <w:rFonts w:hint="eastAsia"/>
          <w:lang w:eastAsia="zh-CN"/>
        </w:rPr>
        <w:t xml:space="preserve">ase </w:t>
      </w:r>
      <w:r w:rsidR="000F216F">
        <w:rPr>
          <w:lang w:eastAsia="zh-CN"/>
        </w:rPr>
        <w:t>#</w:t>
      </w:r>
      <w:r>
        <w:rPr>
          <w:rFonts w:hint="eastAsia"/>
          <w:lang w:eastAsia="zh-CN"/>
        </w:rPr>
        <w:t xml:space="preserve">6 is applied </w:t>
      </w:r>
    </w:p>
    <w:p w14:paraId="2D8CB686" w14:textId="3BE4FA87" w:rsidR="009330BD" w:rsidRPr="00522FCD" w:rsidRDefault="00592A82">
      <w:pPr>
        <w:rPr>
          <w:lang w:eastAsia="zh-CN"/>
        </w:rPr>
      </w:pPr>
      <w:r>
        <w:rPr>
          <w:rFonts w:hint="eastAsia"/>
          <w:lang w:eastAsia="zh-CN"/>
        </w:rPr>
        <w:t>R</w:t>
      </w:r>
      <w:r>
        <w:rPr>
          <w:lang w:eastAsia="zh-CN"/>
        </w:rPr>
        <w:t xml:space="preserve">egarding the first comment, it should be noted that Case #6 is only applicable if the parent node decides to enable SDM Tx at the IAB node. Essentially, there will be two UL Tx timings at the IAB node: one is the </w:t>
      </w:r>
      <w:r w:rsidRPr="00D30EF4">
        <w:rPr>
          <w:i/>
          <w:lang w:eastAsia="zh-CN"/>
        </w:rPr>
        <w:t>normal</w:t>
      </w:r>
      <w:r>
        <w:rPr>
          <w:lang w:eastAsia="zh-CN"/>
        </w:rPr>
        <w:t xml:space="preserve"> UL Tx timing which ensures UL Rx alignment for the child links at the parent node; the other one is </w:t>
      </w:r>
      <w:r w:rsidRPr="00D30EF4">
        <w:rPr>
          <w:i/>
          <w:lang w:eastAsia="zh-CN"/>
        </w:rPr>
        <w:t>new</w:t>
      </w:r>
      <w:r>
        <w:rPr>
          <w:i/>
          <w:lang w:eastAsia="zh-CN"/>
        </w:rPr>
        <w:t xml:space="preserve"> </w:t>
      </w:r>
      <w:r>
        <w:rPr>
          <w:lang w:eastAsia="zh-CN"/>
        </w:rPr>
        <w:t>UL Tx timing which enables simultaneous Tx at the IAB node.</w:t>
      </w:r>
      <w:r w:rsidRPr="00FF4EAF">
        <w:rPr>
          <w:lang w:eastAsia="zh-CN"/>
        </w:rPr>
        <w:t xml:space="preserve"> </w:t>
      </w:r>
      <w:r>
        <w:rPr>
          <w:lang w:eastAsia="zh-CN"/>
        </w:rPr>
        <w:t xml:space="preserve">The parent node is in full control which UL Tx timing should be used by the IAB node. </w:t>
      </w:r>
    </w:p>
    <w:p w14:paraId="18826235" w14:textId="4702C5FA" w:rsidR="00D3375D" w:rsidRDefault="00B344A6" w:rsidP="00B344A6">
      <w:pPr>
        <w:rPr>
          <w:lang w:eastAsia="zh-CN"/>
        </w:rPr>
      </w:pPr>
      <w:r w:rsidRPr="00F54958">
        <w:rPr>
          <w:lang w:eastAsia="zh-CN"/>
        </w:rPr>
        <w:t xml:space="preserve">The second concern, actually depends on parent node scheduling. If parent node decides to enable SDM Tx at its child IAB node in some slots, it will </w:t>
      </w:r>
      <w:r w:rsidR="000379B0">
        <w:rPr>
          <w:lang w:eastAsia="zh-CN"/>
        </w:rPr>
        <w:t>use Case #6 to schedule</w:t>
      </w:r>
      <w:r w:rsidRPr="00F54958">
        <w:rPr>
          <w:lang w:eastAsia="zh-CN"/>
        </w:rPr>
        <w:t xml:space="preserve"> this </w:t>
      </w:r>
      <w:r w:rsidR="000379B0">
        <w:rPr>
          <w:lang w:eastAsia="zh-CN"/>
        </w:rPr>
        <w:t>IAB</w:t>
      </w:r>
      <w:r w:rsidR="000379B0" w:rsidRPr="00F54958">
        <w:rPr>
          <w:lang w:eastAsia="zh-CN"/>
        </w:rPr>
        <w:t xml:space="preserve"> </w:t>
      </w:r>
      <w:r w:rsidRPr="00F54958">
        <w:rPr>
          <w:lang w:eastAsia="zh-CN"/>
        </w:rPr>
        <w:t>node and does</w:t>
      </w:r>
      <w:r w:rsidR="002F10CA">
        <w:rPr>
          <w:lang w:eastAsia="zh-CN"/>
        </w:rPr>
        <w:t xml:space="preserve"> </w:t>
      </w:r>
      <w:r w:rsidRPr="00F54958">
        <w:rPr>
          <w:lang w:eastAsia="zh-CN"/>
        </w:rPr>
        <w:t>n</w:t>
      </w:r>
      <w:r w:rsidR="002F10CA">
        <w:rPr>
          <w:lang w:eastAsia="zh-CN"/>
        </w:rPr>
        <w:t>o</w:t>
      </w:r>
      <w:r w:rsidRPr="00F54958">
        <w:rPr>
          <w:lang w:eastAsia="zh-CN"/>
        </w:rPr>
        <w:t>t schedule other UEs in these particular slots, correspondingly the parent node w</w:t>
      </w:r>
      <w:r>
        <w:rPr>
          <w:lang w:eastAsia="zh-CN"/>
        </w:rPr>
        <w:t>ill also adjust its UL Rx window</w:t>
      </w:r>
      <w:r w:rsidRPr="00F54958">
        <w:rPr>
          <w:lang w:eastAsia="zh-CN"/>
        </w:rPr>
        <w:t>.  In other slots, normal uplink timing will be used.</w:t>
      </w:r>
      <w:r>
        <w:rPr>
          <w:lang w:eastAsia="zh-CN"/>
        </w:rPr>
        <w:t xml:space="preserve"> </w:t>
      </w:r>
    </w:p>
    <w:p w14:paraId="4C3FDD69" w14:textId="6834B109" w:rsidR="00D470E6" w:rsidRPr="00F54958" w:rsidRDefault="00D470E6" w:rsidP="00D470E6">
      <w:pPr>
        <w:rPr>
          <w:i/>
          <w:lang w:val="en-GB" w:eastAsia="zh-CN"/>
        </w:rPr>
      </w:pPr>
      <w:r w:rsidRPr="00CF12B6">
        <w:rPr>
          <w:b/>
          <w:i/>
          <w:lang w:val="en-GB" w:eastAsia="zh-CN"/>
        </w:rPr>
        <w:t>Proposal</w:t>
      </w:r>
      <w:r>
        <w:rPr>
          <w:b/>
          <w:i/>
          <w:lang w:val="en-GB" w:eastAsia="zh-CN"/>
        </w:rPr>
        <w:t xml:space="preserve"> 13</w:t>
      </w:r>
      <w:r>
        <w:rPr>
          <w:i/>
          <w:lang w:val="en-GB" w:eastAsia="zh-CN"/>
        </w:rPr>
        <w:t xml:space="preserve">: Case# 6 should be supported </w:t>
      </w:r>
      <w:r w:rsidRPr="00F16229">
        <w:rPr>
          <w:i/>
          <w:lang w:eastAsia="zh-CN"/>
        </w:rPr>
        <w:t>to achieve transmission timing alignment between MT and DU</w:t>
      </w:r>
      <w:r>
        <w:rPr>
          <w:i/>
          <w:lang w:eastAsia="zh-CN"/>
        </w:rPr>
        <w:t>.</w:t>
      </w:r>
    </w:p>
    <w:p w14:paraId="0AF7D45C" w14:textId="3EB981BC" w:rsidR="00B03225" w:rsidRDefault="00B03225" w:rsidP="004150F9">
      <w:pPr>
        <w:rPr>
          <w:lang w:val="en-GB" w:eastAsia="zh-CN"/>
        </w:rPr>
      </w:pPr>
      <w:r>
        <w:rPr>
          <w:lang w:eastAsia="zh-CN"/>
        </w:rPr>
        <w:t xml:space="preserve">For </w:t>
      </w:r>
      <w:r w:rsidR="000F216F">
        <w:rPr>
          <w:lang w:val="en-GB" w:eastAsia="zh-CN"/>
        </w:rPr>
        <w:t>C</w:t>
      </w:r>
      <w:r w:rsidR="00C86F82">
        <w:rPr>
          <w:lang w:val="en-GB" w:eastAsia="zh-CN"/>
        </w:rPr>
        <w:t>ase #7</w:t>
      </w:r>
      <w:r>
        <w:rPr>
          <w:lang w:val="en-GB" w:eastAsia="zh-CN"/>
        </w:rPr>
        <w:t xml:space="preserve">, two options are </w:t>
      </w:r>
      <w:r w:rsidR="00921142">
        <w:rPr>
          <w:lang w:val="en-GB" w:eastAsia="zh-CN"/>
        </w:rPr>
        <w:t xml:space="preserve">discussed </w:t>
      </w:r>
      <w:r>
        <w:rPr>
          <w:lang w:val="en-GB" w:eastAsia="zh-CN"/>
        </w:rPr>
        <w:t>in la</w:t>
      </w:r>
      <w:r w:rsidR="009C6C7F">
        <w:rPr>
          <w:lang w:val="en-GB" w:eastAsia="zh-CN"/>
        </w:rPr>
        <w:t>st meeting.</w:t>
      </w:r>
    </w:p>
    <w:p w14:paraId="609A72CF" w14:textId="77777777" w:rsidR="00F54958" w:rsidRPr="00F54958" w:rsidRDefault="00B03225" w:rsidP="00CF12B6">
      <w:pPr>
        <w:pStyle w:val="af3"/>
        <w:numPr>
          <w:ilvl w:val="0"/>
          <w:numId w:val="46"/>
        </w:numPr>
        <w:rPr>
          <w:lang w:val="en-GB" w:eastAsia="zh-CN"/>
        </w:rPr>
      </w:pPr>
      <w:r w:rsidRPr="00D00D7A">
        <w:rPr>
          <w:lang w:val="en-GB" w:eastAsia="zh-CN"/>
        </w:rPr>
        <w:t>Option 1: Rx reception with slot boundary alignment between MT and D</w:t>
      </w:r>
      <w:r w:rsidR="00F54958">
        <w:rPr>
          <w:lang w:val="en-GB" w:eastAsia="zh-CN"/>
        </w:rPr>
        <w:t>U</w:t>
      </w:r>
    </w:p>
    <w:p w14:paraId="2033618B" w14:textId="77777777" w:rsidR="00314D1F" w:rsidRPr="00D97175" w:rsidRDefault="00E14918">
      <w:pPr>
        <w:pStyle w:val="af3"/>
        <w:numPr>
          <w:ilvl w:val="0"/>
          <w:numId w:val="46"/>
        </w:numPr>
        <w:rPr>
          <w:lang w:val="en-GB" w:eastAsia="zh-CN"/>
        </w:rPr>
      </w:pPr>
      <w:r w:rsidRPr="00CF12B6">
        <w:rPr>
          <w:lang w:val="en-GB" w:eastAsia="zh-CN"/>
        </w:rPr>
        <w:t>Option 2: Rx reception with symbol alignment between MT and DU</w:t>
      </w:r>
    </w:p>
    <w:p w14:paraId="33BA333F" w14:textId="745F66DD" w:rsidR="00607AC8" w:rsidRDefault="000421D4" w:rsidP="00CF12B6">
      <w:pPr>
        <w:pStyle w:val="af3"/>
        <w:ind w:left="0"/>
        <w:jc w:val="center"/>
        <w:rPr>
          <w:lang w:val="en-GB" w:eastAsia="zh-CN"/>
        </w:rPr>
      </w:pPr>
      <w:r>
        <w:pict w14:anchorId="36FF1F45">
          <v:shape id="_x0000_i1025" type="#_x0000_t75" style="width:370.65pt;height:202.25pt">
            <v:imagedata r:id="rId19" o:title=""/>
          </v:shape>
        </w:pict>
      </w:r>
    </w:p>
    <w:p w14:paraId="094CC165" w14:textId="0B7F095C" w:rsidR="00607AC8" w:rsidRDefault="002A6602" w:rsidP="00CF12B6">
      <w:pPr>
        <w:pStyle w:val="af3"/>
        <w:ind w:left="0"/>
        <w:jc w:val="center"/>
        <w:rPr>
          <w:lang w:val="en-GB" w:eastAsia="zh-CN"/>
        </w:rPr>
      </w:pPr>
      <w:r w:rsidRPr="0031026E">
        <w:t xml:space="preserve">Figure </w:t>
      </w:r>
      <w:r>
        <w:rPr>
          <w:noProof/>
        </w:rPr>
        <w:t>12</w:t>
      </w:r>
      <w:r w:rsidRPr="009D16EF">
        <w:rPr>
          <w:lang w:eastAsia="zh-CN"/>
        </w:rPr>
        <w:t xml:space="preserve">. </w:t>
      </w:r>
      <w:r w:rsidR="00607AC8">
        <w:rPr>
          <w:lang w:val="en-GB" w:eastAsia="zh-CN"/>
        </w:rPr>
        <w:t>Case #7 Rx timing alignment</w:t>
      </w:r>
    </w:p>
    <w:p w14:paraId="1A490F87" w14:textId="571B5CEF" w:rsidR="00F54958" w:rsidRDefault="00F54958">
      <w:pPr>
        <w:rPr>
          <w:lang w:val="en-GB" w:eastAsia="zh-CN"/>
        </w:rPr>
      </w:pPr>
      <w:r>
        <w:rPr>
          <w:lang w:val="en-GB" w:eastAsia="zh-CN"/>
        </w:rPr>
        <w:t>With option 1, parent node has to indicate a negative TA value to the</w:t>
      </w:r>
      <w:r w:rsidR="003151BF">
        <w:rPr>
          <w:lang w:val="en-GB" w:eastAsia="zh-CN"/>
        </w:rPr>
        <w:t xml:space="preserve"> </w:t>
      </w:r>
      <w:r>
        <w:rPr>
          <w:lang w:val="en-GB" w:eastAsia="zh-CN"/>
        </w:rPr>
        <w:t>UEs, therefore</w:t>
      </w:r>
      <w:r w:rsidR="00767261">
        <w:rPr>
          <w:lang w:val="en-GB" w:eastAsia="zh-CN"/>
        </w:rPr>
        <w:t xml:space="preserve"> </w:t>
      </w:r>
      <w:r>
        <w:rPr>
          <w:lang w:val="en-GB" w:eastAsia="zh-CN"/>
        </w:rPr>
        <w:t>Rel-15 UEs can</w:t>
      </w:r>
      <w:r w:rsidR="00FD5B8D">
        <w:rPr>
          <w:lang w:val="en-GB" w:eastAsia="zh-CN"/>
        </w:rPr>
        <w:t>n</w:t>
      </w:r>
      <w:r w:rsidR="00ED60ED">
        <w:rPr>
          <w:lang w:val="en-GB" w:eastAsia="zh-CN"/>
        </w:rPr>
        <w:t>o</w:t>
      </w:r>
      <w:r>
        <w:rPr>
          <w:lang w:val="en-GB" w:eastAsia="zh-CN"/>
        </w:rPr>
        <w:t xml:space="preserve">t be scheduled in the </w:t>
      </w:r>
      <w:r w:rsidR="00ED60ED">
        <w:rPr>
          <w:lang w:val="en-GB" w:eastAsia="zh-CN"/>
        </w:rPr>
        <w:t>same</w:t>
      </w:r>
      <w:r>
        <w:rPr>
          <w:lang w:val="en-GB" w:eastAsia="zh-CN"/>
        </w:rPr>
        <w:t xml:space="preserve"> slot. In the following, </w:t>
      </w:r>
      <w:r>
        <w:rPr>
          <w:lang w:eastAsia="zh-CN"/>
        </w:rPr>
        <w:t xml:space="preserve">we further analyze the feasibility of scheduling Rel-15 UE with option 2. Figure </w:t>
      </w:r>
      <w:r w:rsidR="00324EF5">
        <w:rPr>
          <w:lang w:eastAsia="zh-CN"/>
        </w:rPr>
        <w:t>12</w:t>
      </w:r>
      <w:r>
        <w:rPr>
          <w:lang w:eastAsia="zh-CN"/>
        </w:rPr>
        <w:t xml:space="preserve"> shows </w:t>
      </w:r>
      <w:r w:rsidR="00ED60ED">
        <w:rPr>
          <w:lang w:eastAsia="zh-CN"/>
        </w:rPr>
        <w:t>C</w:t>
      </w:r>
      <w:r>
        <w:rPr>
          <w:lang w:eastAsia="zh-CN"/>
        </w:rPr>
        <w:t>ase #7</w:t>
      </w:r>
      <w:r w:rsidR="00ED60ED">
        <w:rPr>
          <w:lang w:eastAsia="zh-CN"/>
        </w:rPr>
        <w:t xml:space="preserve"> </w:t>
      </w:r>
      <w:r>
        <w:rPr>
          <w:lang w:eastAsia="zh-CN"/>
        </w:rPr>
        <w:t xml:space="preserve">(option 2) and </w:t>
      </w:r>
      <w:r w:rsidR="00ED60ED">
        <w:rPr>
          <w:lang w:eastAsia="zh-CN"/>
        </w:rPr>
        <w:t>C</w:t>
      </w:r>
      <w:r>
        <w:rPr>
          <w:lang w:eastAsia="zh-CN"/>
        </w:rPr>
        <w:t xml:space="preserve">ase #1 with </w:t>
      </w:r>
      <w:r w:rsidR="00D766E2">
        <w:rPr>
          <w:lang w:eastAsia="zh-CN"/>
        </w:rPr>
        <w:t xml:space="preserve">well </w:t>
      </w:r>
      <w:r w:rsidR="00ED60ED">
        <w:rPr>
          <w:lang w:eastAsia="zh-CN"/>
        </w:rPr>
        <w:t>aligned</w:t>
      </w:r>
      <w:r>
        <w:rPr>
          <w:lang w:eastAsia="zh-CN"/>
        </w:rPr>
        <w:t xml:space="preserve"> DL Tx and UL Rx timing. For </w:t>
      </w:r>
      <w:r w:rsidR="00ED60ED">
        <w:rPr>
          <w:lang w:eastAsia="zh-CN"/>
        </w:rPr>
        <w:t>C</w:t>
      </w:r>
      <w:r>
        <w:rPr>
          <w:lang w:eastAsia="zh-CN"/>
        </w:rPr>
        <w:t>ase #7</w:t>
      </w:r>
      <w:r w:rsidR="00ED60ED">
        <w:rPr>
          <w:lang w:eastAsia="zh-CN"/>
        </w:rPr>
        <w:t xml:space="preserve"> </w:t>
      </w:r>
      <w:r>
        <w:rPr>
          <w:lang w:eastAsia="zh-CN"/>
        </w:rPr>
        <w:t>(option 2), t</w:t>
      </w:r>
      <w:r>
        <w:t xml:space="preserve">he UL reception timing is ahead of DL transmission timing reference point by </w:t>
      </w:r>
      <w:r>
        <w:rPr>
          <w:rFonts w:hint="eastAsia"/>
        </w:rPr>
        <w:t>T</w:t>
      </w:r>
      <w:r w:rsidRPr="00CC7544">
        <w:rPr>
          <w:vertAlign w:val="subscript"/>
        </w:rPr>
        <w:t>sym</w:t>
      </w:r>
      <w:r>
        <w:t>-T</w:t>
      </w:r>
      <w:r w:rsidRPr="00CC7544">
        <w:rPr>
          <w:vertAlign w:val="subscript"/>
        </w:rPr>
        <w:t xml:space="preserve">p, </w:t>
      </w:r>
      <w:r>
        <w:t xml:space="preserve">where </w:t>
      </w:r>
      <w:r>
        <w:rPr>
          <w:rFonts w:hint="eastAsia"/>
        </w:rPr>
        <w:t>T</w:t>
      </w:r>
      <w:r w:rsidRPr="00CC7544">
        <w:rPr>
          <w:vertAlign w:val="subscript"/>
        </w:rPr>
        <w:t>sym</w:t>
      </w:r>
      <w:r>
        <w:t xml:space="preserve"> is the length of an OFDM symbol and T</w:t>
      </w:r>
      <w:r w:rsidRPr="00CC7544">
        <w:rPr>
          <w:vertAlign w:val="subscript"/>
        </w:rPr>
        <w:t>p</w:t>
      </w:r>
      <w:r>
        <w:t xml:space="preserve"> is the propagation delay. For </w:t>
      </w:r>
      <w:r w:rsidR="00D766E2">
        <w:t>C</w:t>
      </w:r>
      <w:r>
        <w:t xml:space="preserve">ase #1, this value equals to </w:t>
      </w:r>
      <w:r w:rsidRPr="00CC7544">
        <w:rPr>
          <w:i/>
        </w:rPr>
        <w:t>TA_offse</w:t>
      </w:r>
      <w:r>
        <w:rPr>
          <w:i/>
        </w:rPr>
        <w:t>t</w:t>
      </w:r>
      <w:r>
        <w:t xml:space="preserve"> in case of </w:t>
      </w:r>
      <w:r w:rsidR="001D1E07">
        <w:t xml:space="preserve">perfect </w:t>
      </w:r>
      <w:r>
        <w:t xml:space="preserve">DL Tx and RL Rx timing alignment at </w:t>
      </w:r>
      <w:r w:rsidR="00111E13">
        <w:t>IAB</w:t>
      </w:r>
      <w:r>
        <w:t xml:space="preserve"> node. Table 1 lists the UL reception timing difference between </w:t>
      </w:r>
      <w:r w:rsidR="00EB05B1">
        <w:rPr>
          <w:lang w:eastAsia="zh-CN"/>
        </w:rPr>
        <w:t>C</w:t>
      </w:r>
      <w:r>
        <w:rPr>
          <w:lang w:eastAsia="zh-CN"/>
        </w:rPr>
        <w:t>ase #7</w:t>
      </w:r>
      <w:r w:rsidR="00EB05B1">
        <w:rPr>
          <w:lang w:eastAsia="zh-CN"/>
        </w:rPr>
        <w:t xml:space="preserve"> </w:t>
      </w:r>
      <w:r>
        <w:rPr>
          <w:lang w:eastAsia="zh-CN"/>
        </w:rPr>
        <w:t xml:space="preserve">(option 2) and </w:t>
      </w:r>
      <w:r w:rsidR="00EB05B1">
        <w:rPr>
          <w:lang w:eastAsia="zh-CN"/>
        </w:rPr>
        <w:t>C</w:t>
      </w:r>
      <w:r>
        <w:rPr>
          <w:lang w:eastAsia="zh-CN"/>
        </w:rPr>
        <w:t xml:space="preserve">ase #1 with 60kHz and 120kHz subcarrier spacing applied in FR2, and the propagation delay is assumed to be </w:t>
      </w:r>
      <w:r>
        <w:rPr>
          <w:lang w:val="en-GB" w:eastAsia="zh-CN"/>
        </w:rPr>
        <w:t>0.67us corresponding to 200m distance</w:t>
      </w:r>
      <w:r w:rsidR="00E719A6">
        <w:rPr>
          <w:lang w:val="en-GB" w:eastAsia="zh-CN"/>
        </w:rPr>
        <w:t xml:space="preserve"> between IAB node and parent node</w:t>
      </w:r>
      <w:r>
        <w:rPr>
          <w:lang w:val="en-GB" w:eastAsia="zh-CN"/>
        </w:rPr>
        <w:t>.</w:t>
      </w:r>
    </w:p>
    <w:p w14:paraId="7FE561AA" w14:textId="5C2B601F" w:rsidR="00E80BC0" w:rsidRDefault="00F54958" w:rsidP="00DA39CD">
      <w:pPr>
        <w:rPr>
          <w:lang w:val="en-GB" w:eastAsia="zh-CN"/>
        </w:rPr>
      </w:pPr>
      <w:r>
        <w:rPr>
          <w:lang w:val="en-GB" w:eastAsia="zh-CN"/>
        </w:rPr>
        <w:t xml:space="preserve">Table 1: </w:t>
      </w:r>
      <w:r>
        <w:t xml:space="preserve">UL reception timing difference between </w:t>
      </w:r>
      <w:r w:rsidR="00E27A1D">
        <w:rPr>
          <w:lang w:eastAsia="zh-CN"/>
        </w:rPr>
        <w:t>C</w:t>
      </w:r>
      <w:r w:rsidR="00DA39CD">
        <w:rPr>
          <w:lang w:eastAsia="zh-CN"/>
        </w:rPr>
        <w:t xml:space="preserve">ase #7 and </w:t>
      </w:r>
      <w:r w:rsidR="00E27A1D">
        <w:rPr>
          <w:lang w:eastAsia="zh-CN"/>
        </w:rPr>
        <w:t>C</w:t>
      </w:r>
      <w:r w:rsidR="00DA39CD">
        <w:rPr>
          <w:lang w:eastAsia="zh-CN"/>
        </w:rPr>
        <w:t>ase #1 (</w:t>
      </w:r>
      <w:r w:rsidR="00E27A1D">
        <w:rPr>
          <w:lang w:eastAsia="zh-CN"/>
        </w:rPr>
        <w:t>aligned</w:t>
      </w:r>
      <w:r w:rsidR="00DA39CD">
        <w:rPr>
          <w:lang w:eastAsia="zh-CN"/>
        </w:rPr>
        <w:t xml:space="preserve"> DL Tx and UL Rx timing)</w:t>
      </w:r>
    </w:p>
    <w:tbl>
      <w:tblPr>
        <w:tblStyle w:val="ab"/>
        <w:tblW w:w="9209" w:type="dxa"/>
        <w:jc w:val="center"/>
        <w:tblLayout w:type="fixed"/>
        <w:tblLook w:val="04A0" w:firstRow="1" w:lastRow="0" w:firstColumn="1" w:lastColumn="0" w:noHBand="0" w:noVBand="1"/>
      </w:tblPr>
      <w:tblGrid>
        <w:gridCol w:w="988"/>
        <w:gridCol w:w="963"/>
        <w:gridCol w:w="851"/>
        <w:gridCol w:w="1134"/>
        <w:gridCol w:w="1134"/>
        <w:gridCol w:w="1162"/>
        <w:gridCol w:w="1418"/>
        <w:gridCol w:w="1559"/>
      </w:tblGrid>
      <w:tr w:rsidR="00F54958" w14:paraId="31FB9D36" w14:textId="77777777" w:rsidTr="00CF12B6">
        <w:trPr>
          <w:jc w:val="center"/>
        </w:trPr>
        <w:tc>
          <w:tcPr>
            <w:tcW w:w="988" w:type="dxa"/>
          </w:tcPr>
          <w:p w14:paraId="1DE0BCBB" w14:textId="77777777" w:rsidR="00F54958" w:rsidRDefault="00F54958" w:rsidP="00CF12B6">
            <w:pPr>
              <w:jc w:val="center"/>
              <w:rPr>
                <w:lang w:val="en-GB" w:eastAsia="zh-CN"/>
              </w:rPr>
            </w:pPr>
            <w:r>
              <w:rPr>
                <w:lang w:val="en-GB" w:eastAsia="zh-CN"/>
              </w:rPr>
              <w:t>SCS</w:t>
            </w:r>
          </w:p>
        </w:tc>
        <w:tc>
          <w:tcPr>
            <w:tcW w:w="963" w:type="dxa"/>
          </w:tcPr>
          <w:p w14:paraId="51B52315" w14:textId="77777777" w:rsidR="00F54958" w:rsidRDefault="00F54958" w:rsidP="00CF12B6">
            <w:pPr>
              <w:jc w:val="center"/>
              <w:rPr>
                <w:lang w:val="en-GB" w:eastAsia="zh-CN"/>
              </w:rPr>
            </w:pPr>
            <w:r>
              <w:rPr>
                <w:rFonts w:hint="eastAsia"/>
              </w:rPr>
              <w:t>T</w:t>
            </w:r>
            <w:r w:rsidRPr="00CC7544">
              <w:rPr>
                <w:vertAlign w:val="subscript"/>
              </w:rPr>
              <w:t>sym</w:t>
            </w:r>
          </w:p>
        </w:tc>
        <w:tc>
          <w:tcPr>
            <w:tcW w:w="851" w:type="dxa"/>
          </w:tcPr>
          <w:p w14:paraId="2D0FAB9B" w14:textId="77777777" w:rsidR="00F54958" w:rsidRDefault="00F54958" w:rsidP="00CF12B6">
            <w:pPr>
              <w:jc w:val="center"/>
              <w:rPr>
                <w:lang w:val="en-GB" w:eastAsia="zh-CN"/>
              </w:rPr>
            </w:pPr>
            <w:r>
              <w:rPr>
                <w:lang w:val="en-GB" w:eastAsia="zh-CN"/>
              </w:rPr>
              <w:t>T</w:t>
            </w:r>
            <w:r>
              <w:rPr>
                <w:vertAlign w:val="subscript"/>
                <w:lang w:val="en-GB" w:eastAsia="zh-CN"/>
              </w:rPr>
              <w:t>p</w:t>
            </w:r>
          </w:p>
        </w:tc>
        <w:tc>
          <w:tcPr>
            <w:tcW w:w="1134" w:type="dxa"/>
          </w:tcPr>
          <w:p w14:paraId="4D371E04" w14:textId="77777777" w:rsidR="00F54958" w:rsidRDefault="00F54958" w:rsidP="00CF12B6">
            <w:pPr>
              <w:jc w:val="center"/>
              <w:rPr>
                <w:lang w:val="en-GB" w:eastAsia="zh-CN"/>
              </w:rPr>
            </w:pPr>
            <w:r>
              <w:rPr>
                <w:lang w:val="en-GB" w:eastAsia="zh-CN"/>
              </w:rPr>
              <w:t xml:space="preserve">TA_offset </w:t>
            </w:r>
          </w:p>
          <w:p w14:paraId="56876EF2" w14:textId="4F260EE1" w:rsidR="00F54958" w:rsidRDefault="00F54958" w:rsidP="00CF12B6">
            <w:pPr>
              <w:jc w:val="center"/>
              <w:rPr>
                <w:lang w:val="en-GB" w:eastAsia="zh-CN"/>
              </w:rPr>
            </w:pPr>
          </w:p>
        </w:tc>
        <w:tc>
          <w:tcPr>
            <w:tcW w:w="1134" w:type="dxa"/>
          </w:tcPr>
          <w:p w14:paraId="24B81E8B" w14:textId="77777777" w:rsidR="00F54958" w:rsidRDefault="00F54958" w:rsidP="00CF12B6">
            <w:pPr>
              <w:jc w:val="center"/>
              <w:rPr>
                <w:lang w:val="en-GB" w:eastAsia="zh-CN"/>
              </w:rPr>
            </w:pPr>
            <w:r>
              <w:rPr>
                <w:rFonts w:hint="eastAsia"/>
              </w:rPr>
              <w:t>T</w:t>
            </w:r>
            <w:r w:rsidRPr="00CC7544">
              <w:rPr>
                <w:vertAlign w:val="subscript"/>
              </w:rPr>
              <w:t>sym</w:t>
            </w:r>
            <w:r>
              <w:rPr>
                <w:lang w:val="en-GB" w:eastAsia="zh-CN"/>
              </w:rPr>
              <w:t xml:space="preserve"> - T</w:t>
            </w:r>
            <w:r>
              <w:rPr>
                <w:vertAlign w:val="subscript"/>
                <w:lang w:val="en-GB" w:eastAsia="zh-CN"/>
              </w:rPr>
              <w:t>p</w:t>
            </w:r>
          </w:p>
          <w:p w14:paraId="4678922A" w14:textId="07137296" w:rsidR="00F54958" w:rsidRDefault="00F54958" w:rsidP="00CF12B6">
            <w:pPr>
              <w:jc w:val="center"/>
              <w:rPr>
                <w:lang w:val="en-GB" w:eastAsia="zh-CN"/>
              </w:rPr>
            </w:pPr>
            <w:r>
              <w:rPr>
                <w:lang w:val="en-GB" w:eastAsia="zh-CN"/>
              </w:rPr>
              <w:t>(</w:t>
            </w:r>
            <w:r w:rsidR="00E56ECC">
              <w:rPr>
                <w:lang w:val="en-GB" w:eastAsia="zh-CN"/>
              </w:rPr>
              <w:t>C</w:t>
            </w:r>
            <w:r>
              <w:rPr>
                <w:lang w:val="en-GB" w:eastAsia="zh-CN"/>
              </w:rPr>
              <w:t>ase</w:t>
            </w:r>
            <w:r w:rsidR="004E2C89">
              <w:rPr>
                <w:lang w:val="en-GB" w:eastAsia="zh-CN"/>
              </w:rPr>
              <w:t xml:space="preserve"> </w:t>
            </w:r>
            <w:r>
              <w:rPr>
                <w:lang w:val="en-GB" w:eastAsia="zh-CN"/>
              </w:rPr>
              <w:t xml:space="preserve">#7) </w:t>
            </w:r>
          </w:p>
        </w:tc>
        <w:tc>
          <w:tcPr>
            <w:tcW w:w="1162" w:type="dxa"/>
          </w:tcPr>
          <w:p w14:paraId="1A8C1CAB" w14:textId="77777777" w:rsidR="00F54958" w:rsidRDefault="00F54958" w:rsidP="00CF12B6">
            <w:pPr>
              <w:jc w:val="center"/>
              <w:rPr>
                <w:lang w:val="en-GB" w:eastAsia="zh-CN"/>
              </w:rPr>
            </w:pPr>
            <w:r>
              <w:rPr>
                <w:lang w:val="en-GB" w:eastAsia="zh-CN"/>
              </w:rPr>
              <w:t>Timing difference</w:t>
            </w:r>
          </w:p>
        </w:tc>
        <w:tc>
          <w:tcPr>
            <w:tcW w:w="1418" w:type="dxa"/>
          </w:tcPr>
          <w:p w14:paraId="0C348392" w14:textId="77777777" w:rsidR="00F54958" w:rsidRDefault="00F54958" w:rsidP="00CF12B6">
            <w:pPr>
              <w:jc w:val="center"/>
              <w:rPr>
                <w:lang w:val="en-GB" w:eastAsia="zh-CN"/>
              </w:rPr>
            </w:pPr>
            <w:r>
              <w:rPr>
                <w:lang w:val="en-GB" w:eastAsia="zh-CN"/>
              </w:rPr>
              <w:t>Initial TA value range</w:t>
            </w:r>
          </w:p>
        </w:tc>
        <w:tc>
          <w:tcPr>
            <w:tcW w:w="1559" w:type="dxa"/>
          </w:tcPr>
          <w:p w14:paraId="55A83B66" w14:textId="3429EBE2" w:rsidR="00F54958" w:rsidRDefault="00F54958" w:rsidP="00CF12B6">
            <w:pPr>
              <w:jc w:val="center"/>
              <w:rPr>
                <w:lang w:val="en-GB" w:eastAsia="zh-CN"/>
              </w:rPr>
            </w:pPr>
            <w:r>
              <w:rPr>
                <w:lang w:val="en-GB" w:eastAsia="zh-CN"/>
              </w:rPr>
              <w:t xml:space="preserve">TA command </w:t>
            </w:r>
            <w:r w:rsidR="00900FF8">
              <w:rPr>
                <w:lang w:val="en-GB" w:eastAsia="zh-CN"/>
              </w:rPr>
              <w:t>value range</w:t>
            </w:r>
          </w:p>
        </w:tc>
      </w:tr>
      <w:tr w:rsidR="00F54958" w14:paraId="7E070301" w14:textId="77777777" w:rsidTr="00CF12B6">
        <w:trPr>
          <w:trHeight w:val="339"/>
          <w:jc w:val="center"/>
        </w:trPr>
        <w:tc>
          <w:tcPr>
            <w:tcW w:w="988" w:type="dxa"/>
          </w:tcPr>
          <w:p w14:paraId="2D73A02B" w14:textId="3EEB2F0D" w:rsidR="00F54958" w:rsidRDefault="00900FF8" w:rsidP="00CF12B6">
            <w:pPr>
              <w:jc w:val="center"/>
              <w:rPr>
                <w:lang w:val="en-GB" w:eastAsia="zh-CN"/>
              </w:rPr>
            </w:pPr>
            <w:r>
              <w:rPr>
                <w:lang w:val="en-GB" w:eastAsia="zh-CN"/>
              </w:rPr>
              <w:t xml:space="preserve">120KHz </w:t>
            </w:r>
          </w:p>
        </w:tc>
        <w:tc>
          <w:tcPr>
            <w:tcW w:w="963" w:type="dxa"/>
          </w:tcPr>
          <w:p w14:paraId="36689660" w14:textId="1F497902" w:rsidR="00F54958" w:rsidRDefault="00F54958" w:rsidP="00CF12B6">
            <w:pPr>
              <w:jc w:val="center"/>
              <w:rPr>
                <w:lang w:val="en-GB" w:eastAsia="zh-CN"/>
              </w:rPr>
            </w:pPr>
            <w:r>
              <w:rPr>
                <w:lang w:val="en-GB" w:eastAsia="zh-CN"/>
              </w:rPr>
              <w:t>8.9us</w:t>
            </w:r>
          </w:p>
        </w:tc>
        <w:tc>
          <w:tcPr>
            <w:tcW w:w="851" w:type="dxa"/>
          </w:tcPr>
          <w:p w14:paraId="655DA8E1" w14:textId="77777777" w:rsidR="00F54958" w:rsidRDefault="00F54958" w:rsidP="00CF12B6">
            <w:pPr>
              <w:jc w:val="center"/>
              <w:rPr>
                <w:lang w:val="en-GB" w:eastAsia="zh-CN"/>
              </w:rPr>
            </w:pPr>
            <w:r>
              <w:rPr>
                <w:lang w:val="en-GB" w:eastAsia="zh-CN"/>
              </w:rPr>
              <w:t>0.67us</w:t>
            </w:r>
          </w:p>
        </w:tc>
        <w:tc>
          <w:tcPr>
            <w:tcW w:w="1134" w:type="dxa"/>
          </w:tcPr>
          <w:p w14:paraId="5524AEEE" w14:textId="77777777" w:rsidR="00F54958" w:rsidRDefault="00F54958" w:rsidP="00CF12B6">
            <w:pPr>
              <w:jc w:val="center"/>
              <w:rPr>
                <w:lang w:val="en-GB" w:eastAsia="zh-CN"/>
              </w:rPr>
            </w:pPr>
            <w:r>
              <w:rPr>
                <w:lang w:val="en-GB" w:eastAsia="zh-CN"/>
              </w:rPr>
              <w:t>7us</w:t>
            </w:r>
          </w:p>
        </w:tc>
        <w:tc>
          <w:tcPr>
            <w:tcW w:w="1134" w:type="dxa"/>
          </w:tcPr>
          <w:p w14:paraId="7B57CF94" w14:textId="60B41485" w:rsidR="00F54958" w:rsidRDefault="00F54958" w:rsidP="00CF12B6">
            <w:pPr>
              <w:jc w:val="center"/>
              <w:rPr>
                <w:lang w:val="en-GB" w:eastAsia="zh-CN"/>
              </w:rPr>
            </w:pPr>
            <w:r>
              <w:rPr>
                <w:lang w:val="en-GB" w:eastAsia="zh-CN"/>
              </w:rPr>
              <w:t>8.23us</w:t>
            </w:r>
          </w:p>
        </w:tc>
        <w:tc>
          <w:tcPr>
            <w:tcW w:w="1162" w:type="dxa"/>
          </w:tcPr>
          <w:p w14:paraId="72C348EA" w14:textId="77842780" w:rsidR="00F54958" w:rsidRDefault="00F54958" w:rsidP="00CF12B6">
            <w:pPr>
              <w:jc w:val="center"/>
              <w:rPr>
                <w:lang w:val="en-GB" w:eastAsia="zh-CN"/>
              </w:rPr>
            </w:pPr>
            <w:r>
              <w:rPr>
                <w:lang w:val="en-GB" w:eastAsia="zh-CN"/>
              </w:rPr>
              <w:t>1.23us</w:t>
            </w:r>
          </w:p>
        </w:tc>
        <w:tc>
          <w:tcPr>
            <w:tcW w:w="1418" w:type="dxa"/>
          </w:tcPr>
          <w:p w14:paraId="48D1256E" w14:textId="77777777" w:rsidR="00F54958" w:rsidRDefault="00F54958" w:rsidP="00CF12B6">
            <w:pPr>
              <w:jc w:val="center"/>
              <w:rPr>
                <w:lang w:val="en-GB" w:eastAsia="zh-CN"/>
              </w:rPr>
            </w:pPr>
            <w:r>
              <w:rPr>
                <w:lang w:val="en-GB" w:eastAsia="zh-CN"/>
              </w:rPr>
              <w:t>0~250us</w:t>
            </w:r>
          </w:p>
        </w:tc>
        <w:tc>
          <w:tcPr>
            <w:tcW w:w="1559" w:type="dxa"/>
          </w:tcPr>
          <w:p w14:paraId="1A95C082" w14:textId="77777777" w:rsidR="00F54958" w:rsidRDefault="00F54958" w:rsidP="00CF12B6">
            <w:pPr>
              <w:jc w:val="center"/>
              <w:rPr>
                <w:lang w:val="en-GB" w:eastAsia="zh-CN"/>
              </w:rPr>
            </w:pPr>
            <w:r>
              <w:rPr>
                <w:lang w:val="en-GB" w:eastAsia="zh-CN"/>
              </w:rPr>
              <w:t>-2us~2us</w:t>
            </w:r>
          </w:p>
        </w:tc>
      </w:tr>
      <w:tr w:rsidR="00F54958" w14:paraId="0734F6C6" w14:textId="77777777" w:rsidTr="00CF12B6">
        <w:trPr>
          <w:jc w:val="center"/>
        </w:trPr>
        <w:tc>
          <w:tcPr>
            <w:tcW w:w="988" w:type="dxa"/>
          </w:tcPr>
          <w:p w14:paraId="4056F4A6" w14:textId="559A67C4" w:rsidR="00F54958" w:rsidRDefault="00900FF8" w:rsidP="00CF12B6">
            <w:pPr>
              <w:jc w:val="center"/>
              <w:rPr>
                <w:lang w:val="en-GB" w:eastAsia="zh-CN"/>
              </w:rPr>
            </w:pPr>
            <w:r>
              <w:rPr>
                <w:lang w:val="en-GB" w:eastAsia="zh-CN"/>
              </w:rPr>
              <w:t xml:space="preserve">60KHz </w:t>
            </w:r>
          </w:p>
        </w:tc>
        <w:tc>
          <w:tcPr>
            <w:tcW w:w="963" w:type="dxa"/>
          </w:tcPr>
          <w:p w14:paraId="5114E269" w14:textId="4E0F4F30" w:rsidR="00F54958" w:rsidRDefault="00F54958" w:rsidP="00CF12B6">
            <w:pPr>
              <w:jc w:val="center"/>
              <w:rPr>
                <w:lang w:val="en-GB" w:eastAsia="zh-CN"/>
              </w:rPr>
            </w:pPr>
            <w:r>
              <w:rPr>
                <w:lang w:val="en-GB" w:eastAsia="zh-CN"/>
              </w:rPr>
              <w:t>17.8us</w:t>
            </w:r>
          </w:p>
        </w:tc>
        <w:tc>
          <w:tcPr>
            <w:tcW w:w="851" w:type="dxa"/>
          </w:tcPr>
          <w:p w14:paraId="293EAF63" w14:textId="77777777" w:rsidR="00F54958" w:rsidRDefault="00F54958" w:rsidP="00CF12B6">
            <w:pPr>
              <w:jc w:val="center"/>
              <w:rPr>
                <w:lang w:val="en-GB" w:eastAsia="zh-CN"/>
              </w:rPr>
            </w:pPr>
            <w:r>
              <w:rPr>
                <w:lang w:val="en-GB" w:eastAsia="zh-CN"/>
              </w:rPr>
              <w:t>0.67us</w:t>
            </w:r>
          </w:p>
        </w:tc>
        <w:tc>
          <w:tcPr>
            <w:tcW w:w="1134" w:type="dxa"/>
          </w:tcPr>
          <w:p w14:paraId="64DB2940" w14:textId="77777777" w:rsidR="00F54958" w:rsidRDefault="00F54958" w:rsidP="00CF12B6">
            <w:pPr>
              <w:jc w:val="center"/>
              <w:rPr>
                <w:lang w:val="en-GB" w:eastAsia="zh-CN"/>
              </w:rPr>
            </w:pPr>
            <w:r>
              <w:rPr>
                <w:lang w:val="en-GB" w:eastAsia="zh-CN"/>
              </w:rPr>
              <w:t>7us</w:t>
            </w:r>
          </w:p>
        </w:tc>
        <w:tc>
          <w:tcPr>
            <w:tcW w:w="1134" w:type="dxa"/>
          </w:tcPr>
          <w:p w14:paraId="46CA769C" w14:textId="3C5DCA91" w:rsidR="00F54958" w:rsidRDefault="00F54958" w:rsidP="00CF12B6">
            <w:pPr>
              <w:jc w:val="center"/>
              <w:rPr>
                <w:lang w:val="en-GB" w:eastAsia="zh-CN"/>
              </w:rPr>
            </w:pPr>
            <w:r>
              <w:rPr>
                <w:lang w:val="en-GB" w:eastAsia="zh-CN"/>
              </w:rPr>
              <w:t>17.13us</w:t>
            </w:r>
          </w:p>
        </w:tc>
        <w:tc>
          <w:tcPr>
            <w:tcW w:w="1162" w:type="dxa"/>
          </w:tcPr>
          <w:p w14:paraId="603509E6" w14:textId="7530E641" w:rsidR="00F54958" w:rsidRDefault="00F54958" w:rsidP="00CF12B6">
            <w:pPr>
              <w:jc w:val="center"/>
              <w:rPr>
                <w:lang w:val="en-GB" w:eastAsia="zh-CN"/>
              </w:rPr>
            </w:pPr>
            <w:r>
              <w:rPr>
                <w:lang w:val="en-GB" w:eastAsia="zh-CN"/>
              </w:rPr>
              <w:t>10.13us</w:t>
            </w:r>
          </w:p>
        </w:tc>
        <w:tc>
          <w:tcPr>
            <w:tcW w:w="1418" w:type="dxa"/>
          </w:tcPr>
          <w:p w14:paraId="6DC9A47A" w14:textId="77777777" w:rsidR="00F54958" w:rsidRDefault="00F54958" w:rsidP="00CF12B6">
            <w:pPr>
              <w:jc w:val="center"/>
              <w:rPr>
                <w:lang w:val="en-GB" w:eastAsia="zh-CN"/>
              </w:rPr>
            </w:pPr>
            <w:r>
              <w:rPr>
                <w:lang w:val="en-GB" w:eastAsia="zh-CN"/>
              </w:rPr>
              <w:t>0~500us</w:t>
            </w:r>
          </w:p>
        </w:tc>
        <w:tc>
          <w:tcPr>
            <w:tcW w:w="1559" w:type="dxa"/>
          </w:tcPr>
          <w:p w14:paraId="6BB7DA0C" w14:textId="77777777" w:rsidR="00F54958" w:rsidRDefault="00F54958" w:rsidP="00CF12B6">
            <w:pPr>
              <w:jc w:val="center"/>
              <w:rPr>
                <w:lang w:val="en-GB" w:eastAsia="zh-CN"/>
              </w:rPr>
            </w:pPr>
            <w:r>
              <w:rPr>
                <w:lang w:val="en-GB" w:eastAsia="zh-CN"/>
              </w:rPr>
              <w:t>-4us~4us</w:t>
            </w:r>
          </w:p>
        </w:tc>
      </w:tr>
    </w:tbl>
    <w:p w14:paraId="15EBB983" w14:textId="2FFDBC65" w:rsidR="00F54958" w:rsidRDefault="00F54958" w:rsidP="00A2583D">
      <w:pPr>
        <w:spacing w:before="120"/>
        <w:rPr>
          <w:lang w:val="en-GB" w:eastAsia="zh-CN"/>
        </w:rPr>
      </w:pPr>
      <w:r>
        <w:rPr>
          <w:lang w:val="en-GB" w:eastAsia="zh-CN"/>
        </w:rPr>
        <w:t xml:space="preserve">From Table 1, it </w:t>
      </w:r>
      <w:r w:rsidR="00E6618F">
        <w:rPr>
          <w:lang w:val="en-GB" w:eastAsia="zh-CN"/>
        </w:rPr>
        <w:t xml:space="preserve">can </w:t>
      </w:r>
      <w:r>
        <w:rPr>
          <w:lang w:val="en-GB" w:eastAsia="zh-CN"/>
        </w:rPr>
        <w:t xml:space="preserve">be concluded that the UL reception time difference between </w:t>
      </w:r>
      <w:r w:rsidR="00E27A1D">
        <w:rPr>
          <w:lang w:val="en-GB" w:eastAsia="zh-CN"/>
        </w:rPr>
        <w:t>C</w:t>
      </w:r>
      <w:r>
        <w:rPr>
          <w:lang w:val="en-GB" w:eastAsia="zh-CN"/>
        </w:rPr>
        <w:t xml:space="preserve">ase #1 and </w:t>
      </w:r>
      <w:r w:rsidR="00E27A1D">
        <w:rPr>
          <w:lang w:val="en-GB" w:eastAsia="zh-CN"/>
        </w:rPr>
        <w:t>Ca</w:t>
      </w:r>
      <w:r>
        <w:rPr>
          <w:lang w:val="en-GB" w:eastAsia="zh-CN"/>
        </w:rPr>
        <w:t xml:space="preserve">se #7 (option 2) is </w:t>
      </w:r>
      <w:r w:rsidR="00E27A1D">
        <w:rPr>
          <w:lang w:val="en-GB" w:eastAsia="zh-CN"/>
        </w:rPr>
        <w:t>much smaller</w:t>
      </w:r>
      <w:r>
        <w:rPr>
          <w:lang w:val="en-GB" w:eastAsia="zh-CN"/>
        </w:rPr>
        <w:t xml:space="preserve"> </w:t>
      </w:r>
      <w:r w:rsidR="006F5175">
        <w:rPr>
          <w:lang w:val="en-GB" w:eastAsia="zh-CN"/>
        </w:rPr>
        <w:t xml:space="preserve">than </w:t>
      </w:r>
      <w:r>
        <w:rPr>
          <w:lang w:val="en-GB" w:eastAsia="zh-CN"/>
        </w:rPr>
        <w:t xml:space="preserve">the </w:t>
      </w:r>
      <w:r w:rsidR="00C033F9">
        <w:rPr>
          <w:lang w:val="en-GB" w:eastAsia="zh-CN"/>
        </w:rPr>
        <w:t xml:space="preserve">range of </w:t>
      </w:r>
      <w:r>
        <w:rPr>
          <w:lang w:val="en-GB" w:eastAsia="zh-CN"/>
        </w:rPr>
        <w:t>initial TA value</w:t>
      </w:r>
      <w:r w:rsidR="00771074">
        <w:rPr>
          <w:lang w:val="en-GB" w:eastAsia="zh-CN"/>
        </w:rPr>
        <w:t>s</w:t>
      </w:r>
      <w:r>
        <w:rPr>
          <w:lang w:val="en-GB" w:eastAsia="zh-CN"/>
        </w:rPr>
        <w:t xml:space="preserve">. In order words, </w:t>
      </w:r>
      <w:r w:rsidR="00D10157">
        <w:rPr>
          <w:lang w:val="en-GB" w:eastAsia="zh-CN"/>
        </w:rPr>
        <w:t>C</w:t>
      </w:r>
      <w:r>
        <w:rPr>
          <w:lang w:val="en-GB" w:eastAsia="zh-CN"/>
        </w:rPr>
        <w:t xml:space="preserve">ase #7 can be supported </w:t>
      </w:r>
      <w:r w:rsidR="00771074">
        <w:rPr>
          <w:lang w:val="en-GB" w:eastAsia="zh-CN"/>
        </w:rPr>
        <w:t>by configuring</w:t>
      </w:r>
      <w:r>
        <w:rPr>
          <w:lang w:val="en-GB" w:eastAsia="zh-CN"/>
        </w:rPr>
        <w:t xml:space="preserve"> a relative </w:t>
      </w:r>
      <w:r w:rsidR="00D10157">
        <w:rPr>
          <w:lang w:val="en-GB" w:eastAsia="zh-CN"/>
        </w:rPr>
        <w:t>large</w:t>
      </w:r>
      <w:r>
        <w:rPr>
          <w:lang w:val="en-GB" w:eastAsia="zh-CN"/>
        </w:rPr>
        <w:t xml:space="preserve"> </w:t>
      </w:r>
      <w:r w:rsidR="00DA39CD">
        <w:rPr>
          <w:lang w:val="en-GB" w:eastAsia="zh-CN"/>
        </w:rPr>
        <w:t xml:space="preserve">initial TA value </w:t>
      </w:r>
      <w:r>
        <w:rPr>
          <w:lang w:val="en-GB" w:eastAsia="zh-CN"/>
        </w:rPr>
        <w:t xml:space="preserve">to </w:t>
      </w:r>
      <w:r w:rsidR="00771074">
        <w:rPr>
          <w:lang w:val="en-GB" w:eastAsia="zh-CN"/>
        </w:rPr>
        <w:t xml:space="preserve">the </w:t>
      </w:r>
      <w:r>
        <w:rPr>
          <w:lang w:val="en-GB" w:eastAsia="zh-CN"/>
        </w:rPr>
        <w:t xml:space="preserve">UE. Therefore, </w:t>
      </w:r>
      <w:r w:rsidR="00771074">
        <w:rPr>
          <w:lang w:val="en-GB" w:eastAsia="zh-CN"/>
        </w:rPr>
        <w:t>Case #7</w:t>
      </w:r>
      <w:r>
        <w:rPr>
          <w:lang w:val="en-GB" w:eastAsia="zh-CN"/>
        </w:rPr>
        <w:t xml:space="preserve"> actually can be </w:t>
      </w:r>
      <w:r w:rsidR="00D10157">
        <w:rPr>
          <w:lang w:val="en-GB" w:eastAsia="zh-CN"/>
        </w:rPr>
        <w:t xml:space="preserve">viewed </w:t>
      </w:r>
      <w:r>
        <w:rPr>
          <w:lang w:val="en-GB" w:eastAsia="zh-CN"/>
        </w:rPr>
        <w:t xml:space="preserve">as a special implementation of </w:t>
      </w:r>
      <w:r w:rsidR="00D10157">
        <w:rPr>
          <w:lang w:val="en-GB" w:eastAsia="zh-CN"/>
        </w:rPr>
        <w:t>C</w:t>
      </w:r>
      <w:r>
        <w:rPr>
          <w:lang w:val="en-GB" w:eastAsia="zh-CN"/>
        </w:rPr>
        <w:t>ase #1 whe</w:t>
      </w:r>
      <w:r w:rsidR="00D10157">
        <w:rPr>
          <w:lang w:val="en-GB" w:eastAsia="zh-CN"/>
        </w:rPr>
        <w:t>re the</w:t>
      </w:r>
      <w:r>
        <w:rPr>
          <w:lang w:val="en-GB" w:eastAsia="zh-CN"/>
        </w:rPr>
        <w:t xml:space="preserve"> </w:t>
      </w:r>
      <w:r w:rsidRPr="00E14918">
        <w:rPr>
          <w:iCs/>
          <w:color w:val="0D0D0D"/>
        </w:rPr>
        <w:t>DL TX and UL RX are not well aligned</w:t>
      </w:r>
      <w:r>
        <w:rPr>
          <w:iCs/>
          <w:color w:val="0D0D0D"/>
        </w:rPr>
        <w:t>.</w:t>
      </w:r>
      <w:r w:rsidR="00141C23">
        <w:rPr>
          <w:iCs/>
          <w:color w:val="0D0D0D"/>
        </w:rPr>
        <w:t xml:space="preserve"> </w:t>
      </w:r>
      <w:r>
        <w:rPr>
          <w:iCs/>
          <w:color w:val="0D0D0D"/>
        </w:rPr>
        <w:t>Therefore, there is no any compatibility issue for Rel-15 UEs even they are scheduled</w:t>
      </w:r>
      <w:r w:rsidR="00901610">
        <w:rPr>
          <w:iCs/>
          <w:color w:val="0D0D0D"/>
        </w:rPr>
        <w:t xml:space="preserve"> in the same slot</w:t>
      </w:r>
      <w:r>
        <w:rPr>
          <w:iCs/>
          <w:color w:val="0D0D0D"/>
        </w:rPr>
        <w:t>.</w:t>
      </w:r>
      <w:r>
        <w:rPr>
          <w:lang w:val="en-GB" w:eastAsia="zh-CN"/>
        </w:rPr>
        <w:t xml:space="preserve"> </w:t>
      </w:r>
    </w:p>
    <w:p w14:paraId="0F38972E" w14:textId="433394CC" w:rsidR="00F54958" w:rsidRDefault="00F54958">
      <w:pPr>
        <w:rPr>
          <w:i/>
          <w:lang w:val="en-GB" w:eastAsia="zh-CN"/>
        </w:rPr>
      </w:pPr>
      <w:r w:rsidRPr="00CF12B6">
        <w:rPr>
          <w:b/>
          <w:i/>
          <w:lang w:val="en-GB" w:eastAsia="zh-CN"/>
        </w:rPr>
        <w:t>Observation</w:t>
      </w:r>
      <w:r w:rsidR="00AD3227">
        <w:rPr>
          <w:b/>
          <w:i/>
          <w:lang w:val="en-GB" w:eastAsia="zh-CN"/>
        </w:rPr>
        <w:t xml:space="preserve"> 3</w:t>
      </w:r>
      <w:r w:rsidRPr="00CF12B6">
        <w:rPr>
          <w:i/>
          <w:lang w:val="en-GB" w:eastAsia="zh-CN"/>
        </w:rPr>
        <w:t xml:space="preserve">:  Case #7 </w:t>
      </w:r>
      <w:r w:rsidR="00A4057F">
        <w:rPr>
          <w:i/>
          <w:lang w:val="en-GB" w:eastAsia="zh-CN"/>
        </w:rPr>
        <w:t>can be viewed as</w:t>
      </w:r>
      <w:r w:rsidRPr="00CF12B6">
        <w:rPr>
          <w:i/>
          <w:lang w:val="en-GB" w:eastAsia="zh-CN"/>
        </w:rPr>
        <w:t xml:space="preserve"> a special implementation of </w:t>
      </w:r>
      <w:r w:rsidR="00805120">
        <w:rPr>
          <w:i/>
          <w:lang w:val="en-GB" w:eastAsia="zh-CN"/>
        </w:rPr>
        <w:t>C</w:t>
      </w:r>
      <w:r w:rsidRPr="00CF12B6">
        <w:rPr>
          <w:i/>
          <w:lang w:val="en-GB" w:eastAsia="zh-CN"/>
        </w:rPr>
        <w:t>ase #1 whe</w:t>
      </w:r>
      <w:r w:rsidR="00805120">
        <w:rPr>
          <w:i/>
          <w:lang w:val="en-GB" w:eastAsia="zh-CN"/>
        </w:rPr>
        <w:t>re</w:t>
      </w:r>
      <w:r w:rsidRPr="00CF12B6">
        <w:rPr>
          <w:i/>
          <w:lang w:val="en-GB" w:eastAsia="zh-CN"/>
        </w:rPr>
        <w:t xml:space="preserve"> DL Tx and UL Rx are not well aligned</w:t>
      </w:r>
      <w:r w:rsidR="00805120">
        <w:rPr>
          <w:i/>
          <w:lang w:val="en-GB" w:eastAsia="zh-CN"/>
        </w:rPr>
        <w:t xml:space="preserve"> hence there</w:t>
      </w:r>
      <w:r w:rsidRPr="00CF12B6">
        <w:rPr>
          <w:i/>
          <w:lang w:val="en-GB" w:eastAsia="zh-CN"/>
        </w:rPr>
        <w:t xml:space="preserve"> is no any compatibility issue for Rel-15 </w:t>
      </w:r>
      <w:r w:rsidR="00A4057F">
        <w:rPr>
          <w:i/>
          <w:lang w:val="en-GB" w:eastAsia="zh-CN"/>
        </w:rPr>
        <w:t>UEs</w:t>
      </w:r>
      <w:r w:rsidR="000606E4">
        <w:rPr>
          <w:i/>
          <w:lang w:val="en-GB" w:eastAsia="zh-CN"/>
        </w:rPr>
        <w:t>.</w:t>
      </w:r>
    </w:p>
    <w:p w14:paraId="40F8E416" w14:textId="6C25AFF3" w:rsidR="00F54958" w:rsidRDefault="00F54958">
      <w:pPr>
        <w:rPr>
          <w:i/>
          <w:lang w:val="en-GB" w:eastAsia="zh-CN"/>
        </w:rPr>
      </w:pPr>
      <w:r w:rsidRPr="00CF12B6">
        <w:rPr>
          <w:b/>
          <w:i/>
          <w:lang w:val="en-GB" w:eastAsia="zh-CN"/>
        </w:rPr>
        <w:t>Proposal</w:t>
      </w:r>
      <w:r>
        <w:rPr>
          <w:b/>
          <w:i/>
          <w:lang w:val="en-GB" w:eastAsia="zh-CN"/>
        </w:rPr>
        <w:t xml:space="preserve"> 1</w:t>
      </w:r>
      <w:r w:rsidR="00A61A58">
        <w:rPr>
          <w:b/>
          <w:i/>
          <w:lang w:val="en-GB" w:eastAsia="zh-CN"/>
        </w:rPr>
        <w:t>4</w:t>
      </w:r>
      <w:r>
        <w:rPr>
          <w:i/>
          <w:lang w:val="en-GB" w:eastAsia="zh-CN"/>
        </w:rPr>
        <w:t xml:space="preserve">: Case #7 should be supported </w:t>
      </w:r>
      <w:r w:rsidR="00D470E6" w:rsidRPr="00F16229">
        <w:rPr>
          <w:i/>
          <w:lang w:eastAsia="zh-CN"/>
        </w:rPr>
        <w:t xml:space="preserve">to achieve </w:t>
      </w:r>
      <w:r w:rsidR="00D470E6">
        <w:rPr>
          <w:i/>
          <w:lang w:eastAsia="zh-CN"/>
        </w:rPr>
        <w:t>reception</w:t>
      </w:r>
      <w:r w:rsidR="00D470E6" w:rsidRPr="00F16229">
        <w:rPr>
          <w:i/>
          <w:lang w:eastAsia="zh-CN"/>
        </w:rPr>
        <w:t xml:space="preserve"> timing alignment between MT and DU.</w:t>
      </w:r>
    </w:p>
    <w:p w14:paraId="2753096B" w14:textId="77777777" w:rsidR="00F54958" w:rsidRPr="00CF12B6" w:rsidRDefault="00F54958">
      <w:pPr>
        <w:rPr>
          <w:lang w:eastAsia="zh-CN"/>
        </w:rPr>
      </w:pPr>
      <w:r>
        <w:rPr>
          <w:lang w:eastAsia="zh-CN"/>
        </w:rPr>
        <w:t>T</w:t>
      </w:r>
      <w:r>
        <w:rPr>
          <w:rFonts w:hint="eastAsia"/>
          <w:lang w:eastAsia="zh-CN"/>
        </w:rPr>
        <w:t xml:space="preserve">iming alignment between MT and DU is the basic </w:t>
      </w:r>
      <w:r>
        <w:rPr>
          <w:lang w:eastAsia="zh-CN"/>
        </w:rPr>
        <w:t>requirement</w:t>
      </w:r>
      <w:r>
        <w:rPr>
          <w:rFonts w:hint="eastAsia"/>
          <w:lang w:eastAsia="zh-CN"/>
        </w:rPr>
        <w:t xml:space="preserve"> for interference mitigation. In addition, </w:t>
      </w:r>
      <w:r>
        <w:rPr>
          <w:lang w:eastAsia="zh-CN"/>
        </w:rPr>
        <w:t xml:space="preserve">some </w:t>
      </w:r>
      <w:r>
        <w:rPr>
          <w:rFonts w:hint="eastAsia"/>
          <w:lang w:eastAsia="zh-CN"/>
        </w:rPr>
        <w:t xml:space="preserve">other </w:t>
      </w:r>
      <w:r>
        <w:rPr>
          <w:lang w:eastAsia="zh-CN"/>
        </w:rPr>
        <w:t>enabling technologies should also be studied, e.g.</w:t>
      </w:r>
      <w:r>
        <w:rPr>
          <w:rFonts w:hint="eastAsia"/>
          <w:lang w:eastAsia="zh-CN"/>
        </w:rPr>
        <w:t>,</w:t>
      </w:r>
      <w:r>
        <w:rPr>
          <w:lang w:eastAsia="zh-CN"/>
        </w:rPr>
        <w:t xml:space="preserve"> </w:t>
      </w:r>
      <w:r>
        <w:rPr>
          <w:rFonts w:hint="eastAsia"/>
          <w:lang w:eastAsia="zh-CN"/>
        </w:rPr>
        <w:t>orthogonal D</w:t>
      </w:r>
      <w:r>
        <w:rPr>
          <w:lang w:eastAsia="zh-CN"/>
        </w:rPr>
        <w:t>M</w:t>
      </w:r>
      <w:r>
        <w:rPr>
          <w:rFonts w:hint="eastAsia"/>
          <w:lang w:eastAsia="zh-CN"/>
        </w:rPr>
        <w:t>RS configuration between access and backhaul links</w:t>
      </w:r>
      <w:r>
        <w:rPr>
          <w:lang w:eastAsia="zh-CN"/>
        </w:rPr>
        <w:t xml:space="preserve"> and</w:t>
      </w:r>
      <w:r>
        <w:rPr>
          <w:rFonts w:hint="eastAsia"/>
          <w:lang w:eastAsia="zh-CN"/>
        </w:rPr>
        <w:t xml:space="preserve"> interference mitigation receiver.</w:t>
      </w:r>
    </w:p>
    <w:p w14:paraId="38743276" w14:textId="77777777" w:rsidR="00CF5386" w:rsidRDefault="00AA2569" w:rsidP="00CF5386">
      <w:pPr>
        <w:rPr>
          <w:i/>
          <w:lang w:eastAsia="zh-CN"/>
        </w:rPr>
      </w:pPr>
      <w:r w:rsidRPr="004018BB">
        <w:rPr>
          <w:b/>
          <w:i/>
          <w:lang w:eastAsia="zh-CN"/>
        </w:rPr>
        <w:t xml:space="preserve">Proposal </w:t>
      </w:r>
      <w:r w:rsidR="00F54958" w:rsidRPr="004018BB">
        <w:rPr>
          <w:b/>
          <w:i/>
          <w:lang w:eastAsia="zh-CN"/>
        </w:rPr>
        <w:t>1</w:t>
      </w:r>
      <w:r w:rsidR="00A61A58">
        <w:rPr>
          <w:b/>
          <w:i/>
          <w:lang w:eastAsia="zh-CN"/>
        </w:rPr>
        <w:t>5</w:t>
      </w:r>
      <w:r w:rsidRPr="004018BB">
        <w:rPr>
          <w:i/>
          <w:lang w:eastAsia="zh-CN"/>
        </w:rPr>
        <w:t xml:space="preserve">: In addition </w:t>
      </w:r>
      <w:r w:rsidR="00D346DD">
        <w:rPr>
          <w:i/>
          <w:lang w:eastAsia="zh-CN"/>
        </w:rPr>
        <w:t xml:space="preserve">to </w:t>
      </w:r>
      <w:r w:rsidRPr="004018BB">
        <w:rPr>
          <w:i/>
          <w:lang w:eastAsia="zh-CN"/>
        </w:rPr>
        <w:t xml:space="preserve">timing alignment, other mechanisms to interference mitigation between MT and DU in case of SDM, should also be </w:t>
      </w:r>
      <w:r w:rsidR="00D05430">
        <w:rPr>
          <w:i/>
          <w:lang w:eastAsia="zh-CN"/>
        </w:rPr>
        <w:t>supported</w:t>
      </w:r>
      <w:r w:rsidRPr="004018BB">
        <w:rPr>
          <w:i/>
          <w:lang w:eastAsia="zh-CN"/>
        </w:rPr>
        <w:t>, including:</w:t>
      </w:r>
    </w:p>
    <w:p w14:paraId="7A37BF51" w14:textId="5CC0BBD9" w:rsidR="00AA2569" w:rsidRPr="00CF5386" w:rsidRDefault="00AB7FF3" w:rsidP="00CF5386">
      <w:pPr>
        <w:pStyle w:val="af3"/>
        <w:numPr>
          <w:ilvl w:val="0"/>
          <w:numId w:val="57"/>
        </w:numPr>
        <w:rPr>
          <w:i/>
          <w:lang w:eastAsia="zh-CN"/>
        </w:rPr>
      </w:pPr>
      <w:r w:rsidRPr="00CF5386">
        <w:rPr>
          <w:rFonts w:hint="eastAsia"/>
          <w:i/>
          <w:lang w:eastAsia="zh-CN"/>
        </w:rPr>
        <w:t>O</w:t>
      </w:r>
      <w:r w:rsidR="00AA2569" w:rsidRPr="00CF5386">
        <w:rPr>
          <w:i/>
          <w:lang w:eastAsia="zh-CN"/>
        </w:rPr>
        <w:t xml:space="preserve">rthogonal </w:t>
      </w:r>
      <w:r w:rsidRPr="00CF5386">
        <w:rPr>
          <w:i/>
          <w:lang w:eastAsia="zh-CN"/>
        </w:rPr>
        <w:t xml:space="preserve">DMRS </w:t>
      </w:r>
      <w:r w:rsidR="00AA2569" w:rsidRPr="00CF5386">
        <w:rPr>
          <w:i/>
          <w:lang w:eastAsia="zh-CN"/>
        </w:rPr>
        <w:t>configuration between MT’s parent backhaul link and DU’s child link</w:t>
      </w:r>
    </w:p>
    <w:p w14:paraId="47B37758" w14:textId="58A9F4A6" w:rsidR="009F6128" w:rsidRPr="00AA2569" w:rsidRDefault="00AA2569" w:rsidP="00CF5386">
      <w:pPr>
        <w:pStyle w:val="af1"/>
        <w:numPr>
          <w:ilvl w:val="0"/>
          <w:numId w:val="57"/>
        </w:numPr>
        <w:rPr>
          <w:i/>
          <w:lang w:eastAsia="zh-CN"/>
        </w:rPr>
      </w:pPr>
      <w:r w:rsidRPr="00AA2569">
        <w:rPr>
          <w:i/>
          <w:lang w:eastAsia="zh-CN"/>
        </w:rPr>
        <w:t>Interference mitigation receiver</w:t>
      </w:r>
    </w:p>
    <w:p w14:paraId="464DBF18" w14:textId="77777777" w:rsidR="00B62B80" w:rsidRDefault="00B62B80" w:rsidP="007C6D05">
      <w:pPr>
        <w:pStyle w:val="1"/>
        <w:rPr>
          <w:lang w:eastAsia="zh-CN"/>
        </w:rPr>
      </w:pPr>
      <w:r>
        <w:rPr>
          <w:lang w:eastAsia="zh-CN"/>
        </w:rPr>
        <w:t>Cross-link interference and management</w:t>
      </w:r>
    </w:p>
    <w:p w14:paraId="2FA8D1AA" w14:textId="1F3A5F3B" w:rsidR="00E77EE2" w:rsidRDefault="000F7458" w:rsidP="000F7458">
      <w:pPr>
        <w:rPr>
          <w:lang w:eastAsia="zh-CN"/>
        </w:rPr>
      </w:pPr>
      <w:r>
        <w:rPr>
          <w:lang w:eastAsia="zh-CN"/>
        </w:rPr>
        <w:t xml:space="preserve">In </w:t>
      </w:r>
      <w:r w:rsidR="00B25A6C">
        <w:rPr>
          <w:lang w:eastAsia="zh-CN"/>
        </w:rPr>
        <w:t>our</w:t>
      </w:r>
      <w:r w:rsidR="00904D70">
        <w:rPr>
          <w:lang w:eastAsia="zh-CN"/>
        </w:rPr>
        <w:t xml:space="preserve"> companion</w:t>
      </w:r>
      <w:r>
        <w:rPr>
          <w:lang w:eastAsia="zh-CN"/>
        </w:rPr>
        <w:t xml:space="preserve"> paper</w:t>
      </w:r>
      <w:r w:rsidR="00B25A6C">
        <w:rPr>
          <w:lang w:eastAsia="zh-CN"/>
        </w:rPr>
        <w:t xml:space="preserve"> </w:t>
      </w:r>
      <w:r w:rsidR="009D16EF" w:rsidRPr="009D16EF">
        <w:t>[</w:t>
      </w:r>
      <w:r w:rsidR="00E45866">
        <w:t>6</w:t>
      </w:r>
      <w:r w:rsidR="0080181B" w:rsidRPr="009D16EF">
        <w:rPr>
          <w:lang w:eastAsia="zh-CN"/>
        </w:rPr>
        <w:t>]</w:t>
      </w:r>
      <w:r>
        <w:rPr>
          <w:lang w:eastAsia="zh-CN"/>
        </w:rPr>
        <w:t xml:space="preserve">, the inter-IAB node cross-link interference is analyzed </w:t>
      </w:r>
      <w:r w:rsidR="00E77EE2">
        <w:rPr>
          <w:lang w:eastAsia="zh-CN"/>
        </w:rPr>
        <w:t xml:space="preserve">and </w:t>
      </w:r>
      <w:r>
        <w:rPr>
          <w:lang w:eastAsia="zh-CN"/>
        </w:rPr>
        <w:t>system level evaluation</w:t>
      </w:r>
      <w:r w:rsidR="00E77EE2">
        <w:rPr>
          <w:lang w:eastAsia="zh-CN"/>
        </w:rPr>
        <w:t xml:space="preserve"> is presented</w:t>
      </w:r>
      <w:r>
        <w:rPr>
          <w:lang w:eastAsia="zh-CN"/>
        </w:rPr>
        <w:t>.</w:t>
      </w:r>
      <w:r w:rsidR="00E77EE2">
        <w:rPr>
          <w:lang w:eastAsia="zh-CN"/>
        </w:rPr>
        <w:t xml:space="preserve"> </w:t>
      </w:r>
      <w:r w:rsidR="00075D8F">
        <w:rPr>
          <w:lang w:eastAsia="zh-CN"/>
        </w:rPr>
        <w:t xml:space="preserve">It </w:t>
      </w:r>
      <w:r w:rsidR="005B753B">
        <w:rPr>
          <w:lang w:eastAsia="zh-CN"/>
        </w:rPr>
        <w:t>can be</w:t>
      </w:r>
      <w:r w:rsidR="00075D8F">
        <w:rPr>
          <w:lang w:eastAsia="zh-CN"/>
        </w:rPr>
        <w:t xml:space="preserve"> observed that the inter-IAB node CLI </w:t>
      </w:r>
      <w:r w:rsidR="005D25A4">
        <w:rPr>
          <w:lang w:eastAsia="zh-CN"/>
        </w:rPr>
        <w:t>has a large impact</w:t>
      </w:r>
      <w:r w:rsidR="00075D8F">
        <w:rPr>
          <w:lang w:eastAsia="zh-CN"/>
        </w:rPr>
        <w:t xml:space="preserve"> to</w:t>
      </w:r>
      <w:r w:rsidR="005D25A4">
        <w:rPr>
          <w:lang w:eastAsia="zh-CN"/>
        </w:rPr>
        <w:t xml:space="preserve"> the</w:t>
      </w:r>
      <w:r w:rsidR="00075D8F">
        <w:rPr>
          <w:lang w:eastAsia="zh-CN"/>
        </w:rPr>
        <w:t xml:space="preserve"> system performance, and the CLI measurement and mitigation should be further studied in RAN1.</w:t>
      </w:r>
    </w:p>
    <w:p w14:paraId="7A802758" w14:textId="77777777" w:rsidR="00075D8F" w:rsidRDefault="00075D8F" w:rsidP="00075D8F">
      <w:pPr>
        <w:rPr>
          <w:lang w:eastAsia="zh-CN"/>
        </w:rPr>
      </w:pPr>
      <w:r>
        <w:rPr>
          <w:lang w:eastAsia="zh-CN"/>
        </w:rPr>
        <w:t xml:space="preserve">The inter-IAB node CLI is more complicated compare to traditional CLI in dynamic TDD system in which the CLI (including both inter-BS CLI and inter-UE CLI) </w:t>
      </w:r>
      <w:r w:rsidR="00FC2FC4">
        <w:rPr>
          <w:lang w:eastAsia="zh-CN"/>
        </w:rPr>
        <w:t>occurs</w:t>
      </w:r>
      <w:r>
        <w:rPr>
          <w:lang w:eastAsia="zh-CN"/>
        </w:rPr>
        <w:t xml:space="preserve"> when the link directions in two cells are opposite. While in IAB scenario, CLI happens even if all the access link directions for IAB nodes are the same as illustrated in Figure </w:t>
      </w:r>
      <w:r w:rsidR="0051427B">
        <w:rPr>
          <w:rFonts w:hint="eastAsia"/>
          <w:lang w:eastAsia="zh-CN"/>
        </w:rPr>
        <w:t>13</w:t>
      </w:r>
      <w:r>
        <w:rPr>
          <w:lang w:eastAsia="zh-CN"/>
        </w:rPr>
        <w:t>. In these four cases, all access links from UE perspective are the same meaning that Inter-UE CLI does not exist. However, inter-IAB node CLI exists because the IAB node has two functions: MT and DU and will be interference by either MT or DU of other IAB nodes if these IAB nodes work simultaneously.</w:t>
      </w:r>
    </w:p>
    <w:p w14:paraId="21724AD7" w14:textId="77777777" w:rsidR="00160258" w:rsidRDefault="00890578" w:rsidP="009330BD">
      <w:pPr>
        <w:ind w:firstLineChars="600" w:firstLine="1320"/>
      </w:pPr>
      <w:r>
        <w:rPr>
          <w:noProof/>
          <w:lang w:eastAsia="zh-CN"/>
        </w:rPr>
        <w:drawing>
          <wp:inline distT="0" distB="0" distL="0" distR="0" wp14:anchorId="392EBE1C" wp14:editId="513FFB02">
            <wp:extent cx="1828800" cy="109537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28800" cy="1095375"/>
                    </a:xfrm>
                    <a:prstGeom prst="rect">
                      <a:avLst/>
                    </a:prstGeom>
                    <a:noFill/>
                    <a:ln>
                      <a:noFill/>
                    </a:ln>
                  </pic:spPr>
                </pic:pic>
              </a:graphicData>
            </a:graphic>
          </wp:inline>
        </w:drawing>
      </w:r>
      <w:r w:rsidR="00160258">
        <w:t xml:space="preserve">             </w:t>
      </w:r>
      <w:r>
        <w:rPr>
          <w:noProof/>
          <w:lang w:eastAsia="zh-CN"/>
        </w:rPr>
        <w:drawing>
          <wp:inline distT="0" distB="0" distL="0" distR="0" wp14:anchorId="1E8D5678" wp14:editId="2F3AEBCC">
            <wp:extent cx="1743075" cy="1095375"/>
            <wp:effectExtent l="0" t="0" r="952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43075" cy="1095375"/>
                    </a:xfrm>
                    <a:prstGeom prst="rect">
                      <a:avLst/>
                    </a:prstGeom>
                    <a:noFill/>
                    <a:ln>
                      <a:noFill/>
                    </a:ln>
                  </pic:spPr>
                </pic:pic>
              </a:graphicData>
            </a:graphic>
          </wp:inline>
        </w:drawing>
      </w:r>
    </w:p>
    <w:p w14:paraId="38ADD4ED" w14:textId="77777777" w:rsidR="00160258" w:rsidRDefault="00160258">
      <w:pPr>
        <w:ind w:firstLineChars="600" w:firstLine="1320"/>
      </w:pPr>
      <w:r>
        <w:t xml:space="preserve">      Case 1:  CLI from MT to MT                Case2: CLI from DU to MT</w:t>
      </w:r>
    </w:p>
    <w:p w14:paraId="7FCE5220" w14:textId="77777777" w:rsidR="00160258" w:rsidRDefault="00160258">
      <w:pPr>
        <w:ind w:firstLineChars="600" w:firstLine="1320"/>
      </w:pPr>
      <w:r>
        <w:t xml:space="preserve">  </w:t>
      </w:r>
      <w:r w:rsidR="00890578">
        <w:rPr>
          <w:noProof/>
          <w:lang w:eastAsia="zh-CN"/>
        </w:rPr>
        <w:drawing>
          <wp:inline distT="0" distB="0" distL="0" distR="0" wp14:anchorId="0274BF6A" wp14:editId="53DFF1DD">
            <wp:extent cx="1828800" cy="119062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28800" cy="1190625"/>
                    </a:xfrm>
                    <a:prstGeom prst="rect">
                      <a:avLst/>
                    </a:prstGeom>
                    <a:noFill/>
                    <a:ln>
                      <a:noFill/>
                    </a:ln>
                  </pic:spPr>
                </pic:pic>
              </a:graphicData>
            </a:graphic>
          </wp:inline>
        </w:drawing>
      </w:r>
      <w:r>
        <w:t xml:space="preserve">           </w:t>
      </w:r>
      <w:r w:rsidR="00890578">
        <w:rPr>
          <w:noProof/>
          <w:lang w:eastAsia="zh-CN"/>
        </w:rPr>
        <w:drawing>
          <wp:inline distT="0" distB="0" distL="0" distR="0" wp14:anchorId="514E9982" wp14:editId="4F63E21F">
            <wp:extent cx="1828800" cy="119062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0" cy="1190625"/>
                    </a:xfrm>
                    <a:prstGeom prst="rect">
                      <a:avLst/>
                    </a:prstGeom>
                    <a:noFill/>
                    <a:ln>
                      <a:noFill/>
                    </a:ln>
                  </pic:spPr>
                </pic:pic>
              </a:graphicData>
            </a:graphic>
          </wp:inline>
        </w:drawing>
      </w:r>
    </w:p>
    <w:p w14:paraId="29318126" w14:textId="77777777" w:rsidR="00160258" w:rsidRDefault="00160258" w:rsidP="00160258">
      <w:pPr>
        <w:ind w:left="1275" w:firstLine="425"/>
      </w:pPr>
      <w:r>
        <w:t>Case 3: CLI from MT to DU                 Case4: CLI from DU to DU</w:t>
      </w:r>
    </w:p>
    <w:p w14:paraId="6B345B74" w14:textId="37544EAB" w:rsidR="00AC1C2D" w:rsidRDefault="002A6602">
      <w:pPr>
        <w:jc w:val="center"/>
        <w:rPr>
          <w:lang w:eastAsia="zh-CN"/>
        </w:rPr>
      </w:pPr>
      <w:r w:rsidRPr="0031026E">
        <w:t xml:space="preserve">Figure </w:t>
      </w:r>
      <w:r>
        <w:rPr>
          <w:noProof/>
        </w:rPr>
        <w:t>13</w:t>
      </w:r>
      <w:r w:rsidRPr="009D16EF">
        <w:rPr>
          <w:lang w:eastAsia="zh-CN"/>
        </w:rPr>
        <w:t xml:space="preserve">. </w:t>
      </w:r>
      <w:r w:rsidR="00160258">
        <w:rPr>
          <w:lang w:eastAsia="zh-CN"/>
        </w:rPr>
        <w:t>Inter-IAB node CLI illustration</w:t>
      </w:r>
    </w:p>
    <w:p w14:paraId="52A56A60" w14:textId="57821F33" w:rsidR="00AC1C2D" w:rsidRDefault="00160258" w:rsidP="00474E00">
      <w:pPr>
        <w:rPr>
          <w:lang w:eastAsia="zh-CN"/>
        </w:rPr>
      </w:pPr>
      <w:r>
        <w:rPr>
          <w:rFonts w:hint="eastAsia"/>
          <w:lang w:eastAsia="zh-CN"/>
        </w:rPr>
        <w:t>For th</w:t>
      </w:r>
      <w:r>
        <w:rPr>
          <w:lang w:eastAsia="zh-CN"/>
        </w:rPr>
        <w:t xml:space="preserve">e DU-to-MT CLI, </w:t>
      </w:r>
      <w:r w:rsidR="00F23555">
        <w:rPr>
          <w:lang w:eastAsia="zh-CN"/>
        </w:rPr>
        <w:t>it is</w:t>
      </w:r>
      <w:r>
        <w:rPr>
          <w:lang w:eastAsia="zh-CN"/>
        </w:rPr>
        <w:t xml:space="preserve"> quite similar </w:t>
      </w:r>
      <w:r w:rsidR="00C54621">
        <w:rPr>
          <w:lang w:eastAsia="zh-CN"/>
        </w:rPr>
        <w:t>to</w:t>
      </w:r>
      <w:r>
        <w:rPr>
          <w:lang w:eastAsia="zh-CN"/>
        </w:rPr>
        <w:t xml:space="preserve"> traditional inter-cell interference, if MT is treated as </w:t>
      </w:r>
      <w:r w:rsidR="00FC2FC4">
        <w:rPr>
          <w:lang w:eastAsia="zh-CN"/>
        </w:rPr>
        <w:t>a</w:t>
      </w:r>
      <w:r w:rsidR="000D1BC6">
        <w:rPr>
          <w:lang w:eastAsia="zh-CN"/>
        </w:rPr>
        <w:t>n</w:t>
      </w:r>
      <w:r w:rsidR="00FC2FC4">
        <w:rPr>
          <w:lang w:eastAsia="zh-CN"/>
        </w:rPr>
        <w:t xml:space="preserve"> </w:t>
      </w:r>
      <w:r>
        <w:rPr>
          <w:lang w:eastAsia="zh-CN"/>
        </w:rPr>
        <w:t>UE.</w:t>
      </w:r>
      <w:r w:rsidR="00D0688F">
        <w:rPr>
          <w:lang w:eastAsia="zh-CN"/>
        </w:rPr>
        <w:t xml:space="preserve"> Therefore, the existing inter-cell interference measurement and mitigation mechanism in NR R</w:t>
      </w:r>
      <w:r w:rsidR="000D3EB7">
        <w:rPr>
          <w:lang w:eastAsia="zh-CN"/>
        </w:rPr>
        <w:t>el-</w:t>
      </w:r>
      <w:r w:rsidR="00D0688F">
        <w:rPr>
          <w:lang w:eastAsia="zh-CN"/>
        </w:rPr>
        <w:t xml:space="preserve">15 can be reused. To be </w:t>
      </w:r>
      <w:r w:rsidR="00AC6F20">
        <w:rPr>
          <w:lang w:eastAsia="zh-CN"/>
        </w:rPr>
        <w:t xml:space="preserve">more </w:t>
      </w:r>
      <w:r w:rsidR="00D0688F">
        <w:rPr>
          <w:lang w:eastAsia="zh-CN"/>
        </w:rPr>
        <w:t>specific</w:t>
      </w:r>
      <w:r w:rsidR="00514F77">
        <w:rPr>
          <w:lang w:eastAsia="zh-CN"/>
        </w:rPr>
        <w:t xml:space="preserve">, </w:t>
      </w:r>
      <w:r w:rsidR="00F23555">
        <w:rPr>
          <w:lang w:eastAsia="zh-CN"/>
        </w:rPr>
        <w:t xml:space="preserve">the </w:t>
      </w:r>
      <w:r w:rsidR="00593B2F">
        <w:rPr>
          <w:rFonts w:hint="eastAsia"/>
          <w:lang w:eastAsia="zh-CN"/>
        </w:rPr>
        <w:t xml:space="preserve">MT </w:t>
      </w:r>
      <w:r w:rsidR="00593B2F">
        <w:rPr>
          <w:lang w:eastAsia="zh-CN"/>
        </w:rPr>
        <w:t xml:space="preserve">of the victim IAB node </w:t>
      </w:r>
      <w:r w:rsidR="00593B2F">
        <w:rPr>
          <w:rFonts w:hint="eastAsia"/>
          <w:lang w:eastAsia="zh-CN"/>
        </w:rPr>
        <w:t xml:space="preserve">is configured with the RS </w:t>
      </w:r>
      <w:r w:rsidR="0063141E">
        <w:rPr>
          <w:lang w:eastAsia="zh-CN"/>
        </w:rPr>
        <w:t>transmitted by the DU of the aggressor</w:t>
      </w:r>
      <w:r w:rsidR="0054021E">
        <w:rPr>
          <w:lang w:eastAsia="zh-CN"/>
        </w:rPr>
        <w:t xml:space="preserve"> IAB nodes, and </w:t>
      </w:r>
      <w:r w:rsidR="000D1BC6">
        <w:rPr>
          <w:lang w:eastAsia="zh-CN"/>
        </w:rPr>
        <w:t xml:space="preserve">perform </w:t>
      </w:r>
      <w:r w:rsidR="0054021E">
        <w:rPr>
          <w:lang w:eastAsia="zh-CN"/>
        </w:rPr>
        <w:t>CLI measurement</w:t>
      </w:r>
      <w:r w:rsidR="00F23555">
        <w:rPr>
          <w:lang w:eastAsia="zh-CN"/>
        </w:rPr>
        <w:t>.</w:t>
      </w:r>
    </w:p>
    <w:p w14:paraId="2EEEBAD2" w14:textId="77777777" w:rsidR="00AC1C2D" w:rsidRDefault="00F23555" w:rsidP="00474E00">
      <w:pPr>
        <w:rPr>
          <w:lang w:eastAsia="zh-CN"/>
        </w:rPr>
      </w:pPr>
      <w:r>
        <w:rPr>
          <w:lang w:eastAsia="zh-CN"/>
        </w:rPr>
        <w:t xml:space="preserve">For the </w:t>
      </w:r>
      <w:r w:rsidR="00D0688F">
        <w:rPr>
          <w:lang w:eastAsia="zh-CN"/>
        </w:rPr>
        <w:t>MT-to-DU CLI</w:t>
      </w:r>
      <w:r>
        <w:rPr>
          <w:lang w:eastAsia="zh-CN"/>
        </w:rPr>
        <w:t>, t</w:t>
      </w:r>
      <w:r w:rsidR="0063141E">
        <w:rPr>
          <w:lang w:eastAsia="zh-CN"/>
        </w:rPr>
        <w:t xml:space="preserve">he DU of the victim IAB node is configured with the SRS transmitted by the MT of the aggressor IAB nodes, and </w:t>
      </w:r>
      <w:r w:rsidR="000D1BC6">
        <w:rPr>
          <w:lang w:eastAsia="zh-CN"/>
        </w:rPr>
        <w:t xml:space="preserve">perform </w:t>
      </w:r>
      <w:r w:rsidR="0063141E">
        <w:rPr>
          <w:lang w:eastAsia="zh-CN"/>
        </w:rPr>
        <w:t xml:space="preserve">CLI measurement </w:t>
      </w:r>
      <w:r>
        <w:rPr>
          <w:lang w:eastAsia="zh-CN"/>
        </w:rPr>
        <w:t>but such measurement mechanism is not supported in Rel-15</w:t>
      </w:r>
      <w:r w:rsidR="0063141E">
        <w:rPr>
          <w:lang w:eastAsia="zh-CN"/>
        </w:rPr>
        <w:t>.</w:t>
      </w:r>
    </w:p>
    <w:p w14:paraId="1781CAE1" w14:textId="77777777" w:rsidR="007C059A" w:rsidRDefault="00F23555">
      <w:pPr>
        <w:rPr>
          <w:lang w:eastAsia="zh-CN"/>
        </w:rPr>
      </w:pPr>
      <w:r>
        <w:rPr>
          <w:lang w:eastAsia="zh-CN"/>
        </w:rPr>
        <w:t xml:space="preserve">For </w:t>
      </w:r>
      <w:r w:rsidR="00D0688F">
        <w:rPr>
          <w:lang w:eastAsia="zh-CN"/>
        </w:rPr>
        <w:t xml:space="preserve">the MT-to-MT and DU-to-DU CLI, they are similar </w:t>
      </w:r>
      <w:r w:rsidR="00252A34">
        <w:rPr>
          <w:lang w:eastAsia="zh-CN"/>
        </w:rPr>
        <w:t>to</w:t>
      </w:r>
      <w:r w:rsidR="00D0688F">
        <w:rPr>
          <w:lang w:eastAsia="zh-CN"/>
        </w:rPr>
        <w:t xml:space="preserve"> the BS-to-BS and UE-to-UE CLI in dynamic TDD. </w:t>
      </w:r>
      <w:r w:rsidR="0016164A">
        <w:rPr>
          <w:lang w:eastAsia="zh-CN"/>
        </w:rPr>
        <w:t>One</w:t>
      </w:r>
      <w:r w:rsidR="00D0688F">
        <w:rPr>
          <w:lang w:eastAsia="zh-CN"/>
        </w:rPr>
        <w:t xml:space="preserve"> straightforward way is to follow</w:t>
      </w:r>
      <w:r w:rsidR="0016164A">
        <w:rPr>
          <w:lang w:eastAsia="zh-CN"/>
        </w:rPr>
        <w:t xml:space="preserve"> the solutions proposed in</w:t>
      </w:r>
      <w:r w:rsidR="00D0688F">
        <w:rPr>
          <w:lang w:eastAsia="zh-CN"/>
        </w:rPr>
        <w:t xml:space="preserve"> dynamic TDD.</w:t>
      </w:r>
      <w:r w:rsidR="00252A34">
        <w:rPr>
          <w:lang w:eastAsia="zh-CN"/>
        </w:rPr>
        <w:t xml:space="preserve"> </w:t>
      </w:r>
      <w:r w:rsidR="00035E0D">
        <w:rPr>
          <w:lang w:eastAsia="zh-CN"/>
        </w:rPr>
        <w:t>In dynamic TDD, only UE-to-UE CLI was discussed previousl</w:t>
      </w:r>
      <w:r w:rsidR="00E43652">
        <w:rPr>
          <w:lang w:eastAsia="zh-CN"/>
        </w:rPr>
        <w:t xml:space="preserve">y and SRS is agreed to be used for inter-UE CLI measurement, but the detailed measurement mechanism is not </w:t>
      </w:r>
      <w:r w:rsidR="00252A34">
        <w:rPr>
          <w:lang w:eastAsia="zh-CN"/>
        </w:rPr>
        <w:t xml:space="preserve">decided </w:t>
      </w:r>
      <w:r w:rsidR="00E43652">
        <w:rPr>
          <w:lang w:eastAsia="zh-CN"/>
        </w:rPr>
        <w:t xml:space="preserve">yet. Some companies proposed </w:t>
      </w:r>
      <w:r w:rsidR="00B124B2">
        <w:rPr>
          <w:lang w:eastAsia="zh-CN"/>
        </w:rPr>
        <w:t>UE uplink SRS transmission timing adjustment</w:t>
      </w:r>
      <w:r w:rsidR="00252A34">
        <w:rPr>
          <w:lang w:eastAsia="zh-CN"/>
        </w:rPr>
        <w:t>, e.g.</w:t>
      </w:r>
      <w:r w:rsidR="00B124B2">
        <w:rPr>
          <w:lang w:eastAsia="zh-CN"/>
        </w:rPr>
        <w:t xml:space="preserve"> </w:t>
      </w:r>
      <w:r w:rsidR="007A2FA6">
        <w:rPr>
          <w:lang w:eastAsia="zh-CN"/>
        </w:rPr>
        <w:t xml:space="preserve">the aggressor UE delays its uplink transmission </w:t>
      </w:r>
      <w:r w:rsidR="00252A34">
        <w:rPr>
          <w:lang w:eastAsia="zh-CN"/>
        </w:rPr>
        <w:t>so that</w:t>
      </w:r>
      <w:r w:rsidR="007A2FA6">
        <w:rPr>
          <w:lang w:eastAsia="zh-CN"/>
        </w:rPr>
        <w:t xml:space="preserve"> </w:t>
      </w:r>
      <w:r w:rsidR="00D229FC">
        <w:rPr>
          <w:lang w:eastAsia="zh-CN"/>
        </w:rPr>
        <w:t xml:space="preserve">it </w:t>
      </w:r>
      <w:r w:rsidR="00252A34">
        <w:rPr>
          <w:lang w:eastAsia="zh-CN"/>
        </w:rPr>
        <w:t xml:space="preserve">can be </w:t>
      </w:r>
      <w:r w:rsidR="00D229FC">
        <w:rPr>
          <w:lang w:eastAsia="zh-CN"/>
        </w:rPr>
        <w:t xml:space="preserve">measured </w:t>
      </w:r>
      <w:r w:rsidR="007A2FA6">
        <w:rPr>
          <w:lang w:eastAsia="zh-CN"/>
        </w:rPr>
        <w:t xml:space="preserve">in the victim UE’s </w:t>
      </w:r>
      <w:r w:rsidR="00252A34">
        <w:rPr>
          <w:lang w:eastAsia="zh-CN"/>
        </w:rPr>
        <w:t>DL</w:t>
      </w:r>
      <w:r w:rsidR="007A2FA6">
        <w:rPr>
          <w:lang w:eastAsia="zh-CN"/>
        </w:rPr>
        <w:t xml:space="preserve"> reception </w:t>
      </w:r>
      <w:r w:rsidR="00D229FC">
        <w:rPr>
          <w:lang w:eastAsia="zh-CN"/>
        </w:rPr>
        <w:t>window</w:t>
      </w:r>
      <w:r w:rsidR="007A2FA6">
        <w:rPr>
          <w:lang w:eastAsia="zh-CN"/>
        </w:rPr>
        <w:t xml:space="preserve">. </w:t>
      </w:r>
      <w:r w:rsidR="00593B2F">
        <w:rPr>
          <w:rFonts w:hint="eastAsia"/>
          <w:lang w:eastAsia="zh-CN"/>
        </w:rPr>
        <w:t>O</w:t>
      </w:r>
      <w:r w:rsidR="00593B2F">
        <w:rPr>
          <w:lang w:eastAsia="zh-CN"/>
        </w:rPr>
        <w:t>bviously th</w:t>
      </w:r>
      <w:r w:rsidR="00180E8F">
        <w:rPr>
          <w:lang w:eastAsia="zh-CN"/>
        </w:rPr>
        <w:t>e</w:t>
      </w:r>
      <w:r w:rsidR="00593B2F">
        <w:rPr>
          <w:lang w:eastAsia="zh-CN"/>
        </w:rPr>
        <w:t xml:space="preserve"> aggressor UE will interfere with other intra-cell normal UE </w:t>
      </w:r>
      <w:r w:rsidR="005D6D24">
        <w:rPr>
          <w:lang w:eastAsia="zh-CN"/>
        </w:rPr>
        <w:t xml:space="preserve">UL </w:t>
      </w:r>
      <w:r w:rsidR="00593B2F">
        <w:rPr>
          <w:lang w:eastAsia="zh-CN"/>
        </w:rPr>
        <w:t xml:space="preserve">transmission since adopts a </w:t>
      </w:r>
      <w:r w:rsidR="00180E8F">
        <w:rPr>
          <w:lang w:eastAsia="zh-CN"/>
        </w:rPr>
        <w:t>different</w:t>
      </w:r>
      <w:r w:rsidR="0054021E">
        <w:rPr>
          <w:lang w:eastAsia="zh-CN"/>
        </w:rPr>
        <w:t xml:space="preserve"> </w:t>
      </w:r>
      <w:r w:rsidR="00BC581B">
        <w:rPr>
          <w:lang w:eastAsia="zh-CN"/>
        </w:rPr>
        <w:t xml:space="preserve">UL </w:t>
      </w:r>
      <w:r w:rsidR="0054021E">
        <w:rPr>
          <w:lang w:eastAsia="zh-CN"/>
        </w:rPr>
        <w:t xml:space="preserve">Tx timing </w:t>
      </w:r>
      <w:r w:rsidR="00252A34">
        <w:rPr>
          <w:lang w:eastAsia="zh-CN"/>
        </w:rPr>
        <w:t>is adopted</w:t>
      </w:r>
      <w:r w:rsidR="0054021E">
        <w:rPr>
          <w:lang w:eastAsia="zh-CN"/>
        </w:rPr>
        <w:t>.</w:t>
      </w:r>
      <w:r w:rsidR="00655D55">
        <w:rPr>
          <w:lang w:eastAsia="zh-CN"/>
        </w:rPr>
        <w:t xml:space="preserve"> </w:t>
      </w:r>
    </w:p>
    <w:p w14:paraId="6950E33E" w14:textId="77777777" w:rsidR="0074378C" w:rsidRDefault="007A2FA6">
      <w:pPr>
        <w:rPr>
          <w:lang w:eastAsia="zh-CN"/>
        </w:rPr>
      </w:pPr>
      <w:r>
        <w:rPr>
          <w:lang w:eastAsia="zh-CN"/>
        </w:rPr>
        <w:t>According to the above analysis,</w:t>
      </w:r>
      <w:r w:rsidR="00655D55">
        <w:rPr>
          <w:lang w:eastAsia="zh-CN"/>
        </w:rPr>
        <w:t xml:space="preserve"> if the CLI measurement approach </w:t>
      </w:r>
      <w:r w:rsidR="00EB17D7">
        <w:rPr>
          <w:lang w:eastAsia="zh-CN"/>
        </w:rPr>
        <w:t xml:space="preserve">proposed </w:t>
      </w:r>
      <w:r w:rsidR="00655D55">
        <w:rPr>
          <w:lang w:eastAsia="zh-CN"/>
        </w:rPr>
        <w:t>in dynamic TDD</w:t>
      </w:r>
      <w:r w:rsidR="00EB17D7">
        <w:rPr>
          <w:lang w:eastAsia="zh-CN"/>
        </w:rPr>
        <w:t xml:space="preserve"> is reused</w:t>
      </w:r>
      <w:r w:rsidR="00655D55">
        <w:rPr>
          <w:lang w:eastAsia="zh-CN"/>
        </w:rPr>
        <w:t xml:space="preserve">, </w:t>
      </w:r>
      <w:r>
        <w:rPr>
          <w:rFonts w:hint="eastAsia"/>
          <w:lang w:eastAsia="zh-CN"/>
        </w:rPr>
        <w:t xml:space="preserve">the </w:t>
      </w:r>
      <w:r>
        <w:rPr>
          <w:lang w:eastAsia="zh-CN"/>
        </w:rPr>
        <w:t xml:space="preserve">inter-IAB node CLI measurement mechanism will vary with the </w:t>
      </w:r>
      <w:r w:rsidR="00593B2F">
        <w:rPr>
          <w:lang w:eastAsia="zh-CN"/>
        </w:rPr>
        <w:t xml:space="preserve">role of aggressor IAB node and victim IAB node. </w:t>
      </w:r>
      <w:r w:rsidR="0054021E">
        <w:rPr>
          <w:lang w:eastAsia="zh-CN"/>
        </w:rPr>
        <w:t xml:space="preserve">For example, for the DU-to-MT CLI </w:t>
      </w:r>
      <w:r w:rsidR="00655D55">
        <w:rPr>
          <w:lang w:eastAsia="zh-CN"/>
        </w:rPr>
        <w:t>measurement</w:t>
      </w:r>
      <w:r w:rsidR="0054021E">
        <w:rPr>
          <w:lang w:eastAsia="zh-CN"/>
        </w:rPr>
        <w:t xml:space="preserve">, the aggressor IAB node transmits </w:t>
      </w:r>
      <w:r w:rsidR="00655D55">
        <w:rPr>
          <w:lang w:eastAsia="zh-CN"/>
        </w:rPr>
        <w:t xml:space="preserve">RS with normal Tx timing. However, the aggressor IAB node has to adjust its </w:t>
      </w:r>
      <w:r w:rsidR="00D229FC">
        <w:rPr>
          <w:lang w:eastAsia="zh-CN"/>
        </w:rPr>
        <w:t xml:space="preserve">uplink </w:t>
      </w:r>
      <w:r w:rsidR="00655D55">
        <w:rPr>
          <w:lang w:eastAsia="zh-CN"/>
        </w:rPr>
        <w:t>Tx timing fo</w:t>
      </w:r>
      <w:r w:rsidR="00D229FC">
        <w:rPr>
          <w:lang w:eastAsia="zh-CN"/>
        </w:rPr>
        <w:t xml:space="preserve">r the MT-to-MT CLI measurement and this </w:t>
      </w:r>
      <w:r w:rsidR="00E43652">
        <w:rPr>
          <w:lang w:eastAsia="zh-CN"/>
        </w:rPr>
        <w:t xml:space="preserve">uplink timing </w:t>
      </w:r>
      <w:r w:rsidR="00B124B2">
        <w:rPr>
          <w:lang w:eastAsia="zh-CN"/>
        </w:rPr>
        <w:t xml:space="preserve">adjustment </w:t>
      </w:r>
      <w:r w:rsidR="005E06D7">
        <w:rPr>
          <w:lang w:eastAsia="zh-CN"/>
        </w:rPr>
        <w:t>may</w:t>
      </w:r>
      <w:r w:rsidR="00B124B2">
        <w:rPr>
          <w:lang w:eastAsia="zh-CN"/>
        </w:rPr>
        <w:t xml:space="preserve"> var</w:t>
      </w:r>
      <w:r w:rsidR="005E06D7">
        <w:rPr>
          <w:lang w:eastAsia="zh-CN"/>
        </w:rPr>
        <w:t>y</w:t>
      </w:r>
      <w:r w:rsidR="00B124B2">
        <w:rPr>
          <w:lang w:eastAsia="zh-CN"/>
        </w:rPr>
        <w:t xml:space="preserve"> </w:t>
      </w:r>
      <w:r w:rsidR="00490C39">
        <w:rPr>
          <w:lang w:eastAsia="zh-CN"/>
        </w:rPr>
        <w:t>with</w:t>
      </w:r>
      <w:r w:rsidR="00B124B2">
        <w:rPr>
          <w:lang w:eastAsia="zh-CN"/>
        </w:rPr>
        <w:t xml:space="preserve"> the distance between aggressor IAB node and victim IAB node</w:t>
      </w:r>
      <w:r w:rsidR="00B124B2">
        <w:rPr>
          <w:rFonts w:hint="eastAsia"/>
          <w:lang w:eastAsia="zh-CN"/>
        </w:rPr>
        <w:t xml:space="preserve">, </w:t>
      </w:r>
      <w:r w:rsidR="00B124B2">
        <w:rPr>
          <w:lang w:eastAsia="zh-CN"/>
        </w:rPr>
        <w:t>which seems</w:t>
      </w:r>
      <w:r w:rsidR="00655D55">
        <w:rPr>
          <w:lang w:eastAsia="zh-CN"/>
        </w:rPr>
        <w:t xml:space="preserve"> rather complicated for implementation. </w:t>
      </w:r>
      <w:r w:rsidR="0074378C">
        <w:rPr>
          <w:lang w:eastAsia="zh-CN"/>
        </w:rPr>
        <w:t xml:space="preserve">Moreover, due to the </w:t>
      </w:r>
      <w:r w:rsidR="00542DD0">
        <w:rPr>
          <w:lang w:eastAsia="zh-CN"/>
        </w:rPr>
        <w:t xml:space="preserve">modified </w:t>
      </w:r>
      <w:r w:rsidR="0074378C">
        <w:rPr>
          <w:lang w:eastAsia="zh-CN"/>
        </w:rPr>
        <w:t xml:space="preserve">timing adjustment for measurement, </w:t>
      </w:r>
      <w:r w:rsidR="0074378C" w:rsidRPr="00EE3BA0">
        <w:rPr>
          <w:lang w:eastAsia="zh-CN"/>
        </w:rPr>
        <w:t>the performance of IAB nodes' UL backhaul transmission will be impacted</w:t>
      </w:r>
      <w:r w:rsidR="0074378C">
        <w:rPr>
          <w:lang w:eastAsia="zh-CN"/>
        </w:rPr>
        <w:t xml:space="preserve"> which may not be preferable for IAB</w:t>
      </w:r>
      <w:r w:rsidR="0074378C" w:rsidRPr="00EE3BA0">
        <w:rPr>
          <w:lang w:eastAsia="zh-CN"/>
        </w:rPr>
        <w:t>.</w:t>
      </w:r>
    </w:p>
    <w:p w14:paraId="5F2AA2A1" w14:textId="35F3D5AC" w:rsidR="007C059A" w:rsidRDefault="00655D55">
      <w:pPr>
        <w:rPr>
          <w:lang w:eastAsia="zh-CN"/>
        </w:rPr>
      </w:pPr>
      <w:r>
        <w:rPr>
          <w:lang w:eastAsia="zh-CN"/>
        </w:rPr>
        <w:t xml:space="preserve">Therefore, </w:t>
      </w:r>
      <w:r w:rsidR="00146C15">
        <w:rPr>
          <w:lang w:eastAsia="zh-CN"/>
        </w:rPr>
        <w:t xml:space="preserve">from the above analysis, </w:t>
      </w:r>
      <w:r>
        <w:rPr>
          <w:lang w:eastAsia="zh-CN"/>
        </w:rPr>
        <w:t xml:space="preserve">it is beneficial to </w:t>
      </w:r>
      <w:r w:rsidR="0022025B">
        <w:rPr>
          <w:lang w:eastAsia="zh-CN"/>
        </w:rPr>
        <w:t>utilize</w:t>
      </w:r>
      <w:r>
        <w:rPr>
          <w:lang w:eastAsia="zh-CN"/>
        </w:rPr>
        <w:t xml:space="preserve"> a unified CLI measurement framework independent of the roles of aggressor and victim IAB nodes</w:t>
      </w:r>
      <w:r w:rsidR="00490C39">
        <w:rPr>
          <w:lang w:eastAsia="zh-CN"/>
        </w:rPr>
        <w:t>.</w:t>
      </w:r>
      <w:r w:rsidR="00764A34">
        <w:rPr>
          <w:rFonts w:hint="eastAsia"/>
          <w:lang w:eastAsia="zh-CN"/>
        </w:rPr>
        <w:t xml:space="preserve"> For example,</w:t>
      </w:r>
      <w:r w:rsidR="00262A26">
        <w:rPr>
          <w:lang w:eastAsia="zh-CN"/>
        </w:rPr>
        <w:t xml:space="preserve"> </w:t>
      </w:r>
      <w:r w:rsidR="00542DD0">
        <w:rPr>
          <w:lang w:eastAsia="zh-CN"/>
        </w:rPr>
        <w:t>the</w:t>
      </w:r>
      <w:r w:rsidR="00262A26">
        <w:rPr>
          <w:lang w:eastAsia="zh-CN"/>
        </w:rPr>
        <w:t xml:space="preserve"> </w:t>
      </w:r>
      <w:r w:rsidR="00146C15">
        <w:rPr>
          <w:lang w:eastAsia="zh-CN"/>
        </w:rPr>
        <w:t xml:space="preserve">MT-to-DU, </w:t>
      </w:r>
      <w:r w:rsidR="00262A26">
        <w:rPr>
          <w:lang w:eastAsia="zh-CN"/>
        </w:rPr>
        <w:t>MT-to-MT and DU-to-DU CLI measurement</w:t>
      </w:r>
      <w:r w:rsidR="00542DD0">
        <w:rPr>
          <w:lang w:eastAsia="zh-CN"/>
        </w:rPr>
        <w:t xml:space="preserve"> can</w:t>
      </w:r>
      <w:r w:rsidR="00262A26">
        <w:rPr>
          <w:lang w:eastAsia="zh-CN"/>
        </w:rPr>
        <w:t xml:space="preserve"> follow the similar approach as </w:t>
      </w:r>
      <w:r w:rsidR="00146C15">
        <w:rPr>
          <w:lang w:eastAsia="zh-CN"/>
        </w:rPr>
        <w:t xml:space="preserve">the </w:t>
      </w:r>
      <w:r w:rsidR="00262A26">
        <w:rPr>
          <w:lang w:eastAsia="zh-CN"/>
        </w:rPr>
        <w:t xml:space="preserve">DU-to-MT interference measurement, </w:t>
      </w:r>
      <w:r w:rsidR="00764A34">
        <w:rPr>
          <w:lang w:eastAsia="zh-CN"/>
        </w:rPr>
        <w:t>which seems feasible since MT and DU are located within an IAB node</w:t>
      </w:r>
      <w:r w:rsidR="00262A26">
        <w:rPr>
          <w:lang w:eastAsia="zh-CN"/>
        </w:rPr>
        <w:t>, the interference measurement configuration information for MT and DU can be known to each other.</w:t>
      </w:r>
    </w:p>
    <w:p w14:paraId="01ADE3EB" w14:textId="0CB1F38B" w:rsidR="00921040" w:rsidRDefault="00E3609B" w:rsidP="000F7458">
      <w:pPr>
        <w:rPr>
          <w:i/>
          <w:lang w:eastAsia="zh-CN"/>
        </w:rPr>
      </w:pPr>
      <w:r w:rsidRPr="00E3609B">
        <w:rPr>
          <w:b/>
          <w:i/>
          <w:lang w:eastAsia="zh-CN"/>
        </w:rPr>
        <w:t xml:space="preserve">Observation </w:t>
      </w:r>
      <w:r w:rsidR="00AD3227">
        <w:rPr>
          <w:b/>
          <w:i/>
          <w:lang w:eastAsia="zh-CN"/>
        </w:rPr>
        <w:t>4</w:t>
      </w:r>
      <w:r w:rsidRPr="00E3609B">
        <w:rPr>
          <w:i/>
          <w:lang w:eastAsia="zh-CN"/>
        </w:rPr>
        <w:t xml:space="preserve">: </w:t>
      </w:r>
      <w:r w:rsidR="00921040">
        <w:rPr>
          <w:i/>
          <w:lang w:eastAsia="zh-CN"/>
        </w:rPr>
        <w:t xml:space="preserve">Among the four inter-IAB node CLI cases, the DU-to-MT CLI measurement can adopt the inter-cell interference measurement mechanism in </w:t>
      </w:r>
      <w:r w:rsidR="00542DD0">
        <w:rPr>
          <w:i/>
          <w:lang w:eastAsia="zh-CN"/>
        </w:rPr>
        <w:t xml:space="preserve">NR </w:t>
      </w:r>
      <w:r w:rsidR="00921040">
        <w:rPr>
          <w:i/>
          <w:lang w:eastAsia="zh-CN"/>
        </w:rPr>
        <w:t>R</w:t>
      </w:r>
      <w:r w:rsidR="00542DD0">
        <w:rPr>
          <w:i/>
          <w:lang w:eastAsia="zh-CN"/>
        </w:rPr>
        <w:t>el-</w:t>
      </w:r>
      <w:r w:rsidR="00CF5386">
        <w:rPr>
          <w:i/>
          <w:lang w:eastAsia="zh-CN"/>
        </w:rPr>
        <w:t>15.</w:t>
      </w:r>
    </w:p>
    <w:p w14:paraId="070D514B" w14:textId="74804B9E" w:rsidR="00075D8F" w:rsidRPr="000514FD" w:rsidRDefault="00921040" w:rsidP="000F7458">
      <w:pPr>
        <w:rPr>
          <w:i/>
          <w:lang w:eastAsia="zh-CN"/>
        </w:rPr>
      </w:pPr>
      <w:r w:rsidRPr="00143FDF">
        <w:rPr>
          <w:b/>
          <w:i/>
          <w:lang w:eastAsia="zh-CN"/>
        </w:rPr>
        <w:t xml:space="preserve">Observation </w:t>
      </w:r>
      <w:r w:rsidR="00AD3227">
        <w:rPr>
          <w:b/>
          <w:i/>
          <w:lang w:eastAsia="zh-CN"/>
        </w:rPr>
        <w:t>5</w:t>
      </w:r>
      <w:r>
        <w:rPr>
          <w:i/>
          <w:lang w:eastAsia="zh-CN"/>
        </w:rPr>
        <w:t xml:space="preserve">: </w:t>
      </w:r>
      <w:r w:rsidR="00325E8B">
        <w:rPr>
          <w:i/>
          <w:lang w:eastAsia="zh-CN"/>
        </w:rPr>
        <w:t>F</w:t>
      </w:r>
      <w:r>
        <w:rPr>
          <w:i/>
          <w:lang w:eastAsia="zh-CN"/>
        </w:rPr>
        <w:t xml:space="preserve">or MT-to-MT and DU-to-DU </w:t>
      </w:r>
      <w:r w:rsidR="00E3609B" w:rsidRPr="00E3609B">
        <w:rPr>
          <w:i/>
          <w:lang w:eastAsia="zh-CN"/>
        </w:rPr>
        <w:t>CLI</w:t>
      </w:r>
      <w:r>
        <w:rPr>
          <w:i/>
          <w:lang w:eastAsia="zh-CN"/>
        </w:rPr>
        <w:t>, the</w:t>
      </w:r>
      <w:r w:rsidR="00E3609B" w:rsidRPr="00E3609B">
        <w:rPr>
          <w:i/>
          <w:lang w:eastAsia="zh-CN"/>
        </w:rPr>
        <w:t xml:space="preserve"> measurement mech</w:t>
      </w:r>
      <w:r>
        <w:rPr>
          <w:i/>
          <w:lang w:eastAsia="zh-CN"/>
        </w:rPr>
        <w:t xml:space="preserve">anisms </w:t>
      </w:r>
      <w:r w:rsidR="00325E8B">
        <w:rPr>
          <w:i/>
          <w:lang w:eastAsia="zh-CN"/>
        </w:rPr>
        <w:t xml:space="preserve">proposed </w:t>
      </w:r>
      <w:r>
        <w:rPr>
          <w:i/>
          <w:lang w:eastAsia="zh-CN"/>
        </w:rPr>
        <w:t>in dynamic TDD seems</w:t>
      </w:r>
      <w:r w:rsidR="00E3609B" w:rsidRPr="00E3609B">
        <w:rPr>
          <w:i/>
          <w:lang w:eastAsia="zh-CN"/>
        </w:rPr>
        <w:t xml:space="preserve"> not a</w:t>
      </w:r>
      <w:r w:rsidR="00143FDF">
        <w:rPr>
          <w:i/>
          <w:lang w:eastAsia="zh-CN"/>
        </w:rPr>
        <w:t>pplicable for IAB</w:t>
      </w:r>
      <w:r w:rsidR="00325E8B">
        <w:rPr>
          <w:i/>
          <w:lang w:eastAsia="zh-CN"/>
        </w:rPr>
        <w:t>.</w:t>
      </w:r>
    </w:p>
    <w:p w14:paraId="24F45017" w14:textId="35852A39" w:rsidR="00921040" w:rsidRDefault="00E3609B" w:rsidP="000F7458">
      <w:pPr>
        <w:rPr>
          <w:b/>
          <w:i/>
          <w:lang w:eastAsia="zh-CN"/>
        </w:rPr>
      </w:pPr>
      <w:r w:rsidRPr="00E3609B">
        <w:rPr>
          <w:b/>
          <w:i/>
          <w:lang w:eastAsia="zh-CN"/>
        </w:rPr>
        <w:t xml:space="preserve">Proposal </w:t>
      </w:r>
      <w:r w:rsidR="00F54958" w:rsidRPr="00E3609B">
        <w:rPr>
          <w:b/>
          <w:i/>
          <w:lang w:eastAsia="zh-CN"/>
        </w:rPr>
        <w:t>1</w:t>
      </w:r>
      <w:r w:rsidR="00A61A58">
        <w:rPr>
          <w:b/>
          <w:i/>
          <w:lang w:eastAsia="zh-CN"/>
        </w:rPr>
        <w:t>6</w:t>
      </w:r>
      <w:r w:rsidR="00921040">
        <w:rPr>
          <w:b/>
          <w:i/>
          <w:lang w:eastAsia="zh-CN"/>
        </w:rPr>
        <w:t xml:space="preserve">: </w:t>
      </w:r>
      <w:r w:rsidR="00921040" w:rsidRPr="00143FDF">
        <w:rPr>
          <w:i/>
          <w:lang w:eastAsia="zh-CN"/>
        </w:rPr>
        <w:t xml:space="preserve">The </w:t>
      </w:r>
      <w:r w:rsidR="00921040">
        <w:rPr>
          <w:i/>
          <w:lang w:eastAsia="zh-CN"/>
        </w:rPr>
        <w:t xml:space="preserve">DU-to-MT CLI measurement should adopt the inter-cell interference measurement mechanism in </w:t>
      </w:r>
      <w:r w:rsidR="006D4CBC">
        <w:rPr>
          <w:i/>
          <w:lang w:eastAsia="zh-CN"/>
        </w:rPr>
        <w:t xml:space="preserve">NR </w:t>
      </w:r>
      <w:r w:rsidR="00921040">
        <w:rPr>
          <w:i/>
          <w:lang w:eastAsia="zh-CN"/>
        </w:rPr>
        <w:t>R</w:t>
      </w:r>
      <w:r w:rsidR="006D4CBC">
        <w:rPr>
          <w:i/>
          <w:lang w:eastAsia="zh-CN"/>
        </w:rPr>
        <w:t>el-</w:t>
      </w:r>
      <w:r w:rsidR="00921040">
        <w:rPr>
          <w:i/>
          <w:lang w:eastAsia="zh-CN"/>
        </w:rPr>
        <w:t>15.</w:t>
      </w:r>
    </w:p>
    <w:p w14:paraId="4BB14269" w14:textId="67AB7BF2" w:rsidR="00921040" w:rsidRDefault="00921040" w:rsidP="000F7458">
      <w:pPr>
        <w:rPr>
          <w:i/>
          <w:lang w:eastAsia="zh-CN"/>
        </w:rPr>
      </w:pPr>
      <w:r w:rsidRPr="00E346F1">
        <w:rPr>
          <w:b/>
          <w:i/>
          <w:lang w:eastAsia="zh-CN"/>
        </w:rPr>
        <w:t xml:space="preserve">Proposal </w:t>
      </w:r>
      <w:r w:rsidR="00F54958">
        <w:rPr>
          <w:b/>
          <w:i/>
          <w:lang w:eastAsia="zh-CN"/>
        </w:rPr>
        <w:t>1</w:t>
      </w:r>
      <w:r w:rsidR="00A61A58">
        <w:rPr>
          <w:b/>
          <w:i/>
          <w:lang w:eastAsia="zh-CN"/>
        </w:rPr>
        <w:t>7</w:t>
      </w:r>
      <w:r w:rsidR="00E3609B" w:rsidRPr="00E3609B">
        <w:rPr>
          <w:i/>
          <w:lang w:eastAsia="zh-CN"/>
        </w:rPr>
        <w:t xml:space="preserve">: </w:t>
      </w:r>
      <w:r>
        <w:rPr>
          <w:i/>
          <w:lang w:eastAsia="zh-CN"/>
        </w:rPr>
        <w:t xml:space="preserve">For </w:t>
      </w:r>
      <w:r w:rsidR="00146C15">
        <w:rPr>
          <w:i/>
          <w:lang w:eastAsia="zh-CN"/>
        </w:rPr>
        <w:t xml:space="preserve">MT-to-DU, </w:t>
      </w:r>
      <w:r>
        <w:rPr>
          <w:i/>
          <w:lang w:eastAsia="zh-CN"/>
        </w:rPr>
        <w:t xml:space="preserve">MT-to-MT and </w:t>
      </w:r>
      <w:r w:rsidRPr="00E3609B">
        <w:rPr>
          <w:i/>
          <w:lang w:eastAsia="zh-CN"/>
        </w:rPr>
        <w:t>DU-to-DU CLI</w:t>
      </w:r>
      <w:r>
        <w:rPr>
          <w:i/>
          <w:lang w:eastAsia="zh-CN"/>
        </w:rPr>
        <w:t xml:space="preserve">, </w:t>
      </w:r>
      <w:r w:rsidR="00E3609B" w:rsidRPr="00E3609B">
        <w:rPr>
          <w:i/>
          <w:lang w:eastAsia="zh-CN"/>
        </w:rPr>
        <w:t xml:space="preserve">RAN1 should </w:t>
      </w:r>
      <w:r w:rsidR="0022025B">
        <w:rPr>
          <w:i/>
          <w:lang w:eastAsia="zh-CN"/>
        </w:rPr>
        <w:t>support</w:t>
      </w:r>
      <w:r w:rsidR="00E3609B" w:rsidRPr="00E3609B">
        <w:rPr>
          <w:i/>
          <w:lang w:eastAsia="zh-CN"/>
        </w:rPr>
        <w:t xml:space="preserve"> a unified inter-IAB node CL</w:t>
      </w:r>
      <w:r>
        <w:rPr>
          <w:i/>
          <w:lang w:eastAsia="zh-CN"/>
        </w:rPr>
        <w:t>I measurement framework, following the DU-to-MT CLI measurement</w:t>
      </w:r>
      <w:r w:rsidR="001414CE">
        <w:rPr>
          <w:i/>
          <w:lang w:eastAsia="zh-CN"/>
        </w:rPr>
        <w:t>,</w:t>
      </w:r>
      <w:r w:rsidR="007225D6">
        <w:rPr>
          <w:i/>
          <w:lang w:eastAsia="zh-CN"/>
        </w:rPr>
        <w:t xml:space="preserve"> </w:t>
      </w:r>
      <w:r w:rsidR="001414CE">
        <w:rPr>
          <w:i/>
          <w:lang w:eastAsia="zh-CN"/>
        </w:rPr>
        <w:t>i</w:t>
      </w:r>
      <w:r>
        <w:rPr>
          <w:i/>
          <w:lang w:eastAsia="zh-CN"/>
        </w:rPr>
        <w:t>ncluding:</w:t>
      </w:r>
    </w:p>
    <w:p w14:paraId="6A4D8C59" w14:textId="77777777" w:rsidR="007A589A" w:rsidRDefault="00921040" w:rsidP="006956BF">
      <w:pPr>
        <w:pStyle w:val="af3"/>
        <w:numPr>
          <w:ilvl w:val="0"/>
          <w:numId w:val="6"/>
        </w:numPr>
        <w:rPr>
          <w:i/>
          <w:lang w:eastAsia="zh-CN"/>
        </w:rPr>
      </w:pPr>
      <w:r>
        <w:rPr>
          <w:i/>
          <w:lang w:eastAsia="zh-CN"/>
        </w:rPr>
        <w:t xml:space="preserve">Unified CSI-RS </w:t>
      </w:r>
      <w:r w:rsidR="00AB7FF3">
        <w:rPr>
          <w:rFonts w:hint="eastAsia"/>
          <w:i/>
          <w:lang w:eastAsia="zh-CN"/>
        </w:rPr>
        <w:t xml:space="preserve">for </w:t>
      </w:r>
      <w:r w:rsidR="00146C15">
        <w:rPr>
          <w:i/>
          <w:lang w:eastAsia="zh-CN"/>
        </w:rPr>
        <w:t xml:space="preserve">the </w:t>
      </w:r>
      <w:r w:rsidR="00AB7FF3">
        <w:rPr>
          <w:rFonts w:hint="eastAsia"/>
          <w:i/>
          <w:lang w:eastAsia="zh-CN"/>
        </w:rPr>
        <w:t>CLI measurement</w:t>
      </w:r>
    </w:p>
    <w:p w14:paraId="3C0E1E87" w14:textId="77777777" w:rsidR="007A589A" w:rsidRPr="006956BF" w:rsidRDefault="00262A26" w:rsidP="006956BF">
      <w:pPr>
        <w:pStyle w:val="af3"/>
        <w:numPr>
          <w:ilvl w:val="0"/>
          <w:numId w:val="6"/>
        </w:numPr>
        <w:rPr>
          <w:i/>
          <w:lang w:eastAsia="zh-CN"/>
        </w:rPr>
      </w:pPr>
      <w:r w:rsidRPr="00262A26">
        <w:rPr>
          <w:i/>
          <w:lang w:eastAsia="zh-CN"/>
        </w:rPr>
        <w:t>Unified</w:t>
      </w:r>
      <w:r>
        <w:rPr>
          <w:i/>
          <w:lang w:eastAsia="zh-CN"/>
        </w:rPr>
        <w:t xml:space="preserve"> CLI measurement timing</w:t>
      </w:r>
      <w:r w:rsidR="00AB7FF3">
        <w:rPr>
          <w:rFonts w:hint="eastAsia"/>
          <w:i/>
          <w:lang w:eastAsia="zh-CN"/>
        </w:rPr>
        <w:t xml:space="preserve"> with the uniform IAB DL Tx timing as assumption</w:t>
      </w:r>
    </w:p>
    <w:p w14:paraId="04B605FA" w14:textId="77777777" w:rsidR="00D46CC2" w:rsidRDefault="000514FD" w:rsidP="00D46CC2">
      <w:pPr>
        <w:rPr>
          <w:lang w:eastAsia="zh-CN"/>
        </w:rPr>
      </w:pPr>
      <w:r>
        <w:rPr>
          <w:lang w:eastAsia="zh-CN"/>
        </w:rPr>
        <w:t>T</w:t>
      </w:r>
      <w:r w:rsidR="00D46CC2">
        <w:rPr>
          <w:rFonts w:hint="eastAsia"/>
          <w:lang w:eastAsia="zh-CN"/>
        </w:rPr>
        <w:t xml:space="preserve">wo kinds of </w:t>
      </w:r>
      <w:r>
        <w:rPr>
          <w:lang w:eastAsia="zh-CN"/>
        </w:rPr>
        <w:t>CLI</w:t>
      </w:r>
      <w:r>
        <w:rPr>
          <w:rFonts w:hint="eastAsia"/>
          <w:lang w:eastAsia="zh-CN"/>
        </w:rPr>
        <w:t xml:space="preserve"> </w:t>
      </w:r>
      <w:r w:rsidR="00D46CC2">
        <w:rPr>
          <w:rFonts w:hint="eastAsia"/>
          <w:lang w:eastAsia="zh-CN"/>
        </w:rPr>
        <w:t xml:space="preserve">management </w:t>
      </w:r>
      <w:r>
        <w:rPr>
          <w:lang w:eastAsia="zh-CN"/>
        </w:rPr>
        <w:t xml:space="preserve">approach </w:t>
      </w:r>
      <w:r w:rsidR="00D46CC2">
        <w:rPr>
          <w:rFonts w:hint="eastAsia"/>
          <w:lang w:eastAsia="zh-CN"/>
        </w:rPr>
        <w:t>could be considered</w:t>
      </w:r>
      <w:r>
        <w:rPr>
          <w:lang w:eastAsia="zh-CN"/>
        </w:rPr>
        <w:t xml:space="preserve"> </w:t>
      </w:r>
    </w:p>
    <w:p w14:paraId="560FEEA2" w14:textId="77777777" w:rsidR="007A589A" w:rsidRDefault="00D46CC2" w:rsidP="006956BF">
      <w:pPr>
        <w:numPr>
          <w:ilvl w:val="0"/>
          <w:numId w:val="7"/>
        </w:numPr>
        <w:rPr>
          <w:lang w:eastAsia="zh-CN"/>
        </w:rPr>
      </w:pPr>
      <w:r w:rsidRPr="000744FE">
        <w:rPr>
          <w:b/>
          <w:lang w:eastAsia="zh-CN"/>
        </w:rPr>
        <w:t>Centralized interference management</w:t>
      </w:r>
      <w:r>
        <w:rPr>
          <w:lang w:eastAsia="zh-CN"/>
        </w:rPr>
        <w:t>: With layer 2 IAB architecture, the semi-static centralized interference management by the CU of donor node is a straightforward option to coordinate the resource allocation among IAB nodes. To be specific, Donor node will configure each IAB node (including MT and DU) the measurement/report for CLI</w:t>
      </w:r>
      <w:r w:rsidR="00DB38E1">
        <w:rPr>
          <w:rFonts w:hint="eastAsia"/>
          <w:lang w:eastAsia="zh-CN"/>
        </w:rPr>
        <w:t>. O</w:t>
      </w:r>
      <w:r>
        <w:rPr>
          <w:lang w:eastAsia="zh-CN"/>
        </w:rPr>
        <w:t xml:space="preserve">nce these inter-IAB node CLI measurement results are </w:t>
      </w:r>
      <w:r w:rsidR="000514FD">
        <w:rPr>
          <w:lang w:eastAsia="zh-CN"/>
        </w:rPr>
        <w:t>available at</w:t>
      </w:r>
      <w:r>
        <w:rPr>
          <w:lang w:eastAsia="zh-CN"/>
        </w:rPr>
        <w:t xml:space="preserve"> donor</w:t>
      </w:r>
      <w:r w:rsidR="00DB38E1">
        <w:rPr>
          <w:rFonts w:hint="eastAsia"/>
          <w:lang w:eastAsia="zh-CN"/>
        </w:rPr>
        <w:t>, i</w:t>
      </w:r>
      <w:r>
        <w:rPr>
          <w:lang w:eastAsia="zh-CN"/>
        </w:rPr>
        <w:t>t will coordinate the resource allocation</w:t>
      </w:r>
      <w:r>
        <w:rPr>
          <w:rFonts w:hint="eastAsia"/>
          <w:lang w:eastAsia="zh-CN"/>
        </w:rPr>
        <w:t xml:space="preserve"> for each IAB node</w:t>
      </w:r>
      <w:r>
        <w:rPr>
          <w:lang w:eastAsia="zh-CN"/>
        </w:rPr>
        <w:t xml:space="preserve"> to minimize the impact of CLI.  </w:t>
      </w:r>
    </w:p>
    <w:p w14:paraId="3C429A23" w14:textId="38BEE7A7" w:rsidR="007A589A" w:rsidRDefault="00D46CC2" w:rsidP="006956BF">
      <w:pPr>
        <w:numPr>
          <w:ilvl w:val="0"/>
          <w:numId w:val="7"/>
        </w:numPr>
        <w:rPr>
          <w:lang w:eastAsia="zh-CN"/>
        </w:rPr>
      </w:pPr>
      <w:r>
        <w:rPr>
          <w:b/>
          <w:lang w:eastAsia="zh-CN"/>
        </w:rPr>
        <w:t>Distributed interference management</w:t>
      </w:r>
      <w:r w:rsidRPr="000744FE">
        <w:rPr>
          <w:lang w:eastAsia="zh-CN"/>
        </w:rPr>
        <w:t>:</w:t>
      </w:r>
      <w:r>
        <w:rPr>
          <w:lang w:eastAsia="zh-CN"/>
        </w:rPr>
        <w:t xml:space="preserve"> </w:t>
      </w:r>
      <w:r>
        <w:rPr>
          <w:rFonts w:hint="eastAsia"/>
          <w:lang w:eastAsia="zh-CN"/>
        </w:rPr>
        <w:t xml:space="preserve">Distributed </w:t>
      </w:r>
      <w:r>
        <w:rPr>
          <w:lang w:eastAsia="zh-CN"/>
        </w:rPr>
        <w:t>interference</w:t>
      </w:r>
      <w:r>
        <w:rPr>
          <w:rFonts w:hint="eastAsia"/>
          <w:lang w:eastAsia="zh-CN"/>
        </w:rPr>
        <w:t xml:space="preserve"> management should also be </w:t>
      </w:r>
      <w:r w:rsidR="0022025B">
        <w:rPr>
          <w:lang w:eastAsia="zh-CN"/>
        </w:rPr>
        <w:t>supported</w:t>
      </w:r>
      <w:r>
        <w:rPr>
          <w:rFonts w:hint="eastAsia"/>
          <w:lang w:eastAsia="zh-CN"/>
        </w:rPr>
        <w:t xml:space="preserve"> in order t</w:t>
      </w:r>
      <w:r>
        <w:rPr>
          <w:lang w:eastAsia="zh-CN"/>
        </w:rPr>
        <w:t xml:space="preserve">o minimize the overhead of RS coordination and </w:t>
      </w:r>
      <w:r>
        <w:rPr>
          <w:rFonts w:hint="eastAsia"/>
          <w:lang w:eastAsia="zh-CN"/>
        </w:rPr>
        <w:t>interference measurement</w:t>
      </w:r>
      <w:r>
        <w:rPr>
          <w:lang w:eastAsia="zh-CN"/>
        </w:rPr>
        <w:t xml:space="preserve"> information exchang</w:t>
      </w:r>
      <w:r>
        <w:rPr>
          <w:rFonts w:hint="eastAsia"/>
          <w:lang w:eastAsia="zh-CN"/>
        </w:rPr>
        <w:t>e</w:t>
      </w:r>
      <w:r>
        <w:rPr>
          <w:lang w:eastAsia="zh-CN"/>
        </w:rPr>
        <w:t xml:space="preserve"> </w:t>
      </w:r>
      <w:r>
        <w:rPr>
          <w:rFonts w:hint="eastAsia"/>
          <w:lang w:eastAsia="zh-CN"/>
        </w:rPr>
        <w:t xml:space="preserve">between </w:t>
      </w:r>
      <w:r>
        <w:rPr>
          <w:lang w:eastAsia="zh-CN"/>
        </w:rPr>
        <w:t>donor</w:t>
      </w:r>
      <w:r>
        <w:rPr>
          <w:rFonts w:hint="eastAsia"/>
          <w:lang w:eastAsia="zh-CN"/>
        </w:rPr>
        <w:t xml:space="preserve"> and</w:t>
      </w:r>
      <w:r>
        <w:rPr>
          <w:lang w:eastAsia="zh-CN"/>
        </w:rPr>
        <w:t xml:space="preserve"> IAB nodes</w:t>
      </w:r>
      <w:r>
        <w:rPr>
          <w:rFonts w:hint="eastAsia"/>
          <w:lang w:eastAsia="zh-CN"/>
        </w:rPr>
        <w:t xml:space="preserve">. </w:t>
      </w:r>
      <w:r>
        <w:rPr>
          <w:lang w:eastAsia="zh-CN"/>
        </w:rPr>
        <w:t xml:space="preserve"> </w:t>
      </w:r>
    </w:p>
    <w:p w14:paraId="62201006" w14:textId="6E8B4C28" w:rsidR="00D46CC2" w:rsidRDefault="00D46CC2" w:rsidP="00D46CC2">
      <w:pPr>
        <w:rPr>
          <w:lang w:eastAsia="zh-CN"/>
        </w:rPr>
      </w:pPr>
      <w:r w:rsidRPr="004E6A41">
        <w:rPr>
          <w:rFonts w:hint="eastAsia"/>
          <w:lang w:eastAsia="zh-CN"/>
        </w:rPr>
        <w:t xml:space="preserve">Both schemes should be </w:t>
      </w:r>
      <w:r w:rsidR="0022025B">
        <w:rPr>
          <w:lang w:eastAsia="zh-CN"/>
        </w:rPr>
        <w:t>supported</w:t>
      </w:r>
      <w:r w:rsidRPr="004E6A41">
        <w:rPr>
          <w:rFonts w:hint="eastAsia"/>
          <w:lang w:eastAsia="zh-CN"/>
        </w:rPr>
        <w:t xml:space="preserve"> in terms of performance and complexity</w:t>
      </w:r>
    </w:p>
    <w:p w14:paraId="031391D2" w14:textId="37F5F30A" w:rsidR="00D46CC2" w:rsidRPr="002C1C3D" w:rsidRDefault="00D46CC2" w:rsidP="00D46CC2">
      <w:pPr>
        <w:rPr>
          <w:i/>
          <w:lang w:eastAsia="zh-CN"/>
        </w:rPr>
      </w:pPr>
      <w:r w:rsidRPr="00EA22D6">
        <w:rPr>
          <w:b/>
          <w:i/>
          <w:lang w:eastAsia="zh-CN"/>
        </w:rPr>
        <w:t xml:space="preserve">Proposal </w:t>
      </w:r>
      <w:r w:rsidR="006845C2">
        <w:rPr>
          <w:b/>
          <w:i/>
          <w:lang w:eastAsia="zh-CN"/>
        </w:rPr>
        <w:t>1</w:t>
      </w:r>
      <w:r w:rsidR="005B3622">
        <w:rPr>
          <w:b/>
          <w:i/>
          <w:lang w:eastAsia="zh-CN"/>
        </w:rPr>
        <w:t>8</w:t>
      </w:r>
      <w:r w:rsidRPr="00EA22D6">
        <w:rPr>
          <w:i/>
          <w:lang w:eastAsia="zh-CN"/>
        </w:rPr>
        <w:t xml:space="preserve">: </w:t>
      </w:r>
      <w:r>
        <w:rPr>
          <w:i/>
          <w:lang w:eastAsia="zh-CN"/>
        </w:rPr>
        <w:t xml:space="preserve">Both distributed and centralized interference management schemes should be </w:t>
      </w:r>
      <w:r w:rsidR="0022025B">
        <w:rPr>
          <w:i/>
          <w:lang w:eastAsia="zh-CN"/>
        </w:rPr>
        <w:t>supported</w:t>
      </w:r>
      <w:r>
        <w:rPr>
          <w:i/>
          <w:lang w:eastAsia="zh-CN"/>
        </w:rPr>
        <w:t xml:space="preserve"> </w:t>
      </w:r>
      <w:r>
        <w:rPr>
          <w:rFonts w:hint="eastAsia"/>
          <w:i/>
          <w:lang w:eastAsia="zh-CN"/>
        </w:rPr>
        <w:t>for inter-IA</w:t>
      </w:r>
      <w:r>
        <w:rPr>
          <w:i/>
          <w:lang w:eastAsia="zh-CN"/>
        </w:rPr>
        <w:t>B CLI management.</w:t>
      </w:r>
    </w:p>
    <w:p w14:paraId="20CDDE63" w14:textId="77777777" w:rsidR="008D76C0" w:rsidRPr="007A3C6B" w:rsidRDefault="008D76C0" w:rsidP="008D76C0">
      <w:pPr>
        <w:rPr>
          <w:lang w:val="en-GB" w:eastAsia="zh-CN"/>
        </w:rPr>
      </w:pPr>
      <w:r w:rsidRPr="007A3C6B">
        <w:rPr>
          <w:lang w:val="en-GB" w:eastAsia="zh-CN"/>
        </w:rPr>
        <w:t>With the CLI measurement information available, donor could</w:t>
      </w:r>
      <w:r>
        <w:rPr>
          <w:lang w:val="en-GB" w:eastAsia="zh-CN"/>
        </w:rPr>
        <w:t xml:space="preserve"> do coordination in various ways to mitigate the interference.</w:t>
      </w:r>
    </w:p>
    <w:p w14:paraId="14D93F2E" w14:textId="77777777" w:rsidR="007A589A" w:rsidRDefault="008D76C0" w:rsidP="006956BF">
      <w:pPr>
        <w:numPr>
          <w:ilvl w:val="0"/>
          <w:numId w:val="3"/>
        </w:numPr>
        <w:rPr>
          <w:i/>
          <w:lang w:val="en-GB" w:eastAsia="zh-CN"/>
        </w:rPr>
      </w:pPr>
      <w:r>
        <w:rPr>
          <w:b/>
          <w:lang w:eastAsia="zh-CN"/>
        </w:rPr>
        <w:t>Time/frequency</w:t>
      </w:r>
      <w:r w:rsidRPr="00585B9F">
        <w:rPr>
          <w:rFonts w:hint="eastAsia"/>
          <w:b/>
          <w:lang w:eastAsia="zh-CN"/>
        </w:rPr>
        <w:t xml:space="preserve"> coordination</w:t>
      </w:r>
      <w:r>
        <w:rPr>
          <w:rFonts w:hint="eastAsia"/>
          <w:lang w:eastAsia="zh-CN"/>
        </w:rPr>
        <w:t xml:space="preserve">: </w:t>
      </w:r>
      <w:r>
        <w:rPr>
          <w:lang w:eastAsia="zh-CN"/>
        </w:rPr>
        <w:t>Time/frequency coordination is the most simple and effective method to avoid interference, but usually leads to low resource utilization</w:t>
      </w:r>
      <w:r>
        <w:rPr>
          <w:i/>
          <w:lang w:val="en-GB" w:eastAsia="zh-CN"/>
        </w:rPr>
        <w:t>.</w:t>
      </w:r>
    </w:p>
    <w:p w14:paraId="6D598F91" w14:textId="77777777" w:rsidR="007A589A" w:rsidRDefault="008D76C0" w:rsidP="006956BF">
      <w:pPr>
        <w:numPr>
          <w:ilvl w:val="0"/>
          <w:numId w:val="3"/>
        </w:numPr>
        <w:rPr>
          <w:lang w:eastAsia="zh-CN"/>
        </w:rPr>
      </w:pPr>
      <w:r w:rsidRPr="006D59BB">
        <w:rPr>
          <w:rFonts w:hint="eastAsia"/>
          <w:b/>
          <w:lang w:eastAsia="zh-CN"/>
        </w:rPr>
        <w:t>Beam coordination</w:t>
      </w:r>
      <w:r>
        <w:rPr>
          <w:rFonts w:hint="eastAsia"/>
          <w:lang w:eastAsia="zh-CN"/>
        </w:rPr>
        <w:t xml:space="preserve">: </w:t>
      </w:r>
      <w:r>
        <w:rPr>
          <w:rFonts w:eastAsia="Malgun Gothic"/>
          <w:lang w:eastAsia="ko-KR"/>
        </w:rPr>
        <w:t xml:space="preserve">Beam coordination is to coordinate the interfering/interfered beam direction </w:t>
      </w:r>
      <w:r>
        <w:rPr>
          <w:rFonts w:eastAsia="Malgun Gothic" w:hint="eastAsia"/>
          <w:lang w:eastAsia="ko-KR"/>
        </w:rPr>
        <w:t>to suppress the interference signal in spatial domain</w:t>
      </w:r>
      <w:r>
        <w:rPr>
          <w:rFonts w:eastAsia="Malgun Gothic"/>
          <w:lang w:eastAsia="ko-KR"/>
        </w:rPr>
        <w:t>, which is especially desirable in FR2.</w:t>
      </w:r>
    </w:p>
    <w:p w14:paraId="1FE58EEF" w14:textId="77777777" w:rsidR="007A589A" w:rsidRDefault="008D76C0" w:rsidP="006956BF">
      <w:pPr>
        <w:numPr>
          <w:ilvl w:val="0"/>
          <w:numId w:val="3"/>
        </w:numPr>
        <w:rPr>
          <w:lang w:eastAsia="zh-CN"/>
        </w:rPr>
      </w:pPr>
      <w:r w:rsidRPr="00557248">
        <w:rPr>
          <w:b/>
          <w:lang w:eastAsia="zh-CN"/>
        </w:rPr>
        <w:t xml:space="preserve">Power control: </w:t>
      </w:r>
      <w:r>
        <w:rPr>
          <w:b/>
          <w:lang w:eastAsia="zh-CN"/>
        </w:rPr>
        <w:t xml:space="preserve"> </w:t>
      </w:r>
      <w:r w:rsidRPr="007A3C6B">
        <w:rPr>
          <w:rFonts w:eastAsia="Malgun Gothic"/>
          <w:lang w:eastAsia="ko-KR"/>
        </w:rPr>
        <w:t xml:space="preserve">Power control refers to </w:t>
      </w:r>
      <w:r>
        <w:rPr>
          <w:rFonts w:eastAsia="Malgun Gothic"/>
          <w:lang w:eastAsia="ko-KR"/>
        </w:rPr>
        <w:t>r</w:t>
      </w:r>
      <w:r w:rsidRPr="007A3C6B">
        <w:rPr>
          <w:rFonts w:eastAsia="Malgun Gothic"/>
          <w:lang w:eastAsia="ko-KR"/>
        </w:rPr>
        <w:t>educ</w:t>
      </w:r>
      <w:r>
        <w:rPr>
          <w:rFonts w:eastAsia="Malgun Gothic"/>
          <w:lang w:eastAsia="ko-KR"/>
        </w:rPr>
        <w:t>e the transmission power of the interferer.</w:t>
      </w:r>
    </w:p>
    <w:p w14:paraId="44A937F9" w14:textId="7179984D" w:rsidR="008D76C0" w:rsidRPr="00557248" w:rsidRDefault="008D76C0" w:rsidP="008D76C0">
      <w:pPr>
        <w:rPr>
          <w:lang w:eastAsia="zh-CN"/>
        </w:rPr>
      </w:pPr>
      <w:r w:rsidRPr="007A3C6B">
        <w:rPr>
          <w:lang w:eastAsia="zh-CN"/>
        </w:rPr>
        <w:t>RAN1</w:t>
      </w:r>
      <w:r>
        <w:rPr>
          <w:lang w:eastAsia="zh-CN"/>
        </w:rPr>
        <w:t xml:space="preserve"> should support the above </w:t>
      </w:r>
      <w:r w:rsidRPr="00557248">
        <w:rPr>
          <w:lang w:eastAsia="zh-CN"/>
        </w:rPr>
        <w:t>CLI mitigation ways.</w:t>
      </w:r>
    </w:p>
    <w:p w14:paraId="2AD51A6F" w14:textId="37CE346D" w:rsidR="008D76C0" w:rsidRPr="004E01C0" w:rsidRDefault="008D76C0" w:rsidP="008D76C0">
      <w:pPr>
        <w:rPr>
          <w:i/>
          <w:lang w:eastAsia="zh-CN"/>
        </w:rPr>
      </w:pPr>
      <w:r w:rsidRPr="004E01C0">
        <w:rPr>
          <w:b/>
          <w:i/>
          <w:lang w:eastAsia="zh-CN"/>
        </w:rPr>
        <w:t xml:space="preserve">Proposal </w:t>
      </w:r>
      <w:r w:rsidR="00F54958">
        <w:rPr>
          <w:b/>
          <w:i/>
          <w:lang w:eastAsia="zh-CN"/>
        </w:rPr>
        <w:t>1</w:t>
      </w:r>
      <w:r w:rsidR="005B3622">
        <w:rPr>
          <w:b/>
          <w:i/>
          <w:lang w:eastAsia="zh-CN"/>
        </w:rPr>
        <w:t>9</w:t>
      </w:r>
      <w:r w:rsidRPr="004E01C0">
        <w:rPr>
          <w:i/>
          <w:lang w:eastAsia="zh-CN"/>
        </w:rPr>
        <w:t>: RAN1 should support the inter-IAB node CLI mitigation method</w:t>
      </w:r>
      <w:r w:rsidR="001540BA">
        <w:rPr>
          <w:i/>
          <w:lang w:eastAsia="zh-CN"/>
        </w:rPr>
        <w:t>s</w:t>
      </w:r>
      <w:r w:rsidRPr="004E01C0">
        <w:rPr>
          <w:i/>
          <w:lang w:eastAsia="zh-CN"/>
        </w:rPr>
        <w:t>, at least including</w:t>
      </w:r>
    </w:p>
    <w:p w14:paraId="4C63D908" w14:textId="77777777" w:rsidR="007A589A" w:rsidRDefault="008D76C0" w:rsidP="00FC6FA8">
      <w:pPr>
        <w:numPr>
          <w:ilvl w:val="1"/>
          <w:numId w:val="58"/>
        </w:numPr>
        <w:rPr>
          <w:i/>
          <w:lang w:eastAsia="zh-CN"/>
        </w:rPr>
      </w:pPr>
      <w:r w:rsidRPr="004E01C0">
        <w:rPr>
          <w:i/>
          <w:lang w:eastAsia="zh-CN"/>
        </w:rPr>
        <w:t>Time/frequency coordination</w:t>
      </w:r>
    </w:p>
    <w:p w14:paraId="2D89F767" w14:textId="77777777" w:rsidR="007A589A" w:rsidRDefault="008D76C0" w:rsidP="00FC6FA8">
      <w:pPr>
        <w:numPr>
          <w:ilvl w:val="1"/>
          <w:numId w:val="58"/>
        </w:numPr>
        <w:rPr>
          <w:i/>
          <w:lang w:eastAsia="zh-CN"/>
        </w:rPr>
      </w:pPr>
      <w:r w:rsidRPr="004E01C0">
        <w:rPr>
          <w:i/>
          <w:lang w:eastAsia="zh-CN"/>
        </w:rPr>
        <w:t>Beam coordination</w:t>
      </w:r>
    </w:p>
    <w:p w14:paraId="20E4E8B0" w14:textId="77777777" w:rsidR="007A589A" w:rsidRDefault="008D76C0" w:rsidP="00FC6FA8">
      <w:pPr>
        <w:numPr>
          <w:ilvl w:val="1"/>
          <w:numId w:val="58"/>
        </w:numPr>
        <w:rPr>
          <w:i/>
          <w:lang w:eastAsia="zh-CN"/>
        </w:rPr>
      </w:pPr>
      <w:r w:rsidRPr="004E01C0">
        <w:rPr>
          <w:i/>
          <w:lang w:eastAsia="zh-CN"/>
        </w:rPr>
        <w:t>Power control</w:t>
      </w:r>
    </w:p>
    <w:p w14:paraId="08BF593E" w14:textId="77777777" w:rsidR="00B62B80" w:rsidRDefault="00B62B80" w:rsidP="007C6D05">
      <w:pPr>
        <w:pStyle w:val="1"/>
        <w:rPr>
          <w:lang w:eastAsia="zh-CN"/>
        </w:rPr>
      </w:pPr>
      <w:r>
        <w:rPr>
          <w:lang w:eastAsia="zh-CN"/>
        </w:rPr>
        <w:t>Spectrum efficiency enhancement</w:t>
      </w:r>
    </w:p>
    <w:p w14:paraId="2FCF66EE" w14:textId="541384A5" w:rsidR="00F941EF" w:rsidRDefault="00F941EF" w:rsidP="00F941EF">
      <w:pPr>
        <w:rPr>
          <w:lang w:eastAsia="zh-CN"/>
        </w:rPr>
      </w:pPr>
      <w:r>
        <w:rPr>
          <w:lang w:eastAsia="zh-CN"/>
        </w:rPr>
        <w:t>The system performance</w:t>
      </w:r>
      <w:r w:rsidR="008662CC">
        <w:rPr>
          <w:rFonts w:hint="eastAsia"/>
          <w:lang w:eastAsia="zh-CN"/>
        </w:rPr>
        <w:t xml:space="preserve"> comparison</w:t>
      </w:r>
      <w:r>
        <w:rPr>
          <w:lang w:eastAsia="zh-CN"/>
        </w:rPr>
        <w:t xml:space="preserve"> </w:t>
      </w:r>
      <w:r w:rsidR="005353EF">
        <w:rPr>
          <w:lang w:eastAsia="zh-CN"/>
        </w:rPr>
        <w:t>for full buffer</w:t>
      </w:r>
      <w:r w:rsidR="00F93A90">
        <w:rPr>
          <w:lang w:eastAsia="zh-CN"/>
        </w:rPr>
        <w:t xml:space="preserve"> and burst</w:t>
      </w:r>
      <w:r w:rsidR="005353EF">
        <w:rPr>
          <w:lang w:eastAsia="zh-CN"/>
        </w:rPr>
        <w:t xml:space="preserve">, </w:t>
      </w:r>
      <w:r>
        <w:rPr>
          <w:lang w:eastAsia="zh-CN"/>
        </w:rPr>
        <w:t>with various</w:t>
      </w:r>
      <w:r w:rsidR="008662CC">
        <w:rPr>
          <w:rFonts w:hint="eastAsia"/>
          <w:lang w:eastAsia="zh-CN"/>
        </w:rPr>
        <w:t xml:space="preserve"> modulation order</w:t>
      </w:r>
      <w:r w:rsidR="00F860F2">
        <w:rPr>
          <w:lang w:eastAsia="zh-CN"/>
        </w:rPr>
        <w:t>s</w:t>
      </w:r>
      <w:r w:rsidR="008662CC">
        <w:rPr>
          <w:rFonts w:hint="eastAsia"/>
          <w:lang w:eastAsia="zh-CN"/>
        </w:rPr>
        <w:t xml:space="preserve"> on backhaul link is presented</w:t>
      </w:r>
      <w:r w:rsidR="008D76C0">
        <w:rPr>
          <w:lang w:eastAsia="zh-CN"/>
        </w:rPr>
        <w:t xml:space="preserve"> in </w:t>
      </w:r>
      <w:r w:rsidR="009D16EF" w:rsidRPr="009D16EF">
        <w:t xml:space="preserve">Table </w:t>
      </w:r>
      <w:r w:rsidR="005B3622">
        <w:t xml:space="preserve">2 </w:t>
      </w:r>
      <w:r w:rsidR="00F93A90">
        <w:t xml:space="preserve">and Table </w:t>
      </w:r>
      <w:r w:rsidR="005B3622">
        <w:t>3</w:t>
      </w:r>
      <w:r>
        <w:rPr>
          <w:lang w:eastAsia="zh-CN"/>
        </w:rPr>
        <w:t xml:space="preserve">. Obviously, </w:t>
      </w:r>
      <w:r w:rsidR="005353EF">
        <w:rPr>
          <w:lang w:eastAsia="zh-CN"/>
        </w:rPr>
        <w:t xml:space="preserve">both </w:t>
      </w:r>
      <w:r>
        <w:rPr>
          <w:lang w:eastAsia="zh-CN"/>
        </w:rPr>
        <w:t xml:space="preserve">system capacity </w:t>
      </w:r>
      <w:r w:rsidR="005353EF">
        <w:rPr>
          <w:lang w:eastAsia="zh-CN"/>
        </w:rPr>
        <w:t xml:space="preserve">and UPT performance </w:t>
      </w:r>
      <w:r w:rsidR="00D435C2">
        <w:rPr>
          <w:lang w:eastAsia="zh-CN"/>
        </w:rPr>
        <w:t>ha</w:t>
      </w:r>
      <w:r w:rsidR="005353EF">
        <w:rPr>
          <w:lang w:eastAsia="zh-CN"/>
        </w:rPr>
        <w:t>ve</w:t>
      </w:r>
      <w:r w:rsidR="00D435C2">
        <w:rPr>
          <w:lang w:eastAsia="zh-CN"/>
        </w:rPr>
        <w:t xml:space="preserve"> obvious improvement with higher modulation</w:t>
      </w:r>
      <w:r w:rsidR="008D76C0">
        <w:rPr>
          <w:lang w:eastAsia="zh-CN"/>
        </w:rPr>
        <w:t>.</w:t>
      </w:r>
      <w:r>
        <w:rPr>
          <w:lang w:eastAsia="zh-CN"/>
        </w:rPr>
        <w:t xml:space="preserve"> </w:t>
      </w:r>
      <w:r w:rsidR="00D435C2">
        <w:rPr>
          <w:rFonts w:hint="eastAsia"/>
          <w:lang w:eastAsia="zh-CN"/>
        </w:rPr>
        <w:t xml:space="preserve">In addition, </w:t>
      </w:r>
      <w:r>
        <w:rPr>
          <w:lang w:eastAsia="zh-CN"/>
        </w:rPr>
        <w:t xml:space="preserve">dynamic </w:t>
      </w:r>
      <w:r w:rsidR="00D435C2">
        <w:rPr>
          <w:rFonts w:hint="eastAsia"/>
          <w:lang w:eastAsia="zh-CN"/>
        </w:rPr>
        <w:t xml:space="preserve">TDM with </w:t>
      </w:r>
      <w:r>
        <w:rPr>
          <w:lang w:eastAsia="zh-CN"/>
        </w:rPr>
        <w:t>SDM benefits more from the increased backhaul capacity.</w:t>
      </w:r>
    </w:p>
    <w:p w14:paraId="42AC9645" w14:textId="77777777" w:rsidR="00F941EF" w:rsidRDefault="00F941EF" w:rsidP="00F941EF">
      <w:pPr>
        <w:rPr>
          <w:lang w:eastAsia="zh-CN"/>
        </w:rPr>
      </w:pPr>
      <w:r>
        <w:rPr>
          <w:rFonts w:hint="eastAsia"/>
          <w:lang w:eastAsia="zh-CN"/>
        </w:rPr>
        <w:t>The evaluation shows that the end-to-end</w:t>
      </w:r>
      <w:r w:rsidR="00D435C2">
        <w:rPr>
          <w:lang w:eastAsia="zh-CN"/>
        </w:rPr>
        <w:t xml:space="preserve"> system</w:t>
      </w:r>
      <w:r w:rsidR="005353EF">
        <w:rPr>
          <w:lang w:eastAsia="zh-CN"/>
        </w:rPr>
        <w:t xml:space="preserve"> performance</w:t>
      </w:r>
      <w:r>
        <w:rPr>
          <w:rFonts w:hint="eastAsia"/>
          <w:lang w:eastAsia="zh-CN"/>
        </w:rPr>
        <w:t xml:space="preserve"> is highly dependent on the </w:t>
      </w:r>
      <w:r>
        <w:rPr>
          <w:lang w:eastAsia="zh-CN"/>
        </w:rPr>
        <w:t>backhaul</w:t>
      </w:r>
      <w:r>
        <w:rPr>
          <w:rFonts w:hint="eastAsia"/>
          <w:lang w:eastAsia="zh-CN"/>
        </w:rPr>
        <w:t xml:space="preserve"> </w:t>
      </w:r>
      <w:r>
        <w:rPr>
          <w:lang w:eastAsia="zh-CN"/>
        </w:rPr>
        <w:t>link capacity. If backhaul capacity is constrained, congest</w:t>
      </w:r>
      <w:r w:rsidR="00D435C2">
        <w:rPr>
          <w:rFonts w:hint="eastAsia"/>
          <w:lang w:eastAsia="zh-CN"/>
        </w:rPr>
        <w:t>ion will happen in the intermediate IAB</w:t>
      </w:r>
      <w:r w:rsidR="00D435C2">
        <w:rPr>
          <w:lang w:eastAsia="zh-CN"/>
        </w:rPr>
        <w:t xml:space="preserve"> nodes and data c</w:t>
      </w:r>
      <w:r w:rsidR="005353EF">
        <w:rPr>
          <w:lang w:eastAsia="zh-CN"/>
        </w:rPr>
        <w:t>a</w:t>
      </w:r>
      <w:r w:rsidR="00D435C2">
        <w:rPr>
          <w:lang w:eastAsia="zh-CN"/>
        </w:rPr>
        <w:t>n</w:t>
      </w:r>
      <w:r w:rsidR="000A5A48">
        <w:rPr>
          <w:lang w:eastAsia="zh-CN"/>
        </w:rPr>
        <w:t>no</w:t>
      </w:r>
      <w:r w:rsidR="00D435C2">
        <w:rPr>
          <w:lang w:eastAsia="zh-CN"/>
        </w:rPr>
        <w:t>t reach destination timely.</w:t>
      </w:r>
      <w:r w:rsidR="006B260B">
        <w:rPr>
          <w:lang w:eastAsia="zh-CN"/>
        </w:rPr>
        <w:t xml:space="preserve"> </w:t>
      </w:r>
      <w:r>
        <w:rPr>
          <w:lang w:eastAsia="zh-CN"/>
        </w:rPr>
        <w:t>For dynamic</w:t>
      </w:r>
      <w:r w:rsidR="006B260B">
        <w:rPr>
          <w:lang w:eastAsia="zh-CN"/>
        </w:rPr>
        <w:t xml:space="preserve"> TDM with</w:t>
      </w:r>
      <w:r>
        <w:rPr>
          <w:lang w:eastAsia="zh-CN"/>
        </w:rPr>
        <w:t xml:space="preserve"> SDM, the access link transmission opportunity is increased since the access links can share the same backhaul slots in different beam directions</w:t>
      </w:r>
      <w:r w:rsidR="00F93A90">
        <w:rPr>
          <w:lang w:eastAsia="zh-CN"/>
        </w:rPr>
        <w:t>,</w:t>
      </w:r>
      <w:r>
        <w:rPr>
          <w:lang w:eastAsia="zh-CN"/>
        </w:rPr>
        <w:t xml:space="preserve"> therefore more gain can be reaped if backhaul link allows higher transmission capacity.</w:t>
      </w:r>
      <w:r w:rsidR="00F93A90">
        <w:rPr>
          <w:lang w:eastAsia="zh-CN"/>
        </w:rPr>
        <w:t xml:space="preserve"> In addition, it can be observed that the UPT performance in case of IAB deployment is significantly improved since many UEs are in outage and their UPT is rather low without IAB.</w:t>
      </w:r>
    </w:p>
    <w:p w14:paraId="720DBECA" w14:textId="77777777" w:rsidR="00F941EF" w:rsidRDefault="00F941EF" w:rsidP="00F941EF">
      <w:pPr>
        <w:rPr>
          <w:lang w:eastAsia="zh-CN"/>
        </w:rPr>
      </w:pPr>
      <w:r>
        <w:rPr>
          <w:lang w:eastAsia="zh-CN"/>
        </w:rPr>
        <w:t xml:space="preserve">It is </w:t>
      </w:r>
      <w:r w:rsidR="006B260B">
        <w:rPr>
          <w:lang w:eastAsia="zh-CN"/>
        </w:rPr>
        <w:t xml:space="preserve">necessary </w:t>
      </w:r>
      <w:r>
        <w:rPr>
          <w:lang w:eastAsia="zh-CN"/>
        </w:rPr>
        <w:t>to support high modulation backhaul transmission.</w:t>
      </w:r>
    </w:p>
    <w:p w14:paraId="145D308A" w14:textId="0BD48503" w:rsidR="00F93A90" w:rsidRPr="00F93A90" w:rsidRDefault="0080181B">
      <w:pPr>
        <w:pStyle w:val="a5"/>
        <w:keepNext/>
        <w:rPr>
          <w:b w:val="0"/>
          <w:sz w:val="21"/>
        </w:rPr>
      </w:pPr>
      <w:bookmarkStart w:id="7" w:name="_Ref521074823"/>
      <w:r w:rsidRPr="009D16EF">
        <w:rPr>
          <w:b w:val="0"/>
          <w:sz w:val="22"/>
        </w:rPr>
        <w:t xml:space="preserve">Table </w:t>
      </w:r>
      <w:bookmarkEnd w:id="7"/>
      <w:r w:rsidR="005B3622">
        <w:rPr>
          <w:b w:val="0"/>
          <w:noProof/>
          <w:sz w:val="22"/>
        </w:rPr>
        <w:t>2</w:t>
      </w:r>
      <w:r w:rsidR="00F941EF" w:rsidRPr="009D16EF">
        <w:rPr>
          <w:b w:val="0"/>
          <w:sz w:val="21"/>
        </w:rPr>
        <w:t xml:space="preserve">: System capacity </w:t>
      </w:r>
      <w:r w:rsidR="008662CC" w:rsidRPr="009D16EF">
        <w:rPr>
          <w:rFonts w:hint="eastAsia"/>
          <w:b w:val="0"/>
          <w:sz w:val="21"/>
        </w:rPr>
        <w:t>comparison</w:t>
      </w:r>
      <w:r w:rsidR="008662CC" w:rsidRPr="009D16EF">
        <w:rPr>
          <w:b w:val="0"/>
          <w:sz w:val="21"/>
        </w:rPr>
        <w:t xml:space="preserve"> </w:t>
      </w:r>
      <w:r w:rsidR="00F941EF" w:rsidRPr="009D16EF">
        <w:rPr>
          <w:b w:val="0"/>
          <w:sz w:val="21"/>
        </w:rPr>
        <w:t>with 1024QAM/256QAM</w:t>
      </w:r>
      <w:r w:rsidR="00CF4253" w:rsidRPr="009D16EF">
        <w:rPr>
          <w:b w:val="0"/>
          <w:sz w:val="21"/>
        </w:rPr>
        <w:t>/64QAM</w:t>
      </w:r>
      <w:r w:rsidR="00F941EF" w:rsidRPr="009D16EF">
        <w:rPr>
          <w:b w:val="0"/>
          <w:sz w:val="21"/>
        </w:rPr>
        <w:t xml:space="preserve"> backhaul </w:t>
      </w:r>
    </w:p>
    <w:tbl>
      <w:tblPr>
        <w:tblpPr w:leftFromText="180" w:rightFromText="180" w:vertAnchor="text" w:horzAnchor="margin" w:tblpXSpec="center" w:tblpY="2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4"/>
        <w:gridCol w:w="2327"/>
        <w:gridCol w:w="2327"/>
        <w:gridCol w:w="2329"/>
      </w:tblGrid>
      <w:tr w:rsidR="00F93A90" w:rsidRPr="007B64D3" w14:paraId="299EA01D" w14:textId="77777777" w:rsidTr="00474E00">
        <w:trPr>
          <w:trHeight w:val="283"/>
        </w:trPr>
        <w:tc>
          <w:tcPr>
            <w:tcW w:w="1249" w:type="pct"/>
            <w:vMerge w:val="restart"/>
            <w:shd w:val="clear" w:color="auto" w:fill="auto"/>
            <w:vAlign w:val="center"/>
          </w:tcPr>
          <w:p w14:paraId="561BDA00" w14:textId="77777777" w:rsidR="00F93A90" w:rsidRPr="007B64D3" w:rsidRDefault="00F93A90" w:rsidP="00464014">
            <w:pPr>
              <w:widowControl w:val="0"/>
              <w:jc w:val="center"/>
              <w:rPr>
                <w:sz w:val="21"/>
                <w:lang w:eastAsia="zh-CN"/>
              </w:rPr>
            </w:pPr>
            <w:r w:rsidRPr="007B64D3">
              <w:rPr>
                <w:rFonts w:hint="eastAsia"/>
                <w:sz w:val="21"/>
                <w:lang w:eastAsia="zh-CN"/>
              </w:rPr>
              <w:t>Maximum MCS for backhaul link</w:t>
            </w:r>
          </w:p>
        </w:tc>
        <w:tc>
          <w:tcPr>
            <w:tcW w:w="3751" w:type="pct"/>
            <w:gridSpan w:val="3"/>
            <w:shd w:val="clear" w:color="auto" w:fill="auto"/>
            <w:vAlign w:val="center"/>
          </w:tcPr>
          <w:p w14:paraId="058710DD" w14:textId="77777777" w:rsidR="00F93A90" w:rsidRPr="007B64D3" w:rsidRDefault="00F93A90" w:rsidP="00464014">
            <w:pPr>
              <w:widowControl w:val="0"/>
              <w:jc w:val="center"/>
              <w:rPr>
                <w:sz w:val="21"/>
                <w:lang w:eastAsia="zh-CN"/>
              </w:rPr>
            </w:pPr>
            <w:r w:rsidRPr="007B64D3">
              <w:rPr>
                <w:sz w:val="21"/>
                <w:lang w:eastAsia="zh-CN"/>
              </w:rPr>
              <w:t>System capacity performance gain, baseline: w/o IAB nodes</w:t>
            </w:r>
          </w:p>
        </w:tc>
      </w:tr>
      <w:tr w:rsidR="00F93A90" w:rsidRPr="007B64D3" w14:paraId="20C32A98" w14:textId="77777777" w:rsidTr="00474E00">
        <w:trPr>
          <w:trHeight w:val="282"/>
        </w:trPr>
        <w:tc>
          <w:tcPr>
            <w:tcW w:w="1249" w:type="pct"/>
            <w:vMerge/>
            <w:shd w:val="clear" w:color="auto" w:fill="auto"/>
            <w:vAlign w:val="center"/>
          </w:tcPr>
          <w:p w14:paraId="45714A5B" w14:textId="77777777" w:rsidR="00F93A90" w:rsidRPr="007B64D3" w:rsidRDefault="00F93A90" w:rsidP="00464014">
            <w:pPr>
              <w:widowControl w:val="0"/>
              <w:jc w:val="center"/>
              <w:rPr>
                <w:sz w:val="21"/>
                <w:lang w:eastAsia="zh-CN"/>
              </w:rPr>
            </w:pPr>
          </w:p>
        </w:tc>
        <w:tc>
          <w:tcPr>
            <w:tcW w:w="1250" w:type="pct"/>
            <w:shd w:val="clear" w:color="auto" w:fill="auto"/>
            <w:vAlign w:val="center"/>
          </w:tcPr>
          <w:p w14:paraId="263E6C63" w14:textId="77777777" w:rsidR="00F93A90" w:rsidRPr="007B64D3" w:rsidRDefault="00F93A90" w:rsidP="00464014">
            <w:pPr>
              <w:widowControl w:val="0"/>
              <w:jc w:val="center"/>
              <w:rPr>
                <w:sz w:val="21"/>
                <w:lang w:eastAsia="zh-CN"/>
              </w:rPr>
            </w:pPr>
            <w:r w:rsidRPr="007B64D3">
              <w:rPr>
                <w:rFonts w:hint="eastAsia"/>
                <w:sz w:val="21"/>
                <w:lang w:eastAsia="zh-CN"/>
              </w:rPr>
              <w:t>Static TDM</w:t>
            </w:r>
          </w:p>
        </w:tc>
        <w:tc>
          <w:tcPr>
            <w:tcW w:w="1250" w:type="pct"/>
            <w:shd w:val="clear" w:color="auto" w:fill="auto"/>
            <w:vAlign w:val="center"/>
          </w:tcPr>
          <w:p w14:paraId="43D0D7F3" w14:textId="77777777" w:rsidR="00F93A90" w:rsidRPr="007B64D3" w:rsidRDefault="00F93A90" w:rsidP="00464014">
            <w:pPr>
              <w:widowControl w:val="0"/>
              <w:jc w:val="center"/>
              <w:rPr>
                <w:sz w:val="21"/>
                <w:lang w:eastAsia="zh-CN"/>
              </w:rPr>
            </w:pPr>
            <w:r w:rsidRPr="007B64D3">
              <w:rPr>
                <w:rFonts w:hint="eastAsia"/>
                <w:sz w:val="21"/>
                <w:lang w:eastAsia="zh-CN"/>
              </w:rPr>
              <w:t>Dynamic TDM</w:t>
            </w:r>
          </w:p>
        </w:tc>
        <w:tc>
          <w:tcPr>
            <w:tcW w:w="1252" w:type="pct"/>
            <w:shd w:val="clear" w:color="auto" w:fill="auto"/>
            <w:vAlign w:val="center"/>
          </w:tcPr>
          <w:p w14:paraId="3DF951C8" w14:textId="77777777" w:rsidR="00F93A90" w:rsidRPr="007B64D3" w:rsidRDefault="00F93A90" w:rsidP="00464014">
            <w:pPr>
              <w:widowControl w:val="0"/>
              <w:jc w:val="center"/>
              <w:rPr>
                <w:sz w:val="21"/>
                <w:lang w:eastAsia="zh-CN"/>
              </w:rPr>
            </w:pPr>
            <w:r w:rsidRPr="007B64D3">
              <w:rPr>
                <w:rFonts w:hint="eastAsia"/>
                <w:sz w:val="21"/>
                <w:lang w:eastAsia="zh-CN"/>
              </w:rPr>
              <w:t>Dynamic SDM</w:t>
            </w:r>
          </w:p>
        </w:tc>
      </w:tr>
      <w:tr w:rsidR="00F93A90" w:rsidRPr="007B64D3" w14:paraId="712AEA76" w14:textId="77777777" w:rsidTr="00474E00">
        <w:trPr>
          <w:trHeight w:val="282"/>
        </w:trPr>
        <w:tc>
          <w:tcPr>
            <w:tcW w:w="1249" w:type="pct"/>
            <w:shd w:val="clear" w:color="auto" w:fill="auto"/>
            <w:vAlign w:val="center"/>
          </w:tcPr>
          <w:p w14:paraId="7A45C0E3" w14:textId="77777777" w:rsidR="00F93A90" w:rsidRPr="007B64D3" w:rsidRDefault="00F93A90" w:rsidP="00464014">
            <w:pPr>
              <w:widowControl w:val="0"/>
              <w:jc w:val="center"/>
              <w:rPr>
                <w:sz w:val="21"/>
                <w:lang w:eastAsia="zh-CN"/>
              </w:rPr>
            </w:pPr>
            <w:r>
              <w:rPr>
                <w:sz w:val="21"/>
                <w:lang w:eastAsia="zh-CN"/>
              </w:rPr>
              <w:t>64QAM</w:t>
            </w:r>
          </w:p>
        </w:tc>
        <w:tc>
          <w:tcPr>
            <w:tcW w:w="1250" w:type="pct"/>
            <w:shd w:val="clear" w:color="auto" w:fill="auto"/>
          </w:tcPr>
          <w:p w14:paraId="6105C318" w14:textId="77777777" w:rsidR="00F93A90" w:rsidRPr="007B64D3" w:rsidRDefault="00F93A90" w:rsidP="00464014">
            <w:pPr>
              <w:widowControl w:val="0"/>
              <w:jc w:val="center"/>
              <w:rPr>
                <w:b/>
                <w:sz w:val="21"/>
                <w:lang w:eastAsia="zh-CN"/>
              </w:rPr>
            </w:pPr>
            <w:r w:rsidRPr="004C7F8A">
              <w:t>10.23%</w:t>
            </w:r>
          </w:p>
        </w:tc>
        <w:tc>
          <w:tcPr>
            <w:tcW w:w="1250" w:type="pct"/>
            <w:shd w:val="clear" w:color="auto" w:fill="auto"/>
          </w:tcPr>
          <w:p w14:paraId="351A48A9" w14:textId="77777777" w:rsidR="00F93A90" w:rsidRPr="007B64D3" w:rsidRDefault="00F93A90" w:rsidP="00464014">
            <w:pPr>
              <w:widowControl w:val="0"/>
              <w:jc w:val="center"/>
              <w:rPr>
                <w:b/>
                <w:sz w:val="21"/>
                <w:lang w:eastAsia="zh-CN"/>
              </w:rPr>
            </w:pPr>
            <w:r w:rsidRPr="004C7F8A">
              <w:t>28.31%</w:t>
            </w:r>
          </w:p>
        </w:tc>
        <w:tc>
          <w:tcPr>
            <w:tcW w:w="1252" w:type="pct"/>
            <w:shd w:val="clear" w:color="auto" w:fill="auto"/>
          </w:tcPr>
          <w:p w14:paraId="4C62462C" w14:textId="77777777" w:rsidR="00F93A90" w:rsidRPr="007B64D3" w:rsidRDefault="00F93A90" w:rsidP="00464014">
            <w:pPr>
              <w:widowControl w:val="0"/>
              <w:jc w:val="center"/>
              <w:rPr>
                <w:b/>
                <w:sz w:val="21"/>
                <w:lang w:eastAsia="zh-CN"/>
              </w:rPr>
            </w:pPr>
            <w:r w:rsidRPr="004C7F8A">
              <w:t>45.08%</w:t>
            </w:r>
          </w:p>
        </w:tc>
      </w:tr>
      <w:tr w:rsidR="00F93A90" w:rsidRPr="007B64D3" w14:paraId="7B8F3C0E" w14:textId="77777777" w:rsidTr="00474E00">
        <w:trPr>
          <w:trHeight w:val="261"/>
        </w:trPr>
        <w:tc>
          <w:tcPr>
            <w:tcW w:w="1249" w:type="pct"/>
            <w:shd w:val="clear" w:color="auto" w:fill="auto"/>
            <w:vAlign w:val="center"/>
          </w:tcPr>
          <w:p w14:paraId="1671A0F6" w14:textId="77777777" w:rsidR="00F93A90" w:rsidRPr="007B64D3" w:rsidRDefault="00F93A90" w:rsidP="00464014">
            <w:pPr>
              <w:widowControl w:val="0"/>
              <w:jc w:val="center"/>
              <w:rPr>
                <w:sz w:val="21"/>
                <w:lang w:eastAsia="zh-CN"/>
              </w:rPr>
            </w:pPr>
            <w:r w:rsidRPr="007B64D3">
              <w:rPr>
                <w:rFonts w:hint="eastAsia"/>
                <w:sz w:val="21"/>
                <w:lang w:eastAsia="zh-CN"/>
              </w:rPr>
              <w:t>256 QAM</w:t>
            </w:r>
          </w:p>
        </w:tc>
        <w:tc>
          <w:tcPr>
            <w:tcW w:w="1250" w:type="pct"/>
            <w:shd w:val="clear" w:color="auto" w:fill="auto"/>
          </w:tcPr>
          <w:p w14:paraId="2038CD05" w14:textId="77777777" w:rsidR="00F93A90" w:rsidRPr="007B64D3" w:rsidRDefault="00F93A90" w:rsidP="00464014">
            <w:pPr>
              <w:widowControl w:val="0"/>
              <w:jc w:val="center"/>
              <w:rPr>
                <w:b/>
                <w:sz w:val="21"/>
                <w:lang w:eastAsia="zh-CN"/>
              </w:rPr>
            </w:pPr>
            <w:r w:rsidRPr="004C7F8A">
              <w:t>20.62%</w:t>
            </w:r>
          </w:p>
        </w:tc>
        <w:tc>
          <w:tcPr>
            <w:tcW w:w="1250" w:type="pct"/>
            <w:shd w:val="clear" w:color="auto" w:fill="auto"/>
          </w:tcPr>
          <w:p w14:paraId="3E1DEF84" w14:textId="77777777" w:rsidR="00F93A90" w:rsidRPr="007B64D3" w:rsidRDefault="00F93A90" w:rsidP="00464014">
            <w:pPr>
              <w:widowControl w:val="0"/>
              <w:jc w:val="center"/>
              <w:rPr>
                <w:b/>
                <w:sz w:val="21"/>
                <w:lang w:eastAsia="zh-CN"/>
              </w:rPr>
            </w:pPr>
            <w:r w:rsidRPr="004C7F8A">
              <w:t>46.54%</w:t>
            </w:r>
          </w:p>
        </w:tc>
        <w:tc>
          <w:tcPr>
            <w:tcW w:w="1252" w:type="pct"/>
            <w:shd w:val="clear" w:color="auto" w:fill="auto"/>
          </w:tcPr>
          <w:p w14:paraId="1D7A655C" w14:textId="77777777" w:rsidR="00F93A90" w:rsidRPr="007B64D3" w:rsidRDefault="00F93A90" w:rsidP="00464014">
            <w:pPr>
              <w:widowControl w:val="0"/>
              <w:jc w:val="center"/>
              <w:rPr>
                <w:b/>
                <w:sz w:val="21"/>
                <w:lang w:eastAsia="zh-CN"/>
              </w:rPr>
            </w:pPr>
            <w:r w:rsidRPr="004C7F8A">
              <w:t>70.23%</w:t>
            </w:r>
          </w:p>
        </w:tc>
      </w:tr>
      <w:tr w:rsidR="00F93A90" w:rsidRPr="007B64D3" w14:paraId="75BE1074" w14:textId="77777777" w:rsidTr="00474E00">
        <w:trPr>
          <w:trHeight w:val="253"/>
        </w:trPr>
        <w:tc>
          <w:tcPr>
            <w:tcW w:w="1249" w:type="pct"/>
            <w:shd w:val="clear" w:color="auto" w:fill="auto"/>
            <w:vAlign w:val="center"/>
          </w:tcPr>
          <w:p w14:paraId="40FFE9C9" w14:textId="77777777" w:rsidR="00F93A90" w:rsidRPr="007B64D3" w:rsidRDefault="00F93A90" w:rsidP="00464014">
            <w:pPr>
              <w:widowControl w:val="0"/>
              <w:jc w:val="center"/>
              <w:rPr>
                <w:sz w:val="21"/>
                <w:lang w:eastAsia="zh-CN"/>
              </w:rPr>
            </w:pPr>
            <w:r>
              <w:rPr>
                <w:sz w:val="21"/>
                <w:lang w:eastAsia="zh-CN"/>
              </w:rPr>
              <w:t>1024QAM</w:t>
            </w:r>
          </w:p>
        </w:tc>
        <w:tc>
          <w:tcPr>
            <w:tcW w:w="1250" w:type="pct"/>
            <w:shd w:val="clear" w:color="auto" w:fill="auto"/>
          </w:tcPr>
          <w:p w14:paraId="34B891DF" w14:textId="77777777" w:rsidR="00F93A90" w:rsidRPr="007B64D3" w:rsidRDefault="00F93A90" w:rsidP="00464014">
            <w:pPr>
              <w:widowControl w:val="0"/>
              <w:jc w:val="center"/>
              <w:rPr>
                <w:b/>
                <w:sz w:val="21"/>
                <w:lang w:eastAsia="zh-CN"/>
              </w:rPr>
            </w:pPr>
            <w:r w:rsidRPr="004C7F8A">
              <w:t>30.46%</w:t>
            </w:r>
          </w:p>
        </w:tc>
        <w:tc>
          <w:tcPr>
            <w:tcW w:w="1250" w:type="pct"/>
            <w:shd w:val="clear" w:color="auto" w:fill="auto"/>
          </w:tcPr>
          <w:p w14:paraId="27C0E74A" w14:textId="77777777" w:rsidR="00F93A90" w:rsidRPr="007B64D3" w:rsidRDefault="00F93A90" w:rsidP="00464014">
            <w:pPr>
              <w:widowControl w:val="0"/>
              <w:jc w:val="center"/>
              <w:rPr>
                <w:b/>
                <w:sz w:val="21"/>
                <w:lang w:eastAsia="zh-CN"/>
              </w:rPr>
            </w:pPr>
            <w:r w:rsidRPr="004C7F8A">
              <w:t>61.85%</w:t>
            </w:r>
          </w:p>
        </w:tc>
        <w:tc>
          <w:tcPr>
            <w:tcW w:w="1252" w:type="pct"/>
            <w:shd w:val="clear" w:color="auto" w:fill="auto"/>
          </w:tcPr>
          <w:p w14:paraId="2E75BC1A" w14:textId="77777777" w:rsidR="00F93A90" w:rsidRPr="007B64D3" w:rsidRDefault="00F93A90" w:rsidP="00464014">
            <w:pPr>
              <w:widowControl w:val="0"/>
              <w:jc w:val="center"/>
              <w:rPr>
                <w:b/>
                <w:sz w:val="21"/>
                <w:lang w:eastAsia="zh-CN"/>
              </w:rPr>
            </w:pPr>
            <w:r w:rsidRPr="004C7F8A">
              <w:t>93.69%</w:t>
            </w:r>
          </w:p>
        </w:tc>
      </w:tr>
    </w:tbl>
    <w:p w14:paraId="178A1845" w14:textId="77777777" w:rsidR="00F93A90" w:rsidRDefault="00F93A90" w:rsidP="00F93A90">
      <w:pPr>
        <w:pStyle w:val="a5"/>
        <w:keepNext/>
        <w:rPr>
          <w:b w:val="0"/>
          <w:sz w:val="22"/>
        </w:rPr>
      </w:pPr>
    </w:p>
    <w:p w14:paraId="27D1D8B9" w14:textId="72FF7A1C" w:rsidR="00F93A90" w:rsidRDefault="00F93A90" w:rsidP="00F93A90">
      <w:pPr>
        <w:pStyle w:val="a5"/>
        <w:keepNext/>
        <w:rPr>
          <w:b w:val="0"/>
          <w:sz w:val="21"/>
        </w:rPr>
      </w:pPr>
      <w:r w:rsidRPr="009D16EF">
        <w:rPr>
          <w:b w:val="0"/>
          <w:sz w:val="22"/>
        </w:rPr>
        <w:t xml:space="preserve">Table </w:t>
      </w:r>
      <w:r w:rsidR="005B3622">
        <w:rPr>
          <w:b w:val="0"/>
          <w:noProof/>
          <w:sz w:val="22"/>
        </w:rPr>
        <w:t>3</w:t>
      </w:r>
      <w:r w:rsidRPr="009D16EF">
        <w:rPr>
          <w:b w:val="0"/>
          <w:sz w:val="21"/>
        </w:rPr>
        <w:t xml:space="preserve">: </w:t>
      </w:r>
      <w:r>
        <w:rPr>
          <w:b w:val="0"/>
          <w:sz w:val="21"/>
        </w:rPr>
        <w:t>50% UPT</w:t>
      </w:r>
      <w:r w:rsidRPr="009D16EF">
        <w:rPr>
          <w:b w:val="0"/>
          <w:sz w:val="21"/>
        </w:rPr>
        <w:t xml:space="preserve"> </w:t>
      </w:r>
      <w:r w:rsidRPr="009D16EF">
        <w:rPr>
          <w:rFonts w:hint="eastAsia"/>
          <w:b w:val="0"/>
          <w:sz w:val="21"/>
        </w:rPr>
        <w:t>comparison</w:t>
      </w:r>
      <w:r w:rsidRPr="009D16EF">
        <w:rPr>
          <w:b w:val="0"/>
          <w:sz w:val="21"/>
        </w:rPr>
        <w:t xml:space="preserve"> with 1024QAM/256QAM/64QAM backhaul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1835"/>
        <w:gridCol w:w="1759"/>
        <w:gridCol w:w="1872"/>
        <w:gridCol w:w="2330"/>
      </w:tblGrid>
      <w:tr w:rsidR="00F93A90" w:rsidRPr="007B64D3" w14:paraId="01228000" w14:textId="77777777" w:rsidTr="00464014">
        <w:trPr>
          <w:trHeight w:val="275"/>
          <w:jc w:val="center"/>
        </w:trPr>
        <w:tc>
          <w:tcPr>
            <w:tcW w:w="1531" w:type="dxa"/>
            <w:vMerge w:val="restart"/>
            <w:tcBorders>
              <w:top w:val="single" w:sz="12" w:space="0" w:color="auto"/>
            </w:tcBorders>
            <w:shd w:val="clear" w:color="auto" w:fill="auto"/>
            <w:vAlign w:val="center"/>
          </w:tcPr>
          <w:p w14:paraId="3873F9E3" w14:textId="77777777" w:rsidR="00F93A90" w:rsidRPr="007B64D3" w:rsidRDefault="00F93A90" w:rsidP="00464014">
            <w:pPr>
              <w:widowControl w:val="0"/>
              <w:jc w:val="center"/>
              <w:rPr>
                <w:sz w:val="21"/>
                <w:lang w:eastAsia="zh-CN"/>
              </w:rPr>
            </w:pPr>
            <w:r>
              <w:rPr>
                <w:sz w:val="21"/>
                <w:lang w:eastAsia="zh-CN"/>
              </w:rPr>
              <w:t>IAB Donor Node Resource Utilization</w:t>
            </w:r>
          </w:p>
        </w:tc>
        <w:tc>
          <w:tcPr>
            <w:tcW w:w="1869" w:type="dxa"/>
            <w:vMerge w:val="restart"/>
            <w:tcBorders>
              <w:top w:val="single" w:sz="12" w:space="0" w:color="auto"/>
            </w:tcBorders>
            <w:vAlign w:val="center"/>
          </w:tcPr>
          <w:p w14:paraId="54465AA5" w14:textId="77777777" w:rsidR="00F93A90" w:rsidRDefault="00F93A90" w:rsidP="00464014">
            <w:pPr>
              <w:widowControl w:val="0"/>
              <w:jc w:val="center"/>
              <w:rPr>
                <w:sz w:val="21"/>
                <w:lang w:eastAsia="zh-CN"/>
              </w:rPr>
            </w:pPr>
            <w:r w:rsidRPr="008B7B93">
              <w:rPr>
                <w:sz w:val="21"/>
                <w:lang w:eastAsia="zh-CN"/>
              </w:rPr>
              <w:t>Maximum MCS for backhaul link</w:t>
            </w:r>
          </w:p>
        </w:tc>
        <w:tc>
          <w:tcPr>
            <w:tcW w:w="6120" w:type="dxa"/>
            <w:gridSpan w:val="3"/>
            <w:tcBorders>
              <w:top w:val="single" w:sz="12" w:space="0" w:color="auto"/>
            </w:tcBorders>
            <w:vAlign w:val="center"/>
          </w:tcPr>
          <w:p w14:paraId="2A105C56" w14:textId="77777777" w:rsidR="00F93A90" w:rsidRDefault="00F93A90" w:rsidP="00464014">
            <w:pPr>
              <w:widowControl w:val="0"/>
              <w:spacing w:after="0"/>
              <w:jc w:val="center"/>
              <w:rPr>
                <w:sz w:val="21"/>
                <w:lang w:eastAsia="zh-CN"/>
              </w:rPr>
            </w:pPr>
            <w:r>
              <w:rPr>
                <w:sz w:val="21"/>
                <w:lang w:eastAsia="zh-CN"/>
              </w:rPr>
              <w:t xml:space="preserve">DL </w:t>
            </w:r>
            <w:r w:rsidRPr="008B7B93">
              <w:rPr>
                <w:sz w:val="21"/>
                <w:lang w:eastAsia="zh-CN"/>
              </w:rPr>
              <w:t>50</w:t>
            </w:r>
            <w:r>
              <w:rPr>
                <w:sz w:val="21"/>
                <w:lang w:eastAsia="zh-CN"/>
              </w:rPr>
              <w:t>%</w:t>
            </w:r>
            <w:r w:rsidRPr="008B7B93">
              <w:rPr>
                <w:sz w:val="21"/>
                <w:lang w:eastAsia="zh-CN"/>
              </w:rPr>
              <w:t xml:space="preserve"> UPT performance gain, </w:t>
            </w:r>
          </w:p>
          <w:p w14:paraId="50B31466" w14:textId="77777777" w:rsidR="00F93A90" w:rsidRPr="007B64D3" w:rsidRDefault="00F93A90" w:rsidP="00464014">
            <w:pPr>
              <w:widowControl w:val="0"/>
              <w:spacing w:after="0"/>
              <w:jc w:val="center"/>
              <w:rPr>
                <w:sz w:val="21"/>
                <w:lang w:eastAsia="zh-CN"/>
              </w:rPr>
            </w:pPr>
            <w:r w:rsidRPr="008B7B93">
              <w:rPr>
                <w:sz w:val="21"/>
                <w:lang w:eastAsia="zh-CN"/>
              </w:rPr>
              <w:t>baseline: w/o IAB nodes</w:t>
            </w:r>
          </w:p>
        </w:tc>
      </w:tr>
      <w:tr w:rsidR="00F93A90" w:rsidRPr="007B64D3" w14:paraId="772BAF83" w14:textId="77777777" w:rsidTr="00464014">
        <w:trPr>
          <w:trHeight w:val="274"/>
          <w:jc w:val="center"/>
        </w:trPr>
        <w:tc>
          <w:tcPr>
            <w:tcW w:w="1531" w:type="dxa"/>
            <w:vMerge/>
            <w:tcBorders>
              <w:bottom w:val="single" w:sz="12" w:space="0" w:color="auto"/>
            </w:tcBorders>
            <w:shd w:val="clear" w:color="auto" w:fill="auto"/>
            <w:vAlign w:val="center"/>
          </w:tcPr>
          <w:p w14:paraId="2395258B" w14:textId="77777777" w:rsidR="00F93A90" w:rsidRPr="007B64D3" w:rsidRDefault="00F93A90" w:rsidP="00464014">
            <w:pPr>
              <w:widowControl w:val="0"/>
              <w:jc w:val="center"/>
              <w:rPr>
                <w:sz w:val="21"/>
                <w:lang w:eastAsia="zh-CN"/>
              </w:rPr>
            </w:pPr>
          </w:p>
        </w:tc>
        <w:tc>
          <w:tcPr>
            <w:tcW w:w="1869" w:type="dxa"/>
            <w:vMerge/>
            <w:tcBorders>
              <w:bottom w:val="single" w:sz="12" w:space="0" w:color="auto"/>
            </w:tcBorders>
          </w:tcPr>
          <w:p w14:paraId="2BCDF90D" w14:textId="77777777" w:rsidR="00F93A90" w:rsidRPr="007B64D3" w:rsidRDefault="00F93A90" w:rsidP="00464014">
            <w:pPr>
              <w:widowControl w:val="0"/>
              <w:jc w:val="center"/>
              <w:rPr>
                <w:sz w:val="21"/>
                <w:lang w:eastAsia="zh-CN"/>
              </w:rPr>
            </w:pPr>
          </w:p>
        </w:tc>
        <w:tc>
          <w:tcPr>
            <w:tcW w:w="1805" w:type="dxa"/>
            <w:tcBorders>
              <w:bottom w:val="single" w:sz="12" w:space="0" w:color="auto"/>
            </w:tcBorders>
            <w:shd w:val="clear" w:color="auto" w:fill="auto"/>
            <w:vAlign w:val="center"/>
          </w:tcPr>
          <w:p w14:paraId="17D82581" w14:textId="77777777" w:rsidR="00F93A90" w:rsidRPr="007B64D3" w:rsidRDefault="00F93A90" w:rsidP="00464014">
            <w:pPr>
              <w:widowControl w:val="0"/>
              <w:jc w:val="center"/>
              <w:rPr>
                <w:sz w:val="21"/>
                <w:lang w:eastAsia="zh-CN"/>
              </w:rPr>
            </w:pPr>
            <w:r w:rsidRPr="007B64D3">
              <w:rPr>
                <w:rFonts w:hint="eastAsia"/>
                <w:sz w:val="21"/>
                <w:lang w:eastAsia="zh-CN"/>
              </w:rPr>
              <w:t>Static TDM</w:t>
            </w:r>
          </w:p>
        </w:tc>
        <w:tc>
          <w:tcPr>
            <w:tcW w:w="1917" w:type="dxa"/>
            <w:tcBorders>
              <w:bottom w:val="single" w:sz="12" w:space="0" w:color="auto"/>
            </w:tcBorders>
            <w:shd w:val="clear" w:color="auto" w:fill="auto"/>
            <w:vAlign w:val="center"/>
          </w:tcPr>
          <w:p w14:paraId="5A23836A" w14:textId="77777777" w:rsidR="00F93A90" w:rsidRPr="007B64D3" w:rsidRDefault="00F93A90" w:rsidP="00464014">
            <w:pPr>
              <w:widowControl w:val="0"/>
              <w:jc w:val="center"/>
              <w:rPr>
                <w:sz w:val="21"/>
                <w:lang w:eastAsia="zh-CN"/>
              </w:rPr>
            </w:pPr>
            <w:r w:rsidRPr="007B64D3">
              <w:rPr>
                <w:rFonts w:hint="eastAsia"/>
                <w:sz w:val="21"/>
                <w:lang w:eastAsia="zh-CN"/>
              </w:rPr>
              <w:t>Dynamic TDM</w:t>
            </w:r>
          </w:p>
        </w:tc>
        <w:tc>
          <w:tcPr>
            <w:tcW w:w="2398" w:type="dxa"/>
            <w:tcBorders>
              <w:bottom w:val="single" w:sz="12" w:space="0" w:color="auto"/>
            </w:tcBorders>
            <w:shd w:val="clear" w:color="auto" w:fill="auto"/>
            <w:vAlign w:val="center"/>
          </w:tcPr>
          <w:p w14:paraId="1F756EE3" w14:textId="77777777" w:rsidR="00F93A90" w:rsidRPr="007B64D3" w:rsidRDefault="00F93A90" w:rsidP="00464014">
            <w:pPr>
              <w:widowControl w:val="0"/>
              <w:jc w:val="center"/>
              <w:rPr>
                <w:sz w:val="21"/>
                <w:lang w:eastAsia="zh-CN"/>
              </w:rPr>
            </w:pPr>
            <w:r w:rsidRPr="007B64D3">
              <w:rPr>
                <w:rFonts w:hint="eastAsia"/>
                <w:sz w:val="21"/>
                <w:lang w:eastAsia="zh-CN"/>
              </w:rPr>
              <w:t>Dynamic</w:t>
            </w:r>
            <w:r w:rsidRPr="007B64D3">
              <w:rPr>
                <w:sz w:val="21"/>
                <w:lang w:eastAsia="zh-CN"/>
              </w:rPr>
              <w:t xml:space="preserve"> TDM+</w:t>
            </w:r>
            <w:r w:rsidRPr="007B64D3">
              <w:rPr>
                <w:rFonts w:hint="eastAsia"/>
                <w:sz w:val="21"/>
                <w:lang w:eastAsia="zh-CN"/>
              </w:rPr>
              <w:t xml:space="preserve"> SDM</w:t>
            </w:r>
          </w:p>
        </w:tc>
      </w:tr>
      <w:tr w:rsidR="00F93A90" w:rsidRPr="006550E9" w14:paraId="55F46F64" w14:textId="77777777" w:rsidTr="00464014">
        <w:trPr>
          <w:trHeight w:val="246"/>
          <w:jc w:val="center"/>
        </w:trPr>
        <w:tc>
          <w:tcPr>
            <w:tcW w:w="1531" w:type="dxa"/>
            <w:vMerge w:val="restart"/>
            <w:tcBorders>
              <w:top w:val="single" w:sz="12" w:space="0" w:color="auto"/>
            </w:tcBorders>
            <w:shd w:val="clear" w:color="auto" w:fill="auto"/>
            <w:vAlign w:val="center"/>
          </w:tcPr>
          <w:p w14:paraId="61F92581" w14:textId="77777777" w:rsidR="00F93A90" w:rsidRPr="007B64D3" w:rsidRDefault="00F93A90" w:rsidP="00464014">
            <w:pPr>
              <w:widowControl w:val="0"/>
              <w:jc w:val="center"/>
              <w:rPr>
                <w:sz w:val="21"/>
                <w:lang w:eastAsia="zh-CN"/>
              </w:rPr>
            </w:pPr>
            <w:r>
              <w:rPr>
                <w:sz w:val="21"/>
                <w:lang w:eastAsia="zh-CN"/>
              </w:rPr>
              <w:t>RU = 18%</w:t>
            </w:r>
          </w:p>
        </w:tc>
        <w:tc>
          <w:tcPr>
            <w:tcW w:w="1869" w:type="dxa"/>
            <w:tcBorders>
              <w:top w:val="single" w:sz="12" w:space="0" w:color="auto"/>
            </w:tcBorders>
          </w:tcPr>
          <w:p w14:paraId="2E20BBE0" w14:textId="77777777" w:rsidR="00F93A90" w:rsidRPr="0088538D" w:rsidRDefault="00F93A90" w:rsidP="00464014">
            <w:pPr>
              <w:autoSpaceDE/>
              <w:autoSpaceDN/>
              <w:adjustRightInd/>
              <w:snapToGrid/>
              <w:spacing w:after="0"/>
              <w:jc w:val="center"/>
              <w:rPr>
                <w:szCs w:val="24"/>
                <w:lang w:eastAsia="zh-CN"/>
              </w:rPr>
            </w:pPr>
            <w:r>
              <w:rPr>
                <w:szCs w:val="24"/>
                <w:lang w:eastAsia="zh-CN"/>
              </w:rPr>
              <w:t>64QAM</w:t>
            </w:r>
          </w:p>
        </w:tc>
        <w:tc>
          <w:tcPr>
            <w:tcW w:w="1805" w:type="dxa"/>
            <w:tcBorders>
              <w:top w:val="single" w:sz="12" w:space="0" w:color="auto"/>
            </w:tcBorders>
            <w:shd w:val="clear" w:color="auto" w:fill="auto"/>
          </w:tcPr>
          <w:p w14:paraId="38D45D70" w14:textId="77777777" w:rsidR="00F93A90" w:rsidRPr="004D6CC4" w:rsidRDefault="00F93A90" w:rsidP="00464014">
            <w:pPr>
              <w:autoSpaceDE/>
              <w:autoSpaceDN/>
              <w:adjustRightInd/>
              <w:snapToGrid/>
              <w:spacing w:after="0"/>
              <w:jc w:val="center"/>
              <w:rPr>
                <w:rFonts w:eastAsia="Arial Unicode MS"/>
                <w:sz w:val="24"/>
                <w:szCs w:val="24"/>
                <w:lang w:eastAsia="zh-CN"/>
              </w:rPr>
            </w:pPr>
            <w:r w:rsidRPr="0076462C">
              <w:rPr>
                <w:rFonts w:eastAsia="Arial Unicode MS"/>
              </w:rPr>
              <w:t>1297%</w:t>
            </w:r>
            <w:r w:rsidRPr="0076462C" w:rsidDel="00821943">
              <w:rPr>
                <w:rFonts w:eastAsia="Arial Unicode MS"/>
              </w:rPr>
              <w:t xml:space="preserve"> </w:t>
            </w:r>
          </w:p>
        </w:tc>
        <w:tc>
          <w:tcPr>
            <w:tcW w:w="1917" w:type="dxa"/>
            <w:tcBorders>
              <w:top w:val="single" w:sz="12" w:space="0" w:color="auto"/>
            </w:tcBorders>
            <w:shd w:val="clear" w:color="auto" w:fill="auto"/>
          </w:tcPr>
          <w:p w14:paraId="46115C17" w14:textId="77777777" w:rsidR="00F93A90" w:rsidRPr="007B64D3" w:rsidRDefault="00F93A90" w:rsidP="00464014">
            <w:pPr>
              <w:autoSpaceDE/>
              <w:autoSpaceDN/>
              <w:adjustRightInd/>
              <w:snapToGrid/>
              <w:spacing w:after="0"/>
              <w:jc w:val="center"/>
              <w:rPr>
                <w:rFonts w:ascii="宋体" w:hAnsi="宋体" w:cs="宋体"/>
                <w:b/>
                <w:sz w:val="24"/>
                <w:szCs w:val="24"/>
                <w:lang w:eastAsia="zh-CN"/>
              </w:rPr>
            </w:pPr>
            <w:r>
              <w:rPr>
                <w:rFonts w:eastAsia="Arial Unicode MS"/>
              </w:rPr>
              <w:t>1697</w:t>
            </w:r>
            <w:r w:rsidRPr="0076462C">
              <w:rPr>
                <w:rFonts w:eastAsia="Arial Unicode MS"/>
              </w:rPr>
              <w:t xml:space="preserve"> %</w:t>
            </w:r>
          </w:p>
        </w:tc>
        <w:tc>
          <w:tcPr>
            <w:tcW w:w="2398" w:type="dxa"/>
            <w:tcBorders>
              <w:top w:val="single" w:sz="12" w:space="0" w:color="auto"/>
            </w:tcBorders>
            <w:shd w:val="clear" w:color="auto" w:fill="auto"/>
          </w:tcPr>
          <w:p w14:paraId="2306C65C" w14:textId="77777777" w:rsidR="00F93A90" w:rsidRPr="004D6CC4" w:rsidRDefault="00F93A90" w:rsidP="00464014">
            <w:pPr>
              <w:autoSpaceDE/>
              <w:autoSpaceDN/>
              <w:adjustRightInd/>
              <w:snapToGrid/>
              <w:spacing w:after="0"/>
              <w:jc w:val="center"/>
              <w:rPr>
                <w:rFonts w:eastAsia="Arial Unicode MS"/>
                <w:color w:val="FF0000"/>
                <w:sz w:val="24"/>
                <w:szCs w:val="24"/>
                <w:lang w:eastAsia="zh-CN"/>
              </w:rPr>
            </w:pPr>
            <w:r>
              <w:rPr>
                <w:rFonts w:eastAsia="Arial Unicode MS"/>
              </w:rPr>
              <w:t>1899</w:t>
            </w:r>
            <w:r w:rsidRPr="0076462C">
              <w:rPr>
                <w:rFonts w:eastAsia="Arial Unicode MS"/>
              </w:rPr>
              <w:t xml:space="preserve"> %</w:t>
            </w:r>
          </w:p>
        </w:tc>
      </w:tr>
      <w:tr w:rsidR="00F93A90" w:rsidRPr="006550E9" w14:paraId="51E761F9" w14:textId="77777777" w:rsidTr="00464014">
        <w:trPr>
          <w:trHeight w:val="254"/>
          <w:jc w:val="center"/>
        </w:trPr>
        <w:tc>
          <w:tcPr>
            <w:tcW w:w="1531" w:type="dxa"/>
            <w:vMerge/>
            <w:shd w:val="clear" w:color="auto" w:fill="auto"/>
            <w:vAlign w:val="center"/>
          </w:tcPr>
          <w:p w14:paraId="1D624378" w14:textId="77777777" w:rsidR="00F93A90" w:rsidRPr="007B64D3" w:rsidRDefault="00F93A90" w:rsidP="00464014">
            <w:pPr>
              <w:widowControl w:val="0"/>
              <w:jc w:val="center"/>
              <w:rPr>
                <w:sz w:val="21"/>
                <w:lang w:eastAsia="zh-CN"/>
              </w:rPr>
            </w:pPr>
          </w:p>
        </w:tc>
        <w:tc>
          <w:tcPr>
            <w:tcW w:w="1869" w:type="dxa"/>
          </w:tcPr>
          <w:p w14:paraId="5DC31AE6" w14:textId="77777777" w:rsidR="00F93A90" w:rsidRPr="006550E9" w:rsidRDefault="00F93A90" w:rsidP="00464014">
            <w:pPr>
              <w:autoSpaceDE/>
              <w:autoSpaceDN/>
              <w:adjustRightInd/>
              <w:snapToGrid/>
              <w:spacing w:after="0"/>
              <w:jc w:val="center"/>
              <w:rPr>
                <w:rFonts w:eastAsia="Arial Unicode MS"/>
                <w:lang w:eastAsia="zh-CN"/>
              </w:rPr>
            </w:pPr>
            <w:bookmarkStart w:id="8" w:name="OLE_LINK10"/>
            <w:bookmarkStart w:id="9" w:name="OLE_LINK11"/>
            <w:bookmarkStart w:id="10" w:name="OLE_LINK12"/>
            <w:r>
              <w:rPr>
                <w:rFonts w:eastAsia="Arial Unicode MS"/>
                <w:lang w:eastAsia="zh-CN"/>
              </w:rPr>
              <w:t>256QAM</w:t>
            </w:r>
            <w:bookmarkEnd w:id="8"/>
            <w:bookmarkEnd w:id="9"/>
            <w:bookmarkEnd w:id="10"/>
          </w:p>
        </w:tc>
        <w:tc>
          <w:tcPr>
            <w:tcW w:w="1805" w:type="dxa"/>
            <w:shd w:val="clear" w:color="auto" w:fill="auto"/>
          </w:tcPr>
          <w:p w14:paraId="20EBCE43" w14:textId="77777777" w:rsidR="00F93A90" w:rsidRPr="006550E9" w:rsidRDefault="00F93A90" w:rsidP="00464014">
            <w:pPr>
              <w:autoSpaceDE/>
              <w:autoSpaceDN/>
              <w:adjustRightInd/>
              <w:snapToGrid/>
              <w:spacing w:after="0"/>
              <w:jc w:val="center"/>
              <w:rPr>
                <w:rFonts w:eastAsia="Arial Unicode MS"/>
                <w:sz w:val="24"/>
                <w:szCs w:val="24"/>
                <w:lang w:eastAsia="zh-CN"/>
              </w:rPr>
            </w:pPr>
            <w:r w:rsidRPr="0076462C">
              <w:t xml:space="preserve">1585% </w:t>
            </w:r>
          </w:p>
        </w:tc>
        <w:tc>
          <w:tcPr>
            <w:tcW w:w="1917" w:type="dxa"/>
            <w:shd w:val="clear" w:color="auto" w:fill="auto"/>
          </w:tcPr>
          <w:p w14:paraId="1154989D" w14:textId="77777777" w:rsidR="00F93A90" w:rsidRPr="007B64D3" w:rsidRDefault="00F93A90" w:rsidP="00464014">
            <w:pPr>
              <w:autoSpaceDE/>
              <w:autoSpaceDN/>
              <w:adjustRightInd/>
              <w:snapToGrid/>
              <w:spacing w:after="0"/>
              <w:jc w:val="center"/>
              <w:rPr>
                <w:rFonts w:ascii="宋体" w:hAnsi="宋体" w:cs="宋体"/>
                <w:b/>
                <w:sz w:val="24"/>
                <w:szCs w:val="24"/>
                <w:lang w:eastAsia="zh-CN"/>
              </w:rPr>
            </w:pPr>
            <w:r>
              <w:rPr>
                <w:color w:val="000000"/>
              </w:rPr>
              <w:t>1870</w:t>
            </w:r>
            <w:r w:rsidRPr="0076462C">
              <w:rPr>
                <w:color w:val="000000"/>
              </w:rPr>
              <w:t>%</w:t>
            </w:r>
          </w:p>
        </w:tc>
        <w:tc>
          <w:tcPr>
            <w:tcW w:w="2398" w:type="dxa"/>
            <w:shd w:val="clear" w:color="auto" w:fill="auto"/>
          </w:tcPr>
          <w:p w14:paraId="756F8251" w14:textId="77777777" w:rsidR="00F93A90" w:rsidRPr="004D6CC4" w:rsidRDefault="00F93A90" w:rsidP="00464014">
            <w:pPr>
              <w:autoSpaceDE/>
              <w:autoSpaceDN/>
              <w:adjustRightInd/>
              <w:snapToGrid/>
              <w:spacing w:after="0"/>
              <w:jc w:val="center"/>
              <w:rPr>
                <w:rFonts w:eastAsia="Arial Unicode MS"/>
                <w:color w:val="FF0000"/>
                <w:sz w:val="24"/>
                <w:szCs w:val="24"/>
                <w:lang w:eastAsia="zh-CN"/>
              </w:rPr>
            </w:pPr>
            <w:r w:rsidRPr="0076462C">
              <w:rPr>
                <w:color w:val="000000"/>
              </w:rPr>
              <w:t>2</w:t>
            </w:r>
            <w:r>
              <w:rPr>
                <w:color w:val="000000"/>
              </w:rPr>
              <w:t>144</w:t>
            </w:r>
            <w:r w:rsidRPr="0076462C">
              <w:rPr>
                <w:color w:val="000000"/>
              </w:rPr>
              <w:t>%</w:t>
            </w:r>
          </w:p>
        </w:tc>
      </w:tr>
      <w:tr w:rsidR="00F93A90" w:rsidRPr="006C40E3" w14:paraId="318332BA" w14:textId="77777777" w:rsidTr="00464014">
        <w:trPr>
          <w:trHeight w:val="254"/>
          <w:jc w:val="center"/>
        </w:trPr>
        <w:tc>
          <w:tcPr>
            <w:tcW w:w="1531" w:type="dxa"/>
            <w:vMerge/>
            <w:shd w:val="clear" w:color="auto" w:fill="auto"/>
            <w:vAlign w:val="center"/>
          </w:tcPr>
          <w:p w14:paraId="34A673BC" w14:textId="77777777" w:rsidR="00F93A90" w:rsidRDefault="00F93A90" w:rsidP="00464014">
            <w:pPr>
              <w:widowControl w:val="0"/>
              <w:jc w:val="center"/>
              <w:rPr>
                <w:sz w:val="21"/>
                <w:lang w:eastAsia="zh-CN"/>
              </w:rPr>
            </w:pPr>
          </w:p>
        </w:tc>
        <w:tc>
          <w:tcPr>
            <w:tcW w:w="1869" w:type="dxa"/>
          </w:tcPr>
          <w:p w14:paraId="70B2CACF" w14:textId="77777777" w:rsidR="00F93A90" w:rsidRPr="00AC6C7F" w:rsidRDefault="00F93A90" w:rsidP="00464014">
            <w:pPr>
              <w:autoSpaceDE/>
              <w:autoSpaceDN/>
              <w:adjustRightInd/>
              <w:snapToGrid/>
              <w:spacing w:after="0"/>
              <w:jc w:val="center"/>
              <w:rPr>
                <w:rFonts w:eastAsia="Arial Unicode MS"/>
                <w:color w:val="000000"/>
                <w:lang w:eastAsia="zh-CN"/>
              </w:rPr>
            </w:pPr>
            <w:r>
              <w:rPr>
                <w:rFonts w:eastAsia="Arial Unicode MS"/>
                <w:lang w:eastAsia="zh-CN"/>
              </w:rPr>
              <w:t>1024QAM</w:t>
            </w:r>
          </w:p>
        </w:tc>
        <w:tc>
          <w:tcPr>
            <w:tcW w:w="1805" w:type="dxa"/>
            <w:shd w:val="clear" w:color="auto" w:fill="auto"/>
          </w:tcPr>
          <w:p w14:paraId="161B6D66" w14:textId="77777777" w:rsidR="00F93A90" w:rsidRPr="00AF102E" w:rsidRDefault="00F93A90" w:rsidP="00464014">
            <w:pPr>
              <w:autoSpaceDE/>
              <w:autoSpaceDN/>
              <w:adjustRightInd/>
              <w:snapToGrid/>
              <w:spacing w:after="0"/>
              <w:jc w:val="center"/>
              <w:rPr>
                <w:rFonts w:eastAsia="Arial Unicode MS"/>
                <w:sz w:val="24"/>
                <w:szCs w:val="24"/>
                <w:lang w:eastAsia="zh-CN"/>
              </w:rPr>
            </w:pPr>
            <w:r w:rsidRPr="0076462C">
              <w:rPr>
                <w:rFonts w:eastAsia="Arial Unicode MS"/>
              </w:rPr>
              <w:t>1715%</w:t>
            </w:r>
          </w:p>
        </w:tc>
        <w:tc>
          <w:tcPr>
            <w:tcW w:w="1917" w:type="dxa"/>
            <w:shd w:val="clear" w:color="auto" w:fill="auto"/>
          </w:tcPr>
          <w:p w14:paraId="3540A1D2" w14:textId="77777777" w:rsidR="00F93A90" w:rsidRPr="004D6CC4" w:rsidRDefault="00F93A90" w:rsidP="00464014">
            <w:pPr>
              <w:autoSpaceDE/>
              <w:autoSpaceDN/>
              <w:adjustRightInd/>
              <w:snapToGrid/>
              <w:spacing w:after="0"/>
              <w:jc w:val="center"/>
              <w:rPr>
                <w:color w:val="FF0000"/>
              </w:rPr>
            </w:pPr>
            <w:r w:rsidRPr="0076462C">
              <w:rPr>
                <w:rFonts w:eastAsia="Arial Unicode MS"/>
              </w:rPr>
              <w:t>1</w:t>
            </w:r>
            <w:r>
              <w:rPr>
                <w:rFonts w:eastAsia="Arial Unicode MS"/>
              </w:rPr>
              <w:t>962</w:t>
            </w:r>
            <w:r w:rsidRPr="0076462C">
              <w:rPr>
                <w:rFonts w:eastAsia="Arial Unicode MS"/>
              </w:rPr>
              <w:t>%</w:t>
            </w:r>
          </w:p>
        </w:tc>
        <w:tc>
          <w:tcPr>
            <w:tcW w:w="2398" w:type="dxa"/>
            <w:shd w:val="clear" w:color="auto" w:fill="auto"/>
          </w:tcPr>
          <w:p w14:paraId="0B8CBEDF" w14:textId="77777777" w:rsidR="00F93A90" w:rsidRPr="004D6CC4" w:rsidRDefault="00F93A90" w:rsidP="00464014">
            <w:pPr>
              <w:autoSpaceDE/>
              <w:autoSpaceDN/>
              <w:adjustRightInd/>
              <w:snapToGrid/>
              <w:spacing w:after="0"/>
              <w:jc w:val="center"/>
              <w:rPr>
                <w:rFonts w:eastAsia="Arial Unicode MS"/>
                <w:color w:val="FF0000"/>
              </w:rPr>
            </w:pPr>
            <w:r w:rsidRPr="0076462C">
              <w:rPr>
                <w:rFonts w:eastAsia="Arial Unicode MS"/>
                <w:color w:val="000000"/>
              </w:rPr>
              <w:t>2</w:t>
            </w:r>
            <w:r>
              <w:rPr>
                <w:rFonts w:eastAsia="Arial Unicode MS"/>
                <w:color w:val="000000"/>
              </w:rPr>
              <w:t>242</w:t>
            </w:r>
            <w:r w:rsidRPr="0076462C">
              <w:rPr>
                <w:rFonts w:eastAsia="Arial Unicode MS"/>
                <w:color w:val="000000"/>
              </w:rPr>
              <w:t>%</w:t>
            </w:r>
          </w:p>
        </w:tc>
      </w:tr>
      <w:tr w:rsidR="00F93A90" w:rsidRPr="006550E9" w14:paraId="799EC5CC" w14:textId="77777777" w:rsidTr="00464014">
        <w:trPr>
          <w:trHeight w:val="246"/>
          <w:jc w:val="center"/>
        </w:trPr>
        <w:tc>
          <w:tcPr>
            <w:tcW w:w="1531" w:type="dxa"/>
            <w:vMerge w:val="restart"/>
            <w:tcBorders>
              <w:top w:val="single" w:sz="12" w:space="0" w:color="auto"/>
            </w:tcBorders>
            <w:shd w:val="clear" w:color="auto" w:fill="auto"/>
            <w:vAlign w:val="center"/>
          </w:tcPr>
          <w:p w14:paraId="113DC883" w14:textId="77777777" w:rsidR="00F93A90" w:rsidRPr="007B64D3" w:rsidRDefault="00F93A90" w:rsidP="00464014">
            <w:pPr>
              <w:widowControl w:val="0"/>
              <w:jc w:val="center"/>
              <w:rPr>
                <w:sz w:val="21"/>
                <w:lang w:eastAsia="zh-CN"/>
              </w:rPr>
            </w:pPr>
            <w:r>
              <w:rPr>
                <w:sz w:val="21"/>
                <w:lang w:eastAsia="zh-CN"/>
              </w:rPr>
              <w:t>RU = 50%</w:t>
            </w:r>
          </w:p>
        </w:tc>
        <w:tc>
          <w:tcPr>
            <w:tcW w:w="1869" w:type="dxa"/>
            <w:tcBorders>
              <w:top w:val="single" w:sz="12" w:space="0" w:color="auto"/>
            </w:tcBorders>
          </w:tcPr>
          <w:p w14:paraId="0A42133F" w14:textId="77777777" w:rsidR="00F93A90" w:rsidRPr="0088538D" w:rsidRDefault="00F93A90" w:rsidP="00464014">
            <w:pPr>
              <w:autoSpaceDE/>
              <w:autoSpaceDN/>
              <w:adjustRightInd/>
              <w:snapToGrid/>
              <w:spacing w:after="0"/>
              <w:jc w:val="center"/>
              <w:rPr>
                <w:szCs w:val="24"/>
                <w:lang w:eastAsia="zh-CN"/>
              </w:rPr>
            </w:pPr>
            <w:r w:rsidRPr="003F55C0">
              <w:t>64QAM</w:t>
            </w:r>
          </w:p>
        </w:tc>
        <w:tc>
          <w:tcPr>
            <w:tcW w:w="1805" w:type="dxa"/>
            <w:tcBorders>
              <w:top w:val="single" w:sz="12" w:space="0" w:color="auto"/>
            </w:tcBorders>
            <w:shd w:val="clear" w:color="auto" w:fill="auto"/>
          </w:tcPr>
          <w:p w14:paraId="23E92092" w14:textId="77777777" w:rsidR="00F93A90" w:rsidRPr="006550E9" w:rsidRDefault="00F93A90" w:rsidP="00464014">
            <w:pPr>
              <w:autoSpaceDE/>
              <w:autoSpaceDN/>
              <w:adjustRightInd/>
              <w:snapToGrid/>
              <w:spacing w:after="0"/>
              <w:jc w:val="center"/>
              <w:rPr>
                <w:sz w:val="24"/>
                <w:szCs w:val="24"/>
                <w:lang w:eastAsia="zh-CN"/>
              </w:rPr>
            </w:pPr>
            <w:r w:rsidRPr="0076462C">
              <w:rPr>
                <w:szCs w:val="24"/>
                <w:lang w:eastAsia="zh-CN"/>
              </w:rPr>
              <w:t>107</w:t>
            </w:r>
            <w:r>
              <w:rPr>
                <w:szCs w:val="24"/>
                <w:lang w:eastAsia="zh-CN"/>
              </w:rPr>
              <w:t>6</w:t>
            </w:r>
            <w:r w:rsidRPr="0076462C">
              <w:rPr>
                <w:szCs w:val="24"/>
                <w:lang w:eastAsia="zh-CN"/>
              </w:rPr>
              <w:t>%</w:t>
            </w:r>
          </w:p>
        </w:tc>
        <w:tc>
          <w:tcPr>
            <w:tcW w:w="1917" w:type="dxa"/>
            <w:tcBorders>
              <w:top w:val="single" w:sz="12" w:space="0" w:color="auto"/>
            </w:tcBorders>
            <w:shd w:val="clear" w:color="auto" w:fill="auto"/>
          </w:tcPr>
          <w:p w14:paraId="41933BDC" w14:textId="77777777" w:rsidR="00F93A90" w:rsidRPr="004D6CC4" w:rsidRDefault="00F93A90" w:rsidP="00464014">
            <w:pPr>
              <w:autoSpaceDE/>
              <w:autoSpaceDN/>
              <w:adjustRightInd/>
              <w:snapToGrid/>
              <w:spacing w:after="0"/>
              <w:jc w:val="center"/>
            </w:pPr>
            <w:r w:rsidRPr="0076462C">
              <w:rPr>
                <w:rFonts w:eastAsia="Arial Unicode MS"/>
              </w:rPr>
              <w:t>4281%</w:t>
            </w:r>
          </w:p>
        </w:tc>
        <w:tc>
          <w:tcPr>
            <w:tcW w:w="2398" w:type="dxa"/>
            <w:tcBorders>
              <w:top w:val="single" w:sz="12" w:space="0" w:color="auto"/>
            </w:tcBorders>
            <w:shd w:val="clear" w:color="auto" w:fill="auto"/>
          </w:tcPr>
          <w:p w14:paraId="486C30F3" w14:textId="77777777" w:rsidR="00F93A90" w:rsidRPr="004D6CC4" w:rsidRDefault="00F93A90" w:rsidP="00464014">
            <w:pPr>
              <w:autoSpaceDE/>
              <w:autoSpaceDN/>
              <w:adjustRightInd/>
              <w:snapToGrid/>
              <w:spacing w:after="0"/>
              <w:jc w:val="center"/>
              <w:rPr>
                <w:rFonts w:eastAsia="Arial Unicode MS"/>
                <w:color w:val="FF0000"/>
              </w:rPr>
            </w:pPr>
            <w:r w:rsidRPr="0076462C">
              <w:rPr>
                <w:rFonts w:eastAsia="Arial Unicode MS"/>
              </w:rPr>
              <w:t>4</w:t>
            </w:r>
            <w:r>
              <w:rPr>
                <w:rFonts w:eastAsia="Arial Unicode MS"/>
              </w:rPr>
              <w:t>849</w:t>
            </w:r>
            <w:r w:rsidRPr="0076462C">
              <w:rPr>
                <w:rFonts w:eastAsia="Arial Unicode MS"/>
              </w:rPr>
              <w:t>%</w:t>
            </w:r>
          </w:p>
        </w:tc>
      </w:tr>
      <w:tr w:rsidR="00F93A90" w:rsidRPr="006550E9" w14:paraId="7EA3D25D" w14:textId="77777777" w:rsidTr="00464014">
        <w:trPr>
          <w:trHeight w:val="254"/>
          <w:jc w:val="center"/>
        </w:trPr>
        <w:tc>
          <w:tcPr>
            <w:tcW w:w="1531" w:type="dxa"/>
            <w:vMerge/>
            <w:shd w:val="clear" w:color="auto" w:fill="auto"/>
            <w:vAlign w:val="center"/>
          </w:tcPr>
          <w:p w14:paraId="5B17160C" w14:textId="77777777" w:rsidR="00F93A90" w:rsidRPr="007B64D3" w:rsidRDefault="00F93A90" w:rsidP="00464014">
            <w:pPr>
              <w:widowControl w:val="0"/>
              <w:jc w:val="center"/>
              <w:rPr>
                <w:sz w:val="21"/>
                <w:lang w:eastAsia="zh-CN"/>
              </w:rPr>
            </w:pPr>
          </w:p>
        </w:tc>
        <w:tc>
          <w:tcPr>
            <w:tcW w:w="1869" w:type="dxa"/>
          </w:tcPr>
          <w:p w14:paraId="1FB5BCC7" w14:textId="77777777" w:rsidR="00F93A90" w:rsidRPr="006550E9" w:rsidRDefault="00F93A90" w:rsidP="00464014">
            <w:pPr>
              <w:autoSpaceDE/>
              <w:autoSpaceDN/>
              <w:adjustRightInd/>
              <w:snapToGrid/>
              <w:spacing w:after="0"/>
              <w:jc w:val="center"/>
              <w:rPr>
                <w:rFonts w:eastAsia="Arial Unicode MS"/>
                <w:lang w:eastAsia="zh-CN"/>
              </w:rPr>
            </w:pPr>
            <w:r w:rsidRPr="003F55C0">
              <w:t>256QAM</w:t>
            </w:r>
          </w:p>
        </w:tc>
        <w:tc>
          <w:tcPr>
            <w:tcW w:w="1805" w:type="dxa"/>
            <w:shd w:val="clear" w:color="auto" w:fill="auto"/>
          </w:tcPr>
          <w:p w14:paraId="1A17DFC8" w14:textId="77777777" w:rsidR="00F93A90" w:rsidRPr="006550E9" w:rsidRDefault="00F93A90" w:rsidP="00464014">
            <w:pPr>
              <w:autoSpaceDE/>
              <w:autoSpaceDN/>
              <w:adjustRightInd/>
              <w:snapToGrid/>
              <w:spacing w:after="0"/>
              <w:jc w:val="center"/>
              <w:rPr>
                <w:rFonts w:eastAsia="Arial Unicode MS"/>
                <w:sz w:val="24"/>
                <w:szCs w:val="24"/>
                <w:lang w:eastAsia="zh-CN"/>
              </w:rPr>
            </w:pPr>
            <w:r w:rsidRPr="0076462C">
              <w:t>2469%</w:t>
            </w:r>
          </w:p>
        </w:tc>
        <w:tc>
          <w:tcPr>
            <w:tcW w:w="1917" w:type="dxa"/>
            <w:shd w:val="clear" w:color="auto" w:fill="auto"/>
          </w:tcPr>
          <w:p w14:paraId="20F0CC0E" w14:textId="77777777" w:rsidR="00F93A90" w:rsidRPr="007B64D3" w:rsidRDefault="00F93A90" w:rsidP="00464014">
            <w:pPr>
              <w:autoSpaceDE/>
              <w:autoSpaceDN/>
              <w:adjustRightInd/>
              <w:snapToGrid/>
              <w:spacing w:after="0"/>
              <w:jc w:val="center"/>
              <w:rPr>
                <w:rFonts w:ascii="宋体" w:hAnsi="宋体" w:cs="宋体"/>
                <w:b/>
                <w:sz w:val="24"/>
                <w:szCs w:val="24"/>
                <w:lang w:eastAsia="zh-CN"/>
              </w:rPr>
            </w:pPr>
            <w:r>
              <w:rPr>
                <w:rFonts w:eastAsia="Arial Unicode MS"/>
              </w:rPr>
              <w:t>5164</w:t>
            </w:r>
            <w:r w:rsidRPr="0076462C">
              <w:rPr>
                <w:rFonts w:eastAsia="Arial Unicode MS"/>
              </w:rPr>
              <w:t>%</w:t>
            </w:r>
          </w:p>
        </w:tc>
        <w:tc>
          <w:tcPr>
            <w:tcW w:w="2398" w:type="dxa"/>
            <w:shd w:val="clear" w:color="auto" w:fill="auto"/>
          </w:tcPr>
          <w:p w14:paraId="50D10B1A" w14:textId="77777777" w:rsidR="00F93A90" w:rsidRPr="004D6CC4" w:rsidRDefault="00F93A90" w:rsidP="00464014">
            <w:pPr>
              <w:autoSpaceDE/>
              <w:autoSpaceDN/>
              <w:adjustRightInd/>
              <w:snapToGrid/>
              <w:spacing w:after="0"/>
              <w:jc w:val="center"/>
              <w:rPr>
                <w:color w:val="FF0000"/>
              </w:rPr>
            </w:pPr>
            <w:r w:rsidRPr="0076462C">
              <w:rPr>
                <w:color w:val="000000"/>
              </w:rPr>
              <w:t>5</w:t>
            </w:r>
            <w:r>
              <w:rPr>
                <w:color w:val="000000"/>
              </w:rPr>
              <w:t>982</w:t>
            </w:r>
            <w:r w:rsidRPr="0076462C">
              <w:rPr>
                <w:color w:val="000000"/>
              </w:rPr>
              <w:t>%</w:t>
            </w:r>
          </w:p>
        </w:tc>
      </w:tr>
      <w:tr w:rsidR="00F93A90" w:rsidRPr="006C40E3" w14:paraId="74E95F8B" w14:textId="77777777" w:rsidTr="00464014">
        <w:trPr>
          <w:trHeight w:val="254"/>
          <w:jc w:val="center"/>
        </w:trPr>
        <w:tc>
          <w:tcPr>
            <w:tcW w:w="1531" w:type="dxa"/>
            <w:vMerge/>
            <w:shd w:val="clear" w:color="auto" w:fill="auto"/>
            <w:vAlign w:val="center"/>
          </w:tcPr>
          <w:p w14:paraId="6DCA2588" w14:textId="77777777" w:rsidR="00F93A90" w:rsidRDefault="00F93A90" w:rsidP="00464014">
            <w:pPr>
              <w:widowControl w:val="0"/>
              <w:jc w:val="center"/>
              <w:rPr>
                <w:sz w:val="21"/>
                <w:lang w:eastAsia="zh-CN"/>
              </w:rPr>
            </w:pPr>
          </w:p>
        </w:tc>
        <w:tc>
          <w:tcPr>
            <w:tcW w:w="1869" w:type="dxa"/>
          </w:tcPr>
          <w:p w14:paraId="7F0EB409" w14:textId="77777777" w:rsidR="00F93A90" w:rsidRPr="00AC6C7F" w:rsidRDefault="00F93A90" w:rsidP="00464014">
            <w:pPr>
              <w:autoSpaceDE/>
              <w:autoSpaceDN/>
              <w:adjustRightInd/>
              <w:snapToGrid/>
              <w:spacing w:after="0"/>
              <w:jc w:val="center"/>
              <w:rPr>
                <w:rFonts w:eastAsia="Arial Unicode MS"/>
                <w:color w:val="000000"/>
                <w:lang w:eastAsia="zh-CN"/>
              </w:rPr>
            </w:pPr>
            <w:r w:rsidRPr="003F55C0">
              <w:t>1024QAM</w:t>
            </w:r>
          </w:p>
        </w:tc>
        <w:tc>
          <w:tcPr>
            <w:tcW w:w="1805" w:type="dxa"/>
            <w:shd w:val="clear" w:color="auto" w:fill="auto"/>
          </w:tcPr>
          <w:p w14:paraId="721DB12E" w14:textId="77777777" w:rsidR="00F93A90" w:rsidRPr="004D6CC4" w:rsidRDefault="00F93A90" w:rsidP="00464014">
            <w:pPr>
              <w:autoSpaceDE/>
              <w:autoSpaceDN/>
              <w:adjustRightInd/>
              <w:snapToGrid/>
              <w:spacing w:after="0"/>
              <w:jc w:val="center"/>
              <w:rPr>
                <w:rFonts w:eastAsia="Arial Unicode MS"/>
                <w:sz w:val="24"/>
                <w:szCs w:val="24"/>
                <w:lang w:eastAsia="zh-CN"/>
              </w:rPr>
            </w:pPr>
            <w:r w:rsidRPr="0076462C">
              <w:rPr>
                <w:rFonts w:eastAsia="Arial Unicode MS"/>
              </w:rPr>
              <w:t>3324%</w:t>
            </w:r>
          </w:p>
        </w:tc>
        <w:tc>
          <w:tcPr>
            <w:tcW w:w="1917" w:type="dxa"/>
            <w:shd w:val="clear" w:color="auto" w:fill="auto"/>
          </w:tcPr>
          <w:p w14:paraId="782331E9" w14:textId="77777777" w:rsidR="00F93A90" w:rsidRPr="004D6CC4" w:rsidRDefault="00F93A90" w:rsidP="00464014">
            <w:pPr>
              <w:autoSpaceDE/>
              <w:autoSpaceDN/>
              <w:adjustRightInd/>
              <w:snapToGrid/>
              <w:spacing w:after="0"/>
              <w:jc w:val="center"/>
              <w:rPr>
                <w:color w:val="FF0000"/>
              </w:rPr>
            </w:pPr>
            <w:r w:rsidRPr="0076462C">
              <w:rPr>
                <w:color w:val="000000"/>
              </w:rPr>
              <w:t>5</w:t>
            </w:r>
            <w:r>
              <w:rPr>
                <w:color w:val="000000"/>
              </w:rPr>
              <w:t>774</w:t>
            </w:r>
            <w:r w:rsidRPr="0076462C">
              <w:rPr>
                <w:color w:val="000000"/>
              </w:rPr>
              <w:t>%</w:t>
            </w:r>
          </w:p>
        </w:tc>
        <w:tc>
          <w:tcPr>
            <w:tcW w:w="2398" w:type="dxa"/>
            <w:shd w:val="clear" w:color="auto" w:fill="auto"/>
          </w:tcPr>
          <w:p w14:paraId="793EAFC0" w14:textId="77777777" w:rsidR="00F93A90" w:rsidRPr="004D6CC4" w:rsidRDefault="00F93A90" w:rsidP="00464014">
            <w:pPr>
              <w:autoSpaceDE/>
              <w:autoSpaceDN/>
              <w:adjustRightInd/>
              <w:snapToGrid/>
              <w:spacing w:after="0"/>
              <w:jc w:val="center"/>
              <w:rPr>
                <w:color w:val="FF0000"/>
              </w:rPr>
            </w:pPr>
            <w:r w:rsidRPr="0076462C">
              <w:rPr>
                <w:rFonts w:eastAsia="Arial Unicode MS"/>
                <w:color w:val="000000"/>
              </w:rPr>
              <w:t>6</w:t>
            </w:r>
            <w:r>
              <w:rPr>
                <w:rFonts w:eastAsia="Arial Unicode MS"/>
                <w:color w:val="000000"/>
              </w:rPr>
              <w:t>805</w:t>
            </w:r>
            <w:r w:rsidRPr="0076462C">
              <w:rPr>
                <w:rFonts w:eastAsia="Arial Unicode MS"/>
                <w:color w:val="000000"/>
              </w:rPr>
              <w:t>%</w:t>
            </w:r>
          </w:p>
        </w:tc>
      </w:tr>
      <w:tr w:rsidR="00F93A90" w:rsidRPr="007B64D3" w14:paraId="505CF3B9" w14:textId="77777777" w:rsidTr="00464014">
        <w:trPr>
          <w:trHeight w:val="246"/>
          <w:jc w:val="center"/>
        </w:trPr>
        <w:tc>
          <w:tcPr>
            <w:tcW w:w="1531" w:type="dxa"/>
            <w:vMerge w:val="restart"/>
            <w:tcBorders>
              <w:top w:val="single" w:sz="12" w:space="0" w:color="auto"/>
            </w:tcBorders>
            <w:shd w:val="clear" w:color="auto" w:fill="auto"/>
            <w:vAlign w:val="center"/>
          </w:tcPr>
          <w:p w14:paraId="38034F02" w14:textId="77777777" w:rsidR="00F93A90" w:rsidRPr="007B64D3" w:rsidRDefault="00F93A90" w:rsidP="00464014">
            <w:pPr>
              <w:widowControl w:val="0"/>
              <w:jc w:val="center"/>
              <w:rPr>
                <w:sz w:val="21"/>
                <w:lang w:eastAsia="zh-CN"/>
              </w:rPr>
            </w:pPr>
            <w:r>
              <w:rPr>
                <w:sz w:val="21"/>
                <w:lang w:eastAsia="zh-CN"/>
              </w:rPr>
              <w:t>RU = 75%</w:t>
            </w:r>
          </w:p>
        </w:tc>
        <w:tc>
          <w:tcPr>
            <w:tcW w:w="1869" w:type="dxa"/>
            <w:tcBorders>
              <w:top w:val="single" w:sz="12" w:space="0" w:color="auto"/>
            </w:tcBorders>
          </w:tcPr>
          <w:p w14:paraId="71FACEC6" w14:textId="77777777" w:rsidR="00F93A90" w:rsidRPr="0088538D" w:rsidRDefault="00F93A90" w:rsidP="00464014">
            <w:pPr>
              <w:autoSpaceDE/>
              <w:autoSpaceDN/>
              <w:adjustRightInd/>
              <w:snapToGrid/>
              <w:spacing w:after="0"/>
              <w:jc w:val="center"/>
              <w:rPr>
                <w:szCs w:val="24"/>
                <w:lang w:eastAsia="zh-CN"/>
              </w:rPr>
            </w:pPr>
            <w:r w:rsidRPr="00770ACC">
              <w:t>64QAM</w:t>
            </w:r>
          </w:p>
        </w:tc>
        <w:tc>
          <w:tcPr>
            <w:tcW w:w="1805" w:type="dxa"/>
            <w:tcBorders>
              <w:top w:val="single" w:sz="12" w:space="0" w:color="auto"/>
            </w:tcBorders>
            <w:shd w:val="clear" w:color="auto" w:fill="auto"/>
          </w:tcPr>
          <w:p w14:paraId="3DDB73F9" w14:textId="77777777" w:rsidR="00F93A90" w:rsidRPr="006550E9" w:rsidRDefault="00F93A90" w:rsidP="00464014">
            <w:pPr>
              <w:autoSpaceDE/>
              <w:autoSpaceDN/>
              <w:adjustRightInd/>
              <w:snapToGrid/>
              <w:spacing w:after="0"/>
              <w:jc w:val="center"/>
              <w:rPr>
                <w:sz w:val="24"/>
                <w:szCs w:val="24"/>
                <w:lang w:eastAsia="zh-CN"/>
              </w:rPr>
            </w:pPr>
            <w:r w:rsidRPr="0076462C">
              <w:rPr>
                <w:szCs w:val="24"/>
                <w:lang w:eastAsia="zh-CN"/>
              </w:rPr>
              <w:t>15%</w:t>
            </w:r>
          </w:p>
        </w:tc>
        <w:tc>
          <w:tcPr>
            <w:tcW w:w="1917" w:type="dxa"/>
            <w:tcBorders>
              <w:top w:val="single" w:sz="12" w:space="0" w:color="auto"/>
            </w:tcBorders>
            <w:shd w:val="clear" w:color="auto" w:fill="auto"/>
          </w:tcPr>
          <w:p w14:paraId="26FCDC9E" w14:textId="77777777" w:rsidR="00F93A90" w:rsidRPr="007B64D3" w:rsidRDefault="00F93A90" w:rsidP="00464014">
            <w:pPr>
              <w:autoSpaceDE/>
              <w:autoSpaceDN/>
              <w:adjustRightInd/>
              <w:snapToGrid/>
              <w:spacing w:after="0"/>
              <w:jc w:val="center"/>
              <w:rPr>
                <w:rFonts w:ascii="宋体" w:hAnsi="宋体" w:cs="宋体"/>
                <w:b/>
                <w:sz w:val="24"/>
                <w:szCs w:val="24"/>
                <w:lang w:eastAsia="zh-CN"/>
              </w:rPr>
            </w:pPr>
            <w:r w:rsidRPr="0076462C">
              <w:rPr>
                <w:rFonts w:eastAsia="Arial Unicode MS"/>
              </w:rPr>
              <w:t>437</w:t>
            </w:r>
            <w:r>
              <w:rPr>
                <w:rFonts w:eastAsia="Arial Unicode MS"/>
              </w:rPr>
              <w:t>4</w:t>
            </w:r>
            <w:r w:rsidRPr="0076462C">
              <w:rPr>
                <w:rFonts w:eastAsia="Arial Unicode MS"/>
              </w:rPr>
              <w:t>%</w:t>
            </w:r>
          </w:p>
        </w:tc>
        <w:tc>
          <w:tcPr>
            <w:tcW w:w="2398" w:type="dxa"/>
            <w:tcBorders>
              <w:top w:val="single" w:sz="12" w:space="0" w:color="auto"/>
            </w:tcBorders>
            <w:shd w:val="clear" w:color="auto" w:fill="auto"/>
          </w:tcPr>
          <w:p w14:paraId="4DA865FA" w14:textId="77777777" w:rsidR="00F93A90" w:rsidRPr="004D6CC4" w:rsidRDefault="00F93A90" w:rsidP="00464014">
            <w:pPr>
              <w:autoSpaceDE/>
              <w:autoSpaceDN/>
              <w:adjustRightInd/>
              <w:snapToGrid/>
              <w:spacing w:after="0"/>
              <w:jc w:val="center"/>
              <w:rPr>
                <w:rFonts w:eastAsia="Arial Unicode MS"/>
                <w:color w:val="FF0000"/>
              </w:rPr>
            </w:pPr>
            <w:r>
              <w:rPr>
                <w:rFonts w:eastAsia="Arial Unicode MS"/>
              </w:rPr>
              <w:t>5747</w:t>
            </w:r>
            <w:r w:rsidRPr="0076462C">
              <w:rPr>
                <w:rFonts w:eastAsia="Arial Unicode MS"/>
              </w:rPr>
              <w:t>%</w:t>
            </w:r>
          </w:p>
        </w:tc>
      </w:tr>
      <w:tr w:rsidR="00F93A90" w:rsidRPr="007B64D3" w14:paraId="31FDC4E4" w14:textId="77777777" w:rsidTr="00464014">
        <w:trPr>
          <w:trHeight w:val="254"/>
          <w:jc w:val="center"/>
        </w:trPr>
        <w:tc>
          <w:tcPr>
            <w:tcW w:w="1531" w:type="dxa"/>
            <w:vMerge/>
            <w:shd w:val="clear" w:color="auto" w:fill="auto"/>
            <w:vAlign w:val="center"/>
          </w:tcPr>
          <w:p w14:paraId="18FEDA20" w14:textId="77777777" w:rsidR="00F93A90" w:rsidRPr="007B64D3" w:rsidRDefault="00F93A90" w:rsidP="00464014">
            <w:pPr>
              <w:widowControl w:val="0"/>
              <w:jc w:val="center"/>
              <w:rPr>
                <w:sz w:val="21"/>
                <w:lang w:eastAsia="zh-CN"/>
              </w:rPr>
            </w:pPr>
          </w:p>
        </w:tc>
        <w:tc>
          <w:tcPr>
            <w:tcW w:w="1869" w:type="dxa"/>
          </w:tcPr>
          <w:p w14:paraId="0402AFE8" w14:textId="77777777" w:rsidR="00F93A90" w:rsidRPr="006550E9" w:rsidRDefault="00F93A90" w:rsidP="00464014">
            <w:pPr>
              <w:autoSpaceDE/>
              <w:autoSpaceDN/>
              <w:adjustRightInd/>
              <w:snapToGrid/>
              <w:spacing w:after="0"/>
              <w:jc w:val="center"/>
              <w:rPr>
                <w:rFonts w:eastAsia="Arial Unicode MS"/>
                <w:lang w:eastAsia="zh-CN"/>
              </w:rPr>
            </w:pPr>
            <w:r w:rsidRPr="00770ACC">
              <w:t>256QAM</w:t>
            </w:r>
          </w:p>
        </w:tc>
        <w:tc>
          <w:tcPr>
            <w:tcW w:w="1805" w:type="dxa"/>
            <w:shd w:val="clear" w:color="auto" w:fill="auto"/>
          </w:tcPr>
          <w:p w14:paraId="7623062F" w14:textId="77777777" w:rsidR="00F93A90" w:rsidRPr="006550E9" w:rsidRDefault="00F93A90" w:rsidP="00464014">
            <w:pPr>
              <w:autoSpaceDE/>
              <w:autoSpaceDN/>
              <w:adjustRightInd/>
              <w:snapToGrid/>
              <w:spacing w:after="0"/>
              <w:jc w:val="center"/>
              <w:rPr>
                <w:rFonts w:eastAsia="Arial Unicode MS"/>
                <w:sz w:val="24"/>
                <w:szCs w:val="24"/>
                <w:lang w:eastAsia="zh-CN"/>
              </w:rPr>
            </w:pPr>
            <w:r w:rsidRPr="0076462C">
              <w:rPr>
                <w:rFonts w:eastAsia="Arial Unicode MS"/>
              </w:rPr>
              <w:t>132%</w:t>
            </w:r>
          </w:p>
        </w:tc>
        <w:tc>
          <w:tcPr>
            <w:tcW w:w="1917" w:type="dxa"/>
            <w:shd w:val="clear" w:color="auto" w:fill="auto"/>
          </w:tcPr>
          <w:p w14:paraId="38B12E0A" w14:textId="77777777" w:rsidR="00F93A90" w:rsidRPr="007B64D3" w:rsidRDefault="00F93A90" w:rsidP="00464014">
            <w:pPr>
              <w:autoSpaceDE/>
              <w:autoSpaceDN/>
              <w:adjustRightInd/>
              <w:snapToGrid/>
              <w:spacing w:after="0"/>
              <w:jc w:val="center"/>
              <w:rPr>
                <w:rFonts w:ascii="宋体" w:hAnsi="宋体" w:cs="宋体"/>
                <w:b/>
                <w:sz w:val="24"/>
                <w:szCs w:val="24"/>
                <w:lang w:eastAsia="zh-CN"/>
              </w:rPr>
            </w:pPr>
            <w:r w:rsidRPr="0076462C">
              <w:rPr>
                <w:rFonts w:eastAsia="Arial Unicode MS"/>
              </w:rPr>
              <w:t>6013%</w:t>
            </w:r>
          </w:p>
        </w:tc>
        <w:tc>
          <w:tcPr>
            <w:tcW w:w="2398" w:type="dxa"/>
            <w:shd w:val="clear" w:color="auto" w:fill="auto"/>
          </w:tcPr>
          <w:p w14:paraId="003FFDF1" w14:textId="77777777" w:rsidR="00F93A90" w:rsidRPr="004D6CC4" w:rsidRDefault="00F93A90" w:rsidP="00464014">
            <w:pPr>
              <w:autoSpaceDE/>
              <w:autoSpaceDN/>
              <w:adjustRightInd/>
              <w:snapToGrid/>
              <w:spacing w:after="0"/>
              <w:jc w:val="center"/>
              <w:rPr>
                <w:color w:val="FF0000"/>
              </w:rPr>
            </w:pPr>
            <w:r w:rsidRPr="0076462C">
              <w:rPr>
                <w:color w:val="000000"/>
              </w:rPr>
              <w:t>8139%</w:t>
            </w:r>
          </w:p>
        </w:tc>
      </w:tr>
      <w:tr w:rsidR="00F93A90" w:rsidRPr="007B64D3" w14:paraId="245DE095" w14:textId="77777777" w:rsidTr="00464014">
        <w:trPr>
          <w:trHeight w:val="254"/>
          <w:jc w:val="center"/>
        </w:trPr>
        <w:tc>
          <w:tcPr>
            <w:tcW w:w="1531" w:type="dxa"/>
            <w:vMerge/>
            <w:shd w:val="clear" w:color="auto" w:fill="auto"/>
            <w:vAlign w:val="center"/>
          </w:tcPr>
          <w:p w14:paraId="6F773D76" w14:textId="77777777" w:rsidR="00F93A90" w:rsidRDefault="00F93A90" w:rsidP="00464014">
            <w:pPr>
              <w:widowControl w:val="0"/>
              <w:jc w:val="center"/>
              <w:rPr>
                <w:sz w:val="21"/>
                <w:lang w:eastAsia="zh-CN"/>
              </w:rPr>
            </w:pPr>
          </w:p>
        </w:tc>
        <w:tc>
          <w:tcPr>
            <w:tcW w:w="1869" w:type="dxa"/>
          </w:tcPr>
          <w:p w14:paraId="4C7DCFE7" w14:textId="77777777" w:rsidR="00F93A90" w:rsidRPr="003F235F" w:rsidRDefault="00F93A90" w:rsidP="00464014">
            <w:pPr>
              <w:autoSpaceDE/>
              <w:autoSpaceDN/>
              <w:adjustRightInd/>
              <w:snapToGrid/>
              <w:spacing w:after="0"/>
              <w:jc w:val="center"/>
              <w:rPr>
                <w:rFonts w:eastAsia="Arial Unicode MS"/>
                <w:color w:val="000000"/>
                <w:lang w:eastAsia="zh-CN"/>
              </w:rPr>
            </w:pPr>
            <w:r w:rsidRPr="00770ACC">
              <w:t>1024QAM</w:t>
            </w:r>
          </w:p>
        </w:tc>
        <w:tc>
          <w:tcPr>
            <w:tcW w:w="1805" w:type="dxa"/>
            <w:shd w:val="clear" w:color="auto" w:fill="auto"/>
          </w:tcPr>
          <w:p w14:paraId="119DAA76" w14:textId="77777777" w:rsidR="00F93A90" w:rsidRPr="004D6CC4" w:rsidRDefault="00F93A90" w:rsidP="00464014">
            <w:pPr>
              <w:autoSpaceDE/>
              <w:autoSpaceDN/>
              <w:adjustRightInd/>
              <w:snapToGrid/>
              <w:spacing w:after="0"/>
              <w:jc w:val="center"/>
              <w:rPr>
                <w:rFonts w:eastAsia="Arial Unicode MS"/>
                <w:color w:val="000000"/>
                <w:sz w:val="24"/>
                <w:szCs w:val="24"/>
                <w:lang w:eastAsia="zh-CN"/>
              </w:rPr>
            </w:pPr>
            <w:r w:rsidRPr="0076462C">
              <w:rPr>
                <w:rFonts w:eastAsia="Arial Unicode MS"/>
                <w:color w:val="000000"/>
              </w:rPr>
              <w:t>270%</w:t>
            </w:r>
          </w:p>
        </w:tc>
        <w:tc>
          <w:tcPr>
            <w:tcW w:w="1917" w:type="dxa"/>
            <w:shd w:val="clear" w:color="auto" w:fill="auto"/>
          </w:tcPr>
          <w:p w14:paraId="68A126AA" w14:textId="77777777" w:rsidR="00F93A90" w:rsidRPr="004D6CC4" w:rsidRDefault="00F93A90" w:rsidP="00464014">
            <w:pPr>
              <w:autoSpaceDE/>
              <w:autoSpaceDN/>
              <w:adjustRightInd/>
              <w:snapToGrid/>
              <w:spacing w:after="0"/>
              <w:jc w:val="center"/>
              <w:rPr>
                <w:color w:val="FF0000"/>
              </w:rPr>
            </w:pPr>
            <w:r>
              <w:rPr>
                <w:rFonts w:eastAsia="Arial Unicode MS"/>
              </w:rPr>
              <w:t>7491</w:t>
            </w:r>
            <w:r w:rsidRPr="0076462C">
              <w:rPr>
                <w:rFonts w:eastAsia="Arial Unicode MS"/>
              </w:rPr>
              <w:t>%</w:t>
            </w:r>
          </w:p>
        </w:tc>
        <w:tc>
          <w:tcPr>
            <w:tcW w:w="2398" w:type="dxa"/>
            <w:shd w:val="clear" w:color="auto" w:fill="auto"/>
          </w:tcPr>
          <w:p w14:paraId="095531A3" w14:textId="77777777" w:rsidR="00F93A90" w:rsidRPr="004D6CC4" w:rsidRDefault="00F93A90" w:rsidP="00464014">
            <w:pPr>
              <w:autoSpaceDE/>
              <w:autoSpaceDN/>
              <w:adjustRightInd/>
              <w:snapToGrid/>
              <w:spacing w:after="0"/>
              <w:jc w:val="center"/>
              <w:rPr>
                <w:color w:val="FF0000"/>
              </w:rPr>
            </w:pPr>
            <w:r>
              <w:rPr>
                <w:rFonts w:eastAsia="Arial Unicode MS"/>
              </w:rPr>
              <w:t>10445</w:t>
            </w:r>
            <w:r w:rsidRPr="0076462C">
              <w:rPr>
                <w:rFonts w:eastAsia="Arial Unicode MS"/>
              </w:rPr>
              <w:t>%</w:t>
            </w:r>
          </w:p>
        </w:tc>
      </w:tr>
    </w:tbl>
    <w:p w14:paraId="407D679B" w14:textId="77777777" w:rsidR="00AC1C2D" w:rsidRDefault="00AC1C2D" w:rsidP="001414CE">
      <w:pPr>
        <w:rPr>
          <w:b/>
          <w:i/>
          <w:lang w:eastAsia="zh-CN"/>
        </w:rPr>
      </w:pPr>
    </w:p>
    <w:p w14:paraId="616D5492" w14:textId="2422C20D" w:rsidR="008D76C0" w:rsidRPr="008D76C0" w:rsidRDefault="008D76C0" w:rsidP="008D76C0">
      <w:pPr>
        <w:rPr>
          <w:b/>
          <w:lang w:eastAsia="zh-CN"/>
        </w:rPr>
      </w:pPr>
      <w:r w:rsidRPr="008D76C0">
        <w:rPr>
          <w:lang w:eastAsia="zh-CN"/>
        </w:rPr>
        <w:t xml:space="preserve">According to the link performance analysis for 256QAM and 1024QAM in </w:t>
      </w:r>
      <w:r w:rsidR="009D16EF" w:rsidRPr="00D46D73">
        <w:t>[</w:t>
      </w:r>
      <w:r w:rsidR="00E45866">
        <w:t>7</w:t>
      </w:r>
      <w:r w:rsidRPr="00D46D73">
        <w:rPr>
          <w:lang w:eastAsia="zh-CN"/>
        </w:rPr>
        <w:t>]</w:t>
      </w:r>
      <w:r>
        <w:rPr>
          <w:lang w:eastAsia="zh-CN"/>
        </w:rPr>
        <w:t>, in order to support 256QAM, both phase noise compensation performance and RF distortion should be improved. From perspective of phase noise, ICI compensation in addition to CPE compensation should also be considered to further overcome phase noise impact for above 64QAM.</w:t>
      </w:r>
    </w:p>
    <w:p w14:paraId="3A5259A1" w14:textId="7ABFA406" w:rsidR="00F54958" w:rsidRDefault="00F54958" w:rsidP="00F54958">
      <w:pPr>
        <w:rPr>
          <w:i/>
          <w:lang w:eastAsia="zh-CN"/>
        </w:rPr>
      </w:pPr>
      <w:r w:rsidRPr="00CE33EA">
        <w:rPr>
          <w:rFonts w:hint="eastAsia"/>
          <w:b/>
          <w:i/>
          <w:lang w:eastAsia="zh-CN"/>
        </w:rPr>
        <w:t>Pro</w:t>
      </w:r>
      <w:r w:rsidRPr="00CE33EA">
        <w:rPr>
          <w:b/>
          <w:i/>
          <w:lang w:eastAsia="zh-CN"/>
        </w:rPr>
        <w:t>posal</w:t>
      </w:r>
      <w:r>
        <w:rPr>
          <w:b/>
          <w:i/>
          <w:lang w:eastAsia="zh-CN"/>
        </w:rPr>
        <w:t xml:space="preserve"> </w:t>
      </w:r>
      <w:r w:rsidR="005B3622">
        <w:rPr>
          <w:b/>
          <w:i/>
          <w:lang w:eastAsia="zh-CN"/>
        </w:rPr>
        <w:t>20</w:t>
      </w:r>
      <w:r>
        <w:rPr>
          <w:b/>
          <w:i/>
          <w:lang w:eastAsia="zh-CN"/>
        </w:rPr>
        <w:t xml:space="preserve">: </w:t>
      </w:r>
      <w:r w:rsidRPr="007629D7">
        <w:rPr>
          <w:i/>
          <w:lang w:eastAsia="zh-CN"/>
        </w:rPr>
        <w:t xml:space="preserve">Up to 1024QAM should be </w:t>
      </w:r>
      <w:r>
        <w:rPr>
          <w:i/>
          <w:lang w:eastAsia="zh-CN"/>
        </w:rPr>
        <w:t>supported</w:t>
      </w:r>
      <w:r w:rsidRPr="007629D7">
        <w:rPr>
          <w:i/>
          <w:lang w:eastAsia="zh-CN"/>
        </w:rPr>
        <w:t xml:space="preserve"> for backhaul link</w:t>
      </w:r>
      <w:r>
        <w:rPr>
          <w:i/>
          <w:lang w:eastAsia="zh-CN"/>
        </w:rPr>
        <w:t xml:space="preserve"> and the p</w:t>
      </w:r>
      <w:r w:rsidRPr="007629D7">
        <w:rPr>
          <w:i/>
          <w:lang w:eastAsia="zh-CN"/>
        </w:rPr>
        <w:t>hase noise compensation performance improvement on backhaul link should be investigated</w:t>
      </w:r>
      <w:r>
        <w:rPr>
          <w:i/>
          <w:lang w:eastAsia="zh-CN"/>
        </w:rPr>
        <w:t xml:space="preserve"> in the WI stage.</w:t>
      </w:r>
    </w:p>
    <w:p w14:paraId="6FE4B380" w14:textId="77777777" w:rsidR="00157FC3" w:rsidRPr="00CE0F04" w:rsidRDefault="00747F48" w:rsidP="00CF195E">
      <w:pPr>
        <w:pStyle w:val="1"/>
      </w:pPr>
      <w:r w:rsidRPr="00CE0F04">
        <w:t>Conclusion</w:t>
      </w:r>
      <w:r w:rsidR="006B1FD5" w:rsidRPr="00CE0F04">
        <w:t>s</w:t>
      </w:r>
    </w:p>
    <w:p w14:paraId="33C71662" w14:textId="77777777" w:rsidR="000A4748" w:rsidRDefault="006C4874" w:rsidP="004607EB">
      <w:pPr>
        <w:rPr>
          <w:kern w:val="2"/>
          <w:lang w:eastAsia="zh-CN"/>
        </w:rPr>
      </w:pPr>
      <w:r w:rsidRPr="00CE0F04">
        <w:rPr>
          <w:kern w:val="2"/>
          <w:lang w:eastAsia="zh-CN"/>
        </w:rPr>
        <w:t xml:space="preserve">In </w:t>
      </w:r>
      <w:r w:rsidRPr="00CE0F04">
        <w:rPr>
          <w:rFonts w:hint="eastAsia"/>
          <w:kern w:val="2"/>
          <w:lang w:eastAsia="zh-CN"/>
        </w:rPr>
        <w:t>this contribution</w:t>
      </w:r>
      <w:r w:rsidRPr="00CE0F04">
        <w:rPr>
          <w:kern w:val="2"/>
          <w:lang w:eastAsia="zh-CN"/>
        </w:rPr>
        <w:t xml:space="preserve">, we </w:t>
      </w:r>
      <w:r w:rsidR="009B1589">
        <w:rPr>
          <w:kern w:val="2"/>
          <w:lang w:eastAsia="zh-CN"/>
        </w:rPr>
        <w:t xml:space="preserve">present our views on physical layer enhancement for NR IAB and the detailed analysis is provided in the other companion papers. </w:t>
      </w:r>
      <w:r w:rsidR="005F53BF">
        <w:rPr>
          <w:kern w:val="2"/>
          <w:lang w:eastAsia="zh-CN"/>
        </w:rPr>
        <w:t xml:space="preserve"> Based on the analysis, the following observations and proposals are made,</w:t>
      </w:r>
    </w:p>
    <w:p w14:paraId="4674DF3B" w14:textId="4B173E05" w:rsidR="005F53BF" w:rsidRDefault="000B12B8" w:rsidP="008F25B0">
      <w:pPr>
        <w:rPr>
          <w:b/>
          <w:i/>
          <w:lang w:eastAsia="zh-CN"/>
        </w:rPr>
      </w:pPr>
      <w:r w:rsidRPr="00E47516">
        <w:rPr>
          <w:b/>
          <w:i/>
          <w:lang w:eastAsia="zh-CN"/>
        </w:rPr>
        <w:t>Observation 1</w:t>
      </w:r>
      <w:r w:rsidRPr="00E47516">
        <w:rPr>
          <w:i/>
          <w:lang w:eastAsia="zh-CN"/>
        </w:rPr>
        <w:t xml:space="preserve">: In case of beam/link failure on the parent backhaul link, high layer signaling </w:t>
      </w:r>
      <w:r>
        <w:rPr>
          <w:i/>
          <w:lang w:eastAsia="zh-CN"/>
        </w:rPr>
        <w:t>based</w:t>
      </w:r>
      <w:r w:rsidRPr="00E47516">
        <w:rPr>
          <w:i/>
          <w:lang w:eastAsia="zh-CN"/>
        </w:rPr>
        <w:t xml:space="preserve"> notification can</w:t>
      </w:r>
      <w:r>
        <w:rPr>
          <w:i/>
          <w:lang w:eastAsia="zh-CN"/>
        </w:rPr>
        <w:t>no</w:t>
      </w:r>
      <w:r w:rsidRPr="00E47516">
        <w:rPr>
          <w:i/>
          <w:lang w:eastAsia="zh-CN"/>
        </w:rPr>
        <w:t xml:space="preserve">t reach </w:t>
      </w:r>
      <w:r>
        <w:rPr>
          <w:i/>
          <w:lang w:eastAsia="zh-CN"/>
        </w:rPr>
        <w:t xml:space="preserve">the </w:t>
      </w:r>
      <w:r w:rsidRPr="00E47516">
        <w:rPr>
          <w:i/>
          <w:lang w:eastAsia="zh-CN"/>
        </w:rPr>
        <w:t xml:space="preserve">child node. The only </w:t>
      </w:r>
      <w:r>
        <w:rPr>
          <w:i/>
          <w:lang w:eastAsia="zh-CN"/>
        </w:rPr>
        <w:t>possible</w:t>
      </w:r>
      <w:r w:rsidRPr="00E47516">
        <w:rPr>
          <w:i/>
          <w:lang w:eastAsia="zh-CN"/>
        </w:rPr>
        <w:t xml:space="preserve"> signaling is MAC-CE or L1 signaling from </w:t>
      </w:r>
      <w:r>
        <w:rPr>
          <w:i/>
          <w:lang w:eastAsia="zh-CN"/>
        </w:rPr>
        <w:t>the IAB</w:t>
      </w:r>
      <w:r w:rsidRPr="00E47516">
        <w:rPr>
          <w:i/>
          <w:lang w:eastAsia="zh-CN"/>
        </w:rPr>
        <w:t xml:space="preserve"> node’s DU to </w:t>
      </w:r>
      <w:r>
        <w:rPr>
          <w:i/>
          <w:lang w:eastAsia="zh-CN"/>
        </w:rPr>
        <w:t xml:space="preserve">its </w:t>
      </w:r>
      <w:r w:rsidRPr="00E47516">
        <w:rPr>
          <w:i/>
          <w:lang w:eastAsia="zh-CN"/>
        </w:rPr>
        <w:t>child node’s MT.</w:t>
      </w:r>
    </w:p>
    <w:p w14:paraId="0174CFFD" w14:textId="1E7E4AAC" w:rsidR="00CF5386" w:rsidRPr="00CF12B6" w:rsidRDefault="00CF5386" w:rsidP="00CF5386">
      <w:pPr>
        <w:rPr>
          <w:i/>
          <w:lang w:eastAsia="zh-CN"/>
        </w:rPr>
      </w:pPr>
      <w:r w:rsidRPr="00CF12B6">
        <w:rPr>
          <w:b/>
          <w:i/>
          <w:lang w:eastAsia="zh-CN"/>
        </w:rPr>
        <w:t>Observation</w:t>
      </w:r>
      <w:r>
        <w:rPr>
          <w:b/>
          <w:i/>
          <w:lang w:eastAsia="zh-CN"/>
        </w:rPr>
        <w:t xml:space="preserve"> 2</w:t>
      </w:r>
      <w:r w:rsidRPr="00CF12B6">
        <w:rPr>
          <w:b/>
          <w:i/>
          <w:lang w:eastAsia="zh-CN"/>
        </w:rPr>
        <w:t>:</w:t>
      </w:r>
      <w:r w:rsidRPr="00CF12B6">
        <w:rPr>
          <w:i/>
          <w:lang w:eastAsia="zh-CN"/>
        </w:rPr>
        <w:t xml:space="preserve"> Both </w:t>
      </w:r>
      <w:r w:rsidR="00522FCD">
        <w:rPr>
          <w:i/>
          <w:lang w:eastAsia="zh-CN"/>
        </w:rPr>
        <w:t>C</w:t>
      </w:r>
      <w:r w:rsidRPr="00CF12B6">
        <w:rPr>
          <w:i/>
          <w:lang w:eastAsia="zh-CN"/>
        </w:rPr>
        <w:t xml:space="preserve">ase </w:t>
      </w:r>
      <w:r w:rsidR="00127F82" w:rsidRPr="00CF12B6">
        <w:rPr>
          <w:i/>
          <w:lang w:eastAsia="zh-CN"/>
        </w:rPr>
        <w:t>#</w:t>
      </w:r>
      <w:r w:rsidRPr="00CF12B6">
        <w:rPr>
          <w:i/>
          <w:lang w:eastAsia="zh-CN"/>
        </w:rPr>
        <w:t xml:space="preserve">6 and </w:t>
      </w:r>
      <w:r w:rsidR="00522FCD">
        <w:rPr>
          <w:i/>
          <w:lang w:eastAsia="zh-CN"/>
        </w:rPr>
        <w:t>C</w:t>
      </w:r>
      <w:r w:rsidRPr="00CF12B6">
        <w:rPr>
          <w:i/>
          <w:lang w:eastAsia="zh-CN"/>
        </w:rPr>
        <w:t xml:space="preserve">ase </w:t>
      </w:r>
      <w:r w:rsidR="00127F82" w:rsidRPr="00CF12B6">
        <w:rPr>
          <w:i/>
          <w:lang w:eastAsia="zh-CN"/>
        </w:rPr>
        <w:t>#</w:t>
      </w:r>
      <w:r w:rsidRPr="00CF12B6">
        <w:rPr>
          <w:i/>
          <w:lang w:eastAsia="zh-CN"/>
        </w:rPr>
        <w:t>7</w:t>
      </w:r>
      <w:r w:rsidR="00127F82">
        <w:rPr>
          <w:i/>
          <w:lang w:eastAsia="zh-CN"/>
        </w:rPr>
        <w:t xml:space="preserve"> </w:t>
      </w:r>
      <w:r w:rsidRPr="00CF12B6">
        <w:rPr>
          <w:i/>
          <w:lang w:eastAsia="zh-CN"/>
        </w:rPr>
        <w:t xml:space="preserve">can achieve backward compatibility with Rel-15 UE as long as Rel-15 UEs are not scheduled </w:t>
      </w:r>
      <w:r>
        <w:rPr>
          <w:i/>
          <w:lang w:eastAsia="zh-CN"/>
        </w:rPr>
        <w:t>to be</w:t>
      </w:r>
      <w:r w:rsidRPr="00CF12B6">
        <w:rPr>
          <w:i/>
          <w:lang w:eastAsia="zh-CN"/>
        </w:rPr>
        <w:t xml:space="preserve"> SDM/FDM with </w:t>
      </w:r>
      <w:r>
        <w:rPr>
          <w:i/>
          <w:lang w:eastAsia="zh-CN"/>
        </w:rPr>
        <w:t xml:space="preserve">parent </w:t>
      </w:r>
      <w:r w:rsidRPr="00CF12B6">
        <w:rPr>
          <w:i/>
          <w:lang w:eastAsia="zh-CN"/>
        </w:rPr>
        <w:t>backhaul link.</w:t>
      </w:r>
    </w:p>
    <w:p w14:paraId="278F3629" w14:textId="77777777" w:rsidR="00522D89" w:rsidRDefault="00522D89" w:rsidP="00522D89">
      <w:pPr>
        <w:rPr>
          <w:i/>
          <w:lang w:val="en-GB" w:eastAsia="zh-CN"/>
        </w:rPr>
      </w:pPr>
      <w:r w:rsidRPr="00CF12B6">
        <w:rPr>
          <w:b/>
          <w:i/>
          <w:lang w:val="en-GB" w:eastAsia="zh-CN"/>
        </w:rPr>
        <w:t>Observation</w:t>
      </w:r>
      <w:r>
        <w:rPr>
          <w:b/>
          <w:i/>
          <w:lang w:val="en-GB" w:eastAsia="zh-CN"/>
        </w:rPr>
        <w:t xml:space="preserve"> 3</w:t>
      </w:r>
      <w:r w:rsidRPr="00CF12B6">
        <w:rPr>
          <w:i/>
          <w:lang w:val="en-GB" w:eastAsia="zh-CN"/>
        </w:rPr>
        <w:t xml:space="preserve">:  Case #7 </w:t>
      </w:r>
      <w:r>
        <w:rPr>
          <w:i/>
          <w:lang w:val="en-GB" w:eastAsia="zh-CN"/>
        </w:rPr>
        <w:t>can be viewed as</w:t>
      </w:r>
      <w:r w:rsidRPr="00CF12B6">
        <w:rPr>
          <w:i/>
          <w:lang w:val="en-GB" w:eastAsia="zh-CN"/>
        </w:rPr>
        <w:t xml:space="preserve"> a special implementation of </w:t>
      </w:r>
      <w:r>
        <w:rPr>
          <w:i/>
          <w:lang w:val="en-GB" w:eastAsia="zh-CN"/>
        </w:rPr>
        <w:t>C</w:t>
      </w:r>
      <w:r w:rsidRPr="00CF12B6">
        <w:rPr>
          <w:i/>
          <w:lang w:val="en-GB" w:eastAsia="zh-CN"/>
        </w:rPr>
        <w:t>ase #1 whe</w:t>
      </w:r>
      <w:r>
        <w:rPr>
          <w:i/>
          <w:lang w:val="en-GB" w:eastAsia="zh-CN"/>
        </w:rPr>
        <w:t>re</w:t>
      </w:r>
      <w:r w:rsidRPr="00CF12B6">
        <w:rPr>
          <w:i/>
          <w:lang w:val="en-GB" w:eastAsia="zh-CN"/>
        </w:rPr>
        <w:t xml:space="preserve"> DL Tx and UL Rx are not well aligned</w:t>
      </w:r>
      <w:r>
        <w:rPr>
          <w:i/>
          <w:lang w:val="en-GB" w:eastAsia="zh-CN"/>
        </w:rPr>
        <w:t xml:space="preserve"> hence there</w:t>
      </w:r>
      <w:r w:rsidRPr="00CF12B6">
        <w:rPr>
          <w:i/>
          <w:lang w:val="en-GB" w:eastAsia="zh-CN"/>
        </w:rPr>
        <w:t xml:space="preserve"> is no any compatibility issue for Rel-15 </w:t>
      </w:r>
      <w:r>
        <w:rPr>
          <w:i/>
          <w:lang w:val="en-GB" w:eastAsia="zh-CN"/>
        </w:rPr>
        <w:t>UEs.</w:t>
      </w:r>
    </w:p>
    <w:p w14:paraId="66170F98" w14:textId="77777777" w:rsidR="00CF5386" w:rsidRDefault="00CF5386" w:rsidP="00CF5386">
      <w:pPr>
        <w:rPr>
          <w:i/>
          <w:lang w:eastAsia="zh-CN"/>
        </w:rPr>
      </w:pPr>
      <w:r w:rsidRPr="00E3609B">
        <w:rPr>
          <w:b/>
          <w:i/>
          <w:lang w:eastAsia="zh-CN"/>
        </w:rPr>
        <w:t xml:space="preserve">Observation </w:t>
      </w:r>
      <w:r>
        <w:rPr>
          <w:b/>
          <w:i/>
          <w:lang w:eastAsia="zh-CN"/>
        </w:rPr>
        <w:t>4</w:t>
      </w:r>
      <w:r w:rsidRPr="00E3609B">
        <w:rPr>
          <w:i/>
          <w:lang w:eastAsia="zh-CN"/>
        </w:rPr>
        <w:t xml:space="preserve">: </w:t>
      </w:r>
      <w:r>
        <w:rPr>
          <w:i/>
          <w:lang w:eastAsia="zh-CN"/>
        </w:rPr>
        <w:t>Among the four inter-IAB node CLI cases, the DU-to-MT CLI measurement can adopt the inter-cell interference measurement mechanism in NR Rel-15.</w:t>
      </w:r>
    </w:p>
    <w:p w14:paraId="009BECE1" w14:textId="5A1E2AFB" w:rsidR="00D56E31" w:rsidRPr="00117EF5" w:rsidRDefault="00CF5386" w:rsidP="008F25B0">
      <w:pPr>
        <w:rPr>
          <w:i/>
          <w:lang w:eastAsia="zh-CN"/>
        </w:rPr>
      </w:pPr>
      <w:r w:rsidRPr="00143FDF">
        <w:rPr>
          <w:b/>
          <w:i/>
          <w:lang w:eastAsia="zh-CN"/>
        </w:rPr>
        <w:t xml:space="preserve">Observation </w:t>
      </w:r>
      <w:r>
        <w:rPr>
          <w:b/>
          <w:i/>
          <w:lang w:eastAsia="zh-CN"/>
        </w:rPr>
        <w:t>5</w:t>
      </w:r>
      <w:r>
        <w:rPr>
          <w:i/>
          <w:lang w:eastAsia="zh-CN"/>
        </w:rPr>
        <w:t xml:space="preserve">: For MT-to-MT and DU-to-DU </w:t>
      </w:r>
      <w:r w:rsidRPr="00E3609B">
        <w:rPr>
          <w:i/>
          <w:lang w:eastAsia="zh-CN"/>
        </w:rPr>
        <w:t>CLI</w:t>
      </w:r>
      <w:r>
        <w:rPr>
          <w:i/>
          <w:lang w:eastAsia="zh-CN"/>
        </w:rPr>
        <w:t>, the</w:t>
      </w:r>
      <w:r w:rsidRPr="00E3609B">
        <w:rPr>
          <w:i/>
          <w:lang w:eastAsia="zh-CN"/>
        </w:rPr>
        <w:t xml:space="preserve"> measurement mech</w:t>
      </w:r>
      <w:r>
        <w:rPr>
          <w:i/>
          <w:lang w:eastAsia="zh-CN"/>
        </w:rPr>
        <w:t>anisms proposed in dynamic TDD seems</w:t>
      </w:r>
      <w:r w:rsidRPr="00E3609B">
        <w:rPr>
          <w:i/>
          <w:lang w:eastAsia="zh-CN"/>
        </w:rPr>
        <w:t xml:space="preserve"> not a</w:t>
      </w:r>
      <w:r>
        <w:rPr>
          <w:i/>
          <w:lang w:eastAsia="zh-CN"/>
        </w:rPr>
        <w:t>pplicable for IAB.</w:t>
      </w:r>
    </w:p>
    <w:p w14:paraId="0A83D499" w14:textId="77777777" w:rsidR="00D56E31" w:rsidRDefault="00D56E31" w:rsidP="00D56E31">
      <w:pPr>
        <w:rPr>
          <w:i/>
          <w:lang w:eastAsia="zh-CN"/>
        </w:rPr>
      </w:pPr>
      <w:r w:rsidRPr="00F86E77">
        <w:rPr>
          <w:b/>
          <w:i/>
          <w:lang w:eastAsia="zh-CN"/>
        </w:rPr>
        <w:t xml:space="preserve">Proposal </w:t>
      </w:r>
      <w:r>
        <w:rPr>
          <w:b/>
          <w:i/>
          <w:lang w:eastAsia="zh-CN"/>
        </w:rPr>
        <w:t>1</w:t>
      </w:r>
      <w:r>
        <w:rPr>
          <w:i/>
          <w:lang w:eastAsia="zh-CN"/>
        </w:rPr>
        <w:t>: For a given IAB node, its SSB transmission should be</w:t>
      </w:r>
      <w:r w:rsidRPr="00047978">
        <w:rPr>
          <w:i/>
          <w:lang w:eastAsia="zh-CN"/>
        </w:rPr>
        <w:t xml:space="preserve"> </w:t>
      </w:r>
      <w:r>
        <w:rPr>
          <w:i/>
          <w:lang w:eastAsia="zh-CN"/>
        </w:rPr>
        <w:t>muted</w:t>
      </w:r>
      <w:r w:rsidRPr="00047978">
        <w:rPr>
          <w:i/>
          <w:lang w:eastAsia="zh-CN"/>
        </w:rPr>
        <w:t xml:space="preserve"> </w:t>
      </w:r>
      <w:r>
        <w:rPr>
          <w:i/>
          <w:lang w:eastAsia="zh-CN"/>
        </w:rPr>
        <w:t xml:space="preserve">in order </w:t>
      </w:r>
      <w:r w:rsidRPr="00047978">
        <w:rPr>
          <w:i/>
          <w:lang w:eastAsia="zh-CN"/>
        </w:rPr>
        <w:t xml:space="preserve">to </w:t>
      </w:r>
      <w:r>
        <w:rPr>
          <w:i/>
          <w:lang w:eastAsia="zh-CN"/>
        </w:rPr>
        <w:t xml:space="preserve">perform discovery and </w:t>
      </w:r>
      <w:r w:rsidRPr="00047978">
        <w:rPr>
          <w:i/>
          <w:lang w:eastAsia="zh-CN"/>
        </w:rPr>
        <w:t xml:space="preserve">measurement </w:t>
      </w:r>
      <w:r>
        <w:rPr>
          <w:i/>
          <w:lang w:eastAsia="zh-CN"/>
        </w:rPr>
        <w:t>of</w:t>
      </w:r>
      <w:r w:rsidRPr="00047978">
        <w:rPr>
          <w:i/>
          <w:lang w:eastAsia="zh-CN"/>
        </w:rPr>
        <w:t xml:space="preserve"> other IAB nodes</w:t>
      </w:r>
      <w:r>
        <w:rPr>
          <w:i/>
          <w:lang w:eastAsia="zh-CN"/>
        </w:rPr>
        <w:t xml:space="preserve"> if the SMTC configured for this IAB node is overlapped with its SSB transmission.</w:t>
      </w:r>
    </w:p>
    <w:p w14:paraId="3956B571" w14:textId="7E7FA175" w:rsidR="00D56E31" w:rsidRDefault="00D56E31" w:rsidP="00D56E31">
      <w:pPr>
        <w:rPr>
          <w:i/>
          <w:lang w:eastAsia="zh-CN"/>
        </w:rPr>
      </w:pPr>
      <w:r w:rsidRPr="009F0E1D">
        <w:rPr>
          <w:b/>
          <w:i/>
          <w:lang w:eastAsia="zh-CN"/>
        </w:rPr>
        <w:t xml:space="preserve">Proposal </w:t>
      </w:r>
      <w:r>
        <w:rPr>
          <w:b/>
          <w:i/>
          <w:lang w:eastAsia="zh-CN"/>
        </w:rPr>
        <w:t>2</w:t>
      </w:r>
      <w:r w:rsidRPr="009F0E1D">
        <w:rPr>
          <w:b/>
          <w:i/>
          <w:lang w:eastAsia="zh-CN"/>
        </w:rPr>
        <w:t>:</w:t>
      </w:r>
      <w:r w:rsidRPr="006D60E2">
        <w:rPr>
          <w:i/>
          <w:lang w:eastAsia="zh-CN"/>
        </w:rPr>
        <w:t xml:space="preserve"> </w:t>
      </w:r>
      <w:r>
        <w:rPr>
          <w:i/>
          <w:lang w:eastAsia="zh-CN"/>
        </w:rPr>
        <w:t xml:space="preserve">For IAB node discovery and measurement, overlapping of SSB transmissions </w:t>
      </w:r>
      <w:r w:rsidRPr="00047978">
        <w:rPr>
          <w:i/>
          <w:lang w:eastAsia="zh-CN"/>
        </w:rPr>
        <w:t>a</w:t>
      </w:r>
      <w:r>
        <w:rPr>
          <w:i/>
          <w:lang w:eastAsia="zh-CN"/>
        </w:rPr>
        <w:t>mong IAB nodes should be supported in order to save the measurement overhead.</w:t>
      </w:r>
    </w:p>
    <w:p w14:paraId="420A5181" w14:textId="77777777" w:rsidR="000B12B8" w:rsidRPr="00E47516" w:rsidRDefault="000B12B8" w:rsidP="000B12B8">
      <w:pPr>
        <w:rPr>
          <w:i/>
          <w:lang w:eastAsia="zh-CN"/>
        </w:rPr>
      </w:pPr>
      <w:r w:rsidRPr="00E47516">
        <w:rPr>
          <w:b/>
          <w:i/>
          <w:lang w:eastAsia="zh-CN"/>
        </w:rPr>
        <w:t xml:space="preserve">Proposal </w:t>
      </w:r>
      <w:r>
        <w:rPr>
          <w:b/>
          <w:i/>
          <w:lang w:eastAsia="zh-CN"/>
        </w:rPr>
        <w:t>3</w:t>
      </w:r>
      <w:r w:rsidRPr="00E47516">
        <w:rPr>
          <w:i/>
          <w:lang w:eastAsia="zh-CN"/>
        </w:rPr>
        <w:t xml:space="preserve">: </w:t>
      </w:r>
      <w:r>
        <w:rPr>
          <w:i/>
          <w:lang w:eastAsia="zh-CN"/>
        </w:rPr>
        <w:t>A</w:t>
      </w:r>
      <w:r w:rsidRPr="006956BF">
        <w:rPr>
          <w:i/>
        </w:rPr>
        <w:t xml:space="preserve"> </w:t>
      </w:r>
      <w:r w:rsidRPr="0030339F">
        <w:rPr>
          <w:i/>
          <w:lang w:eastAsia="zh-CN"/>
        </w:rPr>
        <w:t xml:space="preserve">notification </w:t>
      </w:r>
      <w:r>
        <w:rPr>
          <w:i/>
          <w:lang w:eastAsia="zh-CN"/>
        </w:rPr>
        <w:t xml:space="preserve">mechanism of </w:t>
      </w:r>
      <w:r w:rsidRPr="006956BF">
        <w:rPr>
          <w:i/>
        </w:rPr>
        <w:t xml:space="preserve">parent </w:t>
      </w:r>
      <w:r w:rsidRPr="0030339F">
        <w:rPr>
          <w:i/>
          <w:lang w:eastAsia="zh-CN"/>
        </w:rPr>
        <w:t xml:space="preserve">backhaul link condition from </w:t>
      </w:r>
      <w:r>
        <w:rPr>
          <w:i/>
          <w:lang w:eastAsia="zh-CN"/>
        </w:rPr>
        <w:t>an</w:t>
      </w:r>
      <w:r w:rsidRPr="0030339F">
        <w:rPr>
          <w:i/>
          <w:lang w:eastAsia="zh-CN"/>
        </w:rPr>
        <w:t xml:space="preserve"> IAB node DU to </w:t>
      </w:r>
      <w:r>
        <w:rPr>
          <w:i/>
          <w:lang w:eastAsia="zh-CN"/>
        </w:rPr>
        <w:t>its</w:t>
      </w:r>
      <w:r w:rsidRPr="0030339F">
        <w:rPr>
          <w:i/>
          <w:lang w:eastAsia="zh-CN"/>
        </w:rPr>
        <w:t xml:space="preserve"> child IAB node</w:t>
      </w:r>
      <w:r>
        <w:rPr>
          <w:i/>
          <w:lang w:eastAsia="zh-CN"/>
        </w:rPr>
        <w:t xml:space="preserve"> MT should be supported via MAC-CE or L1 signaling.</w:t>
      </w:r>
    </w:p>
    <w:p w14:paraId="71FF3B57" w14:textId="77777777" w:rsidR="000B12B8" w:rsidRDefault="000B12B8" w:rsidP="000B12B8">
      <w:pPr>
        <w:adjustRightInd/>
        <w:contextualSpacing/>
        <w:rPr>
          <w:i/>
          <w:szCs w:val="20"/>
        </w:rPr>
      </w:pPr>
      <w:r w:rsidRPr="00CF12B6">
        <w:rPr>
          <w:b/>
          <w:i/>
          <w:szCs w:val="20"/>
          <w:lang w:eastAsia="zh-CN"/>
        </w:rPr>
        <w:t xml:space="preserve">Proposal </w:t>
      </w:r>
      <w:r>
        <w:rPr>
          <w:b/>
          <w:i/>
          <w:szCs w:val="20"/>
          <w:lang w:eastAsia="zh-CN"/>
        </w:rPr>
        <w:t>4</w:t>
      </w:r>
      <w:r w:rsidRPr="00CF12B6">
        <w:rPr>
          <w:i/>
          <w:szCs w:val="20"/>
          <w:lang w:eastAsia="zh-CN"/>
        </w:rPr>
        <w:t xml:space="preserve">: </w:t>
      </w:r>
      <w:r w:rsidRPr="00E23BD1">
        <w:rPr>
          <w:i/>
          <w:szCs w:val="20"/>
        </w:rPr>
        <w:t xml:space="preserve">Explicit </w:t>
      </w:r>
      <w:r>
        <w:rPr>
          <w:i/>
          <w:szCs w:val="20"/>
        </w:rPr>
        <w:t xml:space="preserve">semi-static </w:t>
      </w:r>
      <w:r w:rsidRPr="00E23BD1">
        <w:rPr>
          <w:i/>
          <w:szCs w:val="20"/>
        </w:rPr>
        <w:t xml:space="preserve">time resource </w:t>
      </w:r>
      <w:r>
        <w:rPr>
          <w:i/>
          <w:szCs w:val="20"/>
        </w:rPr>
        <w:t xml:space="preserve">configuration </w:t>
      </w:r>
      <w:r w:rsidRPr="00E23BD1">
        <w:rPr>
          <w:i/>
          <w:szCs w:val="20"/>
        </w:rPr>
        <w:t>should be supported to indicate the</w:t>
      </w:r>
      <w:r w:rsidRPr="006F5101">
        <w:rPr>
          <w:i/>
          <w:szCs w:val="20"/>
        </w:rPr>
        <w:t xml:space="preserve"> </w:t>
      </w:r>
      <w:r w:rsidRPr="006F5101">
        <w:rPr>
          <w:i/>
          <w:lang w:eastAsia="zh-CN"/>
        </w:rPr>
        <w:t>candidate time resources for the MT</w:t>
      </w:r>
      <w:r w:rsidRPr="006F5101">
        <w:rPr>
          <w:i/>
          <w:szCs w:val="20"/>
        </w:rPr>
        <w:t>.</w:t>
      </w:r>
    </w:p>
    <w:p w14:paraId="6794706A" w14:textId="77777777" w:rsidR="000B12B8" w:rsidRDefault="000B12B8" w:rsidP="000B12B8">
      <w:pPr>
        <w:pStyle w:val="af3"/>
        <w:numPr>
          <w:ilvl w:val="0"/>
          <w:numId w:val="45"/>
        </w:numPr>
        <w:autoSpaceDE/>
        <w:autoSpaceDN/>
        <w:adjustRightInd/>
        <w:snapToGrid/>
        <w:rPr>
          <w:i/>
          <w:szCs w:val="20"/>
        </w:rPr>
      </w:pPr>
      <w:r w:rsidRPr="00E23BD1">
        <w:rPr>
          <w:i/>
          <w:szCs w:val="20"/>
        </w:rPr>
        <w:t>For L2 IAB architecture, the configuration is from CU to MT</w:t>
      </w:r>
    </w:p>
    <w:p w14:paraId="44A97D6E" w14:textId="77777777" w:rsidR="000B12B8" w:rsidRPr="00016462" w:rsidRDefault="000B12B8" w:rsidP="000B12B8">
      <w:pPr>
        <w:pStyle w:val="af3"/>
        <w:numPr>
          <w:ilvl w:val="0"/>
          <w:numId w:val="45"/>
        </w:numPr>
        <w:autoSpaceDE/>
        <w:autoSpaceDN/>
        <w:adjustRightInd/>
        <w:snapToGrid/>
        <w:rPr>
          <w:i/>
          <w:szCs w:val="20"/>
        </w:rPr>
      </w:pPr>
      <w:r w:rsidRPr="00E23BD1">
        <w:rPr>
          <w:i/>
          <w:szCs w:val="20"/>
        </w:rPr>
        <w:t>For L3 IAB architecture,</w:t>
      </w:r>
      <w:r>
        <w:rPr>
          <w:i/>
          <w:szCs w:val="20"/>
        </w:rPr>
        <w:t xml:space="preserve"> the configuration is</w:t>
      </w:r>
      <w:r w:rsidRPr="00E23BD1">
        <w:rPr>
          <w:i/>
          <w:szCs w:val="20"/>
        </w:rPr>
        <w:t xml:space="preserve"> from parent node to MT</w:t>
      </w:r>
    </w:p>
    <w:p w14:paraId="353DC685" w14:textId="77777777" w:rsidR="000B12B8" w:rsidRDefault="000B12B8" w:rsidP="000B12B8">
      <w:pPr>
        <w:autoSpaceDE/>
        <w:autoSpaceDN/>
        <w:adjustRightInd/>
        <w:snapToGrid/>
        <w:contextualSpacing/>
        <w:rPr>
          <w:i/>
          <w:szCs w:val="20"/>
        </w:rPr>
      </w:pPr>
      <w:r w:rsidRPr="00E23BD1">
        <w:rPr>
          <w:b/>
          <w:i/>
          <w:szCs w:val="20"/>
          <w:lang w:eastAsia="zh-CN"/>
        </w:rPr>
        <w:t xml:space="preserve">Proposal </w:t>
      </w:r>
      <w:r>
        <w:rPr>
          <w:b/>
          <w:i/>
          <w:szCs w:val="20"/>
          <w:lang w:eastAsia="zh-CN"/>
        </w:rPr>
        <w:t>5</w:t>
      </w:r>
      <w:r w:rsidRPr="00E23BD1">
        <w:rPr>
          <w:i/>
          <w:szCs w:val="20"/>
          <w:lang w:eastAsia="zh-CN"/>
        </w:rPr>
        <w:t xml:space="preserve">: </w:t>
      </w:r>
      <w:r w:rsidRPr="00E23BD1">
        <w:rPr>
          <w:i/>
          <w:szCs w:val="20"/>
        </w:rPr>
        <w:t xml:space="preserve">Explicit </w:t>
      </w:r>
      <w:r>
        <w:rPr>
          <w:i/>
          <w:szCs w:val="20"/>
        </w:rPr>
        <w:t xml:space="preserve">semi-static </w:t>
      </w:r>
      <w:r w:rsidRPr="00E23BD1">
        <w:rPr>
          <w:i/>
          <w:szCs w:val="20"/>
        </w:rPr>
        <w:t xml:space="preserve">time resource </w:t>
      </w:r>
      <w:r>
        <w:rPr>
          <w:i/>
          <w:szCs w:val="20"/>
        </w:rPr>
        <w:t xml:space="preserve">configuration </w:t>
      </w:r>
      <w:r w:rsidRPr="00E23BD1">
        <w:rPr>
          <w:i/>
          <w:szCs w:val="20"/>
        </w:rPr>
        <w:t>should be supported</w:t>
      </w:r>
      <w:r>
        <w:rPr>
          <w:i/>
          <w:szCs w:val="20"/>
        </w:rPr>
        <w:t xml:space="preserve"> to indicate the</w:t>
      </w:r>
      <w:r w:rsidRPr="0053771D">
        <w:rPr>
          <w:i/>
          <w:szCs w:val="20"/>
        </w:rPr>
        <w:t xml:space="preserve"> downlink, uplink, flexible, and not available</w:t>
      </w:r>
      <w:r>
        <w:rPr>
          <w:i/>
          <w:szCs w:val="20"/>
        </w:rPr>
        <w:t xml:space="preserve"> time resources for the DU</w:t>
      </w:r>
      <w:r w:rsidRPr="0053771D">
        <w:rPr>
          <w:i/>
          <w:szCs w:val="20"/>
        </w:rPr>
        <w:t>.</w:t>
      </w:r>
    </w:p>
    <w:p w14:paraId="1DF5A2D4" w14:textId="77777777" w:rsidR="000B12B8" w:rsidRPr="00B5650A" w:rsidRDefault="000B12B8" w:rsidP="000B12B8">
      <w:pPr>
        <w:pStyle w:val="af3"/>
        <w:numPr>
          <w:ilvl w:val="0"/>
          <w:numId w:val="45"/>
        </w:numPr>
        <w:autoSpaceDE/>
        <w:autoSpaceDN/>
        <w:adjustRightInd/>
        <w:snapToGrid/>
        <w:rPr>
          <w:i/>
          <w:szCs w:val="20"/>
        </w:rPr>
      </w:pPr>
      <w:r w:rsidRPr="00B5650A">
        <w:rPr>
          <w:i/>
          <w:szCs w:val="20"/>
        </w:rPr>
        <w:t xml:space="preserve">The </w:t>
      </w:r>
      <w:r>
        <w:rPr>
          <w:i/>
          <w:szCs w:val="20"/>
        </w:rPr>
        <w:t>downlink, uplink</w:t>
      </w:r>
      <w:r w:rsidRPr="00B5650A">
        <w:rPr>
          <w:i/>
          <w:szCs w:val="20"/>
        </w:rPr>
        <w:t xml:space="preserve"> and flexible time resources configured for the DU which are overlapping with the candidate time resources for the MT are</w:t>
      </w:r>
      <w:r>
        <w:rPr>
          <w:i/>
          <w:szCs w:val="20"/>
        </w:rPr>
        <w:t xml:space="preserve"> regarded as </w:t>
      </w:r>
      <w:r w:rsidRPr="00B5650A">
        <w:rPr>
          <w:i/>
          <w:szCs w:val="20"/>
        </w:rPr>
        <w:t>soft resources;</w:t>
      </w:r>
    </w:p>
    <w:p w14:paraId="73744F91" w14:textId="77777777" w:rsidR="000B12B8" w:rsidRPr="00B5650A" w:rsidRDefault="000B12B8" w:rsidP="000B12B8">
      <w:pPr>
        <w:pStyle w:val="af3"/>
        <w:numPr>
          <w:ilvl w:val="0"/>
          <w:numId w:val="45"/>
        </w:numPr>
        <w:autoSpaceDE/>
        <w:autoSpaceDN/>
        <w:adjustRightInd/>
        <w:snapToGrid/>
        <w:rPr>
          <w:i/>
          <w:szCs w:val="20"/>
        </w:rPr>
      </w:pPr>
      <w:r w:rsidRPr="009332E4">
        <w:rPr>
          <w:i/>
          <w:szCs w:val="20"/>
        </w:rPr>
        <w:t xml:space="preserve">The </w:t>
      </w:r>
      <w:r>
        <w:rPr>
          <w:i/>
          <w:szCs w:val="20"/>
        </w:rPr>
        <w:t>downlink, uplink</w:t>
      </w:r>
      <w:r w:rsidRPr="009332E4">
        <w:rPr>
          <w:i/>
          <w:szCs w:val="20"/>
        </w:rPr>
        <w:t xml:space="preserve"> and flexible</w:t>
      </w:r>
      <w:r w:rsidRPr="00B5650A">
        <w:rPr>
          <w:i/>
          <w:szCs w:val="20"/>
        </w:rPr>
        <w:t xml:space="preserve"> time resources configured for the DU which are orthogonal with the candidate time resources for the MT are </w:t>
      </w:r>
      <w:r>
        <w:rPr>
          <w:i/>
          <w:szCs w:val="20"/>
        </w:rPr>
        <w:t>regarded as</w:t>
      </w:r>
      <w:r w:rsidRPr="00874F36">
        <w:rPr>
          <w:i/>
          <w:szCs w:val="20"/>
        </w:rPr>
        <w:t xml:space="preserve"> </w:t>
      </w:r>
      <w:r w:rsidRPr="00B5650A">
        <w:rPr>
          <w:i/>
          <w:szCs w:val="20"/>
        </w:rPr>
        <w:t>hard resources;</w:t>
      </w:r>
    </w:p>
    <w:p w14:paraId="71B79683" w14:textId="0D2B5A55" w:rsidR="00D56E31" w:rsidRPr="000B12B8" w:rsidRDefault="000B12B8" w:rsidP="00D56E31">
      <w:pPr>
        <w:pStyle w:val="af3"/>
        <w:numPr>
          <w:ilvl w:val="0"/>
          <w:numId w:val="45"/>
        </w:numPr>
        <w:autoSpaceDE/>
        <w:autoSpaceDN/>
        <w:adjustRightInd/>
        <w:snapToGrid/>
        <w:rPr>
          <w:i/>
          <w:szCs w:val="20"/>
        </w:rPr>
      </w:pPr>
      <w:r w:rsidRPr="00B5650A">
        <w:rPr>
          <w:i/>
          <w:szCs w:val="20"/>
        </w:rPr>
        <w:t xml:space="preserve">The not available </w:t>
      </w:r>
      <w:r>
        <w:rPr>
          <w:i/>
          <w:szCs w:val="20"/>
        </w:rPr>
        <w:t xml:space="preserve">time </w:t>
      </w:r>
      <w:r w:rsidRPr="00B5650A">
        <w:rPr>
          <w:i/>
          <w:szCs w:val="20"/>
        </w:rPr>
        <w:t xml:space="preserve">resources are explicitly configured </w:t>
      </w:r>
      <w:r>
        <w:rPr>
          <w:i/>
          <w:szCs w:val="20"/>
        </w:rPr>
        <w:t>for the DU</w:t>
      </w:r>
      <w:r w:rsidRPr="00B5650A">
        <w:rPr>
          <w:i/>
          <w:szCs w:val="20"/>
        </w:rPr>
        <w:t>;</w:t>
      </w:r>
    </w:p>
    <w:p w14:paraId="777F6459" w14:textId="1A3E2D1F" w:rsidR="00936033" w:rsidRPr="00B034B9" w:rsidRDefault="00936033" w:rsidP="000B12B8">
      <w:pPr>
        <w:rPr>
          <w:szCs w:val="20"/>
          <w:lang w:eastAsia="zh-CN"/>
        </w:rPr>
      </w:pPr>
      <w:r w:rsidRPr="004018BB">
        <w:rPr>
          <w:b/>
          <w:i/>
          <w:lang w:eastAsia="zh-CN"/>
        </w:rPr>
        <w:t xml:space="preserve">Proposal </w:t>
      </w:r>
      <w:r>
        <w:rPr>
          <w:b/>
          <w:i/>
          <w:lang w:eastAsia="zh-CN"/>
        </w:rPr>
        <w:t>6</w:t>
      </w:r>
      <w:r w:rsidRPr="004018BB">
        <w:rPr>
          <w:i/>
          <w:lang w:eastAsia="zh-CN"/>
        </w:rPr>
        <w:t>:</w:t>
      </w:r>
      <w:r>
        <w:rPr>
          <w:lang w:eastAsia="zh-CN"/>
        </w:rPr>
        <w:t xml:space="preserve"> </w:t>
      </w:r>
      <w:r>
        <w:rPr>
          <w:i/>
          <w:lang w:eastAsia="zh-CN"/>
        </w:rPr>
        <w:t>Whether FDM/SDM is allowed for a specific resource should be derived from the resource configurations for MT and DU implicitly and</w:t>
      </w:r>
      <w:r>
        <w:rPr>
          <w:rFonts w:hint="eastAsia"/>
          <w:i/>
          <w:lang w:eastAsia="zh-CN"/>
        </w:rPr>
        <w:t xml:space="preserve"> </w:t>
      </w:r>
      <w:r>
        <w:rPr>
          <w:i/>
          <w:lang w:eastAsia="zh-CN"/>
        </w:rPr>
        <w:t xml:space="preserve">semi-static FDM </w:t>
      </w:r>
      <w:r w:rsidRPr="008A6586">
        <w:rPr>
          <w:i/>
          <w:lang w:eastAsia="zh-CN"/>
        </w:rPr>
        <w:t>can be supported by configuring orthogonal frequency resources for the MT and DU</w:t>
      </w:r>
      <w:r>
        <w:rPr>
          <w:i/>
          <w:lang w:eastAsia="zh-CN"/>
        </w:rPr>
        <w:t xml:space="preserve">. </w:t>
      </w:r>
    </w:p>
    <w:p w14:paraId="2D54C2F6" w14:textId="77777777" w:rsidR="000B12B8" w:rsidRDefault="000B12B8" w:rsidP="000B12B8">
      <w:pPr>
        <w:rPr>
          <w:i/>
          <w:lang w:eastAsia="zh-CN"/>
        </w:rPr>
      </w:pPr>
      <w:r>
        <w:rPr>
          <w:b/>
          <w:i/>
          <w:lang w:eastAsia="zh-CN"/>
        </w:rPr>
        <w:t>P</w:t>
      </w:r>
      <w:r w:rsidRPr="004018BB">
        <w:rPr>
          <w:b/>
          <w:i/>
          <w:lang w:eastAsia="zh-CN"/>
        </w:rPr>
        <w:t xml:space="preserve">roposal </w:t>
      </w:r>
      <w:r>
        <w:rPr>
          <w:b/>
          <w:i/>
          <w:lang w:eastAsia="zh-CN"/>
        </w:rPr>
        <w:t>7</w:t>
      </w:r>
      <w:r w:rsidRPr="004018BB">
        <w:rPr>
          <w:i/>
          <w:lang w:eastAsia="zh-CN"/>
        </w:rPr>
        <w:t xml:space="preserve">: </w:t>
      </w:r>
      <w:r>
        <w:rPr>
          <w:i/>
          <w:lang w:eastAsia="zh-CN"/>
        </w:rPr>
        <w:t>D</w:t>
      </w:r>
      <w:r>
        <w:rPr>
          <w:rFonts w:hint="eastAsia"/>
          <w:i/>
          <w:lang w:eastAsia="zh-CN"/>
        </w:rPr>
        <w:t xml:space="preserve">ynamic </w:t>
      </w:r>
      <w:r w:rsidRPr="004018BB">
        <w:rPr>
          <w:i/>
          <w:lang w:eastAsia="zh-CN"/>
        </w:rPr>
        <w:t xml:space="preserve">resource </w:t>
      </w:r>
      <w:r>
        <w:rPr>
          <w:i/>
          <w:lang w:eastAsia="zh-CN"/>
        </w:rPr>
        <w:t>coordination</w:t>
      </w:r>
      <w:r w:rsidRPr="004018BB">
        <w:rPr>
          <w:i/>
          <w:lang w:eastAsia="zh-CN"/>
        </w:rPr>
        <w:t xml:space="preserve"> between </w:t>
      </w:r>
      <w:r>
        <w:rPr>
          <w:i/>
          <w:lang w:eastAsia="zh-CN"/>
        </w:rPr>
        <w:t xml:space="preserve">the </w:t>
      </w:r>
      <w:r w:rsidRPr="004018BB">
        <w:rPr>
          <w:i/>
          <w:lang w:eastAsia="zh-CN"/>
        </w:rPr>
        <w:t xml:space="preserve">MT and DU </w:t>
      </w:r>
      <w:r>
        <w:rPr>
          <w:rFonts w:hint="eastAsia"/>
          <w:i/>
          <w:lang w:eastAsia="zh-CN"/>
        </w:rPr>
        <w:t>should be supported</w:t>
      </w:r>
      <w:r>
        <w:rPr>
          <w:i/>
          <w:lang w:eastAsia="zh-CN"/>
        </w:rPr>
        <w:t xml:space="preserve"> by</w:t>
      </w:r>
      <w:r>
        <w:rPr>
          <w:rFonts w:hint="eastAsia"/>
          <w:i/>
          <w:lang w:eastAsia="zh-CN"/>
        </w:rPr>
        <w:t xml:space="preserve"> the following </w:t>
      </w:r>
      <w:r>
        <w:rPr>
          <w:i/>
          <w:lang w:eastAsia="zh-CN"/>
        </w:rPr>
        <w:t xml:space="preserve">two </w:t>
      </w:r>
      <w:r>
        <w:rPr>
          <w:rFonts w:hint="eastAsia"/>
          <w:i/>
          <w:lang w:eastAsia="zh-CN"/>
        </w:rPr>
        <w:t xml:space="preserve">options </w:t>
      </w:r>
    </w:p>
    <w:p w14:paraId="27C820E0" w14:textId="77777777" w:rsidR="000B12B8" w:rsidRDefault="000B12B8" w:rsidP="000B12B8">
      <w:pPr>
        <w:pStyle w:val="af3"/>
        <w:numPr>
          <w:ilvl w:val="0"/>
          <w:numId w:val="8"/>
        </w:numPr>
        <w:rPr>
          <w:i/>
          <w:lang w:eastAsia="zh-CN"/>
        </w:rPr>
      </w:pPr>
      <w:r>
        <w:rPr>
          <w:rFonts w:hint="eastAsia"/>
          <w:i/>
          <w:lang w:eastAsia="zh-CN"/>
        </w:rPr>
        <w:t>Introducing additional L1 signaling to indicate the usage of configured</w:t>
      </w:r>
      <w:r>
        <w:rPr>
          <w:i/>
          <w:lang w:eastAsia="zh-CN"/>
        </w:rPr>
        <w:t xml:space="preserve"> candidate</w:t>
      </w:r>
      <w:r>
        <w:rPr>
          <w:rFonts w:hint="eastAsia"/>
          <w:i/>
          <w:lang w:eastAsia="zh-CN"/>
        </w:rPr>
        <w:t xml:space="preserve"> time resource</w:t>
      </w:r>
      <w:r>
        <w:rPr>
          <w:i/>
          <w:lang w:eastAsia="zh-CN"/>
        </w:rPr>
        <w:t>s for MT</w:t>
      </w:r>
    </w:p>
    <w:p w14:paraId="43A1EC1E" w14:textId="77777777" w:rsidR="000B12B8" w:rsidRDefault="000B12B8" w:rsidP="000B12B8">
      <w:pPr>
        <w:pStyle w:val="af3"/>
        <w:numPr>
          <w:ilvl w:val="0"/>
          <w:numId w:val="8"/>
        </w:numPr>
        <w:rPr>
          <w:i/>
          <w:lang w:eastAsia="zh-CN"/>
        </w:rPr>
      </w:pPr>
      <w:r>
        <w:rPr>
          <w:rFonts w:hint="eastAsia"/>
          <w:i/>
          <w:lang w:eastAsia="zh-CN"/>
        </w:rPr>
        <w:t xml:space="preserve">Reusing Rel-15 dynamic </w:t>
      </w:r>
      <w:r>
        <w:rPr>
          <w:i/>
          <w:lang w:eastAsia="zh-CN"/>
        </w:rPr>
        <w:t>scheduling</w:t>
      </w:r>
      <w:r>
        <w:rPr>
          <w:rFonts w:hint="eastAsia"/>
          <w:i/>
          <w:lang w:eastAsia="zh-CN"/>
        </w:rPr>
        <w:t xml:space="preserve"> mechanism</w:t>
      </w:r>
    </w:p>
    <w:p w14:paraId="35EC2453" w14:textId="7DBB5B72" w:rsidR="000B12B8" w:rsidRPr="00CF12B6" w:rsidRDefault="000B12B8" w:rsidP="000B12B8">
      <w:pPr>
        <w:rPr>
          <w:i/>
          <w:lang w:eastAsia="zh-CN"/>
        </w:rPr>
      </w:pPr>
      <w:r w:rsidRPr="004018BB">
        <w:rPr>
          <w:b/>
          <w:i/>
          <w:lang w:eastAsia="zh-CN"/>
        </w:rPr>
        <w:t xml:space="preserve">Proposal </w:t>
      </w:r>
      <w:r>
        <w:rPr>
          <w:b/>
          <w:i/>
          <w:lang w:eastAsia="zh-CN"/>
        </w:rPr>
        <w:t>8</w:t>
      </w:r>
      <w:r w:rsidRPr="004018BB">
        <w:rPr>
          <w:i/>
          <w:lang w:eastAsia="zh-CN"/>
        </w:rPr>
        <w:t>:</w:t>
      </w:r>
      <w:r>
        <w:rPr>
          <w:lang w:eastAsia="zh-CN"/>
        </w:rPr>
        <w:t xml:space="preserve"> </w:t>
      </w:r>
      <w:r>
        <w:rPr>
          <w:i/>
          <w:lang w:eastAsia="zh-CN"/>
        </w:rPr>
        <w:t xml:space="preserve">In order to support dynamic resource sharing between MT and DU, the following processing time constraint should be </w:t>
      </w:r>
      <w:r w:rsidR="00BF100C">
        <w:rPr>
          <w:i/>
          <w:lang w:eastAsia="zh-CN"/>
        </w:rPr>
        <w:t>guaranteed</w:t>
      </w:r>
      <w:r>
        <w:rPr>
          <w:i/>
          <w:lang w:eastAsia="zh-CN"/>
        </w:rPr>
        <w:t>:</w:t>
      </w:r>
    </w:p>
    <w:p w14:paraId="3F3A4D6F" w14:textId="77777777" w:rsidR="000B12B8" w:rsidRDefault="000B12B8" w:rsidP="000B12B8">
      <w:pPr>
        <w:numPr>
          <w:ilvl w:val="0"/>
          <w:numId w:val="6"/>
        </w:numPr>
        <w:rPr>
          <w:i/>
          <w:lang w:eastAsia="zh-CN"/>
        </w:rPr>
      </w:pPr>
      <w:r w:rsidRPr="00465117">
        <w:rPr>
          <w:i/>
          <w:lang w:eastAsia="zh-CN"/>
        </w:rPr>
        <w:t xml:space="preserve">The </w:t>
      </w:r>
      <w:r>
        <w:rPr>
          <w:rFonts w:hint="eastAsia"/>
          <w:i/>
          <w:lang w:eastAsia="zh-CN"/>
        </w:rPr>
        <w:t>MT</w:t>
      </w:r>
      <w:r>
        <w:rPr>
          <w:i/>
          <w:lang w:eastAsia="zh-CN"/>
        </w:rPr>
        <w:t>’</w:t>
      </w:r>
      <w:r>
        <w:rPr>
          <w:rFonts w:hint="eastAsia"/>
          <w:i/>
          <w:lang w:eastAsia="zh-CN"/>
        </w:rPr>
        <w:t>s</w:t>
      </w:r>
      <w:r w:rsidRPr="00465117">
        <w:rPr>
          <w:i/>
          <w:lang w:eastAsia="zh-CN"/>
        </w:rPr>
        <w:t xml:space="preserve"> PDCCH should be ahead of its associated PDSCH/PUSCH</w:t>
      </w:r>
    </w:p>
    <w:p w14:paraId="3AB96787" w14:textId="77777777" w:rsidR="000B12B8" w:rsidRDefault="000B12B8" w:rsidP="000B12B8">
      <w:pPr>
        <w:numPr>
          <w:ilvl w:val="0"/>
          <w:numId w:val="6"/>
        </w:numPr>
        <w:rPr>
          <w:i/>
          <w:lang w:eastAsia="zh-CN"/>
        </w:rPr>
      </w:pPr>
      <w:r w:rsidRPr="00465117">
        <w:rPr>
          <w:i/>
          <w:lang w:eastAsia="zh-CN"/>
        </w:rPr>
        <w:t xml:space="preserve">The </w:t>
      </w:r>
      <w:r>
        <w:rPr>
          <w:rFonts w:hint="eastAsia"/>
          <w:i/>
          <w:lang w:eastAsia="zh-CN"/>
        </w:rPr>
        <w:t>MT</w:t>
      </w:r>
      <w:r>
        <w:rPr>
          <w:i/>
          <w:lang w:eastAsia="zh-CN"/>
        </w:rPr>
        <w:t>’</w:t>
      </w:r>
      <w:r>
        <w:rPr>
          <w:rFonts w:hint="eastAsia"/>
          <w:i/>
          <w:lang w:eastAsia="zh-CN"/>
        </w:rPr>
        <w:t>s</w:t>
      </w:r>
      <w:r w:rsidRPr="00465117">
        <w:rPr>
          <w:i/>
          <w:lang w:eastAsia="zh-CN"/>
        </w:rPr>
        <w:t xml:space="preserve"> PDCCH</w:t>
      </w:r>
      <w:r>
        <w:rPr>
          <w:rFonts w:hint="eastAsia"/>
          <w:i/>
          <w:lang w:eastAsia="zh-CN"/>
        </w:rPr>
        <w:t xml:space="preserve"> </w:t>
      </w:r>
      <w:r w:rsidRPr="00465117">
        <w:rPr>
          <w:i/>
          <w:lang w:eastAsia="zh-CN"/>
        </w:rPr>
        <w:t xml:space="preserve">should be ahead of the </w:t>
      </w:r>
      <w:r>
        <w:rPr>
          <w:rFonts w:hint="eastAsia"/>
          <w:i/>
          <w:lang w:eastAsia="zh-CN"/>
        </w:rPr>
        <w:t>DU</w:t>
      </w:r>
      <w:r>
        <w:rPr>
          <w:i/>
          <w:lang w:eastAsia="zh-CN"/>
        </w:rPr>
        <w:t>’</w:t>
      </w:r>
      <w:r>
        <w:rPr>
          <w:rFonts w:hint="eastAsia"/>
          <w:i/>
          <w:lang w:eastAsia="zh-CN"/>
        </w:rPr>
        <w:t>s</w:t>
      </w:r>
      <w:r w:rsidRPr="00465117">
        <w:rPr>
          <w:i/>
          <w:lang w:eastAsia="zh-CN"/>
        </w:rPr>
        <w:t xml:space="preserve"> PDCCH </w:t>
      </w:r>
      <w:r>
        <w:rPr>
          <w:rFonts w:hint="eastAsia"/>
          <w:i/>
          <w:lang w:eastAsia="zh-CN"/>
        </w:rPr>
        <w:t>for its child link.</w:t>
      </w:r>
    </w:p>
    <w:p w14:paraId="0ED7ED1D" w14:textId="764D1B02" w:rsidR="000B12B8" w:rsidRPr="000B12B8" w:rsidRDefault="00B27B90" w:rsidP="00D56E31">
      <w:pPr>
        <w:rPr>
          <w:b/>
          <w:i/>
          <w:lang w:eastAsia="zh-CN"/>
        </w:rPr>
      </w:pPr>
      <w:r>
        <w:rPr>
          <w:b/>
          <w:i/>
          <w:lang w:eastAsia="zh-CN"/>
        </w:rPr>
        <w:t>P</w:t>
      </w:r>
      <w:r w:rsidRPr="004018BB">
        <w:rPr>
          <w:b/>
          <w:i/>
          <w:lang w:eastAsia="zh-CN"/>
        </w:rPr>
        <w:t xml:space="preserve">roposal </w:t>
      </w:r>
      <w:r>
        <w:rPr>
          <w:b/>
          <w:i/>
          <w:lang w:eastAsia="zh-CN"/>
        </w:rPr>
        <w:t xml:space="preserve">9: </w:t>
      </w:r>
      <w:r w:rsidRPr="00CF12B6">
        <w:rPr>
          <w:i/>
          <w:lang w:eastAsia="zh-CN"/>
        </w:rPr>
        <w:t>Both slot and symbol level time resource allocation should be supported for MT and DU.</w:t>
      </w:r>
    </w:p>
    <w:p w14:paraId="36C67D56" w14:textId="77777777" w:rsidR="00B27B90" w:rsidRPr="00B62B80" w:rsidRDefault="00B27B90" w:rsidP="00B27B90">
      <w:pPr>
        <w:rPr>
          <w:i/>
          <w:lang w:eastAsia="zh-CN"/>
        </w:rPr>
      </w:pPr>
      <w:r w:rsidRPr="00AF547A">
        <w:rPr>
          <w:b/>
          <w:i/>
          <w:lang w:eastAsia="zh-CN"/>
        </w:rPr>
        <w:t xml:space="preserve">Proposal </w:t>
      </w:r>
      <w:r>
        <w:rPr>
          <w:b/>
          <w:i/>
          <w:lang w:eastAsia="zh-CN"/>
        </w:rPr>
        <w:t>10</w:t>
      </w:r>
      <w:r w:rsidRPr="00AF547A">
        <w:rPr>
          <w:b/>
          <w:i/>
          <w:lang w:eastAsia="zh-CN"/>
        </w:rPr>
        <w:t xml:space="preserve">: </w:t>
      </w:r>
      <w:r w:rsidRPr="009D16EF">
        <w:rPr>
          <w:i/>
          <w:lang w:eastAsia="zh-CN"/>
        </w:rPr>
        <w:t xml:space="preserve">To support FDM and SDM between backhaul and access links, </w:t>
      </w:r>
      <w:r>
        <w:rPr>
          <w:i/>
          <w:lang w:eastAsia="zh-CN"/>
        </w:rPr>
        <w:t>enhanced</w:t>
      </w:r>
      <w:r w:rsidRPr="00AF547A">
        <w:rPr>
          <w:i/>
          <w:lang w:eastAsia="zh-CN"/>
        </w:rPr>
        <w:t xml:space="preserve"> downlink power control </w:t>
      </w:r>
      <w:r>
        <w:rPr>
          <w:i/>
          <w:lang w:eastAsia="zh-CN"/>
        </w:rPr>
        <w:t xml:space="preserve">scheme on backhaul link </w:t>
      </w:r>
      <w:r w:rsidRPr="00AF547A">
        <w:rPr>
          <w:i/>
          <w:lang w:eastAsia="zh-CN"/>
        </w:rPr>
        <w:t xml:space="preserve">should be </w:t>
      </w:r>
      <w:r>
        <w:rPr>
          <w:i/>
          <w:lang w:eastAsia="zh-CN"/>
        </w:rPr>
        <w:t>supported</w:t>
      </w:r>
      <w:r w:rsidRPr="00AF547A">
        <w:rPr>
          <w:i/>
          <w:lang w:eastAsia="zh-CN"/>
        </w:rPr>
        <w:t xml:space="preserve"> </w:t>
      </w:r>
      <w:r>
        <w:rPr>
          <w:i/>
          <w:lang w:eastAsia="zh-CN"/>
        </w:rPr>
        <w:t xml:space="preserve">in order </w:t>
      </w:r>
      <w:r w:rsidRPr="00AF547A">
        <w:rPr>
          <w:i/>
          <w:lang w:eastAsia="zh-CN"/>
        </w:rPr>
        <w:t>to solve the power imbalance issue between backhaul</w:t>
      </w:r>
      <w:r>
        <w:rPr>
          <w:i/>
          <w:lang w:eastAsia="zh-CN"/>
        </w:rPr>
        <w:t xml:space="preserve"> and access</w:t>
      </w:r>
      <w:r w:rsidRPr="00AF547A">
        <w:rPr>
          <w:i/>
          <w:lang w:eastAsia="zh-CN"/>
        </w:rPr>
        <w:t xml:space="preserve"> links.</w:t>
      </w:r>
    </w:p>
    <w:p w14:paraId="043B303B" w14:textId="55B9FCF6" w:rsidR="00592A82" w:rsidRPr="00CF12B6" w:rsidRDefault="00592A82" w:rsidP="00592A82">
      <w:pPr>
        <w:rPr>
          <w:i/>
          <w:lang w:eastAsia="zh-CN"/>
        </w:rPr>
      </w:pPr>
      <w:r w:rsidRPr="00CF12B6">
        <w:rPr>
          <w:b/>
          <w:i/>
          <w:lang w:eastAsia="zh-CN"/>
        </w:rPr>
        <w:t xml:space="preserve">Proposal </w:t>
      </w:r>
      <w:r>
        <w:rPr>
          <w:b/>
          <w:i/>
          <w:lang w:eastAsia="zh-CN"/>
        </w:rPr>
        <w:t>11</w:t>
      </w:r>
      <w:r>
        <w:rPr>
          <w:i/>
          <w:lang w:eastAsia="zh-CN"/>
        </w:rPr>
        <w:t>: Explicit</w:t>
      </w:r>
      <w:r w:rsidRPr="00CF12B6">
        <w:rPr>
          <w:i/>
          <w:lang w:eastAsia="zh-CN"/>
        </w:rPr>
        <w:t xml:space="preserve"> </w:t>
      </w:r>
      <w:r>
        <w:rPr>
          <w:i/>
          <w:lang w:eastAsia="zh-CN"/>
        </w:rPr>
        <w:t>DL</w:t>
      </w:r>
      <w:r>
        <w:rPr>
          <w:rFonts w:hint="eastAsia"/>
          <w:i/>
          <w:lang w:eastAsia="zh-CN"/>
        </w:rPr>
        <w:t xml:space="preserve"> </w:t>
      </w:r>
      <w:r w:rsidRPr="00CF12B6">
        <w:rPr>
          <w:i/>
          <w:lang w:eastAsia="zh-CN"/>
        </w:rPr>
        <w:t>Tx timing adjustment indication</w:t>
      </w:r>
      <w:r>
        <w:rPr>
          <w:rFonts w:hint="eastAsia"/>
          <w:i/>
          <w:lang w:eastAsia="zh-CN"/>
        </w:rPr>
        <w:t xml:space="preserve"> </w:t>
      </w:r>
      <w:r>
        <w:rPr>
          <w:i/>
          <w:lang w:eastAsia="zh-CN"/>
        </w:rPr>
        <w:t xml:space="preserve">with </w:t>
      </w:r>
      <w:r w:rsidRPr="00966BB8">
        <w:rPr>
          <w:i/>
          <w:lang w:eastAsia="zh-CN"/>
        </w:rPr>
        <w:t>T</w:t>
      </w:r>
      <w:r>
        <w:rPr>
          <w:i/>
          <w:lang w:eastAsia="zh-CN"/>
        </w:rPr>
        <w:t xml:space="preserve">0 </w:t>
      </w:r>
      <w:r w:rsidRPr="00CF12B6">
        <w:rPr>
          <w:i/>
          <w:lang w:eastAsia="zh-CN"/>
        </w:rPr>
        <w:t>from parent node to child node</w:t>
      </w:r>
      <w:r>
        <w:rPr>
          <w:i/>
          <w:lang w:eastAsia="zh-CN"/>
        </w:rPr>
        <w:t xml:space="preserve"> should be supported, and the I</w:t>
      </w:r>
      <w:r w:rsidRPr="00966BB8">
        <w:rPr>
          <w:i/>
          <w:lang w:eastAsia="zh-CN"/>
        </w:rPr>
        <w:t xml:space="preserve">AB node should set its DL </w:t>
      </w:r>
      <w:r>
        <w:rPr>
          <w:i/>
          <w:lang w:eastAsia="zh-CN"/>
        </w:rPr>
        <w:t>TX</w:t>
      </w:r>
      <w:r w:rsidRPr="00966BB8">
        <w:rPr>
          <w:i/>
          <w:lang w:eastAsia="zh-CN"/>
        </w:rPr>
        <w:t xml:space="preserve"> timing before the DL Rx timing by TA/2+T</w:t>
      </w:r>
      <w:r>
        <w:rPr>
          <w:i/>
          <w:lang w:eastAsia="zh-CN"/>
        </w:rPr>
        <w:t xml:space="preserve">0, where </w:t>
      </w:r>
      <w:r w:rsidRPr="003C2D33">
        <w:rPr>
          <w:rFonts w:hint="eastAsia"/>
          <w:i/>
          <w:lang w:eastAsia="zh-CN"/>
        </w:rPr>
        <w:t>T0</w:t>
      </w:r>
      <w:r w:rsidRPr="003C2D33">
        <w:rPr>
          <w:i/>
          <w:lang w:eastAsia="zh-CN"/>
        </w:rPr>
        <w:t xml:space="preserve"> </w:t>
      </w:r>
      <w:r>
        <w:rPr>
          <w:i/>
          <w:lang w:eastAsia="zh-CN"/>
        </w:rPr>
        <w:t>is inferred from</w:t>
      </w:r>
      <w:r w:rsidRPr="003C2D33">
        <w:rPr>
          <w:i/>
          <w:lang w:eastAsia="zh-CN"/>
        </w:rPr>
        <w:t xml:space="preserve"> the time offset between DL Tx and UL Rx timing at parent node.</w:t>
      </w:r>
    </w:p>
    <w:p w14:paraId="74A21EC8" w14:textId="5B2A5A6F" w:rsidR="00D56E31" w:rsidRDefault="00B27B90" w:rsidP="008F25B0">
      <w:pPr>
        <w:rPr>
          <w:i/>
          <w:lang w:eastAsia="zh-CN"/>
        </w:rPr>
      </w:pPr>
      <w:r w:rsidRPr="00CF12B6">
        <w:rPr>
          <w:b/>
          <w:i/>
          <w:lang w:eastAsia="zh-CN"/>
        </w:rPr>
        <w:t>Proposal 1</w:t>
      </w:r>
      <w:r>
        <w:rPr>
          <w:b/>
          <w:i/>
          <w:lang w:eastAsia="zh-CN"/>
        </w:rPr>
        <w:t>2</w:t>
      </w:r>
      <w:r w:rsidRPr="00CF12B6">
        <w:rPr>
          <w:b/>
          <w:i/>
          <w:lang w:eastAsia="zh-CN"/>
        </w:rPr>
        <w:t>:</w:t>
      </w:r>
      <w:r>
        <w:rPr>
          <w:b/>
          <w:i/>
          <w:lang w:eastAsia="zh-CN"/>
        </w:rPr>
        <w:t xml:space="preserve"> </w:t>
      </w:r>
      <w:r w:rsidRPr="00CF12B6">
        <w:rPr>
          <w:i/>
          <w:lang w:eastAsia="zh-CN"/>
        </w:rPr>
        <w:t>The IAB node DL Tx timing maintenance mechanism in case of route switching should be supported and the details can be left to WI.</w:t>
      </w:r>
    </w:p>
    <w:p w14:paraId="1502AC7B" w14:textId="77777777" w:rsidR="00A860A3" w:rsidRPr="00F54958" w:rsidRDefault="00A860A3" w:rsidP="00A860A3">
      <w:pPr>
        <w:rPr>
          <w:i/>
          <w:lang w:val="en-GB" w:eastAsia="zh-CN"/>
        </w:rPr>
      </w:pPr>
      <w:r w:rsidRPr="00CF12B6">
        <w:rPr>
          <w:b/>
          <w:i/>
          <w:lang w:val="en-GB" w:eastAsia="zh-CN"/>
        </w:rPr>
        <w:t>Proposal</w:t>
      </w:r>
      <w:r>
        <w:rPr>
          <w:b/>
          <w:i/>
          <w:lang w:val="en-GB" w:eastAsia="zh-CN"/>
        </w:rPr>
        <w:t xml:space="preserve"> 13</w:t>
      </w:r>
      <w:r>
        <w:rPr>
          <w:i/>
          <w:lang w:val="en-GB" w:eastAsia="zh-CN"/>
        </w:rPr>
        <w:t xml:space="preserve">: Case# 6 should be supported </w:t>
      </w:r>
      <w:r w:rsidRPr="00F16229">
        <w:rPr>
          <w:i/>
          <w:lang w:eastAsia="zh-CN"/>
        </w:rPr>
        <w:t>to achieve transmission timing alignment between MT and DU</w:t>
      </w:r>
      <w:r>
        <w:rPr>
          <w:i/>
          <w:lang w:eastAsia="zh-CN"/>
        </w:rPr>
        <w:t>.</w:t>
      </w:r>
    </w:p>
    <w:p w14:paraId="25398B20" w14:textId="77777777" w:rsidR="009F470D" w:rsidRDefault="009F470D" w:rsidP="009F470D">
      <w:pPr>
        <w:rPr>
          <w:i/>
          <w:lang w:val="en-GB" w:eastAsia="zh-CN"/>
        </w:rPr>
      </w:pPr>
      <w:r w:rsidRPr="00CF12B6">
        <w:rPr>
          <w:b/>
          <w:i/>
          <w:lang w:val="en-GB" w:eastAsia="zh-CN"/>
        </w:rPr>
        <w:t>Proposal</w:t>
      </w:r>
      <w:r>
        <w:rPr>
          <w:b/>
          <w:i/>
          <w:lang w:val="en-GB" w:eastAsia="zh-CN"/>
        </w:rPr>
        <w:t xml:space="preserve"> 14</w:t>
      </w:r>
      <w:r>
        <w:rPr>
          <w:i/>
          <w:lang w:val="en-GB" w:eastAsia="zh-CN"/>
        </w:rPr>
        <w:t xml:space="preserve">: Case #7 should be supported </w:t>
      </w:r>
      <w:r w:rsidRPr="00F16229">
        <w:rPr>
          <w:i/>
          <w:lang w:eastAsia="zh-CN"/>
        </w:rPr>
        <w:t xml:space="preserve">to achieve </w:t>
      </w:r>
      <w:r>
        <w:rPr>
          <w:i/>
          <w:lang w:eastAsia="zh-CN"/>
        </w:rPr>
        <w:t>reception</w:t>
      </w:r>
      <w:r w:rsidRPr="00F16229">
        <w:rPr>
          <w:i/>
          <w:lang w:eastAsia="zh-CN"/>
        </w:rPr>
        <w:t xml:space="preserve"> timing alignment between MT and DU.</w:t>
      </w:r>
    </w:p>
    <w:p w14:paraId="568F1439" w14:textId="77777777" w:rsidR="00CF5386" w:rsidRDefault="00CF5386" w:rsidP="00CF5386">
      <w:pPr>
        <w:rPr>
          <w:i/>
          <w:lang w:eastAsia="zh-CN"/>
        </w:rPr>
      </w:pPr>
      <w:r w:rsidRPr="004018BB">
        <w:rPr>
          <w:b/>
          <w:i/>
          <w:lang w:eastAsia="zh-CN"/>
        </w:rPr>
        <w:t>Proposal 1</w:t>
      </w:r>
      <w:r>
        <w:rPr>
          <w:b/>
          <w:i/>
          <w:lang w:eastAsia="zh-CN"/>
        </w:rPr>
        <w:t>5</w:t>
      </w:r>
      <w:r w:rsidRPr="004018BB">
        <w:rPr>
          <w:i/>
          <w:lang w:eastAsia="zh-CN"/>
        </w:rPr>
        <w:t xml:space="preserve">: In addition </w:t>
      </w:r>
      <w:r>
        <w:rPr>
          <w:i/>
          <w:lang w:eastAsia="zh-CN"/>
        </w:rPr>
        <w:t xml:space="preserve">to </w:t>
      </w:r>
      <w:r w:rsidRPr="004018BB">
        <w:rPr>
          <w:i/>
          <w:lang w:eastAsia="zh-CN"/>
        </w:rPr>
        <w:t xml:space="preserve">timing alignment, other mechanisms to interference mitigation between MT and DU in case of SDM, should also be </w:t>
      </w:r>
      <w:r>
        <w:rPr>
          <w:i/>
          <w:lang w:eastAsia="zh-CN"/>
        </w:rPr>
        <w:t>supported</w:t>
      </w:r>
      <w:r w:rsidRPr="004018BB">
        <w:rPr>
          <w:i/>
          <w:lang w:eastAsia="zh-CN"/>
        </w:rPr>
        <w:t>, including:</w:t>
      </w:r>
    </w:p>
    <w:p w14:paraId="4A07A121" w14:textId="77777777" w:rsidR="00CF5386" w:rsidRPr="00CF5386" w:rsidRDefault="00CF5386" w:rsidP="00CF5386">
      <w:pPr>
        <w:pStyle w:val="af3"/>
        <w:numPr>
          <w:ilvl w:val="0"/>
          <w:numId w:val="57"/>
        </w:numPr>
        <w:rPr>
          <w:i/>
          <w:lang w:eastAsia="zh-CN"/>
        </w:rPr>
      </w:pPr>
      <w:r w:rsidRPr="00CF5386">
        <w:rPr>
          <w:rFonts w:hint="eastAsia"/>
          <w:i/>
          <w:lang w:eastAsia="zh-CN"/>
        </w:rPr>
        <w:t>O</w:t>
      </w:r>
      <w:r w:rsidRPr="00CF5386">
        <w:rPr>
          <w:i/>
          <w:lang w:eastAsia="zh-CN"/>
        </w:rPr>
        <w:t>rthogonal DMRS configuration between MT’s parent backhaul link and DU’s child link</w:t>
      </w:r>
    </w:p>
    <w:p w14:paraId="21BD4156" w14:textId="77777777" w:rsidR="00CF5386" w:rsidRPr="00AA2569" w:rsidRDefault="00CF5386" w:rsidP="00CF5386">
      <w:pPr>
        <w:pStyle w:val="af1"/>
        <w:numPr>
          <w:ilvl w:val="0"/>
          <w:numId w:val="57"/>
        </w:numPr>
        <w:rPr>
          <w:i/>
          <w:lang w:eastAsia="zh-CN"/>
        </w:rPr>
      </w:pPr>
      <w:r w:rsidRPr="00AA2569">
        <w:rPr>
          <w:i/>
          <w:lang w:eastAsia="zh-CN"/>
        </w:rPr>
        <w:t>Interference mitigation receiver</w:t>
      </w:r>
    </w:p>
    <w:p w14:paraId="10DE3B6E" w14:textId="77777777" w:rsidR="00CF5386" w:rsidRDefault="00CF5386" w:rsidP="00CF5386">
      <w:pPr>
        <w:rPr>
          <w:b/>
          <w:i/>
          <w:lang w:eastAsia="zh-CN"/>
        </w:rPr>
      </w:pPr>
      <w:r w:rsidRPr="00E3609B">
        <w:rPr>
          <w:b/>
          <w:i/>
          <w:lang w:eastAsia="zh-CN"/>
        </w:rPr>
        <w:t>Proposal 1</w:t>
      </w:r>
      <w:r>
        <w:rPr>
          <w:b/>
          <w:i/>
          <w:lang w:eastAsia="zh-CN"/>
        </w:rPr>
        <w:t xml:space="preserve">6: </w:t>
      </w:r>
      <w:r w:rsidRPr="00143FDF">
        <w:rPr>
          <w:i/>
          <w:lang w:eastAsia="zh-CN"/>
        </w:rPr>
        <w:t xml:space="preserve">The </w:t>
      </w:r>
      <w:r>
        <w:rPr>
          <w:i/>
          <w:lang w:eastAsia="zh-CN"/>
        </w:rPr>
        <w:t>DU-to-MT CLI measurement should adopt the inter-cell interference measurement mechanism in NR Rel-15.</w:t>
      </w:r>
    </w:p>
    <w:p w14:paraId="389AA34F" w14:textId="77777777" w:rsidR="00CF5386" w:rsidRDefault="00CF5386" w:rsidP="00CF5386">
      <w:pPr>
        <w:rPr>
          <w:i/>
          <w:lang w:eastAsia="zh-CN"/>
        </w:rPr>
      </w:pPr>
      <w:r w:rsidRPr="00E346F1">
        <w:rPr>
          <w:b/>
          <w:i/>
          <w:lang w:eastAsia="zh-CN"/>
        </w:rPr>
        <w:t xml:space="preserve">Proposal </w:t>
      </w:r>
      <w:r>
        <w:rPr>
          <w:b/>
          <w:i/>
          <w:lang w:eastAsia="zh-CN"/>
        </w:rPr>
        <w:t>17</w:t>
      </w:r>
      <w:r w:rsidRPr="00E3609B">
        <w:rPr>
          <w:i/>
          <w:lang w:eastAsia="zh-CN"/>
        </w:rPr>
        <w:t xml:space="preserve">: </w:t>
      </w:r>
      <w:r>
        <w:rPr>
          <w:i/>
          <w:lang w:eastAsia="zh-CN"/>
        </w:rPr>
        <w:t xml:space="preserve">For MT-to-DU, MT-to-MT and </w:t>
      </w:r>
      <w:r w:rsidRPr="00E3609B">
        <w:rPr>
          <w:i/>
          <w:lang w:eastAsia="zh-CN"/>
        </w:rPr>
        <w:t>DU-to-DU CLI</w:t>
      </w:r>
      <w:r>
        <w:rPr>
          <w:i/>
          <w:lang w:eastAsia="zh-CN"/>
        </w:rPr>
        <w:t xml:space="preserve">, </w:t>
      </w:r>
      <w:r w:rsidRPr="00E3609B">
        <w:rPr>
          <w:i/>
          <w:lang w:eastAsia="zh-CN"/>
        </w:rPr>
        <w:t xml:space="preserve">RAN1 should </w:t>
      </w:r>
      <w:r>
        <w:rPr>
          <w:i/>
          <w:lang w:eastAsia="zh-CN"/>
        </w:rPr>
        <w:t>support</w:t>
      </w:r>
      <w:r w:rsidRPr="00E3609B">
        <w:rPr>
          <w:i/>
          <w:lang w:eastAsia="zh-CN"/>
        </w:rPr>
        <w:t xml:space="preserve"> a unified inter-IAB node CL</w:t>
      </w:r>
      <w:r>
        <w:rPr>
          <w:i/>
          <w:lang w:eastAsia="zh-CN"/>
        </w:rPr>
        <w:t>I measurement framework, following the DU-to-MT CLI measurement, including:</w:t>
      </w:r>
    </w:p>
    <w:p w14:paraId="1697A31B" w14:textId="77777777" w:rsidR="00CF5386" w:rsidRDefault="00CF5386" w:rsidP="00CF5386">
      <w:pPr>
        <w:pStyle w:val="af3"/>
        <w:numPr>
          <w:ilvl w:val="0"/>
          <w:numId w:val="6"/>
        </w:numPr>
        <w:rPr>
          <w:i/>
          <w:lang w:eastAsia="zh-CN"/>
        </w:rPr>
      </w:pPr>
      <w:r>
        <w:rPr>
          <w:i/>
          <w:lang w:eastAsia="zh-CN"/>
        </w:rPr>
        <w:t xml:space="preserve">Unified CSI-RS </w:t>
      </w:r>
      <w:r>
        <w:rPr>
          <w:rFonts w:hint="eastAsia"/>
          <w:i/>
          <w:lang w:eastAsia="zh-CN"/>
        </w:rPr>
        <w:t xml:space="preserve">for </w:t>
      </w:r>
      <w:r>
        <w:rPr>
          <w:i/>
          <w:lang w:eastAsia="zh-CN"/>
        </w:rPr>
        <w:t xml:space="preserve">the </w:t>
      </w:r>
      <w:r>
        <w:rPr>
          <w:rFonts w:hint="eastAsia"/>
          <w:i/>
          <w:lang w:eastAsia="zh-CN"/>
        </w:rPr>
        <w:t>CLI measurement</w:t>
      </w:r>
    </w:p>
    <w:p w14:paraId="241C4B3A" w14:textId="0F229CF8" w:rsidR="00CF5386" w:rsidRPr="00FC6FA8" w:rsidRDefault="00CF5386" w:rsidP="00CF5386">
      <w:pPr>
        <w:pStyle w:val="af3"/>
        <w:numPr>
          <w:ilvl w:val="0"/>
          <w:numId w:val="6"/>
        </w:numPr>
        <w:rPr>
          <w:i/>
          <w:lang w:eastAsia="zh-CN"/>
        </w:rPr>
      </w:pPr>
      <w:r w:rsidRPr="00CF5386">
        <w:rPr>
          <w:i/>
          <w:lang w:eastAsia="zh-CN"/>
        </w:rPr>
        <w:t>Unified CLI measurement timing</w:t>
      </w:r>
      <w:r w:rsidRPr="00CF5386">
        <w:rPr>
          <w:rFonts w:hint="eastAsia"/>
          <w:i/>
          <w:lang w:eastAsia="zh-CN"/>
        </w:rPr>
        <w:t xml:space="preserve"> with the uniform IAB DL Tx timing as assumption</w:t>
      </w:r>
    </w:p>
    <w:p w14:paraId="5AD05F38" w14:textId="77777777" w:rsidR="00FC6FA8" w:rsidRPr="002C1C3D" w:rsidRDefault="00FC6FA8" w:rsidP="00FC6FA8">
      <w:pPr>
        <w:rPr>
          <w:i/>
          <w:lang w:eastAsia="zh-CN"/>
        </w:rPr>
      </w:pPr>
      <w:r w:rsidRPr="00EA22D6">
        <w:rPr>
          <w:b/>
          <w:i/>
          <w:lang w:eastAsia="zh-CN"/>
        </w:rPr>
        <w:t xml:space="preserve">Proposal </w:t>
      </w:r>
      <w:r>
        <w:rPr>
          <w:b/>
          <w:i/>
          <w:lang w:eastAsia="zh-CN"/>
        </w:rPr>
        <w:t>18</w:t>
      </w:r>
      <w:r w:rsidRPr="00EA22D6">
        <w:rPr>
          <w:i/>
          <w:lang w:eastAsia="zh-CN"/>
        </w:rPr>
        <w:t xml:space="preserve">: </w:t>
      </w:r>
      <w:r>
        <w:rPr>
          <w:i/>
          <w:lang w:eastAsia="zh-CN"/>
        </w:rPr>
        <w:t xml:space="preserve">Both distributed and centralized interference management schemes should be supported </w:t>
      </w:r>
      <w:r>
        <w:rPr>
          <w:rFonts w:hint="eastAsia"/>
          <w:i/>
          <w:lang w:eastAsia="zh-CN"/>
        </w:rPr>
        <w:t>for inter-IA</w:t>
      </w:r>
      <w:r>
        <w:rPr>
          <w:i/>
          <w:lang w:eastAsia="zh-CN"/>
        </w:rPr>
        <w:t>B CLI management.</w:t>
      </w:r>
    </w:p>
    <w:p w14:paraId="00AD69D5" w14:textId="77777777" w:rsidR="00FC6FA8" w:rsidRPr="004E01C0" w:rsidRDefault="00FC6FA8" w:rsidP="00FC6FA8">
      <w:pPr>
        <w:rPr>
          <w:i/>
          <w:lang w:eastAsia="zh-CN"/>
        </w:rPr>
      </w:pPr>
      <w:r w:rsidRPr="004E01C0">
        <w:rPr>
          <w:b/>
          <w:i/>
          <w:lang w:eastAsia="zh-CN"/>
        </w:rPr>
        <w:t xml:space="preserve">Proposal </w:t>
      </w:r>
      <w:r>
        <w:rPr>
          <w:b/>
          <w:i/>
          <w:lang w:eastAsia="zh-CN"/>
        </w:rPr>
        <w:t>19</w:t>
      </w:r>
      <w:r w:rsidRPr="004E01C0">
        <w:rPr>
          <w:i/>
          <w:lang w:eastAsia="zh-CN"/>
        </w:rPr>
        <w:t>: RAN1 should support the inter-IAB node CLI mitigation method</w:t>
      </w:r>
      <w:r>
        <w:rPr>
          <w:i/>
          <w:lang w:eastAsia="zh-CN"/>
        </w:rPr>
        <w:t>s</w:t>
      </w:r>
      <w:r w:rsidRPr="004E01C0">
        <w:rPr>
          <w:i/>
          <w:lang w:eastAsia="zh-CN"/>
        </w:rPr>
        <w:t>, at least including</w:t>
      </w:r>
    </w:p>
    <w:p w14:paraId="17C1BB3E" w14:textId="77777777" w:rsidR="00FC6FA8" w:rsidRDefault="00FC6FA8" w:rsidP="00FC6FA8">
      <w:pPr>
        <w:numPr>
          <w:ilvl w:val="1"/>
          <w:numId w:val="58"/>
        </w:numPr>
        <w:rPr>
          <w:i/>
          <w:lang w:eastAsia="zh-CN"/>
        </w:rPr>
      </w:pPr>
      <w:r w:rsidRPr="004E01C0">
        <w:rPr>
          <w:i/>
          <w:lang w:eastAsia="zh-CN"/>
        </w:rPr>
        <w:t>Time/frequency coordination</w:t>
      </w:r>
    </w:p>
    <w:p w14:paraId="7E38E91A" w14:textId="77777777" w:rsidR="00FC6FA8" w:rsidRDefault="00FC6FA8" w:rsidP="00FC6FA8">
      <w:pPr>
        <w:numPr>
          <w:ilvl w:val="1"/>
          <w:numId w:val="58"/>
        </w:numPr>
        <w:rPr>
          <w:i/>
          <w:lang w:eastAsia="zh-CN"/>
        </w:rPr>
      </w:pPr>
      <w:r w:rsidRPr="004E01C0">
        <w:rPr>
          <w:i/>
          <w:lang w:eastAsia="zh-CN"/>
        </w:rPr>
        <w:t>Beam coordination</w:t>
      </w:r>
    </w:p>
    <w:p w14:paraId="68537CE5" w14:textId="77777777" w:rsidR="00FC6FA8" w:rsidRDefault="00FC6FA8" w:rsidP="00FC6FA8">
      <w:pPr>
        <w:numPr>
          <w:ilvl w:val="1"/>
          <w:numId w:val="58"/>
        </w:numPr>
        <w:rPr>
          <w:i/>
          <w:lang w:eastAsia="zh-CN"/>
        </w:rPr>
      </w:pPr>
      <w:r w:rsidRPr="004E01C0">
        <w:rPr>
          <w:i/>
          <w:lang w:eastAsia="zh-CN"/>
        </w:rPr>
        <w:t>Power control</w:t>
      </w:r>
    </w:p>
    <w:p w14:paraId="112B8036" w14:textId="77777777" w:rsidR="00FC6FA8" w:rsidRPr="00FC6FA8" w:rsidRDefault="00FC6FA8" w:rsidP="00FC6FA8">
      <w:pPr>
        <w:rPr>
          <w:i/>
          <w:lang w:eastAsia="zh-CN"/>
        </w:rPr>
      </w:pPr>
      <w:r w:rsidRPr="00FC6FA8">
        <w:rPr>
          <w:rFonts w:hint="eastAsia"/>
          <w:b/>
          <w:i/>
          <w:lang w:eastAsia="zh-CN"/>
        </w:rPr>
        <w:t>Pro</w:t>
      </w:r>
      <w:r w:rsidRPr="00FC6FA8">
        <w:rPr>
          <w:b/>
          <w:i/>
          <w:lang w:eastAsia="zh-CN"/>
        </w:rPr>
        <w:t xml:space="preserve">posal 20: </w:t>
      </w:r>
      <w:r w:rsidRPr="00FC6FA8">
        <w:rPr>
          <w:i/>
          <w:lang w:eastAsia="zh-CN"/>
        </w:rPr>
        <w:t>Up to 1024QAM should be supported for backhaul link and the phase noise compensation performance improvement on backhaul link should be investigated in the WI stage.</w:t>
      </w:r>
    </w:p>
    <w:p w14:paraId="0CA4BCD1" w14:textId="77777777" w:rsidR="001D780E" w:rsidRPr="00CE0F04" w:rsidRDefault="001D780E" w:rsidP="00CF195E">
      <w:pPr>
        <w:pStyle w:val="1"/>
        <w:numPr>
          <w:ilvl w:val="0"/>
          <w:numId w:val="0"/>
        </w:numPr>
        <w:ind w:left="432" w:hanging="432"/>
      </w:pPr>
      <w:bookmarkStart w:id="11" w:name="_Ref124589665"/>
      <w:bookmarkStart w:id="12" w:name="_Ref71620620"/>
      <w:bookmarkStart w:id="13" w:name="_Ref124671424"/>
      <w:r w:rsidRPr="00CE0F04">
        <w:t>References</w:t>
      </w:r>
      <w:r w:rsidR="00D33896">
        <w:t xml:space="preserve"> </w:t>
      </w:r>
    </w:p>
    <w:p w14:paraId="273923D6" w14:textId="56208DC0" w:rsidR="0066195E" w:rsidRPr="0066195E" w:rsidRDefault="002851FA" w:rsidP="0066195E">
      <w:pPr>
        <w:pStyle w:val="a5"/>
        <w:jc w:val="left"/>
        <w:rPr>
          <w:b w:val="0"/>
        </w:rPr>
      </w:pPr>
      <w:bookmarkStart w:id="14" w:name="_Ref512244007"/>
      <w:bookmarkEnd w:id="3"/>
      <w:bookmarkEnd w:id="11"/>
      <w:bookmarkEnd w:id="12"/>
      <w:bookmarkEnd w:id="13"/>
      <w:r>
        <w:rPr>
          <w:b w:val="0"/>
        </w:rPr>
        <w:t>[</w:t>
      </w:r>
      <w:r w:rsidR="009D16EF">
        <w:rPr>
          <w:b w:val="0"/>
          <w:noProof/>
        </w:rPr>
        <w:t>1</w:t>
      </w:r>
      <w:r>
        <w:rPr>
          <w:b w:val="0"/>
        </w:rPr>
        <w:t>]</w:t>
      </w:r>
      <w:r w:rsidRPr="009D16EF">
        <w:rPr>
          <w:b w:val="0"/>
        </w:rPr>
        <w:t xml:space="preserve"> </w:t>
      </w:r>
      <w:r w:rsidR="0066195E" w:rsidRPr="0066195E">
        <w:rPr>
          <w:b w:val="0"/>
        </w:rPr>
        <w:t>Chairman notes for RAN1 #94bis meeting, 2018, Oct. 2018.</w:t>
      </w:r>
    </w:p>
    <w:p w14:paraId="55D2ED5F" w14:textId="0277BFCF" w:rsidR="00607AC6" w:rsidRPr="009D16EF" w:rsidRDefault="002851FA" w:rsidP="009D16EF">
      <w:pPr>
        <w:pStyle w:val="a5"/>
        <w:jc w:val="left"/>
        <w:rPr>
          <w:b w:val="0"/>
        </w:rPr>
      </w:pPr>
      <w:bookmarkStart w:id="15" w:name="_Ref521074495"/>
      <w:r>
        <w:rPr>
          <w:b w:val="0"/>
        </w:rPr>
        <w:t>[</w:t>
      </w:r>
      <w:r w:rsidR="009D16EF">
        <w:rPr>
          <w:b w:val="0"/>
          <w:noProof/>
        </w:rPr>
        <w:t>2</w:t>
      </w:r>
      <w:bookmarkEnd w:id="15"/>
      <w:r>
        <w:rPr>
          <w:b w:val="0"/>
        </w:rPr>
        <w:t xml:space="preserve">] </w:t>
      </w:r>
      <w:r w:rsidR="00B97E42" w:rsidRPr="009D16EF">
        <w:rPr>
          <w:b w:val="0"/>
        </w:rPr>
        <w:t>R1-18</w:t>
      </w:r>
      <w:r w:rsidR="00B97E42">
        <w:rPr>
          <w:rFonts w:hint="eastAsia"/>
          <w:b w:val="0"/>
        </w:rPr>
        <w:t>1</w:t>
      </w:r>
      <w:r w:rsidR="00B97E42">
        <w:rPr>
          <w:b w:val="0"/>
        </w:rPr>
        <w:t>2</w:t>
      </w:r>
      <w:r w:rsidR="00B97E42">
        <w:rPr>
          <w:rFonts w:hint="eastAsia"/>
          <w:b w:val="0"/>
        </w:rPr>
        <w:t>2</w:t>
      </w:r>
      <w:r w:rsidR="00B97E42">
        <w:rPr>
          <w:b w:val="0"/>
        </w:rPr>
        <w:t>01</w:t>
      </w:r>
      <w:r w:rsidR="00B97E42" w:rsidRPr="009D16EF">
        <w:rPr>
          <w:b w:val="0"/>
        </w:rPr>
        <w:t>,</w:t>
      </w:r>
      <w:r w:rsidR="00B97E42">
        <w:t xml:space="preserve"> </w:t>
      </w:r>
      <w:r w:rsidR="00B97E42" w:rsidRPr="00DE5DE4">
        <w:rPr>
          <w:b w:val="0"/>
        </w:rPr>
        <w:t>On resource coordination and dynamic scheduling in IAB</w:t>
      </w:r>
      <w:r w:rsidR="00B97E42">
        <w:rPr>
          <w:b w:val="0"/>
        </w:rPr>
        <w:t>, Huawei, HiSilicon, Oct. 2018.</w:t>
      </w:r>
    </w:p>
    <w:p w14:paraId="4F287E8E" w14:textId="5F8BE1BB" w:rsidR="00DE5DE4" w:rsidRDefault="002851FA" w:rsidP="00DE5DE4">
      <w:pPr>
        <w:pStyle w:val="a5"/>
        <w:jc w:val="both"/>
        <w:rPr>
          <w:b w:val="0"/>
        </w:rPr>
      </w:pPr>
      <w:bookmarkStart w:id="16" w:name="_Ref521074710"/>
      <w:r>
        <w:rPr>
          <w:b w:val="0"/>
        </w:rPr>
        <w:t>[</w:t>
      </w:r>
      <w:r w:rsidR="009D16EF">
        <w:rPr>
          <w:b w:val="0"/>
          <w:noProof/>
        </w:rPr>
        <w:t>3</w:t>
      </w:r>
      <w:bookmarkEnd w:id="16"/>
      <w:r>
        <w:rPr>
          <w:b w:val="0"/>
        </w:rPr>
        <w:t xml:space="preserve">] </w:t>
      </w:r>
      <w:r w:rsidR="004E74A0" w:rsidRPr="009D16EF">
        <w:rPr>
          <w:b w:val="0"/>
        </w:rPr>
        <w:t>R1-</w:t>
      </w:r>
      <w:r w:rsidR="009F6176" w:rsidRPr="009D16EF">
        <w:rPr>
          <w:b w:val="0"/>
        </w:rPr>
        <w:t>18</w:t>
      </w:r>
      <w:r w:rsidR="00D356A0">
        <w:rPr>
          <w:rFonts w:hint="eastAsia"/>
          <w:b w:val="0"/>
        </w:rPr>
        <w:t>1</w:t>
      </w:r>
      <w:r w:rsidR="006D7145">
        <w:rPr>
          <w:b w:val="0"/>
        </w:rPr>
        <w:t>2</w:t>
      </w:r>
      <w:r w:rsidR="00D356A0">
        <w:rPr>
          <w:rFonts w:hint="eastAsia"/>
          <w:b w:val="0"/>
        </w:rPr>
        <w:t>2</w:t>
      </w:r>
      <w:r w:rsidR="006D7145">
        <w:rPr>
          <w:b w:val="0"/>
        </w:rPr>
        <w:t>00</w:t>
      </w:r>
      <w:r w:rsidR="00FB5AB9" w:rsidRPr="009D16EF">
        <w:rPr>
          <w:b w:val="0"/>
        </w:rPr>
        <w:t>,</w:t>
      </w:r>
      <w:r w:rsidR="006D7145">
        <w:rPr>
          <w:b w:val="0"/>
        </w:rPr>
        <w:t xml:space="preserve"> </w:t>
      </w:r>
      <w:r w:rsidR="009F6176">
        <w:rPr>
          <w:b w:val="0"/>
        </w:rPr>
        <w:t xml:space="preserve">On the frame structure </w:t>
      </w:r>
      <w:r w:rsidR="00896168">
        <w:rPr>
          <w:b w:val="0"/>
        </w:rPr>
        <w:t>in</w:t>
      </w:r>
      <w:r w:rsidR="009F6176">
        <w:rPr>
          <w:b w:val="0"/>
        </w:rPr>
        <w:t xml:space="preserve"> IAB</w:t>
      </w:r>
      <w:r w:rsidR="00D73346">
        <w:rPr>
          <w:b w:val="0"/>
        </w:rPr>
        <w:t>, Huawei, HiSilicon, Oct. 2018.</w:t>
      </w:r>
    </w:p>
    <w:p w14:paraId="3FAD7631" w14:textId="531C5F10" w:rsidR="00DE5DE4" w:rsidRPr="00DE5DE4" w:rsidRDefault="00DE5DE4" w:rsidP="00DE5DE4">
      <w:pPr>
        <w:pStyle w:val="a5"/>
        <w:jc w:val="both"/>
        <w:rPr>
          <w:b w:val="0"/>
        </w:rPr>
      </w:pPr>
      <w:r>
        <w:rPr>
          <w:b w:val="0"/>
        </w:rPr>
        <w:t>[</w:t>
      </w:r>
      <w:r>
        <w:rPr>
          <w:b w:val="0"/>
          <w:noProof/>
        </w:rPr>
        <w:t>4</w:t>
      </w:r>
      <w:r>
        <w:rPr>
          <w:b w:val="0"/>
        </w:rPr>
        <w:t xml:space="preserve">] </w:t>
      </w:r>
      <w:r w:rsidR="002C6689" w:rsidRPr="0066195E">
        <w:rPr>
          <w:b w:val="0"/>
        </w:rPr>
        <w:t>R1-1812199</w:t>
      </w:r>
      <w:r w:rsidR="002C6689">
        <w:rPr>
          <w:b w:val="0"/>
        </w:rPr>
        <w:t xml:space="preserve">, </w:t>
      </w:r>
      <w:r w:rsidR="002C6689" w:rsidRPr="0066195E">
        <w:rPr>
          <w:b w:val="0"/>
        </w:rPr>
        <w:t>System performance evaluation in multi-hop IAB network</w:t>
      </w:r>
      <w:r w:rsidR="002C6689">
        <w:rPr>
          <w:b w:val="0"/>
        </w:rPr>
        <w:t>, Huawei, HiSilicon, Oct. 2018.</w:t>
      </w:r>
    </w:p>
    <w:p w14:paraId="5141AF33" w14:textId="540C25B8" w:rsidR="00DE5DE4" w:rsidRPr="00DE5DE4" w:rsidRDefault="00DE5DE4" w:rsidP="00DE5DE4">
      <w:pPr>
        <w:pStyle w:val="a5"/>
        <w:jc w:val="both"/>
        <w:rPr>
          <w:b w:val="0"/>
        </w:rPr>
      </w:pPr>
      <w:r>
        <w:rPr>
          <w:b w:val="0"/>
        </w:rPr>
        <w:t>[</w:t>
      </w:r>
      <w:r>
        <w:rPr>
          <w:b w:val="0"/>
          <w:noProof/>
        </w:rPr>
        <w:t>5</w:t>
      </w:r>
      <w:r>
        <w:rPr>
          <w:b w:val="0"/>
        </w:rPr>
        <w:t xml:space="preserve">] </w:t>
      </w:r>
      <w:r w:rsidRPr="009D16EF">
        <w:rPr>
          <w:b w:val="0"/>
        </w:rPr>
        <w:t>R1-18</w:t>
      </w:r>
      <w:r>
        <w:rPr>
          <w:rFonts w:hint="eastAsia"/>
          <w:b w:val="0"/>
        </w:rPr>
        <w:t>1</w:t>
      </w:r>
      <w:r>
        <w:rPr>
          <w:b w:val="0"/>
        </w:rPr>
        <w:t>2</w:t>
      </w:r>
      <w:r>
        <w:rPr>
          <w:rFonts w:hint="eastAsia"/>
          <w:b w:val="0"/>
        </w:rPr>
        <w:t>2</w:t>
      </w:r>
      <w:r>
        <w:rPr>
          <w:b w:val="0"/>
        </w:rPr>
        <w:t>02</w:t>
      </w:r>
      <w:r w:rsidRPr="009D16EF">
        <w:rPr>
          <w:b w:val="0"/>
        </w:rPr>
        <w:t>,</w:t>
      </w:r>
      <w:r>
        <w:t xml:space="preserve"> </w:t>
      </w:r>
      <w:r w:rsidRPr="00DE5DE4">
        <w:rPr>
          <w:b w:val="0"/>
        </w:rPr>
        <w:t>On IAB node synchronization and timing alignment</w:t>
      </w:r>
      <w:r>
        <w:rPr>
          <w:b w:val="0"/>
        </w:rPr>
        <w:t>, Huawei, HiSilicon, Oct. 2018.</w:t>
      </w:r>
    </w:p>
    <w:p w14:paraId="22085A00" w14:textId="57DEC37C" w:rsidR="00DE5DE4" w:rsidRPr="00DE5DE4" w:rsidRDefault="00DE5DE4" w:rsidP="00DE5DE4">
      <w:pPr>
        <w:pStyle w:val="a5"/>
        <w:jc w:val="both"/>
        <w:rPr>
          <w:b w:val="0"/>
        </w:rPr>
      </w:pPr>
      <w:r>
        <w:rPr>
          <w:b w:val="0"/>
        </w:rPr>
        <w:t>[</w:t>
      </w:r>
      <w:r>
        <w:rPr>
          <w:b w:val="0"/>
          <w:noProof/>
        </w:rPr>
        <w:t>6</w:t>
      </w:r>
      <w:r>
        <w:rPr>
          <w:b w:val="0"/>
        </w:rPr>
        <w:t xml:space="preserve">] </w:t>
      </w:r>
      <w:r w:rsidRPr="009D16EF">
        <w:rPr>
          <w:b w:val="0"/>
        </w:rPr>
        <w:t>R1-18</w:t>
      </w:r>
      <w:r>
        <w:rPr>
          <w:rFonts w:hint="eastAsia"/>
          <w:b w:val="0"/>
        </w:rPr>
        <w:t>1</w:t>
      </w:r>
      <w:r>
        <w:rPr>
          <w:b w:val="0"/>
        </w:rPr>
        <w:t>2</w:t>
      </w:r>
      <w:r>
        <w:rPr>
          <w:rFonts w:hint="eastAsia"/>
          <w:b w:val="0"/>
        </w:rPr>
        <w:t>2</w:t>
      </w:r>
      <w:r>
        <w:rPr>
          <w:b w:val="0"/>
        </w:rPr>
        <w:t>03</w:t>
      </w:r>
      <w:r w:rsidRPr="009D16EF">
        <w:rPr>
          <w:b w:val="0"/>
        </w:rPr>
        <w:t>,</w:t>
      </w:r>
      <w:r>
        <w:t xml:space="preserve"> </w:t>
      </w:r>
      <w:r w:rsidRPr="00DE5DE4">
        <w:rPr>
          <w:b w:val="0"/>
        </w:rPr>
        <w:t>Consideration on cross-link interference in IAB</w:t>
      </w:r>
      <w:r>
        <w:rPr>
          <w:b w:val="0"/>
        </w:rPr>
        <w:t>, Huawei, HiSilicon, Oct. 2018.</w:t>
      </w:r>
    </w:p>
    <w:p w14:paraId="11580D26" w14:textId="04CB6F3F" w:rsidR="00AC1C2D" w:rsidRPr="004021D2" w:rsidRDefault="00DE5DE4" w:rsidP="004021D2">
      <w:pPr>
        <w:pStyle w:val="a5"/>
        <w:jc w:val="both"/>
        <w:rPr>
          <w:b w:val="0"/>
        </w:rPr>
      </w:pPr>
      <w:r>
        <w:rPr>
          <w:b w:val="0"/>
        </w:rPr>
        <w:t>[</w:t>
      </w:r>
      <w:r>
        <w:rPr>
          <w:b w:val="0"/>
          <w:noProof/>
        </w:rPr>
        <w:t>7</w:t>
      </w:r>
      <w:r>
        <w:rPr>
          <w:b w:val="0"/>
        </w:rPr>
        <w:t xml:space="preserve">] </w:t>
      </w:r>
      <w:r w:rsidRPr="009D16EF">
        <w:rPr>
          <w:b w:val="0"/>
        </w:rPr>
        <w:t>R1-18</w:t>
      </w:r>
      <w:r>
        <w:rPr>
          <w:rFonts w:hint="eastAsia"/>
          <w:b w:val="0"/>
        </w:rPr>
        <w:t>1</w:t>
      </w:r>
      <w:r>
        <w:rPr>
          <w:b w:val="0"/>
        </w:rPr>
        <w:t>2</w:t>
      </w:r>
      <w:r>
        <w:rPr>
          <w:rFonts w:hint="eastAsia"/>
          <w:b w:val="0"/>
        </w:rPr>
        <w:t>2</w:t>
      </w:r>
      <w:r>
        <w:rPr>
          <w:b w:val="0"/>
        </w:rPr>
        <w:t>04</w:t>
      </w:r>
      <w:r w:rsidRPr="009D16EF">
        <w:rPr>
          <w:b w:val="0"/>
        </w:rPr>
        <w:t>,</w:t>
      </w:r>
      <w:r>
        <w:t xml:space="preserve"> </w:t>
      </w:r>
      <w:r w:rsidRPr="00DE5DE4">
        <w:rPr>
          <w:b w:val="0"/>
        </w:rPr>
        <w:t xml:space="preserve">On high order modulation </w:t>
      </w:r>
      <w:r w:rsidR="00342099">
        <w:rPr>
          <w:b w:val="0"/>
        </w:rPr>
        <w:t>in IAB</w:t>
      </w:r>
      <w:r>
        <w:rPr>
          <w:b w:val="0"/>
        </w:rPr>
        <w:t>, Huawei, HiSilicon, Oct. 2018.</w:t>
      </w:r>
    </w:p>
    <w:bookmarkEnd w:id="14"/>
    <w:p w14:paraId="596F898D" w14:textId="7DF64693" w:rsidR="00AC1C2D" w:rsidRPr="004021D2" w:rsidRDefault="00E3609B">
      <w:pPr>
        <w:rPr>
          <w:bCs/>
          <w:sz w:val="20"/>
          <w:szCs w:val="20"/>
          <w:lang w:eastAsia="zh-CN"/>
        </w:rPr>
      </w:pPr>
      <w:r w:rsidRPr="00E3609B">
        <w:rPr>
          <w:bCs/>
          <w:sz w:val="20"/>
          <w:szCs w:val="20"/>
          <w:lang w:eastAsia="zh-CN"/>
        </w:rPr>
        <w:t>[</w:t>
      </w:r>
      <w:r w:rsidR="004021D2">
        <w:rPr>
          <w:bCs/>
          <w:sz w:val="20"/>
          <w:szCs w:val="20"/>
          <w:lang w:eastAsia="zh-CN"/>
        </w:rPr>
        <w:t>8</w:t>
      </w:r>
      <w:r w:rsidRPr="00E3609B">
        <w:rPr>
          <w:bCs/>
          <w:sz w:val="20"/>
          <w:szCs w:val="20"/>
          <w:lang w:eastAsia="zh-CN"/>
        </w:rPr>
        <w:t xml:space="preserve">] </w:t>
      </w:r>
      <w:r w:rsidR="00A845A9">
        <w:rPr>
          <w:rFonts w:hint="eastAsia"/>
          <w:bCs/>
          <w:sz w:val="20"/>
          <w:szCs w:val="20"/>
          <w:lang w:eastAsia="zh-CN"/>
        </w:rPr>
        <w:t>R1-</w:t>
      </w:r>
      <w:r w:rsidRPr="00E3609B">
        <w:rPr>
          <w:bCs/>
          <w:sz w:val="20"/>
          <w:szCs w:val="20"/>
          <w:lang w:eastAsia="zh-CN"/>
        </w:rPr>
        <w:t>1808101</w:t>
      </w:r>
      <w:r w:rsidR="005F53BF">
        <w:rPr>
          <w:bCs/>
          <w:sz w:val="20"/>
          <w:szCs w:val="20"/>
          <w:lang w:eastAsia="zh-CN"/>
        </w:rPr>
        <w:t xml:space="preserve">, Physical layer design for NR-IAB, </w:t>
      </w:r>
      <w:r w:rsidR="00DE5DE4" w:rsidRPr="00DE5DE4">
        <w:rPr>
          <w:bCs/>
          <w:sz w:val="20"/>
          <w:szCs w:val="20"/>
          <w:lang w:eastAsia="zh-CN"/>
        </w:rPr>
        <w:t>Huawei, HiSilicon,</w:t>
      </w:r>
      <w:r w:rsidR="00DE5DE4">
        <w:rPr>
          <w:bCs/>
          <w:sz w:val="20"/>
          <w:szCs w:val="20"/>
          <w:lang w:eastAsia="zh-CN"/>
        </w:rPr>
        <w:t xml:space="preserve"> </w:t>
      </w:r>
      <w:r w:rsidR="005F53BF">
        <w:rPr>
          <w:bCs/>
          <w:sz w:val="20"/>
          <w:szCs w:val="20"/>
          <w:lang w:eastAsia="zh-CN"/>
        </w:rPr>
        <w:t>Aug</w:t>
      </w:r>
      <w:r w:rsidR="00DE5DE4">
        <w:rPr>
          <w:bCs/>
          <w:sz w:val="20"/>
          <w:szCs w:val="20"/>
          <w:lang w:eastAsia="zh-CN"/>
        </w:rPr>
        <w:t>.</w:t>
      </w:r>
      <w:r w:rsidR="005F53BF">
        <w:rPr>
          <w:bCs/>
          <w:sz w:val="20"/>
          <w:szCs w:val="20"/>
          <w:lang w:eastAsia="zh-CN"/>
        </w:rPr>
        <w:t xml:space="preserve"> 2018</w:t>
      </w:r>
      <w:r w:rsidR="004021D2">
        <w:rPr>
          <w:bCs/>
          <w:sz w:val="20"/>
          <w:szCs w:val="20"/>
          <w:lang w:eastAsia="zh-CN"/>
        </w:rPr>
        <w:t>.</w:t>
      </w:r>
    </w:p>
    <w:p w14:paraId="48BE0B64" w14:textId="77777777" w:rsidR="00E5058E" w:rsidRDefault="00E5058E">
      <w:pPr>
        <w:rPr>
          <w:bCs/>
          <w:sz w:val="20"/>
          <w:szCs w:val="20"/>
          <w:lang w:eastAsia="zh-CN"/>
        </w:rPr>
      </w:pPr>
    </w:p>
    <w:p w14:paraId="26FCB8DF" w14:textId="77777777" w:rsidR="00E346F1" w:rsidRDefault="00E346F1" w:rsidP="00E346F1">
      <w:pPr>
        <w:pStyle w:val="1"/>
        <w:numPr>
          <w:ilvl w:val="0"/>
          <w:numId w:val="0"/>
        </w:numPr>
        <w:ind w:left="432" w:hanging="432"/>
        <w:rPr>
          <w:lang w:eastAsia="zh-CN"/>
        </w:rPr>
      </w:pPr>
      <w:r w:rsidRPr="00E346F1">
        <w:t>Appendix</w:t>
      </w:r>
    </w:p>
    <w:p w14:paraId="484D03E6" w14:textId="77777777" w:rsidR="007A589A" w:rsidRDefault="00AB7FF3" w:rsidP="006956BF">
      <w:pPr>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Table A-1: The link level evaluation parameters</w:t>
      </w:r>
    </w:p>
    <w:tbl>
      <w:tblPr>
        <w:tblW w:w="9613" w:type="dxa"/>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7285"/>
      </w:tblGrid>
      <w:tr w:rsidR="00E346F1" w14:paraId="33A2C856" w14:textId="77777777" w:rsidTr="00143FDF">
        <w:trPr>
          <w:trHeight w:val="168"/>
        </w:trPr>
        <w:tc>
          <w:tcPr>
            <w:tcW w:w="2328" w:type="dxa"/>
            <w:tcBorders>
              <w:top w:val="single" w:sz="4" w:space="0" w:color="auto"/>
              <w:left w:val="single" w:sz="4" w:space="0" w:color="auto"/>
              <w:bottom w:val="single" w:sz="4" w:space="0" w:color="auto"/>
              <w:right w:val="single" w:sz="4" w:space="0" w:color="auto"/>
            </w:tcBorders>
            <w:hideMark/>
          </w:tcPr>
          <w:p w14:paraId="4D9B73EF" w14:textId="77777777" w:rsidR="00E346F1" w:rsidRDefault="00E346F1" w:rsidP="00143FDF">
            <w:pPr>
              <w:widowControl w:val="0"/>
              <w:rPr>
                <w:b/>
              </w:rPr>
            </w:pPr>
            <w:r>
              <w:rPr>
                <w:b/>
              </w:rPr>
              <w:t>Parameters</w:t>
            </w:r>
          </w:p>
        </w:tc>
        <w:tc>
          <w:tcPr>
            <w:tcW w:w="7285" w:type="dxa"/>
            <w:tcBorders>
              <w:top w:val="single" w:sz="4" w:space="0" w:color="auto"/>
              <w:left w:val="single" w:sz="4" w:space="0" w:color="auto"/>
              <w:bottom w:val="single" w:sz="4" w:space="0" w:color="auto"/>
              <w:right w:val="single" w:sz="4" w:space="0" w:color="auto"/>
            </w:tcBorders>
            <w:hideMark/>
          </w:tcPr>
          <w:p w14:paraId="5FBB6872" w14:textId="77777777" w:rsidR="00E346F1" w:rsidRDefault="00E346F1" w:rsidP="00143FDF">
            <w:pPr>
              <w:widowControl w:val="0"/>
              <w:rPr>
                <w:b/>
              </w:rPr>
            </w:pPr>
            <w:r>
              <w:rPr>
                <w:b/>
              </w:rPr>
              <w:t>Description</w:t>
            </w:r>
          </w:p>
        </w:tc>
      </w:tr>
      <w:tr w:rsidR="00E346F1" w14:paraId="7E100619" w14:textId="77777777" w:rsidTr="00143FDF">
        <w:trPr>
          <w:trHeight w:val="284"/>
        </w:trPr>
        <w:tc>
          <w:tcPr>
            <w:tcW w:w="2328" w:type="dxa"/>
            <w:tcBorders>
              <w:top w:val="single" w:sz="4" w:space="0" w:color="auto"/>
              <w:left w:val="single" w:sz="4" w:space="0" w:color="auto"/>
              <w:bottom w:val="single" w:sz="4" w:space="0" w:color="auto"/>
              <w:right w:val="single" w:sz="4" w:space="0" w:color="auto"/>
            </w:tcBorders>
          </w:tcPr>
          <w:p w14:paraId="06EC6CCD" w14:textId="77777777" w:rsidR="00E346F1" w:rsidRPr="00B57D79" w:rsidRDefault="00E346F1" w:rsidP="00143FDF">
            <w:pPr>
              <w:jc w:val="left"/>
              <w:rPr>
                <w:rFonts w:eastAsia="MS Mincho"/>
                <w:iCs/>
                <w:lang w:eastAsia="ja-JP"/>
              </w:rPr>
            </w:pPr>
            <w:r w:rsidRPr="00C11354">
              <w:rPr>
                <w:lang w:eastAsia="ja-JP" w:bidi="hi-IN"/>
              </w:rPr>
              <w:t>Carrier frequency</w:t>
            </w:r>
            <w:r w:rsidRPr="00B57D79">
              <w:rPr>
                <w:rFonts w:eastAsia="MS Mincho"/>
                <w:bCs/>
                <w:iCs/>
                <w:lang w:eastAsia="ja-JP"/>
              </w:rPr>
              <w:t xml:space="preserve"> </w:t>
            </w:r>
          </w:p>
        </w:tc>
        <w:tc>
          <w:tcPr>
            <w:tcW w:w="7285" w:type="dxa"/>
            <w:tcBorders>
              <w:top w:val="single" w:sz="4" w:space="0" w:color="auto"/>
              <w:left w:val="single" w:sz="4" w:space="0" w:color="auto"/>
              <w:bottom w:val="single" w:sz="4" w:space="0" w:color="auto"/>
              <w:right w:val="single" w:sz="4" w:space="0" w:color="auto"/>
            </w:tcBorders>
          </w:tcPr>
          <w:p w14:paraId="3716BAFB" w14:textId="77777777" w:rsidR="00E346F1" w:rsidRPr="00B57D79" w:rsidRDefault="00E346F1" w:rsidP="00E346F1">
            <w:pPr>
              <w:jc w:val="left"/>
              <w:rPr>
                <w:rFonts w:eastAsia="MS Mincho"/>
                <w:iCs/>
                <w:lang w:eastAsia="ja-JP"/>
              </w:rPr>
            </w:pPr>
            <w:r w:rsidRPr="00C11354">
              <w:rPr>
                <w:lang w:eastAsia="ja-JP" w:bidi="hi-IN"/>
              </w:rPr>
              <w:t>2</w:t>
            </w:r>
            <w:r>
              <w:rPr>
                <w:lang w:eastAsia="ja-JP" w:bidi="hi-IN"/>
              </w:rPr>
              <w:t>8</w:t>
            </w:r>
            <w:r w:rsidRPr="00C11354">
              <w:rPr>
                <w:lang w:eastAsia="ja-JP" w:bidi="hi-IN"/>
              </w:rPr>
              <w:t xml:space="preserve"> GHz</w:t>
            </w:r>
          </w:p>
        </w:tc>
      </w:tr>
      <w:tr w:rsidR="00E346F1" w14:paraId="0ADEC0AF" w14:textId="77777777" w:rsidTr="00143FDF">
        <w:trPr>
          <w:trHeight w:val="404"/>
        </w:trPr>
        <w:tc>
          <w:tcPr>
            <w:tcW w:w="2328" w:type="dxa"/>
            <w:tcBorders>
              <w:top w:val="single" w:sz="4" w:space="0" w:color="auto"/>
              <w:left w:val="single" w:sz="4" w:space="0" w:color="auto"/>
              <w:bottom w:val="single" w:sz="4" w:space="0" w:color="auto"/>
              <w:right w:val="single" w:sz="4" w:space="0" w:color="auto"/>
            </w:tcBorders>
          </w:tcPr>
          <w:p w14:paraId="47C6E1E5" w14:textId="77777777" w:rsidR="00E346F1" w:rsidRPr="00B57D79" w:rsidRDefault="00E346F1" w:rsidP="00143FDF">
            <w:pPr>
              <w:jc w:val="left"/>
              <w:rPr>
                <w:rFonts w:eastAsia="MS Mincho"/>
                <w:bCs/>
                <w:iCs/>
                <w:lang w:eastAsia="ja-JP"/>
              </w:rPr>
            </w:pPr>
            <w:r w:rsidRPr="00C11354">
              <w:rPr>
                <w:lang w:eastAsia="ja-JP" w:bidi="hi-IN"/>
              </w:rPr>
              <w:t xml:space="preserve">Carrier </w:t>
            </w:r>
            <w:r>
              <w:rPr>
                <w:rFonts w:eastAsia="MS Mincho"/>
                <w:bCs/>
                <w:iCs/>
                <w:lang w:eastAsia="ja-JP"/>
              </w:rPr>
              <w:t>Bandwidth</w:t>
            </w:r>
          </w:p>
        </w:tc>
        <w:tc>
          <w:tcPr>
            <w:tcW w:w="7285" w:type="dxa"/>
            <w:tcBorders>
              <w:top w:val="single" w:sz="4" w:space="0" w:color="auto"/>
              <w:left w:val="single" w:sz="4" w:space="0" w:color="auto"/>
              <w:bottom w:val="single" w:sz="4" w:space="0" w:color="auto"/>
              <w:right w:val="single" w:sz="4" w:space="0" w:color="auto"/>
            </w:tcBorders>
          </w:tcPr>
          <w:p w14:paraId="33D4EEED" w14:textId="77777777" w:rsidR="00E346F1" w:rsidRPr="00B57D79" w:rsidRDefault="00E346F1" w:rsidP="00143FDF">
            <w:pPr>
              <w:jc w:val="left"/>
              <w:rPr>
                <w:rFonts w:eastAsia="MS Mincho"/>
                <w:iCs/>
                <w:lang w:eastAsia="ja-JP"/>
              </w:rPr>
            </w:pPr>
            <w:r>
              <w:rPr>
                <w:rFonts w:eastAsia="MS Mincho"/>
                <w:iCs/>
                <w:lang w:eastAsia="ja-JP"/>
              </w:rPr>
              <w:t>5</w:t>
            </w:r>
            <w:r w:rsidRPr="00B57D79">
              <w:rPr>
                <w:rFonts w:eastAsia="MS Mincho"/>
                <w:iCs/>
                <w:lang w:eastAsia="ja-JP"/>
              </w:rPr>
              <w:t>0 MHz</w:t>
            </w:r>
          </w:p>
        </w:tc>
      </w:tr>
      <w:tr w:rsidR="00E346F1" w14:paraId="414E5B2D" w14:textId="77777777" w:rsidTr="00143FDF">
        <w:trPr>
          <w:trHeight w:val="286"/>
        </w:trPr>
        <w:tc>
          <w:tcPr>
            <w:tcW w:w="2328" w:type="dxa"/>
            <w:tcBorders>
              <w:top w:val="single" w:sz="4" w:space="0" w:color="auto"/>
              <w:left w:val="single" w:sz="4" w:space="0" w:color="auto"/>
              <w:bottom w:val="single" w:sz="4" w:space="0" w:color="auto"/>
              <w:right w:val="single" w:sz="4" w:space="0" w:color="auto"/>
            </w:tcBorders>
          </w:tcPr>
          <w:p w14:paraId="1E92B119" w14:textId="77777777" w:rsidR="00E346F1" w:rsidRPr="00A32380" w:rsidRDefault="00E346F1" w:rsidP="00143FDF">
            <w:pPr>
              <w:jc w:val="left"/>
              <w:rPr>
                <w:bCs/>
                <w:iCs/>
                <w:lang w:eastAsia="zh-CN"/>
              </w:rPr>
            </w:pPr>
            <w:r w:rsidRPr="00A32380">
              <w:rPr>
                <w:rFonts w:hint="eastAsia"/>
                <w:bCs/>
                <w:iCs/>
                <w:lang w:eastAsia="zh-CN"/>
              </w:rPr>
              <w:t>S</w:t>
            </w:r>
            <w:r>
              <w:rPr>
                <w:bCs/>
                <w:iCs/>
                <w:lang w:eastAsia="zh-CN"/>
              </w:rPr>
              <w:t>ub-carrier spacing</w:t>
            </w:r>
          </w:p>
        </w:tc>
        <w:tc>
          <w:tcPr>
            <w:tcW w:w="7285" w:type="dxa"/>
            <w:tcBorders>
              <w:top w:val="single" w:sz="4" w:space="0" w:color="auto"/>
              <w:left w:val="single" w:sz="4" w:space="0" w:color="auto"/>
              <w:bottom w:val="single" w:sz="4" w:space="0" w:color="auto"/>
              <w:right w:val="single" w:sz="4" w:space="0" w:color="auto"/>
            </w:tcBorders>
          </w:tcPr>
          <w:p w14:paraId="7CA0D668" w14:textId="77777777" w:rsidR="00E346F1" w:rsidRDefault="00E346F1" w:rsidP="00143FDF">
            <w:pPr>
              <w:jc w:val="left"/>
              <w:rPr>
                <w:rFonts w:eastAsia="MS Mincho"/>
                <w:iCs/>
                <w:lang w:eastAsia="ja-JP"/>
              </w:rPr>
            </w:pPr>
            <w:r>
              <w:rPr>
                <w:lang w:eastAsia="ja-JP" w:bidi="hi-IN"/>
              </w:rPr>
              <w:t>120 kHz</w:t>
            </w:r>
          </w:p>
        </w:tc>
      </w:tr>
      <w:tr w:rsidR="00E346F1" w14:paraId="123416CE" w14:textId="77777777" w:rsidTr="00143FDF">
        <w:trPr>
          <w:trHeight w:val="168"/>
        </w:trPr>
        <w:tc>
          <w:tcPr>
            <w:tcW w:w="2328" w:type="dxa"/>
            <w:tcBorders>
              <w:top w:val="single" w:sz="4" w:space="0" w:color="auto"/>
              <w:left w:val="single" w:sz="4" w:space="0" w:color="auto"/>
              <w:bottom w:val="single" w:sz="4" w:space="0" w:color="auto"/>
              <w:right w:val="single" w:sz="4" w:space="0" w:color="auto"/>
            </w:tcBorders>
          </w:tcPr>
          <w:p w14:paraId="760CAFE0" w14:textId="77777777" w:rsidR="00E346F1" w:rsidRPr="00C11354" w:rsidRDefault="00E346F1" w:rsidP="00143FDF">
            <w:pPr>
              <w:jc w:val="left"/>
              <w:rPr>
                <w:lang w:eastAsia="ja-JP" w:bidi="hi-IN"/>
              </w:rPr>
            </w:pPr>
            <w:r w:rsidRPr="00AA79DA">
              <w:rPr>
                <w:lang w:eastAsia="zh-CN"/>
              </w:rPr>
              <w:t>Propagation conditions</w:t>
            </w:r>
          </w:p>
        </w:tc>
        <w:tc>
          <w:tcPr>
            <w:tcW w:w="7285" w:type="dxa"/>
            <w:tcBorders>
              <w:top w:val="single" w:sz="4" w:space="0" w:color="auto"/>
              <w:left w:val="single" w:sz="4" w:space="0" w:color="auto"/>
              <w:bottom w:val="single" w:sz="4" w:space="0" w:color="auto"/>
              <w:right w:val="single" w:sz="4" w:space="0" w:color="auto"/>
            </w:tcBorders>
          </w:tcPr>
          <w:p w14:paraId="5FC41F1B" w14:textId="77777777" w:rsidR="00E346F1" w:rsidRDefault="00E346F1" w:rsidP="00143FDF">
            <w:pPr>
              <w:jc w:val="left"/>
            </w:pPr>
            <w:r w:rsidRPr="006279AC">
              <w:t xml:space="preserve">CDL-D </w:t>
            </w:r>
            <w:r>
              <w:t xml:space="preserve">with </w:t>
            </w:r>
            <w:r w:rsidRPr="006279AC">
              <w:t>30</w:t>
            </w:r>
            <w:r>
              <w:t>ns delay spread</w:t>
            </w:r>
          </w:p>
          <w:p w14:paraId="01EA3D08" w14:textId="77777777" w:rsidR="00E346F1" w:rsidRPr="00C11354" w:rsidRDefault="00E346F1" w:rsidP="00143FDF">
            <w:pPr>
              <w:jc w:val="left"/>
              <w:rPr>
                <w:lang w:eastAsia="ja-JP" w:bidi="hi-IN"/>
              </w:rPr>
            </w:pPr>
            <w:r w:rsidRPr="006279AC">
              <w:t>UE speed 5 km/h</w:t>
            </w:r>
          </w:p>
        </w:tc>
      </w:tr>
      <w:tr w:rsidR="00E346F1" w14:paraId="6CF194F5" w14:textId="77777777" w:rsidTr="00143FDF">
        <w:trPr>
          <w:trHeight w:val="168"/>
        </w:trPr>
        <w:tc>
          <w:tcPr>
            <w:tcW w:w="2328" w:type="dxa"/>
            <w:tcBorders>
              <w:top w:val="single" w:sz="4" w:space="0" w:color="auto"/>
              <w:left w:val="single" w:sz="4" w:space="0" w:color="auto"/>
              <w:bottom w:val="single" w:sz="4" w:space="0" w:color="auto"/>
              <w:right w:val="single" w:sz="4" w:space="0" w:color="auto"/>
            </w:tcBorders>
          </w:tcPr>
          <w:p w14:paraId="735B8778" w14:textId="77777777" w:rsidR="00E346F1" w:rsidRPr="00B57D79" w:rsidRDefault="00E346F1" w:rsidP="00143FDF">
            <w:pPr>
              <w:jc w:val="left"/>
              <w:rPr>
                <w:rFonts w:eastAsia="MS Mincho"/>
                <w:bCs/>
                <w:iCs/>
                <w:lang w:eastAsia="ja-JP"/>
              </w:rPr>
            </w:pPr>
            <w:r w:rsidRPr="00B57D79">
              <w:rPr>
                <w:rFonts w:eastAsia="MS Mincho"/>
                <w:bCs/>
                <w:iCs/>
                <w:lang w:eastAsia="ja-JP"/>
              </w:rPr>
              <w:t>Transmission modes</w:t>
            </w:r>
          </w:p>
        </w:tc>
        <w:tc>
          <w:tcPr>
            <w:tcW w:w="7285" w:type="dxa"/>
            <w:tcBorders>
              <w:top w:val="single" w:sz="4" w:space="0" w:color="auto"/>
              <w:left w:val="single" w:sz="4" w:space="0" w:color="auto"/>
              <w:bottom w:val="single" w:sz="4" w:space="0" w:color="auto"/>
              <w:right w:val="single" w:sz="4" w:space="0" w:color="auto"/>
            </w:tcBorders>
          </w:tcPr>
          <w:p w14:paraId="19690500" w14:textId="77777777" w:rsidR="00E346F1" w:rsidRPr="00A32380" w:rsidRDefault="00E346F1" w:rsidP="00143FDF">
            <w:pPr>
              <w:jc w:val="left"/>
              <w:rPr>
                <w:iCs/>
                <w:lang w:eastAsia="zh-CN"/>
              </w:rPr>
            </w:pPr>
            <w:r w:rsidRPr="00A32380">
              <w:rPr>
                <w:iCs/>
                <w:lang w:eastAsia="zh-CN"/>
              </w:rPr>
              <w:t>Single port (SISO)</w:t>
            </w:r>
          </w:p>
        </w:tc>
      </w:tr>
      <w:tr w:rsidR="00E346F1" w14:paraId="08D47543" w14:textId="77777777" w:rsidTr="00143FDF">
        <w:trPr>
          <w:trHeight w:val="168"/>
        </w:trPr>
        <w:tc>
          <w:tcPr>
            <w:tcW w:w="2328" w:type="dxa"/>
            <w:tcBorders>
              <w:top w:val="single" w:sz="4" w:space="0" w:color="auto"/>
              <w:left w:val="single" w:sz="4" w:space="0" w:color="auto"/>
              <w:bottom w:val="single" w:sz="4" w:space="0" w:color="auto"/>
              <w:right w:val="single" w:sz="4" w:space="0" w:color="auto"/>
            </w:tcBorders>
          </w:tcPr>
          <w:p w14:paraId="0AEC718B" w14:textId="77777777" w:rsidR="00E346F1" w:rsidRPr="00A32380" w:rsidRDefault="00E346F1" w:rsidP="00143FDF">
            <w:pPr>
              <w:jc w:val="left"/>
              <w:rPr>
                <w:iCs/>
                <w:lang w:eastAsia="zh-CN"/>
              </w:rPr>
            </w:pPr>
            <w:r w:rsidRPr="00A32380">
              <w:rPr>
                <w:rFonts w:hint="eastAsia"/>
                <w:iCs/>
                <w:lang w:eastAsia="zh-CN"/>
              </w:rPr>
              <w:t>MCS</w:t>
            </w:r>
          </w:p>
        </w:tc>
        <w:tc>
          <w:tcPr>
            <w:tcW w:w="7285" w:type="dxa"/>
            <w:tcBorders>
              <w:top w:val="single" w:sz="4" w:space="0" w:color="auto"/>
              <w:left w:val="single" w:sz="4" w:space="0" w:color="auto"/>
              <w:bottom w:val="single" w:sz="4" w:space="0" w:color="auto"/>
              <w:right w:val="single" w:sz="4" w:space="0" w:color="auto"/>
            </w:tcBorders>
          </w:tcPr>
          <w:p w14:paraId="2BCCA2C3" w14:textId="77777777" w:rsidR="00E346F1" w:rsidRDefault="00E346F1" w:rsidP="00143FDF">
            <w:pPr>
              <w:jc w:val="left"/>
              <w:rPr>
                <w:lang w:eastAsia="zh-CN"/>
              </w:rPr>
            </w:pPr>
            <w:r>
              <w:rPr>
                <w:lang w:eastAsia="zh-CN"/>
              </w:rPr>
              <w:t>64</w:t>
            </w:r>
            <w:r w:rsidRPr="006279AC">
              <w:rPr>
                <w:lang w:eastAsia="zh-CN"/>
              </w:rPr>
              <w:t>QAM</w:t>
            </w:r>
            <w:r>
              <w:rPr>
                <w:lang w:eastAsia="zh-CN"/>
              </w:rPr>
              <w:t xml:space="preserve"> with fixed code rate 5/6 for backhaul link</w:t>
            </w:r>
          </w:p>
          <w:p w14:paraId="648CCE55" w14:textId="77777777" w:rsidR="00E346F1" w:rsidRPr="00B57D79" w:rsidRDefault="00E346F1" w:rsidP="00143FDF">
            <w:pPr>
              <w:jc w:val="left"/>
              <w:rPr>
                <w:rFonts w:eastAsia="MS Mincho"/>
                <w:iCs/>
                <w:lang w:eastAsia="ja-JP"/>
              </w:rPr>
            </w:pPr>
            <w:r>
              <w:rPr>
                <w:lang w:eastAsia="zh-CN"/>
              </w:rPr>
              <w:t>64QAM with fixed code rate 5/6 for access link</w:t>
            </w:r>
          </w:p>
        </w:tc>
      </w:tr>
      <w:tr w:rsidR="00E346F1" w14:paraId="2AE6D250" w14:textId="77777777" w:rsidTr="00143FDF">
        <w:trPr>
          <w:trHeight w:val="168"/>
        </w:trPr>
        <w:tc>
          <w:tcPr>
            <w:tcW w:w="2328" w:type="dxa"/>
            <w:tcBorders>
              <w:top w:val="single" w:sz="4" w:space="0" w:color="auto"/>
              <w:left w:val="single" w:sz="4" w:space="0" w:color="auto"/>
              <w:bottom w:val="single" w:sz="4" w:space="0" w:color="auto"/>
              <w:right w:val="single" w:sz="4" w:space="0" w:color="auto"/>
            </w:tcBorders>
          </w:tcPr>
          <w:p w14:paraId="59A351C5" w14:textId="77777777" w:rsidR="00E346F1" w:rsidRPr="00B57D79" w:rsidRDefault="00E346F1" w:rsidP="00143FDF">
            <w:pPr>
              <w:jc w:val="left"/>
              <w:rPr>
                <w:rFonts w:eastAsia="MS Mincho"/>
                <w:iCs/>
                <w:lang w:eastAsia="ja-JP"/>
              </w:rPr>
            </w:pPr>
            <w:r>
              <w:rPr>
                <w:rFonts w:hint="eastAsia"/>
                <w:lang w:eastAsia="zh-CN"/>
              </w:rPr>
              <w:t>DMRS</w:t>
            </w:r>
          </w:p>
        </w:tc>
        <w:tc>
          <w:tcPr>
            <w:tcW w:w="7285" w:type="dxa"/>
            <w:tcBorders>
              <w:top w:val="single" w:sz="4" w:space="0" w:color="auto"/>
              <w:left w:val="single" w:sz="4" w:space="0" w:color="auto"/>
              <w:bottom w:val="single" w:sz="4" w:space="0" w:color="auto"/>
              <w:right w:val="single" w:sz="4" w:space="0" w:color="auto"/>
            </w:tcBorders>
          </w:tcPr>
          <w:p w14:paraId="6984E8E0" w14:textId="77777777" w:rsidR="00E346F1" w:rsidRPr="00C6594C" w:rsidRDefault="00E346F1" w:rsidP="00143FDF">
            <w:pPr>
              <w:jc w:val="left"/>
              <w:rPr>
                <w:rFonts w:eastAsia="MS Mincho"/>
                <w:iCs/>
                <w:lang w:eastAsia="ja-JP"/>
              </w:rPr>
            </w:pPr>
            <w:r w:rsidRPr="00C6594C">
              <w:rPr>
                <w:rFonts w:eastAsia="MS Mincho"/>
                <w:iCs/>
                <w:lang w:eastAsia="ja-JP"/>
              </w:rPr>
              <w:t>Configuration type-1</w:t>
            </w:r>
            <w:r>
              <w:rPr>
                <w:rFonts w:eastAsia="MS Mincho"/>
                <w:iCs/>
                <w:lang w:eastAsia="ja-JP"/>
              </w:rPr>
              <w:t xml:space="preserve">, </w:t>
            </w:r>
            <w:r w:rsidRPr="00C6594C">
              <w:rPr>
                <w:rFonts w:eastAsia="MS Mincho"/>
                <w:iCs/>
                <w:lang w:eastAsia="ja-JP"/>
              </w:rPr>
              <w:t>Single symbol DM-RS</w:t>
            </w:r>
          </w:p>
        </w:tc>
      </w:tr>
      <w:tr w:rsidR="00E346F1" w14:paraId="0BBCB7D3" w14:textId="77777777" w:rsidTr="00143FDF">
        <w:trPr>
          <w:trHeight w:val="168"/>
        </w:trPr>
        <w:tc>
          <w:tcPr>
            <w:tcW w:w="2328" w:type="dxa"/>
            <w:tcBorders>
              <w:top w:val="single" w:sz="4" w:space="0" w:color="auto"/>
              <w:left w:val="single" w:sz="4" w:space="0" w:color="auto"/>
              <w:bottom w:val="single" w:sz="4" w:space="0" w:color="auto"/>
              <w:right w:val="single" w:sz="4" w:space="0" w:color="auto"/>
            </w:tcBorders>
          </w:tcPr>
          <w:p w14:paraId="741F00FB" w14:textId="77777777" w:rsidR="00E346F1" w:rsidRPr="00B57D79" w:rsidRDefault="00E346F1" w:rsidP="00143FDF">
            <w:pPr>
              <w:jc w:val="left"/>
              <w:rPr>
                <w:rFonts w:eastAsia="MS Mincho"/>
                <w:bCs/>
                <w:iCs/>
                <w:lang w:eastAsia="ja-JP"/>
              </w:rPr>
            </w:pPr>
            <w:r w:rsidRPr="00C6594C">
              <w:rPr>
                <w:rFonts w:eastAsia="MS Mincho"/>
                <w:bCs/>
                <w:iCs/>
                <w:lang w:eastAsia="ja-JP"/>
              </w:rPr>
              <w:t>PT-RS configuration</w:t>
            </w:r>
          </w:p>
        </w:tc>
        <w:tc>
          <w:tcPr>
            <w:tcW w:w="7285" w:type="dxa"/>
            <w:tcBorders>
              <w:top w:val="single" w:sz="4" w:space="0" w:color="auto"/>
              <w:left w:val="single" w:sz="4" w:space="0" w:color="auto"/>
              <w:bottom w:val="single" w:sz="4" w:space="0" w:color="auto"/>
              <w:right w:val="single" w:sz="4" w:space="0" w:color="auto"/>
            </w:tcBorders>
          </w:tcPr>
          <w:p w14:paraId="647586AE" w14:textId="77777777" w:rsidR="00E346F1" w:rsidRPr="00B57D79" w:rsidRDefault="00E346F1" w:rsidP="00143FDF">
            <w:pPr>
              <w:jc w:val="left"/>
              <w:rPr>
                <w:rFonts w:eastAsia="MS Mincho"/>
                <w:iCs/>
                <w:lang w:eastAsia="ja-JP"/>
              </w:rPr>
            </w:pPr>
            <w:r w:rsidRPr="00C6594C">
              <w:rPr>
                <w:rFonts w:eastAsia="MS Mincho"/>
                <w:iCs/>
                <w:lang w:eastAsia="ja-JP"/>
              </w:rPr>
              <w:t xml:space="preserve">high density configuration: </w:t>
            </w:r>
            <w:r w:rsidRPr="000B1F5A">
              <w:rPr>
                <w:lang w:eastAsia="zh-CN"/>
              </w:rPr>
              <w:t>K</w:t>
            </w:r>
            <w:r w:rsidRPr="000B1F5A">
              <w:rPr>
                <w:vertAlign w:val="subscript"/>
                <w:lang w:eastAsia="zh-CN"/>
              </w:rPr>
              <w:t>PTRS</w:t>
            </w:r>
            <w:r w:rsidRPr="000B1F5A">
              <w:rPr>
                <w:lang w:eastAsia="zh-CN"/>
              </w:rPr>
              <w:t xml:space="preserve"> = 2, L</w:t>
            </w:r>
            <w:r w:rsidRPr="000B1F5A">
              <w:rPr>
                <w:vertAlign w:val="subscript"/>
                <w:lang w:eastAsia="zh-CN"/>
              </w:rPr>
              <w:t>PTRS</w:t>
            </w:r>
            <w:r w:rsidRPr="000B1F5A">
              <w:rPr>
                <w:lang w:eastAsia="zh-CN"/>
              </w:rPr>
              <w:t xml:space="preserve"> = 1</w:t>
            </w:r>
          </w:p>
        </w:tc>
      </w:tr>
      <w:tr w:rsidR="00E346F1" w14:paraId="29142D02" w14:textId="77777777" w:rsidTr="00143FDF">
        <w:trPr>
          <w:trHeight w:val="168"/>
        </w:trPr>
        <w:tc>
          <w:tcPr>
            <w:tcW w:w="2328" w:type="dxa"/>
            <w:tcBorders>
              <w:top w:val="single" w:sz="4" w:space="0" w:color="auto"/>
              <w:left w:val="single" w:sz="4" w:space="0" w:color="auto"/>
              <w:bottom w:val="single" w:sz="4" w:space="0" w:color="auto"/>
              <w:right w:val="single" w:sz="4" w:space="0" w:color="auto"/>
            </w:tcBorders>
          </w:tcPr>
          <w:p w14:paraId="61E4E1BB" w14:textId="77777777" w:rsidR="00E346F1" w:rsidRPr="00A32380" w:rsidRDefault="00E346F1" w:rsidP="00143FDF">
            <w:pPr>
              <w:jc w:val="left"/>
              <w:rPr>
                <w:bCs/>
                <w:iCs/>
                <w:lang w:eastAsia="zh-CN"/>
              </w:rPr>
            </w:pPr>
            <w:r>
              <w:rPr>
                <w:rFonts w:hint="eastAsia"/>
                <w:lang w:eastAsia="zh-CN"/>
              </w:rPr>
              <w:t>Phase noise model</w:t>
            </w:r>
          </w:p>
        </w:tc>
        <w:tc>
          <w:tcPr>
            <w:tcW w:w="7285" w:type="dxa"/>
            <w:tcBorders>
              <w:top w:val="single" w:sz="4" w:space="0" w:color="auto"/>
              <w:left w:val="single" w:sz="4" w:space="0" w:color="auto"/>
              <w:bottom w:val="single" w:sz="4" w:space="0" w:color="auto"/>
              <w:right w:val="single" w:sz="4" w:space="0" w:color="auto"/>
            </w:tcBorders>
          </w:tcPr>
          <w:p w14:paraId="24B4B919" w14:textId="77777777" w:rsidR="00E346F1" w:rsidRDefault="00E346F1" w:rsidP="00143FDF">
            <w:pPr>
              <w:jc w:val="left"/>
              <w:rPr>
                <w:lang w:eastAsia="zh-CN"/>
              </w:rPr>
            </w:pPr>
            <w:r>
              <w:rPr>
                <w:lang w:eastAsia="zh-CN"/>
              </w:rPr>
              <w:t>IAB-d</w:t>
            </w:r>
            <w:r>
              <w:rPr>
                <w:rFonts w:hint="eastAsia"/>
                <w:lang w:eastAsia="zh-CN"/>
              </w:rPr>
              <w:t>onor/</w:t>
            </w:r>
            <w:r>
              <w:rPr>
                <w:lang w:eastAsia="zh-CN"/>
              </w:rPr>
              <w:t>IAB-n</w:t>
            </w:r>
            <w:r>
              <w:rPr>
                <w:rFonts w:hint="eastAsia"/>
                <w:lang w:eastAsia="zh-CN"/>
              </w:rPr>
              <w:t xml:space="preserve">ode: </w:t>
            </w:r>
            <w:r w:rsidRPr="000B1F5A">
              <w:rPr>
                <w:lang w:eastAsia="zh-CN"/>
              </w:rPr>
              <w:t xml:space="preserve">TR 38.803 Example 2 model </w:t>
            </w:r>
            <w:r>
              <w:rPr>
                <w:rFonts w:hint="eastAsia"/>
                <w:lang w:eastAsia="zh-CN"/>
              </w:rPr>
              <w:t xml:space="preserve">for BS </w:t>
            </w:r>
            <w:r w:rsidRPr="000B1F5A">
              <w:rPr>
                <w:lang w:eastAsia="zh-CN"/>
              </w:rPr>
              <w:t>(section 6.1.11)</w:t>
            </w:r>
          </w:p>
          <w:p w14:paraId="442DB8B7" w14:textId="77777777" w:rsidR="00E346F1" w:rsidRDefault="00E346F1" w:rsidP="00143FDF">
            <w:pPr>
              <w:jc w:val="left"/>
              <w:rPr>
                <w:rFonts w:eastAsia="MS Mincho"/>
                <w:iCs/>
                <w:lang w:eastAsia="ja-JP"/>
              </w:rPr>
            </w:pPr>
            <w:r>
              <w:rPr>
                <w:lang w:eastAsia="zh-CN"/>
              </w:rPr>
              <w:t xml:space="preserve">UE: </w:t>
            </w:r>
            <w:r w:rsidRPr="000B1F5A">
              <w:rPr>
                <w:lang w:eastAsia="zh-CN"/>
              </w:rPr>
              <w:t xml:space="preserve">TR 38.803 Example 2 model </w:t>
            </w:r>
            <w:r>
              <w:rPr>
                <w:rFonts w:hint="eastAsia"/>
                <w:lang w:eastAsia="zh-CN"/>
              </w:rPr>
              <w:t xml:space="preserve">for </w:t>
            </w:r>
            <w:r>
              <w:rPr>
                <w:lang w:eastAsia="zh-CN"/>
              </w:rPr>
              <w:t xml:space="preserve">UE </w:t>
            </w:r>
            <w:r w:rsidRPr="000B1F5A">
              <w:rPr>
                <w:lang w:eastAsia="zh-CN"/>
              </w:rPr>
              <w:t>(</w:t>
            </w:r>
            <w:r w:rsidRPr="00340F75">
              <w:rPr>
                <w:lang w:eastAsia="zh-CN"/>
              </w:rPr>
              <w:t>section 6.1.11</w:t>
            </w:r>
            <w:r w:rsidRPr="000B1F5A">
              <w:rPr>
                <w:lang w:eastAsia="zh-CN"/>
              </w:rPr>
              <w:t>)</w:t>
            </w:r>
          </w:p>
        </w:tc>
      </w:tr>
      <w:tr w:rsidR="00E346F1" w14:paraId="37454AF2" w14:textId="77777777" w:rsidTr="00143FDF">
        <w:trPr>
          <w:trHeight w:val="168"/>
        </w:trPr>
        <w:tc>
          <w:tcPr>
            <w:tcW w:w="2328" w:type="dxa"/>
            <w:tcBorders>
              <w:top w:val="single" w:sz="4" w:space="0" w:color="auto"/>
              <w:left w:val="single" w:sz="4" w:space="0" w:color="auto"/>
              <w:bottom w:val="single" w:sz="4" w:space="0" w:color="auto"/>
              <w:right w:val="single" w:sz="4" w:space="0" w:color="auto"/>
            </w:tcBorders>
          </w:tcPr>
          <w:p w14:paraId="060F681E" w14:textId="77777777" w:rsidR="00E346F1" w:rsidRPr="00A32380" w:rsidRDefault="00E346F1" w:rsidP="00143FDF">
            <w:pPr>
              <w:jc w:val="left"/>
              <w:rPr>
                <w:bCs/>
                <w:iCs/>
                <w:lang w:eastAsia="zh-CN"/>
              </w:rPr>
            </w:pPr>
            <w:r>
              <w:rPr>
                <w:lang w:eastAsia="zh-CN"/>
              </w:rPr>
              <w:t>O</w:t>
            </w:r>
            <w:r>
              <w:rPr>
                <w:rFonts w:hint="eastAsia"/>
                <w:lang w:eastAsia="zh-CN"/>
              </w:rPr>
              <w:t>ther RF impairment</w:t>
            </w:r>
          </w:p>
        </w:tc>
        <w:tc>
          <w:tcPr>
            <w:tcW w:w="7285" w:type="dxa"/>
            <w:tcBorders>
              <w:top w:val="single" w:sz="4" w:space="0" w:color="auto"/>
              <w:left w:val="single" w:sz="4" w:space="0" w:color="auto"/>
              <w:bottom w:val="single" w:sz="4" w:space="0" w:color="auto"/>
              <w:right w:val="single" w:sz="4" w:space="0" w:color="auto"/>
            </w:tcBorders>
          </w:tcPr>
          <w:p w14:paraId="1819F7D4" w14:textId="77777777" w:rsidR="00E346F1" w:rsidRDefault="00E346F1" w:rsidP="00143FDF">
            <w:pPr>
              <w:jc w:val="left"/>
              <w:rPr>
                <w:rFonts w:eastAsia="MS Mincho"/>
                <w:iCs/>
                <w:lang w:eastAsia="ja-JP"/>
              </w:rPr>
            </w:pPr>
            <w:r>
              <w:rPr>
                <w:lang w:eastAsia="zh-CN"/>
              </w:rPr>
              <w:t xml:space="preserve">TX </w:t>
            </w:r>
            <w:r w:rsidRPr="000B1F5A">
              <w:rPr>
                <w:lang w:eastAsia="zh-CN"/>
              </w:rPr>
              <w:t xml:space="preserve">EVM: </w:t>
            </w:r>
            <w:r>
              <w:rPr>
                <w:lang w:eastAsia="zh-CN"/>
              </w:rPr>
              <w:t>2.5% for backhaul link, and 2.5% for access link</w:t>
            </w:r>
          </w:p>
        </w:tc>
      </w:tr>
      <w:tr w:rsidR="00E346F1" w14:paraId="5BE9BCAD" w14:textId="77777777" w:rsidTr="00143FDF">
        <w:trPr>
          <w:trHeight w:val="168"/>
        </w:trPr>
        <w:tc>
          <w:tcPr>
            <w:tcW w:w="2328" w:type="dxa"/>
            <w:tcBorders>
              <w:top w:val="single" w:sz="4" w:space="0" w:color="auto"/>
              <w:left w:val="single" w:sz="4" w:space="0" w:color="auto"/>
              <w:bottom w:val="single" w:sz="4" w:space="0" w:color="auto"/>
              <w:right w:val="single" w:sz="4" w:space="0" w:color="auto"/>
            </w:tcBorders>
          </w:tcPr>
          <w:p w14:paraId="7858F1F7" w14:textId="77777777" w:rsidR="00E346F1" w:rsidRPr="00B57D79" w:rsidRDefault="00E346F1" w:rsidP="00143FDF">
            <w:pPr>
              <w:jc w:val="left"/>
              <w:rPr>
                <w:rFonts w:eastAsia="MS Mincho"/>
                <w:iCs/>
                <w:lang w:eastAsia="ja-JP"/>
              </w:rPr>
            </w:pPr>
            <w:r>
              <w:rPr>
                <w:rFonts w:hint="eastAsia"/>
                <w:lang w:val="en-CA" w:eastAsia="zh-CN"/>
              </w:rPr>
              <w:t>C</w:t>
            </w:r>
            <w:r w:rsidRPr="000B1F5A">
              <w:rPr>
                <w:lang w:val="en-CA" w:eastAsia="zh-CN"/>
              </w:rPr>
              <w:t>hannel estimation</w:t>
            </w:r>
          </w:p>
        </w:tc>
        <w:tc>
          <w:tcPr>
            <w:tcW w:w="7285" w:type="dxa"/>
            <w:tcBorders>
              <w:top w:val="single" w:sz="4" w:space="0" w:color="auto"/>
              <w:left w:val="single" w:sz="4" w:space="0" w:color="auto"/>
              <w:bottom w:val="single" w:sz="4" w:space="0" w:color="auto"/>
              <w:right w:val="single" w:sz="4" w:space="0" w:color="auto"/>
            </w:tcBorders>
          </w:tcPr>
          <w:p w14:paraId="07477896" w14:textId="77777777" w:rsidR="00E346F1" w:rsidRPr="00A32380" w:rsidRDefault="00E346F1" w:rsidP="00143FDF">
            <w:pPr>
              <w:jc w:val="left"/>
              <w:rPr>
                <w:iCs/>
                <w:lang w:eastAsia="zh-CN"/>
              </w:rPr>
            </w:pPr>
            <w:r w:rsidRPr="00A32380">
              <w:rPr>
                <w:rFonts w:hint="eastAsia"/>
                <w:iCs/>
                <w:lang w:eastAsia="zh-CN"/>
              </w:rPr>
              <w:t>Practical</w:t>
            </w:r>
          </w:p>
        </w:tc>
      </w:tr>
      <w:tr w:rsidR="00E346F1" w14:paraId="76D9004C" w14:textId="77777777" w:rsidTr="00143FDF">
        <w:trPr>
          <w:trHeight w:val="168"/>
        </w:trPr>
        <w:tc>
          <w:tcPr>
            <w:tcW w:w="2328" w:type="dxa"/>
            <w:tcBorders>
              <w:top w:val="single" w:sz="4" w:space="0" w:color="auto"/>
              <w:left w:val="single" w:sz="4" w:space="0" w:color="auto"/>
              <w:bottom w:val="single" w:sz="4" w:space="0" w:color="auto"/>
              <w:right w:val="single" w:sz="4" w:space="0" w:color="auto"/>
            </w:tcBorders>
          </w:tcPr>
          <w:p w14:paraId="30F81CCE" w14:textId="77777777" w:rsidR="00E346F1" w:rsidRPr="00B57D79" w:rsidRDefault="00E346F1" w:rsidP="00143FDF">
            <w:pPr>
              <w:jc w:val="left"/>
              <w:rPr>
                <w:rFonts w:eastAsia="MS Mincho"/>
                <w:iCs/>
                <w:lang w:eastAsia="ja-JP"/>
              </w:rPr>
            </w:pPr>
            <w:r w:rsidRPr="00D355A2">
              <w:rPr>
                <w:rFonts w:eastAsia="MS Mincho"/>
                <w:iCs/>
                <w:lang w:eastAsia="ja-JP"/>
              </w:rPr>
              <w:t>Phase</w:t>
            </w:r>
            <w:r>
              <w:rPr>
                <w:rFonts w:eastAsia="MS Mincho"/>
                <w:iCs/>
                <w:lang w:eastAsia="ja-JP"/>
              </w:rPr>
              <w:t xml:space="preserve"> </w:t>
            </w:r>
            <w:r w:rsidRPr="00D355A2">
              <w:rPr>
                <w:rFonts w:eastAsia="MS Mincho"/>
                <w:iCs/>
                <w:lang w:eastAsia="ja-JP"/>
              </w:rPr>
              <w:t>noise compensation</w:t>
            </w:r>
          </w:p>
        </w:tc>
        <w:tc>
          <w:tcPr>
            <w:tcW w:w="7285" w:type="dxa"/>
            <w:tcBorders>
              <w:top w:val="single" w:sz="4" w:space="0" w:color="auto"/>
              <w:left w:val="single" w:sz="4" w:space="0" w:color="auto"/>
              <w:bottom w:val="single" w:sz="4" w:space="0" w:color="auto"/>
              <w:right w:val="single" w:sz="4" w:space="0" w:color="auto"/>
            </w:tcBorders>
          </w:tcPr>
          <w:p w14:paraId="3975CA27" w14:textId="77777777" w:rsidR="00E346F1" w:rsidRPr="00B57D79" w:rsidRDefault="00E346F1" w:rsidP="00E346F1">
            <w:pPr>
              <w:jc w:val="left"/>
              <w:rPr>
                <w:rFonts w:eastAsia="MS Mincho"/>
                <w:iCs/>
                <w:lang w:eastAsia="ja-JP"/>
              </w:rPr>
            </w:pPr>
            <w:r w:rsidRPr="00D355A2">
              <w:rPr>
                <w:rFonts w:eastAsia="MS Mincho"/>
                <w:iCs/>
                <w:lang w:eastAsia="ja-JP"/>
              </w:rPr>
              <w:t>CPE compensation</w:t>
            </w:r>
          </w:p>
        </w:tc>
      </w:tr>
      <w:bookmarkEnd w:id="0"/>
    </w:tbl>
    <w:p w14:paraId="2115E080" w14:textId="77777777" w:rsidR="00376DFF" w:rsidRDefault="00376DFF">
      <w:pPr>
        <w:rPr>
          <w:lang w:eastAsia="zh-CN"/>
        </w:rPr>
      </w:pPr>
    </w:p>
    <w:sectPr w:rsidR="00376DF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B87B49" w14:textId="77777777" w:rsidR="00F06C78" w:rsidRDefault="00F06C78">
      <w:r>
        <w:separator/>
      </w:r>
    </w:p>
  </w:endnote>
  <w:endnote w:type="continuationSeparator" w:id="0">
    <w:p w14:paraId="55633E22" w14:textId="77777777" w:rsidR="00F06C78" w:rsidRDefault="00F06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336319" w14:textId="77777777" w:rsidR="00F06C78" w:rsidRDefault="00F06C78">
      <w:r>
        <w:separator/>
      </w:r>
    </w:p>
  </w:footnote>
  <w:footnote w:type="continuationSeparator" w:id="0">
    <w:p w14:paraId="0B0469CC" w14:textId="77777777" w:rsidR="00F06C78" w:rsidRDefault="00F06C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F46D3"/>
    <w:multiLevelType w:val="hybridMultilevel"/>
    <w:tmpl w:val="A0E8625E"/>
    <w:lvl w:ilvl="0" w:tplc="2FD6A92C">
      <w:start w:val="1"/>
      <w:numFmt w:val="lowerLetter"/>
      <w:lvlText w:val="(%1)"/>
      <w:lvlJc w:val="left"/>
      <w:pPr>
        <w:ind w:left="4180" w:hanging="360"/>
      </w:pPr>
      <w:rPr>
        <w:rFonts w:hint="default"/>
      </w:rPr>
    </w:lvl>
    <w:lvl w:ilvl="1" w:tplc="04090019" w:tentative="1">
      <w:start w:val="1"/>
      <w:numFmt w:val="lowerLetter"/>
      <w:lvlText w:val="%2)"/>
      <w:lvlJc w:val="left"/>
      <w:pPr>
        <w:ind w:left="4660" w:hanging="420"/>
      </w:pPr>
    </w:lvl>
    <w:lvl w:ilvl="2" w:tplc="0409001B" w:tentative="1">
      <w:start w:val="1"/>
      <w:numFmt w:val="lowerRoman"/>
      <w:lvlText w:val="%3."/>
      <w:lvlJc w:val="right"/>
      <w:pPr>
        <w:ind w:left="5080" w:hanging="420"/>
      </w:pPr>
    </w:lvl>
    <w:lvl w:ilvl="3" w:tplc="0409000F" w:tentative="1">
      <w:start w:val="1"/>
      <w:numFmt w:val="decimal"/>
      <w:lvlText w:val="%4."/>
      <w:lvlJc w:val="left"/>
      <w:pPr>
        <w:ind w:left="5500" w:hanging="420"/>
      </w:pPr>
    </w:lvl>
    <w:lvl w:ilvl="4" w:tplc="04090019" w:tentative="1">
      <w:start w:val="1"/>
      <w:numFmt w:val="lowerLetter"/>
      <w:lvlText w:val="%5)"/>
      <w:lvlJc w:val="left"/>
      <w:pPr>
        <w:ind w:left="5920" w:hanging="420"/>
      </w:pPr>
    </w:lvl>
    <w:lvl w:ilvl="5" w:tplc="0409001B" w:tentative="1">
      <w:start w:val="1"/>
      <w:numFmt w:val="lowerRoman"/>
      <w:lvlText w:val="%6."/>
      <w:lvlJc w:val="right"/>
      <w:pPr>
        <w:ind w:left="6340" w:hanging="420"/>
      </w:pPr>
    </w:lvl>
    <w:lvl w:ilvl="6" w:tplc="0409000F" w:tentative="1">
      <w:start w:val="1"/>
      <w:numFmt w:val="decimal"/>
      <w:lvlText w:val="%7."/>
      <w:lvlJc w:val="left"/>
      <w:pPr>
        <w:ind w:left="6760" w:hanging="420"/>
      </w:pPr>
    </w:lvl>
    <w:lvl w:ilvl="7" w:tplc="04090019" w:tentative="1">
      <w:start w:val="1"/>
      <w:numFmt w:val="lowerLetter"/>
      <w:lvlText w:val="%8)"/>
      <w:lvlJc w:val="left"/>
      <w:pPr>
        <w:ind w:left="7180" w:hanging="420"/>
      </w:pPr>
    </w:lvl>
    <w:lvl w:ilvl="8" w:tplc="0409001B" w:tentative="1">
      <w:start w:val="1"/>
      <w:numFmt w:val="lowerRoman"/>
      <w:lvlText w:val="%9."/>
      <w:lvlJc w:val="right"/>
      <w:pPr>
        <w:ind w:left="7600" w:hanging="420"/>
      </w:pPr>
    </w:lvl>
  </w:abstractNum>
  <w:abstractNum w:abstractNumId="1" w15:restartNumberingAfterBreak="0">
    <w:nsid w:val="00D34486"/>
    <w:multiLevelType w:val="hybridMultilevel"/>
    <w:tmpl w:val="D0503CC4"/>
    <w:lvl w:ilvl="0" w:tplc="A1D053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C05EDB"/>
    <w:multiLevelType w:val="hybridMultilevel"/>
    <w:tmpl w:val="6D42FD96"/>
    <w:lvl w:ilvl="0" w:tplc="04090003">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B468FB"/>
    <w:multiLevelType w:val="hybridMultilevel"/>
    <w:tmpl w:val="DFE4D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53004"/>
    <w:multiLevelType w:val="hybridMultilevel"/>
    <w:tmpl w:val="6EC86BD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D5F98"/>
    <w:multiLevelType w:val="hybridMultilevel"/>
    <w:tmpl w:val="76D0A226"/>
    <w:lvl w:ilvl="0" w:tplc="AA44A62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211"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6652C2"/>
    <w:multiLevelType w:val="hybridMultilevel"/>
    <w:tmpl w:val="58CAADBE"/>
    <w:lvl w:ilvl="0" w:tplc="4C7E065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D20B3F"/>
    <w:multiLevelType w:val="hybridMultilevel"/>
    <w:tmpl w:val="5E5C7B34"/>
    <w:lvl w:ilvl="0" w:tplc="30800D52">
      <w:numFmt w:val="bullet"/>
      <w:lvlText w:val="-"/>
      <w:lvlJc w:val="left"/>
      <w:pPr>
        <w:ind w:left="840" w:hanging="420"/>
      </w:pPr>
      <w:rPr>
        <w:rFonts w:ascii="Arial" w:eastAsia="Times New Roman"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A990683"/>
    <w:multiLevelType w:val="hybridMultilevel"/>
    <w:tmpl w:val="EFF2DDB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314B84"/>
    <w:multiLevelType w:val="hybridMultilevel"/>
    <w:tmpl w:val="094C29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B8700B"/>
    <w:multiLevelType w:val="hybridMultilevel"/>
    <w:tmpl w:val="E712211A"/>
    <w:lvl w:ilvl="0" w:tplc="4C7E065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203DAF"/>
    <w:multiLevelType w:val="hybridMultilevel"/>
    <w:tmpl w:val="4364C81A"/>
    <w:lvl w:ilvl="0" w:tplc="30800D52">
      <w:numFmt w:val="bullet"/>
      <w:lvlText w:val="-"/>
      <w:lvlJc w:val="left"/>
      <w:pPr>
        <w:ind w:left="420" w:hanging="420"/>
      </w:pPr>
      <w:rPr>
        <w:rFonts w:ascii="Arial" w:eastAsia="Times New Roman" w:hAnsi="Arial" w:cs="Arial" w:hint="default"/>
      </w:rPr>
    </w:lvl>
    <w:lvl w:ilvl="1" w:tplc="4C7E065E">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A63A7E"/>
    <w:multiLevelType w:val="hybridMultilevel"/>
    <w:tmpl w:val="6680A78E"/>
    <w:lvl w:ilvl="0" w:tplc="30800D5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248651E"/>
    <w:multiLevelType w:val="hybridMultilevel"/>
    <w:tmpl w:val="DB0AAFF8"/>
    <w:lvl w:ilvl="0" w:tplc="9E6C4546">
      <w:start w:val="25"/>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5" w15:restartNumberingAfterBreak="0">
    <w:nsid w:val="2484174F"/>
    <w:multiLevelType w:val="hybridMultilevel"/>
    <w:tmpl w:val="30C6873C"/>
    <w:lvl w:ilvl="0" w:tplc="29701B9A">
      <w:start w:val="1"/>
      <w:numFmt w:val="lowerLetter"/>
      <w:lvlText w:val="(%1)"/>
      <w:lvlJc w:val="left"/>
      <w:pPr>
        <w:ind w:left="2055" w:hanging="360"/>
      </w:pPr>
      <w:rPr>
        <w:rFonts w:hint="default"/>
      </w:rPr>
    </w:lvl>
    <w:lvl w:ilvl="1" w:tplc="04090019" w:tentative="1">
      <w:start w:val="1"/>
      <w:numFmt w:val="lowerLetter"/>
      <w:lvlText w:val="%2)"/>
      <w:lvlJc w:val="left"/>
      <w:pPr>
        <w:ind w:left="2535" w:hanging="420"/>
      </w:pPr>
    </w:lvl>
    <w:lvl w:ilvl="2" w:tplc="0409001B" w:tentative="1">
      <w:start w:val="1"/>
      <w:numFmt w:val="lowerRoman"/>
      <w:lvlText w:val="%3."/>
      <w:lvlJc w:val="right"/>
      <w:pPr>
        <w:ind w:left="2955" w:hanging="420"/>
      </w:pPr>
    </w:lvl>
    <w:lvl w:ilvl="3" w:tplc="0409000F" w:tentative="1">
      <w:start w:val="1"/>
      <w:numFmt w:val="decimal"/>
      <w:lvlText w:val="%4."/>
      <w:lvlJc w:val="left"/>
      <w:pPr>
        <w:ind w:left="3375" w:hanging="420"/>
      </w:pPr>
    </w:lvl>
    <w:lvl w:ilvl="4" w:tplc="04090019" w:tentative="1">
      <w:start w:val="1"/>
      <w:numFmt w:val="lowerLetter"/>
      <w:lvlText w:val="%5)"/>
      <w:lvlJc w:val="left"/>
      <w:pPr>
        <w:ind w:left="3795" w:hanging="420"/>
      </w:pPr>
    </w:lvl>
    <w:lvl w:ilvl="5" w:tplc="0409001B" w:tentative="1">
      <w:start w:val="1"/>
      <w:numFmt w:val="lowerRoman"/>
      <w:lvlText w:val="%6."/>
      <w:lvlJc w:val="right"/>
      <w:pPr>
        <w:ind w:left="4215" w:hanging="420"/>
      </w:pPr>
    </w:lvl>
    <w:lvl w:ilvl="6" w:tplc="0409000F" w:tentative="1">
      <w:start w:val="1"/>
      <w:numFmt w:val="decimal"/>
      <w:lvlText w:val="%7."/>
      <w:lvlJc w:val="left"/>
      <w:pPr>
        <w:ind w:left="4635" w:hanging="420"/>
      </w:pPr>
    </w:lvl>
    <w:lvl w:ilvl="7" w:tplc="04090019" w:tentative="1">
      <w:start w:val="1"/>
      <w:numFmt w:val="lowerLetter"/>
      <w:lvlText w:val="%8)"/>
      <w:lvlJc w:val="left"/>
      <w:pPr>
        <w:ind w:left="5055" w:hanging="420"/>
      </w:pPr>
    </w:lvl>
    <w:lvl w:ilvl="8" w:tplc="0409001B" w:tentative="1">
      <w:start w:val="1"/>
      <w:numFmt w:val="lowerRoman"/>
      <w:lvlText w:val="%9."/>
      <w:lvlJc w:val="right"/>
      <w:pPr>
        <w:ind w:left="5475" w:hanging="420"/>
      </w:pPr>
    </w:lvl>
  </w:abstractNum>
  <w:abstractNum w:abstractNumId="16" w15:restartNumberingAfterBreak="0">
    <w:nsid w:val="26AE1D40"/>
    <w:multiLevelType w:val="hybridMultilevel"/>
    <w:tmpl w:val="BFFA60F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E37F6D"/>
    <w:multiLevelType w:val="hybridMultilevel"/>
    <w:tmpl w:val="2CD8D33C"/>
    <w:lvl w:ilvl="0" w:tplc="40BE3EEC">
      <w:start w:val="1"/>
      <w:numFmt w:val="lowerLetter"/>
      <w:lvlText w:val="(%1)"/>
      <w:lvlJc w:val="left"/>
      <w:pPr>
        <w:ind w:left="4046" w:hanging="360"/>
      </w:pPr>
      <w:rPr>
        <w:rFonts w:hint="default"/>
      </w:rPr>
    </w:lvl>
    <w:lvl w:ilvl="1" w:tplc="04090019" w:tentative="1">
      <w:start w:val="1"/>
      <w:numFmt w:val="lowerLetter"/>
      <w:lvlText w:val="%2)"/>
      <w:lvlJc w:val="left"/>
      <w:pPr>
        <w:ind w:left="4526" w:hanging="420"/>
      </w:pPr>
    </w:lvl>
    <w:lvl w:ilvl="2" w:tplc="0409001B" w:tentative="1">
      <w:start w:val="1"/>
      <w:numFmt w:val="lowerRoman"/>
      <w:lvlText w:val="%3."/>
      <w:lvlJc w:val="right"/>
      <w:pPr>
        <w:ind w:left="4946" w:hanging="420"/>
      </w:pPr>
    </w:lvl>
    <w:lvl w:ilvl="3" w:tplc="0409000F" w:tentative="1">
      <w:start w:val="1"/>
      <w:numFmt w:val="decimal"/>
      <w:lvlText w:val="%4."/>
      <w:lvlJc w:val="left"/>
      <w:pPr>
        <w:ind w:left="5366" w:hanging="420"/>
      </w:pPr>
    </w:lvl>
    <w:lvl w:ilvl="4" w:tplc="04090019" w:tentative="1">
      <w:start w:val="1"/>
      <w:numFmt w:val="lowerLetter"/>
      <w:lvlText w:val="%5)"/>
      <w:lvlJc w:val="left"/>
      <w:pPr>
        <w:ind w:left="5786" w:hanging="420"/>
      </w:pPr>
    </w:lvl>
    <w:lvl w:ilvl="5" w:tplc="0409001B" w:tentative="1">
      <w:start w:val="1"/>
      <w:numFmt w:val="lowerRoman"/>
      <w:lvlText w:val="%6."/>
      <w:lvlJc w:val="right"/>
      <w:pPr>
        <w:ind w:left="6206" w:hanging="420"/>
      </w:pPr>
    </w:lvl>
    <w:lvl w:ilvl="6" w:tplc="0409000F" w:tentative="1">
      <w:start w:val="1"/>
      <w:numFmt w:val="decimal"/>
      <w:lvlText w:val="%7."/>
      <w:lvlJc w:val="left"/>
      <w:pPr>
        <w:ind w:left="6626" w:hanging="420"/>
      </w:pPr>
    </w:lvl>
    <w:lvl w:ilvl="7" w:tplc="04090019" w:tentative="1">
      <w:start w:val="1"/>
      <w:numFmt w:val="lowerLetter"/>
      <w:lvlText w:val="%8)"/>
      <w:lvlJc w:val="left"/>
      <w:pPr>
        <w:ind w:left="7046" w:hanging="420"/>
      </w:pPr>
    </w:lvl>
    <w:lvl w:ilvl="8" w:tplc="0409001B" w:tentative="1">
      <w:start w:val="1"/>
      <w:numFmt w:val="lowerRoman"/>
      <w:lvlText w:val="%9."/>
      <w:lvlJc w:val="right"/>
      <w:pPr>
        <w:ind w:left="7466" w:hanging="420"/>
      </w:pPr>
    </w:lvl>
  </w:abstractNum>
  <w:abstractNum w:abstractNumId="18" w15:restartNumberingAfterBreak="0">
    <w:nsid w:val="33101BD7"/>
    <w:multiLevelType w:val="hybridMultilevel"/>
    <w:tmpl w:val="E4622450"/>
    <w:lvl w:ilvl="0" w:tplc="CF3E35D6">
      <w:numFmt w:val="bullet"/>
      <w:lvlText w:val="-"/>
      <w:lvlJc w:val="left"/>
      <w:pPr>
        <w:ind w:left="720" w:hanging="360"/>
      </w:pPr>
      <w:rPr>
        <w:rFonts w:ascii="Calibri" w:eastAsia="宋体"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72E211D"/>
    <w:multiLevelType w:val="hybridMultilevel"/>
    <w:tmpl w:val="FB8E387C"/>
    <w:lvl w:ilvl="0" w:tplc="615EE00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C01235"/>
    <w:multiLevelType w:val="hybridMultilevel"/>
    <w:tmpl w:val="23A491BE"/>
    <w:lvl w:ilvl="0" w:tplc="F4DC32CC">
      <w:start w:val="1"/>
      <w:numFmt w:val="lowerLetter"/>
      <w:lvlText w:val="(%1)"/>
      <w:lvlJc w:val="left"/>
      <w:pPr>
        <w:ind w:left="3330" w:hanging="360"/>
      </w:pPr>
      <w:rPr>
        <w:rFonts w:hint="default"/>
      </w:rPr>
    </w:lvl>
    <w:lvl w:ilvl="1" w:tplc="04090019" w:tentative="1">
      <w:start w:val="1"/>
      <w:numFmt w:val="lowerLetter"/>
      <w:lvlText w:val="%2)"/>
      <w:lvlJc w:val="left"/>
      <w:pPr>
        <w:ind w:left="3810" w:hanging="420"/>
      </w:pPr>
    </w:lvl>
    <w:lvl w:ilvl="2" w:tplc="0409001B" w:tentative="1">
      <w:start w:val="1"/>
      <w:numFmt w:val="lowerRoman"/>
      <w:lvlText w:val="%3."/>
      <w:lvlJc w:val="right"/>
      <w:pPr>
        <w:ind w:left="4230" w:hanging="420"/>
      </w:pPr>
    </w:lvl>
    <w:lvl w:ilvl="3" w:tplc="0409000F" w:tentative="1">
      <w:start w:val="1"/>
      <w:numFmt w:val="decimal"/>
      <w:lvlText w:val="%4."/>
      <w:lvlJc w:val="left"/>
      <w:pPr>
        <w:ind w:left="4650" w:hanging="420"/>
      </w:pPr>
    </w:lvl>
    <w:lvl w:ilvl="4" w:tplc="04090019" w:tentative="1">
      <w:start w:val="1"/>
      <w:numFmt w:val="lowerLetter"/>
      <w:lvlText w:val="%5)"/>
      <w:lvlJc w:val="left"/>
      <w:pPr>
        <w:ind w:left="5070" w:hanging="420"/>
      </w:pPr>
    </w:lvl>
    <w:lvl w:ilvl="5" w:tplc="0409001B" w:tentative="1">
      <w:start w:val="1"/>
      <w:numFmt w:val="lowerRoman"/>
      <w:lvlText w:val="%6."/>
      <w:lvlJc w:val="right"/>
      <w:pPr>
        <w:ind w:left="5490" w:hanging="420"/>
      </w:pPr>
    </w:lvl>
    <w:lvl w:ilvl="6" w:tplc="0409000F" w:tentative="1">
      <w:start w:val="1"/>
      <w:numFmt w:val="decimal"/>
      <w:lvlText w:val="%7."/>
      <w:lvlJc w:val="left"/>
      <w:pPr>
        <w:ind w:left="5910" w:hanging="420"/>
      </w:pPr>
    </w:lvl>
    <w:lvl w:ilvl="7" w:tplc="04090019" w:tentative="1">
      <w:start w:val="1"/>
      <w:numFmt w:val="lowerLetter"/>
      <w:lvlText w:val="%8)"/>
      <w:lvlJc w:val="left"/>
      <w:pPr>
        <w:ind w:left="6330" w:hanging="420"/>
      </w:pPr>
    </w:lvl>
    <w:lvl w:ilvl="8" w:tplc="0409001B" w:tentative="1">
      <w:start w:val="1"/>
      <w:numFmt w:val="lowerRoman"/>
      <w:lvlText w:val="%9."/>
      <w:lvlJc w:val="right"/>
      <w:pPr>
        <w:ind w:left="6750" w:hanging="420"/>
      </w:pPr>
    </w:lvl>
  </w:abstractNum>
  <w:abstractNum w:abstractNumId="23" w15:restartNumberingAfterBreak="0">
    <w:nsid w:val="3B5C7BAB"/>
    <w:multiLevelType w:val="hybridMultilevel"/>
    <w:tmpl w:val="55089AE2"/>
    <w:lvl w:ilvl="0" w:tplc="248EA9C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7F10E4"/>
    <w:multiLevelType w:val="hybridMultilevel"/>
    <w:tmpl w:val="A3A6A9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861678"/>
    <w:multiLevelType w:val="hybridMultilevel"/>
    <w:tmpl w:val="24F640D6"/>
    <w:lvl w:ilvl="0" w:tplc="CF429EE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43A97BA6"/>
    <w:multiLevelType w:val="hybridMultilevel"/>
    <w:tmpl w:val="BC5824CC"/>
    <w:lvl w:ilvl="0" w:tplc="4C7E065E">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5173ABD"/>
    <w:multiLevelType w:val="hybridMultilevel"/>
    <w:tmpl w:val="4A6216EA"/>
    <w:lvl w:ilvl="0" w:tplc="4C7E065E">
      <w:numFmt w:val="bullet"/>
      <w:lvlText w:val="-"/>
      <w:lvlJc w:val="left"/>
      <w:pPr>
        <w:ind w:left="420" w:hanging="420"/>
      </w:pPr>
      <w:rPr>
        <w:rFonts w:ascii="Times New Roman" w:eastAsia="Times New Roman" w:hAnsi="Times New Roman" w:cs="Times New Roman" w:hint="default"/>
      </w:rPr>
    </w:lvl>
    <w:lvl w:ilvl="1" w:tplc="4C7E065E">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B40531"/>
    <w:multiLevelType w:val="hybridMultilevel"/>
    <w:tmpl w:val="D6AC1FAA"/>
    <w:lvl w:ilvl="0" w:tplc="88C8DDA4">
      <w:start w:val="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3C2CD8"/>
    <w:multiLevelType w:val="hybridMultilevel"/>
    <w:tmpl w:val="1F04228E"/>
    <w:lvl w:ilvl="0" w:tplc="204C4908">
      <w:start w:val="1"/>
      <w:numFmt w:val="lowerLetter"/>
      <w:lvlText w:val="(%1)"/>
      <w:lvlJc w:val="left"/>
      <w:pPr>
        <w:ind w:left="3765" w:hanging="360"/>
      </w:pPr>
      <w:rPr>
        <w:rFonts w:hint="default"/>
      </w:rPr>
    </w:lvl>
    <w:lvl w:ilvl="1" w:tplc="04090019" w:tentative="1">
      <w:start w:val="1"/>
      <w:numFmt w:val="lowerLetter"/>
      <w:lvlText w:val="%2)"/>
      <w:lvlJc w:val="left"/>
      <w:pPr>
        <w:ind w:left="4245" w:hanging="420"/>
      </w:pPr>
    </w:lvl>
    <w:lvl w:ilvl="2" w:tplc="0409001B" w:tentative="1">
      <w:start w:val="1"/>
      <w:numFmt w:val="lowerRoman"/>
      <w:lvlText w:val="%3."/>
      <w:lvlJc w:val="right"/>
      <w:pPr>
        <w:ind w:left="4665" w:hanging="420"/>
      </w:pPr>
    </w:lvl>
    <w:lvl w:ilvl="3" w:tplc="0409000F" w:tentative="1">
      <w:start w:val="1"/>
      <w:numFmt w:val="decimal"/>
      <w:lvlText w:val="%4."/>
      <w:lvlJc w:val="left"/>
      <w:pPr>
        <w:ind w:left="5085" w:hanging="420"/>
      </w:pPr>
    </w:lvl>
    <w:lvl w:ilvl="4" w:tplc="04090019" w:tentative="1">
      <w:start w:val="1"/>
      <w:numFmt w:val="lowerLetter"/>
      <w:lvlText w:val="%5)"/>
      <w:lvlJc w:val="left"/>
      <w:pPr>
        <w:ind w:left="5505" w:hanging="420"/>
      </w:pPr>
    </w:lvl>
    <w:lvl w:ilvl="5" w:tplc="0409001B" w:tentative="1">
      <w:start w:val="1"/>
      <w:numFmt w:val="lowerRoman"/>
      <w:lvlText w:val="%6."/>
      <w:lvlJc w:val="right"/>
      <w:pPr>
        <w:ind w:left="5925" w:hanging="420"/>
      </w:pPr>
    </w:lvl>
    <w:lvl w:ilvl="6" w:tplc="0409000F" w:tentative="1">
      <w:start w:val="1"/>
      <w:numFmt w:val="decimal"/>
      <w:lvlText w:val="%7."/>
      <w:lvlJc w:val="left"/>
      <w:pPr>
        <w:ind w:left="6345" w:hanging="420"/>
      </w:pPr>
    </w:lvl>
    <w:lvl w:ilvl="7" w:tplc="04090019" w:tentative="1">
      <w:start w:val="1"/>
      <w:numFmt w:val="lowerLetter"/>
      <w:lvlText w:val="%8)"/>
      <w:lvlJc w:val="left"/>
      <w:pPr>
        <w:ind w:left="6765" w:hanging="420"/>
      </w:pPr>
    </w:lvl>
    <w:lvl w:ilvl="8" w:tplc="0409001B" w:tentative="1">
      <w:start w:val="1"/>
      <w:numFmt w:val="lowerRoman"/>
      <w:lvlText w:val="%9."/>
      <w:lvlJc w:val="right"/>
      <w:pPr>
        <w:ind w:left="7185" w:hanging="420"/>
      </w:pPr>
    </w:lvl>
  </w:abstractNum>
  <w:abstractNum w:abstractNumId="30" w15:restartNumberingAfterBreak="0">
    <w:nsid w:val="54713AF4"/>
    <w:multiLevelType w:val="hybridMultilevel"/>
    <w:tmpl w:val="8B12BEB4"/>
    <w:lvl w:ilvl="0" w:tplc="5FA4893E">
      <w:numFmt w:val="bullet"/>
      <w:lvlText w:val="-"/>
      <w:lvlJc w:val="left"/>
      <w:pPr>
        <w:ind w:left="1664" w:hanging="360"/>
      </w:pPr>
      <w:rPr>
        <w:rFonts w:ascii="Calibri" w:eastAsia="宋体" w:hAnsi="Calibri" w:cs="Calibri"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31" w15:restartNumberingAfterBreak="0">
    <w:nsid w:val="548665E4"/>
    <w:multiLevelType w:val="hybridMultilevel"/>
    <w:tmpl w:val="6E0410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5295C9B"/>
    <w:multiLevelType w:val="multilevel"/>
    <w:tmpl w:val="D6D2E6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53A638B"/>
    <w:multiLevelType w:val="hybridMultilevel"/>
    <w:tmpl w:val="9D86A832"/>
    <w:lvl w:ilvl="0" w:tplc="6B1A563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5881470"/>
    <w:multiLevelType w:val="hybridMultilevel"/>
    <w:tmpl w:val="908E0520"/>
    <w:lvl w:ilvl="0" w:tplc="893C6BF8">
      <w:start w:val="550"/>
      <w:numFmt w:val="bullet"/>
      <w:lvlText w:val="-"/>
      <w:lvlJc w:val="left"/>
      <w:pPr>
        <w:ind w:left="36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5D8D3A06"/>
    <w:multiLevelType w:val="hybridMultilevel"/>
    <w:tmpl w:val="4E6ACD48"/>
    <w:lvl w:ilvl="0" w:tplc="D6E487A6">
      <w:start w:val="1"/>
      <w:numFmt w:val="decimal"/>
      <w:lvlText w:val="(%1)"/>
      <w:lvlJc w:val="left"/>
      <w:pPr>
        <w:ind w:left="3920" w:hanging="360"/>
      </w:pPr>
      <w:rPr>
        <w:rFonts w:hint="default"/>
      </w:rPr>
    </w:lvl>
    <w:lvl w:ilvl="1" w:tplc="04090019" w:tentative="1">
      <w:start w:val="1"/>
      <w:numFmt w:val="lowerLetter"/>
      <w:lvlText w:val="%2)"/>
      <w:lvlJc w:val="left"/>
      <w:pPr>
        <w:ind w:left="4400" w:hanging="420"/>
      </w:pPr>
    </w:lvl>
    <w:lvl w:ilvl="2" w:tplc="0409001B" w:tentative="1">
      <w:start w:val="1"/>
      <w:numFmt w:val="lowerRoman"/>
      <w:lvlText w:val="%3."/>
      <w:lvlJc w:val="right"/>
      <w:pPr>
        <w:ind w:left="4820" w:hanging="420"/>
      </w:pPr>
    </w:lvl>
    <w:lvl w:ilvl="3" w:tplc="0409000F" w:tentative="1">
      <w:start w:val="1"/>
      <w:numFmt w:val="decimal"/>
      <w:lvlText w:val="%4."/>
      <w:lvlJc w:val="left"/>
      <w:pPr>
        <w:ind w:left="5240" w:hanging="420"/>
      </w:pPr>
    </w:lvl>
    <w:lvl w:ilvl="4" w:tplc="04090019" w:tentative="1">
      <w:start w:val="1"/>
      <w:numFmt w:val="lowerLetter"/>
      <w:lvlText w:val="%5)"/>
      <w:lvlJc w:val="left"/>
      <w:pPr>
        <w:ind w:left="5660" w:hanging="420"/>
      </w:pPr>
    </w:lvl>
    <w:lvl w:ilvl="5" w:tplc="0409001B" w:tentative="1">
      <w:start w:val="1"/>
      <w:numFmt w:val="lowerRoman"/>
      <w:lvlText w:val="%6."/>
      <w:lvlJc w:val="right"/>
      <w:pPr>
        <w:ind w:left="6080" w:hanging="420"/>
      </w:pPr>
    </w:lvl>
    <w:lvl w:ilvl="6" w:tplc="0409000F" w:tentative="1">
      <w:start w:val="1"/>
      <w:numFmt w:val="decimal"/>
      <w:lvlText w:val="%7."/>
      <w:lvlJc w:val="left"/>
      <w:pPr>
        <w:ind w:left="6500" w:hanging="420"/>
      </w:pPr>
    </w:lvl>
    <w:lvl w:ilvl="7" w:tplc="04090019" w:tentative="1">
      <w:start w:val="1"/>
      <w:numFmt w:val="lowerLetter"/>
      <w:lvlText w:val="%8)"/>
      <w:lvlJc w:val="left"/>
      <w:pPr>
        <w:ind w:left="6920" w:hanging="420"/>
      </w:pPr>
    </w:lvl>
    <w:lvl w:ilvl="8" w:tplc="0409001B" w:tentative="1">
      <w:start w:val="1"/>
      <w:numFmt w:val="lowerRoman"/>
      <w:lvlText w:val="%9."/>
      <w:lvlJc w:val="right"/>
      <w:pPr>
        <w:ind w:left="7340" w:hanging="420"/>
      </w:pPr>
    </w:lvl>
  </w:abstractNum>
  <w:abstractNum w:abstractNumId="36" w15:restartNumberingAfterBreak="0">
    <w:nsid w:val="62E067D5"/>
    <w:multiLevelType w:val="hybridMultilevel"/>
    <w:tmpl w:val="305CC2C4"/>
    <w:lvl w:ilvl="0" w:tplc="30800D5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3C121E0"/>
    <w:multiLevelType w:val="hybridMultilevel"/>
    <w:tmpl w:val="78F6EB3E"/>
    <w:lvl w:ilvl="0" w:tplc="4C7E065E">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3EB69A9"/>
    <w:multiLevelType w:val="hybridMultilevel"/>
    <w:tmpl w:val="258A72DA"/>
    <w:lvl w:ilvl="0" w:tplc="30800D5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6B922A3"/>
    <w:multiLevelType w:val="hybridMultilevel"/>
    <w:tmpl w:val="62E42D44"/>
    <w:lvl w:ilvl="0" w:tplc="6C186A50">
      <w:start w:val="30"/>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90C2DEE"/>
    <w:multiLevelType w:val="hybridMultilevel"/>
    <w:tmpl w:val="AF7238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A15051D"/>
    <w:multiLevelType w:val="hybridMultilevel"/>
    <w:tmpl w:val="B71ADF98"/>
    <w:lvl w:ilvl="0" w:tplc="893C6BF8">
      <w:start w:val="550"/>
      <w:numFmt w:val="bullet"/>
      <w:lvlText w:val="-"/>
      <w:lvlJc w:val="left"/>
      <w:pPr>
        <w:ind w:left="845" w:hanging="420"/>
      </w:pPr>
      <w:rPr>
        <w:rFonts w:ascii="Calibri" w:eastAsia="Calibri"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2" w15:restartNumberingAfterBreak="0">
    <w:nsid w:val="6AC727E0"/>
    <w:multiLevelType w:val="hybridMultilevel"/>
    <w:tmpl w:val="F2041A94"/>
    <w:lvl w:ilvl="0" w:tplc="893C6BF8">
      <w:start w:val="550"/>
      <w:numFmt w:val="bullet"/>
      <w:lvlText w:val="-"/>
      <w:lvlJc w:val="left"/>
      <w:pPr>
        <w:ind w:left="840" w:hanging="420"/>
      </w:pPr>
      <w:rPr>
        <w:rFonts w:ascii="Calibri" w:eastAsia="Calibri" w:hAnsi="Calibri" w:cs="Calibri" w:hint="default"/>
      </w:rPr>
    </w:lvl>
    <w:lvl w:ilvl="1" w:tplc="893C6BF8">
      <w:start w:val="550"/>
      <w:numFmt w:val="bullet"/>
      <w:lvlText w:val="-"/>
      <w:lvlJc w:val="left"/>
      <w:pPr>
        <w:ind w:left="1260" w:hanging="420"/>
      </w:pPr>
      <w:rPr>
        <w:rFonts w:ascii="Calibri" w:eastAsia="Calibri" w:hAnsi="Calibri" w:cs="Calibri"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1064A36"/>
    <w:multiLevelType w:val="hybridMultilevel"/>
    <w:tmpl w:val="8C4E0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9B74F1"/>
    <w:multiLevelType w:val="hybridMultilevel"/>
    <w:tmpl w:val="25AEF93E"/>
    <w:lvl w:ilvl="0" w:tplc="4C7E065E">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74606A68"/>
    <w:multiLevelType w:val="hybridMultilevel"/>
    <w:tmpl w:val="C936BCB2"/>
    <w:lvl w:ilvl="0" w:tplc="4C7E065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E195782"/>
    <w:multiLevelType w:val="hybridMultilevel"/>
    <w:tmpl w:val="5C9E7FA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E3632E1"/>
    <w:multiLevelType w:val="hybridMultilevel"/>
    <w:tmpl w:val="34D8A85C"/>
    <w:lvl w:ilvl="0" w:tplc="893C6BF8">
      <w:start w:val="550"/>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B10D27"/>
    <w:multiLevelType w:val="hybridMultilevel"/>
    <w:tmpl w:val="2216F9FC"/>
    <w:lvl w:ilvl="0" w:tplc="22A80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19"/>
  </w:num>
  <w:num w:numId="3">
    <w:abstractNumId w:val="8"/>
  </w:num>
  <w:num w:numId="4">
    <w:abstractNumId w:val="24"/>
  </w:num>
  <w:num w:numId="5">
    <w:abstractNumId w:val="16"/>
  </w:num>
  <w:num w:numId="6">
    <w:abstractNumId w:val="39"/>
  </w:num>
  <w:num w:numId="7">
    <w:abstractNumId w:val="5"/>
  </w:num>
  <w:num w:numId="8">
    <w:abstractNumId w:val="14"/>
  </w:num>
  <w:num w:numId="9">
    <w:abstractNumId w:val="6"/>
  </w:num>
  <w:num w:numId="10">
    <w:abstractNumId w:val="4"/>
  </w:num>
  <w:num w:numId="11">
    <w:abstractNumId w:val="17"/>
  </w:num>
  <w:num w:numId="12">
    <w:abstractNumId w:val="22"/>
  </w:num>
  <w:num w:numId="13">
    <w:abstractNumId w:val="29"/>
  </w:num>
  <w:num w:numId="14">
    <w:abstractNumId w:val="36"/>
  </w:num>
  <w:num w:numId="15">
    <w:abstractNumId w:val="15"/>
  </w:num>
  <w:num w:numId="16">
    <w:abstractNumId w:val="33"/>
  </w:num>
  <w:num w:numId="17">
    <w:abstractNumId w:val="2"/>
  </w:num>
  <w:num w:numId="18">
    <w:abstractNumId w:val="0"/>
  </w:num>
  <w:num w:numId="19">
    <w:abstractNumId w:val="32"/>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40"/>
  </w:num>
  <w:num w:numId="36">
    <w:abstractNumId w:val="9"/>
  </w:num>
  <w:num w:numId="37">
    <w:abstractNumId w:val="18"/>
  </w:num>
  <w:num w:numId="38">
    <w:abstractNumId w:val="3"/>
  </w:num>
  <w:num w:numId="39">
    <w:abstractNumId w:val="30"/>
  </w:num>
  <w:num w:numId="40">
    <w:abstractNumId w:val="43"/>
  </w:num>
  <w:num w:numId="41">
    <w:abstractNumId w:val="34"/>
  </w:num>
  <w:num w:numId="42">
    <w:abstractNumId w:val="28"/>
  </w:num>
  <w:num w:numId="43">
    <w:abstractNumId w:val="20"/>
  </w:num>
  <w:num w:numId="44">
    <w:abstractNumId w:val="10"/>
  </w:num>
  <w:num w:numId="45">
    <w:abstractNumId w:val="26"/>
  </w:num>
  <w:num w:numId="46">
    <w:abstractNumId w:val="38"/>
  </w:num>
  <w:num w:numId="47">
    <w:abstractNumId w:val="48"/>
  </w:num>
  <w:num w:numId="48">
    <w:abstractNumId w:val="23"/>
  </w:num>
  <w:num w:numId="49">
    <w:abstractNumId w:val="25"/>
  </w:num>
  <w:num w:numId="50">
    <w:abstractNumId w:val="35"/>
  </w:num>
  <w:num w:numId="51">
    <w:abstractNumId w:val="46"/>
  </w:num>
  <w:num w:numId="52">
    <w:abstractNumId w:val="45"/>
  </w:num>
  <w:num w:numId="53">
    <w:abstractNumId w:val="41"/>
  </w:num>
  <w:num w:numId="54">
    <w:abstractNumId w:val="47"/>
  </w:num>
  <w:num w:numId="55">
    <w:abstractNumId w:val="42"/>
  </w:num>
  <w:num w:numId="56">
    <w:abstractNumId w:val="27"/>
  </w:num>
  <w:num w:numId="57">
    <w:abstractNumId w:val="44"/>
  </w:num>
  <w:num w:numId="58">
    <w:abstractNumId w:val="12"/>
  </w:num>
  <w:num w:numId="59">
    <w:abstractNumId w:val="37"/>
  </w:num>
  <w:num w:numId="60">
    <w:abstractNumId w:val="13"/>
  </w:num>
  <w:num w:numId="61">
    <w:abstractNumId w:val="1"/>
  </w:num>
  <w:num w:numId="62">
    <w:abstractNumId w:val="11"/>
  </w:num>
  <w:num w:numId="63">
    <w:abstractNumId w:val="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fill="f" fillcolor="#fc6" strokecolor="white">
      <v:fill color="#fc6" on="f"/>
      <v:stroke color="white"/>
      <v:shadow color="#b2b2b2"/>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5A5"/>
    <w:rsid w:val="000020F6"/>
    <w:rsid w:val="00002893"/>
    <w:rsid w:val="000032F3"/>
    <w:rsid w:val="000033A3"/>
    <w:rsid w:val="00003605"/>
    <w:rsid w:val="000039E6"/>
    <w:rsid w:val="00003C56"/>
    <w:rsid w:val="00003EC2"/>
    <w:rsid w:val="000040A9"/>
    <w:rsid w:val="0000421F"/>
    <w:rsid w:val="000042FF"/>
    <w:rsid w:val="0000458E"/>
    <w:rsid w:val="0000480D"/>
    <w:rsid w:val="00004E70"/>
    <w:rsid w:val="00006618"/>
    <w:rsid w:val="000072B6"/>
    <w:rsid w:val="00007813"/>
    <w:rsid w:val="000109E6"/>
    <w:rsid w:val="00011F67"/>
    <w:rsid w:val="00012862"/>
    <w:rsid w:val="000128E6"/>
    <w:rsid w:val="00012A21"/>
    <w:rsid w:val="00012D5D"/>
    <w:rsid w:val="00013CEF"/>
    <w:rsid w:val="00014C43"/>
    <w:rsid w:val="00015EFB"/>
    <w:rsid w:val="000161A5"/>
    <w:rsid w:val="000165E2"/>
    <w:rsid w:val="00016F4E"/>
    <w:rsid w:val="00016F62"/>
    <w:rsid w:val="000172BE"/>
    <w:rsid w:val="000173F1"/>
    <w:rsid w:val="00017D8A"/>
    <w:rsid w:val="000211EE"/>
    <w:rsid w:val="000212C0"/>
    <w:rsid w:val="0002157E"/>
    <w:rsid w:val="00022693"/>
    <w:rsid w:val="0002308F"/>
    <w:rsid w:val="00023388"/>
    <w:rsid w:val="00023425"/>
    <w:rsid w:val="00023FEE"/>
    <w:rsid w:val="000240E9"/>
    <w:rsid w:val="000241BE"/>
    <w:rsid w:val="000242F2"/>
    <w:rsid w:val="00024302"/>
    <w:rsid w:val="000250AB"/>
    <w:rsid w:val="00026D4B"/>
    <w:rsid w:val="000275C6"/>
    <w:rsid w:val="000277D4"/>
    <w:rsid w:val="00027AD6"/>
    <w:rsid w:val="0003024C"/>
    <w:rsid w:val="0003032A"/>
    <w:rsid w:val="000308B8"/>
    <w:rsid w:val="00030F86"/>
    <w:rsid w:val="000310FC"/>
    <w:rsid w:val="00031ADB"/>
    <w:rsid w:val="00031DD1"/>
    <w:rsid w:val="00032056"/>
    <w:rsid w:val="000328CA"/>
    <w:rsid w:val="00032E40"/>
    <w:rsid w:val="000335B3"/>
    <w:rsid w:val="0003376B"/>
    <w:rsid w:val="00034063"/>
    <w:rsid w:val="00034676"/>
    <w:rsid w:val="000346E6"/>
    <w:rsid w:val="00034919"/>
    <w:rsid w:val="000350CE"/>
    <w:rsid w:val="000352B3"/>
    <w:rsid w:val="00035E0D"/>
    <w:rsid w:val="000379B0"/>
    <w:rsid w:val="000379E8"/>
    <w:rsid w:val="0004023E"/>
    <w:rsid w:val="0004024B"/>
    <w:rsid w:val="000404B0"/>
    <w:rsid w:val="00040EE0"/>
    <w:rsid w:val="00041610"/>
    <w:rsid w:val="00041C57"/>
    <w:rsid w:val="000421D4"/>
    <w:rsid w:val="00042609"/>
    <w:rsid w:val="000426C6"/>
    <w:rsid w:val="0004308B"/>
    <w:rsid w:val="000434B7"/>
    <w:rsid w:val="000435E4"/>
    <w:rsid w:val="000439C0"/>
    <w:rsid w:val="00044243"/>
    <w:rsid w:val="00045EAA"/>
    <w:rsid w:val="00046796"/>
    <w:rsid w:val="000467FD"/>
    <w:rsid w:val="00046AAF"/>
    <w:rsid w:val="00046C87"/>
    <w:rsid w:val="00047225"/>
    <w:rsid w:val="000472AF"/>
    <w:rsid w:val="00047E60"/>
    <w:rsid w:val="000514FD"/>
    <w:rsid w:val="00052AD2"/>
    <w:rsid w:val="0005302A"/>
    <w:rsid w:val="000530DF"/>
    <w:rsid w:val="00054193"/>
    <w:rsid w:val="00054722"/>
    <w:rsid w:val="00054E0C"/>
    <w:rsid w:val="0005541D"/>
    <w:rsid w:val="000556AE"/>
    <w:rsid w:val="0005614F"/>
    <w:rsid w:val="000565C8"/>
    <w:rsid w:val="00056B7E"/>
    <w:rsid w:val="00056C2F"/>
    <w:rsid w:val="00057A5B"/>
    <w:rsid w:val="00057CB7"/>
    <w:rsid w:val="00057DC8"/>
    <w:rsid w:val="0006055D"/>
    <w:rsid w:val="0006068C"/>
    <w:rsid w:val="000606E4"/>
    <w:rsid w:val="00061083"/>
    <w:rsid w:val="000612E1"/>
    <w:rsid w:val="000614FE"/>
    <w:rsid w:val="0006179A"/>
    <w:rsid w:val="00061B9C"/>
    <w:rsid w:val="00062C22"/>
    <w:rsid w:val="00062E1F"/>
    <w:rsid w:val="00065D38"/>
    <w:rsid w:val="0006733F"/>
    <w:rsid w:val="00067758"/>
    <w:rsid w:val="00067DD1"/>
    <w:rsid w:val="00070447"/>
    <w:rsid w:val="000706E7"/>
    <w:rsid w:val="00070BA1"/>
    <w:rsid w:val="00070EF8"/>
    <w:rsid w:val="00071192"/>
    <w:rsid w:val="000713A7"/>
    <w:rsid w:val="00072A80"/>
    <w:rsid w:val="00072E4E"/>
    <w:rsid w:val="000731A0"/>
    <w:rsid w:val="000736C1"/>
    <w:rsid w:val="00073797"/>
    <w:rsid w:val="00073DEC"/>
    <w:rsid w:val="000745AA"/>
    <w:rsid w:val="00074E86"/>
    <w:rsid w:val="00075D8F"/>
    <w:rsid w:val="00076097"/>
    <w:rsid w:val="000760DC"/>
    <w:rsid w:val="00076541"/>
    <w:rsid w:val="000772F4"/>
    <w:rsid w:val="000776EB"/>
    <w:rsid w:val="00077912"/>
    <w:rsid w:val="000802CA"/>
    <w:rsid w:val="0008189A"/>
    <w:rsid w:val="00081CBC"/>
    <w:rsid w:val="0008214D"/>
    <w:rsid w:val="000823B0"/>
    <w:rsid w:val="000826B2"/>
    <w:rsid w:val="0008335B"/>
    <w:rsid w:val="00083379"/>
    <w:rsid w:val="00083587"/>
    <w:rsid w:val="00083594"/>
    <w:rsid w:val="00083838"/>
    <w:rsid w:val="00083B6A"/>
    <w:rsid w:val="000843AC"/>
    <w:rsid w:val="00085E04"/>
    <w:rsid w:val="00086800"/>
    <w:rsid w:val="00087570"/>
    <w:rsid w:val="00087913"/>
    <w:rsid w:val="000902DC"/>
    <w:rsid w:val="00090944"/>
    <w:rsid w:val="000911AE"/>
    <w:rsid w:val="000915E7"/>
    <w:rsid w:val="000917E7"/>
    <w:rsid w:val="00091A49"/>
    <w:rsid w:val="00092405"/>
    <w:rsid w:val="00092CEE"/>
    <w:rsid w:val="0009318A"/>
    <w:rsid w:val="00093697"/>
    <w:rsid w:val="00093D32"/>
    <w:rsid w:val="00093D42"/>
    <w:rsid w:val="00093DD0"/>
    <w:rsid w:val="00094022"/>
    <w:rsid w:val="00094533"/>
    <w:rsid w:val="00094A16"/>
    <w:rsid w:val="00094DE6"/>
    <w:rsid w:val="000953B8"/>
    <w:rsid w:val="000955BD"/>
    <w:rsid w:val="00095890"/>
    <w:rsid w:val="000960A3"/>
    <w:rsid w:val="00096356"/>
    <w:rsid w:val="0009654C"/>
    <w:rsid w:val="000977F0"/>
    <w:rsid w:val="00097C99"/>
    <w:rsid w:val="000A004E"/>
    <w:rsid w:val="000A02A8"/>
    <w:rsid w:val="000A07D2"/>
    <w:rsid w:val="000A0C30"/>
    <w:rsid w:val="000A0F14"/>
    <w:rsid w:val="000A1441"/>
    <w:rsid w:val="000A15DC"/>
    <w:rsid w:val="000A169E"/>
    <w:rsid w:val="000A1A06"/>
    <w:rsid w:val="000A1B60"/>
    <w:rsid w:val="000A21B4"/>
    <w:rsid w:val="000A267C"/>
    <w:rsid w:val="000A2B83"/>
    <w:rsid w:val="000A2CC7"/>
    <w:rsid w:val="000A2ED6"/>
    <w:rsid w:val="000A3999"/>
    <w:rsid w:val="000A3A73"/>
    <w:rsid w:val="000A41AC"/>
    <w:rsid w:val="000A4205"/>
    <w:rsid w:val="000A452B"/>
    <w:rsid w:val="000A4748"/>
    <w:rsid w:val="000A47AF"/>
    <w:rsid w:val="000A4915"/>
    <w:rsid w:val="000A49C5"/>
    <w:rsid w:val="000A4A19"/>
    <w:rsid w:val="000A5A48"/>
    <w:rsid w:val="000A5CC9"/>
    <w:rsid w:val="000A5FDD"/>
    <w:rsid w:val="000A6351"/>
    <w:rsid w:val="000A63D6"/>
    <w:rsid w:val="000A6CF8"/>
    <w:rsid w:val="000A6D7D"/>
    <w:rsid w:val="000A70FC"/>
    <w:rsid w:val="000A7B38"/>
    <w:rsid w:val="000B0343"/>
    <w:rsid w:val="000B0AD8"/>
    <w:rsid w:val="000B123D"/>
    <w:rsid w:val="000B12B8"/>
    <w:rsid w:val="000B1E57"/>
    <w:rsid w:val="000B2985"/>
    <w:rsid w:val="000B2B6A"/>
    <w:rsid w:val="000B2C88"/>
    <w:rsid w:val="000B3342"/>
    <w:rsid w:val="000B3FB7"/>
    <w:rsid w:val="000B4590"/>
    <w:rsid w:val="000B51FA"/>
    <w:rsid w:val="000B54CB"/>
    <w:rsid w:val="000B5905"/>
    <w:rsid w:val="000B5975"/>
    <w:rsid w:val="000B59F3"/>
    <w:rsid w:val="000B6435"/>
    <w:rsid w:val="000B6618"/>
    <w:rsid w:val="000B684F"/>
    <w:rsid w:val="000B6E2C"/>
    <w:rsid w:val="000B6EC9"/>
    <w:rsid w:val="000B7236"/>
    <w:rsid w:val="000B76C5"/>
    <w:rsid w:val="000B7A10"/>
    <w:rsid w:val="000C1018"/>
    <w:rsid w:val="000C115D"/>
    <w:rsid w:val="000C119A"/>
    <w:rsid w:val="000C1535"/>
    <w:rsid w:val="000C252B"/>
    <w:rsid w:val="000C2A4A"/>
    <w:rsid w:val="000C2FBD"/>
    <w:rsid w:val="000C3034"/>
    <w:rsid w:val="000C3B0C"/>
    <w:rsid w:val="000C3D74"/>
    <w:rsid w:val="000C422D"/>
    <w:rsid w:val="000C458A"/>
    <w:rsid w:val="000C494F"/>
    <w:rsid w:val="000C5807"/>
    <w:rsid w:val="000C58D4"/>
    <w:rsid w:val="000C5D57"/>
    <w:rsid w:val="000C5F91"/>
    <w:rsid w:val="000C6025"/>
    <w:rsid w:val="000C65E6"/>
    <w:rsid w:val="000C6981"/>
    <w:rsid w:val="000C7BFA"/>
    <w:rsid w:val="000D0565"/>
    <w:rsid w:val="000D0B24"/>
    <w:rsid w:val="000D0E4E"/>
    <w:rsid w:val="000D113C"/>
    <w:rsid w:val="000D12D1"/>
    <w:rsid w:val="000D159A"/>
    <w:rsid w:val="000D1796"/>
    <w:rsid w:val="000D1BC6"/>
    <w:rsid w:val="000D1C2D"/>
    <w:rsid w:val="000D22CC"/>
    <w:rsid w:val="000D2E0E"/>
    <w:rsid w:val="000D2F04"/>
    <w:rsid w:val="000D3559"/>
    <w:rsid w:val="000D36AE"/>
    <w:rsid w:val="000D38A1"/>
    <w:rsid w:val="000D3EB7"/>
    <w:rsid w:val="000D4004"/>
    <w:rsid w:val="000D4243"/>
    <w:rsid w:val="000D4C4E"/>
    <w:rsid w:val="000D5077"/>
    <w:rsid w:val="000D5362"/>
    <w:rsid w:val="000D544F"/>
    <w:rsid w:val="000D57F8"/>
    <w:rsid w:val="000D5851"/>
    <w:rsid w:val="000D5C60"/>
    <w:rsid w:val="000D5E71"/>
    <w:rsid w:val="000D680C"/>
    <w:rsid w:val="000D69C2"/>
    <w:rsid w:val="000D71E2"/>
    <w:rsid w:val="000D73A5"/>
    <w:rsid w:val="000E04F9"/>
    <w:rsid w:val="000E07D6"/>
    <w:rsid w:val="000E0D9A"/>
    <w:rsid w:val="000E1380"/>
    <w:rsid w:val="000E18DF"/>
    <w:rsid w:val="000E1C36"/>
    <w:rsid w:val="000E2706"/>
    <w:rsid w:val="000E3516"/>
    <w:rsid w:val="000E3607"/>
    <w:rsid w:val="000E4AC9"/>
    <w:rsid w:val="000E59A0"/>
    <w:rsid w:val="000E633E"/>
    <w:rsid w:val="000E652F"/>
    <w:rsid w:val="000E74DC"/>
    <w:rsid w:val="000E7A84"/>
    <w:rsid w:val="000F0FED"/>
    <w:rsid w:val="000F122B"/>
    <w:rsid w:val="000F1450"/>
    <w:rsid w:val="000F15BC"/>
    <w:rsid w:val="000F180A"/>
    <w:rsid w:val="000F1C92"/>
    <w:rsid w:val="000F216F"/>
    <w:rsid w:val="000F250F"/>
    <w:rsid w:val="000F2EEE"/>
    <w:rsid w:val="000F3486"/>
    <w:rsid w:val="000F3697"/>
    <w:rsid w:val="000F38F6"/>
    <w:rsid w:val="000F3F20"/>
    <w:rsid w:val="000F5181"/>
    <w:rsid w:val="000F5B1F"/>
    <w:rsid w:val="000F6298"/>
    <w:rsid w:val="000F6647"/>
    <w:rsid w:val="000F6BBD"/>
    <w:rsid w:val="000F7458"/>
    <w:rsid w:val="000F7C37"/>
    <w:rsid w:val="000F7DA7"/>
    <w:rsid w:val="000F7F58"/>
    <w:rsid w:val="00100128"/>
    <w:rsid w:val="00100B89"/>
    <w:rsid w:val="00100FF3"/>
    <w:rsid w:val="001026CA"/>
    <w:rsid w:val="0010329E"/>
    <w:rsid w:val="001043C2"/>
    <w:rsid w:val="001043E1"/>
    <w:rsid w:val="0010480A"/>
    <w:rsid w:val="001049EA"/>
    <w:rsid w:val="00104BE9"/>
    <w:rsid w:val="00104CF1"/>
    <w:rsid w:val="0010505A"/>
    <w:rsid w:val="001053D8"/>
    <w:rsid w:val="00105CC7"/>
    <w:rsid w:val="00106077"/>
    <w:rsid w:val="00106FB5"/>
    <w:rsid w:val="00107132"/>
    <w:rsid w:val="00107779"/>
    <w:rsid w:val="001078C2"/>
    <w:rsid w:val="00107E1C"/>
    <w:rsid w:val="00110243"/>
    <w:rsid w:val="00110E08"/>
    <w:rsid w:val="001112C4"/>
    <w:rsid w:val="00111444"/>
    <w:rsid w:val="00111723"/>
    <w:rsid w:val="00111E13"/>
    <w:rsid w:val="001129B5"/>
    <w:rsid w:val="00112BE6"/>
    <w:rsid w:val="0011335B"/>
    <w:rsid w:val="001141E3"/>
    <w:rsid w:val="001144DF"/>
    <w:rsid w:val="00115126"/>
    <w:rsid w:val="0011557B"/>
    <w:rsid w:val="00115F51"/>
    <w:rsid w:val="00116642"/>
    <w:rsid w:val="00116E06"/>
    <w:rsid w:val="0011744A"/>
    <w:rsid w:val="001177AA"/>
    <w:rsid w:val="00117C85"/>
    <w:rsid w:val="00117EF5"/>
    <w:rsid w:val="00120B13"/>
    <w:rsid w:val="00123FA0"/>
    <w:rsid w:val="00124834"/>
    <w:rsid w:val="00124D84"/>
    <w:rsid w:val="001250DD"/>
    <w:rsid w:val="0012510D"/>
    <w:rsid w:val="00125158"/>
    <w:rsid w:val="00125733"/>
    <w:rsid w:val="00125AF9"/>
    <w:rsid w:val="001263AA"/>
    <w:rsid w:val="001266FA"/>
    <w:rsid w:val="00127549"/>
    <w:rsid w:val="00127A1B"/>
    <w:rsid w:val="00127F82"/>
    <w:rsid w:val="00130779"/>
    <w:rsid w:val="001307A1"/>
    <w:rsid w:val="00131064"/>
    <w:rsid w:val="0013161C"/>
    <w:rsid w:val="001321D3"/>
    <w:rsid w:val="001327C9"/>
    <w:rsid w:val="001328A4"/>
    <w:rsid w:val="00132E13"/>
    <w:rsid w:val="001332F7"/>
    <w:rsid w:val="00133599"/>
    <w:rsid w:val="00133BF7"/>
    <w:rsid w:val="00134B88"/>
    <w:rsid w:val="001363AE"/>
    <w:rsid w:val="00136451"/>
    <w:rsid w:val="00136A20"/>
    <w:rsid w:val="00136A23"/>
    <w:rsid w:val="00136B99"/>
    <w:rsid w:val="00140265"/>
    <w:rsid w:val="001405BF"/>
    <w:rsid w:val="0014063E"/>
    <w:rsid w:val="0014087D"/>
    <w:rsid w:val="001408BB"/>
    <w:rsid w:val="00140F74"/>
    <w:rsid w:val="00141191"/>
    <w:rsid w:val="001414CE"/>
    <w:rsid w:val="0014159C"/>
    <w:rsid w:val="00141A04"/>
    <w:rsid w:val="00141C23"/>
    <w:rsid w:val="00142665"/>
    <w:rsid w:val="00143509"/>
    <w:rsid w:val="0014384A"/>
    <w:rsid w:val="00143FDF"/>
    <w:rsid w:val="0014450F"/>
    <w:rsid w:val="00144CE9"/>
    <w:rsid w:val="00144D8F"/>
    <w:rsid w:val="001458E2"/>
    <w:rsid w:val="00145C74"/>
    <w:rsid w:val="001462E9"/>
    <w:rsid w:val="00146635"/>
    <w:rsid w:val="00146784"/>
    <w:rsid w:val="00146C15"/>
    <w:rsid w:val="00146E32"/>
    <w:rsid w:val="0014719B"/>
    <w:rsid w:val="00147904"/>
    <w:rsid w:val="001502FD"/>
    <w:rsid w:val="00150FC9"/>
    <w:rsid w:val="00151619"/>
    <w:rsid w:val="00152681"/>
    <w:rsid w:val="00152835"/>
    <w:rsid w:val="00152E6F"/>
    <w:rsid w:val="001533D1"/>
    <w:rsid w:val="001540BA"/>
    <w:rsid w:val="001555C6"/>
    <w:rsid w:val="001559FA"/>
    <w:rsid w:val="00156374"/>
    <w:rsid w:val="001577D8"/>
    <w:rsid w:val="00157955"/>
    <w:rsid w:val="00157FC3"/>
    <w:rsid w:val="00160258"/>
    <w:rsid w:val="00160739"/>
    <w:rsid w:val="00161281"/>
    <w:rsid w:val="0016164A"/>
    <w:rsid w:val="00162507"/>
    <w:rsid w:val="0016271E"/>
    <w:rsid w:val="00162D7A"/>
    <w:rsid w:val="00163AF7"/>
    <w:rsid w:val="00164C94"/>
    <w:rsid w:val="00164DAB"/>
    <w:rsid w:val="00165BBB"/>
    <w:rsid w:val="0016613F"/>
    <w:rsid w:val="00166215"/>
    <w:rsid w:val="00166591"/>
    <w:rsid w:val="001675C5"/>
    <w:rsid w:val="00171143"/>
    <w:rsid w:val="00171BF2"/>
    <w:rsid w:val="001723D8"/>
    <w:rsid w:val="00172864"/>
    <w:rsid w:val="00172B82"/>
    <w:rsid w:val="00172EFA"/>
    <w:rsid w:val="00173608"/>
    <w:rsid w:val="001745EC"/>
    <w:rsid w:val="00174734"/>
    <w:rsid w:val="001747B7"/>
    <w:rsid w:val="00175729"/>
    <w:rsid w:val="00175C30"/>
    <w:rsid w:val="00175D36"/>
    <w:rsid w:val="00177069"/>
    <w:rsid w:val="0017781F"/>
    <w:rsid w:val="00177FC1"/>
    <w:rsid w:val="001803EB"/>
    <w:rsid w:val="00180619"/>
    <w:rsid w:val="00180E8F"/>
    <w:rsid w:val="001815A2"/>
    <w:rsid w:val="001817E4"/>
    <w:rsid w:val="00181FC1"/>
    <w:rsid w:val="0018221B"/>
    <w:rsid w:val="00182BB4"/>
    <w:rsid w:val="00182BCF"/>
    <w:rsid w:val="00182F74"/>
    <w:rsid w:val="00183034"/>
    <w:rsid w:val="001830F7"/>
    <w:rsid w:val="00183EE6"/>
    <w:rsid w:val="00184EFD"/>
    <w:rsid w:val="0018588A"/>
    <w:rsid w:val="001868A0"/>
    <w:rsid w:val="00186963"/>
    <w:rsid w:val="00187252"/>
    <w:rsid w:val="001879DD"/>
    <w:rsid w:val="00191175"/>
    <w:rsid w:val="00191C91"/>
    <w:rsid w:val="00192DD9"/>
    <w:rsid w:val="00193A9C"/>
    <w:rsid w:val="00193E7D"/>
    <w:rsid w:val="00194339"/>
    <w:rsid w:val="00194848"/>
    <w:rsid w:val="0019549C"/>
    <w:rsid w:val="0019576B"/>
    <w:rsid w:val="001958EA"/>
    <w:rsid w:val="00195E0E"/>
    <w:rsid w:val="00195F3A"/>
    <w:rsid w:val="00197B93"/>
    <w:rsid w:val="001A08D3"/>
    <w:rsid w:val="001A12C9"/>
    <w:rsid w:val="001A14E9"/>
    <w:rsid w:val="001A180D"/>
    <w:rsid w:val="001A1BAC"/>
    <w:rsid w:val="001A23CE"/>
    <w:rsid w:val="001A2C89"/>
    <w:rsid w:val="001A3DE2"/>
    <w:rsid w:val="001A3F10"/>
    <w:rsid w:val="001A4713"/>
    <w:rsid w:val="001A4B18"/>
    <w:rsid w:val="001A5AFF"/>
    <w:rsid w:val="001A5F0C"/>
    <w:rsid w:val="001A673E"/>
    <w:rsid w:val="001A6E6F"/>
    <w:rsid w:val="001A7763"/>
    <w:rsid w:val="001B2967"/>
    <w:rsid w:val="001B29F0"/>
    <w:rsid w:val="001B3964"/>
    <w:rsid w:val="001B4452"/>
    <w:rsid w:val="001B445C"/>
    <w:rsid w:val="001B466C"/>
    <w:rsid w:val="001B4CD2"/>
    <w:rsid w:val="001B4F34"/>
    <w:rsid w:val="001B52EC"/>
    <w:rsid w:val="001B554A"/>
    <w:rsid w:val="001B582F"/>
    <w:rsid w:val="001B6564"/>
    <w:rsid w:val="001B691A"/>
    <w:rsid w:val="001B6C3C"/>
    <w:rsid w:val="001B70D9"/>
    <w:rsid w:val="001C02D8"/>
    <w:rsid w:val="001C04E3"/>
    <w:rsid w:val="001C1BF4"/>
    <w:rsid w:val="001C2378"/>
    <w:rsid w:val="001C35C2"/>
    <w:rsid w:val="001C37F9"/>
    <w:rsid w:val="001C3EE9"/>
    <w:rsid w:val="001C3FA4"/>
    <w:rsid w:val="001C40B0"/>
    <w:rsid w:val="001C40F9"/>
    <w:rsid w:val="001C458B"/>
    <w:rsid w:val="001C5311"/>
    <w:rsid w:val="001C5B05"/>
    <w:rsid w:val="001C5D4F"/>
    <w:rsid w:val="001C64C0"/>
    <w:rsid w:val="001C6578"/>
    <w:rsid w:val="001C69DA"/>
    <w:rsid w:val="001C6B46"/>
    <w:rsid w:val="001C6F06"/>
    <w:rsid w:val="001C7784"/>
    <w:rsid w:val="001D05B6"/>
    <w:rsid w:val="001D14AC"/>
    <w:rsid w:val="001D14F3"/>
    <w:rsid w:val="001D15A3"/>
    <w:rsid w:val="001D1E07"/>
    <w:rsid w:val="001D1E41"/>
    <w:rsid w:val="001D2360"/>
    <w:rsid w:val="001D2823"/>
    <w:rsid w:val="001D3109"/>
    <w:rsid w:val="001D332E"/>
    <w:rsid w:val="001D3968"/>
    <w:rsid w:val="001D5033"/>
    <w:rsid w:val="001D5C88"/>
    <w:rsid w:val="001D5DDD"/>
    <w:rsid w:val="001D6567"/>
    <w:rsid w:val="001D695C"/>
    <w:rsid w:val="001D6E7A"/>
    <w:rsid w:val="001D6FD9"/>
    <w:rsid w:val="001D72E8"/>
    <w:rsid w:val="001D780E"/>
    <w:rsid w:val="001E0031"/>
    <w:rsid w:val="001E05C3"/>
    <w:rsid w:val="001E0AD3"/>
    <w:rsid w:val="001E19C8"/>
    <w:rsid w:val="001E2A3E"/>
    <w:rsid w:val="001E2C67"/>
    <w:rsid w:val="001E36E4"/>
    <w:rsid w:val="001E379D"/>
    <w:rsid w:val="001E3A3C"/>
    <w:rsid w:val="001E3C95"/>
    <w:rsid w:val="001E436F"/>
    <w:rsid w:val="001E535B"/>
    <w:rsid w:val="001E5800"/>
    <w:rsid w:val="001E5AEB"/>
    <w:rsid w:val="001E5C23"/>
    <w:rsid w:val="001E7504"/>
    <w:rsid w:val="001E76DF"/>
    <w:rsid w:val="001E7DE1"/>
    <w:rsid w:val="001F05C9"/>
    <w:rsid w:val="001F1308"/>
    <w:rsid w:val="001F1525"/>
    <w:rsid w:val="001F1695"/>
    <w:rsid w:val="001F1842"/>
    <w:rsid w:val="001F18A8"/>
    <w:rsid w:val="001F1E87"/>
    <w:rsid w:val="001F1EB6"/>
    <w:rsid w:val="001F2064"/>
    <w:rsid w:val="001F2E23"/>
    <w:rsid w:val="001F341F"/>
    <w:rsid w:val="001F345D"/>
    <w:rsid w:val="001F3911"/>
    <w:rsid w:val="001F3C0A"/>
    <w:rsid w:val="001F3F1A"/>
    <w:rsid w:val="001F4CBD"/>
    <w:rsid w:val="001F4D42"/>
    <w:rsid w:val="001F5072"/>
    <w:rsid w:val="001F5545"/>
    <w:rsid w:val="001F5777"/>
    <w:rsid w:val="001F5937"/>
    <w:rsid w:val="001F59E3"/>
    <w:rsid w:val="001F59ED"/>
    <w:rsid w:val="001F6D30"/>
    <w:rsid w:val="001F7121"/>
    <w:rsid w:val="001F7129"/>
    <w:rsid w:val="001F7CF8"/>
    <w:rsid w:val="0020006E"/>
    <w:rsid w:val="00200282"/>
    <w:rsid w:val="002005B4"/>
    <w:rsid w:val="00200C9F"/>
    <w:rsid w:val="00200D2C"/>
    <w:rsid w:val="00201560"/>
    <w:rsid w:val="002019D8"/>
    <w:rsid w:val="00201DB0"/>
    <w:rsid w:val="00201EC7"/>
    <w:rsid w:val="00202469"/>
    <w:rsid w:val="0020269C"/>
    <w:rsid w:val="0020349A"/>
    <w:rsid w:val="002034B4"/>
    <w:rsid w:val="00204032"/>
    <w:rsid w:val="00204412"/>
    <w:rsid w:val="00204838"/>
    <w:rsid w:val="00204BAD"/>
    <w:rsid w:val="00204D60"/>
    <w:rsid w:val="00205627"/>
    <w:rsid w:val="002056D0"/>
    <w:rsid w:val="00206418"/>
    <w:rsid w:val="00207FEE"/>
    <w:rsid w:val="00210560"/>
    <w:rsid w:val="00210860"/>
    <w:rsid w:val="00210A19"/>
    <w:rsid w:val="00210B6A"/>
    <w:rsid w:val="00210D1E"/>
    <w:rsid w:val="00210D2F"/>
    <w:rsid w:val="00211DEA"/>
    <w:rsid w:val="0021242A"/>
    <w:rsid w:val="00212AEB"/>
    <w:rsid w:val="00212CB6"/>
    <w:rsid w:val="00212E37"/>
    <w:rsid w:val="00212E96"/>
    <w:rsid w:val="00213038"/>
    <w:rsid w:val="00213C0A"/>
    <w:rsid w:val="00213FB4"/>
    <w:rsid w:val="002140FF"/>
    <w:rsid w:val="0021436F"/>
    <w:rsid w:val="00214CBA"/>
    <w:rsid w:val="00216A44"/>
    <w:rsid w:val="0022025B"/>
    <w:rsid w:val="002206A2"/>
    <w:rsid w:val="00220894"/>
    <w:rsid w:val="00220910"/>
    <w:rsid w:val="002228FA"/>
    <w:rsid w:val="00222998"/>
    <w:rsid w:val="002232DB"/>
    <w:rsid w:val="00224952"/>
    <w:rsid w:val="00224DD2"/>
    <w:rsid w:val="00225A6A"/>
    <w:rsid w:val="00225AC7"/>
    <w:rsid w:val="00225ACC"/>
    <w:rsid w:val="00225DF4"/>
    <w:rsid w:val="002260F8"/>
    <w:rsid w:val="00226572"/>
    <w:rsid w:val="002266C6"/>
    <w:rsid w:val="00226804"/>
    <w:rsid w:val="00226B39"/>
    <w:rsid w:val="00226C67"/>
    <w:rsid w:val="00231C25"/>
    <w:rsid w:val="00231C6F"/>
    <w:rsid w:val="00231C77"/>
    <w:rsid w:val="002327D6"/>
    <w:rsid w:val="00232A90"/>
    <w:rsid w:val="00232CD4"/>
    <w:rsid w:val="00233FD1"/>
    <w:rsid w:val="00234151"/>
    <w:rsid w:val="0023420A"/>
    <w:rsid w:val="0023478D"/>
    <w:rsid w:val="00234A12"/>
    <w:rsid w:val="00234F8C"/>
    <w:rsid w:val="00235542"/>
    <w:rsid w:val="002359C4"/>
    <w:rsid w:val="002369B0"/>
    <w:rsid w:val="00236AD8"/>
    <w:rsid w:val="00236C24"/>
    <w:rsid w:val="00236D1B"/>
    <w:rsid w:val="002401F5"/>
    <w:rsid w:val="00240E54"/>
    <w:rsid w:val="00242DF6"/>
    <w:rsid w:val="00242F99"/>
    <w:rsid w:val="00243521"/>
    <w:rsid w:val="00243C14"/>
    <w:rsid w:val="002451C5"/>
    <w:rsid w:val="0024541B"/>
    <w:rsid w:val="00245F1F"/>
    <w:rsid w:val="0024663B"/>
    <w:rsid w:val="00247103"/>
    <w:rsid w:val="002471CC"/>
    <w:rsid w:val="00250067"/>
    <w:rsid w:val="00251550"/>
    <w:rsid w:val="002516DE"/>
    <w:rsid w:val="00251F81"/>
    <w:rsid w:val="00252A34"/>
    <w:rsid w:val="00252B21"/>
    <w:rsid w:val="00252BE0"/>
    <w:rsid w:val="00252D12"/>
    <w:rsid w:val="00253588"/>
    <w:rsid w:val="00253902"/>
    <w:rsid w:val="00253E15"/>
    <w:rsid w:val="0025459F"/>
    <w:rsid w:val="002546F4"/>
    <w:rsid w:val="00254DCF"/>
    <w:rsid w:val="002551D0"/>
    <w:rsid w:val="00255374"/>
    <w:rsid w:val="00255B81"/>
    <w:rsid w:val="002561CD"/>
    <w:rsid w:val="00257BF4"/>
    <w:rsid w:val="00260003"/>
    <w:rsid w:val="0026035D"/>
    <w:rsid w:val="0026053A"/>
    <w:rsid w:val="002606D6"/>
    <w:rsid w:val="002608A5"/>
    <w:rsid w:val="002610B7"/>
    <w:rsid w:val="00261C98"/>
    <w:rsid w:val="0026248E"/>
    <w:rsid w:val="00262914"/>
    <w:rsid w:val="00262A26"/>
    <w:rsid w:val="00263FED"/>
    <w:rsid w:val="002647BF"/>
    <w:rsid w:val="002647D5"/>
    <w:rsid w:val="00265032"/>
    <w:rsid w:val="0026509F"/>
    <w:rsid w:val="002651FB"/>
    <w:rsid w:val="0026538C"/>
    <w:rsid w:val="00265781"/>
    <w:rsid w:val="00265D3E"/>
    <w:rsid w:val="0026627E"/>
    <w:rsid w:val="00266B13"/>
    <w:rsid w:val="00270728"/>
    <w:rsid w:val="00270D42"/>
    <w:rsid w:val="00270ECE"/>
    <w:rsid w:val="002712BB"/>
    <w:rsid w:val="00271894"/>
    <w:rsid w:val="00271934"/>
    <w:rsid w:val="0027195D"/>
    <w:rsid w:val="00272B03"/>
    <w:rsid w:val="002733E2"/>
    <w:rsid w:val="0027498D"/>
    <w:rsid w:val="002750B1"/>
    <w:rsid w:val="00275B0A"/>
    <w:rsid w:val="00276A35"/>
    <w:rsid w:val="00276FC9"/>
    <w:rsid w:val="00277137"/>
    <w:rsid w:val="00277835"/>
    <w:rsid w:val="002801BB"/>
    <w:rsid w:val="0028082D"/>
    <w:rsid w:val="00280AB1"/>
    <w:rsid w:val="00280EAF"/>
    <w:rsid w:val="002817E9"/>
    <w:rsid w:val="00281BFD"/>
    <w:rsid w:val="002820DB"/>
    <w:rsid w:val="00282204"/>
    <w:rsid w:val="002824FC"/>
    <w:rsid w:val="00282C39"/>
    <w:rsid w:val="002836C3"/>
    <w:rsid w:val="00284B29"/>
    <w:rsid w:val="00284BAE"/>
    <w:rsid w:val="00284E4F"/>
    <w:rsid w:val="00285160"/>
    <w:rsid w:val="002851FA"/>
    <w:rsid w:val="002859AF"/>
    <w:rsid w:val="00286AE7"/>
    <w:rsid w:val="00287243"/>
    <w:rsid w:val="002877DF"/>
    <w:rsid w:val="00290647"/>
    <w:rsid w:val="00291147"/>
    <w:rsid w:val="00291385"/>
    <w:rsid w:val="00291422"/>
    <w:rsid w:val="0029237F"/>
    <w:rsid w:val="002923CC"/>
    <w:rsid w:val="00292715"/>
    <w:rsid w:val="002930C5"/>
    <w:rsid w:val="00293E47"/>
    <w:rsid w:val="00293E57"/>
    <w:rsid w:val="002942C4"/>
    <w:rsid w:val="002947D1"/>
    <w:rsid w:val="002948DF"/>
    <w:rsid w:val="00294D90"/>
    <w:rsid w:val="00295B3B"/>
    <w:rsid w:val="00295C47"/>
    <w:rsid w:val="00295FD2"/>
    <w:rsid w:val="00296C61"/>
    <w:rsid w:val="00297155"/>
    <w:rsid w:val="002976C8"/>
    <w:rsid w:val="002A17EE"/>
    <w:rsid w:val="002A1E92"/>
    <w:rsid w:val="002A1EE3"/>
    <w:rsid w:val="002A204D"/>
    <w:rsid w:val="002A246A"/>
    <w:rsid w:val="002A2616"/>
    <w:rsid w:val="002A26D0"/>
    <w:rsid w:val="002A26E1"/>
    <w:rsid w:val="002A368A"/>
    <w:rsid w:val="002A4065"/>
    <w:rsid w:val="002A4536"/>
    <w:rsid w:val="002A59F0"/>
    <w:rsid w:val="002A5E5B"/>
    <w:rsid w:val="002A63A4"/>
    <w:rsid w:val="002A6432"/>
    <w:rsid w:val="002A6602"/>
    <w:rsid w:val="002A6CED"/>
    <w:rsid w:val="002A6F25"/>
    <w:rsid w:val="002A6FD3"/>
    <w:rsid w:val="002B000D"/>
    <w:rsid w:val="002B0A7D"/>
    <w:rsid w:val="002B1A69"/>
    <w:rsid w:val="002B2723"/>
    <w:rsid w:val="002B282F"/>
    <w:rsid w:val="002B2981"/>
    <w:rsid w:val="002B303A"/>
    <w:rsid w:val="002B37FD"/>
    <w:rsid w:val="002B4AE6"/>
    <w:rsid w:val="002B4B74"/>
    <w:rsid w:val="002B538E"/>
    <w:rsid w:val="002B5696"/>
    <w:rsid w:val="002B5DCA"/>
    <w:rsid w:val="002B5F8F"/>
    <w:rsid w:val="002B6BAC"/>
    <w:rsid w:val="002B6BDC"/>
    <w:rsid w:val="002B75B0"/>
    <w:rsid w:val="002B7900"/>
    <w:rsid w:val="002B7C2D"/>
    <w:rsid w:val="002B7EAF"/>
    <w:rsid w:val="002C0443"/>
    <w:rsid w:val="002C099C"/>
    <w:rsid w:val="002C0B74"/>
    <w:rsid w:val="002C0C8B"/>
    <w:rsid w:val="002C0CBB"/>
    <w:rsid w:val="002C1201"/>
    <w:rsid w:val="002C1460"/>
    <w:rsid w:val="002C20F2"/>
    <w:rsid w:val="002C224B"/>
    <w:rsid w:val="002C3192"/>
    <w:rsid w:val="002C38B2"/>
    <w:rsid w:val="002C3F9C"/>
    <w:rsid w:val="002C4F6E"/>
    <w:rsid w:val="002C5472"/>
    <w:rsid w:val="002C5AFA"/>
    <w:rsid w:val="002C6689"/>
    <w:rsid w:val="002C69A7"/>
    <w:rsid w:val="002C6E15"/>
    <w:rsid w:val="002C738C"/>
    <w:rsid w:val="002C7391"/>
    <w:rsid w:val="002C7B55"/>
    <w:rsid w:val="002D0439"/>
    <w:rsid w:val="002D11B7"/>
    <w:rsid w:val="002D3BBC"/>
    <w:rsid w:val="002D422F"/>
    <w:rsid w:val="002D4253"/>
    <w:rsid w:val="002D438A"/>
    <w:rsid w:val="002D4BA7"/>
    <w:rsid w:val="002D5738"/>
    <w:rsid w:val="002D5E53"/>
    <w:rsid w:val="002D6A7C"/>
    <w:rsid w:val="002E0216"/>
    <w:rsid w:val="002E0319"/>
    <w:rsid w:val="002E0461"/>
    <w:rsid w:val="002E0760"/>
    <w:rsid w:val="002E179B"/>
    <w:rsid w:val="002E1AAA"/>
    <w:rsid w:val="002E1C9E"/>
    <w:rsid w:val="002E2103"/>
    <w:rsid w:val="002E257B"/>
    <w:rsid w:val="002E34C8"/>
    <w:rsid w:val="002E3C65"/>
    <w:rsid w:val="002E3F5B"/>
    <w:rsid w:val="002E42BA"/>
    <w:rsid w:val="002E4362"/>
    <w:rsid w:val="002E46B7"/>
    <w:rsid w:val="002E5303"/>
    <w:rsid w:val="002E583E"/>
    <w:rsid w:val="002E5C40"/>
    <w:rsid w:val="002E5C70"/>
    <w:rsid w:val="002E63D9"/>
    <w:rsid w:val="002E640E"/>
    <w:rsid w:val="002E7464"/>
    <w:rsid w:val="002E7C23"/>
    <w:rsid w:val="002F001A"/>
    <w:rsid w:val="002F0039"/>
    <w:rsid w:val="002F0C28"/>
    <w:rsid w:val="002F10CA"/>
    <w:rsid w:val="002F1CAB"/>
    <w:rsid w:val="002F219D"/>
    <w:rsid w:val="002F3996"/>
    <w:rsid w:val="002F3CDE"/>
    <w:rsid w:val="002F472C"/>
    <w:rsid w:val="002F5DD6"/>
    <w:rsid w:val="002F5FEA"/>
    <w:rsid w:val="002F60E4"/>
    <w:rsid w:val="002F61B3"/>
    <w:rsid w:val="002F63E7"/>
    <w:rsid w:val="002F6834"/>
    <w:rsid w:val="002F7BE3"/>
    <w:rsid w:val="002F7E22"/>
    <w:rsid w:val="002F7E6A"/>
    <w:rsid w:val="00300165"/>
    <w:rsid w:val="003010CF"/>
    <w:rsid w:val="00303093"/>
    <w:rsid w:val="0030339F"/>
    <w:rsid w:val="00303440"/>
    <w:rsid w:val="0030410C"/>
    <w:rsid w:val="00304D9B"/>
    <w:rsid w:val="00305FF9"/>
    <w:rsid w:val="00306325"/>
    <w:rsid w:val="00306E6B"/>
    <w:rsid w:val="00307CEC"/>
    <w:rsid w:val="00310073"/>
    <w:rsid w:val="003100C8"/>
    <w:rsid w:val="00310C8D"/>
    <w:rsid w:val="00311161"/>
    <w:rsid w:val="00312400"/>
    <w:rsid w:val="00312739"/>
    <w:rsid w:val="00312B22"/>
    <w:rsid w:val="00312CEC"/>
    <w:rsid w:val="00312D10"/>
    <w:rsid w:val="00312DF3"/>
    <w:rsid w:val="00312FBB"/>
    <w:rsid w:val="003142D3"/>
    <w:rsid w:val="00314D1F"/>
    <w:rsid w:val="0031506C"/>
    <w:rsid w:val="003151BF"/>
    <w:rsid w:val="003153A7"/>
    <w:rsid w:val="00315778"/>
    <w:rsid w:val="00315FD6"/>
    <w:rsid w:val="00316055"/>
    <w:rsid w:val="00317659"/>
    <w:rsid w:val="0031789A"/>
    <w:rsid w:val="003178DA"/>
    <w:rsid w:val="00317B34"/>
    <w:rsid w:val="00317DB8"/>
    <w:rsid w:val="00320618"/>
    <w:rsid w:val="00320818"/>
    <w:rsid w:val="00320E66"/>
    <w:rsid w:val="0032100B"/>
    <w:rsid w:val="003214BA"/>
    <w:rsid w:val="00321BD7"/>
    <w:rsid w:val="00321E43"/>
    <w:rsid w:val="003220D1"/>
    <w:rsid w:val="0032260F"/>
    <w:rsid w:val="003228DA"/>
    <w:rsid w:val="00322A25"/>
    <w:rsid w:val="00323D6B"/>
    <w:rsid w:val="00324EF5"/>
    <w:rsid w:val="0032520D"/>
    <w:rsid w:val="00325692"/>
    <w:rsid w:val="00325E8B"/>
    <w:rsid w:val="00325F5D"/>
    <w:rsid w:val="00326957"/>
    <w:rsid w:val="00326AE2"/>
    <w:rsid w:val="00330D57"/>
    <w:rsid w:val="00331426"/>
    <w:rsid w:val="0033171D"/>
    <w:rsid w:val="003318A9"/>
    <w:rsid w:val="00331FC3"/>
    <w:rsid w:val="0033274B"/>
    <w:rsid w:val="00332ED3"/>
    <w:rsid w:val="0033352D"/>
    <w:rsid w:val="003336B3"/>
    <w:rsid w:val="00333CCA"/>
    <w:rsid w:val="00333D3C"/>
    <w:rsid w:val="0033522C"/>
    <w:rsid w:val="003352B9"/>
    <w:rsid w:val="003358E8"/>
    <w:rsid w:val="00335B13"/>
    <w:rsid w:val="00335B75"/>
    <w:rsid w:val="00335D8C"/>
    <w:rsid w:val="00336072"/>
    <w:rsid w:val="003361BD"/>
    <w:rsid w:val="003363A1"/>
    <w:rsid w:val="003369D1"/>
    <w:rsid w:val="00336A03"/>
    <w:rsid w:val="0034031D"/>
    <w:rsid w:val="003404CE"/>
    <w:rsid w:val="00341A98"/>
    <w:rsid w:val="00342099"/>
    <w:rsid w:val="0034226D"/>
    <w:rsid w:val="003426ED"/>
    <w:rsid w:val="00342972"/>
    <w:rsid w:val="00342B3E"/>
    <w:rsid w:val="00342FDD"/>
    <w:rsid w:val="00343AF2"/>
    <w:rsid w:val="003440B9"/>
    <w:rsid w:val="0034429B"/>
    <w:rsid w:val="0034450C"/>
    <w:rsid w:val="00344866"/>
    <w:rsid w:val="00344CBC"/>
    <w:rsid w:val="00345306"/>
    <w:rsid w:val="0034638C"/>
    <w:rsid w:val="00346642"/>
    <w:rsid w:val="00346F7F"/>
    <w:rsid w:val="003473C8"/>
    <w:rsid w:val="00347564"/>
    <w:rsid w:val="0034766C"/>
    <w:rsid w:val="00350108"/>
    <w:rsid w:val="003501E2"/>
    <w:rsid w:val="00350762"/>
    <w:rsid w:val="003507C4"/>
    <w:rsid w:val="00351478"/>
    <w:rsid w:val="003519A1"/>
    <w:rsid w:val="00352480"/>
    <w:rsid w:val="003530D2"/>
    <w:rsid w:val="0035331A"/>
    <w:rsid w:val="003534E1"/>
    <w:rsid w:val="003548D8"/>
    <w:rsid w:val="003554CA"/>
    <w:rsid w:val="00355B5D"/>
    <w:rsid w:val="00356236"/>
    <w:rsid w:val="00360232"/>
    <w:rsid w:val="003602E0"/>
    <w:rsid w:val="00360CE7"/>
    <w:rsid w:val="00360D01"/>
    <w:rsid w:val="003617FF"/>
    <w:rsid w:val="00361D0A"/>
    <w:rsid w:val="00362569"/>
    <w:rsid w:val="00362F39"/>
    <w:rsid w:val="00363626"/>
    <w:rsid w:val="003636CD"/>
    <w:rsid w:val="0036487C"/>
    <w:rsid w:val="00364D0F"/>
    <w:rsid w:val="00364D54"/>
    <w:rsid w:val="00365411"/>
    <w:rsid w:val="00365815"/>
    <w:rsid w:val="00365FA2"/>
    <w:rsid w:val="00366C69"/>
    <w:rsid w:val="00367114"/>
    <w:rsid w:val="00367441"/>
    <w:rsid w:val="00367778"/>
    <w:rsid w:val="003679B4"/>
    <w:rsid w:val="00367B1D"/>
    <w:rsid w:val="003706B3"/>
    <w:rsid w:val="003709FE"/>
    <w:rsid w:val="00370E4F"/>
    <w:rsid w:val="00371215"/>
    <w:rsid w:val="00371916"/>
    <w:rsid w:val="00372EE7"/>
    <w:rsid w:val="00372F0D"/>
    <w:rsid w:val="00373F3B"/>
    <w:rsid w:val="00374059"/>
    <w:rsid w:val="00374768"/>
    <w:rsid w:val="0037535B"/>
    <w:rsid w:val="0037552D"/>
    <w:rsid w:val="0037563D"/>
    <w:rsid w:val="003756DB"/>
    <w:rsid w:val="00375BAA"/>
    <w:rsid w:val="00376A8D"/>
    <w:rsid w:val="00376A9A"/>
    <w:rsid w:val="00376C4C"/>
    <w:rsid w:val="00376DFF"/>
    <w:rsid w:val="00376F45"/>
    <w:rsid w:val="003770BB"/>
    <w:rsid w:val="0037771A"/>
    <w:rsid w:val="003802DC"/>
    <w:rsid w:val="00380309"/>
    <w:rsid w:val="00380899"/>
    <w:rsid w:val="00380E4E"/>
    <w:rsid w:val="00380FBF"/>
    <w:rsid w:val="0038109F"/>
    <w:rsid w:val="00382A43"/>
    <w:rsid w:val="00382D60"/>
    <w:rsid w:val="00382F29"/>
    <w:rsid w:val="0038336F"/>
    <w:rsid w:val="00383C8D"/>
    <w:rsid w:val="0038412E"/>
    <w:rsid w:val="00384D57"/>
    <w:rsid w:val="003852FB"/>
    <w:rsid w:val="00385429"/>
    <w:rsid w:val="0038599F"/>
    <w:rsid w:val="00385B05"/>
    <w:rsid w:val="00386382"/>
    <w:rsid w:val="003865EF"/>
    <w:rsid w:val="00386BA9"/>
    <w:rsid w:val="00386C50"/>
    <w:rsid w:val="00386D72"/>
    <w:rsid w:val="0038737F"/>
    <w:rsid w:val="003877FE"/>
    <w:rsid w:val="00390017"/>
    <w:rsid w:val="003901A3"/>
    <w:rsid w:val="0039072F"/>
    <w:rsid w:val="0039224E"/>
    <w:rsid w:val="00393629"/>
    <w:rsid w:val="00393FAD"/>
    <w:rsid w:val="003940CE"/>
    <w:rsid w:val="00394FC5"/>
    <w:rsid w:val="003957CB"/>
    <w:rsid w:val="003958E8"/>
    <w:rsid w:val="00395C2E"/>
    <w:rsid w:val="00397C1D"/>
    <w:rsid w:val="003A1749"/>
    <w:rsid w:val="003A180F"/>
    <w:rsid w:val="003A18DD"/>
    <w:rsid w:val="003A20C8"/>
    <w:rsid w:val="003A2361"/>
    <w:rsid w:val="003A2810"/>
    <w:rsid w:val="003A2B3D"/>
    <w:rsid w:val="003A2C29"/>
    <w:rsid w:val="003A2EC3"/>
    <w:rsid w:val="003A3179"/>
    <w:rsid w:val="003A36F2"/>
    <w:rsid w:val="003A3D39"/>
    <w:rsid w:val="003A3EC7"/>
    <w:rsid w:val="003A40B4"/>
    <w:rsid w:val="003A4209"/>
    <w:rsid w:val="003A5211"/>
    <w:rsid w:val="003A52A6"/>
    <w:rsid w:val="003A6A36"/>
    <w:rsid w:val="003A77E1"/>
    <w:rsid w:val="003A7834"/>
    <w:rsid w:val="003A7ED5"/>
    <w:rsid w:val="003B0519"/>
    <w:rsid w:val="003B0950"/>
    <w:rsid w:val="003B0B5B"/>
    <w:rsid w:val="003B0E79"/>
    <w:rsid w:val="003B1326"/>
    <w:rsid w:val="003B2C33"/>
    <w:rsid w:val="003B3575"/>
    <w:rsid w:val="003B3EB7"/>
    <w:rsid w:val="003B42D9"/>
    <w:rsid w:val="003B461E"/>
    <w:rsid w:val="003B504A"/>
    <w:rsid w:val="003B50BC"/>
    <w:rsid w:val="003B51CB"/>
    <w:rsid w:val="003B5262"/>
    <w:rsid w:val="003B5D97"/>
    <w:rsid w:val="003B61BC"/>
    <w:rsid w:val="003B63A4"/>
    <w:rsid w:val="003B68FE"/>
    <w:rsid w:val="003B6D7D"/>
    <w:rsid w:val="003B78E8"/>
    <w:rsid w:val="003B7D7E"/>
    <w:rsid w:val="003C008F"/>
    <w:rsid w:val="003C0C6D"/>
    <w:rsid w:val="003C1012"/>
    <w:rsid w:val="003C11C9"/>
    <w:rsid w:val="003C1229"/>
    <w:rsid w:val="003C1286"/>
    <w:rsid w:val="003C1780"/>
    <w:rsid w:val="003C1FD4"/>
    <w:rsid w:val="003C213D"/>
    <w:rsid w:val="003C25AD"/>
    <w:rsid w:val="003C2C69"/>
    <w:rsid w:val="003C2D21"/>
    <w:rsid w:val="003C2D33"/>
    <w:rsid w:val="003C3124"/>
    <w:rsid w:val="003C38BC"/>
    <w:rsid w:val="003C40CC"/>
    <w:rsid w:val="003C4ECF"/>
    <w:rsid w:val="003C541D"/>
    <w:rsid w:val="003C56C1"/>
    <w:rsid w:val="003C5B1A"/>
    <w:rsid w:val="003C5E6B"/>
    <w:rsid w:val="003C6E3C"/>
    <w:rsid w:val="003C783F"/>
    <w:rsid w:val="003C7AD7"/>
    <w:rsid w:val="003D04CC"/>
    <w:rsid w:val="003D07CF"/>
    <w:rsid w:val="003D0F8F"/>
    <w:rsid w:val="003D0FC3"/>
    <w:rsid w:val="003D2C1D"/>
    <w:rsid w:val="003D2C34"/>
    <w:rsid w:val="003D2DB5"/>
    <w:rsid w:val="003D3507"/>
    <w:rsid w:val="003D3A65"/>
    <w:rsid w:val="003D3DDD"/>
    <w:rsid w:val="003D3E55"/>
    <w:rsid w:val="003D475B"/>
    <w:rsid w:val="003D47F1"/>
    <w:rsid w:val="003D59F5"/>
    <w:rsid w:val="003D5CBF"/>
    <w:rsid w:val="003D66D2"/>
    <w:rsid w:val="003D6C66"/>
    <w:rsid w:val="003E07AE"/>
    <w:rsid w:val="003E127C"/>
    <w:rsid w:val="003E14FC"/>
    <w:rsid w:val="003E1C48"/>
    <w:rsid w:val="003E236D"/>
    <w:rsid w:val="003E2976"/>
    <w:rsid w:val="003E408F"/>
    <w:rsid w:val="003E455C"/>
    <w:rsid w:val="003E4858"/>
    <w:rsid w:val="003E4A0B"/>
    <w:rsid w:val="003E5A01"/>
    <w:rsid w:val="003E6316"/>
    <w:rsid w:val="003E6884"/>
    <w:rsid w:val="003E69DB"/>
    <w:rsid w:val="003E6AC5"/>
    <w:rsid w:val="003E73A1"/>
    <w:rsid w:val="003E7419"/>
    <w:rsid w:val="003F0096"/>
    <w:rsid w:val="003F0850"/>
    <w:rsid w:val="003F095E"/>
    <w:rsid w:val="003F0D12"/>
    <w:rsid w:val="003F160C"/>
    <w:rsid w:val="003F269E"/>
    <w:rsid w:val="003F324F"/>
    <w:rsid w:val="003F33BC"/>
    <w:rsid w:val="003F3D0C"/>
    <w:rsid w:val="003F3D4E"/>
    <w:rsid w:val="003F44A1"/>
    <w:rsid w:val="003F477E"/>
    <w:rsid w:val="003F48AF"/>
    <w:rsid w:val="003F5455"/>
    <w:rsid w:val="003F57C1"/>
    <w:rsid w:val="003F5ED3"/>
    <w:rsid w:val="003F6CD2"/>
    <w:rsid w:val="003F788D"/>
    <w:rsid w:val="003F7E22"/>
    <w:rsid w:val="00400028"/>
    <w:rsid w:val="0040125F"/>
    <w:rsid w:val="0040126E"/>
    <w:rsid w:val="004018BB"/>
    <w:rsid w:val="004018C0"/>
    <w:rsid w:val="00401D32"/>
    <w:rsid w:val="004020D4"/>
    <w:rsid w:val="004021B6"/>
    <w:rsid w:val="004021D2"/>
    <w:rsid w:val="004047C4"/>
    <w:rsid w:val="0040570B"/>
    <w:rsid w:val="00405C3C"/>
    <w:rsid w:val="00405EDB"/>
    <w:rsid w:val="00405F20"/>
    <w:rsid w:val="00405F4F"/>
    <w:rsid w:val="00405FB1"/>
    <w:rsid w:val="00406460"/>
    <w:rsid w:val="00406673"/>
    <w:rsid w:val="004072FF"/>
    <w:rsid w:val="00410605"/>
    <w:rsid w:val="00412461"/>
    <w:rsid w:val="00412546"/>
    <w:rsid w:val="004129E2"/>
    <w:rsid w:val="00413053"/>
    <w:rsid w:val="0041319C"/>
    <w:rsid w:val="00413314"/>
    <w:rsid w:val="004137B6"/>
    <w:rsid w:val="00413A54"/>
    <w:rsid w:val="00413C10"/>
    <w:rsid w:val="00413CD9"/>
    <w:rsid w:val="00413F9A"/>
    <w:rsid w:val="004140CA"/>
    <w:rsid w:val="0041424F"/>
    <w:rsid w:val="00414C65"/>
    <w:rsid w:val="00414D7F"/>
    <w:rsid w:val="00414EF0"/>
    <w:rsid w:val="00414F53"/>
    <w:rsid w:val="004150F9"/>
    <w:rsid w:val="00415D76"/>
    <w:rsid w:val="00415F18"/>
    <w:rsid w:val="004162D7"/>
    <w:rsid w:val="00416665"/>
    <w:rsid w:val="00416A67"/>
    <w:rsid w:val="00416ACB"/>
    <w:rsid w:val="00417326"/>
    <w:rsid w:val="00417D1D"/>
    <w:rsid w:val="004214AF"/>
    <w:rsid w:val="0042182C"/>
    <w:rsid w:val="00421B82"/>
    <w:rsid w:val="00421DC0"/>
    <w:rsid w:val="00421DCF"/>
    <w:rsid w:val="00422341"/>
    <w:rsid w:val="00422B26"/>
    <w:rsid w:val="00423415"/>
    <w:rsid w:val="00423641"/>
    <w:rsid w:val="00423820"/>
    <w:rsid w:val="00423AA1"/>
    <w:rsid w:val="00425B98"/>
    <w:rsid w:val="00426266"/>
    <w:rsid w:val="004272C2"/>
    <w:rsid w:val="0042777A"/>
    <w:rsid w:val="00430A2D"/>
    <w:rsid w:val="00430E52"/>
    <w:rsid w:val="00430F36"/>
    <w:rsid w:val="004312B8"/>
    <w:rsid w:val="00431505"/>
    <w:rsid w:val="00431976"/>
    <w:rsid w:val="00431AF0"/>
    <w:rsid w:val="0043213A"/>
    <w:rsid w:val="00432421"/>
    <w:rsid w:val="004329AA"/>
    <w:rsid w:val="004330F4"/>
    <w:rsid w:val="00433590"/>
    <w:rsid w:val="0043393D"/>
    <w:rsid w:val="004344C7"/>
    <w:rsid w:val="00435274"/>
    <w:rsid w:val="004352AD"/>
    <w:rsid w:val="0043545D"/>
    <w:rsid w:val="00435FE2"/>
    <w:rsid w:val="00436398"/>
    <w:rsid w:val="004365F6"/>
    <w:rsid w:val="00436E2F"/>
    <w:rsid w:val="00436EAB"/>
    <w:rsid w:val="00437705"/>
    <w:rsid w:val="00437A47"/>
    <w:rsid w:val="00440B70"/>
    <w:rsid w:val="00440D4F"/>
    <w:rsid w:val="0044126D"/>
    <w:rsid w:val="00441448"/>
    <w:rsid w:val="004461D9"/>
    <w:rsid w:val="00446AC6"/>
    <w:rsid w:val="0044717F"/>
    <w:rsid w:val="0044756F"/>
    <w:rsid w:val="0044759B"/>
    <w:rsid w:val="004479AF"/>
    <w:rsid w:val="00447F54"/>
    <w:rsid w:val="0045018A"/>
    <w:rsid w:val="004506FC"/>
    <w:rsid w:val="00450B7E"/>
    <w:rsid w:val="00450CC4"/>
    <w:rsid w:val="00450CFA"/>
    <w:rsid w:val="00450FDA"/>
    <w:rsid w:val="00451243"/>
    <w:rsid w:val="0045136B"/>
    <w:rsid w:val="00451C7E"/>
    <w:rsid w:val="0045296B"/>
    <w:rsid w:val="004529FB"/>
    <w:rsid w:val="00452D02"/>
    <w:rsid w:val="004534DA"/>
    <w:rsid w:val="00453BB6"/>
    <w:rsid w:val="00453CAA"/>
    <w:rsid w:val="0045449D"/>
    <w:rsid w:val="004548A5"/>
    <w:rsid w:val="004550E6"/>
    <w:rsid w:val="00455113"/>
    <w:rsid w:val="0045558E"/>
    <w:rsid w:val="00455897"/>
    <w:rsid w:val="00456421"/>
    <w:rsid w:val="00456C64"/>
    <w:rsid w:val="00456DAB"/>
    <w:rsid w:val="00456E7E"/>
    <w:rsid w:val="004607EB"/>
    <w:rsid w:val="00460CC3"/>
    <w:rsid w:val="00460E86"/>
    <w:rsid w:val="004615C7"/>
    <w:rsid w:val="0046264D"/>
    <w:rsid w:val="00462F37"/>
    <w:rsid w:val="0046304B"/>
    <w:rsid w:val="00463380"/>
    <w:rsid w:val="004636F0"/>
    <w:rsid w:val="00463BAF"/>
    <w:rsid w:val="00463C14"/>
    <w:rsid w:val="00464014"/>
    <w:rsid w:val="004646B4"/>
    <w:rsid w:val="00464A88"/>
    <w:rsid w:val="004651A0"/>
    <w:rsid w:val="00465453"/>
    <w:rsid w:val="00466532"/>
    <w:rsid w:val="00467143"/>
    <w:rsid w:val="00467488"/>
    <w:rsid w:val="00467EC4"/>
    <w:rsid w:val="0047083E"/>
    <w:rsid w:val="00470EB5"/>
    <w:rsid w:val="00471173"/>
    <w:rsid w:val="00471712"/>
    <w:rsid w:val="004725AA"/>
    <w:rsid w:val="0047268D"/>
    <w:rsid w:val="00472844"/>
    <w:rsid w:val="0047286B"/>
    <w:rsid w:val="00472E27"/>
    <w:rsid w:val="0047323E"/>
    <w:rsid w:val="00474220"/>
    <w:rsid w:val="00474440"/>
    <w:rsid w:val="00474E00"/>
    <w:rsid w:val="004752D3"/>
    <w:rsid w:val="00475335"/>
    <w:rsid w:val="004754E1"/>
    <w:rsid w:val="004757B4"/>
    <w:rsid w:val="00475CE0"/>
    <w:rsid w:val="00476827"/>
    <w:rsid w:val="00476BD4"/>
    <w:rsid w:val="00477B21"/>
    <w:rsid w:val="00477C35"/>
    <w:rsid w:val="004805F5"/>
    <w:rsid w:val="00480988"/>
    <w:rsid w:val="00480E05"/>
    <w:rsid w:val="00481366"/>
    <w:rsid w:val="00481E79"/>
    <w:rsid w:val="00482BBE"/>
    <w:rsid w:val="00482D0F"/>
    <w:rsid w:val="00482EA0"/>
    <w:rsid w:val="00483735"/>
    <w:rsid w:val="0048383B"/>
    <w:rsid w:val="00483939"/>
    <w:rsid w:val="00483A12"/>
    <w:rsid w:val="00483B2B"/>
    <w:rsid w:val="00484A77"/>
    <w:rsid w:val="0048540F"/>
    <w:rsid w:val="00485970"/>
    <w:rsid w:val="004859C1"/>
    <w:rsid w:val="00485C0D"/>
    <w:rsid w:val="00486575"/>
    <w:rsid w:val="004866D0"/>
    <w:rsid w:val="00487067"/>
    <w:rsid w:val="00490BA6"/>
    <w:rsid w:val="00490C39"/>
    <w:rsid w:val="004919A1"/>
    <w:rsid w:val="00492402"/>
    <w:rsid w:val="00492B11"/>
    <w:rsid w:val="00493A1A"/>
    <w:rsid w:val="00494242"/>
    <w:rsid w:val="00494BC5"/>
    <w:rsid w:val="00494E8E"/>
    <w:rsid w:val="004955BC"/>
    <w:rsid w:val="004958AB"/>
    <w:rsid w:val="00495D52"/>
    <w:rsid w:val="00495D63"/>
    <w:rsid w:val="0049648F"/>
    <w:rsid w:val="00496606"/>
    <w:rsid w:val="00496F05"/>
    <w:rsid w:val="00497370"/>
    <w:rsid w:val="00497613"/>
    <w:rsid w:val="004A0826"/>
    <w:rsid w:val="004A0F39"/>
    <w:rsid w:val="004A1498"/>
    <w:rsid w:val="004A1D5D"/>
    <w:rsid w:val="004A1F41"/>
    <w:rsid w:val="004A251F"/>
    <w:rsid w:val="004A3BF1"/>
    <w:rsid w:val="004A3E42"/>
    <w:rsid w:val="004A40DD"/>
    <w:rsid w:val="004A4715"/>
    <w:rsid w:val="004A47BD"/>
    <w:rsid w:val="004A4CC5"/>
    <w:rsid w:val="004A5046"/>
    <w:rsid w:val="004A565E"/>
    <w:rsid w:val="004A5DF3"/>
    <w:rsid w:val="004A6134"/>
    <w:rsid w:val="004A7092"/>
    <w:rsid w:val="004A75C9"/>
    <w:rsid w:val="004B0B21"/>
    <w:rsid w:val="004B2DBF"/>
    <w:rsid w:val="004B49E6"/>
    <w:rsid w:val="004B4D69"/>
    <w:rsid w:val="004B59D9"/>
    <w:rsid w:val="004B717E"/>
    <w:rsid w:val="004B738A"/>
    <w:rsid w:val="004C01A8"/>
    <w:rsid w:val="004C030D"/>
    <w:rsid w:val="004C12BF"/>
    <w:rsid w:val="004C1840"/>
    <w:rsid w:val="004C1DF4"/>
    <w:rsid w:val="004C211A"/>
    <w:rsid w:val="004C24C9"/>
    <w:rsid w:val="004C2BCF"/>
    <w:rsid w:val="004C31B6"/>
    <w:rsid w:val="004C324C"/>
    <w:rsid w:val="004C3278"/>
    <w:rsid w:val="004C351A"/>
    <w:rsid w:val="004C351B"/>
    <w:rsid w:val="004C4997"/>
    <w:rsid w:val="004C5086"/>
    <w:rsid w:val="004C5319"/>
    <w:rsid w:val="004C5C73"/>
    <w:rsid w:val="004C621F"/>
    <w:rsid w:val="004C6B04"/>
    <w:rsid w:val="004C70EA"/>
    <w:rsid w:val="004C7627"/>
    <w:rsid w:val="004C7948"/>
    <w:rsid w:val="004C7959"/>
    <w:rsid w:val="004C7BB8"/>
    <w:rsid w:val="004C7C1B"/>
    <w:rsid w:val="004C7C4B"/>
    <w:rsid w:val="004C7C60"/>
    <w:rsid w:val="004C7EB9"/>
    <w:rsid w:val="004D0DFE"/>
    <w:rsid w:val="004D0F81"/>
    <w:rsid w:val="004D1D91"/>
    <w:rsid w:val="004D2156"/>
    <w:rsid w:val="004D22C3"/>
    <w:rsid w:val="004D281B"/>
    <w:rsid w:val="004D29BE"/>
    <w:rsid w:val="004D320F"/>
    <w:rsid w:val="004D4871"/>
    <w:rsid w:val="004D5163"/>
    <w:rsid w:val="004D5344"/>
    <w:rsid w:val="004D5423"/>
    <w:rsid w:val="004D5573"/>
    <w:rsid w:val="004D5998"/>
    <w:rsid w:val="004D5A1A"/>
    <w:rsid w:val="004D5B38"/>
    <w:rsid w:val="004D6644"/>
    <w:rsid w:val="004D6F4D"/>
    <w:rsid w:val="004D6F95"/>
    <w:rsid w:val="004D72FE"/>
    <w:rsid w:val="004D786A"/>
    <w:rsid w:val="004D7E91"/>
    <w:rsid w:val="004E003A"/>
    <w:rsid w:val="004E009F"/>
    <w:rsid w:val="004E0768"/>
    <w:rsid w:val="004E0D96"/>
    <w:rsid w:val="004E1289"/>
    <w:rsid w:val="004E1A31"/>
    <w:rsid w:val="004E275C"/>
    <w:rsid w:val="004E2C89"/>
    <w:rsid w:val="004E2DE0"/>
    <w:rsid w:val="004E2F3A"/>
    <w:rsid w:val="004E4060"/>
    <w:rsid w:val="004E409A"/>
    <w:rsid w:val="004E5E22"/>
    <w:rsid w:val="004E6070"/>
    <w:rsid w:val="004E6A41"/>
    <w:rsid w:val="004E6DD5"/>
    <w:rsid w:val="004E701B"/>
    <w:rsid w:val="004E74A0"/>
    <w:rsid w:val="004F025F"/>
    <w:rsid w:val="004F09D7"/>
    <w:rsid w:val="004F0FB9"/>
    <w:rsid w:val="004F1425"/>
    <w:rsid w:val="004F1B34"/>
    <w:rsid w:val="004F1DD2"/>
    <w:rsid w:val="004F24ED"/>
    <w:rsid w:val="004F283C"/>
    <w:rsid w:val="004F2F7E"/>
    <w:rsid w:val="004F32B5"/>
    <w:rsid w:val="004F407E"/>
    <w:rsid w:val="004F4152"/>
    <w:rsid w:val="004F44FB"/>
    <w:rsid w:val="004F4EF4"/>
    <w:rsid w:val="004F5479"/>
    <w:rsid w:val="004F5EAF"/>
    <w:rsid w:val="004F641D"/>
    <w:rsid w:val="004F69B7"/>
    <w:rsid w:val="004F7343"/>
    <w:rsid w:val="004F7528"/>
    <w:rsid w:val="004F7BCA"/>
    <w:rsid w:val="004F7D89"/>
    <w:rsid w:val="00500D10"/>
    <w:rsid w:val="00501263"/>
    <w:rsid w:val="00501981"/>
    <w:rsid w:val="005019C8"/>
    <w:rsid w:val="00501A85"/>
    <w:rsid w:val="00501BB3"/>
    <w:rsid w:val="00501C4B"/>
    <w:rsid w:val="005021DD"/>
    <w:rsid w:val="005026CA"/>
    <w:rsid w:val="00502B72"/>
    <w:rsid w:val="00503380"/>
    <w:rsid w:val="005040DF"/>
    <w:rsid w:val="005042E1"/>
    <w:rsid w:val="00504658"/>
    <w:rsid w:val="00504BC1"/>
    <w:rsid w:val="00505134"/>
    <w:rsid w:val="005053CF"/>
    <w:rsid w:val="00505457"/>
    <w:rsid w:val="00505A3C"/>
    <w:rsid w:val="00505C04"/>
    <w:rsid w:val="0050626E"/>
    <w:rsid w:val="005067BC"/>
    <w:rsid w:val="0050692D"/>
    <w:rsid w:val="00506B2B"/>
    <w:rsid w:val="005100D0"/>
    <w:rsid w:val="00511AF3"/>
    <w:rsid w:val="00511F15"/>
    <w:rsid w:val="00512382"/>
    <w:rsid w:val="0051258F"/>
    <w:rsid w:val="005129F6"/>
    <w:rsid w:val="0051318C"/>
    <w:rsid w:val="005133D0"/>
    <w:rsid w:val="005134D0"/>
    <w:rsid w:val="005139F2"/>
    <w:rsid w:val="00513C7D"/>
    <w:rsid w:val="00513F8D"/>
    <w:rsid w:val="0051427B"/>
    <w:rsid w:val="005142CD"/>
    <w:rsid w:val="005143C9"/>
    <w:rsid w:val="00514948"/>
    <w:rsid w:val="00514F77"/>
    <w:rsid w:val="005157A9"/>
    <w:rsid w:val="005173A7"/>
    <w:rsid w:val="005177E1"/>
    <w:rsid w:val="005205FE"/>
    <w:rsid w:val="00520C0A"/>
    <w:rsid w:val="0052117D"/>
    <w:rsid w:val="0052138E"/>
    <w:rsid w:val="005216E6"/>
    <w:rsid w:val="005218B6"/>
    <w:rsid w:val="00522589"/>
    <w:rsid w:val="00522D89"/>
    <w:rsid w:val="00522FCD"/>
    <w:rsid w:val="00523B25"/>
    <w:rsid w:val="00524545"/>
    <w:rsid w:val="005247D2"/>
    <w:rsid w:val="00524F84"/>
    <w:rsid w:val="00524FD0"/>
    <w:rsid w:val="005252A1"/>
    <w:rsid w:val="005255BF"/>
    <w:rsid w:val="00525661"/>
    <w:rsid w:val="005257DE"/>
    <w:rsid w:val="00526C66"/>
    <w:rsid w:val="00527200"/>
    <w:rsid w:val="00530157"/>
    <w:rsid w:val="005301DC"/>
    <w:rsid w:val="005307E1"/>
    <w:rsid w:val="00530D88"/>
    <w:rsid w:val="00531296"/>
    <w:rsid w:val="00531AF9"/>
    <w:rsid w:val="00531EBE"/>
    <w:rsid w:val="00532A80"/>
    <w:rsid w:val="00532D50"/>
    <w:rsid w:val="00532F8B"/>
    <w:rsid w:val="00533737"/>
    <w:rsid w:val="0053389B"/>
    <w:rsid w:val="005340B5"/>
    <w:rsid w:val="005353EF"/>
    <w:rsid w:val="00535B79"/>
    <w:rsid w:val="00535D7C"/>
    <w:rsid w:val="00535EC8"/>
    <w:rsid w:val="00536123"/>
    <w:rsid w:val="005363D2"/>
    <w:rsid w:val="00536579"/>
    <w:rsid w:val="0053673C"/>
    <w:rsid w:val="00536C1E"/>
    <w:rsid w:val="0054021E"/>
    <w:rsid w:val="00541180"/>
    <w:rsid w:val="00542460"/>
    <w:rsid w:val="00542DD0"/>
    <w:rsid w:val="0054343A"/>
    <w:rsid w:val="005435AC"/>
    <w:rsid w:val="00543974"/>
    <w:rsid w:val="00543EBF"/>
    <w:rsid w:val="00544482"/>
    <w:rsid w:val="00544ABA"/>
    <w:rsid w:val="0054542E"/>
    <w:rsid w:val="0054593A"/>
    <w:rsid w:val="005467FB"/>
    <w:rsid w:val="00546AE9"/>
    <w:rsid w:val="00547989"/>
    <w:rsid w:val="005500DF"/>
    <w:rsid w:val="00551320"/>
    <w:rsid w:val="005518A4"/>
    <w:rsid w:val="005521FA"/>
    <w:rsid w:val="00552768"/>
    <w:rsid w:val="00552935"/>
    <w:rsid w:val="00552D91"/>
    <w:rsid w:val="00552DBB"/>
    <w:rsid w:val="00553127"/>
    <w:rsid w:val="005537D5"/>
    <w:rsid w:val="00553EA5"/>
    <w:rsid w:val="00554667"/>
    <w:rsid w:val="00554939"/>
    <w:rsid w:val="00554BDC"/>
    <w:rsid w:val="00554BE7"/>
    <w:rsid w:val="00554EF7"/>
    <w:rsid w:val="005559DE"/>
    <w:rsid w:val="0055615C"/>
    <w:rsid w:val="005561FC"/>
    <w:rsid w:val="00556492"/>
    <w:rsid w:val="00556B7B"/>
    <w:rsid w:val="00556D68"/>
    <w:rsid w:val="00557173"/>
    <w:rsid w:val="00557662"/>
    <w:rsid w:val="005576A1"/>
    <w:rsid w:val="00557750"/>
    <w:rsid w:val="00557A64"/>
    <w:rsid w:val="005605C0"/>
    <w:rsid w:val="005605CD"/>
    <w:rsid w:val="00560D23"/>
    <w:rsid w:val="00560F0A"/>
    <w:rsid w:val="00560F95"/>
    <w:rsid w:val="005615D8"/>
    <w:rsid w:val="005619A7"/>
    <w:rsid w:val="00562058"/>
    <w:rsid w:val="005626D6"/>
    <w:rsid w:val="005631E3"/>
    <w:rsid w:val="005638D4"/>
    <w:rsid w:val="00563D7D"/>
    <w:rsid w:val="00564530"/>
    <w:rsid w:val="005646AF"/>
    <w:rsid w:val="005656ED"/>
    <w:rsid w:val="00566544"/>
    <w:rsid w:val="00566608"/>
    <w:rsid w:val="00566C83"/>
    <w:rsid w:val="005700FE"/>
    <w:rsid w:val="005701AB"/>
    <w:rsid w:val="005705ED"/>
    <w:rsid w:val="005706EF"/>
    <w:rsid w:val="00570E24"/>
    <w:rsid w:val="00571A24"/>
    <w:rsid w:val="00572430"/>
    <w:rsid w:val="00572760"/>
    <w:rsid w:val="00572DF3"/>
    <w:rsid w:val="005743DE"/>
    <w:rsid w:val="00574F3F"/>
    <w:rsid w:val="0057562C"/>
    <w:rsid w:val="005759F6"/>
    <w:rsid w:val="00575E3E"/>
    <w:rsid w:val="00575FE5"/>
    <w:rsid w:val="005765F5"/>
    <w:rsid w:val="005768BB"/>
    <w:rsid w:val="00576D6C"/>
    <w:rsid w:val="00576F54"/>
    <w:rsid w:val="00577A2E"/>
    <w:rsid w:val="0058055F"/>
    <w:rsid w:val="00580E48"/>
    <w:rsid w:val="00580F0A"/>
    <w:rsid w:val="00581021"/>
    <w:rsid w:val="005811FA"/>
    <w:rsid w:val="00581229"/>
    <w:rsid w:val="00581246"/>
    <w:rsid w:val="00582C3A"/>
    <w:rsid w:val="00582E1A"/>
    <w:rsid w:val="00583147"/>
    <w:rsid w:val="00583280"/>
    <w:rsid w:val="00583696"/>
    <w:rsid w:val="00584416"/>
    <w:rsid w:val="00584B39"/>
    <w:rsid w:val="00585028"/>
    <w:rsid w:val="005854D1"/>
    <w:rsid w:val="00585F5B"/>
    <w:rsid w:val="00586027"/>
    <w:rsid w:val="0058620A"/>
    <w:rsid w:val="00586AA4"/>
    <w:rsid w:val="00587281"/>
    <w:rsid w:val="0058799C"/>
    <w:rsid w:val="00587DE5"/>
    <w:rsid w:val="00587FC0"/>
    <w:rsid w:val="005906AB"/>
    <w:rsid w:val="005906AD"/>
    <w:rsid w:val="00590DA6"/>
    <w:rsid w:val="00591C7D"/>
    <w:rsid w:val="00591EE8"/>
    <w:rsid w:val="00592A82"/>
    <w:rsid w:val="00592B03"/>
    <w:rsid w:val="00592B8B"/>
    <w:rsid w:val="00593AB9"/>
    <w:rsid w:val="00593B2F"/>
    <w:rsid w:val="00594962"/>
    <w:rsid w:val="00594ABB"/>
    <w:rsid w:val="00594D1C"/>
    <w:rsid w:val="00594E36"/>
    <w:rsid w:val="00594F0A"/>
    <w:rsid w:val="0059525E"/>
    <w:rsid w:val="00595388"/>
    <w:rsid w:val="00595887"/>
    <w:rsid w:val="00595B89"/>
    <w:rsid w:val="005961F7"/>
    <w:rsid w:val="00596B9C"/>
    <w:rsid w:val="005A029F"/>
    <w:rsid w:val="005A054D"/>
    <w:rsid w:val="005A0654"/>
    <w:rsid w:val="005A0A46"/>
    <w:rsid w:val="005A100F"/>
    <w:rsid w:val="005A10B9"/>
    <w:rsid w:val="005A11EA"/>
    <w:rsid w:val="005A269F"/>
    <w:rsid w:val="005A276D"/>
    <w:rsid w:val="005A2DB5"/>
    <w:rsid w:val="005A305E"/>
    <w:rsid w:val="005A30BB"/>
    <w:rsid w:val="005A3116"/>
    <w:rsid w:val="005A3887"/>
    <w:rsid w:val="005A3DB3"/>
    <w:rsid w:val="005A51A3"/>
    <w:rsid w:val="005A51BD"/>
    <w:rsid w:val="005A5297"/>
    <w:rsid w:val="005A5431"/>
    <w:rsid w:val="005A57E0"/>
    <w:rsid w:val="005A5FB8"/>
    <w:rsid w:val="005A6F8D"/>
    <w:rsid w:val="005B01D9"/>
    <w:rsid w:val="005B0319"/>
    <w:rsid w:val="005B039D"/>
    <w:rsid w:val="005B0542"/>
    <w:rsid w:val="005B0C98"/>
    <w:rsid w:val="005B1530"/>
    <w:rsid w:val="005B154C"/>
    <w:rsid w:val="005B1F74"/>
    <w:rsid w:val="005B21B4"/>
    <w:rsid w:val="005B2225"/>
    <w:rsid w:val="005B2610"/>
    <w:rsid w:val="005B2799"/>
    <w:rsid w:val="005B2B77"/>
    <w:rsid w:val="005B3622"/>
    <w:rsid w:val="005B3D4A"/>
    <w:rsid w:val="005B3FB8"/>
    <w:rsid w:val="005B4A29"/>
    <w:rsid w:val="005B4D4A"/>
    <w:rsid w:val="005B4D87"/>
    <w:rsid w:val="005B54FA"/>
    <w:rsid w:val="005B5DA0"/>
    <w:rsid w:val="005B720E"/>
    <w:rsid w:val="005B753B"/>
    <w:rsid w:val="005B76D0"/>
    <w:rsid w:val="005B7DD1"/>
    <w:rsid w:val="005C00A0"/>
    <w:rsid w:val="005C062F"/>
    <w:rsid w:val="005C1324"/>
    <w:rsid w:val="005C16B3"/>
    <w:rsid w:val="005C211E"/>
    <w:rsid w:val="005C28FA"/>
    <w:rsid w:val="005C40F4"/>
    <w:rsid w:val="005C43BE"/>
    <w:rsid w:val="005C44F3"/>
    <w:rsid w:val="005C5E48"/>
    <w:rsid w:val="005C62DD"/>
    <w:rsid w:val="005C6518"/>
    <w:rsid w:val="005C6BC4"/>
    <w:rsid w:val="005C712D"/>
    <w:rsid w:val="005C7C75"/>
    <w:rsid w:val="005D0E4F"/>
    <w:rsid w:val="005D1A17"/>
    <w:rsid w:val="005D1E32"/>
    <w:rsid w:val="005D206B"/>
    <w:rsid w:val="005D22B7"/>
    <w:rsid w:val="005D25A4"/>
    <w:rsid w:val="005D29DF"/>
    <w:rsid w:val="005D2BDE"/>
    <w:rsid w:val="005D3993"/>
    <w:rsid w:val="005D3D76"/>
    <w:rsid w:val="005D3FC9"/>
    <w:rsid w:val="005D4578"/>
    <w:rsid w:val="005D4C82"/>
    <w:rsid w:val="005D4EFA"/>
    <w:rsid w:val="005D55BA"/>
    <w:rsid w:val="005D5ADB"/>
    <w:rsid w:val="005D6347"/>
    <w:rsid w:val="005D648A"/>
    <w:rsid w:val="005D6A4B"/>
    <w:rsid w:val="005D6D24"/>
    <w:rsid w:val="005D6EE9"/>
    <w:rsid w:val="005D7E0D"/>
    <w:rsid w:val="005E06D7"/>
    <w:rsid w:val="005E126C"/>
    <w:rsid w:val="005E2221"/>
    <w:rsid w:val="005E234A"/>
    <w:rsid w:val="005E2912"/>
    <w:rsid w:val="005E2BDC"/>
    <w:rsid w:val="005E35CC"/>
    <w:rsid w:val="005E371E"/>
    <w:rsid w:val="005E3D8A"/>
    <w:rsid w:val="005E5067"/>
    <w:rsid w:val="005E508D"/>
    <w:rsid w:val="005E53F9"/>
    <w:rsid w:val="005E545D"/>
    <w:rsid w:val="005E6C68"/>
    <w:rsid w:val="005E775D"/>
    <w:rsid w:val="005F0A43"/>
    <w:rsid w:val="005F14C2"/>
    <w:rsid w:val="005F1B2A"/>
    <w:rsid w:val="005F25E0"/>
    <w:rsid w:val="005F2641"/>
    <w:rsid w:val="005F27BF"/>
    <w:rsid w:val="005F2B5C"/>
    <w:rsid w:val="005F2DA8"/>
    <w:rsid w:val="005F398C"/>
    <w:rsid w:val="005F4171"/>
    <w:rsid w:val="005F44CA"/>
    <w:rsid w:val="005F46D6"/>
    <w:rsid w:val="005F4DD6"/>
    <w:rsid w:val="005F50D8"/>
    <w:rsid w:val="005F53A1"/>
    <w:rsid w:val="005F53BF"/>
    <w:rsid w:val="005F5FB1"/>
    <w:rsid w:val="005F6463"/>
    <w:rsid w:val="005F6B77"/>
    <w:rsid w:val="005F716E"/>
    <w:rsid w:val="005F7487"/>
    <w:rsid w:val="0060026B"/>
    <w:rsid w:val="006002C7"/>
    <w:rsid w:val="00600F95"/>
    <w:rsid w:val="00601839"/>
    <w:rsid w:val="00602028"/>
    <w:rsid w:val="00602759"/>
    <w:rsid w:val="0060277A"/>
    <w:rsid w:val="006029D6"/>
    <w:rsid w:val="00602B7C"/>
    <w:rsid w:val="006032FE"/>
    <w:rsid w:val="00603312"/>
    <w:rsid w:val="0060413A"/>
    <w:rsid w:val="00604454"/>
    <w:rsid w:val="00604DC7"/>
    <w:rsid w:val="00604E47"/>
    <w:rsid w:val="00605441"/>
    <w:rsid w:val="006063FE"/>
    <w:rsid w:val="00606970"/>
    <w:rsid w:val="00606A20"/>
    <w:rsid w:val="006072C6"/>
    <w:rsid w:val="00607911"/>
    <w:rsid w:val="00607A2E"/>
    <w:rsid w:val="00607AC6"/>
    <w:rsid w:val="00607AC8"/>
    <w:rsid w:val="00610679"/>
    <w:rsid w:val="00610F01"/>
    <w:rsid w:val="006115E3"/>
    <w:rsid w:val="006130F7"/>
    <w:rsid w:val="006131A5"/>
    <w:rsid w:val="00613AF8"/>
    <w:rsid w:val="00613D8E"/>
    <w:rsid w:val="00614190"/>
    <w:rsid w:val="006142E0"/>
    <w:rsid w:val="00614C5D"/>
    <w:rsid w:val="00614F8A"/>
    <w:rsid w:val="00615078"/>
    <w:rsid w:val="00615E35"/>
    <w:rsid w:val="00616112"/>
    <w:rsid w:val="00616D83"/>
    <w:rsid w:val="006205CA"/>
    <w:rsid w:val="006211F4"/>
    <w:rsid w:val="00621ACA"/>
    <w:rsid w:val="00621E60"/>
    <w:rsid w:val="00621F53"/>
    <w:rsid w:val="006225F9"/>
    <w:rsid w:val="006226AC"/>
    <w:rsid w:val="00622E2A"/>
    <w:rsid w:val="00623089"/>
    <w:rsid w:val="0062308E"/>
    <w:rsid w:val="006232F4"/>
    <w:rsid w:val="006234C4"/>
    <w:rsid w:val="006236FA"/>
    <w:rsid w:val="00623B44"/>
    <w:rsid w:val="0062432C"/>
    <w:rsid w:val="006244C9"/>
    <w:rsid w:val="006245F6"/>
    <w:rsid w:val="0062475D"/>
    <w:rsid w:val="0062495F"/>
    <w:rsid w:val="00624A8F"/>
    <w:rsid w:val="00625816"/>
    <w:rsid w:val="00626271"/>
    <w:rsid w:val="00626416"/>
    <w:rsid w:val="00626602"/>
    <w:rsid w:val="0062660B"/>
    <w:rsid w:val="00626AD1"/>
    <w:rsid w:val="00626B26"/>
    <w:rsid w:val="00627FAE"/>
    <w:rsid w:val="006304BC"/>
    <w:rsid w:val="00630DCE"/>
    <w:rsid w:val="0063120A"/>
    <w:rsid w:val="0063141E"/>
    <w:rsid w:val="0063150B"/>
    <w:rsid w:val="00631585"/>
    <w:rsid w:val="00634727"/>
    <w:rsid w:val="00634ACF"/>
    <w:rsid w:val="00634BFF"/>
    <w:rsid w:val="00634F22"/>
    <w:rsid w:val="00635035"/>
    <w:rsid w:val="0063580D"/>
    <w:rsid w:val="00635CAE"/>
    <w:rsid w:val="0063701A"/>
    <w:rsid w:val="00637240"/>
    <w:rsid w:val="00637903"/>
    <w:rsid w:val="00637B8D"/>
    <w:rsid w:val="0064001C"/>
    <w:rsid w:val="006400ED"/>
    <w:rsid w:val="006403EA"/>
    <w:rsid w:val="00641146"/>
    <w:rsid w:val="0064243E"/>
    <w:rsid w:val="006432EE"/>
    <w:rsid w:val="00643660"/>
    <w:rsid w:val="00644502"/>
    <w:rsid w:val="006449C5"/>
    <w:rsid w:val="00646595"/>
    <w:rsid w:val="006478C7"/>
    <w:rsid w:val="00650139"/>
    <w:rsid w:val="006502A5"/>
    <w:rsid w:val="00651637"/>
    <w:rsid w:val="00651BAB"/>
    <w:rsid w:val="00651EB7"/>
    <w:rsid w:val="00652756"/>
    <w:rsid w:val="00652AD8"/>
    <w:rsid w:val="00652B79"/>
    <w:rsid w:val="00652ED9"/>
    <w:rsid w:val="0065321C"/>
    <w:rsid w:val="006533C3"/>
    <w:rsid w:val="00653664"/>
    <w:rsid w:val="0065392A"/>
    <w:rsid w:val="00654068"/>
    <w:rsid w:val="00654B38"/>
    <w:rsid w:val="00654B83"/>
    <w:rsid w:val="00655061"/>
    <w:rsid w:val="0065510C"/>
    <w:rsid w:val="00655242"/>
    <w:rsid w:val="0065571F"/>
    <w:rsid w:val="00655B63"/>
    <w:rsid w:val="00655D55"/>
    <w:rsid w:val="006570FC"/>
    <w:rsid w:val="006571F6"/>
    <w:rsid w:val="00657C30"/>
    <w:rsid w:val="006603FD"/>
    <w:rsid w:val="00660969"/>
    <w:rsid w:val="00660A03"/>
    <w:rsid w:val="006611B0"/>
    <w:rsid w:val="006618CC"/>
    <w:rsid w:val="00661951"/>
    <w:rsid w:val="0066195E"/>
    <w:rsid w:val="00662111"/>
    <w:rsid w:val="00662118"/>
    <w:rsid w:val="00662426"/>
    <w:rsid w:val="006624C1"/>
    <w:rsid w:val="00662908"/>
    <w:rsid w:val="00663257"/>
    <w:rsid w:val="006638AD"/>
    <w:rsid w:val="0066401E"/>
    <w:rsid w:val="00664268"/>
    <w:rsid w:val="00666DEA"/>
    <w:rsid w:val="0066732C"/>
    <w:rsid w:val="006679A1"/>
    <w:rsid w:val="006679F5"/>
    <w:rsid w:val="00667B77"/>
    <w:rsid w:val="00670C2D"/>
    <w:rsid w:val="006716DA"/>
    <w:rsid w:val="0067204E"/>
    <w:rsid w:val="006728ED"/>
    <w:rsid w:val="006732B1"/>
    <w:rsid w:val="00674047"/>
    <w:rsid w:val="00674063"/>
    <w:rsid w:val="00674261"/>
    <w:rsid w:val="0067446F"/>
    <w:rsid w:val="006746A4"/>
    <w:rsid w:val="00674D92"/>
    <w:rsid w:val="00675043"/>
    <w:rsid w:val="00675558"/>
    <w:rsid w:val="00675611"/>
    <w:rsid w:val="00675A60"/>
    <w:rsid w:val="00675F77"/>
    <w:rsid w:val="00676762"/>
    <w:rsid w:val="0067697E"/>
    <w:rsid w:val="00677443"/>
    <w:rsid w:val="0067769A"/>
    <w:rsid w:val="006779DC"/>
    <w:rsid w:val="00677D5C"/>
    <w:rsid w:val="00677FA6"/>
    <w:rsid w:val="006806A3"/>
    <w:rsid w:val="006806A6"/>
    <w:rsid w:val="00681211"/>
    <w:rsid w:val="00681584"/>
    <w:rsid w:val="00681A06"/>
    <w:rsid w:val="00681B36"/>
    <w:rsid w:val="00682E14"/>
    <w:rsid w:val="00683118"/>
    <w:rsid w:val="00683358"/>
    <w:rsid w:val="006834B2"/>
    <w:rsid w:val="006842B5"/>
    <w:rsid w:val="0068436C"/>
    <w:rsid w:val="006845C2"/>
    <w:rsid w:val="00684911"/>
    <w:rsid w:val="00685091"/>
    <w:rsid w:val="0068545E"/>
    <w:rsid w:val="00685E10"/>
    <w:rsid w:val="00685FD4"/>
    <w:rsid w:val="00686004"/>
    <w:rsid w:val="006865F5"/>
    <w:rsid w:val="00686612"/>
    <w:rsid w:val="0068661E"/>
    <w:rsid w:val="00686920"/>
    <w:rsid w:val="00690A49"/>
    <w:rsid w:val="00690B20"/>
    <w:rsid w:val="00690BB6"/>
    <w:rsid w:val="006915F0"/>
    <w:rsid w:val="00691A76"/>
    <w:rsid w:val="00691ADE"/>
    <w:rsid w:val="00691B30"/>
    <w:rsid w:val="006925BA"/>
    <w:rsid w:val="00692785"/>
    <w:rsid w:val="00692B4E"/>
    <w:rsid w:val="0069362E"/>
    <w:rsid w:val="00693E1F"/>
    <w:rsid w:val="00693ECB"/>
    <w:rsid w:val="006945A1"/>
    <w:rsid w:val="00694797"/>
    <w:rsid w:val="00695208"/>
    <w:rsid w:val="006956BF"/>
    <w:rsid w:val="00695887"/>
    <w:rsid w:val="00695BF4"/>
    <w:rsid w:val="00696265"/>
    <w:rsid w:val="00697374"/>
    <w:rsid w:val="00697733"/>
    <w:rsid w:val="00697912"/>
    <w:rsid w:val="006A1771"/>
    <w:rsid w:val="006A1774"/>
    <w:rsid w:val="006A254E"/>
    <w:rsid w:val="006A2C30"/>
    <w:rsid w:val="006A301C"/>
    <w:rsid w:val="006A387E"/>
    <w:rsid w:val="006A3E2B"/>
    <w:rsid w:val="006A444D"/>
    <w:rsid w:val="006A4F15"/>
    <w:rsid w:val="006A53A8"/>
    <w:rsid w:val="006A55AA"/>
    <w:rsid w:val="006A5E78"/>
    <w:rsid w:val="006A682E"/>
    <w:rsid w:val="006A6DF7"/>
    <w:rsid w:val="006A6E17"/>
    <w:rsid w:val="006A7B3F"/>
    <w:rsid w:val="006B037E"/>
    <w:rsid w:val="006B10E0"/>
    <w:rsid w:val="006B120D"/>
    <w:rsid w:val="006B17E7"/>
    <w:rsid w:val="006B19E8"/>
    <w:rsid w:val="006B1A8A"/>
    <w:rsid w:val="006B1FD5"/>
    <w:rsid w:val="006B260B"/>
    <w:rsid w:val="006B4A49"/>
    <w:rsid w:val="006B555A"/>
    <w:rsid w:val="006B57B2"/>
    <w:rsid w:val="006B5F72"/>
    <w:rsid w:val="006B600A"/>
    <w:rsid w:val="006B6635"/>
    <w:rsid w:val="006B6657"/>
    <w:rsid w:val="006B76BB"/>
    <w:rsid w:val="006B7D22"/>
    <w:rsid w:val="006B7D2C"/>
    <w:rsid w:val="006B7E93"/>
    <w:rsid w:val="006C04F6"/>
    <w:rsid w:val="006C1019"/>
    <w:rsid w:val="006C1681"/>
    <w:rsid w:val="006C2BB5"/>
    <w:rsid w:val="006C2BEE"/>
    <w:rsid w:val="006C3231"/>
    <w:rsid w:val="006C3776"/>
    <w:rsid w:val="006C3AD8"/>
    <w:rsid w:val="006C3C0B"/>
    <w:rsid w:val="006C3D9D"/>
    <w:rsid w:val="006C4516"/>
    <w:rsid w:val="006C455E"/>
    <w:rsid w:val="006C4874"/>
    <w:rsid w:val="006C5855"/>
    <w:rsid w:val="006C592B"/>
    <w:rsid w:val="006C5958"/>
    <w:rsid w:val="006C5B4F"/>
    <w:rsid w:val="006C643C"/>
    <w:rsid w:val="006C6E3A"/>
    <w:rsid w:val="006C6FD7"/>
    <w:rsid w:val="006D00DB"/>
    <w:rsid w:val="006D0361"/>
    <w:rsid w:val="006D0997"/>
    <w:rsid w:val="006D0CF8"/>
    <w:rsid w:val="006D16B0"/>
    <w:rsid w:val="006D2182"/>
    <w:rsid w:val="006D22E4"/>
    <w:rsid w:val="006D2444"/>
    <w:rsid w:val="006D254B"/>
    <w:rsid w:val="006D289B"/>
    <w:rsid w:val="006D2A33"/>
    <w:rsid w:val="006D3BE1"/>
    <w:rsid w:val="006D3F02"/>
    <w:rsid w:val="006D48FC"/>
    <w:rsid w:val="006D4B2D"/>
    <w:rsid w:val="006D4CBC"/>
    <w:rsid w:val="006D558B"/>
    <w:rsid w:val="006D561F"/>
    <w:rsid w:val="006D5FB6"/>
    <w:rsid w:val="006D6198"/>
    <w:rsid w:val="006D62BC"/>
    <w:rsid w:val="006D638B"/>
    <w:rsid w:val="006D6450"/>
    <w:rsid w:val="006D6939"/>
    <w:rsid w:val="006D7145"/>
    <w:rsid w:val="006D7EB0"/>
    <w:rsid w:val="006D7FD9"/>
    <w:rsid w:val="006E0138"/>
    <w:rsid w:val="006E0553"/>
    <w:rsid w:val="006E0891"/>
    <w:rsid w:val="006E0BB0"/>
    <w:rsid w:val="006E0BDA"/>
    <w:rsid w:val="006E1193"/>
    <w:rsid w:val="006E12C3"/>
    <w:rsid w:val="006E2177"/>
    <w:rsid w:val="006E2529"/>
    <w:rsid w:val="006E2A9E"/>
    <w:rsid w:val="006E382D"/>
    <w:rsid w:val="006E3CF1"/>
    <w:rsid w:val="006E45F3"/>
    <w:rsid w:val="006E4A2F"/>
    <w:rsid w:val="006E4D94"/>
    <w:rsid w:val="006E4ED4"/>
    <w:rsid w:val="006E5547"/>
    <w:rsid w:val="006E5E19"/>
    <w:rsid w:val="006E61C3"/>
    <w:rsid w:val="006E6477"/>
    <w:rsid w:val="006E6EEF"/>
    <w:rsid w:val="006E799D"/>
    <w:rsid w:val="006E7B28"/>
    <w:rsid w:val="006E7FB2"/>
    <w:rsid w:val="006F000A"/>
    <w:rsid w:val="006F0593"/>
    <w:rsid w:val="006F1064"/>
    <w:rsid w:val="006F184B"/>
    <w:rsid w:val="006F1EB7"/>
    <w:rsid w:val="006F411A"/>
    <w:rsid w:val="006F42DD"/>
    <w:rsid w:val="006F5175"/>
    <w:rsid w:val="006F52E5"/>
    <w:rsid w:val="006F5625"/>
    <w:rsid w:val="006F582E"/>
    <w:rsid w:val="006F5B92"/>
    <w:rsid w:val="006F6066"/>
    <w:rsid w:val="006F6850"/>
    <w:rsid w:val="006F6DAD"/>
    <w:rsid w:val="006F7034"/>
    <w:rsid w:val="006F707E"/>
    <w:rsid w:val="006F7397"/>
    <w:rsid w:val="006F7D30"/>
    <w:rsid w:val="007001DC"/>
    <w:rsid w:val="00700498"/>
    <w:rsid w:val="00700F3C"/>
    <w:rsid w:val="00701ECF"/>
    <w:rsid w:val="007025BB"/>
    <w:rsid w:val="007025CB"/>
    <w:rsid w:val="007034AA"/>
    <w:rsid w:val="00703A0F"/>
    <w:rsid w:val="00703C9D"/>
    <w:rsid w:val="0070490C"/>
    <w:rsid w:val="00705186"/>
    <w:rsid w:val="00705C38"/>
    <w:rsid w:val="00706465"/>
    <w:rsid w:val="0070695A"/>
    <w:rsid w:val="00706A3D"/>
    <w:rsid w:val="00706AE4"/>
    <w:rsid w:val="0070744A"/>
    <w:rsid w:val="0070782D"/>
    <w:rsid w:val="007109C2"/>
    <w:rsid w:val="00711340"/>
    <w:rsid w:val="00711C08"/>
    <w:rsid w:val="00711DE8"/>
    <w:rsid w:val="00712333"/>
    <w:rsid w:val="00712C42"/>
    <w:rsid w:val="007139D9"/>
    <w:rsid w:val="00713DE4"/>
    <w:rsid w:val="00714C47"/>
    <w:rsid w:val="00715DA8"/>
    <w:rsid w:val="00716462"/>
    <w:rsid w:val="00716674"/>
    <w:rsid w:val="00721084"/>
    <w:rsid w:val="00721262"/>
    <w:rsid w:val="00721D9B"/>
    <w:rsid w:val="00722121"/>
    <w:rsid w:val="007224B9"/>
    <w:rsid w:val="007225D6"/>
    <w:rsid w:val="00722E41"/>
    <w:rsid w:val="00722F94"/>
    <w:rsid w:val="00723505"/>
    <w:rsid w:val="00723AA7"/>
    <w:rsid w:val="0072432E"/>
    <w:rsid w:val="00724480"/>
    <w:rsid w:val="00726036"/>
    <w:rsid w:val="00726279"/>
    <w:rsid w:val="00726A9B"/>
    <w:rsid w:val="00727530"/>
    <w:rsid w:val="0073051D"/>
    <w:rsid w:val="00731D64"/>
    <w:rsid w:val="00731E7C"/>
    <w:rsid w:val="007329EF"/>
    <w:rsid w:val="0073314F"/>
    <w:rsid w:val="0073327A"/>
    <w:rsid w:val="00733433"/>
    <w:rsid w:val="00734EBE"/>
    <w:rsid w:val="00735197"/>
    <w:rsid w:val="007354AF"/>
    <w:rsid w:val="007365A0"/>
    <w:rsid w:val="00736DD8"/>
    <w:rsid w:val="00736E5E"/>
    <w:rsid w:val="0074076A"/>
    <w:rsid w:val="00741AF4"/>
    <w:rsid w:val="00741B65"/>
    <w:rsid w:val="00741DCC"/>
    <w:rsid w:val="0074203A"/>
    <w:rsid w:val="00742496"/>
    <w:rsid w:val="007427B5"/>
    <w:rsid w:val="00742865"/>
    <w:rsid w:val="0074296C"/>
    <w:rsid w:val="00742C83"/>
    <w:rsid w:val="0074327C"/>
    <w:rsid w:val="0074360F"/>
    <w:rsid w:val="0074378C"/>
    <w:rsid w:val="007438BC"/>
    <w:rsid w:val="0074436B"/>
    <w:rsid w:val="0074478F"/>
    <w:rsid w:val="00744A64"/>
    <w:rsid w:val="00744D47"/>
    <w:rsid w:val="00744EA0"/>
    <w:rsid w:val="0074566F"/>
    <w:rsid w:val="00745923"/>
    <w:rsid w:val="0074638D"/>
    <w:rsid w:val="00746484"/>
    <w:rsid w:val="00746C48"/>
    <w:rsid w:val="0074704F"/>
    <w:rsid w:val="00747D1D"/>
    <w:rsid w:val="00747F48"/>
    <w:rsid w:val="00747F4C"/>
    <w:rsid w:val="00751091"/>
    <w:rsid w:val="007513FE"/>
    <w:rsid w:val="00751B83"/>
    <w:rsid w:val="00752008"/>
    <w:rsid w:val="007523F5"/>
    <w:rsid w:val="00753835"/>
    <w:rsid w:val="0075413B"/>
    <w:rsid w:val="00754359"/>
    <w:rsid w:val="00754411"/>
    <w:rsid w:val="00754BD9"/>
    <w:rsid w:val="00754E7A"/>
    <w:rsid w:val="00754FE5"/>
    <w:rsid w:val="0075540C"/>
    <w:rsid w:val="00755528"/>
    <w:rsid w:val="00755973"/>
    <w:rsid w:val="00755D68"/>
    <w:rsid w:val="00755DB1"/>
    <w:rsid w:val="00755E9C"/>
    <w:rsid w:val="00755FB7"/>
    <w:rsid w:val="00756844"/>
    <w:rsid w:val="007568F5"/>
    <w:rsid w:val="007574FC"/>
    <w:rsid w:val="00757A97"/>
    <w:rsid w:val="00757D95"/>
    <w:rsid w:val="00760975"/>
    <w:rsid w:val="00760F16"/>
    <w:rsid w:val="00761400"/>
    <w:rsid w:val="00761CC6"/>
    <w:rsid w:val="00761FDA"/>
    <w:rsid w:val="007621FF"/>
    <w:rsid w:val="00762D74"/>
    <w:rsid w:val="007634E3"/>
    <w:rsid w:val="00764194"/>
    <w:rsid w:val="00764A34"/>
    <w:rsid w:val="00764F2B"/>
    <w:rsid w:val="00765ED3"/>
    <w:rsid w:val="007660C2"/>
    <w:rsid w:val="00766330"/>
    <w:rsid w:val="0076681D"/>
    <w:rsid w:val="00766A65"/>
    <w:rsid w:val="00766B40"/>
    <w:rsid w:val="00766CF7"/>
    <w:rsid w:val="007671F5"/>
    <w:rsid w:val="00767261"/>
    <w:rsid w:val="007676B8"/>
    <w:rsid w:val="00770631"/>
    <w:rsid w:val="00771074"/>
    <w:rsid w:val="0077175C"/>
    <w:rsid w:val="007717EA"/>
    <w:rsid w:val="00771870"/>
    <w:rsid w:val="007719CF"/>
    <w:rsid w:val="00771BF9"/>
    <w:rsid w:val="00771C9B"/>
    <w:rsid w:val="00772228"/>
    <w:rsid w:val="00772976"/>
    <w:rsid w:val="00772C3C"/>
    <w:rsid w:val="00772F8A"/>
    <w:rsid w:val="007739C6"/>
    <w:rsid w:val="00774889"/>
    <w:rsid w:val="00774F92"/>
    <w:rsid w:val="00774FF5"/>
    <w:rsid w:val="007750B3"/>
    <w:rsid w:val="007756D3"/>
    <w:rsid w:val="00775F76"/>
    <w:rsid w:val="007761A4"/>
    <w:rsid w:val="00776AEA"/>
    <w:rsid w:val="00777BA0"/>
    <w:rsid w:val="007803BD"/>
    <w:rsid w:val="00780686"/>
    <w:rsid w:val="007811DC"/>
    <w:rsid w:val="00781BB9"/>
    <w:rsid w:val="007820FA"/>
    <w:rsid w:val="0078285F"/>
    <w:rsid w:val="00783207"/>
    <w:rsid w:val="00783BE3"/>
    <w:rsid w:val="00783E1D"/>
    <w:rsid w:val="0078479B"/>
    <w:rsid w:val="0078483B"/>
    <w:rsid w:val="00784E8D"/>
    <w:rsid w:val="00784EED"/>
    <w:rsid w:val="007856B8"/>
    <w:rsid w:val="00785900"/>
    <w:rsid w:val="00786958"/>
    <w:rsid w:val="00786BD7"/>
    <w:rsid w:val="00786E71"/>
    <w:rsid w:val="00786F71"/>
    <w:rsid w:val="00787144"/>
    <w:rsid w:val="00787994"/>
    <w:rsid w:val="00787ABA"/>
    <w:rsid w:val="00787B26"/>
    <w:rsid w:val="00790828"/>
    <w:rsid w:val="0079162F"/>
    <w:rsid w:val="00791ABC"/>
    <w:rsid w:val="0079300C"/>
    <w:rsid w:val="00793126"/>
    <w:rsid w:val="007931D5"/>
    <w:rsid w:val="0079398F"/>
    <w:rsid w:val="00793FFA"/>
    <w:rsid w:val="00794924"/>
    <w:rsid w:val="00794A54"/>
    <w:rsid w:val="0079645F"/>
    <w:rsid w:val="0079718B"/>
    <w:rsid w:val="007972B8"/>
    <w:rsid w:val="007A0BC2"/>
    <w:rsid w:val="007A13C3"/>
    <w:rsid w:val="007A19B3"/>
    <w:rsid w:val="007A1F44"/>
    <w:rsid w:val="007A223E"/>
    <w:rsid w:val="007A23FF"/>
    <w:rsid w:val="007A295B"/>
    <w:rsid w:val="007A2C9F"/>
    <w:rsid w:val="007A2FA6"/>
    <w:rsid w:val="007A3424"/>
    <w:rsid w:val="007A35EF"/>
    <w:rsid w:val="007A3D22"/>
    <w:rsid w:val="007A43A2"/>
    <w:rsid w:val="007A4CB7"/>
    <w:rsid w:val="007A4D04"/>
    <w:rsid w:val="007A589A"/>
    <w:rsid w:val="007A680D"/>
    <w:rsid w:val="007A6C38"/>
    <w:rsid w:val="007A7066"/>
    <w:rsid w:val="007A77E2"/>
    <w:rsid w:val="007A7A96"/>
    <w:rsid w:val="007A7C32"/>
    <w:rsid w:val="007B03AF"/>
    <w:rsid w:val="007B04A5"/>
    <w:rsid w:val="007B1206"/>
    <w:rsid w:val="007B1380"/>
    <w:rsid w:val="007B1543"/>
    <w:rsid w:val="007B16C7"/>
    <w:rsid w:val="007B1AC0"/>
    <w:rsid w:val="007B2110"/>
    <w:rsid w:val="007B270A"/>
    <w:rsid w:val="007B2D3B"/>
    <w:rsid w:val="007B34FE"/>
    <w:rsid w:val="007B3E6C"/>
    <w:rsid w:val="007B3EA0"/>
    <w:rsid w:val="007B416B"/>
    <w:rsid w:val="007B437E"/>
    <w:rsid w:val="007B4C17"/>
    <w:rsid w:val="007B52CD"/>
    <w:rsid w:val="007B54B9"/>
    <w:rsid w:val="007B5774"/>
    <w:rsid w:val="007B61D3"/>
    <w:rsid w:val="007B64D3"/>
    <w:rsid w:val="007B6B70"/>
    <w:rsid w:val="007B6EFF"/>
    <w:rsid w:val="007B7DC1"/>
    <w:rsid w:val="007B7E3E"/>
    <w:rsid w:val="007B7EDB"/>
    <w:rsid w:val="007C059A"/>
    <w:rsid w:val="007C0F20"/>
    <w:rsid w:val="007C1472"/>
    <w:rsid w:val="007C19AD"/>
    <w:rsid w:val="007C27BB"/>
    <w:rsid w:val="007C3598"/>
    <w:rsid w:val="007C3FA8"/>
    <w:rsid w:val="007C42E7"/>
    <w:rsid w:val="007C4543"/>
    <w:rsid w:val="007C55B5"/>
    <w:rsid w:val="007C6470"/>
    <w:rsid w:val="007C6851"/>
    <w:rsid w:val="007C68DA"/>
    <w:rsid w:val="007C6C9B"/>
    <w:rsid w:val="007C6D05"/>
    <w:rsid w:val="007D0662"/>
    <w:rsid w:val="007D0B7F"/>
    <w:rsid w:val="007D172A"/>
    <w:rsid w:val="007D229A"/>
    <w:rsid w:val="007D2C9B"/>
    <w:rsid w:val="007D2F44"/>
    <w:rsid w:val="007D2F4D"/>
    <w:rsid w:val="007D312D"/>
    <w:rsid w:val="007D4178"/>
    <w:rsid w:val="007D4D33"/>
    <w:rsid w:val="007D5035"/>
    <w:rsid w:val="007D7175"/>
    <w:rsid w:val="007E0427"/>
    <w:rsid w:val="007E0772"/>
    <w:rsid w:val="007E1369"/>
    <w:rsid w:val="007E19E2"/>
    <w:rsid w:val="007E1A1B"/>
    <w:rsid w:val="007E1A88"/>
    <w:rsid w:val="007E2951"/>
    <w:rsid w:val="007E2C1D"/>
    <w:rsid w:val="007E33B8"/>
    <w:rsid w:val="007E3A58"/>
    <w:rsid w:val="007E4C88"/>
    <w:rsid w:val="007E53B6"/>
    <w:rsid w:val="007E585E"/>
    <w:rsid w:val="007E6248"/>
    <w:rsid w:val="007E701C"/>
    <w:rsid w:val="007E7964"/>
    <w:rsid w:val="007E7DDF"/>
    <w:rsid w:val="007F0FDF"/>
    <w:rsid w:val="007F11C8"/>
    <w:rsid w:val="007F1CFB"/>
    <w:rsid w:val="007F220B"/>
    <w:rsid w:val="007F22D0"/>
    <w:rsid w:val="007F27DD"/>
    <w:rsid w:val="007F2F2E"/>
    <w:rsid w:val="007F3D82"/>
    <w:rsid w:val="007F40FA"/>
    <w:rsid w:val="007F5B41"/>
    <w:rsid w:val="007F616D"/>
    <w:rsid w:val="007F65CB"/>
    <w:rsid w:val="007F6880"/>
    <w:rsid w:val="007F6CED"/>
    <w:rsid w:val="007F76B4"/>
    <w:rsid w:val="008001B4"/>
    <w:rsid w:val="0080046B"/>
    <w:rsid w:val="00800769"/>
    <w:rsid w:val="008007BD"/>
    <w:rsid w:val="00800C49"/>
    <w:rsid w:val="00800ED2"/>
    <w:rsid w:val="00801719"/>
    <w:rsid w:val="0080181B"/>
    <w:rsid w:val="00801CE4"/>
    <w:rsid w:val="00802419"/>
    <w:rsid w:val="00802651"/>
    <w:rsid w:val="00802DAF"/>
    <w:rsid w:val="00802E74"/>
    <w:rsid w:val="0080304E"/>
    <w:rsid w:val="00803A54"/>
    <w:rsid w:val="00803E3C"/>
    <w:rsid w:val="00803E5B"/>
    <w:rsid w:val="00804B92"/>
    <w:rsid w:val="00804E21"/>
    <w:rsid w:val="00805092"/>
    <w:rsid w:val="00805120"/>
    <w:rsid w:val="00805CB1"/>
    <w:rsid w:val="00806603"/>
    <w:rsid w:val="008068B3"/>
    <w:rsid w:val="00806AAF"/>
    <w:rsid w:val="008070AC"/>
    <w:rsid w:val="00807A24"/>
    <w:rsid w:val="00807CD7"/>
    <w:rsid w:val="008101FD"/>
    <w:rsid w:val="008108EE"/>
    <w:rsid w:val="00810CBB"/>
    <w:rsid w:val="00810D8D"/>
    <w:rsid w:val="00810F23"/>
    <w:rsid w:val="0081114A"/>
    <w:rsid w:val="00811835"/>
    <w:rsid w:val="00812A3C"/>
    <w:rsid w:val="00813515"/>
    <w:rsid w:val="00813EEF"/>
    <w:rsid w:val="00814D8F"/>
    <w:rsid w:val="00815341"/>
    <w:rsid w:val="0081581D"/>
    <w:rsid w:val="00815E79"/>
    <w:rsid w:val="008169EF"/>
    <w:rsid w:val="008172BE"/>
    <w:rsid w:val="00817852"/>
    <w:rsid w:val="00817B71"/>
    <w:rsid w:val="00820244"/>
    <w:rsid w:val="008206CB"/>
    <w:rsid w:val="00820E3F"/>
    <w:rsid w:val="00820F34"/>
    <w:rsid w:val="008213B8"/>
    <w:rsid w:val="008221B3"/>
    <w:rsid w:val="0082248E"/>
    <w:rsid w:val="00822BBA"/>
    <w:rsid w:val="00822D72"/>
    <w:rsid w:val="00824EF8"/>
    <w:rsid w:val="00824FDF"/>
    <w:rsid w:val="00825125"/>
    <w:rsid w:val="0082532B"/>
    <w:rsid w:val="008254AD"/>
    <w:rsid w:val="0082577F"/>
    <w:rsid w:val="008257CC"/>
    <w:rsid w:val="00826731"/>
    <w:rsid w:val="00826E0F"/>
    <w:rsid w:val="00826F62"/>
    <w:rsid w:val="008274BF"/>
    <w:rsid w:val="00830DC3"/>
    <w:rsid w:val="00830E2D"/>
    <w:rsid w:val="008312C8"/>
    <w:rsid w:val="00831555"/>
    <w:rsid w:val="0083159D"/>
    <w:rsid w:val="00831D23"/>
    <w:rsid w:val="00831F52"/>
    <w:rsid w:val="00832154"/>
    <w:rsid w:val="008322AE"/>
    <w:rsid w:val="008324FE"/>
    <w:rsid w:val="00832E02"/>
    <w:rsid w:val="00832F5C"/>
    <w:rsid w:val="00832F90"/>
    <w:rsid w:val="008340A6"/>
    <w:rsid w:val="00834947"/>
    <w:rsid w:val="00834EF9"/>
    <w:rsid w:val="00834F9E"/>
    <w:rsid w:val="008359E0"/>
    <w:rsid w:val="008368C8"/>
    <w:rsid w:val="00836B18"/>
    <w:rsid w:val="00836FB1"/>
    <w:rsid w:val="00837001"/>
    <w:rsid w:val="00837596"/>
    <w:rsid w:val="008376F6"/>
    <w:rsid w:val="00837D5B"/>
    <w:rsid w:val="00840607"/>
    <w:rsid w:val="00841CD2"/>
    <w:rsid w:val="00842430"/>
    <w:rsid w:val="00842B77"/>
    <w:rsid w:val="0084309F"/>
    <w:rsid w:val="00843393"/>
    <w:rsid w:val="00843610"/>
    <w:rsid w:val="00843C78"/>
    <w:rsid w:val="00844270"/>
    <w:rsid w:val="00844273"/>
    <w:rsid w:val="0084577B"/>
    <w:rsid w:val="00845C12"/>
    <w:rsid w:val="008461FB"/>
    <w:rsid w:val="008469D9"/>
    <w:rsid w:val="00846BCA"/>
    <w:rsid w:val="00846DC0"/>
    <w:rsid w:val="008472EC"/>
    <w:rsid w:val="008474A7"/>
    <w:rsid w:val="00847873"/>
    <w:rsid w:val="00847DCD"/>
    <w:rsid w:val="008506B6"/>
    <w:rsid w:val="00850AE0"/>
    <w:rsid w:val="008514D1"/>
    <w:rsid w:val="00852153"/>
    <w:rsid w:val="008524D2"/>
    <w:rsid w:val="00852DD9"/>
    <w:rsid w:val="00852E19"/>
    <w:rsid w:val="00852E1F"/>
    <w:rsid w:val="00852FB4"/>
    <w:rsid w:val="0085307C"/>
    <w:rsid w:val="00853CA2"/>
    <w:rsid w:val="00855909"/>
    <w:rsid w:val="00856160"/>
    <w:rsid w:val="008562FC"/>
    <w:rsid w:val="0085663D"/>
    <w:rsid w:val="00856833"/>
    <w:rsid w:val="00856840"/>
    <w:rsid w:val="008577FA"/>
    <w:rsid w:val="00857BDA"/>
    <w:rsid w:val="0086087C"/>
    <w:rsid w:val="00860D8E"/>
    <w:rsid w:val="0086107F"/>
    <w:rsid w:val="008625F0"/>
    <w:rsid w:val="0086275E"/>
    <w:rsid w:val="008632B6"/>
    <w:rsid w:val="008636AB"/>
    <w:rsid w:val="00864440"/>
    <w:rsid w:val="00864D76"/>
    <w:rsid w:val="008650FC"/>
    <w:rsid w:val="00866285"/>
    <w:rsid w:val="008662CC"/>
    <w:rsid w:val="0086684E"/>
    <w:rsid w:val="00866941"/>
    <w:rsid w:val="00866D74"/>
    <w:rsid w:val="00866EB3"/>
    <w:rsid w:val="0086701A"/>
    <w:rsid w:val="0086787C"/>
    <w:rsid w:val="00867A67"/>
    <w:rsid w:val="00867BD2"/>
    <w:rsid w:val="00867DBA"/>
    <w:rsid w:val="008712FD"/>
    <w:rsid w:val="008716A1"/>
    <w:rsid w:val="008716B8"/>
    <w:rsid w:val="0087219B"/>
    <w:rsid w:val="00872D3F"/>
    <w:rsid w:val="00872E2D"/>
    <w:rsid w:val="008733E4"/>
    <w:rsid w:val="008735BF"/>
    <w:rsid w:val="00873F15"/>
    <w:rsid w:val="00874096"/>
    <w:rsid w:val="00874B9D"/>
    <w:rsid w:val="00874E15"/>
    <w:rsid w:val="008756A4"/>
    <w:rsid w:val="00875F73"/>
    <w:rsid w:val="00877204"/>
    <w:rsid w:val="008777B8"/>
    <w:rsid w:val="00877F87"/>
    <w:rsid w:val="008800CF"/>
    <w:rsid w:val="00880F30"/>
    <w:rsid w:val="00881231"/>
    <w:rsid w:val="00881316"/>
    <w:rsid w:val="00881752"/>
    <w:rsid w:val="00881F04"/>
    <w:rsid w:val="008833E8"/>
    <w:rsid w:val="00883627"/>
    <w:rsid w:val="0088389A"/>
    <w:rsid w:val="00884467"/>
    <w:rsid w:val="00885962"/>
    <w:rsid w:val="0088666B"/>
    <w:rsid w:val="00887B48"/>
    <w:rsid w:val="00887C2D"/>
    <w:rsid w:val="00887EA1"/>
    <w:rsid w:val="00890578"/>
    <w:rsid w:val="00890D3B"/>
    <w:rsid w:val="008916C8"/>
    <w:rsid w:val="0089176E"/>
    <w:rsid w:val="008917E0"/>
    <w:rsid w:val="00892365"/>
    <w:rsid w:val="00892BE5"/>
    <w:rsid w:val="0089387C"/>
    <w:rsid w:val="008943A6"/>
    <w:rsid w:val="0089444E"/>
    <w:rsid w:val="008949DF"/>
    <w:rsid w:val="00894D85"/>
    <w:rsid w:val="008951DB"/>
    <w:rsid w:val="00895355"/>
    <w:rsid w:val="00896168"/>
    <w:rsid w:val="0089674B"/>
    <w:rsid w:val="00896C81"/>
    <w:rsid w:val="00896D83"/>
    <w:rsid w:val="00897194"/>
    <w:rsid w:val="008A0AB2"/>
    <w:rsid w:val="008A0BE1"/>
    <w:rsid w:val="008A0CFC"/>
    <w:rsid w:val="008A12FE"/>
    <w:rsid w:val="008A2396"/>
    <w:rsid w:val="008A2453"/>
    <w:rsid w:val="008A28B6"/>
    <w:rsid w:val="008A2BB1"/>
    <w:rsid w:val="008A3466"/>
    <w:rsid w:val="008A3716"/>
    <w:rsid w:val="008A389F"/>
    <w:rsid w:val="008A3D02"/>
    <w:rsid w:val="008A3F08"/>
    <w:rsid w:val="008A46F4"/>
    <w:rsid w:val="008A48AB"/>
    <w:rsid w:val="008A4929"/>
    <w:rsid w:val="008A55A2"/>
    <w:rsid w:val="008A5940"/>
    <w:rsid w:val="008A6493"/>
    <w:rsid w:val="008A64C7"/>
    <w:rsid w:val="008A6586"/>
    <w:rsid w:val="008A7258"/>
    <w:rsid w:val="008A73B2"/>
    <w:rsid w:val="008B043F"/>
    <w:rsid w:val="008B061B"/>
    <w:rsid w:val="008B0808"/>
    <w:rsid w:val="008B0AEC"/>
    <w:rsid w:val="008B1E53"/>
    <w:rsid w:val="008B1E5B"/>
    <w:rsid w:val="008B24DA"/>
    <w:rsid w:val="008B389D"/>
    <w:rsid w:val="008B3979"/>
    <w:rsid w:val="008B3C5C"/>
    <w:rsid w:val="008B4494"/>
    <w:rsid w:val="008B4A8E"/>
    <w:rsid w:val="008B50D8"/>
    <w:rsid w:val="008B5299"/>
    <w:rsid w:val="008B5A5A"/>
    <w:rsid w:val="008B5A5F"/>
    <w:rsid w:val="008B5AB0"/>
    <w:rsid w:val="008B5B72"/>
    <w:rsid w:val="008B5D5F"/>
    <w:rsid w:val="008B6054"/>
    <w:rsid w:val="008B7B08"/>
    <w:rsid w:val="008C03EF"/>
    <w:rsid w:val="008C13F0"/>
    <w:rsid w:val="008C1F26"/>
    <w:rsid w:val="008C2931"/>
    <w:rsid w:val="008C2A3A"/>
    <w:rsid w:val="008C3087"/>
    <w:rsid w:val="008C3143"/>
    <w:rsid w:val="008C40BB"/>
    <w:rsid w:val="008C4564"/>
    <w:rsid w:val="008C4C7E"/>
    <w:rsid w:val="008C5424"/>
    <w:rsid w:val="008C5C46"/>
    <w:rsid w:val="008C6184"/>
    <w:rsid w:val="008C728A"/>
    <w:rsid w:val="008C7304"/>
    <w:rsid w:val="008C75A0"/>
    <w:rsid w:val="008C785E"/>
    <w:rsid w:val="008D0419"/>
    <w:rsid w:val="008D0702"/>
    <w:rsid w:val="008D0984"/>
    <w:rsid w:val="008D0AFB"/>
    <w:rsid w:val="008D1107"/>
    <w:rsid w:val="008D1511"/>
    <w:rsid w:val="008D1A32"/>
    <w:rsid w:val="008D32DF"/>
    <w:rsid w:val="008D35E9"/>
    <w:rsid w:val="008D3959"/>
    <w:rsid w:val="008D3966"/>
    <w:rsid w:val="008D3A3F"/>
    <w:rsid w:val="008D3DCA"/>
    <w:rsid w:val="008D4352"/>
    <w:rsid w:val="008D4A81"/>
    <w:rsid w:val="008D5385"/>
    <w:rsid w:val="008D60BC"/>
    <w:rsid w:val="008D6D7B"/>
    <w:rsid w:val="008D6E84"/>
    <w:rsid w:val="008D76C0"/>
    <w:rsid w:val="008D7B5E"/>
    <w:rsid w:val="008D7EB7"/>
    <w:rsid w:val="008E01DA"/>
    <w:rsid w:val="008E0EB8"/>
    <w:rsid w:val="008E10A6"/>
    <w:rsid w:val="008E1271"/>
    <w:rsid w:val="008E14F0"/>
    <w:rsid w:val="008E157F"/>
    <w:rsid w:val="008E2251"/>
    <w:rsid w:val="008E24B3"/>
    <w:rsid w:val="008E24CA"/>
    <w:rsid w:val="008E2F6E"/>
    <w:rsid w:val="008E3393"/>
    <w:rsid w:val="008E38AD"/>
    <w:rsid w:val="008E3AF0"/>
    <w:rsid w:val="008E3EEC"/>
    <w:rsid w:val="008E464D"/>
    <w:rsid w:val="008E4F16"/>
    <w:rsid w:val="008E5BF2"/>
    <w:rsid w:val="008E5C81"/>
    <w:rsid w:val="008E6B6C"/>
    <w:rsid w:val="008F049C"/>
    <w:rsid w:val="008F0A38"/>
    <w:rsid w:val="008F0F84"/>
    <w:rsid w:val="008F100C"/>
    <w:rsid w:val="008F1014"/>
    <w:rsid w:val="008F11C9"/>
    <w:rsid w:val="008F221D"/>
    <w:rsid w:val="008F23D8"/>
    <w:rsid w:val="008F25B0"/>
    <w:rsid w:val="008F2629"/>
    <w:rsid w:val="008F2ABA"/>
    <w:rsid w:val="008F2FD5"/>
    <w:rsid w:val="008F37E5"/>
    <w:rsid w:val="008F3AF2"/>
    <w:rsid w:val="008F48C2"/>
    <w:rsid w:val="008F4EEF"/>
    <w:rsid w:val="008F5840"/>
    <w:rsid w:val="008F5C9F"/>
    <w:rsid w:val="008F5EEF"/>
    <w:rsid w:val="008F61ED"/>
    <w:rsid w:val="008F66FE"/>
    <w:rsid w:val="008F72CC"/>
    <w:rsid w:val="008F72CD"/>
    <w:rsid w:val="008F7EE5"/>
    <w:rsid w:val="00900FF8"/>
    <w:rsid w:val="00901610"/>
    <w:rsid w:val="00901F0C"/>
    <w:rsid w:val="009026BA"/>
    <w:rsid w:val="009030C2"/>
    <w:rsid w:val="00903802"/>
    <w:rsid w:val="00903913"/>
    <w:rsid w:val="0090466A"/>
    <w:rsid w:val="009046D7"/>
    <w:rsid w:val="00904D70"/>
    <w:rsid w:val="0090626F"/>
    <w:rsid w:val="0090696D"/>
    <w:rsid w:val="00906CD6"/>
    <w:rsid w:val="00906E4D"/>
    <w:rsid w:val="00906F31"/>
    <w:rsid w:val="009073F9"/>
    <w:rsid w:val="009078B3"/>
    <w:rsid w:val="00907A77"/>
    <w:rsid w:val="00907BA0"/>
    <w:rsid w:val="00907E00"/>
    <w:rsid w:val="0091088D"/>
    <w:rsid w:val="00910FC9"/>
    <w:rsid w:val="00911410"/>
    <w:rsid w:val="00911923"/>
    <w:rsid w:val="00912165"/>
    <w:rsid w:val="0091291A"/>
    <w:rsid w:val="00913612"/>
    <w:rsid w:val="0091366A"/>
    <w:rsid w:val="00913824"/>
    <w:rsid w:val="00914EF4"/>
    <w:rsid w:val="00915310"/>
    <w:rsid w:val="00915757"/>
    <w:rsid w:val="009159B3"/>
    <w:rsid w:val="00916181"/>
    <w:rsid w:val="009173B1"/>
    <w:rsid w:val="00917965"/>
    <w:rsid w:val="00917D4D"/>
    <w:rsid w:val="00920214"/>
    <w:rsid w:val="009204C2"/>
    <w:rsid w:val="009204C5"/>
    <w:rsid w:val="009204CA"/>
    <w:rsid w:val="00920DBA"/>
    <w:rsid w:val="00921040"/>
    <w:rsid w:val="00921142"/>
    <w:rsid w:val="009211B4"/>
    <w:rsid w:val="0092180D"/>
    <w:rsid w:val="009232C9"/>
    <w:rsid w:val="00923608"/>
    <w:rsid w:val="009238E5"/>
    <w:rsid w:val="00923F12"/>
    <w:rsid w:val="00924E6F"/>
    <w:rsid w:val="00924FF8"/>
    <w:rsid w:val="00925BA8"/>
    <w:rsid w:val="00925E69"/>
    <w:rsid w:val="00926DA7"/>
    <w:rsid w:val="009275CF"/>
    <w:rsid w:val="00927F8B"/>
    <w:rsid w:val="0093094D"/>
    <w:rsid w:val="009328C7"/>
    <w:rsid w:val="00932E70"/>
    <w:rsid w:val="009330BD"/>
    <w:rsid w:val="0093312F"/>
    <w:rsid w:val="0093366A"/>
    <w:rsid w:val="009336EC"/>
    <w:rsid w:val="00933B25"/>
    <w:rsid w:val="00933E22"/>
    <w:rsid w:val="00933F56"/>
    <w:rsid w:val="00934959"/>
    <w:rsid w:val="009349CB"/>
    <w:rsid w:val="00934AA3"/>
    <w:rsid w:val="00934C13"/>
    <w:rsid w:val="00935228"/>
    <w:rsid w:val="009355A2"/>
    <w:rsid w:val="00935F9E"/>
    <w:rsid w:val="00936033"/>
    <w:rsid w:val="00936C8C"/>
    <w:rsid w:val="00936D98"/>
    <w:rsid w:val="00940138"/>
    <w:rsid w:val="0094126F"/>
    <w:rsid w:val="00942A47"/>
    <w:rsid w:val="00942C80"/>
    <w:rsid w:val="00943197"/>
    <w:rsid w:val="00943337"/>
    <w:rsid w:val="009435F2"/>
    <w:rsid w:val="00943EF7"/>
    <w:rsid w:val="00944C57"/>
    <w:rsid w:val="00945180"/>
    <w:rsid w:val="0094590C"/>
    <w:rsid w:val="00945943"/>
    <w:rsid w:val="00945EBB"/>
    <w:rsid w:val="00946355"/>
    <w:rsid w:val="009468B7"/>
    <w:rsid w:val="00946C9A"/>
    <w:rsid w:val="009471E3"/>
    <w:rsid w:val="0094724E"/>
    <w:rsid w:val="00947973"/>
    <w:rsid w:val="00947BE6"/>
    <w:rsid w:val="00947EA2"/>
    <w:rsid w:val="00947F58"/>
    <w:rsid w:val="009502A5"/>
    <w:rsid w:val="0095048D"/>
    <w:rsid w:val="00950722"/>
    <w:rsid w:val="00951176"/>
    <w:rsid w:val="00951ADB"/>
    <w:rsid w:val="00952820"/>
    <w:rsid w:val="00952CD5"/>
    <w:rsid w:val="0095380C"/>
    <w:rsid w:val="00953A34"/>
    <w:rsid w:val="00953CA1"/>
    <w:rsid w:val="00954353"/>
    <w:rsid w:val="00954703"/>
    <w:rsid w:val="00954BA8"/>
    <w:rsid w:val="00954DA6"/>
    <w:rsid w:val="00955C0A"/>
    <w:rsid w:val="00955C17"/>
    <w:rsid w:val="00955C4F"/>
    <w:rsid w:val="0096122A"/>
    <w:rsid w:val="00961462"/>
    <w:rsid w:val="00962B57"/>
    <w:rsid w:val="00962E71"/>
    <w:rsid w:val="00963324"/>
    <w:rsid w:val="009644E6"/>
    <w:rsid w:val="00964BDA"/>
    <w:rsid w:val="009657F1"/>
    <w:rsid w:val="009659AC"/>
    <w:rsid w:val="00965A9D"/>
    <w:rsid w:val="0096625D"/>
    <w:rsid w:val="0096661D"/>
    <w:rsid w:val="00966E50"/>
    <w:rsid w:val="009709F8"/>
    <w:rsid w:val="00970E40"/>
    <w:rsid w:val="00972463"/>
    <w:rsid w:val="00972929"/>
    <w:rsid w:val="00972BFA"/>
    <w:rsid w:val="00972F91"/>
    <w:rsid w:val="00973827"/>
    <w:rsid w:val="009742D3"/>
    <w:rsid w:val="009743DC"/>
    <w:rsid w:val="00974A8A"/>
    <w:rsid w:val="0097526A"/>
    <w:rsid w:val="009757FC"/>
    <w:rsid w:val="00975B9B"/>
    <w:rsid w:val="00976000"/>
    <w:rsid w:val="009765ED"/>
    <w:rsid w:val="00976C00"/>
    <w:rsid w:val="00977004"/>
    <w:rsid w:val="00977178"/>
    <w:rsid w:val="009774EB"/>
    <w:rsid w:val="00977BA7"/>
    <w:rsid w:val="00977BA9"/>
    <w:rsid w:val="00980358"/>
    <w:rsid w:val="00980517"/>
    <w:rsid w:val="0098071F"/>
    <w:rsid w:val="00980D28"/>
    <w:rsid w:val="00980E95"/>
    <w:rsid w:val="0098194F"/>
    <w:rsid w:val="009826C8"/>
    <w:rsid w:val="00982B98"/>
    <w:rsid w:val="009836E4"/>
    <w:rsid w:val="00983732"/>
    <w:rsid w:val="00983D50"/>
    <w:rsid w:val="0098412F"/>
    <w:rsid w:val="009847D2"/>
    <w:rsid w:val="00984C68"/>
    <w:rsid w:val="009850A8"/>
    <w:rsid w:val="009856E0"/>
    <w:rsid w:val="00985CE7"/>
    <w:rsid w:val="00985F28"/>
    <w:rsid w:val="00985F3F"/>
    <w:rsid w:val="00986149"/>
    <w:rsid w:val="00986176"/>
    <w:rsid w:val="00986AFE"/>
    <w:rsid w:val="00986E7F"/>
    <w:rsid w:val="00987536"/>
    <w:rsid w:val="00987E77"/>
    <w:rsid w:val="00990BD5"/>
    <w:rsid w:val="0099196F"/>
    <w:rsid w:val="00991F8A"/>
    <w:rsid w:val="00992B98"/>
    <w:rsid w:val="009931AB"/>
    <w:rsid w:val="0099359F"/>
    <w:rsid w:val="00994793"/>
    <w:rsid w:val="00994871"/>
    <w:rsid w:val="00994D88"/>
    <w:rsid w:val="00994E08"/>
    <w:rsid w:val="009951F9"/>
    <w:rsid w:val="009957B9"/>
    <w:rsid w:val="00995C95"/>
    <w:rsid w:val="00995E85"/>
    <w:rsid w:val="00996468"/>
    <w:rsid w:val="0099656A"/>
    <w:rsid w:val="00996876"/>
    <w:rsid w:val="00996FFA"/>
    <w:rsid w:val="009973F1"/>
    <w:rsid w:val="009973F3"/>
    <w:rsid w:val="00997693"/>
    <w:rsid w:val="009A010D"/>
    <w:rsid w:val="009A01A2"/>
    <w:rsid w:val="009A0697"/>
    <w:rsid w:val="009A0C6F"/>
    <w:rsid w:val="009A14EF"/>
    <w:rsid w:val="009A1E25"/>
    <w:rsid w:val="009A2070"/>
    <w:rsid w:val="009A2DF9"/>
    <w:rsid w:val="009A2E2D"/>
    <w:rsid w:val="009A356E"/>
    <w:rsid w:val="009A3A86"/>
    <w:rsid w:val="009A4869"/>
    <w:rsid w:val="009A691C"/>
    <w:rsid w:val="009A6A6B"/>
    <w:rsid w:val="009A6B59"/>
    <w:rsid w:val="009A6FFB"/>
    <w:rsid w:val="009A7421"/>
    <w:rsid w:val="009A7D42"/>
    <w:rsid w:val="009B03F6"/>
    <w:rsid w:val="009B13B9"/>
    <w:rsid w:val="009B1589"/>
    <w:rsid w:val="009B1A79"/>
    <w:rsid w:val="009B1EF9"/>
    <w:rsid w:val="009B26AC"/>
    <w:rsid w:val="009B30C7"/>
    <w:rsid w:val="009B37E2"/>
    <w:rsid w:val="009B3905"/>
    <w:rsid w:val="009B4048"/>
    <w:rsid w:val="009B41F9"/>
    <w:rsid w:val="009B4519"/>
    <w:rsid w:val="009B48F9"/>
    <w:rsid w:val="009B4EF8"/>
    <w:rsid w:val="009B4F33"/>
    <w:rsid w:val="009B506B"/>
    <w:rsid w:val="009B57EF"/>
    <w:rsid w:val="009B5B85"/>
    <w:rsid w:val="009B7204"/>
    <w:rsid w:val="009B7AC5"/>
    <w:rsid w:val="009C0074"/>
    <w:rsid w:val="009C0564"/>
    <w:rsid w:val="009C0995"/>
    <w:rsid w:val="009C11A1"/>
    <w:rsid w:val="009C1D00"/>
    <w:rsid w:val="009C21BA"/>
    <w:rsid w:val="009C2685"/>
    <w:rsid w:val="009C26E6"/>
    <w:rsid w:val="009C32DD"/>
    <w:rsid w:val="009C336F"/>
    <w:rsid w:val="009C35B2"/>
    <w:rsid w:val="009C39BC"/>
    <w:rsid w:val="009C4B92"/>
    <w:rsid w:val="009C4BC2"/>
    <w:rsid w:val="009C4D22"/>
    <w:rsid w:val="009C5994"/>
    <w:rsid w:val="009C6124"/>
    <w:rsid w:val="009C6C7F"/>
    <w:rsid w:val="009C7320"/>
    <w:rsid w:val="009C7A2C"/>
    <w:rsid w:val="009D055D"/>
    <w:rsid w:val="009D0729"/>
    <w:rsid w:val="009D0F66"/>
    <w:rsid w:val="009D116B"/>
    <w:rsid w:val="009D12AF"/>
    <w:rsid w:val="009D16EF"/>
    <w:rsid w:val="009D1A06"/>
    <w:rsid w:val="009D1BA4"/>
    <w:rsid w:val="009D2014"/>
    <w:rsid w:val="009D22E4"/>
    <w:rsid w:val="009D22F7"/>
    <w:rsid w:val="009D2F16"/>
    <w:rsid w:val="009D308F"/>
    <w:rsid w:val="009D319C"/>
    <w:rsid w:val="009D3E89"/>
    <w:rsid w:val="009D494A"/>
    <w:rsid w:val="009D5BAB"/>
    <w:rsid w:val="009D6450"/>
    <w:rsid w:val="009D6A0A"/>
    <w:rsid w:val="009D6DB4"/>
    <w:rsid w:val="009D7E85"/>
    <w:rsid w:val="009E058F"/>
    <w:rsid w:val="009E0A9E"/>
    <w:rsid w:val="009E0AD5"/>
    <w:rsid w:val="009E149F"/>
    <w:rsid w:val="009E19A2"/>
    <w:rsid w:val="009E29B8"/>
    <w:rsid w:val="009E2A04"/>
    <w:rsid w:val="009E2F87"/>
    <w:rsid w:val="009E3822"/>
    <w:rsid w:val="009E3AFD"/>
    <w:rsid w:val="009E3CDD"/>
    <w:rsid w:val="009E4B16"/>
    <w:rsid w:val="009E4FC9"/>
    <w:rsid w:val="009E51C4"/>
    <w:rsid w:val="009E5C60"/>
    <w:rsid w:val="009E64DB"/>
    <w:rsid w:val="009E6794"/>
    <w:rsid w:val="009E6DBB"/>
    <w:rsid w:val="009E7189"/>
    <w:rsid w:val="009E7E46"/>
    <w:rsid w:val="009E7F3E"/>
    <w:rsid w:val="009E7FC1"/>
    <w:rsid w:val="009F01E1"/>
    <w:rsid w:val="009F0B35"/>
    <w:rsid w:val="009F0B4D"/>
    <w:rsid w:val="009F1096"/>
    <w:rsid w:val="009F150E"/>
    <w:rsid w:val="009F2010"/>
    <w:rsid w:val="009F27AD"/>
    <w:rsid w:val="009F28DD"/>
    <w:rsid w:val="009F2E4C"/>
    <w:rsid w:val="009F3380"/>
    <w:rsid w:val="009F3FB5"/>
    <w:rsid w:val="009F470D"/>
    <w:rsid w:val="009F50C4"/>
    <w:rsid w:val="009F521F"/>
    <w:rsid w:val="009F553C"/>
    <w:rsid w:val="009F5973"/>
    <w:rsid w:val="009F59F8"/>
    <w:rsid w:val="009F6128"/>
    <w:rsid w:val="009F6176"/>
    <w:rsid w:val="009F65EF"/>
    <w:rsid w:val="009F6A85"/>
    <w:rsid w:val="009F711F"/>
    <w:rsid w:val="009F7E5E"/>
    <w:rsid w:val="00A000B2"/>
    <w:rsid w:val="00A005B0"/>
    <w:rsid w:val="00A0162E"/>
    <w:rsid w:val="00A01F17"/>
    <w:rsid w:val="00A022A5"/>
    <w:rsid w:val="00A02A63"/>
    <w:rsid w:val="00A02DF2"/>
    <w:rsid w:val="00A03A22"/>
    <w:rsid w:val="00A03C5E"/>
    <w:rsid w:val="00A0403C"/>
    <w:rsid w:val="00A04634"/>
    <w:rsid w:val="00A06119"/>
    <w:rsid w:val="00A069C9"/>
    <w:rsid w:val="00A06A32"/>
    <w:rsid w:val="00A076FE"/>
    <w:rsid w:val="00A07A48"/>
    <w:rsid w:val="00A07D08"/>
    <w:rsid w:val="00A108EE"/>
    <w:rsid w:val="00A10A64"/>
    <w:rsid w:val="00A10BB8"/>
    <w:rsid w:val="00A10CE8"/>
    <w:rsid w:val="00A11E3D"/>
    <w:rsid w:val="00A1200D"/>
    <w:rsid w:val="00A123E7"/>
    <w:rsid w:val="00A12B08"/>
    <w:rsid w:val="00A137E4"/>
    <w:rsid w:val="00A13CD6"/>
    <w:rsid w:val="00A13E4D"/>
    <w:rsid w:val="00A147AA"/>
    <w:rsid w:val="00A14813"/>
    <w:rsid w:val="00A15203"/>
    <w:rsid w:val="00A1566A"/>
    <w:rsid w:val="00A15E47"/>
    <w:rsid w:val="00A165BF"/>
    <w:rsid w:val="00A171FD"/>
    <w:rsid w:val="00A172E8"/>
    <w:rsid w:val="00A17786"/>
    <w:rsid w:val="00A179FF"/>
    <w:rsid w:val="00A17F21"/>
    <w:rsid w:val="00A210A6"/>
    <w:rsid w:val="00A21A36"/>
    <w:rsid w:val="00A230C9"/>
    <w:rsid w:val="00A23112"/>
    <w:rsid w:val="00A23872"/>
    <w:rsid w:val="00A23D64"/>
    <w:rsid w:val="00A2434C"/>
    <w:rsid w:val="00A243D6"/>
    <w:rsid w:val="00A243F7"/>
    <w:rsid w:val="00A24583"/>
    <w:rsid w:val="00A246AD"/>
    <w:rsid w:val="00A248BB"/>
    <w:rsid w:val="00A25294"/>
    <w:rsid w:val="00A254EE"/>
    <w:rsid w:val="00A2552E"/>
    <w:rsid w:val="00A2583D"/>
    <w:rsid w:val="00A25BE7"/>
    <w:rsid w:val="00A260E8"/>
    <w:rsid w:val="00A260F1"/>
    <w:rsid w:val="00A268AE"/>
    <w:rsid w:val="00A269E7"/>
    <w:rsid w:val="00A26EB3"/>
    <w:rsid w:val="00A27008"/>
    <w:rsid w:val="00A2751F"/>
    <w:rsid w:val="00A2754C"/>
    <w:rsid w:val="00A27CDF"/>
    <w:rsid w:val="00A27F0E"/>
    <w:rsid w:val="00A30341"/>
    <w:rsid w:val="00A309C6"/>
    <w:rsid w:val="00A309F5"/>
    <w:rsid w:val="00A30D13"/>
    <w:rsid w:val="00A3108E"/>
    <w:rsid w:val="00A314F9"/>
    <w:rsid w:val="00A316C5"/>
    <w:rsid w:val="00A319D0"/>
    <w:rsid w:val="00A31B47"/>
    <w:rsid w:val="00A31DD4"/>
    <w:rsid w:val="00A32316"/>
    <w:rsid w:val="00A3292D"/>
    <w:rsid w:val="00A33172"/>
    <w:rsid w:val="00A331F8"/>
    <w:rsid w:val="00A3382F"/>
    <w:rsid w:val="00A33D3D"/>
    <w:rsid w:val="00A3432B"/>
    <w:rsid w:val="00A345FC"/>
    <w:rsid w:val="00A346BA"/>
    <w:rsid w:val="00A34C67"/>
    <w:rsid w:val="00A34D62"/>
    <w:rsid w:val="00A35E4E"/>
    <w:rsid w:val="00A3611D"/>
    <w:rsid w:val="00A36339"/>
    <w:rsid w:val="00A3641F"/>
    <w:rsid w:val="00A3643F"/>
    <w:rsid w:val="00A366E4"/>
    <w:rsid w:val="00A37328"/>
    <w:rsid w:val="00A37363"/>
    <w:rsid w:val="00A37E0D"/>
    <w:rsid w:val="00A404D4"/>
    <w:rsid w:val="00A4057F"/>
    <w:rsid w:val="00A42294"/>
    <w:rsid w:val="00A42B2C"/>
    <w:rsid w:val="00A4376F"/>
    <w:rsid w:val="00A43FB0"/>
    <w:rsid w:val="00A4412A"/>
    <w:rsid w:val="00A446A1"/>
    <w:rsid w:val="00A44F06"/>
    <w:rsid w:val="00A45297"/>
    <w:rsid w:val="00A4549F"/>
    <w:rsid w:val="00A45A85"/>
    <w:rsid w:val="00A45B9B"/>
    <w:rsid w:val="00A462FE"/>
    <w:rsid w:val="00A4636C"/>
    <w:rsid w:val="00A4663F"/>
    <w:rsid w:val="00A47032"/>
    <w:rsid w:val="00A5017E"/>
    <w:rsid w:val="00A501C9"/>
    <w:rsid w:val="00A503EC"/>
    <w:rsid w:val="00A50506"/>
    <w:rsid w:val="00A507E5"/>
    <w:rsid w:val="00A51E4C"/>
    <w:rsid w:val="00A51EAE"/>
    <w:rsid w:val="00A53F55"/>
    <w:rsid w:val="00A5417B"/>
    <w:rsid w:val="00A54599"/>
    <w:rsid w:val="00A545D0"/>
    <w:rsid w:val="00A548F7"/>
    <w:rsid w:val="00A54A8B"/>
    <w:rsid w:val="00A54A9B"/>
    <w:rsid w:val="00A54B82"/>
    <w:rsid w:val="00A55499"/>
    <w:rsid w:val="00A569D4"/>
    <w:rsid w:val="00A573BC"/>
    <w:rsid w:val="00A57F1A"/>
    <w:rsid w:val="00A6003C"/>
    <w:rsid w:val="00A60163"/>
    <w:rsid w:val="00A6038D"/>
    <w:rsid w:val="00A60CF0"/>
    <w:rsid w:val="00A60F7B"/>
    <w:rsid w:val="00A61429"/>
    <w:rsid w:val="00A61514"/>
    <w:rsid w:val="00A61645"/>
    <w:rsid w:val="00A61A58"/>
    <w:rsid w:val="00A62080"/>
    <w:rsid w:val="00A62213"/>
    <w:rsid w:val="00A622EF"/>
    <w:rsid w:val="00A62371"/>
    <w:rsid w:val="00A6285A"/>
    <w:rsid w:val="00A630A2"/>
    <w:rsid w:val="00A632B8"/>
    <w:rsid w:val="00A63BF3"/>
    <w:rsid w:val="00A6419C"/>
    <w:rsid w:val="00A645B9"/>
    <w:rsid w:val="00A64942"/>
    <w:rsid w:val="00A65911"/>
    <w:rsid w:val="00A6643C"/>
    <w:rsid w:val="00A66850"/>
    <w:rsid w:val="00A669E8"/>
    <w:rsid w:val="00A67544"/>
    <w:rsid w:val="00A703D9"/>
    <w:rsid w:val="00A70736"/>
    <w:rsid w:val="00A7075B"/>
    <w:rsid w:val="00A71CE6"/>
    <w:rsid w:val="00A71D23"/>
    <w:rsid w:val="00A723E8"/>
    <w:rsid w:val="00A7333A"/>
    <w:rsid w:val="00A73D0D"/>
    <w:rsid w:val="00A7439C"/>
    <w:rsid w:val="00A746D5"/>
    <w:rsid w:val="00A74969"/>
    <w:rsid w:val="00A74A92"/>
    <w:rsid w:val="00A75CC1"/>
    <w:rsid w:val="00A75E11"/>
    <w:rsid w:val="00A75E88"/>
    <w:rsid w:val="00A76448"/>
    <w:rsid w:val="00A76D67"/>
    <w:rsid w:val="00A8056E"/>
    <w:rsid w:val="00A80C57"/>
    <w:rsid w:val="00A8240A"/>
    <w:rsid w:val="00A828DC"/>
    <w:rsid w:val="00A82B76"/>
    <w:rsid w:val="00A82D58"/>
    <w:rsid w:val="00A82F74"/>
    <w:rsid w:val="00A8347D"/>
    <w:rsid w:val="00A8399D"/>
    <w:rsid w:val="00A83E3D"/>
    <w:rsid w:val="00A8404C"/>
    <w:rsid w:val="00A8443A"/>
    <w:rsid w:val="00A845A9"/>
    <w:rsid w:val="00A84760"/>
    <w:rsid w:val="00A8479C"/>
    <w:rsid w:val="00A84C5F"/>
    <w:rsid w:val="00A8557B"/>
    <w:rsid w:val="00A856B4"/>
    <w:rsid w:val="00A85A05"/>
    <w:rsid w:val="00A860A3"/>
    <w:rsid w:val="00A86D63"/>
    <w:rsid w:val="00A87797"/>
    <w:rsid w:val="00A87970"/>
    <w:rsid w:val="00A900B7"/>
    <w:rsid w:val="00A9013D"/>
    <w:rsid w:val="00A90E72"/>
    <w:rsid w:val="00A922A2"/>
    <w:rsid w:val="00A922FA"/>
    <w:rsid w:val="00A92741"/>
    <w:rsid w:val="00A9297D"/>
    <w:rsid w:val="00A92B58"/>
    <w:rsid w:val="00A9327B"/>
    <w:rsid w:val="00A93B69"/>
    <w:rsid w:val="00A9400D"/>
    <w:rsid w:val="00A947B8"/>
    <w:rsid w:val="00A94D9E"/>
    <w:rsid w:val="00A952C3"/>
    <w:rsid w:val="00A963C7"/>
    <w:rsid w:val="00A97483"/>
    <w:rsid w:val="00AA0947"/>
    <w:rsid w:val="00AA10DF"/>
    <w:rsid w:val="00AA1626"/>
    <w:rsid w:val="00AA1C25"/>
    <w:rsid w:val="00AA2569"/>
    <w:rsid w:val="00AA25BD"/>
    <w:rsid w:val="00AA2DFF"/>
    <w:rsid w:val="00AA3989"/>
    <w:rsid w:val="00AA3DB7"/>
    <w:rsid w:val="00AA45CC"/>
    <w:rsid w:val="00AA4764"/>
    <w:rsid w:val="00AA4E70"/>
    <w:rsid w:val="00AA51F5"/>
    <w:rsid w:val="00AA5E3B"/>
    <w:rsid w:val="00AA5FDC"/>
    <w:rsid w:val="00AA61FF"/>
    <w:rsid w:val="00AA68B4"/>
    <w:rsid w:val="00AB0543"/>
    <w:rsid w:val="00AB0AC9"/>
    <w:rsid w:val="00AB0BC9"/>
    <w:rsid w:val="00AB185A"/>
    <w:rsid w:val="00AB1AAC"/>
    <w:rsid w:val="00AB1BA7"/>
    <w:rsid w:val="00AB1E04"/>
    <w:rsid w:val="00AB29CF"/>
    <w:rsid w:val="00AB3113"/>
    <w:rsid w:val="00AB348A"/>
    <w:rsid w:val="00AB36CD"/>
    <w:rsid w:val="00AB375C"/>
    <w:rsid w:val="00AB3EF0"/>
    <w:rsid w:val="00AB3F38"/>
    <w:rsid w:val="00AB4264"/>
    <w:rsid w:val="00AB42EE"/>
    <w:rsid w:val="00AB43EC"/>
    <w:rsid w:val="00AB4BF4"/>
    <w:rsid w:val="00AB5866"/>
    <w:rsid w:val="00AB5ADF"/>
    <w:rsid w:val="00AB5E57"/>
    <w:rsid w:val="00AB725F"/>
    <w:rsid w:val="00AB7FF3"/>
    <w:rsid w:val="00AC0705"/>
    <w:rsid w:val="00AC109B"/>
    <w:rsid w:val="00AC1C2D"/>
    <w:rsid w:val="00AC1E91"/>
    <w:rsid w:val="00AC251B"/>
    <w:rsid w:val="00AC2753"/>
    <w:rsid w:val="00AC33DA"/>
    <w:rsid w:val="00AC40B3"/>
    <w:rsid w:val="00AC4ECC"/>
    <w:rsid w:val="00AC526B"/>
    <w:rsid w:val="00AC547A"/>
    <w:rsid w:val="00AC5B17"/>
    <w:rsid w:val="00AC670D"/>
    <w:rsid w:val="00AC69AF"/>
    <w:rsid w:val="00AC6F20"/>
    <w:rsid w:val="00AC6FC3"/>
    <w:rsid w:val="00AC74CB"/>
    <w:rsid w:val="00AC74DA"/>
    <w:rsid w:val="00AC7A2B"/>
    <w:rsid w:val="00AC7C25"/>
    <w:rsid w:val="00AD0A51"/>
    <w:rsid w:val="00AD0B37"/>
    <w:rsid w:val="00AD0C7D"/>
    <w:rsid w:val="00AD11F7"/>
    <w:rsid w:val="00AD1D5C"/>
    <w:rsid w:val="00AD1DB7"/>
    <w:rsid w:val="00AD1EF7"/>
    <w:rsid w:val="00AD2852"/>
    <w:rsid w:val="00AD3227"/>
    <w:rsid w:val="00AD3976"/>
    <w:rsid w:val="00AD3A7F"/>
    <w:rsid w:val="00AD44E6"/>
    <w:rsid w:val="00AD4C9A"/>
    <w:rsid w:val="00AD4D2A"/>
    <w:rsid w:val="00AD542F"/>
    <w:rsid w:val="00AD67D1"/>
    <w:rsid w:val="00AD7026"/>
    <w:rsid w:val="00AD7305"/>
    <w:rsid w:val="00AD7E64"/>
    <w:rsid w:val="00AE0C56"/>
    <w:rsid w:val="00AE149E"/>
    <w:rsid w:val="00AE1792"/>
    <w:rsid w:val="00AE1810"/>
    <w:rsid w:val="00AE22F2"/>
    <w:rsid w:val="00AE26CE"/>
    <w:rsid w:val="00AE29FC"/>
    <w:rsid w:val="00AE2F3F"/>
    <w:rsid w:val="00AE3B4E"/>
    <w:rsid w:val="00AE5218"/>
    <w:rsid w:val="00AE59EC"/>
    <w:rsid w:val="00AE5E27"/>
    <w:rsid w:val="00AE67B3"/>
    <w:rsid w:val="00AE69E4"/>
    <w:rsid w:val="00AE7864"/>
    <w:rsid w:val="00AE7949"/>
    <w:rsid w:val="00AE7C3E"/>
    <w:rsid w:val="00AE7CFB"/>
    <w:rsid w:val="00AE7FBB"/>
    <w:rsid w:val="00AF065F"/>
    <w:rsid w:val="00AF1655"/>
    <w:rsid w:val="00AF1C2C"/>
    <w:rsid w:val="00AF25D5"/>
    <w:rsid w:val="00AF29F7"/>
    <w:rsid w:val="00AF3DBB"/>
    <w:rsid w:val="00AF3DD4"/>
    <w:rsid w:val="00AF5114"/>
    <w:rsid w:val="00AF5194"/>
    <w:rsid w:val="00AF53EF"/>
    <w:rsid w:val="00AF5695"/>
    <w:rsid w:val="00AF64B1"/>
    <w:rsid w:val="00AF73C3"/>
    <w:rsid w:val="00AF795C"/>
    <w:rsid w:val="00B00752"/>
    <w:rsid w:val="00B0195A"/>
    <w:rsid w:val="00B01ACD"/>
    <w:rsid w:val="00B0239B"/>
    <w:rsid w:val="00B026C1"/>
    <w:rsid w:val="00B02B9C"/>
    <w:rsid w:val="00B03225"/>
    <w:rsid w:val="00B0349C"/>
    <w:rsid w:val="00B034B9"/>
    <w:rsid w:val="00B0353B"/>
    <w:rsid w:val="00B039E1"/>
    <w:rsid w:val="00B040B2"/>
    <w:rsid w:val="00B041FC"/>
    <w:rsid w:val="00B04E4B"/>
    <w:rsid w:val="00B05A22"/>
    <w:rsid w:val="00B064F2"/>
    <w:rsid w:val="00B1032E"/>
    <w:rsid w:val="00B103B3"/>
    <w:rsid w:val="00B10558"/>
    <w:rsid w:val="00B10B0B"/>
    <w:rsid w:val="00B10B20"/>
    <w:rsid w:val="00B11009"/>
    <w:rsid w:val="00B11120"/>
    <w:rsid w:val="00B124B2"/>
    <w:rsid w:val="00B14357"/>
    <w:rsid w:val="00B15081"/>
    <w:rsid w:val="00B156A9"/>
    <w:rsid w:val="00B15DB4"/>
    <w:rsid w:val="00B15E99"/>
    <w:rsid w:val="00B15F83"/>
    <w:rsid w:val="00B160FF"/>
    <w:rsid w:val="00B16322"/>
    <w:rsid w:val="00B1662E"/>
    <w:rsid w:val="00B16A6F"/>
    <w:rsid w:val="00B17F97"/>
    <w:rsid w:val="00B20374"/>
    <w:rsid w:val="00B22024"/>
    <w:rsid w:val="00B22C0D"/>
    <w:rsid w:val="00B22FDE"/>
    <w:rsid w:val="00B23582"/>
    <w:rsid w:val="00B23AF4"/>
    <w:rsid w:val="00B23C15"/>
    <w:rsid w:val="00B23EF0"/>
    <w:rsid w:val="00B25762"/>
    <w:rsid w:val="00B25A6C"/>
    <w:rsid w:val="00B25B40"/>
    <w:rsid w:val="00B25FDE"/>
    <w:rsid w:val="00B26AB0"/>
    <w:rsid w:val="00B26AD2"/>
    <w:rsid w:val="00B26CA2"/>
    <w:rsid w:val="00B27A85"/>
    <w:rsid w:val="00B27B90"/>
    <w:rsid w:val="00B27CAB"/>
    <w:rsid w:val="00B303AA"/>
    <w:rsid w:val="00B3058E"/>
    <w:rsid w:val="00B30B4E"/>
    <w:rsid w:val="00B30BA6"/>
    <w:rsid w:val="00B31246"/>
    <w:rsid w:val="00B318C3"/>
    <w:rsid w:val="00B326FF"/>
    <w:rsid w:val="00B330FC"/>
    <w:rsid w:val="00B3322E"/>
    <w:rsid w:val="00B33526"/>
    <w:rsid w:val="00B33DD3"/>
    <w:rsid w:val="00B340AA"/>
    <w:rsid w:val="00B34272"/>
    <w:rsid w:val="00B344A6"/>
    <w:rsid w:val="00B34A9F"/>
    <w:rsid w:val="00B34B80"/>
    <w:rsid w:val="00B34D44"/>
    <w:rsid w:val="00B3541E"/>
    <w:rsid w:val="00B35CDA"/>
    <w:rsid w:val="00B3741E"/>
    <w:rsid w:val="00B37D97"/>
    <w:rsid w:val="00B37F9C"/>
    <w:rsid w:val="00B411BD"/>
    <w:rsid w:val="00B41559"/>
    <w:rsid w:val="00B418E8"/>
    <w:rsid w:val="00B421FF"/>
    <w:rsid w:val="00B42285"/>
    <w:rsid w:val="00B4274B"/>
    <w:rsid w:val="00B433F6"/>
    <w:rsid w:val="00B435B1"/>
    <w:rsid w:val="00B4367F"/>
    <w:rsid w:val="00B438BA"/>
    <w:rsid w:val="00B43CDD"/>
    <w:rsid w:val="00B44F99"/>
    <w:rsid w:val="00B451C1"/>
    <w:rsid w:val="00B45876"/>
    <w:rsid w:val="00B4705A"/>
    <w:rsid w:val="00B4738C"/>
    <w:rsid w:val="00B50B12"/>
    <w:rsid w:val="00B51542"/>
    <w:rsid w:val="00B51788"/>
    <w:rsid w:val="00B51D1D"/>
    <w:rsid w:val="00B51E75"/>
    <w:rsid w:val="00B52035"/>
    <w:rsid w:val="00B52262"/>
    <w:rsid w:val="00B52395"/>
    <w:rsid w:val="00B52F0C"/>
    <w:rsid w:val="00B5308B"/>
    <w:rsid w:val="00B5310E"/>
    <w:rsid w:val="00B54AA1"/>
    <w:rsid w:val="00B54ACC"/>
    <w:rsid w:val="00B54DCB"/>
    <w:rsid w:val="00B55013"/>
    <w:rsid w:val="00B55AC2"/>
    <w:rsid w:val="00B560C9"/>
    <w:rsid w:val="00B56533"/>
    <w:rsid w:val="00B56ADE"/>
    <w:rsid w:val="00B56BB5"/>
    <w:rsid w:val="00B56CFC"/>
    <w:rsid w:val="00B57777"/>
    <w:rsid w:val="00B57A17"/>
    <w:rsid w:val="00B60168"/>
    <w:rsid w:val="00B60A11"/>
    <w:rsid w:val="00B61BE2"/>
    <w:rsid w:val="00B61C1B"/>
    <w:rsid w:val="00B624C8"/>
    <w:rsid w:val="00B6266F"/>
    <w:rsid w:val="00B62B80"/>
    <w:rsid w:val="00B62E0B"/>
    <w:rsid w:val="00B6326D"/>
    <w:rsid w:val="00B63C32"/>
    <w:rsid w:val="00B6416C"/>
    <w:rsid w:val="00B64434"/>
    <w:rsid w:val="00B645CF"/>
    <w:rsid w:val="00B6486D"/>
    <w:rsid w:val="00B65679"/>
    <w:rsid w:val="00B6618C"/>
    <w:rsid w:val="00B66EA7"/>
    <w:rsid w:val="00B711CE"/>
    <w:rsid w:val="00B71DC8"/>
    <w:rsid w:val="00B72BF7"/>
    <w:rsid w:val="00B738EA"/>
    <w:rsid w:val="00B746C6"/>
    <w:rsid w:val="00B74CD6"/>
    <w:rsid w:val="00B75900"/>
    <w:rsid w:val="00B759F3"/>
    <w:rsid w:val="00B75D69"/>
    <w:rsid w:val="00B7604C"/>
    <w:rsid w:val="00B7652C"/>
    <w:rsid w:val="00B766BF"/>
    <w:rsid w:val="00B76FA6"/>
    <w:rsid w:val="00B774CD"/>
    <w:rsid w:val="00B77559"/>
    <w:rsid w:val="00B80910"/>
    <w:rsid w:val="00B80E9C"/>
    <w:rsid w:val="00B81537"/>
    <w:rsid w:val="00B818F4"/>
    <w:rsid w:val="00B81BC9"/>
    <w:rsid w:val="00B8222F"/>
    <w:rsid w:val="00B82615"/>
    <w:rsid w:val="00B83444"/>
    <w:rsid w:val="00B836ED"/>
    <w:rsid w:val="00B83C61"/>
    <w:rsid w:val="00B8470B"/>
    <w:rsid w:val="00B847F1"/>
    <w:rsid w:val="00B84BD8"/>
    <w:rsid w:val="00B85047"/>
    <w:rsid w:val="00B853BE"/>
    <w:rsid w:val="00B8575D"/>
    <w:rsid w:val="00B85E43"/>
    <w:rsid w:val="00B85E95"/>
    <w:rsid w:val="00B86476"/>
    <w:rsid w:val="00B86A3D"/>
    <w:rsid w:val="00B875C7"/>
    <w:rsid w:val="00B9052D"/>
    <w:rsid w:val="00B90986"/>
    <w:rsid w:val="00B90D10"/>
    <w:rsid w:val="00B90FE5"/>
    <w:rsid w:val="00B9135D"/>
    <w:rsid w:val="00B919AD"/>
    <w:rsid w:val="00B91A2B"/>
    <w:rsid w:val="00B91F7F"/>
    <w:rsid w:val="00B9216E"/>
    <w:rsid w:val="00B92257"/>
    <w:rsid w:val="00B93204"/>
    <w:rsid w:val="00B93862"/>
    <w:rsid w:val="00B94D15"/>
    <w:rsid w:val="00B94E17"/>
    <w:rsid w:val="00B94E35"/>
    <w:rsid w:val="00B957FE"/>
    <w:rsid w:val="00B95BAE"/>
    <w:rsid w:val="00B95F02"/>
    <w:rsid w:val="00B96BEF"/>
    <w:rsid w:val="00B96F3D"/>
    <w:rsid w:val="00B96FC0"/>
    <w:rsid w:val="00B97260"/>
    <w:rsid w:val="00B97801"/>
    <w:rsid w:val="00B97A69"/>
    <w:rsid w:val="00B97DB0"/>
    <w:rsid w:val="00B97E42"/>
    <w:rsid w:val="00B97E75"/>
    <w:rsid w:val="00B97EF9"/>
    <w:rsid w:val="00BA0632"/>
    <w:rsid w:val="00BA0AAA"/>
    <w:rsid w:val="00BA0DFB"/>
    <w:rsid w:val="00BA17AB"/>
    <w:rsid w:val="00BA1A9E"/>
    <w:rsid w:val="00BA2FEF"/>
    <w:rsid w:val="00BA4696"/>
    <w:rsid w:val="00BA4EB6"/>
    <w:rsid w:val="00BA5686"/>
    <w:rsid w:val="00BA5CE8"/>
    <w:rsid w:val="00BA6E11"/>
    <w:rsid w:val="00BA7732"/>
    <w:rsid w:val="00BA7B1B"/>
    <w:rsid w:val="00BB0387"/>
    <w:rsid w:val="00BB0C4B"/>
    <w:rsid w:val="00BB12B8"/>
    <w:rsid w:val="00BB1548"/>
    <w:rsid w:val="00BB1602"/>
    <w:rsid w:val="00BB1CE7"/>
    <w:rsid w:val="00BB1DA8"/>
    <w:rsid w:val="00BB27DC"/>
    <w:rsid w:val="00BB2FD3"/>
    <w:rsid w:val="00BB2FDF"/>
    <w:rsid w:val="00BB2FFF"/>
    <w:rsid w:val="00BB317E"/>
    <w:rsid w:val="00BB494F"/>
    <w:rsid w:val="00BB4CD4"/>
    <w:rsid w:val="00BB55CB"/>
    <w:rsid w:val="00BB5FCB"/>
    <w:rsid w:val="00BB604B"/>
    <w:rsid w:val="00BB650A"/>
    <w:rsid w:val="00BB753C"/>
    <w:rsid w:val="00BC0059"/>
    <w:rsid w:val="00BC00EC"/>
    <w:rsid w:val="00BC08C5"/>
    <w:rsid w:val="00BC1065"/>
    <w:rsid w:val="00BC11ED"/>
    <w:rsid w:val="00BC12FB"/>
    <w:rsid w:val="00BC1982"/>
    <w:rsid w:val="00BC1C3C"/>
    <w:rsid w:val="00BC1C63"/>
    <w:rsid w:val="00BC21CA"/>
    <w:rsid w:val="00BC23CE"/>
    <w:rsid w:val="00BC28F8"/>
    <w:rsid w:val="00BC2CD7"/>
    <w:rsid w:val="00BC307F"/>
    <w:rsid w:val="00BC3159"/>
    <w:rsid w:val="00BC3257"/>
    <w:rsid w:val="00BC395B"/>
    <w:rsid w:val="00BC39DB"/>
    <w:rsid w:val="00BC3A32"/>
    <w:rsid w:val="00BC3B07"/>
    <w:rsid w:val="00BC3B84"/>
    <w:rsid w:val="00BC46EF"/>
    <w:rsid w:val="00BC506E"/>
    <w:rsid w:val="00BC511F"/>
    <w:rsid w:val="00BC581B"/>
    <w:rsid w:val="00BC6FD6"/>
    <w:rsid w:val="00BD008E"/>
    <w:rsid w:val="00BD0229"/>
    <w:rsid w:val="00BD0B1E"/>
    <w:rsid w:val="00BD0C71"/>
    <w:rsid w:val="00BD1D2A"/>
    <w:rsid w:val="00BD25E2"/>
    <w:rsid w:val="00BD2F3B"/>
    <w:rsid w:val="00BD3372"/>
    <w:rsid w:val="00BD4B4B"/>
    <w:rsid w:val="00BD50AA"/>
    <w:rsid w:val="00BD5135"/>
    <w:rsid w:val="00BD531F"/>
    <w:rsid w:val="00BD6702"/>
    <w:rsid w:val="00BD6727"/>
    <w:rsid w:val="00BD677E"/>
    <w:rsid w:val="00BD7291"/>
    <w:rsid w:val="00BD72D5"/>
    <w:rsid w:val="00BD7EA3"/>
    <w:rsid w:val="00BD7FE2"/>
    <w:rsid w:val="00BE042C"/>
    <w:rsid w:val="00BE0B19"/>
    <w:rsid w:val="00BE0DD8"/>
    <w:rsid w:val="00BE147E"/>
    <w:rsid w:val="00BE195F"/>
    <w:rsid w:val="00BE1CAF"/>
    <w:rsid w:val="00BE1D82"/>
    <w:rsid w:val="00BE1EE4"/>
    <w:rsid w:val="00BE1F8B"/>
    <w:rsid w:val="00BE2949"/>
    <w:rsid w:val="00BE2B4F"/>
    <w:rsid w:val="00BE2F39"/>
    <w:rsid w:val="00BE332D"/>
    <w:rsid w:val="00BE3CBC"/>
    <w:rsid w:val="00BE3CF1"/>
    <w:rsid w:val="00BE49FA"/>
    <w:rsid w:val="00BE4B20"/>
    <w:rsid w:val="00BE4E7C"/>
    <w:rsid w:val="00BE5FC4"/>
    <w:rsid w:val="00BE6155"/>
    <w:rsid w:val="00BE6CA6"/>
    <w:rsid w:val="00BE73C3"/>
    <w:rsid w:val="00BE7C4D"/>
    <w:rsid w:val="00BE7F6A"/>
    <w:rsid w:val="00BF00A0"/>
    <w:rsid w:val="00BF0274"/>
    <w:rsid w:val="00BF08C4"/>
    <w:rsid w:val="00BF0BAF"/>
    <w:rsid w:val="00BF100C"/>
    <w:rsid w:val="00BF18DA"/>
    <w:rsid w:val="00BF19CE"/>
    <w:rsid w:val="00BF220E"/>
    <w:rsid w:val="00BF2B6F"/>
    <w:rsid w:val="00BF32DE"/>
    <w:rsid w:val="00BF351A"/>
    <w:rsid w:val="00BF3914"/>
    <w:rsid w:val="00BF3F6A"/>
    <w:rsid w:val="00BF47C4"/>
    <w:rsid w:val="00BF49B1"/>
    <w:rsid w:val="00BF4A0C"/>
    <w:rsid w:val="00BF4AE0"/>
    <w:rsid w:val="00BF5552"/>
    <w:rsid w:val="00BF73F2"/>
    <w:rsid w:val="00C00225"/>
    <w:rsid w:val="00C0024E"/>
    <w:rsid w:val="00C00B73"/>
    <w:rsid w:val="00C01384"/>
    <w:rsid w:val="00C01671"/>
    <w:rsid w:val="00C02419"/>
    <w:rsid w:val="00C02766"/>
    <w:rsid w:val="00C02862"/>
    <w:rsid w:val="00C02DF0"/>
    <w:rsid w:val="00C033F9"/>
    <w:rsid w:val="00C03EE8"/>
    <w:rsid w:val="00C05BEC"/>
    <w:rsid w:val="00C06E7D"/>
    <w:rsid w:val="00C07656"/>
    <w:rsid w:val="00C10014"/>
    <w:rsid w:val="00C10F8C"/>
    <w:rsid w:val="00C1112B"/>
    <w:rsid w:val="00C11352"/>
    <w:rsid w:val="00C11A88"/>
    <w:rsid w:val="00C12012"/>
    <w:rsid w:val="00C12287"/>
    <w:rsid w:val="00C12874"/>
    <w:rsid w:val="00C12BC1"/>
    <w:rsid w:val="00C13BDA"/>
    <w:rsid w:val="00C13FFD"/>
    <w:rsid w:val="00C14011"/>
    <w:rsid w:val="00C1447D"/>
    <w:rsid w:val="00C145D3"/>
    <w:rsid w:val="00C14632"/>
    <w:rsid w:val="00C14D51"/>
    <w:rsid w:val="00C162CB"/>
    <w:rsid w:val="00C16C30"/>
    <w:rsid w:val="00C16F31"/>
    <w:rsid w:val="00C16F6A"/>
    <w:rsid w:val="00C171A9"/>
    <w:rsid w:val="00C171D7"/>
    <w:rsid w:val="00C172FB"/>
    <w:rsid w:val="00C17F58"/>
    <w:rsid w:val="00C200A6"/>
    <w:rsid w:val="00C204E3"/>
    <w:rsid w:val="00C20A00"/>
    <w:rsid w:val="00C20B8B"/>
    <w:rsid w:val="00C2163A"/>
    <w:rsid w:val="00C21673"/>
    <w:rsid w:val="00C21C7A"/>
    <w:rsid w:val="00C21D86"/>
    <w:rsid w:val="00C22265"/>
    <w:rsid w:val="00C224D9"/>
    <w:rsid w:val="00C23130"/>
    <w:rsid w:val="00C23991"/>
    <w:rsid w:val="00C24671"/>
    <w:rsid w:val="00C255A5"/>
    <w:rsid w:val="00C2584B"/>
    <w:rsid w:val="00C25942"/>
    <w:rsid w:val="00C25DD9"/>
    <w:rsid w:val="00C2614B"/>
    <w:rsid w:val="00C2663F"/>
    <w:rsid w:val="00C26DB8"/>
    <w:rsid w:val="00C30157"/>
    <w:rsid w:val="00C30457"/>
    <w:rsid w:val="00C30573"/>
    <w:rsid w:val="00C305EE"/>
    <w:rsid w:val="00C30604"/>
    <w:rsid w:val="00C30E4C"/>
    <w:rsid w:val="00C32BB2"/>
    <w:rsid w:val="00C3400F"/>
    <w:rsid w:val="00C34588"/>
    <w:rsid w:val="00C34673"/>
    <w:rsid w:val="00C34B64"/>
    <w:rsid w:val="00C34C36"/>
    <w:rsid w:val="00C34D66"/>
    <w:rsid w:val="00C352B3"/>
    <w:rsid w:val="00C35C90"/>
    <w:rsid w:val="00C3654C"/>
    <w:rsid w:val="00C36BB9"/>
    <w:rsid w:val="00C36BF5"/>
    <w:rsid w:val="00C36DBC"/>
    <w:rsid w:val="00C376BA"/>
    <w:rsid w:val="00C3787C"/>
    <w:rsid w:val="00C4003A"/>
    <w:rsid w:val="00C401AE"/>
    <w:rsid w:val="00C40373"/>
    <w:rsid w:val="00C405F1"/>
    <w:rsid w:val="00C406BC"/>
    <w:rsid w:val="00C40702"/>
    <w:rsid w:val="00C4082D"/>
    <w:rsid w:val="00C40AE6"/>
    <w:rsid w:val="00C411AF"/>
    <w:rsid w:val="00C4138D"/>
    <w:rsid w:val="00C41695"/>
    <w:rsid w:val="00C41E3A"/>
    <w:rsid w:val="00C41FBF"/>
    <w:rsid w:val="00C420D9"/>
    <w:rsid w:val="00C429DC"/>
    <w:rsid w:val="00C4304C"/>
    <w:rsid w:val="00C43307"/>
    <w:rsid w:val="00C43315"/>
    <w:rsid w:val="00C448D4"/>
    <w:rsid w:val="00C449DF"/>
    <w:rsid w:val="00C452F5"/>
    <w:rsid w:val="00C45D66"/>
    <w:rsid w:val="00C464AC"/>
    <w:rsid w:val="00C46555"/>
    <w:rsid w:val="00C465DC"/>
    <w:rsid w:val="00C46744"/>
    <w:rsid w:val="00C46B15"/>
    <w:rsid w:val="00C46F7D"/>
    <w:rsid w:val="00C477CE"/>
    <w:rsid w:val="00C479B5"/>
    <w:rsid w:val="00C50242"/>
    <w:rsid w:val="00C5034D"/>
    <w:rsid w:val="00C5050E"/>
    <w:rsid w:val="00C50E82"/>
    <w:rsid w:val="00C50E99"/>
    <w:rsid w:val="00C51EC5"/>
    <w:rsid w:val="00C52744"/>
    <w:rsid w:val="00C53BCE"/>
    <w:rsid w:val="00C53EB3"/>
    <w:rsid w:val="00C542D4"/>
    <w:rsid w:val="00C54621"/>
    <w:rsid w:val="00C54656"/>
    <w:rsid w:val="00C54D71"/>
    <w:rsid w:val="00C56043"/>
    <w:rsid w:val="00C563F5"/>
    <w:rsid w:val="00C56807"/>
    <w:rsid w:val="00C56936"/>
    <w:rsid w:val="00C570F7"/>
    <w:rsid w:val="00C572BA"/>
    <w:rsid w:val="00C573EE"/>
    <w:rsid w:val="00C57A8D"/>
    <w:rsid w:val="00C57B3E"/>
    <w:rsid w:val="00C57E04"/>
    <w:rsid w:val="00C604CF"/>
    <w:rsid w:val="00C60798"/>
    <w:rsid w:val="00C60B73"/>
    <w:rsid w:val="00C616F9"/>
    <w:rsid w:val="00C6173E"/>
    <w:rsid w:val="00C61A7B"/>
    <w:rsid w:val="00C61E5D"/>
    <w:rsid w:val="00C62CD5"/>
    <w:rsid w:val="00C636E6"/>
    <w:rsid w:val="00C6381D"/>
    <w:rsid w:val="00C639D6"/>
    <w:rsid w:val="00C63DA5"/>
    <w:rsid w:val="00C63F8E"/>
    <w:rsid w:val="00C64083"/>
    <w:rsid w:val="00C647FB"/>
    <w:rsid w:val="00C64A7B"/>
    <w:rsid w:val="00C64AEF"/>
    <w:rsid w:val="00C65218"/>
    <w:rsid w:val="00C654E0"/>
    <w:rsid w:val="00C6551A"/>
    <w:rsid w:val="00C6571F"/>
    <w:rsid w:val="00C65A2C"/>
    <w:rsid w:val="00C67654"/>
    <w:rsid w:val="00C67EAB"/>
    <w:rsid w:val="00C70357"/>
    <w:rsid w:val="00C7066A"/>
    <w:rsid w:val="00C70DFF"/>
    <w:rsid w:val="00C71F6E"/>
    <w:rsid w:val="00C72323"/>
    <w:rsid w:val="00C72B6D"/>
    <w:rsid w:val="00C72F7A"/>
    <w:rsid w:val="00C73A47"/>
    <w:rsid w:val="00C74CD2"/>
    <w:rsid w:val="00C74E43"/>
    <w:rsid w:val="00C75A6B"/>
    <w:rsid w:val="00C7632E"/>
    <w:rsid w:val="00C763B6"/>
    <w:rsid w:val="00C7644F"/>
    <w:rsid w:val="00C768F6"/>
    <w:rsid w:val="00C769BD"/>
    <w:rsid w:val="00C769CC"/>
    <w:rsid w:val="00C77051"/>
    <w:rsid w:val="00C7758D"/>
    <w:rsid w:val="00C77A0A"/>
    <w:rsid w:val="00C80073"/>
    <w:rsid w:val="00C805EB"/>
    <w:rsid w:val="00C80DEA"/>
    <w:rsid w:val="00C80F0E"/>
    <w:rsid w:val="00C82F58"/>
    <w:rsid w:val="00C832DC"/>
    <w:rsid w:val="00C8377F"/>
    <w:rsid w:val="00C83A05"/>
    <w:rsid w:val="00C84228"/>
    <w:rsid w:val="00C8646D"/>
    <w:rsid w:val="00C86F82"/>
    <w:rsid w:val="00C877E6"/>
    <w:rsid w:val="00C9010E"/>
    <w:rsid w:val="00C9078E"/>
    <w:rsid w:val="00C912B3"/>
    <w:rsid w:val="00C91DE3"/>
    <w:rsid w:val="00C926FC"/>
    <w:rsid w:val="00C92C7F"/>
    <w:rsid w:val="00C9369D"/>
    <w:rsid w:val="00C93F2A"/>
    <w:rsid w:val="00C93F8B"/>
    <w:rsid w:val="00C944FA"/>
    <w:rsid w:val="00C94F59"/>
    <w:rsid w:val="00C95854"/>
    <w:rsid w:val="00C95B7C"/>
    <w:rsid w:val="00C95EFF"/>
    <w:rsid w:val="00C9693F"/>
    <w:rsid w:val="00C9699D"/>
    <w:rsid w:val="00C96E6F"/>
    <w:rsid w:val="00C97736"/>
    <w:rsid w:val="00C97872"/>
    <w:rsid w:val="00CA02D7"/>
    <w:rsid w:val="00CA0532"/>
    <w:rsid w:val="00CA0710"/>
    <w:rsid w:val="00CA0F50"/>
    <w:rsid w:val="00CA2241"/>
    <w:rsid w:val="00CA27F2"/>
    <w:rsid w:val="00CA3CDD"/>
    <w:rsid w:val="00CA3E22"/>
    <w:rsid w:val="00CA403B"/>
    <w:rsid w:val="00CA448E"/>
    <w:rsid w:val="00CA505A"/>
    <w:rsid w:val="00CA59DD"/>
    <w:rsid w:val="00CA690B"/>
    <w:rsid w:val="00CB008E"/>
    <w:rsid w:val="00CB01FA"/>
    <w:rsid w:val="00CB0737"/>
    <w:rsid w:val="00CB097A"/>
    <w:rsid w:val="00CB26EC"/>
    <w:rsid w:val="00CB29EE"/>
    <w:rsid w:val="00CB2D2A"/>
    <w:rsid w:val="00CB4C98"/>
    <w:rsid w:val="00CB5B1E"/>
    <w:rsid w:val="00CB5C45"/>
    <w:rsid w:val="00CB5D99"/>
    <w:rsid w:val="00CB631E"/>
    <w:rsid w:val="00CB6481"/>
    <w:rsid w:val="00CB652A"/>
    <w:rsid w:val="00CB6BE7"/>
    <w:rsid w:val="00CB6CAE"/>
    <w:rsid w:val="00CB74CE"/>
    <w:rsid w:val="00CB74FA"/>
    <w:rsid w:val="00CB787A"/>
    <w:rsid w:val="00CC0C4A"/>
    <w:rsid w:val="00CC17F0"/>
    <w:rsid w:val="00CC1853"/>
    <w:rsid w:val="00CC1FAE"/>
    <w:rsid w:val="00CC297A"/>
    <w:rsid w:val="00CC2D90"/>
    <w:rsid w:val="00CC3121"/>
    <w:rsid w:val="00CC3A23"/>
    <w:rsid w:val="00CC3FA3"/>
    <w:rsid w:val="00CC4993"/>
    <w:rsid w:val="00CC4A29"/>
    <w:rsid w:val="00CC4F16"/>
    <w:rsid w:val="00CC5344"/>
    <w:rsid w:val="00CC5716"/>
    <w:rsid w:val="00CC71D6"/>
    <w:rsid w:val="00CC737C"/>
    <w:rsid w:val="00CC76CA"/>
    <w:rsid w:val="00CC7EE5"/>
    <w:rsid w:val="00CD087D"/>
    <w:rsid w:val="00CD0B7A"/>
    <w:rsid w:val="00CD0F5D"/>
    <w:rsid w:val="00CD1C0B"/>
    <w:rsid w:val="00CD239A"/>
    <w:rsid w:val="00CD385D"/>
    <w:rsid w:val="00CD3C70"/>
    <w:rsid w:val="00CD4DFA"/>
    <w:rsid w:val="00CD4EF5"/>
    <w:rsid w:val="00CD5512"/>
    <w:rsid w:val="00CD6A97"/>
    <w:rsid w:val="00CD6E3D"/>
    <w:rsid w:val="00CD71AB"/>
    <w:rsid w:val="00CD7809"/>
    <w:rsid w:val="00CE0109"/>
    <w:rsid w:val="00CE0F04"/>
    <w:rsid w:val="00CE1FC5"/>
    <w:rsid w:val="00CE2E7F"/>
    <w:rsid w:val="00CE46E5"/>
    <w:rsid w:val="00CE485A"/>
    <w:rsid w:val="00CE5279"/>
    <w:rsid w:val="00CE5A78"/>
    <w:rsid w:val="00CE5A96"/>
    <w:rsid w:val="00CE67C3"/>
    <w:rsid w:val="00CE73F1"/>
    <w:rsid w:val="00CE78AE"/>
    <w:rsid w:val="00CE7E62"/>
    <w:rsid w:val="00CE7EFD"/>
    <w:rsid w:val="00CF12B6"/>
    <w:rsid w:val="00CF195E"/>
    <w:rsid w:val="00CF19DA"/>
    <w:rsid w:val="00CF1C7F"/>
    <w:rsid w:val="00CF1CC0"/>
    <w:rsid w:val="00CF24F8"/>
    <w:rsid w:val="00CF2653"/>
    <w:rsid w:val="00CF32FB"/>
    <w:rsid w:val="00CF3B9F"/>
    <w:rsid w:val="00CF3EB0"/>
    <w:rsid w:val="00CF4247"/>
    <w:rsid w:val="00CF4253"/>
    <w:rsid w:val="00CF454D"/>
    <w:rsid w:val="00CF4AEB"/>
    <w:rsid w:val="00CF4B0C"/>
    <w:rsid w:val="00CF5212"/>
    <w:rsid w:val="00CF5263"/>
    <w:rsid w:val="00CF5386"/>
    <w:rsid w:val="00CF57AA"/>
    <w:rsid w:val="00CF60B5"/>
    <w:rsid w:val="00CF70C0"/>
    <w:rsid w:val="00CF7E86"/>
    <w:rsid w:val="00D004FA"/>
    <w:rsid w:val="00D00D7A"/>
    <w:rsid w:val="00D01B21"/>
    <w:rsid w:val="00D01E2F"/>
    <w:rsid w:val="00D02199"/>
    <w:rsid w:val="00D03102"/>
    <w:rsid w:val="00D03727"/>
    <w:rsid w:val="00D0378A"/>
    <w:rsid w:val="00D03B11"/>
    <w:rsid w:val="00D04A6A"/>
    <w:rsid w:val="00D05132"/>
    <w:rsid w:val="00D05430"/>
    <w:rsid w:val="00D05ADC"/>
    <w:rsid w:val="00D05EA9"/>
    <w:rsid w:val="00D0688F"/>
    <w:rsid w:val="00D07007"/>
    <w:rsid w:val="00D071F8"/>
    <w:rsid w:val="00D07252"/>
    <w:rsid w:val="00D07323"/>
    <w:rsid w:val="00D074F4"/>
    <w:rsid w:val="00D0776C"/>
    <w:rsid w:val="00D0785B"/>
    <w:rsid w:val="00D0790E"/>
    <w:rsid w:val="00D07CE1"/>
    <w:rsid w:val="00D10157"/>
    <w:rsid w:val="00D1026A"/>
    <w:rsid w:val="00D107CF"/>
    <w:rsid w:val="00D10AD3"/>
    <w:rsid w:val="00D112CB"/>
    <w:rsid w:val="00D11B0B"/>
    <w:rsid w:val="00D1222B"/>
    <w:rsid w:val="00D1223B"/>
    <w:rsid w:val="00D12293"/>
    <w:rsid w:val="00D12509"/>
    <w:rsid w:val="00D12FD3"/>
    <w:rsid w:val="00D136A2"/>
    <w:rsid w:val="00D13AC1"/>
    <w:rsid w:val="00D13FA0"/>
    <w:rsid w:val="00D14236"/>
    <w:rsid w:val="00D14553"/>
    <w:rsid w:val="00D14DB1"/>
    <w:rsid w:val="00D1551A"/>
    <w:rsid w:val="00D15A81"/>
    <w:rsid w:val="00D15F43"/>
    <w:rsid w:val="00D16E87"/>
    <w:rsid w:val="00D16F9F"/>
    <w:rsid w:val="00D20B8B"/>
    <w:rsid w:val="00D2162C"/>
    <w:rsid w:val="00D21A3C"/>
    <w:rsid w:val="00D21E8B"/>
    <w:rsid w:val="00D229FC"/>
    <w:rsid w:val="00D233F1"/>
    <w:rsid w:val="00D23532"/>
    <w:rsid w:val="00D25214"/>
    <w:rsid w:val="00D256F8"/>
    <w:rsid w:val="00D265FD"/>
    <w:rsid w:val="00D2685C"/>
    <w:rsid w:val="00D26A3B"/>
    <w:rsid w:val="00D302FD"/>
    <w:rsid w:val="00D3038A"/>
    <w:rsid w:val="00D30471"/>
    <w:rsid w:val="00D3098D"/>
    <w:rsid w:val="00D31A02"/>
    <w:rsid w:val="00D322FA"/>
    <w:rsid w:val="00D325F2"/>
    <w:rsid w:val="00D33145"/>
    <w:rsid w:val="00D3323C"/>
    <w:rsid w:val="00D33313"/>
    <w:rsid w:val="00D33456"/>
    <w:rsid w:val="00D3375D"/>
    <w:rsid w:val="00D33896"/>
    <w:rsid w:val="00D3396F"/>
    <w:rsid w:val="00D33D4D"/>
    <w:rsid w:val="00D3445A"/>
    <w:rsid w:val="00D346DD"/>
    <w:rsid w:val="00D34815"/>
    <w:rsid w:val="00D3492F"/>
    <w:rsid w:val="00D34A0B"/>
    <w:rsid w:val="00D34A37"/>
    <w:rsid w:val="00D34AD7"/>
    <w:rsid w:val="00D353CC"/>
    <w:rsid w:val="00D356A0"/>
    <w:rsid w:val="00D36234"/>
    <w:rsid w:val="00D36371"/>
    <w:rsid w:val="00D36BF0"/>
    <w:rsid w:val="00D37237"/>
    <w:rsid w:val="00D3785E"/>
    <w:rsid w:val="00D37E87"/>
    <w:rsid w:val="00D408C2"/>
    <w:rsid w:val="00D41893"/>
    <w:rsid w:val="00D435C2"/>
    <w:rsid w:val="00D437D8"/>
    <w:rsid w:val="00D445EF"/>
    <w:rsid w:val="00D44994"/>
    <w:rsid w:val="00D45192"/>
    <w:rsid w:val="00D45583"/>
    <w:rsid w:val="00D45AFD"/>
    <w:rsid w:val="00D45DF3"/>
    <w:rsid w:val="00D46174"/>
    <w:rsid w:val="00D46CC2"/>
    <w:rsid w:val="00D46D73"/>
    <w:rsid w:val="00D470E6"/>
    <w:rsid w:val="00D47962"/>
    <w:rsid w:val="00D47DD0"/>
    <w:rsid w:val="00D47FC1"/>
    <w:rsid w:val="00D50183"/>
    <w:rsid w:val="00D51BF5"/>
    <w:rsid w:val="00D51D12"/>
    <w:rsid w:val="00D52066"/>
    <w:rsid w:val="00D528C5"/>
    <w:rsid w:val="00D5362B"/>
    <w:rsid w:val="00D55072"/>
    <w:rsid w:val="00D551B5"/>
    <w:rsid w:val="00D55C0A"/>
    <w:rsid w:val="00D5628F"/>
    <w:rsid w:val="00D566DF"/>
    <w:rsid w:val="00D56DB2"/>
    <w:rsid w:val="00D56E31"/>
    <w:rsid w:val="00D56FD0"/>
    <w:rsid w:val="00D57343"/>
    <w:rsid w:val="00D5747F"/>
    <w:rsid w:val="00D57495"/>
    <w:rsid w:val="00D574FA"/>
    <w:rsid w:val="00D5751B"/>
    <w:rsid w:val="00D5765C"/>
    <w:rsid w:val="00D60437"/>
    <w:rsid w:val="00D60C8D"/>
    <w:rsid w:val="00D60CFC"/>
    <w:rsid w:val="00D61374"/>
    <w:rsid w:val="00D6168A"/>
    <w:rsid w:val="00D616A5"/>
    <w:rsid w:val="00D61F2C"/>
    <w:rsid w:val="00D61FF0"/>
    <w:rsid w:val="00D6211D"/>
    <w:rsid w:val="00D62C97"/>
    <w:rsid w:val="00D63517"/>
    <w:rsid w:val="00D63937"/>
    <w:rsid w:val="00D63B75"/>
    <w:rsid w:val="00D63CF5"/>
    <w:rsid w:val="00D640E1"/>
    <w:rsid w:val="00D646A7"/>
    <w:rsid w:val="00D6551E"/>
    <w:rsid w:val="00D659B1"/>
    <w:rsid w:val="00D664C7"/>
    <w:rsid w:val="00D66955"/>
    <w:rsid w:val="00D66E18"/>
    <w:rsid w:val="00D6734D"/>
    <w:rsid w:val="00D677E8"/>
    <w:rsid w:val="00D679CF"/>
    <w:rsid w:val="00D679D3"/>
    <w:rsid w:val="00D70569"/>
    <w:rsid w:val="00D70904"/>
    <w:rsid w:val="00D70A44"/>
    <w:rsid w:val="00D71B05"/>
    <w:rsid w:val="00D72630"/>
    <w:rsid w:val="00D72658"/>
    <w:rsid w:val="00D7322E"/>
    <w:rsid w:val="00D73346"/>
    <w:rsid w:val="00D7340A"/>
    <w:rsid w:val="00D7356F"/>
    <w:rsid w:val="00D73587"/>
    <w:rsid w:val="00D739EF"/>
    <w:rsid w:val="00D73EBB"/>
    <w:rsid w:val="00D74800"/>
    <w:rsid w:val="00D751FB"/>
    <w:rsid w:val="00D754D6"/>
    <w:rsid w:val="00D75B70"/>
    <w:rsid w:val="00D75FF3"/>
    <w:rsid w:val="00D761AA"/>
    <w:rsid w:val="00D766E2"/>
    <w:rsid w:val="00D76D8F"/>
    <w:rsid w:val="00D76FAE"/>
    <w:rsid w:val="00D775A6"/>
    <w:rsid w:val="00D77798"/>
    <w:rsid w:val="00D777D7"/>
    <w:rsid w:val="00D80AB8"/>
    <w:rsid w:val="00D81792"/>
    <w:rsid w:val="00D819B1"/>
    <w:rsid w:val="00D81F41"/>
    <w:rsid w:val="00D8223E"/>
    <w:rsid w:val="00D82494"/>
    <w:rsid w:val="00D8294E"/>
    <w:rsid w:val="00D83459"/>
    <w:rsid w:val="00D83A41"/>
    <w:rsid w:val="00D83AE9"/>
    <w:rsid w:val="00D841C4"/>
    <w:rsid w:val="00D857B8"/>
    <w:rsid w:val="00D863F6"/>
    <w:rsid w:val="00D87175"/>
    <w:rsid w:val="00D87ABF"/>
    <w:rsid w:val="00D90062"/>
    <w:rsid w:val="00D90CD3"/>
    <w:rsid w:val="00D914C1"/>
    <w:rsid w:val="00D915BC"/>
    <w:rsid w:val="00D91886"/>
    <w:rsid w:val="00D919E6"/>
    <w:rsid w:val="00D91BE1"/>
    <w:rsid w:val="00D92C29"/>
    <w:rsid w:val="00D936E2"/>
    <w:rsid w:val="00D9500C"/>
    <w:rsid w:val="00D95104"/>
    <w:rsid w:val="00D95529"/>
    <w:rsid w:val="00D95600"/>
    <w:rsid w:val="00D9683C"/>
    <w:rsid w:val="00D97175"/>
    <w:rsid w:val="00D97884"/>
    <w:rsid w:val="00DA00B1"/>
    <w:rsid w:val="00DA0A7F"/>
    <w:rsid w:val="00DA1005"/>
    <w:rsid w:val="00DA14E5"/>
    <w:rsid w:val="00DA1C31"/>
    <w:rsid w:val="00DA2047"/>
    <w:rsid w:val="00DA20BC"/>
    <w:rsid w:val="00DA2889"/>
    <w:rsid w:val="00DA2ED7"/>
    <w:rsid w:val="00DA39CD"/>
    <w:rsid w:val="00DA3E7A"/>
    <w:rsid w:val="00DA4041"/>
    <w:rsid w:val="00DA430C"/>
    <w:rsid w:val="00DA5C85"/>
    <w:rsid w:val="00DA615D"/>
    <w:rsid w:val="00DA6598"/>
    <w:rsid w:val="00DA668F"/>
    <w:rsid w:val="00DA6C0F"/>
    <w:rsid w:val="00DA6E18"/>
    <w:rsid w:val="00DA702F"/>
    <w:rsid w:val="00DA7F8A"/>
    <w:rsid w:val="00DB0176"/>
    <w:rsid w:val="00DB0404"/>
    <w:rsid w:val="00DB083E"/>
    <w:rsid w:val="00DB0AAB"/>
    <w:rsid w:val="00DB11F8"/>
    <w:rsid w:val="00DB1338"/>
    <w:rsid w:val="00DB18F8"/>
    <w:rsid w:val="00DB1F2A"/>
    <w:rsid w:val="00DB211F"/>
    <w:rsid w:val="00DB297F"/>
    <w:rsid w:val="00DB3153"/>
    <w:rsid w:val="00DB317A"/>
    <w:rsid w:val="00DB31EB"/>
    <w:rsid w:val="00DB38E1"/>
    <w:rsid w:val="00DB3B82"/>
    <w:rsid w:val="00DB4387"/>
    <w:rsid w:val="00DB485D"/>
    <w:rsid w:val="00DB728C"/>
    <w:rsid w:val="00DB7538"/>
    <w:rsid w:val="00DB7E6A"/>
    <w:rsid w:val="00DB7FBF"/>
    <w:rsid w:val="00DC01C8"/>
    <w:rsid w:val="00DC0645"/>
    <w:rsid w:val="00DC0904"/>
    <w:rsid w:val="00DC0C2D"/>
    <w:rsid w:val="00DC1327"/>
    <w:rsid w:val="00DC1350"/>
    <w:rsid w:val="00DC1F78"/>
    <w:rsid w:val="00DC3237"/>
    <w:rsid w:val="00DC371E"/>
    <w:rsid w:val="00DC41A4"/>
    <w:rsid w:val="00DC5672"/>
    <w:rsid w:val="00DC60A2"/>
    <w:rsid w:val="00DC6227"/>
    <w:rsid w:val="00DC6600"/>
    <w:rsid w:val="00DC67BD"/>
    <w:rsid w:val="00DC6924"/>
    <w:rsid w:val="00DC695F"/>
    <w:rsid w:val="00DC6B09"/>
    <w:rsid w:val="00DC71F2"/>
    <w:rsid w:val="00DC78E3"/>
    <w:rsid w:val="00DD0D4A"/>
    <w:rsid w:val="00DD0E56"/>
    <w:rsid w:val="00DD0E7B"/>
    <w:rsid w:val="00DD1DA5"/>
    <w:rsid w:val="00DD1E6B"/>
    <w:rsid w:val="00DD1EFA"/>
    <w:rsid w:val="00DD2025"/>
    <w:rsid w:val="00DD22EA"/>
    <w:rsid w:val="00DD23A0"/>
    <w:rsid w:val="00DD28FA"/>
    <w:rsid w:val="00DD3157"/>
    <w:rsid w:val="00DD3EF5"/>
    <w:rsid w:val="00DD4521"/>
    <w:rsid w:val="00DD537E"/>
    <w:rsid w:val="00DD53FA"/>
    <w:rsid w:val="00DD5F42"/>
    <w:rsid w:val="00DD617B"/>
    <w:rsid w:val="00DD702A"/>
    <w:rsid w:val="00DD7399"/>
    <w:rsid w:val="00DD78EB"/>
    <w:rsid w:val="00DE02DF"/>
    <w:rsid w:val="00DE0E59"/>
    <w:rsid w:val="00DE0F6C"/>
    <w:rsid w:val="00DE1A2C"/>
    <w:rsid w:val="00DE1FF2"/>
    <w:rsid w:val="00DE219B"/>
    <w:rsid w:val="00DE3542"/>
    <w:rsid w:val="00DE357B"/>
    <w:rsid w:val="00DE39BF"/>
    <w:rsid w:val="00DE449C"/>
    <w:rsid w:val="00DE463E"/>
    <w:rsid w:val="00DE4A87"/>
    <w:rsid w:val="00DE515D"/>
    <w:rsid w:val="00DE52E3"/>
    <w:rsid w:val="00DE5DE4"/>
    <w:rsid w:val="00DE6002"/>
    <w:rsid w:val="00DE746C"/>
    <w:rsid w:val="00DE7C00"/>
    <w:rsid w:val="00DF03E9"/>
    <w:rsid w:val="00DF03ED"/>
    <w:rsid w:val="00DF04EE"/>
    <w:rsid w:val="00DF0BF4"/>
    <w:rsid w:val="00DF0F72"/>
    <w:rsid w:val="00DF179D"/>
    <w:rsid w:val="00DF1D4F"/>
    <w:rsid w:val="00DF1E9C"/>
    <w:rsid w:val="00DF244F"/>
    <w:rsid w:val="00DF2845"/>
    <w:rsid w:val="00DF32DE"/>
    <w:rsid w:val="00DF4572"/>
    <w:rsid w:val="00DF4658"/>
    <w:rsid w:val="00DF5E9F"/>
    <w:rsid w:val="00DF6C8B"/>
    <w:rsid w:val="00DF6F17"/>
    <w:rsid w:val="00DF6F32"/>
    <w:rsid w:val="00DF78FA"/>
    <w:rsid w:val="00DF7BA3"/>
    <w:rsid w:val="00E002F1"/>
    <w:rsid w:val="00E0048B"/>
    <w:rsid w:val="00E0082C"/>
    <w:rsid w:val="00E01DAA"/>
    <w:rsid w:val="00E023E5"/>
    <w:rsid w:val="00E02432"/>
    <w:rsid w:val="00E027E4"/>
    <w:rsid w:val="00E02DD6"/>
    <w:rsid w:val="00E038F9"/>
    <w:rsid w:val="00E04022"/>
    <w:rsid w:val="00E04094"/>
    <w:rsid w:val="00E04535"/>
    <w:rsid w:val="00E0464A"/>
    <w:rsid w:val="00E054AD"/>
    <w:rsid w:val="00E056F6"/>
    <w:rsid w:val="00E05A73"/>
    <w:rsid w:val="00E0728F"/>
    <w:rsid w:val="00E07353"/>
    <w:rsid w:val="00E0755C"/>
    <w:rsid w:val="00E075CB"/>
    <w:rsid w:val="00E07FD7"/>
    <w:rsid w:val="00E102F0"/>
    <w:rsid w:val="00E10869"/>
    <w:rsid w:val="00E10A83"/>
    <w:rsid w:val="00E11098"/>
    <w:rsid w:val="00E11694"/>
    <w:rsid w:val="00E13858"/>
    <w:rsid w:val="00E13B65"/>
    <w:rsid w:val="00E13F84"/>
    <w:rsid w:val="00E14918"/>
    <w:rsid w:val="00E14A7E"/>
    <w:rsid w:val="00E151E1"/>
    <w:rsid w:val="00E16DE2"/>
    <w:rsid w:val="00E1707A"/>
    <w:rsid w:val="00E17411"/>
    <w:rsid w:val="00E17619"/>
    <w:rsid w:val="00E17805"/>
    <w:rsid w:val="00E17F4A"/>
    <w:rsid w:val="00E20F79"/>
    <w:rsid w:val="00E21278"/>
    <w:rsid w:val="00E212D4"/>
    <w:rsid w:val="00E21CDA"/>
    <w:rsid w:val="00E21F66"/>
    <w:rsid w:val="00E22CCD"/>
    <w:rsid w:val="00E23A11"/>
    <w:rsid w:val="00E23CF1"/>
    <w:rsid w:val="00E23FB7"/>
    <w:rsid w:val="00E241BE"/>
    <w:rsid w:val="00E24A27"/>
    <w:rsid w:val="00E24D28"/>
    <w:rsid w:val="00E25F89"/>
    <w:rsid w:val="00E26186"/>
    <w:rsid w:val="00E270FD"/>
    <w:rsid w:val="00E2710C"/>
    <w:rsid w:val="00E27980"/>
    <w:rsid w:val="00E279D3"/>
    <w:rsid w:val="00E27A1D"/>
    <w:rsid w:val="00E27F25"/>
    <w:rsid w:val="00E31397"/>
    <w:rsid w:val="00E315DA"/>
    <w:rsid w:val="00E3188F"/>
    <w:rsid w:val="00E32325"/>
    <w:rsid w:val="00E32D62"/>
    <w:rsid w:val="00E339DC"/>
    <w:rsid w:val="00E33E15"/>
    <w:rsid w:val="00E346F1"/>
    <w:rsid w:val="00E346FA"/>
    <w:rsid w:val="00E358AE"/>
    <w:rsid w:val="00E35CF1"/>
    <w:rsid w:val="00E3609B"/>
    <w:rsid w:val="00E361B8"/>
    <w:rsid w:val="00E36A1B"/>
    <w:rsid w:val="00E36A78"/>
    <w:rsid w:val="00E36C68"/>
    <w:rsid w:val="00E372C9"/>
    <w:rsid w:val="00E40550"/>
    <w:rsid w:val="00E41862"/>
    <w:rsid w:val="00E429ED"/>
    <w:rsid w:val="00E43652"/>
    <w:rsid w:val="00E43DB6"/>
    <w:rsid w:val="00E43F37"/>
    <w:rsid w:val="00E442A4"/>
    <w:rsid w:val="00E44384"/>
    <w:rsid w:val="00E450CA"/>
    <w:rsid w:val="00E450ED"/>
    <w:rsid w:val="00E45866"/>
    <w:rsid w:val="00E47508"/>
    <w:rsid w:val="00E47516"/>
    <w:rsid w:val="00E4791B"/>
    <w:rsid w:val="00E47E31"/>
    <w:rsid w:val="00E50329"/>
    <w:rsid w:val="00E5058E"/>
    <w:rsid w:val="00E5082A"/>
    <w:rsid w:val="00E50AC6"/>
    <w:rsid w:val="00E50BC4"/>
    <w:rsid w:val="00E50C12"/>
    <w:rsid w:val="00E50F7A"/>
    <w:rsid w:val="00E51033"/>
    <w:rsid w:val="00E51DDD"/>
    <w:rsid w:val="00E51FDD"/>
    <w:rsid w:val="00E523BE"/>
    <w:rsid w:val="00E52435"/>
    <w:rsid w:val="00E53122"/>
    <w:rsid w:val="00E5351B"/>
    <w:rsid w:val="00E5362A"/>
    <w:rsid w:val="00E536E3"/>
    <w:rsid w:val="00E53FA9"/>
    <w:rsid w:val="00E5414C"/>
    <w:rsid w:val="00E547B3"/>
    <w:rsid w:val="00E557BC"/>
    <w:rsid w:val="00E559E4"/>
    <w:rsid w:val="00E5667D"/>
    <w:rsid w:val="00E56ECC"/>
    <w:rsid w:val="00E5733D"/>
    <w:rsid w:val="00E57515"/>
    <w:rsid w:val="00E57933"/>
    <w:rsid w:val="00E61CC0"/>
    <w:rsid w:val="00E6277B"/>
    <w:rsid w:val="00E62BB7"/>
    <w:rsid w:val="00E62FE7"/>
    <w:rsid w:val="00E63B71"/>
    <w:rsid w:val="00E6431F"/>
    <w:rsid w:val="00E64424"/>
    <w:rsid w:val="00E6487B"/>
    <w:rsid w:val="00E64C99"/>
    <w:rsid w:val="00E64CD3"/>
    <w:rsid w:val="00E654FE"/>
    <w:rsid w:val="00E65DBF"/>
    <w:rsid w:val="00E65E94"/>
    <w:rsid w:val="00E65FF9"/>
    <w:rsid w:val="00E6618F"/>
    <w:rsid w:val="00E671C9"/>
    <w:rsid w:val="00E6743F"/>
    <w:rsid w:val="00E6758E"/>
    <w:rsid w:val="00E67E23"/>
    <w:rsid w:val="00E70016"/>
    <w:rsid w:val="00E70BC7"/>
    <w:rsid w:val="00E70D09"/>
    <w:rsid w:val="00E70FBC"/>
    <w:rsid w:val="00E719A6"/>
    <w:rsid w:val="00E72C01"/>
    <w:rsid w:val="00E730E3"/>
    <w:rsid w:val="00E73474"/>
    <w:rsid w:val="00E739B4"/>
    <w:rsid w:val="00E741AC"/>
    <w:rsid w:val="00E74A75"/>
    <w:rsid w:val="00E74D49"/>
    <w:rsid w:val="00E75174"/>
    <w:rsid w:val="00E75737"/>
    <w:rsid w:val="00E75EBA"/>
    <w:rsid w:val="00E75FAE"/>
    <w:rsid w:val="00E7616F"/>
    <w:rsid w:val="00E763B4"/>
    <w:rsid w:val="00E76D6B"/>
    <w:rsid w:val="00E77211"/>
    <w:rsid w:val="00E77848"/>
    <w:rsid w:val="00E77EE2"/>
    <w:rsid w:val="00E801E9"/>
    <w:rsid w:val="00E80514"/>
    <w:rsid w:val="00E80BC0"/>
    <w:rsid w:val="00E80E5B"/>
    <w:rsid w:val="00E8154E"/>
    <w:rsid w:val="00E816C5"/>
    <w:rsid w:val="00E817E6"/>
    <w:rsid w:val="00E81CE0"/>
    <w:rsid w:val="00E81DBD"/>
    <w:rsid w:val="00E81E7C"/>
    <w:rsid w:val="00E8224D"/>
    <w:rsid w:val="00E82FDD"/>
    <w:rsid w:val="00E83651"/>
    <w:rsid w:val="00E83FE7"/>
    <w:rsid w:val="00E8439F"/>
    <w:rsid w:val="00E84582"/>
    <w:rsid w:val="00E84E9B"/>
    <w:rsid w:val="00E8519F"/>
    <w:rsid w:val="00E8540C"/>
    <w:rsid w:val="00E85C4F"/>
    <w:rsid w:val="00E85CC3"/>
    <w:rsid w:val="00E85E3C"/>
    <w:rsid w:val="00E86380"/>
    <w:rsid w:val="00E8644A"/>
    <w:rsid w:val="00E86EEE"/>
    <w:rsid w:val="00E90279"/>
    <w:rsid w:val="00E90635"/>
    <w:rsid w:val="00E908E3"/>
    <w:rsid w:val="00E909A1"/>
    <w:rsid w:val="00E90BFF"/>
    <w:rsid w:val="00E91C11"/>
    <w:rsid w:val="00E91F04"/>
    <w:rsid w:val="00E91F35"/>
    <w:rsid w:val="00E9240A"/>
    <w:rsid w:val="00E9262C"/>
    <w:rsid w:val="00E939A4"/>
    <w:rsid w:val="00E941AC"/>
    <w:rsid w:val="00E94737"/>
    <w:rsid w:val="00E9510C"/>
    <w:rsid w:val="00E95BA6"/>
    <w:rsid w:val="00E964FE"/>
    <w:rsid w:val="00E966A5"/>
    <w:rsid w:val="00E96969"/>
    <w:rsid w:val="00E96C57"/>
    <w:rsid w:val="00E96CF7"/>
    <w:rsid w:val="00E97648"/>
    <w:rsid w:val="00EA0E4A"/>
    <w:rsid w:val="00EA1A54"/>
    <w:rsid w:val="00EA215E"/>
    <w:rsid w:val="00EA2226"/>
    <w:rsid w:val="00EA26FC"/>
    <w:rsid w:val="00EA33DC"/>
    <w:rsid w:val="00EA3622"/>
    <w:rsid w:val="00EA3B5A"/>
    <w:rsid w:val="00EA410E"/>
    <w:rsid w:val="00EA417E"/>
    <w:rsid w:val="00EA4FD1"/>
    <w:rsid w:val="00EA53C2"/>
    <w:rsid w:val="00EA5695"/>
    <w:rsid w:val="00EA5B0A"/>
    <w:rsid w:val="00EA65AD"/>
    <w:rsid w:val="00EA666B"/>
    <w:rsid w:val="00EA695C"/>
    <w:rsid w:val="00EA7FCF"/>
    <w:rsid w:val="00EB05B1"/>
    <w:rsid w:val="00EB061F"/>
    <w:rsid w:val="00EB0CA3"/>
    <w:rsid w:val="00EB104F"/>
    <w:rsid w:val="00EB17D7"/>
    <w:rsid w:val="00EB1B27"/>
    <w:rsid w:val="00EB1DA8"/>
    <w:rsid w:val="00EB3564"/>
    <w:rsid w:val="00EB3891"/>
    <w:rsid w:val="00EB3CB8"/>
    <w:rsid w:val="00EB4167"/>
    <w:rsid w:val="00EB4CFF"/>
    <w:rsid w:val="00EB5380"/>
    <w:rsid w:val="00EB5476"/>
    <w:rsid w:val="00EB58A2"/>
    <w:rsid w:val="00EB69DA"/>
    <w:rsid w:val="00EB70B0"/>
    <w:rsid w:val="00EB7633"/>
    <w:rsid w:val="00EB7736"/>
    <w:rsid w:val="00EB7B49"/>
    <w:rsid w:val="00EC03D2"/>
    <w:rsid w:val="00EC0C37"/>
    <w:rsid w:val="00EC1971"/>
    <w:rsid w:val="00EC27A3"/>
    <w:rsid w:val="00EC2E2D"/>
    <w:rsid w:val="00EC33A7"/>
    <w:rsid w:val="00EC39E8"/>
    <w:rsid w:val="00EC462B"/>
    <w:rsid w:val="00EC4723"/>
    <w:rsid w:val="00EC491C"/>
    <w:rsid w:val="00EC49F1"/>
    <w:rsid w:val="00EC56E0"/>
    <w:rsid w:val="00EC6057"/>
    <w:rsid w:val="00EC6847"/>
    <w:rsid w:val="00EC6EDC"/>
    <w:rsid w:val="00EC768F"/>
    <w:rsid w:val="00EC7DB6"/>
    <w:rsid w:val="00ED1195"/>
    <w:rsid w:val="00ED162F"/>
    <w:rsid w:val="00ED163C"/>
    <w:rsid w:val="00ED295A"/>
    <w:rsid w:val="00ED29A0"/>
    <w:rsid w:val="00ED2E52"/>
    <w:rsid w:val="00ED3024"/>
    <w:rsid w:val="00ED4FA7"/>
    <w:rsid w:val="00ED5FE4"/>
    <w:rsid w:val="00ED60ED"/>
    <w:rsid w:val="00ED71C5"/>
    <w:rsid w:val="00ED7ED4"/>
    <w:rsid w:val="00EE01D1"/>
    <w:rsid w:val="00EE02DB"/>
    <w:rsid w:val="00EE0643"/>
    <w:rsid w:val="00EE06A0"/>
    <w:rsid w:val="00EE16FA"/>
    <w:rsid w:val="00EE1987"/>
    <w:rsid w:val="00EE293F"/>
    <w:rsid w:val="00EE32F7"/>
    <w:rsid w:val="00EE33B5"/>
    <w:rsid w:val="00EE346A"/>
    <w:rsid w:val="00EE38E5"/>
    <w:rsid w:val="00EE3BDF"/>
    <w:rsid w:val="00EE3C42"/>
    <w:rsid w:val="00EE3D4F"/>
    <w:rsid w:val="00EE487C"/>
    <w:rsid w:val="00EE534D"/>
    <w:rsid w:val="00EE5374"/>
    <w:rsid w:val="00EE5560"/>
    <w:rsid w:val="00EE5DA7"/>
    <w:rsid w:val="00EE5EAE"/>
    <w:rsid w:val="00EE628F"/>
    <w:rsid w:val="00EE6F1E"/>
    <w:rsid w:val="00EE73DD"/>
    <w:rsid w:val="00EF0348"/>
    <w:rsid w:val="00EF1F9C"/>
    <w:rsid w:val="00EF2C46"/>
    <w:rsid w:val="00EF2E12"/>
    <w:rsid w:val="00EF3B05"/>
    <w:rsid w:val="00EF3D1E"/>
    <w:rsid w:val="00EF3F88"/>
    <w:rsid w:val="00EF40A3"/>
    <w:rsid w:val="00EF4354"/>
    <w:rsid w:val="00EF4366"/>
    <w:rsid w:val="00EF48B8"/>
    <w:rsid w:val="00EF4B92"/>
    <w:rsid w:val="00EF4CD6"/>
    <w:rsid w:val="00EF5524"/>
    <w:rsid w:val="00EF55A0"/>
    <w:rsid w:val="00EF5A98"/>
    <w:rsid w:val="00EF63D1"/>
    <w:rsid w:val="00EF6513"/>
    <w:rsid w:val="00EF6683"/>
    <w:rsid w:val="00EF7002"/>
    <w:rsid w:val="00EF769B"/>
    <w:rsid w:val="00F009E6"/>
    <w:rsid w:val="00F00F6F"/>
    <w:rsid w:val="00F027BA"/>
    <w:rsid w:val="00F03056"/>
    <w:rsid w:val="00F0333E"/>
    <w:rsid w:val="00F03511"/>
    <w:rsid w:val="00F036AD"/>
    <w:rsid w:val="00F03E79"/>
    <w:rsid w:val="00F0402B"/>
    <w:rsid w:val="00F04A67"/>
    <w:rsid w:val="00F04B6C"/>
    <w:rsid w:val="00F05E12"/>
    <w:rsid w:val="00F0628D"/>
    <w:rsid w:val="00F0641C"/>
    <w:rsid w:val="00F06651"/>
    <w:rsid w:val="00F06C78"/>
    <w:rsid w:val="00F07DE6"/>
    <w:rsid w:val="00F1056C"/>
    <w:rsid w:val="00F107F1"/>
    <w:rsid w:val="00F10FC1"/>
    <w:rsid w:val="00F112FD"/>
    <w:rsid w:val="00F1333F"/>
    <w:rsid w:val="00F133A1"/>
    <w:rsid w:val="00F13ECD"/>
    <w:rsid w:val="00F13EF2"/>
    <w:rsid w:val="00F141CB"/>
    <w:rsid w:val="00F146B4"/>
    <w:rsid w:val="00F155CE"/>
    <w:rsid w:val="00F15ABD"/>
    <w:rsid w:val="00F17771"/>
    <w:rsid w:val="00F178BA"/>
    <w:rsid w:val="00F17EAE"/>
    <w:rsid w:val="00F207CA"/>
    <w:rsid w:val="00F20B58"/>
    <w:rsid w:val="00F218D4"/>
    <w:rsid w:val="00F21A57"/>
    <w:rsid w:val="00F223B9"/>
    <w:rsid w:val="00F2250A"/>
    <w:rsid w:val="00F23555"/>
    <w:rsid w:val="00F23987"/>
    <w:rsid w:val="00F24026"/>
    <w:rsid w:val="00F24069"/>
    <w:rsid w:val="00F24788"/>
    <w:rsid w:val="00F24B22"/>
    <w:rsid w:val="00F24BBE"/>
    <w:rsid w:val="00F25935"/>
    <w:rsid w:val="00F2640F"/>
    <w:rsid w:val="00F2728F"/>
    <w:rsid w:val="00F27C34"/>
    <w:rsid w:val="00F27E46"/>
    <w:rsid w:val="00F301C2"/>
    <w:rsid w:val="00F302E1"/>
    <w:rsid w:val="00F31B22"/>
    <w:rsid w:val="00F31B49"/>
    <w:rsid w:val="00F31C45"/>
    <w:rsid w:val="00F31CFE"/>
    <w:rsid w:val="00F3226C"/>
    <w:rsid w:val="00F32755"/>
    <w:rsid w:val="00F32AD1"/>
    <w:rsid w:val="00F32CE1"/>
    <w:rsid w:val="00F32EB1"/>
    <w:rsid w:val="00F32F56"/>
    <w:rsid w:val="00F330CB"/>
    <w:rsid w:val="00F33D4F"/>
    <w:rsid w:val="00F348FA"/>
    <w:rsid w:val="00F34CD6"/>
    <w:rsid w:val="00F35546"/>
    <w:rsid w:val="00F3559F"/>
    <w:rsid w:val="00F357FB"/>
    <w:rsid w:val="00F35873"/>
    <w:rsid w:val="00F35920"/>
    <w:rsid w:val="00F35B1A"/>
    <w:rsid w:val="00F366A5"/>
    <w:rsid w:val="00F36C5F"/>
    <w:rsid w:val="00F36CB6"/>
    <w:rsid w:val="00F37259"/>
    <w:rsid w:val="00F378D3"/>
    <w:rsid w:val="00F37E5A"/>
    <w:rsid w:val="00F405A4"/>
    <w:rsid w:val="00F40A7D"/>
    <w:rsid w:val="00F41F05"/>
    <w:rsid w:val="00F42D4B"/>
    <w:rsid w:val="00F42EC7"/>
    <w:rsid w:val="00F433BD"/>
    <w:rsid w:val="00F43839"/>
    <w:rsid w:val="00F448B0"/>
    <w:rsid w:val="00F44EC5"/>
    <w:rsid w:val="00F47498"/>
    <w:rsid w:val="00F47F9A"/>
    <w:rsid w:val="00F512B2"/>
    <w:rsid w:val="00F513C2"/>
    <w:rsid w:val="00F522D9"/>
    <w:rsid w:val="00F5283D"/>
    <w:rsid w:val="00F52ABA"/>
    <w:rsid w:val="00F52BC7"/>
    <w:rsid w:val="00F52CDF"/>
    <w:rsid w:val="00F53A84"/>
    <w:rsid w:val="00F53BF4"/>
    <w:rsid w:val="00F54266"/>
    <w:rsid w:val="00F54619"/>
    <w:rsid w:val="00F54958"/>
    <w:rsid w:val="00F55043"/>
    <w:rsid w:val="00F554DA"/>
    <w:rsid w:val="00F56DCF"/>
    <w:rsid w:val="00F56F62"/>
    <w:rsid w:val="00F57034"/>
    <w:rsid w:val="00F5723F"/>
    <w:rsid w:val="00F57DB5"/>
    <w:rsid w:val="00F60BE9"/>
    <w:rsid w:val="00F60C63"/>
    <w:rsid w:val="00F61FD8"/>
    <w:rsid w:val="00F62909"/>
    <w:rsid w:val="00F62DBF"/>
    <w:rsid w:val="00F635D5"/>
    <w:rsid w:val="00F639CF"/>
    <w:rsid w:val="00F63E35"/>
    <w:rsid w:val="00F641FC"/>
    <w:rsid w:val="00F64311"/>
    <w:rsid w:val="00F6434E"/>
    <w:rsid w:val="00F643FB"/>
    <w:rsid w:val="00F647F7"/>
    <w:rsid w:val="00F6510B"/>
    <w:rsid w:val="00F6583C"/>
    <w:rsid w:val="00F6589A"/>
    <w:rsid w:val="00F66DDC"/>
    <w:rsid w:val="00F6750A"/>
    <w:rsid w:val="00F6783E"/>
    <w:rsid w:val="00F70AB8"/>
    <w:rsid w:val="00F70DBE"/>
    <w:rsid w:val="00F71124"/>
    <w:rsid w:val="00F71888"/>
    <w:rsid w:val="00F719CD"/>
    <w:rsid w:val="00F71BB8"/>
    <w:rsid w:val="00F72570"/>
    <w:rsid w:val="00F72584"/>
    <w:rsid w:val="00F7290D"/>
    <w:rsid w:val="00F7302F"/>
    <w:rsid w:val="00F732EC"/>
    <w:rsid w:val="00F73357"/>
    <w:rsid w:val="00F7393B"/>
    <w:rsid w:val="00F73D08"/>
    <w:rsid w:val="00F75005"/>
    <w:rsid w:val="00F7586B"/>
    <w:rsid w:val="00F75F2F"/>
    <w:rsid w:val="00F76445"/>
    <w:rsid w:val="00F76ECC"/>
    <w:rsid w:val="00F777DA"/>
    <w:rsid w:val="00F80399"/>
    <w:rsid w:val="00F804BA"/>
    <w:rsid w:val="00F807CE"/>
    <w:rsid w:val="00F812C8"/>
    <w:rsid w:val="00F8132D"/>
    <w:rsid w:val="00F8153F"/>
    <w:rsid w:val="00F818AE"/>
    <w:rsid w:val="00F81B40"/>
    <w:rsid w:val="00F81BCF"/>
    <w:rsid w:val="00F820C4"/>
    <w:rsid w:val="00F83829"/>
    <w:rsid w:val="00F84069"/>
    <w:rsid w:val="00F843D7"/>
    <w:rsid w:val="00F8509C"/>
    <w:rsid w:val="00F85459"/>
    <w:rsid w:val="00F85536"/>
    <w:rsid w:val="00F85AD7"/>
    <w:rsid w:val="00F86018"/>
    <w:rsid w:val="00F860F2"/>
    <w:rsid w:val="00F8632E"/>
    <w:rsid w:val="00F8657A"/>
    <w:rsid w:val="00F86670"/>
    <w:rsid w:val="00F8679A"/>
    <w:rsid w:val="00F87117"/>
    <w:rsid w:val="00F8736C"/>
    <w:rsid w:val="00F9030E"/>
    <w:rsid w:val="00F90ADB"/>
    <w:rsid w:val="00F90BDE"/>
    <w:rsid w:val="00F90E78"/>
    <w:rsid w:val="00F91209"/>
    <w:rsid w:val="00F91F76"/>
    <w:rsid w:val="00F9221F"/>
    <w:rsid w:val="00F9234E"/>
    <w:rsid w:val="00F92ED2"/>
    <w:rsid w:val="00F931C7"/>
    <w:rsid w:val="00F93559"/>
    <w:rsid w:val="00F93A90"/>
    <w:rsid w:val="00F93D72"/>
    <w:rsid w:val="00F93E65"/>
    <w:rsid w:val="00F94070"/>
    <w:rsid w:val="00F941EF"/>
    <w:rsid w:val="00F94761"/>
    <w:rsid w:val="00F950B5"/>
    <w:rsid w:val="00F9513F"/>
    <w:rsid w:val="00F9545C"/>
    <w:rsid w:val="00F96FF2"/>
    <w:rsid w:val="00F97908"/>
    <w:rsid w:val="00F97B43"/>
    <w:rsid w:val="00F97E2A"/>
    <w:rsid w:val="00FA07F8"/>
    <w:rsid w:val="00FA0D7F"/>
    <w:rsid w:val="00FA105C"/>
    <w:rsid w:val="00FA1475"/>
    <w:rsid w:val="00FA148A"/>
    <w:rsid w:val="00FA18E8"/>
    <w:rsid w:val="00FA2008"/>
    <w:rsid w:val="00FA27C8"/>
    <w:rsid w:val="00FA2C4C"/>
    <w:rsid w:val="00FA3B76"/>
    <w:rsid w:val="00FA4D66"/>
    <w:rsid w:val="00FA5A4E"/>
    <w:rsid w:val="00FA5B7B"/>
    <w:rsid w:val="00FA5E0F"/>
    <w:rsid w:val="00FA6680"/>
    <w:rsid w:val="00FA7CCA"/>
    <w:rsid w:val="00FB0082"/>
    <w:rsid w:val="00FB0243"/>
    <w:rsid w:val="00FB0A5C"/>
    <w:rsid w:val="00FB1527"/>
    <w:rsid w:val="00FB2537"/>
    <w:rsid w:val="00FB25FC"/>
    <w:rsid w:val="00FB26A9"/>
    <w:rsid w:val="00FB26D4"/>
    <w:rsid w:val="00FB2922"/>
    <w:rsid w:val="00FB2A37"/>
    <w:rsid w:val="00FB33DC"/>
    <w:rsid w:val="00FB4338"/>
    <w:rsid w:val="00FB46BA"/>
    <w:rsid w:val="00FB477E"/>
    <w:rsid w:val="00FB4C9C"/>
    <w:rsid w:val="00FB50A7"/>
    <w:rsid w:val="00FB52EC"/>
    <w:rsid w:val="00FB5AB9"/>
    <w:rsid w:val="00FB6165"/>
    <w:rsid w:val="00FC0150"/>
    <w:rsid w:val="00FC03AB"/>
    <w:rsid w:val="00FC118F"/>
    <w:rsid w:val="00FC2FC4"/>
    <w:rsid w:val="00FC317F"/>
    <w:rsid w:val="00FC37F2"/>
    <w:rsid w:val="00FC3A06"/>
    <w:rsid w:val="00FC3D86"/>
    <w:rsid w:val="00FC4678"/>
    <w:rsid w:val="00FC4729"/>
    <w:rsid w:val="00FC4A8C"/>
    <w:rsid w:val="00FC53DB"/>
    <w:rsid w:val="00FC5FC2"/>
    <w:rsid w:val="00FC6177"/>
    <w:rsid w:val="00FC63D1"/>
    <w:rsid w:val="00FC64C9"/>
    <w:rsid w:val="00FC6FA8"/>
    <w:rsid w:val="00FC7528"/>
    <w:rsid w:val="00FD0311"/>
    <w:rsid w:val="00FD0572"/>
    <w:rsid w:val="00FD11C9"/>
    <w:rsid w:val="00FD12C9"/>
    <w:rsid w:val="00FD1A97"/>
    <w:rsid w:val="00FD28F4"/>
    <w:rsid w:val="00FD2D7B"/>
    <w:rsid w:val="00FD37F6"/>
    <w:rsid w:val="00FD4589"/>
    <w:rsid w:val="00FD473E"/>
    <w:rsid w:val="00FD5B8D"/>
    <w:rsid w:val="00FD5C2B"/>
    <w:rsid w:val="00FD5E08"/>
    <w:rsid w:val="00FD5FF0"/>
    <w:rsid w:val="00FD6023"/>
    <w:rsid w:val="00FD6428"/>
    <w:rsid w:val="00FD64B7"/>
    <w:rsid w:val="00FD7DF9"/>
    <w:rsid w:val="00FD7DFB"/>
    <w:rsid w:val="00FD7E3E"/>
    <w:rsid w:val="00FE0B51"/>
    <w:rsid w:val="00FE0B78"/>
    <w:rsid w:val="00FE0E1E"/>
    <w:rsid w:val="00FE0ED4"/>
    <w:rsid w:val="00FE1C3D"/>
    <w:rsid w:val="00FE1EAB"/>
    <w:rsid w:val="00FE2125"/>
    <w:rsid w:val="00FE282A"/>
    <w:rsid w:val="00FE3465"/>
    <w:rsid w:val="00FE3E1C"/>
    <w:rsid w:val="00FE499F"/>
    <w:rsid w:val="00FE52E4"/>
    <w:rsid w:val="00FE5679"/>
    <w:rsid w:val="00FE5AE8"/>
    <w:rsid w:val="00FE5ED9"/>
    <w:rsid w:val="00FE660B"/>
    <w:rsid w:val="00FE67CF"/>
    <w:rsid w:val="00FE6D20"/>
    <w:rsid w:val="00FE6FB9"/>
    <w:rsid w:val="00FE7549"/>
    <w:rsid w:val="00FE7BCC"/>
    <w:rsid w:val="00FF126D"/>
    <w:rsid w:val="00FF15C3"/>
    <w:rsid w:val="00FF2310"/>
    <w:rsid w:val="00FF2616"/>
    <w:rsid w:val="00FF2E73"/>
    <w:rsid w:val="00FF2FB9"/>
    <w:rsid w:val="00FF3FDD"/>
    <w:rsid w:val="00FF4AE2"/>
    <w:rsid w:val="00FF4C39"/>
    <w:rsid w:val="00FF5026"/>
    <w:rsid w:val="00FF50A8"/>
    <w:rsid w:val="00FF54D7"/>
    <w:rsid w:val="00FF56BD"/>
    <w:rsid w:val="00FF571E"/>
    <w:rsid w:val="00FF5B27"/>
    <w:rsid w:val="00FF5EC7"/>
    <w:rsid w:val="00FF5F21"/>
    <w:rsid w:val="00FF695D"/>
    <w:rsid w:val="00FF6BD1"/>
    <w:rsid w:val="00FF6CC0"/>
    <w:rsid w:val="00FF7512"/>
    <w:rsid w:val="00FF7563"/>
    <w:rsid w:val="00FF7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c6" strokecolor="white">
      <v:fill color="#fc6" on="f"/>
      <v:stroke color="white"/>
      <v:shadow color="#b2b2b2"/>
    </o:shapedefaults>
    <o:shapelayout v:ext="edit">
      <o:idmap v:ext="edit" data="1"/>
    </o:shapelayout>
  </w:shapeDefaults>
  <w:decimalSymbol w:val="."/>
  <w:listSeparator w:val=","/>
  <w14:docId w14:val="5FE4479C"/>
  <w15:docId w15:val="{083934A1-6B6D-448A-A78B-200CEFF7C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7EB"/>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DC6B09"/>
    <w:pPr>
      <w:keepNext/>
      <w:numPr>
        <w:numId w:val="2"/>
      </w:numPr>
      <w:spacing w:before="120"/>
      <w:outlineLvl w:val="0"/>
    </w:pPr>
    <w:rPr>
      <w:b/>
      <w:bCs/>
      <w:sz w:val="28"/>
      <w:szCs w:val="28"/>
    </w:rPr>
  </w:style>
  <w:style w:type="paragraph" w:styleId="2">
    <w:name w:val="heading 2"/>
    <w:basedOn w:val="a"/>
    <w:next w:val="a"/>
    <w:qFormat/>
    <w:rsid w:val="00DC6B09"/>
    <w:pPr>
      <w:keepNext/>
      <w:numPr>
        <w:ilvl w:val="1"/>
        <w:numId w:val="2"/>
      </w:numPr>
      <w:spacing w:before="120"/>
      <w:outlineLvl w:val="1"/>
    </w:pPr>
    <w:rPr>
      <w:b/>
      <w:bCs/>
      <w:sz w:val="24"/>
    </w:rPr>
  </w:style>
  <w:style w:type="paragraph" w:styleId="3">
    <w:name w:val="heading 3"/>
    <w:basedOn w:val="a"/>
    <w:next w:val="a"/>
    <w:qFormat/>
    <w:rsid w:val="00DC6B09"/>
    <w:pPr>
      <w:keepNext/>
      <w:numPr>
        <w:ilvl w:val="2"/>
        <w:numId w:val="2"/>
      </w:numPr>
      <w:tabs>
        <w:tab w:val="clear" w:pos="720"/>
      </w:tabs>
      <w:spacing w:before="120"/>
      <w:outlineLvl w:val="2"/>
    </w:pPr>
    <w:rPr>
      <w:b/>
    </w:rPr>
  </w:style>
  <w:style w:type="paragraph" w:styleId="4">
    <w:name w:val="heading 4"/>
    <w:basedOn w:val="a"/>
    <w:next w:val="a"/>
    <w:qFormat/>
    <w:rsid w:val="00DC6B0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DC6B0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DC6B09"/>
    <w:pPr>
      <w:numPr>
        <w:ilvl w:val="5"/>
        <w:numId w:val="2"/>
      </w:numPr>
      <w:spacing w:before="240" w:after="60"/>
      <w:outlineLvl w:val="5"/>
    </w:pPr>
    <w:rPr>
      <w:b/>
      <w:bCs/>
    </w:rPr>
  </w:style>
  <w:style w:type="paragraph" w:styleId="7">
    <w:name w:val="heading 7"/>
    <w:basedOn w:val="a"/>
    <w:next w:val="a"/>
    <w:qFormat/>
    <w:rsid w:val="00DC6B09"/>
    <w:pPr>
      <w:numPr>
        <w:ilvl w:val="6"/>
        <w:numId w:val="2"/>
      </w:numPr>
      <w:spacing w:before="240" w:after="60"/>
      <w:outlineLvl w:val="6"/>
    </w:pPr>
    <w:rPr>
      <w:sz w:val="24"/>
      <w:szCs w:val="24"/>
    </w:rPr>
  </w:style>
  <w:style w:type="paragraph" w:styleId="8">
    <w:name w:val="heading 8"/>
    <w:basedOn w:val="a"/>
    <w:next w:val="a"/>
    <w:qFormat/>
    <w:rsid w:val="00DC6B09"/>
    <w:pPr>
      <w:numPr>
        <w:ilvl w:val="7"/>
        <w:numId w:val="2"/>
      </w:numPr>
      <w:spacing w:before="240" w:after="60"/>
      <w:outlineLvl w:val="7"/>
    </w:pPr>
    <w:rPr>
      <w:i/>
      <w:iCs/>
      <w:sz w:val="24"/>
      <w:szCs w:val="24"/>
    </w:rPr>
  </w:style>
  <w:style w:type="paragraph" w:styleId="9">
    <w:name w:val="heading 9"/>
    <w:basedOn w:val="a"/>
    <w:next w:val="a"/>
    <w:qFormat/>
    <w:rsid w:val="00DC6B0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DC6B09"/>
    <w:rPr>
      <w:kern w:val="2"/>
      <w:sz w:val="20"/>
      <w:szCs w:val="20"/>
      <w:lang w:val="en-GB" w:eastAsia="zh-CN"/>
    </w:rPr>
  </w:style>
  <w:style w:type="character" w:customStyle="1" w:styleId="Char">
    <w:name w:val="正文文本 Char"/>
    <w:link w:val="a3"/>
    <w:rsid w:val="00CF195E"/>
    <w:rPr>
      <w:kern w:val="2"/>
      <w:lang w:val="en-GB" w:eastAsia="zh-CN" w:bidi="ar-SA"/>
    </w:rPr>
  </w:style>
  <w:style w:type="character" w:styleId="a4">
    <w:name w:val="Hyperlink"/>
    <w:rsid w:val="00DC6B09"/>
    <w:rPr>
      <w:color w:val="0000FF"/>
      <w:kern w:val="2"/>
      <w:u w:val="single"/>
      <w:lang w:val="en-GB" w:eastAsia="zh-CN" w:bidi="ar-SA"/>
    </w:rPr>
  </w:style>
  <w:style w:type="paragraph" w:styleId="a5">
    <w:name w:val="caption"/>
    <w:aliases w:val="cap,Caption Char,Caption Char1 Char,cap Char Char1,Caption Char Char1 Char,cap Char2,条目"/>
    <w:basedOn w:val="a"/>
    <w:next w:val="a"/>
    <w:link w:val="Char0"/>
    <w:qFormat/>
    <w:rsid w:val="00DC6B09"/>
    <w:pPr>
      <w:jc w:val="center"/>
    </w:pPr>
    <w:rPr>
      <w:b/>
      <w:bCs/>
      <w:sz w:val="20"/>
      <w:szCs w:val="20"/>
      <w:lang w:eastAsia="zh-CN"/>
    </w:rPr>
  </w:style>
  <w:style w:type="character" w:customStyle="1" w:styleId="Char0">
    <w:name w:val="题注 Char"/>
    <w:aliases w:val="cap Char,Caption Char Char,Caption Char1 Char Char,cap Char Char1 Char,Caption Char Char1 Char Char,cap Char2 Char,条目 Char"/>
    <w:link w:val="a5"/>
    <w:rsid w:val="00C411AF"/>
    <w:rPr>
      <w:b/>
      <w:bCs/>
      <w:lang w:val="en-US" w:eastAsia="zh-CN"/>
    </w:rPr>
  </w:style>
  <w:style w:type="paragraph" w:styleId="a6">
    <w:name w:val="List Bullet"/>
    <w:basedOn w:val="a7"/>
    <w:rsid w:val="00DC6B09"/>
    <w:pPr>
      <w:autoSpaceDE/>
      <w:autoSpaceDN/>
      <w:adjustRightInd/>
      <w:spacing w:after="180"/>
      <w:ind w:left="568" w:hanging="284"/>
      <w:jc w:val="left"/>
    </w:pPr>
    <w:rPr>
      <w:sz w:val="20"/>
      <w:szCs w:val="20"/>
      <w:lang w:val="en-GB"/>
    </w:rPr>
  </w:style>
  <w:style w:type="paragraph" w:styleId="a7">
    <w:name w:val="List"/>
    <w:basedOn w:val="a"/>
    <w:rsid w:val="00DC6B09"/>
    <w:pPr>
      <w:ind w:left="360" w:hanging="360"/>
    </w:pPr>
  </w:style>
  <w:style w:type="paragraph" w:styleId="20">
    <w:name w:val="Body Text 2"/>
    <w:basedOn w:val="a"/>
    <w:rsid w:val="00DC6B09"/>
    <w:pPr>
      <w:spacing w:after="0"/>
      <w:jc w:val="left"/>
    </w:pPr>
    <w:rPr>
      <w:szCs w:val="20"/>
    </w:rPr>
  </w:style>
  <w:style w:type="paragraph" w:styleId="a8">
    <w:name w:val="Balloon Text"/>
    <w:basedOn w:val="a"/>
    <w:semiHidden/>
    <w:rsid w:val="00DC6B0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已访问的超链接1"/>
    <w:rsid w:val="00DC6B09"/>
    <w:rPr>
      <w:color w:val="800080"/>
      <w:kern w:val="2"/>
      <w:u w:val="single"/>
      <w:lang w:val="en-GB" w:eastAsia="zh-CN" w:bidi="ar-SA"/>
    </w:rPr>
  </w:style>
  <w:style w:type="paragraph" w:styleId="a9">
    <w:name w:val="footnote text"/>
    <w:basedOn w:val="a"/>
    <w:semiHidden/>
    <w:rsid w:val="00DC6B09"/>
    <w:rPr>
      <w:sz w:val="20"/>
      <w:szCs w:val="20"/>
    </w:rPr>
  </w:style>
  <w:style w:type="character" w:styleId="aa">
    <w:name w:val="footnote reference"/>
    <w:semiHidden/>
    <w:rsid w:val="00DC6B09"/>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C56936"/>
    <w:rPr>
      <w:rFonts w:ascii="宋体"/>
      <w:kern w:val="2"/>
      <w:sz w:val="18"/>
      <w:szCs w:val="18"/>
      <w:lang w:val="en-GB"/>
    </w:rPr>
  </w:style>
  <w:style w:type="character" w:customStyle="1" w:styleId="Char3">
    <w:name w:val="文档结构图 Char"/>
    <w:link w:val="af"/>
    <w:rsid w:val="00C56936"/>
    <w:rPr>
      <w:rFonts w:ascii="宋体"/>
      <w:kern w:val="2"/>
      <w:sz w:val="18"/>
      <w:szCs w:val="18"/>
      <w:lang w:val="en-GB" w:eastAsia="en-US" w:bidi="ar-SA"/>
    </w:rPr>
  </w:style>
  <w:style w:type="paragraph" w:customStyle="1" w:styleId="maintext">
    <w:name w:val="main text"/>
    <w:basedOn w:val="a"/>
    <w:link w:val="maintextChar"/>
    <w:qFormat/>
    <w:rsid w:val="008F100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8F100C"/>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414EF0"/>
    <w:pPr>
      <w:autoSpaceDE/>
      <w:autoSpaceDN/>
      <w:adjustRightInd/>
      <w:snapToGrid/>
      <w:spacing w:after="180" w:line="336" w:lineRule="auto"/>
      <w:ind w:firstLineChars="200" w:firstLine="200"/>
    </w:pPr>
    <w:rPr>
      <w:rFonts w:eastAsia="Malgun Gothic"/>
      <w:sz w:val="20"/>
      <w:szCs w:val="20"/>
      <w:lang w:val="en-GB"/>
    </w:rPr>
  </w:style>
  <w:style w:type="character" w:customStyle="1" w:styleId="2222Char">
    <w:name w:val="스타일 스타일 스타일 스타일 양쪽 첫 줄:  2 글자 + 첫 줄:  2 글자 + 첫 줄:  2 글자 + 첫 줄:  2... Char"/>
    <w:link w:val="2222"/>
    <w:rsid w:val="00414EF0"/>
    <w:rPr>
      <w:rFonts w:eastAsia="Malgun Gothic" w:cs="Batang"/>
      <w:lang w:val="en-GB" w:eastAsia="en-US"/>
    </w:rPr>
  </w:style>
  <w:style w:type="character" w:styleId="af0">
    <w:name w:val="annotation reference"/>
    <w:rsid w:val="003A7ED5"/>
    <w:rPr>
      <w:kern w:val="2"/>
      <w:sz w:val="21"/>
      <w:szCs w:val="21"/>
      <w:lang w:val="en-GB" w:eastAsia="zh-CN" w:bidi="ar-SA"/>
    </w:rPr>
  </w:style>
  <w:style w:type="paragraph" w:styleId="af1">
    <w:name w:val="annotation text"/>
    <w:basedOn w:val="a"/>
    <w:link w:val="Char4"/>
    <w:rsid w:val="003A7ED5"/>
    <w:pPr>
      <w:jc w:val="left"/>
    </w:pPr>
    <w:rPr>
      <w:kern w:val="2"/>
      <w:lang w:val="en-GB"/>
    </w:rPr>
  </w:style>
  <w:style w:type="character" w:customStyle="1" w:styleId="Char4">
    <w:name w:val="批注文字 Char"/>
    <w:link w:val="af1"/>
    <w:rsid w:val="003A7ED5"/>
    <w:rPr>
      <w:kern w:val="2"/>
      <w:sz w:val="22"/>
      <w:szCs w:val="22"/>
      <w:lang w:val="en-GB" w:eastAsia="en-US" w:bidi="ar-SA"/>
    </w:rPr>
  </w:style>
  <w:style w:type="paragraph" w:styleId="af2">
    <w:name w:val="annotation subject"/>
    <w:basedOn w:val="af1"/>
    <w:next w:val="af1"/>
    <w:link w:val="Char5"/>
    <w:rsid w:val="003A7ED5"/>
    <w:rPr>
      <w:b/>
      <w:bCs/>
    </w:rPr>
  </w:style>
  <w:style w:type="character" w:customStyle="1" w:styleId="Char5">
    <w:name w:val="批注主题 Char"/>
    <w:link w:val="af2"/>
    <w:rsid w:val="003A7ED5"/>
    <w:rPr>
      <w:b/>
      <w:bCs/>
      <w:kern w:val="2"/>
      <w:sz w:val="22"/>
      <w:szCs w:val="22"/>
      <w:lang w:val="en-GB" w:eastAsia="en-US" w:bidi="ar-SA"/>
    </w:rPr>
  </w:style>
  <w:style w:type="paragraph" w:styleId="af3">
    <w:name w:val="List Paragraph"/>
    <w:aliases w:val="- Bullets,?? ??,?????,????,Lista1,목록 단락,リスト段落,列出段落1"/>
    <w:basedOn w:val="a"/>
    <w:link w:val="Char6"/>
    <w:uiPriority w:val="34"/>
    <w:qFormat/>
    <w:rsid w:val="00175D36"/>
    <w:pPr>
      <w:ind w:left="720"/>
      <w:contextualSpacing/>
    </w:pPr>
  </w:style>
  <w:style w:type="paragraph" w:styleId="af4">
    <w:name w:val="Normal (Web)"/>
    <w:basedOn w:val="a"/>
    <w:uiPriority w:val="99"/>
    <w:unhideWhenUsed/>
    <w:rsid w:val="007B6B70"/>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5">
    <w:name w:val="No Spacing"/>
    <w:uiPriority w:val="1"/>
    <w:qFormat/>
    <w:rsid w:val="001D14AC"/>
    <w:rPr>
      <w:rFonts w:ascii="MS Mincho" w:hAnsi="MS Mincho"/>
      <w:sz w:val="22"/>
      <w:szCs w:val="22"/>
    </w:rPr>
  </w:style>
  <w:style w:type="paragraph" w:styleId="af6">
    <w:name w:val="endnote text"/>
    <w:basedOn w:val="a"/>
    <w:link w:val="Char7"/>
    <w:rsid w:val="002851FA"/>
    <w:pPr>
      <w:spacing w:after="0"/>
    </w:pPr>
    <w:rPr>
      <w:sz w:val="20"/>
      <w:szCs w:val="20"/>
    </w:rPr>
  </w:style>
  <w:style w:type="character" w:customStyle="1" w:styleId="Char7">
    <w:name w:val="尾注文本 Char"/>
    <w:basedOn w:val="a0"/>
    <w:link w:val="af6"/>
    <w:rsid w:val="002851FA"/>
    <w:rPr>
      <w:lang w:eastAsia="en-US"/>
    </w:rPr>
  </w:style>
  <w:style w:type="character" w:styleId="af7">
    <w:name w:val="endnote reference"/>
    <w:basedOn w:val="a0"/>
    <w:rsid w:val="002851FA"/>
    <w:rPr>
      <w:vertAlign w:val="superscript"/>
    </w:rPr>
  </w:style>
  <w:style w:type="paragraph" w:styleId="af8">
    <w:name w:val="Revision"/>
    <w:hidden/>
    <w:uiPriority w:val="99"/>
    <w:semiHidden/>
    <w:rsid w:val="00D33145"/>
    <w:rPr>
      <w:sz w:val="22"/>
      <w:szCs w:val="22"/>
      <w:lang w:eastAsia="en-US"/>
    </w:rPr>
  </w:style>
  <w:style w:type="character" w:customStyle="1" w:styleId="Char6">
    <w:name w:val="列出段落 Char"/>
    <w:aliases w:val="- Bullets Char,?? ?? Char,????? Char,???? Char,Lista1 Char,목록 단락 Char,リスト段落 Char,列出段落1 Char"/>
    <w:link w:val="af3"/>
    <w:uiPriority w:val="34"/>
    <w:qFormat/>
    <w:rsid w:val="00282C39"/>
    <w:rPr>
      <w:sz w:val="22"/>
      <w:szCs w:val="22"/>
      <w:lang w:eastAsia="en-US"/>
    </w:rPr>
  </w:style>
  <w:style w:type="paragraph" w:customStyle="1" w:styleId="3GPPNormalText">
    <w:name w:val="3GPP Normal Text"/>
    <w:basedOn w:val="a3"/>
    <w:link w:val="3GPPNormalTextChar"/>
    <w:qFormat/>
    <w:rsid w:val="008F049C"/>
    <w:pPr>
      <w:autoSpaceDE/>
      <w:autoSpaceDN/>
      <w:adjustRightInd/>
      <w:snapToGrid/>
      <w:ind w:left="720" w:hanging="720"/>
    </w:pPr>
    <w:rPr>
      <w:rFonts w:eastAsia="MS Mincho"/>
      <w:kern w:val="0"/>
      <w:sz w:val="22"/>
      <w:szCs w:val="24"/>
    </w:rPr>
  </w:style>
  <w:style w:type="character" w:customStyle="1" w:styleId="3GPPNormalTextChar">
    <w:name w:val="3GPP Normal Text Char"/>
    <w:link w:val="3GPPNormalText"/>
    <w:rsid w:val="008F049C"/>
    <w:rPr>
      <w:rFonts w:eastAsia="MS Mincho"/>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777214">
      <w:bodyDiv w:val="1"/>
      <w:marLeft w:val="0"/>
      <w:marRight w:val="0"/>
      <w:marTop w:val="0"/>
      <w:marBottom w:val="0"/>
      <w:divBdr>
        <w:top w:val="none" w:sz="0" w:space="0" w:color="auto"/>
        <w:left w:val="none" w:sz="0" w:space="0" w:color="auto"/>
        <w:bottom w:val="none" w:sz="0" w:space="0" w:color="auto"/>
        <w:right w:val="none" w:sz="0" w:space="0" w:color="auto"/>
      </w:divBdr>
      <w:divsChild>
        <w:div w:id="1634285202">
          <w:marLeft w:val="116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4275257">
      <w:bodyDiv w:val="1"/>
      <w:marLeft w:val="0"/>
      <w:marRight w:val="0"/>
      <w:marTop w:val="0"/>
      <w:marBottom w:val="0"/>
      <w:divBdr>
        <w:top w:val="none" w:sz="0" w:space="0" w:color="auto"/>
        <w:left w:val="none" w:sz="0" w:space="0" w:color="auto"/>
        <w:bottom w:val="none" w:sz="0" w:space="0" w:color="auto"/>
        <w:right w:val="none" w:sz="0" w:space="0" w:color="auto"/>
      </w:divBdr>
      <w:divsChild>
        <w:div w:id="777482506">
          <w:marLeft w:val="1109"/>
          <w:marRight w:val="0"/>
          <w:marTop w:val="77"/>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96630551">
      <w:bodyDiv w:val="1"/>
      <w:marLeft w:val="0"/>
      <w:marRight w:val="0"/>
      <w:marTop w:val="0"/>
      <w:marBottom w:val="0"/>
      <w:divBdr>
        <w:top w:val="none" w:sz="0" w:space="0" w:color="auto"/>
        <w:left w:val="none" w:sz="0" w:space="0" w:color="auto"/>
        <w:bottom w:val="none" w:sz="0" w:space="0" w:color="auto"/>
        <w:right w:val="none" w:sz="0" w:space="0" w:color="auto"/>
      </w:divBdr>
    </w:div>
    <w:div w:id="20980885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D90B5F-FB1D-468A-9348-58CEC6023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6267</Words>
  <Characters>32592</Characters>
  <Application>Microsoft Office Word</Application>
  <DocSecurity>0</DocSecurity>
  <Lines>740</Lines>
  <Paragraphs>518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38341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7</cp:revision>
  <cp:lastPrinted>2007-06-18T09:08:00Z</cp:lastPrinted>
  <dcterms:created xsi:type="dcterms:W3CDTF">2018-11-02T10:00:00Z</dcterms:created>
  <dcterms:modified xsi:type="dcterms:W3CDTF">2018-11-02T20:08:00Z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(3)3UPrcbHts9Nck0YBr0xQ910zH7WrTu27x3BmCznzbnPs+pbHdshO9q7qCOrg4TRcr8Na5gPQ
SruuiUGy8ukffs92Lw2akfiHzo6lHvAyAM/HRg70lgnUf6HKa1xjlOTmLdkVOUCW29oGtuHU
J7ZpzEN2VZKxOFGbBm3XCZHZgRoD2/689m/CjUznB3snubiNNW2dGil/eAjtCR6DMRnKuUf9
ob/IuLAQyZdCn2Fx6S</vt:lpwstr>
  </property>
  <property fmtid="{D5CDD505-2E9C-101B-9397-08002B2CF9AE}" pid="13" name="_2015_ms_pID_725343_00">
    <vt:lpwstr>_2015_ms_pID_725343</vt:lpwstr>
  </property>
  <property fmtid="{D5CDD505-2E9C-101B-9397-08002B2CF9AE}" pid="14" name="_2015_ms_pID_7253431">
    <vt:lpwstr>RH37QNrVlwNmAb20iOoKsMr5z3DRLZ/ihZhYD33N7x80LZ6xQqSpf4
1nlT4MS2Oilnetzh5n+8w2N0JRducm9yNHgHNmp7C4BUImTsffQTjTwxx5YOIv4TrigqZBmp
AxZ7760HB0gb7qyd0+IiqomaYdUbKW4eMn436AM2Hm5UvVU4+yl821IVaOHpvqb/RAuFSvNi
KPHUmjAxShrhyxsgpPYcI/EnZyIlyZyKMqWB</vt:lpwstr>
  </property>
  <property fmtid="{D5CDD505-2E9C-101B-9397-08002B2CF9AE}" pid="15" name="_2015_ms_pID_7253431_00">
    <vt:lpwstr>_2015_ms_pID_7253431</vt:lpwstr>
  </property>
  <property fmtid="{D5CDD505-2E9C-101B-9397-08002B2CF9AE}" pid="16" name="_2015_ms_pID_7253432">
    <vt:lpwstr>kjq1ZMrO82Je88K8igKGRmfhL2wqRxaqvNc0
s8T6BKQG2JcgYZa+MLcTFe3jUm37BlgslVad5LBkAGBfOFttXrE=</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1540951796</vt:lpwstr>
  </property>
</Properties>
</file>