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0B6" w:rsidRDefault="00BE50B6" w:rsidP="00BE50B6">
      <w:pPr>
        <w:tabs>
          <w:tab w:val="center" w:pos="4536"/>
          <w:tab w:val="right" w:pos="8280"/>
          <w:tab w:val="right" w:pos="9781"/>
        </w:tabs>
        <w:snapToGrid w:val="0"/>
        <w:ind w:right="-58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eastAsia="Batang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Meeting </w:t>
      </w:r>
      <w:r w:rsidR="00DD220A">
        <w:rPr>
          <w:rFonts w:ascii="Arial" w:hAnsi="Arial" w:cs="Arial" w:hint="eastAsia"/>
          <w:b/>
          <w:bCs/>
          <w:sz w:val="24"/>
          <w:szCs w:val="24"/>
          <w:lang w:eastAsia="zh-CN"/>
        </w:rPr>
        <w:t>#</w:t>
      </w:r>
      <w:r>
        <w:rPr>
          <w:rFonts w:ascii="Arial" w:hAnsi="Arial" w:cs="Arial" w:hint="eastAsia"/>
          <w:b/>
          <w:bCs/>
          <w:sz w:val="24"/>
          <w:szCs w:val="24"/>
        </w:rPr>
        <w:t>9</w:t>
      </w:r>
      <w:r w:rsidR="00E562BD">
        <w:rPr>
          <w:rFonts w:ascii="Arial" w:hAnsi="Arial" w:cs="Arial" w:hint="eastAsia"/>
          <w:b/>
          <w:bCs/>
          <w:sz w:val="24"/>
          <w:szCs w:val="24"/>
          <w:lang w:eastAsia="zh-CN"/>
        </w:rPr>
        <w:t>4</w:t>
      </w:r>
      <w:r w:rsidR="000C567E">
        <w:rPr>
          <w:rFonts w:ascii="Arial" w:hAnsi="Arial" w:cs="Arial" w:hint="eastAsia"/>
          <w:b/>
          <w:bCs/>
          <w:sz w:val="24"/>
          <w:szCs w:val="24"/>
          <w:lang w:eastAsia="zh-CN"/>
        </w:rPr>
        <w:t>bis</w:t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R1-</w:t>
      </w:r>
      <w:r w:rsidR="000C567E">
        <w:rPr>
          <w:rFonts w:ascii="Arial" w:hAnsi="Arial" w:cs="Arial"/>
          <w:b/>
          <w:bCs/>
          <w:sz w:val="24"/>
          <w:szCs w:val="24"/>
        </w:rPr>
        <w:t>1</w:t>
      </w:r>
      <w:r w:rsidR="000C567E">
        <w:rPr>
          <w:rFonts w:ascii="Arial" w:hAnsi="Arial" w:cs="Arial" w:hint="eastAsia"/>
          <w:b/>
          <w:bCs/>
          <w:sz w:val="24"/>
          <w:szCs w:val="24"/>
          <w:lang w:eastAsia="zh-CN"/>
        </w:rPr>
        <w:t>8</w:t>
      </w:r>
      <w:r w:rsidR="00516075">
        <w:rPr>
          <w:rFonts w:ascii="Arial" w:hAnsi="Arial" w:cs="Arial" w:hint="eastAsia"/>
          <w:b/>
          <w:bCs/>
          <w:sz w:val="24"/>
          <w:szCs w:val="24"/>
          <w:lang w:eastAsia="zh-CN"/>
        </w:rPr>
        <w:t>11445</w:t>
      </w:r>
    </w:p>
    <w:p w:rsidR="00BE50B6" w:rsidRPr="0005480D" w:rsidRDefault="000C567E" w:rsidP="00BE50B6">
      <w:pPr>
        <w:pStyle w:val="CRCoverPage"/>
        <w:snapToGrid w:val="0"/>
        <w:spacing w:after="0"/>
        <w:outlineLvl w:val="0"/>
        <w:rPr>
          <w:rFonts w:eastAsia="Batang" w:cs="Arial"/>
          <w:b/>
          <w:bCs/>
          <w:sz w:val="24"/>
          <w:szCs w:val="24"/>
        </w:rPr>
      </w:pPr>
      <w:r w:rsidRPr="0005480D">
        <w:rPr>
          <w:rFonts w:eastAsia="Batang" w:cs="Arial" w:hint="eastAsia"/>
          <w:b/>
          <w:bCs/>
          <w:sz w:val="24"/>
          <w:szCs w:val="24"/>
        </w:rPr>
        <w:t>Chengdu</w:t>
      </w:r>
      <w:r w:rsidR="00BE50B6" w:rsidRPr="0005480D">
        <w:rPr>
          <w:rFonts w:eastAsia="Batang" w:cs="Arial"/>
          <w:b/>
          <w:bCs/>
          <w:sz w:val="24"/>
          <w:szCs w:val="24"/>
        </w:rPr>
        <w:t xml:space="preserve">, </w:t>
      </w:r>
      <w:r w:rsidRPr="0005480D">
        <w:rPr>
          <w:rFonts w:eastAsia="Batang" w:cs="Arial" w:hint="eastAsia"/>
          <w:b/>
          <w:bCs/>
          <w:sz w:val="24"/>
          <w:szCs w:val="24"/>
        </w:rPr>
        <w:t>China</w:t>
      </w:r>
      <w:r w:rsidR="00BE50B6" w:rsidRPr="0005480D">
        <w:rPr>
          <w:rFonts w:eastAsia="Batang" w:cs="Arial"/>
          <w:b/>
          <w:bCs/>
          <w:sz w:val="24"/>
          <w:szCs w:val="24"/>
        </w:rPr>
        <w:t xml:space="preserve">, </w:t>
      </w:r>
      <w:r w:rsidRPr="0005480D">
        <w:rPr>
          <w:rFonts w:eastAsia="Batang" w:cs="Arial" w:hint="eastAsia"/>
          <w:b/>
          <w:bCs/>
          <w:sz w:val="24"/>
          <w:szCs w:val="24"/>
        </w:rPr>
        <w:t>October 8</w:t>
      </w:r>
      <w:r w:rsidRPr="0005480D">
        <w:rPr>
          <w:rFonts w:eastAsia="Batang" w:cs="Arial"/>
          <w:b/>
          <w:bCs/>
          <w:sz w:val="24"/>
          <w:szCs w:val="24"/>
        </w:rPr>
        <w:t xml:space="preserve">th </w:t>
      </w:r>
      <w:r w:rsidR="00350728" w:rsidRPr="0005480D">
        <w:rPr>
          <w:rFonts w:eastAsia="Batang" w:cs="Arial"/>
          <w:b/>
          <w:bCs/>
          <w:sz w:val="24"/>
          <w:szCs w:val="24"/>
        </w:rPr>
        <w:t xml:space="preserve">- </w:t>
      </w:r>
      <w:r w:rsidRPr="0005480D">
        <w:rPr>
          <w:rFonts w:eastAsia="Batang" w:cs="Arial" w:hint="eastAsia"/>
          <w:b/>
          <w:bCs/>
          <w:sz w:val="24"/>
          <w:szCs w:val="24"/>
        </w:rPr>
        <w:t>12</w:t>
      </w:r>
      <w:r w:rsidRPr="0005480D">
        <w:rPr>
          <w:rFonts w:eastAsia="Batang" w:cs="Arial"/>
          <w:b/>
          <w:bCs/>
          <w:sz w:val="24"/>
          <w:szCs w:val="24"/>
        </w:rPr>
        <w:t>th</w:t>
      </w:r>
      <w:r w:rsidR="00DD220A" w:rsidRPr="0005480D">
        <w:rPr>
          <w:rFonts w:eastAsia="Batang" w:cs="Arial" w:hint="eastAsia"/>
          <w:b/>
          <w:bCs/>
          <w:sz w:val="24"/>
          <w:szCs w:val="24"/>
        </w:rPr>
        <w:t xml:space="preserve">, </w:t>
      </w:r>
      <w:r w:rsidR="00BE50B6" w:rsidRPr="0005480D">
        <w:rPr>
          <w:rFonts w:eastAsia="Batang" w:cs="Arial"/>
          <w:b/>
          <w:bCs/>
          <w:sz w:val="24"/>
          <w:szCs w:val="24"/>
        </w:rPr>
        <w:t>201</w:t>
      </w:r>
      <w:r w:rsidR="005D2948" w:rsidRPr="0005480D">
        <w:rPr>
          <w:rFonts w:eastAsia="Batang" w:cs="Arial" w:hint="eastAsia"/>
          <w:b/>
          <w:bCs/>
          <w:sz w:val="24"/>
          <w:szCs w:val="24"/>
        </w:rPr>
        <w:t>8</w:t>
      </w:r>
    </w:p>
    <w:p w:rsidR="00BE50B6" w:rsidRDefault="00BE50B6" w:rsidP="00BE50B6">
      <w:pPr>
        <w:tabs>
          <w:tab w:val="left" w:pos="1985"/>
        </w:tabs>
        <w:ind w:left="2048" w:hangingChars="850" w:hanging="2048"/>
        <w:rPr>
          <w:rFonts w:ascii="Arial" w:hAnsi="Arial"/>
          <w:b/>
          <w:sz w:val="24"/>
        </w:rPr>
      </w:pPr>
    </w:p>
    <w:p w:rsidR="00BE50B6" w:rsidRDefault="00BE50B6" w:rsidP="00BE50B6">
      <w:pPr>
        <w:tabs>
          <w:tab w:val="left" w:pos="1985"/>
        </w:tabs>
        <w:ind w:left="2048" w:hangingChars="850" w:hanging="2048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3F3B6F">
        <w:rPr>
          <w:rFonts w:ascii="Arial" w:hAnsi="Arial" w:hint="eastAsia"/>
          <w:sz w:val="24"/>
          <w:lang w:eastAsia="zh-CN"/>
        </w:rPr>
        <w:t>7.</w:t>
      </w:r>
      <w:r w:rsidR="001A3671">
        <w:rPr>
          <w:rFonts w:ascii="Arial" w:hAnsi="Arial" w:hint="eastAsia"/>
          <w:sz w:val="24"/>
          <w:lang w:eastAsia="zh-CN"/>
        </w:rPr>
        <w:t>2</w:t>
      </w:r>
      <w:r w:rsidR="003F3B6F">
        <w:rPr>
          <w:rFonts w:ascii="Arial" w:hAnsi="Arial" w:hint="eastAsia"/>
          <w:sz w:val="24"/>
          <w:lang w:eastAsia="zh-CN"/>
        </w:rPr>
        <w:t>.</w:t>
      </w:r>
      <w:r w:rsidR="00B56DFA">
        <w:rPr>
          <w:rFonts w:ascii="Arial" w:hAnsi="Arial" w:hint="eastAsia"/>
          <w:sz w:val="24"/>
          <w:lang w:eastAsia="zh-CN"/>
        </w:rPr>
        <w:t>6.</w:t>
      </w:r>
      <w:r w:rsidR="000C567E">
        <w:rPr>
          <w:rFonts w:ascii="Arial" w:hAnsi="Arial" w:hint="eastAsia"/>
          <w:sz w:val="24"/>
          <w:lang w:eastAsia="zh-CN"/>
        </w:rPr>
        <w:t>3</w:t>
      </w:r>
    </w:p>
    <w:p w:rsidR="00BE50B6" w:rsidRDefault="00BE50B6" w:rsidP="00BE50B6">
      <w:pPr>
        <w:tabs>
          <w:tab w:val="left" w:pos="1985"/>
        </w:tabs>
        <w:ind w:left="2048" w:hangingChars="850" w:hanging="2048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Potevio</w:t>
      </w:r>
    </w:p>
    <w:p w:rsidR="00B22812" w:rsidRDefault="00BE50B6" w:rsidP="00B22812">
      <w:pPr>
        <w:tabs>
          <w:tab w:val="left" w:pos="1985"/>
        </w:tabs>
        <w:ind w:left="2048" w:hangingChars="850" w:hanging="2048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Title: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 xml:space="preserve">Discussion on </w:t>
      </w:r>
      <w:r w:rsidR="00B22812" w:rsidRPr="00B22812">
        <w:rPr>
          <w:rFonts w:ascii="Arial" w:hAnsi="Arial"/>
          <w:sz w:val="24"/>
        </w:rPr>
        <w:t>UL inter UE Tx prioritization/multiplexing</w:t>
      </w:r>
    </w:p>
    <w:p w:rsidR="00BE50B6" w:rsidRDefault="00BE50B6" w:rsidP="00B22812">
      <w:pPr>
        <w:tabs>
          <w:tab w:val="left" w:pos="1985"/>
        </w:tabs>
        <w:ind w:left="2048" w:hangingChars="850" w:hanging="204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</w:p>
    <w:p w:rsidR="00BE50B6" w:rsidRDefault="00BE50B6" w:rsidP="00BE50B6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/>
          <w:sz w:val="28"/>
          <w:lang w:val="en-US" w:eastAsia="zh-CN"/>
        </w:rPr>
        <w:t>Introduction</w:t>
      </w:r>
      <w:r w:rsidR="00267352">
        <w:rPr>
          <w:rFonts w:eastAsiaTheme="minorEastAsia" w:hint="eastAsia"/>
          <w:sz w:val="28"/>
          <w:lang w:val="en-US" w:eastAsia="zh-CN"/>
        </w:rPr>
        <w:t xml:space="preserve"> </w:t>
      </w:r>
    </w:p>
    <w:p w:rsidR="00BE50B6" w:rsidRDefault="00BE50B6" w:rsidP="00BE50B6">
      <w:pPr>
        <w:rPr>
          <w:lang w:val="en-US" w:eastAsia="zh-CN"/>
        </w:rPr>
      </w:pPr>
      <w:r>
        <w:t>In RAN</w:t>
      </w:r>
      <w:r w:rsidR="00D04E2C">
        <w:rPr>
          <w:rFonts w:hint="eastAsia"/>
          <w:lang w:eastAsia="zh-CN"/>
        </w:rPr>
        <w:t>1 meeting#</w:t>
      </w:r>
      <w:r w:rsidR="000C567E">
        <w:rPr>
          <w:rFonts w:hint="eastAsia"/>
          <w:lang w:eastAsia="zh-CN"/>
        </w:rPr>
        <w:t>94</w:t>
      </w:r>
      <w:r w:rsidR="00C6526C">
        <w:rPr>
          <w:rFonts w:hint="eastAsia"/>
          <w:lang w:eastAsia="zh-CN"/>
        </w:rPr>
        <w:t>,</w:t>
      </w:r>
      <w:r>
        <w:t xml:space="preserve"> </w:t>
      </w:r>
      <w:r w:rsidR="00D04E2C">
        <w:rPr>
          <w:rFonts w:hint="eastAsia"/>
          <w:lang w:eastAsia="zh-CN"/>
        </w:rPr>
        <w:t>t</w:t>
      </w:r>
      <w:r w:rsidR="005D1079">
        <w:rPr>
          <w:rFonts w:hint="eastAsia"/>
          <w:lang w:val="en-US" w:eastAsia="zh-CN"/>
        </w:rPr>
        <w:t xml:space="preserve">he </w:t>
      </w:r>
      <w:r w:rsidR="00246652">
        <w:rPr>
          <w:rFonts w:hint="eastAsia"/>
          <w:lang w:val="en-US" w:eastAsia="zh-CN"/>
        </w:rPr>
        <w:t xml:space="preserve">following </w:t>
      </w:r>
      <w:r w:rsidR="00D04E2C">
        <w:rPr>
          <w:rFonts w:hint="eastAsia"/>
          <w:lang w:val="en-US" w:eastAsia="zh-CN"/>
        </w:rPr>
        <w:t xml:space="preserve">agreements </w:t>
      </w:r>
      <w:r w:rsidR="00C6526C">
        <w:rPr>
          <w:rFonts w:hint="eastAsia"/>
          <w:lang w:val="en-US" w:eastAsia="zh-CN"/>
        </w:rPr>
        <w:t xml:space="preserve">about </w:t>
      </w:r>
      <w:r w:rsidR="000C567E">
        <w:rPr>
          <w:rFonts w:hint="eastAsia"/>
          <w:lang w:val="en-US" w:eastAsia="zh-CN"/>
        </w:rPr>
        <w:t xml:space="preserve">UL inter UE Tx prioritization/multiplexing </w:t>
      </w:r>
      <w:r w:rsidR="00D04E2C">
        <w:rPr>
          <w:rFonts w:hint="eastAsia"/>
          <w:lang w:val="en-US" w:eastAsia="zh-CN"/>
        </w:rPr>
        <w:t>were achieved</w:t>
      </w:r>
      <w:r w:rsidR="0075505E">
        <w:rPr>
          <w:rFonts w:hint="eastAsia"/>
          <w:lang w:val="en-US" w:eastAsia="zh-CN"/>
        </w:rPr>
        <w:t xml:space="preserve"> </w:t>
      </w:r>
      <w:r w:rsidR="00D04E2C">
        <w:rPr>
          <w:rFonts w:hint="eastAsia"/>
          <w:lang w:val="en-US" w:eastAsia="zh-CN"/>
        </w:rPr>
        <w:t>[1]</w:t>
      </w:r>
      <w:r w:rsidR="00C6526C">
        <w:rPr>
          <w:rFonts w:hint="eastAsia"/>
          <w:lang w:val="en-US" w:eastAsia="zh-CN"/>
        </w:rPr>
        <w:t>.</w:t>
      </w:r>
    </w:p>
    <w:p w:rsidR="000C567E" w:rsidRDefault="000C567E" w:rsidP="000C567E">
      <w:r w:rsidRPr="00221850">
        <w:rPr>
          <w:highlight w:val="green"/>
        </w:rPr>
        <w:t>Agreements</w:t>
      </w:r>
      <w:r>
        <w:t>:</w:t>
      </w:r>
    </w:p>
    <w:p w:rsidR="000C567E" w:rsidRPr="000C567E" w:rsidRDefault="000C567E" w:rsidP="000C567E">
      <w:pPr>
        <w:widowControl/>
        <w:numPr>
          <w:ilvl w:val="0"/>
          <w:numId w:val="10"/>
        </w:numPr>
        <w:autoSpaceDE/>
        <w:autoSpaceDN/>
        <w:adjustRightInd/>
        <w:spacing w:after="180"/>
        <w:jc w:val="left"/>
        <w:rPr>
          <w:sz w:val="20"/>
          <w:szCs w:val="20"/>
          <w:lang w:eastAsia="zh-CN"/>
        </w:rPr>
      </w:pPr>
      <w:r w:rsidRPr="000C567E">
        <w:rPr>
          <w:sz w:val="20"/>
          <w:szCs w:val="20"/>
          <w:lang w:eastAsia="zh-CN"/>
        </w:rPr>
        <w:t>RAN1 to study the potential enhancements for UL inter UE Tx prioritization/multiplexing</w:t>
      </w:r>
    </w:p>
    <w:p w:rsidR="000C567E" w:rsidRPr="000C567E" w:rsidRDefault="000C567E" w:rsidP="000C567E">
      <w:pPr>
        <w:widowControl/>
        <w:numPr>
          <w:ilvl w:val="1"/>
          <w:numId w:val="10"/>
        </w:numPr>
        <w:autoSpaceDE/>
        <w:autoSpaceDN/>
        <w:adjustRightInd/>
        <w:spacing w:after="180"/>
        <w:jc w:val="left"/>
        <w:rPr>
          <w:sz w:val="20"/>
          <w:szCs w:val="20"/>
          <w:lang w:eastAsia="zh-CN"/>
        </w:rPr>
      </w:pPr>
      <w:r w:rsidRPr="000C567E">
        <w:rPr>
          <w:sz w:val="20"/>
          <w:szCs w:val="20"/>
          <w:lang w:eastAsia="zh-CN"/>
        </w:rPr>
        <w:t>Performance study of the enhanced UL inter UE Tx prioritization/multiplexing mechanisms using Re-15 mechanisms as the performance benchmark</w:t>
      </w:r>
    </w:p>
    <w:p w:rsidR="000C567E" w:rsidRPr="000C567E" w:rsidRDefault="000C567E" w:rsidP="000C567E">
      <w:pPr>
        <w:widowControl/>
        <w:numPr>
          <w:ilvl w:val="2"/>
          <w:numId w:val="10"/>
        </w:numPr>
        <w:autoSpaceDE/>
        <w:autoSpaceDN/>
        <w:adjustRightInd/>
        <w:spacing w:after="180"/>
        <w:jc w:val="left"/>
        <w:rPr>
          <w:sz w:val="20"/>
          <w:szCs w:val="20"/>
          <w:lang w:eastAsia="zh-CN"/>
        </w:rPr>
      </w:pPr>
      <w:r w:rsidRPr="000C567E">
        <w:rPr>
          <w:sz w:val="20"/>
          <w:szCs w:val="20"/>
          <w:lang w:eastAsia="zh-CN"/>
        </w:rPr>
        <w:t>The use cases and scenarios adopted in L1 enhancements for URLLC are considered for the evaluation of UL inter UE Tx prioritization/multiplexing</w:t>
      </w:r>
    </w:p>
    <w:p w:rsidR="000C567E" w:rsidRPr="000C567E" w:rsidRDefault="000C567E" w:rsidP="000C567E">
      <w:pPr>
        <w:widowControl/>
        <w:numPr>
          <w:ilvl w:val="2"/>
          <w:numId w:val="10"/>
        </w:numPr>
        <w:autoSpaceDE/>
        <w:autoSpaceDN/>
        <w:adjustRightInd/>
        <w:spacing w:after="180"/>
        <w:jc w:val="left"/>
        <w:rPr>
          <w:sz w:val="20"/>
          <w:szCs w:val="20"/>
          <w:lang w:eastAsia="zh-CN"/>
        </w:rPr>
      </w:pPr>
      <w:r w:rsidRPr="000C567E">
        <w:rPr>
          <w:sz w:val="20"/>
          <w:szCs w:val="20"/>
          <w:lang w:eastAsia="zh-CN"/>
        </w:rPr>
        <w:t>Other factors to be considered such as overhead, capability, etc.</w:t>
      </w:r>
    </w:p>
    <w:p w:rsidR="000C567E" w:rsidRPr="000C567E" w:rsidRDefault="000C567E" w:rsidP="000C567E">
      <w:pPr>
        <w:widowControl/>
        <w:numPr>
          <w:ilvl w:val="1"/>
          <w:numId w:val="10"/>
        </w:numPr>
        <w:autoSpaceDE/>
        <w:autoSpaceDN/>
        <w:adjustRightInd/>
        <w:spacing w:after="180"/>
        <w:jc w:val="left"/>
        <w:rPr>
          <w:sz w:val="20"/>
          <w:szCs w:val="20"/>
          <w:lang w:eastAsia="zh-CN"/>
        </w:rPr>
      </w:pPr>
      <w:r w:rsidRPr="000C567E">
        <w:rPr>
          <w:sz w:val="20"/>
          <w:szCs w:val="20"/>
          <w:lang w:eastAsia="zh-CN"/>
        </w:rPr>
        <w:t>Study the UE UL cancelation mechanisms, including at least the following aspects</w:t>
      </w:r>
    </w:p>
    <w:p w:rsidR="000C567E" w:rsidRPr="000C567E" w:rsidRDefault="000C567E" w:rsidP="000C567E">
      <w:pPr>
        <w:widowControl/>
        <w:numPr>
          <w:ilvl w:val="2"/>
          <w:numId w:val="10"/>
        </w:numPr>
        <w:autoSpaceDE/>
        <w:autoSpaceDN/>
        <w:adjustRightInd/>
        <w:spacing w:after="180"/>
        <w:jc w:val="left"/>
        <w:rPr>
          <w:sz w:val="20"/>
          <w:szCs w:val="20"/>
          <w:lang w:eastAsia="zh-CN"/>
        </w:rPr>
      </w:pPr>
      <w:r w:rsidRPr="000C567E">
        <w:rPr>
          <w:sz w:val="20"/>
          <w:szCs w:val="20"/>
          <w:lang w:eastAsia="zh-CN"/>
        </w:rPr>
        <w:t>The potential mechanisms may include UE UL cancelation/pausing indication, UL continuation indication, UL re-scheduling indication</w:t>
      </w:r>
    </w:p>
    <w:p w:rsidR="000C567E" w:rsidRPr="000C567E" w:rsidRDefault="000C567E" w:rsidP="000C567E">
      <w:pPr>
        <w:widowControl/>
        <w:numPr>
          <w:ilvl w:val="2"/>
          <w:numId w:val="10"/>
        </w:numPr>
        <w:autoSpaceDE/>
        <w:autoSpaceDN/>
        <w:adjustRightInd/>
        <w:spacing w:after="180"/>
        <w:jc w:val="left"/>
        <w:rPr>
          <w:sz w:val="20"/>
          <w:szCs w:val="20"/>
          <w:lang w:eastAsia="zh-CN"/>
        </w:rPr>
      </w:pPr>
      <w:r w:rsidRPr="000C567E">
        <w:rPr>
          <w:sz w:val="20"/>
          <w:szCs w:val="20"/>
          <w:lang w:eastAsia="zh-CN"/>
        </w:rPr>
        <w:t xml:space="preserve">Physical channel/signal used for the UL cancelation indication </w:t>
      </w:r>
    </w:p>
    <w:p w:rsidR="000C567E" w:rsidRPr="000C567E" w:rsidRDefault="000C567E" w:rsidP="000C567E">
      <w:pPr>
        <w:widowControl/>
        <w:numPr>
          <w:ilvl w:val="2"/>
          <w:numId w:val="10"/>
        </w:numPr>
        <w:autoSpaceDE/>
        <w:autoSpaceDN/>
        <w:adjustRightInd/>
        <w:spacing w:after="180"/>
        <w:jc w:val="left"/>
        <w:rPr>
          <w:sz w:val="20"/>
          <w:szCs w:val="20"/>
          <w:lang w:eastAsia="zh-CN"/>
        </w:rPr>
      </w:pPr>
      <w:r w:rsidRPr="000C567E">
        <w:rPr>
          <w:sz w:val="20"/>
          <w:szCs w:val="20"/>
          <w:lang w:eastAsia="zh-CN"/>
        </w:rPr>
        <w:t>UE Processing timeline for the UL cancelation indication</w:t>
      </w:r>
    </w:p>
    <w:p w:rsidR="000C567E" w:rsidRPr="000C567E" w:rsidRDefault="000C567E" w:rsidP="000C567E">
      <w:pPr>
        <w:widowControl/>
        <w:numPr>
          <w:ilvl w:val="2"/>
          <w:numId w:val="10"/>
        </w:numPr>
        <w:autoSpaceDE/>
        <w:autoSpaceDN/>
        <w:adjustRightInd/>
        <w:spacing w:after="180"/>
        <w:jc w:val="left"/>
        <w:rPr>
          <w:sz w:val="20"/>
          <w:szCs w:val="20"/>
          <w:lang w:eastAsia="zh-CN"/>
        </w:rPr>
      </w:pPr>
      <w:r w:rsidRPr="000C567E">
        <w:rPr>
          <w:sz w:val="20"/>
          <w:szCs w:val="20"/>
          <w:lang w:eastAsia="zh-CN"/>
        </w:rPr>
        <w:t>UE monitoring behaviours for the UL cancelation indication</w:t>
      </w:r>
    </w:p>
    <w:p w:rsidR="000C567E" w:rsidRPr="000C567E" w:rsidRDefault="000C567E" w:rsidP="000C567E">
      <w:pPr>
        <w:widowControl/>
        <w:numPr>
          <w:ilvl w:val="2"/>
          <w:numId w:val="10"/>
        </w:numPr>
        <w:autoSpaceDE/>
        <w:autoSpaceDN/>
        <w:adjustRightInd/>
        <w:spacing w:after="180"/>
        <w:jc w:val="left"/>
        <w:rPr>
          <w:sz w:val="20"/>
          <w:szCs w:val="20"/>
          <w:lang w:eastAsia="zh-CN"/>
        </w:rPr>
      </w:pPr>
      <w:r w:rsidRPr="000C567E">
        <w:rPr>
          <w:sz w:val="20"/>
          <w:szCs w:val="20"/>
          <w:lang w:eastAsia="zh-CN"/>
        </w:rPr>
        <w:t>UE PDCCH monitoring capability, if the UL cancelation indication is by PDCCH</w:t>
      </w:r>
    </w:p>
    <w:p w:rsidR="000C567E" w:rsidRPr="000C567E" w:rsidRDefault="000C567E" w:rsidP="000C567E">
      <w:pPr>
        <w:widowControl/>
        <w:numPr>
          <w:ilvl w:val="2"/>
          <w:numId w:val="10"/>
        </w:numPr>
        <w:autoSpaceDE/>
        <w:autoSpaceDN/>
        <w:adjustRightInd/>
        <w:spacing w:after="180"/>
        <w:jc w:val="left"/>
        <w:rPr>
          <w:sz w:val="20"/>
          <w:szCs w:val="20"/>
          <w:lang w:eastAsia="zh-CN"/>
        </w:rPr>
      </w:pPr>
      <w:r w:rsidRPr="000C567E">
        <w:rPr>
          <w:sz w:val="20"/>
          <w:szCs w:val="20"/>
          <w:lang w:eastAsia="zh-CN"/>
        </w:rPr>
        <w:t>Methods to ensure the reliability of the indication for UE UL cancelation</w:t>
      </w:r>
    </w:p>
    <w:p w:rsidR="000C567E" w:rsidRPr="000C567E" w:rsidRDefault="000C567E" w:rsidP="000C567E">
      <w:pPr>
        <w:widowControl/>
        <w:numPr>
          <w:ilvl w:val="1"/>
          <w:numId w:val="10"/>
        </w:numPr>
        <w:autoSpaceDE/>
        <w:autoSpaceDN/>
        <w:adjustRightInd/>
        <w:spacing w:after="180"/>
        <w:jc w:val="left"/>
        <w:rPr>
          <w:sz w:val="20"/>
          <w:szCs w:val="20"/>
          <w:lang w:eastAsia="zh-CN"/>
        </w:rPr>
      </w:pPr>
      <w:r w:rsidRPr="000C567E">
        <w:rPr>
          <w:sz w:val="20"/>
          <w:szCs w:val="20"/>
          <w:lang w:eastAsia="zh-CN"/>
        </w:rPr>
        <w:t>Study the UL power control enhancements</w:t>
      </w:r>
    </w:p>
    <w:p w:rsidR="000C567E" w:rsidRPr="000C567E" w:rsidRDefault="000C567E" w:rsidP="000C567E">
      <w:pPr>
        <w:widowControl/>
        <w:numPr>
          <w:ilvl w:val="1"/>
          <w:numId w:val="10"/>
        </w:numPr>
        <w:autoSpaceDE/>
        <w:autoSpaceDN/>
        <w:adjustRightInd/>
        <w:spacing w:after="180"/>
        <w:jc w:val="left"/>
        <w:rPr>
          <w:sz w:val="20"/>
          <w:szCs w:val="20"/>
          <w:lang w:eastAsia="zh-CN"/>
        </w:rPr>
      </w:pPr>
      <w:r w:rsidRPr="000C567E">
        <w:rPr>
          <w:sz w:val="20"/>
          <w:szCs w:val="20"/>
          <w:lang w:eastAsia="zh-CN"/>
        </w:rPr>
        <w:t>Study other enhancements for the multiplexing between a grant-based UL transmission from a UE and a grant-free UL transmission from another UE</w:t>
      </w:r>
    </w:p>
    <w:p w:rsidR="00442304" w:rsidRPr="006D54B3" w:rsidRDefault="00DC0802" w:rsidP="006D54B3">
      <w:pPr>
        <w:widowControl/>
        <w:autoSpaceDE/>
        <w:autoSpaceDN/>
        <w:spacing w:line="276" w:lineRule="auto"/>
        <w:rPr>
          <w:lang w:eastAsia="zh-CN"/>
        </w:rPr>
      </w:pPr>
      <w:r>
        <w:rPr>
          <w:rFonts w:hint="eastAsia"/>
          <w:lang w:eastAsia="zh-CN"/>
        </w:rPr>
        <w:t>I</w:t>
      </w:r>
      <w:r w:rsidR="00442304">
        <w:rPr>
          <w:rFonts w:hint="eastAsia"/>
          <w:lang w:eastAsia="zh-CN"/>
        </w:rPr>
        <w:t xml:space="preserve">n this contribution, we discuss </w:t>
      </w:r>
      <w:r w:rsidR="00483BAC">
        <w:rPr>
          <w:rFonts w:hint="eastAsia"/>
          <w:lang w:eastAsia="zh-CN"/>
        </w:rPr>
        <w:t>our</w:t>
      </w:r>
      <w:r w:rsidR="00442304">
        <w:rPr>
          <w:rFonts w:hint="eastAsia"/>
          <w:lang w:eastAsia="zh-CN"/>
        </w:rPr>
        <w:t xml:space="preserve"> consideration </w:t>
      </w:r>
      <w:bookmarkStart w:id="2" w:name="OLE_LINK10"/>
      <w:bookmarkStart w:id="3" w:name="OLE_LINK11"/>
      <w:r w:rsidR="00442304">
        <w:rPr>
          <w:rFonts w:hint="eastAsia"/>
          <w:lang w:eastAsia="zh-CN"/>
        </w:rPr>
        <w:t xml:space="preserve">on </w:t>
      </w:r>
      <w:r w:rsidR="009E1D1F" w:rsidRPr="00D628B8">
        <w:t>handl</w:t>
      </w:r>
      <w:r w:rsidR="009E1D1F">
        <w:rPr>
          <w:rFonts w:hint="eastAsia"/>
          <w:lang w:eastAsia="zh-CN"/>
        </w:rPr>
        <w:t>ing</w:t>
      </w:r>
      <w:r w:rsidR="009E1D1F" w:rsidRPr="00D628B8">
        <w:t xml:space="preserve"> </w:t>
      </w:r>
      <w:r w:rsidR="000C567E">
        <w:rPr>
          <w:rFonts w:hint="eastAsia"/>
          <w:lang w:val="en-US" w:eastAsia="zh-CN"/>
        </w:rPr>
        <w:t>UL inter UE Tx prioritization/multiplexing</w:t>
      </w:r>
      <w:bookmarkEnd w:id="2"/>
      <w:bookmarkEnd w:id="3"/>
      <w:r w:rsidR="009E1D1F" w:rsidRPr="00D628B8">
        <w:t xml:space="preserve">. </w:t>
      </w:r>
    </w:p>
    <w:p w:rsidR="009E70F7" w:rsidRDefault="009E70F7" w:rsidP="009E70F7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 w:hint="eastAsia"/>
          <w:sz w:val="28"/>
          <w:lang w:val="en-US" w:eastAsia="zh-CN"/>
        </w:rPr>
        <w:lastRenderedPageBreak/>
        <w:t>Discussion</w:t>
      </w:r>
    </w:p>
    <w:p w:rsidR="008A249C" w:rsidRDefault="0023387F" w:rsidP="0025125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There are two main options to handle </w:t>
      </w:r>
      <w:r w:rsidR="000C567E">
        <w:rPr>
          <w:rFonts w:hint="eastAsia"/>
          <w:lang w:val="en-US" w:eastAsia="zh-CN"/>
        </w:rPr>
        <w:t>UL inter UE Tx prioritization/multiplexing</w:t>
      </w:r>
      <w:r>
        <w:rPr>
          <w:rFonts w:hint="eastAsia"/>
          <w:lang w:val="en-US" w:eastAsia="zh-CN"/>
        </w:rPr>
        <w:t xml:space="preserve">. </w:t>
      </w:r>
    </w:p>
    <w:p w:rsidR="008A249C" w:rsidRPr="00D03B3C" w:rsidRDefault="008A249C" w:rsidP="00251258">
      <w:pPr>
        <w:pStyle w:val="ab"/>
        <w:numPr>
          <w:ilvl w:val="0"/>
          <w:numId w:val="8"/>
        </w:numPr>
        <w:ind w:leftChars="0"/>
        <w:jc w:val="both"/>
        <w:rPr>
          <w:rFonts w:ascii="Times New Roman" w:eastAsia="宋体" w:hAnsi="Times New Roman"/>
          <w:sz w:val="22"/>
          <w:szCs w:val="22"/>
          <w:lang w:val="en-US" w:eastAsia="zh-CN"/>
        </w:rPr>
      </w:pPr>
      <w:r w:rsidRPr="00D03B3C"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Option 1: </w:t>
      </w:r>
      <w:r w:rsidR="000C567E" w:rsidRPr="00205508">
        <w:rPr>
          <w:rFonts w:ascii="Times New Roman" w:eastAsia="宋体" w:hAnsi="Times New Roman" w:hint="eastAsia"/>
          <w:sz w:val="22"/>
          <w:szCs w:val="22"/>
          <w:lang w:val="en-US" w:eastAsia="zh-CN"/>
        </w:rPr>
        <w:t>UL cancelation mechanisms</w:t>
      </w:r>
    </w:p>
    <w:p w:rsidR="008A249C" w:rsidRPr="00D03B3C" w:rsidRDefault="008A249C" w:rsidP="00251258">
      <w:pPr>
        <w:pStyle w:val="ab"/>
        <w:numPr>
          <w:ilvl w:val="0"/>
          <w:numId w:val="8"/>
        </w:numPr>
        <w:ind w:leftChars="0"/>
        <w:jc w:val="both"/>
        <w:rPr>
          <w:rFonts w:ascii="Times New Roman" w:eastAsia="宋体" w:hAnsi="Times New Roman"/>
          <w:sz w:val="22"/>
          <w:szCs w:val="22"/>
          <w:lang w:val="en-US" w:eastAsia="zh-CN"/>
        </w:rPr>
      </w:pPr>
      <w:r w:rsidRPr="00D03B3C">
        <w:rPr>
          <w:rFonts w:ascii="Times New Roman" w:eastAsia="宋体" w:hAnsi="Times New Roman" w:hint="eastAsia"/>
          <w:sz w:val="22"/>
          <w:szCs w:val="22"/>
          <w:lang w:val="en-US" w:eastAsia="zh-CN"/>
        </w:rPr>
        <w:t>Option 2:</w:t>
      </w:r>
      <w:r w:rsidR="000C567E" w:rsidRPr="000C567E">
        <w:rPr>
          <w:rFonts w:eastAsia="宋体" w:hint="eastAsia"/>
          <w:lang w:eastAsia="zh-CN"/>
        </w:rPr>
        <w:t xml:space="preserve"> </w:t>
      </w:r>
      <w:r w:rsidR="000C567E" w:rsidRPr="00205508">
        <w:rPr>
          <w:rFonts w:ascii="Times New Roman" w:eastAsia="宋体" w:hAnsi="Times New Roman" w:hint="eastAsia"/>
          <w:sz w:val="22"/>
          <w:szCs w:val="22"/>
          <w:lang w:val="en-US" w:eastAsia="zh-CN"/>
        </w:rPr>
        <w:t>UL power control enhancements</w:t>
      </w:r>
    </w:p>
    <w:p w:rsidR="00AD44D0" w:rsidRDefault="0023387F" w:rsidP="00205508">
      <w:pPr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 w:rsidR="00DB2104">
        <w:rPr>
          <w:rFonts w:hint="eastAsia"/>
          <w:lang w:val="en-US" w:eastAsia="zh-CN"/>
        </w:rPr>
        <w:t xml:space="preserve">main </w:t>
      </w:r>
      <w:r>
        <w:rPr>
          <w:rFonts w:hint="eastAsia"/>
          <w:lang w:val="en-US" w:eastAsia="zh-CN"/>
        </w:rPr>
        <w:t xml:space="preserve">purpose of power control is that </w:t>
      </w:r>
      <w:r w:rsidR="00B80A60"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eMBB UE</w:t>
      </w:r>
      <w:r w:rsidR="00C95383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 w:rsidR="00B80A60">
        <w:rPr>
          <w:rFonts w:hint="eastAsia"/>
          <w:lang w:val="en-US" w:eastAsia="zh-CN"/>
        </w:rPr>
        <w:t>can</w:t>
      </w:r>
      <w:r>
        <w:rPr>
          <w:rFonts w:hint="eastAsia"/>
          <w:lang w:val="en-US" w:eastAsia="zh-CN"/>
        </w:rPr>
        <w:t xml:space="preserve"> share the </w:t>
      </w:r>
      <w:r w:rsidR="0011272F">
        <w:rPr>
          <w:rFonts w:hint="eastAsia"/>
          <w:lang w:val="en-US" w:eastAsia="zh-CN"/>
        </w:rPr>
        <w:t xml:space="preserve">time-frequency </w:t>
      </w:r>
      <w:r>
        <w:rPr>
          <w:rFonts w:hint="eastAsia"/>
          <w:lang w:val="en-US" w:eastAsia="zh-CN"/>
        </w:rPr>
        <w:t>resource</w:t>
      </w:r>
      <w:r w:rsidR="00C95383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with </w:t>
      </w:r>
      <w:r w:rsidR="00B80A60"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URLLC UE</w:t>
      </w:r>
      <w:r w:rsidR="00C95383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. </w:t>
      </w:r>
      <w:r w:rsidR="00B80A60">
        <w:rPr>
          <w:rFonts w:hint="eastAsia"/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this case, </w:t>
      </w:r>
      <w:r w:rsidR="00B80A60"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URLLC UE</w:t>
      </w:r>
      <w:r w:rsidR="00C95383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 w:rsidR="007F2DC0">
        <w:rPr>
          <w:rFonts w:hint="eastAsia"/>
          <w:lang w:val="en-US" w:eastAsia="zh-CN"/>
        </w:rPr>
        <w:t>should</w:t>
      </w:r>
      <w:r>
        <w:rPr>
          <w:rFonts w:hint="eastAsia"/>
          <w:lang w:val="en-US" w:eastAsia="zh-CN"/>
        </w:rPr>
        <w:t xml:space="preserve"> boost </w:t>
      </w:r>
      <w:r w:rsidR="00C95383">
        <w:rPr>
          <w:rFonts w:hint="eastAsia"/>
          <w:lang w:val="en-US" w:eastAsia="zh-CN"/>
        </w:rPr>
        <w:t>their</w:t>
      </w:r>
      <w:r>
        <w:rPr>
          <w:rFonts w:hint="eastAsia"/>
          <w:lang w:val="en-US" w:eastAsia="zh-CN"/>
        </w:rPr>
        <w:t xml:space="preserve"> transmitted power</w:t>
      </w:r>
      <w:r w:rsidR="00B80A60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and/or </w:t>
      </w:r>
      <w:r w:rsidR="00B80A60"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eMBB UE</w:t>
      </w:r>
      <w:r w:rsidR="00C95383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 w:rsidR="00B80A60">
        <w:rPr>
          <w:rFonts w:hint="eastAsia"/>
          <w:lang w:val="en-US" w:eastAsia="zh-CN"/>
        </w:rPr>
        <w:t xml:space="preserve">should </w:t>
      </w:r>
      <w:r>
        <w:rPr>
          <w:rFonts w:hint="eastAsia"/>
          <w:lang w:val="en-US" w:eastAsia="zh-CN"/>
        </w:rPr>
        <w:t xml:space="preserve">reduce </w:t>
      </w:r>
      <w:r w:rsidR="00C95383">
        <w:rPr>
          <w:rFonts w:hint="eastAsia"/>
          <w:lang w:val="en-US" w:eastAsia="zh-CN"/>
        </w:rPr>
        <w:t>their</w:t>
      </w:r>
      <w:r>
        <w:rPr>
          <w:rFonts w:hint="eastAsia"/>
          <w:lang w:val="en-US" w:eastAsia="zh-CN"/>
        </w:rPr>
        <w:t xml:space="preserve"> transmitted power. </w:t>
      </w:r>
      <w:r w:rsidR="0011272F">
        <w:rPr>
          <w:rFonts w:hint="eastAsia"/>
          <w:lang w:val="en-US" w:eastAsia="zh-CN"/>
        </w:rPr>
        <w:t xml:space="preserve">On the contrary, the purpose of </w:t>
      </w:r>
      <w:r w:rsidR="00B80A60">
        <w:rPr>
          <w:rFonts w:hint="eastAsia"/>
          <w:lang w:val="en-US" w:eastAsia="zh-CN"/>
        </w:rPr>
        <w:t xml:space="preserve">the </w:t>
      </w:r>
      <w:r w:rsidR="000C567E" w:rsidRPr="00205508">
        <w:rPr>
          <w:rFonts w:hint="eastAsia"/>
          <w:lang w:val="en-US" w:eastAsia="zh-CN"/>
        </w:rPr>
        <w:t>cancelation mechanisms</w:t>
      </w:r>
      <w:r w:rsidR="0011272F">
        <w:rPr>
          <w:rFonts w:hint="eastAsia"/>
          <w:lang w:val="en-US" w:eastAsia="zh-CN"/>
        </w:rPr>
        <w:t xml:space="preserve"> is that </w:t>
      </w:r>
      <w:r w:rsidR="00B80A60">
        <w:rPr>
          <w:rFonts w:hint="eastAsia"/>
          <w:lang w:val="en-US" w:eastAsia="zh-CN"/>
        </w:rPr>
        <w:t xml:space="preserve">the </w:t>
      </w:r>
      <w:r w:rsidR="0011272F">
        <w:rPr>
          <w:rFonts w:hint="eastAsia"/>
          <w:lang w:val="en-US" w:eastAsia="zh-CN"/>
        </w:rPr>
        <w:t>URLLC UE</w:t>
      </w:r>
      <w:r w:rsidR="00B71808">
        <w:rPr>
          <w:rFonts w:hint="eastAsia"/>
          <w:lang w:val="en-US" w:eastAsia="zh-CN"/>
        </w:rPr>
        <w:t>s</w:t>
      </w:r>
      <w:r w:rsidR="0011272F">
        <w:rPr>
          <w:rFonts w:hint="eastAsia"/>
          <w:lang w:val="en-US" w:eastAsia="zh-CN"/>
        </w:rPr>
        <w:t xml:space="preserve"> </w:t>
      </w:r>
      <w:r w:rsidR="00B80A60">
        <w:rPr>
          <w:rFonts w:hint="eastAsia"/>
          <w:lang w:val="en-US" w:eastAsia="zh-CN"/>
        </w:rPr>
        <w:t>can</w:t>
      </w:r>
      <w:r w:rsidR="0011272F">
        <w:rPr>
          <w:rFonts w:hint="eastAsia"/>
          <w:lang w:val="en-US" w:eastAsia="zh-CN"/>
        </w:rPr>
        <w:t xml:space="preserve"> occupy a part of time-frequency resource</w:t>
      </w:r>
      <w:r w:rsidR="00C95383">
        <w:rPr>
          <w:rFonts w:hint="eastAsia"/>
          <w:lang w:val="en-US" w:eastAsia="zh-CN"/>
        </w:rPr>
        <w:t>s</w:t>
      </w:r>
      <w:r w:rsidR="0011272F">
        <w:rPr>
          <w:rFonts w:hint="eastAsia"/>
          <w:lang w:val="en-US" w:eastAsia="zh-CN"/>
        </w:rPr>
        <w:t xml:space="preserve"> </w:t>
      </w:r>
      <w:r w:rsidR="006B6CBF">
        <w:rPr>
          <w:rFonts w:hint="eastAsia"/>
          <w:lang w:val="en-US" w:eastAsia="zh-CN"/>
        </w:rPr>
        <w:t>in which</w:t>
      </w:r>
      <w:r w:rsidR="0011272F">
        <w:rPr>
          <w:rFonts w:hint="eastAsia"/>
          <w:lang w:val="en-US" w:eastAsia="zh-CN"/>
        </w:rPr>
        <w:t xml:space="preserve"> </w:t>
      </w:r>
      <w:r w:rsidR="00B80A60">
        <w:rPr>
          <w:rFonts w:hint="eastAsia"/>
          <w:lang w:val="en-US" w:eastAsia="zh-CN"/>
        </w:rPr>
        <w:t xml:space="preserve">the </w:t>
      </w:r>
      <w:r w:rsidR="0011272F">
        <w:rPr>
          <w:rFonts w:hint="eastAsia"/>
          <w:lang w:val="en-US" w:eastAsia="zh-CN"/>
        </w:rPr>
        <w:t>eMBB UE</w:t>
      </w:r>
      <w:r w:rsidR="00B71808">
        <w:rPr>
          <w:rFonts w:hint="eastAsia"/>
          <w:lang w:val="en-US" w:eastAsia="zh-CN"/>
        </w:rPr>
        <w:t>s</w:t>
      </w:r>
      <w:r w:rsidR="0011272F">
        <w:rPr>
          <w:rFonts w:hint="eastAsia"/>
          <w:lang w:val="en-US" w:eastAsia="zh-CN"/>
        </w:rPr>
        <w:t xml:space="preserve"> ha</w:t>
      </w:r>
      <w:r w:rsidR="00B71808">
        <w:rPr>
          <w:rFonts w:hint="eastAsia"/>
          <w:lang w:val="en-US" w:eastAsia="zh-CN"/>
        </w:rPr>
        <w:t>ve</w:t>
      </w:r>
      <w:r w:rsidR="00F92D04">
        <w:rPr>
          <w:rFonts w:hint="eastAsia"/>
          <w:lang w:val="en-US" w:eastAsia="zh-CN"/>
        </w:rPr>
        <w:t xml:space="preserve"> been scheduled. Upon receiving </w:t>
      </w:r>
      <w:r w:rsidR="000C567E">
        <w:rPr>
          <w:rFonts w:hint="eastAsia"/>
          <w:lang w:val="en-US" w:eastAsia="zh-CN"/>
        </w:rPr>
        <w:t xml:space="preserve">a </w:t>
      </w:r>
      <w:r w:rsidR="000C567E" w:rsidRPr="00205508">
        <w:rPr>
          <w:lang w:val="en-US" w:eastAsia="zh-CN"/>
        </w:rPr>
        <w:t>UL cancelation/pausing indication</w:t>
      </w:r>
      <w:r w:rsidR="00F92D04">
        <w:rPr>
          <w:rFonts w:hint="eastAsia"/>
          <w:lang w:val="en-US" w:eastAsia="zh-CN"/>
        </w:rPr>
        <w:t>, the eMBB UE</w:t>
      </w:r>
      <w:r w:rsidR="00B71808">
        <w:rPr>
          <w:rFonts w:hint="eastAsia"/>
          <w:lang w:val="en-US" w:eastAsia="zh-CN"/>
        </w:rPr>
        <w:t>s</w:t>
      </w:r>
      <w:r w:rsidR="00F92D04">
        <w:rPr>
          <w:rFonts w:hint="eastAsia"/>
          <w:lang w:val="en-US" w:eastAsia="zh-CN"/>
        </w:rPr>
        <w:t xml:space="preserve"> w</w:t>
      </w:r>
      <w:r w:rsidR="00B80A60">
        <w:rPr>
          <w:rFonts w:hint="eastAsia"/>
          <w:lang w:val="en-US" w:eastAsia="zh-CN"/>
        </w:rPr>
        <w:t>ill</w:t>
      </w:r>
      <w:r w:rsidR="00F92D04">
        <w:rPr>
          <w:rFonts w:hint="eastAsia"/>
          <w:lang w:val="en-US" w:eastAsia="zh-CN"/>
        </w:rPr>
        <w:t xml:space="preserve"> release th</w:t>
      </w:r>
      <w:r w:rsidR="00C95383">
        <w:rPr>
          <w:rFonts w:hint="eastAsia"/>
          <w:lang w:val="en-US" w:eastAsia="zh-CN"/>
        </w:rPr>
        <w:t>e</w:t>
      </w:r>
      <w:r w:rsidR="00F92D04">
        <w:rPr>
          <w:rFonts w:hint="eastAsia"/>
          <w:lang w:val="en-US" w:eastAsia="zh-CN"/>
        </w:rPr>
        <w:t xml:space="preserve"> part of time-frequency</w:t>
      </w:r>
      <w:r w:rsidR="00206819">
        <w:rPr>
          <w:rFonts w:hint="eastAsia"/>
          <w:lang w:val="en-US" w:eastAsia="zh-CN"/>
        </w:rPr>
        <w:t xml:space="preserve"> resources</w:t>
      </w:r>
      <w:r w:rsidR="00F92D04">
        <w:rPr>
          <w:rFonts w:hint="eastAsia"/>
          <w:lang w:val="en-US" w:eastAsia="zh-CN"/>
        </w:rPr>
        <w:t xml:space="preserve">, and </w:t>
      </w:r>
      <w:r w:rsidR="00B80A60">
        <w:rPr>
          <w:rFonts w:hint="eastAsia"/>
          <w:lang w:val="en-US" w:eastAsia="zh-CN"/>
        </w:rPr>
        <w:t xml:space="preserve">do </w:t>
      </w:r>
      <w:r w:rsidR="00F92D04">
        <w:rPr>
          <w:rFonts w:hint="eastAsia"/>
          <w:lang w:val="en-US" w:eastAsia="zh-CN"/>
        </w:rPr>
        <w:t xml:space="preserve">not transmit </w:t>
      </w:r>
      <w:r w:rsidR="00B80A60">
        <w:rPr>
          <w:rFonts w:hint="eastAsia"/>
          <w:lang w:val="en-US" w:eastAsia="zh-CN"/>
        </w:rPr>
        <w:t xml:space="preserve">the </w:t>
      </w:r>
      <w:r w:rsidR="00F92D04">
        <w:rPr>
          <w:rFonts w:hint="eastAsia"/>
          <w:lang w:val="en-US" w:eastAsia="zh-CN"/>
        </w:rPr>
        <w:t xml:space="preserve">information on </w:t>
      </w:r>
      <w:r w:rsidR="00B80A60">
        <w:rPr>
          <w:rFonts w:hint="eastAsia"/>
          <w:lang w:val="en-US" w:eastAsia="zh-CN"/>
        </w:rPr>
        <w:t>them</w:t>
      </w:r>
      <w:r w:rsidR="00F92D04">
        <w:rPr>
          <w:rFonts w:hint="eastAsia"/>
          <w:lang w:val="en-US" w:eastAsia="zh-CN"/>
        </w:rPr>
        <w:t xml:space="preserve">, whether or not the information is </w:t>
      </w:r>
      <w:r w:rsidR="00B80A60">
        <w:rPr>
          <w:rFonts w:hint="eastAsia"/>
          <w:lang w:val="en-US" w:eastAsia="zh-CN"/>
        </w:rPr>
        <w:t xml:space="preserve">for </w:t>
      </w:r>
      <w:r w:rsidR="00F92D04">
        <w:rPr>
          <w:rFonts w:hint="eastAsia"/>
          <w:lang w:val="en-US" w:eastAsia="zh-CN"/>
        </w:rPr>
        <w:t xml:space="preserve">PUSCH, PUCCH, and SRS, and so on. Comparing with </w:t>
      </w:r>
      <w:r w:rsidR="00B80A60">
        <w:rPr>
          <w:rFonts w:hint="eastAsia"/>
          <w:lang w:val="en-US" w:eastAsia="zh-CN"/>
        </w:rPr>
        <w:t>O</w:t>
      </w:r>
      <w:r w:rsidR="00F16C38">
        <w:rPr>
          <w:rFonts w:hint="eastAsia"/>
          <w:lang w:val="en-US" w:eastAsia="zh-CN"/>
        </w:rPr>
        <w:t>ption</w:t>
      </w:r>
      <w:r w:rsidR="008A249C">
        <w:rPr>
          <w:rFonts w:hint="eastAsia"/>
          <w:lang w:val="en-US" w:eastAsia="zh-CN"/>
        </w:rPr>
        <w:t xml:space="preserve"> 1</w:t>
      </w:r>
      <w:r w:rsidR="00F92D04">
        <w:rPr>
          <w:rFonts w:hint="eastAsia"/>
          <w:lang w:val="en-US" w:eastAsia="zh-CN"/>
        </w:rPr>
        <w:t xml:space="preserve">, </w:t>
      </w:r>
      <w:r w:rsidR="00701A91">
        <w:rPr>
          <w:rFonts w:hint="eastAsia"/>
          <w:lang w:val="en-US" w:eastAsia="zh-CN"/>
        </w:rPr>
        <w:t>addition</w:t>
      </w:r>
      <w:r w:rsidR="00B80A60">
        <w:rPr>
          <w:rFonts w:hint="eastAsia"/>
          <w:lang w:val="en-US" w:eastAsia="zh-CN"/>
        </w:rPr>
        <w:t>al</w:t>
      </w:r>
      <w:r w:rsidR="00701A91">
        <w:rPr>
          <w:rFonts w:hint="eastAsia"/>
          <w:lang w:val="en-US" w:eastAsia="zh-CN"/>
        </w:rPr>
        <w:t xml:space="preserve"> signaling </w:t>
      </w:r>
      <w:r w:rsidR="00B80A60">
        <w:rPr>
          <w:rFonts w:hint="eastAsia"/>
          <w:lang w:val="en-US" w:eastAsia="zh-CN"/>
        </w:rPr>
        <w:t>will be</w:t>
      </w:r>
      <w:r w:rsidR="00701A91">
        <w:rPr>
          <w:rFonts w:hint="eastAsia"/>
          <w:lang w:val="en-US" w:eastAsia="zh-CN"/>
        </w:rPr>
        <w:t xml:space="preserve"> also needed for </w:t>
      </w:r>
      <w:r w:rsidR="00B80A60">
        <w:rPr>
          <w:rFonts w:hint="eastAsia"/>
          <w:lang w:val="en-US" w:eastAsia="zh-CN"/>
        </w:rPr>
        <w:t>O</w:t>
      </w:r>
      <w:r w:rsidR="008A249C">
        <w:rPr>
          <w:rFonts w:hint="eastAsia"/>
          <w:lang w:val="en-US" w:eastAsia="zh-CN"/>
        </w:rPr>
        <w:t>ption 2</w:t>
      </w:r>
      <w:r w:rsidR="00701A91">
        <w:rPr>
          <w:rFonts w:hint="eastAsia"/>
          <w:lang w:val="en-US" w:eastAsia="zh-CN"/>
        </w:rPr>
        <w:t xml:space="preserve"> when the </w:t>
      </w:r>
      <w:r w:rsidR="00B80A60">
        <w:rPr>
          <w:rFonts w:hint="eastAsia"/>
          <w:lang w:val="en-US" w:eastAsia="zh-CN"/>
        </w:rPr>
        <w:t>g</w:t>
      </w:r>
      <w:r w:rsidR="00701A91">
        <w:rPr>
          <w:rFonts w:hint="eastAsia"/>
          <w:lang w:val="en-US" w:eastAsia="zh-CN"/>
        </w:rPr>
        <w:t>NB inform</w:t>
      </w:r>
      <w:r w:rsidR="00584845">
        <w:rPr>
          <w:rFonts w:hint="eastAsia"/>
          <w:lang w:val="en-US" w:eastAsia="zh-CN"/>
        </w:rPr>
        <w:t>s</w:t>
      </w:r>
      <w:r w:rsidR="00701A91">
        <w:rPr>
          <w:rFonts w:hint="eastAsia"/>
          <w:lang w:val="en-US" w:eastAsia="zh-CN"/>
        </w:rPr>
        <w:t xml:space="preserve"> the eMBB UEs wi</w:t>
      </w:r>
      <w:r w:rsidR="00C95383">
        <w:rPr>
          <w:rFonts w:hint="eastAsia"/>
          <w:lang w:val="en-US" w:eastAsia="zh-CN"/>
        </w:rPr>
        <w:t>th</w:t>
      </w:r>
      <w:r w:rsidR="00701A91">
        <w:rPr>
          <w:rFonts w:hint="eastAsia"/>
          <w:lang w:val="en-US" w:eastAsia="zh-CN"/>
        </w:rPr>
        <w:t xml:space="preserve"> power control adjustment</w:t>
      </w:r>
      <w:r w:rsidR="00C95383">
        <w:rPr>
          <w:rFonts w:hint="eastAsia"/>
          <w:lang w:val="en-US" w:eastAsia="zh-CN"/>
        </w:rPr>
        <w:t xml:space="preserve"> indication</w:t>
      </w:r>
      <w:r w:rsidR="00701A91">
        <w:rPr>
          <w:rFonts w:hint="eastAsia"/>
          <w:lang w:val="en-US" w:eastAsia="zh-CN"/>
        </w:rPr>
        <w:t>.</w:t>
      </w:r>
      <w:r w:rsidR="00F16C38">
        <w:rPr>
          <w:rFonts w:hint="eastAsia"/>
          <w:lang w:val="en-US" w:eastAsia="zh-CN"/>
        </w:rPr>
        <w:t xml:space="preserve"> </w:t>
      </w:r>
    </w:p>
    <w:p w:rsidR="000C7105" w:rsidRPr="00205508" w:rsidRDefault="00C51DE8" w:rsidP="00205508">
      <w:pPr>
        <w:spacing w:after="0"/>
        <w:rPr>
          <w:lang w:val="en-US" w:eastAsia="zh-CN"/>
        </w:rPr>
      </w:pPr>
      <w:r w:rsidRPr="00205508">
        <w:rPr>
          <w:rFonts w:hint="eastAsia"/>
          <w:lang w:val="en-US" w:eastAsia="zh-CN"/>
        </w:rPr>
        <w:t>T</w:t>
      </w:r>
      <w:r w:rsidR="00793278" w:rsidRPr="00205508">
        <w:rPr>
          <w:rFonts w:hint="eastAsia"/>
          <w:lang w:val="en-US" w:eastAsia="zh-CN"/>
        </w:rPr>
        <w:t>he</w:t>
      </w:r>
      <w:r w:rsidR="002D3B9D" w:rsidRPr="00205508">
        <w:rPr>
          <w:rFonts w:hint="eastAsia"/>
          <w:lang w:val="en-US" w:eastAsia="zh-CN"/>
        </w:rPr>
        <w:t xml:space="preserve"> following aspect</w:t>
      </w:r>
      <w:r w:rsidR="00415841" w:rsidRPr="00205508">
        <w:rPr>
          <w:rFonts w:hint="eastAsia"/>
          <w:lang w:val="en-US" w:eastAsia="zh-CN"/>
        </w:rPr>
        <w:t>s</w:t>
      </w:r>
      <w:r w:rsidR="00793278" w:rsidRPr="00205508">
        <w:rPr>
          <w:rFonts w:hint="eastAsia"/>
          <w:lang w:val="en-US" w:eastAsia="zh-CN"/>
        </w:rPr>
        <w:t xml:space="preserve"> about </w:t>
      </w:r>
      <w:r w:rsidR="000C7105" w:rsidRPr="00205508">
        <w:rPr>
          <w:rFonts w:hint="eastAsia"/>
          <w:lang w:val="en-US" w:eastAsia="zh-CN"/>
        </w:rPr>
        <w:t>O</w:t>
      </w:r>
      <w:r w:rsidR="00D03B3C" w:rsidRPr="00205508">
        <w:rPr>
          <w:rFonts w:hint="eastAsia"/>
          <w:lang w:val="en-US" w:eastAsia="zh-CN"/>
        </w:rPr>
        <w:t>ption 1</w:t>
      </w:r>
      <w:r w:rsidR="00793278" w:rsidRPr="00205508">
        <w:rPr>
          <w:rFonts w:hint="eastAsia"/>
          <w:lang w:val="en-US" w:eastAsia="zh-CN"/>
        </w:rPr>
        <w:t xml:space="preserve"> </w:t>
      </w:r>
      <w:r w:rsidR="002D3B9D" w:rsidRPr="00205508">
        <w:rPr>
          <w:rFonts w:hint="eastAsia"/>
          <w:lang w:val="en-US" w:eastAsia="zh-CN"/>
        </w:rPr>
        <w:t xml:space="preserve">should be carefully considered. </w:t>
      </w:r>
    </w:p>
    <w:p w:rsidR="00BE4119" w:rsidRPr="00205508" w:rsidRDefault="00BE4119" w:rsidP="00251258">
      <w:pPr>
        <w:spacing w:after="0"/>
        <w:rPr>
          <w:lang w:val="en-US" w:eastAsia="zh-CN"/>
        </w:rPr>
      </w:pPr>
      <w:r w:rsidRPr="00205508">
        <w:rPr>
          <w:rFonts w:hint="eastAsia"/>
          <w:lang w:val="en-US" w:eastAsia="zh-CN"/>
        </w:rPr>
        <w:t xml:space="preserve">The first aspect is </w:t>
      </w:r>
      <w:r w:rsidR="008E1307" w:rsidRPr="00205508">
        <w:rPr>
          <w:rFonts w:hint="eastAsia"/>
          <w:lang w:val="en-US" w:eastAsia="zh-CN"/>
        </w:rPr>
        <w:t>the</w:t>
      </w:r>
      <w:r w:rsidR="000C7105" w:rsidRPr="00205508">
        <w:rPr>
          <w:rFonts w:hint="eastAsia"/>
          <w:lang w:val="en-US" w:eastAsia="zh-CN"/>
        </w:rPr>
        <w:t xml:space="preserve"> </w:t>
      </w:r>
      <w:r w:rsidRPr="00205508">
        <w:rPr>
          <w:rFonts w:hint="eastAsia"/>
          <w:lang w:val="en-US" w:eastAsia="zh-CN"/>
        </w:rPr>
        <w:t>monitor</w:t>
      </w:r>
      <w:r w:rsidR="008E1307" w:rsidRPr="00205508">
        <w:rPr>
          <w:rFonts w:hint="eastAsia"/>
          <w:lang w:val="en-US" w:eastAsia="zh-CN"/>
        </w:rPr>
        <w:t>ing</w:t>
      </w:r>
      <w:r w:rsidRPr="00205508">
        <w:rPr>
          <w:rFonts w:hint="eastAsia"/>
          <w:lang w:val="en-US" w:eastAsia="zh-CN"/>
        </w:rPr>
        <w:t xml:space="preserve"> periodicity</w:t>
      </w:r>
      <w:r w:rsidR="00752495" w:rsidRPr="00205508">
        <w:rPr>
          <w:rFonts w:hint="eastAsia"/>
          <w:lang w:val="en-US" w:eastAsia="zh-CN"/>
        </w:rPr>
        <w:t xml:space="preserve"> of </w:t>
      </w:r>
      <w:r w:rsidR="000C567E" w:rsidRPr="00205508">
        <w:rPr>
          <w:rFonts w:hint="eastAsia"/>
          <w:lang w:val="en-US" w:eastAsia="zh-CN"/>
        </w:rPr>
        <w:t xml:space="preserve">UL </w:t>
      </w:r>
      <w:r w:rsidR="000C567E" w:rsidRPr="00205508">
        <w:rPr>
          <w:lang w:val="en-US" w:eastAsia="zh-CN"/>
        </w:rPr>
        <w:t>cancelation/pausing indication</w:t>
      </w:r>
      <w:r w:rsidRPr="00205508">
        <w:rPr>
          <w:rFonts w:hint="eastAsia"/>
          <w:lang w:val="en-US" w:eastAsia="zh-CN"/>
        </w:rPr>
        <w:t>. If the monitoring periodicity</w:t>
      </w:r>
      <w:r w:rsidR="00F302E6" w:rsidRPr="00205508">
        <w:rPr>
          <w:rFonts w:hint="eastAsia"/>
          <w:lang w:val="en-US" w:eastAsia="zh-CN"/>
        </w:rPr>
        <w:t xml:space="preserve"> </w:t>
      </w:r>
      <w:r w:rsidRPr="00205508">
        <w:rPr>
          <w:rFonts w:hint="eastAsia"/>
          <w:lang w:val="en-US" w:eastAsia="zh-CN"/>
        </w:rPr>
        <w:t xml:space="preserve">is </w:t>
      </w:r>
      <w:r w:rsidR="000C7105" w:rsidRPr="00205508">
        <w:rPr>
          <w:rFonts w:hint="eastAsia"/>
          <w:lang w:val="en-US" w:eastAsia="zh-CN"/>
        </w:rPr>
        <w:t xml:space="preserve">on </w:t>
      </w:r>
      <w:r w:rsidRPr="00205508">
        <w:rPr>
          <w:rFonts w:hint="eastAsia"/>
          <w:lang w:val="en-US" w:eastAsia="zh-CN"/>
        </w:rPr>
        <w:t xml:space="preserve">slot-level, the eMBB UEs have a small number of blind decoding. If the monitoring periodicity is </w:t>
      </w:r>
      <w:r w:rsidR="000C7105" w:rsidRPr="00205508">
        <w:rPr>
          <w:rFonts w:hint="eastAsia"/>
          <w:lang w:val="en-US" w:eastAsia="zh-CN"/>
        </w:rPr>
        <w:t xml:space="preserve">on </w:t>
      </w:r>
      <w:r w:rsidRPr="00205508">
        <w:rPr>
          <w:rFonts w:hint="eastAsia"/>
          <w:lang w:val="en-US" w:eastAsia="zh-CN"/>
        </w:rPr>
        <w:t xml:space="preserve">symbol-level, the eMBB UEs have a large number of blind decoding. </w:t>
      </w:r>
      <w:r w:rsidR="00D03B3C" w:rsidRPr="00205508">
        <w:rPr>
          <w:rFonts w:hint="eastAsia"/>
          <w:lang w:val="en-US" w:eastAsia="zh-CN"/>
        </w:rPr>
        <w:t xml:space="preserve">It is needed to </w:t>
      </w:r>
      <w:r w:rsidR="00D73291" w:rsidRPr="00205508">
        <w:rPr>
          <w:rFonts w:hint="eastAsia"/>
          <w:lang w:val="en-US" w:eastAsia="zh-CN"/>
        </w:rPr>
        <w:t>design</w:t>
      </w:r>
      <w:r w:rsidR="00D03B3C" w:rsidRPr="00205508">
        <w:rPr>
          <w:rFonts w:hint="eastAsia"/>
          <w:lang w:val="en-US" w:eastAsia="zh-CN"/>
        </w:rPr>
        <w:t xml:space="preserve"> rational</w:t>
      </w:r>
      <w:r w:rsidR="00CC4D6F" w:rsidRPr="00205508">
        <w:rPr>
          <w:rFonts w:hint="eastAsia"/>
          <w:lang w:val="en-US" w:eastAsia="zh-CN"/>
        </w:rPr>
        <w:t>ly</w:t>
      </w:r>
      <w:r w:rsidR="00D03B3C" w:rsidRPr="00205508">
        <w:rPr>
          <w:rFonts w:hint="eastAsia"/>
          <w:lang w:val="en-US" w:eastAsia="zh-CN"/>
        </w:rPr>
        <w:t xml:space="preserve"> in order</w:t>
      </w:r>
      <w:r w:rsidR="005A16DE" w:rsidRPr="00205508">
        <w:rPr>
          <w:rFonts w:hint="eastAsia"/>
          <w:lang w:val="en-US" w:eastAsia="zh-CN"/>
        </w:rPr>
        <w:t xml:space="preserve"> </w:t>
      </w:r>
      <w:r w:rsidR="00D03B3C" w:rsidRPr="00205508">
        <w:rPr>
          <w:rFonts w:hint="eastAsia"/>
          <w:lang w:val="en-US" w:eastAsia="zh-CN"/>
        </w:rPr>
        <w:t>that</w:t>
      </w:r>
      <w:r w:rsidR="00F302E6">
        <w:rPr>
          <w:rFonts w:hint="eastAsia"/>
          <w:lang w:val="en-US" w:eastAsia="zh-CN"/>
        </w:rPr>
        <w:t xml:space="preserve"> the eMBB UEs</w:t>
      </w:r>
      <w:r w:rsidR="00D73291">
        <w:rPr>
          <w:rFonts w:hint="eastAsia"/>
          <w:lang w:val="en-US" w:eastAsia="zh-CN"/>
        </w:rPr>
        <w:t xml:space="preserve"> </w:t>
      </w:r>
      <w:r w:rsidR="005A16DE">
        <w:rPr>
          <w:lang w:val="en-US" w:eastAsia="zh-CN"/>
        </w:rPr>
        <w:t>can detecte</w:t>
      </w:r>
      <w:r w:rsidR="00D73291">
        <w:rPr>
          <w:rFonts w:hint="eastAsia"/>
          <w:lang w:val="en-US" w:eastAsia="zh-CN"/>
        </w:rPr>
        <w:t xml:space="preserve"> the </w:t>
      </w:r>
      <w:r w:rsidR="000C567E">
        <w:rPr>
          <w:rFonts w:hint="eastAsia"/>
          <w:lang w:val="en-US" w:eastAsia="zh-CN"/>
        </w:rPr>
        <w:t xml:space="preserve">UL </w:t>
      </w:r>
      <w:r w:rsidR="000C567E" w:rsidRPr="00205508">
        <w:rPr>
          <w:lang w:val="en-US" w:eastAsia="zh-CN"/>
        </w:rPr>
        <w:t>cancelation/pausing indication</w:t>
      </w:r>
      <w:r w:rsidR="00D73291">
        <w:rPr>
          <w:rFonts w:hint="eastAsia"/>
          <w:lang w:val="en-US" w:eastAsia="zh-CN"/>
        </w:rPr>
        <w:t xml:space="preserve"> timely.</w:t>
      </w:r>
    </w:p>
    <w:p w:rsidR="00BE4119" w:rsidRPr="00205508" w:rsidRDefault="00415841" w:rsidP="00251258">
      <w:pPr>
        <w:spacing w:after="0"/>
        <w:rPr>
          <w:lang w:val="en-US" w:eastAsia="zh-CN"/>
        </w:rPr>
      </w:pPr>
      <w:r w:rsidRPr="00205508">
        <w:rPr>
          <w:rFonts w:hint="eastAsia"/>
          <w:lang w:val="en-US" w:eastAsia="zh-CN"/>
        </w:rPr>
        <w:t xml:space="preserve">The </w:t>
      </w:r>
      <w:r w:rsidR="00BE4119" w:rsidRPr="00205508">
        <w:rPr>
          <w:rFonts w:hint="eastAsia"/>
          <w:lang w:val="en-US" w:eastAsia="zh-CN"/>
        </w:rPr>
        <w:t>second</w:t>
      </w:r>
      <w:r w:rsidRPr="00205508">
        <w:rPr>
          <w:rFonts w:hint="eastAsia"/>
          <w:lang w:val="en-US" w:eastAsia="zh-CN"/>
        </w:rPr>
        <w:t xml:space="preserve"> aspect is monitor</w:t>
      </w:r>
      <w:r w:rsidR="008E1307" w:rsidRPr="00205508">
        <w:rPr>
          <w:rFonts w:hint="eastAsia"/>
          <w:lang w:val="en-US" w:eastAsia="zh-CN"/>
        </w:rPr>
        <w:t>ing</w:t>
      </w:r>
      <w:r w:rsidRPr="00205508">
        <w:rPr>
          <w:rFonts w:hint="eastAsia"/>
          <w:lang w:val="en-US" w:eastAsia="zh-CN"/>
        </w:rPr>
        <w:t xml:space="preserve"> </w:t>
      </w:r>
      <w:r w:rsidR="00A36982" w:rsidRPr="00205508">
        <w:rPr>
          <w:rFonts w:hint="eastAsia"/>
          <w:lang w:val="en-US" w:eastAsia="zh-CN"/>
        </w:rPr>
        <w:t>capability</w:t>
      </w:r>
      <w:r w:rsidR="00FE57B0" w:rsidRPr="00205508">
        <w:rPr>
          <w:rFonts w:hint="eastAsia"/>
          <w:lang w:val="en-US" w:eastAsia="zh-CN"/>
        </w:rPr>
        <w:t xml:space="preserve"> of the eMBB UEs</w:t>
      </w:r>
      <w:r w:rsidRPr="00205508">
        <w:rPr>
          <w:rFonts w:hint="eastAsia"/>
          <w:lang w:val="en-US" w:eastAsia="zh-CN"/>
        </w:rPr>
        <w:t xml:space="preserve">. </w:t>
      </w:r>
      <w:r w:rsidR="00C7107D" w:rsidRPr="00205508">
        <w:rPr>
          <w:rFonts w:hint="eastAsia"/>
          <w:lang w:val="en-US" w:eastAsia="zh-CN"/>
        </w:rPr>
        <w:t xml:space="preserve">For example, </w:t>
      </w:r>
      <w:r w:rsidR="00205508">
        <w:rPr>
          <w:rFonts w:hint="eastAsia"/>
          <w:lang w:val="en-US" w:eastAsia="zh-CN"/>
        </w:rPr>
        <w:t>when</w:t>
      </w:r>
      <w:r w:rsidR="005A16DE" w:rsidRPr="00205508">
        <w:rPr>
          <w:rFonts w:hint="eastAsia"/>
          <w:lang w:val="en-US" w:eastAsia="zh-CN"/>
        </w:rPr>
        <w:t xml:space="preserve"> monitoring</w:t>
      </w:r>
      <w:r w:rsidR="00BB5D08" w:rsidRPr="00205508">
        <w:rPr>
          <w:rFonts w:hint="eastAsia"/>
          <w:lang w:val="en-US" w:eastAsia="zh-CN"/>
        </w:rPr>
        <w:t xml:space="preserve"> </w:t>
      </w:r>
      <w:r w:rsidR="005A16DE" w:rsidRPr="00205508">
        <w:rPr>
          <w:rFonts w:hint="eastAsia"/>
          <w:lang w:val="en-US" w:eastAsia="zh-CN"/>
        </w:rPr>
        <w:t>signalling of</w:t>
      </w:r>
      <w:r w:rsidR="000C567E" w:rsidRPr="00205508">
        <w:rPr>
          <w:rFonts w:hint="eastAsia"/>
          <w:lang w:val="en-US" w:eastAsia="zh-CN"/>
        </w:rPr>
        <w:t xml:space="preserve"> </w:t>
      </w:r>
      <w:r w:rsidR="000C567E">
        <w:rPr>
          <w:rFonts w:hint="eastAsia"/>
          <w:lang w:val="en-US" w:eastAsia="zh-CN"/>
        </w:rPr>
        <w:t xml:space="preserve">UL </w:t>
      </w:r>
      <w:r w:rsidR="000C567E" w:rsidRPr="00205508">
        <w:rPr>
          <w:lang w:val="en-US" w:eastAsia="zh-CN"/>
        </w:rPr>
        <w:t>cancelation/pausing indication</w:t>
      </w:r>
      <w:r w:rsidR="00BB5D08" w:rsidRPr="00205508">
        <w:rPr>
          <w:rFonts w:hint="eastAsia"/>
          <w:lang w:val="en-US" w:eastAsia="zh-CN"/>
        </w:rPr>
        <w:t xml:space="preserve"> </w:t>
      </w:r>
      <w:r w:rsidR="005A16DE" w:rsidRPr="00205508">
        <w:rPr>
          <w:lang w:val="en-US" w:eastAsia="zh-CN"/>
        </w:rPr>
        <w:t>exceeds</w:t>
      </w:r>
      <w:r w:rsidR="00BB5D08" w:rsidRPr="00205508">
        <w:rPr>
          <w:rFonts w:hint="eastAsia"/>
          <w:lang w:val="en-US" w:eastAsia="zh-CN"/>
        </w:rPr>
        <w:t xml:space="preserve"> </w:t>
      </w:r>
      <w:r w:rsidR="00C7107D" w:rsidRPr="00205508">
        <w:rPr>
          <w:rFonts w:hint="eastAsia"/>
          <w:lang w:val="en-US" w:eastAsia="zh-CN"/>
        </w:rPr>
        <w:t xml:space="preserve">some of </w:t>
      </w:r>
      <w:r w:rsidR="005A16DE" w:rsidRPr="00205508">
        <w:rPr>
          <w:rFonts w:hint="eastAsia"/>
          <w:lang w:val="en-US" w:eastAsia="zh-CN"/>
        </w:rPr>
        <w:t xml:space="preserve">the </w:t>
      </w:r>
      <w:r w:rsidR="00C7107D" w:rsidRPr="00205508">
        <w:rPr>
          <w:rFonts w:hint="eastAsia"/>
          <w:lang w:val="en-US" w:eastAsia="zh-CN"/>
        </w:rPr>
        <w:t xml:space="preserve">eMBB UEs </w:t>
      </w:r>
      <w:r w:rsidR="00BB5D08" w:rsidRPr="00205508">
        <w:rPr>
          <w:rFonts w:hint="eastAsia"/>
          <w:lang w:val="en-US" w:eastAsia="zh-CN"/>
        </w:rPr>
        <w:t>capability</w:t>
      </w:r>
      <w:r w:rsidR="00C7107D" w:rsidRPr="00205508">
        <w:rPr>
          <w:rFonts w:hint="eastAsia"/>
          <w:lang w:val="en-US" w:eastAsia="zh-CN"/>
        </w:rPr>
        <w:t xml:space="preserve">, </w:t>
      </w:r>
      <w:r w:rsidR="005A16DE" w:rsidRPr="00205508">
        <w:rPr>
          <w:rFonts w:hint="eastAsia"/>
          <w:lang w:val="en-US" w:eastAsia="zh-CN"/>
        </w:rPr>
        <w:t xml:space="preserve">such </w:t>
      </w:r>
      <w:r w:rsidR="00C7107D" w:rsidRPr="00205508">
        <w:rPr>
          <w:rFonts w:hint="eastAsia"/>
          <w:lang w:val="en-US" w:eastAsia="zh-CN"/>
        </w:rPr>
        <w:t xml:space="preserve">type of </w:t>
      </w:r>
      <w:r w:rsidRPr="00205508">
        <w:rPr>
          <w:rFonts w:hint="eastAsia"/>
          <w:lang w:val="en-US" w:eastAsia="zh-CN"/>
        </w:rPr>
        <w:t xml:space="preserve">eMBB UEs </w:t>
      </w:r>
      <w:r w:rsidR="005A16DE" w:rsidRPr="00205508">
        <w:rPr>
          <w:rFonts w:hint="eastAsia"/>
          <w:lang w:val="en-US" w:eastAsia="zh-CN"/>
        </w:rPr>
        <w:t xml:space="preserve">will </w:t>
      </w:r>
      <w:r w:rsidR="00C7107D" w:rsidRPr="00205508">
        <w:rPr>
          <w:rFonts w:hint="eastAsia"/>
          <w:lang w:val="en-US" w:eastAsia="zh-CN"/>
        </w:rPr>
        <w:t xml:space="preserve">miss the </w:t>
      </w:r>
      <w:r w:rsidR="00A36982" w:rsidRPr="00205508">
        <w:rPr>
          <w:lang w:val="en-US" w:eastAsia="zh-CN"/>
        </w:rPr>
        <w:t>additional</w:t>
      </w:r>
      <w:r w:rsidR="00A36982" w:rsidRPr="00205508">
        <w:rPr>
          <w:rFonts w:hint="eastAsia"/>
          <w:lang w:val="en-US" w:eastAsia="zh-CN"/>
        </w:rPr>
        <w:t xml:space="preserve"> </w:t>
      </w:r>
      <w:r w:rsidR="000C567E">
        <w:rPr>
          <w:rFonts w:hint="eastAsia"/>
          <w:lang w:val="en-US" w:eastAsia="zh-CN"/>
        </w:rPr>
        <w:t xml:space="preserve">UL </w:t>
      </w:r>
      <w:r w:rsidR="000C567E" w:rsidRPr="00205508">
        <w:rPr>
          <w:lang w:val="en-US" w:eastAsia="zh-CN"/>
        </w:rPr>
        <w:t>cancelation/pausing indication</w:t>
      </w:r>
      <w:r w:rsidR="00754668" w:rsidRPr="00205508">
        <w:rPr>
          <w:rFonts w:hint="eastAsia"/>
          <w:lang w:val="en-US" w:eastAsia="zh-CN"/>
        </w:rPr>
        <w:t>.</w:t>
      </w:r>
      <w:r w:rsidR="007703DE" w:rsidRPr="00205508">
        <w:rPr>
          <w:rFonts w:hint="eastAsia"/>
          <w:lang w:val="en-US" w:eastAsia="zh-CN"/>
        </w:rPr>
        <w:t xml:space="preserve"> T</w:t>
      </w:r>
      <w:r w:rsidR="00A36982" w:rsidRPr="00205508">
        <w:rPr>
          <w:rFonts w:hint="eastAsia"/>
          <w:lang w:val="en-US" w:eastAsia="zh-CN"/>
        </w:rPr>
        <w:t>herefore</w:t>
      </w:r>
      <w:r w:rsidR="005A16DE" w:rsidRPr="00205508">
        <w:rPr>
          <w:rFonts w:hint="eastAsia"/>
          <w:lang w:val="en-US" w:eastAsia="zh-CN"/>
        </w:rPr>
        <w:t>,</w:t>
      </w:r>
      <w:r w:rsidR="007703DE" w:rsidRPr="00205508">
        <w:rPr>
          <w:rFonts w:hint="eastAsia"/>
          <w:lang w:val="en-US" w:eastAsia="zh-CN"/>
        </w:rPr>
        <w:t xml:space="preserve"> the </w:t>
      </w:r>
      <w:r w:rsidR="005A16DE" w:rsidRPr="00205508">
        <w:rPr>
          <w:rFonts w:hint="eastAsia"/>
          <w:lang w:val="en-US" w:eastAsia="zh-CN"/>
        </w:rPr>
        <w:t xml:space="preserve">gNB </w:t>
      </w:r>
      <w:r w:rsidR="007703DE" w:rsidRPr="00205508">
        <w:rPr>
          <w:rFonts w:hint="eastAsia"/>
          <w:lang w:val="en-US" w:eastAsia="zh-CN"/>
        </w:rPr>
        <w:t xml:space="preserve">should not allocate the </w:t>
      </w:r>
      <w:r w:rsidR="007703DE">
        <w:rPr>
          <w:rFonts w:hint="eastAsia"/>
          <w:lang w:val="en-US" w:eastAsia="zh-CN"/>
        </w:rPr>
        <w:t>time-frequency resources of this type of</w:t>
      </w:r>
      <w:r w:rsidR="00BE4119">
        <w:rPr>
          <w:rFonts w:hint="eastAsia"/>
          <w:lang w:val="en-US" w:eastAsia="zh-CN"/>
        </w:rPr>
        <w:t xml:space="preserve"> </w:t>
      </w:r>
      <w:r w:rsidR="005A16DE">
        <w:rPr>
          <w:rFonts w:hint="eastAsia"/>
          <w:lang w:val="en-US" w:eastAsia="zh-CN"/>
        </w:rPr>
        <w:t xml:space="preserve">the </w:t>
      </w:r>
      <w:r w:rsidR="00BE4119">
        <w:rPr>
          <w:rFonts w:hint="eastAsia"/>
          <w:lang w:val="en-US" w:eastAsia="zh-CN"/>
        </w:rPr>
        <w:t>eMBB</w:t>
      </w:r>
      <w:r w:rsidR="007703DE">
        <w:rPr>
          <w:rFonts w:hint="eastAsia"/>
          <w:lang w:val="en-US" w:eastAsia="zh-CN"/>
        </w:rPr>
        <w:t xml:space="preserve"> UEs</w:t>
      </w:r>
      <w:r w:rsidR="007703DE" w:rsidRPr="00205508">
        <w:rPr>
          <w:rFonts w:hint="eastAsia"/>
          <w:lang w:val="en-US" w:eastAsia="zh-CN"/>
        </w:rPr>
        <w:t xml:space="preserve"> to the URLLC UEs</w:t>
      </w:r>
      <w:r w:rsidR="005A16DE" w:rsidRPr="00205508">
        <w:rPr>
          <w:rFonts w:hint="eastAsia"/>
          <w:lang w:val="en-US" w:eastAsia="zh-CN"/>
        </w:rPr>
        <w:t>,</w:t>
      </w:r>
      <w:r w:rsidR="00BE4119" w:rsidRPr="00205508">
        <w:rPr>
          <w:rFonts w:hint="eastAsia"/>
          <w:lang w:val="en-US" w:eastAsia="zh-CN"/>
        </w:rPr>
        <w:t xml:space="preserve"> while the </w:t>
      </w:r>
      <w:r w:rsidR="005A16DE" w:rsidRPr="00205508">
        <w:rPr>
          <w:rFonts w:hint="eastAsia"/>
          <w:lang w:val="en-US" w:eastAsia="zh-CN"/>
        </w:rPr>
        <w:t xml:space="preserve">gNB can </w:t>
      </w:r>
      <w:r w:rsidR="00BE4119" w:rsidRPr="00205508">
        <w:rPr>
          <w:rFonts w:hint="eastAsia"/>
          <w:lang w:val="en-US" w:eastAsia="zh-CN"/>
        </w:rPr>
        <w:t>allocate the time-frequency resources of other type</w:t>
      </w:r>
      <w:r w:rsidR="005A16DE" w:rsidRPr="00205508">
        <w:rPr>
          <w:rFonts w:hint="eastAsia"/>
          <w:lang w:val="en-US" w:eastAsia="zh-CN"/>
        </w:rPr>
        <w:t>s</w:t>
      </w:r>
      <w:r w:rsidR="00BE4119" w:rsidRPr="00205508">
        <w:rPr>
          <w:rFonts w:hint="eastAsia"/>
          <w:lang w:val="en-US" w:eastAsia="zh-CN"/>
        </w:rPr>
        <w:t xml:space="preserve"> of </w:t>
      </w:r>
      <w:r w:rsidR="005A16DE" w:rsidRPr="00205508">
        <w:rPr>
          <w:rFonts w:hint="eastAsia"/>
          <w:lang w:val="en-US" w:eastAsia="zh-CN"/>
        </w:rPr>
        <w:t xml:space="preserve">the </w:t>
      </w:r>
      <w:r w:rsidR="00BE4119" w:rsidRPr="00205508">
        <w:rPr>
          <w:rFonts w:hint="eastAsia"/>
          <w:lang w:val="en-US" w:eastAsia="zh-CN"/>
        </w:rPr>
        <w:t>eMBB UEs to the URLLC UEs. A</w:t>
      </w:r>
      <w:r w:rsidR="00A970D7" w:rsidRPr="00205508">
        <w:rPr>
          <w:rFonts w:hint="eastAsia"/>
          <w:lang w:val="en-US" w:eastAsia="zh-CN"/>
        </w:rPr>
        <w:t>n</w:t>
      </w:r>
      <w:r w:rsidR="00BE4119" w:rsidRPr="00205508">
        <w:rPr>
          <w:rFonts w:hint="eastAsia"/>
          <w:lang w:val="en-US" w:eastAsia="zh-CN"/>
        </w:rPr>
        <w:t xml:space="preserve"> indication scheme </w:t>
      </w:r>
      <w:r w:rsidR="00F041E1" w:rsidRPr="00205508">
        <w:rPr>
          <w:rFonts w:hint="eastAsia"/>
          <w:lang w:val="en-US" w:eastAsia="zh-CN"/>
        </w:rPr>
        <w:t xml:space="preserve">is </w:t>
      </w:r>
      <w:r w:rsidR="00D03B3C" w:rsidRPr="00205508">
        <w:rPr>
          <w:lang w:val="en-US" w:eastAsia="zh-CN"/>
        </w:rPr>
        <w:t>meaningful</w:t>
      </w:r>
      <w:r w:rsidR="00BE4119" w:rsidRPr="00205508">
        <w:rPr>
          <w:rFonts w:hint="eastAsia"/>
          <w:lang w:val="en-US" w:eastAsia="zh-CN"/>
        </w:rPr>
        <w:t xml:space="preserve"> to distinguish this type of </w:t>
      </w:r>
      <w:r w:rsidR="005A16DE" w:rsidRPr="00205508">
        <w:rPr>
          <w:rFonts w:hint="eastAsia"/>
          <w:lang w:val="en-US" w:eastAsia="zh-CN"/>
        </w:rPr>
        <w:t xml:space="preserve">the </w:t>
      </w:r>
      <w:r w:rsidR="00BE4119" w:rsidRPr="00205508">
        <w:rPr>
          <w:rFonts w:hint="eastAsia"/>
          <w:lang w:val="en-US" w:eastAsia="zh-CN"/>
        </w:rPr>
        <w:t>eMBB UEs from the other type</w:t>
      </w:r>
      <w:r w:rsidR="005A16DE" w:rsidRPr="00205508">
        <w:rPr>
          <w:rFonts w:hint="eastAsia"/>
          <w:lang w:val="en-US" w:eastAsia="zh-CN"/>
        </w:rPr>
        <w:t>s</w:t>
      </w:r>
      <w:r w:rsidR="00BE4119" w:rsidRPr="00205508">
        <w:rPr>
          <w:rFonts w:hint="eastAsia"/>
          <w:lang w:val="en-US" w:eastAsia="zh-CN"/>
        </w:rPr>
        <w:t>. A</w:t>
      </w:r>
      <w:r w:rsidR="007703DE" w:rsidRPr="00205508">
        <w:rPr>
          <w:rFonts w:hint="eastAsia"/>
          <w:lang w:val="en-US" w:eastAsia="zh-CN"/>
        </w:rPr>
        <w:t>s a result, this t</w:t>
      </w:r>
      <w:r w:rsidR="00752495" w:rsidRPr="00205508">
        <w:rPr>
          <w:rFonts w:hint="eastAsia"/>
          <w:lang w:val="en-US" w:eastAsia="zh-CN"/>
        </w:rPr>
        <w:t>ype</w:t>
      </w:r>
      <w:r w:rsidR="007703DE" w:rsidRPr="00205508">
        <w:rPr>
          <w:rFonts w:hint="eastAsia"/>
          <w:lang w:val="en-US" w:eastAsia="zh-CN"/>
        </w:rPr>
        <w:t xml:space="preserve"> of </w:t>
      </w:r>
      <w:r w:rsidR="005A16DE" w:rsidRPr="00205508">
        <w:rPr>
          <w:rFonts w:hint="eastAsia"/>
          <w:lang w:val="en-US" w:eastAsia="zh-CN"/>
        </w:rPr>
        <w:t xml:space="preserve">the </w:t>
      </w:r>
      <w:r w:rsidR="007703DE" w:rsidRPr="00205508">
        <w:rPr>
          <w:rFonts w:hint="eastAsia"/>
          <w:lang w:val="en-US" w:eastAsia="zh-CN"/>
        </w:rPr>
        <w:t xml:space="preserve">eMBB UEs </w:t>
      </w:r>
      <w:r w:rsidR="005A16DE" w:rsidRPr="00205508">
        <w:rPr>
          <w:rFonts w:hint="eastAsia"/>
          <w:lang w:val="en-US" w:eastAsia="zh-CN"/>
        </w:rPr>
        <w:t xml:space="preserve">will </w:t>
      </w:r>
      <w:r w:rsidR="007703DE" w:rsidRPr="00205508">
        <w:rPr>
          <w:rFonts w:hint="eastAsia"/>
          <w:lang w:val="en-US" w:eastAsia="zh-CN"/>
        </w:rPr>
        <w:t xml:space="preserve">not monitor </w:t>
      </w:r>
      <w:r w:rsidR="00A36982" w:rsidRPr="00205508">
        <w:rPr>
          <w:rFonts w:hint="eastAsia"/>
          <w:lang w:val="en-US" w:eastAsia="zh-CN"/>
        </w:rPr>
        <w:t>the additional</w:t>
      </w:r>
      <w:r w:rsidR="007703DE" w:rsidRPr="00205508">
        <w:rPr>
          <w:rFonts w:hint="eastAsia"/>
          <w:lang w:val="en-US" w:eastAsia="zh-CN"/>
        </w:rPr>
        <w:t xml:space="preserve"> </w:t>
      </w:r>
      <w:r w:rsidR="00205508">
        <w:rPr>
          <w:rFonts w:hint="eastAsia"/>
          <w:lang w:val="en-US" w:eastAsia="zh-CN"/>
        </w:rPr>
        <w:t xml:space="preserve">UL </w:t>
      </w:r>
      <w:r w:rsidR="00205508" w:rsidRPr="00205508">
        <w:rPr>
          <w:lang w:val="en-US" w:eastAsia="zh-CN"/>
        </w:rPr>
        <w:t>cancelation/pausing indication</w:t>
      </w:r>
      <w:r w:rsidR="007703DE" w:rsidRPr="00205508">
        <w:rPr>
          <w:rFonts w:hint="eastAsia"/>
          <w:lang w:val="en-US" w:eastAsia="zh-CN"/>
        </w:rPr>
        <w:t>.</w:t>
      </w:r>
      <w:r w:rsidR="001C5D95" w:rsidRPr="00205508">
        <w:rPr>
          <w:rFonts w:hint="eastAsia"/>
          <w:lang w:val="en-US" w:eastAsia="zh-CN"/>
        </w:rPr>
        <w:t xml:space="preserve"> </w:t>
      </w:r>
    </w:p>
    <w:p w:rsidR="00BB5D08" w:rsidRPr="00205508" w:rsidRDefault="00BB5D08" w:rsidP="00251258">
      <w:pPr>
        <w:spacing w:after="0"/>
        <w:rPr>
          <w:lang w:val="en-US" w:eastAsia="zh-CN"/>
        </w:rPr>
      </w:pPr>
      <w:r w:rsidRPr="00205508">
        <w:rPr>
          <w:rFonts w:hint="eastAsia"/>
          <w:lang w:val="en-US" w:eastAsia="zh-CN"/>
        </w:rPr>
        <w:t xml:space="preserve">In addition, in order to </w:t>
      </w:r>
      <w:r w:rsidR="005A16DE" w:rsidRPr="00205508">
        <w:rPr>
          <w:rFonts w:hint="eastAsia"/>
          <w:lang w:val="en-US" w:eastAsia="zh-CN"/>
        </w:rPr>
        <w:t xml:space="preserve">reduce </w:t>
      </w:r>
      <w:r w:rsidRPr="00205508">
        <w:rPr>
          <w:rFonts w:hint="eastAsia"/>
          <w:lang w:val="en-US" w:eastAsia="zh-CN"/>
        </w:rPr>
        <w:t>the number of blind decoding, a</w:t>
      </w:r>
      <w:r w:rsidR="005A16DE" w:rsidRPr="00205508">
        <w:rPr>
          <w:rFonts w:hint="eastAsia"/>
          <w:lang w:val="en-US" w:eastAsia="zh-CN"/>
        </w:rPr>
        <w:t>n</w:t>
      </w:r>
      <w:r w:rsidRPr="00205508">
        <w:rPr>
          <w:rFonts w:hint="eastAsia"/>
          <w:lang w:val="en-US" w:eastAsia="zh-CN"/>
        </w:rPr>
        <w:t>other distinguish</w:t>
      </w:r>
      <w:r w:rsidR="005A16DE" w:rsidRPr="00205508">
        <w:rPr>
          <w:rFonts w:hint="eastAsia"/>
          <w:lang w:val="en-US" w:eastAsia="zh-CN"/>
        </w:rPr>
        <w:t>ing</w:t>
      </w:r>
      <w:r w:rsidRPr="00205508">
        <w:rPr>
          <w:rFonts w:hint="eastAsia"/>
          <w:lang w:val="en-US" w:eastAsia="zh-CN"/>
        </w:rPr>
        <w:t xml:space="preserve"> scheme </w:t>
      </w:r>
      <w:r w:rsidR="005A16DE" w:rsidRPr="00205508">
        <w:rPr>
          <w:rFonts w:hint="eastAsia"/>
          <w:lang w:val="en-US" w:eastAsia="zh-CN"/>
        </w:rPr>
        <w:t xml:space="preserve">can </w:t>
      </w:r>
      <w:r w:rsidRPr="00205508">
        <w:rPr>
          <w:rFonts w:hint="eastAsia"/>
          <w:lang w:val="en-US" w:eastAsia="zh-CN"/>
        </w:rPr>
        <w:t xml:space="preserve">be designed. The </w:t>
      </w:r>
      <w:r w:rsidR="005A16DE" w:rsidRPr="00205508">
        <w:rPr>
          <w:rFonts w:hint="eastAsia"/>
          <w:lang w:val="en-US" w:eastAsia="zh-CN"/>
        </w:rPr>
        <w:t xml:space="preserve">gNBs </w:t>
      </w:r>
      <w:r w:rsidRPr="00205508">
        <w:rPr>
          <w:rFonts w:hint="eastAsia"/>
          <w:lang w:val="en-US" w:eastAsia="zh-CN"/>
        </w:rPr>
        <w:t>reserve some of time-frequency resources in each slot</w:t>
      </w:r>
      <w:r w:rsidR="005A16DE" w:rsidRPr="00205508">
        <w:rPr>
          <w:rFonts w:hint="eastAsia"/>
          <w:lang w:val="en-US" w:eastAsia="zh-CN"/>
        </w:rPr>
        <w:t>,</w:t>
      </w:r>
      <w:r w:rsidRPr="00205508">
        <w:rPr>
          <w:rFonts w:hint="eastAsia"/>
          <w:lang w:val="en-US" w:eastAsia="zh-CN"/>
        </w:rPr>
        <w:t xml:space="preserve"> and the URLLC UEs </w:t>
      </w:r>
      <w:r w:rsidR="005A16DE" w:rsidRPr="00205508">
        <w:rPr>
          <w:rFonts w:hint="eastAsia"/>
          <w:lang w:val="en-US" w:eastAsia="zh-CN"/>
        </w:rPr>
        <w:t xml:space="preserve">can </w:t>
      </w:r>
      <w:r w:rsidRPr="00205508">
        <w:rPr>
          <w:rFonts w:hint="eastAsia"/>
          <w:lang w:val="en-US" w:eastAsia="zh-CN"/>
        </w:rPr>
        <w:t xml:space="preserve">only use the reserved resources. However, the </w:t>
      </w:r>
      <w:r w:rsidR="00205508">
        <w:rPr>
          <w:rFonts w:hint="eastAsia"/>
          <w:lang w:val="en-US" w:eastAsia="zh-CN"/>
        </w:rPr>
        <w:t>g</w:t>
      </w:r>
      <w:r w:rsidR="00205508" w:rsidRPr="00205508">
        <w:rPr>
          <w:rFonts w:hint="eastAsia"/>
          <w:lang w:val="en-US" w:eastAsia="zh-CN"/>
        </w:rPr>
        <w:t xml:space="preserve">NB </w:t>
      </w:r>
      <w:r w:rsidR="005A16DE" w:rsidRPr="00205508">
        <w:rPr>
          <w:rFonts w:hint="eastAsia"/>
          <w:lang w:val="en-US" w:eastAsia="zh-CN"/>
        </w:rPr>
        <w:t xml:space="preserve">can </w:t>
      </w:r>
      <w:r w:rsidRPr="00205508">
        <w:rPr>
          <w:rFonts w:hint="eastAsia"/>
          <w:lang w:val="en-US" w:eastAsia="zh-CN"/>
        </w:rPr>
        <w:t xml:space="preserve">allocate the reserved resources to some eMBB UEs to increase </w:t>
      </w:r>
      <w:r w:rsidR="005A16DE" w:rsidRPr="00205508">
        <w:rPr>
          <w:rFonts w:hint="eastAsia"/>
          <w:lang w:val="en-US" w:eastAsia="zh-CN"/>
        </w:rPr>
        <w:t xml:space="preserve">the </w:t>
      </w:r>
      <w:r w:rsidRPr="00205508">
        <w:rPr>
          <w:rFonts w:hint="eastAsia"/>
          <w:lang w:val="en-US" w:eastAsia="zh-CN"/>
        </w:rPr>
        <w:t xml:space="preserve">resource utilization rate. Only this type of </w:t>
      </w:r>
      <w:r w:rsidR="005A16DE" w:rsidRPr="00205508">
        <w:rPr>
          <w:rFonts w:hint="eastAsia"/>
          <w:lang w:val="en-US" w:eastAsia="zh-CN"/>
        </w:rPr>
        <w:t xml:space="preserve">the </w:t>
      </w:r>
      <w:r w:rsidRPr="00205508">
        <w:rPr>
          <w:rFonts w:hint="eastAsia"/>
          <w:lang w:val="en-US" w:eastAsia="zh-CN"/>
        </w:rPr>
        <w:t xml:space="preserve">eMBB UEs need to monitor the </w:t>
      </w:r>
      <w:r w:rsidR="00205508">
        <w:rPr>
          <w:rFonts w:hint="eastAsia"/>
          <w:lang w:val="en-US" w:eastAsia="zh-CN"/>
        </w:rPr>
        <w:t xml:space="preserve">UL </w:t>
      </w:r>
      <w:r w:rsidR="00205508" w:rsidRPr="00205508">
        <w:rPr>
          <w:lang w:val="en-US" w:eastAsia="zh-CN"/>
        </w:rPr>
        <w:t>cancelation/pausing indication</w:t>
      </w:r>
      <w:r w:rsidRPr="00205508">
        <w:rPr>
          <w:rFonts w:hint="eastAsia"/>
          <w:lang w:val="en-US" w:eastAsia="zh-CN"/>
        </w:rPr>
        <w:t xml:space="preserve"> signalling, and the other type </w:t>
      </w:r>
      <w:r w:rsidR="005A16DE" w:rsidRPr="00205508">
        <w:rPr>
          <w:rFonts w:hint="eastAsia"/>
          <w:lang w:val="en-US" w:eastAsia="zh-CN"/>
        </w:rPr>
        <w:t xml:space="preserve">will </w:t>
      </w:r>
      <w:r w:rsidRPr="00205508">
        <w:rPr>
          <w:rFonts w:hint="eastAsia"/>
          <w:lang w:val="en-US" w:eastAsia="zh-CN"/>
        </w:rPr>
        <w:t xml:space="preserve">not. </w:t>
      </w:r>
    </w:p>
    <w:p w:rsidR="00752495" w:rsidRPr="00BB5D08" w:rsidRDefault="0071589C" w:rsidP="00251258">
      <w:pPr>
        <w:rPr>
          <w:rFonts w:eastAsiaTheme="minorEastAsia"/>
          <w:b/>
          <w:lang w:eastAsia="zh-CN"/>
        </w:rPr>
      </w:pPr>
      <w:bookmarkStart w:id="4" w:name="OLE_LINK18"/>
      <w:r w:rsidRPr="0071589C">
        <w:rPr>
          <w:rFonts w:eastAsia="Malgun Gothic" w:hint="eastAsia"/>
          <w:b/>
          <w:lang w:eastAsia="ko-KR"/>
        </w:rPr>
        <w:t xml:space="preserve">Proposal </w:t>
      </w:r>
      <w:r w:rsidR="00B80A60">
        <w:rPr>
          <w:rFonts w:eastAsiaTheme="minorEastAsia" w:hint="eastAsia"/>
          <w:b/>
          <w:lang w:eastAsia="zh-CN"/>
        </w:rPr>
        <w:t>1</w:t>
      </w:r>
      <w:r w:rsidRPr="0071589C">
        <w:rPr>
          <w:rFonts w:eastAsia="Malgun Gothic" w:hint="eastAsia"/>
          <w:b/>
          <w:lang w:eastAsia="ko-KR"/>
        </w:rPr>
        <w:t>:</w:t>
      </w:r>
      <w:r w:rsidR="00F42648" w:rsidRPr="006667E3">
        <w:rPr>
          <w:rFonts w:eastAsia="Malgun Gothic" w:hint="eastAsia"/>
          <w:b/>
          <w:lang w:eastAsia="ko-KR"/>
        </w:rPr>
        <w:t xml:space="preserve"> </w:t>
      </w:r>
      <w:r w:rsidR="005A16DE">
        <w:rPr>
          <w:rFonts w:eastAsiaTheme="minorEastAsia" w:hint="eastAsia"/>
          <w:b/>
          <w:lang w:eastAsia="zh-CN"/>
        </w:rPr>
        <w:t>Both m</w:t>
      </w:r>
      <w:r w:rsidR="00BE4119">
        <w:rPr>
          <w:rFonts w:eastAsiaTheme="minorEastAsia" w:hint="eastAsia"/>
          <w:b/>
          <w:lang w:eastAsia="zh-CN"/>
        </w:rPr>
        <w:t xml:space="preserve">onitoring </w:t>
      </w:r>
      <w:r w:rsidR="00BE4119">
        <w:rPr>
          <w:rFonts w:eastAsiaTheme="minorEastAsia"/>
          <w:b/>
          <w:lang w:eastAsia="zh-CN"/>
        </w:rPr>
        <w:t>periodicity</w:t>
      </w:r>
      <w:r w:rsidR="00BE4119">
        <w:rPr>
          <w:rFonts w:eastAsiaTheme="minorEastAsia" w:hint="eastAsia"/>
          <w:b/>
          <w:lang w:eastAsia="zh-CN"/>
        </w:rPr>
        <w:t xml:space="preserve"> of </w:t>
      </w:r>
      <w:r w:rsidR="00205508" w:rsidRPr="00205508">
        <w:rPr>
          <w:rFonts w:eastAsiaTheme="minorEastAsia" w:hint="eastAsia"/>
          <w:b/>
          <w:lang w:eastAsia="zh-CN"/>
        </w:rPr>
        <w:t xml:space="preserve">UL </w:t>
      </w:r>
      <w:r w:rsidR="00205508" w:rsidRPr="00205508">
        <w:rPr>
          <w:rFonts w:eastAsiaTheme="minorEastAsia"/>
          <w:b/>
          <w:lang w:eastAsia="zh-CN"/>
        </w:rPr>
        <w:t>cancelation/pausing indication</w:t>
      </w:r>
      <w:r w:rsidR="00BE4119">
        <w:rPr>
          <w:rFonts w:eastAsiaTheme="minorEastAsia" w:hint="eastAsia"/>
          <w:b/>
          <w:lang w:eastAsia="zh-CN"/>
        </w:rPr>
        <w:t xml:space="preserve"> and </w:t>
      </w:r>
      <w:r w:rsidR="00F81468" w:rsidRPr="00D842A9">
        <w:rPr>
          <w:rFonts w:eastAsiaTheme="minorEastAsia" w:hint="eastAsia"/>
          <w:b/>
          <w:lang w:eastAsia="zh-CN"/>
        </w:rPr>
        <w:t xml:space="preserve">monitoring </w:t>
      </w:r>
      <w:r w:rsidR="00F81468">
        <w:rPr>
          <w:rFonts w:eastAsiaTheme="minorEastAsia" w:hint="eastAsia"/>
          <w:b/>
          <w:lang w:eastAsia="zh-CN"/>
        </w:rPr>
        <w:t xml:space="preserve">capability </w:t>
      </w:r>
      <w:r w:rsidR="005A16DE">
        <w:rPr>
          <w:rFonts w:eastAsiaTheme="minorEastAsia" w:hint="eastAsia"/>
          <w:b/>
          <w:lang w:eastAsia="zh-CN"/>
        </w:rPr>
        <w:t xml:space="preserve">of the eMBB </w:t>
      </w:r>
      <w:r w:rsidR="005A16DE" w:rsidRPr="00D842A9">
        <w:rPr>
          <w:rFonts w:eastAsiaTheme="minorEastAsia" w:hint="eastAsia"/>
          <w:b/>
          <w:lang w:eastAsia="zh-CN"/>
        </w:rPr>
        <w:t xml:space="preserve">UEs </w:t>
      </w:r>
      <w:r w:rsidR="001D5D3B">
        <w:rPr>
          <w:rFonts w:eastAsiaTheme="minorEastAsia" w:hint="eastAsia"/>
          <w:b/>
          <w:lang w:eastAsia="zh-CN"/>
        </w:rPr>
        <w:t xml:space="preserve">should be carefully </w:t>
      </w:r>
      <w:r w:rsidR="005A16DE">
        <w:rPr>
          <w:rFonts w:eastAsiaTheme="minorEastAsia" w:hint="eastAsia"/>
          <w:b/>
          <w:lang w:eastAsia="zh-CN"/>
        </w:rPr>
        <w:t xml:space="preserve">studied </w:t>
      </w:r>
      <w:r w:rsidR="001D5D3B">
        <w:rPr>
          <w:rFonts w:eastAsiaTheme="minorEastAsia" w:hint="eastAsia"/>
          <w:b/>
          <w:lang w:eastAsia="zh-CN"/>
        </w:rPr>
        <w:t xml:space="preserve">for </w:t>
      </w:r>
      <w:r w:rsidR="005A16DE">
        <w:rPr>
          <w:rFonts w:eastAsiaTheme="minorEastAsia" w:hint="eastAsia"/>
          <w:b/>
          <w:lang w:eastAsia="zh-CN"/>
        </w:rPr>
        <w:t xml:space="preserve">Option </w:t>
      </w:r>
      <w:r w:rsidR="001B2E43">
        <w:rPr>
          <w:rFonts w:eastAsiaTheme="minorEastAsia" w:hint="eastAsia"/>
          <w:b/>
          <w:lang w:eastAsia="zh-CN"/>
        </w:rPr>
        <w:t>1</w:t>
      </w:r>
      <w:r w:rsidR="001D5D3B">
        <w:rPr>
          <w:rFonts w:eastAsiaTheme="minorEastAsia" w:hint="eastAsia"/>
          <w:b/>
          <w:lang w:eastAsia="zh-CN"/>
        </w:rPr>
        <w:t>.</w:t>
      </w:r>
    </w:p>
    <w:bookmarkEnd w:id="4"/>
    <w:p w:rsidR="009E70F7" w:rsidRDefault="009E70F7" w:rsidP="009E70F7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 w:hint="eastAsia"/>
          <w:sz w:val="28"/>
          <w:lang w:val="en-US" w:eastAsia="zh-CN"/>
        </w:rPr>
        <w:t>Conclusion</w:t>
      </w:r>
    </w:p>
    <w:p w:rsidR="00D40A04" w:rsidRPr="000F5C14" w:rsidRDefault="00D40A04" w:rsidP="00D40A04">
      <w:pPr>
        <w:rPr>
          <w:szCs w:val="21"/>
        </w:rPr>
      </w:pPr>
      <w:r w:rsidRPr="007A6F91">
        <w:rPr>
          <w:szCs w:val="21"/>
        </w:rPr>
        <w:t>In this contribution, we</w:t>
      </w:r>
      <w:r w:rsidR="003D1E43">
        <w:rPr>
          <w:rFonts w:hint="eastAsia"/>
          <w:szCs w:val="21"/>
          <w:lang w:eastAsia="zh-CN"/>
        </w:rPr>
        <w:t xml:space="preserve"> discuss</w:t>
      </w:r>
      <w:r w:rsidR="00CD7D07">
        <w:rPr>
          <w:rFonts w:hint="eastAsia"/>
          <w:szCs w:val="21"/>
          <w:lang w:eastAsia="zh-CN"/>
        </w:rPr>
        <w:t>ed</w:t>
      </w:r>
      <w:r w:rsidR="00483BAC">
        <w:rPr>
          <w:rFonts w:hint="eastAsia"/>
          <w:szCs w:val="21"/>
          <w:lang w:eastAsia="zh-CN"/>
        </w:rPr>
        <w:t xml:space="preserve"> how</w:t>
      </w:r>
      <w:r w:rsidR="00483BAC">
        <w:rPr>
          <w:rFonts w:hint="eastAsia"/>
          <w:lang w:eastAsia="zh-CN"/>
        </w:rPr>
        <w:t xml:space="preserve"> to han</w:t>
      </w:r>
      <w:r w:rsidR="00483BAC" w:rsidRPr="00D628B8">
        <w:t>dl</w:t>
      </w:r>
      <w:r w:rsidR="00F42B45">
        <w:rPr>
          <w:rFonts w:hint="eastAsia"/>
          <w:lang w:eastAsia="zh-CN"/>
        </w:rPr>
        <w:t>e</w:t>
      </w:r>
      <w:r w:rsidR="00483BAC" w:rsidRPr="00D628B8">
        <w:t xml:space="preserve"> </w:t>
      </w:r>
      <w:r w:rsidR="000C567E">
        <w:rPr>
          <w:rFonts w:hint="eastAsia"/>
          <w:lang w:val="en-US" w:eastAsia="zh-CN"/>
        </w:rPr>
        <w:t>UL inter UE Tx prioritization/multiplexing</w:t>
      </w:r>
      <w:r w:rsidR="00483BAC">
        <w:rPr>
          <w:rFonts w:hint="eastAsia"/>
          <w:lang w:eastAsia="zh-CN"/>
        </w:rPr>
        <w:t xml:space="preserve">. According the </w:t>
      </w:r>
      <w:r w:rsidR="005A16DE">
        <w:rPr>
          <w:rFonts w:hint="eastAsia"/>
          <w:lang w:eastAsia="zh-CN"/>
        </w:rPr>
        <w:t xml:space="preserve">above </w:t>
      </w:r>
      <w:r w:rsidR="00483BAC">
        <w:rPr>
          <w:rFonts w:hint="eastAsia"/>
          <w:lang w:eastAsia="zh-CN"/>
        </w:rPr>
        <w:t>discussion, we have</w:t>
      </w:r>
      <w:r w:rsidR="00483BAC">
        <w:rPr>
          <w:rFonts w:hint="eastAsia"/>
          <w:szCs w:val="21"/>
          <w:lang w:eastAsia="zh-CN"/>
        </w:rPr>
        <w:t xml:space="preserve"> the</w:t>
      </w:r>
      <w:r w:rsidR="00CD7D07">
        <w:rPr>
          <w:szCs w:val="21"/>
        </w:rPr>
        <w:t xml:space="preserve"> </w:t>
      </w:r>
      <w:r>
        <w:rPr>
          <w:szCs w:val="21"/>
        </w:rPr>
        <w:t>following</w:t>
      </w:r>
      <w:r w:rsidR="00745226">
        <w:rPr>
          <w:szCs w:val="21"/>
        </w:rPr>
        <w:t xml:space="preserve"> proposal</w:t>
      </w:r>
      <w:r w:rsidRPr="007A6F91">
        <w:rPr>
          <w:szCs w:val="21"/>
        </w:rPr>
        <w:t>:</w:t>
      </w:r>
    </w:p>
    <w:p w:rsidR="005A16DE" w:rsidRPr="00BB5D08" w:rsidRDefault="005A16DE" w:rsidP="005A16DE">
      <w:pPr>
        <w:rPr>
          <w:rFonts w:eastAsiaTheme="minorEastAsia"/>
          <w:b/>
          <w:lang w:eastAsia="zh-CN"/>
        </w:rPr>
      </w:pPr>
      <w:bookmarkStart w:id="5" w:name="_Ref124589665"/>
      <w:bookmarkStart w:id="6" w:name="_Ref71620620"/>
      <w:bookmarkStart w:id="7" w:name="_Ref124671424"/>
      <w:r w:rsidRPr="0071589C">
        <w:rPr>
          <w:rFonts w:eastAsia="Malgun Gothic" w:hint="eastAsia"/>
          <w:b/>
          <w:lang w:eastAsia="ko-KR"/>
        </w:rPr>
        <w:t xml:space="preserve">Proposal </w:t>
      </w:r>
      <w:r>
        <w:rPr>
          <w:rFonts w:eastAsiaTheme="minorEastAsia" w:hint="eastAsia"/>
          <w:b/>
          <w:lang w:eastAsia="zh-CN"/>
        </w:rPr>
        <w:t>1</w:t>
      </w:r>
      <w:r w:rsidRPr="0071589C">
        <w:rPr>
          <w:rFonts w:eastAsia="Malgun Gothic" w:hint="eastAsia"/>
          <w:b/>
          <w:lang w:eastAsia="ko-KR"/>
        </w:rPr>
        <w:t>:</w:t>
      </w:r>
      <w:r w:rsidRPr="006667E3">
        <w:rPr>
          <w:rFonts w:eastAsia="Malgun Gothic" w:hint="eastAsia"/>
          <w:b/>
          <w:lang w:eastAsia="ko-KR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Both monitoring </w:t>
      </w:r>
      <w:r>
        <w:rPr>
          <w:rFonts w:eastAsiaTheme="minorEastAsia"/>
          <w:b/>
          <w:lang w:eastAsia="zh-CN"/>
        </w:rPr>
        <w:t>periodicity</w:t>
      </w:r>
      <w:r>
        <w:rPr>
          <w:rFonts w:eastAsiaTheme="minorEastAsia" w:hint="eastAsia"/>
          <w:b/>
          <w:lang w:eastAsia="zh-CN"/>
        </w:rPr>
        <w:t xml:space="preserve"> of </w:t>
      </w:r>
      <w:r w:rsidR="00205508" w:rsidRPr="00205508">
        <w:rPr>
          <w:rFonts w:eastAsiaTheme="minorEastAsia" w:hint="eastAsia"/>
          <w:b/>
          <w:lang w:eastAsia="zh-CN"/>
        </w:rPr>
        <w:t xml:space="preserve">UL </w:t>
      </w:r>
      <w:r w:rsidR="00205508" w:rsidRPr="00205508">
        <w:rPr>
          <w:rFonts w:eastAsiaTheme="minorEastAsia"/>
          <w:b/>
          <w:lang w:eastAsia="zh-CN"/>
        </w:rPr>
        <w:t>cancelation/pausing indication</w:t>
      </w:r>
      <w:r>
        <w:rPr>
          <w:rFonts w:eastAsiaTheme="minorEastAsia" w:hint="eastAsia"/>
          <w:b/>
          <w:lang w:eastAsia="zh-CN"/>
        </w:rPr>
        <w:t xml:space="preserve"> and </w:t>
      </w:r>
      <w:r w:rsidRPr="00D842A9">
        <w:rPr>
          <w:rFonts w:eastAsiaTheme="minorEastAsia" w:hint="eastAsia"/>
          <w:b/>
          <w:lang w:eastAsia="zh-CN"/>
        </w:rPr>
        <w:lastRenderedPageBreak/>
        <w:t xml:space="preserve">monitoring </w:t>
      </w:r>
      <w:r>
        <w:rPr>
          <w:rFonts w:eastAsiaTheme="minorEastAsia" w:hint="eastAsia"/>
          <w:b/>
          <w:lang w:eastAsia="zh-CN"/>
        </w:rPr>
        <w:t xml:space="preserve">capability of the eMBB </w:t>
      </w:r>
      <w:r w:rsidRPr="00D842A9">
        <w:rPr>
          <w:rFonts w:eastAsiaTheme="minorEastAsia" w:hint="eastAsia"/>
          <w:b/>
          <w:lang w:eastAsia="zh-CN"/>
        </w:rPr>
        <w:t xml:space="preserve">UEs </w:t>
      </w:r>
      <w:r>
        <w:rPr>
          <w:rFonts w:eastAsiaTheme="minorEastAsia" w:hint="eastAsia"/>
          <w:b/>
          <w:lang w:eastAsia="zh-CN"/>
        </w:rPr>
        <w:t>should be carefully studied for Option 1.</w:t>
      </w:r>
    </w:p>
    <w:p w:rsidR="009E70F7" w:rsidRDefault="009E70F7" w:rsidP="009E70F7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 w:rsidRPr="009E70F7">
        <w:rPr>
          <w:rFonts w:eastAsiaTheme="minorEastAsia"/>
          <w:sz w:val="28"/>
          <w:lang w:val="en-US" w:eastAsia="zh-CN"/>
        </w:rPr>
        <w:t>References</w:t>
      </w:r>
    </w:p>
    <w:bookmarkEnd w:id="5"/>
    <w:bookmarkEnd w:id="6"/>
    <w:bookmarkEnd w:id="7"/>
    <w:p w:rsidR="009E70F7" w:rsidRDefault="009B50ED" w:rsidP="001F0EF0">
      <w:pPr>
        <w:widowControl/>
        <w:numPr>
          <w:ilvl w:val="0"/>
          <w:numId w:val="3"/>
        </w:numPr>
        <w:tabs>
          <w:tab w:val="left" w:pos="810"/>
        </w:tabs>
        <w:autoSpaceDE/>
        <w:autoSpaceDN/>
        <w:adjustRightInd/>
        <w:spacing w:after="180" w:line="288" w:lineRule="auto"/>
        <w:ind w:left="400" w:hangingChars="200" w:hanging="400"/>
        <w:contextualSpacing/>
        <w:rPr>
          <w:sz w:val="20"/>
          <w:szCs w:val="20"/>
        </w:rPr>
      </w:pPr>
      <w:r>
        <w:rPr>
          <w:rFonts w:hint="eastAsia"/>
          <w:sz w:val="20"/>
          <w:szCs w:val="20"/>
          <w:lang w:eastAsia="zh-CN"/>
        </w:rPr>
        <w:t xml:space="preserve">3GPP </w:t>
      </w:r>
      <w:r w:rsidRPr="009B50ED">
        <w:rPr>
          <w:sz w:val="20"/>
          <w:szCs w:val="20"/>
        </w:rPr>
        <w:t>RAN1 Chairman’s notes, RAN1#</w:t>
      </w:r>
      <w:r w:rsidR="000C567E" w:rsidRPr="009B50ED">
        <w:rPr>
          <w:rFonts w:hint="eastAsia"/>
          <w:sz w:val="20"/>
          <w:szCs w:val="20"/>
        </w:rPr>
        <w:t>9</w:t>
      </w:r>
      <w:r w:rsidR="000C567E">
        <w:rPr>
          <w:rFonts w:hint="eastAsia"/>
          <w:sz w:val="20"/>
          <w:szCs w:val="20"/>
          <w:lang w:eastAsia="zh-CN"/>
        </w:rPr>
        <w:t>4</w:t>
      </w:r>
    </w:p>
    <w:p w:rsidR="00C23FD1" w:rsidRPr="005C7C5F" w:rsidRDefault="00C23FD1" w:rsidP="00205508">
      <w:pPr>
        <w:widowControl/>
        <w:tabs>
          <w:tab w:val="left" w:pos="810"/>
        </w:tabs>
        <w:autoSpaceDE/>
        <w:autoSpaceDN/>
        <w:adjustRightInd/>
        <w:spacing w:after="180" w:line="288" w:lineRule="auto"/>
        <w:contextualSpacing/>
        <w:rPr>
          <w:sz w:val="20"/>
          <w:szCs w:val="20"/>
        </w:rPr>
      </w:pPr>
    </w:p>
    <w:sectPr w:rsidR="00C23FD1" w:rsidRPr="005C7C5F" w:rsidSect="007D28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E00" w:rsidRPr="00DF1513" w:rsidRDefault="00BD0E00" w:rsidP="00BE50B6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1">
    <w:p w:rsidR="00BD0E00" w:rsidRPr="00DF1513" w:rsidRDefault="00BD0E00" w:rsidP="00BE50B6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lgun Gothic">
    <w:altName w:val="Arial Unicode MS"/>
    <w:charset w:val="81"/>
    <w:family w:val="swiss"/>
    <w:pitch w:val="variable"/>
    <w:sig w:usb0="00000000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E00" w:rsidRPr="00DF1513" w:rsidRDefault="00BD0E00" w:rsidP="00BE50B6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1">
    <w:p w:rsidR="00BD0E00" w:rsidRPr="00DF1513" w:rsidRDefault="00BD0E00" w:rsidP="00BE50B6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1120" w:hanging="720"/>
      </w:pPr>
    </w:lvl>
    <w:lvl w:ilvl="2">
      <w:start w:val="1"/>
      <w:numFmt w:val="decimal"/>
      <w:isLgl/>
      <w:lvlText w:val="%1.%2.%3"/>
      <w:lvlJc w:val="left"/>
      <w:pPr>
        <w:ind w:left="1120" w:hanging="720"/>
      </w:pPr>
    </w:lvl>
    <w:lvl w:ilvl="3">
      <w:start w:val="1"/>
      <w:numFmt w:val="decimal"/>
      <w:isLgl/>
      <w:lvlText w:val="%1.%2.%3.%4"/>
      <w:lvlJc w:val="left"/>
      <w:pPr>
        <w:ind w:left="1480" w:hanging="1080"/>
      </w:pPr>
    </w:lvl>
    <w:lvl w:ilvl="4">
      <w:start w:val="1"/>
      <w:numFmt w:val="decimal"/>
      <w:isLgl/>
      <w:lvlText w:val="%1.%2.%3.%4.%5"/>
      <w:lvlJc w:val="left"/>
      <w:pPr>
        <w:ind w:left="1840" w:hanging="1440"/>
      </w:pPr>
    </w:lvl>
    <w:lvl w:ilvl="5">
      <w:start w:val="1"/>
      <w:numFmt w:val="decimal"/>
      <w:isLgl/>
      <w:lvlText w:val="%1.%2.%3.%4.%5.%6"/>
      <w:lvlJc w:val="left"/>
      <w:pPr>
        <w:ind w:left="2200" w:hanging="1800"/>
      </w:pPr>
    </w:lvl>
    <w:lvl w:ilvl="6">
      <w:start w:val="1"/>
      <w:numFmt w:val="decimal"/>
      <w:isLgl/>
      <w:lvlText w:val="%1.%2.%3.%4.%5.%6.%7"/>
      <w:lvlJc w:val="left"/>
      <w:pPr>
        <w:ind w:left="2200" w:hanging="1800"/>
      </w:p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</w:lvl>
  </w:abstractNum>
  <w:abstractNum w:abstractNumId="2">
    <w:nsid w:val="2FDB3271"/>
    <w:multiLevelType w:val="hybridMultilevel"/>
    <w:tmpl w:val="B5B433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1B23FFA"/>
    <w:multiLevelType w:val="hybridMultilevel"/>
    <w:tmpl w:val="455439EE"/>
    <w:lvl w:ilvl="0" w:tplc="EE109BC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8A01FDB"/>
    <w:multiLevelType w:val="hybridMultilevel"/>
    <w:tmpl w:val="9F1A44AC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D01695"/>
    <w:multiLevelType w:val="hybridMultilevel"/>
    <w:tmpl w:val="8FAE6B00"/>
    <w:lvl w:ilvl="0" w:tplc="60AE8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-7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3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960" w:hanging="420"/>
      </w:pPr>
      <w:rPr>
        <w:rFonts w:ascii="Wingdings" w:hAnsi="Wingdings" w:hint="default"/>
      </w:rPr>
    </w:lvl>
    <w:lvl w:ilvl="6" w:tplc="60AE8B56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7" w:tplc="60AE8B56">
      <w:start w:val="1"/>
      <w:numFmt w:val="bullet"/>
      <w:lvlText w:val="•"/>
      <w:lvlJc w:val="left"/>
      <w:pPr>
        <w:ind w:left="1800" w:hanging="420"/>
      </w:pPr>
      <w:rPr>
        <w:rFonts w:ascii="Arial" w:hAnsi="Arial" w:hint="default"/>
      </w:rPr>
    </w:lvl>
    <w:lvl w:ilvl="8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</w:abstractNum>
  <w:abstractNum w:abstractNumId="6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C414FA"/>
    <w:multiLevelType w:val="hybridMultilevel"/>
    <w:tmpl w:val="F216E11C"/>
    <w:lvl w:ilvl="0" w:tplc="670E216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4163D45"/>
    <w:multiLevelType w:val="hybridMultilevel"/>
    <w:tmpl w:val="91FE5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7"/>
  </w:num>
  <w:num w:numId="8">
    <w:abstractNumId w:val="2"/>
  </w:num>
  <w:num w:numId="9">
    <w:abstractNumId w:val="4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50B6"/>
    <w:rsid w:val="00001D3C"/>
    <w:rsid w:val="00013A3F"/>
    <w:rsid w:val="00016219"/>
    <w:rsid w:val="0002127B"/>
    <w:rsid w:val="00026849"/>
    <w:rsid w:val="000276A4"/>
    <w:rsid w:val="0004645C"/>
    <w:rsid w:val="000514E4"/>
    <w:rsid w:val="00052867"/>
    <w:rsid w:val="0005480D"/>
    <w:rsid w:val="0006492A"/>
    <w:rsid w:val="0006548E"/>
    <w:rsid w:val="0006739E"/>
    <w:rsid w:val="00076C42"/>
    <w:rsid w:val="00081069"/>
    <w:rsid w:val="000A13C0"/>
    <w:rsid w:val="000A2373"/>
    <w:rsid w:val="000A27C9"/>
    <w:rsid w:val="000A77F3"/>
    <w:rsid w:val="000C2AAE"/>
    <w:rsid w:val="000C3D9E"/>
    <w:rsid w:val="000C567E"/>
    <w:rsid w:val="000C7105"/>
    <w:rsid w:val="000D68D4"/>
    <w:rsid w:val="000D7A35"/>
    <w:rsid w:val="000E6A42"/>
    <w:rsid w:val="000F75AC"/>
    <w:rsid w:val="000F79A0"/>
    <w:rsid w:val="0011272F"/>
    <w:rsid w:val="001162DE"/>
    <w:rsid w:val="00117102"/>
    <w:rsid w:val="00136FC5"/>
    <w:rsid w:val="00141F0E"/>
    <w:rsid w:val="0014350C"/>
    <w:rsid w:val="001609C3"/>
    <w:rsid w:val="001711AD"/>
    <w:rsid w:val="001719A8"/>
    <w:rsid w:val="00180ABA"/>
    <w:rsid w:val="001910DC"/>
    <w:rsid w:val="001A3671"/>
    <w:rsid w:val="001B2A5D"/>
    <w:rsid w:val="001B2E43"/>
    <w:rsid w:val="001B5FAC"/>
    <w:rsid w:val="001C5D95"/>
    <w:rsid w:val="001C6990"/>
    <w:rsid w:val="001D4F40"/>
    <w:rsid w:val="001D5D3B"/>
    <w:rsid w:val="001F0EF0"/>
    <w:rsid w:val="001F13EA"/>
    <w:rsid w:val="00201D60"/>
    <w:rsid w:val="00202F14"/>
    <w:rsid w:val="00203B02"/>
    <w:rsid w:val="00205508"/>
    <w:rsid w:val="00206819"/>
    <w:rsid w:val="0021429A"/>
    <w:rsid w:val="00214BDA"/>
    <w:rsid w:val="00217E65"/>
    <w:rsid w:val="002200A1"/>
    <w:rsid w:val="00225493"/>
    <w:rsid w:val="002259B0"/>
    <w:rsid w:val="0023387F"/>
    <w:rsid w:val="00240320"/>
    <w:rsid w:val="00244909"/>
    <w:rsid w:val="00246652"/>
    <w:rsid w:val="00250802"/>
    <w:rsid w:val="00251258"/>
    <w:rsid w:val="00267352"/>
    <w:rsid w:val="002802E6"/>
    <w:rsid w:val="0028262A"/>
    <w:rsid w:val="002972BA"/>
    <w:rsid w:val="002A6976"/>
    <w:rsid w:val="002B0294"/>
    <w:rsid w:val="002D162B"/>
    <w:rsid w:val="002D3B9D"/>
    <w:rsid w:val="002D49E7"/>
    <w:rsid w:val="002F3E40"/>
    <w:rsid w:val="00304604"/>
    <w:rsid w:val="00315A9B"/>
    <w:rsid w:val="00316414"/>
    <w:rsid w:val="003168E4"/>
    <w:rsid w:val="00330167"/>
    <w:rsid w:val="00350728"/>
    <w:rsid w:val="00371551"/>
    <w:rsid w:val="00374110"/>
    <w:rsid w:val="00377351"/>
    <w:rsid w:val="00381F76"/>
    <w:rsid w:val="00383745"/>
    <w:rsid w:val="003843D3"/>
    <w:rsid w:val="003A3C8C"/>
    <w:rsid w:val="003A5A43"/>
    <w:rsid w:val="003B0818"/>
    <w:rsid w:val="003B5599"/>
    <w:rsid w:val="003C1815"/>
    <w:rsid w:val="003C3190"/>
    <w:rsid w:val="003D1E43"/>
    <w:rsid w:val="003E2DA3"/>
    <w:rsid w:val="003E3CF3"/>
    <w:rsid w:val="003E7388"/>
    <w:rsid w:val="003F2680"/>
    <w:rsid w:val="003F29CB"/>
    <w:rsid w:val="003F3B6F"/>
    <w:rsid w:val="003F6310"/>
    <w:rsid w:val="00405AB1"/>
    <w:rsid w:val="00415841"/>
    <w:rsid w:val="00417F24"/>
    <w:rsid w:val="00433572"/>
    <w:rsid w:val="00442304"/>
    <w:rsid w:val="00442F73"/>
    <w:rsid w:val="00445EE4"/>
    <w:rsid w:val="00446419"/>
    <w:rsid w:val="00455DC5"/>
    <w:rsid w:val="00460610"/>
    <w:rsid w:val="0046497A"/>
    <w:rsid w:val="00470138"/>
    <w:rsid w:val="0047156D"/>
    <w:rsid w:val="00472989"/>
    <w:rsid w:val="00483BAC"/>
    <w:rsid w:val="004A2D0F"/>
    <w:rsid w:val="004B505B"/>
    <w:rsid w:val="004C6C72"/>
    <w:rsid w:val="004E7BC4"/>
    <w:rsid w:val="004F6039"/>
    <w:rsid w:val="004F70E5"/>
    <w:rsid w:val="0050052C"/>
    <w:rsid w:val="0050132C"/>
    <w:rsid w:val="00501901"/>
    <w:rsid w:val="00502832"/>
    <w:rsid w:val="00502CE5"/>
    <w:rsid w:val="005136B7"/>
    <w:rsid w:val="00516075"/>
    <w:rsid w:val="0054331B"/>
    <w:rsid w:val="0054416D"/>
    <w:rsid w:val="005634EE"/>
    <w:rsid w:val="00584845"/>
    <w:rsid w:val="0058622C"/>
    <w:rsid w:val="00586602"/>
    <w:rsid w:val="00594957"/>
    <w:rsid w:val="005968E5"/>
    <w:rsid w:val="00597A6D"/>
    <w:rsid w:val="005A16DE"/>
    <w:rsid w:val="005B470C"/>
    <w:rsid w:val="005B5966"/>
    <w:rsid w:val="005C6A13"/>
    <w:rsid w:val="005C7C5F"/>
    <w:rsid w:val="005D1079"/>
    <w:rsid w:val="005D2948"/>
    <w:rsid w:val="005E37FC"/>
    <w:rsid w:val="005F76E8"/>
    <w:rsid w:val="006262FF"/>
    <w:rsid w:val="00663A69"/>
    <w:rsid w:val="00665686"/>
    <w:rsid w:val="00672B68"/>
    <w:rsid w:val="00673CFB"/>
    <w:rsid w:val="00674589"/>
    <w:rsid w:val="006A26B5"/>
    <w:rsid w:val="006A322A"/>
    <w:rsid w:val="006A7596"/>
    <w:rsid w:val="006B1629"/>
    <w:rsid w:val="006B496E"/>
    <w:rsid w:val="006B6077"/>
    <w:rsid w:val="006B6CBF"/>
    <w:rsid w:val="006C22A2"/>
    <w:rsid w:val="006C72AA"/>
    <w:rsid w:val="006D041A"/>
    <w:rsid w:val="006D54B3"/>
    <w:rsid w:val="006E10B4"/>
    <w:rsid w:val="00701A91"/>
    <w:rsid w:val="00714BF5"/>
    <w:rsid w:val="0071589C"/>
    <w:rsid w:val="00723D3A"/>
    <w:rsid w:val="00723DCD"/>
    <w:rsid w:val="00745226"/>
    <w:rsid w:val="00752495"/>
    <w:rsid w:val="00754668"/>
    <w:rsid w:val="0075505E"/>
    <w:rsid w:val="0075697B"/>
    <w:rsid w:val="00767C44"/>
    <w:rsid w:val="007703DE"/>
    <w:rsid w:val="00783C73"/>
    <w:rsid w:val="00784EF3"/>
    <w:rsid w:val="00793278"/>
    <w:rsid w:val="00794C74"/>
    <w:rsid w:val="007958CF"/>
    <w:rsid w:val="007B4727"/>
    <w:rsid w:val="007B4C09"/>
    <w:rsid w:val="007B75A3"/>
    <w:rsid w:val="007C0E40"/>
    <w:rsid w:val="007C6E7E"/>
    <w:rsid w:val="007D28C8"/>
    <w:rsid w:val="007D28F5"/>
    <w:rsid w:val="007D4B2F"/>
    <w:rsid w:val="007E2A74"/>
    <w:rsid w:val="007E3CEA"/>
    <w:rsid w:val="007F0078"/>
    <w:rsid w:val="007F2DC0"/>
    <w:rsid w:val="007F3520"/>
    <w:rsid w:val="00801AD6"/>
    <w:rsid w:val="00804F7F"/>
    <w:rsid w:val="00805B04"/>
    <w:rsid w:val="00805C2F"/>
    <w:rsid w:val="00813C9F"/>
    <w:rsid w:val="00816611"/>
    <w:rsid w:val="00833C37"/>
    <w:rsid w:val="00850E1F"/>
    <w:rsid w:val="00870DD7"/>
    <w:rsid w:val="00881D40"/>
    <w:rsid w:val="0088285F"/>
    <w:rsid w:val="00882DFF"/>
    <w:rsid w:val="008851A0"/>
    <w:rsid w:val="008902E1"/>
    <w:rsid w:val="0089276E"/>
    <w:rsid w:val="008A00A3"/>
    <w:rsid w:val="008A249C"/>
    <w:rsid w:val="008A3CBA"/>
    <w:rsid w:val="008B12F8"/>
    <w:rsid w:val="008B22F7"/>
    <w:rsid w:val="008B70F9"/>
    <w:rsid w:val="008E1307"/>
    <w:rsid w:val="008E3FF2"/>
    <w:rsid w:val="00907946"/>
    <w:rsid w:val="009147EC"/>
    <w:rsid w:val="009304D2"/>
    <w:rsid w:val="00934CA1"/>
    <w:rsid w:val="0093635E"/>
    <w:rsid w:val="009476F3"/>
    <w:rsid w:val="00955ABB"/>
    <w:rsid w:val="00966547"/>
    <w:rsid w:val="009708E2"/>
    <w:rsid w:val="00973402"/>
    <w:rsid w:val="00976C87"/>
    <w:rsid w:val="00977A3A"/>
    <w:rsid w:val="00991B96"/>
    <w:rsid w:val="009A0172"/>
    <w:rsid w:val="009A36A6"/>
    <w:rsid w:val="009A5A50"/>
    <w:rsid w:val="009A7F17"/>
    <w:rsid w:val="009B3953"/>
    <w:rsid w:val="009B50ED"/>
    <w:rsid w:val="009C1474"/>
    <w:rsid w:val="009C4938"/>
    <w:rsid w:val="009C5089"/>
    <w:rsid w:val="009D0B61"/>
    <w:rsid w:val="009E1D1F"/>
    <w:rsid w:val="009E70F7"/>
    <w:rsid w:val="009F13C2"/>
    <w:rsid w:val="009F7395"/>
    <w:rsid w:val="00A33DA0"/>
    <w:rsid w:val="00A34DD5"/>
    <w:rsid w:val="00A36982"/>
    <w:rsid w:val="00A61FE0"/>
    <w:rsid w:val="00A63646"/>
    <w:rsid w:val="00A6648F"/>
    <w:rsid w:val="00A849EA"/>
    <w:rsid w:val="00A970D7"/>
    <w:rsid w:val="00AA056E"/>
    <w:rsid w:val="00AA3119"/>
    <w:rsid w:val="00AB681F"/>
    <w:rsid w:val="00AC324D"/>
    <w:rsid w:val="00AC5381"/>
    <w:rsid w:val="00AD44D0"/>
    <w:rsid w:val="00AF2784"/>
    <w:rsid w:val="00B1086A"/>
    <w:rsid w:val="00B1312F"/>
    <w:rsid w:val="00B22812"/>
    <w:rsid w:val="00B3074F"/>
    <w:rsid w:val="00B34F03"/>
    <w:rsid w:val="00B40F5C"/>
    <w:rsid w:val="00B44B7C"/>
    <w:rsid w:val="00B55027"/>
    <w:rsid w:val="00B56DFA"/>
    <w:rsid w:val="00B56F9F"/>
    <w:rsid w:val="00B62598"/>
    <w:rsid w:val="00B651B6"/>
    <w:rsid w:val="00B71808"/>
    <w:rsid w:val="00B80A60"/>
    <w:rsid w:val="00B874E5"/>
    <w:rsid w:val="00B91B37"/>
    <w:rsid w:val="00BA1EF6"/>
    <w:rsid w:val="00BA5622"/>
    <w:rsid w:val="00BB09C6"/>
    <w:rsid w:val="00BB5D08"/>
    <w:rsid w:val="00BC25CA"/>
    <w:rsid w:val="00BC2DAF"/>
    <w:rsid w:val="00BC55B3"/>
    <w:rsid w:val="00BC5D3C"/>
    <w:rsid w:val="00BD0E00"/>
    <w:rsid w:val="00BE2F44"/>
    <w:rsid w:val="00BE4119"/>
    <w:rsid w:val="00BE50B6"/>
    <w:rsid w:val="00BE7B0C"/>
    <w:rsid w:val="00BF4A57"/>
    <w:rsid w:val="00BF54EC"/>
    <w:rsid w:val="00C00BE1"/>
    <w:rsid w:val="00C05DFB"/>
    <w:rsid w:val="00C21966"/>
    <w:rsid w:val="00C23FD1"/>
    <w:rsid w:val="00C3387E"/>
    <w:rsid w:val="00C36B58"/>
    <w:rsid w:val="00C37280"/>
    <w:rsid w:val="00C51DE8"/>
    <w:rsid w:val="00C56099"/>
    <w:rsid w:val="00C65020"/>
    <w:rsid w:val="00C6526C"/>
    <w:rsid w:val="00C7107D"/>
    <w:rsid w:val="00C861BB"/>
    <w:rsid w:val="00C92CB1"/>
    <w:rsid w:val="00C95383"/>
    <w:rsid w:val="00CA7194"/>
    <w:rsid w:val="00CB1325"/>
    <w:rsid w:val="00CB4422"/>
    <w:rsid w:val="00CB7D55"/>
    <w:rsid w:val="00CC0914"/>
    <w:rsid w:val="00CC4D6F"/>
    <w:rsid w:val="00CD7D07"/>
    <w:rsid w:val="00CE0ADD"/>
    <w:rsid w:val="00CE18F8"/>
    <w:rsid w:val="00CE2642"/>
    <w:rsid w:val="00CE59B9"/>
    <w:rsid w:val="00CF287D"/>
    <w:rsid w:val="00D03B3C"/>
    <w:rsid w:val="00D04E2C"/>
    <w:rsid w:val="00D076AB"/>
    <w:rsid w:val="00D07912"/>
    <w:rsid w:val="00D15C63"/>
    <w:rsid w:val="00D2738A"/>
    <w:rsid w:val="00D40A04"/>
    <w:rsid w:val="00D45BF3"/>
    <w:rsid w:val="00D57473"/>
    <w:rsid w:val="00D63FC1"/>
    <w:rsid w:val="00D65F40"/>
    <w:rsid w:val="00D67E9F"/>
    <w:rsid w:val="00D73291"/>
    <w:rsid w:val="00D82576"/>
    <w:rsid w:val="00D842A9"/>
    <w:rsid w:val="00D962EF"/>
    <w:rsid w:val="00DA196A"/>
    <w:rsid w:val="00DA6F10"/>
    <w:rsid w:val="00DB2104"/>
    <w:rsid w:val="00DC0802"/>
    <w:rsid w:val="00DC1315"/>
    <w:rsid w:val="00DC6A93"/>
    <w:rsid w:val="00DD220A"/>
    <w:rsid w:val="00DD4232"/>
    <w:rsid w:val="00DE4F9F"/>
    <w:rsid w:val="00DE52FD"/>
    <w:rsid w:val="00DF413C"/>
    <w:rsid w:val="00DF4541"/>
    <w:rsid w:val="00DF4B49"/>
    <w:rsid w:val="00E02622"/>
    <w:rsid w:val="00E17BF6"/>
    <w:rsid w:val="00E3168D"/>
    <w:rsid w:val="00E334F0"/>
    <w:rsid w:val="00E338EF"/>
    <w:rsid w:val="00E562BD"/>
    <w:rsid w:val="00E67603"/>
    <w:rsid w:val="00E74B1E"/>
    <w:rsid w:val="00E82D44"/>
    <w:rsid w:val="00E87A49"/>
    <w:rsid w:val="00E92BFC"/>
    <w:rsid w:val="00E941DE"/>
    <w:rsid w:val="00E966B6"/>
    <w:rsid w:val="00E97A45"/>
    <w:rsid w:val="00EC0E43"/>
    <w:rsid w:val="00EC1542"/>
    <w:rsid w:val="00EC1B6A"/>
    <w:rsid w:val="00ED0576"/>
    <w:rsid w:val="00ED4918"/>
    <w:rsid w:val="00ED763D"/>
    <w:rsid w:val="00EE1F76"/>
    <w:rsid w:val="00EF0818"/>
    <w:rsid w:val="00EF198F"/>
    <w:rsid w:val="00EF29A3"/>
    <w:rsid w:val="00F041E1"/>
    <w:rsid w:val="00F042D1"/>
    <w:rsid w:val="00F16C38"/>
    <w:rsid w:val="00F17FB2"/>
    <w:rsid w:val="00F26311"/>
    <w:rsid w:val="00F302E6"/>
    <w:rsid w:val="00F313E3"/>
    <w:rsid w:val="00F378F1"/>
    <w:rsid w:val="00F42648"/>
    <w:rsid w:val="00F42B45"/>
    <w:rsid w:val="00F5585C"/>
    <w:rsid w:val="00F65AF9"/>
    <w:rsid w:val="00F73691"/>
    <w:rsid w:val="00F8084F"/>
    <w:rsid w:val="00F81163"/>
    <w:rsid w:val="00F81468"/>
    <w:rsid w:val="00F92D04"/>
    <w:rsid w:val="00FB6660"/>
    <w:rsid w:val="00FC1A8C"/>
    <w:rsid w:val="00FC5399"/>
    <w:rsid w:val="00FD3A78"/>
    <w:rsid w:val="00FE57B0"/>
    <w:rsid w:val="00FF1B96"/>
    <w:rsid w:val="00FF55C2"/>
    <w:rsid w:val="00FF6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0B6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2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Char,Alt+1,Alt+11,Alt+12"/>
    <w:next w:val="a"/>
    <w:link w:val="1Char"/>
    <w:qFormat/>
    <w:rsid w:val="00BE50B6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23D3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5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50B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50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50B6"/>
    <w:rPr>
      <w:sz w:val="18"/>
      <w:szCs w:val="18"/>
    </w:rPr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BE50B6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customStyle="1" w:styleId="CRCoverPage">
    <w:name w:val="CR Cover Page"/>
    <w:rsid w:val="00BE50B6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Char1"/>
    <w:uiPriority w:val="99"/>
    <w:semiHidden/>
    <w:unhideWhenUsed/>
    <w:rsid w:val="00BE50B6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BE50B6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723D3A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9708E2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9708E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annotation reference"/>
    <w:basedOn w:val="a0"/>
    <w:uiPriority w:val="99"/>
    <w:semiHidden/>
    <w:unhideWhenUsed/>
    <w:rsid w:val="00E334F0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E334F0"/>
    <w:pPr>
      <w:jc w:val="left"/>
    </w:pPr>
  </w:style>
  <w:style w:type="character" w:customStyle="1" w:styleId="Char3">
    <w:name w:val="批注文字 Char"/>
    <w:basedOn w:val="a0"/>
    <w:link w:val="a8"/>
    <w:uiPriority w:val="99"/>
    <w:semiHidden/>
    <w:rsid w:val="00E334F0"/>
    <w:rPr>
      <w:rFonts w:ascii="Times New Roman" w:eastAsia="宋体" w:hAnsi="Times New Roman" w:cs="Times New Roman"/>
      <w:kern w:val="0"/>
      <w:sz w:val="22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E334F0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E334F0"/>
    <w:rPr>
      <w:b/>
      <w:bCs/>
    </w:rPr>
  </w:style>
  <w:style w:type="paragraph" w:styleId="aa">
    <w:name w:val="Normal (Web)"/>
    <w:basedOn w:val="a"/>
    <w:uiPriority w:val="99"/>
    <w:unhideWhenUsed/>
    <w:rsid w:val="001609C3"/>
    <w:pPr>
      <w:widowControl/>
      <w:autoSpaceDE/>
      <w:autoSpaceDN/>
      <w:adjustRightInd/>
      <w:spacing w:after="0"/>
      <w:jc w:val="left"/>
    </w:pPr>
    <w:rPr>
      <w:rFonts w:ascii="宋体" w:hAnsi="宋体" w:cs="宋体"/>
      <w:sz w:val="24"/>
      <w:szCs w:val="24"/>
      <w:lang w:val="en-US" w:eastAsia="zh-CN"/>
    </w:rPr>
  </w:style>
  <w:style w:type="paragraph" w:styleId="ab">
    <w:name w:val="List Paragraph"/>
    <w:aliases w:val="- Bullets,목록 단락,リスト段落,?? ??,?????,????"/>
    <w:basedOn w:val="a"/>
    <w:link w:val="Char5"/>
    <w:uiPriority w:val="34"/>
    <w:qFormat/>
    <w:rsid w:val="00DC0802"/>
    <w:pPr>
      <w:widowControl/>
      <w:autoSpaceDE/>
      <w:autoSpaceDN/>
      <w:adjustRightInd/>
      <w:spacing w:after="0"/>
      <w:ind w:leftChars="400" w:left="840" w:hanging="720"/>
      <w:jc w:val="left"/>
    </w:pPr>
    <w:rPr>
      <w:rFonts w:ascii="Times" w:eastAsia="Batang" w:hAnsi="Times"/>
      <w:sz w:val="20"/>
      <w:szCs w:val="24"/>
    </w:rPr>
  </w:style>
  <w:style w:type="character" w:customStyle="1" w:styleId="Char5">
    <w:name w:val="列出段落 Char"/>
    <w:aliases w:val="- Bullets Char,목록 단락 Char,リスト段落 Char,?? ?? Char,????? Char,???? Char"/>
    <w:link w:val="ab"/>
    <w:uiPriority w:val="34"/>
    <w:qFormat/>
    <w:rsid w:val="00DC0802"/>
    <w:rPr>
      <w:rFonts w:ascii="Times" w:eastAsia="Batang" w:hAnsi="Times" w:cs="Times New Roman"/>
      <w:kern w:val="0"/>
      <w:sz w:val="20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4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2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0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34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31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19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971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38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9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4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42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34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52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293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721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82F508-7F58-4B96-9CAA-93DBE9A0F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710</Words>
  <Characters>4051</Characters>
  <Application>Microsoft Office Word</Application>
  <DocSecurity>0</DocSecurity>
  <Lines>33</Lines>
  <Paragraphs>9</Paragraphs>
  <ScaleCrop>false</ScaleCrop>
  <Company>Lenovo (Beijing) Limited</Company>
  <LinksUpToDate>false</LinksUpToDate>
  <CharactersWithSpaces>4752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陈宏超</dc:creator>
  <cp:keywords/>
  <dc:description/>
  <cp:lastModifiedBy>᮰ᝋ饨᥅ៈᝋᢀᝋ</cp:lastModifiedBy>
  <cp:revision>5</cp:revision>
  <dcterms:created xsi:type="dcterms:W3CDTF">2018-09-27T09:42:00Z</dcterms:created>
  <dcterms:modified xsi:type="dcterms:W3CDTF">2018-09-28T09:12:00Z</dcterms:modified>
</cp:coreProperties>
</file>