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A3015" w14:textId="0A979EB8" w:rsidR="000007C0" w:rsidRPr="00EE6198" w:rsidRDefault="000007C0" w:rsidP="000007C0">
      <w:pPr>
        <w:pStyle w:val="ae"/>
        <w:tabs>
          <w:tab w:val="right" w:pos="9639"/>
        </w:tabs>
        <w:rPr>
          <w:sz w:val="24"/>
          <w:lang w:val="en-GB" w:eastAsia="zh-CN"/>
        </w:rPr>
      </w:pPr>
      <w:r w:rsidRPr="00E3225E">
        <w:rPr>
          <w:sz w:val="24"/>
          <w:lang w:val="en-GB" w:eastAsia="zh-CN"/>
        </w:rPr>
        <w:t>3GPP TSG-RAN WG</w:t>
      </w:r>
      <w:r>
        <w:rPr>
          <w:sz w:val="24"/>
          <w:lang w:val="en-GB" w:eastAsia="zh-CN"/>
        </w:rPr>
        <w:t>1</w:t>
      </w:r>
      <w:r w:rsidRPr="00E3225E">
        <w:rPr>
          <w:sz w:val="24"/>
          <w:lang w:val="en-GB" w:eastAsia="zh-CN"/>
        </w:rPr>
        <w:t xml:space="preserve"> </w:t>
      </w:r>
      <w:r>
        <w:rPr>
          <w:sz w:val="24"/>
          <w:lang w:val="en-GB" w:eastAsia="zh-CN"/>
        </w:rPr>
        <w:t>Meeting #94bis</w:t>
      </w:r>
      <w:r w:rsidRPr="00EE6198">
        <w:rPr>
          <w:sz w:val="24"/>
          <w:lang w:val="en-GB" w:eastAsia="zh-CN"/>
        </w:rPr>
        <w:tab/>
      </w:r>
      <w:r w:rsidR="007B4740" w:rsidRPr="007B4740">
        <w:rPr>
          <w:sz w:val="24"/>
          <w:lang w:val="en-GB" w:eastAsia="zh-CN"/>
        </w:rPr>
        <w:t>R1-1811425</w:t>
      </w:r>
    </w:p>
    <w:p w14:paraId="4361603B" w14:textId="5C23A4D1" w:rsidR="00D52796" w:rsidRPr="00D52796" w:rsidRDefault="000007C0" w:rsidP="000007C0">
      <w:pPr>
        <w:pStyle w:val="ae"/>
        <w:tabs>
          <w:tab w:val="right" w:pos="9639"/>
        </w:tabs>
        <w:rPr>
          <w:sz w:val="24"/>
          <w:lang w:eastAsia="zh-CN"/>
        </w:rPr>
      </w:pPr>
      <w:r w:rsidRPr="00396A5E">
        <w:rPr>
          <w:sz w:val="24"/>
          <w:lang w:eastAsia="zh-CN"/>
        </w:rPr>
        <w:t>Chengdu, China, October 8th – 12th, 2018</w:t>
      </w:r>
    </w:p>
    <w:p w14:paraId="60EF47B0" w14:textId="137C035E" w:rsidR="001C137C" w:rsidRPr="00EE6198" w:rsidRDefault="001C137C" w:rsidP="00EE6198">
      <w:pPr>
        <w:pStyle w:val="ae"/>
        <w:tabs>
          <w:tab w:val="right" w:pos="9639"/>
        </w:tabs>
        <w:rPr>
          <w:bCs/>
          <w:i/>
          <w:noProof w:val="0"/>
          <w:sz w:val="24"/>
        </w:rPr>
      </w:pPr>
      <w:r w:rsidRPr="009D56B1">
        <w:rPr>
          <w:noProof w:val="0"/>
          <w:sz w:val="24"/>
          <w:lang w:eastAsia="zh-CN"/>
        </w:rPr>
        <w:tab/>
      </w:r>
    </w:p>
    <w:p w14:paraId="60EF47B1" w14:textId="4D989FF5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A70DE7">
        <w:rPr>
          <w:rFonts w:cs="Arial"/>
          <w:b/>
          <w:bCs/>
          <w:sz w:val="24"/>
          <w:lang w:val="en-US"/>
        </w:rPr>
        <w:t>7.</w:t>
      </w:r>
      <w:r w:rsidR="00E64E2F">
        <w:rPr>
          <w:rFonts w:cs="Arial"/>
          <w:b/>
          <w:bCs/>
          <w:sz w:val="24"/>
          <w:lang w:val="en-US"/>
        </w:rPr>
        <w:t>2</w:t>
      </w:r>
      <w:r w:rsidR="00A70DE7">
        <w:rPr>
          <w:rFonts w:cs="Arial"/>
          <w:b/>
          <w:bCs/>
          <w:sz w:val="24"/>
          <w:lang w:val="en-US"/>
        </w:rPr>
        <w:t>.</w:t>
      </w:r>
      <w:r w:rsidR="00E64E2F">
        <w:rPr>
          <w:rFonts w:cs="Arial"/>
          <w:b/>
          <w:bCs/>
          <w:sz w:val="24"/>
          <w:lang w:val="en-US"/>
        </w:rPr>
        <w:t>4</w:t>
      </w:r>
      <w:r w:rsidR="00A70DE7">
        <w:rPr>
          <w:rFonts w:cs="Arial"/>
          <w:b/>
          <w:bCs/>
          <w:sz w:val="24"/>
          <w:lang w:val="en-US"/>
        </w:rPr>
        <w:t>.</w:t>
      </w:r>
      <w:r w:rsidR="00E64E2F">
        <w:rPr>
          <w:rFonts w:cs="Arial"/>
          <w:b/>
          <w:bCs/>
          <w:sz w:val="24"/>
          <w:lang w:val="en-US"/>
        </w:rPr>
        <w:t>1.3</w:t>
      </w:r>
    </w:p>
    <w:p w14:paraId="60EF47B2" w14:textId="5E9D940D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A70DE7">
        <w:rPr>
          <w:rFonts w:ascii="Arial" w:hAnsi="Arial" w:cs="Arial"/>
          <w:b/>
          <w:bCs/>
          <w:sz w:val="24"/>
        </w:rPr>
        <w:t>ITL</w:t>
      </w:r>
    </w:p>
    <w:p w14:paraId="60EF47B3" w14:textId="461CDA93" w:rsidR="001C137C" w:rsidRPr="009D56B1" w:rsidRDefault="001C137C" w:rsidP="000355BB">
      <w:pPr>
        <w:tabs>
          <w:tab w:val="left" w:pos="2070"/>
        </w:tabs>
        <w:ind w:left="2160" w:hanging="216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032F7A">
        <w:rPr>
          <w:rFonts w:ascii="Arial" w:hAnsi="Arial" w:cs="Arial"/>
          <w:b/>
          <w:bCs/>
          <w:sz w:val="24"/>
        </w:rPr>
        <w:t>Discussion on</w:t>
      </w:r>
      <w:r w:rsidR="00CC6DCB">
        <w:rPr>
          <w:rFonts w:ascii="Arial" w:hAnsi="Arial" w:cs="Arial"/>
          <w:b/>
          <w:bCs/>
          <w:sz w:val="24"/>
        </w:rPr>
        <w:t xml:space="preserve"> </w:t>
      </w:r>
      <w:r w:rsidR="006D2417">
        <w:rPr>
          <w:rFonts w:ascii="Arial" w:hAnsi="Arial" w:cs="Arial"/>
          <w:b/>
          <w:bCs/>
          <w:sz w:val="24"/>
        </w:rPr>
        <w:t xml:space="preserve">NR V2X Synchronization </w:t>
      </w:r>
      <w:bookmarkStart w:id="0" w:name="_Hlk521594128"/>
      <w:r w:rsidR="00A57013">
        <w:rPr>
          <w:rFonts w:ascii="Arial" w:hAnsi="Arial" w:cs="Arial"/>
          <w:b/>
          <w:bCs/>
          <w:sz w:val="24"/>
        </w:rPr>
        <w:t>mechanism</w:t>
      </w:r>
      <w:bookmarkEnd w:id="0"/>
    </w:p>
    <w:p w14:paraId="60EF47B4" w14:textId="66F43673" w:rsidR="001C137C" w:rsidRPr="009D56B1" w:rsidRDefault="001C137C" w:rsidP="001C137C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  <w:r w:rsidR="00557C63">
        <w:rPr>
          <w:rFonts w:ascii="Arial" w:hAnsi="Arial" w:cs="Arial"/>
          <w:b/>
          <w:bCs/>
          <w:sz w:val="24"/>
        </w:rPr>
        <w:t xml:space="preserve"> and</w:t>
      </w:r>
      <w:r w:rsidR="00E1252E">
        <w:rPr>
          <w:rFonts w:ascii="Arial" w:hAnsi="Arial" w:cs="Arial"/>
          <w:b/>
          <w:bCs/>
          <w:sz w:val="24"/>
        </w:rPr>
        <w:t xml:space="preserve"> Decision</w:t>
      </w:r>
    </w:p>
    <w:p w14:paraId="60EF47B5" w14:textId="77777777" w:rsidR="008669B1" w:rsidRPr="00E0063E" w:rsidRDefault="008669B1" w:rsidP="006D136D">
      <w:pPr>
        <w:pStyle w:val="Tdoc"/>
        <w:ind w:left="0" w:firstLine="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0DAEA347" w14:textId="75F15BB2" w:rsidR="000A39C0" w:rsidRDefault="00DE02B6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>n RAN1#9</w:t>
      </w:r>
      <w:r w:rsidR="00075C29">
        <w:rPr>
          <w:rFonts w:eastAsiaTheme="minorEastAsia"/>
          <w:szCs w:val="20"/>
          <w:lang w:eastAsia="ko-KR"/>
        </w:rPr>
        <w:t>4</w:t>
      </w:r>
      <w:r>
        <w:rPr>
          <w:rFonts w:eastAsiaTheme="minorEastAsia"/>
          <w:szCs w:val="20"/>
          <w:lang w:eastAsia="ko-KR"/>
        </w:rPr>
        <w:t xml:space="preserve">, following agreements on </w:t>
      </w:r>
      <w:proofErr w:type="spellStart"/>
      <w:r w:rsidR="00075C29">
        <w:rPr>
          <w:rFonts w:eastAsiaTheme="minorEastAsia"/>
          <w:szCs w:val="20"/>
          <w:lang w:eastAsia="ko-KR"/>
        </w:rPr>
        <w:t>Sidelink</w:t>
      </w:r>
      <w:proofErr w:type="spellEnd"/>
      <w:r w:rsidR="00075C29">
        <w:rPr>
          <w:rFonts w:eastAsiaTheme="minorEastAsia"/>
          <w:szCs w:val="20"/>
          <w:lang w:eastAsia="ko-KR"/>
        </w:rPr>
        <w:t xml:space="preserve"> Synchronization</w:t>
      </w:r>
      <w:r>
        <w:rPr>
          <w:rFonts w:eastAsiaTheme="minorEastAsia"/>
          <w:szCs w:val="20"/>
          <w:lang w:eastAsia="ko-KR"/>
        </w:rPr>
        <w:t xml:space="preserve"> </w:t>
      </w:r>
      <w:r w:rsidR="00943A13">
        <w:rPr>
          <w:rFonts w:eastAsiaTheme="minorEastAsia"/>
          <w:szCs w:val="20"/>
          <w:lang w:eastAsia="ko-KR"/>
        </w:rPr>
        <w:t xml:space="preserve">design </w:t>
      </w:r>
      <w:r>
        <w:rPr>
          <w:rFonts w:eastAsiaTheme="minorEastAsia"/>
          <w:szCs w:val="20"/>
          <w:lang w:eastAsia="ko-KR"/>
        </w:rPr>
        <w:t>issue for NR</w:t>
      </w:r>
      <w:r w:rsidR="0049129C">
        <w:rPr>
          <w:rFonts w:eastAsiaTheme="minorEastAsia"/>
          <w:szCs w:val="20"/>
          <w:lang w:eastAsia="ko-KR"/>
        </w:rPr>
        <w:t xml:space="preserve"> V2X</w:t>
      </w:r>
      <w:r>
        <w:rPr>
          <w:rFonts w:eastAsiaTheme="minorEastAsia"/>
          <w:szCs w:val="20"/>
          <w:lang w:eastAsia="ko-KR"/>
        </w:rPr>
        <w:t xml:space="preserve"> are made in RAN1 [1]:</w:t>
      </w:r>
      <w:r w:rsidR="00666F8B">
        <w:rPr>
          <w:rFonts w:eastAsiaTheme="minorEastAsia"/>
          <w:szCs w:val="20"/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7847" w14:paraId="2E33176C" w14:textId="77777777" w:rsidTr="00877A34">
        <w:tc>
          <w:tcPr>
            <w:tcW w:w="9839" w:type="dxa"/>
            <w:shd w:val="clear" w:color="auto" w:fill="auto"/>
          </w:tcPr>
          <w:p w14:paraId="40148E2E" w14:textId="77777777" w:rsidR="00A17847" w:rsidRPr="008906BA" w:rsidRDefault="00A17847" w:rsidP="00877A34">
            <w:pPr>
              <w:rPr>
                <w:szCs w:val="20"/>
                <w:lang w:eastAsia="x-none"/>
              </w:rPr>
            </w:pPr>
            <w:r w:rsidRPr="008906BA">
              <w:rPr>
                <w:szCs w:val="20"/>
                <w:highlight w:val="green"/>
                <w:lang w:eastAsia="x-none"/>
              </w:rPr>
              <w:t>Agreements</w:t>
            </w:r>
            <w:r w:rsidRPr="008906BA">
              <w:rPr>
                <w:szCs w:val="20"/>
                <w:lang w:eastAsia="x-none"/>
              </w:rPr>
              <w:t>:</w:t>
            </w:r>
          </w:p>
          <w:p w14:paraId="6F9F573F" w14:textId="77777777" w:rsidR="00A17847" w:rsidRPr="008906BA" w:rsidRDefault="00A17847" w:rsidP="00A17847">
            <w:pPr>
              <w:numPr>
                <w:ilvl w:val="0"/>
                <w:numId w:val="33"/>
              </w:numPr>
              <w:spacing w:after="0" w:line="240" w:lineRule="auto"/>
              <w:rPr>
                <w:szCs w:val="20"/>
              </w:rPr>
            </w:pPr>
            <w:r w:rsidRPr="008906BA">
              <w:rPr>
                <w:rFonts w:hint="eastAsia"/>
                <w:szCs w:val="20"/>
              </w:rPr>
              <w:t xml:space="preserve">NR V2X </w:t>
            </w:r>
            <w:proofErr w:type="spellStart"/>
            <w:r w:rsidRPr="008906BA">
              <w:rPr>
                <w:rFonts w:hint="eastAsia"/>
                <w:szCs w:val="20"/>
              </w:rPr>
              <w:t>Sidelink</w:t>
            </w:r>
            <w:proofErr w:type="spellEnd"/>
            <w:r w:rsidRPr="008906BA">
              <w:rPr>
                <w:rFonts w:hint="eastAsia"/>
                <w:szCs w:val="20"/>
              </w:rPr>
              <w:t xml:space="preserve"> Synchronization includes at least the following</w:t>
            </w:r>
          </w:p>
          <w:p w14:paraId="4EE2F23D" w14:textId="77777777" w:rsidR="00A17847" w:rsidRPr="008906BA" w:rsidRDefault="00A17847" w:rsidP="00A17847">
            <w:pPr>
              <w:numPr>
                <w:ilvl w:val="1"/>
                <w:numId w:val="33"/>
              </w:numPr>
              <w:spacing w:after="0" w:line="240" w:lineRule="auto"/>
              <w:rPr>
                <w:szCs w:val="20"/>
              </w:rPr>
            </w:pPr>
            <w:proofErr w:type="spellStart"/>
            <w:r w:rsidRPr="008906BA">
              <w:rPr>
                <w:szCs w:val="20"/>
              </w:rPr>
              <w:t>Sidelink</w:t>
            </w:r>
            <w:proofErr w:type="spellEnd"/>
            <w:r w:rsidRPr="008906BA">
              <w:rPr>
                <w:szCs w:val="20"/>
              </w:rPr>
              <w:t xml:space="preserve"> synchronization signal</w:t>
            </w:r>
            <w:r w:rsidRPr="008906BA">
              <w:rPr>
                <w:rFonts w:hint="eastAsia"/>
                <w:szCs w:val="20"/>
              </w:rPr>
              <w:t>(</w:t>
            </w:r>
            <w:r w:rsidRPr="008906BA">
              <w:rPr>
                <w:szCs w:val="20"/>
              </w:rPr>
              <w:t>s</w:t>
            </w:r>
            <w:r w:rsidRPr="008906BA">
              <w:rPr>
                <w:rFonts w:hint="eastAsia"/>
                <w:szCs w:val="20"/>
              </w:rPr>
              <w:t>)</w:t>
            </w:r>
          </w:p>
          <w:p w14:paraId="7373ECCB" w14:textId="77777777" w:rsidR="00A17847" w:rsidRPr="008906BA" w:rsidRDefault="00A17847" w:rsidP="00A17847">
            <w:pPr>
              <w:numPr>
                <w:ilvl w:val="1"/>
                <w:numId w:val="33"/>
              </w:numPr>
              <w:spacing w:after="0" w:line="240" w:lineRule="auto"/>
              <w:rPr>
                <w:szCs w:val="20"/>
              </w:rPr>
            </w:pPr>
            <w:r w:rsidRPr="008906BA">
              <w:rPr>
                <w:szCs w:val="20"/>
              </w:rPr>
              <w:t>PSBCH</w:t>
            </w:r>
          </w:p>
          <w:p w14:paraId="41501165" w14:textId="77777777" w:rsidR="00A17847" w:rsidRPr="008906BA" w:rsidRDefault="00A17847" w:rsidP="00A17847">
            <w:pPr>
              <w:numPr>
                <w:ilvl w:val="1"/>
                <w:numId w:val="33"/>
              </w:numPr>
              <w:spacing w:after="0" w:line="240" w:lineRule="auto"/>
              <w:rPr>
                <w:szCs w:val="20"/>
              </w:rPr>
            </w:pPr>
            <w:proofErr w:type="spellStart"/>
            <w:r w:rsidRPr="008906BA">
              <w:rPr>
                <w:szCs w:val="20"/>
              </w:rPr>
              <w:t>Sidelink</w:t>
            </w:r>
            <w:proofErr w:type="spellEnd"/>
            <w:r w:rsidRPr="008906BA">
              <w:rPr>
                <w:szCs w:val="20"/>
              </w:rPr>
              <w:t xml:space="preserve"> synchronization sources and procedure</w:t>
            </w:r>
            <w:r w:rsidRPr="008906BA">
              <w:rPr>
                <w:rFonts w:hint="eastAsia"/>
                <w:szCs w:val="20"/>
              </w:rPr>
              <w:t>(</w:t>
            </w:r>
            <w:r w:rsidRPr="008906BA">
              <w:rPr>
                <w:szCs w:val="20"/>
              </w:rPr>
              <w:t>s</w:t>
            </w:r>
            <w:r w:rsidRPr="008906BA">
              <w:rPr>
                <w:rFonts w:hint="eastAsia"/>
                <w:szCs w:val="20"/>
              </w:rPr>
              <w:t>)</w:t>
            </w:r>
          </w:p>
          <w:p w14:paraId="37B82E07" w14:textId="77777777" w:rsidR="00A17847" w:rsidRDefault="00A17847" w:rsidP="00A17847">
            <w:pPr>
              <w:numPr>
                <w:ilvl w:val="2"/>
                <w:numId w:val="33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Study potential s</w:t>
            </w:r>
            <w:r w:rsidRPr="008906BA">
              <w:rPr>
                <w:rFonts w:hint="eastAsia"/>
                <w:szCs w:val="20"/>
              </w:rPr>
              <w:t xml:space="preserve">ynchronization sources </w:t>
            </w:r>
            <w:r w:rsidRPr="008906BA">
              <w:rPr>
                <w:szCs w:val="20"/>
              </w:rPr>
              <w:t>–</w:t>
            </w:r>
            <w:r w:rsidRPr="008906BA">
              <w:rPr>
                <w:rFonts w:hint="eastAsia"/>
                <w:szCs w:val="20"/>
              </w:rPr>
              <w:t xml:space="preserve">GNSS, </w:t>
            </w:r>
            <w:proofErr w:type="spellStart"/>
            <w:r w:rsidRPr="008906BA">
              <w:rPr>
                <w:rFonts w:hint="eastAsia"/>
                <w:szCs w:val="20"/>
              </w:rPr>
              <w:t>gNB</w:t>
            </w:r>
            <w:proofErr w:type="spellEnd"/>
            <w:r w:rsidRPr="008906BA">
              <w:rPr>
                <w:rFonts w:hint="eastAsia"/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eNB</w:t>
            </w:r>
            <w:proofErr w:type="spellEnd"/>
            <w:r>
              <w:rPr>
                <w:szCs w:val="20"/>
              </w:rPr>
              <w:t xml:space="preserve">, </w:t>
            </w:r>
            <w:r w:rsidRPr="008906BA">
              <w:rPr>
                <w:rFonts w:hint="eastAsia"/>
                <w:szCs w:val="20"/>
              </w:rPr>
              <w:t>UE</w:t>
            </w:r>
            <w:r>
              <w:rPr>
                <w:szCs w:val="20"/>
              </w:rPr>
              <w:t>, LTE UE</w:t>
            </w:r>
          </w:p>
          <w:p w14:paraId="090F6219" w14:textId="0B129FF3" w:rsidR="00A17847" w:rsidRPr="00250CCE" w:rsidRDefault="00A17847" w:rsidP="00A17847">
            <w:pPr>
              <w:numPr>
                <w:ilvl w:val="3"/>
                <w:numId w:val="33"/>
              </w:numPr>
              <w:spacing w:after="0" w:line="240" w:lineRule="auto"/>
              <w:rPr>
                <w:lang w:eastAsia="x-none"/>
              </w:rPr>
            </w:pPr>
            <w:r>
              <w:rPr>
                <w:szCs w:val="20"/>
              </w:rPr>
              <w:t>Note: this doesn’t mean all of them are to be supported</w:t>
            </w:r>
          </w:p>
        </w:tc>
      </w:tr>
    </w:tbl>
    <w:p w14:paraId="12FAEA8E" w14:textId="77777777" w:rsidR="00A17847" w:rsidRPr="00A17847" w:rsidRDefault="00A17847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Cs w:val="20"/>
          <w:lang w:eastAsia="zh-CN"/>
        </w:rPr>
      </w:pPr>
    </w:p>
    <w:p w14:paraId="6FD24A73" w14:textId="1886B537" w:rsidR="00FD6156" w:rsidRPr="00204220" w:rsidRDefault="00AC43B2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szCs w:val="20"/>
          <w:lang w:eastAsia="zh-CN"/>
        </w:rPr>
      </w:pPr>
      <w:r>
        <w:rPr>
          <w:szCs w:val="20"/>
          <w:lang w:eastAsia="zh-CN"/>
        </w:rPr>
        <w:t xml:space="preserve">In this contribution, we seek to </w:t>
      </w:r>
      <w:r w:rsidR="00624E3A">
        <w:rPr>
          <w:szCs w:val="20"/>
          <w:lang w:eastAsia="zh-CN"/>
        </w:rPr>
        <w:t>present our view</w:t>
      </w:r>
      <w:r w:rsidR="00666F8B">
        <w:rPr>
          <w:szCs w:val="20"/>
          <w:lang w:eastAsia="zh-CN"/>
        </w:rPr>
        <w:t xml:space="preserve"> on the </w:t>
      </w:r>
      <w:r w:rsidR="009E6D81">
        <w:rPr>
          <w:szCs w:val="20"/>
          <w:lang w:eastAsia="zh-CN"/>
        </w:rPr>
        <w:t>further</w:t>
      </w:r>
      <w:r w:rsidR="00A57013">
        <w:rPr>
          <w:szCs w:val="20"/>
          <w:lang w:eastAsia="zh-CN"/>
        </w:rPr>
        <w:t xml:space="preserve"> design aspects for N</w:t>
      </w:r>
      <w:r w:rsidR="00886920">
        <w:rPr>
          <w:szCs w:val="20"/>
          <w:lang w:eastAsia="zh-CN"/>
        </w:rPr>
        <w:t>R</w:t>
      </w:r>
      <w:r w:rsidR="00A57013">
        <w:rPr>
          <w:szCs w:val="20"/>
          <w:lang w:eastAsia="zh-CN"/>
        </w:rPr>
        <w:t xml:space="preserve"> V2X </w:t>
      </w:r>
      <w:r w:rsidR="00980073">
        <w:rPr>
          <w:szCs w:val="20"/>
          <w:lang w:eastAsia="zh-CN"/>
        </w:rPr>
        <w:t xml:space="preserve">synchronization </w:t>
      </w:r>
      <w:r w:rsidR="00A57013" w:rsidRPr="00A57013">
        <w:rPr>
          <w:szCs w:val="20"/>
          <w:lang w:eastAsia="zh-CN"/>
        </w:rPr>
        <w:t>mechanism</w:t>
      </w:r>
      <w:r w:rsidR="00624E3A">
        <w:rPr>
          <w:szCs w:val="20"/>
          <w:lang w:eastAsia="zh-CN"/>
        </w:rPr>
        <w:t>.</w:t>
      </w:r>
    </w:p>
    <w:p w14:paraId="598E2D97" w14:textId="77777777" w:rsidR="00853E9A" w:rsidRDefault="00853E9A" w:rsidP="00853E9A">
      <w:pPr>
        <w:pStyle w:val="Tdoc"/>
        <w:ind w:left="0" w:firstLine="0"/>
      </w:pPr>
      <w:r>
        <w:t>NR V2X SL Synchronization information transmission</w:t>
      </w:r>
    </w:p>
    <w:p w14:paraId="55F54AE6" w14:textId="1D69E1C4" w:rsidR="00E07862" w:rsidRPr="00D91ECC" w:rsidRDefault="00D91ECC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>n LTE V2X,</w:t>
      </w:r>
      <w:r w:rsidR="00EA4D92">
        <w:rPr>
          <w:rFonts w:eastAsiaTheme="minorEastAsia"/>
          <w:szCs w:val="20"/>
          <w:lang w:eastAsia="ko-KR"/>
        </w:rPr>
        <w:t xml:space="preserve"> synchronization information transmission is performed to provide </w:t>
      </w:r>
      <w:r w:rsidR="00CB32AF">
        <w:rPr>
          <w:rFonts w:eastAsiaTheme="minorEastAsia"/>
          <w:szCs w:val="20"/>
          <w:lang w:eastAsia="ko-KR"/>
        </w:rPr>
        <w:t xml:space="preserve">the </w:t>
      </w:r>
      <w:r w:rsidR="00EA4D92">
        <w:rPr>
          <w:rFonts w:eastAsiaTheme="minorEastAsia"/>
          <w:szCs w:val="20"/>
          <w:lang w:eastAsia="ko-KR"/>
        </w:rPr>
        <w:t>synchronization information to UE</w:t>
      </w:r>
      <w:r w:rsidR="002C5146">
        <w:rPr>
          <w:rFonts w:eastAsiaTheme="minorEastAsia"/>
          <w:szCs w:val="20"/>
          <w:lang w:eastAsia="ko-KR"/>
        </w:rPr>
        <w:t>s</w:t>
      </w:r>
      <w:r w:rsidR="00EA4D92">
        <w:rPr>
          <w:rFonts w:eastAsiaTheme="minorEastAsia"/>
          <w:szCs w:val="20"/>
          <w:lang w:eastAsia="ko-KR"/>
        </w:rPr>
        <w:t>.</w:t>
      </w:r>
      <w:r w:rsidR="00F816B4">
        <w:rPr>
          <w:rFonts w:eastAsiaTheme="minorEastAsia"/>
          <w:szCs w:val="20"/>
          <w:lang w:eastAsia="ko-KR"/>
        </w:rPr>
        <w:t xml:space="preserve"> It concerns an SLSS and the </w:t>
      </w:r>
      <w:r w:rsidR="00F816B4" w:rsidRPr="00871478">
        <w:rPr>
          <w:rFonts w:eastAsiaTheme="minorEastAsia"/>
          <w:i/>
          <w:szCs w:val="20"/>
          <w:lang w:eastAsia="ko-KR"/>
        </w:rPr>
        <w:t>MIB</w:t>
      </w:r>
      <w:r w:rsidR="00871478" w:rsidRPr="00871478">
        <w:rPr>
          <w:rFonts w:eastAsiaTheme="minorEastAsia"/>
          <w:i/>
          <w:szCs w:val="20"/>
          <w:lang w:eastAsia="ko-KR"/>
        </w:rPr>
        <w:t>-SL-V2X</w:t>
      </w:r>
      <w:r w:rsidR="00871478">
        <w:rPr>
          <w:rFonts w:eastAsiaTheme="minorEastAsia"/>
          <w:szCs w:val="20"/>
          <w:lang w:eastAsia="ko-KR"/>
        </w:rPr>
        <w:t xml:space="preserve"> message. A UE transmits synchronization information either when </w:t>
      </w:r>
      <w:proofErr w:type="spellStart"/>
      <w:r w:rsidR="00A47D64">
        <w:rPr>
          <w:rFonts w:eastAsiaTheme="minorEastAsia"/>
          <w:szCs w:val="20"/>
          <w:lang w:eastAsia="ko-KR"/>
        </w:rPr>
        <w:t>eNB</w:t>
      </w:r>
      <w:proofErr w:type="spellEnd"/>
      <w:r w:rsidR="00A47D64">
        <w:rPr>
          <w:rFonts w:eastAsiaTheme="minorEastAsia"/>
          <w:szCs w:val="20"/>
          <w:lang w:eastAsia="ko-KR"/>
        </w:rPr>
        <w:t xml:space="preserve"> configures it to do so by dedicated signaling (i.e. NW based</w:t>
      </w:r>
      <w:r w:rsidR="003314E6">
        <w:rPr>
          <w:rFonts w:eastAsiaTheme="minorEastAsia"/>
          <w:szCs w:val="20"/>
          <w:lang w:eastAsia="ko-KR"/>
        </w:rPr>
        <w:t>)</w:t>
      </w:r>
      <w:r w:rsidR="00EF1E48">
        <w:rPr>
          <w:rFonts w:eastAsiaTheme="minorEastAsia"/>
          <w:szCs w:val="20"/>
          <w:lang w:eastAsia="ko-KR"/>
        </w:rPr>
        <w:t>, or when</w:t>
      </w:r>
      <w:r w:rsidR="008E565A">
        <w:rPr>
          <w:rFonts w:eastAsiaTheme="minorEastAsia"/>
          <w:szCs w:val="20"/>
          <w:lang w:eastAsia="ko-KR"/>
        </w:rPr>
        <w:t xml:space="preserve"> not configured by dedicated signaling (i.e. UE based) and </w:t>
      </w:r>
      <w:proofErr w:type="spellStart"/>
      <w:r w:rsidR="008E565A">
        <w:rPr>
          <w:rFonts w:eastAsiaTheme="minorEastAsia"/>
          <w:szCs w:val="20"/>
          <w:lang w:eastAsia="ko-KR"/>
        </w:rPr>
        <w:t>eNB</w:t>
      </w:r>
      <w:proofErr w:type="spellEnd"/>
      <w:r w:rsidR="008E565A">
        <w:rPr>
          <w:rFonts w:eastAsiaTheme="minorEastAsia"/>
          <w:szCs w:val="20"/>
          <w:lang w:eastAsia="ko-KR"/>
        </w:rPr>
        <w:t xml:space="preserve"> broadcasts (in coverage) or pre-configures a threshold (out of coverage)</w:t>
      </w:r>
      <w:r w:rsidR="001D0F5C">
        <w:rPr>
          <w:rFonts w:eastAsiaTheme="minorEastAsia"/>
          <w:szCs w:val="20"/>
          <w:lang w:eastAsia="ko-KR"/>
        </w:rPr>
        <w:t xml:space="preserve">. For NR V2X, similar approach can be </w:t>
      </w:r>
      <w:r w:rsidR="004067DC">
        <w:rPr>
          <w:rFonts w:eastAsiaTheme="minorEastAsia"/>
          <w:szCs w:val="20"/>
          <w:lang w:eastAsia="ko-KR"/>
        </w:rPr>
        <w:t>considered</w:t>
      </w:r>
      <w:r w:rsidR="00054C40">
        <w:rPr>
          <w:rFonts w:eastAsiaTheme="minorEastAsia"/>
          <w:szCs w:val="20"/>
          <w:lang w:eastAsia="ko-KR"/>
        </w:rPr>
        <w:t xml:space="preserve">, except that </w:t>
      </w:r>
      <w:r w:rsidR="00E14882">
        <w:rPr>
          <w:rFonts w:eastAsiaTheme="minorEastAsia"/>
          <w:szCs w:val="20"/>
          <w:lang w:eastAsia="ko-KR"/>
        </w:rPr>
        <w:t xml:space="preserve">either </w:t>
      </w:r>
      <w:proofErr w:type="spellStart"/>
      <w:r w:rsidR="00E14882">
        <w:rPr>
          <w:rFonts w:eastAsiaTheme="minorEastAsia"/>
          <w:szCs w:val="20"/>
          <w:lang w:eastAsia="ko-KR"/>
        </w:rPr>
        <w:t>eNB</w:t>
      </w:r>
      <w:proofErr w:type="spellEnd"/>
      <w:r w:rsidR="00E14882">
        <w:rPr>
          <w:rFonts w:eastAsiaTheme="minorEastAsia"/>
          <w:szCs w:val="20"/>
          <w:lang w:eastAsia="ko-KR"/>
        </w:rPr>
        <w:t xml:space="preserve"> or </w:t>
      </w:r>
      <w:proofErr w:type="spellStart"/>
      <w:r w:rsidR="00E14882">
        <w:rPr>
          <w:rFonts w:eastAsiaTheme="minorEastAsia"/>
          <w:szCs w:val="20"/>
          <w:lang w:eastAsia="ko-KR"/>
        </w:rPr>
        <w:t>gNB</w:t>
      </w:r>
      <w:proofErr w:type="spellEnd"/>
      <w:r w:rsidR="00E14882">
        <w:rPr>
          <w:rFonts w:eastAsiaTheme="minorEastAsia"/>
          <w:szCs w:val="20"/>
          <w:lang w:eastAsia="ko-KR"/>
        </w:rPr>
        <w:t xml:space="preserve"> </w:t>
      </w:r>
      <w:r w:rsidR="00367EDF">
        <w:rPr>
          <w:rFonts w:eastAsiaTheme="minorEastAsia"/>
          <w:szCs w:val="20"/>
          <w:lang w:eastAsia="ko-KR"/>
        </w:rPr>
        <w:t>may</w:t>
      </w:r>
      <w:r w:rsidR="00E14882">
        <w:rPr>
          <w:rFonts w:eastAsiaTheme="minorEastAsia"/>
          <w:szCs w:val="20"/>
          <w:lang w:eastAsia="ko-KR"/>
        </w:rPr>
        <w:t xml:space="preserve"> provide synchronization information to a NR V2X UE</w:t>
      </w:r>
      <w:r w:rsidR="005E01B2">
        <w:rPr>
          <w:rFonts w:eastAsiaTheme="minorEastAsia"/>
          <w:szCs w:val="20"/>
          <w:lang w:eastAsia="ko-KR"/>
        </w:rPr>
        <w:t xml:space="preserve"> </w:t>
      </w:r>
      <w:r w:rsidR="005E01B2" w:rsidRPr="006F2DDF">
        <w:rPr>
          <w:rFonts w:eastAsiaTheme="minorEastAsia"/>
          <w:szCs w:val="20"/>
          <w:lang w:eastAsia="ko-KR"/>
        </w:rPr>
        <w:t xml:space="preserve">as shown in </w:t>
      </w:r>
      <w:r w:rsidR="006F2DDF" w:rsidRPr="006F2DDF">
        <w:rPr>
          <w:rFonts w:eastAsiaTheme="minorEastAsia"/>
          <w:szCs w:val="20"/>
          <w:lang w:eastAsia="ko-KR"/>
        </w:rPr>
        <w:fldChar w:fldCharType="begin"/>
      </w:r>
      <w:r w:rsidR="006F2DDF" w:rsidRPr="006F2DDF">
        <w:rPr>
          <w:rFonts w:eastAsiaTheme="minorEastAsia"/>
          <w:szCs w:val="20"/>
          <w:lang w:eastAsia="ko-KR"/>
        </w:rPr>
        <w:instrText xml:space="preserve"> REF _Ref521701885 \h </w:instrText>
      </w:r>
      <w:r w:rsidR="006F2DDF">
        <w:rPr>
          <w:rFonts w:eastAsiaTheme="minorEastAsia"/>
          <w:szCs w:val="20"/>
          <w:lang w:eastAsia="ko-KR"/>
        </w:rPr>
        <w:instrText xml:space="preserve"> \* MERGEFORMAT </w:instrText>
      </w:r>
      <w:r w:rsidR="006F2DDF" w:rsidRPr="006F2DDF">
        <w:rPr>
          <w:rFonts w:eastAsiaTheme="minorEastAsia"/>
          <w:szCs w:val="20"/>
          <w:lang w:eastAsia="ko-KR"/>
        </w:rPr>
      </w:r>
      <w:r w:rsidR="006F2DDF" w:rsidRPr="006F2DDF">
        <w:rPr>
          <w:rFonts w:eastAsiaTheme="minorEastAsia"/>
          <w:szCs w:val="20"/>
          <w:lang w:eastAsia="ko-KR"/>
        </w:rPr>
        <w:fldChar w:fldCharType="separate"/>
      </w:r>
      <w:r w:rsidR="00941AC0">
        <w:t xml:space="preserve">Figure </w:t>
      </w:r>
      <w:r w:rsidR="00941AC0">
        <w:rPr>
          <w:noProof/>
        </w:rPr>
        <w:t>1</w:t>
      </w:r>
      <w:r w:rsidR="006F2DDF" w:rsidRPr="006F2DDF">
        <w:rPr>
          <w:rFonts w:eastAsiaTheme="minorEastAsia"/>
          <w:szCs w:val="20"/>
          <w:lang w:eastAsia="ko-KR"/>
        </w:rPr>
        <w:fldChar w:fldCharType="end"/>
      </w:r>
      <w:r w:rsidR="005E01B2" w:rsidRPr="006F2DDF">
        <w:rPr>
          <w:rFonts w:eastAsiaTheme="minorEastAsia"/>
          <w:szCs w:val="20"/>
          <w:lang w:eastAsia="ko-KR"/>
        </w:rPr>
        <w:t>.</w:t>
      </w:r>
    </w:p>
    <w:p w14:paraId="71F9AD7E" w14:textId="77777777" w:rsidR="002E4304" w:rsidRDefault="002E4304" w:rsidP="009E6D81">
      <w:pPr>
        <w:keepNext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</w:pPr>
      <w:r>
        <w:rPr>
          <w:noProof/>
        </w:rPr>
        <w:drawing>
          <wp:inline distT="0" distB="0" distL="0" distR="0" wp14:anchorId="79E8F700" wp14:editId="53290E18">
            <wp:extent cx="5361271" cy="1103513"/>
            <wp:effectExtent l="0" t="0" r="0" b="190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78706" cy="1107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54219" w14:textId="34CCE5AA" w:rsidR="00853E9A" w:rsidRDefault="002E4304" w:rsidP="00864C29">
      <w:pPr>
        <w:pStyle w:val="af1"/>
        <w:jc w:val="center"/>
        <w:rPr>
          <w:rFonts w:eastAsia="SimSun"/>
          <w:szCs w:val="20"/>
          <w:lang w:eastAsia="zh-CN"/>
        </w:rPr>
      </w:pPr>
      <w:bookmarkStart w:id="1" w:name="_Ref521701885"/>
      <w:r>
        <w:t xml:space="preserve">Figure </w:t>
      </w:r>
      <w:r w:rsidR="00AC0EAC">
        <w:rPr>
          <w:noProof/>
        </w:rPr>
        <w:fldChar w:fldCharType="begin"/>
      </w:r>
      <w:r w:rsidR="00AC0EAC">
        <w:rPr>
          <w:noProof/>
        </w:rPr>
        <w:instrText xml:space="preserve"> SEQ Figure \* ARABIC </w:instrText>
      </w:r>
      <w:r w:rsidR="00AC0EAC">
        <w:rPr>
          <w:noProof/>
        </w:rPr>
        <w:fldChar w:fldCharType="separate"/>
      </w:r>
      <w:r w:rsidR="00941AC0">
        <w:rPr>
          <w:noProof/>
        </w:rPr>
        <w:t>1</w:t>
      </w:r>
      <w:r w:rsidR="00AC0EAC">
        <w:rPr>
          <w:noProof/>
        </w:rPr>
        <w:fldChar w:fldCharType="end"/>
      </w:r>
      <w:bookmarkEnd w:id="1"/>
      <w:r>
        <w:t xml:space="preserve">. </w:t>
      </w:r>
      <w:r w:rsidR="00892A05">
        <w:t xml:space="preserve">NR </w:t>
      </w:r>
      <w:proofErr w:type="spellStart"/>
      <w:r w:rsidR="00892A05">
        <w:t>sidelink</w:t>
      </w:r>
      <w:proofErr w:type="spellEnd"/>
      <w:r w:rsidR="00892A05">
        <w:t xml:space="preserve"> </w:t>
      </w:r>
      <w:r w:rsidR="00F32AD4">
        <w:t>s</w:t>
      </w:r>
      <w:r w:rsidR="00864C29">
        <w:t>ynchronization information transmission</w:t>
      </w:r>
      <w:r w:rsidR="008C29FA">
        <w:t xml:space="preserve"> </w:t>
      </w:r>
    </w:p>
    <w:p w14:paraId="4A857CF4" w14:textId="536CA59E" w:rsidR="00F01DBD" w:rsidRDefault="00F01DBD" w:rsidP="00F01DBD">
      <w:pPr>
        <w:rPr>
          <w:rFonts w:eastAsiaTheme="minorEastAsia"/>
          <w:szCs w:val="20"/>
          <w:lang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1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="00432182">
        <w:rPr>
          <w:rFonts w:eastAsia="Times New Roman"/>
          <w:bCs/>
          <w:i/>
          <w:szCs w:val="20"/>
          <w:lang w:val="en-GB" w:eastAsia="zh-CN"/>
        </w:rPr>
        <w:t xml:space="preserve"> </w:t>
      </w:r>
      <w:r w:rsidR="003634B8">
        <w:rPr>
          <w:rFonts w:eastAsia="Times New Roman"/>
          <w:bCs/>
          <w:i/>
          <w:szCs w:val="20"/>
          <w:lang w:val="en-GB" w:eastAsia="zh-CN"/>
        </w:rPr>
        <w:t xml:space="preserve">Both </w:t>
      </w:r>
      <w:r w:rsidR="00432182">
        <w:rPr>
          <w:rFonts w:eastAsia="Times New Roman"/>
          <w:bCs/>
          <w:i/>
          <w:szCs w:val="20"/>
          <w:lang w:val="en-GB" w:eastAsia="zh-CN"/>
        </w:rPr>
        <w:t xml:space="preserve">LTE </w:t>
      </w:r>
      <w:r w:rsidR="003634B8">
        <w:rPr>
          <w:rFonts w:eastAsia="Times New Roman"/>
          <w:bCs/>
          <w:i/>
          <w:szCs w:val="20"/>
          <w:lang w:val="en-GB" w:eastAsia="zh-CN"/>
        </w:rPr>
        <w:t>and</w:t>
      </w:r>
      <w:r w:rsidR="00432182">
        <w:rPr>
          <w:rFonts w:eastAsia="Times New Roman"/>
          <w:bCs/>
          <w:i/>
          <w:szCs w:val="20"/>
          <w:lang w:val="en-GB" w:eastAsia="zh-CN"/>
        </w:rPr>
        <w:t xml:space="preserve"> NR cell </w:t>
      </w:r>
      <w:r w:rsidR="00D14DE8">
        <w:rPr>
          <w:rFonts w:eastAsia="Times New Roman"/>
          <w:bCs/>
          <w:i/>
          <w:szCs w:val="20"/>
          <w:lang w:val="en-GB" w:eastAsia="zh-CN"/>
        </w:rPr>
        <w:t xml:space="preserve">can </w:t>
      </w:r>
      <w:r w:rsidR="00432182">
        <w:rPr>
          <w:rFonts w:eastAsia="Times New Roman"/>
          <w:bCs/>
          <w:i/>
          <w:szCs w:val="20"/>
          <w:lang w:val="en-GB" w:eastAsia="zh-CN"/>
        </w:rPr>
        <w:t>provide</w:t>
      </w:r>
      <w:r w:rsidR="0037279B">
        <w:rPr>
          <w:rFonts w:eastAsia="Times New Roman"/>
          <w:bCs/>
          <w:i/>
          <w:szCs w:val="20"/>
          <w:lang w:val="en-GB" w:eastAsia="zh-CN"/>
        </w:rPr>
        <w:t xml:space="preserve"> </w:t>
      </w:r>
      <w:r w:rsidR="003634B8">
        <w:rPr>
          <w:rFonts w:eastAsia="Times New Roman"/>
          <w:bCs/>
          <w:i/>
          <w:szCs w:val="20"/>
          <w:lang w:val="en-GB" w:eastAsia="zh-CN"/>
        </w:rPr>
        <w:t xml:space="preserve">the </w:t>
      </w:r>
      <w:r w:rsidR="0037279B">
        <w:rPr>
          <w:rFonts w:eastAsia="Times New Roman"/>
          <w:bCs/>
          <w:i/>
          <w:szCs w:val="20"/>
          <w:lang w:val="en-GB" w:eastAsia="zh-CN"/>
        </w:rPr>
        <w:t xml:space="preserve">synchronization information </w:t>
      </w:r>
      <w:r w:rsidR="009F3729">
        <w:rPr>
          <w:rFonts w:eastAsia="Times New Roman"/>
          <w:bCs/>
          <w:i/>
          <w:szCs w:val="20"/>
          <w:lang w:val="en-GB" w:eastAsia="zh-CN"/>
        </w:rPr>
        <w:t xml:space="preserve">via </w:t>
      </w:r>
      <w:r w:rsidR="003634B8">
        <w:rPr>
          <w:rFonts w:eastAsia="Times New Roman"/>
          <w:bCs/>
          <w:i/>
          <w:szCs w:val="20"/>
          <w:lang w:val="en-GB" w:eastAsia="zh-CN"/>
        </w:rPr>
        <w:t>OSI</w:t>
      </w:r>
      <w:r w:rsidR="009F3729">
        <w:rPr>
          <w:rFonts w:eastAsia="Times New Roman"/>
          <w:bCs/>
          <w:i/>
          <w:szCs w:val="20"/>
          <w:lang w:val="en-GB" w:eastAsia="zh-CN"/>
        </w:rPr>
        <w:t xml:space="preserve"> </w:t>
      </w:r>
      <w:r w:rsidR="0037279B">
        <w:rPr>
          <w:rFonts w:eastAsia="Times New Roman"/>
          <w:bCs/>
          <w:i/>
          <w:szCs w:val="20"/>
          <w:lang w:val="en-GB" w:eastAsia="zh-CN"/>
        </w:rPr>
        <w:t>to a NR V2X UE.</w:t>
      </w:r>
    </w:p>
    <w:p w14:paraId="59EBE53B" w14:textId="77777777" w:rsidR="00C83FE3" w:rsidRPr="00F01DBD" w:rsidRDefault="00C83FE3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szCs w:val="20"/>
          <w:lang w:eastAsia="zh-CN"/>
        </w:rPr>
      </w:pPr>
    </w:p>
    <w:p w14:paraId="366EF3DD" w14:textId="457A5062" w:rsidR="00853E9A" w:rsidRDefault="00FA68AD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 xml:space="preserve">n LTE V2X, SLSS/PSBCH </w:t>
      </w:r>
      <w:r w:rsidR="00983B5F">
        <w:rPr>
          <w:rFonts w:eastAsiaTheme="minorEastAsia"/>
          <w:szCs w:val="20"/>
          <w:lang w:eastAsia="ko-KR"/>
        </w:rPr>
        <w:t>allocation in frequency domain is fixed to</w:t>
      </w:r>
      <w:r w:rsidR="001B48DF">
        <w:rPr>
          <w:rFonts w:eastAsiaTheme="minorEastAsia"/>
          <w:szCs w:val="20"/>
          <w:lang w:eastAsia="ko-KR"/>
        </w:rPr>
        <w:t xml:space="preserve"> the center of carrier. However, </w:t>
      </w:r>
      <w:r w:rsidR="009330E4">
        <w:rPr>
          <w:rFonts w:eastAsiaTheme="minorEastAsia"/>
          <w:szCs w:val="20"/>
          <w:lang w:eastAsia="ko-KR"/>
        </w:rPr>
        <w:t xml:space="preserve">since </w:t>
      </w:r>
      <w:r w:rsidR="009C7E3E">
        <w:rPr>
          <w:rFonts w:eastAsiaTheme="minorEastAsia"/>
          <w:szCs w:val="20"/>
          <w:lang w:eastAsia="ko-KR"/>
        </w:rPr>
        <w:t xml:space="preserve">it has been introduced to </w:t>
      </w:r>
      <w:r w:rsidR="007B4F88">
        <w:rPr>
          <w:rFonts w:eastAsiaTheme="minorEastAsia"/>
          <w:szCs w:val="20"/>
          <w:lang w:eastAsia="ko-KR"/>
        </w:rPr>
        <w:t xml:space="preserve">newly </w:t>
      </w:r>
      <w:r w:rsidR="00507F99">
        <w:rPr>
          <w:rFonts w:eastAsiaTheme="minorEastAsia"/>
          <w:szCs w:val="20"/>
          <w:lang w:eastAsia="ko-KR"/>
        </w:rPr>
        <w:t xml:space="preserve">use a </w:t>
      </w:r>
      <w:r w:rsidR="00682C2E">
        <w:rPr>
          <w:rFonts w:eastAsiaTheme="minorEastAsia"/>
          <w:szCs w:val="20"/>
          <w:lang w:eastAsia="ko-KR"/>
        </w:rPr>
        <w:t xml:space="preserve">wider frequency bands </w:t>
      </w:r>
      <w:r w:rsidR="00507F99">
        <w:rPr>
          <w:rFonts w:eastAsiaTheme="minorEastAsia"/>
          <w:szCs w:val="20"/>
          <w:lang w:eastAsia="ko-KR"/>
        </w:rPr>
        <w:t xml:space="preserve">and bandwidth part configurations </w:t>
      </w:r>
      <w:r w:rsidR="003712C4">
        <w:rPr>
          <w:rFonts w:eastAsiaTheme="minorEastAsia"/>
          <w:szCs w:val="20"/>
          <w:lang w:eastAsia="ko-KR"/>
        </w:rPr>
        <w:t>for</w:t>
      </w:r>
      <w:r w:rsidR="00507F99">
        <w:rPr>
          <w:rFonts w:eastAsiaTheme="minorEastAsia"/>
          <w:szCs w:val="20"/>
          <w:lang w:eastAsia="ko-KR"/>
        </w:rPr>
        <w:t xml:space="preserve"> a ser</w:t>
      </w:r>
      <w:r w:rsidR="00E12965">
        <w:rPr>
          <w:rFonts w:eastAsiaTheme="minorEastAsia"/>
          <w:szCs w:val="20"/>
          <w:lang w:eastAsia="ko-KR"/>
        </w:rPr>
        <w:t xml:space="preserve">ving cell in Rel-15 NR, NR V2X </w:t>
      </w:r>
      <w:r w:rsidR="00B47F6C">
        <w:rPr>
          <w:rFonts w:eastAsiaTheme="minorEastAsia"/>
          <w:szCs w:val="20"/>
          <w:lang w:eastAsia="ko-KR"/>
        </w:rPr>
        <w:t xml:space="preserve">synchronization </w:t>
      </w:r>
      <w:r w:rsidR="00E12965">
        <w:rPr>
          <w:rFonts w:eastAsiaTheme="minorEastAsia"/>
          <w:szCs w:val="20"/>
          <w:lang w:eastAsia="ko-KR"/>
        </w:rPr>
        <w:t>should</w:t>
      </w:r>
      <w:r w:rsidR="00AE4792">
        <w:rPr>
          <w:rFonts w:eastAsiaTheme="minorEastAsia"/>
          <w:szCs w:val="20"/>
          <w:lang w:eastAsia="ko-KR"/>
        </w:rPr>
        <w:t xml:space="preserve"> also</w:t>
      </w:r>
      <w:r w:rsidR="00E12965">
        <w:rPr>
          <w:rFonts w:eastAsiaTheme="minorEastAsia"/>
          <w:szCs w:val="20"/>
          <w:lang w:eastAsia="ko-KR"/>
        </w:rPr>
        <w:t xml:space="preserve"> </w:t>
      </w:r>
      <w:r w:rsidR="00026294">
        <w:rPr>
          <w:rFonts w:eastAsiaTheme="minorEastAsia"/>
          <w:szCs w:val="20"/>
          <w:lang w:eastAsia="ko-KR"/>
        </w:rPr>
        <w:t>consider</w:t>
      </w:r>
      <w:r w:rsidR="00E12965">
        <w:rPr>
          <w:rFonts w:eastAsiaTheme="minorEastAsia"/>
          <w:szCs w:val="20"/>
          <w:lang w:eastAsia="ko-KR"/>
        </w:rPr>
        <w:t xml:space="preserve"> </w:t>
      </w:r>
      <w:r w:rsidR="005114C4">
        <w:rPr>
          <w:rFonts w:eastAsiaTheme="minorEastAsia"/>
          <w:szCs w:val="20"/>
          <w:lang w:eastAsia="ko-KR"/>
        </w:rPr>
        <w:t>potential multiple SLSS/PSBCH</w:t>
      </w:r>
      <w:r w:rsidR="00870BD7">
        <w:rPr>
          <w:rFonts w:eastAsiaTheme="minorEastAsia"/>
          <w:szCs w:val="20"/>
          <w:lang w:eastAsia="ko-KR"/>
        </w:rPr>
        <w:t xml:space="preserve"> transmissions within a carrier</w:t>
      </w:r>
      <w:r w:rsidR="00DC2539">
        <w:rPr>
          <w:rFonts w:eastAsiaTheme="minorEastAsia"/>
          <w:szCs w:val="20"/>
          <w:lang w:eastAsia="ko-KR"/>
        </w:rPr>
        <w:t xml:space="preserve"> in frequency domain</w:t>
      </w:r>
      <w:r w:rsidR="004B1F2D">
        <w:rPr>
          <w:rFonts w:eastAsiaTheme="minorEastAsia"/>
          <w:szCs w:val="20"/>
          <w:lang w:eastAsia="ko-KR"/>
        </w:rPr>
        <w:t xml:space="preserve">. That means, </w:t>
      </w:r>
      <w:r w:rsidR="000567A0">
        <w:rPr>
          <w:rFonts w:eastAsiaTheme="minorEastAsia"/>
          <w:szCs w:val="20"/>
          <w:lang w:eastAsia="ko-KR"/>
        </w:rPr>
        <w:t xml:space="preserve">the frequency position of each SLSS/PSBCH should be provided </w:t>
      </w:r>
      <w:r w:rsidR="00EB2B8A">
        <w:rPr>
          <w:rFonts w:eastAsiaTheme="minorEastAsia"/>
          <w:szCs w:val="20"/>
          <w:lang w:eastAsia="ko-KR"/>
        </w:rPr>
        <w:t>via system information or pre-configuration to a UE.</w:t>
      </w:r>
    </w:p>
    <w:p w14:paraId="36C51D87" w14:textId="77777777" w:rsidR="00D002C8" w:rsidRDefault="00D002C8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</w:p>
    <w:p w14:paraId="36B863A6" w14:textId="45B5DEBA" w:rsidR="00AD386B" w:rsidRDefault="008868D2" w:rsidP="008868D2">
      <w:pPr>
        <w:keepNext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</w:pPr>
      <w:r>
        <w:object w:dxaOrig="14391" w:dyaOrig="12220" w14:anchorId="1AE35C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35pt;height:325.9pt" o:ole="">
            <v:imagedata r:id="rId13" o:title=""/>
          </v:shape>
          <o:OLEObject Type="Embed" ProgID="Visio.Drawing.15" ShapeID="_x0000_i1025" DrawAspect="Content" ObjectID="_1599717854" r:id="rId14"/>
        </w:object>
      </w:r>
    </w:p>
    <w:p w14:paraId="232699B4" w14:textId="0FDDEA98" w:rsidR="00D002C8" w:rsidRDefault="00AD386B" w:rsidP="009C3C95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2" w:name="_Ref521680640"/>
      <w:r>
        <w:t xml:space="preserve">Figure </w:t>
      </w:r>
      <w:r w:rsidR="00AC0EAC">
        <w:rPr>
          <w:noProof/>
        </w:rPr>
        <w:fldChar w:fldCharType="begin"/>
      </w:r>
      <w:r w:rsidR="00AC0EAC">
        <w:rPr>
          <w:noProof/>
        </w:rPr>
        <w:instrText xml:space="preserve"> SEQ Figure \* ARABIC </w:instrText>
      </w:r>
      <w:r w:rsidR="00AC0EAC">
        <w:rPr>
          <w:noProof/>
        </w:rPr>
        <w:fldChar w:fldCharType="separate"/>
      </w:r>
      <w:r w:rsidR="00941AC0">
        <w:rPr>
          <w:noProof/>
        </w:rPr>
        <w:t>2</w:t>
      </w:r>
      <w:r w:rsidR="00AC0EAC">
        <w:rPr>
          <w:noProof/>
        </w:rPr>
        <w:fldChar w:fldCharType="end"/>
      </w:r>
      <w:bookmarkEnd w:id="2"/>
      <w:r>
        <w:t xml:space="preserve">. </w:t>
      </w:r>
      <w:r w:rsidR="007D55C0">
        <w:t xml:space="preserve">Example of association between NR </w:t>
      </w:r>
      <w:r w:rsidR="00BD3007">
        <w:t>OSI</w:t>
      </w:r>
      <w:r w:rsidR="007D55C0">
        <w:t xml:space="preserve"> and SLSS</w:t>
      </w:r>
      <w:r w:rsidR="009C3C95">
        <w:t xml:space="preserve">/PSBCH </w:t>
      </w:r>
      <w:r w:rsidR="00BD3007">
        <w:t xml:space="preserve">block </w:t>
      </w:r>
      <w:r w:rsidR="009C3C95">
        <w:t>for NR V2X</w:t>
      </w:r>
    </w:p>
    <w:p w14:paraId="47B31731" w14:textId="549B6107" w:rsidR="00C27BB4" w:rsidRDefault="001A6B1A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 w:rsidRPr="00912C05">
        <w:rPr>
          <w:rFonts w:eastAsiaTheme="minorEastAsia" w:hint="eastAsia"/>
          <w:szCs w:val="20"/>
          <w:lang w:eastAsia="ko-KR"/>
        </w:rPr>
        <w:t>A</w:t>
      </w:r>
      <w:r w:rsidRPr="00912C05">
        <w:rPr>
          <w:rFonts w:eastAsiaTheme="minorEastAsia"/>
          <w:szCs w:val="20"/>
          <w:lang w:eastAsia="ko-KR"/>
        </w:rPr>
        <w:t xml:space="preserve">s shown in </w:t>
      </w:r>
      <w:r w:rsidR="00912C05" w:rsidRPr="00912C05">
        <w:rPr>
          <w:rFonts w:eastAsiaTheme="minorEastAsia"/>
          <w:szCs w:val="20"/>
          <w:lang w:eastAsia="ko-KR"/>
        </w:rPr>
        <w:fldChar w:fldCharType="begin"/>
      </w:r>
      <w:r w:rsidR="00912C05" w:rsidRPr="00912C05">
        <w:rPr>
          <w:rFonts w:eastAsiaTheme="minorEastAsia"/>
          <w:szCs w:val="20"/>
          <w:lang w:eastAsia="ko-KR"/>
        </w:rPr>
        <w:instrText xml:space="preserve"> REF _Ref521680640 \h </w:instrText>
      </w:r>
      <w:r w:rsidR="00912C05">
        <w:rPr>
          <w:rFonts w:eastAsiaTheme="minorEastAsia"/>
          <w:szCs w:val="20"/>
          <w:lang w:eastAsia="ko-KR"/>
        </w:rPr>
        <w:instrText xml:space="preserve"> \* MERGEFORMAT </w:instrText>
      </w:r>
      <w:r w:rsidR="00912C05" w:rsidRPr="00912C05">
        <w:rPr>
          <w:rFonts w:eastAsiaTheme="minorEastAsia"/>
          <w:szCs w:val="20"/>
          <w:lang w:eastAsia="ko-KR"/>
        </w:rPr>
      </w:r>
      <w:r w:rsidR="00912C05" w:rsidRPr="00912C05">
        <w:rPr>
          <w:rFonts w:eastAsiaTheme="minorEastAsia"/>
          <w:szCs w:val="20"/>
          <w:lang w:eastAsia="ko-KR"/>
        </w:rPr>
        <w:fldChar w:fldCharType="separate"/>
      </w:r>
      <w:r w:rsidR="00941AC0">
        <w:t xml:space="preserve">Figure </w:t>
      </w:r>
      <w:r w:rsidR="00941AC0">
        <w:rPr>
          <w:noProof/>
        </w:rPr>
        <w:t>2</w:t>
      </w:r>
      <w:r w:rsidR="00912C05" w:rsidRPr="00912C05">
        <w:rPr>
          <w:rFonts w:eastAsiaTheme="minorEastAsia"/>
          <w:szCs w:val="20"/>
          <w:lang w:eastAsia="ko-KR"/>
        </w:rPr>
        <w:fldChar w:fldCharType="end"/>
      </w:r>
      <w:r w:rsidR="00BA4BFD" w:rsidRPr="00912C05">
        <w:rPr>
          <w:rFonts w:eastAsiaTheme="minorEastAsia"/>
          <w:szCs w:val="20"/>
          <w:lang w:eastAsia="ko-KR"/>
        </w:rPr>
        <w:t xml:space="preserve">, there is one example </w:t>
      </w:r>
      <w:r w:rsidR="00773556" w:rsidRPr="00912C05">
        <w:rPr>
          <w:rFonts w:eastAsiaTheme="minorEastAsia"/>
          <w:szCs w:val="20"/>
          <w:lang w:eastAsia="ko-KR"/>
        </w:rPr>
        <w:t>related to</w:t>
      </w:r>
      <w:r w:rsidR="00BA4BFD" w:rsidRPr="00912C05">
        <w:rPr>
          <w:rFonts w:eastAsiaTheme="minorEastAsia"/>
          <w:szCs w:val="20"/>
          <w:lang w:eastAsia="ko-KR"/>
        </w:rPr>
        <w:t xml:space="preserve"> this </w:t>
      </w:r>
      <w:r w:rsidR="00CB6E71">
        <w:rPr>
          <w:rFonts w:eastAsiaTheme="minorEastAsia"/>
          <w:szCs w:val="20"/>
          <w:lang w:eastAsia="ko-KR"/>
        </w:rPr>
        <w:t>aspect</w:t>
      </w:r>
      <w:r w:rsidR="00BD3007">
        <w:rPr>
          <w:rFonts w:eastAsiaTheme="minorEastAsia"/>
          <w:szCs w:val="20"/>
          <w:lang w:eastAsia="ko-KR"/>
        </w:rPr>
        <w:t xml:space="preserve"> assuming NR FDD/</w:t>
      </w:r>
      <w:r w:rsidR="00C66A69" w:rsidRPr="00912C05">
        <w:rPr>
          <w:rFonts w:eastAsiaTheme="minorEastAsia"/>
          <w:szCs w:val="20"/>
          <w:lang w:eastAsia="ko-KR"/>
        </w:rPr>
        <w:t>SUL band for NR V2X</w:t>
      </w:r>
      <w:r w:rsidR="00262D47" w:rsidRPr="00912C05">
        <w:rPr>
          <w:rFonts w:eastAsiaTheme="minorEastAsia"/>
          <w:szCs w:val="20"/>
          <w:lang w:eastAsia="ko-KR"/>
        </w:rPr>
        <w:t>.</w:t>
      </w:r>
      <w:r w:rsidR="00262D47">
        <w:rPr>
          <w:rFonts w:eastAsiaTheme="minorEastAsia"/>
          <w:szCs w:val="20"/>
          <w:lang w:eastAsia="ko-KR"/>
        </w:rPr>
        <w:t xml:space="preserve"> Once a UE </w:t>
      </w:r>
      <w:r w:rsidR="003F11CC">
        <w:rPr>
          <w:rFonts w:eastAsiaTheme="minorEastAsia"/>
          <w:szCs w:val="20"/>
          <w:lang w:eastAsia="ko-KR"/>
        </w:rPr>
        <w:t xml:space="preserve">get </w:t>
      </w:r>
      <w:r w:rsidR="00E71E14">
        <w:rPr>
          <w:rFonts w:eastAsiaTheme="minorEastAsia"/>
          <w:szCs w:val="20"/>
          <w:lang w:eastAsia="ko-KR"/>
        </w:rPr>
        <w:t xml:space="preserve">the corresponding </w:t>
      </w:r>
      <w:r w:rsidR="003F11CC">
        <w:rPr>
          <w:rFonts w:eastAsiaTheme="minorEastAsia"/>
          <w:szCs w:val="20"/>
          <w:lang w:eastAsia="ko-KR"/>
        </w:rPr>
        <w:t xml:space="preserve">system information </w:t>
      </w:r>
      <w:r w:rsidR="00E71E14">
        <w:rPr>
          <w:rFonts w:eastAsiaTheme="minorEastAsia"/>
          <w:szCs w:val="20"/>
          <w:lang w:eastAsia="ko-KR"/>
        </w:rPr>
        <w:t>for</w:t>
      </w:r>
      <w:r w:rsidR="000E7EE5">
        <w:rPr>
          <w:rFonts w:eastAsiaTheme="minorEastAsia"/>
          <w:szCs w:val="20"/>
          <w:lang w:eastAsia="ko-KR"/>
        </w:rPr>
        <w:t xml:space="preserve"> NR V2X communication </w:t>
      </w:r>
      <w:r w:rsidR="003F11CC">
        <w:rPr>
          <w:rFonts w:eastAsiaTheme="minorEastAsia"/>
          <w:szCs w:val="20"/>
          <w:lang w:eastAsia="ko-KR"/>
        </w:rPr>
        <w:t xml:space="preserve">via </w:t>
      </w:r>
      <w:r w:rsidR="00773556">
        <w:rPr>
          <w:rFonts w:eastAsiaTheme="minorEastAsia"/>
          <w:szCs w:val="20"/>
          <w:lang w:eastAsia="ko-KR"/>
        </w:rPr>
        <w:t xml:space="preserve">e.g. </w:t>
      </w:r>
      <w:r w:rsidR="003F11CC">
        <w:rPr>
          <w:rFonts w:eastAsiaTheme="minorEastAsia"/>
          <w:szCs w:val="20"/>
          <w:lang w:eastAsia="ko-KR"/>
        </w:rPr>
        <w:t xml:space="preserve">OSI </w:t>
      </w:r>
      <w:r w:rsidR="00384A8C">
        <w:rPr>
          <w:rFonts w:eastAsiaTheme="minorEastAsia"/>
          <w:szCs w:val="20"/>
          <w:lang w:eastAsia="ko-KR"/>
        </w:rPr>
        <w:t xml:space="preserve">by decoding </w:t>
      </w:r>
      <w:r w:rsidR="00C7111E">
        <w:rPr>
          <w:rFonts w:eastAsiaTheme="minorEastAsia"/>
          <w:szCs w:val="20"/>
          <w:lang w:eastAsia="ko-KR"/>
        </w:rPr>
        <w:t xml:space="preserve">a </w:t>
      </w:r>
      <w:r w:rsidR="00384A8C">
        <w:rPr>
          <w:rFonts w:eastAsiaTheme="minorEastAsia"/>
          <w:szCs w:val="20"/>
          <w:lang w:eastAsia="ko-KR"/>
        </w:rPr>
        <w:t>cell-defining SSB</w:t>
      </w:r>
      <w:r w:rsidR="00C7111E">
        <w:rPr>
          <w:rFonts w:eastAsiaTheme="minorEastAsia"/>
          <w:szCs w:val="20"/>
          <w:lang w:eastAsia="ko-KR"/>
        </w:rPr>
        <w:t xml:space="preserve"> </w:t>
      </w:r>
      <w:r w:rsidR="00BD3007">
        <w:rPr>
          <w:rFonts w:eastAsiaTheme="minorEastAsia"/>
          <w:szCs w:val="20"/>
          <w:lang w:eastAsia="ko-KR"/>
        </w:rPr>
        <w:t xml:space="preserve">(CD-SSB) </w:t>
      </w:r>
      <w:r w:rsidR="00C7111E">
        <w:rPr>
          <w:rFonts w:eastAsiaTheme="minorEastAsia"/>
          <w:szCs w:val="20"/>
          <w:lang w:eastAsia="ko-KR"/>
        </w:rPr>
        <w:t>with RMSI</w:t>
      </w:r>
      <w:r w:rsidR="00C7111E" w:rsidRPr="00C7111E">
        <w:rPr>
          <w:rFonts w:eastAsiaTheme="minorEastAsia"/>
          <w:szCs w:val="20"/>
          <w:lang w:eastAsia="ko-KR"/>
        </w:rPr>
        <w:t xml:space="preserve"> </w:t>
      </w:r>
      <w:r w:rsidR="00C7111E">
        <w:rPr>
          <w:rFonts w:eastAsiaTheme="minorEastAsia"/>
          <w:szCs w:val="20"/>
          <w:lang w:eastAsia="ko-KR"/>
        </w:rPr>
        <w:t xml:space="preserve">in a serving cell, the UE </w:t>
      </w:r>
      <w:r w:rsidR="00350D33">
        <w:rPr>
          <w:rFonts w:eastAsiaTheme="minorEastAsia"/>
          <w:szCs w:val="20"/>
          <w:lang w:eastAsia="ko-KR"/>
        </w:rPr>
        <w:t>can</w:t>
      </w:r>
      <w:r w:rsidR="00C7111E">
        <w:rPr>
          <w:rFonts w:eastAsiaTheme="minorEastAsia"/>
          <w:szCs w:val="20"/>
          <w:lang w:eastAsia="ko-KR"/>
        </w:rPr>
        <w:t xml:space="preserve"> identify </w:t>
      </w:r>
      <w:r w:rsidR="007E07F4">
        <w:rPr>
          <w:rFonts w:eastAsiaTheme="minorEastAsia"/>
          <w:szCs w:val="20"/>
          <w:lang w:eastAsia="ko-KR"/>
        </w:rPr>
        <w:t xml:space="preserve">some </w:t>
      </w:r>
      <w:r w:rsidR="000978FD">
        <w:rPr>
          <w:rFonts w:eastAsiaTheme="minorEastAsia"/>
          <w:szCs w:val="20"/>
          <w:lang w:eastAsia="ko-KR"/>
        </w:rPr>
        <w:t>information o</w:t>
      </w:r>
      <w:r w:rsidR="00BD3007">
        <w:rPr>
          <w:rFonts w:eastAsiaTheme="minorEastAsia"/>
          <w:szCs w:val="20"/>
          <w:lang w:eastAsia="ko-KR"/>
        </w:rPr>
        <w:t>f</w:t>
      </w:r>
      <w:r w:rsidR="000978FD">
        <w:rPr>
          <w:rFonts w:eastAsiaTheme="minorEastAsia"/>
          <w:szCs w:val="20"/>
          <w:lang w:eastAsia="ko-KR"/>
        </w:rPr>
        <w:t xml:space="preserve"> SLSS/PSBCH block (a.k.a. SL-SSB</w:t>
      </w:r>
      <w:r w:rsidR="008E4150">
        <w:rPr>
          <w:rFonts w:eastAsiaTheme="minorEastAsia"/>
          <w:szCs w:val="20"/>
          <w:lang w:eastAsia="ko-KR"/>
        </w:rPr>
        <w:t xml:space="preserve"> in </w:t>
      </w:r>
      <w:r w:rsidR="00912C05">
        <w:rPr>
          <w:rFonts w:eastAsiaTheme="minorEastAsia"/>
          <w:szCs w:val="20"/>
          <w:lang w:eastAsia="ko-KR"/>
        </w:rPr>
        <w:fldChar w:fldCharType="begin"/>
      </w:r>
      <w:r w:rsidR="00912C05">
        <w:rPr>
          <w:rFonts w:eastAsiaTheme="minorEastAsia"/>
          <w:szCs w:val="20"/>
          <w:lang w:eastAsia="ko-KR"/>
        </w:rPr>
        <w:instrText xml:space="preserve"> REF _Ref521680640 \h </w:instrText>
      </w:r>
      <w:r w:rsidR="00912C05">
        <w:rPr>
          <w:rFonts w:eastAsiaTheme="minorEastAsia"/>
          <w:szCs w:val="20"/>
          <w:lang w:eastAsia="ko-KR"/>
        </w:rPr>
      </w:r>
      <w:r w:rsidR="00912C05">
        <w:rPr>
          <w:rFonts w:eastAsiaTheme="minorEastAsia"/>
          <w:szCs w:val="20"/>
          <w:lang w:eastAsia="ko-KR"/>
        </w:rPr>
        <w:fldChar w:fldCharType="separate"/>
      </w:r>
      <w:r w:rsidR="00941AC0">
        <w:t xml:space="preserve">Figure </w:t>
      </w:r>
      <w:r w:rsidR="00941AC0">
        <w:rPr>
          <w:noProof/>
        </w:rPr>
        <w:t>2</w:t>
      </w:r>
      <w:r w:rsidR="00912C05">
        <w:rPr>
          <w:rFonts w:eastAsiaTheme="minorEastAsia"/>
          <w:szCs w:val="20"/>
          <w:lang w:eastAsia="ko-KR"/>
        </w:rPr>
        <w:fldChar w:fldCharType="end"/>
      </w:r>
      <w:r w:rsidR="000978FD">
        <w:rPr>
          <w:rFonts w:eastAsiaTheme="minorEastAsia"/>
          <w:szCs w:val="20"/>
          <w:lang w:eastAsia="ko-KR"/>
        </w:rPr>
        <w:t>)</w:t>
      </w:r>
      <w:r w:rsidR="00FD2607">
        <w:rPr>
          <w:rFonts w:eastAsiaTheme="minorEastAsia"/>
          <w:szCs w:val="20"/>
          <w:lang w:eastAsia="ko-KR"/>
        </w:rPr>
        <w:t xml:space="preserve"> such as frequency position, the number of SLSS/PSBCH blocks, </w:t>
      </w:r>
      <w:r w:rsidR="00D002C8">
        <w:rPr>
          <w:rFonts w:eastAsiaTheme="minorEastAsia"/>
          <w:szCs w:val="20"/>
          <w:lang w:eastAsia="ko-KR"/>
        </w:rPr>
        <w:t>association to a resource pool</w:t>
      </w:r>
      <w:r w:rsidR="00D330EB">
        <w:rPr>
          <w:rFonts w:eastAsiaTheme="minorEastAsia"/>
          <w:szCs w:val="20"/>
          <w:lang w:eastAsia="ko-KR"/>
        </w:rPr>
        <w:t xml:space="preserve"> (list)</w:t>
      </w:r>
      <w:r w:rsidR="00D002C8">
        <w:rPr>
          <w:rFonts w:eastAsiaTheme="minorEastAsia"/>
          <w:szCs w:val="20"/>
          <w:lang w:eastAsia="ko-KR"/>
        </w:rPr>
        <w:t xml:space="preserve"> and so on.</w:t>
      </w:r>
      <w:r w:rsidR="00437883">
        <w:rPr>
          <w:rFonts w:eastAsiaTheme="minorEastAsia"/>
          <w:szCs w:val="20"/>
          <w:lang w:eastAsia="ko-KR"/>
        </w:rPr>
        <w:t xml:space="preserve"> In this example, </w:t>
      </w:r>
      <w:r w:rsidR="00AA3144">
        <w:rPr>
          <w:rFonts w:eastAsiaTheme="minorEastAsia"/>
          <w:szCs w:val="20"/>
          <w:lang w:eastAsia="ko-KR"/>
        </w:rPr>
        <w:t xml:space="preserve">both </w:t>
      </w:r>
      <w:r w:rsidR="00437883">
        <w:rPr>
          <w:rFonts w:eastAsiaTheme="minorEastAsia"/>
          <w:szCs w:val="20"/>
          <w:lang w:eastAsia="ko-KR"/>
        </w:rPr>
        <w:t>UE1 and UE2</w:t>
      </w:r>
      <w:r w:rsidR="001A0B44">
        <w:rPr>
          <w:rFonts w:eastAsiaTheme="minorEastAsia"/>
          <w:szCs w:val="20"/>
          <w:lang w:eastAsia="ko-KR"/>
        </w:rPr>
        <w:t xml:space="preserve"> who are associated with DL CD-SSB1 </w:t>
      </w:r>
      <w:r w:rsidR="0052182F">
        <w:rPr>
          <w:rFonts w:eastAsiaTheme="minorEastAsia"/>
          <w:szCs w:val="20"/>
          <w:lang w:eastAsia="ko-KR"/>
        </w:rPr>
        <w:t xml:space="preserve">obtain system information </w:t>
      </w:r>
      <w:r w:rsidR="00BD3007">
        <w:rPr>
          <w:rFonts w:eastAsiaTheme="minorEastAsia"/>
          <w:szCs w:val="20"/>
          <w:lang w:eastAsia="ko-KR"/>
        </w:rPr>
        <w:t>for</w:t>
      </w:r>
      <w:r w:rsidR="0052182F">
        <w:rPr>
          <w:rFonts w:eastAsiaTheme="minorEastAsia"/>
          <w:szCs w:val="20"/>
          <w:lang w:eastAsia="ko-KR"/>
        </w:rPr>
        <w:t xml:space="preserve"> NR V2X via e.g. OSI</w:t>
      </w:r>
      <w:r w:rsidR="00BD3007">
        <w:rPr>
          <w:rFonts w:eastAsiaTheme="minorEastAsia"/>
          <w:szCs w:val="20"/>
          <w:lang w:eastAsia="ko-KR"/>
        </w:rPr>
        <w:t xml:space="preserve"> </w:t>
      </w:r>
      <w:r w:rsidR="00465344">
        <w:rPr>
          <w:rFonts w:eastAsiaTheme="minorEastAsia"/>
          <w:szCs w:val="20"/>
          <w:lang w:eastAsia="ko-KR"/>
        </w:rPr>
        <w:t>(green</w:t>
      </w:r>
      <w:r w:rsidR="00BD3007">
        <w:rPr>
          <w:rFonts w:eastAsiaTheme="minorEastAsia"/>
          <w:szCs w:val="20"/>
          <w:lang w:eastAsia="ko-KR"/>
        </w:rPr>
        <w:t xml:space="preserve"> arrow in </w:t>
      </w:r>
      <w:r w:rsidR="00BD3007">
        <w:rPr>
          <w:rFonts w:eastAsiaTheme="minorEastAsia"/>
          <w:szCs w:val="20"/>
          <w:lang w:eastAsia="ko-KR"/>
        </w:rPr>
        <w:fldChar w:fldCharType="begin"/>
      </w:r>
      <w:r w:rsidR="00BD3007">
        <w:rPr>
          <w:rFonts w:eastAsiaTheme="minorEastAsia"/>
          <w:szCs w:val="20"/>
          <w:lang w:eastAsia="ko-KR"/>
        </w:rPr>
        <w:instrText xml:space="preserve"> REF _Ref521680640 \h </w:instrText>
      </w:r>
      <w:r w:rsidR="00BD3007">
        <w:rPr>
          <w:rFonts w:eastAsiaTheme="minorEastAsia"/>
          <w:szCs w:val="20"/>
          <w:lang w:eastAsia="ko-KR"/>
        </w:rPr>
      </w:r>
      <w:r w:rsidR="00BD3007">
        <w:rPr>
          <w:rFonts w:eastAsiaTheme="minorEastAsia"/>
          <w:szCs w:val="20"/>
          <w:lang w:eastAsia="ko-KR"/>
        </w:rPr>
        <w:fldChar w:fldCharType="separate"/>
      </w:r>
      <w:r w:rsidR="00BD3007">
        <w:t xml:space="preserve">Figure </w:t>
      </w:r>
      <w:r w:rsidR="00BD3007">
        <w:rPr>
          <w:noProof/>
        </w:rPr>
        <w:t>2</w:t>
      </w:r>
      <w:r w:rsidR="00BD3007">
        <w:rPr>
          <w:rFonts w:eastAsiaTheme="minorEastAsia"/>
          <w:szCs w:val="20"/>
          <w:lang w:eastAsia="ko-KR"/>
        </w:rPr>
        <w:fldChar w:fldCharType="end"/>
      </w:r>
      <w:r w:rsidR="00465344">
        <w:rPr>
          <w:rFonts w:eastAsiaTheme="minorEastAsia"/>
          <w:szCs w:val="20"/>
          <w:lang w:eastAsia="ko-KR"/>
        </w:rPr>
        <w:t>)</w:t>
      </w:r>
      <w:r w:rsidR="00A35E71">
        <w:rPr>
          <w:rFonts w:eastAsiaTheme="minorEastAsia"/>
          <w:szCs w:val="20"/>
          <w:lang w:eastAsia="ko-KR"/>
        </w:rPr>
        <w:t xml:space="preserve"> with Cell ID 5</w:t>
      </w:r>
      <w:r w:rsidR="000A758D">
        <w:rPr>
          <w:rFonts w:eastAsiaTheme="minorEastAsia"/>
          <w:szCs w:val="20"/>
          <w:lang w:eastAsia="ko-KR"/>
        </w:rPr>
        <w:t>,</w:t>
      </w:r>
      <w:r w:rsidR="00A35E71">
        <w:rPr>
          <w:rFonts w:eastAsiaTheme="minorEastAsia"/>
          <w:szCs w:val="20"/>
          <w:lang w:eastAsia="ko-KR"/>
        </w:rPr>
        <w:t xml:space="preserve"> while UE 3 who is associated with DL CD-SSB2 </w:t>
      </w:r>
      <w:r w:rsidR="000A758D">
        <w:rPr>
          <w:rFonts w:eastAsiaTheme="minorEastAsia"/>
          <w:szCs w:val="20"/>
          <w:lang w:eastAsia="ko-KR"/>
        </w:rPr>
        <w:t>obtains system information of NR V2X via e.g. OSI</w:t>
      </w:r>
      <w:r w:rsidR="00BD3007">
        <w:rPr>
          <w:rFonts w:eastAsiaTheme="minorEastAsia"/>
          <w:szCs w:val="20"/>
          <w:lang w:eastAsia="ko-KR"/>
        </w:rPr>
        <w:t xml:space="preserve"> </w:t>
      </w:r>
      <w:r w:rsidR="00465344">
        <w:rPr>
          <w:rFonts w:eastAsiaTheme="minorEastAsia"/>
          <w:szCs w:val="20"/>
          <w:lang w:eastAsia="ko-KR"/>
        </w:rPr>
        <w:t>(blue</w:t>
      </w:r>
      <w:r w:rsidR="00BD3007">
        <w:rPr>
          <w:rFonts w:eastAsiaTheme="minorEastAsia"/>
          <w:szCs w:val="20"/>
          <w:lang w:eastAsia="ko-KR"/>
        </w:rPr>
        <w:t xml:space="preserve"> </w:t>
      </w:r>
      <w:r w:rsidR="00BD3007">
        <w:rPr>
          <w:rFonts w:eastAsiaTheme="minorEastAsia"/>
          <w:szCs w:val="20"/>
          <w:lang w:eastAsia="ko-KR"/>
        </w:rPr>
        <w:t xml:space="preserve">arrow in </w:t>
      </w:r>
      <w:r w:rsidR="00BD3007">
        <w:rPr>
          <w:rFonts w:eastAsiaTheme="minorEastAsia"/>
          <w:szCs w:val="20"/>
          <w:lang w:eastAsia="ko-KR"/>
        </w:rPr>
        <w:fldChar w:fldCharType="begin"/>
      </w:r>
      <w:r w:rsidR="00BD3007">
        <w:rPr>
          <w:rFonts w:eastAsiaTheme="minorEastAsia"/>
          <w:szCs w:val="20"/>
          <w:lang w:eastAsia="ko-KR"/>
        </w:rPr>
        <w:instrText xml:space="preserve"> REF _Ref521680640 \h </w:instrText>
      </w:r>
      <w:r w:rsidR="00BD3007">
        <w:rPr>
          <w:rFonts w:eastAsiaTheme="minorEastAsia"/>
          <w:szCs w:val="20"/>
          <w:lang w:eastAsia="ko-KR"/>
        </w:rPr>
      </w:r>
      <w:r w:rsidR="00BD3007">
        <w:rPr>
          <w:rFonts w:eastAsiaTheme="minorEastAsia"/>
          <w:szCs w:val="20"/>
          <w:lang w:eastAsia="ko-KR"/>
        </w:rPr>
        <w:fldChar w:fldCharType="separate"/>
      </w:r>
      <w:r w:rsidR="00BD3007">
        <w:t xml:space="preserve">Figure </w:t>
      </w:r>
      <w:r w:rsidR="00BD3007">
        <w:rPr>
          <w:noProof/>
        </w:rPr>
        <w:t>2</w:t>
      </w:r>
      <w:r w:rsidR="00BD3007">
        <w:rPr>
          <w:rFonts w:eastAsiaTheme="minorEastAsia"/>
          <w:szCs w:val="20"/>
          <w:lang w:eastAsia="ko-KR"/>
        </w:rPr>
        <w:fldChar w:fldCharType="end"/>
      </w:r>
      <w:r w:rsidR="00465344">
        <w:rPr>
          <w:rFonts w:eastAsiaTheme="minorEastAsia"/>
          <w:szCs w:val="20"/>
          <w:lang w:eastAsia="ko-KR"/>
        </w:rPr>
        <w:t>)</w:t>
      </w:r>
      <w:r w:rsidR="000A758D">
        <w:rPr>
          <w:rFonts w:eastAsiaTheme="minorEastAsia"/>
          <w:szCs w:val="20"/>
          <w:lang w:eastAsia="ko-KR"/>
        </w:rPr>
        <w:t xml:space="preserve"> with Cell ID 6. </w:t>
      </w:r>
      <w:r w:rsidR="00B350CC">
        <w:rPr>
          <w:rFonts w:eastAsiaTheme="minorEastAsia"/>
          <w:szCs w:val="20"/>
          <w:lang w:eastAsia="ko-KR"/>
        </w:rPr>
        <w:t>Both OSIs</w:t>
      </w:r>
      <w:r w:rsidR="00DD3991">
        <w:rPr>
          <w:rFonts w:eastAsiaTheme="minorEastAsia"/>
          <w:szCs w:val="20"/>
          <w:lang w:eastAsia="ko-KR"/>
        </w:rPr>
        <w:t xml:space="preserve"> or pre-configuration</w:t>
      </w:r>
      <w:r w:rsidR="00B350CC">
        <w:rPr>
          <w:rFonts w:eastAsiaTheme="minorEastAsia"/>
          <w:szCs w:val="20"/>
          <w:lang w:eastAsia="ko-KR"/>
        </w:rPr>
        <w:t xml:space="preserve"> can</w:t>
      </w:r>
      <w:r w:rsidR="0090459C">
        <w:rPr>
          <w:rFonts w:eastAsiaTheme="minorEastAsia"/>
          <w:szCs w:val="20"/>
          <w:lang w:eastAsia="ko-KR"/>
        </w:rPr>
        <w:t xml:space="preserve"> provide all/part of </w:t>
      </w:r>
      <w:r w:rsidR="00AA4E4C">
        <w:rPr>
          <w:rFonts w:eastAsiaTheme="minorEastAsia"/>
          <w:szCs w:val="20"/>
          <w:lang w:eastAsia="ko-KR"/>
        </w:rPr>
        <w:t>SLSS/PSBCH block</w:t>
      </w:r>
      <w:r w:rsidR="0090459C">
        <w:rPr>
          <w:rFonts w:eastAsiaTheme="minorEastAsia"/>
          <w:szCs w:val="20"/>
          <w:lang w:eastAsia="ko-KR"/>
        </w:rPr>
        <w:t xml:space="preserve"> information</w:t>
      </w:r>
      <w:r w:rsidR="00733763">
        <w:rPr>
          <w:rFonts w:eastAsiaTheme="minorEastAsia"/>
          <w:szCs w:val="20"/>
          <w:lang w:eastAsia="ko-KR"/>
        </w:rPr>
        <w:t xml:space="preserve"> in a NR V2X carrier</w:t>
      </w:r>
      <w:r w:rsidR="000D4161">
        <w:rPr>
          <w:rFonts w:eastAsiaTheme="minorEastAsia"/>
          <w:szCs w:val="20"/>
          <w:lang w:eastAsia="ko-KR"/>
        </w:rPr>
        <w:t>. The synchronization information related to SL</w:t>
      </w:r>
      <w:r w:rsidR="00AA4E4C">
        <w:rPr>
          <w:rFonts w:eastAsiaTheme="minorEastAsia"/>
          <w:szCs w:val="20"/>
          <w:lang w:eastAsia="ko-KR"/>
        </w:rPr>
        <w:t xml:space="preserve">SS/PSBCH block includes at least </w:t>
      </w:r>
      <w:r w:rsidR="003B04F1">
        <w:rPr>
          <w:rFonts w:eastAsiaTheme="minorEastAsia"/>
          <w:szCs w:val="20"/>
          <w:lang w:eastAsia="ko-KR"/>
        </w:rPr>
        <w:t>SLSSID, frequency</w:t>
      </w:r>
      <w:r w:rsidR="0034185A">
        <w:rPr>
          <w:rFonts w:eastAsiaTheme="minorEastAsia"/>
          <w:szCs w:val="20"/>
          <w:lang w:eastAsia="ko-KR"/>
        </w:rPr>
        <w:t xml:space="preserve">/time position, association with resource pool </w:t>
      </w:r>
      <w:r w:rsidR="000621CC">
        <w:rPr>
          <w:rFonts w:eastAsiaTheme="minorEastAsia"/>
          <w:szCs w:val="20"/>
          <w:lang w:eastAsia="ko-KR"/>
        </w:rPr>
        <w:t>(</w:t>
      </w:r>
      <w:r w:rsidR="0034185A">
        <w:rPr>
          <w:rFonts w:eastAsiaTheme="minorEastAsia"/>
          <w:szCs w:val="20"/>
          <w:lang w:eastAsia="ko-KR"/>
        </w:rPr>
        <w:t>list</w:t>
      </w:r>
      <w:r w:rsidR="000621CC">
        <w:rPr>
          <w:rFonts w:eastAsiaTheme="minorEastAsia"/>
          <w:szCs w:val="20"/>
          <w:lang w:eastAsia="ko-KR"/>
        </w:rPr>
        <w:t>)</w:t>
      </w:r>
      <w:r w:rsidR="00593F21">
        <w:rPr>
          <w:rFonts w:eastAsiaTheme="minorEastAsia"/>
          <w:szCs w:val="20"/>
          <w:lang w:eastAsia="ko-KR"/>
        </w:rPr>
        <w:t>.</w:t>
      </w:r>
      <w:r w:rsidR="00C415CF">
        <w:rPr>
          <w:rFonts w:eastAsiaTheme="minorEastAsia"/>
          <w:szCs w:val="20"/>
          <w:lang w:eastAsia="ko-KR"/>
        </w:rPr>
        <w:t xml:space="preserve"> According to the </w:t>
      </w:r>
      <w:r w:rsidR="00705F50">
        <w:rPr>
          <w:rFonts w:eastAsiaTheme="minorEastAsia"/>
          <w:szCs w:val="20"/>
          <w:lang w:eastAsia="ko-KR"/>
        </w:rPr>
        <w:t xml:space="preserve">synchronization </w:t>
      </w:r>
      <w:r w:rsidR="00C415CF">
        <w:rPr>
          <w:rFonts w:eastAsiaTheme="minorEastAsia"/>
          <w:szCs w:val="20"/>
          <w:lang w:eastAsia="ko-KR"/>
        </w:rPr>
        <w:t>information</w:t>
      </w:r>
      <w:r w:rsidR="00705F50">
        <w:rPr>
          <w:rFonts w:eastAsiaTheme="minorEastAsia"/>
          <w:szCs w:val="20"/>
          <w:lang w:eastAsia="ko-KR"/>
        </w:rPr>
        <w:t xml:space="preserve">, </w:t>
      </w:r>
      <w:r w:rsidR="00BD3007">
        <w:rPr>
          <w:rFonts w:eastAsiaTheme="minorEastAsia"/>
          <w:szCs w:val="20"/>
          <w:lang w:eastAsia="ko-KR"/>
        </w:rPr>
        <w:t xml:space="preserve">the </w:t>
      </w:r>
      <w:r w:rsidR="00705F50">
        <w:rPr>
          <w:rFonts w:eastAsiaTheme="minorEastAsia"/>
          <w:szCs w:val="20"/>
          <w:lang w:eastAsia="ko-KR"/>
        </w:rPr>
        <w:t>UE</w:t>
      </w:r>
      <w:r w:rsidR="00BD3007">
        <w:rPr>
          <w:rFonts w:eastAsiaTheme="minorEastAsia"/>
          <w:szCs w:val="20"/>
          <w:lang w:eastAsia="ko-KR"/>
        </w:rPr>
        <w:t>s</w:t>
      </w:r>
      <w:r w:rsidR="00705F50">
        <w:rPr>
          <w:rFonts w:eastAsiaTheme="minorEastAsia"/>
          <w:szCs w:val="20"/>
          <w:lang w:eastAsia="ko-KR"/>
        </w:rPr>
        <w:t xml:space="preserve"> </w:t>
      </w:r>
      <w:r w:rsidR="00BD3007">
        <w:rPr>
          <w:rFonts w:eastAsiaTheme="minorEastAsia"/>
          <w:szCs w:val="20"/>
          <w:lang w:eastAsia="ko-KR"/>
        </w:rPr>
        <w:t>in a serving cell may</w:t>
      </w:r>
      <w:r w:rsidR="00433DCF">
        <w:rPr>
          <w:rFonts w:eastAsiaTheme="minorEastAsia"/>
          <w:szCs w:val="20"/>
          <w:lang w:eastAsia="ko-KR"/>
        </w:rPr>
        <w:t xml:space="preserve"> select</w:t>
      </w:r>
      <w:r w:rsidR="00A23C48">
        <w:rPr>
          <w:rFonts w:eastAsiaTheme="minorEastAsia"/>
          <w:szCs w:val="20"/>
          <w:lang w:eastAsia="ko-KR"/>
        </w:rPr>
        <w:t xml:space="preserve"> or are configured</w:t>
      </w:r>
      <w:r w:rsidR="00433DCF">
        <w:rPr>
          <w:rFonts w:eastAsiaTheme="minorEastAsia"/>
          <w:szCs w:val="20"/>
          <w:lang w:eastAsia="ko-KR"/>
        </w:rPr>
        <w:t xml:space="preserve"> </w:t>
      </w:r>
      <w:r w:rsidR="00BD3007">
        <w:rPr>
          <w:rFonts w:eastAsiaTheme="minorEastAsia"/>
          <w:szCs w:val="20"/>
          <w:lang w:eastAsia="ko-KR"/>
        </w:rPr>
        <w:t>a</w:t>
      </w:r>
      <w:r w:rsidR="00433DCF">
        <w:rPr>
          <w:rFonts w:eastAsiaTheme="minorEastAsia"/>
          <w:szCs w:val="20"/>
          <w:lang w:eastAsia="ko-KR"/>
        </w:rPr>
        <w:t xml:space="preserve"> desirable SLSS/PSBCH </w:t>
      </w:r>
      <w:r w:rsidR="00BD3007">
        <w:rPr>
          <w:rFonts w:eastAsiaTheme="minorEastAsia"/>
          <w:szCs w:val="20"/>
          <w:lang w:eastAsia="ko-KR"/>
        </w:rPr>
        <w:t xml:space="preserve">block </w:t>
      </w:r>
      <w:r w:rsidR="005D2D3E">
        <w:rPr>
          <w:rFonts w:eastAsiaTheme="minorEastAsia"/>
          <w:szCs w:val="20"/>
          <w:lang w:eastAsia="ko-KR"/>
        </w:rPr>
        <w:t>in a carrier</w:t>
      </w:r>
      <w:r w:rsidR="00C16FAF">
        <w:rPr>
          <w:rFonts w:eastAsiaTheme="minorEastAsia"/>
          <w:szCs w:val="20"/>
          <w:lang w:eastAsia="ko-KR"/>
        </w:rPr>
        <w:t>.</w:t>
      </w:r>
      <w:r w:rsidR="00C16D46">
        <w:rPr>
          <w:rFonts w:eastAsiaTheme="minorEastAsia"/>
          <w:szCs w:val="20"/>
          <w:lang w:eastAsia="ko-KR"/>
        </w:rPr>
        <w:t xml:space="preserve"> For the </w:t>
      </w:r>
      <w:r w:rsidR="00B1441F">
        <w:rPr>
          <w:rFonts w:eastAsiaTheme="minorEastAsia"/>
          <w:szCs w:val="20"/>
          <w:lang w:eastAsia="ko-KR"/>
        </w:rPr>
        <w:t>signaling of frequency position of SLSS/PSBCH, there are multiple ways</w:t>
      </w:r>
      <w:r w:rsidR="003C226F">
        <w:rPr>
          <w:rFonts w:eastAsiaTheme="minorEastAsia"/>
          <w:szCs w:val="20"/>
          <w:lang w:eastAsia="ko-KR"/>
        </w:rPr>
        <w:t xml:space="preserve"> (e.g. </w:t>
      </w:r>
      <w:r w:rsidR="00103DD1">
        <w:rPr>
          <w:rFonts w:eastAsiaTheme="minorEastAsia"/>
          <w:szCs w:val="20"/>
          <w:lang w:eastAsia="ko-KR"/>
        </w:rPr>
        <w:t xml:space="preserve">relative offset to Point A, </w:t>
      </w:r>
      <w:r w:rsidR="00E10627">
        <w:rPr>
          <w:rFonts w:eastAsiaTheme="minorEastAsia"/>
          <w:szCs w:val="20"/>
          <w:lang w:eastAsia="ko-KR"/>
        </w:rPr>
        <w:t>lowest PRB</w:t>
      </w:r>
      <w:r w:rsidR="00103DD1">
        <w:rPr>
          <w:rFonts w:eastAsiaTheme="minorEastAsia"/>
          <w:szCs w:val="20"/>
          <w:lang w:eastAsia="ko-KR"/>
        </w:rPr>
        <w:t xml:space="preserve"> of transmission BW</w:t>
      </w:r>
      <w:r w:rsidR="009A45D4">
        <w:rPr>
          <w:rFonts w:eastAsiaTheme="minorEastAsia"/>
          <w:szCs w:val="20"/>
          <w:lang w:eastAsia="ko-KR"/>
        </w:rPr>
        <w:t xml:space="preserve"> or</w:t>
      </w:r>
      <w:r w:rsidR="00E10627">
        <w:rPr>
          <w:rFonts w:eastAsiaTheme="minorEastAsia"/>
          <w:szCs w:val="20"/>
          <w:lang w:eastAsia="ko-KR"/>
        </w:rPr>
        <w:t xml:space="preserve"> </w:t>
      </w:r>
      <w:r w:rsidR="00752BBA">
        <w:rPr>
          <w:rFonts w:eastAsiaTheme="minorEastAsia"/>
          <w:szCs w:val="20"/>
          <w:lang w:eastAsia="ko-KR"/>
        </w:rPr>
        <w:t>lowest PRB of associated resource pool</w:t>
      </w:r>
      <w:r w:rsidR="00DC707C">
        <w:rPr>
          <w:rFonts w:eastAsiaTheme="minorEastAsia"/>
          <w:szCs w:val="20"/>
          <w:lang w:eastAsia="ko-KR"/>
        </w:rPr>
        <w:t>)</w:t>
      </w:r>
      <w:r w:rsidR="00A23C48">
        <w:rPr>
          <w:rFonts w:eastAsiaTheme="minorEastAsia"/>
          <w:szCs w:val="20"/>
          <w:lang w:eastAsia="ko-KR"/>
        </w:rPr>
        <w:t xml:space="preserve"> similar with defined signaling in NR </w:t>
      </w:r>
      <w:proofErr w:type="spellStart"/>
      <w:r w:rsidR="00A23C48">
        <w:rPr>
          <w:rFonts w:eastAsiaTheme="minorEastAsia"/>
          <w:szCs w:val="20"/>
          <w:lang w:eastAsia="ko-KR"/>
        </w:rPr>
        <w:t>Uu</w:t>
      </w:r>
      <w:proofErr w:type="spellEnd"/>
      <w:r w:rsidR="00DC707C">
        <w:rPr>
          <w:rFonts w:eastAsiaTheme="minorEastAsia"/>
          <w:szCs w:val="20"/>
          <w:lang w:eastAsia="ko-KR"/>
        </w:rPr>
        <w:t xml:space="preserve">. </w:t>
      </w:r>
      <w:r w:rsidR="004D7A55">
        <w:rPr>
          <w:rFonts w:eastAsiaTheme="minorEastAsia"/>
          <w:szCs w:val="20"/>
          <w:lang w:eastAsia="ko-KR"/>
        </w:rPr>
        <w:t>Accordingly</w:t>
      </w:r>
      <w:r w:rsidR="00DC707C">
        <w:rPr>
          <w:rFonts w:eastAsiaTheme="minorEastAsia"/>
          <w:szCs w:val="20"/>
          <w:lang w:eastAsia="ko-KR"/>
        </w:rPr>
        <w:t xml:space="preserve">, RAN1 should </w:t>
      </w:r>
      <w:r w:rsidR="004D7A55">
        <w:rPr>
          <w:rFonts w:eastAsiaTheme="minorEastAsia"/>
          <w:szCs w:val="20"/>
          <w:lang w:eastAsia="ko-KR"/>
        </w:rPr>
        <w:t>define the signaling details</w:t>
      </w:r>
      <w:r w:rsidR="00F501C6">
        <w:rPr>
          <w:rFonts w:eastAsiaTheme="minorEastAsia"/>
          <w:szCs w:val="20"/>
          <w:lang w:eastAsia="ko-KR"/>
        </w:rPr>
        <w:t xml:space="preserve"> with further assessment</w:t>
      </w:r>
      <w:r w:rsidR="00D15BB3">
        <w:rPr>
          <w:rFonts w:eastAsiaTheme="minorEastAsia"/>
          <w:szCs w:val="20"/>
          <w:lang w:eastAsia="ko-KR"/>
        </w:rPr>
        <w:t>.</w:t>
      </w:r>
    </w:p>
    <w:p w14:paraId="7E91B7E1" w14:textId="5261135A" w:rsidR="00EA5F9F" w:rsidRDefault="00EA5F9F" w:rsidP="00EA5F9F">
      <w:pPr>
        <w:rPr>
          <w:rFonts w:eastAsiaTheme="minorEastAsia"/>
          <w:szCs w:val="20"/>
          <w:lang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2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="001A702D">
        <w:rPr>
          <w:rFonts w:eastAsia="Times New Roman"/>
          <w:bCs/>
          <w:i/>
          <w:szCs w:val="20"/>
          <w:lang w:val="en-GB" w:eastAsia="zh-CN"/>
        </w:rPr>
        <w:t>M</w:t>
      </w:r>
      <w:r w:rsidR="00F1779C">
        <w:rPr>
          <w:rFonts w:eastAsia="Times New Roman"/>
          <w:bCs/>
          <w:i/>
          <w:szCs w:val="20"/>
          <w:lang w:val="en-GB" w:eastAsia="zh-CN"/>
        </w:rPr>
        <w:t>ultiple SLSS/PSBCH</w:t>
      </w:r>
      <w:r w:rsidR="00BF75D1">
        <w:rPr>
          <w:rFonts w:eastAsia="Times New Roman"/>
          <w:bCs/>
          <w:i/>
          <w:szCs w:val="20"/>
          <w:lang w:val="en-GB" w:eastAsia="zh-CN"/>
        </w:rPr>
        <w:t xml:space="preserve"> block (SL-SSB)</w:t>
      </w:r>
      <w:r w:rsidR="001A702D">
        <w:rPr>
          <w:rFonts w:eastAsia="Times New Roman"/>
          <w:bCs/>
          <w:i/>
          <w:szCs w:val="20"/>
          <w:lang w:val="en-GB" w:eastAsia="zh-CN"/>
        </w:rPr>
        <w:t xml:space="preserve"> can be present</w:t>
      </w:r>
      <w:r w:rsidR="00F1779C">
        <w:rPr>
          <w:rFonts w:eastAsia="Times New Roman"/>
          <w:bCs/>
          <w:i/>
          <w:szCs w:val="20"/>
          <w:lang w:val="en-GB" w:eastAsia="zh-CN"/>
        </w:rPr>
        <w:t xml:space="preserve"> </w:t>
      </w:r>
      <w:r w:rsidR="00437608">
        <w:rPr>
          <w:rFonts w:eastAsia="Times New Roman"/>
          <w:bCs/>
          <w:i/>
          <w:szCs w:val="20"/>
          <w:lang w:val="en-GB" w:eastAsia="zh-CN"/>
        </w:rPr>
        <w:t>in a carrier and how to signal the frequency position</w:t>
      </w:r>
      <w:r w:rsidR="00C94300">
        <w:rPr>
          <w:rFonts w:eastAsia="Times New Roman"/>
          <w:bCs/>
          <w:i/>
          <w:szCs w:val="20"/>
          <w:lang w:val="en-GB" w:eastAsia="zh-CN"/>
        </w:rPr>
        <w:t xml:space="preserve"> of </w:t>
      </w:r>
      <w:r w:rsidR="00957239">
        <w:rPr>
          <w:rFonts w:eastAsia="Times New Roman"/>
          <w:bCs/>
          <w:i/>
          <w:szCs w:val="20"/>
          <w:lang w:val="en-GB" w:eastAsia="zh-CN"/>
        </w:rPr>
        <w:t xml:space="preserve">each </w:t>
      </w:r>
      <w:r w:rsidR="00C94300">
        <w:rPr>
          <w:rFonts w:eastAsia="Times New Roman"/>
          <w:bCs/>
          <w:i/>
          <w:szCs w:val="20"/>
          <w:lang w:val="en-GB" w:eastAsia="zh-CN"/>
        </w:rPr>
        <w:t>SLSS/PSBCH</w:t>
      </w:r>
      <w:r w:rsidR="00BF75D1">
        <w:rPr>
          <w:rFonts w:eastAsia="Times New Roman"/>
          <w:bCs/>
          <w:i/>
          <w:szCs w:val="20"/>
          <w:lang w:val="en-GB" w:eastAsia="zh-CN"/>
        </w:rPr>
        <w:t xml:space="preserve"> block</w:t>
      </w:r>
      <w:r w:rsidR="00437608">
        <w:rPr>
          <w:rFonts w:eastAsia="Times New Roman"/>
          <w:bCs/>
          <w:i/>
          <w:szCs w:val="20"/>
          <w:lang w:val="en-GB" w:eastAsia="zh-CN"/>
        </w:rPr>
        <w:t xml:space="preserve"> </w:t>
      </w:r>
      <w:r w:rsidR="007B18BE">
        <w:rPr>
          <w:rFonts w:eastAsia="Times New Roman"/>
          <w:bCs/>
          <w:i/>
          <w:szCs w:val="20"/>
          <w:lang w:val="en-GB" w:eastAsia="zh-CN"/>
        </w:rPr>
        <w:t>in a carrier for NR V2X synchronization</w:t>
      </w:r>
      <w:r w:rsidR="003D1EAF">
        <w:rPr>
          <w:rFonts w:eastAsia="Times New Roman"/>
          <w:bCs/>
          <w:i/>
          <w:szCs w:val="20"/>
          <w:lang w:val="en-GB" w:eastAsia="zh-CN"/>
        </w:rPr>
        <w:t xml:space="preserve"> </w:t>
      </w:r>
      <w:r w:rsidR="00BD3007">
        <w:rPr>
          <w:rFonts w:eastAsia="Times New Roman"/>
          <w:bCs/>
          <w:i/>
          <w:szCs w:val="20"/>
          <w:lang w:val="en-GB" w:eastAsia="zh-CN"/>
        </w:rPr>
        <w:t>should be discussed</w:t>
      </w:r>
      <w:r w:rsidR="007B18BE">
        <w:rPr>
          <w:rFonts w:eastAsia="Times New Roman"/>
          <w:bCs/>
          <w:i/>
          <w:szCs w:val="20"/>
          <w:lang w:val="en-GB" w:eastAsia="zh-CN"/>
        </w:rPr>
        <w:t>.</w:t>
      </w:r>
    </w:p>
    <w:p w14:paraId="1AB2DFC6" w14:textId="61870DAA" w:rsidR="00C27BB4" w:rsidRPr="00EA5F9F" w:rsidRDefault="00C27BB4" w:rsidP="00A33D7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</w:p>
    <w:p w14:paraId="2BA32AF4" w14:textId="15294DB5" w:rsidR="00C27BB4" w:rsidRPr="005E5E43" w:rsidRDefault="00671033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F</w:t>
      </w:r>
      <w:r>
        <w:rPr>
          <w:rFonts w:eastAsiaTheme="minorEastAsia"/>
          <w:szCs w:val="20"/>
          <w:lang w:eastAsia="ko-KR"/>
        </w:rPr>
        <w:t>or</w:t>
      </w:r>
      <w:r w:rsidR="0089137E">
        <w:rPr>
          <w:rFonts w:eastAsiaTheme="minorEastAsia"/>
          <w:szCs w:val="20"/>
          <w:lang w:eastAsia="ko-KR"/>
        </w:rPr>
        <w:t xml:space="preserve"> time domain </w:t>
      </w:r>
      <w:r w:rsidR="00EF4704">
        <w:rPr>
          <w:rFonts w:eastAsiaTheme="minorEastAsia"/>
          <w:szCs w:val="20"/>
          <w:lang w:eastAsia="ko-KR"/>
        </w:rPr>
        <w:t xml:space="preserve">indication, </w:t>
      </w:r>
      <w:r w:rsidR="00372AA6">
        <w:rPr>
          <w:rFonts w:eastAsiaTheme="minorEastAsia"/>
          <w:szCs w:val="20"/>
          <w:lang w:eastAsia="ko-KR"/>
        </w:rPr>
        <w:t xml:space="preserve">LTE V2X has specified </w:t>
      </w:r>
      <w:r w:rsidR="000F2F8F">
        <w:rPr>
          <w:rFonts w:eastAsiaTheme="minorEastAsia"/>
          <w:szCs w:val="20"/>
          <w:lang w:eastAsia="ko-KR"/>
        </w:rPr>
        <w:t xml:space="preserve">that </w:t>
      </w:r>
      <w:r w:rsidR="005E5E43">
        <w:rPr>
          <w:rFonts w:eastAsiaTheme="minorEastAsia"/>
          <w:szCs w:val="20"/>
          <w:lang w:eastAsia="ko-KR"/>
        </w:rPr>
        <w:t xml:space="preserve">the subframe is selected by </w:t>
      </w:r>
      <w:proofErr w:type="spellStart"/>
      <w:r w:rsidR="005E5E43" w:rsidRPr="005E5E43">
        <w:rPr>
          <w:rFonts w:eastAsiaTheme="minorEastAsia"/>
          <w:i/>
          <w:szCs w:val="20"/>
          <w:lang w:eastAsia="ko-KR"/>
        </w:rPr>
        <w:t>syncOffsetIndicator</w:t>
      </w:r>
      <w:proofErr w:type="spellEnd"/>
      <w:r w:rsidR="005E5E43">
        <w:rPr>
          <w:rFonts w:eastAsiaTheme="minorEastAsia"/>
          <w:i/>
          <w:szCs w:val="20"/>
          <w:lang w:eastAsia="ko-KR"/>
        </w:rPr>
        <w:t xml:space="preserve"> </w:t>
      </w:r>
      <w:r w:rsidR="005E5E43">
        <w:rPr>
          <w:rFonts w:eastAsiaTheme="minorEastAsia"/>
          <w:szCs w:val="20"/>
          <w:lang w:eastAsia="ko-KR"/>
        </w:rPr>
        <w:t xml:space="preserve">provided by </w:t>
      </w:r>
      <w:r w:rsidR="002F1271">
        <w:rPr>
          <w:rFonts w:eastAsiaTheme="minorEastAsia"/>
          <w:szCs w:val="20"/>
          <w:lang w:eastAsia="ko-KR"/>
        </w:rPr>
        <w:t xml:space="preserve">system information </w:t>
      </w:r>
      <w:r w:rsidR="009A3AF0">
        <w:rPr>
          <w:rFonts w:eastAsiaTheme="minorEastAsia"/>
          <w:szCs w:val="20"/>
          <w:lang w:eastAsia="ko-KR"/>
        </w:rPr>
        <w:t>or</w:t>
      </w:r>
      <w:r w:rsidR="002F1271">
        <w:rPr>
          <w:rFonts w:eastAsiaTheme="minorEastAsia"/>
          <w:szCs w:val="20"/>
          <w:lang w:eastAsia="ko-KR"/>
        </w:rPr>
        <w:t xml:space="preserve"> pre-configuration </w:t>
      </w:r>
      <w:r w:rsidR="0059049F">
        <w:rPr>
          <w:rFonts w:eastAsiaTheme="minorEastAsia"/>
          <w:szCs w:val="20"/>
          <w:lang w:eastAsia="ko-KR"/>
        </w:rPr>
        <w:t xml:space="preserve">depending </w:t>
      </w:r>
      <w:r w:rsidR="00586E46">
        <w:rPr>
          <w:rFonts w:eastAsiaTheme="minorEastAsia"/>
          <w:szCs w:val="20"/>
          <w:lang w:eastAsia="ko-KR"/>
        </w:rPr>
        <w:t xml:space="preserve">on </w:t>
      </w:r>
      <w:r w:rsidR="0059049F">
        <w:rPr>
          <w:rFonts w:eastAsiaTheme="minorEastAsia"/>
          <w:szCs w:val="20"/>
          <w:lang w:eastAsia="ko-KR"/>
        </w:rPr>
        <w:t xml:space="preserve">synchronization reference </w:t>
      </w:r>
      <w:r w:rsidR="00DE1F73">
        <w:rPr>
          <w:rFonts w:eastAsiaTheme="minorEastAsia"/>
          <w:szCs w:val="20"/>
          <w:lang w:eastAsia="ko-KR"/>
        </w:rPr>
        <w:t xml:space="preserve">selected by a UE. </w:t>
      </w:r>
      <w:r w:rsidR="00A23C48">
        <w:rPr>
          <w:rFonts w:eastAsiaTheme="minorEastAsia"/>
          <w:szCs w:val="20"/>
          <w:lang w:eastAsia="ko-KR"/>
        </w:rPr>
        <w:t>In</w:t>
      </w:r>
      <w:r w:rsidR="008F001D">
        <w:rPr>
          <w:rFonts w:eastAsiaTheme="minorEastAsia"/>
          <w:szCs w:val="20"/>
          <w:lang w:eastAsia="ko-KR"/>
        </w:rPr>
        <w:t xml:space="preserve"> NR V2X, it should be </w:t>
      </w:r>
      <w:r w:rsidR="00BB6F67">
        <w:rPr>
          <w:rFonts w:eastAsiaTheme="minorEastAsia"/>
          <w:szCs w:val="20"/>
          <w:lang w:eastAsia="ko-KR"/>
        </w:rPr>
        <w:t xml:space="preserve">considered to use </w:t>
      </w:r>
      <w:r w:rsidR="00E930D6">
        <w:rPr>
          <w:rFonts w:eastAsiaTheme="minorEastAsia"/>
          <w:szCs w:val="20"/>
          <w:lang w:eastAsia="ko-KR"/>
        </w:rPr>
        <w:t xml:space="preserve">the </w:t>
      </w:r>
      <w:r w:rsidR="003A2EA6">
        <w:rPr>
          <w:rFonts w:eastAsiaTheme="minorEastAsia"/>
          <w:szCs w:val="20"/>
          <w:lang w:eastAsia="ko-KR"/>
        </w:rPr>
        <w:t xml:space="preserve">structure of </w:t>
      </w:r>
      <w:r w:rsidR="00BB6F67">
        <w:rPr>
          <w:rFonts w:eastAsiaTheme="minorEastAsia"/>
          <w:szCs w:val="20"/>
          <w:lang w:eastAsia="ko-KR"/>
        </w:rPr>
        <w:t>SLSS/PSBCH block burst transmission</w:t>
      </w:r>
      <w:r w:rsidR="00586E46">
        <w:rPr>
          <w:rFonts w:eastAsiaTheme="minorEastAsia"/>
          <w:szCs w:val="20"/>
          <w:lang w:eastAsia="ko-KR"/>
        </w:rPr>
        <w:t>,</w:t>
      </w:r>
      <w:r w:rsidR="003A2EA6">
        <w:rPr>
          <w:rFonts w:eastAsiaTheme="minorEastAsia"/>
          <w:szCs w:val="20"/>
          <w:lang w:eastAsia="ko-KR"/>
        </w:rPr>
        <w:t xml:space="preserve"> </w:t>
      </w:r>
      <w:proofErr w:type="gramStart"/>
      <w:r w:rsidR="003A2EA6">
        <w:rPr>
          <w:rFonts w:eastAsiaTheme="minorEastAsia"/>
          <w:szCs w:val="20"/>
          <w:lang w:eastAsia="ko-KR"/>
        </w:rPr>
        <w:t>in order to</w:t>
      </w:r>
      <w:proofErr w:type="gramEnd"/>
      <w:r w:rsidR="003A2EA6">
        <w:rPr>
          <w:rFonts w:eastAsiaTheme="minorEastAsia"/>
          <w:szCs w:val="20"/>
          <w:lang w:eastAsia="ko-KR"/>
        </w:rPr>
        <w:t xml:space="preserve"> </w:t>
      </w:r>
      <w:r w:rsidR="001E07DD">
        <w:rPr>
          <w:rFonts w:eastAsiaTheme="minorEastAsia"/>
          <w:szCs w:val="20"/>
          <w:lang w:eastAsia="ko-KR"/>
        </w:rPr>
        <w:t>support multiple beam transmission</w:t>
      </w:r>
      <w:r w:rsidR="00B3262F">
        <w:rPr>
          <w:rFonts w:eastAsiaTheme="minorEastAsia"/>
          <w:szCs w:val="20"/>
          <w:lang w:eastAsia="ko-KR"/>
        </w:rPr>
        <w:t>s</w:t>
      </w:r>
      <w:r w:rsidR="001E07DD">
        <w:rPr>
          <w:rFonts w:eastAsiaTheme="minorEastAsia"/>
          <w:szCs w:val="20"/>
          <w:lang w:eastAsia="ko-KR"/>
        </w:rPr>
        <w:t xml:space="preserve"> </w:t>
      </w:r>
      <w:r w:rsidR="00FE5DC0">
        <w:rPr>
          <w:rFonts w:eastAsiaTheme="minorEastAsia"/>
          <w:szCs w:val="20"/>
          <w:lang w:eastAsia="ko-KR"/>
        </w:rPr>
        <w:t xml:space="preserve">especially </w:t>
      </w:r>
      <w:r w:rsidR="00B3262F">
        <w:rPr>
          <w:rFonts w:eastAsiaTheme="minorEastAsia"/>
          <w:szCs w:val="20"/>
          <w:lang w:eastAsia="ko-KR"/>
        </w:rPr>
        <w:t xml:space="preserve">for </w:t>
      </w:r>
      <w:r w:rsidR="00FE5DC0">
        <w:rPr>
          <w:rFonts w:eastAsiaTheme="minorEastAsia"/>
          <w:szCs w:val="20"/>
          <w:lang w:eastAsia="ko-KR"/>
        </w:rPr>
        <w:t>higher frequency band (e.g. above 6GHz)</w:t>
      </w:r>
      <w:r w:rsidR="00610173">
        <w:rPr>
          <w:rFonts w:eastAsiaTheme="minorEastAsia"/>
          <w:szCs w:val="20"/>
          <w:lang w:eastAsia="ko-KR"/>
        </w:rPr>
        <w:t xml:space="preserve">, similar with </w:t>
      </w:r>
      <w:r w:rsidR="00A23C48">
        <w:rPr>
          <w:rFonts w:eastAsiaTheme="minorEastAsia"/>
          <w:szCs w:val="20"/>
          <w:lang w:eastAsia="ko-KR"/>
        </w:rPr>
        <w:t xml:space="preserve">that of </w:t>
      </w:r>
      <w:r w:rsidR="00610173">
        <w:rPr>
          <w:rFonts w:eastAsiaTheme="minorEastAsia"/>
          <w:szCs w:val="20"/>
          <w:lang w:eastAsia="ko-KR"/>
        </w:rPr>
        <w:t>Rel-15 NR</w:t>
      </w:r>
      <w:r w:rsidR="00E930D6">
        <w:rPr>
          <w:rFonts w:eastAsiaTheme="minorEastAsia"/>
          <w:szCs w:val="20"/>
          <w:lang w:eastAsia="ko-KR"/>
        </w:rPr>
        <w:t xml:space="preserve"> </w:t>
      </w:r>
      <w:proofErr w:type="spellStart"/>
      <w:r w:rsidR="00E930D6">
        <w:rPr>
          <w:rFonts w:eastAsiaTheme="minorEastAsia"/>
          <w:szCs w:val="20"/>
          <w:lang w:eastAsia="ko-KR"/>
        </w:rPr>
        <w:t>Uu</w:t>
      </w:r>
      <w:proofErr w:type="spellEnd"/>
      <w:r w:rsidR="00E930D6">
        <w:rPr>
          <w:rFonts w:eastAsiaTheme="minorEastAsia"/>
          <w:szCs w:val="20"/>
          <w:lang w:eastAsia="ko-KR"/>
        </w:rPr>
        <w:t xml:space="preserve"> link</w:t>
      </w:r>
      <w:r w:rsidR="00610173">
        <w:rPr>
          <w:rFonts w:eastAsiaTheme="minorEastAsia"/>
          <w:szCs w:val="20"/>
          <w:lang w:eastAsia="ko-KR"/>
        </w:rPr>
        <w:t>.</w:t>
      </w:r>
      <w:r w:rsidR="00FF1A45">
        <w:rPr>
          <w:rFonts w:eastAsiaTheme="minorEastAsia"/>
          <w:szCs w:val="20"/>
          <w:lang w:eastAsia="ko-KR"/>
        </w:rPr>
        <w:t xml:space="preserve"> </w:t>
      </w:r>
      <w:proofErr w:type="gramStart"/>
      <w:r w:rsidR="00FF1A45">
        <w:rPr>
          <w:rFonts w:eastAsiaTheme="minorEastAsia"/>
          <w:szCs w:val="20"/>
          <w:lang w:eastAsia="ko-KR"/>
        </w:rPr>
        <w:t>First of all</w:t>
      </w:r>
      <w:proofErr w:type="gramEnd"/>
      <w:r w:rsidR="00FF1A45">
        <w:rPr>
          <w:rFonts w:eastAsiaTheme="minorEastAsia"/>
          <w:szCs w:val="20"/>
          <w:lang w:eastAsia="ko-KR"/>
        </w:rPr>
        <w:t xml:space="preserve">, </w:t>
      </w:r>
      <w:r w:rsidR="00A23C48">
        <w:rPr>
          <w:rFonts w:eastAsiaTheme="minorEastAsia"/>
          <w:szCs w:val="20"/>
          <w:lang w:eastAsia="ko-KR"/>
        </w:rPr>
        <w:t>it is necessary to discuss</w:t>
      </w:r>
      <w:r w:rsidR="00FF1A45">
        <w:rPr>
          <w:rFonts w:eastAsiaTheme="minorEastAsia"/>
          <w:szCs w:val="20"/>
          <w:lang w:eastAsia="ko-KR"/>
        </w:rPr>
        <w:t xml:space="preserve"> </w:t>
      </w:r>
      <w:r w:rsidR="00C65D9E">
        <w:rPr>
          <w:rFonts w:eastAsiaTheme="minorEastAsia"/>
          <w:szCs w:val="20"/>
          <w:lang w:eastAsia="ko-KR"/>
        </w:rPr>
        <w:t xml:space="preserve">how to design </w:t>
      </w:r>
      <w:r w:rsidR="002A7135">
        <w:rPr>
          <w:rFonts w:eastAsiaTheme="minorEastAsia"/>
          <w:szCs w:val="20"/>
          <w:lang w:eastAsia="ko-KR"/>
        </w:rPr>
        <w:t xml:space="preserve">the SLSS/PSBCH block burst set composition in </w:t>
      </w:r>
      <w:r w:rsidR="00267D51">
        <w:rPr>
          <w:rFonts w:eastAsiaTheme="minorEastAsia"/>
          <w:szCs w:val="20"/>
          <w:lang w:eastAsia="ko-KR"/>
        </w:rPr>
        <w:t xml:space="preserve">the burst set window, considering </w:t>
      </w:r>
      <w:r w:rsidR="00D431B7">
        <w:rPr>
          <w:rFonts w:eastAsiaTheme="minorEastAsia"/>
          <w:szCs w:val="20"/>
          <w:lang w:eastAsia="ko-KR"/>
        </w:rPr>
        <w:t>UE mobility</w:t>
      </w:r>
      <w:r w:rsidR="00C273A1">
        <w:rPr>
          <w:rFonts w:eastAsiaTheme="minorEastAsia"/>
          <w:szCs w:val="20"/>
          <w:lang w:eastAsia="ko-KR"/>
        </w:rPr>
        <w:t>/RF capability</w:t>
      </w:r>
      <w:r w:rsidR="00D431B7">
        <w:rPr>
          <w:rFonts w:eastAsiaTheme="minorEastAsia"/>
          <w:szCs w:val="20"/>
          <w:lang w:eastAsia="ko-KR"/>
        </w:rPr>
        <w:t>, latency</w:t>
      </w:r>
      <w:r w:rsidR="00C273A1">
        <w:rPr>
          <w:rFonts w:eastAsiaTheme="minorEastAsia"/>
          <w:szCs w:val="20"/>
          <w:lang w:eastAsia="ko-KR"/>
        </w:rPr>
        <w:t xml:space="preserve">, </w:t>
      </w:r>
      <w:r w:rsidR="00D431B7">
        <w:rPr>
          <w:rFonts w:eastAsiaTheme="minorEastAsia"/>
          <w:szCs w:val="20"/>
          <w:lang w:eastAsia="ko-KR"/>
        </w:rPr>
        <w:t>reliability</w:t>
      </w:r>
      <w:r w:rsidR="00C273A1">
        <w:rPr>
          <w:rFonts w:eastAsiaTheme="minorEastAsia"/>
          <w:szCs w:val="20"/>
          <w:lang w:eastAsia="ko-KR"/>
        </w:rPr>
        <w:t xml:space="preserve"> and so on</w:t>
      </w:r>
      <w:r w:rsidR="009C3CFA">
        <w:rPr>
          <w:rFonts w:eastAsiaTheme="minorEastAsia"/>
          <w:szCs w:val="20"/>
          <w:lang w:eastAsia="ko-KR"/>
        </w:rPr>
        <w:t>. Rel-15 NR DL SSB structure c</w:t>
      </w:r>
      <w:r w:rsidR="00A23C48">
        <w:rPr>
          <w:rFonts w:eastAsiaTheme="minorEastAsia"/>
          <w:szCs w:val="20"/>
          <w:lang w:eastAsia="ko-KR"/>
        </w:rPr>
        <w:t>an</w:t>
      </w:r>
      <w:r w:rsidR="009C3CFA">
        <w:rPr>
          <w:rFonts w:eastAsiaTheme="minorEastAsia"/>
          <w:szCs w:val="20"/>
          <w:lang w:eastAsia="ko-KR"/>
        </w:rPr>
        <w:t xml:space="preserve"> be a starting point</w:t>
      </w:r>
      <w:r w:rsidR="002E3357">
        <w:rPr>
          <w:rFonts w:eastAsiaTheme="minorEastAsia"/>
          <w:szCs w:val="20"/>
          <w:lang w:eastAsia="ko-KR"/>
        </w:rPr>
        <w:t xml:space="preserve"> for the discussion of SLSS/PSBCH block design. If necessary, </w:t>
      </w:r>
      <w:r w:rsidR="001841C8">
        <w:rPr>
          <w:rFonts w:eastAsiaTheme="minorEastAsia"/>
          <w:szCs w:val="20"/>
          <w:lang w:eastAsia="ko-KR"/>
        </w:rPr>
        <w:t xml:space="preserve">the DL SSB structure </w:t>
      </w:r>
      <w:r w:rsidR="007D6AF4">
        <w:rPr>
          <w:rFonts w:eastAsiaTheme="minorEastAsia"/>
          <w:szCs w:val="20"/>
          <w:lang w:eastAsia="ko-KR"/>
        </w:rPr>
        <w:t>may</w:t>
      </w:r>
      <w:r w:rsidR="001841C8">
        <w:rPr>
          <w:rFonts w:eastAsiaTheme="minorEastAsia"/>
          <w:szCs w:val="20"/>
          <w:lang w:eastAsia="ko-KR"/>
        </w:rPr>
        <w:t xml:space="preserve"> be modified to meet the stringent NR V2X service requirement</w:t>
      </w:r>
      <w:r w:rsidR="00A23C48">
        <w:rPr>
          <w:rFonts w:eastAsiaTheme="minorEastAsia"/>
          <w:szCs w:val="20"/>
          <w:lang w:eastAsia="ko-KR"/>
        </w:rPr>
        <w:t xml:space="preserve"> and SL specific characteristic such as half-duplex constraint</w:t>
      </w:r>
      <w:r w:rsidR="007D6AF4">
        <w:rPr>
          <w:rFonts w:eastAsiaTheme="minorEastAsia"/>
          <w:szCs w:val="20"/>
          <w:lang w:eastAsia="ko-KR"/>
        </w:rPr>
        <w:t>.</w:t>
      </w:r>
      <w:r w:rsidR="0065498C">
        <w:rPr>
          <w:rFonts w:eastAsiaTheme="minorEastAsia"/>
          <w:szCs w:val="20"/>
          <w:lang w:eastAsia="ko-KR"/>
        </w:rPr>
        <w:t xml:space="preserve"> At this stage, </w:t>
      </w:r>
      <w:r w:rsidR="00A23C48">
        <w:rPr>
          <w:rFonts w:eastAsiaTheme="minorEastAsia"/>
          <w:szCs w:val="20"/>
          <w:lang w:eastAsia="ko-KR"/>
        </w:rPr>
        <w:t>it is assumed</w:t>
      </w:r>
      <w:r w:rsidR="0065498C">
        <w:rPr>
          <w:rFonts w:eastAsiaTheme="minorEastAsia"/>
          <w:szCs w:val="20"/>
          <w:lang w:eastAsia="ko-KR"/>
        </w:rPr>
        <w:t xml:space="preserve"> at least that </w:t>
      </w:r>
      <w:r w:rsidR="0007460E">
        <w:rPr>
          <w:rFonts w:eastAsiaTheme="minorEastAsia"/>
          <w:szCs w:val="20"/>
          <w:lang w:eastAsia="ko-KR"/>
        </w:rPr>
        <w:t xml:space="preserve">there are SLSS/PSBCH </w:t>
      </w:r>
      <w:r w:rsidR="00460A66">
        <w:rPr>
          <w:rFonts w:eastAsiaTheme="minorEastAsia"/>
          <w:szCs w:val="20"/>
          <w:lang w:eastAsia="ko-KR"/>
        </w:rPr>
        <w:t xml:space="preserve">(SL-SSB) </w:t>
      </w:r>
      <w:r w:rsidR="0007460E">
        <w:rPr>
          <w:rFonts w:eastAsiaTheme="minorEastAsia"/>
          <w:szCs w:val="20"/>
          <w:lang w:eastAsia="ko-KR"/>
        </w:rPr>
        <w:t>burst transmission</w:t>
      </w:r>
      <w:r w:rsidR="000A0459">
        <w:rPr>
          <w:rFonts w:eastAsiaTheme="minorEastAsia"/>
          <w:szCs w:val="20"/>
          <w:lang w:eastAsia="ko-KR"/>
        </w:rPr>
        <w:t>s</w:t>
      </w:r>
      <w:r w:rsidR="0007460E">
        <w:rPr>
          <w:rFonts w:eastAsiaTheme="minorEastAsia"/>
          <w:szCs w:val="20"/>
          <w:lang w:eastAsia="ko-KR"/>
        </w:rPr>
        <w:t xml:space="preserve"> </w:t>
      </w:r>
      <w:r w:rsidR="00005786">
        <w:rPr>
          <w:rFonts w:eastAsiaTheme="minorEastAsia"/>
          <w:szCs w:val="20"/>
          <w:lang w:eastAsia="ko-KR"/>
        </w:rPr>
        <w:t>to accommodate the beam sweeping operation</w:t>
      </w:r>
      <w:r w:rsidR="008B437A">
        <w:rPr>
          <w:rFonts w:eastAsiaTheme="minorEastAsia"/>
          <w:szCs w:val="20"/>
          <w:lang w:eastAsia="ko-KR"/>
        </w:rPr>
        <w:t xml:space="preserve"> for NR V2X</w:t>
      </w:r>
      <w:r w:rsidR="00A23C48">
        <w:rPr>
          <w:rFonts w:eastAsiaTheme="minorEastAsia"/>
          <w:szCs w:val="20"/>
          <w:lang w:eastAsia="ko-KR"/>
        </w:rPr>
        <w:t>, and it</w:t>
      </w:r>
      <w:r w:rsidR="0006445D">
        <w:rPr>
          <w:rFonts w:eastAsiaTheme="minorEastAsia"/>
          <w:szCs w:val="20"/>
          <w:lang w:eastAsia="ko-KR"/>
        </w:rPr>
        <w:t xml:space="preserve"> needs to define the burst window length and starting offset </w:t>
      </w:r>
      <w:r w:rsidR="00054D8B">
        <w:rPr>
          <w:rFonts w:eastAsiaTheme="minorEastAsia"/>
          <w:szCs w:val="20"/>
          <w:lang w:eastAsia="ko-KR"/>
        </w:rPr>
        <w:t xml:space="preserve">relative to DFN </w:t>
      </w:r>
      <w:r w:rsidR="00572933">
        <w:rPr>
          <w:rFonts w:eastAsiaTheme="minorEastAsia"/>
          <w:szCs w:val="20"/>
          <w:lang w:eastAsia="ko-KR"/>
        </w:rPr>
        <w:t>considering the number of required SLSS/PSBCH blocks, subcarrier spacing</w:t>
      </w:r>
      <w:r w:rsidR="001410C9">
        <w:rPr>
          <w:rFonts w:eastAsiaTheme="minorEastAsia"/>
          <w:szCs w:val="20"/>
          <w:lang w:eastAsia="ko-KR"/>
        </w:rPr>
        <w:t xml:space="preserve">, </w:t>
      </w:r>
      <w:r w:rsidR="00E144A9">
        <w:rPr>
          <w:rFonts w:eastAsiaTheme="minorEastAsia"/>
          <w:szCs w:val="20"/>
          <w:lang w:eastAsia="ko-KR"/>
        </w:rPr>
        <w:t xml:space="preserve">latency, </w:t>
      </w:r>
      <w:r w:rsidR="00C45775">
        <w:rPr>
          <w:rFonts w:eastAsiaTheme="minorEastAsia"/>
          <w:szCs w:val="20"/>
          <w:lang w:eastAsia="ko-KR"/>
        </w:rPr>
        <w:t xml:space="preserve">potential multiplexing with NR </w:t>
      </w:r>
      <w:proofErr w:type="spellStart"/>
      <w:r w:rsidR="00C45775">
        <w:rPr>
          <w:rFonts w:eastAsiaTheme="minorEastAsia"/>
          <w:szCs w:val="20"/>
          <w:lang w:eastAsia="ko-KR"/>
        </w:rPr>
        <w:t>Uu</w:t>
      </w:r>
      <w:proofErr w:type="spellEnd"/>
      <w:r w:rsidR="00C45775">
        <w:rPr>
          <w:rFonts w:eastAsiaTheme="minorEastAsia"/>
          <w:szCs w:val="20"/>
          <w:lang w:eastAsia="ko-KR"/>
        </w:rPr>
        <w:t xml:space="preserve"> link, </w:t>
      </w:r>
      <w:r w:rsidR="001410C9">
        <w:rPr>
          <w:rFonts w:eastAsiaTheme="minorEastAsia"/>
          <w:szCs w:val="20"/>
          <w:lang w:eastAsia="ko-KR"/>
        </w:rPr>
        <w:t xml:space="preserve">UE power consumption and so on. Our </w:t>
      </w:r>
      <w:r w:rsidR="00204578">
        <w:rPr>
          <w:rFonts w:eastAsiaTheme="minorEastAsia"/>
          <w:szCs w:val="20"/>
          <w:lang w:eastAsia="ko-KR"/>
        </w:rPr>
        <w:t xml:space="preserve">initial </w:t>
      </w:r>
      <w:r w:rsidR="001410C9">
        <w:rPr>
          <w:rFonts w:eastAsiaTheme="minorEastAsia"/>
          <w:szCs w:val="20"/>
          <w:lang w:eastAsia="ko-KR"/>
        </w:rPr>
        <w:t>view is that it should be configurable</w:t>
      </w:r>
      <w:r w:rsidR="00204578">
        <w:rPr>
          <w:rFonts w:eastAsiaTheme="minorEastAsia"/>
          <w:szCs w:val="20"/>
          <w:lang w:eastAsia="ko-KR"/>
        </w:rPr>
        <w:t xml:space="preserve"> to </w:t>
      </w:r>
      <w:r w:rsidR="007F2B74">
        <w:rPr>
          <w:rFonts w:eastAsiaTheme="minorEastAsia"/>
          <w:szCs w:val="20"/>
          <w:lang w:eastAsia="ko-KR"/>
        </w:rPr>
        <w:t>satisfy</w:t>
      </w:r>
      <w:r w:rsidR="00B14AF2">
        <w:rPr>
          <w:rFonts w:eastAsiaTheme="minorEastAsia"/>
          <w:szCs w:val="20"/>
          <w:lang w:eastAsia="ko-KR"/>
        </w:rPr>
        <w:t xml:space="preserve"> various NR V2X </w:t>
      </w:r>
      <w:r w:rsidR="00961F43">
        <w:rPr>
          <w:rFonts w:eastAsiaTheme="minorEastAsia"/>
          <w:szCs w:val="20"/>
          <w:lang w:eastAsia="ko-KR"/>
        </w:rPr>
        <w:t>service</w:t>
      </w:r>
      <w:r w:rsidR="007E0AEA">
        <w:rPr>
          <w:rFonts w:eastAsiaTheme="minorEastAsia"/>
          <w:szCs w:val="20"/>
          <w:lang w:eastAsia="ko-KR"/>
        </w:rPr>
        <w:t xml:space="preserve"> </w:t>
      </w:r>
      <w:r w:rsidR="00961F43">
        <w:rPr>
          <w:rFonts w:eastAsiaTheme="minorEastAsia"/>
          <w:szCs w:val="20"/>
          <w:lang w:eastAsia="ko-KR"/>
        </w:rPr>
        <w:t>requirements and deployment scenarios</w:t>
      </w:r>
      <w:r w:rsidR="008F0CE3">
        <w:rPr>
          <w:rFonts w:eastAsiaTheme="minorEastAsia"/>
          <w:szCs w:val="20"/>
          <w:lang w:eastAsia="ko-KR"/>
        </w:rPr>
        <w:t xml:space="preserve">. </w:t>
      </w:r>
      <w:r w:rsidR="00683146">
        <w:rPr>
          <w:rFonts w:eastAsiaTheme="minorEastAsia"/>
          <w:szCs w:val="20"/>
          <w:lang w:eastAsia="ko-KR"/>
        </w:rPr>
        <w:t xml:space="preserve">As shown in </w:t>
      </w:r>
      <w:r w:rsidR="007C058A">
        <w:rPr>
          <w:rFonts w:eastAsiaTheme="minorEastAsia"/>
          <w:szCs w:val="20"/>
          <w:lang w:eastAsia="ko-KR"/>
        </w:rPr>
        <w:fldChar w:fldCharType="begin"/>
      </w:r>
      <w:r w:rsidR="007C058A">
        <w:rPr>
          <w:rFonts w:eastAsiaTheme="minorEastAsia"/>
          <w:szCs w:val="20"/>
          <w:lang w:eastAsia="ko-KR"/>
        </w:rPr>
        <w:instrText xml:space="preserve"> REF _Ref521703364 \h </w:instrText>
      </w:r>
      <w:r w:rsidR="007C058A">
        <w:rPr>
          <w:rFonts w:eastAsiaTheme="minorEastAsia"/>
          <w:szCs w:val="20"/>
          <w:lang w:eastAsia="ko-KR"/>
        </w:rPr>
      </w:r>
      <w:r w:rsidR="007C058A">
        <w:rPr>
          <w:rFonts w:eastAsiaTheme="minorEastAsia"/>
          <w:szCs w:val="20"/>
          <w:lang w:eastAsia="ko-KR"/>
        </w:rPr>
        <w:fldChar w:fldCharType="separate"/>
      </w:r>
      <w:r w:rsidR="00941AC0">
        <w:t xml:space="preserve">Figure </w:t>
      </w:r>
      <w:r w:rsidR="00941AC0">
        <w:rPr>
          <w:noProof/>
        </w:rPr>
        <w:t>3</w:t>
      </w:r>
      <w:r w:rsidR="007C058A">
        <w:rPr>
          <w:rFonts w:eastAsiaTheme="minorEastAsia"/>
          <w:szCs w:val="20"/>
          <w:lang w:eastAsia="ko-KR"/>
        </w:rPr>
        <w:fldChar w:fldCharType="end"/>
      </w:r>
      <w:r w:rsidR="007C058A">
        <w:rPr>
          <w:rFonts w:eastAsiaTheme="minorEastAsia"/>
          <w:szCs w:val="20"/>
          <w:lang w:eastAsia="ko-KR"/>
        </w:rPr>
        <w:t>, t</w:t>
      </w:r>
      <w:r w:rsidR="008F0CE3">
        <w:rPr>
          <w:rFonts w:eastAsiaTheme="minorEastAsia"/>
          <w:szCs w:val="20"/>
          <w:lang w:eastAsia="ko-KR"/>
        </w:rPr>
        <w:t xml:space="preserve">here is one example </w:t>
      </w:r>
      <w:r w:rsidR="008A48EB">
        <w:rPr>
          <w:rFonts w:eastAsiaTheme="minorEastAsia"/>
          <w:szCs w:val="20"/>
          <w:lang w:eastAsia="ko-KR"/>
        </w:rPr>
        <w:t xml:space="preserve">for both FDD/SUL and TDD </w:t>
      </w:r>
      <w:r w:rsidR="00D83C27">
        <w:rPr>
          <w:rFonts w:eastAsiaTheme="minorEastAsia"/>
          <w:szCs w:val="20"/>
          <w:lang w:eastAsia="ko-KR"/>
        </w:rPr>
        <w:t>assuming</w:t>
      </w:r>
      <w:r w:rsidR="008A48EB">
        <w:rPr>
          <w:rFonts w:eastAsiaTheme="minorEastAsia"/>
          <w:szCs w:val="20"/>
          <w:lang w:eastAsia="ko-KR"/>
        </w:rPr>
        <w:t xml:space="preserve"> 5ms burst window</w:t>
      </w:r>
      <w:r w:rsidR="00D83C27">
        <w:rPr>
          <w:rFonts w:eastAsiaTheme="minorEastAsia"/>
          <w:szCs w:val="20"/>
          <w:lang w:eastAsia="ko-KR"/>
        </w:rPr>
        <w:t xml:space="preserve"> similar with DL SSB</w:t>
      </w:r>
      <w:r w:rsidR="00D14AD3">
        <w:rPr>
          <w:rFonts w:eastAsiaTheme="minorEastAsia"/>
          <w:szCs w:val="20"/>
          <w:lang w:eastAsia="ko-KR"/>
        </w:rPr>
        <w:t xml:space="preserve"> burst set. </w:t>
      </w:r>
      <w:r w:rsidR="00DA4861">
        <w:rPr>
          <w:rFonts w:eastAsiaTheme="minorEastAsia"/>
          <w:szCs w:val="20"/>
          <w:lang w:eastAsia="ko-KR"/>
        </w:rPr>
        <w:t xml:space="preserve">In this example, </w:t>
      </w:r>
      <w:r w:rsidR="004E387E">
        <w:rPr>
          <w:rFonts w:eastAsiaTheme="minorEastAsia"/>
          <w:szCs w:val="20"/>
          <w:lang w:eastAsia="ko-KR"/>
        </w:rPr>
        <w:t xml:space="preserve">it is assumed that </w:t>
      </w:r>
      <w:r w:rsidR="00F96567">
        <w:rPr>
          <w:rFonts w:eastAsiaTheme="minorEastAsia"/>
          <w:szCs w:val="20"/>
          <w:lang w:eastAsia="ko-KR"/>
        </w:rPr>
        <w:t xml:space="preserve">30kHz SCS and </w:t>
      </w:r>
      <w:r w:rsidR="00A54637">
        <w:rPr>
          <w:rFonts w:eastAsiaTheme="minorEastAsia"/>
          <w:szCs w:val="20"/>
          <w:lang w:eastAsia="ko-KR"/>
        </w:rPr>
        <w:t xml:space="preserve">8 SL-SSBs (L=8) </w:t>
      </w:r>
      <w:r w:rsidR="00524615">
        <w:rPr>
          <w:rFonts w:eastAsiaTheme="minorEastAsia"/>
          <w:szCs w:val="20"/>
          <w:lang w:eastAsia="ko-KR"/>
        </w:rPr>
        <w:t>within a</w:t>
      </w:r>
      <w:r w:rsidR="00C426D8">
        <w:rPr>
          <w:rFonts w:eastAsiaTheme="minorEastAsia"/>
          <w:szCs w:val="20"/>
          <w:lang w:eastAsia="ko-KR"/>
        </w:rPr>
        <w:t xml:space="preserve"> single SL-SSB burst window (e.g. 5ms) </w:t>
      </w:r>
      <w:r w:rsidR="00A54637">
        <w:rPr>
          <w:rFonts w:eastAsiaTheme="minorEastAsia"/>
          <w:szCs w:val="20"/>
          <w:lang w:eastAsia="ko-KR"/>
        </w:rPr>
        <w:t xml:space="preserve">in a </w:t>
      </w:r>
      <w:r w:rsidR="00F96567">
        <w:rPr>
          <w:rFonts w:eastAsiaTheme="minorEastAsia"/>
          <w:szCs w:val="20"/>
          <w:lang w:eastAsia="ko-KR"/>
        </w:rPr>
        <w:t xml:space="preserve">V2X carrier </w:t>
      </w:r>
      <w:r w:rsidR="00C426D8">
        <w:rPr>
          <w:rFonts w:eastAsiaTheme="minorEastAsia"/>
          <w:szCs w:val="20"/>
          <w:lang w:eastAsia="ko-KR"/>
        </w:rPr>
        <w:t>are configured to a NR V2X UE.</w:t>
      </w:r>
      <w:r w:rsidR="004A0DA4">
        <w:rPr>
          <w:rFonts w:eastAsiaTheme="minorEastAsia"/>
          <w:szCs w:val="20"/>
          <w:lang w:eastAsia="ko-KR"/>
        </w:rPr>
        <w:t xml:space="preserve"> If SL-SSB</w:t>
      </w:r>
      <w:r w:rsidR="008C172D">
        <w:rPr>
          <w:rFonts w:eastAsiaTheme="minorEastAsia"/>
          <w:szCs w:val="20"/>
          <w:lang w:eastAsia="ko-KR"/>
        </w:rPr>
        <w:t xml:space="preserve"> burst set composition </w:t>
      </w:r>
      <w:r w:rsidR="00D54307">
        <w:rPr>
          <w:rFonts w:eastAsiaTheme="minorEastAsia"/>
          <w:szCs w:val="20"/>
          <w:lang w:eastAsia="ko-KR"/>
        </w:rPr>
        <w:t>is</w:t>
      </w:r>
      <w:r w:rsidR="008C172D">
        <w:rPr>
          <w:rFonts w:eastAsiaTheme="minorEastAsia"/>
          <w:szCs w:val="20"/>
          <w:lang w:eastAsia="ko-KR"/>
        </w:rPr>
        <w:t xml:space="preserve"> </w:t>
      </w:r>
      <w:r w:rsidR="00F01A26">
        <w:rPr>
          <w:rFonts w:eastAsiaTheme="minorEastAsia"/>
          <w:szCs w:val="20"/>
          <w:lang w:eastAsia="ko-KR"/>
        </w:rPr>
        <w:t>assumed</w:t>
      </w:r>
      <w:r w:rsidR="00A676EA">
        <w:rPr>
          <w:rFonts w:eastAsiaTheme="minorEastAsia"/>
          <w:szCs w:val="20"/>
          <w:lang w:eastAsia="ko-KR"/>
        </w:rPr>
        <w:t xml:space="preserve"> </w:t>
      </w:r>
      <w:r w:rsidR="00F01A26">
        <w:rPr>
          <w:rFonts w:eastAsiaTheme="minorEastAsia"/>
          <w:szCs w:val="20"/>
          <w:lang w:eastAsia="ko-KR"/>
        </w:rPr>
        <w:t xml:space="preserve">to </w:t>
      </w:r>
      <w:r w:rsidR="00B359DD">
        <w:rPr>
          <w:rFonts w:eastAsiaTheme="minorEastAsia"/>
          <w:szCs w:val="20"/>
          <w:lang w:eastAsia="ko-KR"/>
        </w:rPr>
        <w:t xml:space="preserve">reuse </w:t>
      </w:r>
      <w:r w:rsidR="00D958BB">
        <w:rPr>
          <w:rFonts w:eastAsiaTheme="minorEastAsia"/>
          <w:szCs w:val="20"/>
          <w:lang w:eastAsia="ko-KR"/>
        </w:rPr>
        <w:t>DL SSB design</w:t>
      </w:r>
      <w:r w:rsidR="00F01A26">
        <w:rPr>
          <w:rFonts w:eastAsiaTheme="minorEastAsia"/>
          <w:szCs w:val="20"/>
          <w:lang w:eastAsia="ko-KR"/>
        </w:rPr>
        <w:t xml:space="preserve"> as much as possible</w:t>
      </w:r>
      <w:r w:rsidR="00522A9D">
        <w:rPr>
          <w:rFonts w:eastAsiaTheme="minorEastAsia"/>
          <w:szCs w:val="20"/>
          <w:lang w:eastAsia="ko-KR"/>
        </w:rPr>
        <w:t xml:space="preserve">, </w:t>
      </w:r>
      <w:r w:rsidR="00FE7436">
        <w:rPr>
          <w:rFonts w:eastAsiaTheme="minorEastAsia"/>
          <w:szCs w:val="20"/>
          <w:lang w:eastAsia="ko-KR"/>
        </w:rPr>
        <w:t>the SL-SSB</w:t>
      </w:r>
      <w:r w:rsidR="004612F1">
        <w:rPr>
          <w:rFonts w:eastAsiaTheme="minorEastAsia"/>
          <w:szCs w:val="20"/>
          <w:lang w:eastAsia="ko-KR"/>
        </w:rPr>
        <w:t xml:space="preserve"> burst starting slot may be </w:t>
      </w:r>
      <w:r w:rsidR="00F01A26">
        <w:rPr>
          <w:rFonts w:eastAsiaTheme="minorEastAsia"/>
          <w:szCs w:val="20"/>
          <w:lang w:eastAsia="ko-KR"/>
        </w:rPr>
        <w:t xml:space="preserve">for example </w:t>
      </w:r>
      <w:r w:rsidR="004612F1">
        <w:rPr>
          <w:rFonts w:eastAsiaTheme="minorEastAsia"/>
          <w:szCs w:val="20"/>
          <w:lang w:eastAsia="ko-KR"/>
        </w:rPr>
        <w:t xml:space="preserve">signaled </w:t>
      </w:r>
      <w:r w:rsidR="00F01CC1">
        <w:rPr>
          <w:rFonts w:eastAsiaTheme="minorEastAsia"/>
          <w:szCs w:val="20"/>
          <w:lang w:eastAsia="ko-KR"/>
        </w:rPr>
        <w:t>via</w:t>
      </w:r>
      <w:r w:rsidR="009E1100">
        <w:rPr>
          <w:rFonts w:eastAsiaTheme="minorEastAsia"/>
          <w:szCs w:val="20"/>
          <w:lang w:eastAsia="ko-KR"/>
        </w:rPr>
        <w:t xml:space="preserve"> </w:t>
      </w:r>
      <w:r w:rsidR="00D76A0C" w:rsidRPr="00D76A0C">
        <w:rPr>
          <w:rFonts w:eastAsiaTheme="minorEastAsia"/>
          <w:i/>
          <w:szCs w:val="20"/>
          <w:lang w:eastAsia="ko-KR"/>
        </w:rPr>
        <w:t>NR SL-</w:t>
      </w:r>
      <w:proofErr w:type="spellStart"/>
      <w:r w:rsidR="00D76A0C" w:rsidRPr="00D76A0C">
        <w:rPr>
          <w:rFonts w:eastAsiaTheme="minorEastAsia"/>
          <w:i/>
          <w:szCs w:val="20"/>
          <w:lang w:eastAsia="ko-KR"/>
        </w:rPr>
        <w:t>OffsetIndicatorSync</w:t>
      </w:r>
      <w:proofErr w:type="spellEnd"/>
      <w:r w:rsidR="00D76A0C">
        <w:rPr>
          <w:rFonts w:eastAsiaTheme="minorEastAsia"/>
          <w:szCs w:val="20"/>
          <w:lang w:eastAsia="ko-KR"/>
        </w:rPr>
        <w:t xml:space="preserve"> with </w:t>
      </w:r>
      <w:r w:rsidR="009E1100">
        <w:rPr>
          <w:rFonts w:eastAsiaTheme="minorEastAsia"/>
          <w:szCs w:val="20"/>
          <w:lang w:eastAsia="ko-KR"/>
        </w:rPr>
        <w:t>5ms time unit (i.e. half frame)</w:t>
      </w:r>
      <w:r w:rsidR="001609FF">
        <w:rPr>
          <w:rFonts w:eastAsiaTheme="minorEastAsia"/>
          <w:szCs w:val="20"/>
          <w:lang w:eastAsia="ko-KR"/>
        </w:rPr>
        <w:t xml:space="preserve"> </w:t>
      </w:r>
      <w:r w:rsidR="00B9060D">
        <w:rPr>
          <w:rFonts w:eastAsiaTheme="minorEastAsia"/>
          <w:szCs w:val="20"/>
          <w:lang w:eastAsia="ko-KR"/>
        </w:rPr>
        <w:t>in</w:t>
      </w:r>
      <w:r w:rsidR="001609FF">
        <w:rPr>
          <w:rFonts w:eastAsiaTheme="minorEastAsia"/>
          <w:szCs w:val="20"/>
          <w:lang w:eastAsia="ko-KR"/>
        </w:rPr>
        <w:t xml:space="preserve"> </w:t>
      </w:r>
      <w:r w:rsidR="00F01A26">
        <w:rPr>
          <w:rFonts w:eastAsiaTheme="minorEastAsia"/>
          <w:szCs w:val="20"/>
          <w:lang w:eastAsia="ko-KR"/>
        </w:rPr>
        <w:t xml:space="preserve">a </w:t>
      </w:r>
      <w:r w:rsidR="001609FF">
        <w:rPr>
          <w:rFonts w:eastAsiaTheme="minorEastAsia"/>
          <w:szCs w:val="20"/>
          <w:lang w:eastAsia="ko-KR"/>
        </w:rPr>
        <w:t>DFN</w:t>
      </w:r>
      <w:r w:rsidR="00CF55E5">
        <w:rPr>
          <w:rFonts w:eastAsiaTheme="minorEastAsia"/>
          <w:szCs w:val="20"/>
          <w:lang w:eastAsia="ko-KR"/>
        </w:rPr>
        <w:t>,</w:t>
      </w:r>
      <w:r w:rsidR="00F01CC1">
        <w:rPr>
          <w:rFonts w:eastAsiaTheme="minorEastAsia"/>
          <w:szCs w:val="20"/>
          <w:lang w:eastAsia="ko-KR"/>
        </w:rPr>
        <w:t xml:space="preserve"> </w:t>
      </w:r>
      <w:r w:rsidR="00FC51DC">
        <w:rPr>
          <w:rFonts w:eastAsiaTheme="minorEastAsia"/>
          <w:szCs w:val="20"/>
          <w:lang w:eastAsia="ko-KR"/>
        </w:rPr>
        <w:t>assuming SL-SSB burst</w:t>
      </w:r>
      <w:r w:rsidR="00BE62AE">
        <w:rPr>
          <w:rFonts w:eastAsiaTheme="minorEastAsia"/>
          <w:szCs w:val="20"/>
          <w:lang w:eastAsia="ko-KR"/>
        </w:rPr>
        <w:t xml:space="preserve"> is </w:t>
      </w:r>
      <w:r w:rsidR="00B13C61">
        <w:rPr>
          <w:rFonts w:eastAsiaTheme="minorEastAsia"/>
          <w:szCs w:val="20"/>
          <w:lang w:eastAsia="ko-KR"/>
        </w:rPr>
        <w:t>allocated</w:t>
      </w:r>
      <w:r w:rsidR="00BE62AE">
        <w:rPr>
          <w:rFonts w:eastAsiaTheme="minorEastAsia"/>
          <w:szCs w:val="20"/>
          <w:lang w:eastAsia="ko-KR"/>
        </w:rPr>
        <w:t xml:space="preserve"> </w:t>
      </w:r>
      <w:r w:rsidR="00F01A26">
        <w:rPr>
          <w:rFonts w:eastAsiaTheme="minorEastAsia"/>
          <w:szCs w:val="20"/>
          <w:lang w:eastAsia="ko-KR"/>
        </w:rPr>
        <w:t xml:space="preserve">only </w:t>
      </w:r>
      <w:r w:rsidR="00BE62AE">
        <w:rPr>
          <w:rFonts w:eastAsiaTheme="minorEastAsia"/>
          <w:szCs w:val="20"/>
          <w:lang w:eastAsia="ko-KR"/>
        </w:rPr>
        <w:t>in UL slot/symbols.</w:t>
      </w:r>
      <w:r w:rsidR="00E963A3">
        <w:rPr>
          <w:rFonts w:eastAsiaTheme="minorEastAsia"/>
          <w:szCs w:val="20"/>
          <w:lang w:eastAsia="ko-KR"/>
        </w:rPr>
        <w:t xml:space="preserve"> </w:t>
      </w:r>
      <w:r w:rsidR="00A676EA">
        <w:rPr>
          <w:rFonts w:eastAsiaTheme="minorEastAsia"/>
          <w:szCs w:val="20"/>
          <w:lang w:eastAsia="ko-KR"/>
        </w:rPr>
        <w:t xml:space="preserve">There can </w:t>
      </w:r>
      <w:r w:rsidR="005D1B8F">
        <w:rPr>
          <w:rFonts w:eastAsiaTheme="minorEastAsia"/>
          <w:szCs w:val="20"/>
          <w:lang w:eastAsia="ko-KR"/>
        </w:rPr>
        <w:t>be of course the other alternatives such as non-5ms window</w:t>
      </w:r>
      <w:r w:rsidR="00F01A26">
        <w:rPr>
          <w:rFonts w:eastAsiaTheme="minorEastAsia"/>
          <w:szCs w:val="20"/>
          <w:lang w:eastAsia="ko-KR"/>
        </w:rPr>
        <w:t>, floating SL-SSB burst composition</w:t>
      </w:r>
      <w:r w:rsidR="005D1B8F">
        <w:rPr>
          <w:rFonts w:eastAsiaTheme="minorEastAsia"/>
          <w:szCs w:val="20"/>
          <w:lang w:eastAsia="ko-KR"/>
        </w:rPr>
        <w:t xml:space="preserve"> and so on</w:t>
      </w:r>
      <w:r w:rsidR="00AC2A79">
        <w:rPr>
          <w:rFonts w:eastAsiaTheme="minorEastAsia"/>
          <w:szCs w:val="20"/>
          <w:lang w:eastAsia="ko-KR"/>
        </w:rPr>
        <w:t xml:space="preserve">. </w:t>
      </w:r>
      <w:r w:rsidR="00912D71">
        <w:rPr>
          <w:rFonts w:eastAsiaTheme="minorEastAsia"/>
          <w:szCs w:val="20"/>
          <w:lang w:eastAsia="ko-KR"/>
        </w:rPr>
        <w:t>Therefore, we think RAN1 should firstly discuss the feasibility of the DL SSB design into V2X</w:t>
      </w:r>
      <w:r w:rsidR="00E01833">
        <w:rPr>
          <w:rFonts w:eastAsiaTheme="minorEastAsia"/>
          <w:szCs w:val="20"/>
          <w:lang w:eastAsia="ko-KR"/>
        </w:rPr>
        <w:t xml:space="preserve"> SL-SSB design </w:t>
      </w:r>
      <w:r w:rsidR="00B175C4">
        <w:rPr>
          <w:rFonts w:eastAsiaTheme="minorEastAsia"/>
          <w:szCs w:val="20"/>
          <w:lang w:eastAsia="ko-KR"/>
        </w:rPr>
        <w:t>similar way what RAN1 did in LTE V2X</w:t>
      </w:r>
      <w:r w:rsidR="00744466">
        <w:rPr>
          <w:rFonts w:eastAsiaTheme="minorEastAsia"/>
          <w:szCs w:val="20"/>
          <w:lang w:eastAsia="ko-KR"/>
        </w:rPr>
        <w:t xml:space="preserve"> before</w:t>
      </w:r>
      <w:r w:rsidR="00117953">
        <w:rPr>
          <w:rFonts w:eastAsiaTheme="minorEastAsia"/>
          <w:szCs w:val="20"/>
          <w:lang w:eastAsia="ko-KR"/>
        </w:rPr>
        <w:t xml:space="preserve">, </w:t>
      </w:r>
      <w:r w:rsidR="00E01833">
        <w:rPr>
          <w:rFonts w:eastAsiaTheme="minorEastAsia"/>
          <w:szCs w:val="20"/>
          <w:lang w:eastAsia="ko-KR"/>
        </w:rPr>
        <w:t xml:space="preserve">and if </w:t>
      </w:r>
      <w:r w:rsidR="0064373A">
        <w:rPr>
          <w:rFonts w:eastAsiaTheme="minorEastAsia"/>
          <w:szCs w:val="20"/>
          <w:lang w:eastAsia="ko-KR"/>
        </w:rPr>
        <w:t>justified after further evaluation, new</w:t>
      </w:r>
      <w:r w:rsidR="00AD0758">
        <w:rPr>
          <w:rFonts w:eastAsiaTheme="minorEastAsia"/>
          <w:szCs w:val="20"/>
          <w:lang w:eastAsia="ko-KR"/>
        </w:rPr>
        <w:t xml:space="preserve"> or modified SL-SSB structure</w:t>
      </w:r>
      <w:r w:rsidR="00C20812">
        <w:rPr>
          <w:rFonts w:eastAsiaTheme="minorEastAsia"/>
          <w:szCs w:val="20"/>
          <w:lang w:eastAsia="ko-KR"/>
        </w:rPr>
        <w:t xml:space="preserve"> </w:t>
      </w:r>
      <w:r w:rsidR="00117953">
        <w:rPr>
          <w:rFonts w:eastAsiaTheme="minorEastAsia"/>
          <w:szCs w:val="20"/>
          <w:lang w:eastAsia="ko-KR"/>
        </w:rPr>
        <w:t>can be considered</w:t>
      </w:r>
      <w:r w:rsidR="00FD4CB6">
        <w:rPr>
          <w:rFonts w:eastAsiaTheme="minorEastAsia"/>
          <w:szCs w:val="20"/>
          <w:lang w:eastAsia="ko-KR"/>
        </w:rPr>
        <w:t xml:space="preserve"> for NR V2X synchronization.</w:t>
      </w:r>
    </w:p>
    <w:p w14:paraId="5CE1EAE9" w14:textId="5FD7DCCF" w:rsidR="00C27BB4" w:rsidRDefault="00F01A26" w:rsidP="00F01A26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Theme="minorEastAsia"/>
          <w:szCs w:val="20"/>
          <w:lang w:eastAsia="ko-KR"/>
        </w:rPr>
      </w:pPr>
      <w:r>
        <w:object w:dxaOrig="9401" w:dyaOrig="3691" w14:anchorId="07C46A64">
          <v:shape id="_x0000_i1026" type="#_x0000_t75" style="width:392.2pt;height:154.1pt" o:ole="">
            <v:imagedata r:id="rId15" o:title=""/>
          </v:shape>
          <o:OLEObject Type="Embed" ProgID="Visio.Drawing.15" ShapeID="_x0000_i1026" DrawAspect="Content" ObjectID="_1599717855" r:id="rId16"/>
        </w:object>
      </w:r>
    </w:p>
    <w:p w14:paraId="0AB79769" w14:textId="318813A5" w:rsidR="00D14AD3" w:rsidRDefault="00F01A26" w:rsidP="00F01A26">
      <w:pPr>
        <w:keepNext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</w:pPr>
      <w:r>
        <w:object w:dxaOrig="9401" w:dyaOrig="3841" w14:anchorId="2DC2A9F2">
          <v:shape id="_x0000_i1027" type="#_x0000_t75" style="width:399.8pt;height:163.6pt" o:ole="">
            <v:imagedata r:id="rId17" o:title=""/>
          </v:shape>
          <o:OLEObject Type="Embed" ProgID="Visio.Drawing.15" ShapeID="_x0000_i1027" DrawAspect="Content" ObjectID="_1599717856" r:id="rId18"/>
        </w:object>
      </w:r>
    </w:p>
    <w:p w14:paraId="637FE901" w14:textId="66B30840" w:rsidR="00C27BB4" w:rsidRDefault="00D14AD3" w:rsidP="00D14AD3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3" w:name="_Ref521703364"/>
      <w:r>
        <w:t xml:space="preserve">Figure </w:t>
      </w:r>
      <w:r w:rsidR="00AC0EAC">
        <w:rPr>
          <w:noProof/>
        </w:rPr>
        <w:fldChar w:fldCharType="begin"/>
      </w:r>
      <w:r w:rsidR="00AC0EAC">
        <w:rPr>
          <w:noProof/>
        </w:rPr>
        <w:instrText xml:space="preserve"> SEQ Figure \* ARABIC </w:instrText>
      </w:r>
      <w:r w:rsidR="00AC0EAC">
        <w:rPr>
          <w:noProof/>
        </w:rPr>
        <w:fldChar w:fldCharType="separate"/>
      </w:r>
      <w:r w:rsidR="00941AC0">
        <w:rPr>
          <w:noProof/>
        </w:rPr>
        <w:t>3</w:t>
      </w:r>
      <w:r w:rsidR="00AC0EAC">
        <w:rPr>
          <w:noProof/>
        </w:rPr>
        <w:fldChar w:fldCharType="end"/>
      </w:r>
      <w:bookmarkEnd w:id="3"/>
      <w:r>
        <w:t>.</w:t>
      </w:r>
      <w:r w:rsidR="00E24576">
        <w:t xml:space="preserve"> </w:t>
      </w:r>
      <w:r w:rsidR="002F6212">
        <w:t xml:space="preserve">Example of </w:t>
      </w:r>
      <w:r w:rsidR="0001112F">
        <w:t>S</w:t>
      </w:r>
      <w:r w:rsidR="009979CC">
        <w:t>LSS/PSBCH block</w:t>
      </w:r>
      <w:r w:rsidR="00160F6D">
        <w:t xml:space="preserve"> (SL-SSB)</w:t>
      </w:r>
      <w:r w:rsidR="009979CC">
        <w:t xml:space="preserve"> burst transmission</w:t>
      </w:r>
      <w:r w:rsidR="002F6212">
        <w:t xml:space="preserve"> structure</w:t>
      </w:r>
      <w:r w:rsidR="009979CC">
        <w:t xml:space="preserve"> for </w:t>
      </w:r>
      <w:r w:rsidR="00160F6D">
        <w:t xml:space="preserve">FDD/SUL and TDD </w:t>
      </w:r>
      <w:r w:rsidR="009979CC">
        <w:t>NR V2X</w:t>
      </w:r>
    </w:p>
    <w:p w14:paraId="4628E08F" w14:textId="71842410" w:rsidR="00C27BB4" w:rsidRDefault="002C7409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In addition, </w:t>
      </w:r>
      <w:r w:rsidR="00E3411C">
        <w:rPr>
          <w:rFonts w:eastAsiaTheme="minorEastAsia"/>
          <w:szCs w:val="20"/>
          <w:lang w:eastAsia="ko-KR"/>
        </w:rPr>
        <w:t xml:space="preserve">there would be many detail discussion points </w:t>
      </w:r>
      <w:r w:rsidR="005015EB">
        <w:rPr>
          <w:rFonts w:eastAsiaTheme="minorEastAsia"/>
          <w:szCs w:val="20"/>
          <w:lang w:eastAsia="ko-KR"/>
        </w:rPr>
        <w:t xml:space="preserve">such as </w:t>
      </w:r>
      <w:r w:rsidR="00F55DDC">
        <w:rPr>
          <w:rFonts w:eastAsiaTheme="minorEastAsia"/>
          <w:szCs w:val="20"/>
          <w:lang w:eastAsia="ko-KR"/>
        </w:rPr>
        <w:t xml:space="preserve">whether </w:t>
      </w:r>
      <w:r w:rsidR="00F01A26">
        <w:rPr>
          <w:rFonts w:eastAsiaTheme="minorEastAsia"/>
          <w:szCs w:val="20"/>
          <w:lang w:eastAsia="ko-KR"/>
        </w:rPr>
        <w:t xml:space="preserve">to use </w:t>
      </w:r>
      <w:r w:rsidR="00F55DDC">
        <w:rPr>
          <w:rFonts w:eastAsiaTheme="minorEastAsia"/>
          <w:szCs w:val="20"/>
          <w:lang w:eastAsia="ko-KR"/>
        </w:rPr>
        <w:t xml:space="preserve">flexible </w:t>
      </w:r>
      <w:r w:rsidR="00F01A26">
        <w:rPr>
          <w:rFonts w:eastAsiaTheme="minorEastAsia"/>
          <w:szCs w:val="20"/>
          <w:lang w:eastAsia="ko-KR"/>
        </w:rPr>
        <w:t>slot/</w:t>
      </w:r>
      <w:r w:rsidR="00F55DDC">
        <w:rPr>
          <w:rFonts w:eastAsiaTheme="minorEastAsia"/>
          <w:szCs w:val="20"/>
          <w:lang w:eastAsia="ko-KR"/>
        </w:rPr>
        <w:t xml:space="preserve">symbols </w:t>
      </w:r>
      <w:r w:rsidR="00323505">
        <w:rPr>
          <w:rFonts w:eastAsiaTheme="minorEastAsia"/>
          <w:szCs w:val="20"/>
          <w:lang w:eastAsia="ko-KR"/>
        </w:rPr>
        <w:t xml:space="preserve">on top of UL </w:t>
      </w:r>
      <w:r w:rsidR="00F01A26">
        <w:rPr>
          <w:rFonts w:eastAsiaTheme="minorEastAsia"/>
          <w:szCs w:val="20"/>
          <w:lang w:eastAsia="ko-KR"/>
        </w:rPr>
        <w:t>slot/</w:t>
      </w:r>
      <w:r w:rsidR="00323505">
        <w:rPr>
          <w:rFonts w:eastAsiaTheme="minorEastAsia"/>
          <w:szCs w:val="20"/>
          <w:lang w:eastAsia="ko-KR"/>
        </w:rPr>
        <w:t>symbols</w:t>
      </w:r>
      <w:r w:rsidR="005015EB">
        <w:rPr>
          <w:rFonts w:eastAsiaTheme="minorEastAsia"/>
          <w:szCs w:val="20"/>
          <w:lang w:eastAsia="ko-KR"/>
        </w:rPr>
        <w:t>,</w:t>
      </w:r>
      <w:r w:rsidR="00A31644">
        <w:rPr>
          <w:rFonts w:eastAsiaTheme="minorEastAsia"/>
          <w:szCs w:val="20"/>
          <w:lang w:eastAsia="ko-KR"/>
        </w:rPr>
        <w:t xml:space="preserve"> </w:t>
      </w:r>
      <w:r w:rsidR="005B315E">
        <w:rPr>
          <w:rFonts w:eastAsiaTheme="minorEastAsia"/>
          <w:szCs w:val="20"/>
          <w:lang w:eastAsia="ko-KR"/>
        </w:rPr>
        <w:t xml:space="preserve">actual SL SSB transmission indication among multiple SL SSB candidate positions </w:t>
      </w:r>
      <w:r w:rsidR="00CB4D05">
        <w:rPr>
          <w:rFonts w:eastAsiaTheme="minorEastAsia"/>
          <w:szCs w:val="20"/>
          <w:lang w:eastAsia="ko-KR"/>
        </w:rPr>
        <w:t xml:space="preserve">especially for the unicast/groupcast V2X </w:t>
      </w:r>
      <w:r w:rsidR="00F265C4">
        <w:rPr>
          <w:rFonts w:eastAsiaTheme="minorEastAsia"/>
          <w:szCs w:val="20"/>
          <w:lang w:eastAsia="ko-KR"/>
        </w:rPr>
        <w:t xml:space="preserve">communication </w:t>
      </w:r>
      <w:r w:rsidR="00257B32">
        <w:rPr>
          <w:rFonts w:eastAsiaTheme="minorEastAsia"/>
          <w:szCs w:val="20"/>
          <w:lang w:eastAsia="ko-KR"/>
        </w:rPr>
        <w:t xml:space="preserve">and potential overlapping </w:t>
      </w:r>
      <w:r w:rsidR="0000536D">
        <w:rPr>
          <w:rFonts w:eastAsiaTheme="minorEastAsia"/>
          <w:szCs w:val="20"/>
          <w:lang w:eastAsia="ko-KR"/>
        </w:rPr>
        <w:t>between DL SSB burst and SL SSB burst</w:t>
      </w:r>
      <w:r w:rsidR="00A339B6">
        <w:rPr>
          <w:rFonts w:eastAsiaTheme="minorEastAsia"/>
          <w:szCs w:val="20"/>
          <w:lang w:eastAsia="ko-KR"/>
        </w:rPr>
        <w:t xml:space="preserve"> in time domain</w:t>
      </w:r>
      <w:r w:rsidR="005B315E">
        <w:rPr>
          <w:rFonts w:eastAsiaTheme="minorEastAsia"/>
          <w:szCs w:val="20"/>
          <w:lang w:eastAsia="ko-KR"/>
        </w:rPr>
        <w:t>.</w:t>
      </w:r>
    </w:p>
    <w:p w14:paraId="3E574D9A" w14:textId="3EA01C93" w:rsidR="007B426E" w:rsidRDefault="007B426E" w:rsidP="007B426E">
      <w:pPr>
        <w:rPr>
          <w:rFonts w:eastAsiaTheme="minorEastAsia"/>
          <w:szCs w:val="20"/>
          <w:lang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3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="00ED51F9">
        <w:rPr>
          <w:rFonts w:eastAsia="Times New Roman"/>
          <w:bCs/>
          <w:i/>
          <w:szCs w:val="20"/>
          <w:lang w:val="en-GB" w:eastAsia="zh-CN"/>
        </w:rPr>
        <w:t xml:space="preserve">For </w:t>
      </w:r>
      <w:r w:rsidR="005F2A17">
        <w:rPr>
          <w:rFonts w:eastAsia="Times New Roman"/>
          <w:bCs/>
          <w:i/>
          <w:szCs w:val="20"/>
          <w:lang w:val="en-GB" w:eastAsia="zh-CN"/>
        </w:rPr>
        <w:t xml:space="preserve">SL-SSB burst </w:t>
      </w:r>
      <w:r w:rsidR="00F01A26">
        <w:rPr>
          <w:rFonts w:eastAsia="Times New Roman"/>
          <w:bCs/>
          <w:i/>
          <w:szCs w:val="20"/>
          <w:lang w:val="en-GB" w:eastAsia="zh-CN"/>
        </w:rPr>
        <w:t>set composition</w:t>
      </w:r>
      <w:r w:rsidR="005F2A17">
        <w:rPr>
          <w:rFonts w:eastAsia="Times New Roman"/>
          <w:bCs/>
          <w:i/>
          <w:szCs w:val="20"/>
          <w:lang w:val="en-GB" w:eastAsia="zh-CN"/>
        </w:rPr>
        <w:t>,</w:t>
      </w:r>
      <w:r>
        <w:rPr>
          <w:rFonts w:eastAsia="Times New Roman"/>
          <w:bCs/>
          <w:i/>
          <w:szCs w:val="20"/>
          <w:lang w:val="en-GB" w:eastAsia="zh-CN"/>
        </w:rPr>
        <w:t xml:space="preserve"> </w:t>
      </w:r>
      <w:r w:rsidR="00F01A26">
        <w:rPr>
          <w:rFonts w:eastAsia="Times New Roman"/>
          <w:bCs/>
          <w:i/>
          <w:szCs w:val="20"/>
          <w:lang w:val="en-GB" w:eastAsia="zh-CN"/>
        </w:rPr>
        <w:t xml:space="preserve">it is preferred to reuse NR </w:t>
      </w:r>
      <w:r w:rsidR="00C56F68">
        <w:rPr>
          <w:rFonts w:eastAsia="Times New Roman"/>
          <w:bCs/>
          <w:i/>
          <w:szCs w:val="20"/>
          <w:lang w:val="en-GB" w:eastAsia="zh-CN"/>
        </w:rPr>
        <w:t xml:space="preserve">DL SSB structure </w:t>
      </w:r>
      <w:r w:rsidR="00F01A26">
        <w:rPr>
          <w:rFonts w:eastAsia="Times New Roman"/>
          <w:bCs/>
          <w:i/>
          <w:szCs w:val="20"/>
          <w:lang w:val="en-GB" w:eastAsia="zh-CN"/>
        </w:rPr>
        <w:t>as much as possible and if justified some modification can be considered.</w:t>
      </w:r>
    </w:p>
    <w:p w14:paraId="15BE3DD8" w14:textId="77777777" w:rsidR="007B426E" w:rsidRPr="00A87D74" w:rsidRDefault="007B426E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</w:p>
    <w:p w14:paraId="4BA9D9A5" w14:textId="22BDD863" w:rsidR="00690ED8" w:rsidRDefault="003E1B3D" w:rsidP="00690ED8">
      <w:pPr>
        <w:pStyle w:val="Tdoc"/>
        <w:ind w:left="0" w:firstLine="0"/>
      </w:pPr>
      <w:r>
        <w:t xml:space="preserve">NR V2X Synchronization </w:t>
      </w:r>
      <w:r w:rsidR="003311B5">
        <w:t>source selection</w:t>
      </w:r>
    </w:p>
    <w:p w14:paraId="1E51E75B" w14:textId="4E311117" w:rsidR="00AA7887" w:rsidRPr="00AA7887" w:rsidRDefault="00BE259A" w:rsidP="00AC43B2">
      <w:pPr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A</w:t>
      </w:r>
      <w:r>
        <w:rPr>
          <w:rFonts w:eastAsiaTheme="minorEastAsia"/>
          <w:szCs w:val="20"/>
          <w:lang w:eastAsia="ko-KR"/>
        </w:rPr>
        <w:t xml:space="preserve">s </w:t>
      </w:r>
      <w:r w:rsidR="00921AE3">
        <w:rPr>
          <w:rFonts w:eastAsiaTheme="minorEastAsia"/>
          <w:szCs w:val="20"/>
          <w:lang w:eastAsia="ko-KR"/>
        </w:rPr>
        <w:t xml:space="preserve">we </w:t>
      </w:r>
      <w:r w:rsidR="005326AC">
        <w:rPr>
          <w:rFonts w:eastAsiaTheme="minorEastAsia"/>
          <w:szCs w:val="20"/>
          <w:lang w:eastAsia="ko-KR"/>
        </w:rPr>
        <w:t>discussed</w:t>
      </w:r>
      <w:r>
        <w:rPr>
          <w:rFonts w:eastAsiaTheme="minorEastAsia"/>
          <w:szCs w:val="20"/>
          <w:lang w:eastAsia="ko-KR"/>
        </w:rPr>
        <w:t xml:space="preserve"> </w:t>
      </w:r>
      <w:r w:rsidR="00DB07DD">
        <w:rPr>
          <w:rFonts w:eastAsiaTheme="minorEastAsia"/>
          <w:szCs w:val="20"/>
          <w:lang w:eastAsia="ko-KR"/>
        </w:rPr>
        <w:t>in section 1 and 2</w:t>
      </w:r>
      <w:r>
        <w:rPr>
          <w:rFonts w:eastAsiaTheme="minorEastAsia"/>
          <w:szCs w:val="20"/>
          <w:lang w:eastAsia="ko-KR"/>
        </w:rPr>
        <w:t xml:space="preserve">, </w:t>
      </w:r>
      <w:r w:rsidR="009C07B2">
        <w:rPr>
          <w:rFonts w:eastAsiaTheme="minorEastAsia"/>
          <w:szCs w:val="20"/>
          <w:lang w:eastAsia="ko-KR"/>
        </w:rPr>
        <w:t xml:space="preserve">3GPP </w:t>
      </w:r>
      <w:r w:rsidR="00786BCB">
        <w:rPr>
          <w:rFonts w:eastAsiaTheme="minorEastAsia"/>
          <w:szCs w:val="20"/>
          <w:lang w:eastAsia="ko-KR"/>
        </w:rPr>
        <w:t>LTE</w:t>
      </w:r>
      <w:r w:rsidR="009C07B2">
        <w:rPr>
          <w:rFonts w:eastAsiaTheme="minorEastAsia"/>
          <w:szCs w:val="20"/>
          <w:lang w:eastAsia="ko-KR"/>
        </w:rPr>
        <w:t xml:space="preserve"> and </w:t>
      </w:r>
      <w:r w:rsidR="00786BCB">
        <w:rPr>
          <w:rFonts w:eastAsiaTheme="minorEastAsia"/>
          <w:szCs w:val="20"/>
          <w:lang w:eastAsia="ko-KR"/>
        </w:rPr>
        <w:t>NR</w:t>
      </w:r>
      <w:r w:rsidR="009C07B2">
        <w:rPr>
          <w:rFonts w:eastAsiaTheme="minorEastAsia"/>
          <w:szCs w:val="20"/>
          <w:lang w:eastAsia="ko-KR"/>
        </w:rPr>
        <w:t xml:space="preserve"> networks would </w:t>
      </w:r>
      <w:r w:rsidR="00C5065F">
        <w:rPr>
          <w:rFonts w:eastAsiaTheme="minorEastAsia"/>
          <w:szCs w:val="20"/>
          <w:lang w:eastAsia="ko-KR"/>
        </w:rPr>
        <w:t>be co-operated</w:t>
      </w:r>
      <w:r w:rsidR="0035256F">
        <w:rPr>
          <w:rFonts w:eastAsiaTheme="minorEastAsia"/>
          <w:szCs w:val="20"/>
          <w:lang w:eastAsia="ko-KR"/>
        </w:rPr>
        <w:t xml:space="preserve"> with the </w:t>
      </w:r>
      <w:r w:rsidR="004A16DC">
        <w:rPr>
          <w:rFonts w:eastAsiaTheme="minorEastAsia"/>
          <w:szCs w:val="20"/>
          <w:lang w:eastAsia="ko-KR"/>
        </w:rPr>
        <w:t>high</w:t>
      </w:r>
      <w:r w:rsidR="003D73AE">
        <w:rPr>
          <w:rFonts w:eastAsiaTheme="minorEastAsia"/>
          <w:szCs w:val="20"/>
          <w:lang w:eastAsia="ko-KR"/>
        </w:rPr>
        <w:t xml:space="preserve"> relationship</w:t>
      </w:r>
      <w:r w:rsidR="00F26293">
        <w:rPr>
          <w:rFonts w:eastAsiaTheme="minorEastAsia"/>
          <w:szCs w:val="20"/>
          <w:lang w:eastAsia="ko-KR"/>
        </w:rPr>
        <w:t xml:space="preserve"> </w:t>
      </w:r>
      <w:r w:rsidR="00DA5613">
        <w:rPr>
          <w:rFonts w:eastAsiaTheme="minorEastAsia"/>
          <w:szCs w:val="20"/>
          <w:lang w:eastAsia="ko-KR"/>
        </w:rPr>
        <w:t xml:space="preserve">each other (e.g. </w:t>
      </w:r>
      <w:r w:rsidR="0053012E">
        <w:rPr>
          <w:rFonts w:eastAsiaTheme="minorEastAsia"/>
          <w:szCs w:val="20"/>
          <w:lang w:eastAsia="ko-KR"/>
        </w:rPr>
        <w:t xml:space="preserve">via </w:t>
      </w:r>
      <w:proofErr w:type="spellStart"/>
      <w:r w:rsidR="00DA5613">
        <w:rPr>
          <w:rFonts w:eastAsiaTheme="minorEastAsia"/>
          <w:szCs w:val="20"/>
          <w:lang w:eastAsia="ko-KR"/>
        </w:rPr>
        <w:t>Xn</w:t>
      </w:r>
      <w:proofErr w:type="spellEnd"/>
      <w:r w:rsidR="00DA5613">
        <w:rPr>
          <w:rFonts w:eastAsiaTheme="minorEastAsia"/>
          <w:szCs w:val="20"/>
          <w:lang w:eastAsia="ko-KR"/>
        </w:rPr>
        <w:t xml:space="preserve"> interface)</w:t>
      </w:r>
      <w:r w:rsidR="002C5375">
        <w:rPr>
          <w:rFonts w:eastAsiaTheme="minorEastAsia"/>
          <w:szCs w:val="20"/>
          <w:lang w:eastAsia="ko-KR"/>
        </w:rPr>
        <w:t xml:space="preserve"> under typical 5G network </w:t>
      </w:r>
      <w:r w:rsidR="00F1530C">
        <w:rPr>
          <w:rFonts w:eastAsiaTheme="minorEastAsia"/>
          <w:szCs w:val="20"/>
          <w:lang w:eastAsia="ko-KR"/>
        </w:rPr>
        <w:t xml:space="preserve">architecture </w:t>
      </w:r>
      <w:r w:rsidR="00B20713">
        <w:rPr>
          <w:rFonts w:eastAsiaTheme="minorEastAsia"/>
          <w:szCs w:val="20"/>
          <w:lang w:eastAsia="ko-KR"/>
        </w:rPr>
        <w:t>especially</w:t>
      </w:r>
      <w:r w:rsidR="00C53C7B">
        <w:rPr>
          <w:rFonts w:eastAsiaTheme="minorEastAsia"/>
          <w:szCs w:val="20"/>
          <w:lang w:eastAsia="ko-KR"/>
        </w:rPr>
        <w:t xml:space="preserve"> for early </w:t>
      </w:r>
      <w:r w:rsidR="00864596">
        <w:rPr>
          <w:rFonts w:eastAsiaTheme="minorEastAsia"/>
          <w:szCs w:val="20"/>
          <w:lang w:eastAsia="ko-KR"/>
        </w:rPr>
        <w:t xml:space="preserve">phase of the </w:t>
      </w:r>
      <w:r w:rsidR="00C53C7B">
        <w:rPr>
          <w:rFonts w:eastAsiaTheme="minorEastAsia"/>
          <w:szCs w:val="20"/>
          <w:lang w:eastAsia="ko-KR"/>
        </w:rPr>
        <w:t xml:space="preserve">5G </w:t>
      </w:r>
      <w:r w:rsidR="004529C4">
        <w:rPr>
          <w:rFonts w:eastAsiaTheme="minorEastAsia"/>
          <w:szCs w:val="20"/>
          <w:lang w:eastAsia="ko-KR"/>
        </w:rPr>
        <w:t>network deployment</w:t>
      </w:r>
      <w:r w:rsidR="00864596">
        <w:rPr>
          <w:rFonts w:eastAsiaTheme="minorEastAsia"/>
          <w:szCs w:val="20"/>
          <w:lang w:eastAsia="ko-KR"/>
        </w:rPr>
        <w:t xml:space="preserve">. In this regard, NR V2X SL </w:t>
      </w:r>
      <w:r w:rsidR="000A3073">
        <w:rPr>
          <w:rFonts w:eastAsiaTheme="minorEastAsia"/>
          <w:szCs w:val="20"/>
          <w:lang w:eastAsia="ko-KR"/>
        </w:rPr>
        <w:t>communication</w:t>
      </w:r>
      <w:r w:rsidR="00F161B0">
        <w:rPr>
          <w:rFonts w:eastAsiaTheme="minorEastAsia"/>
          <w:szCs w:val="20"/>
          <w:lang w:eastAsia="ko-KR"/>
        </w:rPr>
        <w:t xml:space="preserve"> </w:t>
      </w:r>
      <w:r w:rsidR="00AA6D1E">
        <w:rPr>
          <w:rFonts w:eastAsiaTheme="minorEastAsia"/>
          <w:szCs w:val="20"/>
          <w:lang w:eastAsia="ko-KR"/>
        </w:rPr>
        <w:t>should be</w:t>
      </w:r>
      <w:r w:rsidR="00F161B0">
        <w:rPr>
          <w:rFonts w:eastAsiaTheme="minorEastAsia"/>
          <w:szCs w:val="20"/>
          <w:lang w:eastAsia="ko-KR"/>
        </w:rPr>
        <w:t xml:space="preserve"> performed under the control of </w:t>
      </w:r>
      <w:r w:rsidR="00AA6D1E">
        <w:rPr>
          <w:rFonts w:eastAsiaTheme="minorEastAsia"/>
          <w:szCs w:val="20"/>
          <w:lang w:eastAsia="ko-KR"/>
        </w:rPr>
        <w:t>either L</w:t>
      </w:r>
      <w:r w:rsidR="00F161B0">
        <w:rPr>
          <w:rFonts w:eastAsiaTheme="minorEastAsia"/>
          <w:szCs w:val="20"/>
          <w:lang w:eastAsia="ko-KR"/>
        </w:rPr>
        <w:t xml:space="preserve">TE </w:t>
      </w:r>
      <w:proofErr w:type="spellStart"/>
      <w:r w:rsidR="00F161B0">
        <w:rPr>
          <w:rFonts w:eastAsiaTheme="minorEastAsia"/>
          <w:szCs w:val="20"/>
          <w:lang w:eastAsia="ko-KR"/>
        </w:rPr>
        <w:t>Uu</w:t>
      </w:r>
      <w:proofErr w:type="spellEnd"/>
      <w:r w:rsidR="00F161B0">
        <w:rPr>
          <w:rFonts w:eastAsiaTheme="minorEastAsia"/>
          <w:szCs w:val="20"/>
          <w:lang w:eastAsia="ko-KR"/>
        </w:rPr>
        <w:t xml:space="preserve"> </w:t>
      </w:r>
      <w:r w:rsidR="00AA6D1E">
        <w:rPr>
          <w:rFonts w:eastAsiaTheme="minorEastAsia"/>
          <w:szCs w:val="20"/>
          <w:lang w:eastAsia="ko-KR"/>
        </w:rPr>
        <w:t>link</w:t>
      </w:r>
      <w:r w:rsidR="009F20EC">
        <w:rPr>
          <w:rFonts w:eastAsiaTheme="minorEastAsia"/>
          <w:szCs w:val="20"/>
          <w:lang w:eastAsia="ko-KR"/>
        </w:rPr>
        <w:t xml:space="preserve"> or</w:t>
      </w:r>
      <w:r w:rsidR="00F161B0">
        <w:rPr>
          <w:rFonts w:eastAsiaTheme="minorEastAsia"/>
          <w:szCs w:val="20"/>
          <w:lang w:eastAsia="ko-KR"/>
        </w:rPr>
        <w:t xml:space="preserve"> NR </w:t>
      </w:r>
      <w:proofErr w:type="spellStart"/>
      <w:r w:rsidR="00F161B0">
        <w:rPr>
          <w:rFonts w:eastAsiaTheme="minorEastAsia"/>
          <w:szCs w:val="20"/>
          <w:lang w:eastAsia="ko-KR"/>
        </w:rPr>
        <w:t>Uu</w:t>
      </w:r>
      <w:proofErr w:type="spellEnd"/>
      <w:r w:rsidR="009F20EC">
        <w:rPr>
          <w:rFonts w:eastAsiaTheme="minorEastAsia"/>
          <w:szCs w:val="20"/>
          <w:lang w:eastAsia="ko-KR"/>
        </w:rPr>
        <w:t xml:space="preserve"> link</w:t>
      </w:r>
      <w:r w:rsidR="00F30CE3">
        <w:rPr>
          <w:rFonts w:eastAsiaTheme="minorEastAsia"/>
          <w:szCs w:val="20"/>
          <w:lang w:eastAsia="ko-KR"/>
        </w:rPr>
        <w:t xml:space="preserve">. </w:t>
      </w:r>
      <w:r w:rsidR="009F20EC">
        <w:rPr>
          <w:rFonts w:eastAsiaTheme="minorEastAsia"/>
          <w:szCs w:val="20"/>
          <w:lang w:eastAsia="ko-KR"/>
        </w:rPr>
        <w:t>I</w:t>
      </w:r>
      <w:r w:rsidR="003A3548">
        <w:rPr>
          <w:rFonts w:eastAsiaTheme="minorEastAsia"/>
          <w:szCs w:val="20"/>
          <w:lang w:eastAsia="ko-KR"/>
        </w:rPr>
        <w:t xml:space="preserve">n synchronization </w:t>
      </w:r>
      <w:r w:rsidR="009F20EC">
        <w:rPr>
          <w:rFonts w:eastAsiaTheme="minorEastAsia"/>
          <w:szCs w:val="20"/>
          <w:lang w:eastAsia="ko-KR"/>
        </w:rPr>
        <w:t xml:space="preserve">procedure </w:t>
      </w:r>
      <w:r w:rsidR="003A3548">
        <w:rPr>
          <w:rFonts w:eastAsiaTheme="minorEastAsia"/>
          <w:szCs w:val="20"/>
          <w:lang w:eastAsia="ko-KR"/>
        </w:rPr>
        <w:t>point of view</w:t>
      </w:r>
      <w:r w:rsidR="009F20EC">
        <w:rPr>
          <w:rFonts w:eastAsiaTheme="minorEastAsia"/>
          <w:szCs w:val="20"/>
          <w:lang w:eastAsia="ko-KR"/>
        </w:rPr>
        <w:t>,</w:t>
      </w:r>
      <w:r w:rsidR="00D55628">
        <w:rPr>
          <w:rFonts w:eastAsiaTheme="minorEastAsia"/>
          <w:szCs w:val="20"/>
          <w:lang w:eastAsia="ko-KR"/>
        </w:rPr>
        <w:t xml:space="preserve"> </w:t>
      </w:r>
      <w:r w:rsidR="00586E27">
        <w:rPr>
          <w:rFonts w:eastAsiaTheme="minorEastAsia"/>
          <w:szCs w:val="20"/>
          <w:lang w:eastAsia="ko-KR"/>
        </w:rPr>
        <w:t xml:space="preserve">NR </w:t>
      </w:r>
      <w:r w:rsidR="009F20EC">
        <w:rPr>
          <w:rFonts w:eastAsiaTheme="minorEastAsia"/>
          <w:szCs w:val="20"/>
          <w:lang w:eastAsia="ko-KR"/>
        </w:rPr>
        <w:t xml:space="preserve">V2X </w:t>
      </w:r>
      <w:r w:rsidR="00586E27">
        <w:rPr>
          <w:rFonts w:eastAsiaTheme="minorEastAsia"/>
          <w:szCs w:val="20"/>
          <w:lang w:eastAsia="ko-KR"/>
        </w:rPr>
        <w:t xml:space="preserve">SL UEs </w:t>
      </w:r>
      <w:r w:rsidR="00631DD8">
        <w:rPr>
          <w:rFonts w:eastAsiaTheme="minorEastAsia"/>
          <w:szCs w:val="20"/>
          <w:lang w:eastAsia="ko-KR"/>
        </w:rPr>
        <w:t xml:space="preserve">can </w:t>
      </w:r>
      <w:r w:rsidR="00586E27">
        <w:rPr>
          <w:rFonts w:eastAsiaTheme="minorEastAsia"/>
          <w:szCs w:val="20"/>
          <w:lang w:eastAsia="ko-KR"/>
        </w:rPr>
        <w:t xml:space="preserve">receive </w:t>
      </w:r>
      <w:r w:rsidR="003A3548">
        <w:rPr>
          <w:rFonts w:eastAsiaTheme="minorEastAsia"/>
          <w:szCs w:val="20"/>
          <w:lang w:eastAsia="ko-KR"/>
        </w:rPr>
        <w:t xml:space="preserve">for example </w:t>
      </w:r>
      <w:r w:rsidR="00586E27">
        <w:rPr>
          <w:rFonts w:eastAsiaTheme="minorEastAsia"/>
          <w:szCs w:val="20"/>
          <w:lang w:eastAsia="ko-KR"/>
        </w:rPr>
        <w:t xml:space="preserve">the </w:t>
      </w:r>
      <w:r w:rsidR="00AB6A0E">
        <w:rPr>
          <w:rFonts w:eastAsiaTheme="minorEastAsia"/>
          <w:szCs w:val="20"/>
          <w:lang w:eastAsia="ko-KR"/>
        </w:rPr>
        <w:t xml:space="preserve">NR </w:t>
      </w:r>
      <w:r w:rsidR="00631DD8">
        <w:rPr>
          <w:rFonts w:eastAsiaTheme="minorEastAsia"/>
          <w:szCs w:val="20"/>
          <w:lang w:eastAsia="ko-KR"/>
        </w:rPr>
        <w:t xml:space="preserve">V2X </w:t>
      </w:r>
      <w:r w:rsidR="00AB6A0E">
        <w:rPr>
          <w:rFonts w:eastAsiaTheme="minorEastAsia"/>
          <w:szCs w:val="20"/>
          <w:lang w:eastAsia="ko-KR"/>
        </w:rPr>
        <w:t xml:space="preserve">SL </w:t>
      </w:r>
      <w:r w:rsidR="00586E27">
        <w:rPr>
          <w:rFonts w:eastAsiaTheme="minorEastAsia"/>
          <w:szCs w:val="20"/>
          <w:lang w:eastAsia="ko-KR"/>
        </w:rPr>
        <w:t>sync information</w:t>
      </w:r>
      <w:r w:rsidR="00AB6A0E">
        <w:rPr>
          <w:rFonts w:eastAsiaTheme="minorEastAsia"/>
          <w:szCs w:val="20"/>
          <w:lang w:eastAsia="ko-KR"/>
        </w:rPr>
        <w:t xml:space="preserve"> transmission</w:t>
      </w:r>
      <w:r w:rsidR="009A692B">
        <w:rPr>
          <w:rFonts w:eastAsiaTheme="minorEastAsia"/>
          <w:szCs w:val="20"/>
          <w:lang w:eastAsia="ko-KR"/>
        </w:rPr>
        <w:t xml:space="preserve"> </w:t>
      </w:r>
      <w:r w:rsidR="00C55A4D">
        <w:rPr>
          <w:rFonts w:eastAsiaTheme="minorEastAsia"/>
          <w:szCs w:val="20"/>
          <w:lang w:eastAsia="ko-KR"/>
        </w:rPr>
        <w:t xml:space="preserve">via system information </w:t>
      </w:r>
      <w:r w:rsidR="006E4B3B">
        <w:rPr>
          <w:rFonts w:eastAsiaTheme="minorEastAsia"/>
          <w:szCs w:val="20"/>
          <w:lang w:eastAsia="ko-KR"/>
        </w:rPr>
        <w:t>or</w:t>
      </w:r>
      <w:r w:rsidR="00C55A4D">
        <w:rPr>
          <w:rFonts w:eastAsiaTheme="minorEastAsia"/>
          <w:szCs w:val="20"/>
          <w:lang w:eastAsia="ko-KR"/>
        </w:rPr>
        <w:t xml:space="preserve"> RRC reconfiguration </w:t>
      </w:r>
      <w:r w:rsidR="009A692B">
        <w:rPr>
          <w:rFonts w:eastAsiaTheme="minorEastAsia"/>
          <w:szCs w:val="20"/>
          <w:lang w:eastAsia="ko-KR"/>
        </w:rPr>
        <w:t>from either of 3GPP network</w:t>
      </w:r>
      <w:r w:rsidR="007F27B1">
        <w:rPr>
          <w:rFonts w:eastAsiaTheme="minorEastAsia"/>
          <w:szCs w:val="20"/>
          <w:lang w:eastAsia="ko-KR"/>
        </w:rPr>
        <w:t xml:space="preserve"> (NG-RAN)</w:t>
      </w:r>
      <w:r w:rsidR="005654AD">
        <w:rPr>
          <w:rFonts w:eastAsiaTheme="minorEastAsia"/>
          <w:szCs w:val="20"/>
          <w:lang w:eastAsia="ko-KR"/>
        </w:rPr>
        <w:t xml:space="preserve"> so that NR </w:t>
      </w:r>
      <w:r w:rsidR="00631DD8">
        <w:rPr>
          <w:rFonts w:eastAsiaTheme="minorEastAsia"/>
          <w:szCs w:val="20"/>
          <w:lang w:eastAsia="ko-KR"/>
        </w:rPr>
        <w:t xml:space="preserve">V2X </w:t>
      </w:r>
      <w:r w:rsidR="005654AD">
        <w:rPr>
          <w:rFonts w:eastAsiaTheme="minorEastAsia"/>
          <w:szCs w:val="20"/>
          <w:lang w:eastAsia="ko-KR"/>
        </w:rPr>
        <w:t xml:space="preserve">SL UEs </w:t>
      </w:r>
      <w:r w:rsidR="00207C2F">
        <w:rPr>
          <w:rFonts w:eastAsiaTheme="minorEastAsia"/>
          <w:szCs w:val="20"/>
          <w:lang w:eastAsia="ko-KR"/>
        </w:rPr>
        <w:t>transmit SLSS/PSBCH accordingly.</w:t>
      </w:r>
      <w:r w:rsidR="007F27B1">
        <w:rPr>
          <w:rFonts w:eastAsiaTheme="minorEastAsia"/>
          <w:szCs w:val="20"/>
          <w:lang w:eastAsia="ko-KR"/>
        </w:rPr>
        <w:t xml:space="preserve"> </w:t>
      </w:r>
      <w:r w:rsidR="00A56EE2">
        <w:rPr>
          <w:rFonts w:eastAsiaTheme="minorEastAsia"/>
          <w:szCs w:val="20"/>
          <w:lang w:eastAsia="ko-KR"/>
        </w:rPr>
        <w:t xml:space="preserve">As discussed in last RAN1 meeting, </w:t>
      </w:r>
      <w:r w:rsidR="00962982" w:rsidRPr="00962982">
        <w:rPr>
          <w:rFonts w:eastAsiaTheme="minorEastAsia"/>
          <w:szCs w:val="20"/>
          <w:lang w:eastAsia="ko-KR"/>
        </w:rPr>
        <w:t xml:space="preserve">potential synchronization sources –GNSS, </w:t>
      </w:r>
      <w:proofErr w:type="spellStart"/>
      <w:r w:rsidR="00962982" w:rsidRPr="00962982">
        <w:rPr>
          <w:rFonts w:eastAsiaTheme="minorEastAsia"/>
          <w:szCs w:val="20"/>
          <w:lang w:eastAsia="ko-KR"/>
        </w:rPr>
        <w:t>gNB</w:t>
      </w:r>
      <w:proofErr w:type="spellEnd"/>
      <w:r w:rsidR="00962982" w:rsidRPr="00962982">
        <w:rPr>
          <w:rFonts w:eastAsiaTheme="minorEastAsia"/>
          <w:szCs w:val="20"/>
          <w:lang w:eastAsia="ko-KR"/>
        </w:rPr>
        <w:t xml:space="preserve">, </w:t>
      </w:r>
      <w:proofErr w:type="spellStart"/>
      <w:r w:rsidR="00962982" w:rsidRPr="00962982">
        <w:rPr>
          <w:rFonts w:eastAsiaTheme="minorEastAsia"/>
          <w:szCs w:val="20"/>
          <w:lang w:eastAsia="ko-KR"/>
        </w:rPr>
        <w:t>eNB</w:t>
      </w:r>
      <w:proofErr w:type="spellEnd"/>
      <w:r w:rsidR="00962982" w:rsidRPr="00962982">
        <w:rPr>
          <w:rFonts w:eastAsiaTheme="minorEastAsia"/>
          <w:szCs w:val="20"/>
          <w:lang w:eastAsia="ko-KR"/>
        </w:rPr>
        <w:t>, UE, LTE UE</w:t>
      </w:r>
      <w:r w:rsidR="00962982">
        <w:rPr>
          <w:rFonts w:eastAsiaTheme="minorEastAsia"/>
          <w:szCs w:val="20"/>
          <w:lang w:eastAsia="ko-KR"/>
        </w:rPr>
        <w:t xml:space="preserve"> are considering for further study. In our view, </w:t>
      </w:r>
      <w:r w:rsidR="00D54925">
        <w:rPr>
          <w:rFonts w:eastAsiaTheme="minorEastAsia"/>
          <w:szCs w:val="20"/>
          <w:lang w:eastAsia="ko-KR"/>
        </w:rPr>
        <w:t xml:space="preserve">once LTE network is considered as a NR SL </w:t>
      </w:r>
      <w:r w:rsidR="00BB2148">
        <w:rPr>
          <w:rFonts w:eastAsiaTheme="minorEastAsia"/>
          <w:szCs w:val="20"/>
          <w:lang w:eastAsia="ko-KR"/>
        </w:rPr>
        <w:t>s</w:t>
      </w:r>
      <w:r w:rsidR="00D54925">
        <w:rPr>
          <w:rFonts w:eastAsiaTheme="minorEastAsia"/>
          <w:szCs w:val="20"/>
          <w:lang w:eastAsia="ko-KR"/>
        </w:rPr>
        <w:t>ync source</w:t>
      </w:r>
      <w:r w:rsidR="00BB2148">
        <w:rPr>
          <w:rFonts w:eastAsiaTheme="minorEastAsia"/>
          <w:szCs w:val="20"/>
          <w:lang w:eastAsia="ko-KR"/>
        </w:rPr>
        <w:t xml:space="preserve">, LTE </w:t>
      </w:r>
      <w:r w:rsidR="00AA7887">
        <w:rPr>
          <w:rFonts w:eastAsiaTheme="minorEastAsia"/>
          <w:szCs w:val="20"/>
          <w:lang w:eastAsia="ko-KR"/>
        </w:rPr>
        <w:t xml:space="preserve">V2X </w:t>
      </w:r>
      <w:r w:rsidR="00BB2148">
        <w:rPr>
          <w:rFonts w:eastAsiaTheme="minorEastAsia"/>
          <w:szCs w:val="20"/>
          <w:lang w:eastAsia="ko-KR"/>
        </w:rPr>
        <w:t xml:space="preserve">UE should also be a NR SL sync source as </w:t>
      </w:r>
      <w:r w:rsidR="00E72C89">
        <w:rPr>
          <w:rFonts w:eastAsiaTheme="minorEastAsia"/>
          <w:szCs w:val="20"/>
          <w:lang w:eastAsia="ko-KR"/>
        </w:rPr>
        <w:t xml:space="preserve">there are multiple </w:t>
      </w:r>
      <w:r w:rsidR="00120FBF">
        <w:rPr>
          <w:rFonts w:eastAsiaTheme="minorEastAsia"/>
          <w:szCs w:val="20"/>
          <w:lang w:eastAsia="ko-KR"/>
        </w:rPr>
        <w:t xml:space="preserve">LTE V2X UEs in </w:t>
      </w:r>
      <w:proofErr w:type="spellStart"/>
      <w:r w:rsidR="00120FBF">
        <w:rPr>
          <w:rFonts w:eastAsiaTheme="minorEastAsia"/>
          <w:szCs w:val="20"/>
          <w:lang w:eastAsia="ko-KR"/>
        </w:rPr>
        <w:t>eNB</w:t>
      </w:r>
      <w:proofErr w:type="spellEnd"/>
      <w:r w:rsidR="00120FBF">
        <w:rPr>
          <w:rFonts w:eastAsiaTheme="minorEastAsia"/>
          <w:szCs w:val="20"/>
          <w:lang w:eastAsia="ko-KR"/>
        </w:rPr>
        <w:t xml:space="preserve"> cell so that same synchronization </w:t>
      </w:r>
      <w:r w:rsidR="00F43BB8">
        <w:rPr>
          <w:rFonts w:eastAsiaTheme="minorEastAsia"/>
          <w:szCs w:val="20"/>
          <w:lang w:eastAsia="ko-KR"/>
        </w:rPr>
        <w:t xml:space="preserve">timing can </w:t>
      </w:r>
      <w:r w:rsidR="00F43BB8">
        <w:rPr>
          <w:rFonts w:eastAsiaTheme="minorEastAsia" w:hint="eastAsia"/>
          <w:szCs w:val="20"/>
          <w:lang w:eastAsia="ko-KR"/>
        </w:rPr>
        <w:t xml:space="preserve">be </w:t>
      </w:r>
      <w:r w:rsidR="00F43BB8">
        <w:rPr>
          <w:rFonts w:eastAsiaTheme="minorEastAsia"/>
          <w:szCs w:val="20"/>
          <w:lang w:eastAsia="ko-KR"/>
        </w:rPr>
        <w:t xml:space="preserve">shared with the other NR/LTE V2X UEs so that </w:t>
      </w:r>
      <w:r w:rsidR="00B67A8E">
        <w:rPr>
          <w:rFonts w:eastAsiaTheme="minorEastAsia"/>
          <w:szCs w:val="20"/>
          <w:lang w:eastAsia="ko-KR"/>
        </w:rPr>
        <w:t xml:space="preserve">it provides </w:t>
      </w:r>
      <w:r w:rsidR="000343F8">
        <w:rPr>
          <w:rFonts w:eastAsiaTheme="minorEastAsia"/>
          <w:szCs w:val="20"/>
          <w:lang w:eastAsia="ko-KR"/>
        </w:rPr>
        <w:t xml:space="preserve">better </w:t>
      </w:r>
      <w:r w:rsidR="00B67A8E">
        <w:rPr>
          <w:rFonts w:eastAsiaTheme="minorEastAsia"/>
          <w:szCs w:val="20"/>
          <w:lang w:eastAsia="ko-KR"/>
        </w:rPr>
        <w:t xml:space="preserve">SL </w:t>
      </w:r>
      <w:r w:rsidR="000343F8">
        <w:rPr>
          <w:rFonts w:eastAsiaTheme="minorEastAsia"/>
          <w:szCs w:val="20"/>
          <w:lang w:eastAsia="ko-KR"/>
        </w:rPr>
        <w:t>resource coordination</w:t>
      </w:r>
      <w:r w:rsidR="00B67A8E">
        <w:rPr>
          <w:rFonts w:eastAsiaTheme="minorEastAsia"/>
          <w:szCs w:val="20"/>
          <w:lang w:eastAsia="ko-KR"/>
        </w:rPr>
        <w:t>/</w:t>
      </w:r>
      <w:r w:rsidR="000343F8">
        <w:rPr>
          <w:rFonts w:eastAsiaTheme="minorEastAsia"/>
          <w:szCs w:val="20"/>
          <w:lang w:eastAsia="ko-KR"/>
        </w:rPr>
        <w:t>control</w:t>
      </w:r>
      <w:r w:rsidR="00731063">
        <w:rPr>
          <w:rFonts w:eastAsiaTheme="minorEastAsia"/>
          <w:szCs w:val="20"/>
          <w:lang w:eastAsia="ko-KR"/>
        </w:rPr>
        <w:t>,</w:t>
      </w:r>
      <w:r w:rsidR="000343F8">
        <w:rPr>
          <w:rFonts w:eastAsiaTheme="minorEastAsia"/>
          <w:szCs w:val="20"/>
          <w:lang w:eastAsia="ko-KR"/>
        </w:rPr>
        <w:t xml:space="preserve"> performance</w:t>
      </w:r>
      <w:r w:rsidR="00731063">
        <w:rPr>
          <w:rFonts w:eastAsiaTheme="minorEastAsia"/>
          <w:szCs w:val="20"/>
          <w:lang w:eastAsia="ko-KR"/>
        </w:rPr>
        <w:t xml:space="preserve"> and less interference to each other</w:t>
      </w:r>
      <w:r w:rsidR="00B86FE5">
        <w:rPr>
          <w:rFonts w:eastAsiaTheme="minorEastAsia"/>
          <w:szCs w:val="20"/>
          <w:lang w:eastAsia="ko-KR"/>
        </w:rPr>
        <w:t>. I</w:t>
      </w:r>
      <w:r w:rsidR="00AA7887">
        <w:rPr>
          <w:rFonts w:eastAsiaTheme="minorEastAsia"/>
          <w:szCs w:val="20"/>
          <w:lang w:eastAsia="ko-KR"/>
        </w:rPr>
        <w:t xml:space="preserve">t is </w:t>
      </w:r>
      <w:r w:rsidR="00B86FE5">
        <w:rPr>
          <w:rFonts w:eastAsiaTheme="minorEastAsia"/>
          <w:szCs w:val="20"/>
          <w:lang w:eastAsia="ko-KR"/>
        </w:rPr>
        <w:t xml:space="preserve">also </w:t>
      </w:r>
      <w:r w:rsidR="00AA7887">
        <w:rPr>
          <w:rFonts w:eastAsiaTheme="minorEastAsia"/>
          <w:szCs w:val="20"/>
          <w:lang w:eastAsia="ko-KR"/>
        </w:rPr>
        <w:t xml:space="preserve">well aligned with the motivation </w:t>
      </w:r>
      <w:r w:rsidR="00B86FE5">
        <w:rPr>
          <w:rFonts w:eastAsiaTheme="minorEastAsia"/>
          <w:szCs w:val="20"/>
          <w:lang w:eastAsia="ko-KR"/>
        </w:rPr>
        <w:t xml:space="preserve">of </w:t>
      </w:r>
      <w:r w:rsidR="00AA7887">
        <w:rPr>
          <w:rFonts w:eastAsiaTheme="minorEastAsia"/>
          <w:szCs w:val="20"/>
          <w:lang w:eastAsia="ko-KR"/>
        </w:rPr>
        <w:t>allow</w:t>
      </w:r>
      <w:r w:rsidR="00B86FE5">
        <w:rPr>
          <w:rFonts w:eastAsiaTheme="minorEastAsia"/>
          <w:szCs w:val="20"/>
          <w:lang w:eastAsia="ko-KR"/>
        </w:rPr>
        <w:t>ing</w:t>
      </w:r>
      <w:r w:rsidR="00AA7887">
        <w:rPr>
          <w:rFonts w:eastAsiaTheme="minorEastAsia"/>
          <w:szCs w:val="20"/>
          <w:lang w:eastAsia="ko-KR"/>
        </w:rPr>
        <w:t xml:space="preserve"> that </w:t>
      </w:r>
      <w:r w:rsidR="00B86FE5">
        <w:rPr>
          <w:rFonts w:eastAsiaTheme="minorEastAsia"/>
          <w:szCs w:val="20"/>
          <w:lang w:eastAsia="ko-KR"/>
        </w:rPr>
        <w:t xml:space="preserve">LTE </w:t>
      </w:r>
      <w:proofErr w:type="spellStart"/>
      <w:r w:rsidR="00AA7887">
        <w:rPr>
          <w:rFonts w:eastAsiaTheme="minorEastAsia"/>
          <w:szCs w:val="20"/>
          <w:lang w:eastAsia="ko-KR"/>
        </w:rPr>
        <w:t>eNB</w:t>
      </w:r>
      <w:proofErr w:type="spellEnd"/>
      <w:r w:rsidR="00AA7887">
        <w:rPr>
          <w:rFonts w:eastAsiaTheme="minorEastAsia"/>
          <w:szCs w:val="20"/>
          <w:lang w:eastAsia="ko-KR"/>
        </w:rPr>
        <w:t xml:space="preserve"> can control NR V2X UEs</w:t>
      </w:r>
      <w:r w:rsidR="004F37A0">
        <w:rPr>
          <w:rFonts w:eastAsiaTheme="minorEastAsia"/>
          <w:szCs w:val="20"/>
          <w:lang w:eastAsia="ko-KR"/>
        </w:rPr>
        <w:t>.</w:t>
      </w:r>
      <w:r w:rsidR="00AA7887">
        <w:rPr>
          <w:rFonts w:eastAsiaTheme="minorEastAsia"/>
          <w:szCs w:val="20"/>
          <w:lang w:eastAsia="ko-KR"/>
        </w:rPr>
        <w:t xml:space="preserve"> </w:t>
      </w:r>
    </w:p>
    <w:p w14:paraId="1CAEF92B" w14:textId="77777777" w:rsidR="00307AC7" w:rsidRDefault="004D435C" w:rsidP="00307AC7">
      <w:pPr>
        <w:pStyle w:val="af1"/>
        <w:keepNext/>
        <w:jc w:val="center"/>
      </w:pPr>
      <w:r>
        <w:rPr>
          <w:noProof/>
          <w:lang w:eastAsia="ko-KR"/>
        </w:rPr>
        <w:drawing>
          <wp:inline distT="0" distB="0" distL="0" distR="0" wp14:anchorId="47525BC9" wp14:editId="7B6F3692">
            <wp:extent cx="3682050" cy="2405398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9223" cy="2429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C1F1A4" w14:textId="54FE29A6" w:rsidR="004D435C" w:rsidRDefault="00307AC7" w:rsidP="00307AC7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4" w:name="_Ref521599608"/>
      <w:r>
        <w:t xml:space="preserve">Figure </w:t>
      </w:r>
      <w:r w:rsidR="00AC0EAC">
        <w:rPr>
          <w:noProof/>
        </w:rPr>
        <w:fldChar w:fldCharType="begin"/>
      </w:r>
      <w:r w:rsidR="00AC0EAC">
        <w:rPr>
          <w:noProof/>
        </w:rPr>
        <w:instrText xml:space="preserve"> SEQ Figure \* ARABIC </w:instrText>
      </w:r>
      <w:r w:rsidR="00AC0EAC">
        <w:rPr>
          <w:noProof/>
        </w:rPr>
        <w:fldChar w:fldCharType="separate"/>
      </w:r>
      <w:r w:rsidR="00941AC0">
        <w:rPr>
          <w:noProof/>
        </w:rPr>
        <w:t>4</w:t>
      </w:r>
      <w:r w:rsidR="00AC0EAC">
        <w:rPr>
          <w:noProof/>
        </w:rPr>
        <w:fldChar w:fldCharType="end"/>
      </w:r>
      <w:bookmarkEnd w:id="4"/>
      <w:r>
        <w:t xml:space="preserve">. </w:t>
      </w:r>
      <w:r w:rsidR="0062173C">
        <w:t>NR V2X Synchronization scenario</w:t>
      </w:r>
    </w:p>
    <w:p w14:paraId="14FBDAA7" w14:textId="18D11085" w:rsidR="00844239" w:rsidRDefault="00844239" w:rsidP="00AC43B2">
      <w:pPr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As shown in </w:t>
      </w:r>
      <w:r>
        <w:rPr>
          <w:rFonts w:eastAsiaTheme="minorEastAsia"/>
          <w:szCs w:val="20"/>
          <w:lang w:eastAsia="ko-KR"/>
        </w:rPr>
        <w:fldChar w:fldCharType="begin"/>
      </w:r>
      <w:r>
        <w:rPr>
          <w:rFonts w:eastAsiaTheme="minorEastAsia"/>
          <w:szCs w:val="20"/>
          <w:lang w:eastAsia="ko-KR"/>
        </w:rPr>
        <w:instrText xml:space="preserve"> REF _Ref521599608 \h </w:instrText>
      </w:r>
      <w:r>
        <w:rPr>
          <w:rFonts w:eastAsiaTheme="minorEastAsia"/>
          <w:szCs w:val="20"/>
          <w:lang w:eastAsia="ko-KR"/>
        </w:rPr>
      </w:r>
      <w:r>
        <w:rPr>
          <w:rFonts w:eastAsiaTheme="minorEastAsia"/>
          <w:szCs w:val="20"/>
          <w:lang w:eastAsia="ko-KR"/>
        </w:rPr>
        <w:fldChar w:fldCharType="separate"/>
      </w:r>
      <w:r w:rsidR="00941AC0">
        <w:t xml:space="preserve">Figure </w:t>
      </w:r>
      <w:r w:rsidR="00941AC0">
        <w:rPr>
          <w:noProof/>
        </w:rPr>
        <w:t>4</w:t>
      </w:r>
      <w:r>
        <w:rPr>
          <w:rFonts w:eastAsiaTheme="minorEastAsia"/>
          <w:szCs w:val="20"/>
          <w:lang w:eastAsia="ko-KR"/>
        </w:rPr>
        <w:fldChar w:fldCharType="end"/>
      </w:r>
      <w:r>
        <w:rPr>
          <w:rFonts w:eastAsiaTheme="minorEastAsia"/>
          <w:szCs w:val="20"/>
          <w:lang w:eastAsia="ko-KR"/>
        </w:rPr>
        <w:t xml:space="preserve">, </w:t>
      </w:r>
      <w:r w:rsidR="0041766E">
        <w:rPr>
          <w:rFonts w:eastAsiaTheme="minorEastAsia"/>
          <w:szCs w:val="20"/>
          <w:lang w:eastAsia="ko-KR"/>
        </w:rPr>
        <w:t>NR cell tim</w:t>
      </w:r>
      <w:bookmarkStart w:id="5" w:name="_GoBack"/>
      <w:bookmarkEnd w:id="5"/>
      <w:r w:rsidR="0041766E">
        <w:rPr>
          <w:rFonts w:eastAsiaTheme="minorEastAsia"/>
          <w:szCs w:val="20"/>
          <w:lang w:eastAsia="ko-KR"/>
        </w:rPr>
        <w:t xml:space="preserve">ing </w:t>
      </w:r>
      <w:r w:rsidR="0077206C">
        <w:rPr>
          <w:rFonts w:eastAsiaTheme="minorEastAsia"/>
          <w:szCs w:val="20"/>
          <w:lang w:eastAsia="ko-KR"/>
        </w:rPr>
        <w:t>sh</w:t>
      </w:r>
      <w:r w:rsidR="0041766E">
        <w:rPr>
          <w:rFonts w:eastAsiaTheme="minorEastAsia"/>
          <w:szCs w:val="20"/>
          <w:lang w:eastAsia="ko-KR"/>
        </w:rPr>
        <w:t xml:space="preserve">ould be additionally considered </w:t>
      </w:r>
      <w:r w:rsidR="0077206C">
        <w:rPr>
          <w:rFonts w:eastAsiaTheme="minorEastAsia"/>
          <w:szCs w:val="20"/>
          <w:lang w:eastAsia="ko-KR"/>
        </w:rPr>
        <w:t>as new</w:t>
      </w:r>
      <w:r w:rsidR="0041766E">
        <w:rPr>
          <w:rFonts w:eastAsiaTheme="minorEastAsia"/>
          <w:szCs w:val="20"/>
          <w:lang w:eastAsia="ko-KR"/>
        </w:rPr>
        <w:t xml:space="preserve"> </w:t>
      </w:r>
      <w:r>
        <w:rPr>
          <w:rFonts w:eastAsiaTheme="minorEastAsia"/>
          <w:szCs w:val="20"/>
          <w:lang w:eastAsia="ko-KR"/>
        </w:rPr>
        <w:t>synchronization reference source</w:t>
      </w:r>
      <w:r w:rsidR="001B6D24">
        <w:rPr>
          <w:rFonts w:eastAsiaTheme="minorEastAsia"/>
          <w:szCs w:val="20"/>
          <w:lang w:eastAsia="ko-KR"/>
        </w:rPr>
        <w:t xml:space="preserve"> on top of </w:t>
      </w:r>
      <w:r>
        <w:rPr>
          <w:rFonts w:eastAsiaTheme="minorEastAsia"/>
          <w:szCs w:val="20"/>
          <w:lang w:eastAsia="ko-KR"/>
        </w:rPr>
        <w:t>LTE cell</w:t>
      </w:r>
      <w:r w:rsidR="0077206C">
        <w:rPr>
          <w:rFonts w:eastAsiaTheme="minorEastAsia"/>
          <w:szCs w:val="20"/>
          <w:lang w:eastAsia="ko-KR"/>
        </w:rPr>
        <w:t xml:space="preserve"> timing</w:t>
      </w:r>
      <w:r w:rsidR="00AA1E71">
        <w:rPr>
          <w:rFonts w:eastAsiaTheme="minorEastAsia"/>
          <w:szCs w:val="20"/>
          <w:lang w:eastAsia="ko-KR"/>
        </w:rPr>
        <w:t xml:space="preserve"> and </w:t>
      </w:r>
      <w:r>
        <w:rPr>
          <w:rFonts w:eastAsiaTheme="minorEastAsia"/>
          <w:szCs w:val="20"/>
          <w:lang w:eastAsia="ko-KR"/>
        </w:rPr>
        <w:t>GNSS</w:t>
      </w:r>
      <w:r w:rsidR="00AA1E71">
        <w:rPr>
          <w:rFonts w:eastAsiaTheme="minorEastAsia"/>
          <w:szCs w:val="20"/>
          <w:lang w:eastAsia="ko-KR"/>
        </w:rPr>
        <w:t xml:space="preserve"> timing</w:t>
      </w:r>
      <w:r>
        <w:rPr>
          <w:rFonts w:eastAsiaTheme="minorEastAsia"/>
          <w:szCs w:val="20"/>
          <w:lang w:eastAsia="ko-KR"/>
        </w:rPr>
        <w:t xml:space="preserve">, </w:t>
      </w:r>
      <w:r w:rsidR="009C71B7">
        <w:rPr>
          <w:rFonts w:eastAsiaTheme="minorEastAsia"/>
          <w:szCs w:val="20"/>
          <w:lang w:eastAsia="ko-KR"/>
        </w:rPr>
        <w:t xml:space="preserve">because NR cell </w:t>
      </w:r>
      <w:r w:rsidR="00762534">
        <w:rPr>
          <w:rFonts w:eastAsiaTheme="minorEastAsia"/>
          <w:szCs w:val="20"/>
          <w:lang w:eastAsia="ko-KR"/>
        </w:rPr>
        <w:t>can</w:t>
      </w:r>
      <w:r w:rsidR="0097519B">
        <w:rPr>
          <w:rFonts w:eastAsiaTheme="minorEastAsia"/>
          <w:szCs w:val="20"/>
          <w:lang w:eastAsia="ko-KR"/>
        </w:rPr>
        <w:t xml:space="preserve"> be asynchronous to the LTE cell and GNSS</w:t>
      </w:r>
      <w:r w:rsidR="001B6D24">
        <w:rPr>
          <w:rFonts w:eastAsiaTheme="minorEastAsia"/>
          <w:szCs w:val="20"/>
          <w:lang w:eastAsia="ko-KR"/>
        </w:rPr>
        <w:t xml:space="preserve">. </w:t>
      </w:r>
      <w:r w:rsidR="002F4584">
        <w:rPr>
          <w:rFonts w:eastAsiaTheme="minorEastAsia"/>
          <w:szCs w:val="20"/>
          <w:lang w:eastAsia="ko-KR"/>
        </w:rPr>
        <w:t xml:space="preserve">Therefore, </w:t>
      </w:r>
      <w:r w:rsidR="00D46D6D">
        <w:rPr>
          <w:rFonts w:eastAsiaTheme="minorEastAsia"/>
          <w:szCs w:val="20"/>
          <w:lang w:eastAsia="ko-KR"/>
        </w:rPr>
        <w:t xml:space="preserve">synchronization </w:t>
      </w:r>
      <w:r w:rsidR="00E21DE7">
        <w:rPr>
          <w:rFonts w:eastAsiaTheme="minorEastAsia"/>
          <w:szCs w:val="20"/>
          <w:lang w:eastAsia="ko-KR"/>
        </w:rPr>
        <w:t>source selection</w:t>
      </w:r>
      <w:r w:rsidR="008D2E63">
        <w:rPr>
          <w:rFonts w:eastAsiaTheme="minorEastAsia"/>
          <w:szCs w:val="20"/>
          <w:lang w:eastAsia="ko-KR"/>
        </w:rPr>
        <w:t xml:space="preserve"> </w:t>
      </w:r>
      <w:r w:rsidR="0074236E">
        <w:rPr>
          <w:rFonts w:eastAsiaTheme="minorEastAsia"/>
          <w:szCs w:val="20"/>
          <w:lang w:eastAsia="ko-KR"/>
        </w:rPr>
        <w:t xml:space="preserve">for NR V2X </w:t>
      </w:r>
      <w:r w:rsidR="00D46D6D">
        <w:rPr>
          <w:rFonts w:eastAsiaTheme="minorEastAsia"/>
          <w:szCs w:val="20"/>
          <w:lang w:eastAsia="ko-KR"/>
        </w:rPr>
        <w:t xml:space="preserve">should be </w:t>
      </w:r>
      <w:r w:rsidR="0074236E">
        <w:rPr>
          <w:rFonts w:eastAsiaTheme="minorEastAsia"/>
          <w:szCs w:val="20"/>
          <w:lang w:eastAsia="ko-KR"/>
        </w:rPr>
        <w:t>discussed</w:t>
      </w:r>
      <w:r w:rsidR="001279F4">
        <w:rPr>
          <w:rFonts w:eastAsiaTheme="minorEastAsia"/>
          <w:szCs w:val="20"/>
          <w:lang w:eastAsia="ko-KR"/>
        </w:rPr>
        <w:t xml:space="preserve">, </w:t>
      </w:r>
      <w:r w:rsidR="002F06BB">
        <w:rPr>
          <w:rFonts w:eastAsiaTheme="minorEastAsia"/>
          <w:szCs w:val="20"/>
          <w:lang w:eastAsia="ko-KR"/>
        </w:rPr>
        <w:t xml:space="preserve">focusing on how to accommodate the NR cell timing into </w:t>
      </w:r>
      <w:r w:rsidR="00651584">
        <w:rPr>
          <w:rFonts w:eastAsiaTheme="minorEastAsia"/>
          <w:szCs w:val="20"/>
          <w:lang w:eastAsia="ko-KR"/>
        </w:rPr>
        <w:t>existing</w:t>
      </w:r>
      <w:r w:rsidR="00DD0CEA">
        <w:rPr>
          <w:rFonts w:eastAsiaTheme="minorEastAsia"/>
          <w:szCs w:val="20"/>
          <w:lang w:eastAsia="ko-KR"/>
        </w:rPr>
        <w:t xml:space="preserve"> LTE synchronization source selection</w:t>
      </w:r>
      <w:r w:rsidR="00EC28B7">
        <w:rPr>
          <w:rFonts w:eastAsiaTheme="minorEastAsia"/>
          <w:szCs w:val="20"/>
          <w:lang w:eastAsia="ko-KR"/>
        </w:rPr>
        <w:t xml:space="preserve"> </w:t>
      </w:r>
      <w:r w:rsidR="00DD0CEA">
        <w:rPr>
          <w:rFonts w:eastAsiaTheme="minorEastAsia"/>
          <w:szCs w:val="20"/>
          <w:lang w:eastAsia="ko-KR"/>
        </w:rPr>
        <w:t xml:space="preserve">as a </w:t>
      </w:r>
      <w:r w:rsidR="00EC28B7">
        <w:rPr>
          <w:rFonts w:eastAsiaTheme="minorEastAsia"/>
          <w:szCs w:val="20"/>
          <w:lang w:eastAsia="ko-KR"/>
        </w:rPr>
        <w:t xml:space="preserve">starting </w:t>
      </w:r>
      <w:r w:rsidR="00DD0CEA">
        <w:rPr>
          <w:rFonts w:eastAsiaTheme="minorEastAsia"/>
          <w:szCs w:val="20"/>
          <w:lang w:eastAsia="ko-KR"/>
        </w:rPr>
        <w:t>point</w:t>
      </w:r>
      <w:r w:rsidR="00940902">
        <w:rPr>
          <w:rFonts w:eastAsiaTheme="minorEastAsia"/>
          <w:szCs w:val="20"/>
          <w:lang w:eastAsia="ko-KR"/>
        </w:rPr>
        <w:t xml:space="preserve">. </w:t>
      </w:r>
      <w:r w:rsidR="00F802C6">
        <w:rPr>
          <w:rFonts w:eastAsiaTheme="minorEastAsia"/>
          <w:szCs w:val="20"/>
          <w:lang w:eastAsia="ko-KR"/>
        </w:rPr>
        <w:t xml:space="preserve">The details should be further discussed </w:t>
      </w:r>
      <w:r w:rsidR="00F5223A">
        <w:rPr>
          <w:rFonts w:eastAsiaTheme="minorEastAsia"/>
          <w:szCs w:val="20"/>
          <w:lang w:eastAsia="ko-KR"/>
        </w:rPr>
        <w:t xml:space="preserve">with </w:t>
      </w:r>
      <w:r w:rsidR="00EE6B05">
        <w:rPr>
          <w:rFonts w:eastAsiaTheme="minorEastAsia"/>
          <w:szCs w:val="20"/>
          <w:lang w:eastAsia="ko-KR"/>
        </w:rPr>
        <w:t>the assumption</w:t>
      </w:r>
      <w:r w:rsidR="00F802C6">
        <w:rPr>
          <w:rFonts w:eastAsiaTheme="minorEastAsia"/>
          <w:szCs w:val="20"/>
          <w:lang w:eastAsia="ko-KR"/>
        </w:rPr>
        <w:t>.</w:t>
      </w:r>
    </w:p>
    <w:p w14:paraId="1652EDBE" w14:textId="14B6EF8D" w:rsidR="0057126A" w:rsidRDefault="0076563B" w:rsidP="006632EC">
      <w:pPr>
        <w:rPr>
          <w:rFonts w:eastAsia="Times New Roman"/>
          <w:bCs/>
          <w:i/>
          <w:szCs w:val="20"/>
          <w:lang w:val="en-GB"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 xml:space="preserve">Proposal </w:t>
      </w:r>
      <w:r w:rsidR="00291176">
        <w:rPr>
          <w:rFonts w:eastAsia="Times New Roman"/>
          <w:b/>
          <w:bCs/>
          <w:szCs w:val="20"/>
          <w:u w:val="single"/>
          <w:lang w:val="en-GB" w:eastAsia="zh-CN"/>
        </w:rPr>
        <w:t>4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 w:rsidR="00C4097F">
        <w:rPr>
          <w:rFonts w:eastAsia="Times New Roman"/>
          <w:bCs/>
          <w:i/>
          <w:szCs w:val="20"/>
          <w:lang w:val="en-GB" w:eastAsia="zh-CN"/>
        </w:rPr>
        <w:t xml:space="preserve">Synchronization source selection for NR V2X should be </w:t>
      </w:r>
      <w:r w:rsidR="001B1715">
        <w:rPr>
          <w:rFonts w:eastAsia="Times New Roman"/>
          <w:bCs/>
          <w:i/>
          <w:szCs w:val="20"/>
          <w:lang w:val="en-GB" w:eastAsia="zh-CN"/>
        </w:rPr>
        <w:t>discussed with NR cell timing, LTE cell timing and GNSS timing</w:t>
      </w:r>
      <w:r w:rsidR="00291176">
        <w:rPr>
          <w:rFonts w:eastAsia="Times New Roman"/>
          <w:bCs/>
          <w:i/>
          <w:szCs w:val="20"/>
          <w:lang w:val="en-GB" w:eastAsia="zh-CN"/>
        </w:rPr>
        <w:t>.</w:t>
      </w:r>
      <w:r w:rsidR="005F0C08">
        <w:rPr>
          <w:rFonts w:eastAsia="Times New Roman"/>
          <w:bCs/>
          <w:i/>
          <w:szCs w:val="20"/>
          <w:lang w:val="en-GB" w:eastAsia="zh-CN"/>
        </w:rPr>
        <w:t xml:space="preserve"> Further details are FFS.</w:t>
      </w:r>
    </w:p>
    <w:p w14:paraId="4910ADD8" w14:textId="77777777" w:rsidR="00FD6156" w:rsidRPr="00BC035A" w:rsidRDefault="00FD6156" w:rsidP="006632EC">
      <w:pPr>
        <w:rPr>
          <w:rFonts w:eastAsiaTheme="minorEastAsia"/>
          <w:szCs w:val="20"/>
          <w:lang w:eastAsia="ko-KR"/>
        </w:rPr>
      </w:pPr>
    </w:p>
    <w:p w14:paraId="60EF47DF" w14:textId="0E3B805E" w:rsidR="008669B1" w:rsidRDefault="008669B1" w:rsidP="004A4A78">
      <w:pPr>
        <w:pStyle w:val="Tdoc"/>
        <w:ind w:left="-90" w:firstLine="0"/>
      </w:pPr>
      <w:r w:rsidRPr="00E0063E">
        <w:t>Conclusion</w:t>
      </w:r>
    </w:p>
    <w:p w14:paraId="250D672A" w14:textId="2D24E183" w:rsidR="006D136D" w:rsidRDefault="00043F8C" w:rsidP="006D136D">
      <w:r>
        <w:t xml:space="preserve">This contribution discusses </w:t>
      </w:r>
      <w:r w:rsidR="00C167AE">
        <w:t xml:space="preserve">the </w:t>
      </w:r>
      <w:r w:rsidR="00DF3C5A">
        <w:t>synchronization mechanism for NR V2X</w:t>
      </w:r>
      <w:r w:rsidR="00C167AE">
        <w:t xml:space="preserve"> </w:t>
      </w:r>
      <w:r w:rsidR="005C19D1">
        <w:t xml:space="preserve">and makes the following </w:t>
      </w:r>
      <w:r w:rsidR="006274B6">
        <w:t>proposal</w:t>
      </w:r>
      <w:r>
        <w:t xml:space="preserve">: </w:t>
      </w:r>
    </w:p>
    <w:p w14:paraId="70CC12AF" w14:textId="77777777" w:rsidR="00992F96" w:rsidRDefault="00992F96" w:rsidP="00992F96">
      <w:pPr>
        <w:rPr>
          <w:rFonts w:eastAsiaTheme="minorEastAsia"/>
          <w:szCs w:val="20"/>
          <w:lang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1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Either LTE or NR cell can provide synchronization information via system information to a NR V2X UE.</w:t>
      </w:r>
    </w:p>
    <w:p w14:paraId="7102EADF" w14:textId="77777777" w:rsidR="00992F96" w:rsidRDefault="00992F96" w:rsidP="00992F96">
      <w:pPr>
        <w:rPr>
          <w:rFonts w:eastAsiaTheme="minorEastAsia"/>
          <w:szCs w:val="20"/>
          <w:lang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2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Multiple SLSS/PSBCH block (SL-SSB) can be present in a carrier and how to signal the frequency position of each SLSS/PSBCH block in a carrier for NR V2X synchronization is FFS.</w:t>
      </w:r>
    </w:p>
    <w:p w14:paraId="5247FDB2" w14:textId="105ACB4D" w:rsidR="00992F96" w:rsidRDefault="00F01A26" w:rsidP="00992F96">
      <w:pPr>
        <w:rPr>
          <w:rFonts w:eastAsiaTheme="minorEastAsia"/>
          <w:szCs w:val="20"/>
          <w:lang w:eastAsia="ko-KR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3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For SL-SSB burst set composition, it is preferred to reuse NR DL SSB structure as much as possible and if justified some modification can be considered.</w:t>
      </w:r>
      <w:r w:rsidR="00992F96">
        <w:rPr>
          <w:rFonts w:eastAsia="Times New Roman"/>
          <w:bCs/>
          <w:i/>
          <w:szCs w:val="20"/>
          <w:lang w:val="en-GB" w:eastAsia="zh-CN"/>
        </w:rPr>
        <w:t xml:space="preserve"> </w:t>
      </w:r>
    </w:p>
    <w:p w14:paraId="4B634744" w14:textId="2A23E942" w:rsidR="001E3A6B" w:rsidRPr="00992F96" w:rsidRDefault="00992F96" w:rsidP="00992F96">
      <w:pPr>
        <w:rPr>
          <w:rFonts w:eastAsia="SimSun"/>
          <w:szCs w:val="20"/>
          <w:lang w:eastAsia="zh-CN"/>
        </w:rPr>
      </w:pPr>
      <w:r>
        <w:rPr>
          <w:rFonts w:eastAsia="Times New Roman"/>
          <w:b/>
          <w:bCs/>
          <w:szCs w:val="20"/>
          <w:u w:val="single"/>
          <w:lang w:val="en-GB" w:eastAsia="zh-CN"/>
        </w:rPr>
        <w:t>Proposal 4</w:t>
      </w:r>
      <w:r w:rsidRPr="001C137C">
        <w:rPr>
          <w:rFonts w:eastAsia="Times New Roman"/>
          <w:b/>
          <w:bCs/>
          <w:szCs w:val="20"/>
          <w:u w:val="single"/>
          <w:lang w:val="en-GB" w:eastAsia="zh-CN"/>
        </w:rPr>
        <w:t>:</w:t>
      </w:r>
      <w:r w:rsidRPr="001C137C">
        <w:rPr>
          <w:rFonts w:eastAsia="Times New Roman"/>
          <w:b/>
          <w:bCs/>
          <w:szCs w:val="20"/>
          <w:lang w:val="en-GB" w:eastAsia="zh-CN"/>
        </w:rPr>
        <w:tab/>
      </w:r>
      <w:r>
        <w:rPr>
          <w:rFonts w:eastAsia="Times New Roman"/>
          <w:bCs/>
          <w:i/>
          <w:szCs w:val="20"/>
          <w:lang w:val="en-GB" w:eastAsia="zh-CN"/>
        </w:rPr>
        <w:t>Synchronization source selection for NR V2X should be discussed with NR cell timing, LTE cell timing and GNSS timing. Further details are FFS.</w:t>
      </w:r>
    </w:p>
    <w:p w14:paraId="40A29327" w14:textId="77777777" w:rsidR="00941AC0" w:rsidRDefault="006D136D" w:rsidP="002E4DD5">
      <w:pPr>
        <w:pStyle w:val="Tdoc"/>
        <w:numPr>
          <w:ilvl w:val="0"/>
          <w:numId w:val="0"/>
        </w:numPr>
        <w:rPr>
          <w:rFonts w:ascii="Calibri" w:eastAsia="SimSun" w:hAnsi="Calibri"/>
          <w:sz w:val="20"/>
          <w:lang w:eastAsia="en-US"/>
        </w:rPr>
      </w:pPr>
      <w:bookmarkStart w:id="6" w:name="_Ref458739888"/>
      <w:r>
        <w:t>References</w:t>
      </w:r>
      <w:bookmarkEnd w:id="6"/>
      <w:r w:rsidR="006D0EAF">
        <w:fldChar w:fldCharType="begin"/>
      </w:r>
      <w:r w:rsidR="006D0EAF">
        <w:instrText xml:space="preserve"> BIBLIOGRAPHY  \l 1033 </w:instrText>
      </w:r>
      <w:r w:rsidR="006D0EAF"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30"/>
      </w:tblGrid>
      <w:tr w:rsidR="00941AC0" w14:paraId="74FE99B5" w14:textId="77777777" w:rsidTr="004007CC">
        <w:trPr>
          <w:divId w:val="2074114100"/>
          <w:tblCellSpacing w:w="15" w:type="dxa"/>
        </w:trPr>
        <w:tc>
          <w:tcPr>
            <w:tcW w:w="137" w:type="pct"/>
            <w:hideMark/>
          </w:tcPr>
          <w:p w14:paraId="2162BCA7" w14:textId="708886A6" w:rsidR="00941AC0" w:rsidRDefault="00941AC0">
            <w:pPr>
              <w:pStyle w:val="a6"/>
              <w:rPr>
                <w:noProof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63EC22C4" w14:textId="3075D10A" w:rsidR="00941AC0" w:rsidRDefault="004007CC">
            <w:pPr>
              <w:pStyle w:val="a6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AN1#94 Chairmans Note</w:t>
            </w:r>
          </w:p>
        </w:tc>
      </w:tr>
    </w:tbl>
    <w:p w14:paraId="635FE2B1" w14:textId="77777777" w:rsidR="00941AC0" w:rsidRDefault="00941AC0">
      <w:pPr>
        <w:divId w:val="2074114100"/>
        <w:rPr>
          <w:noProof/>
        </w:rPr>
      </w:pPr>
    </w:p>
    <w:p w14:paraId="60EF47F6" w14:textId="685ABA77" w:rsidR="00E0063E" w:rsidRPr="008669B1" w:rsidRDefault="006D0EAF" w:rsidP="002E4DD5">
      <w:pPr>
        <w:pStyle w:val="Tdoc"/>
        <w:numPr>
          <w:ilvl w:val="0"/>
          <w:numId w:val="0"/>
        </w:numPr>
      </w:pPr>
      <w:r>
        <w:rPr>
          <w:rFonts w:ascii="Times New Roman" w:eastAsia="SimSun" w:hAnsi="Times New Roman"/>
          <w:noProof w:val="0"/>
          <w:sz w:val="20"/>
        </w:rPr>
        <w:fldChar w:fldCharType="end"/>
      </w:r>
    </w:p>
    <w:sectPr w:rsidR="00E0063E" w:rsidRPr="008669B1"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45DE1" w14:textId="77777777" w:rsidR="00AC0EAC" w:rsidRDefault="00AC0EAC">
      <w:pPr>
        <w:spacing w:after="0" w:line="240" w:lineRule="auto"/>
      </w:pPr>
      <w:r>
        <w:separator/>
      </w:r>
    </w:p>
  </w:endnote>
  <w:endnote w:type="continuationSeparator" w:id="0">
    <w:p w14:paraId="09738C07" w14:textId="77777777" w:rsidR="00AC0EAC" w:rsidRDefault="00AC0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F47FB" w14:textId="77777777" w:rsidR="007177E6" w:rsidRDefault="007177E6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25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0EF47FC" w14:textId="77777777" w:rsidR="007177E6" w:rsidRDefault="007177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4986D" w14:textId="77777777" w:rsidR="00AC0EAC" w:rsidRDefault="00AC0EAC">
      <w:pPr>
        <w:spacing w:after="0" w:line="240" w:lineRule="auto"/>
      </w:pPr>
      <w:r>
        <w:separator/>
      </w:r>
    </w:p>
  </w:footnote>
  <w:footnote w:type="continuationSeparator" w:id="0">
    <w:p w14:paraId="743418E7" w14:textId="77777777" w:rsidR="00AC0EAC" w:rsidRDefault="00AC0E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F2F04"/>
    <w:multiLevelType w:val="hybridMultilevel"/>
    <w:tmpl w:val="E1D06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C0B76"/>
    <w:multiLevelType w:val="multilevel"/>
    <w:tmpl w:val="C8BC8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87505A"/>
    <w:multiLevelType w:val="hybridMultilevel"/>
    <w:tmpl w:val="C42A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76B6B"/>
    <w:multiLevelType w:val="multilevel"/>
    <w:tmpl w:val="642C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F6244"/>
    <w:multiLevelType w:val="hybridMultilevel"/>
    <w:tmpl w:val="137E13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532C"/>
    <w:multiLevelType w:val="hybridMultilevel"/>
    <w:tmpl w:val="478E6C62"/>
    <w:lvl w:ilvl="0" w:tplc="DAC65B1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A0D027F"/>
    <w:multiLevelType w:val="hybridMultilevel"/>
    <w:tmpl w:val="607CECBC"/>
    <w:lvl w:ilvl="0" w:tplc="3DCACB8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317B6A66"/>
    <w:multiLevelType w:val="multilevel"/>
    <w:tmpl w:val="2582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F4EF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5CB2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AF861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032A64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142A4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1EA6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4461109B"/>
    <w:multiLevelType w:val="hybridMultilevel"/>
    <w:tmpl w:val="6D164AB4"/>
    <w:lvl w:ilvl="0" w:tplc="5FFE1272">
      <w:start w:val="1"/>
      <w:numFmt w:val="decimal"/>
      <w:lvlText w:val="%1"/>
      <w:lvlJc w:val="left"/>
      <w:pPr>
        <w:ind w:left="1619" w:hanging="360"/>
      </w:pPr>
    </w:lvl>
    <w:lvl w:ilvl="1" w:tplc="04090003">
      <w:start w:val="1"/>
      <w:numFmt w:val="lowerLetter"/>
      <w:lvlText w:val="%2."/>
      <w:lvlJc w:val="left"/>
      <w:pPr>
        <w:ind w:left="2339" w:hanging="360"/>
      </w:pPr>
    </w:lvl>
    <w:lvl w:ilvl="2" w:tplc="04090005">
      <w:start w:val="1"/>
      <w:numFmt w:val="lowerRoman"/>
      <w:lvlText w:val="%3."/>
      <w:lvlJc w:val="right"/>
      <w:pPr>
        <w:ind w:left="3059" w:hanging="180"/>
      </w:pPr>
    </w:lvl>
    <w:lvl w:ilvl="3" w:tplc="04090001">
      <w:start w:val="1"/>
      <w:numFmt w:val="decimal"/>
      <w:lvlText w:val="%4."/>
      <w:lvlJc w:val="left"/>
      <w:pPr>
        <w:ind w:left="3779" w:hanging="360"/>
      </w:pPr>
    </w:lvl>
    <w:lvl w:ilvl="4" w:tplc="04090003">
      <w:start w:val="1"/>
      <w:numFmt w:val="lowerLetter"/>
      <w:lvlText w:val="%5."/>
      <w:lvlJc w:val="left"/>
      <w:pPr>
        <w:ind w:left="4499" w:hanging="360"/>
      </w:pPr>
    </w:lvl>
    <w:lvl w:ilvl="5" w:tplc="04090005">
      <w:start w:val="1"/>
      <w:numFmt w:val="lowerRoman"/>
      <w:lvlText w:val="%6."/>
      <w:lvlJc w:val="right"/>
      <w:pPr>
        <w:ind w:left="5219" w:hanging="180"/>
      </w:pPr>
    </w:lvl>
    <w:lvl w:ilvl="6" w:tplc="04090001">
      <w:start w:val="1"/>
      <w:numFmt w:val="decimal"/>
      <w:lvlText w:val="%7."/>
      <w:lvlJc w:val="left"/>
      <w:pPr>
        <w:ind w:left="5939" w:hanging="360"/>
      </w:pPr>
    </w:lvl>
    <w:lvl w:ilvl="7" w:tplc="04090003">
      <w:start w:val="1"/>
      <w:numFmt w:val="lowerLetter"/>
      <w:lvlText w:val="%8."/>
      <w:lvlJc w:val="left"/>
      <w:pPr>
        <w:ind w:left="6659" w:hanging="360"/>
      </w:pPr>
    </w:lvl>
    <w:lvl w:ilvl="8" w:tplc="04090005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047BB6"/>
    <w:multiLevelType w:val="hybridMultilevel"/>
    <w:tmpl w:val="AA3EB706"/>
    <w:lvl w:ilvl="0" w:tplc="07FA82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ECD639B"/>
    <w:multiLevelType w:val="hybridMultilevel"/>
    <w:tmpl w:val="3E7EF05E"/>
    <w:lvl w:ilvl="0" w:tplc="B6E063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50D01173"/>
    <w:multiLevelType w:val="multilevel"/>
    <w:tmpl w:val="6270CC1C"/>
    <w:lvl w:ilvl="0">
      <w:start w:val="1"/>
      <w:numFmt w:val="decimal"/>
      <w:pStyle w:val="Tdoc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3774133"/>
    <w:multiLevelType w:val="hybridMultilevel"/>
    <w:tmpl w:val="F746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0D21F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C1A2D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0C7A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58EB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9401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22A9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E64E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F85D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A083D2D"/>
    <w:multiLevelType w:val="hybridMultilevel"/>
    <w:tmpl w:val="65B08F76"/>
    <w:lvl w:ilvl="0" w:tplc="98403FF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08805B7"/>
    <w:multiLevelType w:val="hybridMultilevel"/>
    <w:tmpl w:val="9ED4DC9A"/>
    <w:lvl w:ilvl="0" w:tplc="567C244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961C9C"/>
    <w:multiLevelType w:val="hybridMultilevel"/>
    <w:tmpl w:val="DB5851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4E5BC3"/>
    <w:multiLevelType w:val="hybridMultilevel"/>
    <w:tmpl w:val="90F483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82E39"/>
    <w:multiLevelType w:val="hybridMultilevel"/>
    <w:tmpl w:val="CBD655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AD6032"/>
    <w:multiLevelType w:val="hybridMultilevel"/>
    <w:tmpl w:val="76C83F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AB4D64"/>
    <w:multiLevelType w:val="multilevel"/>
    <w:tmpl w:val="58147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20"/>
  </w:num>
  <w:num w:numId="3">
    <w:abstractNumId w:val="9"/>
  </w:num>
  <w:num w:numId="4">
    <w:abstractNumId w:val="7"/>
  </w:num>
  <w:num w:numId="5">
    <w:abstractNumId w:val="1"/>
    <w:lvlOverride w:ilvl="0">
      <w:startOverride w:val="1"/>
    </w:lvlOverride>
  </w:num>
  <w:num w:numId="6">
    <w:abstractNumId w:val="3"/>
    <w:lvlOverride w:ilvl="0">
      <w:startOverride w:val="2"/>
    </w:lvlOverride>
  </w:num>
  <w:num w:numId="7">
    <w:abstractNumId w:val="24"/>
  </w:num>
  <w:num w:numId="8">
    <w:abstractNumId w:val="19"/>
  </w:num>
  <w:num w:numId="9">
    <w:abstractNumId w:val="11"/>
  </w:num>
  <w:num w:numId="10">
    <w:abstractNumId w:val="16"/>
  </w:num>
  <w:num w:numId="11">
    <w:abstractNumId w:val="25"/>
  </w:num>
  <w:num w:numId="12">
    <w:abstractNumId w:val="15"/>
  </w:num>
  <w:num w:numId="13">
    <w:abstractNumId w:val="14"/>
  </w:num>
  <w:num w:numId="14">
    <w:abstractNumId w:val="5"/>
  </w:num>
  <w:num w:numId="15">
    <w:abstractNumId w:val="23"/>
  </w:num>
  <w:num w:numId="16">
    <w:abstractNumId w:val="2"/>
  </w:num>
  <w:num w:numId="17">
    <w:abstractNumId w:val="18"/>
  </w:num>
  <w:num w:numId="18">
    <w:abstractNumId w:val="17"/>
  </w:num>
  <w:num w:numId="19">
    <w:abstractNumId w:val="29"/>
  </w:num>
  <w:num w:numId="20">
    <w:abstractNumId w:val="0"/>
  </w:num>
  <w:num w:numId="21">
    <w:abstractNumId w:val="21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30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2"/>
    </w:lvlOverride>
    <w:lvlOverride w:ilvl="1">
      <w:startOverride w:val="2"/>
    </w:lvlOverride>
  </w:num>
  <w:num w:numId="27">
    <w:abstractNumId w:val="27"/>
  </w:num>
  <w:num w:numId="28">
    <w:abstractNumId w:val="31"/>
  </w:num>
  <w:num w:numId="29">
    <w:abstractNumId w:val="4"/>
  </w:num>
  <w:num w:numId="30">
    <w:abstractNumId w:val="6"/>
  </w:num>
  <w:num w:numId="31">
    <w:abstractNumId w:val="13"/>
  </w:num>
  <w:num w:numId="32">
    <w:abstractNumId w:val="10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C2"/>
    <w:rsid w:val="000007C0"/>
    <w:rsid w:val="00001F9E"/>
    <w:rsid w:val="000045BA"/>
    <w:rsid w:val="0000536D"/>
    <w:rsid w:val="00005786"/>
    <w:rsid w:val="0000765D"/>
    <w:rsid w:val="000105D9"/>
    <w:rsid w:val="0001112F"/>
    <w:rsid w:val="00012889"/>
    <w:rsid w:val="00014F6E"/>
    <w:rsid w:val="000161B4"/>
    <w:rsid w:val="0002051E"/>
    <w:rsid w:val="00020BB3"/>
    <w:rsid w:val="000232B5"/>
    <w:rsid w:val="00023DEF"/>
    <w:rsid w:val="00026294"/>
    <w:rsid w:val="000270B0"/>
    <w:rsid w:val="000279FA"/>
    <w:rsid w:val="00031A47"/>
    <w:rsid w:val="00031C0E"/>
    <w:rsid w:val="0003285F"/>
    <w:rsid w:val="00032F7A"/>
    <w:rsid w:val="000343F8"/>
    <w:rsid w:val="000355BB"/>
    <w:rsid w:val="000378AA"/>
    <w:rsid w:val="00043799"/>
    <w:rsid w:val="00043F8C"/>
    <w:rsid w:val="000467FD"/>
    <w:rsid w:val="00054C40"/>
    <w:rsid w:val="00054D8B"/>
    <w:rsid w:val="00055DBB"/>
    <w:rsid w:val="000567A0"/>
    <w:rsid w:val="00056F26"/>
    <w:rsid w:val="00061821"/>
    <w:rsid w:val="00061DD2"/>
    <w:rsid w:val="000621CC"/>
    <w:rsid w:val="0006445D"/>
    <w:rsid w:val="00066057"/>
    <w:rsid w:val="00071D7B"/>
    <w:rsid w:val="0007355E"/>
    <w:rsid w:val="0007460E"/>
    <w:rsid w:val="00075C29"/>
    <w:rsid w:val="00095525"/>
    <w:rsid w:val="0009610B"/>
    <w:rsid w:val="0009624B"/>
    <w:rsid w:val="00096596"/>
    <w:rsid w:val="000978FD"/>
    <w:rsid w:val="000A0459"/>
    <w:rsid w:val="000A1656"/>
    <w:rsid w:val="000A3073"/>
    <w:rsid w:val="000A39C0"/>
    <w:rsid w:val="000A6473"/>
    <w:rsid w:val="000A758D"/>
    <w:rsid w:val="000B2570"/>
    <w:rsid w:val="000B2BDB"/>
    <w:rsid w:val="000B2C82"/>
    <w:rsid w:val="000B4F03"/>
    <w:rsid w:val="000C347E"/>
    <w:rsid w:val="000C67B4"/>
    <w:rsid w:val="000C75FF"/>
    <w:rsid w:val="000D4161"/>
    <w:rsid w:val="000E3F6D"/>
    <w:rsid w:val="000E7EE5"/>
    <w:rsid w:val="000F2F8F"/>
    <w:rsid w:val="000F57EF"/>
    <w:rsid w:val="000F5A71"/>
    <w:rsid w:val="00100001"/>
    <w:rsid w:val="00103B71"/>
    <w:rsid w:val="00103DD1"/>
    <w:rsid w:val="00114493"/>
    <w:rsid w:val="00117953"/>
    <w:rsid w:val="00120FBF"/>
    <w:rsid w:val="00123103"/>
    <w:rsid w:val="00123F09"/>
    <w:rsid w:val="001266F8"/>
    <w:rsid w:val="001279F4"/>
    <w:rsid w:val="00132A90"/>
    <w:rsid w:val="00133701"/>
    <w:rsid w:val="00133829"/>
    <w:rsid w:val="00134CC4"/>
    <w:rsid w:val="00136F78"/>
    <w:rsid w:val="001410C9"/>
    <w:rsid w:val="00142882"/>
    <w:rsid w:val="00151A36"/>
    <w:rsid w:val="001543DF"/>
    <w:rsid w:val="00154E29"/>
    <w:rsid w:val="001609FF"/>
    <w:rsid w:val="00160F6D"/>
    <w:rsid w:val="00163512"/>
    <w:rsid w:val="001650BF"/>
    <w:rsid w:val="001672FC"/>
    <w:rsid w:val="00171855"/>
    <w:rsid w:val="00171DEF"/>
    <w:rsid w:val="0017308D"/>
    <w:rsid w:val="00174865"/>
    <w:rsid w:val="00175FAB"/>
    <w:rsid w:val="00180277"/>
    <w:rsid w:val="001841C8"/>
    <w:rsid w:val="00187985"/>
    <w:rsid w:val="00190474"/>
    <w:rsid w:val="00190D67"/>
    <w:rsid w:val="0019188A"/>
    <w:rsid w:val="001929C5"/>
    <w:rsid w:val="00195430"/>
    <w:rsid w:val="00196733"/>
    <w:rsid w:val="001A0B44"/>
    <w:rsid w:val="001A48FB"/>
    <w:rsid w:val="001A4997"/>
    <w:rsid w:val="001A6B1A"/>
    <w:rsid w:val="001A6F5A"/>
    <w:rsid w:val="001A702D"/>
    <w:rsid w:val="001B1715"/>
    <w:rsid w:val="001B48DF"/>
    <w:rsid w:val="001B6D24"/>
    <w:rsid w:val="001B7E53"/>
    <w:rsid w:val="001C072B"/>
    <w:rsid w:val="001C137C"/>
    <w:rsid w:val="001C13E7"/>
    <w:rsid w:val="001C66D1"/>
    <w:rsid w:val="001D0567"/>
    <w:rsid w:val="001D0F5C"/>
    <w:rsid w:val="001D20B4"/>
    <w:rsid w:val="001E07DD"/>
    <w:rsid w:val="001E113F"/>
    <w:rsid w:val="001E221E"/>
    <w:rsid w:val="001E3A6B"/>
    <w:rsid w:val="001E3EF1"/>
    <w:rsid w:val="001E5CA5"/>
    <w:rsid w:val="001E5E85"/>
    <w:rsid w:val="001F4F3F"/>
    <w:rsid w:val="001F5F0A"/>
    <w:rsid w:val="002008DC"/>
    <w:rsid w:val="002035B5"/>
    <w:rsid w:val="002040AF"/>
    <w:rsid w:val="00204220"/>
    <w:rsid w:val="00204578"/>
    <w:rsid w:val="002049D9"/>
    <w:rsid w:val="0020567B"/>
    <w:rsid w:val="00207C2F"/>
    <w:rsid w:val="002111A4"/>
    <w:rsid w:val="00211591"/>
    <w:rsid w:val="002132C5"/>
    <w:rsid w:val="0022299C"/>
    <w:rsid w:val="00223D32"/>
    <w:rsid w:val="00225C81"/>
    <w:rsid w:val="002324DD"/>
    <w:rsid w:val="00240CC0"/>
    <w:rsid w:val="00242773"/>
    <w:rsid w:val="002441E9"/>
    <w:rsid w:val="00247EAA"/>
    <w:rsid w:val="00251A95"/>
    <w:rsid w:val="00257333"/>
    <w:rsid w:val="00257B32"/>
    <w:rsid w:val="00260222"/>
    <w:rsid w:val="00260F24"/>
    <w:rsid w:val="00261015"/>
    <w:rsid w:val="00262D47"/>
    <w:rsid w:val="00267D51"/>
    <w:rsid w:val="00267E33"/>
    <w:rsid w:val="00271C9F"/>
    <w:rsid w:val="00275D7B"/>
    <w:rsid w:val="00276574"/>
    <w:rsid w:val="002807C8"/>
    <w:rsid w:val="00283702"/>
    <w:rsid w:val="00284186"/>
    <w:rsid w:val="00285D82"/>
    <w:rsid w:val="00291176"/>
    <w:rsid w:val="00291433"/>
    <w:rsid w:val="00293EC9"/>
    <w:rsid w:val="00295334"/>
    <w:rsid w:val="00295ADF"/>
    <w:rsid w:val="002976AE"/>
    <w:rsid w:val="002A2D30"/>
    <w:rsid w:val="002A34DB"/>
    <w:rsid w:val="002A4320"/>
    <w:rsid w:val="002A6902"/>
    <w:rsid w:val="002A7135"/>
    <w:rsid w:val="002B51AD"/>
    <w:rsid w:val="002B60E2"/>
    <w:rsid w:val="002B6E19"/>
    <w:rsid w:val="002C012D"/>
    <w:rsid w:val="002C5146"/>
    <w:rsid w:val="002C5375"/>
    <w:rsid w:val="002C7409"/>
    <w:rsid w:val="002D108B"/>
    <w:rsid w:val="002D78FE"/>
    <w:rsid w:val="002E3357"/>
    <w:rsid w:val="002E38DF"/>
    <w:rsid w:val="002E4304"/>
    <w:rsid w:val="002E4C12"/>
    <w:rsid w:val="002E4DD5"/>
    <w:rsid w:val="002E799A"/>
    <w:rsid w:val="002F04F8"/>
    <w:rsid w:val="002F06BB"/>
    <w:rsid w:val="002F0E37"/>
    <w:rsid w:val="002F1271"/>
    <w:rsid w:val="002F153B"/>
    <w:rsid w:val="002F1706"/>
    <w:rsid w:val="002F2068"/>
    <w:rsid w:val="002F40A1"/>
    <w:rsid w:val="002F432E"/>
    <w:rsid w:val="002F4584"/>
    <w:rsid w:val="002F575F"/>
    <w:rsid w:val="002F5E68"/>
    <w:rsid w:val="002F6212"/>
    <w:rsid w:val="002F65A6"/>
    <w:rsid w:val="00301A06"/>
    <w:rsid w:val="00307AC7"/>
    <w:rsid w:val="00311603"/>
    <w:rsid w:val="00315ADA"/>
    <w:rsid w:val="00320678"/>
    <w:rsid w:val="00323003"/>
    <w:rsid w:val="00323505"/>
    <w:rsid w:val="003311B5"/>
    <w:rsid w:val="003314E6"/>
    <w:rsid w:val="00331CB2"/>
    <w:rsid w:val="00335BFB"/>
    <w:rsid w:val="00336D1D"/>
    <w:rsid w:val="0034185A"/>
    <w:rsid w:val="00344D3D"/>
    <w:rsid w:val="00350D33"/>
    <w:rsid w:val="0035256F"/>
    <w:rsid w:val="003634B8"/>
    <w:rsid w:val="003649A8"/>
    <w:rsid w:val="003654BF"/>
    <w:rsid w:val="00367EDF"/>
    <w:rsid w:val="0037043D"/>
    <w:rsid w:val="003712C4"/>
    <w:rsid w:val="00372750"/>
    <w:rsid w:val="0037279B"/>
    <w:rsid w:val="00372AA6"/>
    <w:rsid w:val="00377E2C"/>
    <w:rsid w:val="00382895"/>
    <w:rsid w:val="003830B8"/>
    <w:rsid w:val="00384A8C"/>
    <w:rsid w:val="003877C2"/>
    <w:rsid w:val="00392D6E"/>
    <w:rsid w:val="003A17DD"/>
    <w:rsid w:val="003A2EA6"/>
    <w:rsid w:val="003A3548"/>
    <w:rsid w:val="003A3C78"/>
    <w:rsid w:val="003A766F"/>
    <w:rsid w:val="003B04F1"/>
    <w:rsid w:val="003B2460"/>
    <w:rsid w:val="003B2D78"/>
    <w:rsid w:val="003B364A"/>
    <w:rsid w:val="003B5748"/>
    <w:rsid w:val="003B6208"/>
    <w:rsid w:val="003C009E"/>
    <w:rsid w:val="003C226F"/>
    <w:rsid w:val="003C6BF7"/>
    <w:rsid w:val="003D0298"/>
    <w:rsid w:val="003D13E5"/>
    <w:rsid w:val="003D1EAF"/>
    <w:rsid w:val="003D73AE"/>
    <w:rsid w:val="003D76A8"/>
    <w:rsid w:val="003D7AF6"/>
    <w:rsid w:val="003E1B3D"/>
    <w:rsid w:val="003E77B6"/>
    <w:rsid w:val="003F11CC"/>
    <w:rsid w:val="003F13B0"/>
    <w:rsid w:val="003F3FB4"/>
    <w:rsid w:val="004007CC"/>
    <w:rsid w:val="00401BF6"/>
    <w:rsid w:val="004067DC"/>
    <w:rsid w:val="00415F96"/>
    <w:rsid w:val="00416196"/>
    <w:rsid w:val="004162B4"/>
    <w:rsid w:val="0041766E"/>
    <w:rsid w:val="00423EEA"/>
    <w:rsid w:val="00424D9B"/>
    <w:rsid w:val="00432182"/>
    <w:rsid w:val="00433DA4"/>
    <w:rsid w:val="00433DCF"/>
    <w:rsid w:val="0043474F"/>
    <w:rsid w:val="00434955"/>
    <w:rsid w:val="0043531F"/>
    <w:rsid w:val="00437608"/>
    <w:rsid w:val="00437883"/>
    <w:rsid w:val="00437AB1"/>
    <w:rsid w:val="00440283"/>
    <w:rsid w:val="00445470"/>
    <w:rsid w:val="00445B7E"/>
    <w:rsid w:val="004504B4"/>
    <w:rsid w:val="004529C4"/>
    <w:rsid w:val="00453DB6"/>
    <w:rsid w:val="00456991"/>
    <w:rsid w:val="00456DE3"/>
    <w:rsid w:val="00460A66"/>
    <w:rsid w:val="00460EBA"/>
    <w:rsid w:val="004612F1"/>
    <w:rsid w:val="00465344"/>
    <w:rsid w:val="00466D39"/>
    <w:rsid w:val="00467CE3"/>
    <w:rsid w:val="00471314"/>
    <w:rsid w:val="0047293B"/>
    <w:rsid w:val="004736A8"/>
    <w:rsid w:val="004739F6"/>
    <w:rsid w:val="0047461E"/>
    <w:rsid w:val="004761A2"/>
    <w:rsid w:val="004761DB"/>
    <w:rsid w:val="00476783"/>
    <w:rsid w:val="00482CF5"/>
    <w:rsid w:val="0048412C"/>
    <w:rsid w:val="00484E68"/>
    <w:rsid w:val="004850BC"/>
    <w:rsid w:val="00485C27"/>
    <w:rsid w:val="00486F08"/>
    <w:rsid w:val="00487FF0"/>
    <w:rsid w:val="0049129C"/>
    <w:rsid w:val="0049247B"/>
    <w:rsid w:val="00494DFE"/>
    <w:rsid w:val="004966F6"/>
    <w:rsid w:val="004969C3"/>
    <w:rsid w:val="004A0276"/>
    <w:rsid w:val="004A0DA4"/>
    <w:rsid w:val="004A16DC"/>
    <w:rsid w:val="004A40AE"/>
    <w:rsid w:val="004A46DD"/>
    <w:rsid w:val="004A4A78"/>
    <w:rsid w:val="004A5914"/>
    <w:rsid w:val="004B03A0"/>
    <w:rsid w:val="004B1F2D"/>
    <w:rsid w:val="004B28AC"/>
    <w:rsid w:val="004B2E7E"/>
    <w:rsid w:val="004B2F1A"/>
    <w:rsid w:val="004B64C4"/>
    <w:rsid w:val="004B708E"/>
    <w:rsid w:val="004C72EE"/>
    <w:rsid w:val="004D435C"/>
    <w:rsid w:val="004D5D2F"/>
    <w:rsid w:val="004D7A55"/>
    <w:rsid w:val="004E0FA3"/>
    <w:rsid w:val="004E387E"/>
    <w:rsid w:val="004E3911"/>
    <w:rsid w:val="004E4337"/>
    <w:rsid w:val="004F316F"/>
    <w:rsid w:val="004F37A0"/>
    <w:rsid w:val="004F52E4"/>
    <w:rsid w:val="005014BE"/>
    <w:rsid w:val="005015EB"/>
    <w:rsid w:val="00504AB4"/>
    <w:rsid w:val="00504FD0"/>
    <w:rsid w:val="005067A7"/>
    <w:rsid w:val="0050715C"/>
    <w:rsid w:val="00507F99"/>
    <w:rsid w:val="005107D4"/>
    <w:rsid w:val="005114C4"/>
    <w:rsid w:val="005117DA"/>
    <w:rsid w:val="00516408"/>
    <w:rsid w:val="00516777"/>
    <w:rsid w:val="00517472"/>
    <w:rsid w:val="00520330"/>
    <w:rsid w:val="0052064E"/>
    <w:rsid w:val="0052182F"/>
    <w:rsid w:val="00522A9D"/>
    <w:rsid w:val="00523205"/>
    <w:rsid w:val="00524615"/>
    <w:rsid w:val="00525008"/>
    <w:rsid w:val="0052679F"/>
    <w:rsid w:val="0053012E"/>
    <w:rsid w:val="0053209F"/>
    <w:rsid w:val="005326AC"/>
    <w:rsid w:val="00533422"/>
    <w:rsid w:val="00536EF3"/>
    <w:rsid w:val="00542BF0"/>
    <w:rsid w:val="00550983"/>
    <w:rsid w:val="0055247D"/>
    <w:rsid w:val="00552D3F"/>
    <w:rsid w:val="00555241"/>
    <w:rsid w:val="00556E73"/>
    <w:rsid w:val="0055706A"/>
    <w:rsid w:val="00557425"/>
    <w:rsid w:val="00557C63"/>
    <w:rsid w:val="00557EDD"/>
    <w:rsid w:val="00562AC7"/>
    <w:rsid w:val="0056303E"/>
    <w:rsid w:val="005643D1"/>
    <w:rsid w:val="005654AD"/>
    <w:rsid w:val="00566FA8"/>
    <w:rsid w:val="005676C0"/>
    <w:rsid w:val="005679F0"/>
    <w:rsid w:val="0057126A"/>
    <w:rsid w:val="005714F4"/>
    <w:rsid w:val="00572933"/>
    <w:rsid w:val="00572B9D"/>
    <w:rsid w:val="0057462D"/>
    <w:rsid w:val="00583E54"/>
    <w:rsid w:val="00586E27"/>
    <w:rsid w:val="00586E46"/>
    <w:rsid w:val="0059049F"/>
    <w:rsid w:val="00593190"/>
    <w:rsid w:val="00593F21"/>
    <w:rsid w:val="005951A1"/>
    <w:rsid w:val="005A1A66"/>
    <w:rsid w:val="005A4656"/>
    <w:rsid w:val="005A69E4"/>
    <w:rsid w:val="005A7EC0"/>
    <w:rsid w:val="005B315E"/>
    <w:rsid w:val="005C19D1"/>
    <w:rsid w:val="005C7EAF"/>
    <w:rsid w:val="005D1B8F"/>
    <w:rsid w:val="005D2D3E"/>
    <w:rsid w:val="005D362E"/>
    <w:rsid w:val="005D58A9"/>
    <w:rsid w:val="005D622A"/>
    <w:rsid w:val="005D67C1"/>
    <w:rsid w:val="005D7D85"/>
    <w:rsid w:val="005E01B2"/>
    <w:rsid w:val="005E2A8B"/>
    <w:rsid w:val="005E4641"/>
    <w:rsid w:val="005E5E43"/>
    <w:rsid w:val="005E6AAC"/>
    <w:rsid w:val="005F0C08"/>
    <w:rsid w:val="005F262D"/>
    <w:rsid w:val="005F2A17"/>
    <w:rsid w:val="005F571F"/>
    <w:rsid w:val="006024EA"/>
    <w:rsid w:val="00603E90"/>
    <w:rsid w:val="0060490E"/>
    <w:rsid w:val="00610173"/>
    <w:rsid w:val="0061211A"/>
    <w:rsid w:val="0062173C"/>
    <w:rsid w:val="00621C29"/>
    <w:rsid w:val="006242D5"/>
    <w:rsid w:val="00624E3A"/>
    <w:rsid w:val="006274B6"/>
    <w:rsid w:val="006319C2"/>
    <w:rsid w:val="00631DD8"/>
    <w:rsid w:val="00633D21"/>
    <w:rsid w:val="0064373A"/>
    <w:rsid w:val="0064496B"/>
    <w:rsid w:val="006476F9"/>
    <w:rsid w:val="00650E60"/>
    <w:rsid w:val="00651584"/>
    <w:rsid w:val="00651804"/>
    <w:rsid w:val="0065498C"/>
    <w:rsid w:val="0065652C"/>
    <w:rsid w:val="006632EC"/>
    <w:rsid w:val="00663F21"/>
    <w:rsid w:val="00666F8B"/>
    <w:rsid w:val="00667231"/>
    <w:rsid w:val="006674AF"/>
    <w:rsid w:val="00671033"/>
    <w:rsid w:val="006753F1"/>
    <w:rsid w:val="00680ED1"/>
    <w:rsid w:val="00682C2E"/>
    <w:rsid w:val="00683146"/>
    <w:rsid w:val="00683A4C"/>
    <w:rsid w:val="00687129"/>
    <w:rsid w:val="00690A9F"/>
    <w:rsid w:val="00690ED8"/>
    <w:rsid w:val="00692413"/>
    <w:rsid w:val="006A27E5"/>
    <w:rsid w:val="006B0531"/>
    <w:rsid w:val="006B21C6"/>
    <w:rsid w:val="006C15FA"/>
    <w:rsid w:val="006C222D"/>
    <w:rsid w:val="006C551C"/>
    <w:rsid w:val="006C6E89"/>
    <w:rsid w:val="006D0058"/>
    <w:rsid w:val="006D0EAF"/>
    <w:rsid w:val="006D136D"/>
    <w:rsid w:val="006D2417"/>
    <w:rsid w:val="006D2B78"/>
    <w:rsid w:val="006D310A"/>
    <w:rsid w:val="006E2992"/>
    <w:rsid w:val="006E2EDB"/>
    <w:rsid w:val="006E3675"/>
    <w:rsid w:val="006E3B13"/>
    <w:rsid w:val="006E3CDB"/>
    <w:rsid w:val="006E45FE"/>
    <w:rsid w:val="006E4B3B"/>
    <w:rsid w:val="006F2CDA"/>
    <w:rsid w:val="006F2DDF"/>
    <w:rsid w:val="006F53D1"/>
    <w:rsid w:val="00705197"/>
    <w:rsid w:val="00705F50"/>
    <w:rsid w:val="007105BE"/>
    <w:rsid w:val="00710F53"/>
    <w:rsid w:val="00710FBA"/>
    <w:rsid w:val="0071408B"/>
    <w:rsid w:val="007177E6"/>
    <w:rsid w:val="0072015F"/>
    <w:rsid w:val="007219C7"/>
    <w:rsid w:val="00730A02"/>
    <w:rsid w:val="0073103A"/>
    <w:rsid w:val="00731063"/>
    <w:rsid w:val="00732A41"/>
    <w:rsid w:val="00733763"/>
    <w:rsid w:val="00733DD7"/>
    <w:rsid w:val="0074236E"/>
    <w:rsid w:val="00744466"/>
    <w:rsid w:val="0074564B"/>
    <w:rsid w:val="0074639E"/>
    <w:rsid w:val="00750640"/>
    <w:rsid w:val="00752BBA"/>
    <w:rsid w:val="00753569"/>
    <w:rsid w:val="00762534"/>
    <w:rsid w:val="00764A09"/>
    <w:rsid w:val="0076563B"/>
    <w:rsid w:val="0076597C"/>
    <w:rsid w:val="0076605A"/>
    <w:rsid w:val="00770295"/>
    <w:rsid w:val="0077206C"/>
    <w:rsid w:val="00772A1C"/>
    <w:rsid w:val="00773556"/>
    <w:rsid w:val="00780325"/>
    <w:rsid w:val="00782EF4"/>
    <w:rsid w:val="00783A80"/>
    <w:rsid w:val="00783F29"/>
    <w:rsid w:val="00786BCB"/>
    <w:rsid w:val="007877EE"/>
    <w:rsid w:val="00787C68"/>
    <w:rsid w:val="00790654"/>
    <w:rsid w:val="00792063"/>
    <w:rsid w:val="00792327"/>
    <w:rsid w:val="00797358"/>
    <w:rsid w:val="007A49CD"/>
    <w:rsid w:val="007A4B83"/>
    <w:rsid w:val="007B0D7C"/>
    <w:rsid w:val="007B18BE"/>
    <w:rsid w:val="007B2B29"/>
    <w:rsid w:val="007B3DDD"/>
    <w:rsid w:val="007B426E"/>
    <w:rsid w:val="007B4740"/>
    <w:rsid w:val="007B4F88"/>
    <w:rsid w:val="007C058A"/>
    <w:rsid w:val="007C6E5A"/>
    <w:rsid w:val="007D1FDA"/>
    <w:rsid w:val="007D290A"/>
    <w:rsid w:val="007D31FE"/>
    <w:rsid w:val="007D36FF"/>
    <w:rsid w:val="007D55C0"/>
    <w:rsid w:val="007D5D78"/>
    <w:rsid w:val="007D67BD"/>
    <w:rsid w:val="007D6AF4"/>
    <w:rsid w:val="007E07F4"/>
    <w:rsid w:val="007E0AEA"/>
    <w:rsid w:val="007E272F"/>
    <w:rsid w:val="007E367A"/>
    <w:rsid w:val="007E41A4"/>
    <w:rsid w:val="007F27B1"/>
    <w:rsid w:val="007F2B74"/>
    <w:rsid w:val="007F7B6E"/>
    <w:rsid w:val="00805AA5"/>
    <w:rsid w:val="00806BCA"/>
    <w:rsid w:val="00807A1A"/>
    <w:rsid w:val="00820CF0"/>
    <w:rsid w:val="00820E65"/>
    <w:rsid w:val="00826C94"/>
    <w:rsid w:val="00827742"/>
    <w:rsid w:val="00827BF2"/>
    <w:rsid w:val="0083198E"/>
    <w:rsid w:val="00835411"/>
    <w:rsid w:val="00840932"/>
    <w:rsid w:val="00844239"/>
    <w:rsid w:val="0084445E"/>
    <w:rsid w:val="00845784"/>
    <w:rsid w:val="0084749C"/>
    <w:rsid w:val="008525D2"/>
    <w:rsid w:val="00853E9A"/>
    <w:rsid w:val="00864596"/>
    <w:rsid w:val="00864C29"/>
    <w:rsid w:val="008669B1"/>
    <w:rsid w:val="00870BD7"/>
    <w:rsid w:val="00871478"/>
    <w:rsid w:val="00874674"/>
    <w:rsid w:val="008775ED"/>
    <w:rsid w:val="0088495B"/>
    <w:rsid w:val="008868D2"/>
    <w:rsid w:val="00886920"/>
    <w:rsid w:val="0089137E"/>
    <w:rsid w:val="00892A05"/>
    <w:rsid w:val="00894130"/>
    <w:rsid w:val="00894CC0"/>
    <w:rsid w:val="008A041E"/>
    <w:rsid w:val="008A220B"/>
    <w:rsid w:val="008A27A8"/>
    <w:rsid w:val="008A3B9F"/>
    <w:rsid w:val="008A43A0"/>
    <w:rsid w:val="008A48EB"/>
    <w:rsid w:val="008B1CE1"/>
    <w:rsid w:val="008B2C70"/>
    <w:rsid w:val="008B437A"/>
    <w:rsid w:val="008C0338"/>
    <w:rsid w:val="008C0C20"/>
    <w:rsid w:val="008C172D"/>
    <w:rsid w:val="008C29FA"/>
    <w:rsid w:val="008C48A5"/>
    <w:rsid w:val="008C7481"/>
    <w:rsid w:val="008C7B03"/>
    <w:rsid w:val="008D2862"/>
    <w:rsid w:val="008D2E63"/>
    <w:rsid w:val="008D3F7D"/>
    <w:rsid w:val="008D6190"/>
    <w:rsid w:val="008D62F6"/>
    <w:rsid w:val="008E4150"/>
    <w:rsid w:val="008E565A"/>
    <w:rsid w:val="008E7864"/>
    <w:rsid w:val="008F001D"/>
    <w:rsid w:val="008F0CE3"/>
    <w:rsid w:val="008F124A"/>
    <w:rsid w:val="008F542F"/>
    <w:rsid w:val="00901879"/>
    <w:rsid w:val="00901C24"/>
    <w:rsid w:val="0090311C"/>
    <w:rsid w:val="0090459C"/>
    <w:rsid w:val="0091085A"/>
    <w:rsid w:val="00910B7A"/>
    <w:rsid w:val="00912C05"/>
    <w:rsid w:val="00912C36"/>
    <w:rsid w:val="00912D71"/>
    <w:rsid w:val="00914241"/>
    <w:rsid w:val="00921AE3"/>
    <w:rsid w:val="0092329B"/>
    <w:rsid w:val="00923D5F"/>
    <w:rsid w:val="00925869"/>
    <w:rsid w:val="00925DFB"/>
    <w:rsid w:val="00930C49"/>
    <w:rsid w:val="00932E88"/>
    <w:rsid w:val="009330E4"/>
    <w:rsid w:val="009340C0"/>
    <w:rsid w:val="00940902"/>
    <w:rsid w:val="00941AC0"/>
    <w:rsid w:val="00943992"/>
    <w:rsid w:val="00943A13"/>
    <w:rsid w:val="00946758"/>
    <w:rsid w:val="00952743"/>
    <w:rsid w:val="00955E01"/>
    <w:rsid w:val="00955F6D"/>
    <w:rsid w:val="00957239"/>
    <w:rsid w:val="009573C2"/>
    <w:rsid w:val="00957A1E"/>
    <w:rsid w:val="00961F43"/>
    <w:rsid w:val="009620C0"/>
    <w:rsid w:val="00962982"/>
    <w:rsid w:val="00965E38"/>
    <w:rsid w:val="0097023E"/>
    <w:rsid w:val="00972C8E"/>
    <w:rsid w:val="0097519B"/>
    <w:rsid w:val="00980073"/>
    <w:rsid w:val="00980291"/>
    <w:rsid w:val="009809A1"/>
    <w:rsid w:val="00983B5F"/>
    <w:rsid w:val="0098432E"/>
    <w:rsid w:val="00990376"/>
    <w:rsid w:val="00992F96"/>
    <w:rsid w:val="009950C6"/>
    <w:rsid w:val="009979CC"/>
    <w:rsid w:val="009A1C03"/>
    <w:rsid w:val="009A3AF0"/>
    <w:rsid w:val="009A45D4"/>
    <w:rsid w:val="009A692B"/>
    <w:rsid w:val="009B1181"/>
    <w:rsid w:val="009B13E8"/>
    <w:rsid w:val="009B5F98"/>
    <w:rsid w:val="009C07B2"/>
    <w:rsid w:val="009C2C7B"/>
    <w:rsid w:val="009C3C95"/>
    <w:rsid w:val="009C3CFA"/>
    <w:rsid w:val="009C4D8E"/>
    <w:rsid w:val="009C71B7"/>
    <w:rsid w:val="009C725A"/>
    <w:rsid w:val="009C7E3E"/>
    <w:rsid w:val="009D1F5A"/>
    <w:rsid w:val="009D6F7D"/>
    <w:rsid w:val="009E1100"/>
    <w:rsid w:val="009E1DE1"/>
    <w:rsid w:val="009E39EF"/>
    <w:rsid w:val="009E3B6E"/>
    <w:rsid w:val="009E676D"/>
    <w:rsid w:val="009E6D81"/>
    <w:rsid w:val="009E7171"/>
    <w:rsid w:val="009F20EC"/>
    <w:rsid w:val="009F3729"/>
    <w:rsid w:val="009F466F"/>
    <w:rsid w:val="009F758B"/>
    <w:rsid w:val="00A003A8"/>
    <w:rsid w:val="00A010B9"/>
    <w:rsid w:val="00A0187B"/>
    <w:rsid w:val="00A0194E"/>
    <w:rsid w:val="00A05BE7"/>
    <w:rsid w:val="00A06418"/>
    <w:rsid w:val="00A0649F"/>
    <w:rsid w:val="00A06FBF"/>
    <w:rsid w:val="00A1125D"/>
    <w:rsid w:val="00A1246A"/>
    <w:rsid w:val="00A175DC"/>
    <w:rsid w:val="00A17847"/>
    <w:rsid w:val="00A21F13"/>
    <w:rsid w:val="00A23C48"/>
    <w:rsid w:val="00A25F8A"/>
    <w:rsid w:val="00A31644"/>
    <w:rsid w:val="00A339B6"/>
    <w:rsid w:val="00A33D78"/>
    <w:rsid w:val="00A35E71"/>
    <w:rsid w:val="00A44954"/>
    <w:rsid w:val="00A47D64"/>
    <w:rsid w:val="00A5035B"/>
    <w:rsid w:val="00A517B1"/>
    <w:rsid w:val="00A54073"/>
    <w:rsid w:val="00A54637"/>
    <w:rsid w:val="00A54D0C"/>
    <w:rsid w:val="00A56670"/>
    <w:rsid w:val="00A56C72"/>
    <w:rsid w:val="00A56EE2"/>
    <w:rsid w:val="00A57013"/>
    <w:rsid w:val="00A615EA"/>
    <w:rsid w:val="00A62968"/>
    <w:rsid w:val="00A63B12"/>
    <w:rsid w:val="00A67587"/>
    <w:rsid w:val="00A676EA"/>
    <w:rsid w:val="00A70DE7"/>
    <w:rsid w:val="00A71C42"/>
    <w:rsid w:val="00A74AC9"/>
    <w:rsid w:val="00A824AF"/>
    <w:rsid w:val="00A84DDE"/>
    <w:rsid w:val="00A86A88"/>
    <w:rsid w:val="00A86D91"/>
    <w:rsid w:val="00A87D74"/>
    <w:rsid w:val="00A87DD9"/>
    <w:rsid w:val="00A90EBD"/>
    <w:rsid w:val="00AA1E71"/>
    <w:rsid w:val="00AA3144"/>
    <w:rsid w:val="00AA4E4C"/>
    <w:rsid w:val="00AA5001"/>
    <w:rsid w:val="00AA6D1E"/>
    <w:rsid w:val="00AA7887"/>
    <w:rsid w:val="00AB045C"/>
    <w:rsid w:val="00AB6A0E"/>
    <w:rsid w:val="00AC0E5E"/>
    <w:rsid w:val="00AC0EAC"/>
    <w:rsid w:val="00AC2A79"/>
    <w:rsid w:val="00AC43B2"/>
    <w:rsid w:val="00AC4F72"/>
    <w:rsid w:val="00AD0758"/>
    <w:rsid w:val="00AD386B"/>
    <w:rsid w:val="00AD76E3"/>
    <w:rsid w:val="00AE0F2A"/>
    <w:rsid w:val="00AE4792"/>
    <w:rsid w:val="00AE4AC0"/>
    <w:rsid w:val="00AF2543"/>
    <w:rsid w:val="00AF256D"/>
    <w:rsid w:val="00AF66D8"/>
    <w:rsid w:val="00B13C61"/>
    <w:rsid w:val="00B1441F"/>
    <w:rsid w:val="00B14AF2"/>
    <w:rsid w:val="00B175C4"/>
    <w:rsid w:val="00B20713"/>
    <w:rsid w:val="00B20C83"/>
    <w:rsid w:val="00B2562D"/>
    <w:rsid w:val="00B3262F"/>
    <w:rsid w:val="00B3415E"/>
    <w:rsid w:val="00B350CC"/>
    <w:rsid w:val="00B359DD"/>
    <w:rsid w:val="00B4160E"/>
    <w:rsid w:val="00B452BB"/>
    <w:rsid w:val="00B45EDF"/>
    <w:rsid w:val="00B47F6C"/>
    <w:rsid w:val="00B5527B"/>
    <w:rsid w:val="00B61280"/>
    <w:rsid w:val="00B6307C"/>
    <w:rsid w:val="00B65189"/>
    <w:rsid w:val="00B67A8E"/>
    <w:rsid w:val="00B70D0A"/>
    <w:rsid w:val="00B743FD"/>
    <w:rsid w:val="00B74D9C"/>
    <w:rsid w:val="00B76EA2"/>
    <w:rsid w:val="00B8326D"/>
    <w:rsid w:val="00B86FE5"/>
    <w:rsid w:val="00B9060D"/>
    <w:rsid w:val="00B915C9"/>
    <w:rsid w:val="00B92748"/>
    <w:rsid w:val="00B9317C"/>
    <w:rsid w:val="00B945D4"/>
    <w:rsid w:val="00B94D52"/>
    <w:rsid w:val="00BA4BFD"/>
    <w:rsid w:val="00BB0E0D"/>
    <w:rsid w:val="00BB2148"/>
    <w:rsid w:val="00BB246E"/>
    <w:rsid w:val="00BB2ECF"/>
    <w:rsid w:val="00BB3E05"/>
    <w:rsid w:val="00BB4A45"/>
    <w:rsid w:val="00BB6F67"/>
    <w:rsid w:val="00BC035A"/>
    <w:rsid w:val="00BC1D68"/>
    <w:rsid w:val="00BC3B63"/>
    <w:rsid w:val="00BC676D"/>
    <w:rsid w:val="00BD07C9"/>
    <w:rsid w:val="00BD3007"/>
    <w:rsid w:val="00BD47AD"/>
    <w:rsid w:val="00BE259A"/>
    <w:rsid w:val="00BE62AE"/>
    <w:rsid w:val="00BE7982"/>
    <w:rsid w:val="00BF0BE3"/>
    <w:rsid w:val="00BF1A22"/>
    <w:rsid w:val="00BF6CF0"/>
    <w:rsid w:val="00BF75D1"/>
    <w:rsid w:val="00C00F82"/>
    <w:rsid w:val="00C0320F"/>
    <w:rsid w:val="00C0460F"/>
    <w:rsid w:val="00C06CFA"/>
    <w:rsid w:val="00C12D8A"/>
    <w:rsid w:val="00C167AE"/>
    <w:rsid w:val="00C16D46"/>
    <w:rsid w:val="00C16FAF"/>
    <w:rsid w:val="00C16FDF"/>
    <w:rsid w:val="00C20812"/>
    <w:rsid w:val="00C273A1"/>
    <w:rsid w:val="00C27BB4"/>
    <w:rsid w:val="00C4097F"/>
    <w:rsid w:val="00C415CF"/>
    <w:rsid w:val="00C426D8"/>
    <w:rsid w:val="00C42AC3"/>
    <w:rsid w:val="00C45775"/>
    <w:rsid w:val="00C466DE"/>
    <w:rsid w:val="00C471C2"/>
    <w:rsid w:val="00C5065F"/>
    <w:rsid w:val="00C51BD5"/>
    <w:rsid w:val="00C52641"/>
    <w:rsid w:val="00C53590"/>
    <w:rsid w:val="00C53C7B"/>
    <w:rsid w:val="00C55A4D"/>
    <w:rsid w:val="00C5643F"/>
    <w:rsid w:val="00C56F68"/>
    <w:rsid w:val="00C64C20"/>
    <w:rsid w:val="00C655BB"/>
    <w:rsid w:val="00C65D9E"/>
    <w:rsid w:val="00C66A69"/>
    <w:rsid w:val="00C67B49"/>
    <w:rsid w:val="00C70CC5"/>
    <w:rsid w:val="00C7111E"/>
    <w:rsid w:val="00C71174"/>
    <w:rsid w:val="00C7137F"/>
    <w:rsid w:val="00C839B7"/>
    <w:rsid w:val="00C83FE3"/>
    <w:rsid w:val="00C85BF2"/>
    <w:rsid w:val="00C87617"/>
    <w:rsid w:val="00C90C96"/>
    <w:rsid w:val="00C90D45"/>
    <w:rsid w:val="00C94300"/>
    <w:rsid w:val="00C951B3"/>
    <w:rsid w:val="00C96E5D"/>
    <w:rsid w:val="00C970E0"/>
    <w:rsid w:val="00CA0A6F"/>
    <w:rsid w:val="00CA3171"/>
    <w:rsid w:val="00CA5AC6"/>
    <w:rsid w:val="00CB2093"/>
    <w:rsid w:val="00CB31F6"/>
    <w:rsid w:val="00CB32AF"/>
    <w:rsid w:val="00CB396F"/>
    <w:rsid w:val="00CB4D05"/>
    <w:rsid w:val="00CB4F1D"/>
    <w:rsid w:val="00CB6AB5"/>
    <w:rsid w:val="00CB6E71"/>
    <w:rsid w:val="00CC0538"/>
    <w:rsid w:val="00CC41A2"/>
    <w:rsid w:val="00CC6A8C"/>
    <w:rsid w:val="00CC6DCB"/>
    <w:rsid w:val="00CC7263"/>
    <w:rsid w:val="00CC760A"/>
    <w:rsid w:val="00CD3B95"/>
    <w:rsid w:val="00CD476A"/>
    <w:rsid w:val="00CD6977"/>
    <w:rsid w:val="00CE0FFB"/>
    <w:rsid w:val="00CE1250"/>
    <w:rsid w:val="00CE30AE"/>
    <w:rsid w:val="00CE5935"/>
    <w:rsid w:val="00CE70AB"/>
    <w:rsid w:val="00CF0396"/>
    <w:rsid w:val="00CF29EE"/>
    <w:rsid w:val="00CF55E5"/>
    <w:rsid w:val="00D002C8"/>
    <w:rsid w:val="00D04FEE"/>
    <w:rsid w:val="00D14AD3"/>
    <w:rsid w:val="00D14DE8"/>
    <w:rsid w:val="00D15BB3"/>
    <w:rsid w:val="00D20B50"/>
    <w:rsid w:val="00D21902"/>
    <w:rsid w:val="00D24C46"/>
    <w:rsid w:val="00D24E9C"/>
    <w:rsid w:val="00D30D35"/>
    <w:rsid w:val="00D32989"/>
    <w:rsid w:val="00D330EB"/>
    <w:rsid w:val="00D36787"/>
    <w:rsid w:val="00D431B7"/>
    <w:rsid w:val="00D46932"/>
    <w:rsid w:val="00D46D6D"/>
    <w:rsid w:val="00D46F95"/>
    <w:rsid w:val="00D52796"/>
    <w:rsid w:val="00D54307"/>
    <w:rsid w:val="00D54884"/>
    <w:rsid w:val="00D54925"/>
    <w:rsid w:val="00D55628"/>
    <w:rsid w:val="00D57905"/>
    <w:rsid w:val="00D65652"/>
    <w:rsid w:val="00D65AAE"/>
    <w:rsid w:val="00D66564"/>
    <w:rsid w:val="00D67F1A"/>
    <w:rsid w:val="00D70BD0"/>
    <w:rsid w:val="00D74365"/>
    <w:rsid w:val="00D75EC2"/>
    <w:rsid w:val="00D76A0C"/>
    <w:rsid w:val="00D80634"/>
    <w:rsid w:val="00D83C27"/>
    <w:rsid w:val="00D84614"/>
    <w:rsid w:val="00D8472B"/>
    <w:rsid w:val="00D9073C"/>
    <w:rsid w:val="00D91ECC"/>
    <w:rsid w:val="00D958BB"/>
    <w:rsid w:val="00DA3465"/>
    <w:rsid w:val="00DA4861"/>
    <w:rsid w:val="00DA500D"/>
    <w:rsid w:val="00DA50E7"/>
    <w:rsid w:val="00DA5613"/>
    <w:rsid w:val="00DA57F2"/>
    <w:rsid w:val="00DB07DD"/>
    <w:rsid w:val="00DC2539"/>
    <w:rsid w:val="00DC299B"/>
    <w:rsid w:val="00DC33DD"/>
    <w:rsid w:val="00DC4969"/>
    <w:rsid w:val="00DC707C"/>
    <w:rsid w:val="00DD0CEA"/>
    <w:rsid w:val="00DD3991"/>
    <w:rsid w:val="00DD7E44"/>
    <w:rsid w:val="00DE02B6"/>
    <w:rsid w:val="00DE1F73"/>
    <w:rsid w:val="00DE5114"/>
    <w:rsid w:val="00DE639C"/>
    <w:rsid w:val="00DE6702"/>
    <w:rsid w:val="00DE718E"/>
    <w:rsid w:val="00DF07FB"/>
    <w:rsid w:val="00DF3C5A"/>
    <w:rsid w:val="00DF51FD"/>
    <w:rsid w:val="00E0063E"/>
    <w:rsid w:val="00E01833"/>
    <w:rsid w:val="00E056A8"/>
    <w:rsid w:val="00E07862"/>
    <w:rsid w:val="00E10627"/>
    <w:rsid w:val="00E1252E"/>
    <w:rsid w:val="00E12965"/>
    <w:rsid w:val="00E144A9"/>
    <w:rsid w:val="00E14882"/>
    <w:rsid w:val="00E15404"/>
    <w:rsid w:val="00E15D79"/>
    <w:rsid w:val="00E16C83"/>
    <w:rsid w:val="00E172AB"/>
    <w:rsid w:val="00E21DE7"/>
    <w:rsid w:val="00E24576"/>
    <w:rsid w:val="00E312D9"/>
    <w:rsid w:val="00E31A42"/>
    <w:rsid w:val="00E31E41"/>
    <w:rsid w:val="00E3225E"/>
    <w:rsid w:val="00E32809"/>
    <w:rsid w:val="00E3411C"/>
    <w:rsid w:val="00E349A0"/>
    <w:rsid w:val="00E41DCB"/>
    <w:rsid w:val="00E4258F"/>
    <w:rsid w:val="00E42BBE"/>
    <w:rsid w:val="00E45CDB"/>
    <w:rsid w:val="00E4787D"/>
    <w:rsid w:val="00E53137"/>
    <w:rsid w:val="00E54C38"/>
    <w:rsid w:val="00E60548"/>
    <w:rsid w:val="00E60B81"/>
    <w:rsid w:val="00E627B1"/>
    <w:rsid w:val="00E629C2"/>
    <w:rsid w:val="00E64E2F"/>
    <w:rsid w:val="00E66747"/>
    <w:rsid w:val="00E70758"/>
    <w:rsid w:val="00E71E14"/>
    <w:rsid w:val="00E72C89"/>
    <w:rsid w:val="00E72D00"/>
    <w:rsid w:val="00E73CF2"/>
    <w:rsid w:val="00E76D90"/>
    <w:rsid w:val="00E7705A"/>
    <w:rsid w:val="00E83B93"/>
    <w:rsid w:val="00E930D6"/>
    <w:rsid w:val="00E936F6"/>
    <w:rsid w:val="00E963A3"/>
    <w:rsid w:val="00EA4D92"/>
    <w:rsid w:val="00EA5F9F"/>
    <w:rsid w:val="00EA69D8"/>
    <w:rsid w:val="00EB2B8A"/>
    <w:rsid w:val="00EB5826"/>
    <w:rsid w:val="00EC1779"/>
    <w:rsid w:val="00EC28B7"/>
    <w:rsid w:val="00EC6507"/>
    <w:rsid w:val="00ED00AF"/>
    <w:rsid w:val="00ED4244"/>
    <w:rsid w:val="00ED51F9"/>
    <w:rsid w:val="00ED5616"/>
    <w:rsid w:val="00ED5A53"/>
    <w:rsid w:val="00ED7CB4"/>
    <w:rsid w:val="00ED7E42"/>
    <w:rsid w:val="00EE2AF9"/>
    <w:rsid w:val="00EE6198"/>
    <w:rsid w:val="00EE6B05"/>
    <w:rsid w:val="00EE710B"/>
    <w:rsid w:val="00EF07B1"/>
    <w:rsid w:val="00EF11FF"/>
    <w:rsid w:val="00EF1E48"/>
    <w:rsid w:val="00EF4704"/>
    <w:rsid w:val="00EF693B"/>
    <w:rsid w:val="00EF7688"/>
    <w:rsid w:val="00F01A26"/>
    <w:rsid w:val="00F01CC1"/>
    <w:rsid w:val="00F01DBD"/>
    <w:rsid w:val="00F061CF"/>
    <w:rsid w:val="00F117A5"/>
    <w:rsid w:val="00F12368"/>
    <w:rsid w:val="00F14223"/>
    <w:rsid w:val="00F14233"/>
    <w:rsid w:val="00F1530C"/>
    <w:rsid w:val="00F161B0"/>
    <w:rsid w:val="00F16840"/>
    <w:rsid w:val="00F1779C"/>
    <w:rsid w:val="00F23005"/>
    <w:rsid w:val="00F23D2F"/>
    <w:rsid w:val="00F26293"/>
    <w:rsid w:val="00F265C4"/>
    <w:rsid w:val="00F27106"/>
    <w:rsid w:val="00F30CE3"/>
    <w:rsid w:val="00F31664"/>
    <w:rsid w:val="00F32AD4"/>
    <w:rsid w:val="00F421C5"/>
    <w:rsid w:val="00F431B4"/>
    <w:rsid w:val="00F43BB8"/>
    <w:rsid w:val="00F471C7"/>
    <w:rsid w:val="00F501C6"/>
    <w:rsid w:val="00F5223A"/>
    <w:rsid w:val="00F52C55"/>
    <w:rsid w:val="00F55DDC"/>
    <w:rsid w:val="00F56801"/>
    <w:rsid w:val="00F56B66"/>
    <w:rsid w:val="00F61A80"/>
    <w:rsid w:val="00F620FB"/>
    <w:rsid w:val="00F63557"/>
    <w:rsid w:val="00F708A6"/>
    <w:rsid w:val="00F802C6"/>
    <w:rsid w:val="00F816B4"/>
    <w:rsid w:val="00F816DF"/>
    <w:rsid w:val="00F87408"/>
    <w:rsid w:val="00F87FA0"/>
    <w:rsid w:val="00F9450E"/>
    <w:rsid w:val="00F94B7D"/>
    <w:rsid w:val="00F9599A"/>
    <w:rsid w:val="00F95E8E"/>
    <w:rsid w:val="00F96567"/>
    <w:rsid w:val="00FA12E6"/>
    <w:rsid w:val="00FA3E42"/>
    <w:rsid w:val="00FA5479"/>
    <w:rsid w:val="00FA6037"/>
    <w:rsid w:val="00FA68AD"/>
    <w:rsid w:val="00FB55D7"/>
    <w:rsid w:val="00FC0FBD"/>
    <w:rsid w:val="00FC51DC"/>
    <w:rsid w:val="00FC668E"/>
    <w:rsid w:val="00FC7B59"/>
    <w:rsid w:val="00FD2607"/>
    <w:rsid w:val="00FD4CB6"/>
    <w:rsid w:val="00FD6156"/>
    <w:rsid w:val="00FD690B"/>
    <w:rsid w:val="00FE02DE"/>
    <w:rsid w:val="00FE5DC0"/>
    <w:rsid w:val="00FE7436"/>
    <w:rsid w:val="00FE7781"/>
    <w:rsid w:val="00FF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EF47AE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0ED1"/>
    <w:pPr>
      <w:spacing w:after="160" w:line="259" w:lineRule="auto"/>
    </w:pPr>
    <w:rPr>
      <w:rFonts w:ascii="Times New Roman" w:eastAsia="나눔바른고딕" w:hAnsi="Times New Roman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137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59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0063E"/>
    <w:pPr>
      <w:tabs>
        <w:tab w:val="center" w:pos="4680"/>
        <w:tab w:val="right" w:pos="9360"/>
      </w:tabs>
    </w:pPr>
  </w:style>
  <w:style w:type="character" w:customStyle="1" w:styleId="Char">
    <w:name w:val="바닥글 Char"/>
    <w:link w:val="a3"/>
    <w:uiPriority w:val="99"/>
    <w:rsid w:val="00E0063E"/>
    <w:rPr>
      <w:sz w:val="22"/>
      <w:szCs w:val="22"/>
    </w:rPr>
  </w:style>
  <w:style w:type="character" w:customStyle="1" w:styleId="1Char">
    <w:name w:val="제목 1 Char"/>
    <w:link w:val="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footnote text"/>
    <w:basedOn w:val="a"/>
    <w:link w:val="Char0"/>
    <w:uiPriority w:val="99"/>
    <w:semiHidden/>
    <w:unhideWhenUsed/>
    <w:rsid w:val="0049247B"/>
    <w:rPr>
      <w:szCs w:val="20"/>
    </w:rPr>
  </w:style>
  <w:style w:type="character" w:customStyle="1" w:styleId="Char0">
    <w:name w:val="각주 텍스트 Char"/>
    <w:basedOn w:val="a0"/>
    <w:link w:val="a4"/>
    <w:uiPriority w:val="99"/>
    <w:semiHidden/>
    <w:rsid w:val="0049247B"/>
  </w:style>
  <w:style w:type="character" w:styleId="a5">
    <w:name w:val="footnote reference"/>
    <w:uiPriority w:val="99"/>
    <w:semiHidden/>
    <w:unhideWhenUsed/>
    <w:rsid w:val="0049247B"/>
    <w:rPr>
      <w:vertAlign w:val="superscript"/>
    </w:rPr>
  </w:style>
  <w:style w:type="paragraph" w:styleId="a6">
    <w:name w:val="Bibliography"/>
    <w:basedOn w:val="a"/>
    <w:next w:val="a"/>
    <w:uiPriority w:val="37"/>
    <w:unhideWhenUsed/>
    <w:rsid w:val="0049247B"/>
  </w:style>
  <w:style w:type="paragraph" w:customStyle="1" w:styleId="Tdoc">
    <w:name w:val="Tdoc"/>
    <w:basedOn w:val="a"/>
    <w:link w:val="TdocChar"/>
    <w:qFormat/>
    <w:rsid w:val="0049247B"/>
    <w:pPr>
      <w:keepNext/>
      <w:keepLines/>
      <w:widowControl w:val="0"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a7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D30D35"/>
  </w:style>
  <w:style w:type="character" w:customStyle="1" w:styleId="Char1">
    <w:name w:val="메모 텍스트 Char"/>
    <w:link w:val="a8"/>
    <w:uiPriority w:val="99"/>
    <w:rsid w:val="00D30D35"/>
    <w:rPr>
      <w:sz w:val="22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30D35"/>
    <w:rPr>
      <w:b/>
      <w:bCs/>
    </w:rPr>
  </w:style>
  <w:style w:type="character" w:customStyle="1" w:styleId="Char2">
    <w:name w:val="메모 주제 Char"/>
    <w:link w:val="a9"/>
    <w:uiPriority w:val="99"/>
    <w:semiHidden/>
    <w:rsid w:val="00D30D35"/>
    <w:rPr>
      <w:b/>
      <w:bCs/>
      <w:sz w:val="22"/>
      <w:szCs w:val="22"/>
    </w:rPr>
  </w:style>
  <w:style w:type="paragraph" w:styleId="aa">
    <w:name w:val="Balloon Text"/>
    <w:basedOn w:val="a"/>
    <w:link w:val="Char3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Char3">
    <w:name w:val="풍선 도움말 텍스트 Char"/>
    <w:link w:val="aa"/>
    <w:uiPriority w:val="99"/>
    <w:semiHidden/>
    <w:rsid w:val="00D30D35"/>
    <w:rPr>
      <w:sz w:val="18"/>
      <w:szCs w:val="18"/>
    </w:rPr>
  </w:style>
  <w:style w:type="paragraph" w:styleId="ab">
    <w:name w:val="List Paragraph"/>
    <w:aliases w:val="- Bullets,リスト段落,列出段落"/>
    <w:basedOn w:val="a"/>
    <w:link w:val="Char4"/>
    <w:uiPriority w:val="34"/>
    <w:qFormat/>
    <w:rsid w:val="00D74365"/>
    <w:pPr>
      <w:ind w:left="720"/>
      <w:contextualSpacing/>
    </w:pPr>
  </w:style>
  <w:style w:type="table" w:styleId="ac">
    <w:name w:val="Table Grid"/>
    <w:basedOn w:val="a1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5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5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2Char">
    <w:name w:val="제목 2 Char"/>
    <w:link w:val="2"/>
    <w:uiPriority w:val="9"/>
    <w:semiHidden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a"/>
    <w:rsid w:val="001C137C"/>
    <w:pPr>
      <w:spacing w:after="180" w:line="240" w:lineRule="auto"/>
    </w:pPr>
    <w:rPr>
      <w:rFonts w:eastAsia="맑은 고딕"/>
      <w:i/>
      <w:color w:val="0000FF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f0">
    <w:name w:val="Quote"/>
    <w:basedOn w:val="a"/>
    <w:next w:val="a"/>
    <w:link w:val="Char6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har6">
    <w:name w:val="인용 Char"/>
    <w:link w:val="af0"/>
    <w:uiPriority w:val="29"/>
    <w:rsid w:val="002049D9"/>
    <w:rPr>
      <w:i/>
      <w:iCs/>
      <w:color w:val="404040"/>
      <w:sz w:val="22"/>
      <w:szCs w:val="22"/>
    </w:rPr>
  </w:style>
  <w:style w:type="paragraph" w:styleId="af1">
    <w:name w:val="caption"/>
    <w:basedOn w:val="a"/>
    <w:next w:val="a"/>
    <w:uiPriority w:val="35"/>
    <w:unhideWhenUsed/>
    <w:qFormat/>
    <w:rsid w:val="00307AC7"/>
    <w:pPr>
      <w:spacing w:after="200" w:line="240" w:lineRule="auto"/>
    </w:pPr>
    <w:rPr>
      <w:iCs/>
      <w:color w:val="000000" w:themeColor="text1"/>
      <w:szCs w:val="18"/>
    </w:rPr>
  </w:style>
  <w:style w:type="character" w:customStyle="1" w:styleId="3Char">
    <w:name w:val="제목 3 Char"/>
    <w:basedOn w:val="a0"/>
    <w:link w:val="3"/>
    <w:uiPriority w:val="9"/>
    <w:semiHidden/>
    <w:rsid w:val="00F95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ACChar">
    <w:name w:val="TAC Char"/>
    <w:link w:val="TAC"/>
    <w:locked/>
    <w:rsid w:val="00CA5AC6"/>
    <w:rPr>
      <w:rFonts w:ascii="Arial" w:hAnsi="Arial" w:cs="Arial"/>
      <w:sz w:val="18"/>
      <w:lang w:val="x-none" w:eastAsia="x-none"/>
    </w:rPr>
  </w:style>
  <w:style w:type="paragraph" w:customStyle="1" w:styleId="TAC">
    <w:name w:val="TAC"/>
    <w:basedOn w:val="a"/>
    <w:link w:val="TACChar"/>
    <w:rsid w:val="00CA5A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CA5AC6"/>
    <w:rPr>
      <w:b/>
    </w:rPr>
  </w:style>
  <w:style w:type="character" w:customStyle="1" w:styleId="TAHCar">
    <w:name w:val="TAH Car"/>
    <w:link w:val="TAH"/>
    <w:locked/>
    <w:rsid w:val="00CA5AC6"/>
    <w:rPr>
      <w:rFonts w:ascii="Arial" w:hAnsi="Arial" w:cs="Arial"/>
      <w:b/>
      <w:sz w:val="18"/>
      <w:lang w:val="x-none" w:eastAsia="x-none"/>
    </w:rPr>
  </w:style>
  <w:style w:type="character" w:customStyle="1" w:styleId="Char4">
    <w:name w:val="목록 단락 Char"/>
    <w:aliases w:val="- Bullets Char,リスト段落 Char,列出段落 Char"/>
    <w:link w:val="ab"/>
    <w:uiPriority w:val="34"/>
    <w:qFormat/>
    <w:rsid w:val="000B4F03"/>
    <w:rPr>
      <w:sz w:val="22"/>
      <w:szCs w:val="22"/>
    </w:rPr>
  </w:style>
  <w:style w:type="character" w:customStyle="1" w:styleId="B1Char">
    <w:name w:val="B1 Char"/>
    <w:link w:val="B1"/>
    <w:locked/>
    <w:rsid w:val="0056303E"/>
    <w:rPr>
      <w:rFonts w:ascii="Times New Roman" w:hAnsi="Times New Roman"/>
      <w:lang w:val="en-GB"/>
    </w:rPr>
  </w:style>
  <w:style w:type="paragraph" w:customStyle="1" w:styleId="B1">
    <w:name w:val="B1"/>
    <w:basedOn w:val="af2"/>
    <w:link w:val="B1Char"/>
    <w:qFormat/>
    <w:rsid w:val="0056303E"/>
    <w:pPr>
      <w:spacing w:after="180" w:line="240" w:lineRule="auto"/>
      <w:ind w:left="568" w:hanging="284"/>
      <w:contextualSpacing w:val="0"/>
    </w:pPr>
    <w:rPr>
      <w:szCs w:val="20"/>
      <w:lang w:val="en-GB"/>
    </w:rPr>
  </w:style>
  <w:style w:type="character" w:customStyle="1" w:styleId="B2Char">
    <w:name w:val="B2 Char"/>
    <w:link w:val="B2"/>
    <w:locked/>
    <w:rsid w:val="0056303E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rsid w:val="0056303E"/>
    <w:pPr>
      <w:spacing w:after="180" w:line="240" w:lineRule="auto"/>
      <w:ind w:left="851" w:hanging="284"/>
      <w:contextualSpacing w:val="0"/>
    </w:pPr>
    <w:rPr>
      <w:szCs w:val="20"/>
      <w:lang w:val="en-GB"/>
    </w:rPr>
  </w:style>
  <w:style w:type="character" w:customStyle="1" w:styleId="B3Char">
    <w:name w:val="B3 Char"/>
    <w:link w:val="B3"/>
    <w:locked/>
    <w:rsid w:val="0056303E"/>
    <w:rPr>
      <w:rFonts w:ascii="Times New Roman" w:hAnsi="Times New Roman"/>
      <w:lang w:val="en-GB"/>
    </w:rPr>
  </w:style>
  <w:style w:type="paragraph" w:customStyle="1" w:styleId="B3">
    <w:name w:val="B3"/>
    <w:basedOn w:val="30"/>
    <w:link w:val="B3Char"/>
    <w:rsid w:val="0056303E"/>
    <w:pPr>
      <w:spacing w:after="180" w:line="240" w:lineRule="auto"/>
      <w:ind w:left="1135" w:hanging="284"/>
      <w:contextualSpacing w:val="0"/>
    </w:pPr>
    <w:rPr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56303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56303E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56303E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rsid w:val="004B03A0"/>
    <w:pPr>
      <w:numPr>
        <w:numId w:val="27"/>
      </w:numPr>
      <w:spacing w:before="60" w:after="0" w:line="240" w:lineRule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F12368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F12368"/>
    <w:rPr>
      <w:rFonts w:ascii="Arial" w:eastAsia="MS Mincho" w:hAnsi="Arial"/>
      <w:noProof/>
      <w:szCs w:val="24"/>
      <w:lang w:val="en-GB" w:eastAsia="en-GB"/>
    </w:rPr>
  </w:style>
  <w:style w:type="character" w:styleId="af3">
    <w:name w:val="Hyperlink"/>
    <w:uiPriority w:val="99"/>
    <w:rsid w:val="00F12368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F12368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2368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emf"/><Relationship Id="rId10" Type="http://schemas.openxmlformats.org/officeDocument/2006/relationships/footnotes" Target="footnotes.xml"/><Relationship Id="rId19" Type="http://schemas.openxmlformats.org/officeDocument/2006/relationships/image" Target="media/image5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RunningCRMAC</b:Tag>
    <b:SourceType>ConferenceProceedings</b:SourceType>
    <b:Guid>{8502C719-E63F-481B-B015-AA2520AB9A6D}</b:Guid>
    <b:Title>R2-1806229, "Miscellaneous Corrections", MAC specification</b:Title>
    <b:RefOrder>1</b:RefOrder>
  </b:Source>
  <b:Source>
    <b:Tag>R102UP</b:Tag>
    <b:SourceType>ConferenceProceedings</b:SourceType>
    <b:Guid>{0A152AA5-DC9F-4641-97C8-B8BC5741F20C}</b:Guid>
    <b:Title>RAN2#102, Chairman Notes</b:Title>
    <b:RefOrder>2</b:RefOrder>
  </b:Source>
  <b:Source>
    <b:Tag>RO_CR</b:Tag>
    <b:SourceType>ConferenceProceedings</b:SourceType>
    <b:Guid>{076C2728-86F3-4E89-BC5C-53D1394DCDE0}</b:Guid>
    <b:Title>R2-180xxxx, "Correction to RO selection procedure", Intel Corporation</b:Title>
    <b:RefOrder>3</b:RefOrder>
  </b:Source>
  <b:Source>
    <b:Tag>3GPP38213</b:Tag>
    <b:SourceType>ConferenceProceedings</b:SourceType>
    <b:Guid>{53D82B3C-BA28-4265-9B82-8253AA94AF30}</b:Guid>
    <b:Title>3GPP TS 38.213, NR; Physical layer procedures for control</b:Title>
    <b:RefOrder>4</b:RefOrder>
  </b:Source>
</b:Sources>
</file>

<file path=customXml/itemProps1.xml><?xml version="1.0" encoding="utf-8"?>
<ds:datastoreItem xmlns:ds="http://schemas.openxmlformats.org/officeDocument/2006/customXml" ds:itemID="{ECBBECEB-93BD-4642-93BD-6B9C9A7A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086211-7F5D-4D3D-98C6-46625FA41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F9B5B-CEE0-4B9A-AF13-D0C734C1C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24E610-DDB1-41E0-8B5C-E08EA97D3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4</Pages>
  <Words>1475</Words>
  <Characters>8412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 Park</dc:creator>
  <cp:keywords/>
  <dc:description/>
  <cp:lastModifiedBy>Park donghyun</cp:lastModifiedBy>
  <cp:revision>628</cp:revision>
  <dcterms:created xsi:type="dcterms:W3CDTF">2018-08-08T08:41:00Z</dcterms:created>
  <dcterms:modified xsi:type="dcterms:W3CDTF">2018-09-29T00:17:00Z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d7b75d73-ff29-4a4b-9dd4-597534d4f5b4</vt:lpwstr>
  </property>
  <property fmtid="{D5CDD505-2E9C-101B-9397-08002B2CF9AE}" pid="4" name="CTP_BU">
    <vt:lpwstr>NA</vt:lpwstr>
  </property>
  <property fmtid="{D5CDD505-2E9C-101B-9397-08002B2CF9AE}" pid="5" name="CTP_TimeStamp">
    <vt:lpwstr>2018-06-22 05:47:29Z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