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21A4A" w14:textId="73789A1D" w:rsidR="00275BBC" w:rsidRPr="00275BBC" w:rsidRDefault="00275BBC" w:rsidP="00275BBC">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BE725D">
        <w:rPr>
          <w:rFonts w:ascii="Arial" w:eastAsia="宋体" w:hAnsi="Arial"/>
          <w:b/>
          <w:szCs w:val="22"/>
          <w:lang w:val="en-US" w:eastAsia="en-US"/>
        </w:rPr>
        <w:t>4</w:t>
      </w:r>
      <w:r w:rsidR="00EC4CC2">
        <w:rPr>
          <w:rFonts w:ascii="Arial" w:eastAsia="宋体" w:hAnsi="Arial"/>
          <w:b/>
          <w:szCs w:val="22"/>
          <w:lang w:val="en-US" w:eastAsia="en-US"/>
        </w:rPr>
        <w:t>bis</w:t>
      </w:r>
      <w:r w:rsidRPr="00275BBC">
        <w:rPr>
          <w:rFonts w:ascii="Arial" w:eastAsia="MS Mincho" w:hAnsi="Arial"/>
          <w:b/>
          <w:szCs w:val="22"/>
          <w:lang w:val="en-US"/>
        </w:rPr>
        <w:tab/>
      </w:r>
      <w:r w:rsidR="00F5679F" w:rsidRPr="00F5679F">
        <w:rPr>
          <w:rFonts w:ascii="Arial" w:eastAsia="MS Mincho" w:hAnsi="Arial"/>
          <w:b/>
          <w:szCs w:val="22"/>
          <w:lang w:val="en-US"/>
        </w:rPr>
        <w:t>R1-1811365</w:t>
      </w:r>
    </w:p>
    <w:p w14:paraId="15F74487" w14:textId="5E9F997C" w:rsidR="00275BBC" w:rsidRPr="00275BBC" w:rsidRDefault="00EC4CC2" w:rsidP="00275BBC">
      <w:pPr>
        <w:tabs>
          <w:tab w:val="center" w:pos="4536"/>
          <w:tab w:val="right" w:pos="9072"/>
        </w:tabs>
        <w:rPr>
          <w:rFonts w:ascii="Arial" w:hAnsi="Arial" w:cs="Arial"/>
          <w:b/>
          <w:bCs/>
          <w:sz w:val="28"/>
          <w:szCs w:val="24"/>
          <w:lang w:val="en-US" w:eastAsia="en-US"/>
        </w:rPr>
      </w:pPr>
      <w:r w:rsidRPr="00EC4CC2">
        <w:rPr>
          <w:rFonts w:ascii="Arial" w:eastAsia="宋体" w:hAnsi="Arial"/>
          <w:b/>
          <w:szCs w:val="22"/>
          <w:lang w:val="en-US" w:eastAsia="en-US"/>
        </w:rPr>
        <w:t>Chengdu, China, October 8</w:t>
      </w:r>
      <w:r w:rsidRPr="00EC4CC2">
        <w:rPr>
          <w:rFonts w:ascii="Arial" w:eastAsia="宋体" w:hAnsi="Arial"/>
          <w:b/>
          <w:szCs w:val="22"/>
          <w:vertAlign w:val="superscript"/>
          <w:lang w:val="en-US" w:eastAsia="en-US"/>
        </w:rPr>
        <w:t>th</w:t>
      </w:r>
      <w:r w:rsidRPr="00EC4CC2">
        <w:rPr>
          <w:rFonts w:ascii="Arial" w:eastAsia="宋体" w:hAnsi="Arial"/>
          <w:b/>
          <w:szCs w:val="22"/>
          <w:lang w:val="en-US" w:eastAsia="en-US"/>
        </w:rPr>
        <w:t xml:space="preserve"> </w:t>
      </w:r>
      <w:r>
        <w:rPr>
          <w:rFonts w:ascii="Arial" w:eastAsia="宋体" w:hAnsi="Arial"/>
          <w:b/>
          <w:szCs w:val="22"/>
          <w:lang w:val="en-US" w:eastAsia="en-US"/>
        </w:rPr>
        <w:t>-</w:t>
      </w:r>
      <w:r w:rsidRPr="00EC4CC2">
        <w:rPr>
          <w:rFonts w:ascii="Arial" w:eastAsia="宋体" w:hAnsi="Arial"/>
          <w:b/>
          <w:szCs w:val="22"/>
          <w:lang w:val="en-US" w:eastAsia="en-US"/>
        </w:rPr>
        <w:t xml:space="preserve"> 12</w:t>
      </w:r>
      <w:r w:rsidRPr="00EC4CC2">
        <w:rPr>
          <w:rFonts w:ascii="Arial" w:eastAsia="宋体" w:hAnsi="Arial"/>
          <w:b/>
          <w:szCs w:val="22"/>
          <w:vertAlign w:val="superscript"/>
          <w:lang w:val="en-US" w:eastAsia="en-US"/>
        </w:rPr>
        <w:t>th</w:t>
      </w:r>
      <w:r w:rsidRPr="00EC4CC2">
        <w:rPr>
          <w:rFonts w:ascii="Arial" w:eastAsia="宋体" w:hAnsi="Arial"/>
          <w:b/>
          <w:szCs w:val="22"/>
          <w:lang w:val="en-US" w:eastAsia="en-US"/>
        </w:rPr>
        <w:t>, 2018</w:t>
      </w:r>
    </w:p>
    <w:p w14:paraId="4A0CB8FF" w14:textId="77777777" w:rsidR="00275BBC" w:rsidRPr="00275BBC" w:rsidRDefault="00275BBC" w:rsidP="00275BBC">
      <w:pPr>
        <w:widowControl w:val="0"/>
        <w:rPr>
          <w:rFonts w:ascii="Arial" w:eastAsia="MS Mincho" w:hAnsi="Arial"/>
          <w:b/>
          <w:szCs w:val="22"/>
          <w:lang w:val="en-US" w:eastAsia="en-US"/>
        </w:rPr>
      </w:pPr>
    </w:p>
    <w:p w14:paraId="6521F330" w14:textId="70B0EB90" w:rsidR="00275BBC" w:rsidRPr="00275BBC" w:rsidRDefault="00275BBC" w:rsidP="00275BBC">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627B6F7F" w14:textId="7382B8D3" w:rsidR="00275BBC" w:rsidRPr="00707A99" w:rsidRDefault="00275BBC" w:rsidP="00275BBC">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B16D35" w:rsidRPr="00F5679F">
        <w:rPr>
          <w:rFonts w:ascii="Arial" w:hAnsi="Arial"/>
          <w:b/>
          <w:szCs w:val="22"/>
          <w:lang w:val="en-US" w:eastAsia="en-US"/>
        </w:rPr>
        <w:t>Calibration results of system level simulation</w:t>
      </w:r>
      <w:bookmarkStart w:id="1" w:name="_GoBack"/>
      <w:bookmarkEnd w:id="1"/>
    </w:p>
    <w:p w14:paraId="34714D07" w14:textId="70AC8124" w:rsidR="00275BBC" w:rsidRPr="00275BBC" w:rsidRDefault="00275BBC" w:rsidP="00275BBC">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2" w:name="Source"/>
      <w:bookmarkEnd w:id="2"/>
      <w:r w:rsidRPr="00275BBC">
        <w:rPr>
          <w:rFonts w:ascii="Arial" w:hAnsi="Arial"/>
          <w:b/>
          <w:szCs w:val="22"/>
          <w:lang w:val="en-US" w:eastAsia="en-US"/>
        </w:rPr>
        <w:tab/>
        <w:t>7.</w:t>
      </w:r>
      <w:r w:rsidR="003C3DF7">
        <w:rPr>
          <w:rFonts w:ascii="Arial" w:hAnsi="Arial"/>
          <w:b/>
          <w:szCs w:val="22"/>
          <w:lang w:val="en-US" w:eastAsia="en-US"/>
        </w:rPr>
        <w:t>2.1</w:t>
      </w:r>
      <w:r>
        <w:rPr>
          <w:rFonts w:ascii="Arial" w:hAnsi="Arial"/>
          <w:b/>
          <w:szCs w:val="22"/>
          <w:lang w:val="en-US" w:eastAsia="en-US"/>
        </w:rPr>
        <w:t>.</w:t>
      </w:r>
      <w:r w:rsidR="00420B66">
        <w:rPr>
          <w:rFonts w:ascii="Arial" w:hAnsi="Arial"/>
          <w:b/>
          <w:szCs w:val="22"/>
          <w:lang w:val="en-US" w:eastAsia="en-US"/>
        </w:rPr>
        <w:t>5</w:t>
      </w:r>
    </w:p>
    <w:p w14:paraId="79A4E2FA" w14:textId="7CFA9566" w:rsidR="00275BBC" w:rsidRPr="00275BBC" w:rsidRDefault="00275BBC" w:rsidP="00275BBC">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3" w:name="DocumentFor"/>
      <w:bookmarkEnd w:id="3"/>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45A47E11" w14:textId="77777777" w:rsidR="00275BBC" w:rsidRPr="00275BBC" w:rsidRDefault="00275BBC" w:rsidP="00D80B25">
      <w:pPr>
        <w:pStyle w:val="1"/>
        <w:numPr>
          <w:ilvl w:val="0"/>
          <w:numId w:val="5"/>
        </w:numPr>
        <w:jc w:val="both"/>
        <w:rPr>
          <w:b/>
          <w:color w:val="000000"/>
          <w:lang w:val="en-US"/>
        </w:rPr>
      </w:pPr>
      <w:r w:rsidRPr="00275BBC">
        <w:rPr>
          <w:b/>
          <w:color w:val="000000"/>
          <w:lang w:val="en-US"/>
        </w:rPr>
        <w:t>Introduction</w:t>
      </w:r>
    </w:p>
    <w:p w14:paraId="06B23AFD" w14:textId="5A4E7368" w:rsidR="00F0057F" w:rsidRDefault="00AD4EE7" w:rsidP="00DA647F">
      <w:pPr>
        <w:overflowPunct w:val="0"/>
        <w:autoSpaceDE w:val="0"/>
        <w:autoSpaceDN w:val="0"/>
        <w:adjustRightInd w:val="0"/>
        <w:spacing w:beforeLines="50" w:before="120" w:afterLines="50" w:after="120"/>
        <w:jc w:val="both"/>
        <w:textAlignment w:val="baseline"/>
        <w:rPr>
          <w:rFonts w:eastAsia="宋体"/>
          <w:sz w:val="22"/>
          <w:lang w:val="en-US" w:eastAsia="en-US"/>
        </w:rPr>
      </w:pPr>
      <w:r w:rsidRPr="00AD4EE7">
        <w:rPr>
          <w:rFonts w:eastAsia="宋体"/>
          <w:sz w:val="22"/>
          <w:lang w:val="en-US" w:eastAsia="en-US"/>
        </w:rPr>
        <w:t>In RAN1#</w:t>
      </w:r>
      <w:r w:rsidR="00B063FD">
        <w:rPr>
          <w:rFonts w:eastAsia="宋体"/>
          <w:sz w:val="22"/>
          <w:lang w:val="en-US" w:eastAsia="en-US"/>
        </w:rPr>
        <w:t>9</w:t>
      </w:r>
      <w:r w:rsidR="005A2A01">
        <w:rPr>
          <w:rFonts w:eastAsia="宋体"/>
          <w:sz w:val="22"/>
          <w:lang w:val="en-US" w:eastAsia="en-US"/>
        </w:rPr>
        <w:t>3</w:t>
      </w:r>
      <w:r w:rsidRPr="00AD4EE7">
        <w:rPr>
          <w:rFonts w:eastAsia="宋体"/>
          <w:sz w:val="22"/>
          <w:lang w:val="en-US" w:eastAsia="en-US"/>
        </w:rPr>
        <w:t xml:space="preserve"> </w:t>
      </w:r>
      <w:r w:rsidR="00B16D35">
        <w:rPr>
          <w:rFonts w:eastAsia="宋体"/>
          <w:sz w:val="22"/>
          <w:lang w:val="en-US" w:eastAsia="en-US"/>
        </w:rPr>
        <w:t xml:space="preserve">and RAN1#94 </w:t>
      </w:r>
      <w:r w:rsidR="00B063FD">
        <w:rPr>
          <w:rFonts w:eastAsia="宋体"/>
          <w:sz w:val="22"/>
          <w:lang w:val="en-US" w:eastAsia="en-US"/>
        </w:rPr>
        <w:t>meeting</w:t>
      </w:r>
      <w:r w:rsidRPr="00AD4EE7">
        <w:rPr>
          <w:rFonts w:eastAsia="宋体"/>
          <w:sz w:val="22"/>
          <w:lang w:val="en-US" w:eastAsia="en-US"/>
        </w:rPr>
        <w:t xml:space="preserve">, </w:t>
      </w:r>
      <w:r w:rsidR="00DA1575">
        <w:rPr>
          <w:rFonts w:eastAsia="宋体"/>
          <w:sz w:val="22"/>
          <w:lang w:val="en-US" w:eastAsia="en-US"/>
        </w:rPr>
        <w:t>it is agreed to have a calibration of the CDFs of coupling loss and downlink geometry and the related parameters are also agreed [1, 2].</w:t>
      </w:r>
      <w:r w:rsidR="00B16D35">
        <w:rPr>
          <w:rFonts w:eastAsia="宋体"/>
          <w:sz w:val="22"/>
          <w:lang w:val="en-US" w:eastAsia="en-US"/>
        </w:rPr>
        <w:t xml:space="preserve">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A647F" w:rsidRPr="00AD4EE7" w14:paraId="686D57FD" w14:textId="77777777" w:rsidTr="00B16D35">
        <w:tc>
          <w:tcPr>
            <w:tcW w:w="5000" w:type="pct"/>
          </w:tcPr>
          <w:p w14:paraId="3C63A009" w14:textId="77777777" w:rsidR="00B16D35" w:rsidRPr="00B16D35" w:rsidRDefault="00B16D35" w:rsidP="00B16D35">
            <w:pPr>
              <w:widowControl w:val="0"/>
              <w:spacing w:beforeLines="50" w:before="120" w:afterLines="50" w:after="120"/>
              <w:ind w:left="720" w:hanging="720"/>
              <w:jc w:val="both"/>
              <w:rPr>
                <w:rFonts w:ascii="Times" w:eastAsia="宋体" w:hAnsi="Times"/>
                <w:sz w:val="20"/>
                <w:lang w:eastAsia="x-none"/>
              </w:rPr>
            </w:pPr>
            <w:r w:rsidRPr="00B16D35">
              <w:rPr>
                <w:rFonts w:ascii="Times" w:eastAsia="宋体" w:hAnsi="Times"/>
                <w:sz w:val="20"/>
                <w:highlight w:val="green"/>
                <w:lang w:eastAsia="x-none"/>
              </w:rPr>
              <w:t>Agreements</w:t>
            </w:r>
            <w:r w:rsidRPr="00B16D35">
              <w:rPr>
                <w:rFonts w:ascii="Times" w:eastAsia="宋体" w:hAnsi="Times"/>
                <w:sz w:val="20"/>
                <w:lang w:eastAsia="x-none"/>
              </w:rPr>
              <w:t>:</w:t>
            </w:r>
          </w:p>
          <w:p w14:paraId="54FF4C5D" w14:textId="77777777" w:rsidR="00B16D35" w:rsidRPr="00B16D35" w:rsidRDefault="00B16D35" w:rsidP="00D80B25">
            <w:pPr>
              <w:widowControl w:val="0"/>
              <w:numPr>
                <w:ilvl w:val="0"/>
                <w:numId w:val="11"/>
              </w:numPr>
              <w:spacing w:beforeLines="50" w:before="120"/>
              <w:jc w:val="both"/>
              <w:rPr>
                <w:rFonts w:ascii="Times" w:eastAsia="宋体" w:hAnsi="Times"/>
                <w:iCs/>
                <w:sz w:val="20"/>
                <w:szCs w:val="24"/>
                <w:lang w:eastAsia="x-none"/>
              </w:rPr>
            </w:pPr>
            <w:r w:rsidRPr="00B16D35">
              <w:rPr>
                <w:rFonts w:ascii="Times" w:eastAsia="宋体" w:hAnsi="Times"/>
                <w:iCs/>
                <w:sz w:val="20"/>
                <w:szCs w:val="24"/>
                <w:lang w:eastAsia="x-none"/>
              </w:rPr>
              <w:t>For calibration of the CDFs of coupling loss and downlink geometry averaged over two antenna ports.</w:t>
            </w:r>
          </w:p>
          <w:p w14:paraId="6121767B" w14:textId="77777777" w:rsidR="00B16D35" w:rsidRPr="00B16D35" w:rsidRDefault="00B16D35" w:rsidP="00D80B25">
            <w:pPr>
              <w:widowControl w:val="0"/>
              <w:numPr>
                <w:ilvl w:val="1"/>
                <w:numId w:val="11"/>
              </w:numPr>
              <w:spacing w:beforeLines="50" w:before="120"/>
              <w:jc w:val="both"/>
              <w:rPr>
                <w:rFonts w:ascii="Times" w:eastAsia="宋体" w:hAnsi="Times"/>
                <w:iCs/>
                <w:sz w:val="20"/>
                <w:szCs w:val="24"/>
                <w:lang w:eastAsia="x-none"/>
              </w:rPr>
            </w:pPr>
            <w:r w:rsidRPr="00B16D35">
              <w:rPr>
                <w:rFonts w:ascii="Times" w:eastAsia="宋体" w:hAnsi="Times"/>
                <w:iCs/>
                <w:sz w:val="20"/>
                <w:szCs w:val="24"/>
                <w:lang w:eastAsia="x-none"/>
              </w:rPr>
              <w:t>Use the assumption in the following Table.</w:t>
            </w:r>
            <w:r w:rsidRPr="00B16D35">
              <w:rPr>
                <w:rFonts w:ascii="Times" w:eastAsia="宋体" w:hAnsi="Times"/>
                <w:iCs/>
                <w:color w:val="FF0000"/>
                <w:sz w:val="20"/>
                <w:szCs w:val="24"/>
                <w:u w:val="single"/>
                <w:lang w:eastAsia="x-none"/>
              </w:rPr>
              <w:t xml:space="preserve"> </w:t>
            </w:r>
          </w:p>
          <w:p w14:paraId="5BCB3FB2" w14:textId="77777777" w:rsidR="00B16D35" w:rsidRPr="00B16D35" w:rsidRDefault="00B16D35" w:rsidP="00B16D35">
            <w:pPr>
              <w:widowControl w:val="0"/>
              <w:spacing w:beforeLines="50" w:before="120" w:afterLines="50" w:after="120"/>
              <w:ind w:left="420" w:hanging="720"/>
              <w:jc w:val="center"/>
              <w:rPr>
                <w:rFonts w:ascii="Times" w:hAnsi="Times"/>
                <w:b/>
                <w:bCs/>
                <w:sz w:val="20"/>
              </w:rPr>
            </w:pPr>
            <w:r w:rsidRPr="00B16D35">
              <w:rPr>
                <w:rFonts w:ascii="Times" w:eastAsia="Batang" w:hAnsi="Times"/>
                <w:b/>
                <w:bCs/>
                <w:sz w:val="20"/>
                <w:lang w:eastAsia="en-US"/>
              </w:rPr>
              <w:t xml:space="preserve">Table </w:t>
            </w:r>
            <w:r w:rsidRPr="00B16D35">
              <w:rPr>
                <w:rFonts w:ascii="Times" w:eastAsia="宋体" w:hAnsi="Times"/>
                <w:b/>
                <w:bCs/>
                <w:sz w:val="20"/>
                <w:lang w:eastAsia="en-US"/>
              </w:rPr>
              <w:t>System-level assumptions for calibration purpose</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905"/>
              <w:gridCol w:w="16"/>
              <w:gridCol w:w="1889"/>
              <w:gridCol w:w="32"/>
              <w:gridCol w:w="1921"/>
            </w:tblGrid>
            <w:tr w:rsidR="00B16D35" w:rsidRPr="00B16D35" w14:paraId="4404D7A0" w14:textId="77777777" w:rsidTr="00B16D35">
              <w:trPr>
                <w:trHeight w:val="20"/>
                <w:jc w:val="center"/>
              </w:trPr>
              <w:tc>
                <w:tcPr>
                  <w:tcW w:w="1905" w:type="dxa"/>
                  <w:shd w:val="clear" w:color="auto" w:fill="DBDBDB"/>
                  <w:vAlign w:val="center"/>
                </w:tcPr>
                <w:p w14:paraId="1F5788E6" w14:textId="77777777" w:rsidR="00B16D35" w:rsidRPr="00B16D35" w:rsidRDefault="00B16D35" w:rsidP="00B16D35">
                  <w:pPr>
                    <w:ind w:left="720" w:hanging="720"/>
                    <w:jc w:val="center"/>
                    <w:rPr>
                      <w:rFonts w:ascii="Times" w:eastAsia="Batang" w:hAnsi="Times"/>
                      <w:b/>
                      <w:bCs/>
                      <w:sz w:val="20"/>
                      <w:lang w:eastAsia="en-US"/>
                    </w:rPr>
                  </w:pPr>
                  <w:r w:rsidRPr="00B16D35">
                    <w:rPr>
                      <w:rFonts w:ascii="Times" w:eastAsia="Batang" w:hAnsi="Times"/>
                      <w:b/>
                      <w:bCs/>
                      <w:sz w:val="20"/>
                      <w:lang w:eastAsia="en-US"/>
                    </w:rPr>
                    <w:t>Parameters</w:t>
                  </w:r>
                </w:p>
              </w:tc>
              <w:tc>
                <w:tcPr>
                  <w:tcW w:w="1905" w:type="dxa"/>
                  <w:shd w:val="clear" w:color="auto" w:fill="DBDBDB"/>
                  <w:vAlign w:val="center"/>
                </w:tcPr>
                <w:p w14:paraId="7C2BB558" w14:textId="77777777" w:rsidR="00B16D35" w:rsidRPr="00B16D35" w:rsidRDefault="00B16D35" w:rsidP="00B16D35">
                  <w:pPr>
                    <w:ind w:left="720" w:hanging="720"/>
                    <w:jc w:val="center"/>
                    <w:rPr>
                      <w:rFonts w:ascii="Times" w:eastAsia="Batang" w:hAnsi="Times"/>
                      <w:b/>
                      <w:bCs/>
                      <w:sz w:val="20"/>
                      <w:lang w:eastAsia="en-US"/>
                    </w:rPr>
                  </w:pPr>
                  <w:r w:rsidRPr="00B16D35">
                    <w:rPr>
                      <w:rFonts w:ascii="Times" w:eastAsia="Batang" w:hAnsi="Times"/>
                      <w:b/>
                      <w:bCs/>
                      <w:sz w:val="20"/>
                      <w:lang w:eastAsia="en-US"/>
                    </w:rPr>
                    <w:t>Case 1</w:t>
                  </w:r>
                </w:p>
              </w:tc>
              <w:tc>
                <w:tcPr>
                  <w:tcW w:w="1905" w:type="dxa"/>
                  <w:gridSpan w:val="2"/>
                  <w:shd w:val="clear" w:color="auto" w:fill="DBDBDB"/>
                  <w:vAlign w:val="center"/>
                </w:tcPr>
                <w:p w14:paraId="33D8F059" w14:textId="77777777" w:rsidR="00B16D35" w:rsidRPr="00B16D35" w:rsidRDefault="00B16D35" w:rsidP="00B16D35">
                  <w:pPr>
                    <w:ind w:left="720" w:hanging="720"/>
                    <w:jc w:val="center"/>
                    <w:rPr>
                      <w:rFonts w:ascii="Times" w:eastAsia="Batang" w:hAnsi="Times"/>
                      <w:b/>
                      <w:bCs/>
                      <w:sz w:val="20"/>
                      <w:lang w:eastAsia="en-US"/>
                    </w:rPr>
                  </w:pPr>
                  <w:r w:rsidRPr="00B16D35">
                    <w:rPr>
                      <w:rFonts w:ascii="Times" w:eastAsia="Batang" w:hAnsi="Times"/>
                      <w:b/>
                      <w:bCs/>
                      <w:sz w:val="20"/>
                      <w:lang w:eastAsia="en-US"/>
                    </w:rPr>
                    <w:t>Case 2</w:t>
                  </w:r>
                </w:p>
              </w:tc>
              <w:tc>
                <w:tcPr>
                  <w:tcW w:w="1953" w:type="dxa"/>
                  <w:gridSpan w:val="2"/>
                  <w:shd w:val="clear" w:color="auto" w:fill="DBDBDB"/>
                  <w:vAlign w:val="center"/>
                </w:tcPr>
                <w:p w14:paraId="24895815" w14:textId="77777777" w:rsidR="00B16D35" w:rsidRPr="00B16D35" w:rsidRDefault="00B16D35" w:rsidP="00B16D35">
                  <w:pPr>
                    <w:ind w:left="720" w:hanging="720"/>
                    <w:jc w:val="center"/>
                    <w:rPr>
                      <w:rFonts w:ascii="Times" w:eastAsia="Batang" w:hAnsi="Times"/>
                      <w:b/>
                      <w:bCs/>
                      <w:sz w:val="20"/>
                      <w:lang w:eastAsia="en-US"/>
                    </w:rPr>
                  </w:pPr>
                  <w:r w:rsidRPr="00B16D35">
                    <w:rPr>
                      <w:rFonts w:ascii="Times" w:eastAsia="Batang" w:hAnsi="Times"/>
                      <w:b/>
                      <w:bCs/>
                      <w:sz w:val="20"/>
                      <w:lang w:eastAsia="en-US"/>
                    </w:rPr>
                    <w:t>Case 3</w:t>
                  </w:r>
                </w:p>
              </w:tc>
            </w:tr>
            <w:tr w:rsidR="00B16D35" w:rsidRPr="00B16D35" w14:paraId="29D2AAC5" w14:textId="77777777" w:rsidTr="00B16D35">
              <w:trPr>
                <w:trHeight w:val="20"/>
                <w:jc w:val="center"/>
              </w:trPr>
              <w:tc>
                <w:tcPr>
                  <w:tcW w:w="1905" w:type="dxa"/>
                </w:tcPr>
                <w:p w14:paraId="08D0DF3C"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Layout</w:t>
                  </w:r>
                </w:p>
              </w:tc>
              <w:tc>
                <w:tcPr>
                  <w:tcW w:w="5763" w:type="dxa"/>
                  <w:gridSpan w:val="5"/>
                </w:tcPr>
                <w:p w14:paraId="5010A68F" w14:textId="77777777" w:rsidR="00B16D35" w:rsidRPr="00B16D35" w:rsidRDefault="00B16D35" w:rsidP="00B16D35">
                  <w:pPr>
                    <w:ind w:left="720" w:hanging="720"/>
                    <w:rPr>
                      <w:rFonts w:ascii="Times" w:eastAsia="Batang" w:hAnsi="Times"/>
                      <w:sz w:val="20"/>
                    </w:rPr>
                  </w:pPr>
                  <w:r w:rsidRPr="00B16D35">
                    <w:rPr>
                      <w:rFonts w:ascii="Times" w:eastAsia="Batang" w:hAnsi="Times"/>
                      <w:sz w:val="20"/>
                    </w:rPr>
                    <w:t>Single layer - Macro layer: Hex. Grid</w:t>
                  </w:r>
                </w:p>
              </w:tc>
            </w:tr>
            <w:tr w:rsidR="00B16D35" w:rsidRPr="00B16D35" w14:paraId="047626D2" w14:textId="77777777" w:rsidTr="00B16D35">
              <w:trPr>
                <w:trHeight w:val="20"/>
                <w:jc w:val="center"/>
              </w:trPr>
              <w:tc>
                <w:tcPr>
                  <w:tcW w:w="1905" w:type="dxa"/>
                </w:tcPr>
                <w:p w14:paraId="11EE13D9"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Inter-BS distance</w:t>
                  </w:r>
                </w:p>
              </w:tc>
              <w:tc>
                <w:tcPr>
                  <w:tcW w:w="1905" w:type="dxa"/>
                </w:tcPr>
                <w:p w14:paraId="757C1BDC"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 xml:space="preserve">1732m </w:t>
                  </w:r>
                </w:p>
              </w:tc>
              <w:tc>
                <w:tcPr>
                  <w:tcW w:w="1905" w:type="dxa"/>
                  <w:gridSpan w:val="2"/>
                </w:tcPr>
                <w:p w14:paraId="3545B152"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 xml:space="preserve">500m </w:t>
                  </w:r>
                </w:p>
              </w:tc>
              <w:tc>
                <w:tcPr>
                  <w:tcW w:w="1953" w:type="dxa"/>
                  <w:gridSpan w:val="2"/>
                </w:tcPr>
                <w:p w14:paraId="4DB06DEE" w14:textId="77777777" w:rsidR="00B16D35" w:rsidRPr="00B16D35" w:rsidRDefault="00B16D35" w:rsidP="00B16D35">
                  <w:pPr>
                    <w:ind w:left="720" w:hanging="720"/>
                    <w:rPr>
                      <w:rFonts w:ascii="Times" w:eastAsia="Batang" w:hAnsi="Times"/>
                      <w:sz w:val="20"/>
                    </w:rPr>
                  </w:pPr>
                  <w:r w:rsidRPr="00B16D35">
                    <w:rPr>
                      <w:rFonts w:ascii="Times" w:eastAsia="Batang" w:hAnsi="Times"/>
                      <w:sz w:val="20"/>
                      <w:lang w:eastAsia="en-US"/>
                    </w:rPr>
                    <w:t>200m</w:t>
                  </w:r>
                </w:p>
              </w:tc>
            </w:tr>
            <w:tr w:rsidR="00B16D35" w:rsidRPr="00B16D35" w14:paraId="1E4AD269" w14:textId="77777777" w:rsidTr="00B16D35">
              <w:trPr>
                <w:trHeight w:val="20"/>
                <w:jc w:val="center"/>
              </w:trPr>
              <w:tc>
                <w:tcPr>
                  <w:tcW w:w="1905" w:type="dxa"/>
                </w:tcPr>
                <w:p w14:paraId="43BBF438" w14:textId="77777777" w:rsidR="00B16D35" w:rsidRPr="00B16D35" w:rsidRDefault="00B16D35" w:rsidP="00B16D35">
                  <w:pPr>
                    <w:ind w:left="720" w:hanging="720"/>
                    <w:rPr>
                      <w:rFonts w:ascii="Times" w:eastAsia="Batang" w:hAnsi="Times"/>
                      <w:sz w:val="20"/>
                    </w:rPr>
                  </w:pPr>
                  <w:r w:rsidRPr="00B16D35">
                    <w:rPr>
                      <w:rFonts w:ascii="Times" w:eastAsia="Batang" w:hAnsi="Times"/>
                      <w:sz w:val="20"/>
                    </w:rPr>
                    <w:t>Carrier frequency</w:t>
                  </w:r>
                </w:p>
              </w:tc>
              <w:tc>
                <w:tcPr>
                  <w:tcW w:w="1905" w:type="dxa"/>
                </w:tcPr>
                <w:p w14:paraId="1C94EF73" w14:textId="77777777" w:rsidR="00B16D35" w:rsidRPr="00B16D35" w:rsidRDefault="00B16D35" w:rsidP="00B16D35">
                  <w:pPr>
                    <w:ind w:left="720" w:hanging="720"/>
                    <w:rPr>
                      <w:rFonts w:ascii="Times" w:eastAsia="Batang" w:hAnsi="Times"/>
                      <w:sz w:val="20"/>
                    </w:rPr>
                  </w:pPr>
                  <w:r w:rsidRPr="00B16D35">
                    <w:rPr>
                      <w:rFonts w:ascii="Times" w:eastAsia="Batang" w:hAnsi="Times"/>
                      <w:sz w:val="20"/>
                    </w:rPr>
                    <w:t>700MHz</w:t>
                  </w:r>
                </w:p>
              </w:tc>
              <w:tc>
                <w:tcPr>
                  <w:tcW w:w="1905" w:type="dxa"/>
                  <w:gridSpan w:val="2"/>
                </w:tcPr>
                <w:p w14:paraId="18B2BFDC" w14:textId="77777777" w:rsidR="00B16D35" w:rsidRPr="00B16D35" w:rsidRDefault="00B16D35" w:rsidP="00B16D35">
                  <w:pPr>
                    <w:ind w:left="720" w:hanging="720"/>
                    <w:rPr>
                      <w:rFonts w:ascii="Times" w:eastAsia="Batang" w:hAnsi="Times"/>
                      <w:sz w:val="20"/>
                    </w:rPr>
                  </w:pPr>
                  <w:r w:rsidRPr="00B16D35">
                    <w:rPr>
                      <w:rFonts w:ascii="Times" w:eastAsia="Batang" w:hAnsi="Times"/>
                      <w:sz w:val="20"/>
                      <w:lang w:eastAsia="en-US"/>
                    </w:rPr>
                    <w:t>700MHz</w:t>
                  </w:r>
                </w:p>
              </w:tc>
              <w:tc>
                <w:tcPr>
                  <w:tcW w:w="1953" w:type="dxa"/>
                  <w:gridSpan w:val="2"/>
                </w:tcPr>
                <w:p w14:paraId="1C770D6D" w14:textId="77777777" w:rsidR="00B16D35" w:rsidRPr="00B16D35" w:rsidRDefault="00B16D35" w:rsidP="00B16D35">
                  <w:pPr>
                    <w:ind w:left="720" w:hanging="720"/>
                    <w:rPr>
                      <w:rFonts w:ascii="Times" w:eastAsia="Batang" w:hAnsi="Times"/>
                      <w:sz w:val="20"/>
                    </w:rPr>
                  </w:pPr>
                  <w:r w:rsidRPr="00B16D35">
                    <w:rPr>
                      <w:rFonts w:ascii="Times" w:eastAsia="Batang" w:hAnsi="Times"/>
                      <w:sz w:val="20"/>
                      <w:lang w:eastAsia="en-US"/>
                    </w:rPr>
                    <w:t>4GHz</w:t>
                  </w:r>
                </w:p>
              </w:tc>
            </w:tr>
            <w:tr w:rsidR="00B16D35" w:rsidRPr="00B16D35" w14:paraId="7DE72A2C" w14:textId="77777777" w:rsidTr="00B16D35">
              <w:trPr>
                <w:trHeight w:val="20"/>
                <w:jc w:val="center"/>
              </w:trPr>
              <w:tc>
                <w:tcPr>
                  <w:tcW w:w="1905" w:type="dxa"/>
                </w:tcPr>
                <w:p w14:paraId="3776C862"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Channel model</w:t>
                  </w:r>
                </w:p>
              </w:tc>
              <w:tc>
                <w:tcPr>
                  <w:tcW w:w="5763" w:type="dxa"/>
                  <w:gridSpan w:val="5"/>
                  <w:vAlign w:val="center"/>
                </w:tcPr>
                <w:p w14:paraId="62F220F4" w14:textId="77777777" w:rsidR="00B16D35" w:rsidRPr="00B16D35" w:rsidRDefault="00B16D35" w:rsidP="00B16D35">
                  <w:pPr>
                    <w:ind w:left="720" w:hanging="720"/>
                    <w:rPr>
                      <w:rFonts w:ascii="Times" w:eastAsia="Batang" w:hAnsi="Times"/>
                      <w:sz w:val="20"/>
                      <w:lang w:eastAsia="en-US"/>
                    </w:rPr>
                  </w:pPr>
                  <w:proofErr w:type="spellStart"/>
                  <w:r w:rsidRPr="00B16D35">
                    <w:rPr>
                      <w:rFonts w:ascii="Times" w:eastAsia="Batang" w:hAnsi="Times"/>
                      <w:sz w:val="20"/>
                      <w:lang w:eastAsia="en-US"/>
                    </w:rPr>
                    <w:t>UMa</w:t>
                  </w:r>
                  <w:proofErr w:type="spellEnd"/>
                  <w:r w:rsidRPr="00B16D35">
                    <w:rPr>
                      <w:rFonts w:ascii="Times" w:eastAsia="Batang" w:hAnsi="Times"/>
                      <w:sz w:val="20"/>
                      <w:lang w:eastAsia="en-US"/>
                    </w:rPr>
                    <w:t xml:space="preserve"> in TR 38.901</w:t>
                  </w:r>
                </w:p>
              </w:tc>
            </w:tr>
            <w:tr w:rsidR="00B16D35" w:rsidRPr="00B16D35" w14:paraId="265CEDA5" w14:textId="77777777" w:rsidTr="00B16D35">
              <w:trPr>
                <w:trHeight w:val="20"/>
                <w:jc w:val="center"/>
              </w:trPr>
              <w:tc>
                <w:tcPr>
                  <w:tcW w:w="1905" w:type="dxa"/>
                </w:tcPr>
                <w:p w14:paraId="2849CBA7"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UE Tx power</w:t>
                  </w:r>
                </w:p>
              </w:tc>
              <w:tc>
                <w:tcPr>
                  <w:tcW w:w="5763" w:type="dxa"/>
                  <w:gridSpan w:val="5"/>
                  <w:vAlign w:val="center"/>
                </w:tcPr>
                <w:p w14:paraId="32168E46"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Max 23 dBm</w:t>
                  </w:r>
                </w:p>
              </w:tc>
            </w:tr>
            <w:tr w:rsidR="00B16D35" w:rsidRPr="00B16D35" w14:paraId="0BB856F7" w14:textId="77777777" w:rsidTr="00B16D35">
              <w:trPr>
                <w:trHeight w:val="20"/>
                <w:jc w:val="center"/>
              </w:trPr>
              <w:tc>
                <w:tcPr>
                  <w:tcW w:w="1905" w:type="dxa"/>
                </w:tcPr>
                <w:p w14:paraId="5615A117" w14:textId="77777777" w:rsidR="00B16D35" w:rsidRPr="00B16D35" w:rsidRDefault="00B16D35" w:rsidP="00B16D35">
                  <w:pPr>
                    <w:spacing w:before="40"/>
                    <w:rPr>
                      <w:rFonts w:ascii="Arial" w:eastAsia="MS Mincho" w:hAnsi="Arial"/>
                      <w:color w:val="000000"/>
                      <w:sz w:val="18"/>
                      <w:szCs w:val="24"/>
                      <w:lang w:eastAsia="en-GB"/>
                    </w:rPr>
                  </w:pPr>
                  <w:r w:rsidRPr="00B16D35">
                    <w:rPr>
                      <w:rFonts w:ascii="Arial" w:eastAsia="MS Mincho" w:hAnsi="Arial"/>
                      <w:color w:val="000000"/>
                      <w:sz w:val="18"/>
                      <w:szCs w:val="24"/>
                      <w:lang w:eastAsia="en-GB"/>
                    </w:rPr>
                    <w:t>BS Tx power</w:t>
                  </w:r>
                </w:p>
              </w:tc>
              <w:tc>
                <w:tcPr>
                  <w:tcW w:w="5763" w:type="dxa"/>
                  <w:gridSpan w:val="5"/>
                  <w:vAlign w:val="center"/>
                </w:tcPr>
                <w:p w14:paraId="16D1DA81" w14:textId="77777777" w:rsidR="00B16D35" w:rsidRPr="00B16D35" w:rsidRDefault="00B16D35" w:rsidP="00B16D35">
                  <w:pPr>
                    <w:ind w:left="720" w:hanging="720"/>
                    <w:rPr>
                      <w:rFonts w:ascii="Times" w:eastAsia="Batang" w:hAnsi="Times"/>
                      <w:color w:val="000000"/>
                      <w:sz w:val="20"/>
                      <w:lang w:eastAsia="en-US"/>
                    </w:rPr>
                  </w:pPr>
                  <w:r w:rsidRPr="00B16D35">
                    <w:rPr>
                      <w:rFonts w:ascii="Times" w:eastAsia="Batang" w:hAnsi="Times"/>
                      <w:color w:val="000000"/>
                      <w:sz w:val="20"/>
                      <w:lang w:eastAsia="en-US"/>
                    </w:rPr>
                    <w:t>Max 46 dBm</w:t>
                  </w:r>
                </w:p>
              </w:tc>
            </w:tr>
            <w:tr w:rsidR="00B16D35" w:rsidRPr="00B16D35" w14:paraId="53964FAE" w14:textId="77777777" w:rsidTr="00B16D35">
              <w:trPr>
                <w:trHeight w:val="20"/>
                <w:jc w:val="center"/>
              </w:trPr>
              <w:tc>
                <w:tcPr>
                  <w:tcW w:w="1905" w:type="dxa"/>
                </w:tcPr>
                <w:p w14:paraId="39ECFBE0" w14:textId="77777777" w:rsidR="00B16D35" w:rsidRPr="00B16D35" w:rsidRDefault="00B16D35" w:rsidP="00B16D35">
                  <w:pPr>
                    <w:spacing w:before="40"/>
                    <w:rPr>
                      <w:rFonts w:ascii="Arial" w:eastAsia="MS Mincho" w:hAnsi="Arial"/>
                      <w:sz w:val="18"/>
                      <w:szCs w:val="24"/>
                      <w:lang w:eastAsia="en-GB"/>
                    </w:rPr>
                  </w:pPr>
                  <w:r w:rsidRPr="00B16D35">
                    <w:rPr>
                      <w:rFonts w:ascii="Arial" w:eastAsia="MS Mincho" w:hAnsi="Arial"/>
                      <w:sz w:val="18"/>
                      <w:szCs w:val="24"/>
                      <w:lang w:eastAsia="en-GB"/>
                    </w:rPr>
                    <w:t>BS antenna configurations</w:t>
                  </w:r>
                </w:p>
              </w:tc>
              <w:tc>
                <w:tcPr>
                  <w:tcW w:w="5763" w:type="dxa"/>
                  <w:gridSpan w:val="5"/>
                  <w:vAlign w:val="center"/>
                </w:tcPr>
                <w:p w14:paraId="5387986A"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2 ports: (M, N, P, Mg, Ng) = (10, 1, 2, 1, 1), +-45 Polarization</w:t>
                  </w:r>
                </w:p>
                <w:p w14:paraId="13EF04C2" w14:textId="77777777" w:rsidR="00B16D35" w:rsidRPr="00B16D35" w:rsidRDefault="00B16D35" w:rsidP="00B16D35">
                  <w:pPr>
                    <w:ind w:left="720" w:hanging="720"/>
                    <w:rPr>
                      <w:rFonts w:ascii="Times" w:eastAsia="宋体" w:hAnsi="Times"/>
                      <w:sz w:val="20"/>
                      <w:lang w:eastAsia="en-US"/>
                    </w:rPr>
                  </w:pPr>
                  <w:proofErr w:type="spellStart"/>
                  <w:r w:rsidRPr="00B16D35">
                    <w:rPr>
                      <w:rFonts w:ascii="Times" w:eastAsia="Batang" w:hAnsi="Times"/>
                      <w:sz w:val="20"/>
                      <w:lang w:eastAsia="en-US"/>
                    </w:rPr>
                    <w:t>dH</w:t>
                  </w:r>
                  <w:proofErr w:type="spellEnd"/>
                  <w:r w:rsidRPr="00B16D35">
                    <w:rPr>
                      <w:rFonts w:ascii="Times" w:eastAsia="Batang" w:hAnsi="Times"/>
                      <w:sz w:val="20"/>
                      <w:lang w:eastAsia="en-US"/>
                    </w:rPr>
                    <w:t xml:space="preserve"> = </w:t>
                  </w:r>
                  <w:proofErr w:type="spellStart"/>
                  <w:r w:rsidRPr="00B16D35">
                    <w:rPr>
                      <w:rFonts w:ascii="Times" w:eastAsia="Batang" w:hAnsi="Times"/>
                      <w:sz w:val="20"/>
                      <w:lang w:eastAsia="en-US"/>
                    </w:rPr>
                    <w:t>dV</w:t>
                  </w:r>
                  <w:proofErr w:type="spellEnd"/>
                  <w:r w:rsidRPr="00B16D35">
                    <w:rPr>
                      <w:rFonts w:ascii="Times" w:eastAsia="Batang" w:hAnsi="Times"/>
                      <w:sz w:val="20"/>
                      <w:lang w:eastAsia="en-US"/>
                    </w:rPr>
                    <w:t xml:space="preserve"> = 0.8λ;</w:t>
                  </w:r>
                </w:p>
              </w:tc>
            </w:tr>
            <w:tr w:rsidR="00B16D35" w:rsidRPr="00B16D35" w14:paraId="6DAE96C3" w14:textId="77777777" w:rsidTr="00B16D35">
              <w:trPr>
                <w:trHeight w:val="20"/>
                <w:jc w:val="center"/>
              </w:trPr>
              <w:tc>
                <w:tcPr>
                  <w:tcW w:w="1905" w:type="dxa"/>
                </w:tcPr>
                <w:p w14:paraId="487BB1CF" w14:textId="77777777" w:rsidR="00B16D35" w:rsidRPr="00B16D35" w:rsidRDefault="00B16D35" w:rsidP="00B16D35">
                  <w:pPr>
                    <w:spacing w:before="40"/>
                    <w:rPr>
                      <w:rFonts w:ascii="Arial" w:eastAsia="MS Mincho" w:hAnsi="Arial"/>
                      <w:sz w:val="18"/>
                      <w:szCs w:val="24"/>
                      <w:lang w:eastAsia="en-GB"/>
                    </w:rPr>
                  </w:pPr>
                  <w:r w:rsidRPr="00B16D35">
                    <w:rPr>
                      <w:rFonts w:ascii="Arial" w:eastAsia="MS Mincho" w:hAnsi="Arial"/>
                      <w:sz w:val="18"/>
                      <w:szCs w:val="24"/>
                      <w:lang w:eastAsia="en-GB"/>
                    </w:rPr>
                    <w:t xml:space="preserve">BS antenna </w:t>
                  </w:r>
                  <w:proofErr w:type="spellStart"/>
                  <w:r w:rsidRPr="00B16D35">
                    <w:rPr>
                      <w:rFonts w:ascii="Arial" w:eastAsia="MS Mincho" w:hAnsi="Arial"/>
                      <w:sz w:val="18"/>
                      <w:szCs w:val="24"/>
                      <w:lang w:eastAsia="en-GB"/>
                    </w:rPr>
                    <w:t>downtilt</w:t>
                  </w:r>
                  <w:proofErr w:type="spellEnd"/>
                </w:p>
              </w:tc>
              <w:tc>
                <w:tcPr>
                  <w:tcW w:w="1921" w:type="dxa"/>
                  <w:gridSpan w:val="2"/>
                  <w:vAlign w:val="center"/>
                </w:tcPr>
                <w:p w14:paraId="4C6125BE" w14:textId="77777777" w:rsidR="00B16D35" w:rsidRPr="00B16D35" w:rsidRDefault="00B16D35" w:rsidP="00B16D35">
                  <w:pPr>
                    <w:ind w:left="720" w:hanging="720"/>
                    <w:rPr>
                      <w:rFonts w:ascii="Times" w:eastAsia="宋体" w:hAnsi="Times"/>
                      <w:sz w:val="20"/>
                      <w:lang w:eastAsia="en-US"/>
                    </w:rPr>
                  </w:pPr>
                  <w:r w:rsidRPr="00B16D35">
                    <w:rPr>
                      <w:rFonts w:ascii="Times" w:eastAsia="宋体" w:hAnsi="Times" w:hint="eastAsia"/>
                      <w:sz w:val="20"/>
                      <w:lang w:eastAsia="en-US"/>
                    </w:rPr>
                    <w:t>92</w:t>
                  </w:r>
                </w:p>
              </w:tc>
              <w:tc>
                <w:tcPr>
                  <w:tcW w:w="1921" w:type="dxa"/>
                  <w:gridSpan w:val="2"/>
                  <w:vAlign w:val="center"/>
                </w:tcPr>
                <w:p w14:paraId="45F1D82B" w14:textId="77777777" w:rsidR="00B16D35" w:rsidRPr="00B16D35" w:rsidRDefault="00B16D35" w:rsidP="00B16D35">
                  <w:pPr>
                    <w:ind w:left="720" w:hanging="720"/>
                    <w:rPr>
                      <w:rFonts w:ascii="Times" w:eastAsia="宋体" w:hAnsi="Times"/>
                      <w:sz w:val="20"/>
                      <w:lang w:eastAsia="en-US"/>
                    </w:rPr>
                  </w:pPr>
                  <w:r w:rsidRPr="00B16D35">
                    <w:rPr>
                      <w:rFonts w:ascii="Times" w:eastAsia="宋体" w:hAnsi="Times" w:hint="eastAsia"/>
                      <w:sz w:val="20"/>
                      <w:lang w:eastAsia="en-US"/>
                    </w:rPr>
                    <w:t>98</w:t>
                  </w:r>
                </w:p>
              </w:tc>
              <w:tc>
                <w:tcPr>
                  <w:tcW w:w="1921" w:type="dxa"/>
                  <w:vAlign w:val="center"/>
                </w:tcPr>
                <w:p w14:paraId="69FEC3E8" w14:textId="77777777" w:rsidR="00B16D35" w:rsidRPr="00B16D35" w:rsidRDefault="00B16D35" w:rsidP="00B16D35">
                  <w:pPr>
                    <w:ind w:left="720" w:hanging="720"/>
                    <w:rPr>
                      <w:rFonts w:ascii="Times" w:eastAsia="宋体" w:hAnsi="Times"/>
                      <w:sz w:val="20"/>
                      <w:lang w:eastAsia="en-US"/>
                    </w:rPr>
                  </w:pPr>
                  <w:r w:rsidRPr="00B16D35">
                    <w:rPr>
                      <w:rFonts w:ascii="Times" w:eastAsia="宋体" w:hAnsi="Times" w:hint="eastAsia"/>
                      <w:sz w:val="20"/>
                      <w:lang w:eastAsia="en-US"/>
                    </w:rPr>
                    <w:t>102</w:t>
                  </w:r>
                </w:p>
              </w:tc>
            </w:tr>
            <w:tr w:rsidR="00B16D35" w:rsidRPr="00B16D35" w14:paraId="0B7E481F" w14:textId="77777777" w:rsidTr="00B16D35">
              <w:trPr>
                <w:trHeight w:val="20"/>
                <w:jc w:val="center"/>
              </w:trPr>
              <w:tc>
                <w:tcPr>
                  <w:tcW w:w="1905" w:type="dxa"/>
                </w:tcPr>
                <w:p w14:paraId="5DDA9DDD" w14:textId="77777777" w:rsidR="00B16D35" w:rsidRPr="00B16D35" w:rsidRDefault="00B16D35" w:rsidP="00B16D35">
                  <w:pPr>
                    <w:spacing w:before="40"/>
                    <w:rPr>
                      <w:rFonts w:ascii="Arial" w:eastAsia="MS Mincho" w:hAnsi="Arial"/>
                      <w:sz w:val="18"/>
                      <w:szCs w:val="24"/>
                      <w:lang w:eastAsia="en-GB"/>
                    </w:rPr>
                  </w:pPr>
                  <w:r w:rsidRPr="00B16D35">
                    <w:rPr>
                      <w:rFonts w:ascii="Arial" w:eastAsia="MS Mincho" w:hAnsi="Arial"/>
                      <w:sz w:val="18"/>
                      <w:szCs w:val="24"/>
                      <w:lang w:eastAsia="en-GB"/>
                    </w:rPr>
                    <w:t>BS antenna height</w:t>
                  </w:r>
                </w:p>
              </w:tc>
              <w:tc>
                <w:tcPr>
                  <w:tcW w:w="5763" w:type="dxa"/>
                  <w:gridSpan w:val="5"/>
                  <w:vAlign w:val="center"/>
                </w:tcPr>
                <w:p w14:paraId="26E71E33"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25m</w:t>
                  </w:r>
                </w:p>
              </w:tc>
            </w:tr>
            <w:tr w:rsidR="00B16D35" w:rsidRPr="00B16D35" w14:paraId="142684FF" w14:textId="77777777" w:rsidTr="00B16D35">
              <w:trPr>
                <w:trHeight w:val="20"/>
                <w:jc w:val="center"/>
              </w:trPr>
              <w:tc>
                <w:tcPr>
                  <w:tcW w:w="1905" w:type="dxa"/>
                </w:tcPr>
                <w:p w14:paraId="06A18C94" w14:textId="77777777" w:rsidR="00B16D35" w:rsidRPr="00B16D35" w:rsidRDefault="00B16D35" w:rsidP="00B16D35">
                  <w:pPr>
                    <w:spacing w:before="40"/>
                    <w:rPr>
                      <w:rFonts w:ascii="Arial" w:eastAsia="MS Mincho" w:hAnsi="Arial"/>
                      <w:sz w:val="18"/>
                      <w:szCs w:val="24"/>
                      <w:lang w:eastAsia="en-GB"/>
                    </w:rPr>
                  </w:pPr>
                  <w:r w:rsidRPr="00B16D35">
                    <w:rPr>
                      <w:rFonts w:ascii="Arial" w:eastAsia="MS Mincho" w:hAnsi="Arial"/>
                      <w:sz w:val="18"/>
                      <w:szCs w:val="24"/>
                      <w:lang w:eastAsia="en-GB"/>
                    </w:rPr>
                    <w:t>BS antenna element gain + connector loss</w:t>
                  </w:r>
                </w:p>
              </w:tc>
              <w:tc>
                <w:tcPr>
                  <w:tcW w:w="5763" w:type="dxa"/>
                  <w:gridSpan w:val="5"/>
                  <w:vAlign w:val="center"/>
                </w:tcPr>
                <w:p w14:paraId="7E9ACFE5" w14:textId="77777777" w:rsidR="00B16D35" w:rsidRPr="00B16D35" w:rsidRDefault="00B16D35" w:rsidP="00B16D35">
                  <w:pPr>
                    <w:ind w:left="720" w:hanging="720"/>
                    <w:rPr>
                      <w:rFonts w:ascii="Times" w:eastAsia="Batang" w:hAnsi="Times"/>
                      <w:sz w:val="20"/>
                    </w:rPr>
                  </w:pPr>
                  <w:r w:rsidRPr="00B16D35">
                    <w:rPr>
                      <w:rFonts w:ascii="Times" w:eastAsia="Batang" w:hAnsi="Times"/>
                      <w:sz w:val="20"/>
                    </w:rPr>
                    <w:t xml:space="preserve">8 </w:t>
                  </w:r>
                  <w:proofErr w:type="spellStart"/>
                  <w:r w:rsidRPr="00B16D35">
                    <w:rPr>
                      <w:rFonts w:ascii="Times" w:eastAsia="Batang" w:hAnsi="Times"/>
                      <w:sz w:val="20"/>
                    </w:rPr>
                    <w:t>dBi</w:t>
                  </w:r>
                  <w:proofErr w:type="spellEnd"/>
                  <w:r w:rsidRPr="00B16D35">
                    <w:rPr>
                      <w:rFonts w:ascii="Times" w:eastAsia="Batang" w:hAnsi="Times"/>
                      <w:sz w:val="20"/>
                    </w:rPr>
                    <w:t>, including 3dB cable loss</w:t>
                  </w:r>
                </w:p>
              </w:tc>
            </w:tr>
            <w:tr w:rsidR="00B16D35" w:rsidRPr="00B16D35" w14:paraId="3644A516" w14:textId="77777777" w:rsidTr="00B16D35">
              <w:trPr>
                <w:trHeight w:val="20"/>
                <w:jc w:val="center"/>
              </w:trPr>
              <w:tc>
                <w:tcPr>
                  <w:tcW w:w="1905" w:type="dxa"/>
                </w:tcPr>
                <w:p w14:paraId="24C8E768" w14:textId="77777777" w:rsidR="00B16D35" w:rsidRPr="00B16D35" w:rsidRDefault="00B16D35" w:rsidP="00B16D35">
                  <w:pPr>
                    <w:spacing w:before="40"/>
                    <w:rPr>
                      <w:rFonts w:ascii="Arial" w:eastAsia="MS Mincho" w:hAnsi="Arial"/>
                      <w:sz w:val="18"/>
                      <w:szCs w:val="24"/>
                      <w:lang w:eastAsia="en-GB"/>
                    </w:rPr>
                  </w:pPr>
                  <w:r w:rsidRPr="00B16D35">
                    <w:rPr>
                      <w:rFonts w:ascii="Arial" w:eastAsia="MS Mincho" w:hAnsi="Arial"/>
                      <w:sz w:val="18"/>
                      <w:szCs w:val="24"/>
                      <w:lang w:eastAsia="en-GB"/>
                    </w:rPr>
                    <w:t>BS receiver noise figure</w:t>
                  </w:r>
                </w:p>
              </w:tc>
              <w:tc>
                <w:tcPr>
                  <w:tcW w:w="5763" w:type="dxa"/>
                  <w:gridSpan w:val="5"/>
                  <w:vAlign w:val="center"/>
                </w:tcPr>
                <w:p w14:paraId="4A62402C"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5dB</w:t>
                  </w:r>
                </w:p>
              </w:tc>
            </w:tr>
            <w:tr w:rsidR="00B16D35" w:rsidRPr="00B16D35" w14:paraId="54AD4A41" w14:textId="77777777" w:rsidTr="00B16D35">
              <w:trPr>
                <w:trHeight w:val="20"/>
                <w:jc w:val="center"/>
              </w:trPr>
              <w:tc>
                <w:tcPr>
                  <w:tcW w:w="1905" w:type="dxa"/>
                </w:tcPr>
                <w:p w14:paraId="027E1350" w14:textId="77777777" w:rsidR="00B16D35" w:rsidRPr="00B16D35" w:rsidRDefault="00B16D35" w:rsidP="00B16D35">
                  <w:pPr>
                    <w:spacing w:before="40"/>
                    <w:rPr>
                      <w:rFonts w:ascii="Arial" w:eastAsia="MS Mincho" w:hAnsi="Arial"/>
                      <w:sz w:val="18"/>
                      <w:szCs w:val="24"/>
                      <w:lang w:eastAsia="en-GB"/>
                    </w:rPr>
                  </w:pPr>
                  <w:r w:rsidRPr="00B16D35">
                    <w:rPr>
                      <w:rFonts w:ascii="Arial" w:eastAsia="MS Mincho" w:hAnsi="Arial"/>
                      <w:sz w:val="18"/>
                      <w:szCs w:val="24"/>
                      <w:lang w:eastAsia="en-GB"/>
                    </w:rPr>
                    <w:t>UE antenna configuration</w:t>
                  </w:r>
                </w:p>
              </w:tc>
              <w:tc>
                <w:tcPr>
                  <w:tcW w:w="5763" w:type="dxa"/>
                  <w:gridSpan w:val="5"/>
                  <w:vAlign w:val="center"/>
                </w:tcPr>
                <w:p w14:paraId="39B7A121"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1</w:t>
                  </w:r>
                </w:p>
              </w:tc>
            </w:tr>
            <w:tr w:rsidR="00B16D35" w:rsidRPr="00B16D35" w14:paraId="524C3807" w14:textId="77777777" w:rsidTr="00B16D35">
              <w:trPr>
                <w:trHeight w:val="20"/>
                <w:jc w:val="center"/>
              </w:trPr>
              <w:tc>
                <w:tcPr>
                  <w:tcW w:w="1905" w:type="dxa"/>
                </w:tcPr>
                <w:p w14:paraId="1706733C"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UE antenna height</w:t>
                  </w:r>
                </w:p>
              </w:tc>
              <w:tc>
                <w:tcPr>
                  <w:tcW w:w="5763" w:type="dxa"/>
                  <w:gridSpan w:val="5"/>
                  <w:vAlign w:val="center"/>
                </w:tcPr>
                <w:p w14:paraId="6D7F938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Follow the modelling of TR 38.901</w:t>
                  </w:r>
                </w:p>
              </w:tc>
            </w:tr>
            <w:tr w:rsidR="00B16D35" w:rsidRPr="00B16D35" w14:paraId="53C8B7F1" w14:textId="77777777" w:rsidTr="00B16D35">
              <w:trPr>
                <w:trHeight w:val="20"/>
                <w:jc w:val="center"/>
              </w:trPr>
              <w:tc>
                <w:tcPr>
                  <w:tcW w:w="1905" w:type="dxa"/>
                </w:tcPr>
                <w:p w14:paraId="510E3A2F"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rPr>
                    <w:t>UE antenna gain</w:t>
                  </w:r>
                </w:p>
              </w:tc>
              <w:tc>
                <w:tcPr>
                  <w:tcW w:w="5763" w:type="dxa"/>
                  <w:gridSpan w:val="5"/>
                  <w:vAlign w:val="center"/>
                </w:tcPr>
                <w:p w14:paraId="29DB0E84"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0dBi</w:t>
                  </w:r>
                </w:p>
              </w:tc>
            </w:tr>
            <w:tr w:rsidR="00B16D35" w:rsidRPr="00B16D35" w14:paraId="4F990AF8" w14:textId="77777777" w:rsidTr="00B16D35">
              <w:trPr>
                <w:trHeight w:val="20"/>
                <w:jc w:val="center"/>
              </w:trPr>
              <w:tc>
                <w:tcPr>
                  <w:tcW w:w="1905" w:type="dxa"/>
                </w:tcPr>
                <w:p w14:paraId="56457829" w14:textId="77777777" w:rsidR="00B16D35" w:rsidRPr="00B16D35" w:rsidRDefault="00B16D35" w:rsidP="00B16D35">
                  <w:pPr>
                    <w:ind w:left="720" w:hanging="720"/>
                    <w:rPr>
                      <w:rFonts w:ascii="Times" w:eastAsia="Batang" w:hAnsi="Times"/>
                      <w:sz w:val="20"/>
                    </w:rPr>
                  </w:pPr>
                  <w:r w:rsidRPr="00B16D35">
                    <w:rPr>
                      <w:rFonts w:ascii="Times" w:eastAsia="Batang" w:hAnsi="Times"/>
                      <w:sz w:val="20"/>
                    </w:rPr>
                    <w:t>UE distribution</w:t>
                  </w:r>
                </w:p>
              </w:tc>
              <w:tc>
                <w:tcPr>
                  <w:tcW w:w="5763" w:type="dxa"/>
                  <w:gridSpan w:val="5"/>
                  <w:vAlign w:val="center"/>
                </w:tcPr>
                <w:p w14:paraId="421F8E0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Follow the evaluation assumptions</w:t>
                  </w:r>
                </w:p>
              </w:tc>
            </w:tr>
            <w:tr w:rsidR="00B16D35" w:rsidRPr="00B16D35" w14:paraId="26626B61" w14:textId="77777777" w:rsidTr="00B16D35">
              <w:trPr>
                <w:trHeight w:val="20"/>
                <w:jc w:val="center"/>
              </w:trPr>
              <w:tc>
                <w:tcPr>
                  <w:tcW w:w="1905" w:type="dxa"/>
                </w:tcPr>
                <w:p w14:paraId="3D46B72B" w14:textId="77777777" w:rsidR="00B16D35" w:rsidRPr="00B16D35" w:rsidRDefault="00B16D35" w:rsidP="00B16D35">
                  <w:pPr>
                    <w:ind w:left="720" w:hanging="720"/>
                    <w:rPr>
                      <w:rFonts w:ascii="Times" w:eastAsia="Batang" w:hAnsi="Times"/>
                      <w:sz w:val="20"/>
                    </w:rPr>
                  </w:pPr>
                  <w:r w:rsidRPr="00B16D35">
                    <w:rPr>
                      <w:rFonts w:ascii="Times" w:eastAsia="Batang" w:hAnsi="Times"/>
                      <w:sz w:val="20"/>
                      <w:lang w:eastAsia="en-US"/>
                    </w:rPr>
                    <w:t>UE power control</w:t>
                  </w:r>
                </w:p>
              </w:tc>
              <w:tc>
                <w:tcPr>
                  <w:tcW w:w="5763" w:type="dxa"/>
                  <w:gridSpan w:val="5"/>
                  <w:vAlign w:val="center"/>
                </w:tcPr>
                <w:p w14:paraId="5CEDB5C0"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Open loop PC, P0 = [-90] dBm, alpha = 1.</w:t>
                  </w:r>
                </w:p>
              </w:tc>
            </w:tr>
            <w:tr w:rsidR="00B16D35" w:rsidRPr="00B16D35" w14:paraId="7CF133BF" w14:textId="77777777" w:rsidTr="00B16D35">
              <w:trPr>
                <w:trHeight w:val="20"/>
                <w:jc w:val="center"/>
              </w:trPr>
              <w:tc>
                <w:tcPr>
                  <w:tcW w:w="1905" w:type="dxa"/>
                </w:tcPr>
                <w:p w14:paraId="28BE3FE8"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HARQ/repetition</w:t>
                  </w:r>
                </w:p>
              </w:tc>
              <w:tc>
                <w:tcPr>
                  <w:tcW w:w="5763" w:type="dxa"/>
                  <w:gridSpan w:val="5"/>
                  <w:vAlign w:val="center"/>
                </w:tcPr>
                <w:p w14:paraId="25A66EB1"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1</w:t>
                  </w:r>
                </w:p>
              </w:tc>
            </w:tr>
            <w:tr w:rsidR="00B16D35" w:rsidRPr="00B16D35" w14:paraId="180B1D1B" w14:textId="77777777" w:rsidTr="00B16D35">
              <w:trPr>
                <w:trHeight w:val="20"/>
                <w:jc w:val="center"/>
              </w:trPr>
              <w:tc>
                <w:tcPr>
                  <w:tcW w:w="1905" w:type="dxa"/>
                </w:tcPr>
                <w:p w14:paraId="4C5B101C" w14:textId="77777777" w:rsidR="00B16D35" w:rsidRPr="00B16D35" w:rsidRDefault="00B16D35" w:rsidP="00B16D35">
                  <w:pPr>
                    <w:ind w:left="720" w:hanging="720"/>
                    <w:rPr>
                      <w:rFonts w:ascii="Times" w:eastAsia="宋体" w:hAnsi="Times"/>
                      <w:sz w:val="20"/>
                      <w:lang w:eastAsia="en-US"/>
                    </w:rPr>
                  </w:pPr>
                  <w:r w:rsidRPr="00B16D35">
                    <w:rPr>
                      <w:rFonts w:ascii="Times" w:eastAsia="宋体" w:hAnsi="Times" w:hint="eastAsia"/>
                      <w:sz w:val="20"/>
                      <w:lang w:eastAsia="en-US"/>
                    </w:rPr>
                    <w:t xml:space="preserve">UE </w:t>
                  </w:r>
                  <w:r w:rsidRPr="00B16D35">
                    <w:rPr>
                      <w:rFonts w:ascii="Times" w:eastAsia="宋体" w:hAnsi="Times"/>
                      <w:sz w:val="20"/>
                      <w:lang w:eastAsia="en-US"/>
                    </w:rPr>
                    <w:t>attachment</w:t>
                  </w:r>
                </w:p>
              </w:tc>
              <w:tc>
                <w:tcPr>
                  <w:tcW w:w="5763" w:type="dxa"/>
                  <w:gridSpan w:val="5"/>
                  <w:vAlign w:val="center"/>
                </w:tcPr>
                <w:p w14:paraId="5C85E766" w14:textId="77777777" w:rsidR="00B16D35" w:rsidRPr="00B16D35" w:rsidRDefault="00B16D35" w:rsidP="00B16D35">
                  <w:pPr>
                    <w:ind w:left="720" w:hanging="720"/>
                    <w:rPr>
                      <w:rFonts w:ascii="Times" w:eastAsia="宋体" w:hAnsi="Times"/>
                      <w:sz w:val="20"/>
                      <w:lang w:eastAsia="en-US"/>
                    </w:rPr>
                  </w:pPr>
                  <w:r w:rsidRPr="00B16D35">
                    <w:rPr>
                      <w:rFonts w:ascii="Times" w:eastAsia="宋体" w:hAnsi="Times"/>
                      <w:sz w:val="20"/>
                      <w:lang w:eastAsia="en-US"/>
                    </w:rPr>
                    <w:t>Refer to 36.873</w:t>
                  </w:r>
                </w:p>
              </w:tc>
            </w:tr>
          </w:tbl>
          <w:p w14:paraId="7F63C408" w14:textId="77777777" w:rsidR="00B16D35" w:rsidRDefault="00B16D35" w:rsidP="00B16D35">
            <w:pPr>
              <w:rPr>
                <w:rFonts w:ascii="Times" w:eastAsia="Batang" w:hAnsi="Times"/>
                <w:sz w:val="20"/>
                <w:lang w:val="en-US" w:eastAsia="x-none"/>
              </w:rPr>
            </w:pPr>
          </w:p>
          <w:p w14:paraId="05F471EC" w14:textId="77777777" w:rsidR="00B16D35" w:rsidRPr="00B16D35" w:rsidRDefault="00B16D35" w:rsidP="00B16D35">
            <w:pPr>
              <w:ind w:left="720" w:hanging="720"/>
              <w:rPr>
                <w:rFonts w:ascii="Times" w:eastAsia="Batang" w:hAnsi="Times"/>
                <w:b/>
                <w:sz w:val="20"/>
                <w:szCs w:val="24"/>
                <w:lang w:eastAsia="x-none"/>
              </w:rPr>
            </w:pPr>
            <w:r w:rsidRPr="00B16D35">
              <w:rPr>
                <w:rFonts w:ascii="Times" w:eastAsia="Batang" w:hAnsi="Times"/>
                <w:sz w:val="20"/>
                <w:szCs w:val="24"/>
                <w:highlight w:val="green"/>
                <w:lang w:eastAsia="x-none"/>
              </w:rPr>
              <w:t>Agreements</w:t>
            </w:r>
            <w:r w:rsidRPr="00B16D35">
              <w:rPr>
                <w:rFonts w:ascii="Times" w:eastAsia="Batang" w:hAnsi="Times"/>
                <w:b/>
                <w:sz w:val="20"/>
                <w:szCs w:val="24"/>
                <w:lang w:eastAsia="x-none"/>
              </w:rPr>
              <w:t>:</w:t>
            </w:r>
          </w:p>
          <w:p w14:paraId="0DC31AD7" w14:textId="77777777" w:rsidR="00B16D35" w:rsidRPr="00B16D35" w:rsidRDefault="00B16D35" w:rsidP="00D80B25">
            <w:pPr>
              <w:widowControl w:val="0"/>
              <w:numPr>
                <w:ilvl w:val="0"/>
                <w:numId w:val="10"/>
              </w:numPr>
              <w:spacing w:beforeLines="50" w:before="120"/>
              <w:jc w:val="both"/>
              <w:rPr>
                <w:rFonts w:ascii="Times" w:eastAsia="宋体" w:hAnsi="Times"/>
                <w:iCs/>
                <w:sz w:val="20"/>
                <w:szCs w:val="24"/>
                <w:lang w:eastAsia="x-none"/>
              </w:rPr>
            </w:pPr>
            <w:r w:rsidRPr="00B16D35">
              <w:rPr>
                <w:rFonts w:ascii="Times" w:eastAsia="宋体" w:hAnsi="Times" w:hint="eastAsia"/>
                <w:iCs/>
                <w:sz w:val="20"/>
                <w:szCs w:val="24"/>
                <w:lang w:eastAsia="x-none"/>
              </w:rPr>
              <w:t>Adopt the additional assumptions in the following table for SLS calibration:</w:t>
            </w:r>
          </w:p>
          <w:p w14:paraId="10E9751D" w14:textId="77777777" w:rsidR="00B16D35" w:rsidRPr="00B16D35" w:rsidRDefault="00B16D35" w:rsidP="00B16D35">
            <w:pPr>
              <w:spacing w:beforeLines="50" w:before="120" w:after="120"/>
              <w:ind w:left="720" w:hanging="720"/>
              <w:jc w:val="both"/>
              <w:rPr>
                <w:rFonts w:ascii="Times" w:eastAsia="宋体" w:hAnsi="Times"/>
                <w:b/>
                <w:i/>
                <w:iCs/>
                <w:sz w:val="20"/>
                <w:szCs w:val="24"/>
                <w:lang w:eastAsia="x-none"/>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0"/>
              <w:gridCol w:w="5476"/>
            </w:tblGrid>
            <w:tr w:rsidR="00B16D35" w:rsidRPr="00B16D35" w14:paraId="2541D72E" w14:textId="77777777" w:rsidTr="00B16D35">
              <w:trPr>
                <w:trHeight w:val="299"/>
                <w:jc w:val="center"/>
              </w:trPr>
              <w:tc>
                <w:tcPr>
                  <w:tcW w:w="4100" w:type="dxa"/>
                  <w:vAlign w:val="center"/>
                </w:tcPr>
                <w:p w14:paraId="673E8631" w14:textId="77777777" w:rsidR="00B16D35" w:rsidRPr="00B16D35" w:rsidRDefault="00B16D35" w:rsidP="00B16D35">
                  <w:pPr>
                    <w:ind w:left="720" w:hanging="720"/>
                    <w:jc w:val="center"/>
                    <w:rPr>
                      <w:rFonts w:ascii="Times" w:eastAsia="Batang" w:hAnsi="Times"/>
                      <w:b/>
                      <w:bCs/>
                      <w:sz w:val="20"/>
                      <w:lang w:eastAsia="en-US"/>
                    </w:rPr>
                  </w:pPr>
                  <w:r w:rsidRPr="00B16D35">
                    <w:rPr>
                      <w:rFonts w:ascii="Times" w:eastAsia="Batang" w:hAnsi="Times"/>
                      <w:b/>
                      <w:bCs/>
                      <w:sz w:val="20"/>
                      <w:lang w:eastAsia="en-US"/>
                    </w:rPr>
                    <w:t>Parameters</w:t>
                  </w:r>
                </w:p>
              </w:tc>
              <w:tc>
                <w:tcPr>
                  <w:tcW w:w="5476" w:type="dxa"/>
                  <w:vAlign w:val="center"/>
                </w:tcPr>
                <w:p w14:paraId="64AEE987" w14:textId="77777777" w:rsidR="00B16D35" w:rsidRPr="00B16D35" w:rsidRDefault="00B16D35" w:rsidP="00B16D35">
                  <w:pPr>
                    <w:ind w:left="720" w:hanging="720"/>
                    <w:jc w:val="center"/>
                    <w:rPr>
                      <w:rFonts w:ascii="Times" w:eastAsia="Batang" w:hAnsi="Times"/>
                      <w:b/>
                      <w:bCs/>
                      <w:sz w:val="20"/>
                      <w:lang w:eastAsia="en-US"/>
                    </w:rPr>
                  </w:pPr>
                  <w:r w:rsidRPr="00B16D35">
                    <w:rPr>
                      <w:rFonts w:ascii="Times" w:eastAsia="等线" w:hAnsi="Times"/>
                      <w:b/>
                      <w:bCs/>
                      <w:sz w:val="20"/>
                      <w:lang w:eastAsia="ko-KR"/>
                    </w:rPr>
                    <w:t>Assumptions</w:t>
                  </w:r>
                </w:p>
              </w:tc>
            </w:tr>
            <w:tr w:rsidR="00B16D35" w:rsidRPr="00B16D35" w14:paraId="4082EC4C" w14:textId="77777777" w:rsidTr="00B16D35">
              <w:trPr>
                <w:trHeight w:val="299"/>
                <w:jc w:val="center"/>
              </w:trPr>
              <w:tc>
                <w:tcPr>
                  <w:tcW w:w="4100" w:type="dxa"/>
                  <w:vAlign w:val="center"/>
                </w:tcPr>
                <w:p w14:paraId="69E8D234"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 xml:space="preserve">Minimum distance between UE and </w:t>
                  </w:r>
                  <w:r w:rsidRPr="00B16D35">
                    <w:rPr>
                      <w:rFonts w:ascii="Times" w:eastAsia="Batang" w:hAnsi="Times" w:hint="eastAsia"/>
                      <w:sz w:val="20"/>
                      <w:lang w:eastAsia="en-US"/>
                    </w:rPr>
                    <w:t>BS</w:t>
                  </w:r>
                </w:p>
              </w:tc>
              <w:tc>
                <w:tcPr>
                  <w:tcW w:w="5476" w:type="dxa"/>
                  <w:vAlign w:val="center"/>
                </w:tcPr>
                <w:p w14:paraId="23D51492" w14:textId="77777777" w:rsidR="00B16D35" w:rsidRPr="00B16D35" w:rsidRDefault="00B16D35" w:rsidP="00B16D35">
                  <w:pPr>
                    <w:ind w:left="720" w:hanging="720"/>
                    <w:rPr>
                      <w:rFonts w:ascii="Times" w:eastAsia="Batang" w:hAnsi="Times"/>
                      <w:iCs/>
                      <w:sz w:val="20"/>
                      <w:highlight w:val="yellow"/>
                      <w:lang w:eastAsia="en-US"/>
                    </w:rPr>
                  </w:pPr>
                  <w:r w:rsidRPr="00B16D35">
                    <w:rPr>
                      <w:rFonts w:ascii="Times" w:eastAsia="宋体" w:hAnsi="Times" w:hint="eastAsia"/>
                      <w:iCs/>
                      <w:sz w:val="20"/>
                      <w:lang w:eastAsia="en-US"/>
                    </w:rPr>
                    <w:t>35m for Case 1, 10m for Case 2 and Case 3</w:t>
                  </w:r>
                </w:p>
              </w:tc>
            </w:tr>
            <w:tr w:rsidR="00B16D35" w:rsidRPr="00B16D35" w14:paraId="5D614BC8" w14:textId="77777777" w:rsidTr="00B16D35">
              <w:trPr>
                <w:trHeight w:val="566"/>
                <w:jc w:val="center"/>
              </w:trPr>
              <w:tc>
                <w:tcPr>
                  <w:tcW w:w="4100" w:type="dxa"/>
                  <w:vAlign w:val="center"/>
                </w:tcPr>
                <w:p w14:paraId="79AFEF7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iCs/>
                      <w:sz w:val="20"/>
                      <w:lang w:eastAsia="en-US"/>
                    </w:rPr>
                    <w:t>Building penetration loss</w:t>
                  </w:r>
                </w:p>
              </w:tc>
              <w:tc>
                <w:tcPr>
                  <w:tcW w:w="5476" w:type="dxa"/>
                  <w:vAlign w:val="center"/>
                </w:tcPr>
                <w:p w14:paraId="6D8333A6" w14:textId="77777777" w:rsidR="00B16D35" w:rsidRPr="00B16D35" w:rsidRDefault="00B16D35" w:rsidP="00B16D35">
                  <w:pPr>
                    <w:ind w:left="720" w:hanging="720"/>
                    <w:rPr>
                      <w:rFonts w:ascii="Times" w:eastAsia="Batang" w:hAnsi="Times"/>
                      <w:iCs/>
                      <w:sz w:val="20"/>
                      <w:lang w:eastAsia="en-US"/>
                    </w:rPr>
                  </w:pPr>
                  <w:r w:rsidRPr="00B16D35">
                    <w:rPr>
                      <w:rFonts w:ascii="Times" w:eastAsia="Batang" w:hAnsi="Times"/>
                      <w:sz w:val="20"/>
                      <w:lang w:eastAsia="en-US"/>
                    </w:rPr>
                    <w:t>Follow the evaluation assumptions</w:t>
                  </w:r>
                </w:p>
              </w:tc>
            </w:tr>
            <w:tr w:rsidR="00B16D35" w:rsidRPr="00B16D35" w14:paraId="54125001" w14:textId="77777777" w:rsidTr="00B16D35">
              <w:trPr>
                <w:trHeight w:val="349"/>
                <w:jc w:val="center"/>
              </w:trPr>
              <w:tc>
                <w:tcPr>
                  <w:tcW w:w="4100" w:type="dxa"/>
                  <w:vAlign w:val="center"/>
                </w:tcPr>
                <w:p w14:paraId="78A527D2"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TXRU mapping to antenna elements on BS side</w:t>
                  </w:r>
                </w:p>
              </w:tc>
              <w:tc>
                <w:tcPr>
                  <w:tcW w:w="5476" w:type="dxa"/>
                  <w:vAlign w:val="center"/>
                </w:tcPr>
                <w:p w14:paraId="72F5A044"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One TXRU per vertical dimension per polarization</w:t>
                  </w:r>
                </w:p>
              </w:tc>
            </w:tr>
            <w:tr w:rsidR="00B16D35" w:rsidRPr="00B16D35" w14:paraId="1FA8B797" w14:textId="77777777" w:rsidTr="00B16D35">
              <w:trPr>
                <w:trHeight w:val="566"/>
                <w:jc w:val="center"/>
              </w:trPr>
              <w:tc>
                <w:tcPr>
                  <w:tcW w:w="4100" w:type="dxa"/>
                  <w:vAlign w:val="center"/>
                </w:tcPr>
                <w:p w14:paraId="5D942794" w14:textId="77777777" w:rsidR="00B16D35" w:rsidRPr="00B16D35" w:rsidRDefault="00B16D35" w:rsidP="00B16D35">
                  <w:pPr>
                    <w:ind w:left="720" w:hanging="720"/>
                    <w:rPr>
                      <w:rFonts w:ascii="Times" w:eastAsia="等线" w:hAnsi="Times"/>
                      <w:sz w:val="20"/>
                      <w:lang w:eastAsia="en-US"/>
                    </w:rPr>
                  </w:pPr>
                  <w:r w:rsidRPr="00B16D35">
                    <w:rPr>
                      <w:rFonts w:ascii="Times" w:eastAsia="等线" w:hAnsi="Times"/>
                      <w:sz w:val="20"/>
                      <w:lang w:eastAsia="en-US"/>
                    </w:rPr>
                    <w:lastRenderedPageBreak/>
                    <w:t>TXRU mapping weights on BS side</w:t>
                  </w:r>
                </w:p>
              </w:tc>
              <w:tc>
                <w:tcPr>
                  <w:tcW w:w="5476" w:type="dxa"/>
                  <w:vAlign w:val="center"/>
                </w:tcPr>
                <w:p w14:paraId="17BF4437" w14:textId="77777777" w:rsidR="00B16D35" w:rsidRPr="00B16D35" w:rsidRDefault="00B16D35" w:rsidP="00B16D35">
                  <w:pPr>
                    <w:ind w:left="720" w:hanging="720"/>
                    <w:rPr>
                      <w:rFonts w:ascii="Times" w:eastAsia="等线" w:hAnsi="Times"/>
                      <w:sz w:val="20"/>
                      <w:lang w:eastAsia="en-US"/>
                    </w:rPr>
                  </w:pPr>
                  <w:r w:rsidRPr="00B16D35">
                    <w:rPr>
                      <w:rFonts w:ascii="Times" w:eastAsia="等线" w:hAnsi="Times"/>
                      <w:sz w:val="20"/>
                      <w:lang w:eastAsia="ko-KR"/>
                    </w:rPr>
                    <w:t xml:space="preserve">TXRU virtualization only in the vertical dimension, i.e., sub-array partition </w:t>
                  </w:r>
                  <w:proofErr w:type="gramStart"/>
                  <w:r w:rsidRPr="00B16D35">
                    <w:rPr>
                      <w:rFonts w:ascii="Times" w:eastAsia="等线" w:hAnsi="Times"/>
                      <w:sz w:val="20"/>
                      <w:lang w:eastAsia="ko-KR"/>
                    </w:rPr>
                    <w:t>model  with</w:t>
                  </w:r>
                  <w:proofErr w:type="gramEnd"/>
                  <w:r w:rsidRPr="00B16D35">
                    <w:rPr>
                      <w:rFonts w:ascii="Times" w:eastAsia="等线" w:hAnsi="Times"/>
                      <w:sz w:val="20"/>
                      <w:lang w:eastAsia="ko-KR"/>
                    </w:rPr>
                    <w:t xml:space="preserve"> 1D virtualization</w:t>
                  </w:r>
                  <w:r w:rsidRPr="00B16D35">
                    <w:rPr>
                      <w:rFonts w:ascii="Times" w:eastAsia="等线" w:hAnsi="Times" w:hint="eastAsia"/>
                      <w:sz w:val="20"/>
                      <w:lang w:eastAsia="en-US"/>
                    </w:rPr>
                    <w:t>, refer to</w:t>
                  </w:r>
                  <w:r w:rsidRPr="00B16D35">
                    <w:rPr>
                      <w:rFonts w:ascii="Times" w:eastAsia="等线" w:hAnsi="Times"/>
                      <w:sz w:val="20"/>
                      <w:lang w:eastAsia="ko-KR"/>
                    </w:rPr>
                    <w:t xml:space="preserve"> TR36.897</w:t>
                  </w:r>
                </w:p>
              </w:tc>
            </w:tr>
            <w:tr w:rsidR="00B16D35" w:rsidRPr="00B16D35" w14:paraId="2F4EAFF5" w14:textId="77777777" w:rsidTr="00B16D35">
              <w:trPr>
                <w:trHeight w:val="364"/>
                <w:jc w:val="center"/>
              </w:trPr>
              <w:tc>
                <w:tcPr>
                  <w:tcW w:w="4100" w:type="dxa"/>
                  <w:vAlign w:val="center"/>
                </w:tcPr>
                <w:p w14:paraId="2697EBE1"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BS Tx power</w:t>
                  </w:r>
                </w:p>
              </w:tc>
              <w:tc>
                <w:tcPr>
                  <w:tcW w:w="5476" w:type="dxa"/>
                  <w:vAlign w:val="center"/>
                </w:tcPr>
                <w:p w14:paraId="2D40F047" w14:textId="77777777" w:rsidR="00B16D35" w:rsidRPr="00B16D35" w:rsidRDefault="00B16D35" w:rsidP="00B16D35">
                  <w:pPr>
                    <w:ind w:left="720" w:hanging="720"/>
                    <w:rPr>
                      <w:rFonts w:ascii="Times" w:eastAsia="Batang" w:hAnsi="Times"/>
                      <w:sz w:val="20"/>
                      <w:highlight w:val="yellow"/>
                      <w:lang w:eastAsia="en-US"/>
                    </w:rPr>
                  </w:pPr>
                  <w:r w:rsidRPr="00B16D35">
                    <w:rPr>
                      <w:rFonts w:ascii="Times" w:eastAsia="Batang" w:hAnsi="Times"/>
                      <w:sz w:val="20"/>
                      <w:lang w:eastAsia="en-US"/>
                    </w:rPr>
                    <w:t>46</w:t>
                  </w:r>
                  <w:r w:rsidRPr="00B16D35">
                    <w:rPr>
                      <w:rFonts w:ascii="Times" w:eastAsia="宋体" w:hAnsi="Times" w:hint="eastAsia"/>
                      <w:sz w:val="20"/>
                      <w:lang w:eastAsia="en-US"/>
                    </w:rPr>
                    <w:t xml:space="preserve"> </w:t>
                  </w:r>
                  <w:r w:rsidRPr="00B16D35">
                    <w:rPr>
                      <w:rFonts w:ascii="Times" w:eastAsia="Batang" w:hAnsi="Times"/>
                      <w:sz w:val="20"/>
                      <w:lang w:eastAsia="en-US"/>
                    </w:rPr>
                    <w:t>dBm</w:t>
                  </w:r>
                  <w:r w:rsidRPr="00B16D35">
                    <w:rPr>
                      <w:rFonts w:ascii="Times" w:eastAsia="宋体" w:hAnsi="Times" w:hint="eastAsia"/>
                      <w:sz w:val="20"/>
                      <w:lang w:eastAsia="en-US"/>
                    </w:rPr>
                    <w:t xml:space="preserve"> for </w:t>
                  </w:r>
                  <w:r w:rsidRPr="00B16D35">
                    <w:rPr>
                      <w:rFonts w:ascii="Times" w:eastAsia="Batang" w:hAnsi="Times"/>
                      <w:sz w:val="20"/>
                      <w:lang w:eastAsia="en-US"/>
                    </w:rPr>
                    <w:t>500m/1732m ISD</w:t>
                  </w:r>
                  <w:r w:rsidRPr="00B16D35">
                    <w:rPr>
                      <w:rFonts w:ascii="Times" w:eastAsia="宋体" w:hAnsi="Times" w:hint="eastAsia"/>
                      <w:sz w:val="20"/>
                      <w:lang w:eastAsia="en-US"/>
                    </w:rPr>
                    <w:t>;</w:t>
                  </w:r>
                  <w:r w:rsidRPr="00B16D35">
                    <w:rPr>
                      <w:rFonts w:ascii="Times" w:eastAsia="宋体" w:hAnsi="Times"/>
                      <w:sz w:val="20"/>
                      <w:lang w:eastAsia="en-US"/>
                    </w:rPr>
                    <w:t xml:space="preserve"> </w:t>
                  </w:r>
                  <w:r w:rsidRPr="00B16D35">
                    <w:rPr>
                      <w:rFonts w:ascii="Times" w:eastAsia="宋体" w:hAnsi="Times" w:hint="eastAsia"/>
                      <w:sz w:val="20"/>
                      <w:lang w:eastAsia="en-US"/>
                    </w:rPr>
                    <w:t>41</w:t>
                  </w:r>
                  <w:r w:rsidRPr="00B16D35">
                    <w:rPr>
                      <w:rFonts w:ascii="Times" w:eastAsia="宋体" w:hAnsi="Times"/>
                      <w:sz w:val="20"/>
                      <w:lang w:eastAsia="en-US"/>
                    </w:rPr>
                    <w:t xml:space="preserve"> </w:t>
                  </w:r>
                  <w:r w:rsidRPr="00B16D35">
                    <w:rPr>
                      <w:rFonts w:ascii="Times" w:eastAsia="Batang" w:hAnsi="Times"/>
                      <w:sz w:val="20"/>
                      <w:lang w:eastAsia="en-US"/>
                    </w:rPr>
                    <w:t>dBm</w:t>
                  </w:r>
                  <w:r w:rsidRPr="00B16D35">
                    <w:rPr>
                      <w:rFonts w:ascii="Times" w:eastAsia="宋体" w:hAnsi="Times" w:hint="eastAsia"/>
                      <w:sz w:val="20"/>
                      <w:lang w:eastAsia="en-US"/>
                    </w:rPr>
                    <w:t xml:space="preserve"> for </w:t>
                  </w:r>
                  <w:r w:rsidRPr="00B16D35">
                    <w:rPr>
                      <w:rFonts w:ascii="Times" w:eastAsia="Batang" w:hAnsi="Times"/>
                      <w:sz w:val="20"/>
                      <w:lang w:eastAsia="en-US"/>
                    </w:rPr>
                    <w:t>200m ISD</w:t>
                  </w:r>
                </w:p>
              </w:tc>
            </w:tr>
            <w:tr w:rsidR="00B16D35" w:rsidRPr="00B16D35" w14:paraId="5520E60D" w14:textId="77777777" w:rsidTr="00B16D35">
              <w:trPr>
                <w:trHeight w:val="359"/>
                <w:jc w:val="center"/>
              </w:trPr>
              <w:tc>
                <w:tcPr>
                  <w:tcW w:w="4100" w:type="dxa"/>
                  <w:vAlign w:val="center"/>
                </w:tcPr>
                <w:p w14:paraId="78C10D83"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 xml:space="preserve">Polarized antenna </w:t>
                  </w:r>
                  <w:proofErr w:type="spellStart"/>
                  <w:r w:rsidRPr="00B16D35">
                    <w:rPr>
                      <w:rFonts w:ascii="Times" w:eastAsia="Batang" w:hAnsi="Times"/>
                      <w:sz w:val="20"/>
                      <w:lang w:eastAsia="en-US"/>
                    </w:rPr>
                    <w:t>modeling</w:t>
                  </w:r>
                  <w:proofErr w:type="spellEnd"/>
                </w:p>
              </w:tc>
              <w:tc>
                <w:tcPr>
                  <w:tcW w:w="5476" w:type="dxa"/>
                  <w:vAlign w:val="center"/>
                </w:tcPr>
                <w:p w14:paraId="21304DAF"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Model-2 in TR36.873</w:t>
                  </w:r>
                </w:p>
              </w:tc>
            </w:tr>
            <w:tr w:rsidR="00B16D35" w:rsidRPr="00B16D35" w14:paraId="6C42E1DA" w14:textId="77777777" w:rsidTr="00B16D35">
              <w:trPr>
                <w:trHeight w:val="287"/>
                <w:jc w:val="center"/>
              </w:trPr>
              <w:tc>
                <w:tcPr>
                  <w:tcW w:w="4100" w:type="dxa"/>
                  <w:vAlign w:val="center"/>
                </w:tcPr>
                <w:p w14:paraId="6A265264"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Bandwidth</w:t>
                  </w:r>
                </w:p>
              </w:tc>
              <w:tc>
                <w:tcPr>
                  <w:tcW w:w="5476" w:type="dxa"/>
                  <w:vAlign w:val="center"/>
                </w:tcPr>
                <w:p w14:paraId="5B33C614"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10MHz</w:t>
                  </w:r>
                </w:p>
              </w:tc>
            </w:tr>
            <w:tr w:rsidR="00B16D35" w:rsidRPr="00B16D35" w14:paraId="17B7EF63" w14:textId="77777777" w:rsidTr="00B16D35">
              <w:trPr>
                <w:trHeight w:val="287"/>
                <w:jc w:val="center"/>
              </w:trPr>
              <w:tc>
                <w:tcPr>
                  <w:tcW w:w="4100" w:type="dxa"/>
                  <w:vAlign w:val="center"/>
                </w:tcPr>
                <w:p w14:paraId="5CDF5A4F"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UE antenna configuration</w:t>
                  </w:r>
                </w:p>
              </w:tc>
              <w:tc>
                <w:tcPr>
                  <w:tcW w:w="5476" w:type="dxa"/>
                  <w:vAlign w:val="center"/>
                </w:tcPr>
                <w:p w14:paraId="7F987B1C"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1 (vertical polarization)</w:t>
                  </w:r>
                </w:p>
              </w:tc>
            </w:tr>
            <w:tr w:rsidR="00B16D35" w:rsidRPr="00B16D35" w14:paraId="7C430C2C" w14:textId="77777777" w:rsidTr="00B16D35">
              <w:trPr>
                <w:trHeight w:val="287"/>
                <w:jc w:val="center"/>
              </w:trPr>
              <w:tc>
                <w:tcPr>
                  <w:tcW w:w="4100" w:type="dxa"/>
                  <w:vAlign w:val="center"/>
                </w:tcPr>
                <w:p w14:paraId="06677984"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UT array orientation</w:t>
                  </w:r>
                </w:p>
              </w:tc>
              <w:tc>
                <w:tcPr>
                  <w:tcW w:w="5476" w:type="dxa"/>
                  <w:vAlign w:val="center"/>
                </w:tcPr>
                <w:p w14:paraId="4AAD7A8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uniformly distributed on [0,360] degree</w:t>
                  </w:r>
                </w:p>
              </w:tc>
            </w:tr>
            <w:tr w:rsidR="00B16D35" w:rsidRPr="00B16D35" w14:paraId="73BAED50" w14:textId="77777777" w:rsidTr="00B16D35">
              <w:trPr>
                <w:trHeight w:val="287"/>
                <w:jc w:val="center"/>
              </w:trPr>
              <w:tc>
                <w:tcPr>
                  <w:tcW w:w="4100" w:type="dxa"/>
                  <w:vAlign w:val="center"/>
                </w:tcPr>
                <w:p w14:paraId="3336E07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UE receiver noise figure</w:t>
                  </w:r>
                </w:p>
              </w:tc>
              <w:tc>
                <w:tcPr>
                  <w:tcW w:w="5476" w:type="dxa"/>
                  <w:vAlign w:val="center"/>
                </w:tcPr>
                <w:p w14:paraId="5B4EA91F"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9dB</w:t>
                  </w:r>
                </w:p>
              </w:tc>
            </w:tr>
            <w:tr w:rsidR="00B16D35" w:rsidRPr="00B16D35" w14:paraId="6A2368EB" w14:textId="77777777" w:rsidTr="00B16D35">
              <w:trPr>
                <w:trHeight w:val="421"/>
                <w:jc w:val="center"/>
              </w:trPr>
              <w:tc>
                <w:tcPr>
                  <w:tcW w:w="4100" w:type="dxa"/>
                  <w:vAlign w:val="center"/>
                </w:tcPr>
                <w:p w14:paraId="652F1B35"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UE distribution and antenna height</w:t>
                  </w:r>
                </w:p>
              </w:tc>
              <w:tc>
                <w:tcPr>
                  <w:tcW w:w="5476" w:type="dxa"/>
                  <w:vAlign w:val="center"/>
                </w:tcPr>
                <w:p w14:paraId="5B33B7EA" w14:textId="77777777" w:rsidR="00B16D35" w:rsidRPr="00B16D35" w:rsidRDefault="00B16D35" w:rsidP="00B16D35">
                  <w:pPr>
                    <w:ind w:left="720" w:hanging="720"/>
                    <w:rPr>
                      <w:rFonts w:ascii="Times" w:eastAsia="宋体" w:hAnsi="Times"/>
                      <w:sz w:val="20"/>
                      <w:lang w:eastAsia="en-US"/>
                    </w:rPr>
                  </w:pPr>
                  <w:r w:rsidRPr="00B16D35">
                    <w:rPr>
                      <w:rFonts w:ascii="Times" w:eastAsia="Batang" w:hAnsi="Times"/>
                      <w:sz w:val="20"/>
                      <w:lang w:eastAsia="en-US"/>
                    </w:rPr>
                    <w:t>Follow the evaluation assumptions</w:t>
                  </w:r>
                </w:p>
              </w:tc>
            </w:tr>
            <w:tr w:rsidR="00B16D35" w:rsidRPr="00B16D35" w14:paraId="3583994D" w14:textId="77777777" w:rsidTr="00B16D35">
              <w:trPr>
                <w:trHeight w:val="287"/>
                <w:jc w:val="center"/>
              </w:trPr>
              <w:tc>
                <w:tcPr>
                  <w:tcW w:w="4100" w:type="dxa"/>
                  <w:vAlign w:val="center"/>
                </w:tcPr>
                <w:p w14:paraId="6B7CE233"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Handover margin</w:t>
                  </w:r>
                </w:p>
              </w:tc>
              <w:tc>
                <w:tcPr>
                  <w:tcW w:w="5476" w:type="dxa"/>
                  <w:vAlign w:val="center"/>
                </w:tcPr>
                <w:p w14:paraId="30FEAEC5"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0dB</w:t>
                  </w:r>
                </w:p>
              </w:tc>
            </w:tr>
            <w:tr w:rsidR="00B16D35" w:rsidRPr="00B16D35" w14:paraId="5EB0B12C" w14:textId="77777777" w:rsidTr="00B16D35">
              <w:trPr>
                <w:trHeight w:val="287"/>
                <w:jc w:val="center"/>
              </w:trPr>
              <w:tc>
                <w:tcPr>
                  <w:tcW w:w="4100" w:type="dxa"/>
                  <w:vAlign w:val="center"/>
                </w:tcPr>
                <w:p w14:paraId="149D01B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Wrapping method</w:t>
                  </w:r>
                </w:p>
              </w:tc>
              <w:tc>
                <w:tcPr>
                  <w:tcW w:w="5476" w:type="dxa"/>
                  <w:vAlign w:val="center"/>
                </w:tcPr>
                <w:p w14:paraId="665825D8" w14:textId="77777777" w:rsidR="00B16D35" w:rsidRPr="00B16D35" w:rsidRDefault="00B16D35" w:rsidP="00B16D35">
                  <w:pPr>
                    <w:ind w:left="720" w:hanging="720"/>
                    <w:rPr>
                      <w:rFonts w:ascii="Times" w:eastAsia="Batang" w:hAnsi="Times"/>
                      <w:sz w:val="20"/>
                      <w:lang w:eastAsia="en-US"/>
                    </w:rPr>
                  </w:pPr>
                  <w:r w:rsidRPr="00B16D35">
                    <w:rPr>
                      <w:rFonts w:ascii="Times" w:eastAsia="宋体" w:hAnsi="Times" w:hint="eastAsia"/>
                      <w:sz w:val="20"/>
                      <w:lang w:eastAsia="en-US"/>
                    </w:rPr>
                    <w:t>G</w:t>
                  </w:r>
                  <w:r w:rsidRPr="00B16D35">
                    <w:rPr>
                      <w:rFonts w:ascii="Times" w:eastAsia="Batang" w:hAnsi="Times"/>
                      <w:sz w:val="20"/>
                      <w:lang w:eastAsia="en-US"/>
                    </w:rPr>
                    <w:t xml:space="preserve">eographical </w:t>
                  </w:r>
                  <w:proofErr w:type="gramStart"/>
                  <w:r w:rsidRPr="00B16D35">
                    <w:rPr>
                      <w:rFonts w:ascii="Times" w:eastAsia="Batang" w:hAnsi="Times"/>
                      <w:sz w:val="20"/>
                      <w:lang w:eastAsia="en-US"/>
                    </w:rPr>
                    <w:t>distance based</w:t>
                  </w:r>
                  <w:proofErr w:type="gramEnd"/>
                  <w:r w:rsidRPr="00B16D35">
                    <w:rPr>
                      <w:rFonts w:ascii="Times" w:eastAsia="Batang" w:hAnsi="Times"/>
                      <w:sz w:val="20"/>
                      <w:lang w:eastAsia="en-US"/>
                    </w:rPr>
                    <w:t xml:space="preserve"> wrapping</w:t>
                  </w:r>
                </w:p>
              </w:tc>
            </w:tr>
            <w:tr w:rsidR="00B16D35" w:rsidRPr="00B16D35" w14:paraId="4E50276F" w14:textId="77777777" w:rsidTr="00B16D35">
              <w:trPr>
                <w:trHeight w:val="576"/>
                <w:jc w:val="center"/>
              </w:trPr>
              <w:tc>
                <w:tcPr>
                  <w:tcW w:w="4100" w:type="dxa"/>
                  <w:vAlign w:val="center"/>
                </w:tcPr>
                <w:p w14:paraId="3B89DFCB"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UE attachment</w:t>
                  </w:r>
                </w:p>
              </w:tc>
              <w:tc>
                <w:tcPr>
                  <w:tcW w:w="5476" w:type="dxa"/>
                  <w:vAlign w:val="center"/>
                </w:tcPr>
                <w:p w14:paraId="335B3D6C" w14:textId="77777777" w:rsidR="00B16D35" w:rsidRPr="00B16D35" w:rsidRDefault="00B16D35" w:rsidP="00B16D35">
                  <w:pPr>
                    <w:ind w:left="720" w:hanging="720"/>
                    <w:rPr>
                      <w:rFonts w:ascii="Times" w:eastAsia="Batang" w:hAnsi="Times"/>
                      <w:sz w:val="20"/>
                      <w:lang w:eastAsia="en-US"/>
                    </w:rPr>
                  </w:pPr>
                  <w:r w:rsidRPr="00B16D35">
                    <w:rPr>
                      <w:rFonts w:ascii="Times" w:eastAsia="Batang" w:hAnsi="Times"/>
                      <w:sz w:val="20"/>
                      <w:lang w:eastAsia="en-US"/>
                    </w:rPr>
                    <w:t>Based on RSRP</w:t>
                  </w:r>
                </w:p>
              </w:tc>
            </w:tr>
          </w:tbl>
          <w:p w14:paraId="77F1EB6B" w14:textId="77777777" w:rsidR="00B16D35" w:rsidRPr="00B16D35" w:rsidRDefault="00B16D35" w:rsidP="00B16D35">
            <w:pPr>
              <w:ind w:left="720" w:hanging="720"/>
              <w:rPr>
                <w:rFonts w:ascii="Times" w:eastAsia="Batang" w:hAnsi="Times"/>
                <w:sz w:val="20"/>
                <w:szCs w:val="24"/>
                <w:lang w:eastAsia="x-none"/>
              </w:rPr>
            </w:pPr>
          </w:p>
          <w:p w14:paraId="43B095BD" w14:textId="6DF44D31" w:rsidR="00B16D35" w:rsidRPr="00F0057F" w:rsidRDefault="00B16D35" w:rsidP="00DA1575">
            <w:pPr>
              <w:ind w:left="720" w:hanging="720"/>
              <w:rPr>
                <w:rFonts w:ascii="Times" w:eastAsiaTheme="minorEastAsia" w:hAnsi="Times"/>
                <w:sz w:val="20"/>
                <w:lang w:val="en-US" w:eastAsia="zh-CN"/>
              </w:rPr>
            </w:pPr>
            <w:r w:rsidRPr="00B16D35">
              <w:rPr>
                <w:rFonts w:ascii="Times" w:eastAsia="Batang" w:hAnsi="Times"/>
                <w:sz w:val="20"/>
                <w:szCs w:val="24"/>
                <w:highlight w:val="cyan"/>
                <w:lang w:eastAsia="en-US"/>
              </w:rPr>
              <w:t>Email discussion on SLS calibration and templates for collecting the SLS evaluation results, by 09/07 – Li (ZTE)</w:t>
            </w:r>
          </w:p>
        </w:tc>
      </w:tr>
    </w:tbl>
    <w:p w14:paraId="7456907F" w14:textId="112F60CA" w:rsidR="00206E11" w:rsidRPr="00907614" w:rsidRDefault="00AD4EE7" w:rsidP="00206E11">
      <w:pPr>
        <w:spacing w:beforeLines="50" w:before="120" w:afterLines="50" w:after="120"/>
        <w:jc w:val="both"/>
        <w:rPr>
          <w:rFonts w:eastAsia="宋体"/>
          <w:i/>
          <w:kern w:val="2"/>
          <w:sz w:val="22"/>
          <w:szCs w:val="22"/>
          <w:lang w:val="en-US" w:eastAsia="en-US"/>
        </w:rPr>
      </w:pPr>
      <w:r w:rsidRPr="00AD4EE7">
        <w:rPr>
          <w:rFonts w:eastAsia="宋体"/>
          <w:color w:val="000000"/>
          <w:sz w:val="22"/>
          <w:szCs w:val="22"/>
          <w:lang w:val="en-US" w:eastAsia="zh-CN"/>
        </w:rPr>
        <w:lastRenderedPageBreak/>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w:t>
      </w:r>
      <w:r w:rsidR="00B70F1C">
        <w:rPr>
          <w:rFonts w:eastAsia="宋体"/>
          <w:sz w:val="22"/>
          <w:lang w:val="en-US" w:eastAsia="zh-CN"/>
        </w:rPr>
        <w:t xml:space="preserve">provide the </w:t>
      </w:r>
      <w:r w:rsidR="00DA1575">
        <w:rPr>
          <w:rFonts w:eastAsia="宋体"/>
          <w:sz w:val="22"/>
          <w:lang w:val="en-US" w:eastAsia="zh-CN"/>
        </w:rPr>
        <w:t>c</w:t>
      </w:r>
      <w:r w:rsidR="00DA1575" w:rsidRPr="00DA1575">
        <w:rPr>
          <w:rFonts w:eastAsia="宋体"/>
          <w:sz w:val="22"/>
          <w:lang w:val="en-US" w:eastAsia="zh-CN"/>
        </w:rPr>
        <w:t>alibration results of CDFs of coupling loss and downlink geometry</w:t>
      </w:r>
      <w:r w:rsidR="00DA1575">
        <w:rPr>
          <w:rFonts w:eastAsia="宋体"/>
          <w:sz w:val="22"/>
          <w:lang w:val="en-US" w:eastAsia="zh-CN"/>
        </w:rPr>
        <w:t xml:space="preserve"> by system level simulation</w:t>
      </w:r>
      <w:r w:rsidR="00206E11">
        <w:rPr>
          <w:rFonts w:eastAsia="宋体"/>
          <w:sz w:val="22"/>
          <w:lang w:val="en-US" w:eastAsia="zh-CN"/>
        </w:rPr>
        <w:t>.</w:t>
      </w:r>
    </w:p>
    <w:p w14:paraId="1F7EB946" w14:textId="4B8A6677" w:rsidR="00E23738" w:rsidRPr="00E23738" w:rsidRDefault="00DA1575" w:rsidP="00E23738">
      <w:pPr>
        <w:pStyle w:val="1"/>
        <w:numPr>
          <w:ilvl w:val="0"/>
          <w:numId w:val="5"/>
        </w:numPr>
        <w:jc w:val="both"/>
        <w:rPr>
          <w:rFonts w:hint="eastAsia"/>
          <w:b/>
          <w:color w:val="000000"/>
          <w:lang w:val="en-US"/>
        </w:rPr>
      </w:pPr>
      <w:r>
        <w:rPr>
          <w:b/>
          <w:color w:val="000000"/>
          <w:lang w:val="en-US"/>
        </w:rPr>
        <w:t>Calibration results</w:t>
      </w:r>
    </w:p>
    <w:p w14:paraId="590FD8D9" w14:textId="17E87CB6" w:rsidR="00E23738" w:rsidRPr="00E23738" w:rsidRDefault="00E23738" w:rsidP="00E23738">
      <w:pPr>
        <w:spacing w:beforeLines="50" w:before="120" w:afterLines="50" w:after="120"/>
        <w:rPr>
          <w:rFonts w:hint="eastAsia"/>
          <w:lang w:val="en-US"/>
        </w:rPr>
      </w:pPr>
      <w:r>
        <w:rPr>
          <w:rFonts w:eastAsiaTheme="minorEastAsia"/>
          <w:sz w:val="22"/>
          <w:szCs w:val="22"/>
          <w:lang w:val="en-US" w:eastAsia="zh-CN"/>
        </w:rPr>
        <w:t>Both 7 sites an</w:t>
      </w:r>
      <w:r>
        <w:rPr>
          <w:rFonts w:eastAsiaTheme="minorEastAsia"/>
          <w:sz w:val="22"/>
          <w:szCs w:val="22"/>
          <w:lang w:val="en-US" w:eastAsia="zh-CN"/>
        </w:rPr>
        <w:t xml:space="preserve">d 19 sites results are provided in this contribution. </w:t>
      </w:r>
      <w:r w:rsidR="00D11099" w:rsidRPr="00D11099">
        <w:rPr>
          <w:rFonts w:eastAsiaTheme="minorEastAsia"/>
          <w:sz w:val="22"/>
          <w:szCs w:val="22"/>
          <w:lang w:val="en-US" w:eastAsia="zh-CN"/>
        </w:rPr>
        <w:t xml:space="preserve">The calibration results </w:t>
      </w:r>
      <w:r w:rsidR="00D11099">
        <w:rPr>
          <w:rFonts w:eastAsiaTheme="minorEastAsia"/>
          <w:sz w:val="22"/>
          <w:szCs w:val="22"/>
          <w:lang w:val="en-US" w:eastAsia="zh-CN"/>
        </w:rPr>
        <w:t>data</w:t>
      </w:r>
      <w:r w:rsidR="00D11099" w:rsidRPr="00D11099">
        <w:rPr>
          <w:rFonts w:eastAsiaTheme="minorEastAsia"/>
          <w:sz w:val="22"/>
          <w:szCs w:val="22"/>
          <w:lang w:val="en-US" w:eastAsia="zh-CN"/>
        </w:rPr>
        <w:t xml:space="preserve"> can be found in the companion spreadsheet.</w:t>
      </w:r>
    </w:p>
    <w:p w14:paraId="3EAE4A91" w14:textId="3845D1A7" w:rsidR="00DA1575" w:rsidRDefault="00DA1575" w:rsidP="00D80B25">
      <w:pPr>
        <w:pStyle w:val="4"/>
        <w:numPr>
          <w:ilvl w:val="1"/>
          <w:numId w:val="5"/>
        </w:numPr>
        <w:spacing w:beforeLines="50" w:before="120" w:afterLines="50" w:after="120"/>
        <w:ind w:left="567"/>
        <w:jc w:val="left"/>
        <w:rPr>
          <w:rFonts w:eastAsiaTheme="minorEastAsia"/>
          <w:b/>
          <w:i w:val="0"/>
          <w:lang w:val="en-US" w:eastAsia="zh-CN"/>
        </w:rPr>
      </w:pPr>
      <w:bookmarkStart w:id="4" w:name="_Hlk525655913"/>
      <w:r>
        <w:rPr>
          <w:rFonts w:eastAsiaTheme="minorEastAsia"/>
          <w:b/>
          <w:i w:val="0"/>
          <w:lang w:val="en-US" w:eastAsia="zh-CN"/>
        </w:rPr>
        <w:t>CDFs of coupling loss</w:t>
      </w:r>
    </w:p>
    <w:p w14:paraId="671CE2CD" w14:textId="3EABF49F" w:rsidR="00275844" w:rsidRPr="00275844" w:rsidRDefault="00275844" w:rsidP="00275844">
      <w:pPr>
        <w:spacing w:beforeLines="50" w:before="120" w:afterLines="50" w:after="120"/>
        <w:rPr>
          <w:rFonts w:eastAsiaTheme="minorEastAsia" w:hint="eastAsia"/>
          <w:sz w:val="22"/>
          <w:szCs w:val="22"/>
          <w:lang w:val="en-US" w:eastAsia="zh-CN"/>
        </w:rPr>
      </w:pPr>
      <w:r w:rsidRPr="00275844">
        <w:rPr>
          <w:rFonts w:eastAsiaTheme="minorEastAsia"/>
          <w:sz w:val="22"/>
          <w:szCs w:val="22"/>
          <w:lang w:val="en-US" w:eastAsia="zh-CN"/>
        </w:rPr>
        <w:t xml:space="preserve">The calibration results </w:t>
      </w:r>
      <w:r w:rsidR="00213217">
        <w:rPr>
          <w:rFonts w:eastAsiaTheme="minorEastAsia"/>
          <w:sz w:val="22"/>
          <w:szCs w:val="22"/>
          <w:lang w:val="en-US" w:eastAsia="zh-CN"/>
        </w:rPr>
        <w:t xml:space="preserve">of CDFs of coupling loss </w:t>
      </w:r>
      <w:r w:rsidRPr="00275844">
        <w:rPr>
          <w:rFonts w:eastAsiaTheme="minorEastAsia"/>
          <w:sz w:val="22"/>
          <w:szCs w:val="22"/>
          <w:lang w:val="en-US" w:eastAsia="zh-CN"/>
        </w:rPr>
        <w:t>are shown in Fig. 1~3.</w:t>
      </w:r>
      <w:r w:rsidR="00F704EE">
        <w:rPr>
          <w:rFonts w:eastAsiaTheme="minorEastAsia"/>
          <w:sz w:val="22"/>
          <w:szCs w:val="22"/>
          <w:lang w:val="en-US" w:eastAsia="zh-CN"/>
        </w:rPr>
        <w:t xml:space="preserve"> </w:t>
      </w:r>
    </w:p>
    <w:p w14:paraId="76A67410" w14:textId="1F80949F" w:rsidR="00275844" w:rsidRDefault="00275844" w:rsidP="00275844">
      <w:pPr>
        <w:jc w:val="center"/>
        <w:rPr>
          <w:rFonts w:eastAsiaTheme="minorEastAsia"/>
          <w:lang w:val="en-US" w:eastAsia="zh-CN"/>
        </w:rPr>
      </w:pPr>
      <w:r>
        <w:rPr>
          <w:rFonts w:eastAsiaTheme="minorEastAsia"/>
          <w:noProof/>
          <w:lang w:val="en-US" w:eastAsia="zh-CN"/>
        </w:rPr>
        <w:drawing>
          <wp:inline distT="0" distB="0" distL="0" distR="0" wp14:anchorId="16E00E36" wp14:editId="7AFF3BB1">
            <wp:extent cx="5313600" cy="32400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3600" cy="3240000"/>
                    </a:xfrm>
                    <a:prstGeom prst="rect">
                      <a:avLst/>
                    </a:prstGeom>
                    <a:noFill/>
                  </pic:spPr>
                </pic:pic>
              </a:graphicData>
            </a:graphic>
          </wp:inline>
        </w:drawing>
      </w:r>
    </w:p>
    <w:p w14:paraId="58C48EDF" w14:textId="5DD9DA36" w:rsidR="00275844" w:rsidRPr="00275844" w:rsidRDefault="00275844" w:rsidP="00275844">
      <w:pPr>
        <w:spacing w:afterLines="50" w:after="120"/>
        <w:jc w:val="center"/>
        <w:rPr>
          <w:rFonts w:eastAsiaTheme="minorEastAsia"/>
          <w:sz w:val="22"/>
          <w:lang w:eastAsia="zh-CN"/>
        </w:rPr>
      </w:pPr>
      <w:r w:rsidRPr="00275844">
        <w:rPr>
          <w:rFonts w:eastAsiaTheme="minorEastAsia"/>
          <w:sz w:val="22"/>
          <w:lang w:eastAsia="zh-CN"/>
        </w:rPr>
        <w:t xml:space="preserve">Figure </w:t>
      </w:r>
      <w:r w:rsidRPr="00275844">
        <w:rPr>
          <w:rFonts w:eastAsiaTheme="minorEastAsia" w:hint="eastAsia"/>
          <w:sz w:val="22"/>
          <w:lang w:eastAsia="zh-CN"/>
        </w:rPr>
        <w:t>1</w:t>
      </w:r>
      <w:r w:rsidRPr="00275844">
        <w:rPr>
          <w:rFonts w:eastAsiaTheme="minorEastAsia"/>
          <w:sz w:val="22"/>
          <w:lang w:eastAsia="zh-CN"/>
        </w:rPr>
        <w:t xml:space="preserve">. </w:t>
      </w:r>
      <w:r>
        <w:rPr>
          <w:rFonts w:eastAsiaTheme="minorEastAsia" w:hint="eastAsia"/>
          <w:sz w:val="22"/>
          <w:lang w:eastAsia="zh-CN"/>
        </w:rPr>
        <w:t>CDF</w:t>
      </w:r>
      <w:r>
        <w:rPr>
          <w:rFonts w:eastAsiaTheme="minorEastAsia"/>
          <w:sz w:val="22"/>
          <w:lang w:eastAsia="zh-CN"/>
        </w:rPr>
        <w:t xml:space="preserve"> of coupling loss </w:t>
      </w:r>
      <w:r w:rsidR="00EA0D25">
        <w:rPr>
          <w:rFonts w:eastAsiaTheme="minorEastAsia"/>
          <w:sz w:val="22"/>
          <w:lang w:eastAsia="zh-CN"/>
        </w:rPr>
        <w:t>of</w:t>
      </w:r>
      <w:r>
        <w:rPr>
          <w:rFonts w:eastAsiaTheme="minorEastAsia"/>
          <w:sz w:val="22"/>
          <w:lang w:eastAsia="zh-CN"/>
        </w:rPr>
        <w:t xml:space="preserve"> Case 1</w:t>
      </w:r>
    </w:p>
    <w:p w14:paraId="22D26551" w14:textId="00EC0FF9" w:rsidR="00275844" w:rsidRDefault="00F704EE" w:rsidP="00275844">
      <w:pPr>
        <w:jc w:val="center"/>
        <w:rPr>
          <w:rFonts w:eastAsiaTheme="minorEastAsia"/>
          <w:lang w:val="en-US" w:eastAsia="zh-CN"/>
        </w:rPr>
      </w:pPr>
      <w:r>
        <w:rPr>
          <w:rFonts w:eastAsiaTheme="minorEastAsia"/>
          <w:noProof/>
          <w:lang w:val="en-US" w:eastAsia="zh-CN"/>
        </w:rPr>
        <w:lastRenderedPageBreak/>
        <w:drawing>
          <wp:inline distT="0" distB="0" distL="0" distR="0" wp14:anchorId="0FDE68DE" wp14:editId="2CA1E5EB">
            <wp:extent cx="5749200" cy="32400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9200" cy="3240000"/>
                    </a:xfrm>
                    <a:prstGeom prst="rect">
                      <a:avLst/>
                    </a:prstGeom>
                    <a:noFill/>
                  </pic:spPr>
                </pic:pic>
              </a:graphicData>
            </a:graphic>
          </wp:inline>
        </w:drawing>
      </w:r>
    </w:p>
    <w:p w14:paraId="65BEB8B2" w14:textId="2A1D2DF1" w:rsidR="00275844" w:rsidRPr="00275844" w:rsidRDefault="00275844" w:rsidP="00275844">
      <w:pPr>
        <w:spacing w:afterLines="50" w:after="120"/>
        <w:jc w:val="center"/>
        <w:rPr>
          <w:rFonts w:eastAsiaTheme="minorEastAsia"/>
          <w:sz w:val="22"/>
          <w:lang w:eastAsia="zh-CN"/>
        </w:rPr>
      </w:pPr>
      <w:r w:rsidRPr="00275844">
        <w:rPr>
          <w:rFonts w:eastAsiaTheme="minorEastAsia"/>
          <w:sz w:val="22"/>
          <w:lang w:eastAsia="zh-CN"/>
        </w:rPr>
        <w:t xml:space="preserve">Figure </w:t>
      </w:r>
      <w:r>
        <w:rPr>
          <w:rFonts w:eastAsiaTheme="minorEastAsia"/>
          <w:sz w:val="22"/>
          <w:lang w:eastAsia="zh-CN"/>
        </w:rPr>
        <w:t>2</w:t>
      </w:r>
      <w:r w:rsidRPr="00275844">
        <w:rPr>
          <w:rFonts w:eastAsiaTheme="minorEastAsia"/>
          <w:sz w:val="22"/>
          <w:lang w:eastAsia="zh-CN"/>
        </w:rPr>
        <w:t xml:space="preserve">. </w:t>
      </w:r>
      <w:r>
        <w:rPr>
          <w:rFonts w:eastAsiaTheme="minorEastAsia" w:hint="eastAsia"/>
          <w:sz w:val="22"/>
          <w:lang w:eastAsia="zh-CN"/>
        </w:rPr>
        <w:t>CDF</w:t>
      </w:r>
      <w:r w:rsidR="00EA0D25">
        <w:rPr>
          <w:rFonts w:eastAsiaTheme="minorEastAsia"/>
          <w:sz w:val="22"/>
          <w:lang w:eastAsia="zh-CN"/>
        </w:rPr>
        <w:t xml:space="preserve"> of coupling loss of</w:t>
      </w:r>
      <w:r>
        <w:rPr>
          <w:rFonts w:eastAsiaTheme="minorEastAsia"/>
          <w:sz w:val="22"/>
          <w:lang w:eastAsia="zh-CN"/>
        </w:rPr>
        <w:t xml:space="preserve"> Case 2</w:t>
      </w:r>
    </w:p>
    <w:p w14:paraId="4DB64076" w14:textId="5830F5DA" w:rsidR="00275844" w:rsidRDefault="00E23738" w:rsidP="00275844">
      <w:pPr>
        <w:jc w:val="center"/>
        <w:rPr>
          <w:rFonts w:eastAsiaTheme="minorEastAsia"/>
          <w:lang w:val="en-US" w:eastAsia="zh-CN"/>
        </w:rPr>
      </w:pPr>
      <w:r>
        <w:rPr>
          <w:rFonts w:eastAsiaTheme="minorEastAsia"/>
          <w:noProof/>
          <w:lang w:val="en-US" w:eastAsia="zh-CN"/>
        </w:rPr>
        <w:drawing>
          <wp:inline distT="0" distB="0" distL="0" distR="0" wp14:anchorId="0AC246F3" wp14:editId="59FE4282">
            <wp:extent cx="5749200" cy="32400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9200" cy="3240000"/>
                    </a:xfrm>
                    <a:prstGeom prst="rect">
                      <a:avLst/>
                    </a:prstGeom>
                    <a:noFill/>
                  </pic:spPr>
                </pic:pic>
              </a:graphicData>
            </a:graphic>
          </wp:inline>
        </w:drawing>
      </w:r>
    </w:p>
    <w:p w14:paraId="60C063F9" w14:textId="4136EFCA" w:rsidR="00275844" w:rsidRPr="00275844" w:rsidRDefault="00275844" w:rsidP="00275844">
      <w:pPr>
        <w:spacing w:afterLines="50" w:after="120"/>
        <w:jc w:val="center"/>
        <w:rPr>
          <w:rFonts w:eastAsiaTheme="minorEastAsia"/>
          <w:sz w:val="22"/>
          <w:lang w:eastAsia="zh-CN"/>
        </w:rPr>
      </w:pPr>
      <w:r w:rsidRPr="00275844">
        <w:rPr>
          <w:rFonts w:eastAsiaTheme="minorEastAsia"/>
          <w:sz w:val="22"/>
          <w:lang w:eastAsia="zh-CN"/>
        </w:rPr>
        <w:t xml:space="preserve">Figure </w:t>
      </w:r>
      <w:r>
        <w:rPr>
          <w:rFonts w:eastAsiaTheme="minorEastAsia"/>
          <w:sz w:val="22"/>
          <w:lang w:eastAsia="zh-CN"/>
        </w:rPr>
        <w:t>3</w:t>
      </w:r>
      <w:r w:rsidRPr="00275844">
        <w:rPr>
          <w:rFonts w:eastAsiaTheme="minorEastAsia"/>
          <w:sz w:val="22"/>
          <w:lang w:eastAsia="zh-CN"/>
        </w:rPr>
        <w:t xml:space="preserve">. </w:t>
      </w:r>
      <w:r>
        <w:rPr>
          <w:rFonts w:eastAsiaTheme="minorEastAsia" w:hint="eastAsia"/>
          <w:sz w:val="22"/>
          <w:lang w:eastAsia="zh-CN"/>
        </w:rPr>
        <w:t>CDF</w:t>
      </w:r>
      <w:r w:rsidR="00EA0D25">
        <w:rPr>
          <w:rFonts w:eastAsiaTheme="minorEastAsia"/>
          <w:sz w:val="22"/>
          <w:lang w:eastAsia="zh-CN"/>
        </w:rPr>
        <w:t xml:space="preserve"> of coupling loss of</w:t>
      </w:r>
      <w:r>
        <w:rPr>
          <w:rFonts w:eastAsiaTheme="minorEastAsia"/>
          <w:sz w:val="22"/>
          <w:lang w:eastAsia="zh-CN"/>
        </w:rPr>
        <w:t xml:space="preserve"> Case 3</w:t>
      </w:r>
    </w:p>
    <w:bookmarkEnd w:id="4"/>
    <w:p w14:paraId="3F6F7F82" w14:textId="71553205" w:rsidR="00DA1575" w:rsidRDefault="00DA1575" w:rsidP="00D80B25">
      <w:pPr>
        <w:pStyle w:val="4"/>
        <w:numPr>
          <w:ilvl w:val="1"/>
          <w:numId w:val="5"/>
        </w:numPr>
        <w:spacing w:beforeLines="50" w:before="120" w:afterLines="50" w:after="120"/>
        <w:ind w:left="567"/>
        <w:jc w:val="left"/>
        <w:rPr>
          <w:rFonts w:eastAsiaTheme="minorEastAsia"/>
          <w:b/>
          <w:i w:val="0"/>
          <w:lang w:val="en-US" w:eastAsia="zh-CN"/>
        </w:rPr>
      </w:pPr>
      <w:r>
        <w:rPr>
          <w:rFonts w:eastAsiaTheme="minorEastAsia"/>
          <w:b/>
          <w:i w:val="0"/>
          <w:lang w:val="en-US" w:eastAsia="zh-CN"/>
        </w:rPr>
        <w:t>Downlink geometry</w:t>
      </w:r>
    </w:p>
    <w:p w14:paraId="74E4FFD4" w14:textId="10375EDB" w:rsidR="00F704EE" w:rsidRPr="00275844" w:rsidRDefault="00213217" w:rsidP="00F704EE">
      <w:pPr>
        <w:spacing w:beforeLines="50" w:before="120" w:afterLines="50" w:after="120"/>
        <w:rPr>
          <w:rFonts w:eastAsiaTheme="minorEastAsia" w:hint="eastAsia"/>
          <w:sz w:val="22"/>
          <w:szCs w:val="22"/>
          <w:lang w:val="en-US" w:eastAsia="zh-CN"/>
        </w:rPr>
      </w:pPr>
      <w:r w:rsidRPr="00275844">
        <w:rPr>
          <w:rFonts w:eastAsiaTheme="minorEastAsia"/>
          <w:sz w:val="22"/>
          <w:szCs w:val="22"/>
          <w:lang w:val="en-US" w:eastAsia="zh-CN"/>
        </w:rPr>
        <w:t xml:space="preserve">The calibration results </w:t>
      </w:r>
      <w:r>
        <w:rPr>
          <w:rFonts w:eastAsiaTheme="minorEastAsia"/>
          <w:sz w:val="22"/>
          <w:szCs w:val="22"/>
          <w:lang w:val="en-US" w:eastAsia="zh-CN"/>
        </w:rPr>
        <w:t>of d</w:t>
      </w:r>
      <w:r w:rsidRPr="00213217">
        <w:rPr>
          <w:rFonts w:eastAsiaTheme="minorEastAsia"/>
          <w:sz w:val="22"/>
          <w:szCs w:val="22"/>
          <w:lang w:val="en-US" w:eastAsia="zh-CN"/>
        </w:rPr>
        <w:t>ownlink geometry</w:t>
      </w:r>
      <w:r>
        <w:rPr>
          <w:rFonts w:eastAsiaTheme="minorEastAsia"/>
          <w:sz w:val="22"/>
          <w:szCs w:val="22"/>
          <w:lang w:val="en-US" w:eastAsia="zh-CN"/>
        </w:rPr>
        <w:t xml:space="preserve"> are shown in Fig. 4~6</w:t>
      </w:r>
      <w:r w:rsidRPr="00275844">
        <w:rPr>
          <w:rFonts w:eastAsiaTheme="minorEastAsia"/>
          <w:sz w:val="22"/>
          <w:szCs w:val="22"/>
          <w:lang w:val="en-US" w:eastAsia="zh-CN"/>
        </w:rPr>
        <w:t>.</w:t>
      </w:r>
      <w:r w:rsidR="00F704EE" w:rsidRPr="00F704EE">
        <w:rPr>
          <w:rFonts w:eastAsiaTheme="minorEastAsia"/>
          <w:sz w:val="22"/>
          <w:szCs w:val="22"/>
          <w:lang w:val="en-US" w:eastAsia="zh-CN"/>
        </w:rPr>
        <w:t xml:space="preserve"> </w:t>
      </w:r>
      <w:r w:rsidR="00F704EE">
        <w:rPr>
          <w:rFonts w:eastAsiaTheme="minorEastAsia"/>
          <w:sz w:val="22"/>
          <w:szCs w:val="22"/>
          <w:lang w:val="en-US" w:eastAsia="zh-CN"/>
        </w:rPr>
        <w:t>Both 7 sites and 19 sites results are provided.</w:t>
      </w:r>
    </w:p>
    <w:p w14:paraId="2A7C8043" w14:textId="1FF3173D" w:rsidR="00213217" w:rsidRDefault="00213217" w:rsidP="00EA0D25">
      <w:pPr>
        <w:spacing w:beforeLines="50" w:before="120" w:afterLines="50" w:after="120"/>
        <w:jc w:val="center"/>
        <w:rPr>
          <w:rFonts w:eastAsiaTheme="minorEastAsia"/>
          <w:sz w:val="22"/>
          <w:lang w:eastAsia="zh-CN"/>
        </w:rPr>
      </w:pPr>
      <w:r>
        <w:rPr>
          <w:rFonts w:eastAsiaTheme="minorEastAsia"/>
          <w:noProof/>
          <w:sz w:val="22"/>
          <w:lang w:eastAsia="zh-CN"/>
        </w:rPr>
        <w:lastRenderedPageBreak/>
        <w:drawing>
          <wp:inline distT="0" distB="0" distL="0" distR="0" wp14:anchorId="2A546D6E" wp14:editId="0A4A62C6">
            <wp:extent cx="5317200" cy="324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7200" cy="3240000"/>
                    </a:xfrm>
                    <a:prstGeom prst="rect">
                      <a:avLst/>
                    </a:prstGeom>
                    <a:noFill/>
                  </pic:spPr>
                </pic:pic>
              </a:graphicData>
            </a:graphic>
          </wp:inline>
        </w:drawing>
      </w:r>
    </w:p>
    <w:p w14:paraId="34C8CB1B" w14:textId="1C8E7119" w:rsidR="00213217" w:rsidRDefault="00213217" w:rsidP="00213217">
      <w:pPr>
        <w:spacing w:afterLines="50" w:after="120"/>
        <w:jc w:val="center"/>
        <w:rPr>
          <w:rFonts w:eastAsiaTheme="minorEastAsia"/>
          <w:sz w:val="22"/>
          <w:lang w:eastAsia="zh-CN"/>
        </w:rPr>
      </w:pPr>
      <w:r w:rsidRPr="00275844">
        <w:rPr>
          <w:rFonts w:eastAsiaTheme="minorEastAsia"/>
          <w:sz w:val="22"/>
          <w:lang w:eastAsia="zh-CN"/>
        </w:rPr>
        <w:t xml:space="preserve">Figure </w:t>
      </w:r>
      <w:r w:rsidR="00EA0D25">
        <w:rPr>
          <w:rFonts w:eastAsiaTheme="minorEastAsia" w:hint="eastAsia"/>
          <w:sz w:val="22"/>
          <w:lang w:eastAsia="zh-CN"/>
        </w:rPr>
        <w:t>4</w:t>
      </w:r>
      <w:r w:rsidRPr="00275844">
        <w:rPr>
          <w:rFonts w:eastAsiaTheme="minorEastAsia"/>
          <w:sz w:val="22"/>
          <w:lang w:eastAsia="zh-CN"/>
        </w:rPr>
        <w:t xml:space="preserve">. </w:t>
      </w:r>
      <w:r w:rsidR="00EA0D25">
        <w:rPr>
          <w:rFonts w:eastAsiaTheme="minorEastAsia"/>
          <w:sz w:val="22"/>
          <w:lang w:eastAsia="zh-CN"/>
        </w:rPr>
        <w:t>D</w:t>
      </w:r>
      <w:r w:rsidR="00EA0D25" w:rsidRPr="00EA0D25">
        <w:rPr>
          <w:rFonts w:eastAsiaTheme="minorEastAsia"/>
          <w:sz w:val="22"/>
          <w:lang w:eastAsia="zh-CN"/>
        </w:rPr>
        <w:t>ownlink geometry</w:t>
      </w:r>
      <w:r>
        <w:rPr>
          <w:rFonts w:eastAsiaTheme="minorEastAsia"/>
          <w:sz w:val="22"/>
          <w:lang w:eastAsia="zh-CN"/>
        </w:rPr>
        <w:t xml:space="preserve"> </w:t>
      </w:r>
      <w:r w:rsidR="00EA0D25">
        <w:rPr>
          <w:rFonts w:eastAsiaTheme="minorEastAsia"/>
          <w:sz w:val="22"/>
          <w:lang w:eastAsia="zh-CN"/>
        </w:rPr>
        <w:t xml:space="preserve">of </w:t>
      </w:r>
      <w:r>
        <w:rPr>
          <w:rFonts w:eastAsiaTheme="minorEastAsia"/>
          <w:sz w:val="22"/>
          <w:lang w:eastAsia="zh-CN"/>
        </w:rPr>
        <w:t>Case 1</w:t>
      </w:r>
    </w:p>
    <w:p w14:paraId="1F95900B" w14:textId="1C1338AF" w:rsidR="00F704EE" w:rsidRDefault="00E23738" w:rsidP="00213217">
      <w:pPr>
        <w:spacing w:afterLines="50" w:after="120"/>
        <w:jc w:val="center"/>
        <w:rPr>
          <w:rFonts w:eastAsiaTheme="minorEastAsia"/>
          <w:sz w:val="22"/>
          <w:lang w:eastAsia="zh-CN"/>
        </w:rPr>
      </w:pPr>
      <w:r>
        <w:rPr>
          <w:rFonts w:eastAsiaTheme="minorEastAsia"/>
          <w:noProof/>
          <w:sz w:val="22"/>
          <w:lang w:eastAsia="zh-CN"/>
        </w:rPr>
        <w:drawing>
          <wp:inline distT="0" distB="0" distL="0" distR="0" wp14:anchorId="76B2A0FC" wp14:editId="62BC0ED5">
            <wp:extent cx="5756400" cy="324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6400" cy="3240000"/>
                    </a:xfrm>
                    <a:prstGeom prst="rect">
                      <a:avLst/>
                    </a:prstGeom>
                    <a:noFill/>
                  </pic:spPr>
                </pic:pic>
              </a:graphicData>
            </a:graphic>
          </wp:inline>
        </w:drawing>
      </w:r>
    </w:p>
    <w:p w14:paraId="7AB2C43F" w14:textId="0351DE82" w:rsidR="00F704EE" w:rsidRDefault="00F704EE" w:rsidP="00F704EE">
      <w:pPr>
        <w:spacing w:afterLines="50" w:after="120"/>
        <w:jc w:val="center"/>
        <w:rPr>
          <w:rFonts w:eastAsiaTheme="minorEastAsia"/>
          <w:sz w:val="22"/>
          <w:lang w:eastAsia="zh-CN"/>
        </w:rPr>
      </w:pPr>
      <w:r w:rsidRPr="00275844">
        <w:rPr>
          <w:rFonts w:eastAsiaTheme="minorEastAsia"/>
          <w:sz w:val="22"/>
          <w:lang w:eastAsia="zh-CN"/>
        </w:rPr>
        <w:t xml:space="preserve">Figure </w:t>
      </w:r>
      <w:r>
        <w:rPr>
          <w:rFonts w:eastAsiaTheme="minorEastAsia"/>
          <w:sz w:val="22"/>
          <w:lang w:eastAsia="zh-CN"/>
        </w:rPr>
        <w:t>5</w:t>
      </w:r>
      <w:r w:rsidRPr="00275844">
        <w:rPr>
          <w:rFonts w:eastAsiaTheme="minorEastAsia"/>
          <w:sz w:val="22"/>
          <w:lang w:eastAsia="zh-CN"/>
        </w:rPr>
        <w:t xml:space="preserve">. </w:t>
      </w:r>
      <w:r>
        <w:rPr>
          <w:rFonts w:eastAsiaTheme="minorEastAsia"/>
          <w:sz w:val="22"/>
          <w:lang w:eastAsia="zh-CN"/>
        </w:rPr>
        <w:t>D</w:t>
      </w:r>
      <w:r w:rsidRPr="00EA0D25">
        <w:rPr>
          <w:rFonts w:eastAsiaTheme="minorEastAsia"/>
          <w:sz w:val="22"/>
          <w:lang w:eastAsia="zh-CN"/>
        </w:rPr>
        <w:t>ownlink geometry</w:t>
      </w:r>
      <w:r>
        <w:rPr>
          <w:rFonts w:eastAsiaTheme="minorEastAsia"/>
          <w:sz w:val="22"/>
          <w:lang w:eastAsia="zh-CN"/>
        </w:rPr>
        <w:t xml:space="preserve"> of </w:t>
      </w:r>
      <w:r>
        <w:rPr>
          <w:rFonts w:eastAsiaTheme="minorEastAsia"/>
          <w:sz w:val="22"/>
          <w:lang w:eastAsia="zh-CN"/>
        </w:rPr>
        <w:t>Case 2</w:t>
      </w:r>
    </w:p>
    <w:p w14:paraId="634D109F" w14:textId="74AA906F" w:rsidR="00F704EE" w:rsidRDefault="00E23738" w:rsidP="00213217">
      <w:pPr>
        <w:spacing w:afterLines="50" w:after="120"/>
        <w:jc w:val="center"/>
        <w:rPr>
          <w:rFonts w:eastAsiaTheme="minorEastAsia"/>
          <w:sz w:val="22"/>
          <w:lang w:eastAsia="zh-CN"/>
        </w:rPr>
      </w:pPr>
      <w:r>
        <w:rPr>
          <w:rFonts w:eastAsiaTheme="minorEastAsia"/>
          <w:noProof/>
          <w:sz w:val="22"/>
          <w:lang w:eastAsia="zh-CN"/>
        </w:rPr>
        <w:lastRenderedPageBreak/>
        <w:drawing>
          <wp:inline distT="0" distB="0" distL="0" distR="0" wp14:anchorId="0F99C1F9" wp14:editId="6391F777">
            <wp:extent cx="5756400" cy="324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6400" cy="3240000"/>
                    </a:xfrm>
                    <a:prstGeom prst="rect">
                      <a:avLst/>
                    </a:prstGeom>
                    <a:noFill/>
                  </pic:spPr>
                </pic:pic>
              </a:graphicData>
            </a:graphic>
          </wp:inline>
        </w:drawing>
      </w:r>
    </w:p>
    <w:p w14:paraId="371FAF21" w14:textId="0C849621" w:rsidR="00F704EE" w:rsidRDefault="00F704EE" w:rsidP="00F704EE">
      <w:pPr>
        <w:spacing w:afterLines="50" w:after="120"/>
        <w:jc w:val="center"/>
        <w:rPr>
          <w:rFonts w:eastAsiaTheme="minorEastAsia"/>
          <w:sz w:val="22"/>
          <w:lang w:eastAsia="zh-CN"/>
        </w:rPr>
      </w:pPr>
      <w:r w:rsidRPr="00275844">
        <w:rPr>
          <w:rFonts w:eastAsiaTheme="minorEastAsia"/>
          <w:sz w:val="22"/>
          <w:lang w:eastAsia="zh-CN"/>
        </w:rPr>
        <w:t xml:space="preserve">Figure </w:t>
      </w:r>
      <w:r>
        <w:rPr>
          <w:rFonts w:eastAsiaTheme="minorEastAsia" w:hint="eastAsia"/>
          <w:sz w:val="22"/>
          <w:lang w:eastAsia="zh-CN"/>
        </w:rPr>
        <w:t>6</w:t>
      </w:r>
      <w:r w:rsidRPr="00275844">
        <w:rPr>
          <w:rFonts w:eastAsiaTheme="minorEastAsia"/>
          <w:sz w:val="22"/>
          <w:lang w:eastAsia="zh-CN"/>
        </w:rPr>
        <w:t xml:space="preserve">. </w:t>
      </w:r>
      <w:r>
        <w:rPr>
          <w:rFonts w:eastAsiaTheme="minorEastAsia"/>
          <w:sz w:val="22"/>
          <w:lang w:eastAsia="zh-CN"/>
        </w:rPr>
        <w:t>D</w:t>
      </w:r>
      <w:r w:rsidRPr="00EA0D25">
        <w:rPr>
          <w:rFonts w:eastAsiaTheme="minorEastAsia"/>
          <w:sz w:val="22"/>
          <w:lang w:eastAsia="zh-CN"/>
        </w:rPr>
        <w:t>ownlink geometry</w:t>
      </w:r>
      <w:r>
        <w:rPr>
          <w:rFonts w:eastAsiaTheme="minorEastAsia"/>
          <w:sz w:val="22"/>
          <w:lang w:eastAsia="zh-CN"/>
        </w:rPr>
        <w:t xml:space="preserve"> of </w:t>
      </w:r>
      <w:r>
        <w:rPr>
          <w:rFonts w:eastAsiaTheme="minorEastAsia"/>
          <w:sz w:val="22"/>
          <w:lang w:eastAsia="zh-CN"/>
        </w:rPr>
        <w:t>Case 3</w:t>
      </w:r>
    </w:p>
    <w:p w14:paraId="67AFEBA1" w14:textId="77777777" w:rsidR="00764C43" w:rsidRPr="008C5F1C" w:rsidRDefault="00764C43" w:rsidP="00764C43">
      <w:pPr>
        <w:pStyle w:val="1"/>
        <w:spacing w:after="120"/>
        <w:jc w:val="both"/>
        <w:rPr>
          <w:b/>
          <w:color w:val="000000"/>
          <w:lang w:val="en-US"/>
        </w:rPr>
      </w:pPr>
      <w:r w:rsidRPr="008C5F1C">
        <w:rPr>
          <w:b/>
          <w:color w:val="000000"/>
          <w:lang w:val="en-US"/>
        </w:rPr>
        <w:t>References</w:t>
      </w:r>
    </w:p>
    <w:p w14:paraId="62EF7606" w14:textId="77777777" w:rsidR="00764C43" w:rsidRPr="004A3903" w:rsidRDefault="00764C43" w:rsidP="00D80B25">
      <w:pPr>
        <w:widowControl w:val="0"/>
        <w:numPr>
          <w:ilvl w:val="0"/>
          <w:numId w:val="3"/>
        </w:numPr>
        <w:spacing w:after="120"/>
        <w:jc w:val="both"/>
        <w:rPr>
          <w:color w:val="000000"/>
          <w:sz w:val="22"/>
          <w:szCs w:val="22"/>
          <w:lang w:val="en-US"/>
        </w:rPr>
      </w:pPr>
      <w:r w:rsidRPr="00916F6C">
        <w:rPr>
          <w:color w:val="000000"/>
          <w:sz w:val="22"/>
          <w:szCs w:val="22"/>
          <w:lang w:val="en-US"/>
        </w:rPr>
        <w:t>3GPP, Chairman's Notes, RAN1#9</w:t>
      </w:r>
      <w:r>
        <w:rPr>
          <w:color w:val="000000"/>
          <w:sz w:val="22"/>
          <w:szCs w:val="22"/>
          <w:lang w:val="en-US"/>
        </w:rPr>
        <w:t>3</w:t>
      </w:r>
      <w:r w:rsidRPr="00916F6C">
        <w:rPr>
          <w:color w:val="000000"/>
          <w:sz w:val="22"/>
          <w:szCs w:val="22"/>
          <w:lang w:val="en-US"/>
        </w:rPr>
        <w:t>,</w:t>
      </w:r>
      <w:r w:rsidRPr="00916F6C">
        <w:t xml:space="preserve"> </w:t>
      </w:r>
      <w:r w:rsidRPr="00916F6C">
        <w:rPr>
          <w:color w:val="000000"/>
          <w:sz w:val="22"/>
          <w:szCs w:val="22"/>
          <w:lang w:val="en-US"/>
        </w:rPr>
        <w:t>Busan, Korea.</w:t>
      </w:r>
    </w:p>
    <w:p w14:paraId="0B5CC75B" w14:textId="23001568" w:rsidR="00D4417B" w:rsidRPr="004A3903" w:rsidRDefault="00D4417B" w:rsidP="00F5679F">
      <w:pPr>
        <w:widowControl w:val="0"/>
        <w:numPr>
          <w:ilvl w:val="0"/>
          <w:numId w:val="3"/>
        </w:numPr>
        <w:spacing w:after="120"/>
        <w:jc w:val="both"/>
        <w:rPr>
          <w:color w:val="000000"/>
          <w:sz w:val="22"/>
          <w:szCs w:val="22"/>
          <w:lang w:val="en-US"/>
        </w:rPr>
      </w:pPr>
      <w:r w:rsidRPr="00916F6C">
        <w:rPr>
          <w:color w:val="000000"/>
          <w:sz w:val="22"/>
          <w:szCs w:val="22"/>
          <w:lang w:val="en-US"/>
        </w:rPr>
        <w:t>3GPP, Chairman's Notes, RAN1#9</w:t>
      </w:r>
      <w:r>
        <w:rPr>
          <w:color w:val="000000"/>
          <w:sz w:val="22"/>
          <w:szCs w:val="22"/>
          <w:lang w:val="en-US"/>
        </w:rPr>
        <w:t>4</w:t>
      </w:r>
      <w:r w:rsidRPr="00916F6C">
        <w:rPr>
          <w:color w:val="000000"/>
          <w:sz w:val="22"/>
          <w:szCs w:val="22"/>
          <w:lang w:val="en-US"/>
        </w:rPr>
        <w:t>,</w:t>
      </w:r>
      <w:r w:rsidRPr="00916F6C">
        <w:t xml:space="preserve"> </w:t>
      </w:r>
      <w:r w:rsidR="00F5679F" w:rsidRPr="00F5679F">
        <w:rPr>
          <w:color w:val="000000"/>
          <w:sz w:val="22"/>
          <w:szCs w:val="22"/>
          <w:lang w:val="en-US"/>
        </w:rPr>
        <w:t>Gothenburg, Sweden</w:t>
      </w:r>
      <w:r w:rsidRPr="00916F6C">
        <w:rPr>
          <w:color w:val="000000"/>
          <w:sz w:val="22"/>
          <w:szCs w:val="22"/>
          <w:lang w:val="en-US"/>
        </w:rPr>
        <w:t>.</w:t>
      </w:r>
    </w:p>
    <w:sectPr w:rsidR="00D4417B" w:rsidRPr="004A3903" w:rsidSect="00DA322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C34F8" w14:textId="77777777" w:rsidR="0091359D" w:rsidRDefault="0091359D">
      <w:r>
        <w:separator/>
      </w:r>
    </w:p>
  </w:endnote>
  <w:endnote w:type="continuationSeparator" w:id="0">
    <w:p w14:paraId="11D6F353" w14:textId="77777777" w:rsidR="0091359D" w:rsidRDefault="0091359D">
      <w:r>
        <w:continuationSeparator/>
      </w:r>
    </w:p>
  </w:endnote>
  <w:endnote w:type="continuationNotice" w:id="1">
    <w:p w14:paraId="2E179A80" w14:textId="77777777" w:rsidR="0091359D" w:rsidRDefault="009135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Liberation Serif">
    <w:altName w:val="Times New Roman"/>
    <w:charset w:val="00"/>
    <w:family w:val="roman"/>
    <w:pitch w:val="variable"/>
    <w:sig w:usb0="A00002AF" w:usb1="5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2A0C997E" w:rsidR="00EA0D25" w:rsidRPr="00000924" w:rsidRDefault="00EA0D25">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2</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15</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F6A8" w14:textId="77777777" w:rsidR="0091359D" w:rsidRDefault="0091359D">
      <w:r>
        <w:separator/>
      </w:r>
    </w:p>
  </w:footnote>
  <w:footnote w:type="continuationSeparator" w:id="0">
    <w:p w14:paraId="35200710" w14:textId="77777777" w:rsidR="0091359D" w:rsidRDefault="0091359D">
      <w:r>
        <w:continuationSeparator/>
      </w:r>
    </w:p>
  </w:footnote>
  <w:footnote w:type="continuationNotice" w:id="1">
    <w:p w14:paraId="455D713B" w14:textId="77777777" w:rsidR="0091359D" w:rsidRDefault="009135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D390D93"/>
    <w:multiLevelType w:val="multilevel"/>
    <w:tmpl w:val="2D390D9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E6E1812"/>
    <w:multiLevelType w:val="hybridMultilevel"/>
    <w:tmpl w:val="2C5E75E2"/>
    <w:lvl w:ilvl="0" w:tplc="D10A25A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5F4D6D"/>
    <w:multiLevelType w:val="multilevel"/>
    <w:tmpl w:val="7E5F4D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3"/>
  </w:num>
  <w:num w:numId="3">
    <w:abstractNumId w:val="0"/>
  </w:num>
  <w:num w:numId="4">
    <w:abstractNumId w:val="9"/>
  </w:num>
  <w:num w:numId="5">
    <w:abstractNumId w:val="7"/>
  </w:num>
  <w:num w:numId="6">
    <w:abstractNumId w:val="2"/>
  </w:num>
  <w:num w:numId="7">
    <w:abstractNumId w:val="5"/>
  </w:num>
  <w:num w:numId="8">
    <w:abstractNumId w:val="10"/>
  </w:num>
  <w:num w:numId="9">
    <w:abstractNumId w:val="1"/>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13D"/>
    <w:rsid w:val="000021C5"/>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191"/>
    <w:rsid w:val="00007533"/>
    <w:rsid w:val="00007AD6"/>
    <w:rsid w:val="00007AE0"/>
    <w:rsid w:val="00007F20"/>
    <w:rsid w:val="00010062"/>
    <w:rsid w:val="0001012D"/>
    <w:rsid w:val="0001068F"/>
    <w:rsid w:val="00010697"/>
    <w:rsid w:val="00010B6C"/>
    <w:rsid w:val="000117B0"/>
    <w:rsid w:val="00011941"/>
    <w:rsid w:val="0001241A"/>
    <w:rsid w:val="0001243E"/>
    <w:rsid w:val="0001251B"/>
    <w:rsid w:val="000125FA"/>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17F1E"/>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6E0"/>
    <w:rsid w:val="00032753"/>
    <w:rsid w:val="00032E59"/>
    <w:rsid w:val="00033641"/>
    <w:rsid w:val="000339FC"/>
    <w:rsid w:val="00033AEC"/>
    <w:rsid w:val="00034A93"/>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5B"/>
    <w:rsid w:val="00043B6B"/>
    <w:rsid w:val="00043CE6"/>
    <w:rsid w:val="00043E91"/>
    <w:rsid w:val="000443FB"/>
    <w:rsid w:val="000445C0"/>
    <w:rsid w:val="00044B96"/>
    <w:rsid w:val="00045940"/>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D7D"/>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758"/>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C0010"/>
    <w:rsid w:val="000C0B19"/>
    <w:rsid w:val="000C0C09"/>
    <w:rsid w:val="000C0F4D"/>
    <w:rsid w:val="000C0F81"/>
    <w:rsid w:val="000C1349"/>
    <w:rsid w:val="000C16BA"/>
    <w:rsid w:val="000C1B93"/>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BF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1C7"/>
    <w:rsid w:val="000E2243"/>
    <w:rsid w:val="000E263F"/>
    <w:rsid w:val="000E2F84"/>
    <w:rsid w:val="000E2FC1"/>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7FB"/>
    <w:rsid w:val="00122B79"/>
    <w:rsid w:val="00123120"/>
    <w:rsid w:val="00123696"/>
    <w:rsid w:val="00123871"/>
    <w:rsid w:val="00123A36"/>
    <w:rsid w:val="00123AFF"/>
    <w:rsid w:val="0012405B"/>
    <w:rsid w:val="0012467C"/>
    <w:rsid w:val="001246B6"/>
    <w:rsid w:val="00124B11"/>
    <w:rsid w:val="001261AD"/>
    <w:rsid w:val="001264B5"/>
    <w:rsid w:val="00126811"/>
    <w:rsid w:val="0012723B"/>
    <w:rsid w:val="00127275"/>
    <w:rsid w:val="001273EE"/>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4662"/>
    <w:rsid w:val="00134A9D"/>
    <w:rsid w:val="00134F10"/>
    <w:rsid w:val="00135321"/>
    <w:rsid w:val="001353C2"/>
    <w:rsid w:val="00135767"/>
    <w:rsid w:val="001357B7"/>
    <w:rsid w:val="001359E4"/>
    <w:rsid w:val="00135B02"/>
    <w:rsid w:val="00135E98"/>
    <w:rsid w:val="00135F39"/>
    <w:rsid w:val="00136322"/>
    <w:rsid w:val="00136378"/>
    <w:rsid w:val="00136640"/>
    <w:rsid w:val="00136651"/>
    <w:rsid w:val="00136A69"/>
    <w:rsid w:val="00136B6C"/>
    <w:rsid w:val="0013799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B71"/>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9C5"/>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8C8"/>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01E"/>
    <w:rsid w:val="001630AE"/>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5C1E"/>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3E0"/>
    <w:rsid w:val="001A19DB"/>
    <w:rsid w:val="001A204D"/>
    <w:rsid w:val="001A2590"/>
    <w:rsid w:val="001A2988"/>
    <w:rsid w:val="001A2C68"/>
    <w:rsid w:val="001A2DE5"/>
    <w:rsid w:val="001A2F38"/>
    <w:rsid w:val="001A311E"/>
    <w:rsid w:val="001A36DE"/>
    <w:rsid w:val="001A3AC1"/>
    <w:rsid w:val="001A3C40"/>
    <w:rsid w:val="001A3D2D"/>
    <w:rsid w:val="001A3D54"/>
    <w:rsid w:val="001A3E2A"/>
    <w:rsid w:val="001A3ED6"/>
    <w:rsid w:val="001A40D9"/>
    <w:rsid w:val="001A41CB"/>
    <w:rsid w:val="001A4B56"/>
    <w:rsid w:val="001A4B90"/>
    <w:rsid w:val="001A50A5"/>
    <w:rsid w:val="001A51AD"/>
    <w:rsid w:val="001A529C"/>
    <w:rsid w:val="001A5E21"/>
    <w:rsid w:val="001A606C"/>
    <w:rsid w:val="001A62CC"/>
    <w:rsid w:val="001A65A8"/>
    <w:rsid w:val="001A68D6"/>
    <w:rsid w:val="001A6BB2"/>
    <w:rsid w:val="001B02AB"/>
    <w:rsid w:val="001B06C8"/>
    <w:rsid w:val="001B0CEE"/>
    <w:rsid w:val="001B0F29"/>
    <w:rsid w:val="001B10BD"/>
    <w:rsid w:val="001B10FB"/>
    <w:rsid w:val="001B123E"/>
    <w:rsid w:val="001B13FB"/>
    <w:rsid w:val="001B15DA"/>
    <w:rsid w:val="001B1B39"/>
    <w:rsid w:val="001B20F1"/>
    <w:rsid w:val="001B2572"/>
    <w:rsid w:val="001B25FD"/>
    <w:rsid w:val="001B277A"/>
    <w:rsid w:val="001B2992"/>
    <w:rsid w:val="001B2BB4"/>
    <w:rsid w:val="001B2C3D"/>
    <w:rsid w:val="001B2CC1"/>
    <w:rsid w:val="001B30CC"/>
    <w:rsid w:val="001B3262"/>
    <w:rsid w:val="001B34B6"/>
    <w:rsid w:val="001B38B3"/>
    <w:rsid w:val="001B3B34"/>
    <w:rsid w:val="001B3C04"/>
    <w:rsid w:val="001B3E1F"/>
    <w:rsid w:val="001B4036"/>
    <w:rsid w:val="001B4373"/>
    <w:rsid w:val="001B446A"/>
    <w:rsid w:val="001B4A2F"/>
    <w:rsid w:val="001B4B43"/>
    <w:rsid w:val="001B4DAE"/>
    <w:rsid w:val="001B4F98"/>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62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28D"/>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ABD"/>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5D7"/>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068"/>
    <w:rsid w:val="001F316B"/>
    <w:rsid w:val="001F330C"/>
    <w:rsid w:val="001F3693"/>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445"/>
    <w:rsid w:val="002049D5"/>
    <w:rsid w:val="00204B06"/>
    <w:rsid w:val="00204D02"/>
    <w:rsid w:val="00204DB2"/>
    <w:rsid w:val="00205C47"/>
    <w:rsid w:val="00206217"/>
    <w:rsid w:val="0020637C"/>
    <w:rsid w:val="00206E11"/>
    <w:rsid w:val="0020744F"/>
    <w:rsid w:val="0020746F"/>
    <w:rsid w:val="00207591"/>
    <w:rsid w:val="002077C0"/>
    <w:rsid w:val="00207B54"/>
    <w:rsid w:val="00207C49"/>
    <w:rsid w:val="00207FCA"/>
    <w:rsid w:val="00210B76"/>
    <w:rsid w:val="0021213E"/>
    <w:rsid w:val="002123E7"/>
    <w:rsid w:val="00212447"/>
    <w:rsid w:val="00213217"/>
    <w:rsid w:val="00213471"/>
    <w:rsid w:val="00213C9E"/>
    <w:rsid w:val="002140EE"/>
    <w:rsid w:val="0021460B"/>
    <w:rsid w:val="00214D57"/>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6C69"/>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6B7"/>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2B7B"/>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844"/>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80"/>
    <w:rsid w:val="00287CA4"/>
    <w:rsid w:val="00287EFB"/>
    <w:rsid w:val="0029049D"/>
    <w:rsid w:val="0029095B"/>
    <w:rsid w:val="00290BFA"/>
    <w:rsid w:val="0029154E"/>
    <w:rsid w:val="00291632"/>
    <w:rsid w:val="002919BF"/>
    <w:rsid w:val="002919C2"/>
    <w:rsid w:val="00291B85"/>
    <w:rsid w:val="002921E1"/>
    <w:rsid w:val="00292BC5"/>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A23"/>
    <w:rsid w:val="002A1C9F"/>
    <w:rsid w:val="002A25B1"/>
    <w:rsid w:val="002A268B"/>
    <w:rsid w:val="002A2B8F"/>
    <w:rsid w:val="002A2CE3"/>
    <w:rsid w:val="002A2F34"/>
    <w:rsid w:val="002A3087"/>
    <w:rsid w:val="002A309B"/>
    <w:rsid w:val="002A3DA2"/>
    <w:rsid w:val="002A3EAB"/>
    <w:rsid w:val="002A3F6C"/>
    <w:rsid w:val="002A4172"/>
    <w:rsid w:val="002A422C"/>
    <w:rsid w:val="002A4F08"/>
    <w:rsid w:val="002A4FA3"/>
    <w:rsid w:val="002A523E"/>
    <w:rsid w:val="002A5330"/>
    <w:rsid w:val="002A55B9"/>
    <w:rsid w:val="002A5734"/>
    <w:rsid w:val="002A5937"/>
    <w:rsid w:val="002A5B3B"/>
    <w:rsid w:val="002A5B74"/>
    <w:rsid w:val="002A5BC9"/>
    <w:rsid w:val="002A5CA0"/>
    <w:rsid w:val="002A6291"/>
    <w:rsid w:val="002A62E3"/>
    <w:rsid w:val="002A67EC"/>
    <w:rsid w:val="002A75BD"/>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C61"/>
    <w:rsid w:val="002B6D4C"/>
    <w:rsid w:val="002B6DC1"/>
    <w:rsid w:val="002B70B2"/>
    <w:rsid w:val="002B7268"/>
    <w:rsid w:val="002B798A"/>
    <w:rsid w:val="002B79EE"/>
    <w:rsid w:val="002B7F7A"/>
    <w:rsid w:val="002C03AA"/>
    <w:rsid w:val="002C101D"/>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84"/>
    <w:rsid w:val="002C50C0"/>
    <w:rsid w:val="002C52E2"/>
    <w:rsid w:val="002C5590"/>
    <w:rsid w:val="002C570C"/>
    <w:rsid w:val="002C579F"/>
    <w:rsid w:val="002C58A6"/>
    <w:rsid w:val="002C6703"/>
    <w:rsid w:val="002C6836"/>
    <w:rsid w:val="002C6D00"/>
    <w:rsid w:val="002C75D8"/>
    <w:rsid w:val="002D083A"/>
    <w:rsid w:val="002D0A71"/>
    <w:rsid w:val="002D0CAF"/>
    <w:rsid w:val="002D14E6"/>
    <w:rsid w:val="002D188F"/>
    <w:rsid w:val="002D1CFA"/>
    <w:rsid w:val="002D1EEF"/>
    <w:rsid w:val="002D217F"/>
    <w:rsid w:val="002D2475"/>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48A"/>
    <w:rsid w:val="002D4F96"/>
    <w:rsid w:val="002D50B5"/>
    <w:rsid w:val="002D540A"/>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181"/>
    <w:rsid w:val="002F27ED"/>
    <w:rsid w:val="002F29D3"/>
    <w:rsid w:val="002F2E22"/>
    <w:rsid w:val="002F330D"/>
    <w:rsid w:val="002F33D1"/>
    <w:rsid w:val="002F39C1"/>
    <w:rsid w:val="002F4541"/>
    <w:rsid w:val="002F4A7D"/>
    <w:rsid w:val="002F4AB3"/>
    <w:rsid w:val="002F4F8C"/>
    <w:rsid w:val="002F591D"/>
    <w:rsid w:val="002F6001"/>
    <w:rsid w:val="002F63DA"/>
    <w:rsid w:val="002F65D7"/>
    <w:rsid w:val="002F6B38"/>
    <w:rsid w:val="002F6DC7"/>
    <w:rsid w:val="002F6E28"/>
    <w:rsid w:val="002F6F85"/>
    <w:rsid w:val="002F7955"/>
    <w:rsid w:val="0030032A"/>
    <w:rsid w:val="003004C0"/>
    <w:rsid w:val="003004D5"/>
    <w:rsid w:val="003005C9"/>
    <w:rsid w:val="00300D1B"/>
    <w:rsid w:val="00300DE0"/>
    <w:rsid w:val="00301748"/>
    <w:rsid w:val="00301A35"/>
    <w:rsid w:val="00301FF0"/>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F5D"/>
    <w:rsid w:val="00311012"/>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45D"/>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BF3"/>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3B9"/>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4FA"/>
    <w:rsid w:val="0034084C"/>
    <w:rsid w:val="00340C21"/>
    <w:rsid w:val="00341864"/>
    <w:rsid w:val="00341A13"/>
    <w:rsid w:val="00341A25"/>
    <w:rsid w:val="00341A4F"/>
    <w:rsid w:val="00341FA9"/>
    <w:rsid w:val="003428FB"/>
    <w:rsid w:val="00342C28"/>
    <w:rsid w:val="003430E8"/>
    <w:rsid w:val="003437C5"/>
    <w:rsid w:val="00343A6E"/>
    <w:rsid w:val="00343D45"/>
    <w:rsid w:val="00343D98"/>
    <w:rsid w:val="00343FD4"/>
    <w:rsid w:val="00344086"/>
    <w:rsid w:val="00344149"/>
    <w:rsid w:val="003442F3"/>
    <w:rsid w:val="00344430"/>
    <w:rsid w:val="00344BB9"/>
    <w:rsid w:val="003455EE"/>
    <w:rsid w:val="00346249"/>
    <w:rsid w:val="003468D0"/>
    <w:rsid w:val="00346A98"/>
    <w:rsid w:val="00346BDE"/>
    <w:rsid w:val="00346D9F"/>
    <w:rsid w:val="00346F18"/>
    <w:rsid w:val="00346FF3"/>
    <w:rsid w:val="0034752B"/>
    <w:rsid w:val="0034757E"/>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5DE"/>
    <w:rsid w:val="003557A2"/>
    <w:rsid w:val="00355982"/>
    <w:rsid w:val="003567D6"/>
    <w:rsid w:val="00356823"/>
    <w:rsid w:val="00356DB7"/>
    <w:rsid w:val="00356E3D"/>
    <w:rsid w:val="003575AA"/>
    <w:rsid w:val="0035775C"/>
    <w:rsid w:val="00360386"/>
    <w:rsid w:val="003603FF"/>
    <w:rsid w:val="00360AF4"/>
    <w:rsid w:val="00360D7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143"/>
    <w:rsid w:val="0037081F"/>
    <w:rsid w:val="003708F8"/>
    <w:rsid w:val="0037114B"/>
    <w:rsid w:val="0037116F"/>
    <w:rsid w:val="00371561"/>
    <w:rsid w:val="00371792"/>
    <w:rsid w:val="0037193C"/>
    <w:rsid w:val="00371998"/>
    <w:rsid w:val="00371D3A"/>
    <w:rsid w:val="00371FFA"/>
    <w:rsid w:val="0037216D"/>
    <w:rsid w:val="0037232D"/>
    <w:rsid w:val="00372505"/>
    <w:rsid w:val="003726B8"/>
    <w:rsid w:val="00373078"/>
    <w:rsid w:val="00373170"/>
    <w:rsid w:val="003739B2"/>
    <w:rsid w:val="00373B32"/>
    <w:rsid w:val="0037472D"/>
    <w:rsid w:val="00374A8B"/>
    <w:rsid w:val="00374F49"/>
    <w:rsid w:val="003752A2"/>
    <w:rsid w:val="003755A6"/>
    <w:rsid w:val="00375707"/>
    <w:rsid w:val="00375872"/>
    <w:rsid w:val="00375F8A"/>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4A2"/>
    <w:rsid w:val="003A6607"/>
    <w:rsid w:val="003A674A"/>
    <w:rsid w:val="003A6FDE"/>
    <w:rsid w:val="003A6FFC"/>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3DF7"/>
    <w:rsid w:val="003C3EFE"/>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955"/>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5E5"/>
    <w:rsid w:val="003D585A"/>
    <w:rsid w:val="003D5873"/>
    <w:rsid w:val="003D5FD6"/>
    <w:rsid w:val="003D6955"/>
    <w:rsid w:val="003D6C68"/>
    <w:rsid w:val="003D6EDD"/>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65C"/>
    <w:rsid w:val="003E37F5"/>
    <w:rsid w:val="003E39FC"/>
    <w:rsid w:val="003E3D8F"/>
    <w:rsid w:val="003E4C21"/>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4F9"/>
    <w:rsid w:val="003F265C"/>
    <w:rsid w:val="003F2C29"/>
    <w:rsid w:val="003F2E99"/>
    <w:rsid w:val="003F3021"/>
    <w:rsid w:val="003F42D6"/>
    <w:rsid w:val="003F4CA0"/>
    <w:rsid w:val="003F4CB3"/>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41C"/>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4EE0"/>
    <w:rsid w:val="0040549D"/>
    <w:rsid w:val="0040578C"/>
    <w:rsid w:val="004059B7"/>
    <w:rsid w:val="00405C7F"/>
    <w:rsid w:val="00406179"/>
    <w:rsid w:val="004062E1"/>
    <w:rsid w:val="00407198"/>
    <w:rsid w:val="00407364"/>
    <w:rsid w:val="00407A07"/>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66"/>
    <w:rsid w:val="00420BA7"/>
    <w:rsid w:val="0042127F"/>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59F"/>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67BE"/>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E43"/>
    <w:rsid w:val="00485F0A"/>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5B2"/>
    <w:rsid w:val="00493726"/>
    <w:rsid w:val="00493C92"/>
    <w:rsid w:val="00494025"/>
    <w:rsid w:val="004942BE"/>
    <w:rsid w:val="0049469F"/>
    <w:rsid w:val="00494C2B"/>
    <w:rsid w:val="00494C2F"/>
    <w:rsid w:val="00494E3E"/>
    <w:rsid w:val="00494EEA"/>
    <w:rsid w:val="004950CF"/>
    <w:rsid w:val="004950F6"/>
    <w:rsid w:val="00495841"/>
    <w:rsid w:val="00495ADE"/>
    <w:rsid w:val="004960BB"/>
    <w:rsid w:val="00496448"/>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A48"/>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2DC"/>
    <w:rsid w:val="004A74F2"/>
    <w:rsid w:val="004A76FF"/>
    <w:rsid w:val="004A773A"/>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079"/>
    <w:rsid w:val="004B7264"/>
    <w:rsid w:val="004B73C8"/>
    <w:rsid w:val="004B7922"/>
    <w:rsid w:val="004B7AE7"/>
    <w:rsid w:val="004B7B0D"/>
    <w:rsid w:val="004B7BE5"/>
    <w:rsid w:val="004B7CC5"/>
    <w:rsid w:val="004B7E91"/>
    <w:rsid w:val="004C01CE"/>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01"/>
    <w:rsid w:val="004D228D"/>
    <w:rsid w:val="004D23CE"/>
    <w:rsid w:val="004D24DE"/>
    <w:rsid w:val="004D279C"/>
    <w:rsid w:val="004D30DA"/>
    <w:rsid w:val="004D33F6"/>
    <w:rsid w:val="004D392D"/>
    <w:rsid w:val="004D3E8E"/>
    <w:rsid w:val="004D417E"/>
    <w:rsid w:val="004D4488"/>
    <w:rsid w:val="004D46F3"/>
    <w:rsid w:val="004D47BA"/>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10A"/>
    <w:rsid w:val="004F32A1"/>
    <w:rsid w:val="004F3454"/>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5F76"/>
    <w:rsid w:val="00506395"/>
    <w:rsid w:val="00506649"/>
    <w:rsid w:val="0050672D"/>
    <w:rsid w:val="0050698C"/>
    <w:rsid w:val="00506B61"/>
    <w:rsid w:val="00506C22"/>
    <w:rsid w:val="00506F05"/>
    <w:rsid w:val="005072CF"/>
    <w:rsid w:val="00507566"/>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C65"/>
    <w:rsid w:val="00521E25"/>
    <w:rsid w:val="00522081"/>
    <w:rsid w:val="0052221E"/>
    <w:rsid w:val="00522951"/>
    <w:rsid w:val="0052336B"/>
    <w:rsid w:val="005237CD"/>
    <w:rsid w:val="00523878"/>
    <w:rsid w:val="0052387E"/>
    <w:rsid w:val="00523E60"/>
    <w:rsid w:val="005240BC"/>
    <w:rsid w:val="0052485C"/>
    <w:rsid w:val="00524CC4"/>
    <w:rsid w:val="00524D60"/>
    <w:rsid w:val="00524F06"/>
    <w:rsid w:val="005252BC"/>
    <w:rsid w:val="005253B3"/>
    <w:rsid w:val="00525BDE"/>
    <w:rsid w:val="00525FC2"/>
    <w:rsid w:val="00526C12"/>
    <w:rsid w:val="00526D0E"/>
    <w:rsid w:val="00526FCF"/>
    <w:rsid w:val="00527079"/>
    <w:rsid w:val="0052718A"/>
    <w:rsid w:val="00527194"/>
    <w:rsid w:val="005272A2"/>
    <w:rsid w:val="00527B3D"/>
    <w:rsid w:val="00527F83"/>
    <w:rsid w:val="00530224"/>
    <w:rsid w:val="005306D8"/>
    <w:rsid w:val="00530A46"/>
    <w:rsid w:val="00530E65"/>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1F8"/>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46A"/>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5CF"/>
    <w:rsid w:val="00555B33"/>
    <w:rsid w:val="00555D8F"/>
    <w:rsid w:val="00555D94"/>
    <w:rsid w:val="00555FBD"/>
    <w:rsid w:val="005568EB"/>
    <w:rsid w:val="00556B05"/>
    <w:rsid w:val="00556BF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AFC"/>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72"/>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326"/>
    <w:rsid w:val="005748C5"/>
    <w:rsid w:val="00574B0F"/>
    <w:rsid w:val="005755D5"/>
    <w:rsid w:val="00576015"/>
    <w:rsid w:val="00576258"/>
    <w:rsid w:val="00576278"/>
    <w:rsid w:val="00576A3C"/>
    <w:rsid w:val="00576AB1"/>
    <w:rsid w:val="00576B91"/>
    <w:rsid w:val="00576C0F"/>
    <w:rsid w:val="00576E4B"/>
    <w:rsid w:val="00577207"/>
    <w:rsid w:val="0057720A"/>
    <w:rsid w:val="00577555"/>
    <w:rsid w:val="0057761D"/>
    <w:rsid w:val="005776EC"/>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3F98"/>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2A01"/>
    <w:rsid w:val="005A30A6"/>
    <w:rsid w:val="005A31E2"/>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9B"/>
    <w:rsid w:val="005B62EF"/>
    <w:rsid w:val="005B67DF"/>
    <w:rsid w:val="005B69BE"/>
    <w:rsid w:val="005B6CB2"/>
    <w:rsid w:val="005B6CF7"/>
    <w:rsid w:val="005B7955"/>
    <w:rsid w:val="005B7BAA"/>
    <w:rsid w:val="005C0073"/>
    <w:rsid w:val="005C042F"/>
    <w:rsid w:val="005C0E50"/>
    <w:rsid w:val="005C0F3B"/>
    <w:rsid w:val="005C1D11"/>
    <w:rsid w:val="005C20FF"/>
    <w:rsid w:val="005C2193"/>
    <w:rsid w:val="005C29BD"/>
    <w:rsid w:val="005C2ABD"/>
    <w:rsid w:val="005C305B"/>
    <w:rsid w:val="005C35F5"/>
    <w:rsid w:val="005C3AC3"/>
    <w:rsid w:val="005C3CAF"/>
    <w:rsid w:val="005C3DE5"/>
    <w:rsid w:val="005C40DA"/>
    <w:rsid w:val="005C40FE"/>
    <w:rsid w:val="005C440F"/>
    <w:rsid w:val="005C4776"/>
    <w:rsid w:val="005C4B96"/>
    <w:rsid w:val="005C4F45"/>
    <w:rsid w:val="005C509C"/>
    <w:rsid w:val="005C50D3"/>
    <w:rsid w:val="005C50E3"/>
    <w:rsid w:val="005C51A8"/>
    <w:rsid w:val="005C5355"/>
    <w:rsid w:val="005C562F"/>
    <w:rsid w:val="005C5B08"/>
    <w:rsid w:val="005C6883"/>
    <w:rsid w:val="005C6950"/>
    <w:rsid w:val="005C6AD0"/>
    <w:rsid w:val="005C6DE3"/>
    <w:rsid w:val="005C6FB2"/>
    <w:rsid w:val="005C70B0"/>
    <w:rsid w:val="005C711E"/>
    <w:rsid w:val="005C72BF"/>
    <w:rsid w:val="005C754F"/>
    <w:rsid w:val="005C7599"/>
    <w:rsid w:val="005C7DEB"/>
    <w:rsid w:val="005C7EEF"/>
    <w:rsid w:val="005D02BD"/>
    <w:rsid w:val="005D0411"/>
    <w:rsid w:val="005D06A0"/>
    <w:rsid w:val="005D07E7"/>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618"/>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2D19"/>
    <w:rsid w:val="00603632"/>
    <w:rsid w:val="006041DC"/>
    <w:rsid w:val="0060440F"/>
    <w:rsid w:val="006044F2"/>
    <w:rsid w:val="006049C5"/>
    <w:rsid w:val="00604D91"/>
    <w:rsid w:val="00604DAD"/>
    <w:rsid w:val="00605760"/>
    <w:rsid w:val="006059C9"/>
    <w:rsid w:val="00605DEE"/>
    <w:rsid w:val="00606002"/>
    <w:rsid w:val="0060625C"/>
    <w:rsid w:val="00606635"/>
    <w:rsid w:val="006067F8"/>
    <w:rsid w:val="006068A8"/>
    <w:rsid w:val="006068FE"/>
    <w:rsid w:val="00606DC5"/>
    <w:rsid w:val="00607067"/>
    <w:rsid w:val="006073F6"/>
    <w:rsid w:val="00607B57"/>
    <w:rsid w:val="00607C44"/>
    <w:rsid w:val="00610643"/>
    <w:rsid w:val="0061078B"/>
    <w:rsid w:val="0061088A"/>
    <w:rsid w:val="00610A4A"/>
    <w:rsid w:val="00610E8C"/>
    <w:rsid w:val="00610EAC"/>
    <w:rsid w:val="00610EFC"/>
    <w:rsid w:val="0061151D"/>
    <w:rsid w:val="00612172"/>
    <w:rsid w:val="0061226D"/>
    <w:rsid w:val="006125C4"/>
    <w:rsid w:val="006126BB"/>
    <w:rsid w:val="00612B58"/>
    <w:rsid w:val="00612D40"/>
    <w:rsid w:val="006130AF"/>
    <w:rsid w:val="006131AF"/>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2FC"/>
    <w:rsid w:val="006223A6"/>
    <w:rsid w:val="00622823"/>
    <w:rsid w:val="00622F24"/>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80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433"/>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870"/>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AC2"/>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2CF3"/>
    <w:rsid w:val="00663044"/>
    <w:rsid w:val="00663A44"/>
    <w:rsid w:val="00663C0F"/>
    <w:rsid w:val="006645DA"/>
    <w:rsid w:val="00664922"/>
    <w:rsid w:val="00664D51"/>
    <w:rsid w:val="0066513B"/>
    <w:rsid w:val="00665ABF"/>
    <w:rsid w:val="00665B5B"/>
    <w:rsid w:val="0066696E"/>
    <w:rsid w:val="00666DF1"/>
    <w:rsid w:val="00666FE1"/>
    <w:rsid w:val="006671D3"/>
    <w:rsid w:val="00667289"/>
    <w:rsid w:val="00667379"/>
    <w:rsid w:val="00667433"/>
    <w:rsid w:val="0066776E"/>
    <w:rsid w:val="00667A64"/>
    <w:rsid w:val="00667B99"/>
    <w:rsid w:val="00667E0A"/>
    <w:rsid w:val="00667F41"/>
    <w:rsid w:val="0067062C"/>
    <w:rsid w:val="006706EA"/>
    <w:rsid w:val="0067070F"/>
    <w:rsid w:val="00670724"/>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3FF"/>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0B6"/>
    <w:rsid w:val="006873EE"/>
    <w:rsid w:val="0068787E"/>
    <w:rsid w:val="0068793F"/>
    <w:rsid w:val="00687FD6"/>
    <w:rsid w:val="00690577"/>
    <w:rsid w:val="00690766"/>
    <w:rsid w:val="00690976"/>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8E"/>
    <w:rsid w:val="006B2511"/>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3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35E"/>
    <w:rsid w:val="006D5547"/>
    <w:rsid w:val="006D61C5"/>
    <w:rsid w:val="006D62C5"/>
    <w:rsid w:val="006D6863"/>
    <w:rsid w:val="006D70A5"/>
    <w:rsid w:val="006D7655"/>
    <w:rsid w:val="006D773E"/>
    <w:rsid w:val="006D7969"/>
    <w:rsid w:val="006D7C0B"/>
    <w:rsid w:val="006E023F"/>
    <w:rsid w:val="006E07B0"/>
    <w:rsid w:val="006E0B37"/>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9CF"/>
    <w:rsid w:val="006E4CC3"/>
    <w:rsid w:val="006E4F12"/>
    <w:rsid w:val="006E529D"/>
    <w:rsid w:val="006E551F"/>
    <w:rsid w:val="006E5B49"/>
    <w:rsid w:val="006E6188"/>
    <w:rsid w:val="006E704E"/>
    <w:rsid w:val="006E75B7"/>
    <w:rsid w:val="006E790D"/>
    <w:rsid w:val="006F024D"/>
    <w:rsid w:val="006F02FB"/>
    <w:rsid w:val="006F0C5F"/>
    <w:rsid w:val="006F11CB"/>
    <w:rsid w:val="006F1A6F"/>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A99"/>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5CB"/>
    <w:rsid w:val="0071672E"/>
    <w:rsid w:val="00716E35"/>
    <w:rsid w:val="00716FDE"/>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8BF"/>
    <w:rsid w:val="00722A7C"/>
    <w:rsid w:val="00722F8A"/>
    <w:rsid w:val="007230B5"/>
    <w:rsid w:val="00723219"/>
    <w:rsid w:val="00723392"/>
    <w:rsid w:val="007233B0"/>
    <w:rsid w:val="007235A7"/>
    <w:rsid w:val="007239DD"/>
    <w:rsid w:val="00723EA4"/>
    <w:rsid w:val="00724066"/>
    <w:rsid w:val="007240C1"/>
    <w:rsid w:val="0072496E"/>
    <w:rsid w:val="00724A83"/>
    <w:rsid w:val="00724C01"/>
    <w:rsid w:val="007255AE"/>
    <w:rsid w:val="0072561F"/>
    <w:rsid w:val="00725639"/>
    <w:rsid w:val="007256F4"/>
    <w:rsid w:val="00725C01"/>
    <w:rsid w:val="00725D55"/>
    <w:rsid w:val="00725F33"/>
    <w:rsid w:val="007263D7"/>
    <w:rsid w:val="00726475"/>
    <w:rsid w:val="007266E5"/>
    <w:rsid w:val="00726FDF"/>
    <w:rsid w:val="00727101"/>
    <w:rsid w:val="0072761F"/>
    <w:rsid w:val="00727B67"/>
    <w:rsid w:val="00727DE5"/>
    <w:rsid w:val="00730084"/>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80D"/>
    <w:rsid w:val="007639D5"/>
    <w:rsid w:val="00763F46"/>
    <w:rsid w:val="00763FE2"/>
    <w:rsid w:val="007640F4"/>
    <w:rsid w:val="0076415A"/>
    <w:rsid w:val="00764267"/>
    <w:rsid w:val="00764288"/>
    <w:rsid w:val="007642E8"/>
    <w:rsid w:val="007645C0"/>
    <w:rsid w:val="007646B3"/>
    <w:rsid w:val="00764845"/>
    <w:rsid w:val="0076486C"/>
    <w:rsid w:val="00764C43"/>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BCB"/>
    <w:rsid w:val="00771CBB"/>
    <w:rsid w:val="00771FEB"/>
    <w:rsid w:val="0077278F"/>
    <w:rsid w:val="00772A16"/>
    <w:rsid w:val="00772ADF"/>
    <w:rsid w:val="00772FFD"/>
    <w:rsid w:val="00773053"/>
    <w:rsid w:val="007730D8"/>
    <w:rsid w:val="00773366"/>
    <w:rsid w:val="00773385"/>
    <w:rsid w:val="007735EB"/>
    <w:rsid w:val="007736F7"/>
    <w:rsid w:val="0077377F"/>
    <w:rsid w:val="00773ECC"/>
    <w:rsid w:val="00774365"/>
    <w:rsid w:val="00774794"/>
    <w:rsid w:val="007748CB"/>
    <w:rsid w:val="00774AB4"/>
    <w:rsid w:val="00775246"/>
    <w:rsid w:val="007755C6"/>
    <w:rsid w:val="00775735"/>
    <w:rsid w:val="00775838"/>
    <w:rsid w:val="007769CC"/>
    <w:rsid w:val="00777289"/>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EC8"/>
    <w:rsid w:val="00793F05"/>
    <w:rsid w:val="00793F73"/>
    <w:rsid w:val="0079441E"/>
    <w:rsid w:val="00794823"/>
    <w:rsid w:val="00794DA5"/>
    <w:rsid w:val="00794DDF"/>
    <w:rsid w:val="0079503C"/>
    <w:rsid w:val="00795182"/>
    <w:rsid w:val="007952AB"/>
    <w:rsid w:val="007955FA"/>
    <w:rsid w:val="0079580F"/>
    <w:rsid w:val="007964BC"/>
    <w:rsid w:val="007975AD"/>
    <w:rsid w:val="0079771F"/>
    <w:rsid w:val="0079782C"/>
    <w:rsid w:val="007A0661"/>
    <w:rsid w:val="007A0903"/>
    <w:rsid w:val="007A0AA3"/>
    <w:rsid w:val="007A11E8"/>
    <w:rsid w:val="007A14B3"/>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884"/>
    <w:rsid w:val="007B3BA0"/>
    <w:rsid w:val="007B3BDB"/>
    <w:rsid w:val="007B42F9"/>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D59"/>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68"/>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0"/>
    <w:rsid w:val="0080199B"/>
    <w:rsid w:val="00801D91"/>
    <w:rsid w:val="00801EA0"/>
    <w:rsid w:val="00801EEF"/>
    <w:rsid w:val="00801F61"/>
    <w:rsid w:val="008023E4"/>
    <w:rsid w:val="00802B64"/>
    <w:rsid w:val="00803932"/>
    <w:rsid w:val="008039C0"/>
    <w:rsid w:val="00803FFF"/>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B1F"/>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28B"/>
    <w:rsid w:val="00826562"/>
    <w:rsid w:val="00826BAC"/>
    <w:rsid w:val="00826FC5"/>
    <w:rsid w:val="008271D4"/>
    <w:rsid w:val="008275B3"/>
    <w:rsid w:val="00827A15"/>
    <w:rsid w:val="00827B4F"/>
    <w:rsid w:val="00827FE7"/>
    <w:rsid w:val="00830A77"/>
    <w:rsid w:val="00830CEB"/>
    <w:rsid w:val="0083124F"/>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83E"/>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0C28"/>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73C"/>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0B3"/>
    <w:rsid w:val="00873523"/>
    <w:rsid w:val="0087370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171"/>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9D6"/>
    <w:rsid w:val="008A6B8C"/>
    <w:rsid w:val="008A7059"/>
    <w:rsid w:val="008A71CE"/>
    <w:rsid w:val="008B026C"/>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17E"/>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3AE"/>
    <w:rsid w:val="008C35FE"/>
    <w:rsid w:val="008C36C1"/>
    <w:rsid w:val="008C3A7D"/>
    <w:rsid w:val="008C4076"/>
    <w:rsid w:val="008C43D0"/>
    <w:rsid w:val="008C466C"/>
    <w:rsid w:val="008C495A"/>
    <w:rsid w:val="008C4A3D"/>
    <w:rsid w:val="008C4A95"/>
    <w:rsid w:val="008C4D55"/>
    <w:rsid w:val="008C4F6B"/>
    <w:rsid w:val="008C508A"/>
    <w:rsid w:val="008C5F1C"/>
    <w:rsid w:val="008C648F"/>
    <w:rsid w:val="008C69F0"/>
    <w:rsid w:val="008C6BBC"/>
    <w:rsid w:val="008C6CF0"/>
    <w:rsid w:val="008C7991"/>
    <w:rsid w:val="008C79E4"/>
    <w:rsid w:val="008C7B0F"/>
    <w:rsid w:val="008C7BCF"/>
    <w:rsid w:val="008D00D2"/>
    <w:rsid w:val="008D014E"/>
    <w:rsid w:val="008D035E"/>
    <w:rsid w:val="008D0EE7"/>
    <w:rsid w:val="008D14F8"/>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5278"/>
    <w:rsid w:val="008F54D0"/>
    <w:rsid w:val="008F5D60"/>
    <w:rsid w:val="008F64FF"/>
    <w:rsid w:val="008F6592"/>
    <w:rsid w:val="008F69DD"/>
    <w:rsid w:val="008F722F"/>
    <w:rsid w:val="008F7469"/>
    <w:rsid w:val="008F764B"/>
    <w:rsid w:val="008F77B1"/>
    <w:rsid w:val="008F7BE4"/>
    <w:rsid w:val="00900472"/>
    <w:rsid w:val="009008D0"/>
    <w:rsid w:val="009009DE"/>
    <w:rsid w:val="00900C98"/>
    <w:rsid w:val="00900DAE"/>
    <w:rsid w:val="00900EE2"/>
    <w:rsid w:val="009017F5"/>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14"/>
    <w:rsid w:val="0090763E"/>
    <w:rsid w:val="00907725"/>
    <w:rsid w:val="00907819"/>
    <w:rsid w:val="00907FA6"/>
    <w:rsid w:val="00910494"/>
    <w:rsid w:val="00910950"/>
    <w:rsid w:val="00910AD8"/>
    <w:rsid w:val="00911712"/>
    <w:rsid w:val="00911868"/>
    <w:rsid w:val="00911B7A"/>
    <w:rsid w:val="0091230A"/>
    <w:rsid w:val="00912498"/>
    <w:rsid w:val="00912604"/>
    <w:rsid w:val="00912E8D"/>
    <w:rsid w:val="0091306D"/>
    <w:rsid w:val="009130CE"/>
    <w:rsid w:val="0091359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6F6C"/>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177"/>
    <w:rsid w:val="00946428"/>
    <w:rsid w:val="00946570"/>
    <w:rsid w:val="009465F2"/>
    <w:rsid w:val="00946B07"/>
    <w:rsid w:val="00947083"/>
    <w:rsid w:val="0094749B"/>
    <w:rsid w:val="009474DA"/>
    <w:rsid w:val="00947679"/>
    <w:rsid w:val="00947FCF"/>
    <w:rsid w:val="009500A2"/>
    <w:rsid w:val="00950465"/>
    <w:rsid w:val="0095115B"/>
    <w:rsid w:val="009513C9"/>
    <w:rsid w:val="009514C4"/>
    <w:rsid w:val="0095166F"/>
    <w:rsid w:val="00951ECB"/>
    <w:rsid w:val="0095209F"/>
    <w:rsid w:val="00952138"/>
    <w:rsid w:val="009523DF"/>
    <w:rsid w:val="0095252D"/>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2AB8"/>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5C8"/>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75F"/>
    <w:rsid w:val="009A4B50"/>
    <w:rsid w:val="009A4B60"/>
    <w:rsid w:val="009A5589"/>
    <w:rsid w:val="009A5766"/>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24A"/>
    <w:rsid w:val="009C34CC"/>
    <w:rsid w:val="009C3888"/>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36"/>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31"/>
    <w:rsid w:val="009E5DFD"/>
    <w:rsid w:val="009E68B4"/>
    <w:rsid w:val="009E6E98"/>
    <w:rsid w:val="009E6E9B"/>
    <w:rsid w:val="009E792E"/>
    <w:rsid w:val="009F062A"/>
    <w:rsid w:val="009F0BDB"/>
    <w:rsid w:val="009F0C2A"/>
    <w:rsid w:val="009F1726"/>
    <w:rsid w:val="009F1990"/>
    <w:rsid w:val="009F1D93"/>
    <w:rsid w:val="009F22E4"/>
    <w:rsid w:val="009F232D"/>
    <w:rsid w:val="009F23CF"/>
    <w:rsid w:val="009F29F3"/>
    <w:rsid w:val="009F2EE5"/>
    <w:rsid w:val="009F37E3"/>
    <w:rsid w:val="009F3C8E"/>
    <w:rsid w:val="009F3F99"/>
    <w:rsid w:val="009F401A"/>
    <w:rsid w:val="009F44C9"/>
    <w:rsid w:val="009F4D33"/>
    <w:rsid w:val="009F4F97"/>
    <w:rsid w:val="009F532C"/>
    <w:rsid w:val="009F559C"/>
    <w:rsid w:val="009F5883"/>
    <w:rsid w:val="009F5B7F"/>
    <w:rsid w:val="009F5F66"/>
    <w:rsid w:val="009F64D3"/>
    <w:rsid w:val="009F66FC"/>
    <w:rsid w:val="009F6CA4"/>
    <w:rsid w:val="009F77F0"/>
    <w:rsid w:val="009F7954"/>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07EC4"/>
    <w:rsid w:val="00A10A86"/>
    <w:rsid w:val="00A113AC"/>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2FB2"/>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8CB"/>
    <w:rsid w:val="00A37C27"/>
    <w:rsid w:val="00A40022"/>
    <w:rsid w:val="00A400A5"/>
    <w:rsid w:val="00A400DB"/>
    <w:rsid w:val="00A400E0"/>
    <w:rsid w:val="00A40166"/>
    <w:rsid w:val="00A40187"/>
    <w:rsid w:val="00A40371"/>
    <w:rsid w:val="00A40DA8"/>
    <w:rsid w:val="00A41056"/>
    <w:rsid w:val="00A41237"/>
    <w:rsid w:val="00A4135C"/>
    <w:rsid w:val="00A41A12"/>
    <w:rsid w:val="00A41C93"/>
    <w:rsid w:val="00A41EDA"/>
    <w:rsid w:val="00A42592"/>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9FE"/>
    <w:rsid w:val="00A50B6B"/>
    <w:rsid w:val="00A51044"/>
    <w:rsid w:val="00A51357"/>
    <w:rsid w:val="00A51809"/>
    <w:rsid w:val="00A5184F"/>
    <w:rsid w:val="00A51887"/>
    <w:rsid w:val="00A51E6C"/>
    <w:rsid w:val="00A5245C"/>
    <w:rsid w:val="00A52827"/>
    <w:rsid w:val="00A5295E"/>
    <w:rsid w:val="00A53579"/>
    <w:rsid w:val="00A53C07"/>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82B"/>
    <w:rsid w:val="00A6003E"/>
    <w:rsid w:val="00A6045E"/>
    <w:rsid w:val="00A6089C"/>
    <w:rsid w:val="00A613DF"/>
    <w:rsid w:val="00A618F7"/>
    <w:rsid w:val="00A61B68"/>
    <w:rsid w:val="00A6242A"/>
    <w:rsid w:val="00A62AA0"/>
    <w:rsid w:val="00A62EB4"/>
    <w:rsid w:val="00A6304A"/>
    <w:rsid w:val="00A63ABF"/>
    <w:rsid w:val="00A63C59"/>
    <w:rsid w:val="00A63CA0"/>
    <w:rsid w:val="00A63EA9"/>
    <w:rsid w:val="00A6443A"/>
    <w:rsid w:val="00A649D9"/>
    <w:rsid w:val="00A64F1A"/>
    <w:rsid w:val="00A64FE2"/>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BBC"/>
    <w:rsid w:val="00A71E2C"/>
    <w:rsid w:val="00A7241F"/>
    <w:rsid w:val="00A7293B"/>
    <w:rsid w:val="00A72DBF"/>
    <w:rsid w:val="00A73023"/>
    <w:rsid w:val="00A73128"/>
    <w:rsid w:val="00A7344D"/>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D6D"/>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071"/>
    <w:rsid w:val="00A821EE"/>
    <w:rsid w:val="00A82AB5"/>
    <w:rsid w:val="00A82F56"/>
    <w:rsid w:val="00A833D8"/>
    <w:rsid w:val="00A833FF"/>
    <w:rsid w:val="00A83E4A"/>
    <w:rsid w:val="00A847DE"/>
    <w:rsid w:val="00A84BED"/>
    <w:rsid w:val="00A84F57"/>
    <w:rsid w:val="00A85131"/>
    <w:rsid w:val="00A864FD"/>
    <w:rsid w:val="00A8651E"/>
    <w:rsid w:val="00A86692"/>
    <w:rsid w:val="00A86AA2"/>
    <w:rsid w:val="00A86AF1"/>
    <w:rsid w:val="00A86C32"/>
    <w:rsid w:val="00A86CF7"/>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3E36"/>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ABE"/>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BC"/>
    <w:rsid w:val="00AA57E3"/>
    <w:rsid w:val="00AA59F5"/>
    <w:rsid w:val="00AA5F06"/>
    <w:rsid w:val="00AA62DE"/>
    <w:rsid w:val="00AA68B1"/>
    <w:rsid w:val="00AA6CC1"/>
    <w:rsid w:val="00AA6E1E"/>
    <w:rsid w:val="00AA7040"/>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299"/>
    <w:rsid w:val="00AF16CB"/>
    <w:rsid w:val="00AF1D07"/>
    <w:rsid w:val="00AF1DEF"/>
    <w:rsid w:val="00AF1F75"/>
    <w:rsid w:val="00AF20B5"/>
    <w:rsid w:val="00AF2224"/>
    <w:rsid w:val="00AF2352"/>
    <w:rsid w:val="00AF2732"/>
    <w:rsid w:val="00AF2987"/>
    <w:rsid w:val="00AF2BE8"/>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DF9"/>
    <w:rsid w:val="00AF5E6B"/>
    <w:rsid w:val="00AF7251"/>
    <w:rsid w:val="00AF73DC"/>
    <w:rsid w:val="00AF742B"/>
    <w:rsid w:val="00AF795C"/>
    <w:rsid w:val="00AF7C6C"/>
    <w:rsid w:val="00AF7F81"/>
    <w:rsid w:val="00AF7FD4"/>
    <w:rsid w:val="00B0014D"/>
    <w:rsid w:val="00B017FB"/>
    <w:rsid w:val="00B01854"/>
    <w:rsid w:val="00B01C0C"/>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5DF9"/>
    <w:rsid w:val="00B16084"/>
    <w:rsid w:val="00B165B7"/>
    <w:rsid w:val="00B16978"/>
    <w:rsid w:val="00B16A51"/>
    <w:rsid w:val="00B16B2C"/>
    <w:rsid w:val="00B16C1C"/>
    <w:rsid w:val="00B16D35"/>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5D1F"/>
    <w:rsid w:val="00B261FE"/>
    <w:rsid w:val="00B276AD"/>
    <w:rsid w:val="00B276C8"/>
    <w:rsid w:val="00B2771B"/>
    <w:rsid w:val="00B277F6"/>
    <w:rsid w:val="00B30197"/>
    <w:rsid w:val="00B30252"/>
    <w:rsid w:val="00B30B26"/>
    <w:rsid w:val="00B31067"/>
    <w:rsid w:val="00B31620"/>
    <w:rsid w:val="00B31951"/>
    <w:rsid w:val="00B31CA5"/>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8A9"/>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6C3"/>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1B"/>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347"/>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41D"/>
    <w:rsid w:val="00B63E0F"/>
    <w:rsid w:val="00B6447C"/>
    <w:rsid w:val="00B64971"/>
    <w:rsid w:val="00B6538D"/>
    <w:rsid w:val="00B65605"/>
    <w:rsid w:val="00B65B63"/>
    <w:rsid w:val="00B65D1D"/>
    <w:rsid w:val="00B65D84"/>
    <w:rsid w:val="00B65DCF"/>
    <w:rsid w:val="00B65DFB"/>
    <w:rsid w:val="00B664A4"/>
    <w:rsid w:val="00B66861"/>
    <w:rsid w:val="00B66BE7"/>
    <w:rsid w:val="00B66D23"/>
    <w:rsid w:val="00B66D92"/>
    <w:rsid w:val="00B677AD"/>
    <w:rsid w:val="00B67F4A"/>
    <w:rsid w:val="00B7023A"/>
    <w:rsid w:val="00B70E53"/>
    <w:rsid w:val="00B70F1C"/>
    <w:rsid w:val="00B71414"/>
    <w:rsid w:val="00B71DC2"/>
    <w:rsid w:val="00B71E8C"/>
    <w:rsid w:val="00B72388"/>
    <w:rsid w:val="00B7255C"/>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23"/>
    <w:rsid w:val="00B9056B"/>
    <w:rsid w:val="00B90591"/>
    <w:rsid w:val="00B907E5"/>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AE"/>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2AD"/>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40"/>
    <w:rsid w:val="00BB565F"/>
    <w:rsid w:val="00BB5696"/>
    <w:rsid w:val="00BB5A22"/>
    <w:rsid w:val="00BB648A"/>
    <w:rsid w:val="00BB661F"/>
    <w:rsid w:val="00BB6CE7"/>
    <w:rsid w:val="00BB731D"/>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6FB8"/>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6D3"/>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25D"/>
    <w:rsid w:val="00BE73FD"/>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B80"/>
    <w:rsid w:val="00BF7C37"/>
    <w:rsid w:val="00C00584"/>
    <w:rsid w:val="00C007D5"/>
    <w:rsid w:val="00C0087D"/>
    <w:rsid w:val="00C00B43"/>
    <w:rsid w:val="00C00C73"/>
    <w:rsid w:val="00C00C91"/>
    <w:rsid w:val="00C00CBA"/>
    <w:rsid w:val="00C00F04"/>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A3B"/>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679"/>
    <w:rsid w:val="00C50C38"/>
    <w:rsid w:val="00C50D3C"/>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2D8"/>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6D13"/>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5C08"/>
    <w:rsid w:val="00C760FF"/>
    <w:rsid w:val="00C76384"/>
    <w:rsid w:val="00C76C02"/>
    <w:rsid w:val="00C76CF9"/>
    <w:rsid w:val="00C76F98"/>
    <w:rsid w:val="00C76FC8"/>
    <w:rsid w:val="00C777CB"/>
    <w:rsid w:val="00C7797D"/>
    <w:rsid w:val="00C77DC2"/>
    <w:rsid w:val="00C804BD"/>
    <w:rsid w:val="00C80C24"/>
    <w:rsid w:val="00C80D37"/>
    <w:rsid w:val="00C80E40"/>
    <w:rsid w:val="00C81179"/>
    <w:rsid w:val="00C814C3"/>
    <w:rsid w:val="00C81EF5"/>
    <w:rsid w:val="00C82055"/>
    <w:rsid w:val="00C828E1"/>
    <w:rsid w:val="00C82B95"/>
    <w:rsid w:val="00C834D3"/>
    <w:rsid w:val="00C841F3"/>
    <w:rsid w:val="00C84682"/>
    <w:rsid w:val="00C846DB"/>
    <w:rsid w:val="00C84AA1"/>
    <w:rsid w:val="00C84F68"/>
    <w:rsid w:val="00C85410"/>
    <w:rsid w:val="00C8547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C14"/>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D41"/>
    <w:rsid w:val="00CC5E8F"/>
    <w:rsid w:val="00CC612A"/>
    <w:rsid w:val="00CC6441"/>
    <w:rsid w:val="00CC692E"/>
    <w:rsid w:val="00CC6E42"/>
    <w:rsid w:val="00CC722A"/>
    <w:rsid w:val="00CC78A8"/>
    <w:rsid w:val="00CC7E60"/>
    <w:rsid w:val="00CD0012"/>
    <w:rsid w:val="00CD01C9"/>
    <w:rsid w:val="00CD0B39"/>
    <w:rsid w:val="00CD0F95"/>
    <w:rsid w:val="00CD1069"/>
    <w:rsid w:val="00CD1B1F"/>
    <w:rsid w:val="00CD1D47"/>
    <w:rsid w:val="00CD288B"/>
    <w:rsid w:val="00CD289E"/>
    <w:rsid w:val="00CD2999"/>
    <w:rsid w:val="00CD2D59"/>
    <w:rsid w:val="00CD36C8"/>
    <w:rsid w:val="00CD3BD2"/>
    <w:rsid w:val="00CD3DDB"/>
    <w:rsid w:val="00CD411B"/>
    <w:rsid w:val="00CD42DA"/>
    <w:rsid w:val="00CD4582"/>
    <w:rsid w:val="00CD4EE8"/>
    <w:rsid w:val="00CD4FD4"/>
    <w:rsid w:val="00CD5261"/>
    <w:rsid w:val="00CD55D0"/>
    <w:rsid w:val="00CD591A"/>
    <w:rsid w:val="00CD5983"/>
    <w:rsid w:val="00CD59FE"/>
    <w:rsid w:val="00CD5CA3"/>
    <w:rsid w:val="00CD60A9"/>
    <w:rsid w:val="00CD615A"/>
    <w:rsid w:val="00CD651A"/>
    <w:rsid w:val="00CD6D1E"/>
    <w:rsid w:val="00CD77F8"/>
    <w:rsid w:val="00CD7FA2"/>
    <w:rsid w:val="00CE0456"/>
    <w:rsid w:val="00CE04E1"/>
    <w:rsid w:val="00CE080C"/>
    <w:rsid w:val="00CE1510"/>
    <w:rsid w:val="00CE176E"/>
    <w:rsid w:val="00CE19D6"/>
    <w:rsid w:val="00CE1EBE"/>
    <w:rsid w:val="00CE2952"/>
    <w:rsid w:val="00CE2DA5"/>
    <w:rsid w:val="00CE3E8C"/>
    <w:rsid w:val="00CE41C5"/>
    <w:rsid w:val="00CE4439"/>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5A3"/>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36"/>
    <w:rsid w:val="00D05348"/>
    <w:rsid w:val="00D0570A"/>
    <w:rsid w:val="00D058F0"/>
    <w:rsid w:val="00D05AE0"/>
    <w:rsid w:val="00D06506"/>
    <w:rsid w:val="00D07AAA"/>
    <w:rsid w:val="00D07FB0"/>
    <w:rsid w:val="00D10206"/>
    <w:rsid w:val="00D1055D"/>
    <w:rsid w:val="00D10583"/>
    <w:rsid w:val="00D108AC"/>
    <w:rsid w:val="00D108B2"/>
    <w:rsid w:val="00D10B2A"/>
    <w:rsid w:val="00D11099"/>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1D"/>
    <w:rsid w:val="00D26543"/>
    <w:rsid w:val="00D267E4"/>
    <w:rsid w:val="00D26B6F"/>
    <w:rsid w:val="00D26BCD"/>
    <w:rsid w:val="00D26E5F"/>
    <w:rsid w:val="00D27251"/>
    <w:rsid w:val="00D279A1"/>
    <w:rsid w:val="00D279EE"/>
    <w:rsid w:val="00D279FD"/>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948"/>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ABD"/>
    <w:rsid w:val="00D4121A"/>
    <w:rsid w:val="00D4160F"/>
    <w:rsid w:val="00D41773"/>
    <w:rsid w:val="00D42319"/>
    <w:rsid w:val="00D424AB"/>
    <w:rsid w:val="00D42EF1"/>
    <w:rsid w:val="00D430FB"/>
    <w:rsid w:val="00D433F2"/>
    <w:rsid w:val="00D436E4"/>
    <w:rsid w:val="00D43933"/>
    <w:rsid w:val="00D43B2A"/>
    <w:rsid w:val="00D4417B"/>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0B1"/>
    <w:rsid w:val="00D57B90"/>
    <w:rsid w:val="00D57DC7"/>
    <w:rsid w:val="00D60263"/>
    <w:rsid w:val="00D602C1"/>
    <w:rsid w:val="00D603B8"/>
    <w:rsid w:val="00D60463"/>
    <w:rsid w:val="00D60CA9"/>
    <w:rsid w:val="00D60FAC"/>
    <w:rsid w:val="00D6120F"/>
    <w:rsid w:val="00D613BE"/>
    <w:rsid w:val="00D61926"/>
    <w:rsid w:val="00D62293"/>
    <w:rsid w:val="00D622F0"/>
    <w:rsid w:val="00D62728"/>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89"/>
    <w:rsid w:val="00D6791E"/>
    <w:rsid w:val="00D67A34"/>
    <w:rsid w:val="00D70158"/>
    <w:rsid w:val="00D7072C"/>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0B25"/>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291"/>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575"/>
    <w:rsid w:val="00DA1B66"/>
    <w:rsid w:val="00DA21C4"/>
    <w:rsid w:val="00DA2354"/>
    <w:rsid w:val="00DA2F52"/>
    <w:rsid w:val="00DA2FE5"/>
    <w:rsid w:val="00DA322B"/>
    <w:rsid w:val="00DA341B"/>
    <w:rsid w:val="00DA376E"/>
    <w:rsid w:val="00DA3B01"/>
    <w:rsid w:val="00DA4029"/>
    <w:rsid w:val="00DA4081"/>
    <w:rsid w:val="00DA41BD"/>
    <w:rsid w:val="00DA4557"/>
    <w:rsid w:val="00DA4ADA"/>
    <w:rsid w:val="00DA4F56"/>
    <w:rsid w:val="00DA5187"/>
    <w:rsid w:val="00DA52B3"/>
    <w:rsid w:val="00DA5370"/>
    <w:rsid w:val="00DA554C"/>
    <w:rsid w:val="00DA5A47"/>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96D"/>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12C"/>
    <w:rsid w:val="00DE6345"/>
    <w:rsid w:val="00DE6AE3"/>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5C6F"/>
    <w:rsid w:val="00DF6415"/>
    <w:rsid w:val="00DF663D"/>
    <w:rsid w:val="00DF66C5"/>
    <w:rsid w:val="00DF66EF"/>
    <w:rsid w:val="00DF684F"/>
    <w:rsid w:val="00DF768E"/>
    <w:rsid w:val="00DF794B"/>
    <w:rsid w:val="00DF7CA7"/>
    <w:rsid w:val="00DF7F63"/>
    <w:rsid w:val="00DF7F7C"/>
    <w:rsid w:val="00DF7FD3"/>
    <w:rsid w:val="00E00420"/>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5FEC"/>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70D"/>
    <w:rsid w:val="00E17B1D"/>
    <w:rsid w:val="00E17B6D"/>
    <w:rsid w:val="00E17CCE"/>
    <w:rsid w:val="00E20733"/>
    <w:rsid w:val="00E209C7"/>
    <w:rsid w:val="00E212F3"/>
    <w:rsid w:val="00E219A3"/>
    <w:rsid w:val="00E22360"/>
    <w:rsid w:val="00E2260F"/>
    <w:rsid w:val="00E22F3B"/>
    <w:rsid w:val="00E236AB"/>
    <w:rsid w:val="00E236F5"/>
    <w:rsid w:val="00E23738"/>
    <w:rsid w:val="00E237B9"/>
    <w:rsid w:val="00E23B86"/>
    <w:rsid w:val="00E23E7A"/>
    <w:rsid w:val="00E24088"/>
    <w:rsid w:val="00E242A7"/>
    <w:rsid w:val="00E2440E"/>
    <w:rsid w:val="00E24998"/>
    <w:rsid w:val="00E249BB"/>
    <w:rsid w:val="00E249E9"/>
    <w:rsid w:val="00E24DF3"/>
    <w:rsid w:val="00E2552E"/>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45C4"/>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0F6F"/>
    <w:rsid w:val="00E4148E"/>
    <w:rsid w:val="00E41783"/>
    <w:rsid w:val="00E41EB0"/>
    <w:rsid w:val="00E421D1"/>
    <w:rsid w:val="00E4243C"/>
    <w:rsid w:val="00E4266D"/>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58"/>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6FFD"/>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A4B"/>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619"/>
    <w:rsid w:val="00EA0923"/>
    <w:rsid w:val="00EA09B6"/>
    <w:rsid w:val="00EA0A6D"/>
    <w:rsid w:val="00EA0D25"/>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301"/>
    <w:rsid w:val="00EC4821"/>
    <w:rsid w:val="00EC48EE"/>
    <w:rsid w:val="00EC4AEA"/>
    <w:rsid w:val="00EC4CC2"/>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3EE4"/>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76A"/>
    <w:rsid w:val="00EE6825"/>
    <w:rsid w:val="00EE69C6"/>
    <w:rsid w:val="00EE6C21"/>
    <w:rsid w:val="00EE6DF6"/>
    <w:rsid w:val="00EE7117"/>
    <w:rsid w:val="00EE7282"/>
    <w:rsid w:val="00EE7408"/>
    <w:rsid w:val="00EE78CB"/>
    <w:rsid w:val="00EE7E0F"/>
    <w:rsid w:val="00EE7F96"/>
    <w:rsid w:val="00EF013A"/>
    <w:rsid w:val="00EF072B"/>
    <w:rsid w:val="00EF126D"/>
    <w:rsid w:val="00EF1498"/>
    <w:rsid w:val="00EF1572"/>
    <w:rsid w:val="00EF15F6"/>
    <w:rsid w:val="00EF1C60"/>
    <w:rsid w:val="00EF1E03"/>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57F"/>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1251"/>
    <w:rsid w:val="00F213EE"/>
    <w:rsid w:val="00F21608"/>
    <w:rsid w:val="00F21DA8"/>
    <w:rsid w:val="00F22128"/>
    <w:rsid w:val="00F2221C"/>
    <w:rsid w:val="00F22827"/>
    <w:rsid w:val="00F22903"/>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5F32"/>
    <w:rsid w:val="00F362B9"/>
    <w:rsid w:val="00F36318"/>
    <w:rsid w:val="00F36DBD"/>
    <w:rsid w:val="00F36F05"/>
    <w:rsid w:val="00F3712E"/>
    <w:rsid w:val="00F37210"/>
    <w:rsid w:val="00F37343"/>
    <w:rsid w:val="00F3751A"/>
    <w:rsid w:val="00F4026F"/>
    <w:rsid w:val="00F40FAA"/>
    <w:rsid w:val="00F41259"/>
    <w:rsid w:val="00F415BA"/>
    <w:rsid w:val="00F41E57"/>
    <w:rsid w:val="00F42E03"/>
    <w:rsid w:val="00F42E12"/>
    <w:rsid w:val="00F42F27"/>
    <w:rsid w:val="00F42F55"/>
    <w:rsid w:val="00F43410"/>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6F92"/>
    <w:rsid w:val="00F4703A"/>
    <w:rsid w:val="00F47424"/>
    <w:rsid w:val="00F476B5"/>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79F"/>
    <w:rsid w:val="00F56B11"/>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517"/>
    <w:rsid w:val="00F677A7"/>
    <w:rsid w:val="00F67D83"/>
    <w:rsid w:val="00F67DA1"/>
    <w:rsid w:val="00F70179"/>
    <w:rsid w:val="00F70210"/>
    <w:rsid w:val="00F704EE"/>
    <w:rsid w:val="00F70895"/>
    <w:rsid w:val="00F7095E"/>
    <w:rsid w:val="00F70A1F"/>
    <w:rsid w:val="00F70E78"/>
    <w:rsid w:val="00F711B8"/>
    <w:rsid w:val="00F714F6"/>
    <w:rsid w:val="00F7180B"/>
    <w:rsid w:val="00F71AA2"/>
    <w:rsid w:val="00F71B15"/>
    <w:rsid w:val="00F71C61"/>
    <w:rsid w:val="00F71C7C"/>
    <w:rsid w:val="00F721EA"/>
    <w:rsid w:val="00F725B6"/>
    <w:rsid w:val="00F727CB"/>
    <w:rsid w:val="00F72C6D"/>
    <w:rsid w:val="00F72D49"/>
    <w:rsid w:val="00F7312C"/>
    <w:rsid w:val="00F73634"/>
    <w:rsid w:val="00F739F9"/>
    <w:rsid w:val="00F74156"/>
    <w:rsid w:val="00F74B51"/>
    <w:rsid w:val="00F74BA7"/>
    <w:rsid w:val="00F74CE2"/>
    <w:rsid w:val="00F74CE9"/>
    <w:rsid w:val="00F75079"/>
    <w:rsid w:val="00F7552A"/>
    <w:rsid w:val="00F75767"/>
    <w:rsid w:val="00F75855"/>
    <w:rsid w:val="00F75BAB"/>
    <w:rsid w:val="00F75D91"/>
    <w:rsid w:val="00F75EA7"/>
    <w:rsid w:val="00F75ED5"/>
    <w:rsid w:val="00F763F4"/>
    <w:rsid w:val="00F765AC"/>
    <w:rsid w:val="00F7670D"/>
    <w:rsid w:val="00F76969"/>
    <w:rsid w:val="00F76A83"/>
    <w:rsid w:val="00F76B45"/>
    <w:rsid w:val="00F76D70"/>
    <w:rsid w:val="00F76E7A"/>
    <w:rsid w:val="00F770D1"/>
    <w:rsid w:val="00F770EA"/>
    <w:rsid w:val="00F771F3"/>
    <w:rsid w:val="00F77246"/>
    <w:rsid w:val="00F77996"/>
    <w:rsid w:val="00F77997"/>
    <w:rsid w:val="00F77DE0"/>
    <w:rsid w:val="00F80043"/>
    <w:rsid w:val="00F80161"/>
    <w:rsid w:val="00F801AF"/>
    <w:rsid w:val="00F8060D"/>
    <w:rsid w:val="00F80882"/>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13D9"/>
    <w:rsid w:val="00FA26D2"/>
    <w:rsid w:val="00FA2833"/>
    <w:rsid w:val="00FA29F6"/>
    <w:rsid w:val="00FA3059"/>
    <w:rsid w:val="00FA3395"/>
    <w:rsid w:val="00FA3731"/>
    <w:rsid w:val="00FA3B98"/>
    <w:rsid w:val="00FA3F56"/>
    <w:rsid w:val="00FA45DD"/>
    <w:rsid w:val="00FA4658"/>
    <w:rsid w:val="00FA4B25"/>
    <w:rsid w:val="00FA4C46"/>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6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2AB"/>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C722A"/>
    <w:rPr>
      <w:rFonts w:ascii="Times New Roman" w:eastAsia="MS Gothic" w:hAnsi="Times New Roman"/>
      <w:sz w:val="24"/>
      <w:lang w:val="en-GB" w:eastAsia="ja-JP"/>
    </w:rPr>
  </w:style>
  <w:style w:type="paragraph" w:styleId="1">
    <w:name w:val="heading 1"/>
    <w:aliases w:val="H1,h1,app heading 1,l1,Memo Heading 1,h11,h12,h13,h14,h15,h16"/>
    <w:basedOn w:val="a0"/>
    <w:next w:val="a0"/>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uiPriority w:val="9"/>
    <w:qFormat/>
    <w:rsid w:val="00DA322B"/>
    <w:pPr>
      <w:keepNext/>
      <w:spacing w:line="480" w:lineRule="auto"/>
      <w:outlineLvl w:val="1"/>
    </w:pPr>
    <w:rPr>
      <w:rFonts w:ascii="Arial" w:hAnsi="Arial"/>
    </w:rPr>
  </w:style>
  <w:style w:type="paragraph" w:styleId="3">
    <w:name w:val="heading 3"/>
    <w:aliases w:val="Underrubrik2,H3,no break,Memo Heading 3"/>
    <w:basedOn w:val="a0"/>
    <w:next w:val="a0"/>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uiPriority w:val="9"/>
    <w:qFormat/>
    <w:rsid w:val="00DA322B"/>
    <w:pPr>
      <w:keepNext/>
      <w:jc w:val="right"/>
      <w:outlineLvl w:val="3"/>
    </w:pPr>
    <w:rPr>
      <w:rFonts w:ascii="Arial" w:hAnsi="Arial"/>
      <w:i/>
    </w:rPr>
  </w:style>
  <w:style w:type="paragraph" w:styleId="5">
    <w:name w:val="heading 5"/>
    <w:aliases w:val="H5"/>
    <w:basedOn w:val="a0"/>
    <w:next w:val="a0"/>
    <w:uiPriority w:val="9"/>
    <w:qFormat/>
    <w:rsid w:val="00DA322B"/>
    <w:pPr>
      <w:keepNext/>
      <w:spacing w:line="360" w:lineRule="auto"/>
      <w:outlineLvl w:val="4"/>
    </w:pPr>
    <w:rPr>
      <w:sz w:val="26"/>
      <w:u w:val="single"/>
    </w:rPr>
  </w:style>
  <w:style w:type="paragraph" w:styleId="6">
    <w:name w:val="heading 6"/>
    <w:basedOn w:val="a0"/>
    <w:next w:val="a0"/>
    <w:uiPriority w:val="9"/>
    <w:qFormat/>
    <w:rsid w:val="00DA322B"/>
    <w:pPr>
      <w:spacing w:before="240" w:after="60"/>
      <w:outlineLvl w:val="5"/>
    </w:pPr>
    <w:rPr>
      <w:i/>
      <w:sz w:val="22"/>
    </w:rPr>
  </w:style>
  <w:style w:type="paragraph" w:styleId="7">
    <w:name w:val="heading 7"/>
    <w:basedOn w:val="a0"/>
    <w:next w:val="a0"/>
    <w:uiPriority w:val="9"/>
    <w:qFormat/>
    <w:rsid w:val="00DA322B"/>
    <w:pPr>
      <w:spacing w:before="240" w:after="60"/>
      <w:outlineLvl w:val="6"/>
    </w:pPr>
    <w:rPr>
      <w:rFonts w:ascii="Arial" w:hAnsi="Arial"/>
    </w:rPr>
  </w:style>
  <w:style w:type="paragraph" w:styleId="8">
    <w:name w:val="heading 8"/>
    <w:aliases w:val="Table Heading"/>
    <w:basedOn w:val="a0"/>
    <w:next w:val="a0"/>
    <w:uiPriority w:val="9"/>
    <w:qFormat/>
    <w:rsid w:val="00DA322B"/>
    <w:pPr>
      <w:spacing w:before="240" w:after="60"/>
      <w:outlineLvl w:val="7"/>
    </w:pPr>
    <w:rPr>
      <w:rFonts w:ascii="Arial" w:hAnsi="Arial"/>
      <w:i/>
    </w:rPr>
  </w:style>
  <w:style w:type="paragraph" w:styleId="9">
    <w:name w:val="heading 9"/>
    <w:aliases w:val="Figure Heading,FH"/>
    <w:basedOn w:val="a0"/>
    <w:next w:val="a0"/>
    <w:uiPriority w:val="9"/>
    <w:qFormat/>
    <w:rsid w:val="00DA322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DO NOT USE_h2 字符,h2 字符,h21 字符,H2 字符,Head2A 字符,2 字符,UNDERRUBRIK 1-2 字符"/>
    <w:basedOn w:val="a1"/>
    <w:link w:val="2"/>
    <w:uiPriority w:val="9"/>
    <w:rsid w:val="00A509FE"/>
    <w:rPr>
      <w:rFonts w:ascii="Arial" w:eastAsia="MS Gothic" w:hAnsi="Arial"/>
      <w:sz w:val="24"/>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qFormat/>
    <w:rsid w:val="003B21B2"/>
    <w:rPr>
      <w:rFonts w:ascii="Arial" w:eastAsia="MS Gothic" w:hAnsi="Arial"/>
      <w:i/>
      <w:sz w:val="24"/>
      <w:lang w:val="en-GB" w:eastAsia="ja-JP"/>
    </w:rPr>
  </w:style>
  <w:style w:type="paragraph" w:customStyle="1" w:styleId="Heading1unnumbered">
    <w:name w:val="Heading 1 unnumbered"/>
    <w:basedOn w:val="1"/>
    <w:next w:val="a4"/>
    <w:rsid w:val="00DA322B"/>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DA322B"/>
    <w:pPr>
      <w:spacing w:after="120"/>
    </w:pPr>
  </w:style>
  <w:style w:type="character" w:customStyle="1" w:styleId="a5">
    <w:name w:val="正文文本 字符"/>
    <w:basedOn w:val="a1"/>
    <w:link w:val="a4"/>
    <w:qFormat/>
    <w:rsid w:val="00A509FE"/>
    <w:rPr>
      <w:rFonts w:ascii="Times New Roman" w:eastAsia="MS Gothic" w:hAnsi="Times New Roman"/>
      <w:sz w:val="24"/>
      <w:lang w:val="en-GB" w:eastAsia="ja-JP"/>
    </w:rPr>
  </w:style>
  <w:style w:type="paragraph" w:styleId="a6">
    <w:name w:val="Body Text Indent"/>
    <w:basedOn w:val="a0"/>
    <w:qFormat/>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rsid w:val="00DA322B"/>
    <w:pPr>
      <w:widowControl w:val="0"/>
    </w:pPr>
    <w:rPr>
      <w:rFonts w:ascii="Arial" w:eastAsia="MS Mincho" w:hAnsi="Arial"/>
      <w:b/>
      <w:noProof/>
      <w:sz w:val="18"/>
      <w:lang w:eastAsia="x-none"/>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9">
    <w:name w:val="Document Map"/>
    <w:basedOn w:val="a0"/>
    <w:semiHidden/>
    <w:qFormat/>
    <w:rsid w:val="00DA322B"/>
    <w:pPr>
      <w:shd w:val="clear" w:color="auto" w:fill="000080"/>
    </w:pPr>
    <w:rPr>
      <w:rFonts w:ascii="Tahoma" w:hAnsi="Tahoma"/>
    </w:rPr>
  </w:style>
  <w:style w:type="paragraph" w:styleId="aa">
    <w:name w:val="Plain Text"/>
    <w:basedOn w:val="a0"/>
    <w:link w:val="ab"/>
    <w:uiPriority w:val="99"/>
    <w:qFormat/>
    <w:rsid w:val="00DA322B"/>
    <w:rPr>
      <w:rFonts w:ascii="Courier New" w:hAnsi="Courier New"/>
    </w:rPr>
  </w:style>
  <w:style w:type="character" w:customStyle="1" w:styleId="ab">
    <w:name w:val="纯文本 字符"/>
    <w:basedOn w:val="a1"/>
    <w:link w:val="aa"/>
    <w:uiPriority w:val="99"/>
    <w:qFormat/>
    <w:rsid w:val="00A509FE"/>
    <w:rPr>
      <w:rFonts w:ascii="Courier New" w:eastAsia="MS Gothic" w:hAnsi="Courier New"/>
      <w:sz w:val="24"/>
      <w:lang w:val="en-GB" w:eastAsia="ja-JP"/>
    </w:rPr>
  </w:style>
  <w:style w:type="paragraph" w:customStyle="1" w:styleId="ZT">
    <w:name w:val="ZT"/>
    <w:qForma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DA322B"/>
  </w:style>
  <w:style w:type="paragraph" w:customStyle="1" w:styleId="TF">
    <w:name w:val="TF"/>
    <w:basedOn w:val="TH"/>
    <w:qFormat/>
    <w:rsid w:val="00DA322B"/>
    <w:pPr>
      <w:keepNext w:val="0"/>
      <w:spacing w:before="0" w:after="240"/>
    </w:pPr>
  </w:style>
  <w:style w:type="paragraph" w:customStyle="1" w:styleId="TH">
    <w:name w:val="TH"/>
    <w:basedOn w:val="a0"/>
    <w:link w:val="THChar"/>
    <w:qFormat/>
    <w:rsid w:val="00DA322B"/>
    <w:pPr>
      <w:keepNext/>
      <w:keepLines/>
      <w:spacing w:before="60" w:after="180"/>
      <w:jc w:val="center"/>
    </w:pPr>
    <w:rPr>
      <w:rFonts w:ascii="Arial" w:hAnsi="Arial"/>
      <w:b/>
    </w:rPr>
  </w:style>
  <w:style w:type="character" w:customStyle="1" w:styleId="THChar">
    <w:name w:val="TH Char"/>
    <w:basedOn w:val="a1"/>
    <w:link w:val="TH"/>
    <w:qFormat/>
    <w:rsid w:val="00A509FE"/>
    <w:rPr>
      <w:rFonts w:ascii="Arial" w:eastAsia="MS Gothic" w:hAnsi="Arial"/>
      <w:b/>
      <w:sz w:val="24"/>
      <w:lang w:val="en-GB" w:eastAsia="ja-JP"/>
    </w:rPr>
  </w:style>
  <w:style w:type="paragraph" w:customStyle="1" w:styleId="B1">
    <w:name w:val="B1"/>
    <w:basedOn w:val="ac"/>
    <w:link w:val="B1Zchn"/>
    <w:qFormat/>
    <w:rsid w:val="00DA322B"/>
  </w:style>
  <w:style w:type="paragraph" w:styleId="ac">
    <w:name w:val="List"/>
    <w:basedOn w:val="a0"/>
    <w:qFormat/>
    <w:rsid w:val="00DA322B"/>
    <w:pPr>
      <w:spacing w:after="180"/>
      <w:ind w:left="568" w:hanging="284"/>
    </w:pPr>
  </w:style>
  <w:style w:type="character" w:customStyle="1" w:styleId="B1Zchn">
    <w:name w:val="B1 Zchn"/>
    <w:link w:val="B1"/>
    <w:qFormat/>
    <w:rsid w:val="00A509FE"/>
    <w:rPr>
      <w:rFonts w:ascii="Times New Roman" w:eastAsia="MS Gothic" w:hAnsi="Times New Roman"/>
      <w:sz w:val="24"/>
      <w:lang w:val="en-GB" w:eastAsia="ja-JP"/>
    </w:rPr>
  </w:style>
  <w:style w:type="paragraph" w:customStyle="1" w:styleId="EQ">
    <w:name w:val="EQ"/>
    <w:basedOn w:val="a0"/>
    <w:next w:val="a0"/>
    <w:rsid w:val="00DA322B"/>
    <w:pPr>
      <w:keepLines/>
      <w:tabs>
        <w:tab w:val="center" w:pos="4536"/>
        <w:tab w:val="right" w:pos="9072"/>
      </w:tabs>
      <w:spacing w:after="180"/>
    </w:pPr>
    <w:rPr>
      <w:noProof/>
    </w:rPr>
  </w:style>
  <w:style w:type="paragraph" w:customStyle="1" w:styleId="lptext">
    <w:name w:val="lˆptext"/>
    <w:basedOn w:val="a0"/>
    <w:qFormat/>
    <w:rsid w:val="00DA322B"/>
    <w:pPr>
      <w:spacing w:before="100" w:after="100"/>
      <w:ind w:left="860"/>
    </w:pPr>
    <w:rPr>
      <w:rFonts w:ascii="Times" w:hAnsi="Times"/>
    </w:rPr>
  </w:style>
  <w:style w:type="character" w:styleId="ad">
    <w:name w:val="footnote reference"/>
    <w:semiHidden/>
    <w:qFormat/>
    <w:rsid w:val="00DA322B"/>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DA322B"/>
    <w:pPr>
      <w:keepLines/>
      <w:ind w:left="454" w:hanging="454"/>
    </w:pPr>
    <w:rPr>
      <w:sz w:val="16"/>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0"/>
    <w:qFormat/>
    <w:rsid w:val="00DA322B"/>
    <w:pPr>
      <w:spacing w:before="120" w:after="120"/>
    </w:pPr>
    <w:rPr>
      <w:b/>
    </w:rPr>
  </w:style>
  <w:style w:type="character" w:customStyle="1" w:styleId="af0">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
    <w:uiPriority w:val="99"/>
    <w:qFormat/>
    <w:rsid w:val="00A613DF"/>
    <w:rPr>
      <w:rFonts w:ascii="Times New Roman" w:eastAsia="MS Gothic" w:hAnsi="Times New Roman"/>
      <w:b/>
      <w:sz w:val="24"/>
      <w:lang w:val="en-GB" w:eastAsia="ja-JP"/>
    </w:rPr>
  </w:style>
  <w:style w:type="paragraph" w:customStyle="1" w:styleId="a">
    <w:name w:val="佐藤２"/>
    <w:basedOn w:val="a0"/>
    <w:qFormat/>
    <w:rsid w:val="00DA322B"/>
    <w:pPr>
      <w:numPr>
        <w:numId w:val="2"/>
      </w:numPr>
      <w:spacing w:after="180"/>
    </w:pPr>
  </w:style>
  <w:style w:type="paragraph" w:styleId="21">
    <w:name w:val="Body Text Indent 2"/>
    <w:basedOn w:val="a0"/>
    <w:qFormat/>
    <w:rsid w:val="00DA322B"/>
    <w:pPr>
      <w:widowControl w:val="0"/>
      <w:autoSpaceDE w:val="0"/>
      <w:autoSpaceDN w:val="0"/>
      <w:adjustRightInd w:val="0"/>
      <w:ind w:left="1656"/>
      <w:jc w:val="both"/>
      <w:textAlignment w:val="baseline"/>
    </w:pPr>
    <w:rPr>
      <w:kern w:val="2"/>
    </w:rPr>
  </w:style>
  <w:style w:type="paragraph" w:styleId="22">
    <w:name w:val="List Bullet 2"/>
    <w:aliases w:val="lb2"/>
    <w:basedOn w:val="af1"/>
    <w:autoRedefine/>
    <w:rsid w:val="00DA322B"/>
    <w:pPr>
      <w:tabs>
        <w:tab w:val="clear" w:pos="360"/>
      </w:tabs>
      <w:spacing w:after="60"/>
      <w:ind w:left="1080" w:hanging="357"/>
    </w:pPr>
    <w:rPr>
      <w:rFonts w:ascii="Arial" w:hAnsi="Arial"/>
    </w:rPr>
  </w:style>
  <w:style w:type="paragraph" w:styleId="af1">
    <w:name w:val="List Bullet"/>
    <w:basedOn w:val="a0"/>
    <w:autoRedefine/>
    <w:qFormat/>
    <w:rsid w:val="00DA322B"/>
    <w:pPr>
      <w:tabs>
        <w:tab w:val="num" w:pos="360"/>
      </w:tabs>
      <w:ind w:left="360" w:hanging="360"/>
    </w:pPr>
  </w:style>
  <w:style w:type="paragraph" w:customStyle="1" w:styleId="ListBulletLast">
    <w:name w:val="List Bullet Last"/>
    <w:aliases w:val="lbl"/>
    <w:basedOn w:val="af1"/>
    <w:next w:val="a4"/>
    <w:rsid w:val="00DA322B"/>
    <w:pPr>
      <w:tabs>
        <w:tab w:val="clear" w:pos="360"/>
      </w:tabs>
      <w:spacing w:after="240"/>
      <w:ind w:left="714" w:hanging="357"/>
    </w:pPr>
    <w:rPr>
      <w:rFonts w:ascii="Arial" w:hAnsi="Arial"/>
    </w:rPr>
  </w:style>
  <w:style w:type="paragraph" w:styleId="af2">
    <w:name w:val="footer"/>
    <w:basedOn w:val="a0"/>
    <w:qFormat/>
    <w:rsid w:val="00DA322B"/>
    <w:pPr>
      <w:tabs>
        <w:tab w:val="center" w:pos="4536"/>
        <w:tab w:val="right" w:pos="9072"/>
      </w:tabs>
      <w:spacing w:before="120"/>
    </w:pPr>
    <w:rPr>
      <w:lang w:val="de-DE"/>
    </w:rPr>
  </w:style>
  <w:style w:type="paragraph" w:styleId="23">
    <w:name w:val="List 2"/>
    <w:basedOn w:val="ac"/>
    <w:qFormat/>
    <w:rsid w:val="00DA322B"/>
    <w:pPr>
      <w:ind w:left="851"/>
    </w:pPr>
  </w:style>
  <w:style w:type="paragraph" w:customStyle="1" w:styleId="TitleText">
    <w:name w:val="Title Text"/>
    <w:basedOn w:val="a0"/>
    <w:next w:val="a0"/>
    <w:qFormat/>
    <w:rsid w:val="00DA322B"/>
    <w:pPr>
      <w:spacing w:after="220"/>
    </w:pPr>
    <w:rPr>
      <w:rFonts w:ascii="Arial" w:hAnsi="Arial"/>
      <w:b/>
      <w:sz w:val="22"/>
    </w:rPr>
  </w:style>
  <w:style w:type="paragraph" w:styleId="af3">
    <w:name w:val="Title"/>
    <w:basedOn w:val="a0"/>
    <w:qFormat/>
    <w:rsid w:val="00DA322B"/>
    <w:pPr>
      <w:jc w:val="center"/>
    </w:pPr>
    <w:rPr>
      <w:rFonts w:ascii="Arial" w:hAnsi="Arial"/>
      <w:b/>
    </w:rPr>
  </w:style>
  <w:style w:type="paragraph" w:styleId="af4">
    <w:name w:val="table of figures"/>
    <w:basedOn w:val="10"/>
    <w:next w:val="a0"/>
    <w:semiHidden/>
    <w:qFormat/>
    <w:rsid w:val="00DA322B"/>
    <w:pPr>
      <w:tabs>
        <w:tab w:val="right" w:leader="dot" w:pos="9360"/>
      </w:tabs>
      <w:spacing w:before="120" w:after="120"/>
    </w:pPr>
    <w:rPr>
      <w:caps/>
    </w:rPr>
  </w:style>
  <w:style w:type="paragraph" w:styleId="10">
    <w:name w:val="toc 1"/>
    <w:basedOn w:val="a0"/>
    <w:next w:val="a0"/>
    <w:autoRedefine/>
    <w:semiHidden/>
    <w:qFormat/>
    <w:rsid w:val="00DA322B"/>
  </w:style>
  <w:style w:type="character" w:styleId="af5">
    <w:name w:val="page number"/>
    <w:qFormat/>
    <w:rsid w:val="00DA322B"/>
    <w:rPr>
      <w:rFonts w:eastAsia="Times New Roman"/>
      <w:noProof w:val="0"/>
      <w:kern w:val="2"/>
      <w:sz w:val="21"/>
      <w:lang w:val="en-GB"/>
    </w:rPr>
  </w:style>
  <w:style w:type="paragraph" w:styleId="30">
    <w:name w:val="Body Text 3"/>
    <w:basedOn w:val="a0"/>
    <w:qFormat/>
    <w:rsid w:val="00DA322B"/>
    <w:pPr>
      <w:jc w:val="both"/>
    </w:pPr>
  </w:style>
  <w:style w:type="paragraph" w:customStyle="1" w:styleId="TableText">
    <w:name w:val="Table_Text"/>
    <w:basedOn w:val="a0"/>
    <w:qFormat/>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DA322B"/>
    <w:pPr>
      <w:spacing w:after="240"/>
      <w:jc w:val="both"/>
    </w:pPr>
    <w:rPr>
      <w:lang w:val="en-US"/>
    </w:rPr>
  </w:style>
  <w:style w:type="character" w:customStyle="1" w:styleId="textChar">
    <w:name w:val="text Char"/>
    <w:basedOn w:val="a1"/>
    <w:link w:val="text"/>
    <w:rsid w:val="00A509FE"/>
    <w:rPr>
      <w:rFonts w:ascii="Times New Roman" w:eastAsia="MS Gothic" w:hAnsi="Times New Roman"/>
      <w:sz w:val="24"/>
      <w:lang w:eastAsia="ja-JP"/>
    </w:rPr>
  </w:style>
  <w:style w:type="paragraph" w:customStyle="1" w:styleId="textintend1">
    <w:name w:val="text intend 1"/>
    <w:basedOn w:val="text"/>
    <w:qFormat/>
    <w:rsid w:val="00DA322B"/>
    <w:pPr>
      <w:numPr>
        <w:numId w:val="1"/>
      </w:numPr>
      <w:spacing w:after="120"/>
    </w:pPr>
  </w:style>
  <w:style w:type="paragraph" w:customStyle="1" w:styleId="shortcode">
    <w:name w:val="shortcode"/>
    <w:basedOn w:val="a4"/>
    <w:qFormat/>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qFormat/>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0"/>
    <w:qFormat/>
    <w:rsid w:val="00DA322B"/>
    <w:pPr>
      <w:ind w:leftChars="400" w:left="100" w:hangingChars="200" w:hanging="200"/>
    </w:pPr>
  </w:style>
  <w:style w:type="paragraph" w:customStyle="1" w:styleId="RecCCITT">
    <w:name w:val="Rec_CCITT_#"/>
    <w:basedOn w:val="a0"/>
    <w:qFormat/>
    <w:rsid w:val="00DA322B"/>
    <w:pPr>
      <w:keepNext/>
      <w:keepLines/>
      <w:spacing w:after="180"/>
    </w:pPr>
    <w:rPr>
      <w:b/>
    </w:rPr>
  </w:style>
  <w:style w:type="character" w:styleId="af6">
    <w:name w:val="Hyperlink"/>
    <w:qFormat/>
    <w:rsid w:val="00DA322B"/>
    <w:rPr>
      <w:rFonts w:eastAsia="Times New Roman"/>
      <w:noProof w:val="0"/>
      <w:color w:val="0000FF"/>
      <w:kern w:val="2"/>
      <w:sz w:val="21"/>
      <w:u w:val="single"/>
      <w:lang w:val="en-GB"/>
    </w:rPr>
  </w:style>
  <w:style w:type="character" w:styleId="af7">
    <w:name w:val="FollowedHyperlink"/>
    <w:qFormat/>
    <w:rsid w:val="00DA322B"/>
    <w:rPr>
      <w:rFonts w:eastAsia="Times New Roman"/>
      <w:noProof w:val="0"/>
      <w:color w:val="800080"/>
      <w:kern w:val="2"/>
      <w:sz w:val="21"/>
      <w:u w:val="single"/>
      <w:lang w:val="en-GB"/>
    </w:rPr>
  </w:style>
  <w:style w:type="character" w:styleId="af8">
    <w:name w:val="annotation reference"/>
    <w:qFormat/>
    <w:rsid w:val="00DA322B"/>
    <w:rPr>
      <w:rFonts w:eastAsia="Times New Roman"/>
      <w:noProof w:val="0"/>
      <w:kern w:val="2"/>
      <w:sz w:val="16"/>
      <w:lang w:val="en-GB"/>
    </w:rPr>
  </w:style>
  <w:style w:type="paragraph" w:styleId="af9">
    <w:name w:val="Balloon Text"/>
    <w:basedOn w:val="a0"/>
    <w:rsid w:val="00DA322B"/>
    <w:rPr>
      <w:rFonts w:ascii="Arial" w:hAnsi="Arial"/>
      <w:sz w:val="18"/>
    </w:rPr>
  </w:style>
  <w:style w:type="paragraph" w:customStyle="1" w:styleId="Reference">
    <w:name w:val="Reference"/>
    <w:basedOn w:val="a0"/>
    <w:qFormat/>
    <w:rsid w:val="00DA322B"/>
    <w:pPr>
      <w:widowControl w:val="0"/>
      <w:ind w:left="283" w:hanging="283"/>
      <w:jc w:val="both"/>
    </w:pPr>
    <w:rPr>
      <w:rFonts w:ascii="Arial" w:eastAsia="MS Mincho" w:hAnsi="Arial"/>
      <w:kern w:val="2"/>
      <w:sz w:val="21"/>
      <w:lang w:val="de-DE"/>
    </w:rPr>
  </w:style>
  <w:style w:type="paragraph" w:styleId="afa">
    <w:name w:val="annotation text"/>
    <w:basedOn w:val="a0"/>
    <w:semiHidden/>
    <w:qFormat/>
    <w:rsid w:val="00DA322B"/>
    <w:rPr>
      <w:sz w:val="20"/>
    </w:rPr>
  </w:style>
  <w:style w:type="paragraph" w:customStyle="1" w:styleId="HTMLBody">
    <w:name w:val="HTML Body"/>
    <w:qFormat/>
    <w:rsid w:val="00DA322B"/>
    <w:pPr>
      <w:widowControl w:val="0"/>
      <w:autoSpaceDE w:val="0"/>
      <w:autoSpaceDN w:val="0"/>
      <w:adjustRightInd w:val="0"/>
    </w:pPr>
    <w:rPr>
      <w:rFonts w:ascii="MS PGothic" w:eastAsia="MS PGothic" w:hAnsi="Century"/>
      <w:lang w:eastAsia="ja-JP"/>
    </w:rPr>
  </w:style>
  <w:style w:type="character" w:customStyle="1" w:styleId="afb">
    <w:name w:val="図表番号 (文字)"/>
    <w:aliases w:val="cap (文字),cap Char (文字) (文字)1"/>
    <w:qFormat/>
    <w:rsid w:val="00DA322B"/>
    <w:rPr>
      <w:rFonts w:eastAsia="MS Gothic"/>
      <w:b/>
      <w:noProof w:val="0"/>
      <w:kern w:val="2"/>
      <w:sz w:val="24"/>
      <w:lang w:val="en-GB"/>
    </w:rPr>
  </w:style>
  <w:style w:type="paragraph" w:customStyle="1" w:styleId="Normal1CharChar">
    <w:name w:val="Normal1 Char Char"/>
    <w:qFormat/>
    <w:rsid w:val="00DA322B"/>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c">
    <w:name w:val="annotation subject"/>
    <w:basedOn w:val="afa"/>
    <w:next w:val="afa"/>
    <w:qFormat/>
    <w:rsid w:val="00DA322B"/>
    <w:rPr>
      <w:b/>
      <w:sz w:val="24"/>
    </w:rPr>
  </w:style>
  <w:style w:type="paragraph" w:customStyle="1" w:styleId="CharCharCharCarCarCharCharCarCar">
    <w:name w:val="Char Char Char Car Car Char Char Car Car"/>
    <w:qFormat/>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eastAsia="ja-JP"/>
    </w:rPr>
  </w:style>
  <w:style w:type="paragraph" w:styleId="aff">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table" w:styleId="41">
    <w:name w:val="Table Classic 4"/>
    <w:basedOn w:val="a2"/>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0">
    <w:name w:val="List Paragraph"/>
    <w:aliases w:val="- Bullets,목록 단락,?? ??,?????,????"/>
    <w:basedOn w:val="a0"/>
    <w:link w:val="aff1"/>
    <w:uiPriority w:val="99"/>
    <w:qFormat/>
    <w:rsid w:val="00E01CF4"/>
    <w:pPr>
      <w:ind w:firstLineChars="200" w:firstLine="420"/>
    </w:pPr>
  </w:style>
  <w:style w:type="character" w:customStyle="1" w:styleId="aff1">
    <w:name w:val="列出段落 字符"/>
    <w:aliases w:val="- Bullets 字符,목록 단락 字符,?? ?? 字符,????? 字符,???? 字符"/>
    <w:link w:val="aff0"/>
    <w:uiPriority w:val="34"/>
    <w:qFormat/>
    <w:rsid w:val="00A613DF"/>
    <w:rPr>
      <w:rFonts w:ascii="Times New Roman" w:eastAsia="MS Gothic" w:hAnsi="Times New Roman"/>
      <w:sz w:val="24"/>
      <w:lang w:val="en-GB" w:eastAsia="ja-JP"/>
    </w:rPr>
  </w:style>
  <w:style w:type="character" w:styleId="aff2">
    <w:name w:val="Placeholder Text"/>
    <w:basedOn w:val="a1"/>
    <w:uiPriority w:val="99"/>
    <w:semiHidden/>
    <w:rsid w:val="00A90C8E"/>
    <w:rPr>
      <w:color w:val="808080"/>
    </w:rPr>
  </w:style>
  <w:style w:type="paragraph" w:customStyle="1" w:styleId="2H2">
    <w:name w:val="标题2，H2"/>
    <w:basedOn w:val="a0"/>
    <w:next w:val="a0"/>
    <w:link w:val="2H20"/>
    <w:rsid w:val="002A67EC"/>
    <w:rPr>
      <w:rFonts w:eastAsia="PMingLiU"/>
      <w:b/>
      <w:lang w:val="en-US"/>
    </w:rPr>
  </w:style>
  <w:style w:type="character" w:customStyle="1" w:styleId="2H20">
    <w:name w:val="标题2，H2 字符"/>
    <w:basedOn w:val="a1"/>
    <w:link w:val="2H2"/>
    <w:rsid w:val="002A67EC"/>
    <w:rPr>
      <w:rFonts w:ascii="Times New Roman" w:eastAsia="PMingLiU" w:hAnsi="Times New Roman"/>
      <w:b/>
      <w:sz w:val="24"/>
      <w:lang w:eastAsia="ja-JP"/>
    </w:rPr>
  </w:style>
  <w:style w:type="paragraph" w:customStyle="1" w:styleId="Subsection">
    <w:name w:val="Subsection"/>
    <w:basedOn w:val="a0"/>
    <w:next w:val="a0"/>
    <w:rsid w:val="002A67EC"/>
    <w:rPr>
      <w:b/>
      <w:lang w:eastAsia="zh-CN"/>
    </w:rPr>
  </w:style>
  <w:style w:type="paragraph" w:customStyle="1" w:styleId="Comments">
    <w:name w:val="Comments"/>
    <w:basedOn w:val="a0"/>
    <w:link w:val="CommentsChar"/>
    <w:qFormat/>
    <w:rsid w:val="00A613DF"/>
    <w:pPr>
      <w:spacing w:before="40"/>
    </w:pPr>
    <w:rPr>
      <w:rFonts w:ascii="Arial" w:eastAsia="MS Mincho"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paragraph" w:customStyle="1" w:styleId="24">
    <w:name w:val="列出段落2"/>
    <w:basedOn w:val="a0"/>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1">
    <w:name w:val="网格型1"/>
    <w:basedOn w:val="a2"/>
    <w:next w:val="afd"/>
    <w:qFormat/>
    <w:rsid w:val="00AD4EE7"/>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0"/>
    <w:link w:val="aff4"/>
    <w:semiHidden/>
    <w:unhideWhenUsed/>
    <w:rsid w:val="0083583E"/>
    <w:pPr>
      <w:snapToGrid w:val="0"/>
    </w:pPr>
  </w:style>
  <w:style w:type="character" w:customStyle="1" w:styleId="aff4">
    <w:name w:val="尾注文本 字符"/>
    <w:basedOn w:val="a1"/>
    <w:link w:val="aff3"/>
    <w:semiHidden/>
    <w:rsid w:val="0083583E"/>
    <w:rPr>
      <w:rFonts w:ascii="Times New Roman" w:eastAsia="MS Gothic" w:hAnsi="Times New Roman"/>
      <w:sz w:val="24"/>
      <w:lang w:val="en-GB" w:eastAsia="ja-JP"/>
    </w:rPr>
  </w:style>
  <w:style w:type="character" w:styleId="aff5">
    <w:name w:val="endnote reference"/>
    <w:basedOn w:val="a1"/>
    <w:semiHidden/>
    <w:unhideWhenUsed/>
    <w:rsid w:val="0083583E"/>
    <w:rPr>
      <w:vertAlign w:val="superscript"/>
    </w:rPr>
  </w:style>
  <w:style w:type="paragraph" w:customStyle="1" w:styleId="ListParagraph1">
    <w:name w:val="List Paragraph1"/>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styleId="aff6">
    <w:name w:val="Strong"/>
    <w:uiPriority w:val="22"/>
    <w:qFormat/>
    <w:rsid w:val="00A509FE"/>
    <w:rPr>
      <w:b/>
      <w:bCs/>
    </w:rPr>
  </w:style>
  <w:style w:type="character" w:styleId="aff7">
    <w:name w:val="Emphasis"/>
    <w:basedOn w:val="a1"/>
    <w:uiPriority w:val="20"/>
    <w:qFormat/>
    <w:rsid w:val="00A509FE"/>
    <w:rPr>
      <w:i/>
      <w:iCs/>
    </w:rPr>
  </w:style>
  <w:style w:type="paragraph" w:customStyle="1" w:styleId="12">
    <w:name w:val="列出段落1"/>
    <w:basedOn w:val="a0"/>
    <w:uiPriority w:val="34"/>
    <w:qFormat/>
    <w:rsid w:val="00A509FE"/>
    <w:pPr>
      <w:spacing w:after="160" w:line="259" w:lineRule="auto"/>
      <w:ind w:leftChars="400" w:left="840"/>
    </w:pPr>
  </w:style>
  <w:style w:type="character" w:customStyle="1" w:styleId="apple-converted-space">
    <w:name w:val="apple-converted-space"/>
    <w:basedOn w:val="a1"/>
    <w:qFormat/>
    <w:rsid w:val="00A509FE"/>
  </w:style>
  <w:style w:type="paragraph" w:customStyle="1" w:styleId="111">
    <w:name w:val="列出段落111"/>
    <w:basedOn w:val="a0"/>
    <w:link w:val="ListParagraphChar"/>
    <w:uiPriority w:val="34"/>
    <w:qFormat/>
    <w:rsid w:val="00A509FE"/>
    <w:pPr>
      <w:spacing w:after="160" w:line="259" w:lineRule="auto"/>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a1"/>
    <w:link w:val="111"/>
    <w:uiPriority w:val="34"/>
    <w:qFormat/>
    <w:locked/>
    <w:rsid w:val="00A509FE"/>
    <w:rPr>
      <w:rFonts w:ascii="Times New Roman" w:eastAsia="MS Gothic" w:hAnsi="Times New Roman"/>
      <w:sz w:val="24"/>
      <w:lang w:val="en-GB" w:eastAsia="ja-JP"/>
    </w:rPr>
  </w:style>
  <w:style w:type="paragraph" w:customStyle="1" w:styleId="ListParagraph11">
    <w:name w:val="List Paragraph11"/>
    <w:basedOn w:val="a0"/>
    <w:uiPriority w:val="34"/>
    <w:qFormat/>
    <w:rsid w:val="00A509FE"/>
    <w:pPr>
      <w:spacing w:after="160" w:line="259" w:lineRule="auto"/>
      <w:ind w:leftChars="400" w:left="840"/>
    </w:pPr>
  </w:style>
  <w:style w:type="paragraph" w:customStyle="1" w:styleId="32">
    <w:name w:val="列出段落3"/>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509FE"/>
    <w:pPr>
      <w:keepLines/>
      <w:tabs>
        <w:tab w:val="clear" w:pos="0"/>
      </w:tabs>
      <w:spacing w:before="0" w:after="0" w:line="259" w:lineRule="auto"/>
    </w:pPr>
    <w:rPr>
      <w:rFonts w:ascii="Times" w:eastAsia="Times New Roman" w:hAnsi="Times"/>
      <w:b/>
      <w:bCs/>
      <w:kern w:val="44"/>
      <w:sz w:val="24"/>
      <w:szCs w:val="44"/>
      <w:lang w:eastAsia="en-US"/>
    </w:rPr>
  </w:style>
  <w:style w:type="character" w:customStyle="1" w:styleId="14">
    <w:name w:val="折叠1 字符"/>
    <w:basedOn w:val="a1"/>
    <w:link w:val="13"/>
    <w:qFormat/>
    <w:rsid w:val="00A509FE"/>
    <w:rPr>
      <w:rFonts w:eastAsia="Times New Roman"/>
      <w:b/>
      <w:bCs/>
      <w:kern w:val="44"/>
      <w:sz w:val="24"/>
      <w:szCs w:val="44"/>
      <w:lang w:val="en-GB" w:eastAsia="en-US"/>
    </w:rPr>
  </w:style>
  <w:style w:type="paragraph" w:customStyle="1" w:styleId="25">
    <w:name w:val="折叠2"/>
    <w:basedOn w:val="2"/>
    <w:link w:val="26"/>
    <w:qFormat/>
    <w:rsid w:val="00A509FE"/>
    <w:pPr>
      <w:keepLines/>
      <w:spacing w:after="160"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26">
    <w:name w:val="折叠2 字符"/>
    <w:basedOn w:val="a1"/>
    <w:link w:val="25"/>
    <w:qFormat/>
    <w:rsid w:val="00A509FE"/>
    <w:rPr>
      <w:rFonts w:asciiTheme="majorHAnsi" w:eastAsia="Times New Roman" w:hAnsiTheme="majorHAnsi" w:cstheme="majorBidi"/>
      <w:b/>
      <w:bCs/>
      <w:i/>
      <w:sz w:val="21"/>
      <w:szCs w:val="32"/>
      <w:lang w:val="en-GB" w:eastAsia="en-US"/>
    </w:rPr>
  </w:style>
  <w:style w:type="paragraph" w:customStyle="1" w:styleId="IvDbodytext">
    <w:name w:val="IvD bodytext"/>
    <w:basedOn w:val="a4"/>
    <w:link w:val="IvDbodytextChar"/>
    <w:qFormat/>
    <w:rsid w:val="00A509FE"/>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1"/>
    <w:link w:val="IvDbodytext"/>
    <w:qFormat/>
    <w:rsid w:val="00A509FE"/>
    <w:rPr>
      <w:rFonts w:ascii="Arial" w:eastAsiaTheme="minorEastAsia" w:hAnsi="Arial" w:cstheme="minorBidi"/>
      <w:spacing w:val="2"/>
      <w:kern w:val="2"/>
      <w:sz w:val="21"/>
      <w:szCs w:val="22"/>
    </w:rPr>
  </w:style>
  <w:style w:type="paragraph" w:customStyle="1" w:styleId="TAL">
    <w:name w:val="TAL"/>
    <w:basedOn w:val="a0"/>
    <w:link w:val="TALChar"/>
    <w:rsid w:val="00A509FE"/>
    <w:pPr>
      <w:keepNext/>
      <w:keepLines/>
      <w:spacing w:after="160" w:line="259" w:lineRule="auto"/>
    </w:pPr>
    <w:rPr>
      <w:rFonts w:ascii="Arial" w:eastAsia="宋体" w:hAnsi="Arial"/>
      <w:sz w:val="18"/>
      <w:lang w:eastAsia="en-US"/>
    </w:rPr>
  </w:style>
  <w:style w:type="character" w:customStyle="1" w:styleId="TALChar">
    <w:name w:val="TAL Char"/>
    <w:link w:val="TAL"/>
    <w:qFormat/>
    <w:locked/>
    <w:rsid w:val="00A509FE"/>
    <w:rPr>
      <w:rFonts w:ascii="Arial" w:eastAsia="宋体" w:hAnsi="Arial"/>
      <w:sz w:val="18"/>
      <w:lang w:val="en-GB" w:eastAsia="en-US"/>
    </w:rPr>
  </w:style>
  <w:style w:type="paragraph" w:customStyle="1" w:styleId="bullet">
    <w:name w:val="bullet"/>
    <w:basedOn w:val="12"/>
    <w:qFormat/>
    <w:rsid w:val="00A509FE"/>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paragraph" w:customStyle="1" w:styleId="table">
    <w:name w:val="table"/>
    <w:basedOn w:val="a0"/>
    <w:next w:val="a0"/>
    <w:qFormat/>
    <w:rsid w:val="00A509FE"/>
    <w:pPr>
      <w:overflowPunct w:val="0"/>
      <w:autoSpaceDE w:val="0"/>
      <w:autoSpaceDN w:val="0"/>
      <w:adjustRightInd w:val="0"/>
      <w:spacing w:after="160" w:line="259" w:lineRule="auto"/>
      <w:jc w:val="center"/>
      <w:textAlignment w:val="baseline"/>
    </w:pPr>
    <w:rPr>
      <w:rFonts w:eastAsia="MS Mincho"/>
      <w:sz w:val="20"/>
      <w:lang w:val="en-US" w:eastAsia="en-GB"/>
    </w:rPr>
  </w:style>
  <w:style w:type="character" w:customStyle="1" w:styleId="PLChar">
    <w:name w:val="PL Char"/>
    <w:basedOn w:val="a1"/>
    <w:link w:val="PL"/>
    <w:locked/>
    <w:rsid w:val="00A509FE"/>
    <w:rPr>
      <w:rFonts w:ascii="Courier New" w:hAnsi="Courier New" w:cs="Courier New"/>
      <w:shd w:val="clear" w:color="auto" w:fill="E6E6E6"/>
      <w:lang w:eastAsia="sv-SE"/>
    </w:rPr>
  </w:style>
  <w:style w:type="paragraph" w:customStyle="1" w:styleId="PL">
    <w:name w:val="PL"/>
    <w:basedOn w:val="a0"/>
    <w:link w:val="PLChar"/>
    <w:qFormat/>
    <w:rsid w:val="00A509FE"/>
    <w:pPr>
      <w:shd w:val="clear" w:color="auto" w:fill="E6E6E6"/>
      <w:spacing w:after="160" w:line="259" w:lineRule="auto"/>
    </w:pPr>
    <w:rPr>
      <w:rFonts w:ascii="Courier New" w:eastAsia="MS Mincho" w:hAnsi="Courier New" w:cs="Courier New"/>
      <w:sz w:val="20"/>
      <w:lang w:val="en-US" w:eastAsia="sv-SE"/>
    </w:rPr>
  </w:style>
  <w:style w:type="character" w:customStyle="1" w:styleId="TAHChar">
    <w:name w:val="TAH Char"/>
    <w:basedOn w:val="a1"/>
    <w:qFormat/>
    <w:rsid w:val="00A509FE"/>
    <w:rPr>
      <w:rFonts w:ascii="Arial" w:hAnsi="Arial"/>
      <w:b/>
      <w:sz w:val="18"/>
      <w:lang w:val="en-GB" w:eastAsia="ja-JP" w:bidi="ar-SA"/>
    </w:rPr>
  </w:style>
  <w:style w:type="character" w:customStyle="1" w:styleId="15">
    <w:name w:val="题注 字符1"/>
    <w:qFormat/>
    <w:rsid w:val="00A509FE"/>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A509FE"/>
    <w:pPr>
      <w:spacing w:before="60" w:after="180" w:line="360" w:lineRule="atLeast"/>
      <w:jc w:val="both"/>
    </w:pPr>
    <w:rPr>
      <w:rFonts w:eastAsiaTheme="minorEastAsia"/>
      <w:b/>
      <w:i/>
      <w:sz w:val="22"/>
      <w:lang w:eastAsia="ko-KR"/>
    </w:rPr>
  </w:style>
  <w:style w:type="character" w:customStyle="1" w:styleId="ProposalChar">
    <w:name w:val="Proposal Char"/>
    <w:basedOn w:val="a1"/>
    <w:link w:val="Proposal"/>
    <w:qFormat/>
    <w:rsid w:val="00A509FE"/>
    <w:rPr>
      <w:rFonts w:ascii="Times New Roman" w:eastAsiaTheme="minorEastAsia" w:hAnsi="Times New Roman"/>
      <w:b/>
      <w:i/>
      <w:sz w:val="22"/>
      <w:lang w:val="en-GB" w:eastAsia="ko-KR"/>
    </w:rPr>
  </w:style>
  <w:style w:type="character" w:customStyle="1" w:styleId="B1Char1">
    <w:name w:val="B1 Char1"/>
    <w:locked/>
    <w:rsid w:val="00A509FE"/>
    <w:rPr>
      <w:lang w:eastAsia="en-US"/>
    </w:rPr>
  </w:style>
  <w:style w:type="character" w:customStyle="1" w:styleId="CaptionChar1">
    <w:name w:val="Caption Char1"/>
    <w:rsid w:val="00A509FE"/>
    <w:rPr>
      <w:rFonts w:ascii="Times New Roman" w:eastAsia="MS Gothic" w:hAnsi="Times New Roman"/>
      <w:b/>
      <w:sz w:val="24"/>
      <w:lang w:val="en-GB" w:eastAsia="ja-JP"/>
    </w:rPr>
  </w:style>
  <w:style w:type="paragraph" w:customStyle="1" w:styleId="References">
    <w:name w:val="References"/>
    <w:basedOn w:val="a0"/>
    <w:rsid w:val="00A509FE"/>
    <w:pPr>
      <w:numPr>
        <w:numId w:val="7"/>
      </w:numPr>
      <w:tabs>
        <w:tab w:val="clear" w:pos="360"/>
      </w:tabs>
      <w:autoSpaceDE w:val="0"/>
      <w:autoSpaceDN w:val="0"/>
      <w:snapToGrid w:val="0"/>
      <w:spacing w:after="60" w:line="259" w:lineRule="auto"/>
      <w:jc w:val="both"/>
    </w:pPr>
    <w:rPr>
      <w:rFonts w:eastAsia="宋体"/>
      <w:sz w:val="20"/>
      <w:szCs w:val="16"/>
      <w:lang w:val="en-US" w:eastAsia="en-US"/>
    </w:rPr>
  </w:style>
  <w:style w:type="paragraph" w:customStyle="1" w:styleId="hsh">
    <w:name w:val="hsh_正文"/>
    <w:basedOn w:val="a0"/>
    <w:link w:val="hshChar"/>
    <w:qFormat/>
    <w:rsid w:val="00A509FE"/>
    <w:pPr>
      <w:widowControl w:val="0"/>
      <w:spacing w:beforeLines="50" w:afterLines="50" w:after="160" w:line="360" w:lineRule="exact"/>
      <w:jc w:val="both"/>
    </w:pPr>
    <w:rPr>
      <w:rFonts w:eastAsia="宋体"/>
      <w:kern w:val="2"/>
      <w:sz w:val="21"/>
      <w:szCs w:val="24"/>
      <w:lang w:val="en-US" w:eastAsia="zh-CN"/>
    </w:rPr>
  </w:style>
  <w:style w:type="character" w:customStyle="1" w:styleId="hshChar">
    <w:name w:val="hsh_正文 Char"/>
    <w:link w:val="hsh"/>
    <w:qFormat/>
    <w:rsid w:val="00A509FE"/>
    <w:rPr>
      <w:rFonts w:ascii="Times New Roman" w:eastAsia="宋体" w:hAnsi="Times New Roman"/>
      <w:kern w:val="2"/>
      <w:sz w:val="21"/>
      <w:szCs w:val="24"/>
    </w:rPr>
  </w:style>
  <w:style w:type="paragraph" w:customStyle="1" w:styleId="ListParagraph3">
    <w:name w:val="List Paragraph3"/>
    <w:basedOn w:val="a0"/>
    <w:uiPriority w:val="99"/>
    <w:qFormat/>
    <w:rsid w:val="00A509FE"/>
    <w:pPr>
      <w:overflowPunct w:val="0"/>
      <w:autoSpaceDE w:val="0"/>
      <w:autoSpaceDN w:val="0"/>
      <w:adjustRightInd w:val="0"/>
      <w:spacing w:after="180" w:line="259" w:lineRule="auto"/>
      <w:ind w:firstLineChars="200" w:firstLine="420"/>
      <w:textAlignment w:val="baseline"/>
    </w:pPr>
    <w:rPr>
      <w:rFonts w:eastAsia="Malgun Gothic"/>
      <w:sz w:val="20"/>
      <w:lang w:eastAsia="en-US"/>
    </w:rPr>
  </w:style>
  <w:style w:type="paragraph" w:customStyle="1" w:styleId="Text0">
    <w:name w:val="Text"/>
    <w:basedOn w:val="a0"/>
    <w:link w:val="TextChar0"/>
    <w:rsid w:val="00A509FE"/>
    <w:pPr>
      <w:widowControl w:val="0"/>
      <w:spacing w:after="160" w:line="252" w:lineRule="auto"/>
      <w:ind w:firstLine="202"/>
      <w:jc w:val="both"/>
    </w:pPr>
    <w:rPr>
      <w:rFonts w:eastAsia="宋体"/>
      <w:sz w:val="20"/>
      <w:lang w:val="en-US" w:eastAsia="en-US"/>
    </w:rPr>
  </w:style>
  <w:style w:type="character" w:customStyle="1" w:styleId="TextChar0">
    <w:name w:val="Text Char"/>
    <w:link w:val="Text0"/>
    <w:rsid w:val="00A509FE"/>
    <w:rPr>
      <w:rFonts w:ascii="Times New Roman" w:eastAsia="宋体" w:hAnsi="Times New Roman"/>
      <w:lang w:eastAsia="en-US"/>
    </w:rPr>
  </w:style>
  <w:style w:type="paragraph" w:customStyle="1" w:styleId="110">
    <w:name w:val="列出段落11"/>
    <w:basedOn w:val="a0"/>
    <w:uiPriority w:val="34"/>
    <w:qFormat/>
    <w:rsid w:val="00A509FE"/>
    <w:pPr>
      <w:spacing w:after="160" w:line="259" w:lineRule="auto"/>
      <w:ind w:leftChars="400" w:left="840"/>
    </w:pPr>
  </w:style>
  <w:style w:type="character" w:customStyle="1" w:styleId="PlaceholderText1">
    <w:name w:val="Placeholder Text1"/>
    <w:basedOn w:val="a1"/>
    <w:uiPriority w:val="99"/>
    <w:unhideWhenUsed/>
    <w:rsid w:val="00A509FE"/>
    <w:rPr>
      <w:color w:val="808080"/>
    </w:rPr>
  </w:style>
  <w:style w:type="paragraph" w:customStyle="1" w:styleId="western">
    <w:name w:val="western"/>
    <w:basedOn w:val="a0"/>
    <w:rsid w:val="00A509FE"/>
    <w:pPr>
      <w:spacing w:before="100" w:beforeAutospacing="1" w:after="144" w:line="276" w:lineRule="auto"/>
    </w:pPr>
    <w:rPr>
      <w:rFonts w:ascii="Liberation Serif" w:eastAsia="Times New Roman" w:hAnsi="Liberation Serif"/>
      <w:color w:val="000000"/>
      <w:szCs w:val="24"/>
      <w:lang w:val="en-US" w:eastAsia="en-US"/>
    </w:rPr>
  </w:style>
  <w:style w:type="table" w:customStyle="1" w:styleId="GridTable4-Accent11">
    <w:name w:val="Grid Table 4 - Accent 11"/>
    <w:basedOn w:val="a2"/>
    <w:uiPriority w:val="49"/>
    <w:rsid w:val="00A509FE"/>
    <w:pPr>
      <w:spacing w:after="160" w:line="259" w:lineRule="auto"/>
    </w:pPr>
    <w:rPr>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0851769">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275525583">
          <w:marLeft w:val="2520"/>
          <w:marRight w:val="0"/>
          <w:marTop w:val="100"/>
          <w:marBottom w:val="0"/>
          <w:divBdr>
            <w:top w:val="none" w:sz="0" w:space="0" w:color="auto"/>
            <w:left w:val="none" w:sz="0" w:space="0" w:color="auto"/>
            <w:bottom w:val="none" w:sz="0" w:space="0" w:color="auto"/>
            <w:right w:val="none" w:sz="0" w:space="0" w:color="auto"/>
          </w:divBdr>
        </w:div>
        <w:div w:id="318047303">
          <w:marLeft w:val="180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591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700586">
      <w:bodyDiv w:val="1"/>
      <w:marLeft w:val="0"/>
      <w:marRight w:val="0"/>
      <w:marTop w:val="0"/>
      <w:marBottom w:val="0"/>
      <w:divBdr>
        <w:top w:val="none" w:sz="0" w:space="0" w:color="auto"/>
        <w:left w:val="none" w:sz="0" w:space="0" w:color="auto"/>
        <w:bottom w:val="none" w:sz="0" w:space="0" w:color="auto"/>
        <w:right w:val="none" w:sz="0" w:space="0" w:color="auto"/>
      </w:divBdr>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496</Words>
  <Characters>2833</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2018-09-28T10:02:00Z</dcterms:created>
  <dcterms:modified xsi:type="dcterms:W3CDTF">2018-09-28T10:02:00Z</dcterms:modified>
</cp:coreProperties>
</file>