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55F86B3B" w:rsidR="00004B52" w:rsidRPr="008876A1"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WG1 Meeting #94</w:t>
      </w:r>
      <w:r w:rsidR="002D5246">
        <w:rPr>
          <w:rFonts w:eastAsiaTheme="minorEastAsia" w:cs="Arial" w:hint="eastAsia"/>
          <w:noProof w:val="0"/>
          <w:sz w:val="28"/>
          <w:szCs w:val="28"/>
          <w:lang w:eastAsia="zh-CN"/>
        </w:rPr>
        <w:t>bis</w:t>
      </w:r>
      <w:r w:rsidR="00004B52" w:rsidRPr="00C53C03">
        <w:rPr>
          <w:rFonts w:eastAsia="MS Gothic" w:cs="Arial"/>
          <w:noProof w:val="0"/>
          <w:sz w:val="28"/>
          <w:szCs w:val="28"/>
          <w:lang w:val="en-US"/>
        </w:rPr>
        <w:t xml:space="preserve"> </w:t>
      </w:r>
      <w:bookmarkStart w:id="1" w:name="_GoBack"/>
      <w:bookmarkEnd w:id="1"/>
      <w:r w:rsidR="00004B52" w:rsidRPr="00C53C03">
        <w:rPr>
          <w:rFonts w:eastAsia="MS Gothic" w:cs="Arial"/>
          <w:noProof w:val="0"/>
          <w:sz w:val="28"/>
          <w:szCs w:val="28"/>
          <w:lang w:val="en-US"/>
        </w:rPr>
        <w:tab/>
      </w:r>
      <w:r w:rsidR="008876A1" w:rsidRPr="008876A1">
        <w:rPr>
          <w:rFonts w:eastAsia="MS Gothic" w:cs="Arial"/>
          <w:noProof w:val="0"/>
          <w:sz w:val="28"/>
          <w:szCs w:val="28"/>
          <w:lang w:val="en-US"/>
        </w:rPr>
        <w:t>R1-1811140</w:t>
      </w:r>
    </w:p>
    <w:p w14:paraId="2B769471" w14:textId="269CCF69" w:rsidR="00004B52" w:rsidRDefault="00C62971" w:rsidP="00840384">
      <w:pPr>
        <w:pStyle w:val="a3"/>
        <w:tabs>
          <w:tab w:val="right" w:pos="10206"/>
        </w:tabs>
        <w:spacing w:after="0" w:afterAutospacing="0"/>
        <w:rPr>
          <w:rFonts w:eastAsiaTheme="minorEastAsia" w:cs="Arial"/>
          <w:noProof w:val="0"/>
          <w:sz w:val="28"/>
          <w:szCs w:val="28"/>
          <w:lang w:eastAsia="zh-CN"/>
        </w:rPr>
      </w:pPr>
      <w:r w:rsidRPr="00C62971">
        <w:rPr>
          <w:rFonts w:eastAsia="MS Gothic" w:cs="Arial"/>
          <w:noProof w:val="0"/>
          <w:sz w:val="28"/>
          <w:szCs w:val="28"/>
        </w:rPr>
        <w:t>Chengdu, China, October 8th – 12th, 2018</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428368B6"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DD2CF5">
        <w:rPr>
          <w:rFonts w:ascii="Arial" w:eastAsiaTheme="minorEastAsia" w:hAnsi="Arial" w:cs="Arial" w:hint="eastAsia"/>
          <w:b/>
          <w:sz w:val="28"/>
          <w:szCs w:val="28"/>
          <w:lang w:val="en-US" w:eastAsia="zh-CN"/>
        </w:rPr>
        <w:t>Remaining issues on paging</w:t>
      </w:r>
    </w:p>
    <w:p w14:paraId="49DC0276" w14:textId="4C524EF1"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40384">
        <w:rPr>
          <w:rFonts w:ascii="Arial" w:eastAsiaTheme="minorEastAsia" w:hAnsi="Arial" w:cs="Arial" w:hint="eastAsia"/>
          <w:b/>
          <w:sz w:val="28"/>
          <w:szCs w:val="28"/>
          <w:lang w:val="pt-BR" w:eastAsia="zh-CN"/>
        </w:rPr>
        <w:t>7.1.1.1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3C2E8165" w14:textId="1CAE9B91"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share our </w:t>
      </w:r>
      <w:r w:rsidR="0063153E">
        <w:rPr>
          <w:rFonts w:eastAsiaTheme="minorEastAsia" w:hint="eastAsia"/>
          <w:lang w:val="en-US" w:eastAsia="zh-CN"/>
        </w:rPr>
        <w:t>views</w:t>
      </w:r>
      <w:r>
        <w:rPr>
          <w:rFonts w:eastAsiaTheme="minorEastAsia"/>
          <w:lang w:val="en-US" w:eastAsia="zh-CN"/>
        </w:rPr>
        <w:t xml:space="preserve"> on</w:t>
      </w:r>
      <w:bookmarkStart w:id="4" w:name="OLE_LINK8"/>
      <w:bookmarkStart w:id="5" w:name="OLE_LINK10"/>
      <w:bookmarkStart w:id="6" w:name="OLE_LINK1"/>
      <w:bookmarkStart w:id="7" w:name="OLE_LINK2"/>
      <w:r w:rsidR="001769FF" w:rsidRPr="005F4987">
        <w:rPr>
          <w:rFonts w:eastAsiaTheme="minorEastAsia"/>
          <w:lang w:val="en-US" w:eastAsia="zh-CN"/>
        </w:rPr>
        <w:t xml:space="preserve"> </w:t>
      </w:r>
      <w:r w:rsidR="003B0346" w:rsidRPr="005F4987">
        <w:rPr>
          <w:rFonts w:eastAsiaTheme="minorEastAsia" w:hint="eastAsia"/>
          <w:lang w:val="en-US" w:eastAsia="zh-CN"/>
        </w:rPr>
        <w:t xml:space="preserve">the remaining issues </w:t>
      </w:r>
      <w:bookmarkEnd w:id="4"/>
      <w:bookmarkEnd w:id="5"/>
      <w:bookmarkEnd w:id="6"/>
      <w:bookmarkEnd w:id="7"/>
      <w:r w:rsidR="00840384" w:rsidRPr="00840384">
        <w:rPr>
          <w:rFonts w:eastAsiaTheme="minorEastAsia"/>
          <w:lang w:val="en-US" w:eastAsia="zh-CN"/>
        </w:rPr>
        <w:t xml:space="preserve">on </w:t>
      </w:r>
      <w:r w:rsidR="00C62971">
        <w:rPr>
          <w:rFonts w:eastAsiaTheme="minorEastAsia" w:hint="eastAsia"/>
          <w:lang w:val="en-US" w:eastAsia="zh-CN"/>
        </w:rPr>
        <w:t>paging</w:t>
      </w:r>
      <w:r>
        <w:rPr>
          <w:rFonts w:eastAsiaTheme="minorEastAsia"/>
          <w:lang w:val="en-US" w:eastAsia="zh-CN"/>
        </w:rPr>
        <w:t>.</w:t>
      </w:r>
    </w:p>
    <w:p w14:paraId="5960CBEA" w14:textId="2DA63026" w:rsidR="00566813" w:rsidRDefault="00D25E64" w:rsidP="00D54E15">
      <w:pPr>
        <w:pStyle w:val="10"/>
        <w:spacing w:after="180"/>
        <w:rPr>
          <w:rFonts w:eastAsiaTheme="minorEastAsia"/>
          <w:lang w:eastAsia="zh-CN"/>
        </w:rPr>
      </w:pPr>
      <w:r>
        <w:t>Discussion</w:t>
      </w:r>
    </w:p>
    <w:p w14:paraId="2C872A02" w14:textId="5F3B23EA" w:rsidR="00E74C47" w:rsidRPr="00F4470C" w:rsidRDefault="00C62971" w:rsidP="00E74C47">
      <w:pPr>
        <w:pStyle w:val="20"/>
        <w:tabs>
          <w:tab w:val="clear" w:pos="709"/>
          <w:tab w:val="num" w:pos="567"/>
        </w:tabs>
        <w:ind w:left="576" w:hanging="576"/>
        <w:rPr>
          <w:rFonts w:eastAsia="宋体"/>
          <w:lang w:eastAsia="zh-CN"/>
        </w:rPr>
      </w:pPr>
      <w:r>
        <w:rPr>
          <w:rFonts w:eastAsiaTheme="minorEastAsia" w:hint="eastAsia"/>
          <w:iCs/>
          <w:lang w:eastAsia="zh-CN"/>
        </w:rPr>
        <w:t xml:space="preserve">Number of POs </w:t>
      </w:r>
      <w:r w:rsidR="00546B24">
        <w:rPr>
          <w:rFonts w:eastAsiaTheme="minorEastAsia" w:hint="eastAsia"/>
          <w:iCs/>
          <w:lang w:eastAsia="zh-CN"/>
        </w:rPr>
        <w:t>for a</w:t>
      </w:r>
      <w:r>
        <w:rPr>
          <w:rFonts w:eastAsiaTheme="minorEastAsia" w:hint="eastAsia"/>
          <w:iCs/>
          <w:lang w:eastAsia="zh-CN"/>
        </w:rPr>
        <w:t xml:space="preserve"> PF</w:t>
      </w:r>
    </w:p>
    <w:p w14:paraId="18A7C646" w14:textId="7C345E33" w:rsidR="00546B24" w:rsidRDefault="00546B24" w:rsidP="00E74C47">
      <w:pPr>
        <w:rPr>
          <w:rFonts w:eastAsia="宋体"/>
          <w:lang w:eastAsia="zh-CN"/>
        </w:rPr>
      </w:pPr>
      <w:r>
        <w:rPr>
          <w:rFonts w:eastAsia="宋体" w:hint="eastAsia"/>
          <w:lang w:eastAsia="zh-CN"/>
        </w:rPr>
        <w:t xml:space="preserve">According to the latest approved CRs to TS 38.304 </w:t>
      </w:r>
      <w:r w:rsidR="0089420C">
        <w:rPr>
          <w:rFonts w:eastAsia="宋体"/>
          <w:lang w:eastAsia="zh-CN"/>
        </w:rPr>
        <w:fldChar w:fldCharType="begin"/>
      </w:r>
      <w:r w:rsidR="0089420C">
        <w:rPr>
          <w:rFonts w:eastAsia="宋体"/>
          <w:lang w:eastAsia="zh-CN"/>
        </w:rPr>
        <w:instrText xml:space="preserve"> </w:instrText>
      </w:r>
      <w:r w:rsidR="0089420C">
        <w:rPr>
          <w:rFonts w:eastAsia="宋体" w:hint="eastAsia"/>
          <w:lang w:eastAsia="zh-CN"/>
        </w:rPr>
        <w:instrText>REF _Ref524697449 \n \h</w:instrText>
      </w:r>
      <w:r w:rsidR="0089420C">
        <w:rPr>
          <w:rFonts w:eastAsia="宋体"/>
          <w:lang w:eastAsia="zh-CN"/>
        </w:rPr>
        <w:instrText xml:space="preserve"> </w:instrText>
      </w:r>
      <w:r w:rsidR="0089420C">
        <w:rPr>
          <w:rFonts w:eastAsia="宋体"/>
          <w:lang w:eastAsia="zh-CN"/>
        </w:rPr>
      </w:r>
      <w:r w:rsidR="0089420C">
        <w:rPr>
          <w:rFonts w:eastAsia="宋体"/>
          <w:lang w:eastAsia="zh-CN"/>
        </w:rPr>
        <w:fldChar w:fldCharType="separate"/>
      </w:r>
      <w:r w:rsidR="0089420C">
        <w:rPr>
          <w:rFonts w:eastAsia="宋体"/>
          <w:lang w:eastAsia="zh-CN"/>
        </w:rPr>
        <w:t>[2]</w:t>
      </w:r>
      <w:r w:rsidR="0089420C">
        <w:rPr>
          <w:rFonts w:eastAsia="宋体"/>
          <w:lang w:eastAsia="zh-CN"/>
        </w:rPr>
        <w:fldChar w:fldCharType="end"/>
      </w:r>
      <w:r>
        <w:rPr>
          <w:rFonts w:eastAsia="宋体" w:hint="eastAsia"/>
          <w:lang w:eastAsia="zh-CN"/>
        </w:rPr>
        <w:t xml:space="preserve"> and TS 38.331 </w:t>
      </w:r>
      <w:r w:rsidR="0089420C">
        <w:rPr>
          <w:rFonts w:eastAsia="宋体"/>
          <w:lang w:eastAsia="zh-CN"/>
        </w:rPr>
        <w:fldChar w:fldCharType="begin"/>
      </w:r>
      <w:r w:rsidR="0089420C">
        <w:rPr>
          <w:rFonts w:eastAsia="宋体"/>
          <w:lang w:eastAsia="zh-CN"/>
        </w:rPr>
        <w:instrText xml:space="preserve"> </w:instrText>
      </w:r>
      <w:r w:rsidR="0089420C">
        <w:rPr>
          <w:rFonts w:eastAsia="宋体" w:hint="eastAsia"/>
          <w:lang w:eastAsia="zh-CN"/>
        </w:rPr>
        <w:instrText>REF _Ref524697457 \n \h</w:instrText>
      </w:r>
      <w:r w:rsidR="0089420C">
        <w:rPr>
          <w:rFonts w:eastAsia="宋体"/>
          <w:lang w:eastAsia="zh-CN"/>
        </w:rPr>
        <w:instrText xml:space="preserve"> </w:instrText>
      </w:r>
      <w:r w:rsidR="0089420C">
        <w:rPr>
          <w:rFonts w:eastAsia="宋体"/>
          <w:lang w:eastAsia="zh-CN"/>
        </w:rPr>
      </w:r>
      <w:r w:rsidR="0089420C">
        <w:rPr>
          <w:rFonts w:eastAsia="宋体"/>
          <w:lang w:eastAsia="zh-CN"/>
        </w:rPr>
        <w:fldChar w:fldCharType="separate"/>
      </w:r>
      <w:r w:rsidR="0089420C">
        <w:rPr>
          <w:rFonts w:eastAsia="宋体"/>
          <w:lang w:eastAsia="zh-CN"/>
        </w:rPr>
        <w:t>[3]</w:t>
      </w:r>
      <w:r w:rsidR="0089420C">
        <w:rPr>
          <w:rFonts w:eastAsia="宋体"/>
          <w:lang w:eastAsia="zh-CN"/>
        </w:rPr>
        <w:fldChar w:fldCharType="end"/>
      </w:r>
      <w:r>
        <w:rPr>
          <w:rFonts w:eastAsia="宋体" w:hint="eastAsia"/>
          <w:lang w:eastAsia="zh-CN"/>
        </w:rPr>
        <w:t>, the number of p</w:t>
      </w:r>
      <w:r w:rsidR="001F73FD">
        <w:rPr>
          <w:rFonts w:eastAsia="宋体" w:hint="eastAsia"/>
          <w:lang w:eastAsia="zh-CN"/>
        </w:rPr>
        <w:t xml:space="preserve">aging occasions (POs) for a PF, </w:t>
      </w:r>
      <w:r>
        <w:rPr>
          <w:rFonts w:eastAsia="宋体" w:hint="eastAsia"/>
          <w:lang w:eastAsia="zh-CN"/>
        </w:rPr>
        <w:t xml:space="preserve">denoted by </w:t>
      </w:r>
      <w:r w:rsidRPr="00546B24">
        <w:rPr>
          <w:rFonts w:eastAsia="宋体" w:hint="eastAsia"/>
          <w:i/>
          <w:lang w:eastAsia="zh-CN"/>
        </w:rPr>
        <w:t>Ns</w:t>
      </w:r>
      <w:r w:rsidR="001F73FD">
        <w:rPr>
          <w:rFonts w:eastAsia="宋体" w:hint="eastAsia"/>
          <w:lang w:eastAsia="zh-CN"/>
        </w:rPr>
        <w:t>,</w:t>
      </w:r>
      <w:r>
        <w:rPr>
          <w:rFonts w:eastAsia="宋体" w:hint="eastAsia"/>
          <w:lang w:eastAsia="zh-CN"/>
        </w:rPr>
        <w:t xml:space="preserve"> is characterized as follows,</w:t>
      </w:r>
    </w:p>
    <w:p w14:paraId="586360C6" w14:textId="7B189A30" w:rsidR="00E74C47" w:rsidRPr="00546B24" w:rsidRDefault="00546B24" w:rsidP="00ED1AD2">
      <w:pPr>
        <w:pStyle w:val="afe"/>
        <w:numPr>
          <w:ilvl w:val="0"/>
          <w:numId w:val="35"/>
        </w:numPr>
        <w:spacing w:beforeLines="50" w:before="180" w:afterLines="50" w:after="180" w:afterAutospacing="0"/>
        <w:ind w:left="709" w:firstLineChars="0" w:hanging="283"/>
        <w:rPr>
          <w:rFonts w:eastAsia="宋体"/>
          <w:lang w:val="en-US" w:eastAsia="zh-CN"/>
        </w:rPr>
      </w:pPr>
      <w:r w:rsidRPr="00ED1AD2">
        <w:rPr>
          <w:rFonts w:eastAsia="宋体" w:hint="eastAsia"/>
          <w:i/>
          <w:lang w:eastAsia="zh-CN"/>
        </w:rPr>
        <w:t>Ns</w:t>
      </w:r>
      <w:r>
        <w:rPr>
          <w:rFonts w:eastAsia="宋体" w:hint="eastAsia"/>
          <w:lang w:eastAsia="zh-CN"/>
        </w:rPr>
        <w:t xml:space="preserve"> can be </w:t>
      </w:r>
      <w:r w:rsidRPr="00546B24">
        <w:rPr>
          <w:rFonts w:eastAsia="宋体" w:hint="eastAsia"/>
          <w:lang w:val="en-US" w:eastAsia="zh-CN"/>
        </w:rPr>
        <w:t>configured</w:t>
      </w:r>
      <w:r>
        <w:rPr>
          <w:rFonts w:eastAsia="宋体" w:hint="eastAsia"/>
          <w:lang w:eastAsia="zh-CN"/>
        </w:rPr>
        <w:t xml:space="preserve"> with a value from {1, 2, 4}</w:t>
      </w:r>
      <w:r w:rsidR="00A12A50">
        <w:rPr>
          <w:rFonts w:eastAsia="宋体" w:hint="eastAsia"/>
          <w:lang w:eastAsia="zh-CN"/>
        </w:rPr>
        <w:t xml:space="preserve"> where </w:t>
      </w:r>
      <w:r w:rsidR="00A12A50" w:rsidRPr="00A12A50">
        <w:rPr>
          <w:rFonts w:eastAsia="宋体" w:hint="eastAsia"/>
          <w:i/>
          <w:lang w:eastAsia="zh-CN"/>
        </w:rPr>
        <w:t>Ns</w:t>
      </w:r>
      <w:r w:rsidR="00A12A50">
        <w:rPr>
          <w:rFonts w:eastAsia="宋体" w:hint="eastAsia"/>
          <w:lang w:eastAsia="zh-CN"/>
        </w:rPr>
        <w:t xml:space="preserve"> = 4 is only applicable for non-default association.</w:t>
      </w:r>
    </w:p>
    <w:p w14:paraId="2B9BED47" w14:textId="4B845D31" w:rsidR="00546B24" w:rsidRDefault="00ED1AD2" w:rsidP="00ED1AD2">
      <w:pPr>
        <w:pStyle w:val="afe"/>
        <w:numPr>
          <w:ilvl w:val="0"/>
          <w:numId w:val="35"/>
        </w:numPr>
        <w:spacing w:beforeLines="50" w:before="180" w:afterLines="50" w:after="180" w:afterAutospacing="0"/>
        <w:ind w:left="709" w:firstLineChars="0" w:hanging="283"/>
        <w:rPr>
          <w:rFonts w:eastAsia="宋体"/>
          <w:lang w:val="en-US" w:eastAsia="zh-CN"/>
        </w:rPr>
      </w:pPr>
      <w:r w:rsidRPr="00ED1AD2">
        <w:rPr>
          <w:rFonts w:eastAsia="宋体" w:hint="eastAsia"/>
          <w:i/>
          <w:lang w:eastAsia="zh-CN"/>
        </w:rPr>
        <w:t>Ns</w:t>
      </w:r>
      <w:r>
        <w:rPr>
          <w:rFonts w:eastAsia="宋体" w:hint="eastAsia"/>
          <w:lang w:val="en-US" w:eastAsia="zh-CN"/>
        </w:rPr>
        <w:t xml:space="preserve"> </w:t>
      </w:r>
      <w:proofErr w:type="gramStart"/>
      <w:r w:rsidR="00546B24">
        <w:rPr>
          <w:rFonts w:eastAsia="宋体" w:hint="eastAsia"/>
          <w:lang w:val="en-US" w:eastAsia="zh-CN"/>
        </w:rPr>
        <w:t>is</w:t>
      </w:r>
      <w:proofErr w:type="gramEnd"/>
      <w:r w:rsidR="00546B24">
        <w:rPr>
          <w:rFonts w:eastAsia="宋体" w:hint="eastAsia"/>
          <w:lang w:val="en-US" w:eastAsia="zh-CN"/>
        </w:rPr>
        <w:t xml:space="preserve"> </w:t>
      </w:r>
      <w:r w:rsidR="0038303F">
        <w:rPr>
          <w:rFonts w:eastAsia="宋体" w:hint="eastAsia"/>
          <w:lang w:val="en-US" w:eastAsia="zh-CN"/>
        </w:rPr>
        <w:t xml:space="preserve">cell-specifically configured and the configuration is </w:t>
      </w:r>
      <w:r w:rsidR="00546B24">
        <w:rPr>
          <w:rFonts w:eastAsia="宋体" w:hint="eastAsia"/>
          <w:lang w:val="en-US" w:eastAsia="zh-CN"/>
        </w:rPr>
        <w:t>applicable for both default association and non-default association.</w:t>
      </w:r>
    </w:p>
    <w:p w14:paraId="4026DA8D" w14:textId="3F6AB119" w:rsidR="00ED1AD2" w:rsidRPr="00A12A50" w:rsidRDefault="00ED1AD2" w:rsidP="00A12A50">
      <w:pPr>
        <w:pStyle w:val="afe"/>
        <w:numPr>
          <w:ilvl w:val="0"/>
          <w:numId w:val="35"/>
        </w:numPr>
        <w:spacing w:beforeLines="50" w:before="180" w:afterLines="50" w:after="180" w:afterAutospacing="0"/>
        <w:ind w:left="709" w:firstLineChars="0" w:hanging="283"/>
        <w:rPr>
          <w:rFonts w:eastAsia="宋体"/>
          <w:lang w:val="en-US" w:eastAsia="zh-CN"/>
        </w:rPr>
      </w:pPr>
      <w:r>
        <w:rPr>
          <w:rFonts w:eastAsia="宋体" w:hint="eastAsia"/>
          <w:lang w:val="en-US" w:eastAsia="zh-CN"/>
        </w:rPr>
        <w:t xml:space="preserve">For </w:t>
      </w:r>
      <w:r w:rsidRPr="00ED1AD2">
        <w:rPr>
          <w:rFonts w:eastAsia="宋体" w:hint="eastAsia"/>
          <w:lang w:eastAsia="zh-CN"/>
        </w:rPr>
        <w:t>default</w:t>
      </w:r>
      <w:r>
        <w:rPr>
          <w:rFonts w:eastAsia="宋体" w:hint="eastAsia"/>
          <w:lang w:val="en-US" w:eastAsia="zh-CN"/>
        </w:rPr>
        <w:t xml:space="preserve"> association,</w:t>
      </w:r>
      <w:r w:rsidR="00A12A50">
        <w:rPr>
          <w:rFonts w:eastAsia="宋体" w:hint="eastAsia"/>
          <w:lang w:val="en-US" w:eastAsia="zh-CN"/>
        </w:rPr>
        <w:t xml:space="preserve"> f</w:t>
      </w:r>
      <w:r w:rsidRPr="00A12A50">
        <w:rPr>
          <w:rFonts w:eastAsia="宋体" w:hint="eastAsia"/>
          <w:lang w:val="en-US" w:eastAsia="zh-CN"/>
        </w:rPr>
        <w:t xml:space="preserve">or </w:t>
      </w:r>
      <w:r w:rsidRPr="00A12A50">
        <w:rPr>
          <w:rFonts w:eastAsia="宋体" w:hint="eastAsia"/>
          <w:i/>
          <w:lang w:eastAsia="zh-CN"/>
        </w:rPr>
        <w:t>Ns</w:t>
      </w:r>
      <w:r w:rsidRPr="00A12A50">
        <w:rPr>
          <w:rFonts w:eastAsia="宋体" w:hint="eastAsia"/>
          <w:lang w:val="en-US" w:eastAsia="zh-CN"/>
        </w:rPr>
        <w:t xml:space="preserve"> = 2, </w:t>
      </w:r>
      <w:r w:rsidRPr="00A12A50">
        <w:rPr>
          <w:rFonts w:eastAsia="宋体"/>
          <w:lang w:val="en-US" w:eastAsia="zh-CN"/>
        </w:rPr>
        <w:t>PO is either in the first half frame or the second half frame of the PF</w:t>
      </w:r>
      <w:r w:rsidRPr="00A12A50">
        <w:rPr>
          <w:rFonts w:eastAsia="宋体" w:hint="eastAsia"/>
          <w:lang w:val="en-US" w:eastAsia="zh-CN"/>
        </w:rPr>
        <w:t>.</w:t>
      </w:r>
    </w:p>
    <w:p w14:paraId="33B699A1" w14:textId="2FF7F519" w:rsidR="00ED1AD2" w:rsidRDefault="000D275E" w:rsidP="00ED1AD2">
      <w:pPr>
        <w:spacing w:beforeLines="50" w:before="180" w:afterLines="50" w:after="180" w:afterAutospacing="0"/>
        <w:rPr>
          <w:rFonts w:eastAsia="宋体"/>
          <w:lang w:val="en-US" w:eastAsia="zh-CN"/>
        </w:rPr>
      </w:pPr>
      <w:r>
        <w:rPr>
          <w:rFonts w:eastAsia="宋体" w:hint="eastAsia"/>
          <w:lang w:val="en-US" w:eastAsia="zh-CN"/>
        </w:rPr>
        <w:t>It seems that t</w:t>
      </w:r>
      <w:r w:rsidR="00ED1AD2">
        <w:rPr>
          <w:rFonts w:eastAsia="宋体" w:hint="eastAsia"/>
          <w:lang w:val="en-US" w:eastAsia="zh-CN"/>
        </w:rPr>
        <w:t>he following problems</w:t>
      </w:r>
      <w:r w:rsidR="00551B20">
        <w:rPr>
          <w:rFonts w:eastAsia="宋体" w:hint="eastAsia"/>
          <w:lang w:val="en-US" w:eastAsia="zh-CN"/>
        </w:rPr>
        <w:t xml:space="preserve"> </w:t>
      </w:r>
      <w:r w:rsidR="005B3F8B">
        <w:rPr>
          <w:rFonts w:eastAsia="宋体" w:hint="eastAsia"/>
          <w:lang w:val="en-US" w:eastAsia="zh-CN"/>
        </w:rPr>
        <w:t>(which are more relevant to RAN1) might</w:t>
      </w:r>
      <w:r w:rsidR="00551B20">
        <w:rPr>
          <w:rFonts w:eastAsia="宋体" w:hint="eastAsia"/>
          <w:lang w:val="en-US" w:eastAsia="zh-CN"/>
        </w:rPr>
        <w:t xml:space="preserve"> have been overlooked in the above design of </w:t>
      </w:r>
      <w:r w:rsidR="00551B20" w:rsidRPr="00551B20">
        <w:rPr>
          <w:rFonts w:eastAsia="宋体" w:hint="eastAsia"/>
          <w:i/>
          <w:lang w:val="en-US" w:eastAsia="zh-CN"/>
        </w:rPr>
        <w:t>Ns</w:t>
      </w:r>
      <w:r w:rsidR="00ED1AD2">
        <w:rPr>
          <w:rFonts w:eastAsia="宋体" w:hint="eastAsia"/>
          <w:lang w:val="en-US" w:eastAsia="zh-CN"/>
        </w:rPr>
        <w:t>:</w:t>
      </w:r>
    </w:p>
    <w:p w14:paraId="76E3C9C7" w14:textId="4911308D" w:rsidR="00ED1AD2" w:rsidRDefault="00ED1AD2" w:rsidP="00F64DDC">
      <w:pPr>
        <w:pStyle w:val="afe"/>
        <w:numPr>
          <w:ilvl w:val="0"/>
          <w:numId w:val="35"/>
        </w:numPr>
        <w:spacing w:beforeLines="50" w:before="180" w:afterLines="50" w:after="180" w:afterAutospacing="0"/>
        <w:ind w:left="709" w:firstLineChars="0" w:hanging="283"/>
        <w:rPr>
          <w:rFonts w:eastAsia="宋体"/>
          <w:lang w:val="en-US" w:eastAsia="zh-CN"/>
        </w:rPr>
      </w:pPr>
      <w:r>
        <w:rPr>
          <w:rFonts w:eastAsia="宋体"/>
          <w:lang w:val="en-US" w:eastAsia="zh-CN"/>
        </w:rPr>
        <w:t>F</w:t>
      </w:r>
      <w:r>
        <w:rPr>
          <w:rFonts w:eastAsia="宋体" w:hint="eastAsia"/>
          <w:lang w:val="en-US" w:eastAsia="zh-CN"/>
        </w:rPr>
        <w:t xml:space="preserve">or default association, </w:t>
      </w:r>
      <w:r w:rsidRPr="00551B20">
        <w:rPr>
          <w:rFonts w:eastAsia="宋体" w:hint="eastAsia"/>
          <w:i/>
          <w:lang w:val="en-US" w:eastAsia="zh-CN"/>
        </w:rPr>
        <w:t>Ns</w:t>
      </w:r>
      <w:r>
        <w:rPr>
          <w:rFonts w:eastAsia="宋体" w:hint="eastAsia"/>
          <w:lang w:val="en-US" w:eastAsia="zh-CN"/>
        </w:rPr>
        <w:t xml:space="preserve"> = 2 is only </w:t>
      </w:r>
      <w:r>
        <w:rPr>
          <w:rFonts w:eastAsia="宋体"/>
          <w:lang w:val="en-US" w:eastAsia="zh-CN"/>
        </w:rPr>
        <w:t>possible</w:t>
      </w:r>
      <w:r>
        <w:rPr>
          <w:rFonts w:eastAsia="宋体" w:hint="eastAsia"/>
          <w:lang w:val="en-US" w:eastAsia="zh-CN"/>
        </w:rPr>
        <w:t xml:space="preserve"> for SS/PBCH block and CORESET multiplexing pattern 2/3</w:t>
      </w:r>
      <w:r w:rsidR="00551B20">
        <w:rPr>
          <w:rFonts w:eastAsia="宋体" w:hint="eastAsia"/>
          <w:lang w:val="en-US" w:eastAsia="zh-CN"/>
        </w:rPr>
        <w:t xml:space="preserve"> and SSB periodicity of 5 </w:t>
      </w:r>
      <w:proofErr w:type="spellStart"/>
      <w:r w:rsidR="00551B20">
        <w:rPr>
          <w:rFonts w:eastAsia="宋体" w:hint="eastAsia"/>
          <w:lang w:val="en-US" w:eastAsia="zh-CN"/>
        </w:rPr>
        <w:t>ms</w:t>
      </w:r>
      <w:proofErr w:type="spellEnd"/>
      <w:r w:rsidR="00551B20">
        <w:rPr>
          <w:rFonts w:eastAsia="宋体" w:hint="eastAsia"/>
          <w:lang w:val="en-US" w:eastAsia="zh-CN"/>
        </w:rPr>
        <w:t>, and i</w:t>
      </w:r>
      <w:r>
        <w:rPr>
          <w:rFonts w:eastAsia="宋体" w:hint="eastAsia"/>
          <w:lang w:val="en-US" w:eastAsia="zh-CN"/>
        </w:rPr>
        <w:t xml:space="preserve">n all other cases, </w:t>
      </w:r>
      <w:r w:rsidRPr="00ED1AD2">
        <w:rPr>
          <w:rFonts w:eastAsia="宋体" w:hint="eastAsia"/>
          <w:i/>
          <w:lang w:val="en-US" w:eastAsia="zh-CN"/>
        </w:rPr>
        <w:t>Ns</w:t>
      </w:r>
      <w:r>
        <w:rPr>
          <w:rFonts w:eastAsia="宋体" w:hint="eastAsia"/>
          <w:lang w:val="en-US" w:eastAsia="zh-CN"/>
        </w:rPr>
        <w:t xml:space="preserve"> has to be configured with </w:t>
      </w:r>
      <w:r w:rsidR="00F64DDC">
        <w:rPr>
          <w:rFonts w:eastAsia="宋体" w:hint="eastAsia"/>
          <w:lang w:val="en-US" w:eastAsia="zh-CN"/>
        </w:rPr>
        <w:t xml:space="preserve">a value of </w:t>
      </w:r>
      <w:r>
        <w:rPr>
          <w:rFonts w:eastAsia="宋体" w:hint="eastAsia"/>
          <w:lang w:val="en-US" w:eastAsia="zh-CN"/>
        </w:rPr>
        <w:t>1.</w:t>
      </w:r>
    </w:p>
    <w:p w14:paraId="13112984" w14:textId="300A4503" w:rsidR="0027377A" w:rsidRDefault="0027377A" w:rsidP="00F64DDC">
      <w:pPr>
        <w:pStyle w:val="afe"/>
        <w:numPr>
          <w:ilvl w:val="0"/>
          <w:numId w:val="35"/>
        </w:numPr>
        <w:spacing w:beforeLines="50" w:before="180" w:afterLines="50" w:after="180" w:afterAutospacing="0"/>
        <w:ind w:left="709" w:firstLineChars="0" w:hanging="283"/>
        <w:rPr>
          <w:rFonts w:eastAsia="宋体"/>
          <w:lang w:val="en-US" w:eastAsia="zh-CN"/>
        </w:rPr>
      </w:pPr>
      <w:r>
        <w:rPr>
          <w:rFonts w:eastAsia="宋体" w:hint="eastAsia"/>
          <w:lang w:val="en-US" w:eastAsia="zh-CN"/>
        </w:rPr>
        <w:t xml:space="preserve">It is possible that default association and non-default association are BOTH used in a cell, e.g. if a UE in RRC_CONNECTED state is configured with a </w:t>
      </w:r>
      <w:r>
        <w:rPr>
          <w:rFonts w:eastAsia="宋体"/>
          <w:lang w:val="en-US" w:eastAsia="zh-CN"/>
        </w:rPr>
        <w:t>“</w:t>
      </w:r>
      <w:r>
        <w:rPr>
          <w:rFonts w:eastAsia="宋体" w:hint="eastAsia"/>
          <w:lang w:val="en-US" w:eastAsia="zh-CN"/>
        </w:rPr>
        <w:t>non-overlapping active DL BWP</w:t>
      </w:r>
      <w:r>
        <w:rPr>
          <w:rFonts w:eastAsia="宋体"/>
          <w:lang w:val="en-US" w:eastAsia="zh-CN"/>
        </w:rPr>
        <w:t>”</w:t>
      </w:r>
      <w:r>
        <w:rPr>
          <w:rFonts w:eastAsia="宋体" w:hint="eastAsia"/>
          <w:lang w:val="en-US" w:eastAsia="zh-CN"/>
        </w:rPr>
        <w:t xml:space="preserve"> (i.e. </w:t>
      </w:r>
      <w:r>
        <w:rPr>
          <w:rFonts w:eastAsiaTheme="minorEastAsia" w:hint="eastAsia"/>
          <w:bCs/>
          <w:lang w:eastAsia="zh-CN"/>
        </w:rPr>
        <w:t>an active</w:t>
      </w:r>
      <w:r w:rsidRPr="00F720C1">
        <w:rPr>
          <w:bCs/>
          <w:lang w:eastAsia="zh-CN"/>
        </w:rPr>
        <w:t xml:space="preserve"> DL BWP that overlaps with neither the initial DL BWP nor with the SS/PBCH block associated to the initial DL BWP</w:t>
      </w:r>
      <w:r>
        <w:rPr>
          <w:rFonts w:eastAsiaTheme="minorEastAsia"/>
          <w:bCs/>
          <w:lang w:eastAsia="zh-CN"/>
        </w:rPr>
        <w:t xml:space="preserve">, see </w:t>
      </w:r>
      <w:r>
        <w:rPr>
          <w:rFonts w:eastAsiaTheme="minorEastAsia"/>
          <w:bCs/>
          <w:lang w:eastAsia="zh-CN"/>
        </w:rPr>
        <w:fldChar w:fldCharType="begin"/>
      </w:r>
      <w:r>
        <w:rPr>
          <w:rFonts w:eastAsiaTheme="minorEastAsia"/>
          <w:bCs/>
          <w:lang w:eastAsia="zh-CN"/>
        </w:rPr>
        <w:instrText xml:space="preserve"> REF _Ref524695017 \n \h </w:instrText>
      </w:r>
      <w:r>
        <w:rPr>
          <w:rFonts w:eastAsiaTheme="minorEastAsia"/>
          <w:bCs/>
          <w:lang w:eastAsia="zh-CN"/>
        </w:rPr>
      </w:r>
      <w:r>
        <w:rPr>
          <w:rFonts w:eastAsiaTheme="minorEastAsia"/>
          <w:bCs/>
          <w:lang w:eastAsia="zh-CN"/>
        </w:rPr>
        <w:fldChar w:fldCharType="separate"/>
      </w:r>
      <w:r>
        <w:rPr>
          <w:rFonts w:eastAsiaTheme="minorEastAsia"/>
          <w:bCs/>
          <w:lang w:eastAsia="zh-CN"/>
        </w:rPr>
        <w:t>[4]</w:t>
      </w:r>
      <w:r>
        <w:rPr>
          <w:rFonts w:eastAsiaTheme="minorEastAsia"/>
          <w:bCs/>
          <w:lang w:eastAsia="zh-CN"/>
        </w:rPr>
        <w:fldChar w:fldCharType="end"/>
      </w:r>
      <w:r>
        <w:rPr>
          <w:rFonts w:eastAsiaTheme="minorEastAsia" w:hint="eastAsia"/>
          <w:bCs/>
          <w:lang w:eastAsia="zh-CN"/>
        </w:rPr>
        <w:t>), it has to be configured with a paging search space different from the RMSI search space which may be used by UEs in RRC_IDLE/INACTIVE for paging.</w:t>
      </w:r>
    </w:p>
    <w:p w14:paraId="5A5A0527" w14:textId="146A2334" w:rsidR="00F64DDC" w:rsidRDefault="00F64DDC" w:rsidP="0027377A">
      <w:pPr>
        <w:pStyle w:val="afe"/>
        <w:numPr>
          <w:ilvl w:val="1"/>
          <w:numId w:val="35"/>
        </w:numPr>
        <w:spacing w:beforeLines="50" w:before="180" w:afterLines="50" w:after="180" w:afterAutospacing="0"/>
        <w:ind w:firstLineChars="0"/>
        <w:rPr>
          <w:rFonts w:eastAsia="宋体"/>
          <w:lang w:val="en-US" w:eastAsia="zh-CN"/>
        </w:rPr>
      </w:pPr>
      <w:r>
        <w:rPr>
          <w:rFonts w:eastAsiaTheme="minorEastAsia" w:hint="eastAsia"/>
          <w:bCs/>
          <w:lang w:eastAsia="zh-CN"/>
        </w:rPr>
        <w:t>In this case</w:t>
      </w:r>
      <w:r w:rsidR="00551B20">
        <w:rPr>
          <w:rFonts w:eastAsiaTheme="minorEastAsia" w:hint="eastAsia"/>
          <w:bCs/>
          <w:lang w:eastAsia="zh-CN"/>
        </w:rPr>
        <w:t xml:space="preserve">, </w:t>
      </w:r>
      <w:r w:rsidR="00142450" w:rsidRPr="00142450">
        <w:rPr>
          <w:rFonts w:eastAsiaTheme="minorEastAsia" w:hint="eastAsia"/>
          <w:bCs/>
          <w:i/>
          <w:lang w:eastAsia="zh-CN"/>
        </w:rPr>
        <w:t>Ns</w:t>
      </w:r>
      <w:r w:rsidR="00142450">
        <w:rPr>
          <w:rFonts w:eastAsiaTheme="minorEastAsia" w:hint="eastAsia"/>
          <w:bCs/>
          <w:lang w:eastAsia="zh-CN"/>
        </w:rPr>
        <w:t xml:space="preserve"> </w:t>
      </w:r>
      <w:r w:rsidR="00383932">
        <w:rPr>
          <w:rFonts w:eastAsiaTheme="minorEastAsia" w:hint="eastAsia"/>
          <w:bCs/>
          <w:lang w:eastAsia="zh-CN"/>
        </w:rPr>
        <w:t xml:space="preserve">is almost not </w:t>
      </w:r>
      <w:r w:rsidR="00383932">
        <w:rPr>
          <w:rFonts w:eastAsiaTheme="minorEastAsia"/>
          <w:bCs/>
          <w:lang w:eastAsia="zh-CN"/>
        </w:rPr>
        <w:t>“</w:t>
      </w:r>
      <w:r w:rsidR="00383932">
        <w:rPr>
          <w:rFonts w:eastAsiaTheme="minorEastAsia" w:hint="eastAsia"/>
          <w:bCs/>
          <w:lang w:eastAsia="zh-CN"/>
        </w:rPr>
        <w:t>configurable</w:t>
      </w:r>
      <w:r w:rsidR="00383932">
        <w:rPr>
          <w:rFonts w:eastAsiaTheme="minorEastAsia"/>
          <w:bCs/>
          <w:lang w:eastAsia="zh-CN"/>
        </w:rPr>
        <w:t>”</w:t>
      </w:r>
      <w:r w:rsidR="00383932">
        <w:rPr>
          <w:rFonts w:eastAsiaTheme="minorEastAsia" w:hint="eastAsia"/>
          <w:bCs/>
          <w:lang w:eastAsia="zh-CN"/>
        </w:rPr>
        <w:t xml:space="preserve"> also for non-default association as there is only </w:t>
      </w:r>
      <w:r w:rsidR="0087419B">
        <w:rPr>
          <w:rFonts w:eastAsiaTheme="minorEastAsia" w:hint="eastAsia"/>
          <w:bCs/>
          <w:lang w:eastAsia="zh-CN"/>
        </w:rPr>
        <w:t>one</w:t>
      </w:r>
      <w:r w:rsidR="00383932">
        <w:rPr>
          <w:rFonts w:eastAsiaTheme="minorEastAsia" w:hint="eastAsia"/>
          <w:bCs/>
          <w:lang w:eastAsia="zh-CN"/>
        </w:rPr>
        <w:t xml:space="preserve"> single </w:t>
      </w:r>
      <w:r w:rsidR="00383932">
        <w:rPr>
          <w:rFonts w:eastAsiaTheme="minorEastAsia"/>
          <w:bCs/>
          <w:lang w:eastAsia="zh-CN"/>
        </w:rPr>
        <w:t>value</w:t>
      </w:r>
      <w:r w:rsidR="00383932">
        <w:rPr>
          <w:rFonts w:eastAsiaTheme="minorEastAsia" w:hint="eastAsia"/>
          <w:bCs/>
          <w:lang w:eastAsia="zh-CN"/>
        </w:rPr>
        <w:t xml:space="preserve"> of </w:t>
      </w:r>
      <w:r w:rsidR="00142450" w:rsidRPr="00142450">
        <w:rPr>
          <w:rFonts w:eastAsiaTheme="minorEastAsia" w:hint="eastAsia"/>
          <w:bCs/>
          <w:i/>
          <w:lang w:eastAsia="zh-CN"/>
        </w:rPr>
        <w:t>Ns</w:t>
      </w:r>
      <w:r w:rsidR="00142450">
        <w:rPr>
          <w:rFonts w:eastAsiaTheme="minorEastAsia" w:hint="eastAsia"/>
          <w:bCs/>
          <w:lang w:eastAsia="zh-CN"/>
        </w:rPr>
        <w:t xml:space="preserve"> </w:t>
      </w:r>
      <w:r w:rsidR="00383932">
        <w:rPr>
          <w:rFonts w:eastAsiaTheme="minorEastAsia" w:hint="eastAsia"/>
          <w:bCs/>
          <w:lang w:eastAsia="zh-CN"/>
        </w:rPr>
        <w:t>which applies for both default and non-default association.</w:t>
      </w:r>
    </w:p>
    <w:p w14:paraId="4F537333" w14:textId="1CF9C06E" w:rsidR="00ED1AD2" w:rsidRDefault="00EE2601" w:rsidP="00EE2601">
      <w:pPr>
        <w:pStyle w:val="afe"/>
        <w:numPr>
          <w:ilvl w:val="0"/>
          <w:numId w:val="44"/>
        </w:numPr>
        <w:spacing w:beforeLines="50" w:before="180" w:afterLines="50" w:after="180" w:afterAutospacing="0"/>
        <w:ind w:left="1701" w:firstLineChars="0" w:hanging="1701"/>
        <w:rPr>
          <w:rFonts w:eastAsia="宋体"/>
          <w:b/>
          <w:lang w:val="en-US" w:eastAsia="zh-CN"/>
        </w:rPr>
      </w:pPr>
      <w:r>
        <w:rPr>
          <w:rFonts w:eastAsia="宋体" w:hint="eastAsia"/>
          <w:b/>
          <w:lang w:val="en-US" w:eastAsia="zh-CN"/>
        </w:rPr>
        <w:lastRenderedPageBreak/>
        <w:t>F</w:t>
      </w:r>
      <w:r w:rsidRPr="00EE2601">
        <w:rPr>
          <w:rFonts w:eastAsia="宋体" w:hint="eastAsia"/>
          <w:b/>
          <w:lang w:val="en-US" w:eastAsia="zh-CN"/>
        </w:rPr>
        <w:t>or default association, the number of POs for a PF (</w:t>
      </w:r>
      <w:r w:rsidRPr="00EE2601">
        <w:rPr>
          <w:rFonts w:eastAsia="宋体"/>
          <w:b/>
          <w:i/>
          <w:lang w:val="en-US" w:eastAsia="zh-CN"/>
        </w:rPr>
        <w:t>Ns</w:t>
      </w:r>
      <w:r w:rsidRPr="00EE2601">
        <w:rPr>
          <w:rFonts w:eastAsia="宋体"/>
          <w:b/>
          <w:lang w:val="en-US" w:eastAsia="zh-CN"/>
        </w:rPr>
        <w:t>)</w:t>
      </w:r>
      <w:r w:rsidRPr="00EE2601">
        <w:rPr>
          <w:rFonts w:eastAsia="宋体" w:hint="eastAsia"/>
          <w:b/>
          <w:lang w:val="en-US" w:eastAsia="zh-CN"/>
        </w:rPr>
        <w:t xml:space="preserve"> is mostly determined by </w:t>
      </w:r>
      <w:r w:rsidRPr="00EE2601">
        <w:rPr>
          <w:rFonts w:eastAsia="宋体"/>
          <w:b/>
          <w:lang w:val="en-US" w:eastAsia="zh-CN"/>
        </w:rPr>
        <w:t>SS/PBCH block and CORESET multiplexing pattern and SSB periodicity</w:t>
      </w:r>
      <w:r w:rsidRPr="00EE2601">
        <w:rPr>
          <w:rFonts w:eastAsia="宋体" w:hint="eastAsia"/>
          <w:b/>
          <w:lang w:val="en-US" w:eastAsia="zh-CN"/>
        </w:rPr>
        <w:t>.</w:t>
      </w:r>
      <w:r w:rsidR="00383932">
        <w:rPr>
          <w:rFonts w:eastAsia="宋体" w:hint="eastAsia"/>
          <w:b/>
          <w:lang w:val="en-US" w:eastAsia="zh-CN"/>
        </w:rPr>
        <w:t xml:space="preserve"> In other words, the corresponding RRC parameter is almost not </w:t>
      </w:r>
      <w:r w:rsidR="00383932">
        <w:rPr>
          <w:rFonts w:eastAsia="宋体"/>
          <w:b/>
          <w:lang w:val="en-US" w:eastAsia="zh-CN"/>
        </w:rPr>
        <w:t>“</w:t>
      </w:r>
      <w:r w:rsidR="00383932">
        <w:rPr>
          <w:rFonts w:eastAsia="宋体" w:hint="eastAsia"/>
          <w:b/>
          <w:lang w:val="en-US" w:eastAsia="zh-CN"/>
        </w:rPr>
        <w:t>configurable</w:t>
      </w:r>
      <w:r w:rsidR="00383932">
        <w:rPr>
          <w:rFonts w:eastAsia="宋体"/>
          <w:b/>
          <w:lang w:val="en-US" w:eastAsia="zh-CN"/>
        </w:rPr>
        <w:t>”</w:t>
      </w:r>
      <w:r w:rsidR="00383932">
        <w:rPr>
          <w:rFonts w:eastAsia="宋体" w:hint="eastAsia"/>
          <w:b/>
          <w:lang w:val="en-US" w:eastAsia="zh-CN"/>
        </w:rPr>
        <w:t>.</w:t>
      </w:r>
    </w:p>
    <w:p w14:paraId="345806D1" w14:textId="45E9A419" w:rsidR="00383932" w:rsidRPr="00EE2601" w:rsidRDefault="00383932" w:rsidP="00EE2601">
      <w:pPr>
        <w:pStyle w:val="afe"/>
        <w:numPr>
          <w:ilvl w:val="0"/>
          <w:numId w:val="44"/>
        </w:numPr>
        <w:spacing w:beforeLines="50" w:before="180" w:afterLines="50" w:after="180" w:afterAutospacing="0"/>
        <w:ind w:left="1701" w:firstLineChars="0" w:hanging="1701"/>
        <w:rPr>
          <w:rFonts w:eastAsia="宋体"/>
          <w:b/>
          <w:lang w:val="en-US" w:eastAsia="zh-CN"/>
        </w:rPr>
      </w:pPr>
      <w:r w:rsidRPr="00383932">
        <w:rPr>
          <w:rFonts w:eastAsia="宋体" w:hint="eastAsia"/>
          <w:b/>
          <w:lang w:val="en-US" w:eastAsia="zh-CN"/>
        </w:rPr>
        <w:t xml:space="preserve">It is possible that default association and non-default association are </w:t>
      </w:r>
      <w:r>
        <w:rPr>
          <w:rFonts w:eastAsia="宋体" w:hint="eastAsia"/>
          <w:b/>
          <w:lang w:val="en-US" w:eastAsia="zh-CN"/>
        </w:rPr>
        <w:t>both</w:t>
      </w:r>
      <w:r w:rsidRPr="00383932">
        <w:rPr>
          <w:rFonts w:eastAsia="宋体" w:hint="eastAsia"/>
          <w:b/>
          <w:lang w:val="en-US" w:eastAsia="zh-CN"/>
        </w:rPr>
        <w:t xml:space="preserve"> used in a cell</w:t>
      </w:r>
      <w:r>
        <w:rPr>
          <w:rFonts w:eastAsia="宋体" w:hint="eastAsia"/>
          <w:b/>
          <w:lang w:val="en-US" w:eastAsia="zh-CN"/>
        </w:rPr>
        <w:t xml:space="preserve">, in which case the lack of configurability of </w:t>
      </w:r>
      <w:r w:rsidRPr="00383932">
        <w:rPr>
          <w:rFonts w:eastAsia="宋体" w:hint="eastAsia"/>
          <w:b/>
          <w:i/>
          <w:lang w:val="en-US" w:eastAsia="zh-CN"/>
        </w:rPr>
        <w:t>Ns</w:t>
      </w:r>
      <w:r>
        <w:rPr>
          <w:rFonts w:eastAsia="宋体" w:hint="eastAsia"/>
          <w:b/>
          <w:lang w:val="en-US" w:eastAsia="zh-CN"/>
        </w:rPr>
        <w:t xml:space="preserve"> applies </w:t>
      </w:r>
      <w:r w:rsidR="00601B8A">
        <w:rPr>
          <w:rFonts w:eastAsia="宋体" w:hint="eastAsia"/>
          <w:b/>
          <w:lang w:val="en-US" w:eastAsia="zh-CN"/>
        </w:rPr>
        <w:t>for</w:t>
      </w:r>
      <w:r>
        <w:rPr>
          <w:rFonts w:eastAsia="宋体" w:hint="eastAsia"/>
          <w:b/>
          <w:lang w:val="en-US" w:eastAsia="zh-CN"/>
        </w:rPr>
        <w:t xml:space="preserve"> both default association and non-default association.</w:t>
      </w:r>
    </w:p>
    <w:p w14:paraId="7A860A0E" w14:textId="448D2EDB" w:rsidR="00E74C47" w:rsidRPr="009926DC" w:rsidRDefault="009926DC" w:rsidP="00142450">
      <w:pPr>
        <w:pStyle w:val="afe"/>
        <w:numPr>
          <w:ilvl w:val="0"/>
          <w:numId w:val="40"/>
        </w:numPr>
        <w:tabs>
          <w:tab w:val="left" w:pos="1418"/>
        </w:tabs>
        <w:spacing w:afterLines="50" w:after="180" w:afterAutospacing="0"/>
        <w:ind w:left="1412" w:firstLineChars="0" w:hanging="1412"/>
        <w:rPr>
          <w:b/>
          <w:lang w:val="en-US"/>
        </w:rPr>
      </w:pPr>
      <w:r>
        <w:rPr>
          <w:rFonts w:eastAsia="宋体" w:hint="eastAsia"/>
          <w:b/>
          <w:lang w:eastAsia="zh-CN"/>
        </w:rPr>
        <w:t xml:space="preserve">Send an LS to </w:t>
      </w:r>
      <w:r w:rsidR="00150E81">
        <w:rPr>
          <w:rFonts w:eastAsia="宋体" w:hint="eastAsia"/>
          <w:b/>
          <w:lang w:eastAsia="zh-CN"/>
        </w:rPr>
        <w:t xml:space="preserve">inform </w:t>
      </w:r>
      <w:r>
        <w:rPr>
          <w:rFonts w:eastAsia="宋体" w:hint="eastAsia"/>
          <w:b/>
          <w:lang w:eastAsia="zh-CN"/>
        </w:rPr>
        <w:t xml:space="preserve">RAN2 </w:t>
      </w:r>
      <w:r w:rsidR="00150E81">
        <w:rPr>
          <w:rFonts w:eastAsia="宋体" w:hint="eastAsia"/>
          <w:b/>
          <w:lang w:eastAsia="zh-CN"/>
        </w:rPr>
        <w:t xml:space="preserve">about </w:t>
      </w:r>
      <w:r>
        <w:rPr>
          <w:rFonts w:eastAsia="宋体" w:hint="eastAsia"/>
          <w:b/>
          <w:lang w:eastAsia="zh-CN"/>
        </w:rPr>
        <w:t xml:space="preserve">the </w:t>
      </w:r>
      <w:r w:rsidR="00383932">
        <w:rPr>
          <w:rFonts w:eastAsia="宋体" w:hint="eastAsia"/>
          <w:b/>
          <w:lang w:eastAsia="zh-CN"/>
        </w:rPr>
        <w:t>above</w:t>
      </w:r>
      <w:r>
        <w:rPr>
          <w:rFonts w:eastAsia="宋体" w:hint="eastAsia"/>
          <w:b/>
          <w:lang w:eastAsia="zh-CN"/>
        </w:rPr>
        <w:t xml:space="preserve"> observations</w:t>
      </w:r>
      <w:r w:rsidR="00383932">
        <w:rPr>
          <w:rFonts w:eastAsia="宋体" w:hint="eastAsia"/>
          <w:b/>
          <w:lang w:eastAsia="zh-CN"/>
        </w:rPr>
        <w:t>.</w:t>
      </w:r>
    </w:p>
    <w:p w14:paraId="44BFC1D3" w14:textId="77777777" w:rsidR="0024685B" w:rsidRDefault="0024685B" w:rsidP="0024685B">
      <w:pPr>
        <w:pStyle w:val="10"/>
        <w:spacing w:after="180"/>
        <w:rPr>
          <w:lang w:val="en-US"/>
        </w:rPr>
      </w:pPr>
      <w:r>
        <w:rPr>
          <w:lang w:val="en-US"/>
        </w:rPr>
        <w:t>Conclusion</w:t>
      </w:r>
    </w:p>
    <w:p w14:paraId="0B7B8C21" w14:textId="06A248A4" w:rsidR="007957EC" w:rsidRDefault="0024685B" w:rsidP="0024685B">
      <w:pPr>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F16A9B" w:rsidRPr="00F16A9B">
        <w:rPr>
          <w:rFonts w:eastAsiaTheme="minorEastAsia"/>
          <w:lang w:val="en-US" w:eastAsia="zh-CN"/>
        </w:rPr>
        <w:t xml:space="preserve">the remaining issues on </w:t>
      </w:r>
      <w:r w:rsidR="009926DC">
        <w:rPr>
          <w:rFonts w:eastAsiaTheme="minorEastAsia" w:hint="eastAsia"/>
          <w:lang w:val="en-US" w:eastAsia="zh-CN"/>
        </w:rPr>
        <w:t>pa</w:t>
      </w:r>
      <w:r w:rsidR="002217FE">
        <w:rPr>
          <w:rFonts w:eastAsiaTheme="minorEastAsia" w:hint="eastAsia"/>
          <w:lang w:val="en-US" w:eastAsia="zh-CN"/>
        </w:rPr>
        <w:t>g</w:t>
      </w:r>
      <w:r w:rsidR="009926DC">
        <w:rPr>
          <w:rFonts w:eastAsiaTheme="minorEastAsia" w:hint="eastAsia"/>
          <w:lang w:val="en-US" w:eastAsia="zh-CN"/>
        </w:rPr>
        <w:t>ing</w:t>
      </w:r>
      <w:r w:rsidR="003B0346">
        <w:rPr>
          <w:rFonts w:eastAsiaTheme="minorEastAsia" w:hint="eastAsia"/>
          <w:lang w:val="en-US" w:eastAsia="zh-CN"/>
        </w:rPr>
        <w:t xml:space="preserve">, and make </w:t>
      </w:r>
      <w:r w:rsidR="0061420F" w:rsidRPr="008876A1">
        <w:rPr>
          <w:rFonts w:eastAsiaTheme="minorEastAsia" w:hint="eastAsia"/>
          <w:lang w:val="en-US" w:eastAsia="zh-CN"/>
        </w:rPr>
        <w:t xml:space="preserve">the </w:t>
      </w:r>
      <w:r w:rsidR="00A639AF" w:rsidRPr="008876A1">
        <w:rPr>
          <w:rFonts w:eastAsiaTheme="minorEastAsia"/>
          <w:lang w:val="en-US" w:eastAsia="zh-CN"/>
        </w:rPr>
        <w:t xml:space="preserve">following </w:t>
      </w:r>
      <w:r w:rsidR="008876A1" w:rsidRPr="008876A1">
        <w:rPr>
          <w:rFonts w:eastAsiaTheme="minorEastAsia" w:hint="eastAsia"/>
          <w:lang w:val="en-US" w:eastAsia="zh-CN"/>
        </w:rPr>
        <w:t xml:space="preserve">observations and </w:t>
      </w:r>
      <w:r w:rsidR="00C028AA" w:rsidRPr="008876A1">
        <w:rPr>
          <w:rFonts w:eastAsiaTheme="minorEastAsia"/>
          <w:lang w:val="en-US" w:eastAsia="zh-CN"/>
        </w:rPr>
        <w:t>proposal:</w:t>
      </w:r>
    </w:p>
    <w:p w14:paraId="0CBBB260" w14:textId="77777777" w:rsidR="003F1EC3" w:rsidRDefault="003F1EC3" w:rsidP="00B60D1A">
      <w:pPr>
        <w:pStyle w:val="afe"/>
        <w:numPr>
          <w:ilvl w:val="0"/>
          <w:numId w:val="45"/>
        </w:numPr>
        <w:spacing w:beforeLines="50" w:before="180" w:afterLines="50" w:after="180" w:afterAutospacing="0"/>
        <w:ind w:left="1701" w:firstLineChars="0" w:hanging="1701"/>
        <w:rPr>
          <w:rFonts w:eastAsia="宋体"/>
          <w:b/>
          <w:lang w:val="en-US" w:eastAsia="zh-CN"/>
        </w:rPr>
      </w:pPr>
      <w:r>
        <w:rPr>
          <w:rFonts w:eastAsia="宋体" w:hint="eastAsia"/>
          <w:b/>
          <w:lang w:val="en-US" w:eastAsia="zh-CN"/>
        </w:rPr>
        <w:t>F</w:t>
      </w:r>
      <w:r w:rsidRPr="00EE2601">
        <w:rPr>
          <w:rFonts w:eastAsia="宋体" w:hint="eastAsia"/>
          <w:b/>
          <w:lang w:val="en-US" w:eastAsia="zh-CN"/>
        </w:rPr>
        <w:t>or default association, the number of POs for a PF (</w:t>
      </w:r>
      <w:r w:rsidRPr="00B60D1A">
        <w:rPr>
          <w:rFonts w:eastAsia="宋体"/>
          <w:b/>
          <w:i/>
          <w:lang w:val="en-US" w:eastAsia="zh-CN"/>
        </w:rPr>
        <w:t>Ns</w:t>
      </w:r>
      <w:r w:rsidRPr="00EE2601">
        <w:rPr>
          <w:rFonts w:eastAsia="宋体"/>
          <w:b/>
          <w:lang w:val="en-US" w:eastAsia="zh-CN"/>
        </w:rPr>
        <w:t>)</w:t>
      </w:r>
      <w:r w:rsidRPr="00EE2601">
        <w:rPr>
          <w:rFonts w:eastAsia="宋体" w:hint="eastAsia"/>
          <w:b/>
          <w:lang w:val="en-US" w:eastAsia="zh-CN"/>
        </w:rPr>
        <w:t xml:space="preserve"> is mostly determined by </w:t>
      </w:r>
      <w:r w:rsidRPr="00EE2601">
        <w:rPr>
          <w:rFonts w:eastAsia="宋体"/>
          <w:b/>
          <w:lang w:val="en-US" w:eastAsia="zh-CN"/>
        </w:rPr>
        <w:t>SS/PBCH block and CORESET multiplexing pattern and SSB periodicity</w:t>
      </w:r>
      <w:r w:rsidRPr="00EE2601">
        <w:rPr>
          <w:rFonts w:eastAsia="宋体" w:hint="eastAsia"/>
          <w:b/>
          <w:lang w:val="en-US" w:eastAsia="zh-CN"/>
        </w:rPr>
        <w:t>.</w:t>
      </w:r>
      <w:r>
        <w:rPr>
          <w:rFonts w:eastAsia="宋体" w:hint="eastAsia"/>
          <w:b/>
          <w:lang w:val="en-US" w:eastAsia="zh-CN"/>
        </w:rPr>
        <w:t xml:space="preserve"> In other words, the corresponding RRC parameter is almost not </w:t>
      </w:r>
      <w:r>
        <w:rPr>
          <w:rFonts w:eastAsia="宋体"/>
          <w:b/>
          <w:lang w:val="en-US" w:eastAsia="zh-CN"/>
        </w:rPr>
        <w:t>“</w:t>
      </w:r>
      <w:r>
        <w:rPr>
          <w:rFonts w:eastAsia="宋体" w:hint="eastAsia"/>
          <w:b/>
          <w:lang w:val="en-US" w:eastAsia="zh-CN"/>
        </w:rPr>
        <w:t>configurable</w:t>
      </w:r>
      <w:r>
        <w:rPr>
          <w:rFonts w:eastAsia="宋体"/>
          <w:b/>
          <w:lang w:val="en-US" w:eastAsia="zh-CN"/>
        </w:rPr>
        <w:t>”</w:t>
      </w:r>
      <w:r>
        <w:rPr>
          <w:rFonts w:eastAsia="宋体" w:hint="eastAsia"/>
          <w:b/>
          <w:lang w:val="en-US" w:eastAsia="zh-CN"/>
        </w:rPr>
        <w:t>.</w:t>
      </w:r>
    </w:p>
    <w:p w14:paraId="17B6B723" w14:textId="5A0A0F65" w:rsidR="003F1EC3" w:rsidRPr="00EE2601" w:rsidRDefault="003F1EC3" w:rsidP="003F1EC3">
      <w:pPr>
        <w:pStyle w:val="afe"/>
        <w:numPr>
          <w:ilvl w:val="0"/>
          <w:numId w:val="45"/>
        </w:numPr>
        <w:spacing w:beforeLines="50" w:before="180" w:afterLines="50" w:after="180" w:afterAutospacing="0"/>
        <w:ind w:left="1701" w:firstLineChars="0" w:hanging="1701"/>
        <w:rPr>
          <w:rFonts w:eastAsia="宋体"/>
          <w:b/>
          <w:lang w:val="en-US" w:eastAsia="zh-CN"/>
        </w:rPr>
      </w:pPr>
      <w:r w:rsidRPr="00383932">
        <w:rPr>
          <w:rFonts w:eastAsia="宋体" w:hint="eastAsia"/>
          <w:b/>
          <w:lang w:val="en-US" w:eastAsia="zh-CN"/>
        </w:rPr>
        <w:t xml:space="preserve">It is possible that default association and non-default association are </w:t>
      </w:r>
      <w:r>
        <w:rPr>
          <w:rFonts w:eastAsia="宋体" w:hint="eastAsia"/>
          <w:b/>
          <w:lang w:val="en-US" w:eastAsia="zh-CN"/>
        </w:rPr>
        <w:t>both</w:t>
      </w:r>
      <w:r w:rsidRPr="00383932">
        <w:rPr>
          <w:rFonts w:eastAsia="宋体" w:hint="eastAsia"/>
          <w:b/>
          <w:lang w:val="en-US" w:eastAsia="zh-CN"/>
        </w:rPr>
        <w:t xml:space="preserve"> used in a cell</w:t>
      </w:r>
      <w:r>
        <w:rPr>
          <w:rFonts w:eastAsia="宋体" w:hint="eastAsia"/>
          <w:b/>
          <w:lang w:val="en-US" w:eastAsia="zh-CN"/>
        </w:rPr>
        <w:t xml:space="preserve">, in which case the lack of configurability of </w:t>
      </w:r>
      <w:r w:rsidRPr="00383932">
        <w:rPr>
          <w:rFonts w:eastAsia="宋体" w:hint="eastAsia"/>
          <w:b/>
          <w:i/>
          <w:lang w:val="en-US" w:eastAsia="zh-CN"/>
        </w:rPr>
        <w:t>Ns</w:t>
      </w:r>
      <w:r>
        <w:rPr>
          <w:rFonts w:eastAsia="宋体" w:hint="eastAsia"/>
          <w:b/>
          <w:lang w:val="en-US" w:eastAsia="zh-CN"/>
        </w:rPr>
        <w:t xml:space="preserve"> applies </w:t>
      </w:r>
      <w:r w:rsidR="00601B8A">
        <w:rPr>
          <w:rFonts w:eastAsia="宋体" w:hint="eastAsia"/>
          <w:b/>
          <w:lang w:val="en-US" w:eastAsia="zh-CN"/>
        </w:rPr>
        <w:t>for</w:t>
      </w:r>
      <w:r>
        <w:rPr>
          <w:rFonts w:eastAsia="宋体" w:hint="eastAsia"/>
          <w:b/>
          <w:lang w:val="en-US" w:eastAsia="zh-CN"/>
        </w:rPr>
        <w:t xml:space="preserve"> both default association and non-default association.</w:t>
      </w:r>
    </w:p>
    <w:p w14:paraId="579C7E46" w14:textId="77777777" w:rsidR="003F1EC3" w:rsidRPr="009926DC" w:rsidRDefault="003F1EC3" w:rsidP="003F1EC3">
      <w:pPr>
        <w:pStyle w:val="afe"/>
        <w:numPr>
          <w:ilvl w:val="0"/>
          <w:numId w:val="46"/>
        </w:numPr>
        <w:tabs>
          <w:tab w:val="left" w:pos="1418"/>
        </w:tabs>
        <w:spacing w:afterLines="50" w:after="180" w:afterAutospacing="0"/>
        <w:ind w:firstLineChars="0" w:hanging="1413"/>
        <w:rPr>
          <w:b/>
          <w:lang w:val="en-US"/>
        </w:rPr>
      </w:pPr>
      <w:r>
        <w:rPr>
          <w:rFonts w:eastAsia="宋体" w:hint="eastAsia"/>
          <w:b/>
          <w:lang w:eastAsia="zh-CN"/>
        </w:rPr>
        <w:t>Send an LS to inform RAN2 about the above observations.</w:t>
      </w:r>
    </w:p>
    <w:p w14:paraId="13BEAE67" w14:textId="77777777" w:rsidR="004519C4" w:rsidRPr="003F1EC3" w:rsidRDefault="004519C4" w:rsidP="004519C4">
      <w:pPr>
        <w:rPr>
          <w:rFonts w:eastAsiaTheme="minorEastAsia"/>
          <w:lang w:val="en-US" w:eastAsia="zh-CN"/>
        </w:rPr>
      </w:pPr>
    </w:p>
    <w:p w14:paraId="4257F253" w14:textId="77777777" w:rsidR="00D521DD" w:rsidRDefault="00D521DD" w:rsidP="00D521DD">
      <w:pPr>
        <w:pStyle w:val="10"/>
        <w:spacing w:after="180"/>
        <w:rPr>
          <w:rStyle w:val="af"/>
          <w:lang w:val="en-US"/>
        </w:rPr>
      </w:pPr>
      <w:r>
        <w:rPr>
          <w:lang w:val="en-US"/>
        </w:rPr>
        <w:t>References</w:t>
      </w:r>
    </w:p>
    <w:p w14:paraId="113169BF" w14:textId="6C6E3CB9" w:rsidR="00C62971" w:rsidRDefault="00C62971" w:rsidP="00515C1A">
      <w:pPr>
        <w:pStyle w:val="textintend2"/>
        <w:rPr>
          <w:rFonts w:eastAsiaTheme="minorEastAsia"/>
          <w:lang w:eastAsia="zh-CN"/>
        </w:rPr>
      </w:pPr>
      <w:bookmarkStart w:id="8" w:name="_Ref524697449"/>
      <w:r w:rsidRPr="00546B24">
        <w:rPr>
          <w:rFonts w:eastAsiaTheme="minorEastAsia"/>
          <w:lang w:eastAsia="zh-CN"/>
        </w:rPr>
        <w:t>R2-1813084</w:t>
      </w:r>
      <w:r w:rsidRPr="00546B24">
        <w:rPr>
          <w:rFonts w:eastAsiaTheme="minorEastAsia" w:hint="eastAsia"/>
          <w:lang w:eastAsia="zh-CN"/>
        </w:rPr>
        <w:t xml:space="preserve">, </w:t>
      </w:r>
      <w:r w:rsidRPr="00546B24">
        <w:rPr>
          <w:rFonts w:eastAsiaTheme="minorEastAsia"/>
          <w:lang w:eastAsia="zh-CN"/>
        </w:rPr>
        <w:t>“Miscellaneous Corrections based on endorsed CRs in RAN2#103”</w:t>
      </w:r>
      <w:r w:rsidRPr="00546B24">
        <w:rPr>
          <w:rFonts w:eastAsiaTheme="minorEastAsia" w:hint="eastAsia"/>
          <w:lang w:eastAsia="zh-CN"/>
        </w:rPr>
        <w:t xml:space="preserve">, </w:t>
      </w:r>
      <w:r w:rsidRPr="00546B24">
        <w:rPr>
          <w:rFonts w:eastAsiaTheme="minorEastAsia"/>
          <w:lang w:eastAsia="zh-CN"/>
        </w:rPr>
        <w:t>Rapporteur (Qualcomm Incorporated)</w:t>
      </w:r>
      <w:r w:rsidR="00546B24">
        <w:rPr>
          <w:rFonts w:eastAsiaTheme="minorEastAsia" w:hint="eastAsia"/>
          <w:lang w:eastAsia="zh-CN"/>
        </w:rPr>
        <w:t>, RAN2#103.</w:t>
      </w:r>
      <w:bookmarkEnd w:id="8"/>
    </w:p>
    <w:p w14:paraId="5AC90268" w14:textId="1AB54522" w:rsidR="00546B24" w:rsidRDefault="00546B24" w:rsidP="00515C1A">
      <w:pPr>
        <w:pStyle w:val="textintend2"/>
        <w:rPr>
          <w:rFonts w:eastAsiaTheme="minorEastAsia"/>
          <w:lang w:eastAsia="zh-CN"/>
        </w:rPr>
      </w:pPr>
      <w:bookmarkStart w:id="9" w:name="_Ref524697457"/>
      <w:r w:rsidRPr="00546B24">
        <w:rPr>
          <w:rFonts w:eastAsiaTheme="minorEastAsia"/>
          <w:lang w:eastAsia="zh-CN"/>
        </w:rPr>
        <w:t>R2-1813492</w:t>
      </w:r>
      <w:r w:rsidRPr="00546B24">
        <w:rPr>
          <w:rFonts w:eastAsiaTheme="minorEastAsia" w:hint="eastAsia"/>
          <w:lang w:eastAsia="zh-CN"/>
        </w:rPr>
        <w:t xml:space="preserve">, </w:t>
      </w:r>
      <w:r w:rsidRPr="00546B24">
        <w:rPr>
          <w:rFonts w:eastAsiaTheme="minorEastAsia"/>
          <w:lang w:eastAsia="zh-CN"/>
        </w:rPr>
        <w:t>“Introduction of SA”</w:t>
      </w:r>
      <w:r w:rsidRPr="00546B24">
        <w:rPr>
          <w:rFonts w:eastAsiaTheme="minorEastAsia" w:hint="eastAsia"/>
          <w:lang w:eastAsia="zh-CN"/>
        </w:rPr>
        <w:t xml:space="preserve">, </w:t>
      </w:r>
      <w:r w:rsidRPr="00546B24">
        <w:rPr>
          <w:rFonts w:eastAsiaTheme="minorEastAsia"/>
          <w:lang w:eastAsia="zh-CN"/>
        </w:rPr>
        <w:t>Ericsson (Rapporteur)</w:t>
      </w:r>
      <w:r w:rsidRPr="00546B24">
        <w:rPr>
          <w:rFonts w:eastAsiaTheme="minorEastAsia" w:hint="eastAsia"/>
          <w:lang w:eastAsia="zh-CN"/>
        </w:rPr>
        <w:t xml:space="preserve"> </w:t>
      </w:r>
      <w:r>
        <w:rPr>
          <w:rFonts w:eastAsiaTheme="minorEastAsia" w:hint="eastAsia"/>
          <w:lang w:eastAsia="zh-CN"/>
        </w:rPr>
        <w:t>, RAN2#103.</w:t>
      </w:r>
      <w:bookmarkEnd w:id="9"/>
    </w:p>
    <w:p w14:paraId="41C0A41D" w14:textId="5F7DBABF" w:rsidR="00515C1A" w:rsidRPr="0007416A" w:rsidRDefault="00F64DDC" w:rsidP="00F64DDC">
      <w:pPr>
        <w:pStyle w:val="textintend2"/>
        <w:rPr>
          <w:rFonts w:eastAsiaTheme="minorEastAsia"/>
          <w:lang w:eastAsia="zh-CN"/>
        </w:rPr>
      </w:pPr>
      <w:bookmarkStart w:id="10" w:name="_Ref524695017"/>
      <w:r>
        <w:rPr>
          <w:rFonts w:eastAsiaTheme="minorEastAsia"/>
          <w:lang w:eastAsia="zh-CN"/>
        </w:rPr>
        <w:t>R1-1809810</w:t>
      </w:r>
      <w:r>
        <w:rPr>
          <w:rFonts w:eastAsiaTheme="minorEastAsia" w:hint="eastAsia"/>
          <w:lang w:eastAsia="zh-CN"/>
        </w:rPr>
        <w:t xml:space="preserve">, </w:t>
      </w:r>
      <w:r>
        <w:rPr>
          <w:rFonts w:eastAsiaTheme="minorEastAsia"/>
          <w:lang w:eastAsia="zh-CN"/>
        </w:rPr>
        <w:t>“</w:t>
      </w:r>
      <w:r w:rsidRPr="00F64DDC">
        <w:rPr>
          <w:rFonts w:eastAsiaTheme="minorEastAsia"/>
          <w:lang w:eastAsia="zh-CN"/>
        </w:rPr>
        <w:t>Reply LS on active DL BWPs overlapping/non-overlapping with initial DL BWP</w:t>
      </w:r>
      <w:r>
        <w:rPr>
          <w:rFonts w:eastAsiaTheme="minorEastAsia"/>
          <w:lang w:eastAsia="zh-CN"/>
        </w:rPr>
        <w:t>”</w:t>
      </w:r>
      <w:r>
        <w:rPr>
          <w:rFonts w:eastAsiaTheme="minorEastAsia" w:hint="eastAsia"/>
          <w:lang w:eastAsia="zh-CN"/>
        </w:rPr>
        <w:t xml:space="preserve">, </w:t>
      </w:r>
      <w:r w:rsidRPr="00F64DDC">
        <w:rPr>
          <w:rFonts w:eastAsiaTheme="minorEastAsia"/>
          <w:lang w:eastAsia="zh-CN"/>
        </w:rPr>
        <w:t xml:space="preserve">RAN1, </w:t>
      </w:r>
      <w:proofErr w:type="spellStart"/>
      <w:r w:rsidRPr="00F64DDC">
        <w:rPr>
          <w:rFonts w:eastAsiaTheme="minorEastAsia"/>
          <w:lang w:eastAsia="zh-CN"/>
        </w:rPr>
        <w:t>MediaTek</w:t>
      </w:r>
      <w:proofErr w:type="spellEnd"/>
      <w:r>
        <w:rPr>
          <w:rFonts w:eastAsiaTheme="minorEastAsia" w:hint="eastAsia"/>
          <w:lang w:eastAsia="zh-CN"/>
        </w:rPr>
        <w:t>, RAN1#94.</w:t>
      </w:r>
      <w:bookmarkEnd w:id="10"/>
    </w:p>
    <w:sectPr w:rsidR="00515C1A" w:rsidRPr="0007416A"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82B1F" w14:textId="77777777" w:rsidR="001748A5" w:rsidRDefault="001748A5">
      <w:r>
        <w:separator/>
      </w:r>
    </w:p>
  </w:endnote>
  <w:endnote w:type="continuationSeparator" w:id="0">
    <w:p w14:paraId="0AA16C70" w14:textId="77777777" w:rsidR="001748A5" w:rsidRDefault="0017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816794">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CE6577" w14:textId="77777777" w:rsidR="001748A5" w:rsidRDefault="001748A5">
      <w:r>
        <w:separator/>
      </w:r>
    </w:p>
  </w:footnote>
  <w:footnote w:type="continuationSeparator" w:id="0">
    <w:p w14:paraId="22DECEF2" w14:textId="77777777" w:rsidR="001748A5" w:rsidRDefault="001748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91FE7"/>
    <w:multiLevelType w:val="hybridMultilevel"/>
    <w:tmpl w:val="8A882B98"/>
    <w:lvl w:ilvl="0" w:tplc="041D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0A07AF"/>
    <w:multiLevelType w:val="hybridMultilevel"/>
    <w:tmpl w:val="2F402212"/>
    <w:lvl w:ilvl="0" w:tplc="5A8E8E8C">
      <w:numFmt w:val="bullet"/>
      <w:lvlText w:val="-"/>
      <w:lvlJc w:val="left"/>
      <w:pPr>
        <w:ind w:left="1772" w:hanging="360"/>
      </w:pPr>
      <w:rPr>
        <w:rFonts w:ascii="Times New Roman" w:eastAsia="宋体" w:hAnsi="Times New Roman"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35F566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3">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CC47B20"/>
    <w:multiLevelType w:val="hybridMultilevel"/>
    <w:tmpl w:val="8D103A70"/>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nsid w:val="41675A43"/>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4D43D32"/>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7AD7431"/>
    <w:multiLevelType w:val="hybridMultilevel"/>
    <w:tmpl w:val="8AE4BA14"/>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1D0001">
      <w:start w:val="1"/>
      <w:numFmt w:val="bullet"/>
      <w:lvlText w:val=""/>
      <w:lvlJc w:val="left"/>
      <w:pPr>
        <w:ind w:left="2100" w:hanging="420"/>
      </w:pPr>
      <w:rPr>
        <w:rFonts w:ascii="Symbol" w:hAnsi="Symbol" w:hint="default"/>
      </w:rPr>
    </w:lvl>
    <w:lvl w:ilvl="4" w:tplc="332A57AA">
      <w:start w:val="1"/>
      <w:numFmt w:val="bullet"/>
      <w:lvlText w:val=""/>
      <w:lvlJc w:val="left"/>
      <w:pPr>
        <w:ind w:left="2520" w:hanging="420"/>
      </w:pPr>
      <w:rPr>
        <w:rFonts w:ascii="Wingdings" w:hAnsi="Wingdings" w:hint="default"/>
        <w:sz w:val="15"/>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536B66A7"/>
    <w:multiLevelType w:val="hybridMultilevel"/>
    <w:tmpl w:val="4D866AD8"/>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F80137"/>
    <w:multiLevelType w:val="hybridMultilevel"/>
    <w:tmpl w:val="61264984"/>
    <w:lvl w:ilvl="0" w:tplc="4D82F4A0">
      <w:start w:val="1"/>
      <w:numFmt w:val="decimal"/>
      <w:lvlText w:val="Observation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C915291"/>
    <w:multiLevelType w:val="hybridMultilevel"/>
    <w:tmpl w:val="8EBC56E8"/>
    <w:lvl w:ilvl="0" w:tplc="0409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2">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nsid w:val="71C73B59"/>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nsid w:val="74484644"/>
    <w:multiLevelType w:val="hybridMultilevel"/>
    <w:tmpl w:val="8496EF78"/>
    <w:lvl w:ilvl="0" w:tplc="78584A80">
      <w:start w:val="20"/>
      <w:numFmt w:val="bullet"/>
      <w:lvlText w:val=""/>
      <w:lvlJc w:val="left"/>
      <w:pPr>
        <w:ind w:left="1772" w:hanging="360"/>
      </w:pPr>
      <w:rPr>
        <w:rFonts w:ascii="Wingdings" w:eastAsia="宋体" w:hAnsi="Wingdings"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6">
    <w:nsid w:val="789956C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nsid w:val="7BCA3C90"/>
    <w:multiLevelType w:val="hybridMultilevel"/>
    <w:tmpl w:val="33E05E0A"/>
    <w:lvl w:ilvl="0" w:tplc="0BFC2646">
      <w:start w:val="1"/>
      <w:numFmt w:val="decimal"/>
      <w:lvlText w:val="Proposal %1:"/>
      <w:lvlJc w:val="left"/>
      <w:pPr>
        <w:ind w:left="1413"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CA4613C"/>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2"/>
  </w:num>
  <w:num w:numId="2">
    <w:abstractNumId w:val="5"/>
  </w:num>
  <w:num w:numId="3">
    <w:abstractNumId w:val="10"/>
  </w:num>
  <w:num w:numId="4">
    <w:abstractNumId w:val="34"/>
  </w:num>
  <w:num w:numId="5">
    <w:abstractNumId w:val="26"/>
  </w:num>
  <w:num w:numId="6">
    <w:abstractNumId w:val="27"/>
  </w:num>
  <w:num w:numId="7">
    <w:abstractNumId w:val="24"/>
  </w:num>
  <w:num w:numId="8">
    <w:abstractNumId w:val="3"/>
  </w:num>
  <w:num w:numId="9">
    <w:abstractNumId w:val="37"/>
  </w:num>
  <w:num w:numId="10">
    <w:abstractNumId w:val="21"/>
  </w:num>
  <w:num w:numId="11">
    <w:abstractNumId w:val="39"/>
  </w:num>
  <w:num w:numId="12">
    <w:abstractNumId w:val="12"/>
  </w:num>
  <w:num w:numId="13">
    <w:abstractNumId w:val="6"/>
  </w:num>
  <w:num w:numId="14">
    <w:abstractNumId w:val="14"/>
  </w:num>
  <w:num w:numId="15">
    <w:abstractNumId w:val="16"/>
  </w:num>
  <w:num w:numId="16">
    <w:abstractNumId w:val="1"/>
  </w:num>
  <w:num w:numId="17">
    <w:abstractNumId w:val="18"/>
  </w:num>
  <w:num w:numId="18">
    <w:abstractNumId w:val="30"/>
  </w:num>
  <w:num w:numId="19">
    <w:abstractNumId w:val="42"/>
  </w:num>
  <w:num w:numId="20">
    <w:abstractNumId w:val="11"/>
  </w:num>
  <w:num w:numId="21">
    <w:abstractNumId w:val="13"/>
  </w:num>
  <w:num w:numId="22">
    <w:abstractNumId w:val="25"/>
  </w:num>
  <w:num w:numId="23">
    <w:abstractNumId w:val="20"/>
  </w:num>
  <w:num w:numId="24">
    <w:abstractNumId w:val="9"/>
  </w:num>
  <w:num w:numId="25">
    <w:abstractNumId w:val="29"/>
  </w:num>
  <w:num w:numId="26">
    <w:abstractNumId w:val="36"/>
  </w:num>
  <w:num w:numId="27">
    <w:abstractNumId w:val="28"/>
  </w:num>
  <w:num w:numId="28">
    <w:abstractNumId w:val="32"/>
  </w:num>
  <w:num w:numId="29">
    <w:abstractNumId w:val="8"/>
  </w:num>
  <w:num w:numId="30">
    <w:abstractNumId w:val="31"/>
  </w:num>
  <w:num w:numId="31">
    <w:abstractNumId w:val="2"/>
  </w:num>
  <w:num w:numId="32">
    <w:abstractNumId w:val="19"/>
  </w:num>
  <w:num w:numId="33">
    <w:abstractNumId w:val="35"/>
  </w:num>
  <w:num w:numId="34">
    <w:abstractNumId w:val="0"/>
  </w:num>
  <w:num w:numId="35">
    <w:abstractNumId w:val="17"/>
  </w:num>
  <w:num w:numId="36">
    <w:abstractNumId w:val="22"/>
  </w:num>
  <w:num w:numId="37">
    <w:abstractNumId w:val="38"/>
  </w:num>
  <w:num w:numId="38">
    <w:abstractNumId w:val="10"/>
  </w:num>
  <w:num w:numId="39">
    <w:abstractNumId w:val="10"/>
  </w:num>
  <w:num w:numId="40">
    <w:abstractNumId w:val="40"/>
  </w:num>
  <w:num w:numId="41">
    <w:abstractNumId w:val="4"/>
  </w:num>
  <w:num w:numId="42">
    <w:abstractNumId w:val="23"/>
  </w:num>
  <w:num w:numId="43">
    <w:abstractNumId w:val="7"/>
  </w:num>
  <w:num w:numId="44">
    <w:abstractNumId w:val="33"/>
  </w:num>
  <w:num w:numId="45">
    <w:abstractNumId w:val="15"/>
  </w:num>
  <w:num w:numId="46">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8A5"/>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3FD"/>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397"/>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377A"/>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90"/>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6C3"/>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3F"/>
    <w:rsid w:val="003830D7"/>
    <w:rsid w:val="00383932"/>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EC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D5C"/>
    <w:rsid w:val="0055032D"/>
    <w:rsid w:val="005503C8"/>
    <w:rsid w:val="00550DF7"/>
    <w:rsid w:val="00551A16"/>
    <w:rsid w:val="00551B20"/>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3F8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1B8A"/>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2DA3"/>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3C3"/>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794"/>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827"/>
    <w:rsid w:val="00867B87"/>
    <w:rsid w:val="00870096"/>
    <w:rsid w:val="00871517"/>
    <w:rsid w:val="00872577"/>
    <w:rsid w:val="00872727"/>
    <w:rsid w:val="00873104"/>
    <w:rsid w:val="0087419B"/>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6A1"/>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116"/>
    <w:rsid w:val="009045C9"/>
    <w:rsid w:val="00905552"/>
    <w:rsid w:val="00905737"/>
    <w:rsid w:val="00906524"/>
    <w:rsid w:val="00906C65"/>
    <w:rsid w:val="009075B3"/>
    <w:rsid w:val="0091134F"/>
    <w:rsid w:val="00911D02"/>
    <w:rsid w:val="00911DB8"/>
    <w:rsid w:val="009122B5"/>
    <w:rsid w:val="00912453"/>
    <w:rsid w:val="00913099"/>
    <w:rsid w:val="009133E2"/>
    <w:rsid w:val="009139B9"/>
    <w:rsid w:val="009144ED"/>
    <w:rsid w:val="00914B4F"/>
    <w:rsid w:val="00914E15"/>
    <w:rsid w:val="00914F57"/>
    <w:rsid w:val="009156ED"/>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89F"/>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3B"/>
    <w:rsid w:val="00B416C6"/>
    <w:rsid w:val="00B41E54"/>
    <w:rsid w:val="00B42B98"/>
    <w:rsid w:val="00B433D1"/>
    <w:rsid w:val="00B439BF"/>
    <w:rsid w:val="00B44021"/>
    <w:rsid w:val="00B46088"/>
    <w:rsid w:val="00B46979"/>
    <w:rsid w:val="00B502AC"/>
    <w:rsid w:val="00B508E4"/>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0D1A"/>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617C"/>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CAE"/>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3B3"/>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601"/>
    <w:rsid w:val="00EE2A51"/>
    <w:rsid w:val="00EE2DD9"/>
    <w:rsid w:val="00EE2E9A"/>
    <w:rsid w:val="00EE30C8"/>
    <w:rsid w:val="00EE3893"/>
    <w:rsid w:val="00EE4D3C"/>
    <w:rsid w:val="00EE4D7C"/>
    <w:rsid w:val="00EE586C"/>
    <w:rsid w:val="00EE5C79"/>
    <w:rsid w:val="00EE5D0A"/>
    <w:rsid w:val="00EF0438"/>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FE7"/>
    <w:rsid w:val="00F92EA7"/>
    <w:rsid w:val="00F9367F"/>
    <w:rsid w:val="00F93A98"/>
    <w:rsid w:val="00F93FED"/>
    <w:rsid w:val="00F943D8"/>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274"/>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43574737">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F51A9-6A5B-4866-A948-9FDBA6256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494</Words>
  <Characters>2816</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Luochao2</cp:lastModifiedBy>
  <cp:revision>2</cp:revision>
  <cp:lastPrinted>2013-09-26T07:23:00Z</cp:lastPrinted>
  <dcterms:created xsi:type="dcterms:W3CDTF">2018-09-28T07:26:00Z</dcterms:created>
  <dcterms:modified xsi:type="dcterms:W3CDTF">2018-09-28T07:26:00Z</dcterms:modified>
</cp:coreProperties>
</file>