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585CB" w14:textId="4A1F0282" w:rsidR="0034111C" w:rsidRPr="00711E13" w:rsidRDefault="00CA7797" w:rsidP="00114C85">
      <w:pPr>
        <w:pStyle w:val="Header"/>
        <w:tabs>
          <w:tab w:val="right" w:pos="9639"/>
        </w:tabs>
        <w:rPr>
          <w:bCs/>
          <w:i/>
          <w:noProof w:val="0"/>
          <w:sz w:val="32"/>
          <w:lang w:val="en-GB" w:eastAsia="zh-CN"/>
        </w:rPr>
      </w:pPr>
      <w:r w:rsidRPr="0007420A">
        <w:rPr>
          <w:bCs/>
          <w:noProof w:val="0"/>
          <w:sz w:val="24"/>
          <w:szCs w:val="24"/>
          <w:lang w:val="en-GB"/>
        </w:rPr>
        <w:t>3GPP T</w:t>
      </w:r>
      <w:bookmarkStart w:id="0" w:name="_Ref452454252"/>
      <w:bookmarkEnd w:id="0"/>
      <w:r w:rsidRPr="0007420A">
        <w:rPr>
          <w:bCs/>
          <w:noProof w:val="0"/>
          <w:sz w:val="24"/>
          <w:szCs w:val="24"/>
          <w:lang w:val="en-GB"/>
        </w:rPr>
        <w:t xml:space="preserve">SG-RAN </w:t>
      </w:r>
      <w:r w:rsidRPr="000A08D8">
        <w:rPr>
          <w:noProof w:val="0"/>
          <w:sz w:val="24"/>
          <w:szCs w:val="24"/>
          <w:lang w:val="en-GB"/>
        </w:rPr>
        <w:t>WG</w:t>
      </w:r>
      <w:r w:rsidR="00935AAF">
        <w:rPr>
          <w:noProof w:val="0"/>
          <w:sz w:val="24"/>
          <w:szCs w:val="24"/>
          <w:lang w:val="en-GB"/>
        </w:rPr>
        <w:t>1 Meeting #94</w:t>
      </w:r>
      <w:r w:rsidR="00350392">
        <w:rPr>
          <w:noProof w:val="0"/>
          <w:sz w:val="24"/>
          <w:szCs w:val="24"/>
          <w:lang w:val="en-GB"/>
        </w:rPr>
        <w:t>bis</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EB541F">
        <w:rPr>
          <w:bCs/>
          <w:noProof w:val="0"/>
          <w:sz w:val="24"/>
          <w:lang w:val="en-GB" w:eastAsia="ja-JP"/>
        </w:rPr>
        <w:t>810946</w:t>
      </w:r>
    </w:p>
    <w:p w14:paraId="310A9B28" w14:textId="77777777" w:rsidR="00DA314D" w:rsidRDefault="000E7512">
      <w:pPr>
        <w:pStyle w:val="Header"/>
        <w:rPr>
          <w:noProof w:val="0"/>
          <w:sz w:val="24"/>
          <w:szCs w:val="24"/>
          <w:lang w:val="en-GB" w:eastAsia="zh-CN"/>
        </w:rPr>
      </w:pPr>
      <w:r>
        <w:rPr>
          <w:noProof w:val="0"/>
          <w:sz w:val="24"/>
          <w:szCs w:val="24"/>
          <w:lang w:val="en-GB" w:eastAsia="zh-CN"/>
        </w:rPr>
        <w:t>Chengdu, China</w:t>
      </w:r>
      <w:r w:rsidR="00B35A26">
        <w:rPr>
          <w:noProof w:val="0"/>
          <w:sz w:val="24"/>
          <w:szCs w:val="24"/>
          <w:lang w:val="en-GB" w:eastAsia="zh-CN"/>
        </w:rPr>
        <w:t xml:space="preserve">, </w:t>
      </w:r>
      <w:r>
        <w:rPr>
          <w:noProof w:val="0"/>
          <w:sz w:val="24"/>
          <w:szCs w:val="24"/>
          <w:lang w:val="en-GB" w:eastAsia="zh-CN"/>
        </w:rPr>
        <w:t>October</w:t>
      </w:r>
      <w:r w:rsidR="00C07A39">
        <w:rPr>
          <w:noProof w:val="0"/>
          <w:sz w:val="24"/>
          <w:szCs w:val="24"/>
          <w:lang w:val="en-GB" w:eastAsia="zh-CN"/>
        </w:rPr>
        <w:t xml:space="preserve"> </w:t>
      </w:r>
      <w:r>
        <w:rPr>
          <w:noProof w:val="0"/>
          <w:sz w:val="24"/>
          <w:szCs w:val="24"/>
          <w:lang w:val="en-GB" w:eastAsia="zh-CN"/>
        </w:rPr>
        <w:t>8</w:t>
      </w:r>
      <w:r w:rsidR="002C775D" w:rsidRPr="002C775D">
        <w:rPr>
          <w:noProof w:val="0"/>
          <w:sz w:val="24"/>
          <w:szCs w:val="24"/>
          <w:vertAlign w:val="superscript"/>
          <w:lang w:val="en-GB" w:eastAsia="zh-CN"/>
        </w:rPr>
        <w:t>t</w:t>
      </w:r>
      <w:r w:rsidR="00C07A39">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xml:space="preserve">– </w:t>
      </w:r>
      <w:r>
        <w:rPr>
          <w:noProof w:val="0"/>
          <w:sz w:val="24"/>
          <w:szCs w:val="24"/>
          <w:lang w:val="en-GB" w:eastAsia="zh-CN"/>
        </w:rPr>
        <w:t>1</w:t>
      </w:r>
      <w:r w:rsidR="0068532E">
        <w:rPr>
          <w:noProof w:val="0"/>
          <w:sz w:val="24"/>
          <w:szCs w:val="24"/>
          <w:lang w:val="en-GB" w:eastAsia="zh-CN"/>
        </w:rPr>
        <w:t>2</w:t>
      </w:r>
      <w:r w:rsidR="0068532E" w:rsidRPr="0068532E">
        <w:rPr>
          <w:noProof w:val="0"/>
          <w:sz w:val="24"/>
          <w:szCs w:val="24"/>
          <w:vertAlign w:val="superscript"/>
          <w:lang w:val="en-GB" w:eastAsia="zh-CN"/>
        </w:rPr>
        <w:t>th</w:t>
      </w:r>
      <w:r w:rsidR="004218F5">
        <w:rPr>
          <w:noProof w:val="0"/>
          <w:sz w:val="24"/>
          <w:szCs w:val="24"/>
          <w:lang w:val="en-GB" w:eastAsia="zh-CN"/>
        </w:rPr>
        <w:t xml:space="preserve"> 2018</w:t>
      </w:r>
    </w:p>
    <w:p w14:paraId="7EEF2246" w14:textId="77777777" w:rsidR="00CA7797" w:rsidRPr="000E0374" w:rsidRDefault="00CA7797">
      <w:pPr>
        <w:pStyle w:val="Header"/>
        <w:rPr>
          <w:bCs/>
          <w:noProof w:val="0"/>
          <w:sz w:val="22"/>
          <w:lang w:val="en-GB"/>
        </w:rPr>
      </w:pPr>
    </w:p>
    <w:p w14:paraId="3702C1FB" w14:textId="77777777"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07A39">
        <w:rPr>
          <w:rFonts w:cs="Arial"/>
          <w:b/>
          <w:bCs/>
          <w:noProof/>
          <w:sz w:val="22"/>
        </w:rPr>
        <w:t>6.2.3.1.1</w:t>
      </w:r>
    </w:p>
    <w:p w14:paraId="7FD8790B" w14:textId="77777777"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14:paraId="2EA8AA69" w14:textId="77777777"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A02BA9">
        <w:rPr>
          <w:rFonts w:ascii="Arial" w:hAnsi="Arial" w:cs="Arial"/>
          <w:b/>
          <w:bCs/>
          <w:sz w:val="22"/>
        </w:rPr>
        <w:t>Discussion on introduction of additional SRS symbols</w:t>
      </w:r>
    </w:p>
    <w:p w14:paraId="179E4B19" w14:textId="77777777"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14:paraId="2EB3C677" w14:textId="77777777" w:rsidR="00944B1A" w:rsidRPr="000E0374" w:rsidRDefault="00944B1A">
      <w:pPr>
        <w:rPr>
          <w:rFonts w:ascii="Arial" w:hAnsi="Arial" w:cs="Arial"/>
          <w:b/>
          <w:bCs/>
          <w:sz w:val="22"/>
        </w:rPr>
      </w:pPr>
    </w:p>
    <w:p w14:paraId="41D1888A" w14:textId="77777777"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14:paraId="1E6FF0A6" w14:textId="5AEE22BB" w:rsidR="00734EAC" w:rsidRDefault="00D53D9C" w:rsidP="00D53D9C">
      <w:pPr>
        <w:rPr>
          <w:lang w:val="en-GB" w:eastAsia="zh-CN"/>
        </w:rPr>
      </w:pPr>
      <w:r>
        <w:rPr>
          <w:lang w:val="en-GB" w:eastAsia="zh-CN"/>
        </w:rPr>
        <w:t>In the RAN</w:t>
      </w:r>
      <w:r w:rsidR="00734EAC">
        <w:rPr>
          <w:lang w:val="en-GB" w:eastAsia="zh-CN"/>
        </w:rPr>
        <w:t>1#94</w:t>
      </w:r>
      <w:r w:rsidR="00056618">
        <w:rPr>
          <w:lang w:val="en-GB" w:eastAsia="zh-CN"/>
        </w:rPr>
        <w:t xml:space="preserve"> meeting discussion on </w:t>
      </w:r>
      <w:r w:rsidR="002C6C22">
        <w:rPr>
          <w:lang w:val="en-GB" w:eastAsia="zh-CN"/>
        </w:rPr>
        <w:t xml:space="preserve">introduction of </w:t>
      </w:r>
      <w:r w:rsidR="00056618">
        <w:rPr>
          <w:lang w:val="en-GB" w:eastAsia="zh-CN"/>
        </w:rPr>
        <w:t>additional SRS symbols started and the following agreements were made:</w:t>
      </w:r>
    </w:p>
    <w:p w14:paraId="476FD3F7" w14:textId="77777777" w:rsidR="004D240A" w:rsidRPr="004D240A" w:rsidRDefault="004D240A" w:rsidP="004D240A">
      <w:pPr>
        <w:overflowPunct/>
        <w:autoSpaceDE/>
        <w:autoSpaceDN/>
        <w:adjustRightInd/>
        <w:spacing w:after="0"/>
        <w:ind w:left="1440" w:hanging="1440"/>
        <w:textAlignment w:val="auto"/>
        <w:rPr>
          <w:rFonts w:ascii="Times" w:eastAsia="Batang" w:hAnsi="Times"/>
          <w:b/>
          <w:i/>
          <w:lang w:val="en-GB" w:eastAsia="x-none"/>
        </w:rPr>
      </w:pPr>
      <w:r w:rsidRPr="004D240A">
        <w:rPr>
          <w:rFonts w:ascii="Times" w:eastAsia="Batang" w:hAnsi="Times"/>
          <w:b/>
          <w:i/>
          <w:highlight w:val="green"/>
          <w:lang w:val="en-GB" w:eastAsia="x-none"/>
        </w:rPr>
        <w:t>Agreement</w:t>
      </w:r>
    </w:p>
    <w:p w14:paraId="28238565" w14:textId="77777777" w:rsidR="004D240A" w:rsidRPr="004D240A" w:rsidRDefault="004D240A" w:rsidP="004D240A">
      <w:pPr>
        <w:overflowPunct/>
        <w:autoSpaceDE/>
        <w:autoSpaceDN/>
        <w:adjustRightInd/>
        <w:spacing w:after="0"/>
        <w:ind w:left="720" w:hanging="720"/>
        <w:textAlignment w:val="auto"/>
        <w:rPr>
          <w:rFonts w:ascii="Times" w:eastAsia="Malgun Gothic" w:hAnsi="Times"/>
          <w:i/>
          <w:lang w:val="en-GB" w:eastAsia="zh-CN"/>
        </w:rPr>
      </w:pPr>
      <w:r w:rsidRPr="004D240A">
        <w:rPr>
          <w:rFonts w:ascii="Times" w:eastAsia="Malgun Gothic" w:hAnsi="Times"/>
          <w:i/>
          <w:lang w:val="en-GB" w:eastAsia="zh-CN"/>
        </w:rPr>
        <w:t>The work for additional SRS symbols in this WI should consider the following scenarios</w:t>
      </w:r>
    </w:p>
    <w:p w14:paraId="75C14549" w14:textId="77777777" w:rsidR="004D240A" w:rsidRPr="004D240A" w:rsidRDefault="004D240A" w:rsidP="004D240A">
      <w:pPr>
        <w:numPr>
          <w:ilvl w:val="0"/>
          <w:numId w:val="34"/>
        </w:numPr>
        <w:overflowPunct/>
        <w:autoSpaceDE/>
        <w:autoSpaceDN/>
        <w:adjustRightInd/>
        <w:spacing w:after="0"/>
        <w:textAlignment w:val="auto"/>
        <w:rPr>
          <w:rFonts w:ascii="Times" w:eastAsia="Malgun Gothic" w:hAnsi="Times"/>
          <w:i/>
          <w:lang w:val="en-GB" w:eastAsia="zh-CN"/>
        </w:rPr>
      </w:pPr>
      <w:r w:rsidRPr="004D240A">
        <w:rPr>
          <w:rFonts w:ascii="Times" w:eastAsia="Malgun Gothic" w:hAnsi="Times"/>
          <w:i/>
          <w:lang w:val="en-GB" w:eastAsia="zh-CN"/>
        </w:rPr>
        <w:t>TDD for non-CA</w:t>
      </w:r>
    </w:p>
    <w:p w14:paraId="128BFA4F" w14:textId="77777777" w:rsidR="004D240A" w:rsidRPr="004D240A" w:rsidRDefault="004D240A" w:rsidP="004D240A">
      <w:pPr>
        <w:numPr>
          <w:ilvl w:val="0"/>
          <w:numId w:val="34"/>
        </w:numPr>
        <w:overflowPunct/>
        <w:autoSpaceDE/>
        <w:autoSpaceDN/>
        <w:adjustRightInd/>
        <w:spacing w:after="0"/>
        <w:textAlignment w:val="auto"/>
        <w:rPr>
          <w:rFonts w:ascii="Times" w:eastAsia="Malgun Gothic" w:hAnsi="Times"/>
          <w:i/>
          <w:lang w:val="en-GB" w:eastAsia="zh-CN"/>
        </w:rPr>
      </w:pPr>
      <w:r w:rsidRPr="004D240A">
        <w:rPr>
          <w:rFonts w:ascii="Times" w:eastAsia="Malgun Gothic" w:hAnsi="Times"/>
          <w:i/>
          <w:lang w:val="en-GB" w:eastAsia="zh-CN"/>
        </w:rPr>
        <w:t>TDD only CA</w:t>
      </w:r>
    </w:p>
    <w:p w14:paraId="1F0E54AF" w14:textId="77777777" w:rsidR="004D240A" w:rsidRPr="004D240A" w:rsidRDefault="004D240A" w:rsidP="004D240A">
      <w:pPr>
        <w:numPr>
          <w:ilvl w:val="0"/>
          <w:numId w:val="34"/>
        </w:numPr>
        <w:overflowPunct/>
        <w:autoSpaceDE/>
        <w:autoSpaceDN/>
        <w:adjustRightInd/>
        <w:spacing w:after="0"/>
        <w:textAlignment w:val="auto"/>
        <w:rPr>
          <w:rFonts w:ascii="Times" w:eastAsia="Malgun Gothic" w:hAnsi="Times"/>
          <w:i/>
          <w:lang w:val="en-GB" w:eastAsia="zh-CN"/>
        </w:rPr>
      </w:pPr>
      <w:r w:rsidRPr="004D240A">
        <w:rPr>
          <w:rFonts w:ascii="Times" w:eastAsia="Malgun Gothic" w:hAnsi="Times"/>
          <w:i/>
          <w:lang w:val="en-GB" w:eastAsia="zh-CN"/>
        </w:rPr>
        <w:t>FDD-TDD CA</w:t>
      </w:r>
    </w:p>
    <w:p w14:paraId="03D388F5" w14:textId="77777777" w:rsidR="004D240A" w:rsidRPr="004D240A" w:rsidRDefault="004D240A" w:rsidP="004D240A">
      <w:pPr>
        <w:overflowPunct/>
        <w:autoSpaceDE/>
        <w:autoSpaceDN/>
        <w:adjustRightInd/>
        <w:spacing w:after="0"/>
        <w:ind w:left="1440" w:hanging="1440"/>
        <w:textAlignment w:val="auto"/>
        <w:rPr>
          <w:rFonts w:ascii="Times" w:eastAsia="Batang" w:hAnsi="Times"/>
          <w:i/>
          <w:lang w:eastAsia="x-none"/>
        </w:rPr>
      </w:pPr>
      <w:r w:rsidRPr="004D240A">
        <w:rPr>
          <w:rFonts w:ascii="Times" w:eastAsia="Batang" w:hAnsi="Times"/>
          <w:i/>
          <w:lang w:eastAsia="x-none"/>
        </w:rPr>
        <w:t xml:space="preserve">RAN1 will strive for a common framework for all scenarios </w:t>
      </w:r>
    </w:p>
    <w:p w14:paraId="6539C823" w14:textId="77777777" w:rsidR="004D240A" w:rsidRPr="004D240A" w:rsidRDefault="004D240A" w:rsidP="00D53D9C">
      <w:pPr>
        <w:rPr>
          <w:i/>
          <w:lang w:eastAsia="zh-CN"/>
        </w:rPr>
      </w:pPr>
    </w:p>
    <w:p w14:paraId="74BFDC33" w14:textId="77777777" w:rsidR="004D240A" w:rsidRPr="004D240A" w:rsidRDefault="004D240A" w:rsidP="004D240A">
      <w:pPr>
        <w:overflowPunct/>
        <w:autoSpaceDE/>
        <w:autoSpaceDN/>
        <w:adjustRightInd/>
        <w:spacing w:after="0"/>
        <w:ind w:left="1440" w:hanging="1440"/>
        <w:textAlignment w:val="auto"/>
        <w:rPr>
          <w:rFonts w:ascii="Times" w:eastAsia="Batang" w:hAnsi="Times"/>
          <w:b/>
          <w:i/>
          <w:szCs w:val="24"/>
          <w:highlight w:val="green"/>
          <w:lang w:val="en-GB" w:eastAsia="x-none"/>
        </w:rPr>
      </w:pPr>
      <w:r w:rsidRPr="004D240A">
        <w:rPr>
          <w:rFonts w:ascii="Times" w:eastAsia="Batang" w:hAnsi="Times"/>
          <w:b/>
          <w:i/>
          <w:szCs w:val="24"/>
          <w:highlight w:val="green"/>
          <w:lang w:val="en-GB" w:eastAsia="x-none"/>
        </w:rPr>
        <w:t>Agreement</w:t>
      </w:r>
    </w:p>
    <w:p w14:paraId="7F6F8988" w14:textId="77777777" w:rsidR="004D240A" w:rsidRPr="004D240A" w:rsidRDefault="004D240A" w:rsidP="004D240A">
      <w:pPr>
        <w:overflowPunct/>
        <w:autoSpaceDE/>
        <w:autoSpaceDN/>
        <w:adjustRightInd/>
        <w:spacing w:after="0"/>
        <w:textAlignment w:val="auto"/>
        <w:rPr>
          <w:rFonts w:ascii="Times" w:eastAsia="Malgun Gothic" w:hAnsi="Times"/>
          <w:i/>
          <w:szCs w:val="24"/>
          <w:lang w:val="en-GB" w:eastAsia="zh-CN"/>
        </w:rPr>
      </w:pPr>
      <w:r w:rsidRPr="004D240A">
        <w:rPr>
          <w:rFonts w:ascii="Times" w:eastAsia="Malgun Gothic" w:hAnsi="Times"/>
          <w:i/>
          <w:szCs w:val="24"/>
          <w:lang w:val="en-GB" w:eastAsia="zh-CN"/>
        </w:rPr>
        <w:t xml:space="preserve">The time location of possible additional SRS symbols in one normal UL subframe for a cell include the following </w:t>
      </w:r>
    </w:p>
    <w:p w14:paraId="74FC3418"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Option 1: All symbols in one slot can be used for SRS from cell perspective</w:t>
      </w:r>
    </w:p>
    <w:p w14:paraId="0A676925"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E.g., The other slot in the subframe may be used for PUSCH transmission for sTTI-capable UE.</w:t>
      </w:r>
    </w:p>
    <w:p w14:paraId="3C395DA0"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Option 2: All symbols in one subframe can be used for SRS from cell perspective</w:t>
      </w:r>
    </w:p>
    <w:p w14:paraId="7FC98AE7"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Option 3: A subset of symbols in one slot can be used for SRS from cell perspective</w:t>
      </w:r>
    </w:p>
    <w:p w14:paraId="71E2C091"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E.g., The other slot in the subframe may be used for PUSCH transmission for sTTI-capable UE.</w:t>
      </w:r>
    </w:p>
    <w:p w14:paraId="2302763C"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Other options are not precluded</w:t>
      </w:r>
    </w:p>
    <w:p w14:paraId="307EA381"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FFS whether it has spec impacts or not for cell-specific configuration</w:t>
      </w:r>
    </w:p>
    <w:p w14:paraId="05535F30"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 xml:space="preserve">Companies are encouraged to study and evaluate considering </w:t>
      </w:r>
    </w:p>
    <w:p w14:paraId="6A776750"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Performance (eg, DL performance improvement, degradation on UL performance including legacy UL for legacy UEs)</w:t>
      </w:r>
    </w:p>
    <w:p w14:paraId="01C34EB8"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Specification impact</w:t>
      </w:r>
    </w:p>
    <w:p w14:paraId="3CAF967A"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UE complexity</w:t>
      </w:r>
    </w:p>
    <w:p w14:paraId="372C918D" w14:textId="77777777" w:rsidR="004D240A" w:rsidRPr="004D240A" w:rsidRDefault="004D240A" w:rsidP="004D240A">
      <w:pPr>
        <w:numPr>
          <w:ilvl w:val="1"/>
          <w:numId w:val="33"/>
        </w:numPr>
        <w:overflowPunct/>
        <w:autoSpaceDE/>
        <w:autoSpaceDN/>
        <w:adjustRightInd/>
        <w:spacing w:after="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RF impact</w:t>
      </w:r>
    </w:p>
    <w:p w14:paraId="43D8A6CA"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RAN1 will finalize on the performance metrics and evaluation methodology in RAN1#94bis</w:t>
      </w:r>
    </w:p>
    <w:p w14:paraId="698361AE" w14:textId="77777777" w:rsidR="004D240A" w:rsidRPr="004D240A" w:rsidRDefault="004D240A" w:rsidP="004D240A">
      <w:pPr>
        <w:numPr>
          <w:ilvl w:val="0"/>
          <w:numId w:val="33"/>
        </w:numPr>
        <w:overflowPunct/>
        <w:autoSpaceDE/>
        <w:autoSpaceDN/>
        <w:adjustRightInd/>
        <w:spacing w:after="0"/>
        <w:ind w:left="720"/>
        <w:contextualSpacing/>
        <w:textAlignment w:val="auto"/>
        <w:rPr>
          <w:rFonts w:ascii="Times" w:eastAsia="Malgun Gothic" w:hAnsi="Times"/>
          <w:i/>
          <w:szCs w:val="24"/>
          <w:lang w:val="en-GB" w:eastAsia="zh-CN"/>
        </w:rPr>
      </w:pPr>
      <w:r w:rsidRPr="004D240A">
        <w:rPr>
          <w:rFonts w:ascii="Times" w:eastAsia="Malgun Gothic" w:hAnsi="Times"/>
          <w:i/>
          <w:szCs w:val="24"/>
          <w:lang w:val="en-GB" w:eastAsia="zh-CN"/>
        </w:rPr>
        <w:t>System level parameters, evaluation methodology, and the need for system level evaluation can be discussed in the next RAN1 meeting</w:t>
      </w:r>
    </w:p>
    <w:p w14:paraId="7047494B" w14:textId="77777777" w:rsidR="00D53D9C" w:rsidRDefault="00D53D9C" w:rsidP="00D53D9C">
      <w:pPr>
        <w:overflowPunct/>
        <w:autoSpaceDE/>
        <w:autoSpaceDN/>
        <w:adjustRightInd/>
        <w:spacing w:after="0"/>
        <w:textAlignment w:val="auto"/>
        <w:rPr>
          <w:rFonts w:ascii="Times" w:eastAsia="Batang" w:hAnsi="Times"/>
          <w:i/>
          <w:szCs w:val="24"/>
          <w:highlight w:val="green"/>
          <w:lang w:eastAsia="x-none"/>
        </w:rPr>
      </w:pPr>
    </w:p>
    <w:p w14:paraId="79D3B076" w14:textId="4AD24088" w:rsidR="00D53D9C" w:rsidRDefault="00D53D9C" w:rsidP="00D53D9C">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 xml:space="preserve">In this contribution we discuss </w:t>
      </w:r>
      <w:r w:rsidR="002C6C22">
        <w:rPr>
          <w:rFonts w:ascii="Times" w:eastAsia="Batang" w:hAnsi="Times"/>
          <w:szCs w:val="24"/>
          <w:lang w:eastAsia="x-none"/>
        </w:rPr>
        <w:t xml:space="preserve">further </w:t>
      </w:r>
      <w:r>
        <w:rPr>
          <w:rFonts w:ascii="Times" w:eastAsia="Batang" w:hAnsi="Times"/>
          <w:szCs w:val="24"/>
          <w:lang w:eastAsia="x-none"/>
        </w:rPr>
        <w:t>details related to the introduction of additional SRS symbols.</w:t>
      </w:r>
    </w:p>
    <w:p w14:paraId="4925A690" w14:textId="77777777" w:rsidR="00C07A39" w:rsidRPr="00C07A39" w:rsidRDefault="00C07A39" w:rsidP="00C07A39">
      <w:pPr>
        <w:overflowPunct/>
        <w:autoSpaceDE/>
        <w:autoSpaceDN/>
        <w:adjustRightInd/>
        <w:spacing w:after="0"/>
        <w:textAlignment w:val="auto"/>
        <w:rPr>
          <w:rFonts w:ascii="Times" w:eastAsia="Batang" w:hAnsi="Times"/>
          <w:szCs w:val="24"/>
          <w:lang w:eastAsia="x-none"/>
        </w:rPr>
      </w:pPr>
    </w:p>
    <w:p w14:paraId="4473BA5A" w14:textId="77777777"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14:paraId="2687ACFD" w14:textId="58EB2E5A" w:rsidR="00C37932" w:rsidRDefault="00C50C96" w:rsidP="00F0289B">
      <w:pPr>
        <w:rPr>
          <w:lang w:eastAsia="zh-CN"/>
        </w:rPr>
      </w:pPr>
      <w:r>
        <w:rPr>
          <w:lang w:eastAsia="zh-CN"/>
        </w:rPr>
        <w:t>The currently agreed WID has a statement that e</w:t>
      </w:r>
      <w:r w:rsidRPr="00C50C96">
        <w:rPr>
          <w:lang w:eastAsia="zh-CN"/>
        </w:rPr>
        <w:t>nhancements on PUCCH and PUSCH are not in scope</w:t>
      </w:r>
      <w:r>
        <w:rPr>
          <w:lang w:eastAsia="zh-CN"/>
        </w:rPr>
        <w:t xml:space="preserve"> of this work item. However, in the last plenary meeting </w:t>
      </w:r>
      <w:r w:rsidR="002C6C22">
        <w:rPr>
          <w:lang w:eastAsia="zh-CN"/>
        </w:rPr>
        <w:t xml:space="preserve">the </w:t>
      </w:r>
      <w:r>
        <w:rPr>
          <w:lang w:eastAsia="zh-CN"/>
        </w:rPr>
        <w:t>poss</w:t>
      </w:r>
      <w:r w:rsidR="00D219A5">
        <w:rPr>
          <w:lang w:eastAsia="zh-CN"/>
        </w:rPr>
        <w:t>ibility to modify work item was discussed</w:t>
      </w:r>
      <w:r w:rsidR="002E73B0">
        <w:rPr>
          <w:lang w:eastAsia="zh-CN"/>
        </w:rPr>
        <w:t>, so that</w:t>
      </w:r>
      <w:r>
        <w:rPr>
          <w:lang w:eastAsia="zh-CN"/>
        </w:rPr>
        <w:t xml:space="preserve"> rate matching of PUSCH due to introduction of additional SRS symbols </w:t>
      </w:r>
      <w:r w:rsidR="00D219A5">
        <w:rPr>
          <w:lang w:eastAsia="zh-CN"/>
        </w:rPr>
        <w:t>would be possible</w:t>
      </w:r>
      <w:r>
        <w:rPr>
          <w:lang w:eastAsia="zh-CN"/>
        </w:rPr>
        <w:t xml:space="preserve">. There </w:t>
      </w:r>
      <w:r w:rsidR="00E2536E">
        <w:rPr>
          <w:lang w:eastAsia="zh-CN"/>
        </w:rPr>
        <w:t>was</w:t>
      </w:r>
      <w:r w:rsidR="002C6C22">
        <w:rPr>
          <w:lang w:eastAsia="zh-CN"/>
        </w:rPr>
        <w:t xml:space="preserve"> no conclusion on this issue</w:t>
      </w:r>
      <w:r>
        <w:rPr>
          <w:lang w:eastAsia="zh-CN"/>
        </w:rPr>
        <w:t xml:space="preserve"> in the RAN plenary and </w:t>
      </w:r>
      <w:r w:rsidR="00E2536E">
        <w:rPr>
          <w:lang w:eastAsia="zh-CN"/>
        </w:rPr>
        <w:t xml:space="preserve">the </w:t>
      </w:r>
      <w:r>
        <w:rPr>
          <w:lang w:eastAsia="zh-CN"/>
        </w:rPr>
        <w:t>discussion</w:t>
      </w:r>
      <w:r w:rsidR="00C37932">
        <w:rPr>
          <w:lang w:eastAsia="zh-CN"/>
        </w:rPr>
        <w:t xml:space="preserve"> continues in the next meeting. I</w:t>
      </w:r>
      <w:r w:rsidR="00AF40CF">
        <w:rPr>
          <w:lang w:eastAsia="zh-CN"/>
        </w:rPr>
        <w:t xml:space="preserve">f </w:t>
      </w:r>
      <w:r w:rsidR="00E2536E">
        <w:rPr>
          <w:lang w:eastAsia="zh-CN"/>
        </w:rPr>
        <w:t xml:space="preserve">the </w:t>
      </w:r>
      <w:r w:rsidR="00AF40CF">
        <w:rPr>
          <w:lang w:eastAsia="zh-CN"/>
        </w:rPr>
        <w:t xml:space="preserve">WID is not modified </w:t>
      </w:r>
      <w:r w:rsidR="00C37932">
        <w:rPr>
          <w:lang w:eastAsia="zh-CN"/>
        </w:rPr>
        <w:t>there are the following options:</w:t>
      </w:r>
    </w:p>
    <w:p w14:paraId="6D2C2566" w14:textId="7015B129" w:rsidR="00C37932" w:rsidRDefault="00C37932" w:rsidP="00C37932">
      <w:pPr>
        <w:pStyle w:val="ListParagraph"/>
        <w:numPr>
          <w:ilvl w:val="0"/>
          <w:numId w:val="35"/>
        </w:numPr>
        <w:ind w:leftChars="0"/>
        <w:rPr>
          <w:lang w:eastAsia="zh-CN"/>
        </w:rPr>
      </w:pPr>
      <w:r>
        <w:rPr>
          <w:lang w:eastAsia="zh-CN"/>
        </w:rPr>
        <w:t xml:space="preserve">Transmission of PUCCH/PUSCH and new SRS symbol(s) in the normal subframe is supported from a single UE perspective so that slot </w:t>
      </w:r>
      <w:r w:rsidR="00D219A5">
        <w:rPr>
          <w:lang w:eastAsia="zh-CN"/>
        </w:rPr>
        <w:t xml:space="preserve">length </w:t>
      </w:r>
      <w:r>
        <w:rPr>
          <w:lang w:eastAsia="zh-CN"/>
        </w:rPr>
        <w:t>PUSCH/PUCCH is used in the first slot and new SRS symbol(s) are transmitted in the second slot</w:t>
      </w:r>
      <w:r w:rsidR="00423A49">
        <w:rPr>
          <w:lang w:eastAsia="zh-CN"/>
        </w:rPr>
        <w:t>. This means prerequisite for supporting additional SRS symbols is that UE supports sTTI.</w:t>
      </w:r>
    </w:p>
    <w:p w14:paraId="213EED1D" w14:textId="55A04CEB" w:rsidR="00C37932" w:rsidRDefault="00423A49" w:rsidP="00C37932">
      <w:pPr>
        <w:pStyle w:val="ListParagraph"/>
        <w:numPr>
          <w:ilvl w:val="0"/>
          <w:numId w:val="35"/>
        </w:numPr>
        <w:ind w:leftChars="0"/>
        <w:rPr>
          <w:lang w:eastAsia="zh-CN"/>
        </w:rPr>
      </w:pPr>
      <w:r>
        <w:rPr>
          <w:lang w:eastAsia="zh-CN"/>
        </w:rPr>
        <w:lastRenderedPageBreak/>
        <w:t>UE is configured to transmit s</w:t>
      </w:r>
      <w:r w:rsidR="00C37932">
        <w:rPr>
          <w:lang w:eastAsia="zh-CN"/>
        </w:rPr>
        <w:t>ubframe PUSCH/PUCCH</w:t>
      </w:r>
      <w:r>
        <w:rPr>
          <w:lang w:eastAsia="zh-CN"/>
        </w:rPr>
        <w:t>. If additional SRS symbol(s) and PUSCH/PUCCH collide the UE drops</w:t>
      </w:r>
      <w:r w:rsidR="00D219A5">
        <w:rPr>
          <w:lang w:eastAsia="zh-CN"/>
        </w:rPr>
        <w:t xml:space="preserve"> SRS transmissions in the new SRS</w:t>
      </w:r>
      <w:r>
        <w:rPr>
          <w:lang w:eastAsia="zh-CN"/>
        </w:rPr>
        <w:t xml:space="preserve"> symbols. Because additional SRS symbols are used to improve downlink transmission it is likely that </w:t>
      </w:r>
      <w:r w:rsidR="00D219A5">
        <w:rPr>
          <w:lang w:eastAsia="zh-CN"/>
        </w:rPr>
        <w:t xml:space="preserve">the </w:t>
      </w:r>
      <w:r>
        <w:rPr>
          <w:lang w:eastAsia="zh-CN"/>
        </w:rPr>
        <w:t>UE is continuous</w:t>
      </w:r>
      <w:r w:rsidR="000856C7">
        <w:rPr>
          <w:lang w:eastAsia="zh-CN"/>
        </w:rPr>
        <w:t>ly</w:t>
      </w:r>
      <w:r>
        <w:rPr>
          <w:lang w:eastAsia="zh-CN"/>
        </w:rPr>
        <w:t xml:space="preserve"> receiving DL and it needs to send UCI continuously. Because of this, the UE needs to drop SRS in the additional symbols continuously.</w:t>
      </w:r>
    </w:p>
    <w:p w14:paraId="7ECE7367" w14:textId="69DE6140" w:rsidR="00423A49" w:rsidRDefault="004C7773" w:rsidP="00C37932">
      <w:pPr>
        <w:pStyle w:val="ListParagraph"/>
        <w:numPr>
          <w:ilvl w:val="0"/>
          <w:numId w:val="35"/>
        </w:numPr>
        <w:ind w:leftChars="0"/>
        <w:rPr>
          <w:lang w:eastAsia="zh-CN"/>
        </w:rPr>
      </w:pPr>
      <w:r>
        <w:rPr>
          <w:lang w:eastAsia="zh-CN"/>
        </w:rPr>
        <w:t xml:space="preserve">Simultaneous SRS and PUCCH/PUSCH transmission is supported from a single UE perspective.  </w:t>
      </w:r>
    </w:p>
    <w:p w14:paraId="1FD74337" w14:textId="307A08B2" w:rsidR="004C7773" w:rsidRDefault="004C7773" w:rsidP="00F0289B">
      <w:pPr>
        <w:rPr>
          <w:lang w:eastAsia="zh-CN"/>
        </w:rPr>
      </w:pPr>
      <w:r>
        <w:rPr>
          <w:lang w:eastAsia="zh-CN"/>
        </w:rPr>
        <w:t xml:space="preserve">To evaluate </w:t>
      </w:r>
      <w:r w:rsidR="002E73B0">
        <w:rPr>
          <w:lang w:eastAsia="zh-CN"/>
        </w:rPr>
        <w:t xml:space="preserve">the </w:t>
      </w:r>
      <w:r>
        <w:rPr>
          <w:lang w:eastAsia="zh-CN"/>
        </w:rPr>
        <w:t>option 3 above the proposals 1 and 2 below and the related discussion need to be considered.</w:t>
      </w:r>
    </w:p>
    <w:p w14:paraId="541B251E" w14:textId="751E94A6" w:rsidR="00AF40CF" w:rsidRDefault="00386DB4" w:rsidP="00F0289B">
      <w:pPr>
        <w:rPr>
          <w:lang w:eastAsia="zh-CN"/>
        </w:rPr>
      </w:pPr>
      <w:r>
        <w:rPr>
          <w:lang w:eastAsia="zh-CN"/>
        </w:rPr>
        <w:t xml:space="preserve">From </w:t>
      </w:r>
      <w:r w:rsidR="00D219A5">
        <w:rPr>
          <w:lang w:eastAsia="zh-CN"/>
        </w:rPr>
        <w:t xml:space="preserve">a </w:t>
      </w:r>
      <w:r>
        <w:rPr>
          <w:lang w:eastAsia="zh-CN"/>
        </w:rPr>
        <w:t>single UE perspective simultaneous transmission of SRS and PUCCH in the same symbol is not currently supported. PRBs where PUCCH is transmitted and PRBs where SRS is transmitted are typically not overlapping so in principle UE could transmit both SRS and PUCCH in the same symbol.</w:t>
      </w:r>
      <w:r w:rsidR="002C6C22">
        <w:rPr>
          <w:lang w:eastAsia="zh-CN"/>
        </w:rPr>
        <w:t xml:space="preserve"> The option to configure simultaneous PUCCH and PUSCH transmission is supported in LTE.</w:t>
      </w:r>
      <w:r>
        <w:rPr>
          <w:lang w:eastAsia="zh-CN"/>
        </w:rPr>
        <w:t xml:space="preserve"> </w:t>
      </w:r>
      <w:r w:rsidR="002C6C22">
        <w:rPr>
          <w:lang w:eastAsia="zh-CN"/>
        </w:rPr>
        <w:t xml:space="preserve">The difference between simultaneous PUSCH/PUCCH </w:t>
      </w:r>
      <w:r w:rsidR="00D219A5">
        <w:rPr>
          <w:lang w:eastAsia="zh-CN"/>
        </w:rPr>
        <w:t>transmission and SRS/PUCCH transmission</w:t>
      </w:r>
      <w:r w:rsidR="002E73B0">
        <w:rPr>
          <w:lang w:eastAsia="zh-CN"/>
        </w:rPr>
        <w:t xml:space="preserve"> is that SRS is </w:t>
      </w:r>
      <w:r w:rsidR="002C6C22">
        <w:rPr>
          <w:lang w:eastAsia="zh-CN"/>
        </w:rPr>
        <w:t xml:space="preserve">transmitted </w:t>
      </w:r>
      <w:r w:rsidR="002E73B0">
        <w:rPr>
          <w:lang w:eastAsia="zh-CN"/>
        </w:rPr>
        <w:t xml:space="preserve">only </w:t>
      </w:r>
      <w:r w:rsidR="002C6C22">
        <w:rPr>
          <w:lang w:eastAsia="zh-CN"/>
        </w:rPr>
        <w:t xml:space="preserve">in one symbol. </w:t>
      </w:r>
      <w:r>
        <w:rPr>
          <w:lang w:eastAsia="zh-CN"/>
        </w:rPr>
        <w:t xml:space="preserve">In many cases the TX power of SRS is different from the TX power of PUCCH and switching from PUCCH transmission to PUCCH+SRS transmission would mean </w:t>
      </w:r>
      <w:r w:rsidR="003E1E97">
        <w:rPr>
          <w:lang w:eastAsia="zh-CN"/>
        </w:rPr>
        <w:t xml:space="preserve">a </w:t>
      </w:r>
      <w:r w:rsidR="002E73B0">
        <w:rPr>
          <w:lang w:eastAsia="zh-CN"/>
        </w:rPr>
        <w:t xml:space="preserve">big </w:t>
      </w:r>
      <w:r>
        <w:rPr>
          <w:lang w:eastAsia="zh-CN"/>
        </w:rPr>
        <w:t xml:space="preserve">power change in the UE and potentially </w:t>
      </w:r>
      <w:r w:rsidR="005230AF">
        <w:rPr>
          <w:lang w:eastAsia="zh-CN"/>
        </w:rPr>
        <w:t>phase discontinuity to PUCCH transmission.</w:t>
      </w:r>
      <w:r w:rsidR="002C6C22">
        <w:rPr>
          <w:lang w:eastAsia="zh-CN"/>
        </w:rPr>
        <w:t xml:space="preserve"> </w:t>
      </w:r>
    </w:p>
    <w:p w14:paraId="306BDB7F" w14:textId="4EEBF669" w:rsidR="003C6850" w:rsidRPr="003C6850" w:rsidRDefault="003C6850" w:rsidP="00F0289B">
      <w:pPr>
        <w:rPr>
          <w:b/>
          <w:lang w:eastAsia="zh-CN"/>
        </w:rPr>
      </w:pPr>
      <w:r w:rsidRPr="003C6850">
        <w:rPr>
          <w:b/>
          <w:lang w:eastAsia="zh-CN"/>
        </w:rPr>
        <w:t xml:space="preserve">Proposal 1: From a single UE perspective, </w:t>
      </w:r>
      <w:r w:rsidR="004E7CCF">
        <w:rPr>
          <w:b/>
          <w:lang w:eastAsia="zh-CN"/>
        </w:rPr>
        <w:t xml:space="preserve">decide if </w:t>
      </w:r>
      <w:r w:rsidRPr="003C6850">
        <w:rPr>
          <w:b/>
          <w:lang w:eastAsia="zh-CN"/>
        </w:rPr>
        <w:t>transmission of PUCCH and SRS in the same symbol</w:t>
      </w:r>
      <w:r w:rsidR="003E1E97">
        <w:rPr>
          <w:b/>
          <w:lang w:eastAsia="zh-CN"/>
        </w:rPr>
        <w:t xml:space="preserve"> of the component carrier</w:t>
      </w:r>
      <w:r w:rsidR="004E7CCF">
        <w:rPr>
          <w:b/>
          <w:lang w:eastAsia="zh-CN"/>
        </w:rPr>
        <w:t xml:space="preserve"> is</w:t>
      </w:r>
      <w:r w:rsidRPr="003C6850">
        <w:rPr>
          <w:b/>
          <w:lang w:eastAsia="zh-CN"/>
        </w:rPr>
        <w:t xml:space="preserve"> supported</w:t>
      </w:r>
      <w:r w:rsidR="004E7CCF">
        <w:rPr>
          <w:b/>
          <w:lang w:eastAsia="zh-CN"/>
        </w:rPr>
        <w:t xml:space="preserve"> or not supported</w:t>
      </w:r>
      <w:r w:rsidRPr="003C6850">
        <w:rPr>
          <w:b/>
          <w:lang w:eastAsia="zh-CN"/>
        </w:rPr>
        <w:t>.</w:t>
      </w:r>
    </w:p>
    <w:p w14:paraId="34D06AAF" w14:textId="0DBDAE8A" w:rsidR="005230AF" w:rsidRDefault="005230AF" w:rsidP="00F0289B">
      <w:pPr>
        <w:rPr>
          <w:lang w:eastAsia="zh-CN"/>
        </w:rPr>
      </w:pPr>
      <w:r>
        <w:rPr>
          <w:lang w:eastAsia="zh-CN"/>
        </w:rPr>
        <w:t>Also, simultaneous PUSCH and SRS transmission</w:t>
      </w:r>
      <w:r w:rsidR="002C6C22">
        <w:rPr>
          <w:lang w:eastAsia="zh-CN"/>
        </w:rPr>
        <w:t xml:space="preserve"> in the same symbol</w:t>
      </w:r>
      <w:r>
        <w:rPr>
          <w:lang w:eastAsia="zh-CN"/>
        </w:rPr>
        <w:t xml:space="preserve"> from </w:t>
      </w:r>
      <w:r w:rsidR="004E7CCF">
        <w:rPr>
          <w:lang w:eastAsia="zh-CN"/>
        </w:rPr>
        <w:t xml:space="preserve">a </w:t>
      </w:r>
      <w:r>
        <w:rPr>
          <w:lang w:eastAsia="zh-CN"/>
        </w:rPr>
        <w:t>single UE perspective could be considered. Some rules to avoid the use of overlapping PRBs could be defined or PUSCH and SRS transmissions could be overlapping but transmission could be e.g. antenna port specific.</w:t>
      </w:r>
      <w:r w:rsidR="003E1E97">
        <w:rPr>
          <w:lang w:eastAsia="zh-CN"/>
        </w:rPr>
        <w:t xml:space="preserve"> The change in TX power for the</w:t>
      </w:r>
      <w:r w:rsidR="003C6850">
        <w:rPr>
          <w:lang w:eastAsia="zh-CN"/>
        </w:rPr>
        <w:t xml:space="preserve"> symbols where also SRS is transmitted</w:t>
      </w:r>
      <w:r w:rsidR="004E7CCF">
        <w:rPr>
          <w:lang w:eastAsia="zh-CN"/>
        </w:rPr>
        <w:t xml:space="preserve"> in addition to PUSCH</w:t>
      </w:r>
      <w:r w:rsidR="003C6850">
        <w:rPr>
          <w:lang w:eastAsia="zh-CN"/>
        </w:rPr>
        <w:t>, can be a problem also in this case.</w:t>
      </w:r>
    </w:p>
    <w:p w14:paraId="3A99835B" w14:textId="16113D91" w:rsidR="003C6850" w:rsidRPr="003C6850" w:rsidRDefault="003C6850" w:rsidP="00F0289B">
      <w:pPr>
        <w:rPr>
          <w:b/>
          <w:lang w:eastAsia="zh-CN"/>
        </w:rPr>
      </w:pPr>
      <w:r w:rsidRPr="003C6850">
        <w:rPr>
          <w:b/>
          <w:lang w:eastAsia="zh-CN"/>
        </w:rPr>
        <w:t xml:space="preserve">Proposal 2: From a single UE perspective, </w:t>
      </w:r>
      <w:r w:rsidR="00095684">
        <w:rPr>
          <w:b/>
          <w:lang w:eastAsia="zh-CN"/>
        </w:rPr>
        <w:t xml:space="preserve">simultaneous </w:t>
      </w:r>
      <w:r w:rsidRPr="003C6850">
        <w:rPr>
          <w:b/>
          <w:lang w:eastAsia="zh-CN"/>
        </w:rPr>
        <w:t xml:space="preserve">transmission of PUSCH and SRS in the overlapping resources of </w:t>
      </w:r>
      <w:r w:rsidR="004C7773">
        <w:rPr>
          <w:b/>
          <w:lang w:eastAsia="zh-CN"/>
        </w:rPr>
        <w:t>the symbol is not supported. Decide</w:t>
      </w:r>
      <w:r w:rsidR="003E1E97">
        <w:rPr>
          <w:b/>
          <w:lang w:eastAsia="zh-CN"/>
        </w:rPr>
        <w:t xml:space="preserve"> if </w:t>
      </w:r>
      <w:r w:rsidR="00095684">
        <w:rPr>
          <w:b/>
          <w:lang w:eastAsia="zh-CN"/>
        </w:rPr>
        <w:t xml:space="preserve">simultaneous </w:t>
      </w:r>
      <w:r w:rsidR="003E1E97">
        <w:rPr>
          <w:b/>
          <w:lang w:eastAsia="zh-CN"/>
        </w:rPr>
        <w:t>transmission</w:t>
      </w:r>
      <w:r w:rsidRPr="003C6850">
        <w:rPr>
          <w:b/>
          <w:lang w:eastAsia="zh-CN"/>
        </w:rPr>
        <w:t xml:space="preserve"> of PUSCH and SRS in the non-overlapping resources of the symbol </w:t>
      </w:r>
      <w:r w:rsidR="00170A01">
        <w:rPr>
          <w:b/>
          <w:lang w:eastAsia="zh-CN"/>
        </w:rPr>
        <w:t>is supported</w:t>
      </w:r>
      <w:r w:rsidRPr="003C6850">
        <w:rPr>
          <w:b/>
          <w:lang w:eastAsia="zh-CN"/>
        </w:rPr>
        <w:t>.</w:t>
      </w:r>
    </w:p>
    <w:p w14:paraId="2E511459" w14:textId="24772CCB" w:rsidR="00A07E37" w:rsidRDefault="003915A8" w:rsidP="00F0289B">
      <w:pPr>
        <w:rPr>
          <w:lang w:eastAsia="zh-CN"/>
        </w:rPr>
      </w:pPr>
      <w:r>
        <w:rPr>
          <w:lang w:eastAsia="zh-CN"/>
        </w:rPr>
        <w:t xml:space="preserve">All the three options above can lead to the situation that PUSCH/PUCCH and SRS transmissions from different UEs collide. For example, if </w:t>
      </w:r>
      <w:r w:rsidR="005230AF">
        <w:rPr>
          <w:lang w:eastAsia="zh-CN"/>
        </w:rPr>
        <w:t xml:space="preserve">some UEs in the cell support sTTI and some don’t, there could be a situation where sTTI UEs use the </w:t>
      </w:r>
      <w:r w:rsidR="003E1E97">
        <w:rPr>
          <w:lang w:eastAsia="zh-CN"/>
        </w:rPr>
        <w:t xml:space="preserve">additional symbols in the </w:t>
      </w:r>
      <w:r w:rsidR="005230AF">
        <w:rPr>
          <w:lang w:eastAsia="zh-CN"/>
        </w:rPr>
        <w:t>second slot for SRS transmission and UEs not configured</w:t>
      </w:r>
      <w:r w:rsidR="00B4022F">
        <w:rPr>
          <w:lang w:eastAsia="zh-CN"/>
        </w:rPr>
        <w:t xml:space="preserve"> to, or not </w:t>
      </w:r>
      <w:r w:rsidR="005230AF">
        <w:rPr>
          <w:lang w:eastAsia="zh-CN"/>
        </w:rPr>
        <w:t>supporting</w:t>
      </w:r>
      <w:r w:rsidR="00B4022F">
        <w:rPr>
          <w:lang w:eastAsia="zh-CN"/>
        </w:rPr>
        <w:t xml:space="preserve"> sTTI would transmit PUSCH in the overlapping resources. We think that some mechanism to prevent overlap of PUSCH and SRS from eNB point of view should be specified. Currently cell-specific SRS subframe configuration is used to inform all the UEs about subframes where SRS </w:t>
      </w:r>
      <w:r w:rsidR="00170A01">
        <w:rPr>
          <w:lang w:eastAsia="zh-CN"/>
        </w:rPr>
        <w:t>from other UEs</w:t>
      </w:r>
      <w:r w:rsidR="00B4022F">
        <w:rPr>
          <w:lang w:eastAsia="zh-CN"/>
        </w:rPr>
        <w:t xml:space="preserve"> can take place. Similar</w:t>
      </w:r>
      <w:r w:rsidR="00A07E37">
        <w:rPr>
          <w:lang w:eastAsia="zh-CN"/>
        </w:rPr>
        <w:t>ly,</w:t>
      </w:r>
      <w:r w:rsidR="00B4022F">
        <w:rPr>
          <w:lang w:eastAsia="zh-CN"/>
        </w:rPr>
        <w:t xml:space="preserve"> cell-specific SRS subframe configuration</w:t>
      </w:r>
      <w:r w:rsidR="005230AF">
        <w:rPr>
          <w:lang w:eastAsia="zh-CN"/>
        </w:rPr>
        <w:t xml:space="preserve"> </w:t>
      </w:r>
      <w:r w:rsidR="00170A01">
        <w:rPr>
          <w:lang w:eastAsia="zh-CN"/>
        </w:rPr>
        <w:t>c</w:t>
      </w:r>
      <w:r w:rsidR="00B4022F">
        <w:rPr>
          <w:lang w:eastAsia="zh-CN"/>
        </w:rPr>
        <w:t xml:space="preserve">ould be defined </w:t>
      </w:r>
      <w:r w:rsidR="003C6850">
        <w:rPr>
          <w:lang w:eastAsia="zh-CN"/>
        </w:rPr>
        <w:t>for the additional SR</w:t>
      </w:r>
      <w:r w:rsidR="002E73B0">
        <w:rPr>
          <w:lang w:eastAsia="zh-CN"/>
        </w:rPr>
        <w:t>S symbols</w:t>
      </w:r>
      <w:r w:rsidR="00A07E37">
        <w:rPr>
          <w:lang w:eastAsia="zh-CN"/>
        </w:rPr>
        <w:t xml:space="preserve">. Alternatively, a bit in the DCI could indicate if the symbol </w:t>
      </w:r>
      <w:r w:rsidR="00A07E37" w:rsidRPr="00170A01">
        <w:rPr>
          <w:lang w:eastAsia="zh-CN"/>
        </w:rPr>
        <w:t>or resources</w:t>
      </w:r>
      <w:r w:rsidR="00A07E37">
        <w:rPr>
          <w:lang w:eastAsia="zh-CN"/>
        </w:rPr>
        <w:t xml:space="preserve"> for additional SRS </w:t>
      </w:r>
      <w:r w:rsidR="008708E8">
        <w:rPr>
          <w:lang w:eastAsia="zh-CN"/>
        </w:rPr>
        <w:t>can be</w:t>
      </w:r>
      <w:r w:rsidR="00A07E37">
        <w:rPr>
          <w:lang w:eastAsia="zh-CN"/>
        </w:rPr>
        <w:t xml:space="preserve"> used </w:t>
      </w:r>
      <w:r w:rsidR="008708E8">
        <w:rPr>
          <w:lang w:eastAsia="zh-CN"/>
        </w:rPr>
        <w:t xml:space="preserve">for SRS or SRS need to be dropped because of </w:t>
      </w:r>
      <w:r w:rsidR="00170A01">
        <w:rPr>
          <w:lang w:eastAsia="zh-CN"/>
        </w:rPr>
        <w:t xml:space="preserve">PUSCH from other UE is scheduled to the </w:t>
      </w:r>
      <w:r w:rsidR="004E7CCF">
        <w:rPr>
          <w:lang w:eastAsia="zh-CN"/>
        </w:rPr>
        <w:t xml:space="preserve">same </w:t>
      </w:r>
      <w:r w:rsidR="00170A01">
        <w:rPr>
          <w:lang w:eastAsia="zh-CN"/>
        </w:rPr>
        <w:t>resources</w:t>
      </w:r>
      <w:r w:rsidR="00A07E37">
        <w:rPr>
          <w:lang w:eastAsia="zh-CN"/>
        </w:rPr>
        <w:t>.</w:t>
      </w:r>
    </w:p>
    <w:p w14:paraId="77866F73" w14:textId="4CA21526" w:rsidR="005230AF" w:rsidRPr="00A07E37" w:rsidRDefault="00A07E37" w:rsidP="00F0289B">
      <w:pPr>
        <w:rPr>
          <w:b/>
          <w:lang w:eastAsia="zh-CN"/>
        </w:rPr>
      </w:pPr>
      <w:r w:rsidRPr="00A07E37">
        <w:rPr>
          <w:b/>
          <w:lang w:eastAsia="zh-CN"/>
        </w:rPr>
        <w:t xml:space="preserve">Proposal 3: Introduction of additional SRS symbols is specified so that </w:t>
      </w:r>
      <w:r w:rsidR="00AC7EA8">
        <w:rPr>
          <w:b/>
          <w:lang w:eastAsia="zh-CN"/>
        </w:rPr>
        <w:t xml:space="preserve">from eNB perspective </w:t>
      </w:r>
      <w:r w:rsidRPr="00A07E37">
        <w:rPr>
          <w:b/>
          <w:lang w:eastAsia="zh-CN"/>
        </w:rPr>
        <w:t xml:space="preserve">overlap of SRS and PUSCH </w:t>
      </w:r>
      <w:r w:rsidR="00AC7EA8">
        <w:rPr>
          <w:b/>
          <w:lang w:eastAsia="zh-CN"/>
        </w:rPr>
        <w:t xml:space="preserve">transmissions </w:t>
      </w:r>
      <w:r w:rsidR="003E1E97">
        <w:rPr>
          <w:b/>
          <w:lang w:eastAsia="zh-CN"/>
        </w:rPr>
        <w:t>in the same PRBs</w:t>
      </w:r>
      <w:r w:rsidRPr="00A07E37">
        <w:rPr>
          <w:b/>
          <w:lang w:eastAsia="zh-CN"/>
        </w:rPr>
        <w:t xml:space="preserve"> can be avoide</w:t>
      </w:r>
      <w:r w:rsidR="00AC7EA8">
        <w:rPr>
          <w:b/>
          <w:lang w:eastAsia="zh-CN"/>
        </w:rPr>
        <w:t>d</w:t>
      </w:r>
      <w:r w:rsidRPr="00A07E37">
        <w:rPr>
          <w:b/>
          <w:lang w:eastAsia="zh-CN"/>
        </w:rPr>
        <w:t>.</w:t>
      </w:r>
    </w:p>
    <w:p w14:paraId="21F0AB00" w14:textId="77777777" w:rsidR="00546E89" w:rsidRPr="0068532E" w:rsidRDefault="00546E89" w:rsidP="005271C2">
      <w:pPr>
        <w:rPr>
          <w:b/>
          <w:lang w:eastAsia="zh-CN"/>
        </w:rPr>
      </w:pPr>
    </w:p>
    <w:p w14:paraId="28DCD4E0" w14:textId="77777777"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14:paraId="3ADF5FDB" w14:textId="77777777" w:rsidR="001A4A1F" w:rsidRDefault="00032B72" w:rsidP="00C07A39">
      <w:pPr>
        <w:jc w:val="both"/>
      </w:pPr>
      <w:r>
        <w:t xml:space="preserve">In this </w:t>
      </w:r>
      <w:r w:rsidR="00C07A39">
        <w:t>con</w:t>
      </w:r>
      <w:r w:rsidR="00765651">
        <w:t>tribution, we have discussed issues related to the introduction of additional SRS symbols to the normal UL subframes. We have the following proposals:</w:t>
      </w:r>
    </w:p>
    <w:p w14:paraId="61A8AC48" w14:textId="77777777" w:rsidR="00AC7EA8" w:rsidRPr="003C6850" w:rsidRDefault="00AC7EA8" w:rsidP="00AC7EA8">
      <w:pPr>
        <w:rPr>
          <w:b/>
          <w:lang w:eastAsia="zh-CN"/>
        </w:rPr>
      </w:pPr>
      <w:r w:rsidRPr="003C6850">
        <w:rPr>
          <w:b/>
          <w:lang w:eastAsia="zh-CN"/>
        </w:rPr>
        <w:t xml:space="preserve">Proposal 1: From a single UE perspective, </w:t>
      </w:r>
      <w:r>
        <w:rPr>
          <w:b/>
          <w:lang w:eastAsia="zh-CN"/>
        </w:rPr>
        <w:t xml:space="preserve">decide if </w:t>
      </w:r>
      <w:r w:rsidRPr="003C6850">
        <w:rPr>
          <w:b/>
          <w:lang w:eastAsia="zh-CN"/>
        </w:rPr>
        <w:t>transmission of PUCCH and SRS in the same symbol</w:t>
      </w:r>
      <w:r>
        <w:rPr>
          <w:b/>
          <w:lang w:eastAsia="zh-CN"/>
        </w:rPr>
        <w:t xml:space="preserve"> of the CC is</w:t>
      </w:r>
      <w:r w:rsidRPr="003C6850">
        <w:rPr>
          <w:b/>
          <w:lang w:eastAsia="zh-CN"/>
        </w:rPr>
        <w:t xml:space="preserve"> supported</w:t>
      </w:r>
      <w:r>
        <w:rPr>
          <w:b/>
          <w:lang w:eastAsia="zh-CN"/>
        </w:rPr>
        <w:t xml:space="preserve"> or not supported</w:t>
      </w:r>
      <w:r w:rsidRPr="003C6850">
        <w:rPr>
          <w:b/>
          <w:lang w:eastAsia="zh-CN"/>
        </w:rPr>
        <w:t>.</w:t>
      </w:r>
    </w:p>
    <w:p w14:paraId="23AE4284" w14:textId="77777777" w:rsidR="00095684" w:rsidRPr="003C6850" w:rsidRDefault="00095684" w:rsidP="00095684">
      <w:pPr>
        <w:rPr>
          <w:b/>
          <w:lang w:eastAsia="zh-CN"/>
        </w:rPr>
      </w:pPr>
      <w:r w:rsidRPr="003C6850">
        <w:rPr>
          <w:b/>
          <w:lang w:eastAsia="zh-CN"/>
        </w:rPr>
        <w:t xml:space="preserve">Proposal 2: From a single UE perspective, </w:t>
      </w:r>
      <w:r>
        <w:rPr>
          <w:b/>
          <w:lang w:eastAsia="zh-CN"/>
        </w:rPr>
        <w:t xml:space="preserve">simultaneous </w:t>
      </w:r>
      <w:r w:rsidRPr="003C6850">
        <w:rPr>
          <w:b/>
          <w:lang w:eastAsia="zh-CN"/>
        </w:rPr>
        <w:t xml:space="preserve">transmission of PUSCH and SRS in the overlapping resources of </w:t>
      </w:r>
      <w:r>
        <w:rPr>
          <w:b/>
          <w:lang w:eastAsia="zh-CN"/>
        </w:rPr>
        <w:t>the symbol is not supported. Decide if simultaneous transmission</w:t>
      </w:r>
      <w:r w:rsidRPr="003C6850">
        <w:rPr>
          <w:b/>
          <w:lang w:eastAsia="zh-CN"/>
        </w:rPr>
        <w:t xml:space="preserve"> of PUSCH and SRS in the non-overlapping resources of the symbol </w:t>
      </w:r>
      <w:r>
        <w:rPr>
          <w:b/>
          <w:lang w:eastAsia="zh-CN"/>
        </w:rPr>
        <w:t>is supported</w:t>
      </w:r>
      <w:r w:rsidRPr="003C6850">
        <w:rPr>
          <w:b/>
          <w:lang w:eastAsia="zh-CN"/>
        </w:rPr>
        <w:t>.</w:t>
      </w:r>
    </w:p>
    <w:p w14:paraId="1CB1581F" w14:textId="77777777" w:rsidR="00095684" w:rsidRPr="00A07E37" w:rsidRDefault="00095684" w:rsidP="00095684">
      <w:pPr>
        <w:rPr>
          <w:b/>
          <w:lang w:eastAsia="zh-CN"/>
        </w:rPr>
      </w:pPr>
      <w:r w:rsidRPr="00A07E37">
        <w:rPr>
          <w:b/>
          <w:lang w:eastAsia="zh-CN"/>
        </w:rPr>
        <w:t xml:space="preserve">Proposal 3: Introduction of additional SRS symbols is specified so that </w:t>
      </w:r>
      <w:r>
        <w:rPr>
          <w:b/>
          <w:lang w:eastAsia="zh-CN"/>
        </w:rPr>
        <w:t xml:space="preserve">from eNB perspective </w:t>
      </w:r>
      <w:r w:rsidRPr="00A07E37">
        <w:rPr>
          <w:b/>
          <w:lang w:eastAsia="zh-CN"/>
        </w:rPr>
        <w:t xml:space="preserve">overlap of SRS and PUSCH </w:t>
      </w:r>
      <w:r>
        <w:rPr>
          <w:b/>
          <w:lang w:eastAsia="zh-CN"/>
        </w:rPr>
        <w:t>transmissions in the same PRBs</w:t>
      </w:r>
      <w:r w:rsidRPr="00A07E37">
        <w:rPr>
          <w:b/>
          <w:lang w:eastAsia="zh-CN"/>
        </w:rPr>
        <w:t xml:space="preserve"> can be avoide</w:t>
      </w:r>
      <w:r>
        <w:rPr>
          <w:b/>
          <w:lang w:eastAsia="zh-CN"/>
        </w:rPr>
        <w:t>d</w:t>
      </w:r>
      <w:r w:rsidRPr="00A07E37">
        <w:rPr>
          <w:b/>
          <w:lang w:eastAsia="zh-CN"/>
        </w:rPr>
        <w:t>.</w:t>
      </w:r>
    </w:p>
    <w:p w14:paraId="7210C4F4" w14:textId="77777777" w:rsidR="001A4A1F" w:rsidRPr="00137ECA" w:rsidRDefault="001A4A1F" w:rsidP="006B7BD7">
      <w:pPr>
        <w:jc w:val="both"/>
        <w:rPr>
          <w:b/>
          <w:lang w:eastAsia="zh-CN"/>
        </w:rPr>
      </w:pPr>
      <w:bookmarkStart w:id="1" w:name="_GoBack"/>
      <w:bookmarkEnd w:id="1"/>
    </w:p>
    <w:p w14:paraId="0860BB1B" w14:textId="77777777" w:rsidR="0051528E" w:rsidRPr="00D669A1" w:rsidRDefault="0051528E" w:rsidP="0051528E">
      <w:pPr>
        <w:pStyle w:val="Heading1"/>
      </w:pPr>
      <w:r w:rsidRPr="00D669A1">
        <w:lastRenderedPageBreak/>
        <w:t>References</w:t>
      </w:r>
    </w:p>
    <w:p w14:paraId="01F6B508" w14:textId="77777777" w:rsidR="00E5534F" w:rsidRPr="0054657F" w:rsidRDefault="00EB320C" w:rsidP="00EB320C">
      <w:pPr>
        <w:numPr>
          <w:ilvl w:val="0"/>
          <w:numId w:val="1"/>
        </w:numPr>
      </w:pPr>
      <w:bookmarkStart w:id="2" w:name="_Ref510601668"/>
      <w:bookmarkStart w:id="3" w:name="_Ref521572695"/>
      <w:r w:rsidRPr="00D07AA7">
        <w:t>RP-181485</w:t>
      </w:r>
      <w:r>
        <w:t>,</w:t>
      </w:r>
      <w:r w:rsidRPr="005A6F90">
        <w:tab/>
      </w:r>
      <w:r w:rsidRPr="00D07AA7">
        <w:t>New WI proposal: DL MIMO efficiency enhancements for LTE</w:t>
      </w:r>
      <w:r>
        <w:t>,</w:t>
      </w:r>
      <w:bookmarkEnd w:id="2"/>
      <w:r>
        <w:t xml:space="preserve"> </w:t>
      </w:r>
      <w:r w:rsidRPr="00D07AA7">
        <w:t>Huawei, HiSilicon, TELUS, SoftBank, III, Telstra, Telecom Italia, Telefonica, Turkcell, ITRI, CATR, ASTRI, Etisalat, China Telecom</w:t>
      </w:r>
      <w:bookmarkEnd w:id="3"/>
    </w:p>
    <w:sectPr w:rsidR="00E5534F"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2A9B5" w14:textId="77777777" w:rsidR="00317542" w:rsidRDefault="00317542">
      <w:r>
        <w:separator/>
      </w:r>
    </w:p>
  </w:endnote>
  <w:endnote w:type="continuationSeparator" w:id="0">
    <w:p w14:paraId="393CE838" w14:textId="77777777" w:rsidR="00317542" w:rsidRDefault="0031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172EC" w14:textId="77777777" w:rsidR="00317542" w:rsidRDefault="00317542">
      <w:r>
        <w:separator/>
      </w:r>
    </w:p>
  </w:footnote>
  <w:footnote w:type="continuationSeparator" w:id="0">
    <w:p w14:paraId="7DC06174" w14:textId="77777777" w:rsidR="00317542" w:rsidRDefault="003175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220593"/>
    <w:multiLevelType w:val="hybridMultilevel"/>
    <w:tmpl w:val="224AE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1A20DB4"/>
    <w:multiLevelType w:val="hybridMultilevel"/>
    <w:tmpl w:val="EC52A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3"/>
  </w:num>
  <w:num w:numId="4">
    <w:abstractNumId w:val="18"/>
  </w:num>
  <w:num w:numId="5">
    <w:abstractNumId w:val="23"/>
  </w:num>
  <w:num w:numId="6">
    <w:abstractNumId w:val="11"/>
  </w:num>
  <w:num w:numId="7">
    <w:abstractNumId w:val="2"/>
  </w:num>
  <w:num w:numId="8">
    <w:abstractNumId w:val="28"/>
  </w:num>
  <w:num w:numId="9">
    <w:abstractNumId w:val="9"/>
  </w:num>
  <w:num w:numId="10">
    <w:abstractNumId w:val="4"/>
  </w:num>
  <w:num w:numId="11">
    <w:abstractNumId w:val="6"/>
  </w:num>
  <w:num w:numId="12">
    <w:abstractNumId w:val="13"/>
  </w:num>
  <w:num w:numId="13">
    <w:abstractNumId w:val="7"/>
  </w:num>
  <w:num w:numId="14">
    <w:abstractNumId w:val="25"/>
  </w:num>
  <w:num w:numId="15">
    <w:abstractNumId w:val="26"/>
  </w:num>
  <w:num w:numId="16">
    <w:abstractNumId w:val="22"/>
  </w:num>
  <w:num w:numId="17">
    <w:abstractNumId w:val="21"/>
  </w:num>
  <w:num w:numId="18">
    <w:abstractNumId w:val="20"/>
  </w:num>
  <w:num w:numId="19">
    <w:abstractNumId w:val="30"/>
  </w:num>
  <w:num w:numId="20">
    <w:abstractNumId w:val="8"/>
  </w:num>
  <w:num w:numId="21">
    <w:abstractNumId w:val="0"/>
  </w:num>
  <w:num w:numId="22">
    <w:abstractNumId w:val="17"/>
  </w:num>
  <w:num w:numId="23">
    <w:abstractNumId w:val="29"/>
  </w:num>
  <w:num w:numId="24">
    <w:abstractNumId w:val="16"/>
  </w:num>
  <w:num w:numId="25">
    <w:abstractNumId w:val="1"/>
  </w:num>
  <w:num w:numId="26">
    <w:abstractNumId w:val="3"/>
  </w:num>
  <w:num w:numId="27">
    <w:abstractNumId w:val="14"/>
  </w:num>
  <w:num w:numId="28">
    <w:abstractNumId w:val="24"/>
  </w:num>
  <w:num w:numId="29">
    <w:abstractNumId w:val="31"/>
  </w:num>
  <w:num w:numId="30">
    <w:abstractNumId w:val="27"/>
  </w:num>
  <w:num w:numId="31">
    <w:abstractNumId w:val="15"/>
  </w:num>
  <w:num w:numId="32">
    <w:abstractNumId w:val="31"/>
  </w:num>
  <w:num w:numId="33">
    <w:abstractNumId w:val="27"/>
  </w:num>
  <w:num w:numId="34">
    <w:abstractNumId w:val="12"/>
  </w:num>
  <w:num w:numId="35">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5E7E"/>
    <w:rsid w:val="00047751"/>
    <w:rsid w:val="00050100"/>
    <w:rsid w:val="00052481"/>
    <w:rsid w:val="000544D8"/>
    <w:rsid w:val="00054FD3"/>
    <w:rsid w:val="000550BE"/>
    <w:rsid w:val="0005588B"/>
    <w:rsid w:val="00055EE4"/>
    <w:rsid w:val="00056618"/>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56C7"/>
    <w:rsid w:val="0008697F"/>
    <w:rsid w:val="00086AF5"/>
    <w:rsid w:val="00087B24"/>
    <w:rsid w:val="000900A5"/>
    <w:rsid w:val="0009080D"/>
    <w:rsid w:val="00092D9B"/>
    <w:rsid w:val="00093420"/>
    <w:rsid w:val="0009432B"/>
    <w:rsid w:val="00094981"/>
    <w:rsid w:val="0009552B"/>
    <w:rsid w:val="00095676"/>
    <w:rsid w:val="00095684"/>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0CFD"/>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499"/>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12"/>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F92"/>
    <w:rsid w:val="0013504E"/>
    <w:rsid w:val="001364B4"/>
    <w:rsid w:val="00137EBC"/>
    <w:rsid w:val="00137ECA"/>
    <w:rsid w:val="00140132"/>
    <w:rsid w:val="00140228"/>
    <w:rsid w:val="00140938"/>
    <w:rsid w:val="00140D75"/>
    <w:rsid w:val="00141C39"/>
    <w:rsid w:val="001423FA"/>
    <w:rsid w:val="001432F0"/>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4152"/>
    <w:rsid w:val="00165733"/>
    <w:rsid w:val="001660B6"/>
    <w:rsid w:val="0017031C"/>
    <w:rsid w:val="00170A01"/>
    <w:rsid w:val="00170D63"/>
    <w:rsid w:val="001712C6"/>
    <w:rsid w:val="001717FC"/>
    <w:rsid w:val="00171E1D"/>
    <w:rsid w:val="001732DA"/>
    <w:rsid w:val="00174CC4"/>
    <w:rsid w:val="001751F0"/>
    <w:rsid w:val="0017688D"/>
    <w:rsid w:val="001768B2"/>
    <w:rsid w:val="00177ACA"/>
    <w:rsid w:val="00180125"/>
    <w:rsid w:val="001805D0"/>
    <w:rsid w:val="001806F0"/>
    <w:rsid w:val="00182E63"/>
    <w:rsid w:val="00183CFD"/>
    <w:rsid w:val="00183DCC"/>
    <w:rsid w:val="00184083"/>
    <w:rsid w:val="00184C3A"/>
    <w:rsid w:val="00185758"/>
    <w:rsid w:val="00192500"/>
    <w:rsid w:val="00192555"/>
    <w:rsid w:val="001926E7"/>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723"/>
    <w:rsid w:val="00232BF1"/>
    <w:rsid w:val="00233457"/>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00D9"/>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127"/>
    <w:rsid w:val="00283431"/>
    <w:rsid w:val="00283802"/>
    <w:rsid w:val="00283C47"/>
    <w:rsid w:val="00284092"/>
    <w:rsid w:val="0028459F"/>
    <w:rsid w:val="002853FE"/>
    <w:rsid w:val="00285898"/>
    <w:rsid w:val="002860BB"/>
    <w:rsid w:val="002867EB"/>
    <w:rsid w:val="002902FE"/>
    <w:rsid w:val="00290BD0"/>
    <w:rsid w:val="002916C9"/>
    <w:rsid w:val="002927B5"/>
    <w:rsid w:val="0029291F"/>
    <w:rsid w:val="002936FD"/>
    <w:rsid w:val="00293DF9"/>
    <w:rsid w:val="00294329"/>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BFC"/>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6C22"/>
    <w:rsid w:val="002C765E"/>
    <w:rsid w:val="002C775D"/>
    <w:rsid w:val="002C7E9A"/>
    <w:rsid w:val="002C7EAE"/>
    <w:rsid w:val="002D025F"/>
    <w:rsid w:val="002D4B03"/>
    <w:rsid w:val="002D5221"/>
    <w:rsid w:val="002D6212"/>
    <w:rsid w:val="002D660F"/>
    <w:rsid w:val="002D7796"/>
    <w:rsid w:val="002D7F0C"/>
    <w:rsid w:val="002E2208"/>
    <w:rsid w:val="002E22A6"/>
    <w:rsid w:val="002E2BD2"/>
    <w:rsid w:val="002E3317"/>
    <w:rsid w:val="002E3F9D"/>
    <w:rsid w:val="002E52B9"/>
    <w:rsid w:val="002E559D"/>
    <w:rsid w:val="002E6E2D"/>
    <w:rsid w:val="002E7186"/>
    <w:rsid w:val="002E73B0"/>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542"/>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392"/>
    <w:rsid w:val="0035065D"/>
    <w:rsid w:val="00350E34"/>
    <w:rsid w:val="00350F56"/>
    <w:rsid w:val="00351EEE"/>
    <w:rsid w:val="00352532"/>
    <w:rsid w:val="003526E7"/>
    <w:rsid w:val="00352D21"/>
    <w:rsid w:val="00352FAF"/>
    <w:rsid w:val="003538E1"/>
    <w:rsid w:val="003539E6"/>
    <w:rsid w:val="00353F93"/>
    <w:rsid w:val="00354A93"/>
    <w:rsid w:val="00356351"/>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509"/>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6DB4"/>
    <w:rsid w:val="00387BA1"/>
    <w:rsid w:val="003908A9"/>
    <w:rsid w:val="00390AA5"/>
    <w:rsid w:val="0039118D"/>
    <w:rsid w:val="003911B2"/>
    <w:rsid w:val="003915A8"/>
    <w:rsid w:val="00391865"/>
    <w:rsid w:val="003924DA"/>
    <w:rsid w:val="003929AC"/>
    <w:rsid w:val="00392F80"/>
    <w:rsid w:val="0039382A"/>
    <w:rsid w:val="00393D5C"/>
    <w:rsid w:val="003943AE"/>
    <w:rsid w:val="0039466D"/>
    <w:rsid w:val="0039679C"/>
    <w:rsid w:val="003967BD"/>
    <w:rsid w:val="00397C16"/>
    <w:rsid w:val="003A0BF6"/>
    <w:rsid w:val="003A160A"/>
    <w:rsid w:val="003A2FCF"/>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B33"/>
    <w:rsid w:val="003C1EF6"/>
    <w:rsid w:val="003C26A0"/>
    <w:rsid w:val="003C4E8A"/>
    <w:rsid w:val="003C5437"/>
    <w:rsid w:val="003C5EC4"/>
    <w:rsid w:val="003C6850"/>
    <w:rsid w:val="003C6BAF"/>
    <w:rsid w:val="003C75DB"/>
    <w:rsid w:val="003D0DB9"/>
    <w:rsid w:val="003D1907"/>
    <w:rsid w:val="003D221D"/>
    <w:rsid w:val="003D2773"/>
    <w:rsid w:val="003D38F3"/>
    <w:rsid w:val="003D46BC"/>
    <w:rsid w:val="003D5F70"/>
    <w:rsid w:val="003D613D"/>
    <w:rsid w:val="003D6511"/>
    <w:rsid w:val="003D6B5D"/>
    <w:rsid w:val="003D729A"/>
    <w:rsid w:val="003D75FA"/>
    <w:rsid w:val="003D761E"/>
    <w:rsid w:val="003E118D"/>
    <w:rsid w:val="003E19E0"/>
    <w:rsid w:val="003E1E97"/>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45A"/>
    <w:rsid w:val="003F4541"/>
    <w:rsid w:val="003F4A7C"/>
    <w:rsid w:val="003F4F71"/>
    <w:rsid w:val="003F6F2F"/>
    <w:rsid w:val="00400D2D"/>
    <w:rsid w:val="0040317E"/>
    <w:rsid w:val="0040392E"/>
    <w:rsid w:val="00404136"/>
    <w:rsid w:val="00404F05"/>
    <w:rsid w:val="00406175"/>
    <w:rsid w:val="00406E07"/>
    <w:rsid w:val="00406E14"/>
    <w:rsid w:val="00410A87"/>
    <w:rsid w:val="00410C0E"/>
    <w:rsid w:val="00411342"/>
    <w:rsid w:val="00411660"/>
    <w:rsid w:val="004128AA"/>
    <w:rsid w:val="0041352D"/>
    <w:rsid w:val="00415761"/>
    <w:rsid w:val="004158AB"/>
    <w:rsid w:val="00415E8D"/>
    <w:rsid w:val="0041616C"/>
    <w:rsid w:val="004169C9"/>
    <w:rsid w:val="00417301"/>
    <w:rsid w:val="00417347"/>
    <w:rsid w:val="004176E6"/>
    <w:rsid w:val="00420A52"/>
    <w:rsid w:val="00420D09"/>
    <w:rsid w:val="0042176E"/>
    <w:rsid w:val="004218F5"/>
    <w:rsid w:val="004220ED"/>
    <w:rsid w:val="00422DAA"/>
    <w:rsid w:val="00423091"/>
    <w:rsid w:val="004232CB"/>
    <w:rsid w:val="00423A49"/>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2E4"/>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A641F"/>
    <w:rsid w:val="004B0351"/>
    <w:rsid w:val="004B0377"/>
    <w:rsid w:val="004B1CF2"/>
    <w:rsid w:val="004B230B"/>
    <w:rsid w:val="004B2CA3"/>
    <w:rsid w:val="004B2F45"/>
    <w:rsid w:val="004B329D"/>
    <w:rsid w:val="004B3457"/>
    <w:rsid w:val="004B3677"/>
    <w:rsid w:val="004B370E"/>
    <w:rsid w:val="004B38A2"/>
    <w:rsid w:val="004B3B68"/>
    <w:rsid w:val="004B4E07"/>
    <w:rsid w:val="004B6240"/>
    <w:rsid w:val="004B663F"/>
    <w:rsid w:val="004B66AA"/>
    <w:rsid w:val="004B68E5"/>
    <w:rsid w:val="004B7E5A"/>
    <w:rsid w:val="004B7F01"/>
    <w:rsid w:val="004C11E0"/>
    <w:rsid w:val="004C3DAA"/>
    <w:rsid w:val="004C4EF8"/>
    <w:rsid w:val="004C7773"/>
    <w:rsid w:val="004D03EE"/>
    <w:rsid w:val="004D0A5F"/>
    <w:rsid w:val="004D1274"/>
    <w:rsid w:val="004D2337"/>
    <w:rsid w:val="004D240A"/>
    <w:rsid w:val="004D3B18"/>
    <w:rsid w:val="004D48FF"/>
    <w:rsid w:val="004D4D03"/>
    <w:rsid w:val="004D4E4A"/>
    <w:rsid w:val="004D4F47"/>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E7CCF"/>
    <w:rsid w:val="004F012A"/>
    <w:rsid w:val="004F0820"/>
    <w:rsid w:val="004F0DB4"/>
    <w:rsid w:val="004F13DE"/>
    <w:rsid w:val="004F159A"/>
    <w:rsid w:val="004F15C3"/>
    <w:rsid w:val="004F24FA"/>
    <w:rsid w:val="004F38F7"/>
    <w:rsid w:val="004F3C21"/>
    <w:rsid w:val="004F5C72"/>
    <w:rsid w:val="004F638C"/>
    <w:rsid w:val="004F6583"/>
    <w:rsid w:val="004F681C"/>
    <w:rsid w:val="004F74E1"/>
    <w:rsid w:val="004F7B98"/>
    <w:rsid w:val="004F7C93"/>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72F0"/>
    <w:rsid w:val="00507982"/>
    <w:rsid w:val="005106D6"/>
    <w:rsid w:val="005110FD"/>
    <w:rsid w:val="00512979"/>
    <w:rsid w:val="0051322B"/>
    <w:rsid w:val="0051351F"/>
    <w:rsid w:val="005138EF"/>
    <w:rsid w:val="00513937"/>
    <w:rsid w:val="0051423C"/>
    <w:rsid w:val="005147AC"/>
    <w:rsid w:val="00514999"/>
    <w:rsid w:val="00514A27"/>
    <w:rsid w:val="0051528E"/>
    <w:rsid w:val="00515ACC"/>
    <w:rsid w:val="00516DDA"/>
    <w:rsid w:val="00517150"/>
    <w:rsid w:val="00520901"/>
    <w:rsid w:val="00522089"/>
    <w:rsid w:val="005223C0"/>
    <w:rsid w:val="00522BBD"/>
    <w:rsid w:val="005230AF"/>
    <w:rsid w:val="00523A97"/>
    <w:rsid w:val="005268FD"/>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8FD"/>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70F"/>
    <w:rsid w:val="0063367A"/>
    <w:rsid w:val="006341CB"/>
    <w:rsid w:val="0063447B"/>
    <w:rsid w:val="00634CEC"/>
    <w:rsid w:val="00635515"/>
    <w:rsid w:val="00636092"/>
    <w:rsid w:val="00636219"/>
    <w:rsid w:val="00636D8C"/>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C23"/>
    <w:rsid w:val="006722CD"/>
    <w:rsid w:val="00672485"/>
    <w:rsid w:val="00672EE3"/>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4EAC"/>
    <w:rsid w:val="00735177"/>
    <w:rsid w:val="007354CC"/>
    <w:rsid w:val="00736029"/>
    <w:rsid w:val="007364C6"/>
    <w:rsid w:val="0073655C"/>
    <w:rsid w:val="007369A8"/>
    <w:rsid w:val="0073731D"/>
    <w:rsid w:val="007376E2"/>
    <w:rsid w:val="0074044C"/>
    <w:rsid w:val="007404A3"/>
    <w:rsid w:val="00740916"/>
    <w:rsid w:val="00740D40"/>
    <w:rsid w:val="007417D7"/>
    <w:rsid w:val="0074243B"/>
    <w:rsid w:val="00742E4C"/>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651"/>
    <w:rsid w:val="00765780"/>
    <w:rsid w:val="007663A8"/>
    <w:rsid w:val="0076691E"/>
    <w:rsid w:val="00766DA8"/>
    <w:rsid w:val="0076751A"/>
    <w:rsid w:val="00767B04"/>
    <w:rsid w:val="00767E9C"/>
    <w:rsid w:val="00772EC5"/>
    <w:rsid w:val="00772EC9"/>
    <w:rsid w:val="00772ECA"/>
    <w:rsid w:val="007731CB"/>
    <w:rsid w:val="00773D95"/>
    <w:rsid w:val="0077429E"/>
    <w:rsid w:val="00774C78"/>
    <w:rsid w:val="00774D3B"/>
    <w:rsid w:val="0077548E"/>
    <w:rsid w:val="007755D4"/>
    <w:rsid w:val="0077570A"/>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4F75"/>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5557"/>
    <w:rsid w:val="00826DD9"/>
    <w:rsid w:val="00827056"/>
    <w:rsid w:val="0082752D"/>
    <w:rsid w:val="008275CC"/>
    <w:rsid w:val="008278A7"/>
    <w:rsid w:val="00827B9B"/>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8E8"/>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328E"/>
    <w:rsid w:val="008A43C4"/>
    <w:rsid w:val="008A4F00"/>
    <w:rsid w:val="008A60C6"/>
    <w:rsid w:val="008A66C8"/>
    <w:rsid w:val="008A7305"/>
    <w:rsid w:val="008B00D7"/>
    <w:rsid w:val="008B042C"/>
    <w:rsid w:val="008B067D"/>
    <w:rsid w:val="008B0CCD"/>
    <w:rsid w:val="008B19DE"/>
    <w:rsid w:val="008B3890"/>
    <w:rsid w:val="008B3DD1"/>
    <w:rsid w:val="008B4AAF"/>
    <w:rsid w:val="008B4E96"/>
    <w:rsid w:val="008B5088"/>
    <w:rsid w:val="008B5619"/>
    <w:rsid w:val="008B57C4"/>
    <w:rsid w:val="008B70E1"/>
    <w:rsid w:val="008C0E51"/>
    <w:rsid w:val="008C1225"/>
    <w:rsid w:val="008C164C"/>
    <w:rsid w:val="008C19BC"/>
    <w:rsid w:val="008C22DF"/>
    <w:rsid w:val="008C2C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261"/>
    <w:rsid w:val="008E4743"/>
    <w:rsid w:val="008E4FEA"/>
    <w:rsid w:val="008E577C"/>
    <w:rsid w:val="008E5A67"/>
    <w:rsid w:val="008E5E17"/>
    <w:rsid w:val="008E7433"/>
    <w:rsid w:val="008E7BDF"/>
    <w:rsid w:val="008E7DAE"/>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AAF"/>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727A"/>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1B1"/>
    <w:rsid w:val="009D0463"/>
    <w:rsid w:val="009D0C88"/>
    <w:rsid w:val="009D0E51"/>
    <w:rsid w:val="009D130D"/>
    <w:rsid w:val="009D1BB6"/>
    <w:rsid w:val="009D1F1E"/>
    <w:rsid w:val="009D2106"/>
    <w:rsid w:val="009D2308"/>
    <w:rsid w:val="009D25C3"/>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C8A"/>
    <w:rsid w:val="00A05F2F"/>
    <w:rsid w:val="00A067C9"/>
    <w:rsid w:val="00A07E37"/>
    <w:rsid w:val="00A10204"/>
    <w:rsid w:val="00A10261"/>
    <w:rsid w:val="00A122CC"/>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3C78"/>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EA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0CF"/>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F25"/>
    <w:rsid w:val="00B2796F"/>
    <w:rsid w:val="00B3011D"/>
    <w:rsid w:val="00B30989"/>
    <w:rsid w:val="00B33061"/>
    <w:rsid w:val="00B3390C"/>
    <w:rsid w:val="00B35A26"/>
    <w:rsid w:val="00B3607E"/>
    <w:rsid w:val="00B366D0"/>
    <w:rsid w:val="00B368DE"/>
    <w:rsid w:val="00B36F02"/>
    <w:rsid w:val="00B4022F"/>
    <w:rsid w:val="00B40496"/>
    <w:rsid w:val="00B4133F"/>
    <w:rsid w:val="00B4163E"/>
    <w:rsid w:val="00B42519"/>
    <w:rsid w:val="00B4288F"/>
    <w:rsid w:val="00B43256"/>
    <w:rsid w:val="00B433BF"/>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C43"/>
    <w:rsid w:val="00B725F0"/>
    <w:rsid w:val="00B73721"/>
    <w:rsid w:val="00B74B71"/>
    <w:rsid w:val="00B74C9B"/>
    <w:rsid w:val="00B75007"/>
    <w:rsid w:val="00B761CF"/>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4C2"/>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37932"/>
    <w:rsid w:val="00C406BB"/>
    <w:rsid w:val="00C407E4"/>
    <w:rsid w:val="00C4281A"/>
    <w:rsid w:val="00C42BE2"/>
    <w:rsid w:val="00C42F28"/>
    <w:rsid w:val="00C433DF"/>
    <w:rsid w:val="00C435A1"/>
    <w:rsid w:val="00C45852"/>
    <w:rsid w:val="00C4746B"/>
    <w:rsid w:val="00C50C96"/>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4B3C"/>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1671"/>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3FD6"/>
    <w:rsid w:val="00CB43BA"/>
    <w:rsid w:val="00CB4472"/>
    <w:rsid w:val="00CB4B8B"/>
    <w:rsid w:val="00CB4EE5"/>
    <w:rsid w:val="00CB55B1"/>
    <w:rsid w:val="00CB6128"/>
    <w:rsid w:val="00CB6D5D"/>
    <w:rsid w:val="00CB71B0"/>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E13"/>
    <w:rsid w:val="00CF7265"/>
    <w:rsid w:val="00CF73A5"/>
    <w:rsid w:val="00CF7710"/>
    <w:rsid w:val="00CF7AFF"/>
    <w:rsid w:val="00D013B9"/>
    <w:rsid w:val="00D0172E"/>
    <w:rsid w:val="00D02D97"/>
    <w:rsid w:val="00D0316C"/>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9A5"/>
    <w:rsid w:val="00D21AF0"/>
    <w:rsid w:val="00D21EDA"/>
    <w:rsid w:val="00D22E34"/>
    <w:rsid w:val="00D25416"/>
    <w:rsid w:val="00D25ACE"/>
    <w:rsid w:val="00D26B55"/>
    <w:rsid w:val="00D26E74"/>
    <w:rsid w:val="00D3172A"/>
    <w:rsid w:val="00D317EC"/>
    <w:rsid w:val="00D31911"/>
    <w:rsid w:val="00D32859"/>
    <w:rsid w:val="00D34E85"/>
    <w:rsid w:val="00D36178"/>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74E4"/>
    <w:rsid w:val="00D475AF"/>
    <w:rsid w:val="00D47B79"/>
    <w:rsid w:val="00D502FD"/>
    <w:rsid w:val="00D51595"/>
    <w:rsid w:val="00D52D55"/>
    <w:rsid w:val="00D531E8"/>
    <w:rsid w:val="00D539CF"/>
    <w:rsid w:val="00D53D9C"/>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960"/>
    <w:rsid w:val="00D67AC1"/>
    <w:rsid w:val="00D67FA0"/>
    <w:rsid w:val="00D70C25"/>
    <w:rsid w:val="00D72682"/>
    <w:rsid w:val="00D7275F"/>
    <w:rsid w:val="00D737AE"/>
    <w:rsid w:val="00D8005D"/>
    <w:rsid w:val="00D806C5"/>
    <w:rsid w:val="00D80C1B"/>
    <w:rsid w:val="00D81913"/>
    <w:rsid w:val="00D845FC"/>
    <w:rsid w:val="00D84C1B"/>
    <w:rsid w:val="00D84D1B"/>
    <w:rsid w:val="00D85D18"/>
    <w:rsid w:val="00D85DC3"/>
    <w:rsid w:val="00D874A4"/>
    <w:rsid w:val="00D90345"/>
    <w:rsid w:val="00D908DB"/>
    <w:rsid w:val="00D93A8D"/>
    <w:rsid w:val="00D93C1B"/>
    <w:rsid w:val="00D95B2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36E"/>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A47"/>
    <w:rsid w:val="00E522AA"/>
    <w:rsid w:val="00E5305B"/>
    <w:rsid w:val="00E53D92"/>
    <w:rsid w:val="00E547AF"/>
    <w:rsid w:val="00E54C06"/>
    <w:rsid w:val="00E5523A"/>
    <w:rsid w:val="00E5534F"/>
    <w:rsid w:val="00E55C86"/>
    <w:rsid w:val="00E569CF"/>
    <w:rsid w:val="00E5715C"/>
    <w:rsid w:val="00E5763C"/>
    <w:rsid w:val="00E60A1C"/>
    <w:rsid w:val="00E61754"/>
    <w:rsid w:val="00E6336E"/>
    <w:rsid w:val="00E63A68"/>
    <w:rsid w:val="00E63D58"/>
    <w:rsid w:val="00E64360"/>
    <w:rsid w:val="00E64439"/>
    <w:rsid w:val="00E64472"/>
    <w:rsid w:val="00E64A73"/>
    <w:rsid w:val="00E64BDB"/>
    <w:rsid w:val="00E65076"/>
    <w:rsid w:val="00E65307"/>
    <w:rsid w:val="00E65D09"/>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320C"/>
    <w:rsid w:val="00EB4A87"/>
    <w:rsid w:val="00EB541F"/>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6C05"/>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168"/>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CF"/>
    <w:rsid w:val="00F12823"/>
    <w:rsid w:val="00F13B8A"/>
    <w:rsid w:val="00F15507"/>
    <w:rsid w:val="00F17D98"/>
    <w:rsid w:val="00F17E97"/>
    <w:rsid w:val="00F20E6A"/>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54AE"/>
    <w:rsid w:val="00F3584F"/>
    <w:rsid w:val="00F35C44"/>
    <w:rsid w:val="00F3649E"/>
    <w:rsid w:val="00F36D4C"/>
    <w:rsid w:val="00F374C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82C"/>
    <w:rsid w:val="00F91558"/>
    <w:rsid w:val="00F91786"/>
    <w:rsid w:val="00F922AB"/>
    <w:rsid w:val="00F92BD8"/>
    <w:rsid w:val="00F92C3A"/>
    <w:rsid w:val="00F92F20"/>
    <w:rsid w:val="00F94178"/>
    <w:rsid w:val="00F94D05"/>
    <w:rsid w:val="00F94D9F"/>
    <w:rsid w:val="00F95230"/>
    <w:rsid w:val="00F9670A"/>
    <w:rsid w:val="00F97AB0"/>
    <w:rsid w:val="00FA043E"/>
    <w:rsid w:val="00FA0C0A"/>
    <w:rsid w:val="00FA0EC8"/>
    <w:rsid w:val="00FA14DA"/>
    <w:rsid w:val="00FA3248"/>
    <w:rsid w:val="00FA41E8"/>
    <w:rsid w:val="00FA42AD"/>
    <w:rsid w:val="00FA44F0"/>
    <w:rsid w:val="00FA56E2"/>
    <w:rsid w:val="00FA5ED2"/>
    <w:rsid w:val="00FA5FA0"/>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5FE1"/>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624"/>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4642D"/>
  <w15:chartTrackingRefBased/>
  <w15:docId w15:val="{CD131577-13D4-489C-A970-A5205CE2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
    <w:link w:val="ListParagraph"/>
    <w:uiPriority w:val="34"/>
    <w:qFormat/>
    <w:rsid w:val="00C04ED1"/>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44EF0-F2CD-42AA-9A0A-D79BD334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118</TotalTime>
  <Pages>3</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Jari Lindholm</cp:lastModifiedBy>
  <cp:revision>5</cp:revision>
  <cp:lastPrinted>2017-08-11T09:07:00Z</cp:lastPrinted>
  <dcterms:created xsi:type="dcterms:W3CDTF">2018-09-27T06:28:00Z</dcterms:created>
  <dcterms:modified xsi:type="dcterms:W3CDTF">2018-09-29T04:02:00Z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0209c1ab-b405-4a8b-bec4-a286b51dba5c</vt:lpwstr>
  </property>
  <property fmtid="{D5CDD505-2E9C-101B-9397-08002B2CF9AE}" pid="3" name="_NewReviewCycle">
    <vt:lpwstr/>
  </property>
</Properties>
</file>