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DEC" w:rsidRPr="00E533AA" w:rsidRDefault="00755DEC" w:rsidP="00755DEC">
      <w:pPr>
        <w:pStyle w:val="a4"/>
        <w:rPr>
          <w:rFonts w:eastAsia="宋体" w:cs="Arial"/>
          <w:bCs/>
          <w:sz w:val="24"/>
          <w:szCs w:val="24"/>
          <w:lang w:eastAsia="zh-CN"/>
        </w:rPr>
      </w:pPr>
      <w:r w:rsidRPr="00E533AA">
        <w:rPr>
          <w:rFonts w:eastAsia="宋体" w:cs="Arial"/>
          <w:bCs/>
          <w:sz w:val="24"/>
          <w:szCs w:val="24"/>
          <w:lang w:eastAsia="zh-CN"/>
        </w:rPr>
        <w:t>3GP</w:t>
      </w:r>
      <w:r w:rsidR="001F235A">
        <w:rPr>
          <w:rFonts w:eastAsia="宋体" w:cs="Arial"/>
          <w:bCs/>
          <w:sz w:val="24"/>
          <w:szCs w:val="24"/>
          <w:lang w:eastAsia="zh-CN"/>
        </w:rPr>
        <w:t>P TSG RAN WG1 Meeting #94bis</w:t>
      </w:r>
      <w:r w:rsidR="001F235A">
        <w:rPr>
          <w:rFonts w:eastAsia="宋体" w:cs="Arial"/>
          <w:bCs/>
          <w:sz w:val="24"/>
          <w:szCs w:val="24"/>
          <w:lang w:eastAsia="zh-CN"/>
        </w:rPr>
        <w:tab/>
      </w:r>
      <w:r w:rsidR="001F235A">
        <w:rPr>
          <w:rFonts w:eastAsia="宋体" w:cs="Arial"/>
          <w:bCs/>
          <w:sz w:val="24"/>
          <w:szCs w:val="24"/>
          <w:lang w:eastAsia="zh-CN"/>
        </w:rPr>
        <w:tab/>
      </w:r>
      <w:r w:rsidR="001F235A">
        <w:rPr>
          <w:rFonts w:eastAsia="宋体" w:cs="Arial"/>
          <w:bCs/>
          <w:sz w:val="24"/>
          <w:szCs w:val="24"/>
          <w:lang w:eastAsia="zh-CN"/>
        </w:rPr>
        <w:tab/>
      </w:r>
      <w:r w:rsidR="00AA112F">
        <w:rPr>
          <w:rFonts w:eastAsia="宋体" w:cs="Arial"/>
          <w:bCs/>
          <w:sz w:val="24"/>
          <w:szCs w:val="24"/>
          <w:lang w:eastAsia="zh-CN"/>
        </w:rPr>
        <w:tab/>
      </w:r>
      <w:r w:rsidR="00AA112F">
        <w:rPr>
          <w:rFonts w:eastAsia="宋体" w:cs="Arial"/>
          <w:bCs/>
          <w:sz w:val="24"/>
          <w:szCs w:val="24"/>
          <w:lang w:eastAsia="zh-CN"/>
        </w:rPr>
        <w:tab/>
      </w:r>
      <w:r w:rsidR="00AA112F">
        <w:rPr>
          <w:rFonts w:eastAsia="宋体" w:cs="Arial"/>
          <w:bCs/>
          <w:sz w:val="24"/>
          <w:szCs w:val="24"/>
          <w:lang w:eastAsia="zh-CN"/>
        </w:rPr>
        <w:tab/>
        <w:t>R1-1810525</w:t>
      </w:r>
    </w:p>
    <w:p w:rsidR="00755DEC" w:rsidRPr="00E533AA" w:rsidRDefault="00755DEC" w:rsidP="00755DEC">
      <w:pPr>
        <w:pStyle w:val="a4"/>
        <w:rPr>
          <w:rFonts w:eastAsia="宋体" w:cs="Arial"/>
          <w:bCs/>
          <w:sz w:val="24"/>
          <w:szCs w:val="24"/>
          <w:lang w:eastAsia="zh-CN"/>
        </w:rPr>
      </w:pPr>
      <w:r>
        <w:rPr>
          <w:rFonts w:eastAsia="宋体" w:cs="Arial"/>
          <w:bCs/>
          <w:sz w:val="24"/>
          <w:szCs w:val="24"/>
          <w:lang w:eastAsia="zh-CN"/>
        </w:rPr>
        <w:t>Chengdu, China, October 8</w:t>
      </w:r>
      <w:r w:rsidRPr="00E533AA">
        <w:rPr>
          <w:rFonts w:eastAsia="宋体" w:cs="Arial"/>
          <w:bCs/>
          <w:sz w:val="24"/>
          <w:szCs w:val="24"/>
          <w:vertAlign w:val="superscript"/>
          <w:lang w:eastAsia="zh-CN"/>
        </w:rPr>
        <w:t>th</w:t>
      </w:r>
      <w:r>
        <w:rPr>
          <w:rFonts w:eastAsia="宋体" w:cs="Arial"/>
          <w:bCs/>
          <w:sz w:val="24"/>
          <w:szCs w:val="24"/>
          <w:lang w:eastAsia="zh-CN"/>
        </w:rPr>
        <w:t xml:space="preserve">  – 12</w:t>
      </w:r>
      <w:r w:rsidRPr="00E533AA">
        <w:rPr>
          <w:rFonts w:eastAsia="宋体" w:cs="Arial"/>
          <w:bCs/>
          <w:sz w:val="24"/>
          <w:szCs w:val="24"/>
          <w:vertAlign w:val="superscript"/>
          <w:lang w:eastAsia="zh-CN"/>
        </w:rPr>
        <w:t>th</w:t>
      </w:r>
      <w:r>
        <w:rPr>
          <w:rFonts w:eastAsia="宋体" w:cs="Arial"/>
          <w:bCs/>
          <w:sz w:val="24"/>
          <w:szCs w:val="24"/>
          <w:lang w:eastAsia="zh-CN"/>
        </w:rPr>
        <w:t xml:space="preserve"> </w:t>
      </w:r>
      <w:r w:rsidRPr="00E533AA">
        <w:rPr>
          <w:rFonts w:eastAsia="宋体" w:cs="Arial"/>
          <w:bCs/>
          <w:sz w:val="24"/>
          <w:szCs w:val="24"/>
          <w:lang w:eastAsia="zh-CN"/>
        </w:rPr>
        <w:t xml:space="preserve">, 2018 </w:t>
      </w: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CB1414">
        <w:rPr>
          <w:rFonts w:eastAsia="宋体" w:cs="Arial"/>
          <w:sz w:val="24"/>
          <w:szCs w:val="24"/>
          <w:lang w:eastAsia="zh-CN"/>
        </w:rPr>
        <w:t>R</w:t>
      </w:r>
      <w:r w:rsidR="00727C48">
        <w:rPr>
          <w:rFonts w:eastAsia="宋体" w:cs="Arial"/>
          <w:sz w:val="24"/>
          <w:szCs w:val="24"/>
          <w:lang w:eastAsia="zh-CN"/>
        </w:rPr>
        <w:t xml:space="preserve">emaining Issues of NR </w:t>
      </w:r>
      <w:r w:rsidR="00CB1414">
        <w:rPr>
          <w:rFonts w:eastAsia="宋体" w:cs="Arial"/>
          <w:sz w:val="24"/>
          <w:szCs w:val="24"/>
          <w:lang w:eastAsia="zh-CN"/>
        </w:rPr>
        <w:t>Power C</w:t>
      </w:r>
      <w:r w:rsidR="00CB1414" w:rsidRPr="00CB1414">
        <w:rPr>
          <w:rFonts w:eastAsia="宋体" w:cs="Arial"/>
          <w:sz w:val="24"/>
          <w:szCs w:val="24"/>
          <w:lang w:eastAsia="zh-CN"/>
        </w:rPr>
        <w:t>ontrol</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727C48">
        <w:rPr>
          <w:rFonts w:eastAsia="宋体" w:cs="Arial"/>
          <w:sz w:val="24"/>
          <w:szCs w:val="24"/>
          <w:lang w:eastAsia="zh-CN"/>
        </w:rPr>
        <w:t>1.5</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E211F6" w:rsidRPr="00E211F6" w:rsidRDefault="00E211F6" w:rsidP="00E211F6">
      <w:pPr>
        <w:spacing w:after="60"/>
      </w:pPr>
      <w:r>
        <w:rPr>
          <w:rFonts w:hAnsi="宋体"/>
        </w:rPr>
        <w:t xml:space="preserve">Most of NR </w:t>
      </w:r>
      <w:r w:rsidR="00107724">
        <w:rPr>
          <w:rFonts w:hAnsi="宋体"/>
        </w:rPr>
        <w:t xml:space="preserve"> power control </w:t>
      </w:r>
      <w:r>
        <w:rPr>
          <w:rFonts w:hAnsi="宋体"/>
        </w:rPr>
        <w:t>issues,  including the power control for NR-NR DC for Rel-15 late drop,  were finalized in RAN1#94</w:t>
      </w:r>
      <w:proofErr w:type="gramStart"/>
      <w:r w:rsidR="00107724">
        <w:rPr>
          <w:rFonts w:hAnsi="宋体"/>
        </w:rPr>
        <w:t xml:space="preserve">.   </w:t>
      </w:r>
      <w:proofErr w:type="gramEnd"/>
      <w:r>
        <w:t>Some remaining p</w:t>
      </w:r>
      <w:r w:rsidRPr="00E211F6">
        <w:t>ower control issues to be resolved</w:t>
      </w:r>
      <w:r>
        <w:t xml:space="preserve"> at RAN1#94bis had been discussed in RAN1#94 with the list in the following,</w:t>
      </w:r>
    </w:p>
    <w:p w:rsidR="00E211F6" w:rsidRPr="00DC19D4" w:rsidRDefault="00E211F6" w:rsidP="00E211F6">
      <w:pPr>
        <w:numPr>
          <w:ilvl w:val="0"/>
          <w:numId w:val="25"/>
        </w:numPr>
        <w:spacing w:after="0"/>
        <w:rPr>
          <w:lang w:val="en-US"/>
        </w:rPr>
      </w:pPr>
      <w:r w:rsidRPr="00DC19D4">
        <w:rPr>
          <w:lang w:val="en-US"/>
        </w:rPr>
        <w:t>Issue#1: Cross-carrier indication for power control parameters for PUCCH, SRS and PUSCH</w:t>
      </w:r>
    </w:p>
    <w:p w:rsidR="00E211F6" w:rsidRPr="00DC19D4" w:rsidRDefault="00E211F6" w:rsidP="00E211F6">
      <w:pPr>
        <w:numPr>
          <w:ilvl w:val="0"/>
          <w:numId w:val="25"/>
        </w:numPr>
        <w:spacing w:after="0"/>
        <w:rPr>
          <w:lang w:val="en-US"/>
        </w:rPr>
      </w:pPr>
      <w:r w:rsidRPr="00DC19D4">
        <w:rPr>
          <w:lang w:val="en-US"/>
        </w:rPr>
        <w:t>Issue#2: UE behavior for PHR on SUL/non-SUL, e.g.,</w:t>
      </w:r>
    </w:p>
    <w:p w:rsidR="00E211F6" w:rsidRPr="00DC19D4" w:rsidRDefault="00E211F6" w:rsidP="00E211F6">
      <w:pPr>
        <w:numPr>
          <w:ilvl w:val="1"/>
          <w:numId w:val="25"/>
        </w:numPr>
        <w:spacing w:after="0"/>
        <w:rPr>
          <w:lang w:val="en-US"/>
        </w:rPr>
      </w:pPr>
      <w:r w:rsidRPr="00DC19D4">
        <w:rPr>
          <w:lang w:val="en-US"/>
        </w:rPr>
        <w:t>For UEs capable of simultaneous transmission of PUSCH at SUL/non-SUL and transmission of SRS at the other UL carrier, if PHR is triggered, which type of PHR to report</w:t>
      </w:r>
    </w:p>
    <w:p w:rsidR="00E211F6" w:rsidRPr="00DC19D4" w:rsidRDefault="00E211F6" w:rsidP="00E211F6">
      <w:pPr>
        <w:numPr>
          <w:ilvl w:val="0"/>
          <w:numId w:val="25"/>
        </w:numPr>
        <w:spacing w:after="0"/>
        <w:rPr>
          <w:lang w:val="en-US"/>
        </w:rPr>
      </w:pPr>
      <w:r w:rsidRPr="00DC19D4">
        <w:rPr>
          <w:lang w:val="en-US"/>
        </w:rPr>
        <w:t>Issue#</w:t>
      </w:r>
      <w:r>
        <w:rPr>
          <w:lang w:val="en-US"/>
        </w:rPr>
        <w:t>3</w:t>
      </w:r>
      <w:r w:rsidRPr="00DC19D4">
        <w:rPr>
          <w:lang w:val="en-US"/>
        </w:rPr>
        <w:t xml:space="preserve">: How to set </w:t>
      </w:r>
      <w:r w:rsidRPr="00DC19D4">
        <w:rPr>
          <w:i/>
          <w:iCs/>
          <w:lang w:val="en-US"/>
        </w:rPr>
        <w:t>P</w:t>
      </w:r>
      <w:r w:rsidRPr="00DC19D4">
        <w:rPr>
          <w:vertAlign w:val="subscript"/>
          <w:lang w:val="en-US"/>
        </w:rPr>
        <w:t>0_NOMINAL_PUSCH,</w:t>
      </w:r>
      <w:r w:rsidRPr="00DC19D4">
        <w:rPr>
          <w:i/>
          <w:iCs/>
          <w:vertAlign w:val="subscript"/>
          <w:lang w:val="en-US"/>
        </w:rPr>
        <w:t>f,c</w:t>
      </w:r>
      <w:r w:rsidRPr="00DC19D4">
        <w:rPr>
          <w:lang w:val="en-US"/>
        </w:rPr>
        <w:t>(</w:t>
      </w:r>
      <w:r w:rsidRPr="00DC19D4">
        <w:rPr>
          <w:i/>
          <w:iCs/>
          <w:lang w:val="en-US"/>
        </w:rPr>
        <w:t>j</w:t>
      </w:r>
      <w:r w:rsidRPr="00DC19D4">
        <w:rPr>
          <w:lang w:val="en-US"/>
        </w:rPr>
        <w:t>) for virtual PHR</w:t>
      </w:r>
    </w:p>
    <w:p w:rsidR="00E211F6" w:rsidRPr="00DC19D4" w:rsidRDefault="00E211F6" w:rsidP="00E211F6">
      <w:pPr>
        <w:numPr>
          <w:ilvl w:val="1"/>
          <w:numId w:val="25"/>
        </w:numPr>
        <w:spacing w:after="0"/>
        <w:rPr>
          <w:lang w:val="en-US"/>
        </w:rPr>
      </w:pPr>
      <w:r w:rsidRPr="00DC19D4">
        <w:rPr>
          <w:lang w:val="en-US"/>
        </w:rPr>
        <w:t xml:space="preserve">Regarding the cell-specific P0 for virtual PHR, the cell-specific P0 for grant-free transmission should be used if </w:t>
      </w:r>
      <w:r w:rsidRPr="00DC19D4">
        <w:rPr>
          <w:i/>
          <w:iCs/>
          <w:lang w:val="en-US"/>
        </w:rPr>
        <w:t>P0alphasetindex</w:t>
      </w:r>
      <w:r w:rsidRPr="00DC19D4">
        <w:rPr>
          <w:lang w:val="en-US"/>
        </w:rPr>
        <w:t xml:space="preserve"> = </w:t>
      </w:r>
      <w:proofErr w:type="gramStart"/>
      <w:r w:rsidRPr="00DC19D4">
        <w:rPr>
          <w:lang w:val="en-US"/>
        </w:rPr>
        <w:t>0</w:t>
      </w:r>
      <w:proofErr w:type="gramEnd"/>
      <w:r w:rsidRPr="00DC19D4">
        <w:rPr>
          <w:lang w:val="en-US"/>
        </w:rPr>
        <w:t xml:space="preserve"> is configured in higher layer parameter </w:t>
      </w:r>
      <w:proofErr w:type="spellStart"/>
      <w:r w:rsidRPr="00DC19D4">
        <w:rPr>
          <w:i/>
          <w:iCs/>
          <w:lang w:val="en-US"/>
        </w:rPr>
        <w:t>ConfiguredGrantConfig</w:t>
      </w:r>
      <w:proofErr w:type="spellEnd"/>
      <w:r w:rsidRPr="00DC19D4">
        <w:rPr>
          <w:lang w:val="en-US"/>
        </w:rPr>
        <w:t>; otherwise, the cell-specific P0 for grant-based transmission should be used.</w:t>
      </w:r>
    </w:p>
    <w:p w:rsidR="00E211F6" w:rsidRPr="00DC19D4" w:rsidRDefault="00E211F6" w:rsidP="00E211F6">
      <w:pPr>
        <w:numPr>
          <w:ilvl w:val="0"/>
          <w:numId w:val="25"/>
        </w:numPr>
        <w:spacing w:after="0"/>
        <w:rPr>
          <w:lang w:val="en-US"/>
        </w:rPr>
      </w:pPr>
      <w:r w:rsidRPr="00DC19D4">
        <w:rPr>
          <w:lang w:val="en-US"/>
        </w:rPr>
        <w:t>Issue#</w:t>
      </w:r>
      <w:r>
        <w:rPr>
          <w:lang w:val="en-US"/>
        </w:rPr>
        <w:t>4</w:t>
      </w:r>
      <w:r w:rsidRPr="00DC19D4">
        <w:rPr>
          <w:lang w:val="en-US"/>
        </w:rPr>
        <w:t>: Linkage between DL BWP and UL BWP for paired spectrum, e.g.,</w:t>
      </w:r>
    </w:p>
    <w:p w:rsidR="00E211F6" w:rsidRPr="00DC19D4" w:rsidRDefault="00E211F6" w:rsidP="00E211F6">
      <w:pPr>
        <w:numPr>
          <w:ilvl w:val="1"/>
          <w:numId w:val="25"/>
        </w:numPr>
        <w:spacing w:after="0"/>
        <w:rPr>
          <w:lang w:val="en-US"/>
        </w:rPr>
      </w:pPr>
      <w:r w:rsidRPr="00DC19D4">
        <w:rPr>
          <w:lang w:val="en-US"/>
        </w:rPr>
        <w:t xml:space="preserve">PL is measured using reference signal for DL </w:t>
      </w:r>
      <w:proofErr w:type="gramStart"/>
      <w:r w:rsidRPr="00DC19D4">
        <w:rPr>
          <w:lang w:val="en-US"/>
        </w:rPr>
        <w:t>BWP which has the same BWP ID as UL BWP</w:t>
      </w:r>
      <w:proofErr w:type="gramEnd"/>
      <w:r w:rsidRPr="00DC19D4">
        <w:rPr>
          <w:lang w:val="en-US"/>
        </w:rPr>
        <w:t xml:space="preserve"> or PL is measured using reference signal for the active DL BWP. </w:t>
      </w:r>
    </w:p>
    <w:p w:rsidR="00E211F6" w:rsidRPr="00E211F6" w:rsidRDefault="00E211F6" w:rsidP="00E211F6">
      <w:pPr>
        <w:spacing w:after="60"/>
        <w:rPr>
          <w:bCs/>
          <w:lang w:val="en-US" w:eastAsia="ja-JP"/>
        </w:rPr>
      </w:pPr>
    </w:p>
    <w:p w:rsidR="00CE78AA" w:rsidRDefault="00CE78AA" w:rsidP="009E3AEB">
      <w:pPr>
        <w:spacing w:after="60"/>
        <w:rPr>
          <w:rFonts w:hAnsi="宋体"/>
        </w:rPr>
      </w:pPr>
    </w:p>
    <w:p w:rsidR="0084429E" w:rsidRDefault="00E27D56" w:rsidP="009E3AEB">
      <w:pPr>
        <w:spacing w:after="60"/>
        <w:rPr>
          <w:rFonts w:eastAsia="宋体"/>
          <w:szCs w:val="22"/>
          <w:lang w:eastAsia="zh-CN"/>
        </w:rPr>
      </w:pPr>
      <w:r>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sidR="00E211F6">
        <w:rPr>
          <w:rFonts w:eastAsia="宋体"/>
          <w:szCs w:val="22"/>
          <w:lang w:val="en-US" w:eastAsia="zh-CN"/>
        </w:rPr>
        <w:t>the identified</w:t>
      </w:r>
      <w:r w:rsidR="00C44A87">
        <w:rPr>
          <w:rFonts w:eastAsia="宋体"/>
          <w:szCs w:val="22"/>
          <w:lang w:val="en-US" w:eastAsia="zh-CN"/>
        </w:rPr>
        <w:t xml:space="preserve"> </w:t>
      </w:r>
      <w:r w:rsidR="009E3AEB">
        <w:rPr>
          <w:rFonts w:eastAsia="宋体"/>
          <w:szCs w:val="22"/>
          <w:lang w:val="en-US" w:eastAsia="zh-CN"/>
        </w:rPr>
        <w:t>remaining i</w:t>
      </w:r>
      <w:r w:rsidR="00C44A87">
        <w:rPr>
          <w:rFonts w:eastAsia="宋体"/>
          <w:szCs w:val="22"/>
          <w:lang w:val="en-US" w:eastAsia="zh-CN"/>
        </w:rPr>
        <w:t xml:space="preserve">ssues of power control.   </w:t>
      </w:r>
      <w:r w:rsidR="000A578F">
        <w:rPr>
          <w:rFonts w:eastAsia="宋体"/>
          <w:szCs w:val="22"/>
          <w:lang w:eastAsia="zh-CN"/>
        </w:rPr>
        <w:t xml:space="preserve">   </w:t>
      </w:r>
    </w:p>
    <w:p w:rsidR="00CB1414" w:rsidRDefault="00CB1414" w:rsidP="00AA112F">
      <w:pPr>
        <w:spacing w:before="120" w:afterLines="50" w:line="276" w:lineRule="auto"/>
        <w:jc w:val="both"/>
        <w:rPr>
          <w:rFonts w:eastAsia="宋体"/>
          <w:szCs w:val="22"/>
          <w:lang w:eastAsia="zh-CN"/>
        </w:rPr>
      </w:pPr>
    </w:p>
    <w:p w:rsidR="00A56F58" w:rsidRPr="00A56F58" w:rsidRDefault="00A56F58" w:rsidP="00A56F58">
      <w:pPr>
        <w:pStyle w:val="1"/>
        <w:rPr>
          <w:sz w:val="28"/>
          <w:szCs w:val="28"/>
        </w:rPr>
      </w:pPr>
      <w:r w:rsidRPr="00A56F58">
        <w:rPr>
          <w:sz w:val="28"/>
          <w:szCs w:val="28"/>
        </w:rPr>
        <w:t>Linkage of Power Control Parameters (</w:t>
      </w:r>
      <w:proofErr w:type="spellStart"/>
      <w:r w:rsidRPr="00A56F58">
        <w:rPr>
          <w:i/>
          <w:sz w:val="28"/>
          <w:szCs w:val="28"/>
        </w:rPr>
        <w:t>j</w:t>
      </w:r>
      <w:proofErr w:type="gramStart"/>
      <w:r w:rsidRPr="00A56F58">
        <w:rPr>
          <w:i/>
          <w:sz w:val="28"/>
          <w:szCs w:val="28"/>
        </w:rPr>
        <w:t>,k,l</w:t>
      </w:r>
      <w:proofErr w:type="spellEnd"/>
      <w:proofErr w:type="gramEnd"/>
      <w:r w:rsidRPr="00A56F58">
        <w:rPr>
          <w:i/>
          <w:sz w:val="28"/>
          <w:szCs w:val="28"/>
        </w:rPr>
        <w:t xml:space="preserve">) </w:t>
      </w:r>
      <w:r w:rsidRPr="00A56F58">
        <w:rPr>
          <w:sz w:val="28"/>
          <w:szCs w:val="28"/>
        </w:rPr>
        <w:t>for PUSCH When SRI Is Not Present</w:t>
      </w:r>
    </w:p>
    <w:p w:rsidR="00A56F58" w:rsidRDefault="00A56F58" w:rsidP="00A56F58">
      <w:pPr>
        <w:rPr>
          <w:lang w:eastAsia="ko-KR"/>
        </w:rPr>
      </w:pPr>
      <w:r>
        <w:rPr>
          <w:lang w:eastAsia="ko-KR"/>
        </w:rPr>
        <w:t xml:space="preserve"> </w:t>
      </w:r>
    </w:p>
    <w:p w:rsidR="00A56F58" w:rsidRDefault="00A56F58" w:rsidP="00A56F58">
      <w:pPr>
        <w:spacing w:after="100" w:afterAutospacing="1"/>
        <w:rPr>
          <w:lang w:eastAsia="ko-KR"/>
        </w:rPr>
      </w:pPr>
      <w:r>
        <w:rPr>
          <w:lang w:eastAsia="ko-KR"/>
        </w:rPr>
        <w:t>In RAN1 NR AH #1801, the linkage of power control parameters (</w:t>
      </w:r>
      <w:proofErr w:type="spellStart"/>
      <w:r>
        <w:rPr>
          <w:i/>
          <w:lang w:eastAsia="ko-KR"/>
        </w:rPr>
        <w:t>j,k,</w:t>
      </w:r>
      <w:r w:rsidRPr="00C9799A">
        <w:rPr>
          <w:lang w:eastAsia="ko-KR"/>
        </w:rPr>
        <w:t>l</w:t>
      </w:r>
      <w:proofErr w:type="spellEnd"/>
      <w:r>
        <w:rPr>
          <w:lang w:eastAsia="ko-KR"/>
        </w:rPr>
        <w:t xml:space="preserve">) with the presence of SRI was agreed based on higher layer configured parameters </w:t>
      </w:r>
      <w:r w:rsidRPr="00B516AB">
        <w:rPr>
          <w:i/>
        </w:rPr>
        <w:t>SRI-</w:t>
      </w:r>
      <w:proofErr w:type="spellStart"/>
      <w:r w:rsidRPr="00B516AB">
        <w:rPr>
          <w:i/>
        </w:rPr>
        <w:t>PUSCHPowerControl</w:t>
      </w:r>
      <w:proofErr w:type="spellEnd"/>
      <w:r w:rsidRPr="00B516AB">
        <w:rPr>
          <w:i/>
        </w:rPr>
        <w:t>-Mapping</w:t>
      </w:r>
      <w:proofErr w:type="gramStart"/>
      <w:r>
        <w:t xml:space="preserve">.   </w:t>
      </w:r>
      <w:proofErr w:type="gramEnd"/>
      <w:r>
        <w:t>The semi-static configured parameter SRI-</w:t>
      </w:r>
      <w:proofErr w:type="spellStart"/>
      <w:r w:rsidRPr="00B516AB">
        <w:rPr>
          <w:i/>
        </w:rPr>
        <w:t>PUSCHPowerControl</w:t>
      </w:r>
      <w:proofErr w:type="spellEnd"/>
      <w:r w:rsidRPr="00B516AB">
        <w:rPr>
          <w:i/>
        </w:rPr>
        <w:t>-Mapping</w:t>
      </w:r>
      <w:r>
        <w:rPr>
          <w:lang w:eastAsia="ko-KR"/>
        </w:rPr>
        <w:t xml:space="preserve"> IE contains </w:t>
      </w:r>
      <w:proofErr w:type="gramStart"/>
      <w:r>
        <w:rPr>
          <w:lang w:eastAsia="ko-KR"/>
        </w:rPr>
        <w:t>3</w:t>
      </w:r>
      <w:proofErr w:type="gramEnd"/>
      <w:r>
        <w:rPr>
          <w:lang w:eastAsia="ko-KR"/>
        </w:rPr>
        <w:t xml:space="preserve"> information elements: they are </w:t>
      </w:r>
      <w:r w:rsidRPr="00B516AB">
        <w:rPr>
          <w:i/>
        </w:rPr>
        <w:t>SRI-</w:t>
      </w:r>
      <w:proofErr w:type="spellStart"/>
      <w:r w:rsidRPr="00B516AB">
        <w:rPr>
          <w:i/>
        </w:rPr>
        <w:t>PathlossReferenceIndex</w:t>
      </w:r>
      <w:proofErr w:type="spellEnd"/>
      <w:r w:rsidRPr="00B516AB">
        <w:rPr>
          <w:i/>
        </w:rPr>
        <w:t>-Mapping</w:t>
      </w:r>
      <w:r>
        <w:rPr>
          <w:lang w:eastAsia="ko-KR"/>
        </w:rPr>
        <w:t xml:space="preserve"> (</w:t>
      </w:r>
      <w:r w:rsidRPr="00D022CE">
        <w:rPr>
          <w:i/>
          <w:lang w:eastAsia="ko-KR"/>
        </w:rPr>
        <w:t>k</w:t>
      </w:r>
      <w:r>
        <w:rPr>
          <w:lang w:eastAsia="ko-KR"/>
        </w:rPr>
        <w:t xml:space="preserve">), </w:t>
      </w:r>
      <w:r w:rsidRPr="00B516AB">
        <w:rPr>
          <w:i/>
        </w:rPr>
        <w:t>SRI-P0AlphaSetIndex-Mapping</w:t>
      </w:r>
      <w:r>
        <w:t xml:space="preserve"> (</w:t>
      </w:r>
      <w:r w:rsidRPr="00D022CE">
        <w:rPr>
          <w:i/>
        </w:rPr>
        <w:t>j</w:t>
      </w:r>
      <w:r>
        <w:t xml:space="preserve">), and </w:t>
      </w:r>
      <w:r w:rsidRPr="00B516AB">
        <w:rPr>
          <w:i/>
        </w:rPr>
        <w:t>SRI-</w:t>
      </w:r>
      <w:proofErr w:type="spellStart"/>
      <w:r w:rsidRPr="00B516AB">
        <w:rPr>
          <w:i/>
        </w:rPr>
        <w:t>PUSCHClosedLoopIndex</w:t>
      </w:r>
      <w:proofErr w:type="spellEnd"/>
      <w:r>
        <w:t xml:space="preserve"> (</w:t>
      </w:r>
      <w:r w:rsidRPr="00D022CE">
        <w:rPr>
          <w:i/>
        </w:rPr>
        <w:t>l</w:t>
      </w:r>
      <w:r>
        <w:t>)</w:t>
      </w:r>
      <w:r>
        <w:rPr>
          <w:lang w:eastAsia="ko-KR"/>
        </w:rPr>
        <w:t xml:space="preserve">.  The parameters of UE transmit beamforming, the associated receive beamforming at the gNB with respected to the DL beam, and the close-loop power control used for the link adaptations are all included in the configuration of each SRI entry.   </w:t>
      </w:r>
    </w:p>
    <w:p w:rsidR="00A56F58" w:rsidRDefault="00A56F58" w:rsidP="00A56F58">
      <w:pPr>
        <w:spacing w:after="100" w:afterAutospacing="1"/>
        <w:rPr>
          <w:lang w:eastAsia="ko-KR"/>
        </w:rPr>
      </w:pPr>
      <w:r>
        <w:rPr>
          <w:lang w:eastAsia="ko-KR"/>
        </w:rPr>
        <w:t xml:space="preserve">In RAN1#92, the following working assumptions were made for single configuration of DL RS, P0/alpha, and closed-loop when the SRI field is not present in the DCI,  </w:t>
      </w:r>
    </w:p>
    <w:p w:rsidR="00A56F58" w:rsidRPr="00C74415" w:rsidRDefault="00A56F58" w:rsidP="00A56F58">
      <w:pPr>
        <w:outlineLvl w:val="0"/>
        <w:rPr>
          <w:b/>
          <w:highlight w:val="darkYellow"/>
        </w:rPr>
      </w:pPr>
      <w:r w:rsidRPr="00C74415">
        <w:rPr>
          <w:b/>
          <w:highlight w:val="darkYellow"/>
        </w:rPr>
        <w:t>Working Assumption</w:t>
      </w:r>
    </w:p>
    <w:p w:rsidR="00A56F58" w:rsidRPr="00C74415" w:rsidRDefault="00A56F58" w:rsidP="00A56F58">
      <w:r w:rsidRPr="00C74415">
        <w:t xml:space="preserve">For the case of PUSCH with grant for DCI 0_0 and DCI 0_1 with no SRI </w:t>
      </w:r>
      <w:proofErr w:type="gramStart"/>
      <w:r w:rsidRPr="00C74415">
        <w:t>field</w:t>
      </w:r>
      <w:proofErr w:type="gramEnd"/>
      <w:r w:rsidRPr="00C74415">
        <w:t xml:space="preserve"> in uplink grant, at least the following is supported</w:t>
      </w:r>
    </w:p>
    <w:p w:rsidR="00A56F58" w:rsidRPr="00C74415" w:rsidRDefault="00A56F58" w:rsidP="00A56F58">
      <w:pPr>
        <w:numPr>
          <w:ilvl w:val="0"/>
          <w:numId w:val="17"/>
        </w:numPr>
        <w:snapToGrid w:val="0"/>
        <w:spacing w:after="0"/>
        <w:jc w:val="both"/>
        <w:rPr>
          <w:b/>
        </w:rPr>
      </w:pPr>
      <w:r w:rsidRPr="00C74415">
        <w:t xml:space="preserve">DL RS for PL estimation is given by, the RS corresponding to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pusch</w:t>
      </w:r>
      <w:proofErr w:type="spellEnd"/>
      <w:r w:rsidRPr="00C74415">
        <w:rPr>
          <w:rFonts w:eastAsia="MS Mincho"/>
          <w:i/>
        </w:rPr>
        <w:t>-pathloss-Reference-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if only one DL RS for path loss is configured</w:t>
      </w:r>
    </w:p>
    <w:p w:rsidR="00A56F58" w:rsidRPr="00C74415" w:rsidRDefault="00A56F58" w:rsidP="00A56F58">
      <w:pPr>
        <w:numPr>
          <w:ilvl w:val="0"/>
          <w:numId w:val="17"/>
        </w:numPr>
        <w:spacing w:after="0"/>
        <w:jc w:val="both"/>
        <w:rPr>
          <w:b/>
        </w:rPr>
      </w:pPr>
      <w:r w:rsidRPr="00C74415">
        <w:t xml:space="preserve">P0 and alpha are given by, the values corresponding </w:t>
      </w:r>
      <w:r w:rsidRPr="00C74415">
        <w:rPr>
          <w:i/>
        </w:rPr>
        <w:t>p0alphasetindex =0</w:t>
      </w:r>
      <w:r w:rsidRPr="00C74415">
        <w:t xml:space="preserve"> </w:t>
      </w:r>
      <w:r w:rsidRPr="00C74415">
        <w:rPr>
          <w:i/>
        </w:rPr>
        <w:t xml:space="preserve">of p0-pusch-alpha-setconfig </w:t>
      </w:r>
      <w:r w:rsidRPr="00C74415">
        <w:rPr>
          <w:rFonts w:eastAsia="MS Mincho"/>
          <w:i/>
        </w:rPr>
        <w:t>(i.e., j=2),</w:t>
      </w:r>
      <w:r w:rsidRPr="00C74415">
        <w:rPr>
          <w:rFonts w:eastAsia="MS Mincho"/>
        </w:rPr>
        <w:t xml:space="preserve"> if only one entry of </w:t>
      </w:r>
      <w:r w:rsidRPr="00C74415">
        <w:rPr>
          <w:i/>
        </w:rPr>
        <w:t>p0-pusch-alpha-setconfig</w:t>
      </w:r>
      <w:r w:rsidRPr="00C74415">
        <w:rPr>
          <w:rFonts w:eastAsia="MS Mincho"/>
        </w:rPr>
        <w:t xml:space="preserve"> is configured for PUSCH transmission with grant;</w:t>
      </w:r>
    </w:p>
    <w:p w:rsidR="00A56F58" w:rsidRPr="00C74415" w:rsidRDefault="00A56F58" w:rsidP="00A56F58">
      <w:pPr>
        <w:numPr>
          <w:ilvl w:val="0"/>
          <w:numId w:val="17"/>
        </w:numPr>
        <w:spacing w:after="0"/>
        <w:jc w:val="both"/>
        <w:rPr>
          <w:b/>
        </w:rPr>
      </w:pPr>
      <w:r w:rsidRPr="00C74415">
        <w:t xml:space="preserve">Closed loop index </w:t>
      </w:r>
      <w:r w:rsidRPr="00C74415">
        <w:rPr>
          <w:i/>
        </w:rPr>
        <w:t>l</w:t>
      </w:r>
      <w:r w:rsidRPr="00C74415">
        <w:t>=0</w:t>
      </w:r>
    </w:p>
    <w:p w:rsidR="00A56F58" w:rsidRPr="00C74415" w:rsidRDefault="00A56F58" w:rsidP="00A56F58">
      <w:r w:rsidRPr="00C74415">
        <w:t>Note that depending on the further agreement on the MIMO session, additional mapping rules for {</w:t>
      </w:r>
      <w:r w:rsidRPr="00C74415">
        <w:rPr>
          <w:i/>
        </w:rPr>
        <w:t xml:space="preserve">j, </w:t>
      </w:r>
      <w:proofErr w:type="spellStart"/>
      <w:r w:rsidRPr="00C74415">
        <w:rPr>
          <w:i/>
        </w:rPr>
        <w:t>q_d</w:t>
      </w:r>
      <w:proofErr w:type="spellEnd"/>
      <w:r w:rsidRPr="00C74415">
        <w:rPr>
          <w:i/>
        </w:rPr>
        <w:t xml:space="preserve">, </w:t>
      </w:r>
      <w:proofErr w:type="gramStart"/>
      <w:r w:rsidRPr="00C74415">
        <w:rPr>
          <w:i/>
        </w:rPr>
        <w:t>l</w:t>
      </w:r>
      <w:proofErr w:type="gramEnd"/>
      <w:r w:rsidRPr="00C74415">
        <w:t>} for the PUSCH with grant and no SRI field in uplink grant can be considered.</w:t>
      </w:r>
    </w:p>
    <w:p w:rsidR="00A56F58" w:rsidRDefault="00A56F58" w:rsidP="00A56F58">
      <w:pPr>
        <w:spacing w:after="100" w:afterAutospacing="1"/>
        <w:rPr>
          <w:lang w:eastAsia="ko-KR"/>
        </w:rPr>
      </w:pPr>
    </w:p>
    <w:p w:rsidR="00A56F58" w:rsidRDefault="00A56F58" w:rsidP="00A56F58">
      <w:pPr>
        <w:spacing w:after="100" w:afterAutospacing="1"/>
        <w:rPr>
          <w:lang w:eastAsia="ko-KR"/>
        </w:rPr>
      </w:pPr>
      <w:r>
        <w:rPr>
          <w:lang w:eastAsia="ko-KR"/>
        </w:rPr>
        <w:lastRenderedPageBreak/>
        <w:t>The linkage of the PUSCH power control parameters (</w:t>
      </w:r>
      <w:proofErr w:type="spellStart"/>
      <w:r>
        <w:rPr>
          <w:i/>
          <w:lang w:eastAsia="ko-KR"/>
        </w:rPr>
        <w:t>j,k,</w:t>
      </w:r>
      <w:r w:rsidRPr="00C9799A">
        <w:rPr>
          <w:lang w:eastAsia="ko-KR"/>
        </w:rPr>
        <w:t>l</w:t>
      </w:r>
      <w:proofErr w:type="spellEnd"/>
      <w:r>
        <w:rPr>
          <w:lang w:eastAsia="ko-KR"/>
        </w:rPr>
        <w:t>) in multi-beam configuration needs to be identified when UE is capable of established DL/UL beam correspondent and SRI is not present</w:t>
      </w:r>
      <w:proofErr w:type="gramStart"/>
      <w:r>
        <w:rPr>
          <w:lang w:eastAsia="ko-KR"/>
        </w:rPr>
        <w:t xml:space="preserve">.   </w:t>
      </w:r>
      <w:proofErr w:type="gramEnd"/>
      <w:r>
        <w:rPr>
          <w:lang w:eastAsia="ko-KR"/>
        </w:rPr>
        <w:t xml:space="preserve">The index </w:t>
      </w:r>
      <w:r>
        <w:rPr>
          <w:i/>
          <w:lang w:eastAsia="ko-KR"/>
        </w:rPr>
        <w:t xml:space="preserve">j </w:t>
      </w:r>
      <w:r>
        <w:rPr>
          <w:lang w:eastAsia="ko-KR"/>
        </w:rPr>
        <w:t xml:space="preserve">is associated with the UE-specific component of SINR target power </w:t>
      </w:r>
      <w:r w:rsidRPr="00D6354B">
        <w:rPr>
          <w:i/>
          <w:lang w:eastAsia="ko-KR"/>
        </w:rPr>
        <w:t>P0</w:t>
      </w:r>
      <w:r>
        <w:rPr>
          <w:lang w:eastAsia="ko-KR"/>
        </w:rPr>
        <w:t xml:space="preserve"> and the fractional pathloss compensation factor α.  The UE-specific SINR target component </w:t>
      </w:r>
      <w:r w:rsidRPr="00D6354B">
        <w:rPr>
          <w:i/>
          <w:lang w:eastAsia="ko-KR"/>
        </w:rPr>
        <w:t>P0</w:t>
      </w:r>
      <w:r>
        <w:rPr>
          <w:lang w:eastAsia="ko-KR"/>
        </w:rPr>
        <w:t xml:space="preserve"> would be specified for each service type, such as grant based transmission, SPS transmission or RACH Msg3.  For each service type, </w:t>
      </w:r>
      <w:r w:rsidRPr="00D6354B">
        <w:rPr>
          <w:i/>
          <w:lang w:eastAsia="ko-KR"/>
        </w:rPr>
        <w:t>P0</w:t>
      </w:r>
      <w:r>
        <w:rPr>
          <w:lang w:eastAsia="ko-KR"/>
        </w:rPr>
        <w:t xml:space="preserve"> and the associated </w:t>
      </w:r>
      <w:proofErr w:type="gramStart"/>
      <w:r>
        <w:rPr>
          <w:lang w:eastAsia="ko-KR"/>
        </w:rPr>
        <w:t>α are</w:t>
      </w:r>
      <w:proofErr w:type="gramEnd"/>
      <w:r>
        <w:rPr>
          <w:lang w:eastAsia="ko-KR"/>
        </w:rPr>
        <w:t xml:space="preserve"> semi-statically configured by RRC.  Different services would be transmitted at different slot.  It implies that </w:t>
      </w:r>
      <w:r w:rsidRPr="00D6354B">
        <w:rPr>
          <w:i/>
          <w:lang w:eastAsia="ko-KR"/>
        </w:rPr>
        <w:t>P0</w:t>
      </w:r>
      <w:r>
        <w:rPr>
          <w:lang w:eastAsia="ko-KR"/>
        </w:rPr>
        <w:t xml:space="preserve"> and the associated α would be determined by the type service, such as grant base, SPS, or RACH Msg3, transmitted on PUSCH at a given slot when SRI is not present.  For grant base PUSCH transmission, more than one </w:t>
      </w:r>
      <w:r w:rsidRPr="00D6354B">
        <w:rPr>
          <w:i/>
          <w:lang w:eastAsia="ko-KR"/>
        </w:rPr>
        <w:t>P0</w:t>
      </w:r>
      <w:r>
        <w:rPr>
          <w:lang w:eastAsia="ko-KR"/>
        </w:rPr>
        <w:t xml:space="preserve"> and the associated α could be configured for the UE.  The lowest index of </w:t>
      </w:r>
      <w:r w:rsidRPr="00D6354B">
        <w:rPr>
          <w:i/>
          <w:lang w:eastAsia="ko-KR"/>
        </w:rPr>
        <w:t>P0</w:t>
      </w:r>
      <w:r>
        <w:rPr>
          <w:lang w:eastAsia="ko-KR"/>
        </w:rPr>
        <w:t xml:space="preserve"> and the associated α should be set as the default </w:t>
      </w:r>
      <w:r w:rsidRPr="00D6354B">
        <w:rPr>
          <w:i/>
          <w:lang w:eastAsia="ko-KR"/>
        </w:rPr>
        <w:t>P0</w:t>
      </w:r>
      <w:r>
        <w:rPr>
          <w:lang w:eastAsia="ko-KR"/>
        </w:rPr>
        <w:t xml:space="preserve"> and the associated α for grant base PUSCH transmission when SRI is not present.   </w:t>
      </w:r>
    </w:p>
    <w:p w:rsidR="00A56F58" w:rsidRPr="006B2AF2" w:rsidRDefault="00A56F58" w:rsidP="00A56F58">
      <w:pPr>
        <w:spacing w:after="100" w:afterAutospacing="1"/>
        <w:rPr>
          <w:b/>
          <w:lang w:eastAsia="ko-KR"/>
        </w:rPr>
      </w:pPr>
      <w:r>
        <w:rPr>
          <w:b/>
          <w:lang w:eastAsia="ko-KR"/>
        </w:rPr>
        <w:t xml:space="preserve">Proposal 1:  When SRI is not present, </w:t>
      </w:r>
      <w:r w:rsidRPr="006B2AF2">
        <w:rPr>
          <w:b/>
          <w:i/>
          <w:lang w:eastAsia="ko-KR"/>
        </w:rPr>
        <w:t xml:space="preserve">P0 </w:t>
      </w:r>
      <w:r>
        <w:rPr>
          <w:b/>
          <w:lang w:eastAsia="ko-KR"/>
        </w:rPr>
        <w:t>and the associated α is determined by the</w:t>
      </w:r>
      <w:r w:rsidRPr="006B2AF2">
        <w:rPr>
          <w:b/>
          <w:lang w:eastAsia="ko-KR"/>
        </w:rPr>
        <w:t xml:space="preserve"> type service, such as g</w:t>
      </w:r>
      <w:r>
        <w:rPr>
          <w:b/>
          <w:lang w:eastAsia="ko-KR"/>
        </w:rPr>
        <w:t>rant base, SPS, or RACH Msg3,</w:t>
      </w:r>
      <w:r w:rsidRPr="006B2AF2">
        <w:rPr>
          <w:b/>
          <w:lang w:eastAsia="ko-KR"/>
        </w:rPr>
        <w:t xml:space="preserve"> transmitted on PUSCH at a given slot</w:t>
      </w:r>
      <w:proofErr w:type="gramStart"/>
      <w:r>
        <w:rPr>
          <w:b/>
          <w:lang w:eastAsia="ko-KR"/>
        </w:rPr>
        <w:t>.</w:t>
      </w:r>
      <w:r w:rsidRPr="002F0A07">
        <w:t xml:space="preserve"> </w:t>
      </w:r>
      <w:proofErr w:type="gramEnd"/>
      <w:r w:rsidRPr="002F0A07">
        <w:rPr>
          <w:b/>
          <w:lang w:eastAsia="ko-KR"/>
        </w:rPr>
        <w:t>The lowest index of P0 and the associated α should be set as the default P0 and the associated α for grant base PUSCH transmis</w:t>
      </w:r>
      <w:r>
        <w:rPr>
          <w:b/>
          <w:lang w:eastAsia="ko-KR"/>
        </w:rPr>
        <w:t xml:space="preserve">sion when SRI is not present and multiple </w:t>
      </w:r>
      <w:r w:rsidRPr="002F0A07">
        <w:rPr>
          <w:b/>
          <w:lang w:eastAsia="ko-KR"/>
        </w:rPr>
        <w:t>P0 and the associated α</w:t>
      </w:r>
      <w:r>
        <w:rPr>
          <w:b/>
          <w:lang w:eastAsia="ko-KR"/>
        </w:rPr>
        <w:t xml:space="preserve"> values are configured.  </w:t>
      </w:r>
    </w:p>
    <w:p w:rsidR="00A56F58" w:rsidRDefault="00A56F58" w:rsidP="00A56F58">
      <w:pPr>
        <w:spacing w:after="100" w:afterAutospacing="1"/>
        <w:rPr>
          <w:lang w:eastAsia="ko-KR"/>
        </w:rPr>
      </w:pPr>
      <w:r>
        <w:rPr>
          <w:lang w:eastAsia="ko-KR"/>
        </w:rPr>
        <w:t>In multi-beam configuration, multiple DL reference signals are semi-statically configured by RRC as the reference for path loss measurements.  If UE can achieve DL/UL beam correspondence without SRI, UE would transmit the best UL beam for the associated DL beam</w:t>
      </w:r>
      <w:r>
        <w:rPr>
          <w:rFonts w:eastAsiaTheme="minorEastAsia" w:hint="eastAsia"/>
          <w:lang w:eastAsia="zh-CN"/>
        </w:rPr>
        <w:t>.  The associated DL beam is the beam with the</w:t>
      </w:r>
      <w:r>
        <w:rPr>
          <w:lang w:eastAsia="ko-KR"/>
        </w:rPr>
        <w:t xml:space="preserve"> CORESET</w:t>
      </w:r>
      <w:r>
        <w:rPr>
          <w:rFonts w:eastAsiaTheme="minorEastAsia" w:hint="eastAsia"/>
          <w:lang w:eastAsia="zh-CN"/>
        </w:rPr>
        <w:t>, where UE receives the UL grant.  T</w:t>
      </w:r>
      <w:r>
        <w:rPr>
          <w:lang w:eastAsia="ko-KR"/>
        </w:rPr>
        <w:t xml:space="preserve">he </w:t>
      </w:r>
      <w:r>
        <w:rPr>
          <w:rFonts w:eastAsiaTheme="minorEastAsia" w:hint="eastAsia"/>
          <w:lang w:eastAsia="zh-CN"/>
        </w:rPr>
        <w:t xml:space="preserve">beam management </w:t>
      </w:r>
      <w:r>
        <w:rPr>
          <w:lang w:eastAsia="ko-KR"/>
        </w:rPr>
        <w:t xml:space="preserve">RS </w:t>
      </w:r>
      <w:r>
        <w:rPr>
          <w:rFonts w:eastAsiaTheme="minorEastAsia" w:hint="eastAsia"/>
          <w:lang w:eastAsia="zh-CN"/>
        </w:rPr>
        <w:t>of</w:t>
      </w:r>
      <w:r>
        <w:rPr>
          <w:lang w:eastAsia="ko-KR"/>
        </w:rPr>
        <w:t xml:space="preserve"> the</w:t>
      </w:r>
      <w:r>
        <w:rPr>
          <w:rFonts w:eastAsiaTheme="minorEastAsia" w:hint="eastAsia"/>
          <w:lang w:eastAsia="zh-CN"/>
        </w:rPr>
        <w:t xml:space="preserve"> associated DL </w:t>
      </w:r>
      <w:r>
        <w:rPr>
          <w:lang w:eastAsia="ko-KR"/>
        </w:rPr>
        <w:t>beam</w:t>
      </w:r>
      <w:r>
        <w:rPr>
          <w:rFonts w:eastAsiaTheme="minorEastAsia" w:hint="eastAsia"/>
          <w:lang w:eastAsia="zh-CN"/>
        </w:rPr>
        <w:t xml:space="preserve">, which is </w:t>
      </w:r>
      <w:r>
        <w:rPr>
          <w:lang w:eastAsia="ko-KR"/>
        </w:rPr>
        <w:t xml:space="preserve">either CSI-RS or SS block, could be used </w:t>
      </w:r>
      <w:r>
        <w:rPr>
          <w:rFonts w:eastAsiaTheme="minorEastAsia" w:hint="eastAsia"/>
          <w:lang w:eastAsia="zh-CN"/>
        </w:rPr>
        <w:t xml:space="preserve">as the reference signals for </w:t>
      </w:r>
      <w:r>
        <w:rPr>
          <w:lang w:eastAsia="ko-KR"/>
        </w:rPr>
        <w:t>the path loss estimation of P</w:t>
      </w:r>
      <w:r>
        <w:rPr>
          <w:rFonts w:eastAsiaTheme="minorEastAsia" w:hint="eastAsia"/>
          <w:lang w:eastAsia="zh-CN"/>
        </w:rPr>
        <w:t>U</w:t>
      </w:r>
      <w:r>
        <w:rPr>
          <w:lang w:eastAsia="ko-KR"/>
        </w:rPr>
        <w:t>SCH power control</w:t>
      </w:r>
      <w:r>
        <w:rPr>
          <w:rFonts w:eastAsiaTheme="minorEastAsia" w:hint="eastAsia"/>
          <w:lang w:eastAsia="zh-CN"/>
        </w:rPr>
        <w:t xml:space="preserve">. </w:t>
      </w:r>
      <w:r>
        <w:rPr>
          <w:lang w:eastAsia="ko-KR"/>
        </w:rPr>
        <w:t xml:space="preserve"> If SRI is not present</w:t>
      </w:r>
      <w:r>
        <w:rPr>
          <w:rFonts w:eastAsiaTheme="minorEastAsia" w:hint="eastAsia"/>
          <w:lang w:eastAsia="zh-CN"/>
        </w:rPr>
        <w:t xml:space="preserve">, </w:t>
      </w:r>
      <w:r>
        <w:rPr>
          <w:lang w:eastAsia="ko-KR"/>
        </w:rPr>
        <w:t>UE should use the</w:t>
      </w:r>
      <w:r>
        <w:rPr>
          <w:rFonts w:eastAsiaTheme="minorEastAsia" w:hint="eastAsia"/>
          <w:lang w:eastAsia="zh-CN"/>
        </w:rPr>
        <w:t xml:space="preserve"> beam management</w:t>
      </w:r>
      <w:r>
        <w:rPr>
          <w:lang w:eastAsia="ko-KR"/>
        </w:rPr>
        <w:t xml:space="preserve"> RS of </w:t>
      </w:r>
      <w:r>
        <w:rPr>
          <w:rFonts w:eastAsiaTheme="minorEastAsia" w:hint="eastAsia"/>
          <w:lang w:eastAsia="zh-CN"/>
        </w:rPr>
        <w:t>the associated DL beam, where UE decodes the UL grant for the</w:t>
      </w:r>
      <w:r>
        <w:rPr>
          <w:lang w:eastAsia="ko-KR"/>
        </w:rPr>
        <w:t xml:space="preserve"> schedul</w:t>
      </w:r>
      <w:r>
        <w:rPr>
          <w:rFonts w:eastAsiaTheme="minorEastAsia" w:hint="eastAsia"/>
          <w:lang w:eastAsia="zh-CN"/>
        </w:rPr>
        <w:t>ed</w:t>
      </w:r>
      <w:r>
        <w:rPr>
          <w:lang w:eastAsia="ko-KR"/>
        </w:rPr>
        <w:t xml:space="preserve"> PUSCH transmission, as the reference signal for the pathloss estimation. </w:t>
      </w:r>
    </w:p>
    <w:p w:rsidR="00A56F58" w:rsidRDefault="00A56F58" w:rsidP="00A56F58">
      <w:pPr>
        <w:spacing w:after="100" w:afterAutospacing="1"/>
        <w:rPr>
          <w:rFonts w:eastAsiaTheme="minorEastAsia"/>
          <w:lang w:eastAsia="zh-CN"/>
        </w:rPr>
      </w:pPr>
      <w:r>
        <w:rPr>
          <w:rFonts w:eastAsiaTheme="minorEastAsia" w:hint="eastAsia"/>
          <w:lang w:eastAsia="zh-CN"/>
        </w:rPr>
        <w:t>Up to 2 closed-loop power controls was agreed in RAN1#90bis with the following aspects</w:t>
      </w:r>
    </w:p>
    <w:p w:rsidR="00A56F58" w:rsidRPr="001E618B" w:rsidRDefault="00A56F58" w:rsidP="00A56F58">
      <w:pPr>
        <w:numPr>
          <w:ilvl w:val="0"/>
          <w:numId w:val="10"/>
        </w:numPr>
        <w:spacing w:after="0"/>
        <w:rPr>
          <w:rFonts w:eastAsia="宋体"/>
          <w:strike/>
        </w:rPr>
      </w:pPr>
      <w:r w:rsidRPr="001E618B">
        <w:rPr>
          <w:rFonts w:eastAsia="宋体" w:hint="eastAsia"/>
        </w:rPr>
        <w:t xml:space="preserve">If N=2 (number of closed loop process) is configured for UE, </w:t>
      </w:r>
      <w:r w:rsidRPr="001E618B">
        <w:rPr>
          <w:rFonts w:eastAsia="宋体" w:hint="eastAsia"/>
          <w:i/>
        </w:rPr>
        <w:t>l</w:t>
      </w:r>
      <w:r w:rsidRPr="001E618B">
        <w:rPr>
          <w:rFonts w:eastAsia="宋体" w:hint="eastAsia"/>
        </w:rPr>
        <w:t xml:space="preserve"> can be configured for </w:t>
      </w:r>
      <w:r>
        <w:rPr>
          <w:rFonts w:eastAsia="宋体"/>
        </w:rPr>
        <w:t>the</w:t>
      </w:r>
      <w:r w:rsidRPr="001E618B">
        <w:rPr>
          <w:rFonts w:eastAsia="宋体" w:hint="eastAsia"/>
        </w:rPr>
        <w:t xml:space="preserve"> following aspects</w:t>
      </w:r>
      <w:r w:rsidRPr="001E618B">
        <w:rPr>
          <w:rFonts w:eastAsia="宋体" w:hint="eastAsia"/>
          <w:strike/>
        </w:rPr>
        <w:t xml:space="preserve"> </w:t>
      </w:r>
    </w:p>
    <w:p w:rsidR="00A56F58" w:rsidRPr="001E618B" w:rsidRDefault="00A56F58" w:rsidP="00A56F58">
      <w:pPr>
        <w:numPr>
          <w:ilvl w:val="1"/>
          <w:numId w:val="10"/>
        </w:numPr>
        <w:spacing w:after="0"/>
        <w:rPr>
          <w:rFonts w:eastAsia="宋体"/>
        </w:rPr>
      </w:pPr>
      <w:r w:rsidRPr="001E618B">
        <w:rPr>
          <w:rFonts w:eastAsia="宋体" w:hint="eastAsia"/>
        </w:rPr>
        <w:t xml:space="preserve">PUSCH beam indication (if present) </w:t>
      </w:r>
      <w:r>
        <w:rPr>
          <w:rFonts w:eastAsia="宋体"/>
        </w:rPr>
        <w:t>for grant-based PUSCH</w:t>
      </w:r>
    </w:p>
    <w:p w:rsidR="00A56F58" w:rsidRDefault="00A56F58" w:rsidP="00A56F58">
      <w:pPr>
        <w:numPr>
          <w:ilvl w:val="1"/>
          <w:numId w:val="10"/>
        </w:numPr>
        <w:spacing w:after="0"/>
        <w:rPr>
          <w:rFonts w:eastAsia="宋体"/>
        </w:rPr>
      </w:pPr>
      <w:r w:rsidRPr="001E618B">
        <w:rPr>
          <w:rFonts w:eastAsia="宋体" w:hint="eastAsia"/>
        </w:rPr>
        <w:t xml:space="preserve">slot sets </w:t>
      </w:r>
      <w:r>
        <w:rPr>
          <w:rFonts w:eastAsia="宋体"/>
        </w:rPr>
        <w:t>(if supported)</w:t>
      </w:r>
    </w:p>
    <w:p w:rsidR="00A56F58" w:rsidRPr="001E618B" w:rsidRDefault="00A56F58" w:rsidP="00A56F58">
      <w:pPr>
        <w:numPr>
          <w:ilvl w:val="1"/>
          <w:numId w:val="10"/>
        </w:numPr>
        <w:spacing w:after="0"/>
        <w:rPr>
          <w:rFonts w:eastAsia="宋体"/>
        </w:rPr>
      </w:pPr>
      <w:r w:rsidRPr="001E618B">
        <w:rPr>
          <w:rFonts w:eastAsia="宋体" w:hint="eastAsia"/>
        </w:rPr>
        <w:t xml:space="preserve">grant-free PUSCH and grant based PUSCH </w:t>
      </w:r>
    </w:p>
    <w:p w:rsidR="00A56F58" w:rsidRDefault="00A56F58" w:rsidP="00A56F58">
      <w:pPr>
        <w:numPr>
          <w:ilvl w:val="1"/>
          <w:numId w:val="10"/>
        </w:numPr>
        <w:spacing w:after="0"/>
        <w:rPr>
          <w:rFonts w:eastAsia="宋体"/>
        </w:rPr>
      </w:pPr>
      <w:r w:rsidRPr="001E618B">
        <w:rPr>
          <w:rFonts w:eastAsia="宋体" w:hint="eastAsia"/>
        </w:rPr>
        <w:t>FFS: logical channel(s) carried by PUSCH</w:t>
      </w:r>
    </w:p>
    <w:p w:rsidR="00A56F58" w:rsidRPr="005B3195" w:rsidRDefault="00A56F58" w:rsidP="00A56F58">
      <w:pPr>
        <w:numPr>
          <w:ilvl w:val="1"/>
          <w:numId w:val="10"/>
        </w:numPr>
        <w:spacing w:after="0"/>
        <w:rPr>
          <w:rFonts w:eastAsia="宋体"/>
        </w:rPr>
      </w:pPr>
      <w:r w:rsidRPr="007C68B8">
        <w:rPr>
          <w:rFonts w:eastAsia="宋体"/>
          <w:highlight w:val="darkYellow"/>
        </w:rPr>
        <w:t>Working assumption</w:t>
      </w:r>
      <w:r w:rsidRPr="005B3195">
        <w:rPr>
          <w:rFonts w:eastAsia="宋体"/>
        </w:rPr>
        <w:t>: for two uplinks of SUL</w:t>
      </w:r>
      <w:r>
        <w:rPr>
          <w:rFonts w:eastAsia="宋体"/>
        </w:rPr>
        <w:t xml:space="preserve"> band combination</w:t>
      </w:r>
    </w:p>
    <w:p w:rsidR="00A56F58" w:rsidRDefault="00A56F58" w:rsidP="00A56F58">
      <w:pPr>
        <w:spacing w:after="100" w:afterAutospacing="1"/>
        <w:rPr>
          <w:rFonts w:eastAsiaTheme="minorEastAsia"/>
          <w:lang w:eastAsia="zh-CN"/>
        </w:rPr>
      </w:pPr>
    </w:p>
    <w:p w:rsidR="00A56F58" w:rsidRPr="001B1222" w:rsidRDefault="00A56F58" w:rsidP="00A56F58">
      <w:pPr>
        <w:spacing w:after="100" w:afterAutospacing="1"/>
        <w:rPr>
          <w:rFonts w:eastAsiaTheme="minorEastAsia"/>
          <w:lang w:eastAsia="zh-CN"/>
        </w:rPr>
      </w:pPr>
      <w:r>
        <w:rPr>
          <w:lang w:eastAsia="ko-KR"/>
        </w:rPr>
        <w:t>If UE is configured with two close</w:t>
      </w:r>
      <w:r>
        <w:rPr>
          <w:rFonts w:eastAsiaTheme="minorEastAsia" w:hint="eastAsia"/>
          <w:lang w:eastAsia="zh-CN"/>
        </w:rPr>
        <w:t>d</w:t>
      </w:r>
      <w:r>
        <w:rPr>
          <w:lang w:eastAsia="ko-KR"/>
        </w:rPr>
        <w:t>-power control loop</w:t>
      </w:r>
      <w:r>
        <w:rPr>
          <w:rFonts w:eastAsiaTheme="minorEastAsia" w:hint="eastAsia"/>
          <w:lang w:eastAsia="zh-CN"/>
        </w:rPr>
        <w:t>s without SRI configuration</w:t>
      </w:r>
      <w:r>
        <w:rPr>
          <w:lang w:eastAsia="ko-KR"/>
        </w:rPr>
        <w:t>,</w:t>
      </w:r>
      <w:r>
        <w:rPr>
          <w:rFonts w:eastAsiaTheme="minorEastAsia" w:hint="eastAsia"/>
          <w:lang w:eastAsia="zh-CN"/>
        </w:rPr>
        <w:t xml:space="preserve"> UE needs to know the exact power setting of PUSCH transmission when UE receives the TPC comment from the PDCCH</w:t>
      </w:r>
      <w:proofErr w:type="gramStart"/>
      <w:r>
        <w:rPr>
          <w:rFonts w:eastAsiaTheme="minorEastAsia" w:hint="eastAsia"/>
          <w:lang w:eastAsia="zh-CN"/>
        </w:rPr>
        <w:t xml:space="preserve">.   </w:t>
      </w:r>
      <w:proofErr w:type="gramEnd"/>
      <w:r>
        <w:rPr>
          <w:rFonts w:eastAsiaTheme="minorEastAsia" w:hint="eastAsia"/>
          <w:lang w:eastAsia="zh-CN"/>
        </w:rPr>
        <w:t xml:space="preserve">When UE can achieve the DL/UL beam correspondence without explicit indication from SRS resource indication (SRI), UE should set the associated DL beam as the beam that UE receives the UL grant and TPC command.  The beam management RS of the </w:t>
      </w:r>
      <w:r>
        <w:rPr>
          <w:rFonts w:eastAsiaTheme="minorEastAsia"/>
          <w:lang w:eastAsia="zh-CN"/>
        </w:rPr>
        <w:t>associated</w:t>
      </w:r>
      <w:r>
        <w:rPr>
          <w:rFonts w:eastAsiaTheme="minorEastAsia" w:hint="eastAsia"/>
          <w:lang w:eastAsia="zh-CN"/>
        </w:rPr>
        <w:t xml:space="preserve"> DL beam is used for the reference signals for the path loss estimation as discussed </w:t>
      </w:r>
      <w:r>
        <w:rPr>
          <w:rFonts w:eastAsiaTheme="minorEastAsia"/>
          <w:lang w:eastAsia="zh-CN"/>
        </w:rPr>
        <w:t>aforementioned</w:t>
      </w:r>
      <w:r>
        <w:rPr>
          <w:rFonts w:eastAsiaTheme="minorEastAsia" w:hint="eastAsia"/>
          <w:lang w:eastAsia="zh-CN"/>
        </w:rPr>
        <w:t xml:space="preserve">.  If two power control loops are configured for the UE without SRI, each DL beam management RS, such as CSI-RS or SS block, should link to one of two closed-loop power control loops by RRC.  </w:t>
      </w:r>
    </w:p>
    <w:p w:rsidR="00A56F58" w:rsidRPr="00056DDB" w:rsidRDefault="00A56F58" w:rsidP="00A56F58">
      <w:pPr>
        <w:spacing w:after="100" w:afterAutospacing="1"/>
        <w:rPr>
          <w:rFonts w:eastAsiaTheme="minorEastAsia"/>
          <w:b/>
          <w:lang w:eastAsia="zh-CN"/>
        </w:rPr>
      </w:pPr>
      <w:r>
        <w:rPr>
          <w:b/>
          <w:lang w:eastAsia="ko-KR"/>
        </w:rPr>
        <w:t xml:space="preserve">Proposal 2: </w:t>
      </w:r>
      <w:r w:rsidRPr="006B1941">
        <w:rPr>
          <w:b/>
          <w:lang w:eastAsia="ko-KR"/>
        </w:rPr>
        <w:t xml:space="preserve">If SRI is not present, </w:t>
      </w:r>
      <w:r w:rsidRPr="007F17BA">
        <w:rPr>
          <w:b/>
          <w:lang w:eastAsia="ko-KR"/>
        </w:rPr>
        <w:t>UE should use the beam management RS of the associated DL beam, where UE decodes the UL grant for the scheduled PUSCH transmission, as the reference signal for the pathloss estimation</w:t>
      </w:r>
      <w:proofErr w:type="gramStart"/>
      <w:r w:rsidRPr="007F17BA">
        <w:rPr>
          <w:b/>
          <w:lang w:eastAsia="ko-KR"/>
        </w:rPr>
        <w:t>.</w:t>
      </w:r>
      <w:r w:rsidRPr="001B1222">
        <w:t xml:space="preserve"> </w:t>
      </w:r>
      <w:proofErr w:type="gramEnd"/>
      <w:r>
        <w:rPr>
          <w:b/>
          <w:lang w:eastAsia="ko-KR"/>
        </w:rPr>
        <w:t xml:space="preserve">If two </w:t>
      </w:r>
      <w:r>
        <w:rPr>
          <w:rFonts w:eastAsiaTheme="minorEastAsia" w:hint="eastAsia"/>
          <w:b/>
          <w:lang w:eastAsia="zh-CN"/>
        </w:rPr>
        <w:t>power control loops are</w:t>
      </w:r>
      <w:r w:rsidRPr="001B1222">
        <w:rPr>
          <w:b/>
          <w:lang w:eastAsia="ko-KR"/>
        </w:rPr>
        <w:t xml:space="preserve"> configured for the UE without SRI, </w:t>
      </w:r>
      <w:r>
        <w:rPr>
          <w:b/>
          <w:lang w:eastAsia="ko-KR"/>
        </w:rPr>
        <w:t>power control loop 0 should be used as the default if no linkage between DL RS and closed-loop power control loop</w:t>
      </w:r>
      <w:r w:rsidRPr="007F6FCC">
        <w:rPr>
          <w:b/>
          <w:lang w:eastAsia="ko-KR"/>
        </w:rPr>
        <w:t xml:space="preserve">.  </w:t>
      </w:r>
    </w:p>
    <w:p w:rsidR="00A56F58" w:rsidRPr="00A56F58" w:rsidRDefault="00A56F58" w:rsidP="00A56F58">
      <w:pPr>
        <w:pStyle w:val="1"/>
        <w:rPr>
          <w:sz w:val="28"/>
          <w:szCs w:val="28"/>
        </w:rPr>
      </w:pPr>
      <w:r w:rsidRPr="00A56F58">
        <w:rPr>
          <w:sz w:val="28"/>
          <w:szCs w:val="28"/>
        </w:rPr>
        <w:t>Linkage of Power Control Parameters (</w:t>
      </w:r>
      <w:proofErr w:type="spellStart"/>
      <w:r w:rsidRPr="00A56F58">
        <w:rPr>
          <w:i/>
          <w:sz w:val="28"/>
          <w:szCs w:val="28"/>
        </w:rPr>
        <w:t>j</w:t>
      </w:r>
      <w:proofErr w:type="gramStart"/>
      <w:r w:rsidRPr="00A56F58">
        <w:rPr>
          <w:i/>
          <w:sz w:val="28"/>
          <w:szCs w:val="28"/>
        </w:rPr>
        <w:t>,k,l</w:t>
      </w:r>
      <w:proofErr w:type="spellEnd"/>
      <w:proofErr w:type="gramEnd"/>
      <w:r w:rsidRPr="00A56F58">
        <w:rPr>
          <w:i/>
          <w:sz w:val="28"/>
          <w:szCs w:val="28"/>
        </w:rPr>
        <w:t xml:space="preserve">) </w:t>
      </w:r>
      <w:r w:rsidRPr="00A56F58">
        <w:rPr>
          <w:sz w:val="28"/>
          <w:szCs w:val="28"/>
        </w:rPr>
        <w:t xml:space="preserve">for PUCCH When </w:t>
      </w:r>
      <w:r w:rsidRPr="00A56F58">
        <w:rPr>
          <w:i/>
          <w:sz w:val="28"/>
          <w:szCs w:val="28"/>
        </w:rPr>
        <w:t>PUCCH-Spatial-relation-info</w:t>
      </w:r>
      <w:r w:rsidRPr="00A56F58">
        <w:rPr>
          <w:sz w:val="28"/>
          <w:szCs w:val="28"/>
        </w:rPr>
        <w:t xml:space="preserve"> Is Not Present</w:t>
      </w:r>
    </w:p>
    <w:p w:rsidR="00A56F58" w:rsidRDefault="00A56F58" w:rsidP="00A56F58">
      <w:pPr>
        <w:spacing w:after="100" w:afterAutospacing="1"/>
        <w:rPr>
          <w:rFonts w:eastAsiaTheme="minorEastAsia"/>
          <w:lang w:eastAsia="zh-CN"/>
        </w:rPr>
      </w:pPr>
    </w:p>
    <w:p w:rsidR="00A56F58" w:rsidRDefault="00A56F58" w:rsidP="00A56F58">
      <w:pPr>
        <w:spacing w:after="100" w:afterAutospacing="1"/>
        <w:rPr>
          <w:lang w:eastAsia="ko-KR"/>
        </w:rPr>
      </w:pPr>
      <w:r>
        <w:rPr>
          <w:lang w:eastAsia="ko-KR"/>
        </w:rPr>
        <w:t>In RAN1#92, the default references were agreed  with single configuration of DL RS, P0/alpha, and closed-loop when the field</w:t>
      </w:r>
      <w:r w:rsidRPr="00B469CC">
        <w:rPr>
          <w:i/>
        </w:rPr>
        <w:t xml:space="preserve"> </w:t>
      </w:r>
      <w:r w:rsidRPr="00C74415">
        <w:rPr>
          <w:i/>
        </w:rPr>
        <w:t>PUCCH-Spatial-relation-info</w:t>
      </w:r>
      <w:r>
        <w:rPr>
          <w:lang w:eastAsia="ko-KR"/>
        </w:rPr>
        <w:t xml:space="preserve"> is not present  as follows,  </w:t>
      </w:r>
    </w:p>
    <w:p w:rsidR="00A56F58" w:rsidRPr="00C74415" w:rsidRDefault="00A56F58" w:rsidP="00A56F58">
      <w:pPr>
        <w:outlineLvl w:val="0"/>
        <w:rPr>
          <w:b/>
        </w:rPr>
      </w:pPr>
      <w:r w:rsidRPr="00C74415">
        <w:rPr>
          <w:b/>
          <w:highlight w:val="green"/>
        </w:rPr>
        <w:t>Agreement</w:t>
      </w:r>
    </w:p>
    <w:p w:rsidR="00A56F58" w:rsidRPr="00C74415" w:rsidRDefault="00A56F58" w:rsidP="00A56F58">
      <w:pPr>
        <w:outlineLvl w:val="0"/>
      </w:pPr>
      <w:r w:rsidRPr="00C74415">
        <w:t xml:space="preserve">For the case of PUCCH without </w:t>
      </w:r>
      <w:r w:rsidRPr="00C74415">
        <w:rPr>
          <w:i/>
        </w:rPr>
        <w:t>PUCCH-Spatial-relation-info</w:t>
      </w:r>
      <w:r w:rsidRPr="00C74415">
        <w:t>, at least the following is supported</w:t>
      </w:r>
    </w:p>
    <w:p w:rsidR="00A56F58" w:rsidRPr="00C74415" w:rsidRDefault="00A56F58" w:rsidP="00A56F58">
      <w:pPr>
        <w:numPr>
          <w:ilvl w:val="0"/>
          <w:numId w:val="17"/>
        </w:numPr>
        <w:snapToGrid w:val="0"/>
        <w:spacing w:after="0"/>
        <w:jc w:val="both"/>
        <w:rPr>
          <w:b/>
        </w:rPr>
      </w:pPr>
      <w:r w:rsidRPr="00C74415">
        <w:lastRenderedPageBreak/>
        <w:t xml:space="preserve">DL RS for PL estimation is given by, the RS corresponding to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pucch</w:t>
      </w:r>
      <w:proofErr w:type="spellEnd"/>
      <w:r w:rsidRPr="00C74415">
        <w:rPr>
          <w:rFonts w:eastAsia="MS Mincho"/>
          <w:i/>
        </w:rPr>
        <w:t>-pathloss-Reference-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where only one DL RS for path loss is configured</w:t>
      </w:r>
    </w:p>
    <w:p w:rsidR="00A56F58" w:rsidRPr="00C74415" w:rsidRDefault="00A56F58" w:rsidP="00A56F58">
      <w:pPr>
        <w:numPr>
          <w:ilvl w:val="0"/>
          <w:numId w:val="17"/>
        </w:numPr>
        <w:spacing w:after="0"/>
        <w:jc w:val="both"/>
        <w:rPr>
          <w:b/>
        </w:rPr>
      </w:pPr>
      <w:r w:rsidRPr="00C74415">
        <w:t xml:space="preserve">P0 is given by, the values corresponding </w:t>
      </w:r>
      <w:r w:rsidRPr="00C74415">
        <w:rPr>
          <w:i/>
        </w:rPr>
        <w:t>p0setindex =0</w:t>
      </w:r>
      <w:r w:rsidRPr="00C74415">
        <w:t xml:space="preserve"> </w:t>
      </w:r>
      <w:r w:rsidRPr="00C74415">
        <w:rPr>
          <w:i/>
        </w:rPr>
        <w:t xml:space="preserve">of p0-pucch-set </w:t>
      </w:r>
      <w:r w:rsidRPr="00C74415">
        <w:rPr>
          <w:rFonts w:eastAsia="MS Mincho"/>
          <w:i/>
        </w:rPr>
        <w:t xml:space="preserve">(i.e., </w:t>
      </w:r>
      <w:proofErr w:type="spellStart"/>
      <w:r w:rsidRPr="00C74415">
        <w:rPr>
          <w:rFonts w:eastAsia="MS Mincho"/>
          <w:i/>
        </w:rPr>
        <w:t>q_u</w:t>
      </w:r>
      <w:proofErr w:type="spellEnd"/>
      <w:r w:rsidRPr="00C74415">
        <w:rPr>
          <w:rFonts w:eastAsia="MS Mincho"/>
          <w:i/>
        </w:rPr>
        <w:t>=0),</w:t>
      </w:r>
      <w:r w:rsidRPr="00C74415">
        <w:rPr>
          <w:rFonts w:eastAsia="MS Mincho"/>
        </w:rPr>
        <w:t xml:space="preserve"> where only one entry of </w:t>
      </w:r>
      <w:r w:rsidRPr="00C74415">
        <w:rPr>
          <w:i/>
        </w:rPr>
        <w:t>p0-pucch-set</w:t>
      </w:r>
      <w:r w:rsidRPr="00C74415">
        <w:rPr>
          <w:rFonts w:eastAsia="MS Mincho"/>
        </w:rPr>
        <w:t xml:space="preserve"> is configured;</w:t>
      </w:r>
    </w:p>
    <w:p w:rsidR="00A56F58" w:rsidRPr="00C74415" w:rsidRDefault="00A56F58" w:rsidP="00A56F58">
      <w:pPr>
        <w:numPr>
          <w:ilvl w:val="0"/>
          <w:numId w:val="17"/>
        </w:numPr>
        <w:spacing w:after="0"/>
        <w:jc w:val="both"/>
        <w:rPr>
          <w:b/>
        </w:rPr>
      </w:pPr>
      <w:r w:rsidRPr="00C74415">
        <w:t xml:space="preserve">FFS: Closed loop index </w:t>
      </w:r>
      <w:r w:rsidRPr="00C74415">
        <w:rPr>
          <w:i/>
        </w:rPr>
        <w:t>l</w:t>
      </w:r>
      <w:r w:rsidRPr="00C74415">
        <w:t>=0</w:t>
      </w:r>
    </w:p>
    <w:p w:rsidR="00A56F58" w:rsidRDefault="00A56F58" w:rsidP="00A56F58">
      <w:pPr>
        <w:spacing w:after="100" w:afterAutospacing="1"/>
        <w:rPr>
          <w:lang w:eastAsia="ko-KR"/>
        </w:rPr>
      </w:pPr>
    </w:p>
    <w:p w:rsidR="00A56F58" w:rsidRDefault="00A56F58" w:rsidP="00A56F58">
      <w:pPr>
        <w:spacing w:after="100" w:afterAutospacing="1"/>
        <w:rPr>
          <w:lang w:eastAsia="ko-KR"/>
        </w:rPr>
      </w:pPr>
      <w:r>
        <w:rPr>
          <w:lang w:eastAsia="ko-KR"/>
        </w:rPr>
        <w:t xml:space="preserve">In multi-beam configuration, multiple DL reference signals are semi-statically configured by RRC </w:t>
      </w:r>
      <w:r>
        <w:rPr>
          <w:rFonts w:eastAsiaTheme="minorEastAsia" w:hint="eastAsia"/>
          <w:lang w:eastAsia="zh-CN"/>
        </w:rPr>
        <w:t>for L1 pathloss estimation and DL beam managements</w:t>
      </w:r>
      <w:r>
        <w:rPr>
          <w:lang w:eastAsia="ko-KR"/>
        </w:rPr>
        <w:t>.  If UE can achieve DL/UL beam correspondence without</w:t>
      </w:r>
      <w:r w:rsidRPr="0078682F">
        <w:rPr>
          <w:i/>
        </w:rPr>
        <w:t xml:space="preserve"> </w:t>
      </w:r>
      <w:r w:rsidRPr="00B2196E">
        <w:rPr>
          <w:i/>
        </w:rPr>
        <w:t>PUCCH-Spatial-relation-info</w:t>
      </w:r>
      <w:r>
        <w:rPr>
          <w:lang w:eastAsia="ko-KR"/>
        </w:rPr>
        <w:t>, UE would transmit the best UL beam for the associated DL beam</w:t>
      </w:r>
      <w:r>
        <w:rPr>
          <w:rFonts w:eastAsiaTheme="minorEastAsia" w:hint="eastAsia"/>
          <w:lang w:eastAsia="zh-CN"/>
        </w:rPr>
        <w:t xml:space="preserve">.  The associated DL beam is the beam where PDSCH is transmitted.  If TCI (Transmission Configuration Indication) field is present in the DCI, the associated DL beam is the beam indicated by the TCI for the PDSCH transmission.  UE would use the DL beam management RS, which is either CSI-RS or SS block, of the associated DL beam as the reference signals for pathloss measurement of PUCCH power control.  If the TCI </w:t>
      </w:r>
      <w:proofErr w:type="gramStart"/>
      <w:r>
        <w:rPr>
          <w:rFonts w:eastAsiaTheme="minorEastAsia" w:hint="eastAsia"/>
          <w:lang w:eastAsia="zh-CN"/>
        </w:rPr>
        <w:t>is</w:t>
      </w:r>
      <w:proofErr w:type="gramEnd"/>
      <w:r>
        <w:rPr>
          <w:rFonts w:eastAsiaTheme="minorEastAsia" w:hint="eastAsia"/>
          <w:lang w:eastAsia="zh-CN"/>
        </w:rPr>
        <w:t xml:space="preserve"> not present in the DCI, the PDSCH transmission would be on the beam where UE receives the DL assignment for the PDSCH transmission.  The associated DL beam would be the DL beam where the CORESET is configured with target DL assignment included in the DCI.  T</w:t>
      </w:r>
      <w:r>
        <w:rPr>
          <w:lang w:eastAsia="ko-KR"/>
        </w:rPr>
        <w:t>he DL beam</w:t>
      </w:r>
      <w:r>
        <w:rPr>
          <w:rFonts w:eastAsiaTheme="minorEastAsia" w:hint="eastAsia"/>
          <w:lang w:eastAsia="zh-CN"/>
        </w:rPr>
        <w:t xml:space="preserve"> management RS of the associated DL beam </w:t>
      </w:r>
      <w:r>
        <w:rPr>
          <w:lang w:eastAsia="ko-KR"/>
        </w:rPr>
        <w:t xml:space="preserve">could be used </w:t>
      </w:r>
      <w:r>
        <w:rPr>
          <w:rFonts w:eastAsiaTheme="minorEastAsia" w:hint="eastAsia"/>
          <w:lang w:eastAsia="zh-CN"/>
        </w:rPr>
        <w:t>as the reference signals for</w:t>
      </w:r>
      <w:r>
        <w:rPr>
          <w:lang w:eastAsia="ko-KR"/>
        </w:rPr>
        <w:t xml:space="preserve"> the path loss estimation of P</w:t>
      </w:r>
      <w:r>
        <w:rPr>
          <w:rFonts w:eastAsiaTheme="minorEastAsia" w:hint="eastAsia"/>
          <w:lang w:eastAsia="zh-CN"/>
        </w:rPr>
        <w:t>UC</w:t>
      </w:r>
      <w:r>
        <w:rPr>
          <w:lang w:eastAsia="ko-KR"/>
        </w:rPr>
        <w:t xml:space="preserve">CH power control.  </w:t>
      </w:r>
    </w:p>
    <w:p w:rsidR="00A56F58" w:rsidRPr="005B64C3" w:rsidRDefault="00A56F58" w:rsidP="00A56F58">
      <w:pPr>
        <w:spacing w:after="100" w:afterAutospacing="1"/>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Pr>
          <w:rFonts w:eastAsiaTheme="minorEastAsia" w:hint="eastAsia"/>
          <w:b/>
          <w:lang w:eastAsia="zh-CN"/>
        </w:rPr>
        <w:t xml:space="preserve">:  If </w:t>
      </w:r>
      <w:r w:rsidRPr="005B64C3">
        <w:rPr>
          <w:b/>
          <w:i/>
        </w:rPr>
        <w:t>PUCCH-Spatial-relation-info</w:t>
      </w:r>
      <w:r>
        <w:rPr>
          <w:rFonts w:eastAsiaTheme="minorEastAsia" w:hint="eastAsia"/>
          <w:b/>
          <w:lang w:eastAsia="zh-CN"/>
        </w:rPr>
        <w:t xml:space="preserve"> is not present in the MAC header, the beam management RS of the </w:t>
      </w:r>
      <w:r>
        <w:rPr>
          <w:rFonts w:eastAsiaTheme="minorEastAsia"/>
          <w:b/>
          <w:lang w:eastAsia="zh-CN"/>
        </w:rPr>
        <w:t>associated</w:t>
      </w:r>
      <w:r>
        <w:rPr>
          <w:rFonts w:eastAsiaTheme="minorEastAsia" w:hint="eastAsia"/>
          <w:b/>
          <w:lang w:eastAsia="zh-CN"/>
        </w:rPr>
        <w:t xml:space="preserve"> DL beam is used as the reference signal for the path loss measurements</w:t>
      </w:r>
      <w:r>
        <w:rPr>
          <w:rFonts w:eastAsiaTheme="minorEastAsia"/>
          <w:b/>
          <w:lang w:eastAsia="zh-CN"/>
        </w:rPr>
        <w:t xml:space="preserve"> in multi-beam configuration</w:t>
      </w:r>
      <w:r>
        <w:rPr>
          <w:rFonts w:eastAsiaTheme="minorEastAsia" w:hint="eastAsia"/>
          <w:b/>
          <w:lang w:eastAsia="zh-CN"/>
        </w:rPr>
        <w:t>.  The associated DL beam is the DL beam that PDSCH is transmitted.  When TCI is present in the DCI, the associated DL beam is the beam indicated by the TCI</w:t>
      </w:r>
      <w:proofErr w:type="gramStart"/>
      <w:r>
        <w:rPr>
          <w:rFonts w:eastAsiaTheme="minorEastAsia" w:hint="eastAsia"/>
          <w:b/>
          <w:lang w:eastAsia="zh-CN"/>
        </w:rPr>
        <w:t xml:space="preserve">.   </w:t>
      </w:r>
      <w:proofErr w:type="gramEnd"/>
      <w:r>
        <w:rPr>
          <w:rFonts w:eastAsiaTheme="minorEastAsia" w:hint="eastAsia"/>
          <w:b/>
          <w:lang w:eastAsia="zh-CN"/>
        </w:rPr>
        <w:t xml:space="preserve">If TCI </w:t>
      </w:r>
      <w:proofErr w:type="gramStart"/>
      <w:r>
        <w:rPr>
          <w:rFonts w:eastAsiaTheme="minorEastAsia" w:hint="eastAsia"/>
          <w:b/>
          <w:lang w:eastAsia="zh-CN"/>
        </w:rPr>
        <w:t>is</w:t>
      </w:r>
      <w:proofErr w:type="gramEnd"/>
      <w:r>
        <w:rPr>
          <w:rFonts w:eastAsiaTheme="minorEastAsia" w:hint="eastAsia"/>
          <w:b/>
          <w:lang w:eastAsia="zh-CN"/>
        </w:rPr>
        <w:t xml:space="preserve"> not present in the DCI, the</w:t>
      </w:r>
      <w:r w:rsidRPr="005B64C3">
        <w:rPr>
          <w:rFonts w:eastAsiaTheme="minorEastAsia"/>
          <w:b/>
          <w:lang w:eastAsia="zh-CN"/>
        </w:rPr>
        <w:t xml:space="preserve"> associated DL beam would be the DL beam where the CORESET is configured with target DL assignment included in the DCI</w:t>
      </w:r>
      <w:r>
        <w:rPr>
          <w:rFonts w:eastAsiaTheme="minorEastAsia" w:hint="eastAsia"/>
          <w:b/>
          <w:lang w:eastAsia="zh-CN"/>
        </w:rPr>
        <w:t xml:space="preserve">.   </w:t>
      </w:r>
    </w:p>
    <w:p w:rsidR="00A56F58" w:rsidRPr="007F6FCC" w:rsidRDefault="00A56F58" w:rsidP="00A56F58">
      <w:pPr>
        <w:spacing w:after="100" w:afterAutospacing="1"/>
        <w:rPr>
          <w:rFonts w:eastAsiaTheme="minorEastAsia"/>
          <w:lang w:eastAsia="zh-CN"/>
        </w:rPr>
      </w:pPr>
      <w:r>
        <w:rPr>
          <w:lang w:eastAsia="ko-KR"/>
        </w:rPr>
        <w:t>If UE is configured with two close</w:t>
      </w:r>
      <w:r>
        <w:rPr>
          <w:rFonts w:eastAsiaTheme="minorEastAsia" w:hint="eastAsia"/>
          <w:lang w:eastAsia="zh-CN"/>
        </w:rPr>
        <w:t>d</w:t>
      </w:r>
      <w:r>
        <w:rPr>
          <w:lang w:eastAsia="ko-KR"/>
        </w:rPr>
        <w:t>-power control loop</w:t>
      </w:r>
      <w:r>
        <w:rPr>
          <w:rFonts w:eastAsiaTheme="minorEastAsia" w:hint="eastAsia"/>
          <w:lang w:eastAsia="zh-CN"/>
        </w:rPr>
        <w:t>s without SRI configuration</w:t>
      </w:r>
      <w:r>
        <w:rPr>
          <w:lang w:eastAsia="ko-KR"/>
        </w:rPr>
        <w:t>,</w:t>
      </w:r>
      <w:r>
        <w:rPr>
          <w:rFonts w:eastAsiaTheme="minorEastAsia" w:hint="eastAsia"/>
          <w:lang w:eastAsia="zh-CN"/>
        </w:rPr>
        <w:t xml:space="preserve"> UE needs to know the exact power setting of PUCCH transmission when UE receives the TPC comment from the PDCCH</w:t>
      </w:r>
      <w:proofErr w:type="gramStart"/>
      <w:r>
        <w:rPr>
          <w:rFonts w:eastAsiaTheme="minorEastAsia" w:hint="eastAsia"/>
          <w:lang w:eastAsia="zh-CN"/>
        </w:rPr>
        <w:t xml:space="preserve">.   </w:t>
      </w:r>
      <w:proofErr w:type="gramEnd"/>
      <w:r>
        <w:rPr>
          <w:rFonts w:eastAsiaTheme="minorEastAsia" w:hint="eastAsia"/>
          <w:lang w:eastAsia="zh-CN"/>
        </w:rPr>
        <w:t xml:space="preserve">When UE can achieve the DL/UL beam correspondence without explicit indication from </w:t>
      </w:r>
      <w:r w:rsidRPr="00B2196E">
        <w:rPr>
          <w:i/>
        </w:rPr>
        <w:t>PUCCH-Spatial-relation-info</w:t>
      </w:r>
      <w:r>
        <w:rPr>
          <w:rFonts w:eastAsiaTheme="minorEastAsia" w:hint="eastAsia"/>
          <w:lang w:eastAsia="zh-CN"/>
        </w:rPr>
        <w:t xml:space="preserve">, UE should set the associated DL beam where PDSCH is transmitted indicated by the TCI field in the DCI.  If TCI is not present in the DCI, the associated DL beam as the beam that UE receives the DL assignment and TPC command.  The beam management RS of the </w:t>
      </w:r>
      <w:r>
        <w:rPr>
          <w:rFonts w:eastAsiaTheme="minorEastAsia"/>
          <w:lang w:eastAsia="zh-CN"/>
        </w:rPr>
        <w:t>associated</w:t>
      </w:r>
      <w:r>
        <w:rPr>
          <w:rFonts w:eastAsiaTheme="minorEastAsia" w:hint="eastAsia"/>
          <w:lang w:eastAsia="zh-CN"/>
        </w:rPr>
        <w:t xml:space="preserve"> DL beam is used for the reference signals for the path loss estimation as discussed </w:t>
      </w:r>
      <w:r>
        <w:rPr>
          <w:rFonts w:eastAsiaTheme="minorEastAsia"/>
          <w:lang w:eastAsia="zh-CN"/>
        </w:rPr>
        <w:t>aforementioned</w:t>
      </w:r>
      <w:r>
        <w:rPr>
          <w:rFonts w:eastAsiaTheme="minorEastAsia" w:hint="eastAsia"/>
          <w:lang w:eastAsia="zh-CN"/>
        </w:rPr>
        <w:t xml:space="preserve">.  If two power control loops are configured for the UE without explicit </w:t>
      </w:r>
      <w:r w:rsidRPr="00B2196E">
        <w:rPr>
          <w:i/>
        </w:rPr>
        <w:t>PUCCH-Spatial-relation-info</w:t>
      </w:r>
      <w:r>
        <w:rPr>
          <w:rFonts w:eastAsiaTheme="minorEastAsia" w:hint="eastAsia"/>
          <w:lang w:eastAsia="zh-CN"/>
        </w:rPr>
        <w:t xml:space="preserve"> from MAC IE, each DL beam management RS, such as CSI-RS or SS block, should link to one of two closed-loop power control loops by RRC.  </w:t>
      </w:r>
      <w:r>
        <w:rPr>
          <w:rFonts w:eastAsiaTheme="minorEastAsia"/>
          <w:lang w:eastAsia="zh-CN"/>
        </w:rPr>
        <w:t>If no linkage, the default closed-loop l= 0 should be used</w:t>
      </w:r>
      <w:proofErr w:type="gramStart"/>
      <w:r>
        <w:rPr>
          <w:rFonts w:eastAsiaTheme="minorEastAsia"/>
          <w:lang w:eastAsia="zh-CN"/>
        </w:rPr>
        <w:t xml:space="preserve">.   </w:t>
      </w:r>
      <w:proofErr w:type="gramEnd"/>
      <w:r>
        <w:rPr>
          <w:rFonts w:eastAsiaTheme="minorEastAsia" w:hint="eastAsia"/>
          <w:lang w:eastAsia="zh-CN"/>
        </w:rPr>
        <w:t xml:space="preserve">Similar, each DL beam management RS should have one associated </w:t>
      </w:r>
      <w:r>
        <w:rPr>
          <w:rFonts w:eastAsiaTheme="minorEastAsia" w:hint="eastAsia"/>
          <w:i/>
          <w:lang w:eastAsia="zh-CN"/>
        </w:rPr>
        <w:t>P</w:t>
      </w:r>
      <w:r>
        <w:rPr>
          <w:rFonts w:eastAsiaTheme="minorEastAsia" w:hint="eastAsia"/>
          <w:i/>
          <w:vertAlign w:val="subscript"/>
          <w:lang w:eastAsia="zh-CN"/>
        </w:rPr>
        <w:t>0</w:t>
      </w:r>
      <w:r>
        <w:rPr>
          <w:rFonts w:eastAsiaTheme="minorEastAsia" w:hint="eastAsia"/>
          <w:lang w:eastAsia="zh-CN"/>
        </w:rPr>
        <w:t xml:space="preserve"> configured for PUCCH power control.   </w:t>
      </w:r>
    </w:p>
    <w:p w:rsidR="00A56F58" w:rsidRPr="00E211F6" w:rsidRDefault="00A56F58" w:rsidP="00E211F6">
      <w:pPr>
        <w:spacing w:after="100" w:afterAutospacing="1"/>
        <w:rPr>
          <w:rFonts w:eastAsiaTheme="minorEastAsia"/>
          <w:b/>
          <w:lang w:eastAsia="zh-CN"/>
        </w:rPr>
      </w:pPr>
      <w:r>
        <w:rPr>
          <w:rFonts w:eastAsiaTheme="minorEastAsia" w:hint="eastAsia"/>
          <w:b/>
          <w:lang w:eastAsia="zh-CN"/>
        </w:rPr>
        <w:t xml:space="preserve">Proposal </w:t>
      </w:r>
      <w:r>
        <w:rPr>
          <w:rFonts w:eastAsiaTheme="minorEastAsia"/>
          <w:b/>
          <w:lang w:eastAsia="zh-CN"/>
        </w:rPr>
        <w:t>4</w:t>
      </w:r>
      <w:r>
        <w:rPr>
          <w:rFonts w:eastAsiaTheme="minorEastAsia" w:hint="eastAsia"/>
          <w:b/>
          <w:lang w:eastAsia="zh-CN"/>
        </w:rPr>
        <w:t xml:space="preserve">: </w:t>
      </w:r>
      <w:r w:rsidRPr="00FB0CBD">
        <w:rPr>
          <w:rFonts w:eastAsiaTheme="minorEastAsia"/>
          <w:b/>
          <w:lang w:eastAsia="zh-CN"/>
        </w:rPr>
        <w:t>If two power control loops are configured for the UE without explicit PUCCH-Spatial-relation-info from MAC IE, each DL beam management RS, such as CSI-RS or SS block, should have one associated P0 config</w:t>
      </w:r>
      <w:r>
        <w:rPr>
          <w:rFonts w:eastAsiaTheme="minorEastAsia"/>
          <w:b/>
          <w:lang w:eastAsia="zh-CN"/>
        </w:rPr>
        <w:t>ured for PUCCH power control</w:t>
      </w:r>
      <w:r>
        <w:rPr>
          <w:rFonts w:eastAsiaTheme="minorEastAsia" w:hint="eastAsia"/>
          <w:b/>
          <w:lang w:eastAsia="zh-CN"/>
        </w:rPr>
        <w:t xml:space="preserve"> and </w:t>
      </w:r>
      <w:r>
        <w:rPr>
          <w:rFonts w:eastAsiaTheme="minorEastAsia"/>
          <w:b/>
          <w:lang w:eastAsia="zh-CN"/>
        </w:rPr>
        <w:t>l=0 is used as the default closed-loop power control loop</w:t>
      </w:r>
      <w:r w:rsidRPr="00FB0CBD">
        <w:rPr>
          <w:rFonts w:eastAsiaTheme="minorEastAsia"/>
          <w:b/>
          <w:lang w:eastAsia="zh-CN"/>
        </w:rPr>
        <w:t xml:space="preserve">.     </w:t>
      </w:r>
    </w:p>
    <w:p w:rsidR="00A56F58" w:rsidRDefault="00A56F58" w:rsidP="00A56F58">
      <w:pPr>
        <w:pStyle w:val="1"/>
        <w:numPr>
          <w:ilvl w:val="0"/>
          <w:numId w:val="0"/>
        </w:numPr>
        <w:ind w:left="446" w:hanging="446"/>
        <w:rPr>
          <w:b/>
          <w:sz w:val="28"/>
          <w:szCs w:val="28"/>
        </w:rPr>
      </w:pPr>
    </w:p>
    <w:p w:rsidR="00BB021B" w:rsidRDefault="00BB021B" w:rsidP="00260C0F">
      <w:pPr>
        <w:pStyle w:val="1"/>
        <w:rPr>
          <w:rFonts w:eastAsia="宋体"/>
        </w:rPr>
      </w:pPr>
      <w:r>
        <w:rPr>
          <w:rFonts w:eastAsia="宋体"/>
        </w:rPr>
        <w:t xml:space="preserve">Power Control for </w:t>
      </w:r>
      <w:r w:rsidR="00D94D7E">
        <w:rPr>
          <w:rFonts w:eastAsia="宋体"/>
        </w:rPr>
        <w:t>Cross-Beam Indication</w:t>
      </w:r>
    </w:p>
    <w:p w:rsidR="00107724" w:rsidRDefault="00107724" w:rsidP="00BB021B">
      <w:pPr>
        <w:outlineLvl w:val="0"/>
        <w:rPr>
          <w:b/>
          <w:highlight w:val="darkYellow"/>
        </w:rPr>
      </w:pPr>
    </w:p>
    <w:p w:rsidR="00D94D7E" w:rsidRPr="00D94D7E" w:rsidRDefault="00D94D7E" w:rsidP="00BB021B">
      <w:pPr>
        <w:outlineLvl w:val="0"/>
      </w:pPr>
      <w:r w:rsidRPr="00D94D7E">
        <w:t>Cross</w:t>
      </w:r>
      <w:r>
        <w:t>-</w:t>
      </w:r>
      <w:r w:rsidRPr="00D94D7E">
        <w:t xml:space="preserve"> carrier beam indication</w:t>
      </w:r>
      <w:r>
        <w:t xml:space="preserve"> for PUCCH and SRS was agreed in RAN1#92bis as follows, </w:t>
      </w:r>
    </w:p>
    <w:p w:rsidR="00D94D7E" w:rsidRPr="00AB2FCA" w:rsidRDefault="00D94D7E" w:rsidP="00D94D7E">
      <w:pPr>
        <w:outlineLvl w:val="0"/>
        <w:rPr>
          <w:b/>
        </w:rPr>
      </w:pPr>
      <w:r w:rsidRPr="00AB2FCA">
        <w:rPr>
          <w:b/>
          <w:highlight w:val="green"/>
        </w:rPr>
        <w:t>Agreement:</w:t>
      </w:r>
    </w:p>
    <w:p w:rsidR="00D94D7E" w:rsidRPr="00AB2FCA" w:rsidRDefault="00D94D7E" w:rsidP="00D94D7E">
      <w:pPr>
        <w:numPr>
          <w:ilvl w:val="0"/>
          <w:numId w:val="24"/>
        </w:numPr>
        <w:spacing w:after="0"/>
      </w:pPr>
      <w:r w:rsidRPr="00AB2FCA">
        <w:t xml:space="preserve">Support uplink cross-carrier beam indication for PUCCH and SRS </w:t>
      </w:r>
    </w:p>
    <w:p w:rsidR="00D94D7E" w:rsidRDefault="00D94D7E" w:rsidP="00D94D7E">
      <w:pPr>
        <w:numPr>
          <w:ilvl w:val="0"/>
          <w:numId w:val="24"/>
        </w:numPr>
        <w:spacing w:after="0"/>
      </w:pPr>
      <w:r w:rsidRPr="00AB2FCA">
        <w:t xml:space="preserve">Add Cell index and BWP information in </w:t>
      </w:r>
      <w:proofErr w:type="spellStart"/>
      <w:r w:rsidRPr="00AB2FCA">
        <w:rPr>
          <w:i/>
        </w:rPr>
        <w:t>SpatialRelation</w:t>
      </w:r>
      <w:proofErr w:type="spellEnd"/>
      <w:r w:rsidRPr="00AB2FCA">
        <w:t xml:space="preserve"> configuration</w:t>
      </w:r>
    </w:p>
    <w:p w:rsidR="00D94D7E" w:rsidRDefault="00D94D7E" w:rsidP="00D94D7E">
      <w:pPr>
        <w:spacing w:after="0"/>
      </w:pPr>
    </w:p>
    <w:p w:rsidR="00D94D7E" w:rsidRPr="00D94D7E" w:rsidRDefault="00D94D7E" w:rsidP="00D94D7E">
      <w:pPr>
        <w:spacing w:after="0"/>
      </w:pPr>
      <w:r>
        <w:t xml:space="preserve">As LS </w:t>
      </w:r>
      <w:r w:rsidR="00165456">
        <w:fldChar w:fldCharType="begin"/>
      </w:r>
      <w:r>
        <w:instrText xml:space="preserve"> REF _Ref520457747 \r \h </w:instrText>
      </w:r>
      <w:r w:rsidR="00165456">
        <w:fldChar w:fldCharType="separate"/>
      </w:r>
      <w:r>
        <w:t>[3]</w:t>
      </w:r>
      <w:r w:rsidR="00165456">
        <w:fldChar w:fldCharType="end"/>
      </w:r>
      <w:r>
        <w:t xml:space="preserve"> was sent to </w:t>
      </w:r>
      <w:proofErr w:type="gramStart"/>
      <w:r>
        <w:t>RAN2  and</w:t>
      </w:r>
      <w:proofErr w:type="gramEnd"/>
      <w:r>
        <w:t xml:space="preserve"> requested RAN2 to add </w:t>
      </w:r>
      <w:r>
        <w:rPr>
          <w:rFonts w:eastAsiaTheme="minorEastAsia"/>
          <w:lang w:eastAsia="ko-KR"/>
        </w:rPr>
        <w:t xml:space="preserve">the following information elements in  </w:t>
      </w:r>
      <w:r w:rsidRPr="00672A11">
        <w:rPr>
          <w:rFonts w:eastAsiaTheme="minorEastAsia" w:hint="eastAsia"/>
          <w:lang w:eastAsia="ko-KR"/>
        </w:rPr>
        <w:t>RRC parameters</w:t>
      </w:r>
      <w:r>
        <w:rPr>
          <w:rFonts w:eastAsiaTheme="minorEastAsia"/>
          <w:lang w:eastAsia="ko-KR"/>
        </w:rPr>
        <w:t xml:space="preserve"> </w:t>
      </w:r>
      <w:r w:rsidRPr="00672A11">
        <w:rPr>
          <w:i/>
          <w:lang w:eastAsia="ja-JP"/>
        </w:rPr>
        <w:t>PUCCH-</w:t>
      </w:r>
      <w:proofErr w:type="spellStart"/>
      <w:r w:rsidRPr="00672A11">
        <w:rPr>
          <w:i/>
          <w:lang w:eastAsia="ja-JP"/>
        </w:rPr>
        <w:t>SpatialRelationInfo</w:t>
      </w:r>
      <w:proofErr w:type="spellEnd"/>
      <w:r w:rsidRPr="00672A11">
        <w:rPr>
          <w:i/>
          <w:lang w:eastAsia="ja-JP"/>
        </w:rPr>
        <w:t xml:space="preserve"> </w:t>
      </w:r>
      <w:r>
        <w:rPr>
          <w:rFonts w:eastAsiaTheme="minorEastAsia" w:hint="eastAsia"/>
          <w:lang w:eastAsia="ko-KR"/>
        </w:rPr>
        <w:t xml:space="preserve">and </w:t>
      </w:r>
      <w:proofErr w:type="spellStart"/>
      <w:r w:rsidRPr="00672A11">
        <w:rPr>
          <w:i/>
          <w:lang w:eastAsia="ja-JP"/>
        </w:rPr>
        <w:t>spatialRelationInfo</w:t>
      </w:r>
      <w:proofErr w:type="spellEnd"/>
      <w:r>
        <w:rPr>
          <w:rFonts w:eastAsiaTheme="minorEastAsia" w:hint="eastAsia"/>
          <w:lang w:eastAsia="ko-KR"/>
        </w:rPr>
        <w:t xml:space="preserve">. </w:t>
      </w:r>
    </w:p>
    <w:p w:rsidR="00D94D7E" w:rsidRDefault="00D94D7E" w:rsidP="00D94D7E">
      <w:pPr>
        <w:spacing w:after="0"/>
        <w:rPr>
          <w:rFonts w:ascii="Arial" w:eastAsiaTheme="minorEastAsia" w:hAnsi="Arial" w:cs="Arial"/>
          <w:lang w:eastAsia="ko-K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85"/>
        <w:gridCol w:w="3284"/>
        <w:gridCol w:w="3288"/>
      </w:tblGrid>
      <w:tr w:rsidR="00D94D7E" w:rsidRPr="002C34F3" w:rsidTr="0072006F">
        <w:trPr>
          <w:trHeight w:val="273"/>
        </w:trPr>
        <w:tc>
          <w:tcPr>
            <w:tcW w:w="1666" w:type="pct"/>
            <w:shd w:val="clear" w:color="auto" w:fill="auto"/>
            <w:vAlign w:val="center"/>
          </w:tcPr>
          <w:p w:rsidR="00D94D7E" w:rsidRPr="00672A11" w:rsidRDefault="00D94D7E" w:rsidP="0072006F">
            <w:pPr>
              <w:adjustRightInd w:val="0"/>
              <w:snapToGrid w:val="0"/>
              <w:rPr>
                <w:b/>
              </w:rPr>
            </w:pPr>
            <w:r w:rsidRPr="00672A11">
              <w:rPr>
                <w:b/>
              </w:rPr>
              <w:t>RRC parameter</w:t>
            </w:r>
          </w:p>
        </w:tc>
        <w:tc>
          <w:tcPr>
            <w:tcW w:w="1666" w:type="pct"/>
            <w:shd w:val="clear" w:color="auto" w:fill="auto"/>
            <w:vAlign w:val="center"/>
          </w:tcPr>
          <w:p w:rsidR="00D94D7E" w:rsidRPr="00672A11" w:rsidRDefault="00D94D7E" w:rsidP="0072006F">
            <w:pPr>
              <w:adjustRightInd w:val="0"/>
              <w:snapToGrid w:val="0"/>
              <w:rPr>
                <w:b/>
              </w:rPr>
            </w:pPr>
            <w:r w:rsidRPr="00672A11">
              <w:rPr>
                <w:b/>
              </w:rPr>
              <w:t>Value range</w:t>
            </w:r>
          </w:p>
        </w:tc>
        <w:tc>
          <w:tcPr>
            <w:tcW w:w="1668" w:type="pct"/>
            <w:shd w:val="clear" w:color="auto" w:fill="auto"/>
            <w:vAlign w:val="center"/>
          </w:tcPr>
          <w:p w:rsidR="00D94D7E" w:rsidRPr="00672A11" w:rsidRDefault="00D94D7E" w:rsidP="0072006F">
            <w:pPr>
              <w:adjustRightInd w:val="0"/>
              <w:snapToGrid w:val="0"/>
              <w:rPr>
                <w:b/>
              </w:rPr>
            </w:pPr>
            <w:r w:rsidRPr="00672A11">
              <w:rPr>
                <w:rFonts w:hint="eastAsia"/>
                <w:b/>
              </w:rPr>
              <w:t>Description</w:t>
            </w:r>
          </w:p>
        </w:tc>
      </w:tr>
      <w:tr w:rsidR="00D94D7E" w:rsidRPr="002C34F3" w:rsidTr="0072006F">
        <w:tc>
          <w:tcPr>
            <w:tcW w:w="1666" w:type="pct"/>
            <w:shd w:val="clear" w:color="auto" w:fill="auto"/>
            <w:vAlign w:val="center"/>
          </w:tcPr>
          <w:p w:rsidR="00D94D7E" w:rsidRPr="00672A11" w:rsidRDefault="00D94D7E" w:rsidP="0072006F">
            <w:pPr>
              <w:adjustRightInd w:val="0"/>
              <w:snapToGrid w:val="0"/>
            </w:pPr>
            <w:r w:rsidRPr="00672A11">
              <w:t>cell</w:t>
            </w:r>
          </w:p>
        </w:tc>
        <w:tc>
          <w:tcPr>
            <w:tcW w:w="1666" w:type="pct"/>
            <w:shd w:val="clear" w:color="auto" w:fill="auto"/>
            <w:vAlign w:val="center"/>
          </w:tcPr>
          <w:p w:rsidR="00D94D7E" w:rsidRPr="00672A11" w:rsidRDefault="00D94D7E" w:rsidP="0072006F">
            <w:pPr>
              <w:adjustRightInd w:val="0"/>
              <w:snapToGrid w:val="0"/>
            </w:pPr>
            <w:r w:rsidRPr="00672A11">
              <w:t>(0..maxNrofServingCells</w:t>
            </w:r>
            <w:r w:rsidRPr="00672A11">
              <w:rPr>
                <w:lang w:eastAsia="ja-JP"/>
              </w:rPr>
              <w:t>-1</w:t>
            </w:r>
            <w:r w:rsidRPr="00672A11">
              <w:t>)</w:t>
            </w:r>
          </w:p>
        </w:tc>
        <w:tc>
          <w:tcPr>
            <w:tcW w:w="1668" w:type="pct"/>
            <w:shd w:val="clear" w:color="auto" w:fill="auto"/>
            <w:vAlign w:val="center"/>
          </w:tcPr>
          <w:p w:rsidR="00D94D7E" w:rsidRPr="00672A11" w:rsidRDefault="00D94D7E" w:rsidP="0072006F">
            <w:pPr>
              <w:adjustRightInd w:val="0"/>
              <w:snapToGrid w:val="0"/>
            </w:pPr>
            <w:proofErr w:type="spellStart"/>
            <w:r w:rsidRPr="00672A11">
              <w:t>ServCellIndex</w:t>
            </w:r>
            <w:proofErr w:type="spellEnd"/>
          </w:p>
        </w:tc>
      </w:tr>
      <w:tr w:rsidR="00D94D7E" w:rsidRPr="002C34F3" w:rsidTr="0072006F">
        <w:tc>
          <w:tcPr>
            <w:tcW w:w="1666" w:type="pct"/>
            <w:shd w:val="clear" w:color="auto" w:fill="auto"/>
            <w:vAlign w:val="center"/>
          </w:tcPr>
          <w:p w:rsidR="00D94D7E" w:rsidRPr="00672A11" w:rsidRDefault="00D94D7E" w:rsidP="0072006F">
            <w:pPr>
              <w:adjustRightInd w:val="0"/>
              <w:snapToGrid w:val="0"/>
            </w:pPr>
            <w:proofErr w:type="spellStart"/>
            <w:r w:rsidRPr="00672A11">
              <w:t>bwp</w:t>
            </w:r>
            <w:proofErr w:type="spellEnd"/>
            <w:r w:rsidRPr="00672A11">
              <w:t>-Id</w:t>
            </w:r>
          </w:p>
        </w:tc>
        <w:tc>
          <w:tcPr>
            <w:tcW w:w="1666" w:type="pct"/>
            <w:shd w:val="clear" w:color="auto" w:fill="auto"/>
            <w:vAlign w:val="center"/>
          </w:tcPr>
          <w:p w:rsidR="00D94D7E" w:rsidRPr="00672A11" w:rsidRDefault="00D94D7E" w:rsidP="0072006F">
            <w:pPr>
              <w:adjustRightInd w:val="0"/>
              <w:snapToGrid w:val="0"/>
            </w:pPr>
            <w:r w:rsidRPr="00672A11">
              <w:t>(0..maxNrofBWPs)</w:t>
            </w:r>
          </w:p>
        </w:tc>
        <w:tc>
          <w:tcPr>
            <w:tcW w:w="1668" w:type="pct"/>
            <w:shd w:val="clear" w:color="auto" w:fill="auto"/>
            <w:vAlign w:val="center"/>
          </w:tcPr>
          <w:p w:rsidR="00D94D7E" w:rsidRPr="00672A11" w:rsidRDefault="00D94D7E" w:rsidP="0072006F">
            <w:pPr>
              <w:adjustRightInd w:val="0"/>
              <w:snapToGrid w:val="0"/>
            </w:pPr>
            <w:r w:rsidRPr="00672A11">
              <w:t>BWP-Id</w:t>
            </w:r>
          </w:p>
        </w:tc>
      </w:tr>
    </w:tbl>
    <w:p w:rsidR="00D94D7E" w:rsidRDefault="00D94D7E" w:rsidP="00D94D7E">
      <w:pPr>
        <w:spacing w:after="0"/>
        <w:rPr>
          <w:rFonts w:ascii="Arial" w:eastAsiaTheme="minorEastAsia" w:hAnsi="Arial" w:cs="Arial"/>
          <w:lang w:eastAsia="ko-KR"/>
        </w:rPr>
      </w:pPr>
    </w:p>
    <w:p w:rsidR="00D94D7E" w:rsidRPr="0005055C" w:rsidRDefault="00D94D7E" w:rsidP="00D94D7E">
      <w:pPr>
        <w:spacing w:after="0"/>
        <w:jc w:val="both"/>
        <w:rPr>
          <w:rFonts w:eastAsiaTheme="minorEastAsia"/>
          <w:lang w:eastAsia="ko-KR"/>
        </w:rPr>
      </w:pPr>
      <w:bookmarkStart w:id="2" w:name="_GoBack"/>
      <w:bookmarkEnd w:id="2"/>
      <w:r>
        <w:rPr>
          <w:rFonts w:eastAsiaTheme="minorEastAsia"/>
          <w:lang w:eastAsia="ko-KR"/>
        </w:rPr>
        <w:t xml:space="preserve">The cross-carrier beam indication included in </w:t>
      </w:r>
      <w:proofErr w:type="spellStart"/>
      <w:r w:rsidRPr="00AB2FCA">
        <w:rPr>
          <w:i/>
        </w:rPr>
        <w:t>SpatialRelation</w:t>
      </w:r>
      <w:proofErr w:type="spellEnd"/>
      <w:r w:rsidRPr="00AB2FCA">
        <w:t xml:space="preserve"> </w:t>
      </w:r>
      <w:r>
        <w:t xml:space="preserve">is to indicate the UL beam of </w:t>
      </w:r>
      <w:r w:rsidR="00B365B7">
        <w:t>PUCCH or SRS</w:t>
      </w:r>
      <w:r w:rsidR="00E01D9D">
        <w:t xml:space="preserve"> of</w:t>
      </w:r>
      <w:r w:rsidR="00B365B7">
        <w:t xml:space="preserve"> </w:t>
      </w:r>
      <w:r>
        <w:t>another cell or BWP</w:t>
      </w:r>
      <w:r w:rsidR="00E90B34">
        <w:t xml:space="preserve"> by MAC CE </w:t>
      </w:r>
      <w:r w:rsidR="00B365B7">
        <w:t>on PDSCH</w:t>
      </w:r>
      <w:r>
        <w:t xml:space="preserve">. </w:t>
      </w:r>
      <w:r w:rsidR="00AF161A">
        <w:t xml:space="preserve"> </w:t>
      </w:r>
      <w:r w:rsidR="00B365B7">
        <w:rPr>
          <w:rFonts w:eastAsiaTheme="minorEastAsia"/>
          <w:lang w:eastAsia="ko-KR"/>
        </w:rPr>
        <w:t xml:space="preserve">The cross-carrier beam indication for PUCCH is essential since the HARA-ACK feedback for the PDSCH of one cell/BWP is carried </w:t>
      </w:r>
      <w:r w:rsidR="00AF161A">
        <w:rPr>
          <w:rFonts w:eastAsiaTheme="minorEastAsia"/>
          <w:lang w:eastAsia="ko-KR"/>
        </w:rPr>
        <w:t xml:space="preserve">by PUCCH, which could be the same or different cell/BWP.  Thus, the UL power control parameters, such as </w:t>
      </w:r>
      <w:r w:rsidR="00E90B34">
        <w:rPr>
          <w:rFonts w:eastAsiaTheme="minorEastAsia"/>
          <w:lang w:eastAsia="ko-KR"/>
        </w:rPr>
        <w:t xml:space="preserve">P0 and pathloss reference, are determined based on the index of the </w:t>
      </w:r>
      <w:proofErr w:type="spellStart"/>
      <w:r w:rsidR="00E90B34" w:rsidRPr="00AB2FCA">
        <w:rPr>
          <w:i/>
        </w:rPr>
        <w:t>SpatialRelation</w:t>
      </w:r>
      <w:proofErr w:type="spellEnd"/>
      <w:r w:rsidR="00E90B34">
        <w:rPr>
          <w:rFonts w:eastAsiaTheme="minorEastAsia"/>
          <w:lang w:eastAsia="ko-KR"/>
        </w:rPr>
        <w:t xml:space="preserve"> f</w:t>
      </w:r>
      <w:r w:rsidR="00480EB3">
        <w:rPr>
          <w:rFonts w:eastAsiaTheme="minorEastAsia"/>
          <w:lang w:eastAsia="ko-KR"/>
        </w:rPr>
        <w:t>or a given cell/BWP in the MAC.</w:t>
      </w:r>
      <w:r w:rsidR="00E90B34">
        <w:rPr>
          <w:rFonts w:eastAsiaTheme="minorEastAsia"/>
          <w:lang w:eastAsia="ko-KR"/>
        </w:rPr>
        <w:t xml:space="preserve">  The cross-carrier indication </w:t>
      </w:r>
      <w:r w:rsidRPr="0005055C">
        <w:rPr>
          <w:rFonts w:eastAsiaTheme="minorEastAsia"/>
          <w:lang w:eastAsia="ko-KR"/>
        </w:rPr>
        <w:t>f</w:t>
      </w:r>
      <w:r w:rsidR="00E90B34">
        <w:rPr>
          <w:rFonts w:eastAsiaTheme="minorEastAsia"/>
          <w:lang w:eastAsia="ko-KR"/>
        </w:rPr>
        <w:t>or SRS is needed since the MAC CE is</w:t>
      </w:r>
      <w:r w:rsidRPr="0005055C">
        <w:rPr>
          <w:rFonts w:eastAsiaTheme="minorEastAsia"/>
          <w:lang w:eastAsia="ko-KR"/>
        </w:rPr>
        <w:t xml:space="preserve"> used for a</w:t>
      </w:r>
      <w:r w:rsidR="00E90B34">
        <w:rPr>
          <w:rFonts w:eastAsiaTheme="minorEastAsia"/>
          <w:lang w:eastAsia="ko-KR"/>
        </w:rPr>
        <w:t>ctivating semi-persi</w:t>
      </w:r>
      <w:r w:rsidR="00480EB3">
        <w:rPr>
          <w:rFonts w:eastAsiaTheme="minorEastAsia"/>
          <w:lang w:eastAsia="ko-KR"/>
        </w:rPr>
        <w:t xml:space="preserve">stent SRS of another cell/BWP. </w:t>
      </w:r>
      <w:r w:rsidR="00E90B34">
        <w:rPr>
          <w:rFonts w:eastAsiaTheme="minorEastAsia"/>
          <w:lang w:eastAsia="ko-KR"/>
        </w:rPr>
        <w:t xml:space="preserve"> The P0, α, and pathloss parameters for SRS power control would be indicated by </w:t>
      </w:r>
      <w:r w:rsidR="001A57A0">
        <w:rPr>
          <w:rFonts w:eastAsiaTheme="minorEastAsia"/>
          <w:lang w:eastAsia="ko-KR"/>
        </w:rPr>
        <w:t xml:space="preserve">the index of </w:t>
      </w:r>
      <w:proofErr w:type="spellStart"/>
      <w:r w:rsidR="001A57A0" w:rsidRPr="00AB2FCA">
        <w:rPr>
          <w:i/>
        </w:rPr>
        <w:t>SpatialRelation</w:t>
      </w:r>
      <w:proofErr w:type="spellEnd"/>
      <w:r w:rsidR="001A57A0">
        <w:rPr>
          <w:rFonts w:eastAsiaTheme="minorEastAsia"/>
          <w:lang w:eastAsia="ko-KR"/>
        </w:rPr>
        <w:t xml:space="preserve"> in the MAC CE when semi-persistent SRS of another cell/BWP is activated.   In RAN1#93, the working assumption was made for the PUCCH power control parameters cross-indicated by the index of</w:t>
      </w:r>
      <w:r w:rsidR="001A57A0" w:rsidRPr="001A57A0">
        <w:rPr>
          <w:i/>
        </w:rPr>
        <w:t xml:space="preserve"> </w:t>
      </w:r>
      <w:r w:rsidR="001A57A0">
        <w:rPr>
          <w:i/>
        </w:rPr>
        <w:t>PUCCH-</w:t>
      </w:r>
      <w:proofErr w:type="spellStart"/>
      <w:r w:rsidR="001A57A0" w:rsidRPr="00AB2FCA">
        <w:rPr>
          <w:i/>
        </w:rPr>
        <w:t>SpatialRelatio</w:t>
      </w:r>
      <w:r w:rsidR="001A57A0">
        <w:rPr>
          <w:i/>
        </w:rPr>
        <w:t>nInfo</w:t>
      </w:r>
      <w:proofErr w:type="spellEnd"/>
      <w:r w:rsidR="001A57A0">
        <w:rPr>
          <w:rFonts w:eastAsiaTheme="minorEastAsia"/>
          <w:lang w:eastAsia="ko-KR"/>
        </w:rPr>
        <w:t xml:space="preserve"> of PDSCH MAC CE of another cell/BWP when “cell” and “</w:t>
      </w:r>
      <w:proofErr w:type="spellStart"/>
      <w:r w:rsidR="001A57A0">
        <w:rPr>
          <w:rFonts w:eastAsiaTheme="minorEastAsia"/>
          <w:lang w:eastAsia="ko-KR"/>
        </w:rPr>
        <w:t>bwp</w:t>
      </w:r>
      <w:proofErr w:type="spellEnd"/>
      <w:r w:rsidR="001A57A0">
        <w:rPr>
          <w:rFonts w:eastAsiaTheme="minorEastAsia"/>
          <w:lang w:eastAsia="ko-KR"/>
        </w:rPr>
        <w:t xml:space="preserve">-id” are included in the </w:t>
      </w:r>
      <w:r w:rsidR="001A57A0">
        <w:rPr>
          <w:i/>
        </w:rPr>
        <w:t>PUCCH-</w:t>
      </w:r>
      <w:proofErr w:type="spellStart"/>
      <w:r w:rsidR="001A57A0" w:rsidRPr="00AB2FCA">
        <w:rPr>
          <w:i/>
        </w:rPr>
        <w:t>SpatialRelatio</w:t>
      </w:r>
      <w:r w:rsidR="001A57A0">
        <w:rPr>
          <w:i/>
        </w:rPr>
        <w:t>nInfo</w:t>
      </w:r>
      <w:proofErr w:type="spellEnd"/>
      <w:r w:rsidR="001A57A0">
        <w:rPr>
          <w:rFonts w:eastAsiaTheme="minorEastAsia"/>
          <w:lang w:eastAsia="ko-KR"/>
        </w:rPr>
        <w:t xml:space="preserve"> as follows,</w:t>
      </w:r>
    </w:p>
    <w:p w:rsidR="00107724" w:rsidRDefault="00107724" w:rsidP="00BB021B">
      <w:pPr>
        <w:outlineLvl w:val="0"/>
        <w:rPr>
          <w:b/>
          <w:highlight w:val="darkYellow"/>
        </w:rPr>
      </w:pPr>
    </w:p>
    <w:p w:rsidR="00BB021B" w:rsidRDefault="00BB021B" w:rsidP="00BB021B">
      <w:pPr>
        <w:outlineLvl w:val="0"/>
        <w:rPr>
          <w:b/>
        </w:rPr>
      </w:pPr>
      <w:r>
        <w:rPr>
          <w:b/>
          <w:highlight w:val="darkYellow"/>
        </w:rPr>
        <w:t>Working Assumption</w:t>
      </w:r>
    </w:p>
    <w:p w:rsidR="00BB021B" w:rsidRDefault="00BB021B" w:rsidP="00BB021B">
      <w:pPr>
        <w:outlineLvl w:val="0"/>
        <w:rPr>
          <w:lang w:val="en-US"/>
        </w:rPr>
      </w:pPr>
      <w:r>
        <w:rPr>
          <w:bCs/>
          <w:lang w:val="en-US"/>
        </w:rPr>
        <w:t>Cross-carrier indication for power control parameters</w:t>
      </w:r>
    </w:p>
    <w:p w:rsidR="00BB021B" w:rsidRDefault="00BB021B" w:rsidP="00BB021B">
      <w:pPr>
        <w:numPr>
          <w:ilvl w:val="0"/>
          <w:numId w:val="22"/>
        </w:numPr>
        <w:spacing w:after="0"/>
        <w:rPr>
          <w:lang w:val="en-US"/>
        </w:rPr>
      </w:pPr>
      <w:r>
        <w:rPr>
          <w:lang w:val="en-US"/>
        </w:rPr>
        <w:t>For PUCCH, if higher layer parameters “</w:t>
      </w:r>
      <w:r>
        <w:rPr>
          <w:i/>
          <w:iCs/>
          <w:lang w:val="en-US"/>
        </w:rPr>
        <w:t>cell</w:t>
      </w:r>
      <w:r>
        <w:rPr>
          <w:lang w:val="en-US"/>
        </w:rPr>
        <w:t>” and “</w:t>
      </w:r>
      <w:proofErr w:type="spellStart"/>
      <w:r>
        <w:rPr>
          <w:i/>
          <w:iCs/>
          <w:lang w:val="en-US"/>
        </w:rPr>
        <w:t>bwp</w:t>
      </w:r>
      <w:proofErr w:type="spellEnd"/>
      <w:r>
        <w:rPr>
          <w:i/>
          <w:iCs/>
          <w:lang w:val="en-US"/>
        </w:rPr>
        <w:t>-Id</w:t>
      </w:r>
      <w:r>
        <w:rPr>
          <w:lang w:val="en-US"/>
        </w:rPr>
        <w:t xml:space="preserve">” are included in the </w:t>
      </w:r>
      <w:r>
        <w:rPr>
          <w:i/>
          <w:iCs/>
          <w:lang w:val="en-US"/>
        </w:rPr>
        <w:t>PUCCH-</w:t>
      </w:r>
      <w:proofErr w:type="spellStart"/>
      <w:r>
        <w:rPr>
          <w:i/>
          <w:iCs/>
          <w:lang w:val="en-US"/>
        </w:rPr>
        <w:t>SpatialRelationInfo</w:t>
      </w:r>
      <w:proofErr w:type="spellEnd"/>
      <w:r>
        <w:rPr>
          <w:lang w:val="en-US"/>
        </w:rPr>
        <w:t xml:space="preserve"> configuration:</w:t>
      </w:r>
    </w:p>
    <w:p w:rsidR="00BB021B" w:rsidRDefault="00BB021B" w:rsidP="00BB021B">
      <w:pPr>
        <w:numPr>
          <w:ilvl w:val="1"/>
          <w:numId w:val="22"/>
        </w:numPr>
        <w:spacing w:after="0"/>
        <w:rPr>
          <w:lang w:val="en-US"/>
        </w:rPr>
      </w:pPr>
      <w:r>
        <w:rPr>
          <w:lang w:val="en-US"/>
        </w:rPr>
        <w:t>The reference signal corresponding to pathloss index ‘</w:t>
      </w:r>
      <w:proofErr w:type="spellStart"/>
      <w:r>
        <w:rPr>
          <w:i/>
          <w:iCs/>
          <w:lang w:val="en-US"/>
        </w:rPr>
        <w:t>q_d</w:t>
      </w:r>
      <w:proofErr w:type="spellEnd"/>
      <w:r>
        <w:rPr>
          <w:lang w:val="en-US"/>
        </w:rPr>
        <w:t xml:space="preserve">’ included in </w:t>
      </w:r>
      <w:r>
        <w:rPr>
          <w:i/>
          <w:iCs/>
          <w:lang w:val="en-US"/>
        </w:rPr>
        <w:t>PUCCH-</w:t>
      </w:r>
      <w:proofErr w:type="spellStart"/>
      <w:r>
        <w:rPr>
          <w:i/>
          <w:iCs/>
          <w:lang w:val="en-US"/>
        </w:rPr>
        <w:t>SpatialRelationInfo</w:t>
      </w:r>
      <w:proofErr w:type="spellEnd"/>
      <w:r>
        <w:rPr>
          <w:lang w:val="en-US"/>
        </w:rPr>
        <w:t xml:space="preserve"> is from the serving cell and active BWP indicated by the higher layer parameters “</w:t>
      </w:r>
      <w:r>
        <w:rPr>
          <w:i/>
          <w:iCs/>
          <w:lang w:val="en-US"/>
        </w:rPr>
        <w:t>cell</w:t>
      </w:r>
      <w:r>
        <w:rPr>
          <w:lang w:val="en-US"/>
        </w:rPr>
        <w:t>” and “</w:t>
      </w:r>
      <w:proofErr w:type="spellStart"/>
      <w:r>
        <w:rPr>
          <w:i/>
          <w:iCs/>
          <w:lang w:val="en-US"/>
        </w:rPr>
        <w:t>bwp</w:t>
      </w:r>
      <w:proofErr w:type="spellEnd"/>
      <w:r>
        <w:rPr>
          <w:i/>
          <w:iCs/>
          <w:lang w:val="en-US"/>
        </w:rPr>
        <w:t>-Id</w:t>
      </w:r>
      <w:r>
        <w:rPr>
          <w:lang w:val="en-US"/>
        </w:rPr>
        <w:t xml:space="preserve">”. </w:t>
      </w:r>
    </w:p>
    <w:p w:rsidR="00BB021B" w:rsidRDefault="00BB021B" w:rsidP="00BB021B">
      <w:pPr>
        <w:pStyle w:val="1"/>
        <w:numPr>
          <w:ilvl w:val="0"/>
          <w:numId w:val="0"/>
        </w:numPr>
        <w:ind w:left="446" w:hanging="446"/>
        <w:rPr>
          <w:rFonts w:eastAsia="宋体"/>
          <w:lang w:val="en-US"/>
        </w:rPr>
      </w:pPr>
    </w:p>
    <w:p w:rsidR="00E01D9D" w:rsidRDefault="00480EB3" w:rsidP="00E01D9D">
      <w:pPr>
        <w:overflowPunct w:val="0"/>
        <w:autoSpaceDE w:val="0"/>
        <w:autoSpaceDN w:val="0"/>
        <w:adjustRightInd w:val="0"/>
        <w:spacing w:after="0"/>
        <w:jc w:val="both"/>
        <w:textAlignment w:val="baseline"/>
        <w:rPr>
          <w:rFonts w:eastAsia="宋体"/>
          <w:lang w:val="en-US"/>
        </w:rPr>
      </w:pPr>
      <w:r w:rsidRPr="00A63B6B">
        <w:rPr>
          <w:rFonts w:eastAsia="宋体"/>
          <w:lang w:val="en-US"/>
        </w:rPr>
        <w:t xml:space="preserve">In RAN1#94, </w:t>
      </w:r>
      <w:r w:rsidR="00A63B6B">
        <w:rPr>
          <w:rFonts w:eastAsia="宋体"/>
          <w:lang w:val="en-US"/>
        </w:rPr>
        <w:t>the pathloss reference of cross-carrier indication for UL power control was discussed.   Mo</w:t>
      </w:r>
      <w:r w:rsidR="00E01D9D">
        <w:rPr>
          <w:rFonts w:eastAsia="宋体"/>
          <w:lang w:val="en-US"/>
        </w:rPr>
        <w:t>st companies agreed to confirm</w:t>
      </w:r>
      <w:r w:rsidR="00A63B6B">
        <w:rPr>
          <w:rFonts w:eastAsia="宋体"/>
          <w:lang w:val="en-US"/>
        </w:rPr>
        <w:t xml:space="preserve"> the aforementioned working assumption made in RAN1#93</w:t>
      </w:r>
      <w:r w:rsidR="00E01D9D">
        <w:rPr>
          <w:rFonts w:eastAsia="宋体"/>
          <w:lang w:val="en-US"/>
        </w:rPr>
        <w:t xml:space="preserve"> expect the company with proposal shown in </w:t>
      </w:r>
      <w:r w:rsidR="00165456">
        <w:rPr>
          <w:rFonts w:eastAsia="宋体"/>
          <w:lang w:val="en-US"/>
        </w:rPr>
        <w:fldChar w:fldCharType="begin"/>
      </w:r>
      <w:r w:rsidR="00E01D9D">
        <w:rPr>
          <w:rFonts w:eastAsia="宋体"/>
          <w:lang w:val="en-US"/>
        </w:rPr>
        <w:instrText xml:space="preserve"> REF _Ref525812843 \r \h </w:instrText>
      </w:r>
      <w:r w:rsidR="00165456">
        <w:rPr>
          <w:rFonts w:eastAsia="宋体"/>
          <w:lang w:val="en-US"/>
        </w:rPr>
      </w:r>
      <w:r w:rsidR="00165456">
        <w:rPr>
          <w:rFonts w:eastAsia="宋体"/>
          <w:lang w:val="en-US"/>
        </w:rPr>
        <w:fldChar w:fldCharType="separate"/>
      </w:r>
      <w:r w:rsidR="00E01D9D">
        <w:rPr>
          <w:rFonts w:eastAsia="宋体"/>
          <w:lang w:val="en-US"/>
        </w:rPr>
        <w:t>[4]</w:t>
      </w:r>
      <w:r w:rsidR="00165456">
        <w:rPr>
          <w:rFonts w:eastAsia="宋体"/>
          <w:lang w:val="en-US"/>
        </w:rPr>
        <w:fldChar w:fldCharType="end"/>
      </w:r>
      <w:r w:rsidR="00A63B6B">
        <w:rPr>
          <w:rFonts w:eastAsia="宋体"/>
          <w:lang w:val="en-US"/>
        </w:rPr>
        <w:t xml:space="preserve">.   </w:t>
      </w:r>
      <w:r w:rsidR="00E01D9D">
        <w:rPr>
          <w:rFonts w:eastAsia="宋体"/>
          <w:lang w:val="en-US"/>
        </w:rPr>
        <w:t xml:space="preserve">The proposal in </w:t>
      </w:r>
      <w:r w:rsidR="00165456">
        <w:rPr>
          <w:rFonts w:eastAsia="宋体"/>
          <w:lang w:val="en-US"/>
        </w:rPr>
        <w:fldChar w:fldCharType="begin"/>
      </w:r>
      <w:r w:rsidR="00E01D9D">
        <w:rPr>
          <w:rFonts w:eastAsia="宋体"/>
          <w:lang w:val="en-US"/>
        </w:rPr>
        <w:instrText xml:space="preserve"> REF _Ref525812843 \r \h </w:instrText>
      </w:r>
      <w:r w:rsidR="00165456">
        <w:rPr>
          <w:rFonts w:eastAsia="宋体"/>
          <w:lang w:val="en-US"/>
        </w:rPr>
      </w:r>
      <w:r w:rsidR="00165456">
        <w:rPr>
          <w:rFonts w:eastAsia="宋体"/>
          <w:lang w:val="en-US"/>
        </w:rPr>
        <w:fldChar w:fldCharType="separate"/>
      </w:r>
      <w:r w:rsidR="00E01D9D">
        <w:rPr>
          <w:rFonts w:eastAsia="宋体"/>
          <w:lang w:val="en-US"/>
        </w:rPr>
        <w:t>[4]</w:t>
      </w:r>
      <w:r w:rsidR="00165456">
        <w:rPr>
          <w:rFonts w:eastAsia="宋体"/>
          <w:lang w:val="en-US"/>
        </w:rPr>
        <w:fldChar w:fldCharType="end"/>
      </w:r>
      <w:r w:rsidR="00E01D9D">
        <w:rPr>
          <w:rFonts w:eastAsia="宋体"/>
          <w:lang w:val="en-US"/>
        </w:rPr>
        <w:t xml:space="preserve"> is use </w:t>
      </w:r>
      <w:r w:rsidR="00E01D9D">
        <w:t xml:space="preserve">the semi-static RRC </w:t>
      </w:r>
      <w:proofErr w:type="gramStart"/>
      <w:r w:rsidR="00E01D9D">
        <w:t xml:space="preserve">parameter </w:t>
      </w:r>
      <w:r w:rsidR="00496871">
        <w:rPr>
          <w:rFonts w:hint="eastAsia"/>
        </w:rPr>
        <w:t xml:space="preserve"> </w:t>
      </w:r>
      <w:proofErr w:type="spellStart"/>
      <w:r w:rsidR="00496871" w:rsidRPr="00974400">
        <w:rPr>
          <w:rFonts w:hint="eastAsia"/>
          <w:i/>
        </w:rPr>
        <w:t>pathlossReferenceLinking</w:t>
      </w:r>
      <w:proofErr w:type="spellEnd"/>
      <w:proofErr w:type="gramEnd"/>
      <w:r w:rsidR="00496871">
        <w:rPr>
          <w:rFonts w:hint="eastAsia"/>
        </w:rPr>
        <w:t xml:space="preserve"> in </w:t>
      </w:r>
      <w:proofErr w:type="spellStart"/>
      <w:r w:rsidR="00496871" w:rsidRPr="00974400">
        <w:rPr>
          <w:rFonts w:hint="eastAsia"/>
          <w:i/>
        </w:rPr>
        <w:t>ServingCellConfig</w:t>
      </w:r>
      <w:proofErr w:type="spellEnd"/>
      <w:r w:rsidR="00496871">
        <w:rPr>
          <w:rFonts w:hint="eastAsia"/>
        </w:rPr>
        <w:t xml:space="preserve"> </w:t>
      </w:r>
      <w:r w:rsidR="00E01D9D">
        <w:t xml:space="preserve">for the pathloss reference of PUSCH, PUCCH, and SRS.   The RRC parameter </w:t>
      </w:r>
      <w:proofErr w:type="spellStart"/>
      <w:r w:rsidR="00E01D9D" w:rsidRPr="00974400">
        <w:rPr>
          <w:rFonts w:hint="eastAsia"/>
          <w:i/>
        </w:rPr>
        <w:t>pathlossReferenceLinking</w:t>
      </w:r>
      <w:proofErr w:type="spellEnd"/>
      <w:r w:rsidR="00E01D9D">
        <w:t xml:space="preserve"> is used for indication of pathloss when cross-carrier scheduling is configured.   The RRC configured </w:t>
      </w:r>
      <w:proofErr w:type="spellStart"/>
      <w:r w:rsidR="00E01D9D" w:rsidRPr="00974400">
        <w:rPr>
          <w:rFonts w:hint="eastAsia"/>
          <w:i/>
        </w:rPr>
        <w:t>pathlossReferenceLinking</w:t>
      </w:r>
      <w:proofErr w:type="spellEnd"/>
      <w:r w:rsidR="00E01D9D">
        <w:t xml:space="preserve"> is a semi-static parameter which could not be used as the PL reference for dynamic pairing of DL and UL beams due to the change of spatial correlation in time</w:t>
      </w:r>
      <w:proofErr w:type="gramStart"/>
      <w:r w:rsidR="00E01D9D">
        <w:t xml:space="preserve">.   </w:t>
      </w:r>
      <w:proofErr w:type="gramEnd"/>
      <w:r w:rsidR="00E01D9D">
        <w:t xml:space="preserve">The </w:t>
      </w:r>
      <w:r w:rsidR="00E01D9D">
        <w:rPr>
          <w:i/>
          <w:iCs/>
          <w:lang w:val="en-US"/>
        </w:rPr>
        <w:t>PUCCH-</w:t>
      </w:r>
      <w:proofErr w:type="spellStart"/>
      <w:r w:rsidR="00E01D9D">
        <w:rPr>
          <w:i/>
          <w:iCs/>
          <w:lang w:val="en-US"/>
        </w:rPr>
        <w:t>SpatialRelationInfo</w:t>
      </w:r>
      <w:proofErr w:type="spellEnd"/>
      <w:r w:rsidR="00E01D9D">
        <w:t xml:space="preserve"> at the MAC header could be configured with different DL PL reference for each UL beam to achieve dynamic pairing of DL and UL beams. </w:t>
      </w:r>
      <w:r w:rsidR="001A57A0">
        <w:rPr>
          <w:rFonts w:eastAsia="宋体"/>
          <w:lang w:val="en-US"/>
        </w:rPr>
        <w:t>T</w:t>
      </w:r>
      <w:r w:rsidR="00E01D9D">
        <w:rPr>
          <w:rFonts w:eastAsia="宋体"/>
          <w:lang w:val="en-US"/>
        </w:rPr>
        <w:t>hus, t</w:t>
      </w:r>
      <w:r w:rsidR="001A57A0">
        <w:rPr>
          <w:rFonts w:eastAsia="宋体"/>
          <w:lang w:val="en-US"/>
        </w:rPr>
        <w:t xml:space="preserve">he working assumption of the cross-carrier indication for PUCCH power control parameters made in RAN1#93 should be confirmed and further apply to cross-carrier indication for semi-persistent SRS power control.   </w:t>
      </w:r>
    </w:p>
    <w:p w:rsidR="00E01D9D" w:rsidRDefault="00E01D9D" w:rsidP="00E01D9D">
      <w:pPr>
        <w:overflowPunct w:val="0"/>
        <w:autoSpaceDE w:val="0"/>
        <w:autoSpaceDN w:val="0"/>
        <w:adjustRightInd w:val="0"/>
        <w:spacing w:after="0"/>
        <w:jc w:val="both"/>
        <w:textAlignment w:val="baseline"/>
        <w:rPr>
          <w:rFonts w:eastAsia="宋体"/>
          <w:lang w:val="en-US"/>
        </w:rPr>
      </w:pPr>
    </w:p>
    <w:p w:rsidR="001A57A0" w:rsidRPr="009B5F68" w:rsidRDefault="001A57A0" w:rsidP="00E01D9D">
      <w:pPr>
        <w:overflowPunct w:val="0"/>
        <w:autoSpaceDE w:val="0"/>
        <w:autoSpaceDN w:val="0"/>
        <w:adjustRightInd w:val="0"/>
        <w:spacing w:after="0"/>
        <w:jc w:val="both"/>
        <w:textAlignment w:val="baseline"/>
        <w:rPr>
          <w:rFonts w:eastAsia="宋体"/>
        </w:rPr>
      </w:pPr>
      <w:r>
        <w:rPr>
          <w:rFonts w:eastAsia="宋体"/>
          <w:lang w:val="en-US"/>
        </w:rPr>
        <w:t xml:space="preserve">The cross-carrier indication for PUSCH power control parameters could not be indicated by the </w:t>
      </w:r>
      <w:proofErr w:type="spellStart"/>
      <w:r>
        <w:rPr>
          <w:i/>
          <w:iCs/>
          <w:lang w:val="en-US"/>
        </w:rPr>
        <w:t>SpatialRelation</w:t>
      </w:r>
      <w:proofErr w:type="spellEnd"/>
      <w:r w:rsidR="009B5F68">
        <w:rPr>
          <w:i/>
          <w:iCs/>
          <w:lang w:val="en-US"/>
        </w:rPr>
        <w:t xml:space="preserve"> </w:t>
      </w:r>
      <w:r w:rsidR="009B5F68">
        <w:rPr>
          <w:iCs/>
          <w:lang w:val="en-US"/>
        </w:rPr>
        <w:t xml:space="preserve">since the PUSCH </w:t>
      </w:r>
      <w:r w:rsidR="009B5F68">
        <w:rPr>
          <w:rFonts w:eastAsia="宋体"/>
          <w:lang w:val="en-US"/>
        </w:rPr>
        <w:t xml:space="preserve">scheduled transmission and the PDSCH transmission are not directly associated.   The beam indication and power control parameters for PUSCH is directed by the index of </w:t>
      </w:r>
      <w:r w:rsidR="009B5F68" w:rsidRPr="00155FC2">
        <w:rPr>
          <w:i/>
        </w:rPr>
        <w:t>SRI-PUSCH-</w:t>
      </w:r>
      <w:proofErr w:type="spellStart"/>
      <w:r w:rsidR="009B5F68" w:rsidRPr="00155FC2">
        <w:rPr>
          <w:i/>
        </w:rPr>
        <w:t>PowerControl</w:t>
      </w:r>
      <w:proofErr w:type="spellEnd"/>
      <w:r w:rsidR="009B5F68">
        <w:rPr>
          <w:i/>
        </w:rPr>
        <w:t xml:space="preserve">.  </w:t>
      </w:r>
      <w:r w:rsidR="009B5F68">
        <w:rPr>
          <w:rFonts w:eastAsia="宋体"/>
          <w:lang w:val="en-US"/>
        </w:rPr>
        <w:t xml:space="preserve"> The cross-carrier indication for PUSCH power control parameters could be achieved by CIF and the index of the configured </w:t>
      </w:r>
      <w:r w:rsidR="009B5F68" w:rsidRPr="00155FC2">
        <w:rPr>
          <w:i/>
        </w:rPr>
        <w:t>SRI-PUSCH-</w:t>
      </w:r>
      <w:proofErr w:type="spellStart"/>
      <w:r w:rsidR="009B5F68" w:rsidRPr="00155FC2">
        <w:rPr>
          <w:i/>
        </w:rPr>
        <w:t>PowerControl</w:t>
      </w:r>
      <w:proofErr w:type="spellEnd"/>
      <w:r w:rsidR="009B5F68">
        <w:rPr>
          <w:rFonts w:eastAsia="宋体"/>
        </w:rPr>
        <w:t xml:space="preserve"> in the DCI.   </w:t>
      </w:r>
    </w:p>
    <w:p w:rsidR="009B5F68" w:rsidRPr="009B5F68" w:rsidRDefault="009B5F68" w:rsidP="009B5F68">
      <w:pPr>
        <w:spacing w:before="120" w:after="0"/>
        <w:rPr>
          <w:rFonts w:eastAsia="宋体"/>
          <w:lang w:val="en-US"/>
        </w:rPr>
      </w:pPr>
    </w:p>
    <w:p w:rsidR="001A57A0" w:rsidRDefault="002602C9" w:rsidP="001A57A0">
      <w:pPr>
        <w:rPr>
          <w:rFonts w:eastAsia="宋体"/>
          <w:b/>
          <w:lang w:val="en-US"/>
        </w:rPr>
      </w:pPr>
      <w:r>
        <w:rPr>
          <w:rFonts w:eastAsia="宋体"/>
          <w:b/>
          <w:lang w:val="en-US"/>
        </w:rPr>
        <w:t>Proposal 5</w:t>
      </w:r>
      <w:r w:rsidR="001A57A0">
        <w:rPr>
          <w:rFonts w:eastAsia="宋体"/>
          <w:b/>
          <w:lang w:val="en-US"/>
        </w:rPr>
        <w:t xml:space="preserve">:  </w:t>
      </w:r>
      <w:r w:rsidR="001A57A0" w:rsidRPr="001A57A0">
        <w:rPr>
          <w:rFonts w:eastAsia="宋体"/>
          <w:b/>
          <w:lang w:val="en-US"/>
        </w:rPr>
        <w:t>The working assumption of the cross-carrier indication for PUCCH power control parameters made in RAN1#93 should be confirmed and further apply to cross-carrier indication for semi-persistent SRS power control</w:t>
      </w:r>
      <w:r w:rsidR="001A57A0">
        <w:rPr>
          <w:rFonts w:eastAsia="宋体"/>
          <w:b/>
          <w:lang w:val="en-US"/>
        </w:rPr>
        <w:t xml:space="preserve"> parameters</w:t>
      </w:r>
      <w:r w:rsidR="001A57A0" w:rsidRPr="001A57A0">
        <w:rPr>
          <w:rFonts w:eastAsia="宋体"/>
          <w:b/>
          <w:lang w:val="en-US"/>
        </w:rPr>
        <w:t xml:space="preserve">.   </w:t>
      </w:r>
    </w:p>
    <w:p w:rsidR="001A57A0" w:rsidRDefault="002602C9" w:rsidP="001A57A0">
      <w:pPr>
        <w:rPr>
          <w:rFonts w:eastAsia="宋体"/>
          <w:b/>
        </w:rPr>
      </w:pPr>
      <w:r>
        <w:rPr>
          <w:rFonts w:eastAsia="宋体"/>
          <w:b/>
          <w:lang w:val="en-US"/>
        </w:rPr>
        <w:t>Proposal 6</w:t>
      </w:r>
      <w:r w:rsidR="009B5F68">
        <w:rPr>
          <w:rFonts w:eastAsia="宋体"/>
          <w:b/>
          <w:lang w:val="en-US"/>
        </w:rPr>
        <w:t xml:space="preserve">: </w:t>
      </w:r>
      <w:r w:rsidR="009B5F68" w:rsidRPr="009B5F68">
        <w:rPr>
          <w:rFonts w:eastAsia="宋体"/>
          <w:b/>
        </w:rPr>
        <w:t>The cross-carrier indication for PUSCH power control parameters could be achieved by CIF and the index of the configured SRI-PUSCH-Power</w:t>
      </w:r>
      <w:r w:rsidR="009B5F68">
        <w:rPr>
          <w:rFonts w:eastAsia="宋体"/>
          <w:b/>
        </w:rPr>
        <w:t xml:space="preserve"> </w:t>
      </w:r>
      <w:r w:rsidR="009B5F68" w:rsidRPr="009B5F68">
        <w:rPr>
          <w:rFonts w:eastAsia="宋体"/>
          <w:b/>
        </w:rPr>
        <w:t xml:space="preserve">Control in the DCI.   </w:t>
      </w:r>
    </w:p>
    <w:p w:rsidR="002602C9" w:rsidRDefault="002602C9" w:rsidP="002602C9">
      <w:pPr>
        <w:pStyle w:val="1"/>
        <w:rPr>
          <w:rFonts w:eastAsia="宋体"/>
        </w:rPr>
      </w:pPr>
      <w:r>
        <w:rPr>
          <w:rFonts w:eastAsia="宋体"/>
        </w:rPr>
        <w:t>Nominal P0 Setting for Virtual PHR</w:t>
      </w:r>
    </w:p>
    <w:p w:rsidR="002602C9" w:rsidRDefault="00726D4F" w:rsidP="00726D4F">
      <w:pPr>
        <w:spacing w:after="0"/>
        <w:rPr>
          <w:lang w:val="en-US"/>
        </w:rPr>
      </w:pPr>
      <w:r>
        <w:t xml:space="preserve">Type 1 PHR is used for report the remaining power of the UE when the power controlled PUSCH is transmitted.  The virtual Type 1PHR would be reported if no PUSCH has been transmitted in the specific </w:t>
      </w:r>
      <w:proofErr w:type="spellStart"/>
      <w:r>
        <w:t>celll</w:t>
      </w:r>
      <w:proofErr w:type="spellEnd"/>
      <w:proofErr w:type="gramStart"/>
      <w:r>
        <w:t xml:space="preserve">.   </w:t>
      </w:r>
      <w:proofErr w:type="gramEnd"/>
      <w:r>
        <w:t xml:space="preserve">If UE is configured with both grant-based and grant-free PUSCH transmission in one cell, the triggering of the PHR report is from the other cell.  If both grant-based and grant-free PUSCH is not scheduled to transmit for the cell at the slot when PHR is trigger, the UE should report the virtual PHR based on the grant-based transmission with </w:t>
      </w:r>
      <w:r w:rsidR="002602C9" w:rsidRPr="00DC19D4">
        <w:rPr>
          <w:lang w:val="en-US"/>
        </w:rPr>
        <w:t>the cell-specific P0 for grant-based transmission should be used.</w:t>
      </w:r>
    </w:p>
    <w:p w:rsidR="00726D4F" w:rsidRDefault="00726D4F" w:rsidP="00726D4F">
      <w:pPr>
        <w:spacing w:after="0"/>
        <w:rPr>
          <w:lang w:val="en-US"/>
        </w:rPr>
      </w:pPr>
    </w:p>
    <w:p w:rsidR="00726D4F" w:rsidRPr="00726D4F" w:rsidRDefault="00726D4F" w:rsidP="00726D4F">
      <w:pPr>
        <w:spacing w:after="0"/>
        <w:rPr>
          <w:b/>
          <w:lang w:val="en-US"/>
        </w:rPr>
      </w:pPr>
      <w:r>
        <w:rPr>
          <w:b/>
          <w:lang w:val="en-US"/>
        </w:rPr>
        <w:t xml:space="preserve">Proposal 7: </w:t>
      </w:r>
      <w:r w:rsidRPr="00726D4F">
        <w:rPr>
          <w:b/>
          <w:lang w:val="en-US"/>
        </w:rPr>
        <w:t>If both grant-based and grant-free PUSCH is not scheduled to transmit for the cell at the slot when PHR is trigger, the UE should report the virtual PHR based on the</w:t>
      </w:r>
      <w:r>
        <w:rPr>
          <w:b/>
          <w:lang w:val="en-US"/>
        </w:rPr>
        <w:t xml:space="preserve"> grant-based transmission with </w:t>
      </w:r>
      <w:r w:rsidRPr="00726D4F">
        <w:rPr>
          <w:b/>
          <w:lang w:val="en-US"/>
        </w:rPr>
        <w:t>the cell-specific P0 for grant-based transmission should be used.</w:t>
      </w:r>
    </w:p>
    <w:p w:rsidR="002602C9" w:rsidRPr="002602C9" w:rsidRDefault="002602C9" w:rsidP="002602C9">
      <w:pPr>
        <w:pStyle w:val="1"/>
        <w:numPr>
          <w:ilvl w:val="0"/>
          <w:numId w:val="0"/>
        </w:numPr>
        <w:ind w:left="446"/>
        <w:rPr>
          <w:rFonts w:eastAsia="宋体"/>
          <w:lang w:val="en-US"/>
        </w:rPr>
      </w:pPr>
    </w:p>
    <w:p w:rsidR="002602C9" w:rsidRDefault="002602C9" w:rsidP="002602C9">
      <w:pPr>
        <w:pStyle w:val="1"/>
        <w:rPr>
          <w:rFonts w:eastAsia="宋体"/>
        </w:rPr>
      </w:pPr>
      <w:r>
        <w:rPr>
          <w:rFonts w:eastAsia="宋体"/>
        </w:rPr>
        <w:t>PHR Report for UL/SUL</w:t>
      </w:r>
    </w:p>
    <w:p w:rsidR="002602C9" w:rsidRDefault="00934157" w:rsidP="00934157">
      <w:pPr>
        <w:spacing w:after="0"/>
        <w:rPr>
          <w:lang w:val="en-US"/>
        </w:rPr>
      </w:pPr>
      <w:r>
        <w:t>MAC layer protocol supports one PHR report per cell.  If UE is</w:t>
      </w:r>
      <w:r>
        <w:rPr>
          <w:lang w:val="en-US"/>
        </w:rPr>
        <w:t xml:space="preserve"> configured with both UL and SUL, UE will report one PHR value since only one PUSCH transmission at a time either on UL or SUL</w:t>
      </w:r>
      <w:proofErr w:type="gramStart"/>
      <w:r>
        <w:rPr>
          <w:lang w:val="en-US"/>
        </w:rPr>
        <w:t xml:space="preserve">.   </w:t>
      </w:r>
      <w:proofErr w:type="gramEnd"/>
      <w:r>
        <w:rPr>
          <w:lang w:val="en-US"/>
        </w:rPr>
        <w:t>However, UE is allowed to transmit PUSCH at one carrier and SRS at the carrier in the same slot.   When PHR is triggered, UE can only report one PHR values either the measurement from PUSCH on one carrier or SRS on the other carrier if both PUSCH and SRS are transmitted in the same slot.   Although this is a corner case</w:t>
      </w:r>
      <w:proofErr w:type="gramStart"/>
      <w:r>
        <w:rPr>
          <w:lang w:val="en-US"/>
        </w:rPr>
        <w:t>,  PHR</w:t>
      </w:r>
      <w:proofErr w:type="gramEnd"/>
      <w:r>
        <w:rPr>
          <w:lang w:val="en-US"/>
        </w:rPr>
        <w:t xml:space="preserve"> from PUSCH would be more useful for the gNB to estimate the UE coverage and supported data rate.   Thus, UE should report PHR of PUSCH if UE is configured with UL and SUL with simultaneous transmissions of PUSCH on one carrier and SRS on the other carrier.  </w:t>
      </w:r>
    </w:p>
    <w:p w:rsidR="00934157" w:rsidRDefault="00934157" w:rsidP="00934157">
      <w:pPr>
        <w:spacing w:after="0"/>
        <w:rPr>
          <w:lang w:val="en-US"/>
        </w:rPr>
      </w:pPr>
    </w:p>
    <w:p w:rsidR="00934157" w:rsidRPr="00934157" w:rsidRDefault="00934157" w:rsidP="00934157">
      <w:pPr>
        <w:spacing w:after="0"/>
        <w:rPr>
          <w:b/>
          <w:lang w:val="en-US"/>
        </w:rPr>
      </w:pPr>
      <w:r>
        <w:rPr>
          <w:b/>
          <w:lang w:val="en-US"/>
        </w:rPr>
        <w:t xml:space="preserve">Proposal 8:  </w:t>
      </w:r>
      <w:r w:rsidRPr="00934157">
        <w:rPr>
          <w:b/>
          <w:lang w:val="en-US"/>
        </w:rPr>
        <w:t>UE should report PHR of PUSCH if UE is configured with UL and SUL with simultaneous transmissions of PUSCH on one carrier and SRS on the other carrier</w:t>
      </w:r>
    </w:p>
    <w:p w:rsidR="002602C9" w:rsidRPr="002602C9" w:rsidRDefault="002602C9" w:rsidP="002602C9">
      <w:pPr>
        <w:pStyle w:val="1"/>
        <w:numPr>
          <w:ilvl w:val="0"/>
          <w:numId w:val="0"/>
        </w:numPr>
        <w:ind w:left="446" w:hanging="446"/>
        <w:rPr>
          <w:rFonts w:eastAsia="宋体"/>
          <w:lang w:val="en-US"/>
        </w:rPr>
      </w:pPr>
    </w:p>
    <w:p w:rsidR="002602C9" w:rsidRDefault="002602C9" w:rsidP="002602C9">
      <w:pPr>
        <w:pStyle w:val="1"/>
        <w:rPr>
          <w:rFonts w:eastAsia="宋体"/>
        </w:rPr>
      </w:pPr>
      <w:r>
        <w:rPr>
          <w:rFonts w:eastAsia="宋体"/>
        </w:rPr>
        <w:t>Pathloss Reference for BWP Pairing</w:t>
      </w:r>
    </w:p>
    <w:p w:rsidR="002602C9" w:rsidRDefault="00363132" w:rsidP="00363132">
      <w:pPr>
        <w:spacing w:after="0"/>
        <w:rPr>
          <w:lang w:val="en-US"/>
        </w:rPr>
      </w:pPr>
      <w:r>
        <w:t>The PL reference for UL power control would remain unchanged for different BWPs of the same cell since the propagation loss should be same for different subband of the same carrier frequency.  Each BWP has its BWP ID.  For paired spectrum, t</w:t>
      </w:r>
      <w:r>
        <w:rPr>
          <w:lang w:val="en-US"/>
        </w:rPr>
        <w:t xml:space="preserve">he same BWP ID would be associated with one DL BWP and one UL BWP.  When DL BWP switches to another BWP with different BWP ID, UE could use either new or old DL BWP for the reference of the PL measurement for UL power control of the UL BWP sine the propagation loss property with the cell is the same.  </w:t>
      </w:r>
    </w:p>
    <w:p w:rsidR="00363132" w:rsidRDefault="00363132" w:rsidP="00363132">
      <w:pPr>
        <w:spacing w:after="0"/>
        <w:rPr>
          <w:lang w:val="en-US"/>
        </w:rPr>
      </w:pPr>
    </w:p>
    <w:p w:rsidR="00363132" w:rsidRPr="00363132" w:rsidRDefault="00363132" w:rsidP="00363132">
      <w:pPr>
        <w:spacing w:after="0"/>
        <w:rPr>
          <w:rFonts w:eastAsia="宋体"/>
          <w:b/>
          <w:lang w:val="en-US"/>
        </w:rPr>
      </w:pPr>
      <w:r>
        <w:rPr>
          <w:rFonts w:eastAsia="宋体"/>
          <w:b/>
        </w:rPr>
        <w:t xml:space="preserve">Proposal 9:  </w:t>
      </w:r>
      <w:r w:rsidRPr="00363132">
        <w:rPr>
          <w:rFonts w:eastAsia="宋体"/>
          <w:b/>
          <w:lang w:val="en-US"/>
        </w:rPr>
        <w:t xml:space="preserve">When DL BWP switches to another BWP with different BWP ID, UE could use either new or old DL BWP for the reference of the PL measurement for UL power control of the UL BWP sine the propagation loss property with the cell is the same.  </w:t>
      </w:r>
    </w:p>
    <w:p w:rsidR="00BB021B" w:rsidRPr="001A57A0" w:rsidRDefault="00BB021B" w:rsidP="001A57A0">
      <w:pPr>
        <w:rPr>
          <w:rFonts w:eastAsia="宋体"/>
          <w:b/>
          <w:lang w:val="en-US"/>
        </w:rPr>
      </w:pPr>
    </w:p>
    <w:p w:rsidR="002818ED" w:rsidRDefault="002818ED" w:rsidP="00260C0F">
      <w:pPr>
        <w:pStyle w:val="1"/>
        <w:rPr>
          <w:rFonts w:eastAsia="宋体"/>
        </w:rPr>
      </w:pPr>
      <w:r>
        <w:rPr>
          <w:rFonts w:eastAsia="宋体"/>
        </w:rPr>
        <w:t xml:space="preserve">Conclusion: </w:t>
      </w:r>
    </w:p>
    <w:p w:rsidR="002D4B15" w:rsidRDefault="00052644" w:rsidP="00AA112F">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Pr>
          <w:rFonts w:eastAsia="宋体" w:hint="eastAsia"/>
          <w:szCs w:val="22"/>
          <w:lang w:val="en-US" w:eastAsia="zh-CN"/>
        </w:rPr>
        <w:t>this contribution, we</w:t>
      </w:r>
      <w:r>
        <w:rPr>
          <w:rFonts w:eastAsia="宋体"/>
          <w:szCs w:val="22"/>
          <w:lang w:val="en-US" w:eastAsia="zh-CN"/>
        </w:rPr>
        <w:t xml:space="preserve"> </w:t>
      </w:r>
      <w:r w:rsidR="002D4B15">
        <w:rPr>
          <w:rFonts w:eastAsia="宋体"/>
          <w:szCs w:val="22"/>
          <w:lang w:val="en-US" w:eastAsia="zh-CN"/>
        </w:rPr>
        <w:t>p</w:t>
      </w:r>
      <w:r>
        <w:rPr>
          <w:rFonts w:eastAsia="宋体"/>
          <w:szCs w:val="22"/>
          <w:lang w:val="en-US" w:eastAsia="zh-CN"/>
        </w:rPr>
        <w:t xml:space="preserve">erform the analysis </w:t>
      </w:r>
      <w:r w:rsidR="002D4B15">
        <w:rPr>
          <w:rFonts w:eastAsia="宋体"/>
          <w:szCs w:val="22"/>
          <w:lang w:val="en-US" w:eastAsia="zh-CN"/>
        </w:rPr>
        <w:t>of PUSCH without SRI in multi-beam configuration with the following proposals,</w:t>
      </w:r>
    </w:p>
    <w:p w:rsidR="002602C9" w:rsidRPr="002602C9" w:rsidRDefault="002602C9" w:rsidP="002602C9">
      <w:pPr>
        <w:pStyle w:val="af5"/>
        <w:numPr>
          <w:ilvl w:val="0"/>
          <w:numId w:val="11"/>
        </w:numPr>
        <w:spacing w:after="100" w:afterAutospacing="1"/>
        <w:rPr>
          <w:b/>
          <w:lang w:eastAsia="ko-KR"/>
        </w:rPr>
      </w:pPr>
      <w:r w:rsidRPr="002602C9">
        <w:rPr>
          <w:lang w:eastAsia="ko-KR"/>
        </w:rPr>
        <w:t xml:space="preserve">Proposal 1:  When SRI is not present, </w:t>
      </w:r>
      <w:r w:rsidRPr="002602C9">
        <w:rPr>
          <w:i/>
          <w:lang w:eastAsia="ko-KR"/>
        </w:rPr>
        <w:t xml:space="preserve">P0 </w:t>
      </w:r>
      <w:r w:rsidRPr="002602C9">
        <w:rPr>
          <w:lang w:eastAsia="ko-KR"/>
        </w:rPr>
        <w:t>and the associated α is determined by the type service, such as grant base, SPS, or RACH Msg3, transmitted on PUSCH at a given slot</w:t>
      </w:r>
      <w:proofErr w:type="gramStart"/>
      <w:r w:rsidRPr="002602C9">
        <w:rPr>
          <w:lang w:eastAsia="ko-KR"/>
        </w:rPr>
        <w:t>.</w:t>
      </w:r>
      <w:r w:rsidRPr="002602C9">
        <w:t xml:space="preserve"> </w:t>
      </w:r>
      <w:proofErr w:type="gramEnd"/>
      <w:r w:rsidRPr="002602C9">
        <w:rPr>
          <w:lang w:eastAsia="ko-KR"/>
        </w:rPr>
        <w:t>The lowest index of P0 and the associated α should be set as the default P0 and the associated α for grant base PUSCH transmission when SRI is not present and multiple P0 and the associated α values are configured</w:t>
      </w:r>
      <w:r w:rsidRPr="002602C9">
        <w:rPr>
          <w:b/>
          <w:lang w:eastAsia="ko-KR"/>
        </w:rPr>
        <w:t xml:space="preserve">.  </w:t>
      </w:r>
    </w:p>
    <w:p w:rsidR="002602C9" w:rsidRPr="002602C9" w:rsidRDefault="002602C9" w:rsidP="002602C9">
      <w:pPr>
        <w:pStyle w:val="af5"/>
        <w:numPr>
          <w:ilvl w:val="0"/>
          <w:numId w:val="11"/>
        </w:numPr>
        <w:spacing w:after="100" w:afterAutospacing="1"/>
        <w:rPr>
          <w:rFonts w:eastAsiaTheme="minorEastAsia"/>
          <w:lang w:eastAsia="zh-CN"/>
        </w:rPr>
      </w:pPr>
      <w:r w:rsidRPr="002602C9">
        <w:rPr>
          <w:lang w:eastAsia="ko-KR"/>
        </w:rPr>
        <w:t>Proposal 2: If SRI is not present, UE should use the beam management RS of the associated DL beam, where UE decodes the UL grant for the scheduled PUSCH transmission, as the reference signal for the pathloss estimation</w:t>
      </w:r>
      <w:proofErr w:type="gramStart"/>
      <w:r w:rsidRPr="002602C9">
        <w:rPr>
          <w:lang w:eastAsia="ko-KR"/>
        </w:rPr>
        <w:t>.</w:t>
      </w:r>
      <w:r w:rsidRPr="002602C9">
        <w:t xml:space="preserve"> </w:t>
      </w:r>
      <w:proofErr w:type="gramEnd"/>
      <w:r w:rsidRPr="002602C9">
        <w:rPr>
          <w:lang w:eastAsia="ko-KR"/>
        </w:rPr>
        <w:t xml:space="preserve">If two </w:t>
      </w:r>
      <w:r w:rsidRPr="002602C9">
        <w:rPr>
          <w:rFonts w:eastAsiaTheme="minorEastAsia" w:hint="eastAsia"/>
          <w:lang w:eastAsia="zh-CN"/>
        </w:rPr>
        <w:t>power control loops are</w:t>
      </w:r>
      <w:r w:rsidRPr="002602C9">
        <w:rPr>
          <w:lang w:eastAsia="ko-KR"/>
        </w:rPr>
        <w:t xml:space="preserve"> configured for the UE without SRI, power control loop 0 should be used as the default if no linkage between DL RS and closed-loop power control loop.  </w:t>
      </w:r>
    </w:p>
    <w:p w:rsidR="002602C9" w:rsidRPr="002602C9" w:rsidRDefault="002602C9" w:rsidP="002602C9">
      <w:pPr>
        <w:pStyle w:val="af5"/>
        <w:numPr>
          <w:ilvl w:val="0"/>
          <w:numId w:val="11"/>
        </w:numPr>
        <w:spacing w:after="100" w:afterAutospacing="1"/>
        <w:rPr>
          <w:rFonts w:eastAsiaTheme="minorEastAsia"/>
          <w:b/>
          <w:lang w:eastAsia="zh-CN"/>
        </w:rPr>
      </w:pPr>
      <w:r w:rsidRPr="002602C9">
        <w:rPr>
          <w:rFonts w:eastAsiaTheme="minorEastAsia" w:hint="eastAsia"/>
          <w:lang w:eastAsia="zh-CN"/>
        </w:rPr>
        <w:t xml:space="preserve">Proposal </w:t>
      </w:r>
      <w:r w:rsidRPr="002602C9">
        <w:rPr>
          <w:rFonts w:eastAsiaTheme="minorEastAsia"/>
          <w:lang w:eastAsia="zh-CN"/>
        </w:rPr>
        <w:t>3</w:t>
      </w:r>
      <w:r w:rsidRPr="002602C9">
        <w:rPr>
          <w:rFonts w:eastAsiaTheme="minorEastAsia" w:hint="eastAsia"/>
          <w:lang w:eastAsia="zh-CN"/>
        </w:rPr>
        <w:t xml:space="preserve">:  If </w:t>
      </w:r>
      <w:r w:rsidRPr="002602C9">
        <w:rPr>
          <w:i/>
        </w:rPr>
        <w:t>PUCCH-Spatial-relation-info</w:t>
      </w:r>
      <w:r w:rsidRPr="002602C9">
        <w:rPr>
          <w:rFonts w:eastAsiaTheme="minorEastAsia" w:hint="eastAsia"/>
          <w:lang w:eastAsia="zh-CN"/>
        </w:rPr>
        <w:t xml:space="preserve"> is not present in the MAC header, the beam management RS of the </w:t>
      </w:r>
      <w:r w:rsidRPr="002602C9">
        <w:rPr>
          <w:rFonts w:eastAsiaTheme="minorEastAsia"/>
          <w:lang w:eastAsia="zh-CN"/>
        </w:rPr>
        <w:t>associated</w:t>
      </w:r>
      <w:r w:rsidRPr="002602C9">
        <w:rPr>
          <w:rFonts w:eastAsiaTheme="minorEastAsia" w:hint="eastAsia"/>
          <w:lang w:eastAsia="zh-CN"/>
        </w:rPr>
        <w:t xml:space="preserve"> DL beam is used as the reference signal for the path loss measurements</w:t>
      </w:r>
      <w:r w:rsidRPr="002602C9">
        <w:rPr>
          <w:rFonts w:eastAsiaTheme="minorEastAsia"/>
          <w:lang w:eastAsia="zh-CN"/>
        </w:rPr>
        <w:t xml:space="preserve"> in multi-beam configuration</w:t>
      </w:r>
      <w:r w:rsidRPr="002602C9">
        <w:rPr>
          <w:rFonts w:eastAsiaTheme="minorEastAsia" w:hint="eastAsia"/>
          <w:lang w:eastAsia="zh-CN"/>
        </w:rPr>
        <w:t>.  The associated DL beam is the DL beam that PDSCH is transmitted.  When TCI is present in the DCI, the associated DL beam is the beam indicated by the TCI</w:t>
      </w:r>
      <w:proofErr w:type="gramStart"/>
      <w:r w:rsidRPr="002602C9">
        <w:rPr>
          <w:rFonts w:eastAsiaTheme="minorEastAsia" w:hint="eastAsia"/>
          <w:lang w:eastAsia="zh-CN"/>
        </w:rPr>
        <w:t xml:space="preserve">.   </w:t>
      </w:r>
      <w:proofErr w:type="gramEnd"/>
      <w:r w:rsidRPr="002602C9">
        <w:rPr>
          <w:rFonts w:eastAsiaTheme="minorEastAsia" w:hint="eastAsia"/>
          <w:lang w:eastAsia="zh-CN"/>
        </w:rPr>
        <w:t xml:space="preserve">If TCI </w:t>
      </w:r>
      <w:proofErr w:type="gramStart"/>
      <w:r w:rsidRPr="002602C9">
        <w:rPr>
          <w:rFonts w:eastAsiaTheme="minorEastAsia" w:hint="eastAsia"/>
          <w:lang w:eastAsia="zh-CN"/>
        </w:rPr>
        <w:t>is</w:t>
      </w:r>
      <w:proofErr w:type="gramEnd"/>
      <w:r w:rsidRPr="002602C9">
        <w:rPr>
          <w:rFonts w:eastAsiaTheme="minorEastAsia" w:hint="eastAsia"/>
          <w:lang w:eastAsia="zh-CN"/>
        </w:rPr>
        <w:t xml:space="preserve"> not present in the DCI, the</w:t>
      </w:r>
      <w:r w:rsidRPr="002602C9">
        <w:rPr>
          <w:rFonts w:eastAsiaTheme="minorEastAsia"/>
          <w:lang w:eastAsia="zh-CN"/>
        </w:rPr>
        <w:t xml:space="preserve"> associated DL beam would be the DL beam where the CORESET is configured with target DL assignment included in the DCI</w:t>
      </w:r>
      <w:r w:rsidRPr="002602C9">
        <w:rPr>
          <w:rFonts w:eastAsiaTheme="minorEastAsia" w:hint="eastAsia"/>
          <w:b/>
          <w:lang w:eastAsia="zh-CN"/>
        </w:rPr>
        <w:t xml:space="preserve">.   </w:t>
      </w:r>
    </w:p>
    <w:p w:rsidR="002602C9" w:rsidRPr="002602C9" w:rsidRDefault="002602C9" w:rsidP="002602C9">
      <w:pPr>
        <w:pStyle w:val="af5"/>
        <w:numPr>
          <w:ilvl w:val="0"/>
          <w:numId w:val="11"/>
        </w:numPr>
        <w:spacing w:after="100" w:afterAutospacing="1"/>
        <w:rPr>
          <w:rFonts w:eastAsiaTheme="minorEastAsia"/>
          <w:lang w:eastAsia="zh-CN"/>
        </w:rPr>
      </w:pPr>
      <w:r w:rsidRPr="002602C9">
        <w:rPr>
          <w:rFonts w:eastAsiaTheme="minorEastAsia" w:hint="eastAsia"/>
          <w:lang w:eastAsia="zh-CN"/>
        </w:rPr>
        <w:t xml:space="preserve">Proposal </w:t>
      </w:r>
      <w:r w:rsidRPr="002602C9">
        <w:rPr>
          <w:rFonts w:eastAsiaTheme="minorEastAsia"/>
          <w:lang w:eastAsia="zh-CN"/>
        </w:rPr>
        <w:t>4</w:t>
      </w:r>
      <w:r w:rsidRPr="002602C9">
        <w:rPr>
          <w:rFonts w:eastAsiaTheme="minorEastAsia" w:hint="eastAsia"/>
          <w:lang w:eastAsia="zh-CN"/>
        </w:rPr>
        <w:t xml:space="preserve">: </w:t>
      </w:r>
      <w:r w:rsidRPr="002602C9">
        <w:rPr>
          <w:rFonts w:eastAsiaTheme="minorEastAsia"/>
          <w:lang w:eastAsia="zh-CN"/>
        </w:rPr>
        <w:t>If two power control loops are configured for the UE without explicit PUCCH-Spatial-relation-info from MAC IE, each DL beam management RS, such as CSI-RS or SS block, should have one associated P0 configured for PUCCH power control</w:t>
      </w:r>
      <w:r w:rsidRPr="002602C9">
        <w:rPr>
          <w:rFonts w:eastAsiaTheme="minorEastAsia" w:hint="eastAsia"/>
          <w:lang w:eastAsia="zh-CN"/>
        </w:rPr>
        <w:t xml:space="preserve"> and </w:t>
      </w:r>
      <w:r w:rsidRPr="002602C9">
        <w:rPr>
          <w:rFonts w:eastAsiaTheme="minorEastAsia"/>
          <w:lang w:eastAsia="zh-CN"/>
        </w:rPr>
        <w:t xml:space="preserve">l=0 is used as the default closed-loop power control loop.     </w:t>
      </w:r>
    </w:p>
    <w:p w:rsidR="001A57A0" w:rsidRDefault="002602C9" w:rsidP="001A57A0">
      <w:pPr>
        <w:pStyle w:val="af5"/>
        <w:numPr>
          <w:ilvl w:val="0"/>
          <w:numId w:val="11"/>
        </w:numPr>
        <w:rPr>
          <w:rFonts w:eastAsia="宋体"/>
          <w:lang w:val="en-US"/>
        </w:rPr>
      </w:pPr>
      <w:r>
        <w:rPr>
          <w:rFonts w:eastAsia="宋体"/>
          <w:lang w:val="en-US"/>
        </w:rPr>
        <w:t>Proposal 5</w:t>
      </w:r>
      <w:r w:rsidR="001A57A0" w:rsidRPr="001A57A0">
        <w:rPr>
          <w:rFonts w:eastAsia="宋体"/>
          <w:lang w:val="en-US"/>
        </w:rPr>
        <w:t>:  The working assumption of the cross-carrier indication for PUCCH power control parameters made in RAN1#93 should be confirmed and further apply to cross-carrier indication for semi-persistent SRS power control</w:t>
      </w:r>
      <w:r w:rsidR="001A57A0">
        <w:rPr>
          <w:rFonts w:eastAsia="宋体"/>
          <w:lang w:val="en-US"/>
        </w:rPr>
        <w:t xml:space="preserve"> parameters</w:t>
      </w:r>
      <w:r w:rsidR="001A57A0" w:rsidRPr="001A57A0">
        <w:rPr>
          <w:rFonts w:eastAsia="宋体"/>
          <w:lang w:val="en-US"/>
        </w:rPr>
        <w:t xml:space="preserve">.   </w:t>
      </w:r>
    </w:p>
    <w:p w:rsidR="009B5F68" w:rsidRDefault="002602C9" w:rsidP="009B5F68">
      <w:pPr>
        <w:pStyle w:val="af5"/>
        <w:numPr>
          <w:ilvl w:val="0"/>
          <w:numId w:val="11"/>
        </w:numPr>
        <w:rPr>
          <w:rFonts w:eastAsia="宋体"/>
        </w:rPr>
      </w:pPr>
      <w:r>
        <w:rPr>
          <w:rFonts w:eastAsia="宋体"/>
          <w:lang w:val="en-US"/>
        </w:rPr>
        <w:t>Proposal 6</w:t>
      </w:r>
      <w:r w:rsidR="009B5F68" w:rsidRPr="009B5F68">
        <w:rPr>
          <w:rFonts w:eastAsia="宋体"/>
          <w:lang w:val="en-US"/>
        </w:rPr>
        <w:t xml:space="preserve">: </w:t>
      </w:r>
      <w:r w:rsidR="009B5F68" w:rsidRPr="009B5F68">
        <w:rPr>
          <w:rFonts w:eastAsia="宋体"/>
        </w:rPr>
        <w:t xml:space="preserve">The cross-carrier indication for PUSCH power control parameters could be achieved by CIF and the index of the configured SRI-PUSCH-Power Control in the DCI.   </w:t>
      </w:r>
    </w:p>
    <w:p w:rsidR="00726D4F" w:rsidRPr="00726D4F" w:rsidRDefault="00726D4F" w:rsidP="00726D4F">
      <w:pPr>
        <w:pStyle w:val="af5"/>
        <w:numPr>
          <w:ilvl w:val="0"/>
          <w:numId w:val="11"/>
        </w:numPr>
        <w:spacing w:after="0"/>
        <w:rPr>
          <w:lang w:val="en-US"/>
        </w:rPr>
      </w:pPr>
      <w:r w:rsidRPr="00726D4F">
        <w:rPr>
          <w:lang w:val="en-US"/>
        </w:rPr>
        <w:t>Proposal 7: If both grant-based and grant-free PUSCH is not scheduled to transmit for the cell at the slot when PHR is trigger, the UE should report the virtual PHR based on the grant-based transmission with the cell-specific P0 for grant-based transmission should be used.</w:t>
      </w:r>
    </w:p>
    <w:p w:rsidR="00363132" w:rsidRPr="00363132" w:rsidRDefault="00363132" w:rsidP="00363132">
      <w:pPr>
        <w:pStyle w:val="af5"/>
        <w:numPr>
          <w:ilvl w:val="0"/>
          <w:numId w:val="11"/>
        </w:numPr>
        <w:spacing w:after="0"/>
        <w:rPr>
          <w:lang w:val="en-US"/>
        </w:rPr>
      </w:pPr>
      <w:r w:rsidRPr="00363132">
        <w:rPr>
          <w:lang w:val="en-US"/>
        </w:rPr>
        <w:lastRenderedPageBreak/>
        <w:t>Proposal 8:  UE should report PHR of PUSCH if UE is configured with UL and SUL with simultaneous transmissions of PUSCH on one carrier and SRS on the other carrier</w:t>
      </w:r>
    </w:p>
    <w:p w:rsidR="00363132" w:rsidRPr="00363132" w:rsidRDefault="00363132" w:rsidP="00363132">
      <w:pPr>
        <w:pStyle w:val="af5"/>
        <w:numPr>
          <w:ilvl w:val="0"/>
          <w:numId w:val="11"/>
        </w:numPr>
        <w:spacing w:after="0"/>
        <w:rPr>
          <w:rFonts w:eastAsia="宋体"/>
          <w:lang w:val="en-US"/>
        </w:rPr>
      </w:pPr>
      <w:r w:rsidRPr="00363132">
        <w:rPr>
          <w:rFonts w:eastAsia="宋体"/>
        </w:rPr>
        <w:t xml:space="preserve">Proposal 9:  </w:t>
      </w:r>
      <w:r w:rsidRPr="00363132">
        <w:rPr>
          <w:rFonts w:eastAsia="宋体"/>
          <w:lang w:val="en-US"/>
        </w:rPr>
        <w:t xml:space="preserve">When DL BWP switches to another BWP with different BWP ID, UE could use either new or old DL BWP for the reference of the PL measurement for UL power control of the UL BWP sine the propagation loss property with the cell is the same.  </w:t>
      </w:r>
    </w:p>
    <w:p w:rsidR="00726D4F" w:rsidRPr="00363132" w:rsidRDefault="00726D4F" w:rsidP="00363132">
      <w:pPr>
        <w:rPr>
          <w:rFonts w:eastAsia="宋体"/>
        </w:rPr>
      </w:pPr>
    </w:p>
    <w:p w:rsidR="009B5F68" w:rsidRPr="001A57A0" w:rsidRDefault="009B5F68" w:rsidP="009B5F68">
      <w:pPr>
        <w:pStyle w:val="af5"/>
        <w:ind w:left="360"/>
        <w:rPr>
          <w:rFonts w:eastAsia="宋体"/>
          <w:lang w:val="en-US"/>
        </w:rPr>
      </w:pPr>
    </w:p>
    <w:p w:rsidR="002818ED" w:rsidRDefault="002818ED" w:rsidP="002818ED">
      <w:pPr>
        <w:pStyle w:val="1"/>
        <w:numPr>
          <w:ilvl w:val="0"/>
          <w:numId w:val="0"/>
        </w:numPr>
        <w:rPr>
          <w:rFonts w:eastAsia="宋体"/>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3" w:name="_Ref446506608"/>
      <w:bookmarkStart w:id="4" w:name="_Ref446507216"/>
      <w:bookmarkStart w:id="5" w:name="_Ref446511358"/>
      <w:bookmarkEnd w:id="3"/>
      <w:bookmarkEnd w:id="4"/>
      <w:bookmarkEnd w:id="5"/>
    </w:p>
    <w:p w:rsidR="00B36C4F" w:rsidRDefault="00BE41A3" w:rsidP="00B36C4F">
      <w:pPr>
        <w:pStyle w:val="af5"/>
        <w:numPr>
          <w:ilvl w:val="0"/>
          <w:numId w:val="8"/>
        </w:numPr>
        <w:rPr>
          <w:rFonts w:eastAsia="MS Mincho"/>
          <w:lang w:val="en-US" w:eastAsia="ja-JP"/>
        </w:rPr>
      </w:pPr>
      <w:bookmarkStart w:id="6" w:name="_Ref503170892"/>
      <w:r>
        <w:rPr>
          <w:rFonts w:eastAsia="MS Mincho"/>
          <w:lang w:val="en-US" w:eastAsia="ja-JP"/>
        </w:rPr>
        <w:t>TS38.213v15</w:t>
      </w:r>
      <w:r w:rsidR="00107724">
        <w:rPr>
          <w:rFonts w:eastAsia="MS Mincho"/>
          <w:lang w:val="en-US" w:eastAsia="ja-JP"/>
        </w:rPr>
        <w:t>.2</w:t>
      </w:r>
      <w:r w:rsidR="00B36C4F">
        <w:rPr>
          <w:rFonts w:eastAsia="MS Mincho"/>
          <w:lang w:val="en-US" w:eastAsia="ja-JP"/>
        </w:rPr>
        <w:t>.0, “</w:t>
      </w:r>
      <w:r w:rsidR="00B36C4F" w:rsidRPr="00D11F23">
        <w:t xml:space="preserve">Physical layer procedures for </w:t>
      </w:r>
      <w:r w:rsidR="00B36C4F">
        <w:t>control</w:t>
      </w:r>
      <w:r w:rsidR="00B36C4F">
        <w:rPr>
          <w:rFonts w:eastAsia="MS Mincho"/>
          <w:lang w:eastAsia="ja-JP"/>
        </w:rPr>
        <w:t>”</w:t>
      </w:r>
      <w:bookmarkEnd w:id="6"/>
    </w:p>
    <w:p w:rsidR="00107724" w:rsidRPr="00107724" w:rsidRDefault="00107724" w:rsidP="00107724">
      <w:pPr>
        <w:pStyle w:val="af5"/>
        <w:numPr>
          <w:ilvl w:val="0"/>
          <w:numId w:val="8"/>
        </w:numPr>
      </w:pPr>
      <w:bookmarkStart w:id="7" w:name="_Ref520314936"/>
      <w:r>
        <w:t>RP-181473, “</w:t>
      </w:r>
      <w:r w:rsidRPr="00107724">
        <w:t xml:space="preserve">Rel-15 Work Item Exception for New Radio Access Technology </w:t>
      </w:r>
      <w:r>
        <w:t>–</w:t>
      </w:r>
      <w:r w:rsidRPr="00107724">
        <w:t xml:space="preserve"> Core</w:t>
      </w:r>
      <w:r>
        <w:t xml:space="preserve">”, </w:t>
      </w:r>
      <w:proofErr w:type="spellStart"/>
      <w:r>
        <w:t>DoCoMo</w:t>
      </w:r>
      <w:bookmarkEnd w:id="7"/>
      <w:proofErr w:type="spellEnd"/>
    </w:p>
    <w:p w:rsidR="00D94D7E" w:rsidRDefault="00D94D7E" w:rsidP="00107724">
      <w:pPr>
        <w:pStyle w:val="af5"/>
        <w:numPr>
          <w:ilvl w:val="0"/>
          <w:numId w:val="8"/>
        </w:numPr>
        <w:rPr>
          <w:rStyle w:val="aa"/>
          <w:color w:val="auto"/>
          <w:u w:val="none"/>
        </w:rPr>
      </w:pPr>
      <w:bookmarkStart w:id="8" w:name="_Ref520457747"/>
      <w:bookmarkStart w:id="9" w:name="_Ref506058937"/>
      <w:r>
        <w:rPr>
          <w:rStyle w:val="aa"/>
          <w:color w:val="auto"/>
          <w:u w:val="none"/>
        </w:rPr>
        <w:t>R1-1805627, “</w:t>
      </w:r>
      <w:r w:rsidRPr="00D94D7E">
        <w:rPr>
          <w:rStyle w:val="aa"/>
          <w:color w:val="auto"/>
          <w:u w:val="none"/>
        </w:rPr>
        <w:t>LS on UL cross carrier beam indication</w:t>
      </w:r>
      <w:r>
        <w:rPr>
          <w:rStyle w:val="aa"/>
          <w:color w:val="auto"/>
          <w:u w:val="none"/>
        </w:rPr>
        <w:t>”, RAN1, Samsung</w:t>
      </w:r>
      <w:bookmarkEnd w:id="8"/>
    </w:p>
    <w:p w:rsidR="00480EB3" w:rsidRDefault="00480EB3" w:rsidP="00480EB3">
      <w:pPr>
        <w:pStyle w:val="af5"/>
        <w:numPr>
          <w:ilvl w:val="0"/>
          <w:numId w:val="8"/>
        </w:numPr>
      </w:pPr>
      <w:bookmarkStart w:id="10" w:name="_Ref525812843"/>
      <w:r w:rsidRPr="00480EB3">
        <w:t>R1-1808200</w:t>
      </w:r>
      <w:r>
        <w:t>, “Maintenance for UL power control”, ZTE</w:t>
      </w:r>
      <w:bookmarkEnd w:id="10"/>
    </w:p>
    <w:p w:rsidR="00480EB3" w:rsidRDefault="00480EB3" w:rsidP="00480EB3">
      <w:pPr>
        <w:pStyle w:val="af5"/>
        <w:numPr>
          <w:ilvl w:val="0"/>
          <w:numId w:val="8"/>
        </w:numPr>
      </w:pPr>
      <w:r w:rsidRPr="00480EB3">
        <w:t>R1-1808384</w:t>
      </w:r>
      <w:r>
        <w:t>, “Remaining issues of NR power control”, CATT</w:t>
      </w:r>
    </w:p>
    <w:p w:rsidR="00480EB3" w:rsidRDefault="00480EB3" w:rsidP="00480EB3">
      <w:pPr>
        <w:pStyle w:val="af5"/>
        <w:numPr>
          <w:ilvl w:val="0"/>
          <w:numId w:val="8"/>
        </w:numPr>
      </w:pPr>
      <w:r w:rsidRPr="00480EB3">
        <w:rPr>
          <w:rStyle w:val="aa"/>
          <w:color w:val="auto"/>
          <w:u w:val="none"/>
        </w:rPr>
        <w:t xml:space="preserve">R1-1809772, </w:t>
      </w:r>
      <w:r>
        <w:rPr>
          <w:rStyle w:val="aa"/>
          <w:color w:val="auto"/>
          <w:u w:val="none"/>
        </w:rPr>
        <w:t>“</w:t>
      </w:r>
      <w:r w:rsidRPr="00480EB3">
        <w:rPr>
          <w:rStyle w:val="aa"/>
          <w:color w:val="auto"/>
          <w:u w:val="none"/>
        </w:rPr>
        <w:t xml:space="preserve"> Su</w:t>
      </w:r>
      <w:r w:rsidRPr="00480EB3">
        <w:t>mmary</w:t>
      </w:r>
      <w:r w:rsidRPr="00BF2F28">
        <w:t xml:space="preserve"> for Al 7.1.5 NR UL power control in non-CA aspects</w:t>
      </w:r>
      <w:r>
        <w:t>”, ZTE</w:t>
      </w:r>
    </w:p>
    <w:p w:rsidR="00480EB3" w:rsidRDefault="00480EB3" w:rsidP="00480EB3">
      <w:pPr>
        <w:pStyle w:val="af5"/>
        <w:numPr>
          <w:ilvl w:val="0"/>
          <w:numId w:val="8"/>
        </w:numPr>
      </w:pPr>
      <w:r w:rsidRPr="00480EB3">
        <w:rPr>
          <w:rStyle w:val="aa"/>
          <w:color w:val="auto"/>
          <w:u w:val="none"/>
        </w:rPr>
        <w:t>R1-1809778</w:t>
      </w:r>
      <w:r>
        <w:tab/>
        <w:t>, “</w:t>
      </w:r>
      <w:r w:rsidRPr="00A908FD">
        <w:t>Summary of NR UL power control – CA/DC aspects</w:t>
      </w:r>
      <w:r>
        <w:t xml:space="preserve">”, </w:t>
      </w:r>
      <w:r>
        <w:tab/>
        <w:t>Samsung</w:t>
      </w:r>
    </w:p>
    <w:p w:rsidR="00480EB3" w:rsidRDefault="00480EB3" w:rsidP="00480EB3">
      <w:pPr>
        <w:pStyle w:val="af5"/>
        <w:ind w:left="420"/>
      </w:pPr>
    </w:p>
    <w:p w:rsidR="00480EB3" w:rsidRDefault="00480EB3" w:rsidP="00480EB3">
      <w:pPr>
        <w:pStyle w:val="af5"/>
        <w:ind w:left="420"/>
      </w:pPr>
    </w:p>
    <w:p w:rsidR="00107724" w:rsidRDefault="00107724" w:rsidP="00D94D7E">
      <w:pPr>
        <w:pStyle w:val="af5"/>
        <w:ind w:left="420"/>
      </w:pPr>
    </w:p>
    <w:p w:rsidR="005708B7" w:rsidRPr="005708B7" w:rsidRDefault="005708B7" w:rsidP="005748BF">
      <w:pPr>
        <w:pStyle w:val="af5"/>
        <w:ind w:left="420"/>
      </w:pPr>
    </w:p>
    <w:p w:rsidR="00DE49C4" w:rsidRDefault="00DE49C4" w:rsidP="00DE49C4">
      <w:pPr>
        <w:pStyle w:val="af5"/>
        <w:ind w:left="420"/>
      </w:pPr>
    </w:p>
    <w:bookmarkEnd w:id="9"/>
    <w:p w:rsidR="00647AB2" w:rsidRDefault="00647AB2" w:rsidP="00647AB2"/>
    <w:p w:rsidR="0023234F" w:rsidRPr="00663218" w:rsidRDefault="0023234F" w:rsidP="00647AB2">
      <w:pPr>
        <w:widowControl w:val="0"/>
        <w:spacing w:after="0"/>
        <w:jc w:val="center"/>
        <w:rPr>
          <w:rFonts w:eastAsia="宋体"/>
          <w:color w:val="333333"/>
          <w:shd w:val="clear" w:color="auto" w:fill="FFFFFF"/>
          <w:lang w:eastAsia="zh-CN"/>
        </w:rPr>
      </w:pPr>
    </w:p>
    <w:sectPr w:rsidR="0023234F" w:rsidRPr="00663218" w:rsidSect="00CE322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21E" w:rsidRDefault="00A6621E">
      <w:r>
        <w:separator/>
      </w:r>
    </w:p>
  </w:endnote>
  <w:endnote w:type="continuationSeparator" w:id="0">
    <w:p w:rsidR="00A6621E" w:rsidRDefault="00A662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Ericsson Capital TT">
    <w:altName w:val="Cambria"/>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A09" w:rsidRDefault="00165456">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A09" w:rsidRDefault="00165456">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AA112F">
      <w:rPr>
        <w:rStyle w:val="a6"/>
      </w:rPr>
      <w:t>1</w:t>
    </w:r>
    <w:r>
      <w:rPr>
        <w:rStyle w:val="a6"/>
      </w:rPr>
      <w:fldChar w:fldCharType="end"/>
    </w:r>
  </w:p>
  <w:p w:rsidR="00476A09" w:rsidRDefault="00476A0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21E" w:rsidRDefault="00A6621E">
      <w:r>
        <w:separator/>
      </w:r>
    </w:p>
  </w:footnote>
  <w:footnote w:type="continuationSeparator" w:id="0">
    <w:p w:rsidR="00A6621E" w:rsidRDefault="00A662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4">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5">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E1555B7"/>
    <w:multiLevelType w:val="hybridMultilevel"/>
    <w:tmpl w:val="48D2F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F3254"/>
    <w:multiLevelType w:val="hybridMultilevel"/>
    <w:tmpl w:val="C900B25A"/>
    <w:lvl w:ilvl="0" w:tplc="95CC412C">
      <w:start w:val="1218"/>
      <w:numFmt w:val="bullet"/>
      <w:lvlText w:val="–"/>
      <w:lvlJc w:val="left"/>
      <w:pPr>
        <w:ind w:left="800" w:hanging="400"/>
      </w:pPr>
      <w:rPr>
        <w:rFonts w:ascii="Times New Roman" w:hAnsi="Times New Roman" w:hint="default"/>
      </w:rPr>
    </w:lvl>
    <w:lvl w:ilvl="1" w:tplc="DA3E1A86">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2B5A7252">
      <w:start w:val="402"/>
      <w:numFmt w:val="bullet"/>
      <w:lvlText w:val="–"/>
      <w:lvlJc w:val="left"/>
      <w:pPr>
        <w:ind w:left="2000" w:hanging="400"/>
      </w:pPr>
      <w:rPr>
        <w:rFonts w:ascii="Ericsson Capital TT" w:hAnsi="Ericsson Capital TT" w:hint="default"/>
      </w:rPr>
    </w:lvl>
    <w:lvl w:ilvl="4" w:tplc="EFFE7C04">
      <w:start w:val="1"/>
      <w:numFmt w:val="bullet"/>
      <w:lvlText w:val="•"/>
      <w:lvlJc w:val="left"/>
      <w:pPr>
        <w:ind w:left="2400" w:hanging="400"/>
      </w:pPr>
      <w:rPr>
        <w:rFonts w:ascii="Batang" w:eastAsia="Batang" w:hAnsi="Batang"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9812084"/>
    <w:multiLevelType w:val="hybridMultilevel"/>
    <w:tmpl w:val="1F4E44FA"/>
    <w:lvl w:ilvl="0" w:tplc="BE8C8388">
      <w:start w:val="1"/>
      <w:numFmt w:val="bullet"/>
      <w:lvlText w:val="•"/>
      <w:lvlJc w:val="left"/>
      <w:pPr>
        <w:tabs>
          <w:tab w:val="num" w:pos="720"/>
        </w:tabs>
        <w:ind w:left="720" w:hanging="360"/>
      </w:pPr>
      <w:rPr>
        <w:rFonts w:ascii="Arial" w:hAnsi="Arial" w:hint="default"/>
      </w:rPr>
    </w:lvl>
    <w:lvl w:ilvl="1" w:tplc="93302DE2">
      <w:start w:val="180"/>
      <w:numFmt w:val="bullet"/>
      <w:lvlText w:val="–"/>
      <w:lvlJc w:val="left"/>
      <w:pPr>
        <w:tabs>
          <w:tab w:val="num" w:pos="1440"/>
        </w:tabs>
        <w:ind w:left="1440" w:hanging="360"/>
      </w:pPr>
      <w:rPr>
        <w:rFonts w:ascii="Arial" w:hAnsi="Arial" w:hint="default"/>
      </w:rPr>
    </w:lvl>
    <w:lvl w:ilvl="2" w:tplc="BF022718">
      <w:start w:val="180"/>
      <w:numFmt w:val="bullet"/>
      <w:lvlText w:val="•"/>
      <w:lvlJc w:val="left"/>
      <w:pPr>
        <w:tabs>
          <w:tab w:val="num" w:pos="2160"/>
        </w:tabs>
        <w:ind w:left="2160" w:hanging="360"/>
      </w:pPr>
      <w:rPr>
        <w:rFonts w:ascii="Arial" w:hAnsi="Arial" w:hint="default"/>
      </w:rPr>
    </w:lvl>
    <w:lvl w:ilvl="3" w:tplc="2000090C" w:tentative="1">
      <w:start w:val="1"/>
      <w:numFmt w:val="bullet"/>
      <w:lvlText w:val="•"/>
      <w:lvlJc w:val="left"/>
      <w:pPr>
        <w:tabs>
          <w:tab w:val="num" w:pos="2880"/>
        </w:tabs>
        <w:ind w:left="2880" w:hanging="360"/>
      </w:pPr>
      <w:rPr>
        <w:rFonts w:ascii="Arial" w:hAnsi="Arial" w:hint="default"/>
      </w:rPr>
    </w:lvl>
    <w:lvl w:ilvl="4" w:tplc="6FF0D594" w:tentative="1">
      <w:start w:val="1"/>
      <w:numFmt w:val="bullet"/>
      <w:lvlText w:val="•"/>
      <w:lvlJc w:val="left"/>
      <w:pPr>
        <w:tabs>
          <w:tab w:val="num" w:pos="3600"/>
        </w:tabs>
        <w:ind w:left="3600" w:hanging="360"/>
      </w:pPr>
      <w:rPr>
        <w:rFonts w:ascii="Arial" w:hAnsi="Arial" w:hint="default"/>
      </w:rPr>
    </w:lvl>
    <w:lvl w:ilvl="5" w:tplc="1660BA86" w:tentative="1">
      <w:start w:val="1"/>
      <w:numFmt w:val="bullet"/>
      <w:lvlText w:val="•"/>
      <w:lvlJc w:val="left"/>
      <w:pPr>
        <w:tabs>
          <w:tab w:val="num" w:pos="4320"/>
        </w:tabs>
        <w:ind w:left="4320" w:hanging="360"/>
      </w:pPr>
      <w:rPr>
        <w:rFonts w:ascii="Arial" w:hAnsi="Arial" w:hint="default"/>
      </w:rPr>
    </w:lvl>
    <w:lvl w:ilvl="6" w:tplc="29D40E38" w:tentative="1">
      <w:start w:val="1"/>
      <w:numFmt w:val="bullet"/>
      <w:lvlText w:val="•"/>
      <w:lvlJc w:val="left"/>
      <w:pPr>
        <w:tabs>
          <w:tab w:val="num" w:pos="5040"/>
        </w:tabs>
        <w:ind w:left="5040" w:hanging="360"/>
      </w:pPr>
      <w:rPr>
        <w:rFonts w:ascii="Arial" w:hAnsi="Arial" w:hint="default"/>
      </w:rPr>
    </w:lvl>
    <w:lvl w:ilvl="7" w:tplc="D1CE7614" w:tentative="1">
      <w:start w:val="1"/>
      <w:numFmt w:val="bullet"/>
      <w:lvlText w:val="•"/>
      <w:lvlJc w:val="left"/>
      <w:pPr>
        <w:tabs>
          <w:tab w:val="num" w:pos="5760"/>
        </w:tabs>
        <w:ind w:left="5760" w:hanging="360"/>
      </w:pPr>
      <w:rPr>
        <w:rFonts w:ascii="Arial" w:hAnsi="Arial" w:hint="default"/>
      </w:rPr>
    </w:lvl>
    <w:lvl w:ilvl="8" w:tplc="7CDC8DE6" w:tentative="1">
      <w:start w:val="1"/>
      <w:numFmt w:val="bullet"/>
      <w:lvlText w:val="•"/>
      <w:lvlJc w:val="left"/>
      <w:pPr>
        <w:tabs>
          <w:tab w:val="num" w:pos="6480"/>
        </w:tabs>
        <w:ind w:left="6480" w:hanging="360"/>
      </w:pPr>
      <w:rPr>
        <w:rFonts w:ascii="Arial" w:hAnsi="Arial" w:hint="default"/>
      </w:rPr>
    </w:lvl>
  </w:abstractNum>
  <w:abstractNum w:abstractNumId="14">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3">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4">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1"/>
  </w:num>
  <w:num w:numId="4">
    <w:abstractNumId w:val="18"/>
  </w:num>
  <w:num w:numId="5">
    <w:abstractNumId w:val="0"/>
  </w:num>
  <w:num w:numId="6">
    <w:abstractNumId w:val="10"/>
  </w:num>
  <w:num w:numId="7">
    <w:abstractNumId w:val="21"/>
  </w:num>
  <w:num w:numId="8">
    <w:abstractNumId w:val="8"/>
  </w:num>
  <w:num w:numId="9">
    <w:abstractNumId w:val="19"/>
  </w:num>
  <w:num w:numId="10">
    <w:abstractNumId w:val="23"/>
  </w:num>
  <w:num w:numId="11">
    <w:abstractNumId w:val="24"/>
  </w:num>
  <w:num w:numId="12">
    <w:abstractNumId w:val="16"/>
  </w:num>
  <w:num w:numId="13">
    <w:abstractNumId w:val="12"/>
  </w:num>
  <w:num w:numId="14">
    <w:abstractNumId w:val="6"/>
  </w:num>
  <w:num w:numId="15">
    <w:abstractNumId w:val="13"/>
  </w:num>
  <w:num w:numId="16">
    <w:abstractNumId w:val="3"/>
  </w:num>
  <w:num w:numId="17">
    <w:abstractNumId w:val="17"/>
  </w:num>
  <w:num w:numId="18">
    <w:abstractNumId w:val="14"/>
  </w:num>
  <w:num w:numId="19">
    <w:abstractNumId w:val="2"/>
  </w:num>
  <w:num w:numId="20">
    <w:abstractNumId w:val="11"/>
  </w:num>
  <w:num w:numId="21">
    <w:abstractNumId w:val="4"/>
  </w:num>
  <w:num w:numId="22">
    <w:abstractNumId w:val="22"/>
  </w:num>
  <w:num w:numId="23">
    <w:abstractNumId w:val="5"/>
  </w:num>
  <w:num w:numId="24">
    <w:abstractNumId w:val="9"/>
  </w:num>
  <w:num w:numId="25">
    <w:abstractNumId w:val="20"/>
  </w:num>
  <w:num w:numId="26">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147458">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456"/>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35A"/>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2C9"/>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132"/>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B3"/>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871"/>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17"/>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4F"/>
    <w:rsid w:val="00726DD2"/>
    <w:rsid w:val="00726DEE"/>
    <w:rsid w:val="00726F03"/>
    <w:rsid w:val="00726F2D"/>
    <w:rsid w:val="007270D7"/>
    <w:rsid w:val="0072779D"/>
    <w:rsid w:val="00727C48"/>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5DEC"/>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B5F"/>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12C"/>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897"/>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157"/>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6F58"/>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6B"/>
    <w:rsid w:val="00A63BB1"/>
    <w:rsid w:val="00A63BBF"/>
    <w:rsid w:val="00A63CE4"/>
    <w:rsid w:val="00A63E4E"/>
    <w:rsid w:val="00A63F99"/>
    <w:rsid w:val="00A6493D"/>
    <w:rsid w:val="00A64D1F"/>
    <w:rsid w:val="00A651B0"/>
    <w:rsid w:val="00A65A90"/>
    <w:rsid w:val="00A65C4B"/>
    <w:rsid w:val="00A65E7B"/>
    <w:rsid w:val="00A6621E"/>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2F"/>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A3"/>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9D"/>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1F6"/>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0BD"/>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24B6"/>
    <w:rsid w:val="00FD2651"/>
    <w:rsid w:val="00FD26C3"/>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 Char,????? Char,???? Char,Lista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2"/>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951C4"/>
    <w:rPr>
      <w:rFonts w:ascii="Calibri" w:eastAsia="SimSun"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C305A-343D-4462-ACF5-482773CB6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4391</TotalTime>
  <Pages>6</Pages>
  <Words>3330</Words>
  <Characters>17519</Characters>
  <Application>Microsoft Office Word</Application>
  <DocSecurity>0</DocSecurity>
  <Lines>407</Lines>
  <Paragraphs>263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20586</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40</cp:revision>
  <cp:lastPrinted>2007-12-29T21:50:00Z</cp:lastPrinted>
  <dcterms:created xsi:type="dcterms:W3CDTF">2018-01-12T15:11:00Z</dcterms:created>
  <dcterms:modified xsi:type="dcterms:W3CDTF">2018-09-29T04:52:00Z</dcterms:modified>
</cp:coreProperties>
</file>