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1C62FE" w:rsidP="00D62622">
      <w:pPr>
        <w:tabs>
          <w:tab w:val="right" w:pos="9216"/>
        </w:tabs>
        <w:spacing w:after="0"/>
        <w:jc w:val="left"/>
        <w:rPr>
          <w:b/>
          <w:lang w:eastAsia="zh-CN"/>
        </w:rPr>
      </w:pPr>
      <w:bookmarkStart w:id="0" w:name="_GoBack"/>
      <w:bookmarkEnd w:id="0"/>
      <w:r>
        <w:rPr>
          <w:b/>
          <w:noProof/>
          <w:lang w:eastAsia="zh-CN"/>
        </w:rPr>
        <mc:AlternateContent>
          <mc:Choice Requires="wps">
            <w:drawing>
              <wp:anchor distT="0" distB="0" distL="114300" distR="114300" simplePos="0" relativeHeight="251659264" behindDoc="0" locked="1" layoutInCell="1" allowOverlap="1" wp14:anchorId="17832873">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D375"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#94</w:t>
      </w:r>
      <w:r w:rsidR="00BF56DF">
        <w:rPr>
          <w:rFonts w:hint="eastAsia"/>
          <w:b/>
          <w:lang w:eastAsia="zh-CN"/>
        </w:rPr>
        <w:t>bis</w:t>
      </w:r>
      <w:r w:rsidR="004054A3" w:rsidRPr="004E49C3">
        <w:rPr>
          <w:b/>
          <w:lang w:eastAsia="zh-CN"/>
        </w:rPr>
        <w:tab/>
        <w:t>R1-18</w:t>
      </w:r>
      <w:r w:rsidR="00D62E79">
        <w:rPr>
          <w:rFonts w:hint="eastAsia"/>
          <w:b/>
          <w:lang w:eastAsia="zh-CN"/>
        </w:rPr>
        <w:t>10088</w:t>
      </w:r>
    </w:p>
    <w:p w:rsidR="004054A3" w:rsidRPr="004E49C3" w:rsidRDefault="00BF56DF" w:rsidP="00D62622">
      <w:pPr>
        <w:jc w:val="left"/>
        <w:rPr>
          <w:b/>
          <w:lang w:eastAsia="zh-CN"/>
        </w:rPr>
      </w:pPr>
      <w:bookmarkStart w:id="1" w:name="OLE_LINK32"/>
      <w:bookmarkStart w:id="2" w:name="OLE_LINK33"/>
      <w:r>
        <w:rPr>
          <w:rFonts w:hint="eastAsia"/>
          <w:b/>
          <w:bCs/>
          <w:lang w:eastAsia="zh-CN"/>
        </w:rPr>
        <w:t>Chengdu</w:t>
      </w:r>
      <w:r w:rsidR="004054A3" w:rsidRPr="004E49C3">
        <w:rPr>
          <w:b/>
          <w:bCs/>
          <w:lang w:eastAsia="zh-CN"/>
        </w:rPr>
        <w:t xml:space="preserve">, </w:t>
      </w:r>
      <w:r>
        <w:rPr>
          <w:rFonts w:hint="eastAsia"/>
          <w:b/>
          <w:bCs/>
          <w:lang w:eastAsia="zh-CN"/>
        </w:rPr>
        <w:t>China</w:t>
      </w:r>
      <w:r w:rsidR="004054A3" w:rsidRPr="004E49C3">
        <w:rPr>
          <w:b/>
          <w:lang w:eastAsia="zh-CN"/>
        </w:rPr>
        <w:t xml:space="preserve">, </w:t>
      </w:r>
      <w:r>
        <w:rPr>
          <w:rFonts w:hint="eastAsia"/>
          <w:b/>
          <w:lang w:eastAsia="zh-CN"/>
        </w:rPr>
        <w:t>Oct</w:t>
      </w:r>
      <w:r w:rsidR="004054A3" w:rsidRPr="004E49C3">
        <w:rPr>
          <w:b/>
          <w:lang w:eastAsia="zh-CN"/>
        </w:rPr>
        <w:t xml:space="preserve"> </w:t>
      </w:r>
      <w:r>
        <w:rPr>
          <w:rFonts w:hint="eastAsia"/>
          <w:b/>
          <w:lang w:eastAsia="zh-CN"/>
        </w:rPr>
        <w:t>8</w:t>
      </w:r>
      <w:r w:rsidR="004054A3" w:rsidRPr="004E49C3">
        <w:rPr>
          <w:b/>
          <w:lang w:eastAsia="zh-CN"/>
        </w:rPr>
        <w:t>-</w:t>
      </w:r>
      <w:r>
        <w:rPr>
          <w:rFonts w:hint="eastAsia"/>
          <w:b/>
          <w:lang w:eastAsia="zh-CN"/>
        </w:rPr>
        <w:t>12</w:t>
      </w:r>
      <w:r w:rsidR="004054A3" w:rsidRPr="004E49C3">
        <w:rPr>
          <w:b/>
          <w:lang w:eastAsia="zh-CN"/>
        </w:rPr>
        <w:t xml:space="preserve">, </w:t>
      </w:r>
      <w:r w:rsidR="004054A3" w:rsidRPr="004E49C3">
        <w:rPr>
          <w:b/>
        </w:rPr>
        <w:t>20</w:t>
      </w:r>
      <w:r w:rsidR="004054A3" w:rsidRPr="004E49C3">
        <w:rPr>
          <w:b/>
          <w:lang w:eastAsia="zh-CN"/>
        </w:rPr>
        <w:t>1</w:t>
      </w:r>
      <w:r w:rsidR="004054A3" w:rsidRPr="004E49C3">
        <w:rPr>
          <w:b/>
          <w:kern w:val="2"/>
          <w:lang w:eastAsia="zh-CN"/>
        </w:rPr>
        <w:t>8</w:t>
      </w:r>
    </w:p>
    <w:bookmarkEnd w:id="1"/>
    <w:bookmarkEnd w:id="2"/>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01380">
        <w:rPr>
          <w:rFonts w:hint="eastAsia"/>
          <w:b/>
          <w:kern w:val="2"/>
          <w:lang w:eastAsia="zh-CN"/>
        </w:rPr>
        <w:t>2</w:t>
      </w:r>
      <w:r w:rsidR="00D559D9" w:rsidRPr="004E49C3">
        <w:rPr>
          <w:b/>
          <w:kern w:val="2"/>
          <w:lang w:eastAsia="zh-CN"/>
        </w:rPr>
        <w:t>.</w:t>
      </w:r>
      <w:r w:rsidR="00D01380">
        <w:rPr>
          <w:rFonts w:hint="eastAsia"/>
          <w:b/>
          <w:kern w:val="2"/>
          <w:lang w:eastAsia="zh-CN"/>
        </w:rPr>
        <w:t>1</w:t>
      </w:r>
      <w:r w:rsidR="00D559D9" w:rsidRPr="004E49C3">
        <w:rPr>
          <w:b/>
          <w:kern w:val="2"/>
          <w:lang w:eastAsia="zh-CN"/>
        </w:rPr>
        <w:t>.</w:t>
      </w:r>
      <w:r w:rsidR="00614B46">
        <w:rPr>
          <w:rFonts w:hint="eastAsia"/>
          <w:b/>
          <w:kern w:val="2"/>
          <w:lang w:eastAsia="zh-CN"/>
        </w:rPr>
        <w:t>1</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A53F72" w:rsidRPr="00A53F72">
        <w:rPr>
          <w:b/>
          <w:kern w:val="2"/>
          <w:lang w:eastAsia="zh-CN"/>
        </w:rPr>
        <w:t>Support of sub-groups for MWUS</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94</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A53F72">
        <w:rPr>
          <w:rFonts w:hint="eastAsia"/>
          <w:lang w:eastAsia="zh-CN"/>
        </w:rPr>
        <w:t>on UE-group WUS</w:t>
      </w:r>
      <w:r w:rsidR="004C7980">
        <w:rPr>
          <w:rFonts w:hint="eastAsia"/>
          <w:lang w:eastAsia="zh-CN"/>
        </w:rPr>
        <w:t xml:space="preserve"> </w:t>
      </w:r>
      <w:r w:rsidR="00070EE7">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070EE7">
        <w:rPr>
          <w:lang w:eastAsia="zh-CN"/>
        </w:rPr>
      </w:r>
      <w:r w:rsidR="00070EE7">
        <w:rPr>
          <w:lang w:eastAsia="zh-CN"/>
        </w:rPr>
        <w:fldChar w:fldCharType="separate"/>
      </w:r>
      <w:r w:rsidR="004C7980">
        <w:rPr>
          <w:lang w:eastAsia="zh-CN"/>
        </w:rPr>
        <w:t>[1]</w:t>
      </w:r>
      <w:r w:rsidR="00070EE7">
        <w:rPr>
          <w:lang w:eastAsia="zh-CN"/>
        </w:rPr>
        <w:fldChar w:fldCharType="end"/>
      </w:r>
      <w:r w:rsidR="00D01380">
        <w:rPr>
          <w:rFonts w:hint="eastAsia"/>
          <w:lang w:eastAsia="zh-CN"/>
        </w:rPr>
        <w:t>.</w:t>
      </w:r>
    </w:p>
    <w:p w:rsidR="00A53F72" w:rsidRPr="00A53F72" w:rsidRDefault="00A53F72" w:rsidP="00A53F72">
      <w:pPr>
        <w:ind w:leftChars="100" w:left="220"/>
        <w:rPr>
          <w:b/>
          <w:i/>
          <w:szCs w:val="20"/>
        </w:rPr>
      </w:pPr>
      <w:r w:rsidRPr="00A53F72">
        <w:rPr>
          <w:b/>
          <w:i/>
          <w:szCs w:val="20"/>
          <w:highlight w:val="green"/>
        </w:rPr>
        <w:t>Agreement</w:t>
      </w:r>
    </w:p>
    <w:p w:rsidR="00A53F72" w:rsidRPr="00A53F72" w:rsidRDefault="00A53F72" w:rsidP="00A53F72">
      <w:pPr>
        <w:ind w:leftChars="100" w:left="220"/>
        <w:rPr>
          <w:i/>
          <w:szCs w:val="20"/>
        </w:rPr>
      </w:pPr>
      <w:r w:rsidRPr="00A53F72">
        <w:rPr>
          <w:i/>
          <w:szCs w:val="20"/>
        </w:rPr>
        <w:t>UE-group WUSs are only multiplexed in the same NB as associated PO</w:t>
      </w:r>
    </w:p>
    <w:p w:rsidR="00A53F72" w:rsidRPr="00A53F72" w:rsidRDefault="00A53F72" w:rsidP="00A53F72">
      <w:pPr>
        <w:numPr>
          <w:ilvl w:val="0"/>
          <w:numId w:val="36"/>
        </w:numPr>
        <w:autoSpaceDE/>
        <w:autoSpaceDN/>
        <w:adjustRightInd/>
        <w:snapToGrid/>
        <w:spacing w:after="0"/>
        <w:ind w:leftChars="264" w:left="941"/>
        <w:jc w:val="left"/>
        <w:rPr>
          <w:i/>
          <w:szCs w:val="20"/>
        </w:rPr>
      </w:pPr>
      <w:r w:rsidRPr="00A53F72">
        <w:rPr>
          <w:i/>
          <w:szCs w:val="20"/>
        </w:rPr>
        <w:t>FFS TDM/FDM/CDM for UE-group MWUS multiplexing</w:t>
      </w:r>
    </w:p>
    <w:p w:rsidR="00A53F72" w:rsidRPr="00A53F72" w:rsidRDefault="00A53F72" w:rsidP="00A53F72">
      <w:pPr>
        <w:ind w:leftChars="100" w:left="220"/>
        <w:rPr>
          <w:i/>
          <w:szCs w:val="20"/>
        </w:rPr>
      </w:pPr>
      <w:r w:rsidRPr="00A53F72">
        <w:rPr>
          <w:i/>
          <w:szCs w:val="20"/>
        </w:rPr>
        <w:t xml:space="preserve"> </w:t>
      </w:r>
    </w:p>
    <w:p w:rsidR="00A53F72" w:rsidRPr="00A53F72" w:rsidRDefault="00A53F72" w:rsidP="00A53F72">
      <w:pPr>
        <w:pStyle w:val="Caption"/>
        <w:spacing w:after="0"/>
        <w:ind w:leftChars="100" w:left="220"/>
        <w:jc w:val="both"/>
        <w:rPr>
          <w:i/>
          <w:highlight w:val="green"/>
          <w:lang w:eastAsia="zh-CN"/>
        </w:rPr>
      </w:pPr>
      <w:r w:rsidRPr="00A53F72">
        <w:rPr>
          <w:i/>
          <w:highlight w:val="green"/>
          <w:lang w:eastAsia="zh-CN"/>
        </w:rPr>
        <w:t>Agreement</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UE-group MWUS is supported based on eNB’s and UE’s capability.</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Whether the network supports UE-group MWUS is done by higher layer signalling.</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FFS: The number of UE groups is configured by SIB.</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Note that the UE-group MWUS is UE optional</w:t>
      </w:r>
    </w:p>
    <w:p w:rsidR="00A53F72" w:rsidRPr="00A53F72" w:rsidRDefault="00A53F72" w:rsidP="00A53F72">
      <w:pPr>
        <w:ind w:leftChars="100" w:left="220"/>
        <w:rPr>
          <w:i/>
          <w:szCs w:val="20"/>
        </w:rPr>
      </w:pPr>
    </w:p>
    <w:p w:rsidR="00A53F72" w:rsidRPr="00A53F72" w:rsidRDefault="00A53F72" w:rsidP="00A53F72">
      <w:pPr>
        <w:pStyle w:val="Caption"/>
        <w:spacing w:after="0"/>
        <w:ind w:leftChars="100" w:left="220"/>
        <w:jc w:val="both"/>
        <w:rPr>
          <w:i/>
          <w:lang w:eastAsia="zh-CN"/>
        </w:rPr>
      </w:pPr>
      <w:r w:rsidRPr="00A53F72">
        <w:rPr>
          <w:i/>
          <w:highlight w:val="green"/>
          <w:lang w:eastAsia="zh-CN"/>
        </w:rPr>
        <w:t>Agreement</w:t>
      </w:r>
    </w:p>
    <w:p w:rsidR="00A53F72" w:rsidRPr="00A53F72" w:rsidRDefault="00A53F72" w:rsidP="00A53F72">
      <w:pPr>
        <w:pStyle w:val="Caption"/>
        <w:spacing w:after="0"/>
        <w:ind w:leftChars="100" w:left="220"/>
        <w:jc w:val="both"/>
        <w:rPr>
          <w:b w:val="0"/>
          <w:i/>
          <w:lang w:eastAsia="zh-CN"/>
        </w:rPr>
      </w:pPr>
      <w:r w:rsidRPr="00A53F72">
        <w:rPr>
          <w:b w:val="0"/>
          <w:i/>
          <w:lang w:eastAsia="zh-CN"/>
        </w:rPr>
        <w:t>Rel-16 UE-group MWUS sequence should consider at least</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Fallback to legacy UE behavior</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Inter-cell interference randomization</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UE group ID for different UE-group MWUS</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Reuse of Rel-15 sequences is not precluded</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Effect of sequence detection on UE complexity</w:t>
      </w:r>
    </w:p>
    <w:p w:rsidR="00A53F72" w:rsidRPr="00A53F72" w:rsidRDefault="00A53F72" w:rsidP="00A53F72">
      <w:pPr>
        <w:ind w:leftChars="100" w:left="220"/>
        <w:rPr>
          <w:i/>
          <w:szCs w:val="20"/>
          <w:lang w:eastAsia="zh-CN"/>
        </w:rPr>
      </w:pPr>
    </w:p>
    <w:p w:rsidR="00A53F72" w:rsidRPr="00A53F72" w:rsidRDefault="00A53F72" w:rsidP="00A53F72">
      <w:pPr>
        <w:ind w:leftChars="100" w:left="220"/>
        <w:rPr>
          <w:b/>
          <w:i/>
          <w:szCs w:val="20"/>
          <w:highlight w:val="green"/>
        </w:rPr>
      </w:pPr>
      <w:r w:rsidRPr="00A53F72">
        <w:rPr>
          <w:b/>
          <w:i/>
          <w:szCs w:val="20"/>
          <w:highlight w:val="green"/>
        </w:rPr>
        <w:t>Agreement</w:t>
      </w:r>
    </w:p>
    <w:p w:rsidR="00A53F72" w:rsidRPr="00A53F72" w:rsidRDefault="00A53F72" w:rsidP="00A53F72">
      <w:pPr>
        <w:ind w:leftChars="100" w:left="220"/>
        <w:rPr>
          <w:i/>
          <w:szCs w:val="20"/>
        </w:rPr>
      </w:pPr>
      <w:r w:rsidRPr="00A53F72">
        <w:rPr>
          <w:i/>
          <w:szCs w:val="20"/>
        </w:rPr>
        <w:t>Study the RAN1 consequence of UE-grouping on the following basis:</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UE ID</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Coverage</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DRX/eDRX</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Gap configuration</w:t>
      </w:r>
    </w:p>
    <w:p w:rsidR="00A53F72" w:rsidRPr="00A53F72" w:rsidRDefault="00A53F72" w:rsidP="00A53F72">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A53F72">
        <w:rPr>
          <w:rFonts w:eastAsia="Malgun Gothic"/>
          <w:i/>
          <w:szCs w:val="20"/>
          <w:lang w:eastAsia="zh-CN"/>
        </w:rPr>
        <w:t>Services</w:t>
      </w:r>
    </w:p>
    <w:p w:rsidR="00FD1A23" w:rsidRPr="00755ABC" w:rsidRDefault="00F83ADA" w:rsidP="00755ABC">
      <w:pPr>
        <w:spacing w:before="120"/>
        <w:rPr>
          <w:lang w:eastAsia="zh-CN"/>
        </w:rPr>
      </w:pPr>
      <w:r w:rsidRPr="00755ABC">
        <w:rPr>
          <w:rFonts w:hint="eastAsia"/>
          <w:lang w:eastAsia="zh-CN"/>
        </w:rPr>
        <w:t xml:space="preserve">In this contribution, further considerations on </w:t>
      </w:r>
      <w:r w:rsidR="00A53F72">
        <w:rPr>
          <w:rFonts w:hint="eastAsia"/>
          <w:lang w:eastAsia="zh-CN"/>
        </w:rPr>
        <w:t>UE-group WUS</w:t>
      </w:r>
      <w:r w:rsidRPr="00755ABC">
        <w:rPr>
          <w:rFonts w:hint="eastAsia"/>
          <w:lang w:eastAsia="zh-CN"/>
        </w:rPr>
        <w:t xml:space="preserve"> are provided</w:t>
      </w:r>
      <w:r w:rsidR="00D01380" w:rsidRPr="00755ABC">
        <w:rPr>
          <w:rFonts w:hint="eastAsia"/>
          <w:lang w:eastAsia="zh-CN"/>
        </w:rPr>
        <w:t>.</w:t>
      </w:r>
    </w:p>
    <w:p w:rsidR="009F59B3" w:rsidRPr="009F59B3" w:rsidRDefault="00655993" w:rsidP="009F59B3">
      <w:pPr>
        <w:pStyle w:val="Heading1"/>
        <w:tabs>
          <w:tab w:val="clear" w:pos="432"/>
        </w:tabs>
        <w:rPr>
          <w:lang w:eastAsia="zh-CN"/>
        </w:rPr>
      </w:pPr>
      <w:bookmarkStart w:id="6" w:name="_Ref481055071"/>
      <w:r w:rsidRPr="008B2134">
        <w:rPr>
          <w:rFonts w:hint="eastAsia"/>
          <w:lang w:eastAsia="zh-CN"/>
        </w:rPr>
        <w:t>Discussion</w:t>
      </w:r>
    </w:p>
    <w:bookmarkEnd w:id="6"/>
    <w:p w:rsidR="00655993" w:rsidRPr="008B2134" w:rsidRDefault="00F83ADA" w:rsidP="00655993">
      <w:pPr>
        <w:pStyle w:val="Heading2"/>
        <w:rPr>
          <w:lang w:eastAsia="ja-JP"/>
        </w:rPr>
      </w:pPr>
      <w:r>
        <w:rPr>
          <w:rFonts w:hint="eastAsia"/>
          <w:lang w:eastAsia="zh-CN"/>
        </w:rPr>
        <w:t xml:space="preserve">Multiplexing scheme for </w:t>
      </w:r>
      <w:r w:rsidR="00655993" w:rsidRPr="008B2134">
        <w:rPr>
          <w:lang w:eastAsia="ja-JP"/>
        </w:rPr>
        <w:t>UE group WUS</w:t>
      </w:r>
    </w:p>
    <w:p w:rsidR="00CD1104" w:rsidRDefault="00F83ADA" w:rsidP="00655993">
      <w:pPr>
        <w:rPr>
          <w:kern w:val="2"/>
          <w:lang w:eastAsia="zh-CN"/>
        </w:rPr>
      </w:pPr>
      <w:r>
        <w:rPr>
          <w:rFonts w:hint="eastAsia"/>
          <w:kern w:val="2"/>
          <w:lang w:eastAsia="zh-CN"/>
        </w:rPr>
        <w:t xml:space="preserve">As discussed in the contributions submitted in previous meeting, FDM, CDM and TDM can be considered for UE group WUS multiplexing. </w:t>
      </w:r>
      <w:r w:rsidR="000A4ABB">
        <w:rPr>
          <w:rFonts w:hint="eastAsia"/>
          <w:kern w:val="2"/>
          <w:lang w:eastAsia="zh-CN"/>
        </w:rPr>
        <w:t xml:space="preserve"> In Rel-15, one WUS will occupy the frequency size corresponding to two PRBs. Therefore, it is straightforward to multiplex sub-group WUS in frequency domain in view of one narrowband comprising 6PRBs. </w:t>
      </w:r>
      <w:r w:rsidR="00CD1104">
        <w:rPr>
          <w:rFonts w:hint="eastAsia"/>
          <w:kern w:val="2"/>
          <w:lang w:eastAsia="zh-CN"/>
        </w:rPr>
        <w:t xml:space="preserve">The multiplexing granularity of FDM for UE-group WUS is 2 PRBs, which may be slightly </w:t>
      </w:r>
      <w:r w:rsidR="00CD1104">
        <w:rPr>
          <w:kern w:val="2"/>
          <w:lang w:eastAsia="zh-CN"/>
        </w:rPr>
        <w:t>coarse</w:t>
      </w:r>
      <w:r w:rsidR="00CD1104">
        <w:rPr>
          <w:rFonts w:hint="eastAsia"/>
          <w:kern w:val="2"/>
          <w:lang w:eastAsia="zh-CN"/>
        </w:rPr>
        <w:t xml:space="preserve"> if the total number of UE-group WUS is not so large.</w:t>
      </w:r>
    </w:p>
    <w:p w:rsidR="00CD1104" w:rsidRDefault="00CD1104" w:rsidP="00655993">
      <w:pPr>
        <w:rPr>
          <w:kern w:val="2"/>
          <w:lang w:eastAsia="zh-CN"/>
        </w:rPr>
      </w:pPr>
      <w:r>
        <w:rPr>
          <w:rFonts w:hint="eastAsia"/>
          <w:kern w:val="2"/>
          <w:lang w:eastAsia="zh-CN"/>
        </w:rPr>
        <w:t>For CDM, different sequences can be used to differentiate various UE-group WUS</w:t>
      </w:r>
      <w:r w:rsidR="00E3605C">
        <w:rPr>
          <w:kern w:val="2"/>
          <w:lang w:eastAsia="zh-CN"/>
        </w:rPr>
        <w:t>s</w:t>
      </w:r>
      <w:r>
        <w:rPr>
          <w:rFonts w:hint="eastAsia"/>
          <w:kern w:val="2"/>
          <w:lang w:eastAsia="zh-CN"/>
        </w:rPr>
        <w:t xml:space="preserve">. Therefore, the </w:t>
      </w:r>
      <w:r>
        <w:rPr>
          <w:kern w:val="2"/>
          <w:lang w:eastAsia="zh-CN"/>
        </w:rPr>
        <w:t>granularity</w:t>
      </w:r>
      <w:r>
        <w:rPr>
          <w:rFonts w:hint="eastAsia"/>
          <w:kern w:val="2"/>
          <w:lang w:eastAsia="zh-CN"/>
        </w:rPr>
        <w:t xml:space="preserve"> of CDM would be finer than FDM. However, the power </w:t>
      </w:r>
      <w:r w:rsidR="00CE54F3">
        <w:rPr>
          <w:rFonts w:hint="eastAsia"/>
          <w:kern w:val="2"/>
          <w:lang w:eastAsia="zh-CN"/>
        </w:rPr>
        <w:t xml:space="preserve">within 2PRBs may be shared for different sequences (if no power boosting is applied), which will degrade the coverage of UE-group WUS </w:t>
      </w:r>
      <w:r w:rsidR="00CE54F3">
        <w:rPr>
          <w:rFonts w:hint="eastAsia"/>
          <w:kern w:val="2"/>
          <w:lang w:eastAsia="zh-CN"/>
        </w:rPr>
        <w:lastRenderedPageBreak/>
        <w:t xml:space="preserve">transmission. Besides, </w:t>
      </w:r>
      <w:r w:rsidR="0025100B">
        <w:rPr>
          <w:rFonts w:hint="eastAsia"/>
          <w:kern w:val="2"/>
          <w:lang w:eastAsia="zh-CN"/>
        </w:rPr>
        <w:t xml:space="preserve">for CDM, </w:t>
      </w:r>
      <w:r w:rsidR="00E3605C">
        <w:rPr>
          <w:kern w:val="2"/>
          <w:lang w:eastAsia="zh-CN"/>
        </w:rPr>
        <w:t>the</w:t>
      </w:r>
      <w:r w:rsidR="00E3605C">
        <w:rPr>
          <w:rFonts w:hint="eastAsia"/>
          <w:kern w:val="2"/>
          <w:lang w:eastAsia="zh-CN"/>
        </w:rPr>
        <w:t xml:space="preserve"> </w:t>
      </w:r>
      <w:r w:rsidR="007C1314">
        <w:rPr>
          <w:kern w:val="2"/>
          <w:lang w:eastAsia="zh-CN"/>
        </w:rPr>
        <w:t>design</w:t>
      </w:r>
      <w:r w:rsidR="007C1314">
        <w:rPr>
          <w:rFonts w:hint="eastAsia"/>
          <w:kern w:val="2"/>
          <w:lang w:eastAsia="zh-CN"/>
        </w:rPr>
        <w:t xml:space="preserve"> on the sub-group WUS sequence is needed to consider </w:t>
      </w:r>
      <w:r w:rsidR="00CE54F3">
        <w:rPr>
          <w:rFonts w:hint="eastAsia"/>
          <w:kern w:val="2"/>
          <w:lang w:eastAsia="zh-CN"/>
        </w:rPr>
        <w:t>the auto-correlation and cross-correlation performance</w:t>
      </w:r>
      <w:r w:rsidR="007C1314">
        <w:rPr>
          <w:rFonts w:hint="eastAsia"/>
          <w:kern w:val="2"/>
          <w:lang w:eastAsia="zh-CN"/>
        </w:rPr>
        <w:t>, which may</w:t>
      </w:r>
      <w:r w:rsidR="00CE54F3">
        <w:rPr>
          <w:rFonts w:hint="eastAsia"/>
          <w:kern w:val="2"/>
          <w:lang w:eastAsia="zh-CN"/>
        </w:rPr>
        <w:t xml:space="preserve"> have</w:t>
      </w:r>
      <w:r w:rsidR="0025100B">
        <w:rPr>
          <w:rFonts w:hint="eastAsia"/>
          <w:kern w:val="2"/>
          <w:lang w:eastAsia="zh-CN"/>
        </w:rPr>
        <w:t xml:space="preserve"> some</w:t>
      </w:r>
      <w:r w:rsidR="00CE54F3">
        <w:rPr>
          <w:rFonts w:hint="eastAsia"/>
          <w:kern w:val="2"/>
          <w:lang w:eastAsia="zh-CN"/>
        </w:rPr>
        <w:t xml:space="preserve"> impacts on the </w:t>
      </w:r>
      <w:r w:rsidR="0025100B">
        <w:rPr>
          <w:rFonts w:hint="eastAsia"/>
          <w:kern w:val="2"/>
          <w:lang w:eastAsia="zh-CN"/>
        </w:rPr>
        <w:t xml:space="preserve">reliability of </w:t>
      </w:r>
      <w:r w:rsidR="00CE54F3">
        <w:rPr>
          <w:rFonts w:hint="eastAsia"/>
          <w:kern w:val="2"/>
          <w:lang w:eastAsia="zh-CN"/>
        </w:rPr>
        <w:t>sequence detection.</w:t>
      </w:r>
    </w:p>
    <w:p w:rsidR="007C1314" w:rsidRDefault="007C1314" w:rsidP="00655993">
      <w:pPr>
        <w:rPr>
          <w:kern w:val="2"/>
          <w:lang w:eastAsia="zh-CN"/>
        </w:rPr>
      </w:pPr>
      <w:r>
        <w:rPr>
          <w:rFonts w:hint="eastAsia"/>
          <w:kern w:val="2"/>
          <w:lang w:eastAsia="zh-CN"/>
        </w:rPr>
        <w:t xml:space="preserve">For TDM, to consider the repetition of MPDCCH and associated PDSCH for Paging, it may complicate the timeline for MPDCCH and PDSCH detection. Moreover, the TDM </w:t>
      </w:r>
      <w:r w:rsidR="00E3605C">
        <w:rPr>
          <w:kern w:val="2"/>
          <w:lang w:eastAsia="zh-CN"/>
        </w:rPr>
        <w:t>solution</w:t>
      </w:r>
      <w:r w:rsidR="00E3605C">
        <w:rPr>
          <w:rFonts w:hint="eastAsia"/>
          <w:kern w:val="2"/>
          <w:lang w:eastAsia="zh-CN"/>
        </w:rPr>
        <w:t xml:space="preserve"> </w:t>
      </w:r>
      <w:r>
        <w:rPr>
          <w:rFonts w:hint="eastAsia"/>
          <w:kern w:val="2"/>
          <w:lang w:eastAsia="zh-CN"/>
        </w:rPr>
        <w:t>may also have impact on the DRX and eDRX.</w:t>
      </w:r>
    </w:p>
    <w:p w:rsidR="007C1314" w:rsidRDefault="00386CFE" w:rsidP="00655993">
      <w:pPr>
        <w:rPr>
          <w:kern w:val="2"/>
          <w:lang w:eastAsia="zh-CN"/>
        </w:rPr>
      </w:pPr>
      <w:r>
        <w:rPr>
          <w:rFonts w:hint="eastAsia"/>
          <w:kern w:val="2"/>
          <w:lang w:eastAsia="zh-CN"/>
        </w:rPr>
        <w:t>Based on above analys</w:t>
      </w:r>
      <w:r w:rsidR="007A438D">
        <w:rPr>
          <w:kern w:val="2"/>
          <w:lang w:eastAsia="zh-CN"/>
        </w:rPr>
        <w:t>i</w:t>
      </w:r>
      <w:r>
        <w:rPr>
          <w:rFonts w:hint="eastAsia"/>
          <w:kern w:val="2"/>
          <w:lang w:eastAsia="zh-CN"/>
        </w:rPr>
        <w:t xml:space="preserve">s, we prefer that eNB can configure the FDM by high layer </w:t>
      </w:r>
      <w:r>
        <w:rPr>
          <w:kern w:val="2"/>
          <w:lang w:eastAsia="zh-CN"/>
        </w:rPr>
        <w:t>signaling</w:t>
      </w:r>
      <w:r w:rsidR="00E3605C">
        <w:rPr>
          <w:kern w:val="2"/>
          <w:lang w:eastAsia="zh-CN"/>
        </w:rPr>
        <w:t>. Further investigation is needed to consider CDM or TDM solutions, which can be introduced</w:t>
      </w:r>
      <w:r w:rsidRPr="00386CFE">
        <w:rPr>
          <w:rFonts w:hint="eastAsia"/>
          <w:kern w:val="2"/>
          <w:lang w:eastAsia="zh-CN"/>
        </w:rPr>
        <w:t xml:space="preserve"> </w:t>
      </w:r>
      <w:r>
        <w:rPr>
          <w:rFonts w:hint="eastAsia"/>
          <w:kern w:val="2"/>
          <w:lang w:eastAsia="zh-CN"/>
        </w:rPr>
        <w:t xml:space="preserve">depending on the total number of UE-group WUS. </w:t>
      </w:r>
    </w:p>
    <w:p w:rsidR="00E3605C" w:rsidRDefault="00E3605C" w:rsidP="00386CFE">
      <w:pPr>
        <w:rPr>
          <w:b/>
          <w:i/>
          <w:lang w:eastAsia="zh-CN"/>
        </w:rPr>
      </w:pPr>
      <w:bookmarkStart w:id="7" w:name="OLE_LINK72"/>
      <w:bookmarkStart w:id="8" w:name="OLE_LINK73"/>
      <w:r>
        <w:rPr>
          <w:rFonts w:hint="eastAsia"/>
          <w:b/>
          <w:i/>
          <w:lang w:eastAsia="zh-CN"/>
        </w:rPr>
        <w:t xml:space="preserve">Proposal 1: </w:t>
      </w:r>
      <w:r>
        <w:rPr>
          <w:b/>
          <w:i/>
          <w:lang w:eastAsia="zh-CN"/>
        </w:rPr>
        <w:t xml:space="preserve">The </w:t>
      </w:r>
      <w:r>
        <w:rPr>
          <w:rFonts w:hint="eastAsia"/>
          <w:b/>
          <w:i/>
          <w:lang w:eastAsia="zh-CN"/>
        </w:rPr>
        <w:t>FDM-based solution for UE-group WUS</w:t>
      </w:r>
      <w:r>
        <w:rPr>
          <w:b/>
          <w:i/>
          <w:lang w:eastAsia="zh-CN"/>
        </w:rPr>
        <w:t xml:space="preserve"> design, configured by higher layer signaling is adopted</w:t>
      </w:r>
      <w:r w:rsidR="00D62E79">
        <w:rPr>
          <w:rFonts w:hint="eastAsia"/>
          <w:b/>
          <w:i/>
          <w:lang w:eastAsia="zh-CN"/>
        </w:rPr>
        <w:t>.</w:t>
      </w:r>
      <w:r>
        <w:rPr>
          <w:b/>
          <w:i/>
          <w:lang w:eastAsia="zh-CN"/>
        </w:rPr>
        <w:t xml:space="preserve"> </w:t>
      </w:r>
    </w:p>
    <w:p w:rsidR="00386CFE" w:rsidRPr="008B2134" w:rsidRDefault="00386CFE" w:rsidP="00386CFE">
      <w:pPr>
        <w:rPr>
          <w:b/>
          <w:i/>
          <w:lang w:eastAsia="zh-CN"/>
        </w:rPr>
      </w:pPr>
      <w:bookmarkStart w:id="9" w:name="OLE_LINK74"/>
      <w:bookmarkStart w:id="10" w:name="OLE_LINK75"/>
      <w:bookmarkEnd w:id="7"/>
      <w:bookmarkEnd w:id="8"/>
      <w:r w:rsidRPr="008B2134">
        <w:rPr>
          <w:b/>
          <w:i/>
          <w:lang w:eastAsia="zh-CN"/>
        </w:rPr>
        <w:t xml:space="preserve">Proposal </w:t>
      </w:r>
      <w:r w:rsidR="00E3605C">
        <w:rPr>
          <w:b/>
          <w:i/>
          <w:lang w:eastAsia="zh-CN"/>
        </w:rPr>
        <w:t>2</w:t>
      </w:r>
      <w:r w:rsidRPr="008B2134">
        <w:rPr>
          <w:b/>
          <w:i/>
          <w:lang w:eastAsia="zh-CN"/>
        </w:rPr>
        <w:t xml:space="preserve">: </w:t>
      </w:r>
      <w:r>
        <w:rPr>
          <w:rFonts w:hint="eastAsia"/>
          <w:b/>
          <w:i/>
          <w:lang w:eastAsia="zh-CN"/>
        </w:rPr>
        <w:t>D</w:t>
      </w:r>
      <w:r w:rsidRPr="00CF2D5A">
        <w:rPr>
          <w:rFonts w:hint="eastAsia"/>
          <w:b/>
          <w:i/>
          <w:lang w:eastAsia="zh-CN"/>
        </w:rPr>
        <w:t>epending on the total number of UE-group WUS,</w:t>
      </w:r>
      <w:r>
        <w:rPr>
          <w:rFonts w:hint="eastAsia"/>
          <w:b/>
          <w:i/>
          <w:lang w:eastAsia="zh-CN"/>
        </w:rPr>
        <w:t xml:space="preserve"> </w:t>
      </w:r>
      <w:r w:rsidR="00E3605C">
        <w:rPr>
          <w:b/>
          <w:i/>
          <w:lang w:eastAsia="zh-CN"/>
        </w:rPr>
        <w:t xml:space="preserve">CDM and/or TDM solution </w:t>
      </w:r>
      <w:r w:rsidR="00A25FFD">
        <w:rPr>
          <w:b/>
          <w:i/>
          <w:lang w:eastAsia="zh-CN"/>
        </w:rPr>
        <w:t>are</w:t>
      </w:r>
      <w:r w:rsidR="00E3605C">
        <w:rPr>
          <w:b/>
          <w:i/>
          <w:lang w:eastAsia="zh-CN"/>
        </w:rPr>
        <w:t xml:space="preserve"> considered for further study.</w:t>
      </w:r>
      <w:bookmarkEnd w:id="9"/>
      <w:bookmarkEnd w:id="10"/>
      <w:r w:rsidR="00E3605C">
        <w:rPr>
          <w:b/>
          <w:i/>
          <w:lang w:eastAsia="zh-CN"/>
        </w:rPr>
        <w:t xml:space="preserve"> </w:t>
      </w:r>
    </w:p>
    <w:p w:rsidR="00CF2D5A" w:rsidRPr="008B2134" w:rsidRDefault="00CF2D5A" w:rsidP="00CF2D5A">
      <w:pPr>
        <w:pStyle w:val="Heading2"/>
        <w:rPr>
          <w:lang w:eastAsia="ja-JP"/>
        </w:rPr>
      </w:pPr>
      <w:r>
        <w:rPr>
          <w:rFonts w:hint="eastAsia"/>
          <w:lang w:eastAsia="zh-CN"/>
        </w:rPr>
        <w:t xml:space="preserve">Number of </w:t>
      </w:r>
      <w:r w:rsidRPr="008B2134">
        <w:rPr>
          <w:lang w:eastAsia="ja-JP"/>
        </w:rPr>
        <w:t>UE group WUS</w:t>
      </w:r>
    </w:p>
    <w:p w:rsidR="00386CFE" w:rsidRDefault="00CF2D5A" w:rsidP="00655993">
      <w:pPr>
        <w:rPr>
          <w:kern w:val="2"/>
          <w:lang w:eastAsia="zh-CN"/>
        </w:rPr>
      </w:pPr>
      <w:r>
        <w:rPr>
          <w:rFonts w:hint="eastAsia"/>
          <w:kern w:val="2"/>
          <w:lang w:eastAsia="zh-CN"/>
        </w:rPr>
        <w:t xml:space="preserve">The larger </w:t>
      </w:r>
      <w:r w:rsidR="00A25FFD">
        <w:rPr>
          <w:kern w:val="2"/>
          <w:lang w:eastAsia="zh-CN"/>
        </w:rPr>
        <w:t xml:space="preserve">the </w:t>
      </w:r>
      <w:r>
        <w:rPr>
          <w:rFonts w:hint="eastAsia"/>
          <w:kern w:val="2"/>
          <w:lang w:eastAsia="zh-CN"/>
        </w:rPr>
        <w:t xml:space="preserve">number of UE group WUS, the finer differentiation for waking UEs. Moreover, more power saving can be expected. However, the cost is more resource will be provided by eNB. From flexible system capability point of view, </w:t>
      </w:r>
      <w:r w:rsidR="00BA7ADB">
        <w:rPr>
          <w:rFonts w:hint="eastAsia"/>
          <w:kern w:val="2"/>
          <w:lang w:eastAsia="zh-CN"/>
        </w:rPr>
        <w:t>an eNB can support large or small number of UE</w:t>
      </w:r>
      <w:r w:rsidR="00A25FFD">
        <w:rPr>
          <w:kern w:val="2"/>
          <w:lang w:eastAsia="zh-CN"/>
        </w:rPr>
        <w:t>-</w:t>
      </w:r>
      <w:r w:rsidR="00BA7ADB">
        <w:rPr>
          <w:rFonts w:hint="eastAsia"/>
          <w:kern w:val="2"/>
          <w:lang w:eastAsia="zh-CN"/>
        </w:rPr>
        <w:t xml:space="preserve">group WUS via RRC configuration. For UEs in extreme coverage and </w:t>
      </w:r>
      <w:r w:rsidR="006F7F57">
        <w:rPr>
          <w:rFonts w:hint="eastAsia"/>
          <w:kern w:val="2"/>
          <w:lang w:eastAsia="zh-CN"/>
        </w:rPr>
        <w:t xml:space="preserve">needing long battery life, the eNB can configure a larger number of UE group WUS, which is beneficial for saving UE power. </w:t>
      </w:r>
    </w:p>
    <w:p w:rsidR="006F7F57" w:rsidRDefault="006F7F57" w:rsidP="00655993">
      <w:pPr>
        <w:rPr>
          <w:kern w:val="2"/>
          <w:lang w:eastAsia="zh-CN"/>
        </w:rPr>
      </w:pPr>
      <w:r>
        <w:rPr>
          <w:rFonts w:hint="eastAsia"/>
          <w:kern w:val="2"/>
          <w:lang w:eastAsia="zh-CN"/>
        </w:rPr>
        <w:t>Within one narrowband, maximum 3 UE-group WUS can be supported via FDM manner. For CDM</w:t>
      </w:r>
      <w:r w:rsidR="00D62E79">
        <w:rPr>
          <w:rFonts w:hint="eastAsia"/>
          <w:kern w:val="2"/>
          <w:lang w:eastAsia="zh-CN"/>
        </w:rPr>
        <w:t xml:space="preserve"> or TDM</w:t>
      </w:r>
      <w:r>
        <w:rPr>
          <w:rFonts w:hint="eastAsia"/>
          <w:kern w:val="2"/>
          <w:lang w:eastAsia="zh-CN"/>
        </w:rPr>
        <w:t>, two different sequence signatures</w:t>
      </w:r>
      <w:r w:rsidR="00D62E79">
        <w:rPr>
          <w:rFonts w:hint="eastAsia"/>
          <w:kern w:val="2"/>
          <w:lang w:eastAsia="zh-CN"/>
        </w:rPr>
        <w:t xml:space="preserve"> or time divisions </w:t>
      </w:r>
      <w:r>
        <w:rPr>
          <w:rFonts w:hint="eastAsia"/>
          <w:kern w:val="2"/>
          <w:lang w:eastAsia="zh-CN"/>
        </w:rPr>
        <w:t>would be a sweet spot considering the detection complexity and performance. Therefore, we propose maximum 6 UE-group WUS can be supported.</w:t>
      </w:r>
    </w:p>
    <w:p w:rsidR="006F7F57" w:rsidRPr="008B2134" w:rsidRDefault="006F7F57" w:rsidP="006F7F57">
      <w:pPr>
        <w:rPr>
          <w:b/>
          <w:i/>
          <w:lang w:eastAsia="zh-CN"/>
        </w:rPr>
      </w:pPr>
      <w:r w:rsidRPr="008B2134">
        <w:rPr>
          <w:b/>
          <w:i/>
          <w:lang w:eastAsia="zh-CN"/>
        </w:rPr>
        <w:t xml:space="preserve">Proposal </w:t>
      </w:r>
      <w:r w:rsidR="00D62E79">
        <w:rPr>
          <w:rFonts w:hint="eastAsia"/>
          <w:b/>
          <w:i/>
          <w:lang w:eastAsia="zh-CN"/>
        </w:rPr>
        <w:t>3</w:t>
      </w:r>
      <w:r w:rsidRPr="008B2134">
        <w:rPr>
          <w:b/>
          <w:i/>
          <w:lang w:eastAsia="zh-CN"/>
        </w:rPr>
        <w:t xml:space="preserve">: </w:t>
      </w:r>
      <w:r>
        <w:rPr>
          <w:rFonts w:hint="eastAsia"/>
          <w:b/>
          <w:i/>
          <w:lang w:eastAsia="zh-CN"/>
        </w:rPr>
        <w:t>M</w:t>
      </w:r>
      <w:r w:rsidRPr="006F7F57">
        <w:rPr>
          <w:rFonts w:hint="eastAsia"/>
          <w:b/>
          <w:i/>
          <w:lang w:eastAsia="zh-CN"/>
        </w:rPr>
        <w:t>aximum 6 UE-group WUS can be supported</w:t>
      </w:r>
      <w:r w:rsidRPr="008B2134">
        <w:rPr>
          <w:b/>
          <w:i/>
          <w:lang w:eastAsia="zh-CN"/>
        </w:rPr>
        <w:t>.</w:t>
      </w:r>
    </w:p>
    <w:p w:rsidR="00FC7C31" w:rsidRDefault="00FC7C31" w:rsidP="00D25167">
      <w:pPr>
        <w:rPr>
          <w:kern w:val="2"/>
          <w:lang w:eastAsia="zh-CN"/>
        </w:rPr>
      </w:pPr>
      <w:r>
        <w:rPr>
          <w:rFonts w:hint="eastAsia"/>
          <w:kern w:val="2"/>
          <w:lang w:eastAsia="zh-CN"/>
        </w:rPr>
        <w:t xml:space="preserve">As agreed in previous meeting, </w:t>
      </w:r>
      <w:r w:rsidR="00D25167" w:rsidRPr="00D25167">
        <w:rPr>
          <w:kern w:val="2"/>
          <w:lang w:eastAsia="zh-CN"/>
        </w:rPr>
        <w:t>Rel-16 UE-group MWUS sequence should consider</w:t>
      </w:r>
      <w:r>
        <w:rPr>
          <w:rFonts w:hint="eastAsia"/>
          <w:kern w:val="2"/>
          <w:lang w:eastAsia="zh-CN"/>
        </w:rPr>
        <w:t xml:space="preserve"> f</w:t>
      </w:r>
      <w:r w:rsidR="00D25167" w:rsidRPr="00D25167">
        <w:rPr>
          <w:kern w:val="2"/>
          <w:lang w:eastAsia="zh-CN"/>
        </w:rPr>
        <w:t>allback to legacy UE behavior</w:t>
      </w:r>
      <w:r>
        <w:rPr>
          <w:rFonts w:hint="eastAsia"/>
          <w:kern w:val="2"/>
          <w:lang w:eastAsia="zh-CN"/>
        </w:rPr>
        <w:t xml:space="preserve">.  The legacy Rel-15 WUS can be supported by default, which is beneficial to </w:t>
      </w:r>
      <w:r>
        <w:rPr>
          <w:kern w:val="2"/>
          <w:lang w:eastAsia="zh-CN"/>
        </w:rPr>
        <w:t>simultaneously wak</w:t>
      </w:r>
      <w:r>
        <w:rPr>
          <w:rFonts w:hint="eastAsia"/>
          <w:kern w:val="2"/>
          <w:lang w:eastAsia="zh-CN"/>
        </w:rPr>
        <w:t xml:space="preserve">e up all the UEs in associated PO and provides backwards </w:t>
      </w:r>
      <w:r>
        <w:rPr>
          <w:kern w:val="2"/>
          <w:lang w:eastAsia="zh-CN"/>
        </w:rPr>
        <w:t>c</w:t>
      </w:r>
      <w:r>
        <w:rPr>
          <w:rFonts w:hint="eastAsia"/>
          <w:kern w:val="2"/>
          <w:lang w:eastAsia="zh-CN"/>
        </w:rPr>
        <w:t>ompatibility.</w:t>
      </w:r>
    </w:p>
    <w:p w:rsidR="00FC7C31" w:rsidRPr="008B2134" w:rsidRDefault="00FC7C31" w:rsidP="00FC7C31">
      <w:pPr>
        <w:rPr>
          <w:b/>
          <w:i/>
          <w:lang w:eastAsia="zh-CN"/>
        </w:rPr>
      </w:pPr>
      <w:r>
        <w:rPr>
          <w:rFonts w:hint="eastAsia"/>
          <w:kern w:val="2"/>
          <w:lang w:eastAsia="zh-CN"/>
        </w:rPr>
        <w:t xml:space="preserve"> </w:t>
      </w:r>
      <w:r w:rsidRPr="008B2134">
        <w:rPr>
          <w:b/>
          <w:i/>
          <w:lang w:eastAsia="zh-CN"/>
        </w:rPr>
        <w:t>Proposal</w:t>
      </w:r>
      <w:r>
        <w:rPr>
          <w:rFonts w:hint="eastAsia"/>
          <w:b/>
          <w:i/>
          <w:lang w:eastAsia="zh-CN"/>
        </w:rPr>
        <w:t xml:space="preserve"> </w:t>
      </w:r>
      <w:r w:rsidR="00D62E79">
        <w:rPr>
          <w:rFonts w:hint="eastAsia"/>
          <w:b/>
          <w:i/>
          <w:lang w:eastAsia="zh-CN"/>
        </w:rPr>
        <w:t>4</w:t>
      </w:r>
      <w:r w:rsidRPr="008B2134">
        <w:rPr>
          <w:b/>
          <w:i/>
          <w:lang w:eastAsia="zh-CN"/>
        </w:rPr>
        <w:t xml:space="preserve">: </w:t>
      </w:r>
      <w:r w:rsidRPr="00FC7C31">
        <w:rPr>
          <w:rFonts w:hint="eastAsia"/>
          <w:b/>
          <w:i/>
          <w:lang w:eastAsia="zh-CN"/>
        </w:rPr>
        <w:t>The legacy Rel-15 WUS can be supported by default</w:t>
      </w:r>
      <w:r w:rsidRPr="008B2134">
        <w:rPr>
          <w:b/>
          <w:i/>
          <w:lang w:eastAsia="zh-CN"/>
        </w:rPr>
        <w:t>.</w:t>
      </w:r>
    </w:p>
    <w:p w:rsidR="00FC7C31" w:rsidRPr="008B2134" w:rsidRDefault="00FC7C31" w:rsidP="00FC7C31">
      <w:pPr>
        <w:pStyle w:val="Heading2"/>
        <w:rPr>
          <w:lang w:eastAsia="ja-JP"/>
        </w:rPr>
      </w:pPr>
      <w:r>
        <w:rPr>
          <w:rFonts w:hint="eastAsia"/>
          <w:lang w:eastAsia="zh-CN"/>
        </w:rPr>
        <w:t xml:space="preserve">UE </w:t>
      </w:r>
      <w:r w:rsidRPr="008B2134">
        <w:rPr>
          <w:lang w:eastAsia="ja-JP"/>
        </w:rPr>
        <w:t>group</w:t>
      </w:r>
      <w:r>
        <w:rPr>
          <w:rFonts w:hint="eastAsia"/>
          <w:lang w:eastAsia="zh-CN"/>
        </w:rPr>
        <w:t xml:space="preserve">ing </w:t>
      </w:r>
    </w:p>
    <w:p w:rsidR="00DA2C6D" w:rsidRPr="00E32EAE" w:rsidRDefault="00E32EAE" w:rsidP="00E32EAE">
      <w:pPr>
        <w:rPr>
          <w:kern w:val="2"/>
          <w:lang w:eastAsia="zh-CN"/>
        </w:rPr>
      </w:pPr>
      <w:r>
        <w:rPr>
          <w:rFonts w:hint="eastAsia"/>
          <w:kern w:val="2"/>
          <w:lang w:eastAsia="zh-CN"/>
        </w:rPr>
        <w:t>It was agreed in previous meeting, s</w:t>
      </w:r>
      <w:r w:rsidR="00DA2C6D" w:rsidRPr="00E32EAE">
        <w:rPr>
          <w:kern w:val="2"/>
          <w:lang w:eastAsia="zh-CN"/>
        </w:rPr>
        <w:t>tudy the RAN1 consequence of UE-grouping on the following basis:</w:t>
      </w:r>
    </w:p>
    <w:p w:rsidR="00DA2C6D" w:rsidRPr="00BF56DF" w:rsidRDefault="00DA2C6D" w:rsidP="00DA2C6D">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BF56DF">
        <w:rPr>
          <w:rFonts w:eastAsia="Malgun Gothic"/>
          <w:i/>
          <w:szCs w:val="20"/>
          <w:lang w:eastAsia="zh-CN"/>
        </w:rPr>
        <w:t>UE ID</w:t>
      </w:r>
    </w:p>
    <w:p w:rsidR="00DA2C6D" w:rsidRPr="00BF56DF" w:rsidRDefault="00DA2C6D" w:rsidP="00DA2C6D">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BF56DF">
        <w:rPr>
          <w:rFonts w:eastAsia="Malgun Gothic"/>
          <w:i/>
          <w:szCs w:val="20"/>
          <w:lang w:eastAsia="zh-CN"/>
        </w:rPr>
        <w:t>Coverage</w:t>
      </w:r>
    </w:p>
    <w:p w:rsidR="00DA2C6D" w:rsidRPr="00BF56DF" w:rsidRDefault="00DA2C6D" w:rsidP="00DA2C6D">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BF56DF">
        <w:rPr>
          <w:rFonts w:eastAsia="Malgun Gothic"/>
          <w:i/>
          <w:szCs w:val="20"/>
          <w:lang w:eastAsia="zh-CN"/>
        </w:rPr>
        <w:t>DRX/eDRX</w:t>
      </w:r>
    </w:p>
    <w:p w:rsidR="00DA2C6D" w:rsidRPr="00BF56DF" w:rsidRDefault="00DA2C6D" w:rsidP="00DA2C6D">
      <w:pPr>
        <w:pStyle w:val="ListParagraph"/>
        <w:numPr>
          <w:ilvl w:val="0"/>
          <w:numId w:val="37"/>
        </w:numPr>
        <w:autoSpaceDE/>
        <w:autoSpaceDN/>
        <w:adjustRightInd/>
        <w:snapToGrid/>
        <w:spacing w:after="0"/>
        <w:ind w:leftChars="264" w:left="941" w:firstLineChars="0"/>
        <w:jc w:val="left"/>
        <w:rPr>
          <w:rFonts w:eastAsia="Malgun Gothic"/>
          <w:i/>
          <w:szCs w:val="20"/>
          <w:lang w:eastAsia="zh-CN"/>
        </w:rPr>
      </w:pPr>
      <w:r w:rsidRPr="00BF56DF">
        <w:rPr>
          <w:rFonts w:eastAsia="Malgun Gothic"/>
          <w:i/>
          <w:szCs w:val="20"/>
          <w:lang w:eastAsia="zh-CN"/>
        </w:rPr>
        <w:t>Gap configuration</w:t>
      </w:r>
    </w:p>
    <w:p w:rsidR="001411E7" w:rsidRDefault="00DA2C6D">
      <w:pPr>
        <w:pStyle w:val="ListParagraph"/>
        <w:numPr>
          <w:ilvl w:val="0"/>
          <w:numId w:val="37"/>
        </w:numPr>
        <w:autoSpaceDE/>
        <w:autoSpaceDN/>
        <w:adjustRightInd/>
        <w:snapToGrid/>
        <w:spacing w:afterLines="50"/>
        <w:ind w:leftChars="264" w:left="938" w:firstLineChars="0" w:hanging="357"/>
        <w:jc w:val="left"/>
        <w:rPr>
          <w:rFonts w:eastAsia="Malgun Gothic"/>
          <w:i/>
          <w:szCs w:val="20"/>
          <w:lang w:eastAsia="zh-CN"/>
        </w:rPr>
      </w:pPr>
      <w:r w:rsidRPr="00BF56DF">
        <w:rPr>
          <w:rFonts w:eastAsia="Malgun Gothic"/>
          <w:i/>
          <w:szCs w:val="20"/>
          <w:lang w:eastAsia="zh-CN"/>
        </w:rPr>
        <w:t>Services</w:t>
      </w:r>
    </w:p>
    <w:p w:rsidR="00E32EAE" w:rsidRDefault="00E32EAE" w:rsidP="00655993">
      <w:pPr>
        <w:rPr>
          <w:kern w:val="2"/>
          <w:lang w:eastAsia="zh-CN"/>
        </w:rPr>
      </w:pPr>
      <w:r>
        <w:rPr>
          <w:rFonts w:hint="eastAsia"/>
          <w:kern w:val="2"/>
          <w:lang w:eastAsia="zh-CN"/>
        </w:rPr>
        <w:t xml:space="preserve">The current PF and PO are determined based on UE ID.  If </w:t>
      </w:r>
      <w:r w:rsidRPr="00B83B3B">
        <w:t>P-RNTI is monitored on MPDCCH</w:t>
      </w:r>
      <w:r>
        <w:rPr>
          <w:rFonts w:hint="eastAsia"/>
          <w:kern w:val="2"/>
          <w:lang w:eastAsia="zh-CN"/>
        </w:rPr>
        <w:t>, UE ID is equal to IMSI mod 16384. All UEs monitoring the same PF and PO will have the same UE ID. To further differentiate the Paging UEs, it is natural to divide UE IDs into several sets, and each set can be related to one UE-group WUS.</w:t>
      </w:r>
    </w:p>
    <w:p w:rsidR="00E32EAE" w:rsidRDefault="00E32EAE" w:rsidP="00655993">
      <w:pPr>
        <w:rPr>
          <w:kern w:val="2"/>
          <w:lang w:eastAsia="zh-CN"/>
        </w:rPr>
      </w:pPr>
      <w:r>
        <w:rPr>
          <w:rFonts w:hint="eastAsia"/>
          <w:kern w:val="2"/>
          <w:lang w:eastAsia="zh-CN"/>
        </w:rPr>
        <w:t>UEs with similar coverage</w:t>
      </w:r>
      <w:r w:rsidR="007A438D">
        <w:rPr>
          <w:kern w:val="2"/>
          <w:lang w:eastAsia="zh-CN"/>
        </w:rPr>
        <w:t xml:space="preserve"> can be grouped in</w:t>
      </w:r>
      <w:r>
        <w:rPr>
          <w:rFonts w:hint="eastAsia"/>
          <w:kern w:val="2"/>
          <w:lang w:eastAsia="zh-CN"/>
        </w:rPr>
        <w:t xml:space="preserve"> one UE group. The eNB can configure suitable resource</w:t>
      </w:r>
      <w:r w:rsidR="007A438D">
        <w:rPr>
          <w:kern w:val="2"/>
          <w:lang w:eastAsia="zh-CN"/>
        </w:rPr>
        <w:t>s</w:t>
      </w:r>
      <w:r>
        <w:rPr>
          <w:rFonts w:hint="eastAsia"/>
          <w:kern w:val="2"/>
          <w:lang w:eastAsia="zh-CN"/>
        </w:rPr>
        <w:t xml:space="preserve"> for </w:t>
      </w:r>
      <w:r>
        <w:rPr>
          <w:kern w:val="2"/>
          <w:lang w:eastAsia="zh-CN"/>
        </w:rPr>
        <w:t>transmission</w:t>
      </w:r>
      <w:r>
        <w:rPr>
          <w:rFonts w:hint="eastAsia"/>
          <w:kern w:val="2"/>
          <w:lang w:eastAsia="zh-CN"/>
        </w:rPr>
        <w:t xml:space="preserve"> related to WUS, MPDCCH and associated PDSCH (for Paging). Thus, UE </w:t>
      </w:r>
      <w:r w:rsidR="009B14C4">
        <w:rPr>
          <w:rFonts w:hint="eastAsia"/>
          <w:kern w:val="2"/>
          <w:lang w:eastAsia="zh-CN"/>
        </w:rPr>
        <w:t xml:space="preserve">power could be saved due to further </w:t>
      </w:r>
      <w:r w:rsidR="009B14C4">
        <w:rPr>
          <w:kern w:val="2"/>
          <w:lang w:eastAsia="zh-CN"/>
        </w:rPr>
        <w:t>differentiation</w:t>
      </w:r>
      <w:r w:rsidR="009B14C4">
        <w:rPr>
          <w:rFonts w:hint="eastAsia"/>
          <w:kern w:val="2"/>
          <w:lang w:eastAsia="zh-CN"/>
        </w:rPr>
        <w:t xml:space="preserve"> on CE level.</w:t>
      </w:r>
    </w:p>
    <w:p w:rsidR="009B14C4" w:rsidRDefault="009B14C4" w:rsidP="009B14C4">
      <w:pPr>
        <w:rPr>
          <w:b/>
          <w:i/>
          <w:lang w:eastAsia="zh-CN"/>
        </w:rPr>
      </w:pPr>
      <w:r w:rsidRPr="008B2134">
        <w:rPr>
          <w:b/>
          <w:i/>
          <w:lang w:eastAsia="zh-CN"/>
        </w:rPr>
        <w:t>Proposal</w:t>
      </w:r>
      <w:r>
        <w:rPr>
          <w:rFonts w:hint="eastAsia"/>
          <w:b/>
          <w:i/>
          <w:lang w:eastAsia="zh-CN"/>
        </w:rPr>
        <w:t xml:space="preserve"> </w:t>
      </w:r>
      <w:r w:rsidR="00D62E79">
        <w:rPr>
          <w:rFonts w:hint="eastAsia"/>
          <w:b/>
          <w:i/>
          <w:lang w:eastAsia="zh-CN"/>
        </w:rPr>
        <w:t>5</w:t>
      </w:r>
      <w:r w:rsidRPr="008B2134">
        <w:rPr>
          <w:b/>
          <w:i/>
          <w:lang w:eastAsia="zh-CN"/>
        </w:rPr>
        <w:t xml:space="preserve">: </w:t>
      </w:r>
      <w:r>
        <w:rPr>
          <w:rFonts w:hint="eastAsia"/>
          <w:b/>
          <w:i/>
          <w:lang w:eastAsia="zh-CN"/>
        </w:rPr>
        <w:t>UE grouping on the basis of at least UE ID and coverage enhancement level</w:t>
      </w:r>
      <w:r w:rsidR="007A438D">
        <w:rPr>
          <w:b/>
          <w:i/>
          <w:lang w:eastAsia="zh-CN"/>
        </w:rPr>
        <w:t xml:space="preserve"> is supported</w:t>
      </w:r>
      <w:r>
        <w:rPr>
          <w:rFonts w:hint="eastAsia"/>
          <w:b/>
          <w:i/>
          <w:lang w:eastAsia="zh-CN"/>
        </w:rPr>
        <w:t>.</w:t>
      </w:r>
    </w:p>
    <w:p w:rsidR="0083619E" w:rsidRPr="004E49C3" w:rsidRDefault="009A3410" w:rsidP="009A3410">
      <w:pPr>
        <w:pStyle w:val="Heading1"/>
        <w:rPr>
          <w:lang w:eastAsia="zh-CN"/>
        </w:rPr>
      </w:pPr>
      <w:r w:rsidRPr="004E49C3">
        <w:rPr>
          <w:lang w:eastAsia="zh-CN"/>
        </w:rPr>
        <w:tab/>
      </w:r>
      <w:r w:rsidR="0083619E"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Pr>
          <w:rFonts w:hint="eastAsia"/>
          <w:lang w:eastAsia="zh-CN"/>
        </w:rPr>
        <w:t>UE</w:t>
      </w:r>
      <w:r w:rsidR="009B14C4">
        <w:rPr>
          <w:rFonts w:hint="eastAsia"/>
          <w:lang w:eastAsia="zh-CN"/>
        </w:rPr>
        <w:t>-</w:t>
      </w:r>
      <w:r>
        <w:rPr>
          <w:rFonts w:hint="eastAsia"/>
          <w:lang w:eastAsia="zh-CN"/>
        </w:rPr>
        <w:t>group wake up signal</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D62E79" w:rsidRDefault="00D62E79" w:rsidP="00D62E79">
      <w:pPr>
        <w:rPr>
          <w:b/>
          <w:i/>
          <w:lang w:eastAsia="zh-CN"/>
        </w:rPr>
      </w:pPr>
      <w:bookmarkStart w:id="11" w:name="_Ref124589665"/>
      <w:bookmarkStart w:id="12" w:name="_Ref71620620"/>
      <w:bookmarkStart w:id="13" w:name="_Ref124671424"/>
      <w:r>
        <w:rPr>
          <w:rFonts w:hint="eastAsia"/>
          <w:b/>
          <w:i/>
          <w:lang w:eastAsia="zh-CN"/>
        </w:rPr>
        <w:lastRenderedPageBreak/>
        <w:t xml:space="preserve">Proposal 1: </w:t>
      </w:r>
      <w:r>
        <w:rPr>
          <w:b/>
          <w:i/>
          <w:lang w:eastAsia="zh-CN"/>
        </w:rPr>
        <w:t xml:space="preserve">The </w:t>
      </w:r>
      <w:r>
        <w:rPr>
          <w:rFonts w:hint="eastAsia"/>
          <w:b/>
          <w:i/>
          <w:lang w:eastAsia="zh-CN"/>
        </w:rPr>
        <w:t>FDM-based solution for UE-group WUS</w:t>
      </w:r>
      <w:r>
        <w:rPr>
          <w:b/>
          <w:i/>
          <w:lang w:eastAsia="zh-CN"/>
        </w:rPr>
        <w:t xml:space="preserve"> design, configured by higher layer signaling is adopted</w:t>
      </w:r>
      <w:r>
        <w:rPr>
          <w:rFonts w:hint="eastAsia"/>
          <w:b/>
          <w:i/>
          <w:lang w:eastAsia="zh-CN"/>
        </w:rPr>
        <w:t>.</w:t>
      </w:r>
      <w:r>
        <w:rPr>
          <w:b/>
          <w:i/>
          <w:lang w:eastAsia="zh-CN"/>
        </w:rPr>
        <w:t xml:space="preserve"> </w:t>
      </w:r>
    </w:p>
    <w:p w:rsidR="00D62E79" w:rsidRPr="00D62E79" w:rsidRDefault="00D62E79" w:rsidP="009B14C4">
      <w:pPr>
        <w:rPr>
          <w:b/>
          <w:i/>
          <w:lang w:eastAsia="zh-CN"/>
        </w:rPr>
      </w:pPr>
      <w:r w:rsidRPr="008B2134">
        <w:rPr>
          <w:b/>
          <w:i/>
          <w:lang w:eastAsia="zh-CN"/>
        </w:rPr>
        <w:t xml:space="preserve">Proposal </w:t>
      </w:r>
      <w:r>
        <w:rPr>
          <w:b/>
          <w:i/>
          <w:lang w:eastAsia="zh-CN"/>
        </w:rPr>
        <w:t>2</w:t>
      </w:r>
      <w:r w:rsidRPr="008B2134">
        <w:rPr>
          <w:b/>
          <w:i/>
          <w:lang w:eastAsia="zh-CN"/>
        </w:rPr>
        <w:t xml:space="preserve">: </w:t>
      </w:r>
      <w:r>
        <w:rPr>
          <w:rFonts w:hint="eastAsia"/>
          <w:b/>
          <w:i/>
          <w:lang w:eastAsia="zh-CN"/>
        </w:rPr>
        <w:t>D</w:t>
      </w:r>
      <w:r w:rsidRPr="00CF2D5A">
        <w:rPr>
          <w:rFonts w:hint="eastAsia"/>
          <w:b/>
          <w:i/>
          <w:lang w:eastAsia="zh-CN"/>
        </w:rPr>
        <w:t>epending on the total number of UE-group WUS,</w:t>
      </w:r>
      <w:r>
        <w:rPr>
          <w:rFonts w:hint="eastAsia"/>
          <w:b/>
          <w:i/>
          <w:lang w:eastAsia="zh-CN"/>
        </w:rPr>
        <w:t xml:space="preserve"> </w:t>
      </w:r>
      <w:r>
        <w:rPr>
          <w:b/>
          <w:i/>
          <w:lang w:eastAsia="zh-CN"/>
        </w:rPr>
        <w:t>CDM and/or TDM solution are considered for further study.</w:t>
      </w:r>
    </w:p>
    <w:p w:rsidR="009B14C4" w:rsidRDefault="009B14C4" w:rsidP="009B14C4">
      <w:pPr>
        <w:rPr>
          <w:b/>
          <w:i/>
          <w:lang w:eastAsia="zh-CN"/>
        </w:rPr>
      </w:pPr>
      <w:r w:rsidRPr="008B2134">
        <w:rPr>
          <w:b/>
          <w:i/>
          <w:lang w:eastAsia="zh-CN"/>
        </w:rPr>
        <w:t xml:space="preserve">Proposal </w:t>
      </w:r>
      <w:r w:rsidR="00D62E79">
        <w:rPr>
          <w:rFonts w:hint="eastAsia"/>
          <w:b/>
          <w:i/>
          <w:lang w:eastAsia="zh-CN"/>
        </w:rPr>
        <w:t>3</w:t>
      </w:r>
      <w:r w:rsidRPr="008B2134">
        <w:rPr>
          <w:b/>
          <w:i/>
          <w:lang w:eastAsia="zh-CN"/>
        </w:rPr>
        <w:t xml:space="preserve">: </w:t>
      </w:r>
      <w:r>
        <w:rPr>
          <w:rFonts w:hint="eastAsia"/>
          <w:b/>
          <w:i/>
          <w:lang w:eastAsia="zh-CN"/>
        </w:rPr>
        <w:t>M</w:t>
      </w:r>
      <w:r w:rsidRPr="006F7F57">
        <w:rPr>
          <w:rFonts w:hint="eastAsia"/>
          <w:b/>
          <w:i/>
          <w:lang w:eastAsia="zh-CN"/>
        </w:rPr>
        <w:t>aximum 6 UE-group WUS can be supported</w:t>
      </w:r>
      <w:r w:rsidRPr="008B2134">
        <w:rPr>
          <w:b/>
          <w:i/>
          <w:lang w:eastAsia="zh-CN"/>
        </w:rPr>
        <w:t>.</w:t>
      </w:r>
    </w:p>
    <w:p w:rsidR="009B14C4" w:rsidRPr="008B2134" w:rsidRDefault="009B14C4" w:rsidP="009B14C4">
      <w:pPr>
        <w:rPr>
          <w:b/>
          <w:i/>
          <w:lang w:eastAsia="zh-CN"/>
        </w:rPr>
      </w:pPr>
      <w:r w:rsidRPr="008B2134">
        <w:rPr>
          <w:b/>
          <w:i/>
          <w:lang w:eastAsia="zh-CN"/>
        </w:rPr>
        <w:t>Proposal</w:t>
      </w:r>
      <w:r>
        <w:rPr>
          <w:rFonts w:hint="eastAsia"/>
          <w:b/>
          <w:i/>
          <w:lang w:eastAsia="zh-CN"/>
        </w:rPr>
        <w:t xml:space="preserve"> </w:t>
      </w:r>
      <w:r w:rsidR="00D62E79">
        <w:rPr>
          <w:rFonts w:hint="eastAsia"/>
          <w:b/>
          <w:i/>
          <w:lang w:eastAsia="zh-CN"/>
        </w:rPr>
        <w:t>4</w:t>
      </w:r>
      <w:r w:rsidRPr="008B2134">
        <w:rPr>
          <w:b/>
          <w:i/>
          <w:lang w:eastAsia="zh-CN"/>
        </w:rPr>
        <w:t xml:space="preserve">: </w:t>
      </w:r>
      <w:r w:rsidRPr="00FC7C31">
        <w:rPr>
          <w:rFonts w:hint="eastAsia"/>
          <w:b/>
          <w:i/>
          <w:lang w:eastAsia="zh-CN"/>
        </w:rPr>
        <w:t>The legacy Rel-15 WUS can be supported by default</w:t>
      </w:r>
      <w:r w:rsidRPr="008B2134">
        <w:rPr>
          <w:b/>
          <w:i/>
          <w:lang w:eastAsia="zh-CN"/>
        </w:rPr>
        <w:t>.</w:t>
      </w:r>
    </w:p>
    <w:p w:rsidR="009B14C4" w:rsidRDefault="009B14C4" w:rsidP="009B14C4">
      <w:pPr>
        <w:rPr>
          <w:b/>
          <w:i/>
          <w:lang w:eastAsia="zh-CN"/>
        </w:rPr>
      </w:pPr>
      <w:r w:rsidRPr="008B2134">
        <w:rPr>
          <w:b/>
          <w:i/>
          <w:lang w:eastAsia="zh-CN"/>
        </w:rPr>
        <w:t>Proposal</w:t>
      </w:r>
      <w:r>
        <w:rPr>
          <w:rFonts w:hint="eastAsia"/>
          <w:b/>
          <w:i/>
          <w:lang w:eastAsia="zh-CN"/>
        </w:rPr>
        <w:t xml:space="preserve"> </w:t>
      </w:r>
      <w:r w:rsidR="00D62E79">
        <w:rPr>
          <w:rFonts w:hint="eastAsia"/>
          <w:b/>
          <w:i/>
          <w:lang w:eastAsia="zh-CN"/>
        </w:rPr>
        <w:t>5</w:t>
      </w:r>
      <w:r w:rsidRPr="008B2134">
        <w:rPr>
          <w:b/>
          <w:i/>
          <w:lang w:eastAsia="zh-CN"/>
        </w:rPr>
        <w:t xml:space="preserve">: </w:t>
      </w:r>
      <w:r>
        <w:rPr>
          <w:rFonts w:hint="eastAsia"/>
          <w:b/>
          <w:i/>
          <w:lang w:eastAsia="zh-CN"/>
        </w:rPr>
        <w:t>UE grouping on the basis of at least UE ID and coverage enhancement level</w:t>
      </w:r>
      <w:r w:rsidR="007A438D">
        <w:rPr>
          <w:b/>
          <w:i/>
          <w:lang w:eastAsia="zh-CN"/>
        </w:rPr>
        <w:t xml:space="preserve"> is supported</w:t>
      </w:r>
      <w:r>
        <w:rPr>
          <w:rFonts w:hint="eastAsia"/>
          <w:b/>
          <w:i/>
          <w:lang w:eastAsia="zh-CN"/>
        </w:rPr>
        <w:t>.</w:t>
      </w:r>
    </w:p>
    <w:p w:rsidR="00B05ACC" w:rsidRPr="00B05ACC" w:rsidRDefault="0083619E" w:rsidP="00B05ACC">
      <w:pPr>
        <w:pStyle w:val="Heading1"/>
        <w:numPr>
          <w:ilvl w:val="0"/>
          <w:numId w:val="0"/>
        </w:numPr>
        <w:ind w:left="432" w:hanging="432"/>
        <w:rPr>
          <w:sz w:val="20"/>
          <w:szCs w:val="16"/>
        </w:rPr>
      </w:pPr>
      <w:r w:rsidRPr="004E49C3">
        <w:t>References</w:t>
      </w:r>
      <w:bookmarkStart w:id="14" w:name="_Ref512327290"/>
      <w:bookmarkStart w:id="15" w:name="_Ref493672055"/>
      <w:bookmarkEnd w:id="5"/>
      <w:bookmarkEnd w:id="11"/>
      <w:bookmarkEnd w:id="12"/>
      <w:bookmarkEnd w:id="13"/>
    </w:p>
    <w:p w:rsidR="00655993" w:rsidRPr="004E49C3" w:rsidRDefault="00B05ACC" w:rsidP="009B14C4">
      <w:pPr>
        <w:pStyle w:val="References"/>
        <w:numPr>
          <w:ilvl w:val="0"/>
          <w:numId w:val="13"/>
        </w:numPr>
        <w:tabs>
          <w:tab w:val="clear" w:pos="567"/>
        </w:tabs>
        <w:ind w:left="432" w:hanging="432"/>
        <w:jc w:val="left"/>
      </w:pPr>
      <w:bookmarkStart w:id="16" w:name="_Ref520453307"/>
      <w:bookmarkStart w:id="17" w:name="_Ref525120805"/>
      <w:bookmarkEnd w:id="14"/>
      <w:bookmarkEnd w:id="15"/>
      <w:r w:rsidRPr="00B05ACC">
        <w:t>RAN</w:t>
      </w:r>
      <w:r w:rsidR="009B14C4">
        <w:rPr>
          <w:rFonts w:hint="eastAsia"/>
        </w:rPr>
        <w:t>1 Chairman notes, RAN1</w:t>
      </w:r>
      <w:r>
        <w:rPr>
          <w:rFonts w:hint="eastAsia"/>
        </w:rPr>
        <w:t xml:space="preserve"> </w:t>
      </w:r>
      <w:r w:rsidRPr="00B05ACC">
        <w:t>#</w:t>
      </w:r>
      <w:r w:rsidR="009B14C4">
        <w:rPr>
          <w:rFonts w:hint="eastAsia"/>
        </w:rPr>
        <w:t>94</w:t>
      </w:r>
      <w:r w:rsidRPr="00B05ACC">
        <w:t xml:space="preserve">, </w:t>
      </w:r>
      <w:bookmarkEnd w:id="16"/>
      <w:r w:rsidR="009B14C4" w:rsidRPr="009B14C4">
        <w:t>Gothenburg, Sweden, August 20th – 24th, 2018</w:t>
      </w:r>
      <w:bookmarkEnd w:id="17"/>
    </w:p>
    <w:sectPr w:rsidR="00655993" w:rsidRPr="004E49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59D" w:rsidRDefault="0068759D">
      <w:r>
        <w:separator/>
      </w:r>
    </w:p>
  </w:endnote>
  <w:endnote w:type="continuationSeparator" w:id="0">
    <w:p w:rsidR="0068759D" w:rsidRDefault="0068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59D" w:rsidRDefault="0068759D">
      <w:r>
        <w:separator/>
      </w:r>
    </w:p>
  </w:footnote>
  <w:footnote w:type="continuationSeparator" w:id="0">
    <w:p w:rsidR="0068759D" w:rsidRDefault="006875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7"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2"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7"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8"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8"/>
  </w:num>
  <w:num w:numId="5">
    <w:abstractNumId w:val="28"/>
  </w:num>
  <w:num w:numId="6">
    <w:abstractNumId w:val="15"/>
  </w:num>
  <w:num w:numId="7">
    <w:abstractNumId w:val="20"/>
  </w:num>
  <w:num w:numId="8">
    <w:abstractNumId w:val="17"/>
  </w:num>
  <w:num w:numId="9">
    <w:abstractNumId w:val="4"/>
  </w:num>
  <w:num w:numId="10">
    <w:abstractNumId w:val="27"/>
  </w:num>
  <w:num w:numId="11">
    <w:abstractNumId w:val="24"/>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5"/>
  </w:num>
  <w:num w:numId="16">
    <w:abstractNumId w:val="30"/>
  </w:num>
  <w:num w:numId="17">
    <w:abstractNumId w:val="7"/>
  </w:num>
  <w:num w:numId="18">
    <w:abstractNumId w:val="7"/>
  </w:num>
  <w:num w:numId="19">
    <w:abstractNumId w:val="7"/>
  </w:num>
  <w:num w:numId="20">
    <w:abstractNumId w:val="11"/>
  </w:num>
  <w:num w:numId="21">
    <w:abstractNumId w:val="5"/>
  </w:num>
  <w:num w:numId="22">
    <w:abstractNumId w:val="10"/>
  </w:num>
  <w:num w:numId="23">
    <w:abstractNumId w:val="23"/>
  </w:num>
  <w:num w:numId="24">
    <w:abstractNumId w:val="26"/>
  </w:num>
  <w:num w:numId="25">
    <w:abstractNumId w:val="21"/>
  </w:num>
  <w:num w:numId="26">
    <w:abstractNumId w:val="7"/>
  </w:num>
  <w:num w:numId="27">
    <w:abstractNumId w:val="6"/>
  </w:num>
  <w:num w:numId="28">
    <w:abstractNumId w:val="0"/>
  </w:num>
  <w:num w:numId="29">
    <w:abstractNumId w:val="14"/>
  </w:num>
  <w:num w:numId="30">
    <w:abstractNumId w:val="16"/>
  </w:num>
  <w:num w:numId="31">
    <w:abstractNumId w:val="7"/>
  </w:num>
  <w:num w:numId="32">
    <w:abstractNumId w:val="29"/>
  </w:num>
  <w:num w:numId="33">
    <w:abstractNumId w:val="18"/>
  </w:num>
  <w:num w:numId="34">
    <w:abstractNumId w:val="3"/>
  </w:num>
  <w:num w:numId="35">
    <w:abstractNumId w:val="1"/>
  </w:num>
  <w:num w:numId="36">
    <w:abstractNumId w:val="19"/>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E7"/>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B89"/>
    <w:rsid w:val="00131F1F"/>
    <w:rsid w:val="001321D3"/>
    <w:rsid w:val="00132403"/>
    <w:rsid w:val="00133599"/>
    <w:rsid w:val="00133A76"/>
    <w:rsid w:val="00133BF7"/>
    <w:rsid w:val="00134B88"/>
    <w:rsid w:val="00136A23"/>
    <w:rsid w:val="00136B99"/>
    <w:rsid w:val="0014063E"/>
    <w:rsid w:val="0014087D"/>
    <w:rsid w:val="00140F74"/>
    <w:rsid w:val="00141191"/>
    <w:rsid w:val="001411E7"/>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0EDB"/>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2FE"/>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3639"/>
    <w:rsid w:val="002840F1"/>
    <w:rsid w:val="00284BAE"/>
    <w:rsid w:val="002850F8"/>
    <w:rsid w:val="002852DB"/>
    <w:rsid w:val="002859AF"/>
    <w:rsid w:val="00286065"/>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4B46"/>
    <w:rsid w:val="00616112"/>
    <w:rsid w:val="00616561"/>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59D"/>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4FC9"/>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8D"/>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108"/>
    <w:rsid w:val="00A25294"/>
    <w:rsid w:val="00A254EE"/>
    <w:rsid w:val="00A25BE7"/>
    <w:rsid w:val="00A25FFD"/>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3F72"/>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02E"/>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18C"/>
    <w:rsid w:val="00CC0C4A"/>
    <w:rsid w:val="00CC17F0"/>
    <w:rsid w:val="00CC1853"/>
    <w:rsid w:val="00CC1FAE"/>
    <w:rsid w:val="00CC28CD"/>
    <w:rsid w:val="00CC3A23"/>
    <w:rsid w:val="00CC3D69"/>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2E79"/>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9E6"/>
    <w:rsid w:val="00D91BE1"/>
    <w:rsid w:val="00D9256A"/>
    <w:rsid w:val="00D92904"/>
    <w:rsid w:val="00D92C29"/>
    <w:rsid w:val="00D931A7"/>
    <w:rsid w:val="00D936E2"/>
    <w:rsid w:val="00D93D73"/>
    <w:rsid w:val="00D95104"/>
    <w:rsid w:val="00D95473"/>
    <w:rsid w:val="00D95600"/>
    <w:rsid w:val="00D957BF"/>
    <w:rsid w:val="00D96364"/>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9DC"/>
    <w:rsid w:val="00E33E15"/>
    <w:rsid w:val="00E35A85"/>
    <w:rsid w:val="00E3605C"/>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C312FFEB-D225-409F-B32E-B0767A33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30CA1-5CDF-42EF-996A-5E68434C9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2</cp:revision>
  <cp:lastPrinted>2007-06-18T09:08:00Z</cp:lastPrinted>
  <dcterms:created xsi:type="dcterms:W3CDTF">2018-09-29T03:04:00Z</dcterms:created>
  <dcterms:modified xsi:type="dcterms:W3CDTF">2018-09-29T03:04:00Z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(3)H0HJX6G0N667J/e8R1K5PwR6oaPmrCeVyvAXzH04Y0NgrlpS937TtXOgN1ctKDbRS1FEkykt
QzHyJIb1kKOOtVgFIvJ/HDfIdKwt+K04BeYGCSkX4Wgn5PD3sLVd0f3DDPKKWePfiKq1IKeb
INyA2NbzVV1e6ZclrgxAX4g118e5AdKgZ+ZGYcd74YZV9+6Ie6TKP+4BQNLOis7o0ZrT/mjh
Mcb3BhF6G65GLa51+J</vt:lpwstr>
  </property>
  <property fmtid="{D5CDD505-2E9C-101B-9397-08002B2CF9AE}" pid="13" name="_2015_ms_pID_725343_00">
    <vt:lpwstr>_2015_ms_pID_725343</vt:lpwstr>
  </property>
  <property fmtid="{D5CDD505-2E9C-101B-9397-08002B2CF9AE}" pid="14" name="_2015_ms_pID_7253431">
    <vt:lpwstr>2vUci2TzVr/VUaE8iuA3uH/kKxVeVyXIarlr0OzQ4h7N2kZR/OcNAk
FFiiGAiuAy/T/oT3EpQo0gogcp6VuqxdBZc6AvSvaII4YUsRTzQgedvkRN0eASaTLYiRhH2/
K+SIWsR0QaTQQNuBl8IwYwARslflzPTPXnkKdgeWRqrYkEhnGKpFyvH7yC/j6jQB6KTXTePn
K4+t30ZoHdr87WyFu1VOgNWCuJAwsXjVTl61</vt:lpwstr>
  </property>
  <property fmtid="{D5CDD505-2E9C-101B-9397-08002B2CF9AE}" pid="15" name="_2015_ms_pID_7253431_00">
    <vt:lpwstr>_2015_ms_pID_7253431</vt:lpwstr>
  </property>
  <property fmtid="{D5CDD505-2E9C-101B-9397-08002B2CF9AE}" pid="16" name="_2015_ms_pID_7253432">
    <vt:lpwstr>PqargF5kKg3FAC4z5/XYEgkgPJobUFyecyWE
kNf7yv0TOvXjZm34E3BPUYOWOi3HRQ==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1538190191</vt:lpwstr>
  </property>
</Properties>
</file>