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0215E7" w:rsidRPr="000215E7">
        <w:rPr>
          <w:rFonts w:eastAsia="Batang"/>
          <w:bCs w:val="0"/>
          <w:noProof w:val="0"/>
          <w:sz w:val="24"/>
          <w:szCs w:val="24"/>
        </w:rPr>
        <w:t>R1-1809840</w:t>
      </w:r>
    </w:p>
    <w:p w:rsidR="0004518D" w:rsidRDefault="00D96B73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D96B73">
        <w:rPr>
          <w:rFonts w:ascii="Arial" w:eastAsia="Batang" w:hAnsi="Arial" w:cs="Arial"/>
          <w:b/>
          <w:sz w:val="24"/>
          <w:szCs w:val="24"/>
        </w:rPr>
        <w:t>Gothenburg, Sweden, August 20th – 24th, 2018</w:t>
      </w:r>
    </w:p>
    <w:p w:rsidR="00D96B73" w:rsidRDefault="00D96B73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0215E7" w:rsidRPr="000215E7">
        <w:rPr>
          <w:rFonts w:ascii="Arial" w:hAnsi="Arial" w:cs="Arial"/>
          <w:b/>
          <w:sz w:val="24"/>
          <w:lang w:val="en-US"/>
        </w:rPr>
        <w:t>Offline Summary for 7.2.4.4 QoS Management FS_NR_V2X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0215E7">
        <w:rPr>
          <w:rFonts w:ascii="Arial" w:hAnsi="Arial" w:cs="Arial"/>
          <w:b/>
          <w:sz w:val="24"/>
          <w:lang w:val="en-US" w:eastAsia="zh-CN"/>
        </w:rPr>
        <w:t>4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Default="00B17167" w:rsidP="00BE618C">
      <w:pPr>
        <w:rPr>
          <w:lang w:val="en-US"/>
        </w:rPr>
      </w:pPr>
      <w:r>
        <w:rPr>
          <w:lang w:val="en-US"/>
        </w:rPr>
        <w:t>In this contribution we summarize issues i</w:t>
      </w:r>
      <w:r w:rsidR="000215E7" w:rsidRPr="000215E7">
        <w:rPr>
          <w:lang w:val="en-US"/>
        </w:rPr>
        <w:t xml:space="preserve">n </w:t>
      </w:r>
      <w:r w:rsidR="00BE618C">
        <w:rPr>
          <w:lang w:val="en-US"/>
        </w:rPr>
        <w:t xml:space="preserve">NR V2X </w:t>
      </w:r>
      <w:r w:rsidR="000215E7">
        <w:rPr>
          <w:lang w:val="en-US"/>
        </w:rPr>
        <w:t>QoS Management</w:t>
      </w:r>
      <w:r>
        <w:rPr>
          <w:lang w:val="en-US"/>
        </w:rPr>
        <w:t xml:space="preserve"> (agenda item 7.2.4.4) and company views </w:t>
      </w:r>
      <w:r w:rsidR="00BE618C">
        <w:rPr>
          <w:lang w:val="en-US"/>
        </w:rPr>
        <w:t xml:space="preserve">on these issues as </w:t>
      </w:r>
      <w:r>
        <w:rPr>
          <w:lang w:val="en-US"/>
        </w:rPr>
        <w:t xml:space="preserve">expressed </w:t>
      </w:r>
      <w:r w:rsidR="000215E7" w:rsidRPr="000215E7">
        <w:rPr>
          <w:lang w:val="en-US"/>
        </w:rPr>
        <w:t>in the contributions listed in the appendix</w:t>
      </w:r>
      <w:r w:rsidR="00BE618C">
        <w:rPr>
          <w:lang w:val="en-US"/>
        </w:rPr>
        <w:t xml:space="preserve">. </w:t>
      </w:r>
    </w:p>
    <w:p w:rsidR="00910515" w:rsidRDefault="00A323B4" w:rsidP="0058787A">
      <w:pPr>
        <w:spacing w:after="0"/>
        <w:rPr>
          <w:iCs/>
          <w:lang w:val="en-US" w:eastAsia="zh-CN"/>
        </w:rPr>
      </w:pPr>
      <w:r>
        <w:rPr>
          <w:iCs/>
          <w:lang w:val="en-US" w:eastAsia="zh-CN"/>
        </w:rPr>
        <w:t xml:space="preserve">Priorities for </w:t>
      </w:r>
      <w:r w:rsidR="00D37890">
        <w:rPr>
          <w:iCs/>
          <w:lang w:val="en-US" w:eastAsia="zh-CN"/>
        </w:rPr>
        <w:t xml:space="preserve">the </w:t>
      </w:r>
      <w:r>
        <w:rPr>
          <w:iCs/>
          <w:lang w:val="en-US" w:eastAsia="zh-CN"/>
        </w:rPr>
        <w:t>offline</w:t>
      </w:r>
      <w:r w:rsidR="00867BE8">
        <w:rPr>
          <w:iCs/>
          <w:lang w:val="en-US" w:eastAsia="zh-CN"/>
        </w:rPr>
        <w:t xml:space="preserve"> meeting</w:t>
      </w:r>
      <w:r>
        <w:rPr>
          <w:iCs/>
          <w:lang w:val="en-US" w:eastAsia="zh-CN"/>
        </w:rPr>
        <w:t>:</w:t>
      </w:r>
    </w:p>
    <w:p w:rsidR="00A323B4" w:rsidRPr="00867BE8" w:rsidRDefault="00A323B4" w:rsidP="00867BE8">
      <w:pPr>
        <w:pStyle w:val="ListParagraph"/>
        <w:numPr>
          <w:ilvl w:val="0"/>
          <w:numId w:val="26"/>
        </w:numPr>
        <w:rPr>
          <w:iCs/>
          <w:lang w:val="en-US" w:eastAsia="zh-CN"/>
        </w:rPr>
      </w:pPr>
      <w:r w:rsidRPr="00867BE8">
        <w:rPr>
          <w:iCs/>
          <w:lang w:val="en-US" w:eastAsia="zh-CN"/>
        </w:rPr>
        <w:t>Where there is overlap with other AIs, clarify scope</w:t>
      </w:r>
      <w:r w:rsidR="00D37890">
        <w:rPr>
          <w:iCs/>
          <w:lang w:val="en-US" w:eastAsia="zh-CN"/>
        </w:rPr>
        <w:t xml:space="preserve"> to hopefully reduce the amount of duplication;</w:t>
      </w:r>
    </w:p>
    <w:p w:rsidR="00910515" w:rsidRPr="00D37890" w:rsidRDefault="00D37890" w:rsidP="00982AC9">
      <w:pPr>
        <w:pStyle w:val="ListParagraph"/>
        <w:numPr>
          <w:ilvl w:val="0"/>
          <w:numId w:val="26"/>
        </w:numPr>
        <w:rPr>
          <w:iCs/>
          <w:lang w:val="en-US" w:eastAsia="zh-CN"/>
        </w:rPr>
      </w:pPr>
      <w:r w:rsidRPr="00D37890">
        <w:rPr>
          <w:iCs/>
          <w:lang w:val="en-US" w:eastAsia="zh-CN"/>
        </w:rPr>
        <w:t>Any</w:t>
      </w:r>
      <w:r w:rsidRPr="00D37890">
        <w:rPr>
          <w:iCs/>
          <w:lang w:val="en-US" w:eastAsia="zh-CN"/>
        </w:rPr>
        <w:t xml:space="preserve"> </w:t>
      </w:r>
      <w:r w:rsidR="00A323B4" w:rsidRPr="00D37890">
        <w:rPr>
          <w:iCs/>
          <w:lang w:val="en-US" w:eastAsia="zh-CN"/>
        </w:rPr>
        <w:t>assumptions/expectations</w:t>
      </w:r>
      <w:r w:rsidR="00F66EA8" w:rsidRPr="00D37890">
        <w:rPr>
          <w:iCs/>
          <w:lang w:val="en-US" w:eastAsia="zh-CN"/>
        </w:rPr>
        <w:t>/requests for clarifications</w:t>
      </w:r>
      <w:r w:rsidR="00A323B4" w:rsidRPr="00D37890">
        <w:rPr>
          <w:iCs/>
          <w:lang w:val="en-US" w:eastAsia="zh-CN"/>
        </w:rPr>
        <w:t xml:space="preserve"> which we need to communicate to other groups</w:t>
      </w:r>
      <w:r>
        <w:rPr>
          <w:iCs/>
          <w:lang w:val="en-US" w:eastAsia="zh-CN"/>
        </w:rPr>
        <w:t>.</w:t>
      </w:r>
      <w:r w:rsidR="00A323B4" w:rsidRPr="00D37890">
        <w:rPr>
          <w:iCs/>
          <w:lang w:val="en-US" w:eastAsia="zh-CN"/>
        </w:rPr>
        <w:t xml:space="preserve"> </w:t>
      </w:r>
    </w:p>
    <w:p w:rsidR="000D6F3F" w:rsidRDefault="000D6F3F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3F24B4" w:rsidRDefault="008E074C" w:rsidP="0072307F">
      <w:pPr>
        <w:pStyle w:val="Heading2"/>
        <w:rPr>
          <w:lang w:val="en-US" w:eastAsia="zh-CN"/>
        </w:rPr>
      </w:pPr>
      <w:r w:rsidRPr="009E73F9">
        <w:t>Sidelink</w:t>
      </w:r>
      <w:r>
        <w:rPr>
          <w:lang w:val="en-US" w:eastAsia="zh-CN"/>
        </w:rPr>
        <w:t xml:space="preserve"> </w:t>
      </w:r>
      <w:r w:rsidR="003F24B4">
        <w:rPr>
          <w:lang w:val="en-US" w:eastAsia="zh-CN"/>
        </w:rPr>
        <w:t xml:space="preserve">QoS </w:t>
      </w:r>
      <w:r w:rsidR="003F24B4" w:rsidRPr="0072307F">
        <w:t>Model</w:t>
      </w:r>
      <w:r w:rsidR="003F24B4">
        <w:rPr>
          <w:lang w:val="en-US" w:eastAsia="zh-CN"/>
        </w:rPr>
        <w:t>/Concept (QoS Flow or QoS per packet)</w:t>
      </w:r>
    </w:p>
    <w:p w:rsidR="004C4DA5" w:rsidRDefault="008E074C" w:rsidP="003F24B4">
      <w:pPr>
        <w:rPr>
          <w:lang w:val="en-US" w:eastAsia="zh-CN"/>
        </w:rPr>
      </w:pPr>
      <w:r>
        <w:rPr>
          <w:lang w:val="en-US" w:eastAsia="zh-CN"/>
        </w:rPr>
        <w:t xml:space="preserve">LTE V2X sidelink used the concept of per-packet QoS (PPPP and PPPR); on the other </w:t>
      </w:r>
      <w:r w:rsidR="00696644">
        <w:rPr>
          <w:lang w:val="en-US" w:eastAsia="zh-CN"/>
        </w:rPr>
        <w:t>hand,</w:t>
      </w:r>
      <w:r>
        <w:rPr>
          <w:lang w:val="en-US" w:eastAsia="zh-CN"/>
        </w:rPr>
        <w:t xml:space="preserve"> TS 23.501 defines the concept of QoS flows. </w:t>
      </w:r>
      <w:r w:rsidR="00B50D9B">
        <w:rPr>
          <w:lang w:val="en-US" w:eastAsia="zh-CN"/>
        </w:rPr>
        <w:t>What</w:t>
      </w:r>
      <w:r>
        <w:rPr>
          <w:lang w:val="en-US" w:eastAsia="zh-CN"/>
        </w:rPr>
        <w:t xml:space="preserve"> should be </w:t>
      </w:r>
      <w:r w:rsidR="00B50D9B">
        <w:rPr>
          <w:lang w:val="en-US" w:eastAsia="zh-CN"/>
        </w:rPr>
        <w:t xml:space="preserve">the QoS model </w:t>
      </w:r>
      <w:r>
        <w:rPr>
          <w:lang w:val="en-US" w:eastAsia="zh-CN"/>
        </w:rPr>
        <w:t xml:space="preserve">used for NR V2X sidelink? </w:t>
      </w:r>
    </w:p>
    <w:p w:rsidR="003F24B4" w:rsidRDefault="003F24B4" w:rsidP="003F24B4">
      <w:pPr>
        <w:rPr>
          <w:lang w:val="en-US" w:eastAsia="zh-CN"/>
        </w:rPr>
      </w:pPr>
      <w:r>
        <w:rPr>
          <w:lang w:val="en-US" w:eastAsia="zh-CN"/>
        </w:rPr>
        <w:t xml:space="preserve">Raised by several companies; majority view </w:t>
      </w:r>
      <w:r w:rsidR="00074BC2">
        <w:rPr>
          <w:lang w:val="en-US" w:eastAsia="zh-CN"/>
        </w:rPr>
        <w:t xml:space="preserve">among these </w:t>
      </w:r>
      <w:r>
        <w:rPr>
          <w:lang w:val="en-US" w:eastAsia="zh-CN"/>
        </w:rPr>
        <w:t xml:space="preserve">seems to be that this </w:t>
      </w:r>
      <w:r w:rsidR="00074BC2">
        <w:rPr>
          <w:lang w:val="en-US" w:eastAsia="zh-CN"/>
        </w:rPr>
        <w:t xml:space="preserve">is </w:t>
      </w:r>
      <w:r>
        <w:rPr>
          <w:lang w:val="en-US" w:eastAsia="zh-CN"/>
        </w:rPr>
        <w:t>up to RAN2/SA2.</w:t>
      </w:r>
    </w:p>
    <w:p w:rsidR="00D37890" w:rsidRDefault="00D37890" w:rsidP="003F24B4">
      <w:pPr>
        <w:rPr>
          <w:lang w:val="en-US" w:eastAsia="zh-CN"/>
        </w:rPr>
      </w:pPr>
    </w:p>
    <w:p w:rsidR="00D37890" w:rsidRDefault="00D37890" w:rsidP="003F24B4">
      <w:p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 xml:space="preserve">Offline </w:t>
      </w:r>
      <w:r>
        <w:rPr>
          <w:b/>
          <w:bCs/>
          <w:lang w:val="en-US" w:eastAsia="zh-CN"/>
        </w:rPr>
        <w:t>S</w:t>
      </w:r>
      <w:r w:rsidRPr="00D37890">
        <w:rPr>
          <w:b/>
          <w:bCs/>
          <w:lang w:val="en-US" w:eastAsia="zh-CN"/>
        </w:rPr>
        <w:t xml:space="preserve">ummary: </w:t>
      </w:r>
    </w:p>
    <w:p w:rsidR="00D37890" w:rsidRPr="00D37890" w:rsidRDefault="00D37890" w:rsidP="003F24B4">
      <w:p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>No need to send LS to other WGs.</w:t>
      </w:r>
    </w:p>
    <w:p w:rsidR="00B108FC" w:rsidRPr="003F24B4" w:rsidRDefault="00B108FC" w:rsidP="003F24B4">
      <w:pPr>
        <w:rPr>
          <w:lang w:val="en-US" w:eastAsia="zh-CN"/>
        </w:rPr>
      </w:pPr>
    </w:p>
    <w:p w:rsidR="000D2D9E" w:rsidRDefault="00E40886" w:rsidP="000D6F3F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QoS-related </w:t>
      </w:r>
      <w:r w:rsidRPr="000D6F3F">
        <w:t>Parameters</w:t>
      </w:r>
    </w:p>
    <w:p w:rsidR="00F67C1F" w:rsidRDefault="00B00BFB" w:rsidP="00FC58B1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</w:t>
      </w:r>
      <w:r w:rsidR="00081D64">
        <w:rPr>
          <w:lang w:val="en-US" w:eastAsia="zh-CN"/>
        </w:rPr>
        <w:t xml:space="preserve">applicable </w:t>
      </w:r>
      <w:r>
        <w:rPr>
          <w:lang w:val="en-US" w:eastAsia="zh-CN"/>
        </w:rPr>
        <w:t xml:space="preserve">QoS characteristics/QoS attributes. The following </w:t>
      </w:r>
      <w:r w:rsidR="00E40886">
        <w:rPr>
          <w:lang w:val="en-US" w:eastAsia="zh-CN"/>
        </w:rPr>
        <w:t xml:space="preserve">QoS-related </w:t>
      </w:r>
      <w:r>
        <w:rPr>
          <w:lang w:val="en-US" w:eastAsia="zh-CN"/>
        </w:rPr>
        <w:t>parameters seem to have wide support:</w:t>
      </w:r>
    </w:p>
    <w:p w:rsidR="00B00BFB" w:rsidRPr="00B00BFB" w:rsidRDefault="00B00BFB" w:rsidP="00B00BFB">
      <w:pPr>
        <w:numPr>
          <w:ilvl w:val="0"/>
          <w:numId w:val="14"/>
        </w:numPr>
        <w:rPr>
          <w:lang w:val="en-US" w:eastAsia="zh-CN"/>
        </w:rPr>
      </w:pPr>
      <w:r w:rsidRPr="00B00BFB">
        <w:rPr>
          <w:lang w:val="en-US" w:eastAsia="zh-CN"/>
        </w:rPr>
        <w:t>Priority</w:t>
      </w:r>
    </w:p>
    <w:p w:rsidR="00B00BFB" w:rsidRPr="00B00BFB" w:rsidRDefault="00B00BFB" w:rsidP="00B00BFB">
      <w:pPr>
        <w:numPr>
          <w:ilvl w:val="0"/>
          <w:numId w:val="14"/>
        </w:numPr>
        <w:rPr>
          <w:lang w:val="en-US" w:eastAsia="zh-CN"/>
        </w:rPr>
      </w:pPr>
      <w:r w:rsidRPr="00B00BFB">
        <w:rPr>
          <w:lang w:val="en-US" w:eastAsia="zh-CN"/>
        </w:rPr>
        <w:t>Latency/PDB</w:t>
      </w:r>
    </w:p>
    <w:p w:rsidR="00B00BFB" w:rsidRDefault="00B00BFB" w:rsidP="00B00BFB">
      <w:pPr>
        <w:numPr>
          <w:ilvl w:val="0"/>
          <w:numId w:val="14"/>
        </w:numPr>
        <w:rPr>
          <w:lang w:val="en-US" w:eastAsia="zh-CN"/>
        </w:rPr>
      </w:pPr>
      <w:r w:rsidRPr="00B00BFB">
        <w:rPr>
          <w:lang w:val="en-US" w:eastAsia="zh-CN"/>
        </w:rPr>
        <w:t>Reliability/BLER</w:t>
      </w:r>
    </w:p>
    <w:p w:rsidR="00B17167" w:rsidRDefault="00B00BFB" w:rsidP="00FC58B1">
      <w:pPr>
        <w:rPr>
          <w:lang w:val="en-US" w:eastAsia="zh-CN"/>
        </w:rPr>
      </w:pPr>
      <w:r>
        <w:rPr>
          <w:lang w:val="en-US" w:eastAsia="zh-CN"/>
        </w:rPr>
        <w:t xml:space="preserve">Some other parameters are mentioned in </w:t>
      </w:r>
      <w:r w:rsidR="00E40886">
        <w:rPr>
          <w:lang w:val="en-US" w:eastAsia="zh-CN"/>
        </w:rPr>
        <w:t>at least one contribution</w:t>
      </w:r>
      <w:r>
        <w:rPr>
          <w:lang w:val="en-US" w:eastAsia="zh-CN"/>
        </w:rPr>
        <w:t>, but may not enjoy full support:</w:t>
      </w:r>
    </w:p>
    <w:p w:rsidR="00B00BFB" w:rsidRDefault="00B00BFB" w:rsidP="00E40886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Traffic type (CATT); this seems to </w:t>
      </w:r>
      <w:r w:rsidR="00081D64">
        <w:rPr>
          <w:lang w:val="en-US" w:eastAsia="zh-CN"/>
        </w:rPr>
        <w:t>refer to</w:t>
      </w:r>
      <w:r>
        <w:rPr>
          <w:lang w:val="en-US" w:eastAsia="zh-CN"/>
        </w:rPr>
        <w:t xml:space="preserve"> </w:t>
      </w:r>
      <w:r w:rsidR="00795A77">
        <w:rPr>
          <w:lang w:val="en-US" w:eastAsia="zh-CN"/>
        </w:rPr>
        <w:t>{</w:t>
      </w:r>
      <w:r w:rsidR="000D6F3F">
        <w:rPr>
          <w:lang w:val="en-US" w:eastAsia="zh-CN"/>
        </w:rPr>
        <w:t xml:space="preserve">unicast, groupcast, </w:t>
      </w:r>
      <w:r>
        <w:rPr>
          <w:lang w:val="en-US" w:eastAsia="zh-CN"/>
        </w:rPr>
        <w:t>broad</w:t>
      </w:r>
      <w:r w:rsidR="00795A77">
        <w:rPr>
          <w:lang w:val="en-US" w:eastAsia="zh-CN"/>
        </w:rPr>
        <w:t>cast</w:t>
      </w:r>
      <w:r w:rsidR="000D6F3F">
        <w:rPr>
          <w:lang w:val="en-US" w:eastAsia="zh-CN"/>
        </w:rPr>
        <w:t>}</w:t>
      </w:r>
    </w:p>
    <w:p w:rsidR="00E40886" w:rsidRDefault="00795A77" w:rsidP="00E40886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lastRenderedPageBreak/>
        <w:t>Resource type (Fraunhofer): {</w:t>
      </w:r>
      <w:r w:rsidR="00E40886">
        <w:rPr>
          <w:lang w:val="en-US" w:eastAsia="zh-CN"/>
        </w:rPr>
        <w:t xml:space="preserve">GBR, Non-GBR, </w:t>
      </w:r>
      <w:r w:rsidR="00E40886" w:rsidRPr="00E40886">
        <w:rPr>
          <w:lang w:val="en-US" w:eastAsia="zh-CN"/>
        </w:rPr>
        <w:t>Delay Critical GBR</w:t>
      </w:r>
      <w:r w:rsidR="00E40886">
        <w:rPr>
          <w:lang w:val="en-US" w:eastAsia="zh-CN"/>
        </w:rPr>
        <w:t>}</w:t>
      </w:r>
    </w:p>
    <w:p w:rsidR="00B00BFB" w:rsidRDefault="00795A77" w:rsidP="00E40886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Minimum communication range</w:t>
      </w:r>
    </w:p>
    <w:p w:rsidR="00B00BFB" w:rsidRDefault="00B00BFB" w:rsidP="00E40886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Data rate/transmission rate:</w:t>
      </w:r>
    </w:p>
    <w:p w:rsidR="00795A77" w:rsidRDefault="00795A77" w:rsidP="00795A77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More detailed traffic characteristics, e.g. </w:t>
      </w:r>
      <w:r w:rsidRPr="00795A77">
        <w:rPr>
          <w:lang w:val="en-US" w:eastAsia="zh-CN"/>
        </w:rPr>
        <w:t>packet size and packet arrival statistics</w:t>
      </w:r>
      <w:r>
        <w:rPr>
          <w:lang w:val="en-US" w:eastAsia="zh-CN"/>
        </w:rPr>
        <w:t xml:space="preserve"> (Intel)</w:t>
      </w:r>
    </w:p>
    <w:p w:rsidR="00D37890" w:rsidRDefault="00D37890" w:rsidP="00D37890">
      <w:pPr>
        <w:rPr>
          <w:lang w:val="en-US" w:eastAsia="zh-CN"/>
        </w:rPr>
      </w:pPr>
      <w:r>
        <w:rPr>
          <w:lang w:val="en-US" w:eastAsia="zh-CN"/>
        </w:rPr>
        <w:t xml:space="preserve">Another parameter was mentioned during discussion: </w:t>
      </w:r>
    </w:p>
    <w:p w:rsidR="00D37890" w:rsidRPr="00D37890" w:rsidRDefault="00D37890" w:rsidP="00D37890">
      <w:pPr>
        <w:pStyle w:val="ListParagraph"/>
        <w:numPr>
          <w:ilvl w:val="0"/>
          <w:numId w:val="27"/>
        </w:numPr>
        <w:rPr>
          <w:lang w:val="en-US" w:eastAsia="zh-CN"/>
        </w:rPr>
      </w:pPr>
      <w:r w:rsidRPr="00D37890">
        <w:rPr>
          <w:lang w:val="en-US" w:eastAsia="zh-CN"/>
        </w:rPr>
        <w:t>Target geographical area is more general than communication range:</w:t>
      </w:r>
    </w:p>
    <w:p w:rsidR="00D37890" w:rsidRDefault="00D37890" w:rsidP="00D37890">
      <w:pPr>
        <w:ind w:left="720"/>
        <w:rPr>
          <w:lang w:val="en-US" w:eastAsia="zh-CN"/>
        </w:rPr>
      </w:pPr>
      <w:r w:rsidRPr="00D37890">
        <w:rPr>
          <w:lang w:val="en-US" w:eastAsia="zh-CN"/>
        </w:rPr>
        <w:t>If higher layer requests geocast (e.g. ETSI ITS GeoNetworking) then the geographical area should be provided, range is not sufficient. If the higher layer does not request geocast but provides a communication range then the “Target geographical area” can be a circle with radius set to the communication range and centred on the vehicle.</w:t>
      </w:r>
    </w:p>
    <w:p w:rsidR="00E40886" w:rsidRDefault="00E40886" w:rsidP="00E40886">
      <w:pPr>
        <w:rPr>
          <w:lang w:val="en-US" w:eastAsia="zh-CN"/>
        </w:rPr>
      </w:pPr>
    </w:p>
    <w:p w:rsidR="000D6F3F" w:rsidRDefault="005A0696" w:rsidP="00E40886">
      <w:pPr>
        <w:rPr>
          <w:lang w:val="en-US" w:eastAsia="zh-CN"/>
        </w:rPr>
      </w:pPr>
      <w:r>
        <w:rPr>
          <w:lang w:val="en-US" w:eastAsia="zh-CN"/>
        </w:rPr>
        <w:t>Notes</w:t>
      </w:r>
      <w:r w:rsidR="00D17E33">
        <w:rPr>
          <w:lang w:val="en-US" w:eastAsia="zh-CN"/>
        </w:rPr>
        <w:t xml:space="preserve">: </w:t>
      </w:r>
    </w:p>
    <w:p w:rsidR="000D6F3F" w:rsidRDefault="006B2537" w:rsidP="000D6F3F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{</w:t>
      </w:r>
      <w:r w:rsidR="000D6F3F">
        <w:rPr>
          <w:lang w:val="en-US" w:eastAsia="zh-CN"/>
        </w:rPr>
        <w:t>unicast, groupcast, broad</w:t>
      </w:r>
      <w:r>
        <w:rPr>
          <w:lang w:val="en-US" w:eastAsia="zh-CN"/>
        </w:rPr>
        <w:t>cast</w:t>
      </w:r>
      <w:r w:rsidR="000D6F3F">
        <w:rPr>
          <w:lang w:val="en-US" w:eastAsia="zh-CN"/>
        </w:rPr>
        <w:t>} is already covered by another</w:t>
      </w:r>
      <w:r w:rsidR="00647F43">
        <w:rPr>
          <w:lang w:val="en-US" w:eastAsia="zh-CN"/>
        </w:rPr>
        <w:t xml:space="preserve"> agreement reached under AI </w:t>
      </w:r>
      <w:r w:rsidR="000D6F3F" w:rsidRPr="000D6F3F">
        <w:rPr>
          <w:lang w:val="en-US" w:eastAsia="zh-CN"/>
        </w:rPr>
        <w:t>7.2.4.1.1</w:t>
      </w:r>
      <w:r w:rsidR="000D6F3F">
        <w:rPr>
          <w:lang w:val="en-US" w:eastAsia="zh-CN"/>
        </w:rPr>
        <w:t>.</w:t>
      </w:r>
    </w:p>
    <w:p w:rsidR="00B00BFB" w:rsidRDefault="005867B5" w:rsidP="00D37890">
      <w:pPr>
        <w:rPr>
          <w:b/>
          <w:bCs/>
          <w:lang w:val="en-US" w:eastAsia="zh-CN"/>
        </w:rPr>
      </w:pPr>
      <w:r>
        <w:rPr>
          <w:lang w:val="en-US" w:eastAsia="zh-CN"/>
        </w:rPr>
        <w:br/>
      </w:r>
    </w:p>
    <w:p w:rsidR="003F24B4" w:rsidRDefault="003F24B4" w:rsidP="000D33B2">
      <w:pPr>
        <w:rPr>
          <w:b/>
          <w:bCs/>
          <w:lang w:val="en-US" w:eastAsia="zh-CN"/>
        </w:rPr>
      </w:pPr>
    </w:p>
    <w:p w:rsidR="00D37890" w:rsidRDefault="00D37890" w:rsidP="000D33B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Offline Summary:</w:t>
      </w:r>
    </w:p>
    <w:p w:rsidR="007A74D5" w:rsidRDefault="007A74D5" w:rsidP="000D33B2">
      <w:pPr>
        <w:rPr>
          <w:b/>
          <w:bCs/>
          <w:lang w:val="en-US" w:eastAsia="zh-CN"/>
        </w:rPr>
      </w:pPr>
      <w:r w:rsidRPr="007A74D5">
        <w:rPr>
          <w:b/>
          <w:bCs/>
          <w:lang w:val="en-US" w:eastAsia="zh-CN"/>
        </w:rPr>
        <w:t xml:space="preserve">Observation: </w:t>
      </w:r>
      <w:r w:rsidR="00D22F9E">
        <w:rPr>
          <w:b/>
          <w:bCs/>
          <w:lang w:val="en-US" w:eastAsia="zh-CN"/>
        </w:rPr>
        <w:t>From RAN1 perspective, at least t</w:t>
      </w:r>
      <w:r w:rsidRPr="007A74D5">
        <w:rPr>
          <w:b/>
          <w:bCs/>
          <w:lang w:val="en-US" w:eastAsia="zh-CN"/>
        </w:rPr>
        <w:t xml:space="preserve">he following </w:t>
      </w:r>
      <w:r w:rsidR="00D37890">
        <w:rPr>
          <w:b/>
          <w:bCs/>
          <w:lang w:val="en-US" w:eastAsia="zh-CN"/>
        </w:rPr>
        <w:t xml:space="preserve">QoS-related </w:t>
      </w:r>
      <w:r w:rsidRPr="007A74D5">
        <w:rPr>
          <w:b/>
          <w:bCs/>
          <w:lang w:val="en-US" w:eastAsia="zh-CN"/>
        </w:rPr>
        <w:t xml:space="preserve">parameters relevant to physical layer studies are </w:t>
      </w:r>
      <w:r w:rsidR="00D22F9E">
        <w:rPr>
          <w:b/>
          <w:bCs/>
          <w:lang w:val="en-US" w:eastAsia="zh-CN"/>
        </w:rPr>
        <w:t xml:space="preserve">considered: </w:t>
      </w:r>
    </w:p>
    <w:p w:rsidR="00D22F9E" w:rsidRPr="00D37890" w:rsidRDefault="00D22F9E" w:rsidP="00D37890">
      <w:pPr>
        <w:pStyle w:val="ListParagraph"/>
        <w:numPr>
          <w:ilvl w:val="0"/>
          <w:numId w:val="16"/>
        </w:num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>P</w:t>
      </w:r>
      <w:r w:rsidR="007A74D5" w:rsidRPr="00D37890">
        <w:rPr>
          <w:b/>
          <w:bCs/>
          <w:lang w:val="en-US" w:eastAsia="zh-CN"/>
        </w:rPr>
        <w:t>riority</w:t>
      </w:r>
      <w:r w:rsidR="00D37890">
        <w:rPr>
          <w:b/>
          <w:bCs/>
          <w:lang w:val="en-US" w:eastAsia="zh-CN"/>
        </w:rPr>
        <w:t>;</w:t>
      </w:r>
      <w:r w:rsidRPr="00D37890">
        <w:rPr>
          <w:b/>
          <w:bCs/>
          <w:lang w:val="en-US" w:eastAsia="zh-CN"/>
        </w:rPr>
        <w:t xml:space="preserve"> </w:t>
      </w:r>
    </w:p>
    <w:p w:rsidR="00D22F9E" w:rsidRPr="00D37890" w:rsidRDefault="007A74D5" w:rsidP="00D37890">
      <w:pPr>
        <w:pStyle w:val="ListParagraph"/>
        <w:numPr>
          <w:ilvl w:val="0"/>
          <w:numId w:val="16"/>
        </w:num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>latency/PDB</w:t>
      </w:r>
      <w:r w:rsidR="00D37890">
        <w:rPr>
          <w:b/>
          <w:bCs/>
          <w:lang w:val="en-US" w:eastAsia="zh-CN"/>
        </w:rPr>
        <w:t>;</w:t>
      </w:r>
      <w:r w:rsidRPr="00D37890">
        <w:rPr>
          <w:b/>
          <w:bCs/>
          <w:lang w:val="en-US" w:eastAsia="zh-CN"/>
        </w:rPr>
        <w:t xml:space="preserve"> </w:t>
      </w:r>
    </w:p>
    <w:p w:rsidR="00957A91" w:rsidRPr="00D37890" w:rsidRDefault="007A74D5" w:rsidP="00D37890">
      <w:pPr>
        <w:pStyle w:val="ListParagraph"/>
        <w:numPr>
          <w:ilvl w:val="0"/>
          <w:numId w:val="16"/>
        </w:num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>reliability/BLER</w:t>
      </w:r>
      <w:r w:rsidR="00D37890">
        <w:rPr>
          <w:b/>
          <w:bCs/>
          <w:lang w:val="en-US" w:eastAsia="zh-CN"/>
        </w:rPr>
        <w:t>.</w:t>
      </w:r>
    </w:p>
    <w:p w:rsidR="001A4DE1" w:rsidRDefault="001A4DE1" w:rsidP="000D33B2">
      <w:pPr>
        <w:rPr>
          <w:b/>
          <w:bCs/>
          <w:lang w:val="en-US" w:eastAsia="zh-CN"/>
        </w:rPr>
      </w:pPr>
    </w:p>
    <w:p w:rsidR="000D6F3F" w:rsidRDefault="000D6F3F" w:rsidP="000D6F3F">
      <w:pPr>
        <w:pStyle w:val="Heading2"/>
        <w:rPr>
          <w:lang w:val="en-US" w:eastAsia="zh-CN"/>
        </w:rPr>
      </w:pPr>
      <w:r>
        <w:rPr>
          <w:lang w:val="en-US" w:eastAsia="zh-CN"/>
        </w:rPr>
        <w:t>QoS</w:t>
      </w:r>
      <w:r w:rsidR="00DA513A">
        <w:rPr>
          <w:lang w:val="en-US" w:eastAsia="zh-CN"/>
        </w:rPr>
        <w:t>-related</w:t>
      </w:r>
      <w:r>
        <w:rPr>
          <w:lang w:val="en-US" w:eastAsia="zh-CN"/>
        </w:rPr>
        <w:t xml:space="preserve"> Metrics</w:t>
      </w:r>
      <w:r w:rsidR="00886707">
        <w:rPr>
          <w:lang w:val="en-US" w:eastAsia="zh-CN"/>
        </w:rPr>
        <w:t xml:space="preserve"> and Measurements</w:t>
      </w:r>
    </w:p>
    <w:p w:rsidR="000E2EA5" w:rsidRDefault="00607D54" w:rsidP="00DA513A">
      <w:pPr>
        <w:rPr>
          <w:lang w:val="en-US" w:eastAsia="zh-CN"/>
        </w:rPr>
      </w:pPr>
      <w:r>
        <w:rPr>
          <w:lang w:val="en-US" w:eastAsia="zh-CN"/>
        </w:rPr>
        <w:t>Some contributions (LGE, Fraunhofer</w:t>
      </w:r>
      <w:r w:rsidR="00E16503">
        <w:rPr>
          <w:lang w:val="en-US" w:eastAsia="zh-CN"/>
        </w:rPr>
        <w:t>, ITRI</w:t>
      </w:r>
      <w:r w:rsidR="00EF66CC">
        <w:rPr>
          <w:lang w:val="en-US" w:eastAsia="zh-CN"/>
        </w:rPr>
        <w:t>, Intel</w:t>
      </w:r>
      <w:r>
        <w:rPr>
          <w:lang w:val="en-US" w:eastAsia="zh-CN"/>
        </w:rPr>
        <w:t xml:space="preserve">) propose </w:t>
      </w:r>
      <w:r w:rsidR="00DA513A">
        <w:rPr>
          <w:lang w:val="en-US" w:eastAsia="zh-CN"/>
        </w:rPr>
        <w:t>studying</w:t>
      </w:r>
      <w:r>
        <w:rPr>
          <w:lang w:val="en-US" w:eastAsia="zh-CN"/>
        </w:rPr>
        <w:t xml:space="preserve"> QoS-related metrics</w:t>
      </w:r>
      <w:r w:rsidR="00886707">
        <w:rPr>
          <w:lang w:val="en-US" w:eastAsia="zh-CN"/>
        </w:rPr>
        <w:t xml:space="preserve"> and measurements</w:t>
      </w:r>
      <w:r>
        <w:rPr>
          <w:lang w:val="en-US" w:eastAsia="zh-CN"/>
        </w:rPr>
        <w:t xml:space="preserve">; such </w:t>
      </w:r>
      <w:r w:rsidR="00886707">
        <w:rPr>
          <w:lang w:val="en-US" w:eastAsia="zh-CN"/>
        </w:rPr>
        <w:t>measurements</w:t>
      </w:r>
      <w:r>
        <w:rPr>
          <w:lang w:val="en-US" w:eastAsia="zh-CN"/>
        </w:rPr>
        <w:t xml:space="preserve"> could then </w:t>
      </w:r>
      <w:r w:rsidR="000E2EA5">
        <w:rPr>
          <w:lang w:val="en-US" w:eastAsia="zh-CN"/>
        </w:rPr>
        <w:t>be</w:t>
      </w:r>
    </w:p>
    <w:p w:rsidR="000E2EA5" w:rsidRDefault="00886707" w:rsidP="000E2EA5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 xml:space="preserve">used within the UE’s radio layer, or </w:t>
      </w:r>
    </w:p>
    <w:p w:rsidR="000E2EA5" w:rsidRDefault="00607D54" w:rsidP="00A1102F">
      <w:pPr>
        <w:numPr>
          <w:ilvl w:val="0"/>
          <w:numId w:val="22"/>
        </w:numPr>
        <w:rPr>
          <w:lang w:val="en-US" w:eastAsia="zh-CN"/>
        </w:rPr>
      </w:pPr>
      <w:r w:rsidRPr="000E2EA5">
        <w:rPr>
          <w:lang w:val="en-US" w:eastAsia="zh-CN"/>
        </w:rPr>
        <w:t xml:space="preserve">reported to the UE’s own </w:t>
      </w:r>
      <w:r w:rsidR="0006200B">
        <w:rPr>
          <w:lang w:val="en-US" w:eastAsia="zh-CN"/>
        </w:rPr>
        <w:t>higher</w:t>
      </w:r>
      <w:r w:rsidRPr="000E2EA5">
        <w:rPr>
          <w:lang w:val="en-US" w:eastAsia="zh-CN"/>
        </w:rPr>
        <w:t xml:space="preserve"> layer</w:t>
      </w:r>
      <w:r w:rsidR="0006200B">
        <w:rPr>
          <w:lang w:val="en-US" w:eastAsia="zh-CN"/>
        </w:rPr>
        <w:t>s (above radio layer)</w:t>
      </w:r>
      <w:r w:rsidRPr="000E2EA5">
        <w:rPr>
          <w:lang w:val="en-US" w:eastAsia="zh-CN"/>
        </w:rPr>
        <w:t>, to the network over Uu, to other UEs</w:t>
      </w:r>
      <w:r w:rsidR="000E2EA5">
        <w:rPr>
          <w:lang w:val="en-US" w:eastAsia="zh-CN"/>
        </w:rPr>
        <w:t>.</w:t>
      </w:r>
    </w:p>
    <w:p w:rsidR="00DA513A" w:rsidRPr="000E2EA5" w:rsidRDefault="00DA513A" w:rsidP="000E2EA5">
      <w:pPr>
        <w:rPr>
          <w:lang w:val="en-US" w:eastAsia="zh-CN"/>
        </w:rPr>
      </w:pPr>
      <w:r w:rsidRPr="000E2EA5">
        <w:rPr>
          <w:lang w:val="en-US" w:eastAsia="zh-CN"/>
        </w:rPr>
        <w:t>Some metrics mentioned:</w:t>
      </w:r>
    </w:p>
    <w:p w:rsidR="00DA513A" w:rsidRPr="00DA513A" w:rsidRDefault="00DA513A" w:rsidP="00DA513A">
      <w:pPr>
        <w:numPr>
          <w:ilvl w:val="0"/>
          <w:numId w:val="19"/>
        </w:numPr>
        <w:rPr>
          <w:lang w:val="en-US" w:eastAsia="zh-CN"/>
        </w:rPr>
      </w:pPr>
      <w:r w:rsidRPr="00DA513A">
        <w:rPr>
          <w:lang w:val="en-US" w:eastAsia="zh-CN"/>
        </w:rPr>
        <w:t>TX/RX related:</w:t>
      </w:r>
      <w:r>
        <w:rPr>
          <w:lang w:val="en-US" w:eastAsia="zh-CN"/>
        </w:rPr>
        <w:t xml:space="preserve"> </w:t>
      </w:r>
      <w:r w:rsidRPr="00DA513A">
        <w:rPr>
          <w:lang w:val="en-US" w:eastAsia="zh-CN"/>
        </w:rPr>
        <w:t>BLER, PRR, PIR, packet loss rate, packet delay measurement</w:t>
      </w:r>
    </w:p>
    <w:p w:rsidR="00DA513A" w:rsidRDefault="00DA513A" w:rsidP="00DA513A">
      <w:pPr>
        <w:numPr>
          <w:ilvl w:val="0"/>
          <w:numId w:val="19"/>
        </w:numPr>
        <w:rPr>
          <w:lang w:val="en-US" w:eastAsia="zh-CN"/>
        </w:rPr>
      </w:pPr>
      <w:r w:rsidRPr="00DA513A">
        <w:rPr>
          <w:lang w:val="en-US" w:eastAsia="zh-CN"/>
        </w:rPr>
        <w:t>channel related:</w:t>
      </w:r>
      <w:r>
        <w:rPr>
          <w:lang w:val="en-US" w:eastAsia="zh-CN"/>
        </w:rPr>
        <w:t xml:space="preserve"> </w:t>
      </w:r>
      <w:r w:rsidRPr="00DA513A">
        <w:rPr>
          <w:lang w:val="en-US" w:eastAsia="zh-CN"/>
        </w:rPr>
        <w:t xml:space="preserve">CBR, </w:t>
      </w:r>
      <w:r w:rsidR="00B45874">
        <w:t>fragmentation metric(s)</w:t>
      </w:r>
      <w:r w:rsidR="00DE4161">
        <w:t>;</w:t>
      </w:r>
      <w:r w:rsidR="00B45874">
        <w:t xml:space="preserve"> </w:t>
      </w:r>
      <w:r w:rsidR="00DE4161">
        <w:t xml:space="preserve">    </w:t>
      </w:r>
      <w:r w:rsidRPr="00DA513A">
        <w:rPr>
          <w:lang w:val="en-US" w:eastAsia="zh-CN"/>
        </w:rPr>
        <w:t>CR</w:t>
      </w:r>
      <w:r w:rsidR="00DE4161">
        <w:rPr>
          <w:lang w:val="en-US" w:eastAsia="zh-CN"/>
        </w:rPr>
        <w:t>;</w:t>
      </w:r>
      <w:r w:rsidRPr="00DA513A">
        <w:rPr>
          <w:lang w:val="en-US" w:eastAsia="zh-CN"/>
        </w:rPr>
        <w:t xml:space="preserve"> </w:t>
      </w:r>
      <w:r w:rsidR="00DE4161">
        <w:rPr>
          <w:lang w:val="en-US" w:eastAsia="zh-CN"/>
        </w:rPr>
        <w:t xml:space="preserve">     </w:t>
      </w:r>
      <w:r w:rsidRPr="00DA513A">
        <w:rPr>
          <w:lang w:val="en-US" w:eastAsia="zh-CN"/>
        </w:rPr>
        <w:t>RSRP / RSSI / RSRQ, and CQI</w:t>
      </w:r>
    </w:p>
    <w:p w:rsidR="00DA513A" w:rsidRDefault="00DA513A" w:rsidP="00DA513A">
      <w:pPr>
        <w:numPr>
          <w:ilvl w:val="0"/>
          <w:numId w:val="19"/>
        </w:numPr>
        <w:rPr>
          <w:lang w:val="en-US" w:eastAsia="zh-CN"/>
        </w:rPr>
      </w:pPr>
      <w:r w:rsidRPr="00DA513A">
        <w:rPr>
          <w:lang w:val="en-US" w:eastAsia="zh-CN"/>
        </w:rPr>
        <w:t>synchronization and positioning related metrics</w:t>
      </w:r>
    </w:p>
    <w:p w:rsidR="00D22F9E" w:rsidRDefault="00D22F9E" w:rsidP="00DA513A">
      <w:pPr>
        <w:numPr>
          <w:ilvl w:val="0"/>
          <w:numId w:val="19"/>
        </w:numPr>
        <w:rPr>
          <w:lang w:val="en-US" w:eastAsia="zh-CN"/>
        </w:rPr>
      </w:pPr>
      <w:r>
        <w:rPr>
          <w:lang w:val="en-US" w:eastAsia="zh-CN"/>
        </w:rPr>
        <w:lastRenderedPageBreak/>
        <w:t>beam-forming related</w:t>
      </w:r>
    </w:p>
    <w:p w:rsidR="00AA536D" w:rsidRPr="00DA513A" w:rsidRDefault="00AA536D" w:rsidP="00AA536D">
      <w:pPr>
        <w:ind w:left="720"/>
        <w:rPr>
          <w:lang w:val="en-US" w:eastAsia="zh-CN"/>
        </w:rPr>
      </w:pPr>
    </w:p>
    <w:p w:rsidR="00DA513A" w:rsidRDefault="00B63D7C" w:rsidP="00DA513A">
      <w:pPr>
        <w:pStyle w:val="Heading2"/>
        <w:rPr>
          <w:lang w:val="en-US" w:eastAsia="zh-CN"/>
        </w:rPr>
      </w:pPr>
      <w:r>
        <w:rPr>
          <w:lang w:val="en-US" w:eastAsia="zh-CN"/>
        </w:rPr>
        <w:t>Reporting of QoS-related Measurements (if any such measurements</w:t>
      </w:r>
      <w:r w:rsidR="00DA513A">
        <w:rPr>
          <w:lang w:val="en-US" w:eastAsia="zh-CN"/>
        </w:rPr>
        <w:t xml:space="preserve"> are agreed)</w:t>
      </w:r>
    </w:p>
    <w:p w:rsidR="00DA513A" w:rsidRDefault="00AA536D" w:rsidP="00DA513A">
      <w:pPr>
        <w:rPr>
          <w:lang w:val="en-US" w:eastAsia="zh-CN"/>
        </w:rPr>
      </w:pPr>
      <w:r>
        <w:rPr>
          <w:lang w:val="en-US" w:eastAsia="zh-CN"/>
        </w:rPr>
        <w:t xml:space="preserve">If any QoS-related metrics </w:t>
      </w:r>
      <w:r w:rsidR="00B63D7C">
        <w:rPr>
          <w:lang w:val="en-US" w:eastAsia="zh-CN"/>
        </w:rPr>
        <w:t xml:space="preserve">and measurements </w:t>
      </w:r>
      <w:r>
        <w:rPr>
          <w:lang w:val="en-US" w:eastAsia="zh-CN"/>
        </w:rPr>
        <w:t xml:space="preserve">are agreed the question then arises how they should be reported, e.g. </w:t>
      </w:r>
      <w:r w:rsidR="00DA513A">
        <w:rPr>
          <w:lang w:val="en-US" w:eastAsia="zh-CN"/>
        </w:rPr>
        <w:t>to the network over</w:t>
      </w:r>
      <w:r>
        <w:rPr>
          <w:lang w:val="en-US" w:eastAsia="zh-CN"/>
        </w:rPr>
        <w:t xml:space="preserve"> Uu, </w:t>
      </w:r>
      <w:r w:rsidR="00DA513A">
        <w:rPr>
          <w:lang w:val="en-US" w:eastAsia="zh-CN"/>
        </w:rPr>
        <w:t>to other UEs over sidelink</w:t>
      </w:r>
      <w:r>
        <w:rPr>
          <w:lang w:val="en-US" w:eastAsia="zh-CN"/>
        </w:rPr>
        <w:t>.</w:t>
      </w:r>
      <w:r w:rsidR="00B96CFF">
        <w:rPr>
          <w:lang w:val="en-US" w:eastAsia="zh-CN"/>
        </w:rPr>
        <w:t xml:space="preserve"> No details we</w:t>
      </w:r>
      <w:r w:rsidR="008078A8">
        <w:rPr>
          <w:lang w:val="en-US" w:eastAsia="zh-CN"/>
        </w:rPr>
        <w:t>re proposed in the contributions</w:t>
      </w:r>
      <w:r w:rsidR="00B96CFF">
        <w:rPr>
          <w:lang w:val="en-US" w:eastAsia="zh-CN"/>
        </w:rPr>
        <w:t>.</w:t>
      </w:r>
    </w:p>
    <w:p w:rsidR="00DB73D0" w:rsidRDefault="00DB73D0" w:rsidP="00DA513A">
      <w:pPr>
        <w:rPr>
          <w:lang w:val="en-US" w:eastAsia="zh-CN"/>
        </w:rPr>
      </w:pPr>
    </w:p>
    <w:p w:rsidR="004D75D9" w:rsidRDefault="004D75D9" w:rsidP="004D75D9">
      <w:pPr>
        <w:pStyle w:val="Heading2"/>
        <w:rPr>
          <w:lang w:val="en-US" w:eastAsia="zh-CN"/>
        </w:rPr>
      </w:pPr>
      <w:r>
        <w:rPr>
          <w:lang w:val="en-US" w:eastAsia="zh-CN"/>
        </w:rPr>
        <w:t>Sidelink Admission Control</w:t>
      </w:r>
    </w:p>
    <w:p w:rsidR="004D75D9" w:rsidRDefault="004D75D9" w:rsidP="004D75D9">
      <w:pPr>
        <w:rPr>
          <w:lang w:val="en-US" w:eastAsia="zh-CN"/>
        </w:rPr>
      </w:pPr>
      <w:r>
        <w:rPr>
          <w:lang w:val="en-US" w:eastAsia="zh-CN"/>
        </w:rPr>
        <w:t xml:space="preserve">Ericsson </w:t>
      </w:r>
      <w:r w:rsidR="00037FFD">
        <w:rPr>
          <w:lang w:val="en-US" w:eastAsia="zh-CN"/>
        </w:rPr>
        <w:t>point</w:t>
      </w:r>
      <w:r w:rsidR="00DB73D0">
        <w:rPr>
          <w:lang w:val="en-US" w:eastAsia="zh-CN"/>
        </w:rPr>
        <w:t xml:space="preserve"> out</w:t>
      </w:r>
      <w:r>
        <w:rPr>
          <w:lang w:val="en-US" w:eastAsia="zh-CN"/>
        </w:rPr>
        <w:t xml:space="preserve"> the need for </w:t>
      </w:r>
      <w:r w:rsidR="00BB18D8">
        <w:rPr>
          <w:lang w:val="en-US" w:eastAsia="zh-CN"/>
        </w:rPr>
        <w:t xml:space="preserve">proper </w:t>
      </w:r>
      <w:r>
        <w:rPr>
          <w:lang w:val="en-US" w:eastAsia="zh-CN"/>
        </w:rPr>
        <w:t>sidelink admission control; study on this topic would be led by RAN2.</w:t>
      </w:r>
    </w:p>
    <w:p w:rsidR="00351CD2" w:rsidRDefault="00351CD2" w:rsidP="00351CD2">
      <w:pPr>
        <w:rPr>
          <w:lang w:val="en-US" w:eastAsia="zh-CN"/>
        </w:rPr>
      </w:pPr>
    </w:p>
    <w:p w:rsidR="00351CD2" w:rsidRDefault="00351CD2" w:rsidP="00351CD2">
      <w:pPr>
        <w:rPr>
          <w:b/>
          <w:bCs/>
          <w:lang w:val="en-US" w:eastAsia="zh-CN"/>
        </w:rPr>
      </w:pPr>
      <w:r w:rsidRPr="00D37890">
        <w:rPr>
          <w:b/>
          <w:bCs/>
          <w:lang w:val="en-US" w:eastAsia="zh-CN"/>
        </w:rPr>
        <w:t xml:space="preserve">Offline </w:t>
      </w:r>
      <w:r>
        <w:rPr>
          <w:b/>
          <w:bCs/>
          <w:lang w:val="en-US" w:eastAsia="zh-CN"/>
        </w:rPr>
        <w:t>S</w:t>
      </w:r>
      <w:r w:rsidRPr="00D37890">
        <w:rPr>
          <w:b/>
          <w:bCs/>
          <w:lang w:val="en-US" w:eastAsia="zh-CN"/>
        </w:rPr>
        <w:t xml:space="preserve">ummary: </w:t>
      </w:r>
    </w:p>
    <w:p w:rsidR="00351CD2" w:rsidRPr="00D37890" w:rsidRDefault="00351CD2" w:rsidP="00351CD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No need to send LS to RAN2</w:t>
      </w:r>
      <w:r w:rsidRPr="00D37890">
        <w:rPr>
          <w:b/>
          <w:bCs/>
          <w:lang w:val="en-US" w:eastAsia="zh-CN"/>
        </w:rPr>
        <w:t>.</w:t>
      </w:r>
    </w:p>
    <w:p w:rsidR="00351CD2" w:rsidRDefault="00351CD2" w:rsidP="004D75D9">
      <w:pPr>
        <w:rPr>
          <w:lang w:val="en-US" w:eastAsia="zh-CN"/>
        </w:rPr>
      </w:pPr>
    </w:p>
    <w:p w:rsidR="00045B3F" w:rsidRPr="004D75D9" w:rsidRDefault="00045B3F" w:rsidP="004D75D9">
      <w:pPr>
        <w:rPr>
          <w:lang w:val="en-US" w:eastAsia="zh-CN"/>
        </w:rPr>
      </w:pPr>
    </w:p>
    <w:p w:rsidR="002629C2" w:rsidRDefault="002629C2" w:rsidP="00364E50">
      <w:pPr>
        <w:pStyle w:val="Heading2"/>
        <w:rPr>
          <w:lang w:val="en-US" w:eastAsia="zh-CN"/>
        </w:rPr>
      </w:pPr>
      <w:r>
        <w:rPr>
          <w:lang w:val="en-US" w:eastAsia="zh-CN"/>
        </w:rPr>
        <w:t>Sidelink Congestion Control</w:t>
      </w:r>
    </w:p>
    <w:p w:rsidR="002629C2" w:rsidRDefault="002629C2" w:rsidP="002629C2">
      <w:pPr>
        <w:rPr>
          <w:lang w:val="en-US" w:eastAsia="zh-CN"/>
        </w:rPr>
      </w:pPr>
      <w:r>
        <w:rPr>
          <w:lang w:val="en-US" w:eastAsia="zh-CN"/>
        </w:rPr>
        <w:t xml:space="preserve">Mentioned by Intel, DOCOMO. </w:t>
      </w:r>
    </w:p>
    <w:p w:rsidR="002C6EAC" w:rsidRDefault="002629C2" w:rsidP="002629C2">
      <w:pPr>
        <w:rPr>
          <w:lang w:val="en-US" w:eastAsia="zh-CN"/>
        </w:rPr>
      </w:pPr>
      <w:r>
        <w:rPr>
          <w:lang w:val="en-US" w:eastAsia="zh-CN"/>
        </w:rPr>
        <w:t>Congestion control could be handled under this AI or under AI Resource allocation mechanism</w:t>
      </w:r>
      <w:r w:rsidR="002C6EAC">
        <w:rPr>
          <w:lang w:val="en-US" w:eastAsia="zh-CN"/>
        </w:rPr>
        <w:t>.</w:t>
      </w:r>
    </w:p>
    <w:p w:rsidR="00351CD2" w:rsidRDefault="00351CD2" w:rsidP="002629C2">
      <w:pPr>
        <w:rPr>
          <w:lang w:val="en-US" w:eastAsia="zh-CN"/>
        </w:rPr>
      </w:pPr>
    </w:p>
    <w:p w:rsidR="00351CD2" w:rsidRPr="00351CD2" w:rsidRDefault="00351CD2" w:rsidP="002629C2">
      <w:p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>Offline Summary:</w:t>
      </w:r>
    </w:p>
    <w:p w:rsidR="00351CD2" w:rsidRPr="00351CD2" w:rsidRDefault="00B745EA" w:rsidP="002629C2">
      <w:p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 xml:space="preserve">Proposal: </w:t>
      </w:r>
    </w:p>
    <w:p w:rsidR="00351CD2" w:rsidRPr="00351CD2" w:rsidRDefault="00D22F9E" w:rsidP="00351CD2">
      <w:pPr>
        <w:pStyle w:val="ListParagraph"/>
        <w:numPr>
          <w:ilvl w:val="0"/>
          <w:numId w:val="28"/>
        </w:num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 xml:space="preserve">physical layer </w:t>
      </w:r>
      <w:r w:rsidR="002C6EAC" w:rsidRPr="00351CD2">
        <w:rPr>
          <w:b/>
          <w:bCs/>
          <w:lang w:val="en-US" w:eastAsia="zh-CN"/>
        </w:rPr>
        <w:t>metrics/measurements for congestion control in this AI</w:t>
      </w:r>
      <w:r w:rsidRPr="00351CD2">
        <w:rPr>
          <w:b/>
          <w:bCs/>
          <w:lang w:val="en-US" w:eastAsia="zh-CN"/>
        </w:rPr>
        <w:t xml:space="preserve"> </w:t>
      </w:r>
      <w:r w:rsidR="00351CD2" w:rsidRPr="00351CD2">
        <w:rPr>
          <w:b/>
          <w:bCs/>
          <w:lang w:val="en-US" w:eastAsia="zh-CN"/>
        </w:rPr>
        <w:t>(</w:t>
      </w:r>
      <w:r w:rsidRPr="00351CD2">
        <w:rPr>
          <w:b/>
          <w:bCs/>
          <w:lang w:val="en-US" w:eastAsia="zh-CN"/>
        </w:rPr>
        <w:t>QoS Management</w:t>
      </w:r>
      <w:r w:rsidR="00351CD2" w:rsidRPr="00351CD2">
        <w:rPr>
          <w:b/>
          <w:bCs/>
          <w:lang w:val="en-US" w:eastAsia="zh-CN"/>
        </w:rPr>
        <w:t>)</w:t>
      </w:r>
      <w:r w:rsidR="00351CD2">
        <w:rPr>
          <w:b/>
          <w:bCs/>
          <w:lang w:val="en-US" w:eastAsia="zh-CN"/>
        </w:rPr>
        <w:t>;</w:t>
      </w:r>
      <w:r w:rsidR="002C6EAC" w:rsidRPr="00351CD2">
        <w:rPr>
          <w:b/>
          <w:bCs/>
          <w:lang w:val="en-US" w:eastAsia="zh-CN"/>
        </w:rPr>
        <w:t xml:space="preserve"> </w:t>
      </w:r>
    </w:p>
    <w:p w:rsidR="002629C2" w:rsidRPr="00351CD2" w:rsidRDefault="002C6EAC" w:rsidP="00351CD2">
      <w:pPr>
        <w:pStyle w:val="ListParagraph"/>
        <w:numPr>
          <w:ilvl w:val="0"/>
          <w:numId w:val="28"/>
        </w:num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>adaptation of resource allocation behaviour in response to congestion situation in AI resource allocation</w:t>
      </w:r>
      <w:r w:rsidR="00351CD2">
        <w:rPr>
          <w:b/>
          <w:bCs/>
          <w:lang w:val="en-US" w:eastAsia="zh-CN"/>
        </w:rPr>
        <w:t>.</w:t>
      </w:r>
    </w:p>
    <w:p w:rsidR="002629C2" w:rsidRPr="002629C2" w:rsidRDefault="002629C2" w:rsidP="002629C2">
      <w:pPr>
        <w:rPr>
          <w:lang w:val="en-US" w:eastAsia="zh-CN"/>
        </w:rPr>
      </w:pPr>
    </w:p>
    <w:p w:rsidR="00AA536D" w:rsidRDefault="00081D64" w:rsidP="00364E50">
      <w:pPr>
        <w:pStyle w:val="Heading2"/>
        <w:rPr>
          <w:lang w:val="en-US" w:eastAsia="zh-CN"/>
        </w:rPr>
      </w:pPr>
      <w:r>
        <w:rPr>
          <w:lang w:val="en-US" w:eastAsia="zh-CN"/>
        </w:rPr>
        <w:t>Specific Mechanism</w:t>
      </w:r>
      <w:r w:rsidR="00091833">
        <w:rPr>
          <w:lang w:val="en-US" w:eastAsia="zh-CN"/>
        </w:rPr>
        <w:t>s</w:t>
      </w:r>
      <w:r>
        <w:rPr>
          <w:lang w:val="en-US" w:eastAsia="zh-CN"/>
        </w:rPr>
        <w:t xml:space="preserve"> - </w:t>
      </w:r>
      <w:bookmarkStart w:id="0" w:name="_Hlk522751394"/>
      <w:r>
        <w:rPr>
          <w:lang w:val="en-US" w:eastAsia="zh-CN"/>
        </w:rPr>
        <w:t xml:space="preserve">Overlap with AI </w:t>
      </w:r>
      <w:r w:rsidR="00364E50" w:rsidRPr="00364E50">
        <w:rPr>
          <w:lang w:val="en-US" w:eastAsia="zh-CN"/>
        </w:rPr>
        <w:t>Support of unicast, groupcast and broadcast</w:t>
      </w:r>
      <w:bookmarkEnd w:id="0"/>
    </w:p>
    <w:p w:rsidR="00037FFD" w:rsidRDefault="00037FFD" w:rsidP="004D75D9">
      <w:pPr>
        <w:rPr>
          <w:lang w:val="en-US" w:eastAsia="zh-CN"/>
        </w:rPr>
      </w:pPr>
      <w:r>
        <w:rPr>
          <w:lang w:val="en-US" w:eastAsia="zh-CN"/>
        </w:rPr>
        <w:t>Several contributions propose mechanisms which are already covered in another AI</w:t>
      </w:r>
      <w:r w:rsidR="00081D64">
        <w:rPr>
          <w:lang w:val="en-US" w:eastAsia="zh-CN"/>
        </w:rPr>
        <w:t>, e.g.</w:t>
      </w:r>
      <w:r>
        <w:rPr>
          <w:lang w:val="en-US" w:eastAsia="zh-CN"/>
        </w:rPr>
        <w:t>:</w:t>
      </w:r>
    </w:p>
    <w:p w:rsidR="004D75D9" w:rsidRDefault="00364E50" w:rsidP="00037FFD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HARQ ACK/NAK feedback to improve reliability</w:t>
      </w:r>
    </w:p>
    <w:p w:rsidR="00364E50" w:rsidRDefault="00364E50" w:rsidP="00037FFD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Power control to achieve required communication range</w:t>
      </w:r>
    </w:p>
    <w:p w:rsidR="00351CD2" w:rsidRDefault="00351CD2" w:rsidP="00364E50">
      <w:pPr>
        <w:rPr>
          <w:b/>
          <w:bCs/>
          <w:lang w:val="en-US" w:eastAsia="zh-CN"/>
        </w:rPr>
      </w:pPr>
      <w:bookmarkStart w:id="1" w:name="_GoBack"/>
    </w:p>
    <w:bookmarkEnd w:id="1"/>
    <w:p w:rsidR="00351CD2" w:rsidRPr="00351CD2" w:rsidRDefault="00351CD2" w:rsidP="00351CD2">
      <w:p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>Offline Summary:</w:t>
      </w:r>
    </w:p>
    <w:p w:rsidR="00364E50" w:rsidRDefault="00037FFD" w:rsidP="00364E5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Cover these mechanisms in the </w:t>
      </w:r>
      <w:r w:rsidR="00F46BB3">
        <w:rPr>
          <w:b/>
          <w:bCs/>
          <w:lang w:val="en-US" w:eastAsia="zh-CN"/>
        </w:rPr>
        <w:t>relevant AI</w:t>
      </w:r>
      <w:r w:rsidR="00351CD2">
        <w:rPr>
          <w:b/>
          <w:bCs/>
          <w:lang w:val="en-US" w:eastAsia="zh-CN"/>
        </w:rPr>
        <w:t>, not in this AI (QoS management).</w:t>
      </w:r>
    </w:p>
    <w:p w:rsidR="00037FFD" w:rsidRPr="004D75D9" w:rsidRDefault="00037FFD" w:rsidP="00364E50">
      <w:pPr>
        <w:rPr>
          <w:lang w:val="en-US" w:eastAsia="zh-CN"/>
        </w:rPr>
      </w:pPr>
    </w:p>
    <w:p w:rsidR="00AA536D" w:rsidRDefault="00444554" w:rsidP="00AA536D">
      <w:pPr>
        <w:pStyle w:val="Heading2"/>
        <w:rPr>
          <w:lang w:val="en-US" w:eastAsia="zh-CN"/>
        </w:rPr>
      </w:pPr>
      <w:r>
        <w:rPr>
          <w:lang w:val="en-US" w:eastAsia="zh-CN"/>
        </w:rPr>
        <w:t>Some</w:t>
      </w:r>
      <w:r w:rsidR="00AA536D">
        <w:rPr>
          <w:lang w:val="en-US" w:eastAsia="zh-CN"/>
        </w:rPr>
        <w:t xml:space="preserve"> </w:t>
      </w:r>
      <w:r>
        <w:rPr>
          <w:lang w:val="en-US" w:eastAsia="zh-CN"/>
        </w:rPr>
        <w:t>Problems Detrimental to Reliability</w:t>
      </w:r>
    </w:p>
    <w:p w:rsidR="004C4DA5" w:rsidRDefault="00037FFD" w:rsidP="000D33B2">
      <w:pPr>
        <w:rPr>
          <w:lang w:val="en-US" w:eastAsia="zh-CN"/>
        </w:rPr>
      </w:pPr>
      <w:r>
        <w:rPr>
          <w:lang w:val="en-US" w:eastAsia="zh-CN"/>
        </w:rPr>
        <w:t>Qualcomm highlight two phenomena which adversely affect reliability</w:t>
      </w:r>
    </w:p>
    <w:p w:rsidR="00037FFD" w:rsidRDefault="00037FFD" w:rsidP="00037FFD">
      <w:pPr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Hidden node problem</w:t>
      </w:r>
    </w:p>
    <w:p w:rsidR="00037FFD" w:rsidRDefault="00037FFD" w:rsidP="00037FFD">
      <w:pPr>
        <w:numPr>
          <w:ilvl w:val="0"/>
          <w:numId w:val="21"/>
        </w:numPr>
        <w:rPr>
          <w:lang w:val="en-US" w:eastAsia="zh-CN"/>
        </w:rPr>
      </w:pPr>
      <w:r>
        <w:rPr>
          <w:lang w:val="en-US" w:eastAsia="zh-CN"/>
        </w:rPr>
        <w:t>Half duplex constraint</w:t>
      </w:r>
    </w:p>
    <w:p w:rsidR="00351CD2" w:rsidRDefault="00351CD2" w:rsidP="000D33B2">
      <w:pPr>
        <w:rPr>
          <w:b/>
          <w:bCs/>
          <w:lang w:val="en-US" w:eastAsia="zh-CN"/>
        </w:rPr>
      </w:pPr>
    </w:p>
    <w:p w:rsidR="00351CD2" w:rsidRPr="00351CD2" w:rsidRDefault="00351CD2" w:rsidP="00351CD2">
      <w:p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>Offline Summary:</w:t>
      </w:r>
    </w:p>
    <w:p w:rsidR="00037FFD" w:rsidRPr="001E42E1" w:rsidRDefault="002434C8" w:rsidP="000D33B2">
      <w:pPr>
        <w:rPr>
          <w:b/>
          <w:bCs/>
          <w:lang w:val="en-US" w:eastAsia="zh-CN"/>
        </w:rPr>
      </w:pPr>
      <w:r w:rsidRPr="001E42E1">
        <w:rPr>
          <w:b/>
          <w:bCs/>
          <w:lang w:val="en-US" w:eastAsia="zh-CN"/>
        </w:rPr>
        <w:t xml:space="preserve">Proposal: </w:t>
      </w:r>
      <w:r w:rsidR="00037FFD" w:rsidRPr="001E42E1">
        <w:rPr>
          <w:b/>
          <w:bCs/>
          <w:lang w:val="en-US" w:eastAsia="zh-CN"/>
        </w:rPr>
        <w:t xml:space="preserve">Solutions to mitigate these effects </w:t>
      </w:r>
      <w:r w:rsidRPr="001E42E1">
        <w:rPr>
          <w:b/>
          <w:bCs/>
          <w:lang w:val="en-US" w:eastAsia="zh-CN"/>
        </w:rPr>
        <w:t>to</w:t>
      </w:r>
      <w:r w:rsidR="00037FFD" w:rsidRPr="001E42E1">
        <w:rPr>
          <w:b/>
          <w:bCs/>
          <w:lang w:val="en-US" w:eastAsia="zh-CN"/>
        </w:rPr>
        <w:t xml:space="preserve"> be covered in</w:t>
      </w:r>
      <w:r w:rsidR="00444554" w:rsidRPr="001E42E1">
        <w:rPr>
          <w:b/>
          <w:bCs/>
          <w:lang w:val="en-US" w:eastAsia="zh-CN"/>
        </w:rPr>
        <w:t xml:space="preserve"> </w:t>
      </w:r>
      <w:r w:rsidR="00F46BB3">
        <w:rPr>
          <w:b/>
          <w:bCs/>
          <w:lang w:val="en-US" w:eastAsia="zh-CN"/>
        </w:rPr>
        <w:t xml:space="preserve">the relevant </w:t>
      </w:r>
      <w:r w:rsidR="00444554" w:rsidRPr="001E42E1">
        <w:rPr>
          <w:b/>
          <w:bCs/>
          <w:lang w:val="en-US" w:eastAsia="zh-CN"/>
        </w:rPr>
        <w:t>AI</w:t>
      </w:r>
      <w:r w:rsidR="00351CD2">
        <w:rPr>
          <w:b/>
          <w:bCs/>
          <w:lang w:val="en-US" w:eastAsia="zh-CN"/>
        </w:rPr>
        <w:t>, not in this AI (QoS management).</w:t>
      </w:r>
    </w:p>
    <w:p w:rsidR="00037FFD" w:rsidRDefault="00037FFD" w:rsidP="000D33B2">
      <w:pPr>
        <w:rPr>
          <w:lang w:val="en-US" w:eastAsia="zh-CN"/>
        </w:rPr>
      </w:pPr>
    </w:p>
    <w:p w:rsidR="0059737B" w:rsidRDefault="0030662C" w:rsidP="004C4DA5">
      <w:pPr>
        <w:pStyle w:val="Heading2"/>
        <w:rPr>
          <w:lang w:val="en-US" w:eastAsia="zh-CN"/>
        </w:rPr>
      </w:pPr>
      <w:r>
        <w:rPr>
          <w:lang w:val="en-US" w:eastAsia="zh-CN"/>
        </w:rPr>
        <w:t xml:space="preserve">Sidelink </w:t>
      </w:r>
      <w:r w:rsidR="004C4DA5">
        <w:rPr>
          <w:lang w:val="en-US" w:eastAsia="zh-CN"/>
        </w:rPr>
        <w:t>Preemption</w:t>
      </w:r>
    </w:p>
    <w:p w:rsidR="0030662C" w:rsidRDefault="00806E86" w:rsidP="00D600DA">
      <w:pPr>
        <w:rPr>
          <w:lang w:val="en-US" w:eastAsia="zh-CN"/>
        </w:rPr>
      </w:pPr>
      <w:r>
        <w:rPr>
          <w:lang w:val="en-US" w:eastAsia="zh-CN"/>
        </w:rPr>
        <w:t>Proposed by several companies under this AI</w:t>
      </w:r>
      <w:r w:rsidR="00351CD2">
        <w:rPr>
          <w:lang w:val="en-US" w:eastAsia="zh-CN"/>
        </w:rPr>
        <w:t>, in order</w:t>
      </w:r>
      <w:r w:rsidR="0030662C">
        <w:rPr>
          <w:lang w:val="en-US" w:eastAsia="zh-CN"/>
        </w:rPr>
        <w:t xml:space="preserve"> to let a high priority transmission of one UE preempt a lower-priority transmission of another UE;</w:t>
      </w:r>
      <w:r>
        <w:rPr>
          <w:lang w:val="en-US" w:eastAsia="zh-CN"/>
        </w:rPr>
        <w:t xml:space="preserve"> but </w:t>
      </w:r>
      <w:r w:rsidR="00351CD2">
        <w:rPr>
          <w:lang w:val="en-US" w:eastAsia="zh-CN"/>
        </w:rPr>
        <w:t xml:space="preserve">the same was </w:t>
      </w:r>
      <w:r>
        <w:rPr>
          <w:lang w:val="en-US" w:eastAsia="zh-CN"/>
        </w:rPr>
        <w:t>also proposed under AI</w:t>
      </w:r>
      <w:r w:rsidR="0030662C">
        <w:rPr>
          <w:lang w:val="en-US" w:eastAsia="zh-CN"/>
        </w:rPr>
        <w:t>s</w:t>
      </w:r>
      <w:r>
        <w:rPr>
          <w:lang w:val="en-US" w:eastAsia="zh-CN"/>
        </w:rPr>
        <w:t xml:space="preserve"> “Resource </w:t>
      </w:r>
      <w:r w:rsidR="0030662C">
        <w:rPr>
          <w:lang w:val="en-US" w:eastAsia="zh-CN"/>
        </w:rPr>
        <w:t>allocation mechanism” and “</w:t>
      </w:r>
      <w:r w:rsidR="0030662C" w:rsidRPr="0030662C">
        <w:rPr>
          <w:lang w:val="en-US" w:eastAsia="zh-CN"/>
        </w:rPr>
        <w:t>Uu-based sidelink resource allocation/configuration</w:t>
      </w:r>
      <w:r w:rsidR="0030662C">
        <w:rPr>
          <w:lang w:val="en-US" w:eastAsia="zh-CN"/>
        </w:rPr>
        <w:t>”.</w:t>
      </w:r>
    </w:p>
    <w:p w:rsidR="003C3B98" w:rsidRPr="00351CD2" w:rsidRDefault="003C3B98" w:rsidP="003C3B98">
      <w:pPr>
        <w:rPr>
          <w:b/>
          <w:bCs/>
          <w:lang w:val="en-US" w:eastAsia="zh-CN"/>
        </w:rPr>
      </w:pPr>
      <w:r w:rsidRPr="00351CD2">
        <w:rPr>
          <w:b/>
          <w:bCs/>
          <w:lang w:val="en-US" w:eastAsia="zh-CN"/>
        </w:rPr>
        <w:t>Offline Summary:</w:t>
      </w:r>
    </w:p>
    <w:p w:rsidR="00351CD2" w:rsidRPr="001E42E1" w:rsidRDefault="0030662C" w:rsidP="00351CD2">
      <w:pPr>
        <w:rPr>
          <w:b/>
          <w:bCs/>
          <w:lang w:val="en-US" w:eastAsia="zh-CN"/>
        </w:rPr>
      </w:pPr>
      <w:r w:rsidRPr="00802FFB">
        <w:rPr>
          <w:b/>
          <w:bCs/>
          <w:lang w:val="en-US" w:eastAsia="zh-CN"/>
        </w:rPr>
        <w:t xml:space="preserve">Proposal: Cover sidelink preemption in general in </w:t>
      </w:r>
      <w:r w:rsidR="00351CD2">
        <w:rPr>
          <w:b/>
          <w:bCs/>
          <w:lang w:val="en-US" w:eastAsia="zh-CN"/>
        </w:rPr>
        <w:t xml:space="preserve">the relevant </w:t>
      </w:r>
      <w:r w:rsidR="00351CD2" w:rsidRPr="001E42E1">
        <w:rPr>
          <w:b/>
          <w:bCs/>
          <w:lang w:val="en-US" w:eastAsia="zh-CN"/>
        </w:rPr>
        <w:t>AI</w:t>
      </w:r>
      <w:r w:rsidR="00351CD2">
        <w:rPr>
          <w:b/>
          <w:bCs/>
          <w:lang w:val="en-US" w:eastAsia="zh-CN"/>
        </w:rPr>
        <w:t>, not in this AI (QoS management).</w:t>
      </w:r>
    </w:p>
    <w:p w:rsidR="00D600DA" w:rsidRPr="00802FFB" w:rsidRDefault="00D600DA" w:rsidP="00351CD2">
      <w:pPr>
        <w:rPr>
          <w:b/>
          <w:bCs/>
          <w:lang w:val="en-US" w:eastAsia="zh-CN"/>
        </w:rPr>
      </w:pPr>
    </w:p>
    <w:p w:rsidR="00045B3F" w:rsidRPr="00045B3F" w:rsidRDefault="00045B3F" w:rsidP="00045B3F">
      <w:pPr>
        <w:rPr>
          <w:lang w:val="en-US" w:eastAsia="zh-CN"/>
        </w:rPr>
      </w:pPr>
    </w:p>
    <w:p w:rsidR="00D65420" w:rsidRDefault="0059737B" w:rsidP="00574B73">
      <w:pPr>
        <w:pStyle w:val="Heading2"/>
        <w:rPr>
          <w:b/>
          <w:bCs/>
          <w:lang w:val="en-US" w:eastAsia="zh-CN"/>
        </w:rPr>
      </w:pPr>
      <w:r>
        <w:rPr>
          <w:lang w:val="en-US" w:eastAsia="zh-CN"/>
        </w:rPr>
        <w:t>Resource sharing/Coexistence among different QoS levels</w:t>
      </w:r>
      <w:r w:rsidR="005867B5" w:rsidRPr="00574B73">
        <w:rPr>
          <w:lang w:val="en-US" w:eastAsia="zh-CN"/>
        </w:rPr>
        <w:br/>
      </w:r>
    </w:p>
    <w:p w:rsidR="00156125" w:rsidRDefault="00156125" w:rsidP="00156125">
      <w:pPr>
        <w:rPr>
          <w:lang w:val="en-US" w:eastAsia="zh-CN"/>
        </w:rPr>
      </w:pPr>
      <w:r>
        <w:rPr>
          <w:lang w:val="en-US" w:eastAsia="zh-CN"/>
        </w:rPr>
        <w:t>Raised by several companies, but no concrete proposals yet.</w:t>
      </w:r>
    </w:p>
    <w:p w:rsidR="00156125" w:rsidRPr="00156125" w:rsidRDefault="00156125" w:rsidP="00156125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70042A" w:rsidRPr="006307C2" w:rsidRDefault="0070042A" w:rsidP="005E2BEC">
      <w:pPr>
        <w:rPr>
          <w:lang w:eastAsia="zh-CN"/>
        </w:rPr>
      </w:pPr>
    </w:p>
    <w:p w:rsidR="000215E7" w:rsidRDefault="000215E7" w:rsidP="000215E7">
      <w:pPr>
        <w:pStyle w:val="Heading1"/>
        <w:tabs>
          <w:tab w:val="left" w:pos="720"/>
        </w:tabs>
        <w:ind w:left="0" w:firstLine="0"/>
        <w:rPr>
          <w:lang w:val="en-US"/>
        </w:rPr>
      </w:pPr>
      <w:r w:rsidRPr="000215E7">
        <w:rPr>
          <w:lang w:val="en-US"/>
        </w:rPr>
        <w:t>Appendix: Contributions used as basis for the summary</w:t>
      </w:r>
    </w:p>
    <w:tbl>
      <w:tblPr>
        <w:tblW w:w="878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4442"/>
        <w:gridCol w:w="3119"/>
      </w:tblGrid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7" w:history="1">
              <w:r w:rsidR="000215E7">
                <w:rPr>
                  <w:rStyle w:val="Hyperlink"/>
                </w:rPr>
                <w:t>R1-1808406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 in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CATT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8" w:history="1">
              <w:r w:rsidR="000215E7">
                <w:rPr>
                  <w:rStyle w:val="Hyperlink"/>
                </w:rPr>
                <w:t>R1-1808527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Discussion on QoS management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LG Electronics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9" w:history="1">
              <w:r w:rsidR="000215E7">
                <w:rPr>
                  <w:rStyle w:val="Hyperlink"/>
                </w:rPr>
                <w:t>R1-1808540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 for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Fraunhofer IIS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0" w:history="1">
              <w:r w:rsidR="000215E7">
                <w:rPr>
                  <w:rStyle w:val="Hyperlink"/>
                </w:rPr>
                <w:t>R1-1808600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 for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InterDigital, Inc.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1" w:history="1">
              <w:r w:rsidR="000215E7">
                <w:rPr>
                  <w:rStyle w:val="Hyperlink"/>
                </w:rPr>
                <w:t>R1-1808608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Discussion on QoS Management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ZTE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2" w:history="1">
              <w:r w:rsidR="000215E7">
                <w:rPr>
                  <w:rStyle w:val="Hyperlink"/>
                </w:rPr>
                <w:t>R1-1808701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 for NR V2X communication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Intel Corporation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3" w:history="1">
              <w:r w:rsidR="000215E7">
                <w:rPr>
                  <w:rStyle w:val="Hyperlink"/>
                </w:rPr>
                <w:t>R1-1808728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Discussion QoS requirement for V2X in Mode 3 like and Mode 4 like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ITRI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4" w:history="1">
              <w:r w:rsidR="000215E7">
                <w:rPr>
                  <w:rStyle w:val="Hyperlink"/>
                </w:rPr>
                <w:t>R1-1808783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Discussion on QoS management for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Samsung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5" w:history="1">
              <w:r w:rsidR="000215E7">
                <w:rPr>
                  <w:rStyle w:val="Hyperlink"/>
                </w:rPr>
                <w:t>R1-1809050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Initial View on NR V2X QoS Management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Nokia, Nokia Shanghai Bell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6" w:history="1">
              <w:r w:rsidR="000215E7">
                <w:rPr>
                  <w:rStyle w:val="Hyperlink"/>
                </w:rPr>
                <w:t>R1-1809161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NTT DOCOMO, INC.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7" w:history="1">
              <w:r w:rsidR="000215E7">
                <w:rPr>
                  <w:rStyle w:val="Hyperlink"/>
                </w:rPr>
                <w:t>R1-1809312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framework for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Ericsson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8" w:history="1">
              <w:r w:rsidR="000215E7">
                <w:rPr>
                  <w:rStyle w:val="Hyperlink"/>
                </w:rPr>
                <w:t>R1-1809336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QoS management for NR V2X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Huawei, HiSilicon</w:t>
            </w:r>
          </w:p>
        </w:tc>
      </w:tr>
      <w:tr w:rsidR="000215E7" w:rsidTr="00133716">
        <w:trPr>
          <w:tblCellSpacing w:w="15" w:type="dxa"/>
        </w:trPr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4E4124" w:rsidP="00133716">
            <w:hyperlink r:id="rId19" w:history="1">
              <w:r w:rsidR="000215E7">
                <w:rPr>
                  <w:rStyle w:val="Hyperlink"/>
                </w:rPr>
                <w:t>R1-1809453</w:t>
              </w:r>
            </w:hyperlink>
          </w:p>
        </w:tc>
        <w:tc>
          <w:tcPr>
            <w:tcW w:w="4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Design aspects and requirements for QoS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5E7" w:rsidRDefault="000215E7" w:rsidP="00133716">
            <w:r>
              <w:t>Qualcomm Incorporated</w:t>
            </w:r>
          </w:p>
        </w:tc>
      </w:tr>
    </w:tbl>
    <w:p w:rsidR="000215E7" w:rsidRPr="005D5F3D" w:rsidRDefault="000215E7" w:rsidP="000215E7">
      <w:pPr>
        <w:rPr>
          <w:lang w:val="en-US"/>
        </w:rPr>
      </w:pPr>
    </w:p>
    <w:p w:rsidR="000D2D9E" w:rsidRPr="000215E7" w:rsidRDefault="000D2D9E" w:rsidP="005E2BEC">
      <w:pPr>
        <w:rPr>
          <w:lang w:val="en-US"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A65F11" w:rsidP="00A65F11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2" w:name="_Ref513823147"/>
      <w:r>
        <w:rPr>
          <w:lang w:val="en-US" w:eastAsia="zh-CN"/>
        </w:rPr>
        <w:t>RP-181480, “</w:t>
      </w:r>
      <w:bookmarkEnd w:id="2"/>
      <w:r w:rsidRPr="00A65F11">
        <w:rPr>
          <w:lang w:val="en-US" w:eastAsia="zh-CN"/>
        </w:rPr>
        <w:t>New SID: Study on NR V2X</w:t>
      </w:r>
      <w:r>
        <w:rPr>
          <w:lang w:val="en-US" w:eastAsia="zh-CN"/>
        </w:rPr>
        <w:t>”</w:t>
      </w:r>
    </w:p>
    <w:p w:rsidR="00F20BCF" w:rsidRPr="002F7C82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124" w:rsidRDefault="004E4124">
      <w:r>
        <w:separator/>
      </w:r>
    </w:p>
  </w:endnote>
  <w:endnote w:type="continuationSeparator" w:id="0">
    <w:p w:rsidR="004E4124" w:rsidRDefault="004E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124" w:rsidRDefault="004E4124">
      <w:r>
        <w:separator/>
      </w:r>
    </w:p>
  </w:footnote>
  <w:footnote w:type="continuationSeparator" w:id="0">
    <w:p w:rsidR="004E4124" w:rsidRDefault="004E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1D01F1"/>
    <w:multiLevelType w:val="hybridMultilevel"/>
    <w:tmpl w:val="69C8A63C"/>
    <w:lvl w:ilvl="0" w:tplc="82100812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AD6F66"/>
    <w:multiLevelType w:val="hybridMultilevel"/>
    <w:tmpl w:val="F794ABD6"/>
    <w:lvl w:ilvl="0" w:tplc="A42EF8AA">
      <w:start w:val="1"/>
      <w:numFmt w:val="decimal"/>
      <w:pStyle w:val="Heading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CA486F"/>
    <w:multiLevelType w:val="hybridMultilevel"/>
    <w:tmpl w:val="313AD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6036"/>
    <w:multiLevelType w:val="hybridMultilevel"/>
    <w:tmpl w:val="8B0A90E0"/>
    <w:lvl w:ilvl="0" w:tplc="4AC6150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3366F8"/>
    <w:multiLevelType w:val="hybridMultilevel"/>
    <w:tmpl w:val="2F8EB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D1AF1"/>
    <w:multiLevelType w:val="hybridMultilevel"/>
    <w:tmpl w:val="72A46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211DD"/>
    <w:multiLevelType w:val="hybridMultilevel"/>
    <w:tmpl w:val="EA3EF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521E0"/>
    <w:multiLevelType w:val="hybridMultilevel"/>
    <w:tmpl w:val="B05A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687"/>
    <w:multiLevelType w:val="hybridMultilevel"/>
    <w:tmpl w:val="BC626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F2D62"/>
    <w:multiLevelType w:val="hybridMultilevel"/>
    <w:tmpl w:val="816A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50BBC"/>
    <w:multiLevelType w:val="hybridMultilevel"/>
    <w:tmpl w:val="B9A6A900"/>
    <w:lvl w:ilvl="0" w:tplc="0D8861D0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B55B5D"/>
    <w:multiLevelType w:val="hybridMultilevel"/>
    <w:tmpl w:val="6B2AA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10F70"/>
    <w:multiLevelType w:val="hybridMultilevel"/>
    <w:tmpl w:val="EDB83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04FA3"/>
    <w:multiLevelType w:val="hybridMultilevel"/>
    <w:tmpl w:val="E0048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3"/>
  </w:num>
  <w:num w:numId="6">
    <w:abstractNumId w:val="1"/>
  </w:num>
  <w:num w:numId="7">
    <w:abstractNumId w:val="16"/>
  </w:num>
  <w:num w:numId="8">
    <w:abstractNumId w:val="5"/>
  </w:num>
  <w:num w:numId="9">
    <w:abstractNumId w:val="7"/>
  </w:num>
  <w:num w:numId="10">
    <w:abstractNumId w:val="12"/>
  </w:num>
  <w:num w:numId="11">
    <w:abstractNumId w:val="24"/>
  </w:num>
  <w:num w:numId="12">
    <w:abstractNumId w:val="28"/>
  </w:num>
  <w:num w:numId="13">
    <w:abstractNumId w:val="18"/>
  </w:num>
  <w:num w:numId="14">
    <w:abstractNumId w:val="21"/>
  </w:num>
  <w:num w:numId="15">
    <w:abstractNumId w:val="25"/>
  </w:num>
  <w:num w:numId="16">
    <w:abstractNumId w:val="17"/>
  </w:num>
  <w:num w:numId="17">
    <w:abstractNumId w:val="3"/>
  </w:num>
  <w:num w:numId="18">
    <w:abstractNumId w:val="23"/>
  </w:num>
  <w:num w:numId="19">
    <w:abstractNumId w:val="22"/>
  </w:num>
  <w:num w:numId="20">
    <w:abstractNumId w:val="20"/>
  </w:num>
  <w:num w:numId="21">
    <w:abstractNumId w:val="14"/>
  </w:num>
  <w:num w:numId="22">
    <w:abstractNumId w:val="15"/>
  </w:num>
  <w:num w:numId="23">
    <w:abstractNumId w:val="26"/>
  </w:num>
  <w:num w:numId="24">
    <w:abstractNumId w:val="9"/>
  </w:num>
  <w:num w:numId="25">
    <w:abstractNumId w:val="6"/>
  </w:num>
  <w:num w:numId="26">
    <w:abstractNumId w:val="19"/>
  </w:num>
  <w:num w:numId="27">
    <w:abstractNumId w:val="27"/>
  </w:num>
  <w:num w:numId="2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5E7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37FFD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B3F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00B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C2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1D64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833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6F3F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B29"/>
    <w:rsid w:val="000E1E8E"/>
    <w:rsid w:val="000E279B"/>
    <w:rsid w:val="000E297C"/>
    <w:rsid w:val="000E2A4C"/>
    <w:rsid w:val="000E2EA5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4A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11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125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DE1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2E1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4C8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9C2"/>
    <w:rsid w:val="00262CEB"/>
    <w:rsid w:val="00262D97"/>
    <w:rsid w:val="00262E69"/>
    <w:rsid w:val="00262E7F"/>
    <w:rsid w:val="00263038"/>
    <w:rsid w:val="00263781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0DE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8BC"/>
    <w:rsid w:val="002A2E5C"/>
    <w:rsid w:val="002A2FE5"/>
    <w:rsid w:val="002A317E"/>
    <w:rsid w:val="002A31FF"/>
    <w:rsid w:val="002A3668"/>
    <w:rsid w:val="002A3771"/>
    <w:rsid w:val="002A3B12"/>
    <w:rsid w:val="002A3CF2"/>
    <w:rsid w:val="002A3F2F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6EAC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475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846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62C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4B9"/>
    <w:rsid w:val="00331BCC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1CD2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595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4E50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1B51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B98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4B4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C8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554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DA5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5D9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124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73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5D3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7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696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78F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5F3D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D54"/>
    <w:rsid w:val="00607E68"/>
    <w:rsid w:val="006102C6"/>
    <w:rsid w:val="006103F0"/>
    <w:rsid w:val="006104F9"/>
    <w:rsid w:val="00610648"/>
    <w:rsid w:val="006109EB"/>
    <w:rsid w:val="00610C07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47F43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6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5CB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537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4E4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7F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5A77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4D5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FFB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6"/>
    <w:rsid w:val="00806E8D"/>
    <w:rsid w:val="00807562"/>
    <w:rsid w:val="008076B5"/>
    <w:rsid w:val="0080770D"/>
    <w:rsid w:val="008078A8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19A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2F46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F6A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BE8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07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DAE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74C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2DDE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947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3E82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A91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AC9"/>
    <w:rsid w:val="00982B3A"/>
    <w:rsid w:val="00982C69"/>
    <w:rsid w:val="00982E67"/>
    <w:rsid w:val="00983061"/>
    <w:rsid w:val="00983223"/>
    <w:rsid w:val="009838CE"/>
    <w:rsid w:val="00983C41"/>
    <w:rsid w:val="00983F97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3F9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2D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34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55A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3B4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36D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BFB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8FC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167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874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D9B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3D7C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5EA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CFF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8D8"/>
    <w:rsid w:val="00BB1966"/>
    <w:rsid w:val="00BB1B24"/>
    <w:rsid w:val="00BB1C4F"/>
    <w:rsid w:val="00BB1D50"/>
    <w:rsid w:val="00BB225D"/>
    <w:rsid w:val="00BB22A9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18C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165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78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430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E33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2F9E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884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890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0DA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13A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3D0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161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03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886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B99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3EA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6CC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CC0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BB3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EA8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0F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15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0AE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2A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4226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4226C8"/>
    <w:pPr>
      <w:numPr>
        <w:numId w:val="25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26C8"/>
    <w:pPr>
      <w:numPr>
        <w:numId w:val="0"/>
      </w:numPr>
      <w:spacing w:before="120"/>
      <w:ind w:left="1134" w:hanging="1134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226C8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26C8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4226C8"/>
    <w:pPr>
      <w:outlineLvl w:val="5"/>
    </w:pPr>
  </w:style>
  <w:style w:type="paragraph" w:styleId="Heading7">
    <w:name w:val="heading 7"/>
    <w:basedOn w:val="H6"/>
    <w:next w:val="Normal"/>
    <w:qFormat/>
    <w:rsid w:val="004226C8"/>
    <w:pPr>
      <w:outlineLvl w:val="6"/>
    </w:pPr>
  </w:style>
  <w:style w:type="paragraph" w:styleId="Heading8">
    <w:name w:val="heading 8"/>
    <w:basedOn w:val="Heading1"/>
    <w:next w:val="Normal"/>
    <w:qFormat/>
    <w:rsid w:val="004226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26C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2A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2AC9"/>
  </w:style>
  <w:style w:type="paragraph" w:styleId="TOC8">
    <w:name w:val="toc 8"/>
    <w:basedOn w:val="TOC1"/>
    <w:semiHidden/>
    <w:rsid w:val="004226C8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226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4226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4226C8"/>
    <w:pPr>
      <w:ind w:left="1701" w:hanging="1701"/>
    </w:pPr>
  </w:style>
  <w:style w:type="paragraph" w:styleId="TOC4">
    <w:name w:val="toc 4"/>
    <w:basedOn w:val="TOC3"/>
    <w:semiHidden/>
    <w:rsid w:val="004226C8"/>
    <w:pPr>
      <w:ind w:left="1418" w:hanging="1418"/>
    </w:pPr>
  </w:style>
  <w:style w:type="paragraph" w:styleId="TOC3">
    <w:name w:val="toc 3"/>
    <w:basedOn w:val="TOC2"/>
    <w:semiHidden/>
    <w:rsid w:val="004226C8"/>
    <w:pPr>
      <w:ind w:left="1134" w:hanging="1134"/>
    </w:pPr>
  </w:style>
  <w:style w:type="paragraph" w:styleId="TOC2">
    <w:name w:val="toc 2"/>
    <w:basedOn w:val="TOC1"/>
    <w:semiHidden/>
    <w:rsid w:val="004226C8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226C8"/>
    <w:pPr>
      <w:ind w:left="284"/>
    </w:pPr>
  </w:style>
  <w:style w:type="paragraph" w:styleId="Index1">
    <w:name w:val="index 1"/>
    <w:basedOn w:val="Normal"/>
    <w:semiHidden/>
    <w:rsid w:val="004226C8"/>
    <w:pPr>
      <w:keepLines/>
      <w:spacing w:after="0"/>
    </w:pPr>
  </w:style>
  <w:style w:type="paragraph" w:customStyle="1" w:styleId="ZH">
    <w:name w:val="ZH"/>
    <w:rsid w:val="004226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4226C8"/>
    <w:pPr>
      <w:outlineLvl w:val="9"/>
    </w:pPr>
  </w:style>
  <w:style w:type="paragraph" w:styleId="ListNumber2">
    <w:name w:val="List Number 2"/>
    <w:basedOn w:val="ListNumber"/>
    <w:rsid w:val="004226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26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4226C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226C8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4226C8"/>
    <w:rPr>
      <w:b/>
      <w:bCs/>
    </w:rPr>
  </w:style>
  <w:style w:type="paragraph" w:customStyle="1" w:styleId="TAC">
    <w:name w:val="TAC"/>
    <w:basedOn w:val="TAL"/>
    <w:link w:val="TACChar"/>
    <w:rsid w:val="004226C8"/>
    <w:pPr>
      <w:jc w:val="center"/>
    </w:pPr>
  </w:style>
  <w:style w:type="paragraph" w:customStyle="1" w:styleId="TF">
    <w:name w:val="TF"/>
    <w:basedOn w:val="TH"/>
    <w:link w:val="TFChar"/>
    <w:rsid w:val="004226C8"/>
    <w:pPr>
      <w:keepNext w:val="0"/>
      <w:spacing w:before="0" w:after="240"/>
    </w:pPr>
  </w:style>
  <w:style w:type="paragraph" w:customStyle="1" w:styleId="NO">
    <w:name w:val="NO"/>
    <w:basedOn w:val="Normal"/>
    <w:rsid w:val="004226C8"/>
    <w:pPr>
      <w:keepLines/>
      <w:ind w:left="1135" w:hanging="851"/>
    </w:pPr>
  </w:style>
  <w:style w:type="paragraph" w:styleId="TOC9">
    <w:name w:val="toc 9"/>
    <w:basedOn w:val="TOC8"/>
    <w:semiHidden/>
    <w:rsid w:val="004226C8"/>
    <w:pPr>
      <w:ind w:left="1418" w:hanging="1418"/>
    </w:pPr>
  </w:style>
  <w:style w:type="paragraph" w:customStyle="1" w:styleId="EX">
    <w:name w:val="EX"/>
    <w:basedOn w:val="Normal"/>
    <w:rsid w:val="004226C8"/>
    <w:pPr>
      <w:keepLines/>
      <w:ind w:left="1702" w:hanging="1418"/>
    </w:pPr>
  </w:style>
  <w:style w:type="paragraph" w:customStyle="1" w:styleId="FP">
    <w:name w:val="FP"/>
    <w:basedOn w:val="Normal"/>
    <w:rsid w:val="004226C8"/>
    <w:pPr>
      <w:spacing w:after="0"/>
    </w:pPr>
  </w:style>
  <w:style w:type="paragraph" w:customStyle="1" w:styleId="LD">
    <w:name w:val="LD"/>
    <w:rsid w:val="004226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4226C8"/>
    <w:pPr>
      <w:spacing w:after="0"/>
    </w:pPr>
  </w:style>
  <w:style w:type="paragraph" w:customStyle="1" w:styleId="EW">
    <w:name w:val="EW"/>
    <w:basedOn w:val="EX"/>
    <w:rsid w:val="004226C8"/>
    <w:pPr>
      <w:spacing w:after="0"/>
    </w:pPr>
  </w:style>
  <w:style w:type="paragraph" w:styleId="TOC6">
    <w:name w:val="toc 6"/>
    <w:basedOn w:val="TOC5"/>
    <w:next w:val="Normal"/>
    <w:semiHidden/>
    <w:rsid w:val="004226C8"/>
    <w:pPr>
      <w:ind w:left="1985" w:hanging="1985"/>
    </w:pPr>
  </w:style>
  <w:style w:type="paragraph" w:styleId="TOC7">
    <w:name w:val="toc 7"/>
    <w:basedOn w:val="TOC6"/>
    <w:next w:val="Normal"/>
    <w:semiHidden/>
    <w:rsid w:val="004226C8"/>
    <w:pPr>
      <w:ind w:left="2268" w:hanging="2268"/>
    </w:pPr>
  </w:style>
  <w:style w:type="paragraph" w:styleId="ListBullet2">
    <w:name w:val="List Bullet 2"/>
    <w:basedOn w:val="ListBullet"/>
    <w:rsid w:val="004226C8"/>
    <w:pPr>
      <w:ind w:left="851"/>
    </w:pPr>
  </w:style>
  <w:style w:type="paragraph" w:styleId="ListBullet3">
    <w:name w:val="List Bullet 3"/>
    <w:basedOn w:val="ListBullet2"/>
    <w:rsid w:val="004226C8"/>
    <w:pPr>
      <w:ind w:left="1135"/>
    </w:pPr>
  </w:style>
  <w:style w:type="paragraph" w:styleId="ListNumber">
    <w:name w:val="List Number"/>
    <w:basedOn w:val="List"/>
    <w:rsid w:val="004226C8"/>
  </w:style>
  <w:style w:type="paragraph" w:customStyle="1" w:styleId="EQ">
    <w:name w:val="EQ"/>
    <w:basedOn w:val="Normal"/>
    <w:next w:val="Normal"/>
    <w:rsid w:val="004226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26C8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4226C8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422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4226C8"/>
    <w:pPr>
      <w:jc w:val="right"/>
    </w:pPr>
  </w:style>
  <w:style w:type="paragraph" w:customStyle="1" w:styleId="H6">
    <w:name w:val="H6"/>
    <w:basedOn w:val="Heading5"/>
    <w:next w:val="Normal"/>
    <w:rsid w:val="004226C8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226C8"/>
    <w:pPr>
      <w:ind w:left="851" w:hanging="851"/>
    </w:pPr>
  </w:style>
  <w:style w:type="paragraph" w:customStyle="1" w:styleId="TAL">
    <w:name w:val="TAL"/>
    <w:basedOn w:val="Normal"/>
    <w:link w:val="TALCar"/>
    <w:rsid w:val="004226C8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4226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4226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4226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4226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4226C8"/>
    <w:pPr>
      <w:framePr w:wrap="notBeside" w:y="16161"/>
    </w:pPr>
  </w:style>
  <w:style w:type="character" w:customStyle="1" w:styleId="ZGSM">
    <w:name w:val="ZGSM"/>
    <w:rsid w:val="004226C8"/>
  </w:style>
  <w:style w:type="paragraph" w:styleId="List2">
    <w:name w:val="List 2"/>
    <w:basedOn w:val="List"/>
    <w:rsid w:val="004226C8"/>
    <w:pPr>
      <w:ind w:left="851"/>
    </w:pPr>
  </w:style>
  <w:style w:type="paragraph" w:customStyle="1" w:styleId="ZG">
    <w:name w:val="ZG"/>
    <w:rsid w:val="004226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4226C8"/>
    <w:pPr>
      <w:ind w:left="1135"/>
    </w:pPr>
  </w:style>
  <w:style w:type="paragraph" w:styleId="List4">
    <w:name w:val="List 4"/>
    <w:basedOn w:val="List3"/>
    <w:rsid w:val="004226C8"/>
    <w:pPr>
      <w:ind w:left="1418"/>
    </w:pPr>
  </w:style>
  <w:style w:type="paragraph" w:styleId="List5">
    <w:name w:val="List 5"/>
    <w:basedOn w:val="List4"/>
    <w:rsid w:val="004226C8"/>
    <w:pPr>
      <w:ind w:left="1702"/>
    </w:pPr>
  </w:style>
  <w:style w:type="paragraph" w:customStyle="1" w:styleId="EditorsNote">
    <w:name w:val="Editor's Note"/>
    <w:basedOn w:val="NO"/>
    <w:rsid w:val="004226C8"/>
    <w:rPr>
      <w:color w:val="FF0000"/>
    </w:rPr>
  </w:style>
  <w:style w:type="paragraph" w:styleId="List">
    <w:name w:val="List"/>
    <w:basedOn w:val="Normal"/>
    <w:rsid w:val="004226C8"/>
    <w:pPr>
      <w:ind w:left="568" w:hanging="284"/>
    </w:pPr>
  </w:style>
  <w:style w:type="paragraph" w:styleId="ListBullet">
    <w:name w:val="List Bullet"/>
    <w:basedOn w:val="List"/>
    <w:rsid w:val="004226C8"/>
  </w:style>
  <w:style w:type="paragraph" w:styleId="ListBullet4">
    <w:name w:val="List Bullet 4"/>
    <w:basedOn w:val="ListBullet3"/>
    <w:rsid w:val="004226C8"/>
    <w:pPr>
      <w:ind w:left="1418"/>
    </w:pPr>
  </w:style>
  <w:style w:type="paragraph" w:styleId="ListBullet5">
    <w:name w:val="List Bullet 5"/>
    <w:basedOn w:val="ListBullet4"/>
    <w:rsid w:val="004226C8"/>
    <w:pPr>
      <w:ind w:left="1702"/>
    </w:pPr>
  </w:style>
  <w:style w:type="paragraph" w:customStyle="1" w:styleId="B1">
    <w:name w:val="B1"/>
    <w:basedOn w:val="List"/>
    <w:rsid w:val="004226C8"/>
  </w:style>
  <w:style w:type="paragraph" w:customStyle="1" w:styleId="B2">
    <w:name w:val="B2"/>
    <w:basedOn w:val="List2"/>
    <w:rsid w:val="004226C8"/>
  </w:style>
  <w:style w:type="paragraph" w:customStyle="1" w:styleId="B3">
    <w:name w:val="B3"/>
    <w:basedOn w:val="List3"/>
    <w:rsid w:val="004226C8"/>
  </w:style>
  <w:style w:type="paragraph" w:customStyle="1" w:styleId="B4">
    <w:name w:val="B4"/>
    <w:basedOn w:val="List4"/>
    <w:rsid w:val="004226C8"/>
  </w:style>
  <w:style w:type="paragraph" w:customStyle="1" w:styleId="B5">
    <w:name w:val="B5"/>
    <w:basedOn w:val="List5"/>
    <w:rsid w:val="004226C8"/>
  </w:style>
  <w:style w:type="paragraph" w:styleId="Footer">
    <w:name w:val="footer"/>
    <w:basedOn w:val="Header"/>
    <w:link w:val="FooterChar"/>
    <w:rsid w:val="004226C8"/>
    <w:pPr>
      <w:jc w:val="center"/>
    </w:pPr>
    <w:rPr>
      <w:i/>
      <w:iCs/>
    </w:rPr>
  </w:style>
  <w:style w:type="paragraph" w:customStyle="1" w:styleId="ZTD">
    <w:name w:val="ZTD"/>
    <w:basedOn w:val="ZB"/>
    <w:rsid w:val="004226C8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/Docs/R1-1808527.zip" TargetMode="External"/><Relationship Id="rId13" Type="http://schemas.openxmlformats.org/officeDocument/2006/relationships/hyperlink" Target="http://www.3gpp.org/ftp/TSG_RAN/WG1_RL1/TSGR1_94/Docs/R1-1808728.zip" TargetMode="External"/><Relationship Id="rId18" Type="http://schemas.openxmlformats.org/officeDocument/2006/relationships/hyperlink" Target="http://www.3gpp.org/ftp/TSG_RAN/WG1_RL1/TSGR1_94/Docs/R1-1809336.zi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ftp/TSG_RAN/WG1_RL1/TSGR1_94/Docs/R1-1808406.zip" TargetMode="External"/><Relationship Id="rId12" Type="http://schemas.openxmlformats.org/officeDocument/2006/relationships/hyperlink" Target="http://www.3gpp.org/ftp/TSG_RAN/WG1_RL1/TSGR1_94/Docs/R1-1808701.zip" TargetMode="External"/><Relationship Id="rId17" Type="http://schemas.openxmlformats.org/officeDocument/2006/relationships/hyperlink" Target="http://www.3gpp.org/ftp/TSG_RAN/WG1_RL1/TSGR1_94/Docs/R1-1809312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1_RL1/TSGR1_94/Docs/R1-1809161.zi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1_RL1/TSGR1_94/Docs/R1-1808608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1_RL1/TSGR1_94/Docs/R1-1809050.zip" TargetMode="External"/><Relationship Id="rId10" Type="http://schemas.openxmlformats.org/officeDocument/2006/relationships/hyperlink" Target="http://www.3gpp.org/ftp/TSG_RAN/WG1_RL1/TSGR1_94/Docs/R1-1808600.zip" TargetMode="External"/><Relationship Id="rId19" Type="http://schemas.openxmlformats.org/officeDocument/2006/relationships/hyperlink" Target="http://www.3gpp.org/ftp/TSG_RAN/WG1_RL1/TSGR1_94/Docs/R1-18094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94/Docs/R1-1808540.zip" TargetMode="External"/><Relationship Id="rId14" Type="http://schemas.openxmlformats.org/officeDocument/2006/relationships/hyperlink" Target="http://www.3gpp.org/ftp/TSG_RAN/WG1_RL1/TSGR1_94/Docs/R1-180878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2018-08-23T07:39:00Z</dcterms:created>
  <dcterms:modified xsi:type="dcterms:W3CDTF">2018-08-23T12:35:00Z</dcterms:modified>
</cp:coreProperties>
</file>