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467FA0E8" w:rsidR="00E90E49" w:rsidRPr="001E7DA4" w:rsidRDefault="00AE2834" w:rsidP="00E35559">
      <w:pPr>
        <w:pStyle w:val="3GPPHeader"/>
        <w:spacing w:after="60"/>
        <w:rPr>
          <w:sz w:val="32"/>
          <w:szCs w:val="32"/>
          <w:lang w:val="en-US"/>
        </w:rPr>
      </w:pPr>
      <w:r w:rsidRPr="001E7DA4">
        <w:rPr>
          <w:lang w:val="en-US"/>
        </w:rPr>
        <w:t xml:space="preserve">3GPP TSG-RAN </w:t>
      </w:r>
      <w:proofErr w:type="spellStart"/>
      <w:r w:rsidRPr="001E7DA4">
        <w:rPr>
          <w:lang w:val="en-US"/>
        </w:rPr>
        <w:t>WG1</w:t>
      </w:r>
      <w:proofErr w:type="spellEnd"/>
      <w:r w:rsidRPr="001E7DA4">
        <w:rPr>
          <w:lang w:val="en-US"/>
        </w:rPr>
        <w:t xml:space="preserve"> Meeting #</w:t>
      </w:r>
      <w:r w:rsidR="00E773F2" w:rsidRPr="001E7DA4">
        <w:rPr>
          <w:lang w:val="en-US"/>
        </w:rPr>
        <w:t>94</w:t>
      </w:r>
      <w:r w:rsidR="00E90E49" w:rsidRPr="001E7DA4">
        <w:rPr>
          <w:lang w:val="en-US"/>
        </w:rPr>
        <w:tab/>
      </w:r>
      <w:proofErr w:type="spellStart"/>
      <w:r w:rsidR="00091557" w:rsidRPr="001E7DA4">
        <w:rPr>
          <w:sz w:val="32"/>
          <w:szCs w:val="32"/>
          <w:lang w:val="en-US"/>
        </w:rPr>
        <w:t>R</w:t>
      </w:r>
      <w:r w:rsidRPr="001E7DA4">
        <w:rPr>
          <w:sz w:val="32"/>
          <w:szCs w:val="32"/>
          <w:lang w:val="en-US"/>
        </w:rPr>
        <w:t>1</w:t>
      </w:r>
      <w:proofErr w:type="spellEnd"/>
      <w:r w:rsidR="00091557" w:rsidRPr="001E7DA4">
        <w:rPr>
          <w:sz w:val="32"/>
          <w:szCs w:val="32"/>
          <w:lang w:val="en-US"/>
        </w:rPr>
        <w:t>-</w:t>
      </w:r>
      <w:r w:rsidR="005F3025" w:rsidRPr="001E7DA4">
        <w:rPr>
          <w:sz w:val="32"/>
          <w:szCs w:val="32"/>
          <w:lang w:val="en-US"/>
        </w:rPr>
        <w:t>1</w:t>
      </w:r>
      <w:r w:rsidR="00E773F2" w:rsidRPr="001E7DA4">
        <w:rPr>
          <w:sz w:val="32"/>
          <w:szCs w:val="32"/>
          <w:lang w:val="en-US"/>
        </w:rPr>
        <w:t>8</w:t>
      </w:r>
      <w:r w:rsidRPr="001E7DA4">
        <w:rPr>
          <w:sz w:val="32"/>
          <w:szCs w:val="32"/>
          <w:lang w:val="en-US"/>
        </w:rPr>
        <w:t>0</w:t>
      </w:r>
      <w:r w:rsidR="001E7DA4" w:rsidRPr="001E7DA4">
        <w:rPr>
          <w:sz w:val="32"/>
          <w:szCs w:val="32"/>
          <w:lang w:val="en-US"/>
        </w:rPr>
        <w:t>9232</w:t>
      </w:r>
    </w:p>
    <w:p w14:paraId="51C3CE46" w14:textId="5715FCD1" w:rsidR="00E90E49" w:rsidRPr="001E7DA4" w:rsidRDefault="00E773F2" w:rsidP="00311702">
      <w:pPr>
        <w:pStyle w:val="3GPPHeader"/>
        <w:rPr>
          <w:lang w:val="en-US"/>
        </w:rPr>
      </w:pPr>
      <w:r w:rsidRPr="001E7DA4">
        <w:rPr>
          <w:lang w:val="en-US"/>
        </w:rPr>
        <w:t>Gothenburg, Sweden</w:t>
      </w:r>
      <w:r w:rsidR="002C5BA4" w:rsidRPr="001E7DA4">
        <w:rPr>
          <w:lang w:val="en-US"/>
        </w:rPr>
        <w:t>,</w:t>
      </w:r>
      <w:r w:rsidR="00AE2834" w:rsidRPr="001E7DA4">
        <w:rPr>
          <w:lang w:val="en-US"/>
        </w:rPr>
        <w:t xml:space="preserve"> </w:t>
      </w:r>
      <w:r w:rsidRPr="001E7DA4">
        <w:rPr>
          <w:lang w:val="en-US"/>
        </w:rPr>
        <w:t>20</w:t>
      </w:r>
      <w:r w:rsidRPr="001E7DA4">
        <w:rPr>
          <w:vertAlign w:val="superscript"/>
          <w:lang w:val="en-US"/>
        </w:rPr>
        <w:t>th</w:t>
      </w:r>
      <w:r w:rsidR="002C5BA4" w:rsidRPr="001E7DA4">
        <w:rPr>
          <w:lang w:val="en-US"/>
        </w:rPr>
        <w:t xml:space="preserve"> –</w:t>
      </w:r>
      <w:r w:rsidR="00AE2834" w:rsidRPr="001E7DA4">
        <w:rPr>
          <w:lang w:val="en-US"/>
        </w:rPr>
        <w:t xml:space="preserve"> </w:t>
      </w:r>
      <w:r w:rsidRPr="001E7DA4">
        <w:rPr>
          <w:lang w:val="en-US"/>
        </w:rPr>
        <w:t>24</w:t>
      </w:r>
      <w:r w:rsidR="002C5BA4" w:rsidRPr="001E7DA4">
        <w:rPr>
          <w:vertAlign w:val="superscript"/>
          <w:lang w:val="en-US"/>
        </w:rPr>
        <w:t>th</w:t>
      </w:r>
      <w:r w:rsidR="002C5BA4" w:rsidRPr="001E7DA4">
        <w:rPr>
          <w:lang w:val="en-US"/>
        </w:rPr>
        <w:t xml:space="preserve"> </w:t>
      </w:r>
      <w:r w:rsidRPr="001E7DA4">
        <w:rPr>
          <w:lang w:val="en-US"/>
        </w:rPr>
        <w:t>August</w:t>
      </w:r>
      <w:r w:rsidR="00AE2834" w:rsidRPr="001E7DA4">
        <w:rPr>
          <w:lang w:val="en-US"/>
        </w:rPr>
        <w:t xml:space="preserve"> 201</w:t>
      </w:r>
      <w:r w:rsidRPr="001E7DA4">
        <w:rPr>
          <w:lang w:val="en-US"/>
        </w:rPr>
        <w:t>8</w:t>
      </w:r>
    </w:p>
    <w:p w14:paraId="5FCD4219" w14:textId="77777777" w:rsidR="00E90E49" w:rsidRPr="001E7DA4" w:rsidRDefault="00E90E49" w:rsidP="00357380">
      <w:pPr>
        <w:pStyle w:val="3GPPHeader"/>
        <w:rPr>
          <w:lang w:val="en-US"/>
        </w:rPr>
      </w:pPr>
    </w:p>
    <w:p w14:paraId="606D9DC9" w14:textId="55572CAC" w:rsidR="00E90E49" w:rsidRPr="001E7DA4" w:rsidRDefault="00E90E49" w:rsidP="00311702">
      <w:pPr>
        <w:pStyle w:val="3GPPHeader"/>
        <w:rPr>
          <w:sz w:val="22"/>
          <w:szCs w:val="22"/>
          <w:lang w:val="en-US"/>
        </w:rPr>
      </w:pPr>
      <w:r w:rsidRPr="001E7DA4">
        <w:rPr>
          <w:sz w:val="22"/>
          <w:szCs w:val="22"/>
          <w:lang w:val="en-US"/>
        </w:rPr>
        <w:t>Agenda Item:</w:t>
      </w:r>
      <w:r w:rsidRPr="001E7DA4">
        <w:rPr>
          <w:sz w:val="22"/>
          <w:szCs w:val="22"/>
          <w:lang w:val="en-US"/>
        </w:rPr>
        <w:tab/>
      </w:r>
      <w:r w:rsidR="00E773F2" w:rsidRPr="001E7DA4">
        <w:rPr>
          <w:sz w:val="22"/>
          <w:szCs w:val="22"/>
          <w:lang w:val="en-US"/>
        </w:rPr>
        <w:t>7.</w:t>
      </w:r>
      <w:r w:rsidR="001E7DA4" w:rsidRPr="001E7DA4">
        <w:rPr>
          <w:sz w:val="22"/>
          <w:szCs w:val="22"/>
          <w:lang w:val="en-US"/>
        </w:rPr>
        <w:t>2.3.2</w:t>
      </w:r>
    </w:p>
    <w:p w14:paraId="684B06A7" w14:textId="77777777" w:rsidR="00E90E49" w:rsidRPr="001E7DA4" w:rsidRDefault="003D3C45" w:rsidP="00F64C2B">
      <w:pPr>
        <w:pStyle w:val="3GPPHeader"/>
        <w:rPr>
          <w:sz w:val="22"/>
          <w:szCs w:val="22"/>
          <w:lang w:val="en-US"/>
        </w:rPr>
      </w:pPr>
      <w:r w:rsidRPr="001E7DA4">
        <w:rPr>
          <w:sz w:val="22"/>
          <w:szCs w:val="22"/>
          <w:lang w:val="en-US"/>
        </w:rPr>
        <w:t>Source:</w:t>
      </w:r>
      <w:r w:rsidR="00E90E49" w:rsidRPr="001E7DA4">
        <w:rPr>
          <w:sz w:val="22"/>
          <w:szCs w:val="22"/>
          <w:lang w:val="en-US"/>
        </w:rPr>
        <w:tab/>
      </w:r>
      <w:r w:rsidR="00F64C2B" w:rsidRPr="001E7DA4">
        <w:rPr>
          <w:sz w:val="22"/>
          <w:szCs w:val="22"/>
          <w:lang w:val="en-US"/>
        </w:rPr>
        <w:t>Ericsson</w:t>
      </w:r>
    </w:p>
    <w:p w14:paraId="214B1E52" w14:textId="6D8F69F2" w:rsidR="00E90E49" w:rsidRPr="001E7DA4" w:rsidRDefault="003D3C45" w:rsidP="00547F4D">
      <w:pPr>
        <w:pStyle w:val="3GPPHeader"/>
        <w:ind w:left="1701" w:hanging="1701"/>
        <w:rPr>
          <w:sz w:val="22"/>
          <w:szCs w:val="22"/>
          <w:lang w:val="en-US"/>
        </w:rPr>
      </w:pPr>
      <w:r w:rsidRPr="001E7DA4">
        <w:rPr>
          <w:sz w:val="22"/>
          <w:szCs w:val="22"/>
          <w:lang w:val="en-US"/>
        </w:rPr>
        <w:t>Title:</w:t>
      </w:r>
      <w:r w:rsidR="006B5B0F" w:rsidRPr="001E7DA4">
        <w:rPr>
          <w:sz w:val="22"/>
          <w:szCs w:val="22"/>
          <w:lang w:val="en-US"/>
        </w:rPr>
        <w:tab/>
      </w:r>
      <w:r w:rsidR="00D845B9" w:rsidRPr="001E7DA4">
        <w:rPr>
          <w:sz w:val="22"/>
          <w:szCs w:val="22"/>
          <w:lang w:val="en-US"/>
        </w:rPr>
        <w:t xml:space="preserve">More details on </w:t>
      </w:r>
      <w:proofErr w:type="spellStart"/>
      <w:r w:rsidR="00E773F2" w:rsidRPr="001E7DA4">
        <w:rPr>
          <w:sz w:val="22"/>
          <w:szCs w:val="22"/>
          <w:lang w:val="en-US"/>
        </w:rPr>
        <w:t>IAB</w:t>
      </w:r>
      <w:proofErr w:type="spellEnd"/>
      <w:r w:rsidR="00E773F2" w:rsidRPr="001E7DA4">
        <w:rPr>
          <w:sz w:val="22"/>
          <w:szCs w:val="22"/>
          <w:lang w:val="en-US"/>
        </w:rPr>
        <w:t xml:space="preserve"> evaluation methodology</w:t>
      </w:r>
    </w:p>
    <w:p w14:paraId="59D6E79C" w14:textId="22DFEF07" w:rsidR="00E90E49" w:rsidRPr="001E7DA4" w:rsidRDefault="00E90E49" w:rsidP="00D546FF">
      <w:pPr>
        <w:pStyle w:val="3GPPHeader"/>
        <w:rPr>
          <w:sz w:val="22"/>
          <w:szCs w:val="22"/>
          <w:lang w:val="en-US"/>
        </w:rPr>
      </w:pPr>
      <w:r w:rsidRPr="001E7DA4">
        <w:rPr>
          <w:sz w:val="22"/>
          <w:szCs w:val="22"/>
          <w:lang w:val="en-US"/>
        </w:rPr>
        <w:t>Document for:</w:t>
      </w:r>
      <w:r w:rsidRPr="001E7DA4">
        <w:rPr>
          <w:sz w:val="22"/>
          <w:szCs w:val="22"/>
          <w:lang w:val="en-US"/>
        </w:rPr>
        <w:tab/>
      </w:r>
      <w:r w:rsidR="000A4D8A" w:rsidRPr="001E7DA4">
        <w:rPr>
          <w:sz w:val="22"/>
          <w:szCs w:val="22"/>
          <w:lang w:val="en-US"/>
        </w:rPr>
        <w:t>Discussion</w:t>
      </w:r>
      <w:r w:rsidR="00AC18A3">
        <w:rPr>
          <w:sz w:val="22"/>
          <w:szCs w:val="22"/>
          <w:lang w:val="en-US"/>
        </w:rPr>
        <w:t xml:space="preserve"> and decision</w:t>
      </w:r>
      <w:bookmarkStart w:id="0" w:name="_GoBack"/>
      <w:bookmarkEnd w:id="0"/>
    </w:p>
    <w:p w14:paraId="248031E0" w14:textId="77777777" w:rsidR="00E90E49" w:rsidRPr="001E7DA4" w:rsidRDefault="00E90E49" w:rsidP="00E90E49">
      <w:pPr>
        <w:rPr>
          <w:lang w:val="en-US"/>
        </w:rPr>
      </w:pPr>
    </w:p>
    <w:p w14:paraId="65062EEC" w14:textId="77777777" w:rsidR="00E90E49" w:rsidRPr="001E7DA4" w:rsidRDefault="00E90E49" w:rsidP="00CE0424">
      <w:pPr>
        <w:pStyle w:val="Heading1"/>
        <w:rPr>
          <w:lang w:val="en-US"/>
        </w:rPr>
      </w:pPr>
      <w:bookmarkStart w:id="1" w:name="_Ref520123766"/>
      <w:r w:rsidRPr="001E7DA4">
        <w:rPr>
          <w:lang w:val="en-US"/>
        </w:rPr>
        <w:t>Introduction</w:t>
      </w:r>
      <w:bookmarkEnd w:id="1"/>
    </w:p>
    <w:p w14:paraId="0D36AF5A" w14:textId="764F4BC0" w:rsidR="000A4D8A" w:rsidRPr="001E7DA4" w:rsidRDefault="000A4D8A" w:rsidP="000A4D8A">
      <w:pPr>
        <w:pStyle w:val="BodyText"/>
        <w:rPr>
          <w:rFonts w:cs="Arial"/>
          <w:lang w:val="en-US"/>
        </w:rPr>
      </w:pPr>
      <w:r w:rsidRPr="001E7DA4">
        <w:rPr>
          <w:rFonts w:cs="Arial"/>
          <w:lang w:val="en-US"/>
        </w:rPr>
        <w:t xml:space="preserve">In </w:t>
      </w:r>
      <w:proofErr w:type="spellStart"/>
      <w:r w:rsidRPr="001E7DA4">
        <w:rPr>
          <w:rFonts w:cs="Arial"/>
          <w:lang w:val="en-US"/>
        </w:rPr>
        <w:t>RAN1#</w:t>
      </w:r>
      <w:r w:rsidR="00880E22" w:rsidRPr="001E7DA4">
        <w:rPr>
          <w:rFonts w:cs="Arial"/>
          <w:lang w:val="en-US"/>
        </w:rPr>
        <w:t>93</w:t>
      </w:r>
      <w:proofErr w:type="spellEnd"/>
      <w:r w:rsidRPr="001E7DA4">
        <w:rPr>
          <w:rFonts w:cs="Arial"/>
          <w:lang w:val="en-US"/>
        </w:rPr>
        <w:t xml:space="preserve">, the following </w:t>
      </w:r>
      <w:r w:rsidR="00E31C18" w:rsidRPr="001E7DA4">
        <w:rPr>
          <w:rFonts w:cs="Arial"/>
          <w:lang w:val="en-US"/>
        </w:rPr>
        <w:t>proposal</w:t>
      </w:r>
      <w:r w:rsidRPr="001E7DA4">
        <w:rPr>
          <w:rFonts w:cs="Arial"/>
          <w:lang w:val="en-US"/>
        </w:rPr>
        <w:t xml:space="preserve">s on </w:t>
      </w:r>
      <w:r w:rsidR="00B92799" w:rsidRPr="001E7DA4">
        <w:rPr>
          <w:rFonts w:cs="Arial"/>
          <w:lang w:val="en-US"/>
        </w:rPr>
        <w:t xml:space="preserve">evaluation methodology for </w:t>
      </w:r>
      <w:proofErr w:type="spellStart"/>
      <w:r w:rsidR="00B92799" w:rsidRPr="001E7DA4">
        <w:rPr>
          <w:rFonts w:cs="Arial"/>
          <w:lang w:val="en-US"/>
        </w:rPr>
        <w:t>IAB</w:t>
      </w:r>
      <w:proofErr w:type="spellEnd"/>
      <w:r w:rsidRPr="001E7DA4">
        <w:rPr>
          <w:rFonts w:cs="Arial"/>
          <w:lang w:val="en-US"/>
        </w:rPr>
        <w:t xml:space="preserve"> were </w:t>
      </w:r>
      <w:r w:rsidR="00E31C18" w:rsidRPr="001E7DA4">
        <w:rPr>
          <w:rFonts w:cs="Arial"/>
          <w:lang w:val="en-US"/>
        </w:rPr>
        <w:t>mentioned</w:t>
      </w:r>
      <w:r w:rsidRPr="001E7DA4">
        <w:rPr>
          <w:rFonts w:cs="Arial"/>
          <w:lang w:val="en-US"/>
        </w:rPr>
        <w:t xml:space="preserve"> </w:t>
      </w:r>
      <w:r w:rsidRPr="001E7DA4">
        <w:rPr>
          <w:rFonts w:cs="Arial"/>
          <w:lang w:val="en-US"/>
        </w:rPr>
        <w:fldChar w:fldCharType="begin"/>
      </w:r>
      <w:r w:rsidRPr="001E7DA4">
        <w:rPr>
          <w:rFonts w:cs="Arial"/>
          <w:lang w:val="en-US"/>
        </w:rPr>
        <w:instrText xml:space="preserve"> REF _Ref476919366 \r \h </w:instrText>
      </w:r>
      <w:r w:rsidR="001E7DA4">
        <w:rPr>
          <w:rFonts w:cs="Arial"/>
          <w:lang w:val="en-US"/>
        </w:rPr>
        <w:instrText xml:space="preserve"> \* MERGEFORMAT </w:instrText>
      </w:r>
      <w:r w:rsidRPr="001E7DA4">
        <w:rPr>
          <w:rFonts w:cs="Arial"/>
          <w:lang w:val="en-US"/>
        </w:rPr>
      </w:r>
      <w:r w:rsidRPr="001E7DA4">
        <w:rPr>
          <w:rFonts w:cs="Arial"/>
          <w:lang w:val="en-US"/>
        </w:rPr>
        <w:fldChar w:fldCharType="separate"/>
      </w:r>
      <w:r w:rsidR="0070018C">
        <w:rPr>
          <w:rFonts w:cs="Arial"/>
          <w:lang w:val="en-US"/>
        </w:rPr>
        <w:t>[1]</w:t>
      </w:r>
      <w:r w:rsidRPr="001E7DA4">
        <w:rPr>
          <w:rFonts w:cs="Arial"/>
          <w:lang w:val="en-US"/>
        </w:rPr>
        <w:fldChar w:fldCharType="end"/>
      </w:r>
      <w:r w:rsidRPr="001E7DA4">
        <w:rPr>
          <w:rFonts w:cs="Arial"/>
          <w:lang w:val="en-US"/>
        </w:rPr>
        <w:t xml:space="preserve"> :</w:t>
      </w:r>
    </w:p>
    <w:p w14:paraId="05F1B743" w14:textId="77777777" w:rsidR="000A4D8A" w:rsidRPr="001E7DA4" w:rsidRDefault="000A4D8A" w:rsidP="000A4D8A">
      <w:pPr>
        <w:pStyle w:val="BodyText"/>
        <w:rPr>
          <w:rFonts w:cs="Arial"/>
          <w:lang w:val="en-US"/>
        </w:rPr>
      </w:pPr>
      <w:r w:rsidRPr="001E7DA4">
        <w:rPr>
          <w:rFonts w:cs="Arial"/>
          <w:noProof/>
          <w:lang w:val="en-US" w:eastAsia="sv-SE"/>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E773EA" w14:textId="203674F0" w:rsidR="00A70F6E" w:rsidRDefault="00A70F6E" w:rsidP="00202CC1">
                            <w:pPr>
                              <w:numPr>
                                <w:ilvl w:val="0"/>
                                <w:numId w:val="16"/>
                              </w:numPr>
                              <w:overflowPunct/>
                              <w:autoSpaceDE/>
                              <w:autoSpaceDN/>
                              <w:adjustRightInd/>
                              <w:spacing w:after="0"/>
                              <w:jc w:val="left"/>
                              <w:textAlignment w:val="auto"/>
                              <w:rPr>
                                <w:rFonts w:eastAsia="MS Mincho"/>
                                <w:lang w:eastAsia="ja-JP"/>
                              </w:rPr>
                            </w:pPr>
                            <w:r>
                              <w:rPr>
                                <w:rFonts w:eastAsia="MS Mincho"/>
                                <w:lang w:eastAsia="ja-JP"/>
                              </w:rPr>
                              <w:t xml:space="preserve">For heterogeneous scenario (dense urban), </w:t>
                            </w:r>
                            <w:proofErr w:type="spellStart"/>
                            <w:r>
                              <w:rPr>
                                <w:rFonts w:eastAsia="MS Mincho"/>
                                <w:lang w:eastAsia="ja-JP"/>
                              </w:rPr>
                              <w:t>IAB</w:t>
                            </w:r>
                            <w:proofErr w:type="spellEnd"/>
                            <w:r>
                              <w:rPr>
                                <w:rFonts w:eastAsia="MS Mincho"/>
                                <w:lang w:eastAsia="ja-JP"/>
                              </w:rPr>
                              <w:t xml:space="preserve"> node is assumed to have 3 panels with 120 </w:t>
                            </w:r>
                            <w:proofErr w:type="gramStart"/>
                            <w:r>
                              <w:rPr>
                                <w:rFonts w:eastAsia="MS Mincho"/>
                                <w:lang w:eastAsia="ja-JP"/>
                              </w:rPr>
                              <w:t>degree</w:t>
                            </w:r>
                            <w:proofErr w:type="gramEnd"/>
                            <w:r>
                              <w:rPr>
                                <w:rFonts w:eastAsia="MS Mincho"/>
                                <w:lang w:eastAsia="ja-JP"/>
                              </w:rPr>
                              <w:t xml:space="preserve"> shift relative to each other. Companies can simulate either panel orientation options below:</w:t>
                            </w:r>
                          </w:p>
                          <w:p w14:paraId="6430E79D" w14:textId="3A307A1C" w:rsidR="00A70F6E" w:rsidRDefault="00A70F6E" w:rsidP="00993B5F">
                            <w:pPr>
                              <w:numPr>
                                <w:ilvl w:val="1"/>
                                <w:numId w:val="16"/>
                              </w:numPr>
                              <w:overflowPunct/>
                              <w:autoSpaceDE/>
                              <w:autoSpaceDN/>
                              <w:adjustRightInd/>
                              <w:spacing w:after="0"/>
                              <w:jc w:val="left"/>
                              <w:textAlignment w:val="auto"/>
                              <w:rPr>
                                <w:rFonts w:eastAsia="MS Mincho"/>
                                <w:lang w:eastAsia="ja-JP"/>
                              </w:rPr>
                            </w:pPr>
                            <w:r>
                              <w:rPr>
                                <w:rFonts w:eastAsia="MS Mincho"/>
                                <w:lang w:eastAsia="ja-JP"/>
                              </w:rPr>
                              <w:t xml:space="preserve">Option 1: The panel for </w:t>
                            </w:r>
                            <w:proofErr w:type="spellStart"/>
                            <w:r>
                              <w:rPr>
                                <w:rFonts w:eastAsia="MS Mincho"/>
                                <w:lang w:eastAsia="ja-JP"/>
                              </w:rPr>
                              <w:t>IAB</w:t>
                            </w:r>
                            <w:proofErr w:type="spellEnd"/>
                            <w:r>
                              <w:rPr>
                                <w:rFonts w:eastAsia="MS Mincho"/>
                                <w:lang w:eastAsia="ja-JP"/>
                              </w:rPr>
                              <w:t xml:space="preserve"> node is oriented in a suitable direction after the topology formation (e.g. in the direction of the parent node).</w:t>
                            </w:r>
                          </w:p>
                          <w:p w14:paraId="70C95B9C" w14:textId="444EF7E4" w:rsidR="00A70F6E" w:rsidRPr="004E17B6" w:rsidRDefault="00A70F6E" w:rsidP="00993B5F">
                            <w:pPr>
                              <w:numPr>
                                <w:ilvl w:val="1"/>
                                <w:numId w:val="16"/>
                              </w:numPr>
                              <w:overflowPunct/>
                              <w:autoSpaceDE/>
                              <w:autoSpaceDN/>
                              <w:adjustRightInd/>
                              <w:spacing w:after="0"/>
                              <w:jc w:val="left"/>
                              <w:textAlignment w:val="auto"/>
                              <w:rPr>
                                <w:rFonts w:eastAsia="MS Mincho"/>
                                <w:lang w:eastAsia="ja-JP"/>
                              </w:rPr>
                            </w:pPr>
                            <w:r>
                              <w:rPr>
                                <w:rFonts w:eastAsia="MS Mincho"/>
                                <w:lang w:eastAsia="ja-JP"/>
                              </w:rPr>
                              <w:t>Option 2: Random orientation (independent of topology)</w:t>
                            </w:r>
                          </w:p>
                          <w:p w14:paraId="4E6B80BD" w14:textId="52AE2DDC" w:rsidR="00A70F6E" w:rsidRPr="000F639A" w:rsidRDefault="00A70F6E"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In addition to RSRP, other factors to avoid the backhaul link congestion can also be included for parent node selection. The detailed algorithm is up to companies’ choice and should be reported by companies.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60E773EA" w14:textId="203674F0" w:rsidR="00A70F6E" w:rsidRDefault="00A70F6E" w:rsidP="00202CC1">
                      <w:pPr>
                        <w:numPr>
                          <w:ilvl w:val="0"/>
                          <w:numId w:val="16"/>
                        </w:numPr>
                        <w:overflowPunct/>
                        <w:autoSpaceDE/>
                        <w:autoSpaceDN/>
                        <w:adjustRightInd/>
                        <w:spacing w:after="0"/>
                        <w:jc w:val="left"/>
                        <w:textAlignment w:val="auto"/>
                        <w:rPr>
                          <w:rFonts w:eastAsia="MS Mincho"/>
                          <w:lang w:eastAsia="ja-JP"/>
                        </w:rPr>
                      </w:pPr>
                      <w:r>
                        <w:rPr>
                          <w:rFonts w:eastAsia="MS Mincho"/>
                          <w:lang w:eastAsia="ja-JP"/>
                        </w:rPr>
                        <w:t xml:space="preserve">For heterogeneous scenario (dense urban), IAB node is assumed to have 3 panels with 120 </w:t>
                      </w:r>
                      <w:proofErr w:type="gramStart"/>
                      <w:r>
                        <w:rPr>
                          <w:rFonts w:eastAsia="MS Mincho"/>
                          <w:lang w:eastAsia="ja-JP"/>
                        </w:rPr>
                        <w:t>degree</w:t>
                      </w:r>
                      <w:proofErr w:type="gramEnd"/>
                      <w:r>
                        <w:rPr>
                          <w:rFonts w:eastAsia="MS Mincho"/>
                          <w:lang w:eastAsia="ja-JP"/>
                        </w:rPr>
                        <w:t xml:space="preserve"> shift relative to each other. Companies can simulate either panel orientation options below:</w:t>
                      </w:r>
                    </w:p>
                    <w:p w14:paraId="6430E79D" w14:textId="3A307A1C" w:rsidR="00A70F6E" w:rsidRDefault="00A70F6E" w:rsidP="00993B5F">
                      <w:pPr>
                        <w:numPr>
                          <w:ilvl w:val="1"/>
                          <w:numId w:val="16"/>
                        </w:numPr>
                        <w:overflowPunct/>
                        <w:autoSpaceDE/>
                        <w:autoSpaceDN/>
                        <w:adjustRightInd/>
                        <w:spacing w:after="0"/>
                        <w:jc w:val="left"/>
                        <w:textAlignment w:val="auto"/>
                        <w:rPr>
                          <w:rFonts w:eastAsia="MS Mincho"/>
                          <w:lang w:eastAsia="ja-JP"/>
                        </w:rPr>
                      </w:pPr>
                      <w:r>
                        <w:rPr>
                          <w:rFonts w:eastAsia="MS Mincho"/>
                          <w:lang w:eastAsia="ja-JP"/>
                        </w:rPr>
                        <w:t>Option 1: The panel for IAB node is oriented in a suitable direction after the topology formation (e.g. in the direction of the parent node).</w:t>
                      </w:r>
                    </w:p>
                    <w:p w14:paraId="70C95B9C" w14:textId="444EF7E4" w:rsidR="00A70F6E" w:rsidRPr="004E17B6" w:rsidRDefault="00A70F6E" w:rsidP="00993B5F">
                      <w:pPr>
                        <w:numPr>
                          <w:ilvl w:val="1"/>
                          <w:numId w:val="16"/>
                        </w:numPr>
                        <w:overflowPunct/>
                        <w:autoSpaceDE/>
                        <w:autoSpaceDN/>
                        <w:adjustRightInd/>
                        <w:spacing w:after="0"/>
                        <w:jc w:val="left"/>
                        <w:textAlignment w:val="auto"/>
                        <w:rPr>
                          <w:rFonts w:eastAsia="MS Mincho"/>
                          <w:lang w:eastAsia="ja-JP"/>
                        </w:rPr>
                      </w:pPr>
                      <w:r>
                        <w:rPr>
                          <w:rFonts w:eastAsia="MS Mincho"/>
                          <w:lang w:eastAsia="ja-JP"/>
                        </w:rPr>
                        <w:t>Option 2: Random orientation (independent of topology)</w:t>
                      </w:r>
                    </w:p>
                    <w:p w14:paraId="4E6B80BD" w14:textId="52AE2DDC" w:rsidR="00A70F6E" w:rsidRPr="000F639A" w:rsidRDefault="00A70F6E"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In addition to RSRP, other factors to avoid the backhaul link congestion can also be included for parent node selection. The detailed algorithm is up to companies’ choice and should be reported by companies. </w:t>
                      </w:r>
                    </w:p>
                  </w:txbxContent>
                </v:textbox>
                <w10:anchorlock/>
              </v:shape>
            </w:pict>
          </mc:Fallback>
        </mc:AlternateContent>
      </w:r>
    </w:p>
    <w:p w14:paraId="3942F7B0" w14:textId="072BC4C0" w:rsidR="00477768" w:rsidRPr="001E7DA4" w:rsidRDefault="000A4D8A" w:rsidP="000A4D8A">
      <w:pPr>
        <w:pStyle w:val="BodyText"/>
        <w:rPr>
          <w:lang w:val="en-US"/>
        </w:rPr>
      </w:pPr>
      <w:r w:rsidRPr="001E7DA4">
        <w:rPr>
          <w:rFonts w:cs="Arial"/>
          <w:lang w:val="en-US"/>
        </w:rPr>
        <w:t xml:space="preserve">In this contribution, </w:t>
      </w:r>
      <w:r w:rsidR="00C43255" w:rsidRPr="001E7DA4">
        <w:rPr>
          <w:rFonts w:cs="Arial"/>
          <w:lang w:val="en-US"/>
        </w:rPr>
        <w:t xml:space="preserve">we </w:t>
      </w:r>
      <w:r w:rsidR="000114B7" w:rsidRPr="001E7DA4">
        <w:rPr>
          <w:rFonts w:cs="Arial"/>
          <w:lang w:val="en-US"/>
        </w:rPr>
        <w:t>discuss more details on the topology formation procedures in case of multi-hop scenario</w:t>
      </w:r>
      <w:r w:rsidR="00125937" w:rsidRPr="001E7DA4">
        <w:rPr>
          <w:rFonts w:cs="Arial"/>
          <w:lang w:val="en-US"/>
        </w:rPr>
        <w:t xml:space="preserve"> to make the corresponding </w:t>
      </w:r>
      <w:proofErr w:type="spellStart"/>
      <w:r w:rsidR="00125937" w:rsidRPr="001E7DA4">
        <w:rPr>
          <w:rFonts w:cs="Arial"/>
          <w:lang w:val="en-US"/>
        </w:rPr>
        <w:t>IAB</w:t>
      </w:r>
      <w:proofErr w:type="spellEnd"/>
      <w:r w:rsidR="00125937" w:rsidRPr="001E7DA4">
        <w:rPr>
          <w:rFonts w:cs="Arial"/>
          <w:lang w:val="en-US"/>
        </w:rPr>
        <w:t xml:space="preserve"> performance evaluation more relevant. </w:t>
      </w:r>
    </w:p>
    <w:p w14:paraId="5925009D" w14:textId="56DAA927" w:rsidR="004000E8" w:rsidRPr="001E7DA4" w:rsidRDefault="002F3AFA" w:rsidP="00CE0424">
      <w:pPr>
        <w:pStyle w:val="Heading1"/>
        <w:rPr>
          <w:lang w:val="en-US"/>
        </w:rPr>
      </w:pPr>
      <w:bookmarkStart w:id="2" w:name="_Ref178064866"/>
      <w:bookmarkEnd w:id="2"/>
      <w:r w:rsidRPr="001E7DA4">
        <w:rPr>
          <w:lang w:val="en-US"/>
        </w:rPr>
        <w:t>Multi-hop topology formation</w:t>
      </w:r>
    </w:p>
    <w:p w14:paraId="1D9816B6" w14:textId="4C1B3CD9" w:rsidR="00467129" w:rsidRPr="001E7DA4" w:rsidRDefault="001C71F5" w:rsidP="00467129">
      <w:pPr>
        <w:rPr>
          <w:lang w:val="en-US"/>
        </w:rPr>
      </w:pPr>
      <w:r w:rsidRPr="001E7DA4">
        <w:rPr>
          <w:lang w:val="en-US"/>
        </w:rPr>
        <w:t xml:space="preserve">One main issue of </w:t>
      </w:r>
      <w:r w:rsidR="00D94BEA" w:rsidRPr="001E7DA4">
        <w:rPr>
          <w:lang w:val="en-US"/>
        </w:rPr>
        <w:t xml:space="preserve">setting up multi-hop topology for </w:t>
      </w:r>
      <w:proofErr w:type="spellStart"/>
      <w:r w:rsidR="00D94BEA" w:rsidRPr="001E7DA4">
        <w:rPr>
          <w:lang w:val="en-US"/>
        </w:rPr>
        <w:t>IAB</w:t>
      </w:r>
      <w:proofErr w:type="spellEnd"/>
      <w:r w:rsidR="00D94BEA" w:rsidRPr="001E7DA4">
        <w:rPr>
          <w:lang w:val="en-US"/>
        </w:rPr>
        <w:t xml:space="preserve"> performance evaluation </w:t>
      </w:r>
      <w:r w:rsidR="005402BA" w:rsidRPr="001E7DA4">
        <w:rPr>
          <w:lang w:val="en-US"/>
        </w:rPr>
        <w:t xml:space="preserve">is to find the serving </w:t>
      </w:r>
      <w:r w:rsidR="006723F7">
        <w:rPr>
          <w:lang w:val="en-US"/>
        </w:rPr>
        <w:t xml:space="preserve">or </w:t>
      </w:r>
      <w:r w:rsidR="005402BA" w:rsidRPr="001E7DA4">
        <w:rPr>
          <w:lang w:val="en-US"/>
        </w:rPr>
        <w:t xml:space="preserve">parent node for each </w:t>
      </w:r>
      <w:proofErr w:type="spellStart"/>
      <w:r w:rsidR="005402BA" w:rsidRPr="001E7DA4">
        <w:rPr>
          <w:lang w:val="en-US"/>
        </w:rPr>
        <w:t>IAB</w:t>
      </w:r>
      <w:proofErr w:type="spellEnd"/>
      <w:r w:rsidR="005402BA" w:rsidRPr="001E7DA4">
        <w:rPr>
          <w:lang w:val="en-US"/>
        </w:rPr>
        <w:t xml:space="preserve"> node. The parent node can either be a</w:t>
      </w:r>
      <w:r w:rsidR="00451FEC" w:rsidRPr="001E7DA4">
        <w:rPr>
          <w:lang w:val="en-US"/>
        </w:rPr>
        <w:t>n</w:t>
      </w:r>
      <w:r w:rsidR="005402BA" w:rsidRPr="001E7DA4">
        <w:rPr>
          <w:lang w:val="en-US"/>
        </w:rPr>
        <w:t xml:space="preserve"> </w:t>
      </w:r>
      <w:proofErr w:type="spellStart"/>
      <w:r w:rsidR="005402BA" w:rsidRPr="001E7DA4">
        <w:rPr>
          <w:lang w:val="en-US"/>
        </w:rPr>
        <w:t>IAB</w:t>
      </w:r>
      <w:proofErr w:type="spellEnd"/>
      <w:r w:rsidR="005402BA" w:rsidRPr="001E7DA4">
        <w:rPr>
          <w:lang w:val="en-US"/>
        </w:rPr>
        <w:t xml:space="preserve"> donor or another </w:t>
      </w:r>
      <w:proofErr w:type="spellStart"/>
      <w:r w:rsidR="005402BA" w:rsidRPr="001E7DA4">
        <w:rPr>
          <w:lang w:val="en-US"/>
        </w:rPr>
        <w:t>IAB</w:t>
      </w:r>
      <w:proofErr w:type="spellEnd"/>
      <w:r w:rsidR="005402BA" w:rsidRPr="001E7DA4">
        <w:rPr>
          <w:lang w:val="en-US"/>
        </w:rPr>
        <w:t xml:space="preserve"> node</w:t>
      </w:r>
      <w:r w:rsidR="001C1186" w:rsidRPr="001E7DA4">
        <w:rPr>
          <w:lang w:val="en-US"/>
        </w:rPr>
        <w:t xml:space="preserve"> in the network</w:t>
      </w:r>
      <w:r w:rsidR="005402BA" w:rsidRPr="001E7DA4">
        <w:rPr>
          <w:lang w:val="en-US"/>
        </w:rPr>
        <w:t xml:space="preserve">. </w:t>
      </w:r>
    </w:p>
    <w:p w14:paraId="1E4EFCAE" w14:textId="667D5E65" w:rsidR="000A4D8A" w:rsidRPr="001E7DA4" w:rsidRDefault="006723F7" w:rsidP="00394858">
      <w:pPr>
        <w:pStyle w:val="Observation"/>
        <w:rPr>
          <w:lang w:val="en-US"/>
        </w:rPr>
      </w:pPr>
      <w:bookmarkStart w:id="3" w:name="_Toc519696174"/>
      <w:bookmarkStart w:id="4" w:name="_Toc519696265"/>
      <w:bookmarkStart w:id="5" w:name="_Toc519756288"/>
      <w:bookmarkStart w:id="6" w:name="_Toc519759811"/>
      <w:bookmarkStart w:id="7" w:name="_Toc520121772"/>
      <w:bookmarkStart w:id="8" w:name="_Toc520125811"/>
      <w:bookmarkStart w:id="9" w:name="_Toc520126087"/>
      <w:bookmarkStart w:id="10" w:name="_Toc520205350"/>
      <w:bookmarkStart w:id="11" w:name="_Toc521494745"/>
      <w:r>
        <w:rPr>
          <w:lang w:val="en-US"/>
        </w:rPr>
        <w:t>The</w:t>
      </w:r>
      <w:r w:rsidR="00470545" w:rsidRPr="001E7DA4">
        <w:rPr>
          <w:lang w:val="en-US"/>
        </w:rPr>
        <w:t xml:space="preserve"> the current </w:t>
      </w:r>
      <w:r w:rsidR="00B94523" w:rsidRPr="001E7DA4">
        <w:rPr>
          <w:lang w:val="en-US"/>
        </w:rPr>
        <w:t xml:space="preserve">two options </w:t>
      </w:r>
      <w:r w:rsidR="002037EC" w:rsidRPr="001E7DA4">
        <w:rPr>
          <w:lang w:val="en-US"/>
        </w:rPr>
        <w:t>of</w:t>
      </w:r>
      <w:r w:rsidR="00B94523" w:rsidRPr="001E7DA4">
        <w:rPr>
          <w:lang w:val="en-US"/>
        </w:rPr>
        <w:t xml:space="preserve"> add</w:t>
      </w:r>
      <w:r w:rsidR="002037EC" w:rsidRPr="001E7DA4">
        <w:rPr>
          <w:lang w:val="en-US"/>
        </w:rPr>
        <w:t>ing</w:t>
      </w:r>
      <w:r w:rsidR="00B94523" w:rsidRPr="001E7DA4">
        <w:rPr>
          <w:lang w:val="en-US"/>
        </w:rPr>
        <w:t xml:space="preserve"> </w:t>
      </w:r>
      <w:r w:rsidR="00470545" w:rsidRPr="001E7DA4">
        <w:rPr>
          <w:lang w:val="en-US"/>
        </w:rPr>
        <w:t xml:space="preserve">panel orientation </w:t>
      </w:r>
      <w:r w:rsidR="00825426" w:rsidRPr="001E7DA4">
        <w:rPr>
          <w:lang w:val="en-US"/>
        </w:rPr>
        <w:t xml:space="preserve">do not serve properly </w:t>
      </w:r>
      <w:r w:rsidR="0068255C" w:rsidRPr="001E7DA4">
        <w:rPr>
          <w:lang w:val="en-US"/>
        </w:rPr>
        <w:t>to</w:t>
      </w:r>
      <w:r w:rsidR="00825426" w:rsidRPr="001E7DA4">
        <w:rPr>
          <w:lang w:val="en-US"/>
        </w:rPr>
        <w:t xml:space="preserve"> multi-hop topology formation. </w:t>
      </w:r>
      <w:r w:rsidR="00673498" w:rsidRPr="001E7DA4">
        <w:rPr>
          <w:lang w:val="en-US"/>
        </w:rPr>
        <w:t xml:space="preserve">Option 1 which adds </w:t>
      </w:r>
      <w:r w:rsidR="008B710B" w:rsidRPr="001E7DA4">
        <w:rPr>
          <w:lang w:val="en-US"/>
        </w:rPr>
        <w:t xml:space="preserve">panel orientation after topology formation may change the </w:t>
      </w:r>
      <w:r w:rsidR="00F63F8B" w:rsidRPr="001E7DA4">
        <w:rPr>
          <w:lang w:val="en-US"/>
        </w:rPr>
        <w:t xml:space="preserve">link strength towards the potential child nodes and therefore </w:t>
      </w:r>
      <w:r w:rsidR="002747E1" w:rsidRPr="001E7DA4">
        <w:rPr>
          <w:lang w:val="en-US"/>
        </w:rPr>
        <w:t xml:space="preserve">make the current topology no longer optimal. Option 2 which uses random orientation </w:t>
      </w:r>
      <w:r w:rsidR="009A40E7" w:rsidRPr="001E7DA4">
        <w:rPr>
          <w:lang w:val="en-US"/>
        </w:rPr>
        <w:t>degrades the advantage of using directional antenna panels.</w:t>
      </w:r>
      <w:bookmarkEnd w:id="3"/>
      <w:bookmarkEnd w:id="4"/>
      <w:bookmarkEnd w:id="5"/>
      <w:bookmarkEnd w:id="6"/>
      <w:bookmarkEnd w:id="7"/>
      <w:bookmarkEnd w:id="8"/>
      <w:bookmarkEnd w:id="9"/>
      <w:bookmarkEnd w:id="10"/>
      <w:bookmarkEnd w:id="11"/>
      <w:r w:rsidR="009A40E7" w:rsidRPr="001E7DA4">
        <w:rPr>
          <w:lang w:val="en-US"/>
        </w:rPr>
        <w:t xml:space="preserve"> </w:t>
      </w:r>
    </w:p>
    <w:p w14:paraId="66A2D5C9" w14:textId="64B2F085" w:rsidR="00550F7B" w:rsidRPr="001E7DA4" w:rsidRDefault="00550F7B" w:rsidP="00550F7B">
      <w:pPr>
        <w:pStyle w:val="Proposal"/>
        <w:rPr>
          <w:lang w:val="en-US"/>
        </w:rPr>
      </w:pPr>
      <w:bookmarkStart w:id="12" w:name="_Toc519696177"/>
      <w:bookmarkStart w:id="13" w:name="_Toc519696267"/>
      <w:bookmarkStart w:id="14" w:name="_Toc519756290"/>
      <w:bookmarkStart w:id="15" w:name="_Toc519759813"/>
      <w:bookmarkStart w:id="16" w:name="_Toc520121775"/>
      <w:bookmarkStart w:id="17" w:name="_Toc520125814"/>
      <w:bookmarkStart w:id="18" w:name="_Toc520126090"/>
      <w:bookmarkStart w:id="19" w:name="_Toc520205353"/>
      <w:bookmarkStart w:id="20" w:name="_Toc521494748"/>
      <w:r w:rsidRPr="001E7DA4">
        <w:rPr>
          <w:lang w:val="en-US"/>
        </w:rPr>
        <w:t xml:space="preserve">The panel orientation of </w:t>
      </w:r>
      <w:proofErr w:type="spellStart"/>
      <w:r w:rsidRPr="001E7DA4">
        <w:rPr>
          <w:lang w:val="en-US"/>
        </w:rPr>
        <w:t>IAB</w:t>
      </w:r>
      <w:proofErr w:type="spellEnd"/>
      <w:r w:rsidRPr="001E7DA4">
        <w:rPr>
          <w:lang w:val="en-US"/>
        </w:rPr>
        <w:t xml:space="preserve"> nodes should be included in the process of </w:t>
      </w:r>
      <w:r w:rsidR="00FD0915" w:rsidRPr="001E7DA4">
        <w:rPr>
          <w:lang w:val="en-US"/>
        </w:rPr>
        <w:t>topology formation</w:t>
      </w:r>
      <w:r w:rsidR="003036A5" w:rsidRPr="001E7DA4">
        <w:rPr>
          <w:lang w:val="en-US"/>
        </w:rPr>
        <w:t xml:space="preserve"> </w:t>
      </w:r>
      <w:bookmarkEnd w:id="12"/>
      <w:bookmarkEnd w:id="13"/>
      <w:bookmarkEnd w:id="14"/>
      <w:bookmarkEnd w:id="15"/>
      <w:bookmarkEnd w:id="16"/>
      <w:bookmarkEnd w:id="17"/>
      <w:bookmarkEnd w:id="18"/>
      <w:bookmarkEnd w:id="19"/>
      <w:bookmarkEnd w:id="20"/>
    </w:p>
    <w:p w14:paraId="28A35FDD" w14:textId="52D2BC8C" w:rsidR="000A4D8A" w:rsidRPr="001E7DA4" w:rsidRDefault="000A5B3E" w:rsidP="00CE0424">
      <w:pPr>
        <w:pStyle w:val="BodyText"/>
        <w:rPr>
          <w:lang w:val="en-US"/>
        </w:rPr>
      </w:pPr>
      <w:r w:rsidRPr="001E7DA4">
        <w:rPr>
          <w:lang w:val="en-US"/>
        </w:rPr>
        <w:t>In [2]</w:t>
      </w:r>
      <w:proofErr w:type="gramStart"/>
      <w:r w:rsidRPr="001E7DA4">
        <w:rPr>
          <w:lang w:val="en-US"/>
        </w:rPr>
        <w:t>—[</w:t>
      </w:r>
      <w:proofErr w:type="gramEnd"/>
      <w:r w:rsidRPr="001E7DA4">
        <w:rPr>
          <w:lang w:val="en-US"/>
        </w:rPr>
        <w:t xml:space="preserve">4], topology formation </w:t>
      </w:r>
      <w:r w:rsidR="006723F7">
        <w:rPr>
          <w:lang w:val="en-US"/>
        </w:rPr>
        <w:t xml:space="preserve">by </w:t>
      </w:r>
      <w:r w:rsidR="00DC0AA0" w:rsidRPr="001E7DA4">
        <w:rPr>
          <w:lang w:val="en-US"/>
        </w:rPr>
        <w:t xml:space="preserve">iteratively adding one </w:t>
      </w:r>
      <w:proofErr w:type="spellStart"/>
      <w:r w:rsidR="00DC0AA0" w:rsidRPr="001E7DA4">
        <w:rPr>
          <w:lang w:val="en-US"/>
        </w:rPr>
        <w:t>IAB</w:t>
      </w:r>
      <w:proofErr w:type="spellEnd"/>
      <w:r w:rsidR="00DC0AA0" w:rsidRPr="001E7DA4">
        <w:rPr>
          <w:lang w:val="en-US"/>
        </w:rPr>
        <w:t xml:space="preserve"> node with the best link quality is described. </w:t>
      </w:r>
      <w:r w:rsidR="00FC3C69" w:rsidRPr="001E7DA4">
        <w:rPr>
          <w:lang w:val="en-US"/>
        </w:rPr>
        <w:t xml:space="preserve">However, </w:t>
      </w:r>
      <w:r w:rsidR="00FA3ADB" w:rsidRPr="001E7DA4">
        <w:rPr>
          <w:lang w:val="en-US"/>
        </w:rPr>
        <w:t xml:space="preserve">only </w:t>
      </w:r>
      <w:r w:rsidR="00FC3C69" w:rsidRPr="001E7DA4">
        <w:rPr>
          <w:lang w:val="en-US"/>
        </w:rPr>
        <w:t>u</w:t>
      </w:r>
      <w:r w:rsidR="00DD1DE2" w:rsidRPr="001E7DA4">
        <w:rPr>
          <w:lang w:val="en-US"/>
        </w:rPr>
        <w:t xml:space="preserve">sing the </w:t>
      </w:r>
      <w:r w:rsidR="003F7DA4" w:rsidRPr="001E7DA4">
        <w:rPr>
          <w:lang w:val="en-US"/>
        </w:rPr>
        <w:t>per-link</w:t>
      </w:r>
      <w:r w:rsidR="00DD1DE2" w:rsidRPr="001E7DA4">
        <w:rPr>
          <w:lang w:val="en-US"/>
        </w:rPr>
        <w:t xml:space="preserve"> pass-loss or RSRP to determine the parent node </w:t>
      </w:r>
      <w:r w:rsidR="00361650" w:rsidRPr="001E7DA4">
        <w:rPr>
          <w:lang w:val="en-US"/>
        </w:rPr>
        <w:t xml:space="preserve">does not </w:t>
      </w:r>
      <w:r w:rsidR="00F76790" w:rsidRPr="001E7DA4">
        <w:rPr>
          <w:lang w:val="en-US"/>
        </w:rPr>
        <w:t xml:space="preserve">consider </w:t>
      </w:r>
      <w:r w:rsidR="004F73B5" w:rsidRPr="001E7DA4">
        <w:rPr>
          <w:lang w:val="en-US"/>
        </w:rPr>
        <w:t xml:space="preserve">the fact that </w:t>
      </w:r>
      <w:r w:rsidR="00ED1CAE" w:rsidRPr="001E7DA4">
        <w:rPr>
          <w:lang w:val="en-US"/>
        </w:rPr>
        <w:t xml:space="preserve">in the multi-hop case </w:t>
      </w:r>
      <w:r w:rsidR="00A12271" w:rsidRPr="001E7DA4">
        <w:rPr>
          <w:lang w:val="en-US"/>
        </w:rPr>
        <w:t xml:space="preserve">the backhaul traffic </w:t>
      </w:r>
      <w:r w:rsidR="009A1BF9" w:rsidRPr="001E7DA4">
        <w:rPr>
          <w:lang w:val="en-US"/>
        </w:rPr>
        <w:t>is</w:t>
      </w:r>
      <w:r w:rsidR="00A12271" w:rsidRPr="001E7DA4">
        <w:rPr>
          <w:lang w:val="en-US"/>
        </w:rPr>
        <w:t xml:space="preserve"> not only</w:t>
      </w:r>
      <w:r w:rsidR="00ED1CAE" w:rsidRPr="001E7DA4">
        <w:rPr>
          <w:lang w:val="en-US"/>
        </w:rPr>
        <w:t xml:space="preserve"> carried by a single link but travels along </w:t>
      </w:r>
      <w:r w:rsidR="000A2525" w:rsidRPr="001E7DA4">
        <w:rPr>
          <w:lang w:val="en-US"/>
        </w:rPr>
        <w:t>a certain backhaul path over multiple links towards</w:t>
      </w:r>
      <w:r w:rsidR="00A34FF9" w:rsidRPr="001E7DA4">
        <w:rPr>
          <w:lang w:val="en-US"/>
        </w:rPr>
        <w:t>/from</w:t>
      </w:r>
      <w:r w:rsidR="000A2525" w:rsidRPr="001E7DA4">
        <w:rPr>
          <w:lang w:val="en-US"/>
        </w:rPr>
        <w:t xml:space="preserve"> the </w:t>
      </w:r>
      <w:proofErr w:type="spellStart"/>
      <w:r w:rsidR="000A2525" w:rsidRPr="001E7DA4">
        <w:rPr>
          <w:lang w:val="en-US"/>
        </w:rPr>
        <w:t>IAB</w:t>
      </w:r>
      <w:proofErr w:type="spellEnd"/>
      <w:r w:rsidR="000A2525" w:rsidRPr="001E7DA4">
        <w:rPr>
          <w:lang w:val="en-US"/>
        </w:rPr>
        <w:t xml:space="preserve"> donor.</w:t>
      </w:r>
      <w:r w:rsidR="00A12271" w:rsidRPr="001E7DA4">
        <w:rPr>
          <w:lang w:val="en-US"/>
        </w:rPr>
        <w:t xml:space="preserve"> </w:t>
      </w:r>
      <w:r w:rsidR="007939D9" w:rsidRPr="001E7DA4">
        <w:rPr>
          <w:lang w:val="en-US"/>
        </w:rPr>
        <w:t xml:space="preserve">Topology formed </w:t>
      </w:r>
      <w:r w:rsidR="002E4754" w:rsidRPr="001E7DA4">
        <w:rPr>
          <w:lang w:val="en-US"/>
        </w:rPr>
        <w:t>based on best link quality</w:t>
      </w:r>
      <w:r w:rsidR="00C37C6F" w:rsidRPr="001E7DA4">
        <w:rPr>
          <w:lang w:val="en-US"/>
        </w:rPr>
        <w:t xml:space="preserve"> does not well </w:t>
      </w:r>
      <w:r w:rsidR="00A00F9C" w:rsidRPr="001E7DA4">
        <w:rPr>
          <w:lang w:val="en-US"/>
        </w:rPr>
        <w:t xml:space="preserve">represent the pros and cons of the </w:t>
      </w:r>
      <w:proofErr w:type="spellStart"/>
      <w:r w:rsidR="00A00F9C" w:rsidRPr="001E7DA4">
        <w:rPr>
          <w:lang w:val="en-US"/>
        </w:rPr>
        <w:t>IAB</w:t>
      </w:r>
      <w:proofErr w:type="spellEnd"/>
      <w:r w:rsidR="00A00F9C" w:rsidRPr="001E7DA4">
        <w:rPr>
          <w:lang w:val="en-US"/>
        </w:rPr>
        <w:t xml:space="preserve"> multi-hop deployment. </w:t>
      </w:r>
    </w:p>
    <w:p w14:paraId="702DCA99" w14:textId="7AEB3064" w:rsidR="006E0F5B" w:rsidRPr="001E7DA4" w:rsidRDefault="006723F7" w:rsidP="006E0F5B">
      <w:pPr>
        <w:pStyle w:val="Observation"/>
        <w:rPr>
          <w:lang w:val="en-US"/>
        </w:rPr>
      </w:pPr>
      <w:bookmarkStart w:id="21" w:name="_Toc519696175"/>
      <w:bookmarkStart w:id="22" w:name="_Toc519696266"/>
      <w:bookmarkStart w:id="23" w:name="_Toc519756289"/>
      <w:bookmarkStart w:id="24" w:name="_Toc519759812"/>
      <w:bookmarkStart w:id="25" w:name="_Toc520121773"/>
      <w:bookmarkStart w:id="26" w:name="_Toc520125812"/>
      <w:bookmarkStart w:id="27" w:name="_Toc520126088"/>
      <w:bookmarkStart w:id="28" w:name="_Toc520205351"/>
      <w:bookmarkStart w:id="29" w:name="_Toc521494746"/>
      <w:r>
        <w:rPr>
          <w:lang w:val="en-US"/>
        </w:rPr>
        <w:t>In case of multi-hop topology, u</w:t>
      </w:r>
      <w:r w:rsidR="006E0F5B" w:rsidRPr="001E7DA4">
        <w:rPr>
          <w:lang w:val="en-US"/>
        </w:rPr>
        <w:t xml:space="preserve">sing only the per-link pass-loss or RSRP to determine the parent node does not consider the </w:t>
      </w:r>
      <w:r w:rsidR="0011439C" w:rsidRPr="001E7DA4">
        <w:rPr>
          <w:lang w:val="en-US"/>
        </w:rPr>
        <w:t>end-to-end</w:t>
      </w:r>
      <w:r w:rsidR="006E0F5B" w:rsidRPr="001E7DA4">
        <w:rPr>
          <w:lang w:val="en-US"/>
        </w:rPr>
        <w:t xml:space="preserve"> performance achieved by the </w:t>
      </w:r>
      <w:proofErr w:type="spellStart"/>
      <w:r w:rsidR="006E0F5B" w:rsidRPr="001E7DA4">
        <w:rPr>
          <w:lang w:val="en-US"/>
        </w:rPr>
        <w:t>IAB</w:t>
      </w:r>
      <w:proofErr w:type="spellEnd"/>
      <w:r w:rsidR="006E0F5B" w:rsidRPr="001E7DA4">
        <w:rPr>
          <w:lang w:val="en-US"/>
        </w:rPr>
        <w:t xml:space="preserve"> chain from the donor all the way to the outermost </w:t>
      </w:r>
      <w:proofErr w:type="spellStart"/>
      <w:r w:rsidR="006E0F5B" w:rsidRPr="001E7DA4">
        <w:rPr>
          <w:lang w:val="en-US"/>
        </w:rPr>
        <w:t>IAB</w:t>
      </w:r>
      <w:proofErr w:type="spellEnd"/>
      <w:r w:rsidR="006E0F5B" w:rsidRPr="001E7DA4">
        <w:rPr>
          <w:lang w:val="en-US"/>
        </w:rPr>
        <w:t xml:space="preserve"> node.</w:t>
      </w:r>
      <w:bookmarkEnd w:id="21"/>
      <w:bookmarkEnd w:id="22"/>
      <w:bookmarkEnd w:id="23"/>
      <w:bookmarkEnd w:id="24"/>
      <w:bookmarkEnd w:id="25"/>
      <w:bookmarkEnd w:id="26"/>
      <w:bookmarkEnd w:id="27"/>
      <w:bookmarkEnd w:id="28"/>
      <w:bookmarkEnd w:id="29"/>
    </w:p>
    <w:p w14:paraId="445E9A38" w14:textId="5FABB4C4" w:rsidR="00962ADF" w:rsidRPr="001E7DA4" w:rsidRDefault="00CA5417" w:rsidP="009216BD">
      <w:pPr>
        <w:pStyle w:val="Proposal"/>
        <w:rPr>
          <w:lang w:val="en-US"/>
        </w:rPr>
      </w:pPr>
      <w:bookmarkStart w:id="30" w:name="_Toc520121776"/>
      <w:bookmarkStart w:id="31" w:name="_Toc520125815"/>
      <w:bookmarkStart w:id="32" w:name="_Toc520126091"/>
      <w:bookmarkStart w:id="33" w:name="_Toc520205354"/>
      <w:bookmarkStart w:id="34" w:name="_Toc521494749"/>
      <w:r w:rsidRPr="001E7DA4">
        <w:rPr>
          <w:lang w:val="en-US"/>
        </w:rPr>
        <w:t>The de</w:t>
      </w:r>
      <w:r w:rsidR="006723F7">
        <w:rPr>
          <w:lang w:val="en-US"/>
        </w:rPr>
        <w:t>cision of</w:t>
      </w:r>
      <w:r w:rsidRPr="001E7DA4">
        <w:rPr>
          <w:lang w:val="en-US"/>
        </w:rPr>
        <w:t xml:space="preserve"> </w:t>
      </w:r>
      <w:r w:rsidR="006723F7">
        <w:rPr>
          <w:lang w:val="en-US"/>
        </w:rPr>
        <w:t xml:space="preserve">parent node for a given </w:t>
      </w:r>
      <w:proofErr w:type="spellStart"/>
      <w:r w:rsidRPr="001E7DA4">
        <w:rPr>
          <w:lang w:val="en-US"/>
        </w:rPr>
        <w:t>IAB</w:t>
      </w:r>
      <w:proofErr w:type="spellEnd"/>
      <w:r w:rsidRPr="001E7DA4">
        <w:rPr>
          <w:lang w:val="en-US"/>
        </w:rPr>
        <w:t xml:space="preserve"> node should be based on the </w:t>
      </w:r>
      <w:r w:rsidR="00A32A84" w:rsidRPr="001E7DA4">
        <w:rPr>
          <w:lang w:val="en-US"/>
        </w:rPr>
        <w:t>end-to-end</w:t>
      </w:r>
      <w:r w:rsidRPr="001E7DA4">
        <w:rPr>
          <w:lang w:val="en-US"/>
        </w:rPr>
        <w:t xml:space="preserve"> performance from the donor</w:t>
      </w:r>
      <w:r w:rsidR="003977EF" w:rsidRPr="001E7DA4">
        <w:rPr>
          <w:lang w:val="en-US"/>
        </w:rPr>
        <w:t xml:space="preserve"> to the </w:t>
      </w:r>
      <w:proofErr w:type="spellStart"/>
      <w:r w:rsidR="003977EF" w:rsidRPr="001E7DA4">
        <w:rPr>
          <w:lang w:val="en-US"/>
        </w:rPr>
        <w:t>IAB</w:t>
      </w:r>
      <w:proofErr w:type="spellEnd"/>
      <w:r w:rsidR="003977EF" w:rsidRPr="001E7DA4">
        <w:rPr>
          <w:lang w:val="en-US"/>
        </w:rPr>
        <w:t xml:space="preserve"> node instead of only based on the link performance between the parent node and the </w:t>
      </w:r>
      <w:proofErr w:type="spellStart"/>
      <w:r w:rsidR="003977EF" w:rsidRPr="001E7DA4">
        <w:rPr>
          <w:lang w:val="en-US"/>
        </w:rPr>
        <w:t>IAB</w:t>
      </w:r>
      <w:proofErr w:type="spellEnd"/>
      <w:r w:rsidR="003977EF" w:rsidRPr="001E7DA4">
        <w:rPr>
          <w:lang w:val="en-US"/>
        </w:rPr>
        <w:t xml:space="preserve"> node.</w:t>
      </w:r>
      <w:bookmarkEnd w:id="30"/>
      <w:bookmarkEnd w:id="31"/>
      <w:bookmarkEnd w:id="32"/>
      <w:bookmarkEnd w:id="33"/>
      <w:bookmarkEnd w:id="34"/>
      <w:r w:rsidR="003977EF" w:rsidRPr="001E7DA4">
        <w:rPr>
          <w:lang w:val="en-US"/>
        </w:rPr>
        <w:t xml:space="preserve"> </w:t>
      </w:r>
    </w:p>
    <w:p w14:paraId="6FEF2E99" w14:textId="77777777" w:rsidR="006D4EAD" w:rsidRPr="001E7DA4" w:rsidRDefault="006D4EAD" w:rsidP="006D4EAD">
      <w:pPr>
        <w:pStyle w:val="Proposal"/>
        <w:numPr>
          <w:ilvl w:val="0"/>
          <w:numId w:val="0"/>
        </w:numPr>
        <w:rPr>
          <w:lang w:val="en-US"/>
        </w:rPr>
      </w:pPr>
    </w:p>
    <w:p w14:paraId="1905E305" w14:textId="5B7DC951" w:rsidR="00D369C2" w:rsidRPr="001E7DA4" w:rsidRDefault="00D369C2" w:rsidP="00566A3C">
      <w:pPr>
        <w:jc w:val="center"/>
        <w:rPr>
          <w:lang w:val="en-US"/>
        </w:rPr>
      </w:pPr>
      <w:bookmarkStart w:id="35" w:name="_Toc519696176"/>
      <w:r w:rsidRPr="001E7DA4">
        <w:rPr>
          <w:noProof/>
          <w:lang w:val="en-US"/>
        </w:rPr>
        <w:drawing>
          <wp:inline distT="0" distB="0" distL="0" distR="0" wp14:anchorId="4B7F2E2F" wp14:editId="691BA94C">
            <wp:extent cx="4700789" cy="2024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7756" cy="2032129"/>
                    </a:xfrm>
                    <a:prstGeom prst="rect">
                      <a:avLst/>
                    </a:prstGeom>
                    <a:noFill/>
                  </pic:spPr>
                </pic:pic>
              </a:graphicData>
            </a:graphic>
          </wp:inline>
        </w:drawing>
      </w:r>
      <w:bookmarkEnd w:id="35"/>
    </w:p>
    <w:p w14:paraId="03A10A83" w14:textId="0F5706EE" w:rsidR="00566A3C" w:rsidRPr="001E7DA4" w:rsidRDefault="00566A3C" w:rsidP="00566A3C">
      <w:pPr>
        <w:pStyle w:val="Caption"/>
        <w:rPr>
          <w:lang w:val="en-US"/>
        </w:rPr>
      </w:pPr>
      <w:bookmarkStart w:id="36" w:name="_Ref519756265"/>
      <w:r w:rsidRPr="001E7DA4">
        <w:t xml:space="preserve">Figure </w:t>
      </w:r>
      <w:r w:rsidRPr="001E7DA4">
        <w:fldChar w:fldCharType="begin"/>
      </w:r>
      <w:r w:rsidRPr="001E7DA4">
        <w:instrText xml:space="preserve"> SEQ Figure \* ARABIC </w:instrText>
      </w:r>
      <w:r w:rsidRPr="001E7DA4">
        <w:fldChar w:fldCharType="separate"/>
      </w:r>
      <w:r w:rsidR="0070018C">
        <w:rPr>
          <w:noProof/>
        </w:rPr>
        <w:t>1</w:t>
      </w:r>
      <w:r w:rsidRPr="001E7DA4">
        <w:fldChar w:fldCharType="end"/>
      </w:r>
      <w:bookmarkEnd w:id="36"/>
      <w:r w:rsidRPr="001E7DA4">
        <w:t>: Heterogeneous cell layout for dense urban scenario.</w:t>
      </w:r>
    </w:p>
    <w:p w14:paraId="1310B7E7" w14:textId="18FD920B" w:rsidR="006D01B6" w:rsidRPr="001E7DA4" w:rsidRDefault="00E15621" w:rsidP="00661E76">
      <w:pPr>
        <w:rPr>
          <w:lang w:val="en-US"/>
        </w:rPr>
      </w:pPr>
      <w:r w:rsidRPr="001E7DA4">
        <w:rPr>
          <w:lang w:val="en-US"/>
        </w:rPr>
        <w:t>Regarding the heterogeneous layout</w:t>
      </w:r>
      <w:r w:rsidR="0019682F" w:rsidRPr="001E7DA4">
        <w:rPr>
          <w:lang w:val="en-US"/>
        </w:rPr>
        <w:t xml:space="preserve"> as in </w:t>
      </w:r>
      <w:r w:rsidR="0019682F" w:rsidRPr="001E7DA4">
        <w:rPr>
          <w:lang w:val="en-US"/>
        </w:rPr>
        <w:fldChar w:fldCharType="begin"/>
      </w:r>
      <w:r w:rsidR="0019682F" w:rsidRPr="001E7DA4">
        <w:rPr>
          <w:lang w:val="en-US"/>
        </w:rPr>
        <w:instrText xml:space="preserve"> REF _Ref519756265 \h </w:instrText>
      </w:r>
      <w:r w:rsidR="001E7DA4">
        <w:rPr>
          <w:lang w:val="en-US"/>
        </w:rPr>
        <w:instrText xml:space="preserve"> \* MERGEFORMAT </w:instrText>
      </w:r>
      <w:r w:rsidR="0019682F" w:rsidRPr="001E7DA4">
        <w:rPr>
          <w:lang w:val="en-US"/>
        </w:rPr>
      </w:r>
      <w:r w:rsidR="0019682F" w:rsidRPr="001E7DA4">
        <w:rPr>
          <w:lang w:val="en-US"/>
        </w:rPr>
        <w:fldChar w:fldCharType="separate"/>
      </w:r>
      <w:r w:rsidR="0070018C" w:rsidRPr="001E7DA4">
        <w:t xml:space="preserve">Figure </w:t>
      </w:r>
      <w:r w:rsidR="0070018C">
        <w:rPr>
          <w:noProof/>
        </w:rPr>
        <w:t>1</w:t>
      </w:r>
      <w:r w:rsidR="0019682F" w:rsidRPr="001E7DA4">
        <w:rPr>
          <w:lang w:val="en-US"/>
        </w:rPr>
        <w:fldChar w:fldCharType="end"/>
      </w:r>
      <w:r w:rsidRPr="001E7DA4">
        <w:rPr>
          <w:lang w:val="en-US"/>
        </w:rPr>
        <w:t xml:space="preserve">, </w:t>
      </w:r>
      <w:r w:rsidR="00076464" w:rsidRPr="001E7DA4">
        <w:rPr>
          <w:lang w:val="en-US"/>
        </w:rPr>
        <w:t>the</w:t>
      </w:r>
      <w:r w:rsidR="00661E76" w:rsidRPr="001E7DA4">
        <w:rPr>
          <w:lang w:val="en-US"/>
        </w:rPr>
        <w:t xml:space="preserve"> topology </w:t>
      </w:r>
      <w:r w:rsidR="003B5BAB" w:rsidRPr="001E7DA4">
        <w:rPr>
          <w:lang w:val="en-US"/>
        </w:rPr>
        <w:t xml:space="preserve">formation </w:t>
      </w:r>
      <w:r w:rsidR="00661E76" w:rsidRPr="001E7DA4">
        <w:rPr>
          <w:lang w:val="en-US"/>
        </w:rPr>
        <w:t xml:space="preserve">procedure with </w:t>
      </w:r>
      <w:r w:rsidR="003B5BAB" w:rsidRPr="001E7DA4">
        <w:rPr>
          <w:lang w:val="en-US"/>
        </w:rPr>
        <w:t xml:space="preserve">panel orientation of </w:t>
      </w:r>
      <w:proofErr w:type="spellStart"/>
      <w:r w:rsidR="003B5BAB" w:rsidRPr="001E7DA4">
        <w:rPr>
          <w:lang w:val="en-US"/>
        </w:rPr>
        <w:t>IAB</w:t>
      </w:r>
      <w:proofErr w:type="spellEnd"/>
      <w:r w:rsidR="00C16082" w:rsidRPr="001E7DA4">
        <w:rPr>
          <w:lang w:val="en-US"/>
        </w:rPr>
        <w:t xml:space="preserve"> node</w:t>
      </w:r>
      <w:r w:rsidR="00A501B4" w:rsidRPr="001E7DA4">
        <w:rPr>
          <w:lang w:val="en-US"/>
        </w:rPr>
        <w:t>s</w:t>
      </w:r>
      <w:r w:rsidR="00C16082" w:rsidRPr="001E7DA4">
        <w:rPr>
          <w:lang w:val="en-US"/>
        </w:rPr>
        <w:t xml:space="preserve"> added in the process can be as follows:</w:t>
      </w:r>
    </w:p>
    <w:p w14:paraId="657FFC31" w14:textId="46F175B0" w:rsidR="00B75211" w:rsidRPr="001E7DA4" w:rsidRDefault="00723815" w:rsidP="00E15621">
      <w:pPr>
        <w:pStyle w:val="ListParagraph"/>
        <w:numPr>
          <w:ilvl w:val="0"/>
          <w:numId w:val="17"/>
        </w:numPr>
        <w:rPr>
          <w:lang w:val="en-US"/>
        </w:rPr>
      </w:pPr>
      <w:r w:rsidRPr="001E7DA4">
        <w:rPr>
          <w:lang w:val="en-US"/>
        </w:rPr>
        <w:t xml:space="preserve">Assume </w:t>
      </w:r>
      <m:oMath>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donor</m:t>
            </m:r>
          </m:sub>
        </m:sSub>
      </m:oMath>
      <w:r w:rsidR="00722959" w:rsidRPr="001E7DA4">
        <w:rPr>
          <w:lang w:val="en-US"/>
        </w:rPr>
        <w:t xml:space="preserve"> </w:t>
      </w:r>
      <w:proofErr w:type="spellStart"/>
      <w:r w:rsidR="00722959" w:rsidRPr="001E7DA4">
        <w:rPr>
          <w:lang w:val="en-US"/>
        </w:rPr>
        <w:t>IAB</w:t>
      </w:r>
      <w:proofErr w:type="spellEnd"/>
      <w:r w:rsidR="00722959" w:rsidRPr="001E7DA4">
        <w:rPr>
          <w:lang w:val="en-US"/>
        </w:rPr>
        <w:t xml:space="preserve"> donor</w:t>
      </w:r>
      <w:r w:rsidR="005812B4" w:rsidRPr="001E7DA4">
        <w:rPr>
          <w:lang w:val="en-US"/>
        </w:rPr>
        <w:t>s</w:t>
      </w:r>
      <w:r w:rsidR="00722959" w:rsidRPr="001E7DA4">
        <w:rPr>
          <w:lang w:val="en-US"/>
        </w:rPr>
        <w:t xml:space="preserve"> (macro</w:t>
      </w:r>
      <w:r w:rsidR="005812B4" w:rsidRPr="001E7DA4">
        <w:rPr>
          <w:lang w:val="en-US"/>
        </w:rPr>
        <w:t xml:space="preserve"> nodes</w:t>
      </w:r>
      <w:r w:rsidR="00722959" w:rsidRPr="001E7DA4">
        <w:rPr>
          <w:lang w:val="en-US"/>
        </w:rPr>
        <w:t>) are located at the fixed positions of the hexagonal grid</w:t>
      </w:r>
      <w:r w:rsidR="00D01F97" w:rsidRPr="001E7DA4">
        <w:rPr>
          <w:lang w:val="en-US"/>
        </w:rPr>
        <w:t>, as in</w:t>
      </w:r>
      <w:r w:rsidR="00A501B4" w:rsidRPr="001E7DA4">
        <w:rPr>
          <w:lang w:val="en-US"/>
        </w:rPr>
        <w:t xml:space="preserve"> </w:t>
      </w:r>
      <w:r w:rsidR="00A501B4" w:rsidRPr="001E7DA4">
        <w:rPr>
          <w:lang w:val="en-US"/>
        </w:rPr>
        <w:fldChar w:fldCharType="begin"/>
      </w:r>
      <w:r w:rsidR="00A501B4" w:rsidRPr="001E7DA4">
        <w:rPr>
          <w:lang w:val="en-US"/>
        </w:rPr>
        <w:instrText xml:space="preserve"> REF _Ref519756265 \h </w:instrText>
      </w:r>
      <w:r w:rsidR="001E7DA4">
        <w:rPr>
          <w:lang w:val="en-US"/>
        </w:rPr>
        <w:instrText xml:space="preserve"> \* MERGEFORMAT </w:instrText>
      </w:r>
      <w:r w:rsidR="00A501B4" w:rsidRPr="001E7DA4">
        <w:rPr>
          <w:lang w:val="en-US"/>
        </w:rPr>
      </w:r>
      <w:r w:rsidR="00A501B4" w:rsidRPr="001E7DA4">
        <w:rPr>
          <w:lang w:val="en-US"/>
        </w:rPr>
        <w:fldChar w:fldCharType="separate"/>
      </w:r>
      <w:r w:rsidR="0070018C" w:rsidRPr="001E7DA4">
        <w:t xml:space="preserve">Figure </w:t>
      </w:r>
      <w:r w:rsidR="0070018C">
        <w:rPr>
          <w:noProof/>
        </w:rPr>
        <w:t>1</w:t>
      </w:r>
      <w:r w:rsidR="00A501B4" w:rsidRPr="001E7DA4">
        <w:rPr>
          <w:lang w:val="en-US"/>
        </w:rPr>
        <w:fldChar w:fldCharType="end"/>
      </w:r>
      <w:r w:rsidR="00A960B8" w:rsidRPr="001E7DA4">
        <w:rPr>
          <w:lang w:val="en-US"/>
        </w:rPr>
        <w:t xml:space="preserve">. </w:t>
      </w:r>
      <w:r w:rsidR="005812B4" w:rsidRPr="001E7DA4">
        <w:rPr>
          <w:lang w:val="en-US"/>
        </w:rPr>
        <w:t>T</w:t>
      </w:r>
      <w:r w:rsidR="00A960B8" w:rsidRPr="001E7DA4">
        <w:rPr>
          <w:lang w:val="en-US"/>
        </w:rPr>
        <w:t xml:space="preserve">he </w:t>
      </w:r>
      <w:proofErr w:type="spellStart"/>
      <w:r w:rsidR="00A960B8" w:rsidRPr="001E7DA4">
        <w:rPr>
          <w:lang w:val="en-US"/>
        </w:rPr>
        <w:t>IAB</w:t>
      </w:r>
      <w:proofErr w:type="spellEnd"/>
      <w:r w:rsidR="00A960B8" w:rsidRPr="001E7DA4">
        <w:rPr>
          <w:lang w:val="en-US"/>
        </w:rPr>
        <w:t xml:space="preserve"> donor is equipped </w:t>
      </w:r>
      <w:r w:rsidR="005812B4" w:rsidRPr="001E7DA4">
        <w:rPr>
          <w:lang w:val="en-US"/>
        </w:rPr>
        <w:t>with 3 panels</w:t>
      </w:r>
      <w:r w:rsidR="002C21B9" w:rsidRPr="001E7DA4">
        <w:rPr>
          <w:lang w:val="en-US"/>
        </w:rPr>
        <w:t>,</w:t>
      </w:r>
      <w:r w:rsidR="000D4933" w:rsidRPr="001E7DA4">
        <w:rPr>
          <w:lang w:val="en-US"/>
        </w:rPr>
        <w:t xml:space="preserve"> each of which points to a cell center. </w:t>
      </w:r>
      <m:oMath>
        <m:r>
          <w:rPr>
            <w:rFonts w:ascii="Cambria Math" w:hAnsi="Cambria Math"/>
            <w:lang w:val="en-US"/>
          </w:rPr>
          <m:t>K</m:t>
        </m:r>
      </m:oMath>
      <w:r w:rsidR="00EF7D60" w:rsidRPr="001E7DA4">
        <w:rPr>
          <w:lang w:val="en-US"/>
        </w:rPr>
        <w:t xml:space="preserve"> IAB nodes</w:t>
      </w:r>
      <w:r w:rsidR="00501A4F" w:rsidRPr="001E7DA4">
        <w:rPr>
          <w:lang w:val="en-US"/>
        </w:rPr>
        <w:t xml:space="preserve">, </w:t>
      </w:r>
      <w:r w:rsidR="006723F7">
        <w:rPr>
          <w:lang w:val="en-US"/>
        </w:rPr>
        <w:t>initially assumed to have</w:t>
      </w:r>
      <w:r w:rsidR="00501A4F" w:rsidRPr="001E7DA4">
        <w:rPr>
          <w:lang w:val="en-US"/>
        </w:rPr>
        <w:t xml:space="preserve"> isotropic antenna,</w:t>
      </w:r>
      <w:r w:rsidR="00EF7D60" w:rsidRPr="001E7DA4">
        <w:rPr>
          <w:lang w:val="en-US"/>
        </w:rPr>
        <w:t xml:space="preserve"> are dropped randomly around each </w:t>
      </w:r>
      <w:proofErr w:type="spellStart"/>
      <w:r w:rsidR="00EF7D60" w:rsidRPr="001E7DA4">
        <w:rPr>
          <w:lang w:val="en-US"/>
        </w:rPr>
        <w:t>IAB</w:t>
      </w:r>
      <w:proofErr w:type="spellEnd"/>
      <w:r w:rsidR="00EF7D60" w:rsidRPr="001E7DA4">
        <w:rPr>
          <w:lang w:val="en-US"/>
        </w:rPr>
        <w:t xml:space="preserve"> donor</w:t>
      </w:r>
      <w:r w:rsidR="00FA24A0" w:rsidRPr="001E7DA4">
        <w:rPr>
          <w:lang w:val="en-US"/>
        </w:rPr>
        <w:t xml:space="preserve"> (i.e., </w:t>
      </w:r>
      <m:oMath>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iab-n</m:t>
            </m:r>
          </m:sub>
        </m:sSub>
        <m:r>
          <w:rPr>
            <w:rFonts w:ascii="Cambria Math" w:hAnsi="Cambria Math"/>
            <w:lang w:val="en-US"/>
          </w:rPr>
          <m:t>=K</m:t>
        </m:r>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donor</m:t>
            </m:r>
          </m:sub>
        </m:sSub>
      </m:oMath>
      <w:r w:rsidR="00FA24A0" w:rsidRPr="001E7DA4">
        <w:rPr>
          <w:lang w:val="en-US"/>
        </w:rPr>
        <w:t>)</w:t>
      </w:r>
      <w:r w:rsidR="00EF7D60" w:rsidRPr="001E7DA4">
        <w:rPr>
          <w:lang w:val="en-US"/>
        </w:rPr>
        <w:t xml:space="preserve">. </w:t>
      </w:r>
      <w:r w:rsidR="00B75211" w:rsidRPr="001E7DA4">
        <w:rPr>
          <w:lang w:val="en-US"/>
        </w:rPr>
        <w:t xml:space="preserve">The minimal distance between nodes follows </w:t>
      </w:r>
      <w:proofErr w:type="spellStart"/>
      <w:r w:rsidR="00B75211" w:rsidRPr="001E7DA4">
        <w:rPr>
          <w:lang w:val="en-US"/>
        </w:rPr>
        <w:t>TR36.897</w:t>
      </w:r>
      <w:proofErr w:type="spellEnd"/>
      <w:r w:rsidR="00B75211" w:rsidRPr="001E7DA4">
        <w:rPr>
          <w:lang w:val="en-US"/>
        </w:rPr>
        <w:t xml:space="preserve"> for </w:t>
      </w:r>
      <w:proofErr w:type="spellStart"/>
      <w:r w:rsidR="00B75211" w:rsidRPr="001E7DA4">
        <w:rPr>
          <w:lang w:val="en-US"/>
        </w:rPr>
        <w:t>ISD</w:t>
      </w:r>
      <w:proofErr w:type="spellEnd"/>
      <w:r w:rsidR="00B75211" w:rsidRPr="001E7DA4">
        <w:rPr>
          <w:lang w:val="en-US"/>
        </w:rPr>
        <w:t xml:space="preserve"> = 500</w:t>
      </w:r>
      <w:r w:rsidR="007B6166" w:rsidRPr="001E7DA4">
        <w:rPr>
          <w:lang w:val="en-US"/>
        </w:rPr>
        <w:t xml:space="preserve"> and proportionally scaled for </w:t>
      </w:r>
      <w:proofErr w:type="spellStart"/>
      <w:r w:rsidR="007B6166" w:rsidRPr="001E7DA4">
        <w:rPr>
          <w:lang w:val="en-US"/>
        </w:rPr>
        <w:t>ISD</w:t>
      </w:r>
      <w:proofErr w:type="spellEnd"/>
      <w:r w:rsidR="007B6166" w:rsidRPr="001E7DA4">
        <w:rPr>
          <w:lang w:val="en-US"/>
        </w:rPr>
        <w:t xml:space="preserve"> = 200 </w:t>
      </w:r>
      <w:r w:rsidR="007B6166" w:rsidRPr="001E7DA4">
        <w:rPr>
          <w:lang w:val="en-US"/>
        </w:rPr>
        <w:fldChar w:fldCharType="begin"/>
      </w:r>
      <w:r w:rsidR="007B6166" w:rsidRPr="001E7DA4">
        <w:rPr>
          <w:lang w:val="en-US"/>
        </w:rPr>
        <w:instrText xml:space="preserve"> REF _Ref476919366 \r \h </w:instrText>
      </w:r>
      <w:r w:rsidR="001E7DA4">
        <w:rPr>
          <w:lang w:val="en-US"/>
        </w:rPr>
        <w:instrText xml:space="preserve"> \* MERGEFORMAT </w:instrText>
      </w:r>
      <w:r w:rsidR="007B6166" w:rsidRPr="001E7DA4">
        <w:rPr>
          <w:lang w:val="en-US"/>
        </w:rPr>
      </w:r>
      <w:r w:rsidR="007B6166" w:rsidRPr="001E7DA4">
        <w:rPr>
          <w:lang w:val="en-US"/>
        </w:rPr>
        <w:fldChar w:fldCharType="separate"/>
      </w:r>
      <w:r w:rsidR="0070018C">
        <w:rPr>
          <w:lang w:val="en-US"/>
        </w:rPr>
        <w:t>[1]</w:t>
      </w:r>
      <w:r w:rsidR="007B6166" w:rsidRPr="001E7DA4">
        <w:rPr>
          <w:lang w:val="en-US"/>
        </w:rPr>
        <w:fldChar w:fldCharType="end"/>
      </w:r>
      <w:r w:rsidR="00B75211" w:rsidRPr="001E7DA4">
        <w:rPr>
          <w:lang w:val="en-US"/>
        </w:rPr>
        <w:t>.</w:t>
      </w:r>
    </w:p>
    <w:p w14:paraId="6582B3DE" w14:textId="25531CB7" w:rsidR="00D97DAC" w:rsidRPr="001E7DA4" w:rsidRDefault="001253B4" w:rsidP="00D97DAC">
      <w:pPr>
        <w:pStyle w:val="ListParagraph"/>
        <w:numPr>
          <w:ilvl w:val="0"/>
          <w:numId w:val="17"/>
        </w:numPr>
        <w:rPr>
          <w:lang w:val="en-US"/>
        </w:rPr>
      </w:pPr>
      <w:r w:rsidRPr="001E7DA4">
        <w:rPr>
          <w:lang w:val="en-US"/>
        </w:rPr>
        <w:t>The potential</w:t>
      </w:r>
      <w:r w:rsidR="003B2ED1" w:rsidRPr="001E7DA4">
        <w:rPr>
          <w:lang w:val="en-US"/>
        </w:rPr>
        <w:t>-</w:t>
      </w:r>
      <w:r w:rsidRPr="001E7DA4">
        <w:rPr>
          <w:lang w:val="en-US"/>
        </w:rPr>
        <w:t xml:space="preserve">parent-node set A is initialized </w:t>
      </w:r>
      <w:r w:rsidR="00940CA2" w:rsidRPr="001E7DA4">
        <w:rPr>
          <w:lang w:val="en-US"/>
        </w:rPr>
        <w:t>containing</w:t>
      </w:r>
      <w:r w:rsidRPr="001E7DA4">
        <w:rPr>
          <w:lang w:val="en-US"/>
        </w:rPr>
        <w:t xml:space="preserve"> all </w:t>
      </w:r>
      <w:proofErr w:type="spellStart"/>
      <w:r w:rsidRPr="001E7DA4">
        <w:rPr>
          <w:lang w:val="en-US"/>
        </w:rPr>
        <w:t>IAB</w:t>
      </w:r>
      <w:proofErr w:type="spellEnd"/>
      <w:r w:rsidRPr="001E7DA4">
        <w:rPr>
          <w:lang w:val="en-US"/>
        </w:rPr>
        <w:t xml:space="preserve"> donors, whereas the </w:t>
      </w:r>
      <w:r w:rsidR="003B2ED1" w:rsidRPr="001E7DA4">
        <w:rPr>
          <w:lang w:val="en-US"/>
        </w:rPr>
        <w:t>unserved-</w:t>
      </w:r>
      <w:proofErr w:type="spellStart"/>
      <w:r w:rsidRPr="001E7DA4">
        <w:rPr>
          <w:lang w:val="en-US"/>
        </w:rPr>
        <w:t>IAB</w:t>
      </w:r>
      <w:proofErr w:type="spellEnd"/>
      <w:r w:rsidRPr="001E7DA4">
        <w:rPr>
          <w:lang w:val="en-US"/>
        </w:rPr>
        <w:t>-node set B</w:t>
      </w:r>
      <w:r w:rsidR="00E7678C" w:rsidRPr="001E7DA4">
        <w:rPr>
          <w:lang w:val="en-US"/>
        </w:rPr>
        <w:t xml:space="preserve"> </w:t>
      </w:r>
      <w:r w:rsidR="003B2ED1" w:rsidRPr="001E7DA4">
        <w:rPr>
          <w:lang w:val="en-US"/>
        </w:rPr>
        <w:t xml:space="preserve">is initialized </w:t>
      </w:r>
      <w:r w:rsidR="00940CA2" w:rsidRPr="001E7DA4">
        <w:rPr>
          <w:lang w:val="en-US"/>
        </w:rPr>
        <w:t>containing</w:t>
      </w:r>
      <w:r w:rsidR="003B2ED1" w:rsidRPr="001E7DA4">
        <w:rPr>
          <w:lang w:val="en-US"/>
        </w:rPr>
        <w:t xml:space="preserve"> all </w:t>
      </w:r>
      <w:proofErr w:type="spellStart"/>
      <w:r w:rsidR="003B2ED1" w:rsidRPr="001E7DA4">
        <w:rPr>
          <w:lang w:val="en-US"/>
        </w:rPr>
        <w:t>IAB</w:t>
      </w:r>
      <w:proofErr w:type="spellEnd"/>
      <w:r w:rsidR="003B2ED1" w:rsidRPr="001E7DA4">
        <w:rPr>
          <w:lang w:val="en-US"/>
        </w:rPr>
        <w:t xml:space="preserve"> nodes.</w:t>
      </w:r>
    </w:p>
    <w:p w14:paraId="755C4662" w14:textId="036BF61A" w:rsidR="00E121A3" w:rsidRPr="001E7DA4" w:rsidRDefault="00A63CFD" w:rsidP="00D97DAC">
      <w:pPr>
        <w:pStyle w:val="ListParagraph"/>
        <w:numPr>
          <w:ilvl w:val="0"/>
          <w:numId w:val="17"/>
        </w:numPr>
        <w:rPr>
          <w:lang w:val="en-US"/>
        </w:rPr>
      </w:pPr>
      <w:bookmarkStart w:id="37" w:name="_Ref519689612"/>
      <w:r w:rsidRPr="001E7DA4">
        <w:rPr>
          <w:lang w:val="en-US"/>
        </w:rPr>
        <w:t>According to the predefined metric, c</w:t>
      </w:r>
      <w:r w:rsidR="00D97DAC" w:rsidRPr="001E7DA4">
        <w:rPr>
          <w:lang w:val="en-US"/>
        </w:rPr>
        <w:t>alculate</w:t>
      </w:r>
      <w:r w:rsidR="008E4EEA" w:rsidRPr="001E7DA4">
        <w:rPr>
          <w:lang w:val="en-US"/>
        </w:rPr>
        <w:t>/update</w:t>
      </w:r>
      <w:r w:rsidR="00D97DAC" w:rsidRPr="001E7DA4">
        <w:rPr>
          <w:lang w:val="en-US"/>
        </w:rPr>
        <w:t xml:space="preserve"> </w:t>
      </w:r>
      <w:r w:rsidR="008F2C57" w:rsidRPr="001E7DA4">
        <w:rPr>
          <w:lang w:val="en-US"/>
        </w:rPr>
        <w:t xml:space="preserve">the </w:t>
      </w:r>
      <w:r w:rsidR="006E0D84" w:rsidRPr="001E7DA4">
        <w:rPr>
          <w:lang w:val="en-US"/>
        </w:rPr>
        <w:t>potential performance/quality</w:t>
      </w:r>
      <w:r w:rsidR="008F2C57" w:rsidRPr="001E7DA4">
        <w:rPr>
          <w:lang w:val="en-US"/>
        </w:rPr>
        <w:t xml:space="preserve"> </w:t>
      </w:r>
      <w:r w:rsidR="006E0D84" w:rsidRPr="001E7DA4">
        <w:rPr>
          <w:lang w:val="en-US"/>
        </w:rPr>
        <w:t xml:space="preserve">served by </w:t>
      </w:r>
      <w:r w:rsidR="006E43C3" w:rsidRPr="001E7DA4">
        <w:rPr>
          <w:lang w:val="en-US"/>
        </w:rPr>
        <w:t xml:space="preserve">the </w:t>
      </w:r>
      <w:r w:rsidR="00A04345" w:rsidRPr="001E7DA4">
        <w:rPr>
          <w:lang w:val="en-US"/>
        </w:rPr>
        <w:t xml:space="preserve">candidate </w:t>
      </w:r>
      <w:r w:rsidR="006E0D84" w:rsidRPr="001E7DA4">
        <w:rPr>
          <w:lang w:val="en-US"/>
        </w:rPr>
        <w:t xml:space="preserve">links </w:t>
      </w:r>
      <w:r w:rsidR="008F2C57" w:rsidRPr="001E7DA4">
        <w:rPr>
          <w:lang w:val="en-US"/>
        </w:rPr>
        <w:t>between all nodes in set A and all nodes in set B.</w:t>
      </w:r>
      <w:bookmarkEnd w:id="37"/>
      <w:r w:rsidR="004056A7" w:rsidRPr="001E7DA4">
        <w:rPr>
          <w:lang w:val="en-US"/>
        </w:rPr>
        <w:t xml:space="preserve"> </w:t>
      </w:r>
    </w:p>
    <w:p w14:paraId="4040783E" w14:textId="46BD0DF7" w:rsidR="00B83247" w:rsidRPr="001E7DA4" w:rsidRDefault="00B83247" w:rsidP="00E121A3">
      <w:pPr>
        <w:pStyle w:val="ListParagraph"/>
        <w:numPr>
          <w:ilvl w:val="1"/>
          <w:numId w:val="17"/>
        </w:numPr>
        <w:rPr>
          <w:lang w:val="en-US"/>
        </w:rPr>
      </w:pPr>
      <w:r w:rsidRPr="001E7DA4">
        <w:rPr>
          <w:lang w:val="en-US"/>
        </w:rPr>
        <w:t xml:space="preserve">The calculation should include the directional antenna gain from each panel of the potential parent nodes towards </w:t>
      </w:r>
      <w:r w:rsidR="008E4EEA" w:rsidRPr="001E7DA4">
        <w:rPr>
          <w:lang w:val="en-US"/>
        </w:rPr>
        <w:t xml:space="preserve">the </w:t>
      </w:r>
      <w:proofErr w:type="spellStart"/>
      <w:r w:rsidR="008E4EEA" w:rsidRPr="001E7DA4">
        <w:rPr>
          <w:lang w:val="en-US"/>
        </w:rPr>
        <w:t>IAB</w:t>
      </w:r>
      <w:proofErr w:type="spellEnd"/>
      <w:r w:rsidR="008E4EEA" w:rsidRPr="001E7DA4">
        <w:rPr>
          <w:lang w:val="en-US"/>
        </w:rPr>
        <w:t xml:space="preserve"> nodes in set B. </w:t>
      </w:r>
    </w:p>
    <w:p w14:paraId="469E4532" w14:textId="691864E0" w:rsidR="008F2C57" w:rsidRPr="001E7DA4" w:rsidRDefault="004056A7" w:rsidP="00E121A3">
      <w:pPr>
        <w:pStyle w:val="ListParagraph"/>
        <w:numPr>
          <w:ilvl w:val="1"/>
          <w:numId w:val="17"/>
        </w:numPr>
        <w:rPr>
          <w:lang w:val="en-US"/>
        </w:rPr>
      </w:pPr>
      <w:r w:rsidRPr="001E7DA4">
        <w:rPr>
          <w:lang w:val="en-US"/>
        </w:rPr>
        <w:t xml:space="preserve">The calculation should </w:t>
      </w:r>
      <w:r w:rsidR="002D3D1C" w:rsidRPr="001E7DA4">
        <w:rPr>
          <w:lang w:val="en-US"/>
        </w:rPr>
        <w:t>reflect the end-to-end</w:t>
      </w:r>
      <w:r w:rsidR="00D248CD" w:rsidRPr="001E7DA4">
        <w:rPr>
          <w:lang w:val="en-US"/>
        </w:rPr>
        <w:t xml:space="preserve"> performance </w:t>
      </w:r>
      <w:r w:rsidR="00891BE0" w:rsidRPr="001E7DA4">
        <w:rPr>
          <w:lang w:val="en-US"/>
        </w:rPr>
        <w:t xml:space="preserve">from the </w:t>
      </w:r>
      <w:proofErr w:type="spellStart"/>
      <w:r w:rsidR="00891BE0" w:rsidRPr="001E7DA4">
        <w:rPr>
          <w:lang w:val="en-US"/>
        </w:rPr>
        <w:t>IAB</w:t>
      </w:r>
      <w:proofErr w:type="spellEnd"/>
      <w:r w:rsidR="00891BE0" w:rsidRPr="001E7DA4">
        <w:rPr>
          <w:lang w:val="en-US"/>
        </w:rPr>
        <w:t xml:space="preserve"> donor to the </w:t>
      </w:r>
      <w:proofErr w:type="spellStart"/>
      <w:r w:rsidR="00891BE0" w:rsidRPr="001E7DA4">
        <w:rPr>
          <w:lang w:val="en-US"/>
        </w:rPr>
        <w:t>IAB</w:t>
      </w:r>
      <w:proofErr w:type="spellEnd"/>
      <w:r w:rsidR="00891BE0" w:rsidRPr="001E7DA4">
        <w:rPr>
          <w:lang w:val="en-US"/>
        </w:rPr>
        <w:t xml:space="preserve"> node to be added, impacted by all the on-path </w:t>
      </w:r>
      <w:proofErr w:type="spellStart"/>
      <w:r w:rsidR="00891BE0" w:rsidRPr="001E7DA4">
        <w:rPr>
          <w:lang w:val="en-US"/>
        </w:rPr>
        <w:t>IAB</w:t>
      </w:r>
      <w:proofErr w:type="spellEnd"/>
      <w:r w:rsidR="00891BE0" w:rsidRPr="001E7DA4">
        <w:rPr>
          <w:lang w:val="en-US"/>
        </w:rPr>
        <w:t xml:space="preserve"> nodes</w:t>
      </w:r>
      <w:r w:rsidR="001E6801" w:rsidRPr="001E7DA4">
        <w:rPr>
          <w:lang w:val="en-US"/>
        </w:rPr>
        <w:t xml:space="preserve"> in case of multi-hop topology</w:t>
      </w:r>
      <w:r w:rsidR="00534B7E" w:rsidRPr="001E7DA4">
        <w:rPr>
          <w:lang w:val="en-US"/>
        </w:rPr>
        <w:t xml:space="preserve">. </w:t>
      </w:r>
      <w:r w:rsidR="006723F7">
        <w:rPr>
          <w:lang w:val="en-US"/>
        </w:rPr>
        <w:t>A</w:t>
      </w:r>
      <w:r w:rsidR="002050B5" w:rsidRPr="001E7DA4">
        <w:rPr>
          <w:lang w:val="en-US"/>
        </w:rPr>
        <w:t xml:space="preserve"> detailed example will be given in Section </w:t>
      </w:r>
      <w:r w:rsidR="002050B5" w:rsidRPr="001E7DA4">
        <w:rPr>
          <w:lang w:val="en-US"/>
        </w:rPr>
        <w:fldChar w:fldCharType="begin"/>
      </w:r>
      <w:r w:rsidR="002050B5" w:rsidRPr="001E7DA4">
        <w:rPr>
          <w:lang w:val="en-US"/>
        </w:rPr>
        <w:instrText xml:space="preserve"> REF _Ref519756531 \n \h </w:instrText>
      </w:r>
      <w:r w:rsidR="001E7DA4">
        <w:rPr>
          <w:lang w:val="en-US"/>
        </w:rPr>
        <w:instrText xml:space="preserve"> \* MERGEFORMAT </w:instrText>
      </w:r>
      <w:r w:rsidR="002050B5" w:rsidRPr="001E7DA4">
        <w:rPr>
          <w:lang w:val="en-US"/>
        </w:rPr>
      </w:r>
      <w:r w:rsidR="002050B5" w:rsidRPr="001E7DA4">
        <w:rPr>
          <w:lang w:val="en-US"/>
        </w:rPr>
        <w:fldChar w:fldCharType="separate"/>
      </w:r>
      <w:r w:rsidR="0070018C">
        <w:rPr>
          <w:lang w:val="en-US"/>
        </w:rPr>
        <w:t>2.1</w:t>
      </w:r>
      <w:r w:rsidR="002050B5" w:rsidRPr="001E7DA4">
        <w:rPr>
          <w:lang w:val="en-US"/>
        </w:rPr>
        <w:fldChar w:fldCharType="end"/>
      </w:r>
      <w:r w:rsidR="002050B5" w:rsidRPr="001E7DA4">
        <w:rPr>
          <w:lang w:val="en-US"/>
        </w:rPr>
        <w:t>.</w:t>
      </w:r>
    </w:p>
    <w:p w14:paraId="5B3E0DD0" w14:textId="514220FE" w:rsidR="00365A74" w:rsidRPr="001E7DA4" w:rsidRDefault="00DC7C05" w:rsidP="00D97DAC">
      <w:pPr>
        <w:pStyle w:val="ListParagraph"/>
        <w:numPr>
          <w:ilvl w:val="0"/>
          <w:numId w:val="17"/>
        </w:numPr>
        <w:rPr>
          <w:lang w:val="en-US"/>
        </w:rPr>
      </w:pPr>
      <w:bookmarkStart w:id="38" w:name="_Ref519756623"/>
      <w:r w:rsidRPr="001E7DA4">
        <w:rPr>
          <w:lang w:val="en-US"/>
        </w:rPr>
        <w:t xml:space="preserve">The </w:t>
      </w:r>
      <w:proofErr w:type="spellStart"/>
      <w:r w:rsidRPr="001E7DA4">
        <w:rPr>
          <w:lang w:val="en-US"/>
        </w:rPr>
        <w:t>IAB</w:t>
      </w:r>
      <w:proofErr w:type="spellEnd"/>
      <w:r w:rsidRPr="001E7DA4">
        <w:rPr>
          <w:lang w:val="en-US"/>
        </w:rPr>
        <w:t xml:space="preserve"> node corresponding to the maximal value </w:t>
      </w:r>
      <w:r w:rsidR="00DD41E8" w:rsidRPr="001E7DA4">
        <w:rPr>
          <w:lang w:val="en-US"/>
        </w:rPr>
        <w:t>of the potential performance calculation</w:t>
      </w:r>
      <w:r w:rsidR="001C5321" w:rsidRPr="001E7DA4">
        <w:rPr>
          <w:lang w:val="en-US"/>
        </w:rPr>
        <w:t xml:space="preserve"> in </w:t>
      </w:r>
      <w:r w:rsidR="001C5321" w:rsidRPr="001E7DA4">
        <w:rPr>
          <w:lang w:val="en-US"/>
        </w:rPr>
        <w:fldChar w:fldCharType="begin"/>
      </w:r>
      <w:r w:rsidR="001C5321" w:rsidRPr="001E7DA4">
        <w:rPr>
          <w:lang w:val="en-US"/>
        </w:rPr>
        <w:instrText xml:space="preserve"> REF _Ref519689612 \n \h </w:instrText>
      </w:r>
      <w:r w:rsidR="001E7DA4">
        <w:rPr>
          <w:lang w:val="en-US"/>
        </w:rPr>
        <w:instrText xml:space="preserve"> \* MERGEFORMAT </w:instrText>
      </w:r>
      <w:r w:rsidR="001C5321" w:rsidRPr="001E7DA4">
        <w:rPr>
          <w:lang w:val="en-US"/>
        </w:rPr>
      </w:r>
      <w:r w:rsidR="001C5321" w:rsidRPr="001E7DA4">
        <w:rPr>
          <w:lang w:val="en-US"/>
        </w:rPr>
        <w:fldChar w:fldCharType="separate"/>
      </w:r>
      <w:r w:rsidR="0070018C">
        <w:rPr>
          <w:lang w:val="en-US"/>
        </w:rPr>
        <w:t>3)</w:t>
      </w:r>
      <w:r w:rsidR="001C5321" w:rsidRPr="001E7DA4">
        <w:rPr>
          <w:lang w:val="en-US"/>
        </w:rPr>
        <w:fldChar w:fldCharType="end"/>
      </w:r>
      <w:r w:rsidR="00DD41E8" w:rsidRPr="001E7DA4">
        <w:rPr>
          <w:lang w:val="en-US"/>
        </w:rPr>
        <w:t xml:space="preserve"> </w:t>
      </w:r>
      <w:r w:rsidR="00F129A9" w:rsidRPr="001E7DA4">
        <w:rPr>
          <w:lang w:val="en-US"/>
        </w:rPr>
        <w:t xml:space="preserve">is determined to be associated with the corresponding parent node from set A. </w:t>
      </w:r>
      <w:r w:rsidR="00365A74" w:rsidRPr="001E7DA4">
        <w:rPr>
          <w:lang w:val="en-US"/>
        </w:rPr>
        <w:t>Th</w:t>
      </w:r>
      <w:r w:rsidR="00DD41E8" w:rsidRPr="001E7DA4">
        <w:rPr>
          <w:lang w:val="en-US"/>
        </w:rPr>
        <w:t>is</w:t>
      </w:r>
      <w:r w:rsidR="00365A74" w:rsidRPr="001E7DA4">
        <w:rPr>
          <w:lang w:val="en-US"/>
        </w:rPr>
        <w:t xml:space="preserve"> </w:t>
      </w:r>
      <w:proofErr w:type="spellStart"/>
      <w:r w:rsidR="00365A74" w:rsidRPr="001E7DA4">
        <w:rPr>
          <w:lang w:val="en-US"/>
        </w:rPr>
        <w:t>IAB</w:t>
      </w:r>
      <w:proofErr w:type="spellEnd"/>
      <w:r w:rsidR="00365A74" w:rsidRPr="001E7DA4">
        <w:rPr>
          <w:lang w:val="en-US"/>
        </w:rPr>
        <w:t xml:space="preserve"> node is also moved from set B to set A.</w:t>
      </w:r>
      <w:bookmarkEnd w:id="38"/>
      <w:r w:rsidR="00365A74" w:rsidRPr="001E7DA4">
        <w:rPr>
          <w:lang w:val="en-US"/>
        </w:rPr>
        <w:t xml:space="preserve"> </w:t>
      </w:r>
    </w:p>
    <w:p w14:paraId="75FBA2E1" w14:textId="6D4B70FE" w:rsidR="00810BB5" w:rsidRPr="001E7DA4" w:rsidRDefault="00365A74" w:rsidP="00D97DAC">
      <w:pPr>
        <w:pStyle w:val="ListParagraph"/>
        <w:numPr>
          <w:ilvl w:val="0"/>
          <w:numId w:val="17"/>
        </w:numPr>
        <w:rPr>
          <w:lang w:val="en-US"/>
        </w:rPr>
      </w:pPr>
      <w:r w:rsidRPr="001E7DA4">
        <w:rPr>
          <w:lang w:val="en-US"/>
        </w:rPr>
        <w:t xml:space="preserve">Add 3 panels to the </w:t>
      </w:r>
      <w:r w:rsidR="00E121A3" w:rsidRPr="001E7DA4">
        <w:rPr>
          <w:lang w:val="en-US"/>
        </w:rPr>
        <w:t xml:space="preserve">newly added </w:t>
      </w:r>
      <w:proofErr w:type="spellStart"/>
      <w:r w:rsidR="00E121A3" w:rsidRPr="001E7DA4">
        <w:rPr>
          <w:lang w:val="en-US"/>
        </w:rPr>
        <w:t>IAB</w:t>
      </w:r>
      <w:proofErr w:type="spellEnd"/>
      <w:r w:rsidR="00E121A3" w:rsidRPr="001E7DA4">
        <w:rPr>
          <w:lang w:val="en-US"/>
        </w:rPr>
        <w:t xml:space="preserve"> node </w:t>
      </w:r>
      <w:r w:rsidR="001C5321" w:rsidRPr="001E7DA4">
        <w:rPr>
          <w:lang w:val="en-US"/>
        </w:rPr>
        <w:t xml:space="preserve">in </w:t>
      </w:r>
      <w:r w:rsidR="001C5321" w:rsidRPr="001E7DA4">
        <w:rPr>
          <w:lang w:val="en-US"/>
        </w:rPr>
        <w:fldChar w:fldCharType="begin"/>
      </w:r>
      <w:r w:rsidR="001C5321" w:rsidRPr="001E7DA4">
        <w:rPr>
          <w:lang w:val="en-US"/>
        </w:rPr>
        <w:instrText xml:space="preserve"> REF _Ref519756623 \n \h </w:instrText>
      </w:r>
      <w:r w:rsidR="001E7DA4">
        <w:rPr>
          <w:lang w:val="en-US"/>
        </w:rPr>
        <w:instrText xml:space="preserve"> \* MERGEFORMAT </w:instrText>
      </w:r>
      <w:r w:rsidR="001C5321" w:rsidRPr="001E7DA4">
        <w:rPr>
          <w:lang w:val="en-US"/>
        </w:rPr>
      </w:r>
      <w:r w:rsidR="001C5321" w:rsidRPr="001E7DA4">
        <w:rPr>
          <w:lang w:val="en-US"/>
        </w:rPr>
        <w:fldChar w:fldCharType="separate"/>
      </w:r>
      <w:r w:rsidR="0070018C">
        <w:rPr>
          <w:lang w:val="en-US"/>
        </w:rPr>
        <w:t>4)</w:t>
      </w:r>
      <w:r w:rsidR="001C5321" w:rsidRPr="001E7DA4">
        <w:rPr>
          <w:lang w:val="en-US"/>
        </w:rPr>
        <w:fldChar w:fldCharType="end"/>
      </w:r>
      <w:r w:rsidR="001C5321" w:rsidRPr="001E7DA4">
        <w:rPr>
          <w:lang w:val="en-US"/>
        </w:rPr>
        <w:t xml:space="preserve"> </w:t>
      </w:r>
      <w:r w:rsidR="00E121A3" w:rsidRPr="001E7DA4">
        <w:rPr>
          <w:lang w:val="en-US"/>
        </w:rPr>
        <w:t xml:space="preserve">with one of the </w:t>
      </w:r>
      <w:r w:rsidR="00A251BA" w:rsidRPr="001E7DA4">
        <w:rPr>
          <w:lang w:val="en-US"/>
        </w:rPr>
        <w:t>panels</w:t>
      </w:r>
      <w:r w:rsidR="00E121A3" w:rsidRPr="001E7DA4">
        <w:rPr>
          <w:lang w:val="en-US"/>
        </w:rPr>
        <w:t xml:space="preserve"> </w:t>
      </w:r>
      <w:r w:rsidR="00F04607" w:rsidRPr="001E7DA4">
        <w:rPr>
          <w:lang w:val="en-US"/>
        </w:rPr>
        <w:t xml:space="preserve">pointing </w:t>
      </w:r>
      <w:r w:rsidR="00810BB5" w:rsidRPr="001E7DA4">
        <w:rPr>
          <w:lang w:val="en-US"/>
        </w:rPr>
        <w:t xml:space="preserve">towards the parent node. </w:t>
      </w:r>
    </w:p>
    <w:p w14:paraId="64C5BE6B" w14:textId="1FF19CEF" w:rsidR="00C16082" w:rsidRPr="001E7DA4" w:rsidRDefault="00810BB5" w:rsidP="00D97DAC">
      <w:pPr>
        <w:pStyle w:val="ListParagraph"/>
        <w:numPr>
          <w:ilvl w:val="0"/>
          <w:numId w:val="17"/>
        </w:numPr>
        <w:rPr>
          <w:lang w:val="en-US"/>
        </w:rPr>
      </w:pPr>
      <w:r w:rsidRPr="001E7DA4">
        <w:rPr>
          <w:lang w:val="en-US"/>
        </w:rPr>
        <w:t xml:space="preserve">Go to </w:t>
      </w:r>
      <w:r w:rsidRPr="001E7DA4">
        <w:rPr>
          <w:lang w:val="en-US"/>
        </w:rPr>
        <w:fldChar w:fldCharType="begin"/>
      </w:r>
      <w:r w:rsidRPr="001E7DA4">
        <w:rPr>
          <w:lang w:val="en-US"/>
        </w:rPr>
        <w:instrText xml:space="preserve"> REF _Ref519689612 \r \h </w:instrText>
      </w:r>
      <w:r w:rsidR="001E7DA4">
        <w:rPr>
          <w:lang w:val="en-US"/>
        </w:rPr>
        <w:instrText xml:space="preserve"> \* MERGEFORMAT </w:instrText>
      </w:r>
      <w:r w:rsidRPr="001E7DA4">
        <w:rPr>
          <w:lang w:val="en-US"/>
        </w:rPr>
      </w:r>
      <w:r w:rsidRPr="001E7DA4">
        <w:rPr>
          <w:lang w:val="en-US"/>
        </w:rPr>
        <w:fldChar w:fldCharType="separate"/>
      </w:r>
      <w:r w:rsidR="0070018C">
        <w:rPr>
          <w:lang w:val="en-US"/>
        </w:rPr>
        <w:t>3)</w:t>
      </w:r>
      <w:r w:rsidRPr="001E7DA4">
        <w:rPr>
          <w:lang w:val="en-US"/>
        </w:rPr>
        <w:fldChar w:fldCharType="end"/>
      </w:r>
      <w:r w:rsidRPr="001E7DA4">
        <w:rPr>
          <w:lang w:val="en-US"/>
        </w:rPr>
        <w:t xml:space="preserve"> if set B is not empty. </w:t>
      </w:r>
      <w:r w:rsidR="00BB024A" w:rsidRPr="001E7DA4">
        <w:rPr>
          <w:lang w:val="en-US"/>
        </w:rPr>
        <w:t xml:space="preserve"> </w:t>
      </w:r>
    </w:p>
    <w:p w14:paraId="64CE971B" w14:textId="3F298698" w:rsidR="005466E0" w:rsidRPr="001E7DA4" w:rsidRDefault="00EF796F" w:rsidP="005466E0">
      <w:pPr>
        <w:pStyle w:val="Heading2"/>
        <w:rPr>
          <w:lang w:val="en-US"/>
        </w:rPr>
      </w:pPr>
      <w:bookmarkStart w:id="39" w:name="_Ref519756531"/>
      <w:r w:rsidRPr="001E7DA4">
        <w:rPr>
          <w:lang w:val="en-US"/>
        </w:rPr>
        <w:t>End-to-end</w:t>
      </w:r>
      <w:r w:rsidR="000C475D" w:rsidRPr="001E7DA4">
        <w:rPr>
          <w:lang w:val="en-US"/>
        </w:rPr>
        <w:t xml:space="preserve"> quality</w:t>
      </w:r>
      <w:r w:rsidR="005466E0" w:rsidRPr="001E7DA4">
        <w:rPr>
          <w:lang w:val="en-US"/>
        </w:rPr>
        <w:t xml:space="preserve"> instead of link quality</w:t>
      </w:r>
      <w:bookmarkEnd w:id="39"/>
    </w:p>
    <w:p w14:paraId="13CFE540" w14:textId="45F247DE" w:rsidR="00683E85" w:rsidRPr="001E7DA4" w:rsidRDefault="00282EE9" w:rsidP="00683E85">
      <w:pPr>
        <w:rPr>
          <w:lang w:val="en-US"/>
        </w:rPr>
      </w:pPr>
      <w:r w:rsidRPr="001E7DA4">
        <w:rPr>
          <w:lang w:val="en-US"/>
        </w:rPr>
        <w:t xml:space="preserve">To illustrate the </w:t>
      </w:r>
      <w:r w:rsidR="00D01F97" w:rsidRPr="001E7DA4">
        <w:rPr>
          <w:lang w:val="en-US"/>
        </w:rPr>
        <w:t xml:space="preserve">difference </w:t>
      </w:r>
      <w:r w:rsidR="00531CE0" w:rsidRPr="001E7DA4">
        <w:rPr>
          <w:lang w:val="en-US"/>
        </w:rPr>
        <w:t xml:space="preserve">between </w:t>
      </w:r>
      <w:r w:rsidR="00A12525" w:rsidRPr="001E7DA4">
        <w:rPr>
          <w:lang w:val="en-US"/>
        </w:rPr>
        <w:t>end-to-end</w:t>
      </w:r>
      <w:r w:rsidR="00531CE0" w:rsidRPr="001E7DA4">
        <w:rPr>
          <w:lang w:val="en-US"/>
        </w:rPr>
        <w:t>-quality and</w:t>
      </w:r>
      <w:r w:rsidR="00D01F97" w:rsidRPr="001E7DA4">
        <w:rPr>
          <w:lang w:val="en-US"/>
        </w:rPr>
        <w:t xml:space="preserve"> link</w:t>
      </w:r>
      <w:r w:rsidR="00D612F5" w:rsidRPr="001E7DA4">
        <w:rPr>
          <w:lang w:val="en-US"/>
        </w:rPr>
        <w:t>-</w:t>
      </w:r>
      <w:r w:rsidR="00D01F97" w:rsidRPr="001E7DA4">
        <w:rPr>
          <w:lang w:val="en-US"/>
        </w:rPr>
        <w:t>quality metric</w:t>
      </w:r>
      <w:r w:rsidR="00531CE0" w:rsidRPr="001E7DA4">
        <w:rPr>
          <w:lang w:val="en-US"/>
        </w:rPr>
        <w:t>s</w:t>
      </w:r>
      <w:r w:rsidR="00D01F97" w:rsidRPr="001E7DA4">
        <w:rPr>
          <w:lang w:val="en-US"/>
        </w:rPr>
        <w:t xml:space="preserve">, one example is shown in </w:t>
      </w:r>
      <w:r w:rsidR="00D01F97" w:rsidRPr="001E7DA4">
        <w:rPr>
          <w:lang w:val="en-US"/>
        </w:rPr>
        <w:fldChar w:fldCharType="begin"/>
      </w:r>
      <w:r w:rsidR="00D01F97" w:rsidRPr="001E7DA4">
        <w:rPr>
          <w:lang w:val="en-US"/>
        </w:rPr>
        <w:instrText xml:space="preserve"> REF _Ref519690733 \h </w:instrText>
      </w:r>
      <w:r w:rsidR="001E7DA4" w:rsidRPr="001E7DA4">
        <w:rPr>
          <w:lang w:val="en-US"/>
        </w:rPr>
        <w:instrText xml:space="preserve"> \* MERGEFORMAT </w:instrText>
      </w:r>
      <w:r w:rsidR="00D01F97" w:rsidRPr="001E7DA4">
        <w:rPr>
          <w:lang w:val="en-US"/>
        </w:rPr>
      </w:r>
      <w:r w:rsidR="00D01F97" w:rsidRPr="001E7DA4">
        <w:rPr>
          <w:lang w:val="en-US"/>
        </w:rPr>
        <w:fldChar w:fldCharType="separate"/>
      </w:r>
      <w:r w:rsidR="0070018C" w:rsidRPr="001E7DA4">
        <w:t xml:space="preserve">Figure </w:t>
      </w:r>
      <w:r w:rsidR="0070018C">
        <w:rPr>
          <w:noProof/>
        </w:rPr>
        <w:t>2</w:t>
      </w:r>
      <w:r w:rsidR="00D01F97" w:rsidRPr="001E7DA4">
        <w:rPr>
          <w:lang w:val="en-US"/>
        </w:rPr>
        <w:fldChar w:fldCharType="end"/>
      </w:r>
      <w:r w:rsidR="00D01F97" w:rsidRPr="001E7DA4">
        <w:rPr>
          <w:lang w:val="en-US"/>
        </w:rPr>
        <w:t xml:space="preserve">. </w:t>
      </w:r>
      <w:r w:rsidR="00D612F5" w:rsidRPr="001E7DA4">
        <w:rPr>
          <w:lang w:val="en-US"/>
        </w:rPr>
        <w:t xml:space="preserve">The </w:t>
      </w:r>
      <w:proofErr w:type="spellStart"/>
      <w:r w:rsidR="00D612F5" w:rsidRPr="001E7DA4">
        <w:rPr>
          <w:lang w:val="en-US"/>
        </w:rPr>
        <w:t>IAB-N1</w:t>
      </w:r>
      <w:proofErr w:type="spellEnd"/>
      <w:r w:rsidR="00E163CA" w:rsidRPr="001E7DA4">
        <w:rPr>
          <w:lang w:val="en-US"/>
        </w:rPr>
        <w:t xml:space="preserve"> and </w:t>
      </w:r>
      <w:proofErr w:type="spellStart"/>
      <w:r w:rsidR="00E163CA" w:rsidRPr="001E7DA4">
        <w:rPr>
          <w:lang w:val="en-US"/>
        </w:rPr>
        <w:t>IAB-N3</w:t>
      </w:r>
      <w:proofErr w:type="spellEnd"/>
      <w:r w:rsidR="00D612F5" w:rsidRPr="001E7DA4">
        <w:rPr>
          <w:lang w:val="en-US"/>
        </w:rPr>
        <w:t xml:space="preserve"> ha</w:t>
      </w:r>
      <w:r w:rsidR="00E163CA" w:rsidRPr="001E7DA4">
        <w:rPr>
          <w:lang w:val="en-US"/>
        </w:rPr>
        <w:t>ve</w:t>
      </w:r>
      <w:r w:rsidR="00D612F5" w:rsidRPr="001E7DA4">
        <w:rPr>
          <w:lang w:val="en-US"/>
        </w:rPr>
        <w:t xml:space="preserve"> been added to </w:t>
      </w:r>
      <w:r w:rsidR="00B0385A" w:rsidRPr="001E7DA4">
        <w:rPr>
          <w:lang w:val="en-US"/>
        </w:rPr>
        <w:t>the network</w:t>
      </w:r>
      <w:r w:rsidR="00E163CA" w:rsidRPr="001E7DA4">
        <w:rPr>
          <w:lang w:val="en-US"/>
        </w:rPr>
        <w:t xml:space="preserve">. </w:t>
      </w:r>
      <w:proofErr w:type="spellStart"/>
      <w:r w:rsidR="00E163CA" w:rsidRPr="001E7DA4">
        <w:rPr>
          <w:lang w:val="en-US"/>
        </w:rPr>
        <w:t>IAB-N1</w:t>
      </w:r>
      <w:proofErr w:type="spellEnd"/>
      <w:r w:rsidR="00E163CA" w:rsidRPr="001E7DA4">
        <w:rPr>
          <w:lang w:val="en-US"/>
        </w:rPr>
        <w:t xml:space="preserve"> is served by </w:t>
      </w:r>
      <w:proofErr w:type="spellStart"/>
      <w:r w:rsidR="00E163CA" w:rsidRPr="001E7DA4">
        <w:rPr>
          <w:lang w:val="en-US"/>
        </w:rPr>
        <w:t>IAB-DN1</w:t>
      </w:r>
      <w:proofErr w:type="spellEnd"/>
      <w:r w:rsidR="00E163CA" w:rsidRPr="001E7DA4">
        <w:rPr>
          <w:lang w:val="en-US"/>
        </w:rPr>
        <w:t xml:space="preserve"> (donor), and </w:t>
      </w:r>
      <w:proofErr w:type="spellStart"/>
      <w:r w:rsidR="00E163CA" w:rsidRPr="001E7DA4">
        <w:rPr>
          <w:lang w:val="en-US"/>
        </w:rPr>
        <w:t>IAB-N3</w:t>
      </w:r>
      <w:proofErr w:type="spellEnd"/>
      <w:r w:rsidR="00E163CA" w:rsidRPr="001E7DA4">
        <w:rPr>
          <w:lang w:val="en-US"/>
        </w:rPr>
        <w:t xml:space="preserve"> is served by </w:t>
      </w:r>
      <w:proofErr w:type="spellStart"/>
      <w:r w:rsidR="00B61673" w:rsidRPr="001E7DA4">
        <w:rPr>
          <w:lang w:val="en-US"/>
        </w:rPr>
        <w:t>IAB-N</w:t>
      </w:r>
      <w:r w:rsidR="00437457" w:rsidRPr="001E7DA4">
        <w:rPr>
          <w:lang w:val="en-US"/>
        </w:rPr>
        <w:t>1</w:t>
      </w:r>
      <w:proofErr w:type="spellEnd"/>
      <w:r w:rsidR="00B61673" w:rsidRPr="001E7DA4">
        <w:rPr>
          <w:lang w:val="en-US"/>
        </w:rPr>
        <w:t>.</w:t>
      </w:r>
      <w:r w:rsidR="00531CE0" w:rsidRPr="001E7DA4">
        <w:rPr>
          <w:lang w:val="en-US"/>
        </w:rPr>
        <w:t xml:space="preserve"> </w:t>
      </w:r>
      <w:r w:rsidR="006723F7">
        <w:rPr>
          <w:lang w:val="en-US"/>
        </w:rPr>
        <w:t xml:space="preserve">The not yet connected node </w:t>
      </w:r>
      <w:proofErr w:type="spellStart"/>
      <w:r w:rsidR="00531CE0" w:rsidRPr="001E7DA4">
        <w:rPr>
          <w:lang w:val="en-US"/>
        </w:rPr>
        <w:t>IAB-N2</w:t>
      </w:r>
      <w:proofErr w:type="spellEnd"/>
      <w:r w:rsidR="00531CE0" w:rsidRPr="001E7DA4">
        <w:rPr>
          <w:lang w:val="en-US"/>
        </w:rPr>
        <w:t xml:space="preserve"> could be camped </w:t>
      </w:r>
      <w:r w:rsidR="00277BDF" w:rsidRPr="001E7DA4">
        <w:rPr>
          <w:lang w:val="en-US"/>
        </w:rPr>
        <w:t xml:space="preserve">on </w:t>
      </w:r>
      <w:r w:rsidR="003D20C0" w:rsidRPr="001E7DA4">
        <w:rPr>
          <w:lang w:val="en-US"/>
        </w:rPr>
        <w:t xml:space="preserve">with three links to </w:t>
      </w:r>
      <w:proofErr w:type="spellStart"/>
      <w:r w:rsidR="003D20C0" w:rsidRPr="001E7DA4">
        <w:rPr>
          <w:lang w:val="en-US"/>
        </w:rPr>
        <w:t>IAB-DN1</w:t>
      </w:r>
      <w:proofErr w:type="spellEnd"/>
      <w:r w:rsidR="003D20C0" w:rsidRPr="001E7DA4">
        <w:rPr>
          <w:lang w:val="en-US"/>
        </w:rPr>
        <w:t xml:space="preserve">, </w:t>
      </w:r>
      <w:proofErr w:type="spellStart"/>
      <w:r w:rsidR="003D20C0" w:rsidRPr="001E7DA4">
        <w:rPr>
          <w:lang w:val="en-US"/>
        </w:rPr>
        <w:t>IAB-N1</w:t>
      </w:r>
      <w:proofErr w:type="spellEnd"/>
      <w:r w:rsidR="003D20C0" w:rsidRPr="001E7DA4">
        <w:rPr>
          <w:lang w:val="en-US"/>
        </w:rPr>
        <w:t xml:space="preserve"> and </w:t>
      </w:r>
      <w:proofErr w:type="spellStart"/>
      <w:r w:rsidR="003D20C0" w:rsidRPr="001E7DA4">
        <w:rPr>
          <w:lang w:val="en-US"/>
        </w:rPr>
        <w:t>IAB-N3</w:t>
      </w:r>
      <w:proofErr w:type="spellEnd"/>
      <w:r w:rsidR="003D20C0" w:rsidRPr="001E7DA4">
        <w:rPr>
          <w:lang w:val="en-US"/>
        </w:rPr>
        <w:t xml:space="preserve">, respectively. </w:t>
      </w:r>
      <w:r w:rsidR="005125BE" w:rsidRPr="001E7DA4">
        <w:rPr>
          <w:lang w:val="en-US"/>
        </w:rPr>
        <w:t xml:space="preserve">Since all the traffic to/from </w:t>
      </w:r>
      <w:proofErr w:type="spellStart"/>
      <w:r w:rsidR="00171612" w:rsidRPr="001E7DA4">
        <w:rPr>
          <w:lang w:val="en-US"/>
        </w:rPr>
        <w:t>IAB-N2</w:t>
      </w:r>
      <w:proofErr w:type="spellEnd"/>
      <w:r w:rsidR="00171612" w:rsidRPr="001E7DA4">
        <w:rPr>
          <w:lang w:val="en-US"/>
        </w:rPr>
        <w:t xml:space="preserve"> are eventually to/from </w:t>
      </w:r>
      <w:proofErr w:type="spellStart"/>
      <w:r w:rsidR="00171612" w:rsidRPr="001E7DA4">
        <w:rPr>
          <w:lang w:val="en-US"/>
        </w:rPr>
        <w:t>IAB-DN1</w:t>
      </w:r>
      <w:proofErr w:type="spellEnd"/>
      <w:r w:rsidR="00171612" w:rsidRPr="001E7DA4">
        <w:rPr>
          <w:lang w:val="en-US"/>
        </w:rPr>
        <w:t xml:space="preserve">, it is more relevant to compare </w:t>
      </w:r>
      <w:r w:rsidR="00B16FFE" w:rsidRPr="001E7DA4">
        <w:rPr>
          <w:lang w:val="en-US"/>
        </w:rPr>
        <w:t xml:space="preserve">the three </w:t>
      </w:r>
      <w:r w:rsidR="006061C7" w:rsidRPr="001E7DA4">
        <w:rPr>
          <w:lang w:val="en-US"/>
        </w:rPr>
        <w:t xml:space="preserve">possible </w:t>
      </w:r>
      <w:r w:rsidR="009B2F47" w:rsidRPr="001E7DA4">
        <w:rPr>
          <w:lang w:val="en-US"/>
        </w:rPr>
        <w:t xml:space="preserve">end-to-end </w:t>
      </w:r>
      <w:r w:rsidR="00B16FFE" w:rsidRPr="001E7DA4">
        <w:rPr>
          <w:lang w:val="en-US"/>
        </w:rPr>
        <w:t xml:space="preserve">paths from </w:t>
      </w:r>
      <w:proofErr w:type="spellStart"/>
      <w:r w:rsidR="00B16FFE" w:rsidRPr="001E7DA4">
        <w:rPr>
          <w:lang w:val="en-US"/>
        </w:rPr>
        <w:t>IAB-N2</w:t>
      </w:r>
      <w:proofErr w:type="spellEnd"/>
      <w:r w:rsidR="00B16FFE" w:rsidRPr="001E7DA4">
        <w:rPr>
          <w:lang w:val="en-US"/>
        </w:rPr>
        <w:t xml:space="preserve"> to </w:t>
      </w:r>
      <w:proofErr w:type="spellStart"/>
      <w:r w:rsidR="00B16FFE" w:rsidRPr="001E7DA4">
        <w:rPr>
          <w:lang w:val="en-US"/>
        </w:rPr>
        <w:t>IAB-DN1</w:t>
      </w:r>
      <w:proofErr w:type="spellEnd"/>
      <w:r w:rsidR="00B16FFE" w:rsidRPr="001E7DA4">
        <w:rPr>
          <w:lang w:val="en-US"/>
        </w:rPr>
        <w:t xml:space="preserve">: one is directly connected to </w:t>
      </w:r>
      <w:proofErr w:type="spellStart"/>
      <w:r w:rsidR="00B16FFE" w:rsidRPr="001E7DA4">
        <w:rPr>
          <w:lang w:val="en-US"/>
        </w:rPr>
        <w:t>IAB-DN1</w:t>
      </w:r>
      <w:proofErr w:type="spellEnd"/>
      <w:r w:rsidR="00B16FFE" w:rsidRPr="001E7DA4">
        <w:rPr>
          <w:lang w:val="en-US"/>
        </w:rPr>
        <w:t xml:space="preserve">, one is via </w:t>
      </w:r>
      <w:proofErr w:type="spellStart"/>
      <w:r w:rsidR="00B16FFE" w:rsidRPr="001E7DA4">
        <w:rPr>
          <w:lang w:val="en-US"/>
        </w:rPr>
        <w:t>IAB-N1</w:t>
      </w:r>
      <w:proofErr w:type="spellEnd"/>
      <w:r w:rsidR="00B16FFE" w:rsidRPr="001E7DA4">
        <w:rPr>
          <w:lang w:val="en-US"/>
        </w:rPr>
        <w:t xml:space="preserve"> </w:t>
      </w:r>
      <w:r w:rsidR="00561B77" w:rsidRPr="001E7DA4">
        <w:rPr>
          <w:lang w:val="en-US"/>
        </w:rPr>
        <w:t xml:space="preserve">to </w:t>
      </w:r>
      <w:proofErr w:type="spellStart"/>
      <w:r w:rsidR="00561B77" w:rsidRPr="001E7DA4">
        <w:rPr>
          <w:lang w:val="en-US"/>
        </w:rPr>
        <w:t>IAB-DN1</w:t>
      </w:r>
      <w:proofErr w:type="spellEnd"/>
      <w:r w:rsidR="00561B77" w:rsidRPr="001E7DA4">
        <w:rPr>
          <w:lang w:val="en-US"/>
        </w:rPr>
        <w:t xml:space="preserve"> </w:t>
      </w:r>
      <w:r w:rsidR="00B16FFE" w:rsidRPr="001E7DA4">
        <w:rPr>
          <w:lang w:val="en-US"/>
        </w:rPr>
        <w:t xml:space="preserve">and the </w:t>
      </w:r>
      <w:r w:rsidR="00515E8B" w:rsidRPr="001E7DA4">
        <w:rPr>
          <w:lang w:val="en-US"/>
        </w:rPr>
        <w:t xml:space="preserve">third is via </w:t>
      </w:r>
      <w:proofErr w:type="spellStart"/>
      <w:r w:rsidR="00515E8B" w:rsidRPr="001E7DA4">
        <w:rPr>
          <w:lang w:val="en-US"/>
        </w:rPr>
        <w:t>IAB-N3</w:t>
      </w:r>
      <w:proofErr w:type="spellEnd"/>
      <w:r w:rsidR="00515E8B" w:rsidRPr="001E7DA4">
        <w:rPr>
          <w:lang w:val="en-US"/>
        </w:rPr>
        <w:t xml:space="preserve"> and </w:t>
      </w:r>
      <w:proofErr w:type="spellStart"/>
      <w:r w:rsidR="00515E8B" w:rsidRPr="001E7DA4">
        <w:rPr>
          <w:lang w:val="en-US"/>
        </w:rPr>
        <w:t>IAB-N1</w:t>
      </w:r>
      <w:proofErr w:type="spellEnd"/>
      <w:r w:rsidR="00672101" w:rsidRPr="001E7DA4">
        <w:rPr>
          <w:lang w:val="en-US"/>
        </w:rPr>
        <w:t xml:space="preserve"> to </w:t>
      </w:r>
      <w:proofErr w:type="spellStart"/>
      <w:r w:rsidR="00672101" w:rsidRPr="001E7DA4">
        <w:rPr>
          <w:lang w:val="en-US"/>
        </w:rPr>
        <w:t>IAB-DN1</w:t>
      </w:r>
      <w:proofErr w:type="spellEnd"/>
      <w:r w:rsidR="00515E8B" w:rsidRPr="001E7DA4">
        <w:rPr>
          <w:lang w:val="en-US"/>
        </w:rPr>
        <w:t xml:space="preserve">. </w:t>
      </w:r>
    </w:p>
    <w:p w14:paraId="70972CD9" w14:textId="286606FF" w:rsidR="00886A77" w:rsidRPr="001E7DA4" w:rsidRDefault="00437457" w:rsidP="00886A77">
      <w:pPr>
        <w:jc w:val="center"/>
        <w:rPr>
          <w:lang w:val="en-US"/>
        </w:rPr>
      </w:pPr>
      <w:r w:rsidRPr="001E7DA4">
        <w:rPr>
          <w:noProof/>
          <w:lang w:val="en-US"/>
        </w:rPr>
        <w:drawing>
          <wp:inline distT="0" distB="0" distL="0" distR="0" wp14:anchorId="68802CCD" wp14:editId="4B5297CE">
            <wp:extent cx="4098735" cy="1980000"/>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98735" cy="1980000"/>
                    </a:xfrm>
                    <a:prstGeom prst="rect">
                      <a:avLst/>
                    </a:prstGeom>
                    <a:noFill/>
                  </pic:spPr>
                </pic:pic>
              </a:graphicData>
            </a:graphic>
          </wp:inline>
        </w:drawing>
      </w:r>
    </w:p>
    <w:p w14:paraId="75BBC633" w14:textId="18441B4B" w:rsidR="00886A77" w:rsidRPr="001E7DA4" w:rsidRDefault="00886A77" w:rsidP="00886A77">
      <w:pPr>
        <w:pStyle w:val="Caption"/>
        <w:rPr>
          <w:lang w:val="en-US"/>
        </w:rPr>
      </w:pPr>
      <w:bookmarkStart w:id="40" w:name="_Ref519690733"/>
      <w:r w:rsidRPr="001E7DA4">
        <w:t xml:space="preserve">Figure </w:t>
      </w:r>
      <w:r w:rsidRPr="001E7DA4">
        <w:fldChar w:fldCharType="begin"/>
      </w:r>
      <w:r w:rsidRPr="001E7DA4">
        <w:instrText xml:space="preserve"> SEQ Figure \* ARABIC </w:instrText>
      </w:r>
      <w:r w:rsidRPr="001E7DA4">
        <w:fldChar w:fldCharType="separate"/>
      </w:r>
      <w:r w:rsidR="0070018C">
        <w:rPr>
          <w:noProof/>
        </w:rPr>
        <w:t>2</w:t>
      </w:r>
      <w:r w:rsidRPr="001E7DA4">
        <w:fldChar w:fldCharType="end"/>
      </w:r>
      <w:bookmarkEnd w:id="40"/>
      <w:r w:rsidRPr="001E7DA4">
        <w:t xml:space="preserve">: Example of </w:t>
      </w:r>
      <w:r w:rsidR="00A1432B" w:rsidRPr="001E7DA4">
        <w:t>end-to-end</w:t>
      </w:r>
      <w:r w:rsidRPr="001E7DA4">
        <w:t xml:space="preserve"> quality and link quality</w:t>
      </w:r>
      <w:r w:rsidR="00057069" w:rsidRPr="001E7DA4">
        <w:t>.</w:t>
      </w:r>
    </w:p>
    <w:p w14:paraId="02322E4C" w14:textId="6AA3B940" w:rsidR="009A5788" w:rsidRPr="001E7DA4" w:rsidRDefault="006F35FC" w:rsidP="00F603D7">
      <w:pPr>
        <w:rPr>
          <w:lang w:val="en-US"/>
        </w:rPr>
      </w:pPr>
      <w:r w:rsidRPr="001E7DA4">
        <w:rPr>
          <w:lang w:val="en-US"/>
        </w:rPr>
        <w:t xml:space="preserve">Let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i,j</m:t>
            </m:r>
          </m:sub>
        </m:sSub>
      </m:oMath>
      <w:r w:rsidR="006F3575" w:rsidRPr="001E7DA4">
        <w:rPr>
          <w:lang w:val="en-US"/>
        </w:rPr>
        <w:t xml:space="preserve"> denote </w:t>
      </w:r>
      <w:r w:rsidR="00FC4818" w:rsidRPr="001E7DA4">
        <w:rPr>
          <w:lang w:val="en-US"/>
        </w:rPr>
        <w:t>the</w:t>
      </w:r>
      <w:r w:rsidR="006F3575" w:rsidRPr="001E7DA4">
        <w:rPr>
          <w:lang w:val="en-US"/>
        </w:rPr>
        <w:t xml:space="preserve"> RSRP-based measure of the link</w:t>
      </w:r>
      <w:r w:rsidR="0042617C" w:rsidRPr="001E7DA4">
        <w:rPr>
          <w:lang w:val="en-US"/>
        </w:rPr>
        <w:t xml:space="preserve"> quality</w:t>
      </w:r>
      <w:r w:rsidR="006F3575" w:rsidRPr="001E7DA4">
        <w:rPr>
          <w:lang w:val="en-US"/>
        </w:rPr>
        <w:t xml:space="preserve"> </w:t>
      </w:r>
      <w:r w:rsidR="00BE3F58" w:rsidRPr="001E7DA4">
        <w:rPr>
          <w:lang w:val="en-US"/>
        </w:rPr>
        <w:t>between nodes</w:t>
      </w:r>
      <w:r w:rsidR="00851BA2" w:rsidRPr="001E7DA4">
        <w:rPr>
          <w:lang w:val="en-US"/>
        </w:rPr>
        <w:t xml:space="preserve"> </w:t>
      </w:r>
      <m:oMath>
        <m:r>
          <w:rPr>
            <w:rFonts w:ascii="Cambria Math" w:hAnsi="Cambria Math"/>
            <w:lang w:val="en-US"/>
          </w:rPr>
          <m:t>i</m:t>
        </m:r>
      </m:oMath>
      <w:r w:rsidR="00851BA2" w:rsidRPr="001E7DA4">
        <w:rPr>
          <w:lang w:val="en-US"/>
        </w:rPr>
        <w:t xml:space="preserve"> and </w:t>
      </w:r>
      <m:oMath>
        <m:r>
          <w:rPr>
            <w:rFonts w:ascii="Cambria Math" w:hAnsi="Cambria Math"/>
            <w:lang w:val="en-US"/>
          </w:rPr>
          <m:t>j</m:t>
        </m:r>
      </m:oMath>
      <w:r w:rsidR="001E4D0F" w:rsidRPr="001E7DA4">
        <w:rPr>
          <w:lang w:val="en-US"/>
        </w:rPr>
        <w:t xml:space="preserve">, for example, path-loss, </w:t>
      </w:r>
      <w:r w:rsidR="000109B5" w:rsidRPr="001E7DA4">
        <w:rPr>
          <w:lang w:val="en-US"/>
        </w:rPr>
        <w:t xml:space="preserve">SNR, </w:t>
      </w:r>
      <w:r w:rsidR="006723F7">
        <w:rPr>
          <w:lang w:val="en-US"/>
        </w:rPr>
        <w:t xml:space="preserve">achievable </w:t>
      </w:r>
      <w:r w:rsidR="00851BA2" w:rsidRPr="001E7DA4">
        <w:rPr>
          <w:lang w:val="en-US"/>
        </w:rPr>
        <w:t xml:space="preserve">rate, </w:t>
      </w:r>
      <w:r w:rsidR="000109B5" w:rsidRPr="001E7DA4">
        <w:rPr>
          <w:lang w:val="en-US"/>
        </w:rPr>
        <w:t>etc.</w:t>
      </w:r>
      <w:r w:rsidR="001E4D0F" w:rsidRPr="001E7DA4">
        <w:rPr>
          <w:lang w:val="en-US"/>
        </w:rPr>
        <w:t xml:space="preserve"> </w:t>
      </w:r>
      <w:r w:rsidR="000109B5" w:rsidRPr="001E7DA4">
        <w:rPr>
          <w:lang w:val="en-US"/>
        </w:rPr>
        <w:t>One</w:t>
      </w:r>
      <w:r w:rsidR="00A04345" w:rsidRPr="001E7DA4">
        <w:rPr>
          <w:lang w:val="en-US"/>
        </w:rPr>
        <w:t xml:space="preserve"> way to measure the </w:t>
      </w:r>
      <w:r w:rsidR="002E7358" w:rsidRPr="001E7DA4">
        <w:rPr>
          <w:lang w:val="en-US"/>
        </w:rPr>
        <w:t>end-to-end</w:t>
      </w:r>
      <w:r w:rsidR="00A04345" w:rsidRPr="001E7DA4">
        <w:rPr>
          <w:lang w:val="en-US"/>
        </w:rPr>
        <w:t xml:space="preserve"> quality is to check </w:t>
      </w:r>
      <w:r w:rsidR="00555C73" w:rsidRPr="001E7DA4">
        <w:rPr>
          <w:lang w:val="en-US"/>
        </w:rPr>
        <w:t xml:space="preserve">the </w:t>
      </w:r>
      <w:r w:rsidR="00A04345" w:rsidRPr="001E7DA4">
        <w:rPr>
          <w:lang w:val="en-US"/>
        </w:rPr>
        <w:t xml:space="preserve">bottleneck of the path, i.e., the minimal value of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i,j</m:t>
            </m:r>
          </m:sub>
        </m:sSub>
      </m:oMath>
      <w:r w:rsidR="00A04345" w:rsidRPr="001E7DA4">
        <w:rPr>
          <w:lang w:val="en-US"/>
        </w:rPr>
        <w:t xml:space="preserve"> </w:t>
      </w:r>
      <w:r w:rsidR="000A2A5B" w:rsidRPr="001E7DA4">
        <w:rPr>
          <w:lang w:val="en-US"/>
        </w:rPr>
        <w:t xml:space="preserve">over the links </w:t>
      </w:r>
      <w:r w:rsidR="00A04345" w:rsidRPr="001E7DA4">
        <w:rPr>
          <w:lang w:val="en-US"/>
        </w:rPr>
        <w:t>along</w:t>
      </w:r>
      <w:r w:rsidR="001259B2" w:rsidRPr="001E7DA4">
        <w:rPr>
          <w:lang w:val="en-US"/>
        </w:rPr>
        <w:t xml:space="preserve"> a certain path.</w:t>
      </w:r>
      <w:r w:rsidR="00BE5797" w:rsidRPr="001E7DA4">
        <w:rPr>
          <w:lang w:val="en-US"/>
        </w:rPr>
        <w:t xml:space="preserve"> </w:t>
      </w:r>
      <w:r w:rsidR="00292862" w:rsidRPr="001E7DA4">
        <w:rPr>
          <w:lang w:val="en-US"/>
        </w:rPr>
        <w:t>In this case</w:t>
      </w:r>
      <w:r w:rsidR="00F64A79" w:rsidRPr="001E7DA4">
        <w:rPr>
          <w:lang w:val="en-US"/>
        </w:rPr>
        <w:t>,</w:t>
      </w:r>
      <w:r w:rsidR="00292862" w:rsidRPr="001E7DA4">
        <w:rPr>
          <w:lang w:val="en-US"/>
        </w:rPr>
        <w:t xml:space="preserve"> </w:t>
      </w:r>
      <w:r w:rsidR="00F64A79" w:rsidRPr="001E7DA4">
        <w:rPr>
          <w:lang w:val="en-US"/>
        </w:rPr>
        <w:t xml:space="preserve">the </w:t>
      </w:r>
      <w:r w:rsidR="00C70504" w:rsidRPr="001E7DA4">
        <w:rPr>
          <w:lang w:val="en-US"/>
        </w:rPr>
        <w:t>differen</w:t>
      </w:r>
      <w:r w:rsidR="00E564B7" w:rsidRPr="001E7DA4">
        <w:rPr>
          <w:lang w:val="en-US"/>
        </w:rPr>
        <w:t xml:space="preserve">t results from link-quality and </w:t>
      </w:r>
      <w:r w:rsidR="008E41B4" w:rsidRPr="001E7DA4">
        <w:rPr>
          <w:lang w:val="en-US"/>
        </w:rPr>
        <w:t>end-to-end</w:t>
      </w:r>
      <w:r w:rsidR="00E564B7" w:rsidRPr="001E7DA4">
        <w:rPr>
          <w:lang w:val="en-US"/>
        </w:rPr>
        <w:t>-quality metrics</w:t>
      </w:r>
      <w:r w:rsidR="00C70504" w:rsidRPr="001E7DA4">
        <w:rPr>
          <w:lang w:val="en-US"/>
        </w:rPr>
        <w:t xml:space="preserve"> become: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1"/>
        <w:gridCol w:w="4815"/>
      </w:tblGrid>
      <w:tr w:rsidR="009A5788" w:rsidRPr="001E7DA4" w14:paraId="68ABC1C2" w14:textId="77777777" w:rsidTr="00F64A79">
        <w:trPr>
          <w:jc w:val="center"/>
        </w:trPr>
        <w:tc>
          <w:tcPr>
            <w:tcW w:w="1421" w:type="dxa"/>
            <w:vAlign w:val="center"/>
          </w:tcPr>
          <w:p w14:paraId="08F8BB54" w14:textId="3F02D9B3" w:rsidR="009A5788" w:rsidRPr="001E7DA4" w:rsidRDefault="009A5788" w:rsidP="00FC4818">
            <w:pPr>
              <w:jc w:val="left"/>
              <w:rPr>
                <w:lang w:val="en-US"/>
              </w:rPr>
            </w:pPr>
            <w:r w:rsidRPr="001E7DA4">
              <w:rPr>
                <w:lang w:val="en-US"/>
              </w:rPr>
              <w:t>Link</w:t>
            </w:r>
            <w:r w:rsidR="00261F69" w:rsidRPr="001E7DA4">
              <w:rPr>
                <w:lang w:val="en-US"/>
              </w:rPr>
              <w:t xml:space="preserve"> </w:t>
            </w:r>
            <w:r w:rsidRPr="001E7DA4">
              <w:rPr>
                <w:lang w:val="en-US"/>
              </w:rPr>
              <w:t>quality:</w:t>
            </w:r>
          </w:p>
        </w:tc>
        <w:tc>
          <w:tcPr>
            <w:tcW w:w="4815" w:type="dxa"/>
          </w:tcPr>
          <w:p w14:paraId="49374701" w14:textId="0FD88A12" w:rsidR="009A5788" w:rsidRPr="001E7DA4" w:rsidRDefault="009F3EE2" w:rsidP="00F603D7">
            <w:pPr>
              <w:rPr>
                <w:lang w:val="en-US"/>
              </w:rPr>
            </w:pPr>
            <w:proofErr w:type="spellStart"/>
            <m:oMathPara>
              <m:oMathParaPr>
                <m:jc m:val="left"/>
              </m:oMathParaPr>
              <m:oMath>
                <m:r>
                  <m:rPr>
                    <m:nor/>
                  </m:rPr>
                  <w:rPr>
                    <w:rFonts w:ascii="Cambria Math" w:hAnsi="Cambria Math"/>
                    <w:lang w:val="en-US"/>
                  </w:rPr>
                  <m:t>arg</m:t>
                </m:r>
                <w:proofErr w:type="spellEnd"/>
                <m:r>
                  <m:rPr>
                    <m:nor/>
                  </m:rPr>
                  <w:rPr>
                    <w:rFonts w:ascii="Cambria Math" w:hAnsi="Cambria Math"/>
                    <w:lang w:val="en-US"/>
                  </w:rPr>
                  <m:t xml:space="preserve"> max </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 xml:space="preserve"> R</m:t>
                        </m:r>
                      </m:e>
                      <m:sub>
                        <m:r>
                          <w:rPr>
                            <w:rFonts w:ascii="Cambria Math" w:hAnsi="Cambria Math"/>
                            <w:lang w:val="en-US"/>
                          </w:rPr>
                          <m:t>12</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 xml:space="preserve"> R</m:t>
                        </m:r>
                      </m:e>
                      <m:sub>
                        <m:r>
                          <w:rPr>
                            <w:rFonts w:ascii="Cambria Math" w:hAnsi="Cambria Math"/>
                            <w:lang w:val="en-US"/>
                          </w:rPr>
                          <m:t>32</m:t>
                        </m:r>
                      </m:sub>
                    </m:sSub>
                  </m:e>
                </m:d>
              </m:oMath>
            </m:oMathPara>
          </w:p>
        </w:tc>
      </w:tr>
      <w:tr w:rsidR="009A5788" w:rsidRPr="00AC18A3" w14:paraId="64955A11" w14:textId="77777777" w:rsidTr="00F64A79">
        <w:trPr>
          <w:jc w:val="center"/>
        </w:trPr>
        <w:tc>
          <w:tcPr>
            <w:tcW w:w="1421" w:type="dxa"/>
            <w:vAlign w:val="center"/>
          </w:tcPr>
          <w:p w14:paraId="20352BDC" w14:textId="5075C59C" w:rsidR="009A5788" w:rsidRPr="001E7DA4" w:rsidRDefault="00F1196D" w:rsidP="00FC4818">
            <w:pPr>
              <w:jc w:val="left"/>
              <w:rPr>
                <w:lang w:val="en-US"/>
              </w:rPr>
            </w:pPr>
            <w:r w:rsidRPr="001E7DA4">
              <w:rPr>
                <w:lang w:val="en-US"/>
              </w:rPr>
              <w:t>End-to-end</w:t>
            </w:r>
            <w:r w:rsidR="00261F69" w:rsidRPr="001E7DA4">
              <w:rPr>
                <w:lang w:val="en-US"/>
              </w:rPr>
              <w:t xml:space="preserve"> </w:t>
            </w:r>
            <w:r w:rsidR="009A5788" w:rsidRPr="001E7DA4">
              <w:rPr>
                <w:lang w:val="en-US"/>
              </w:rPr>
              <w:t xml:space="preserve">quality: </w:t>
            </w:r>
          </w:p>
        </w:tc>
        <w:tc>
          <w:tcPr>
            <w:tcW w:w="4815" w:type="dxa"/>
          </w:tcPr>
          <w:p w14:paraId="32E05E7B" w14:textId="0927D655" w:rsidR="009A5788" w:rsidRPr="001E7DA4" w:rsidRDefault="00AC0F31" w:rsidP="00F603D7">
            <w:pPr>
              <w:rPr>
                <w:lang w:val="sv-SE"/>
              </w:rPr>
            </w:pPr>
            <m:oMathPara>
              <m:oMathParaPr>
                <m:jc m:val="left"/>
              </m:oMathParaPr>
              <m:oMath>
                <m:r>
                  <m:rPr>
                    <m:nor/>
                  </m:rPr>
                  <w:rPr>
                    <w:rFonts w:ascii="Cambria Math" w:hAnsi="Cambria Math"/>
                    <w:lang w:val="sv-SE"/>
                  </w:rPr>
                  <m:t xml:space="preserve">arg max </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sv-SE"/>
                              </w:rPr>
                              <m:t>1</m:t>
                            </m:r>
                          </m:sub>
                        </m:sSub>
                        <m:r>
                          <w:rPr>
                            <w:rFonts w:ascii="Cambria Math" w:hAnsi="Cambria Math"/>
                            <w:lang w:val="sv-SE"/>
                          </w:rPr>
                          <m:t>2</m:t>
                        </m:r>
                      </m:sub>
                    </m:sSub>
                    <m:r>
                      <w:rPr>
                        <w:rFonts w:ascii="Cambria Math" w:hAnsi="Cambria Math"/>
                        <w:lang w:val="sv-SE"/>
                      </w:rPr>
                      <m:t xml:space="preserve">, </m:t>
                    </m:r>
                    <m:r>
                      <m:rPr>
                        <m:nor/>
                      </m:rPr>
                      <w:rPr>
                        <w:rFonts w:ascii="Cambria Math" w:hAnsi="Cambria Math"/>
                        <w:lang w:val="sv-SE"/>
                      </w:rPr>
                      <m:t xml:space="preserve">min </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R</m:t>
                            </m:r>
                          </m:e>
                          <m:sub>
                            <m:r>
                              <w:rPr>
                                <w:rFonts w:ascii="Cambria Math" w:hAnsi="Cambria Math"/>
                                <w:lang w:val="sv-SE"/>
                              </w:rPr>
                              <m:t>12</m:t>
                            </m:r>
                          </m:sub>
                        </m:sSub>
                        <m:r>
                          <w:rPr>
                            <w:rFonts w:ascii="Cambria Math" w:hAnsi="Cambria Math"/>
                            <w:lang w:val="sv-SE"/>
                          </w:rPr>
                          <m:t xml:space="preserve">, </m:t>
                        </m:r>
                        <m:sSub>
                          <m:sSubPr>
                            <m:ctrlPr>
                              <w:rPr>
                                <w:rFonts w:ascii="Cambria Math" w:hAnsi="Cambria Math"/>
                                <w:i/>
                                <w:lang w:val="en-US"/>
                              </w:rPr>
                            </m:ctrlPr>
                          </m:sSubPr>
                          <m:e>
                            <m: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sv-SE"/>
                                  </w:rPr>
                                  <m:t>1</m:t>
                                </m:r>
                              </m:sub>
                            </m:sSub>
                            <m:r>
                              <w:rPr>
                                <w:rFonts w:ascii="Cambria Math" w:hAnsi="Cambria Math"/>
                                <w:lang w:val="sv-SE"/>
                              </w:rPr>
                              <m:t>1</m:t>
                            </m:r>
                          </m:sub>
                        </m:sSub>
                      </m:e>
                    </m:d>
                    <m:r>
                      <w:rPr>
                        <w:rFonts w:ascii="Cambria Math" w:hAnsi="Cambria Math"/>
                        <w:lang w:val="sv-SE"/>
                      </w:rPr>
                      <m:t xml:space="preserve">, </m:t>
                    </m:r>
                    <m:r>
                      <m:rPr>
                        <m:nor/>
                      </m:rPr>
                      <w:rPr>
                        <w:rFonts w:ascii="Cambria Math" w:hAnsi="Cambria Math"/>
                        <w:lang w:val="sv-SE"/>
                      </w:rPr>
                      <m:t xml:space="preserve">min </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R</m:t>
                            </m:r>
                          </m:e>
                          <m:sub>
                            <m:r>
                              <w:rPr>
                                <w:rFonts w:ascii="Cambria Math" w:hAnsi="Cambria Math"/>
                                <w:lang w:val="sv-SE"/>
                              </w:rPr>
                              <m:t>32</m:t>
                            </m:r>
                          </m:sub>
                        </m:sSub>
                        <m:r>
                          <w:rPr>
                            <w:rFonts w:ascii="Cambria Math" w:hAnsi="Cambria Math"/>
                            <w:lang w:val="sv-SE"/>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sv-SE"/>
                              </w:rPr>
                              <m:t>13</m:t>
                            </m:r>
                          </m:sub>
                        </m:sSub>
                        <m:r>
                          <w:rPr>
                            <w:rFonts w:ascii="Cambria Math" w:hAnsi="Cambria Math"/>
                            <w:lang w:val="sv-SE"/>
                          </w:rPr>
                          <m:t xml:space="preserve">, </m:t>
                        </m:r>
                        <m:sSub>
                          <m:sSubPr>
                            <m:ctrlPr>
                              <w:rPr>
                                <w:rFonts w:ascii="Cambria Math" w:hAnsi="Cambria Math"/>
                                <w:i/>
                                <w:lang w:val="en-US"/>
                              </w:rPr>
                            </m:ctrlPr>
                          </m:sSubPr>
                          <m:e>
                            <m: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sv-SE"/>
                                  </w:rPr>
                                  <m:t>1</m:t>
                                </m:r>
                              </m:sub>
                            </m:sSub>
                            <m:r>
                              <w:rPr>
                                <w:rFonts w:ascii="Cambria Math" w:hAnsi="Cambria Math"/>
                                <w:lang w:val="sv-SE"/>
                              </w:rPr>
                              <m:t>1</m:t>
                            </m:r>
                          </m:sub>
                        </m:sSub>
                      </m:e>
                    </m:d>
                  </m:e>
                </m:d>
              </m:oMath>
            </m:oMathPara>
          </w:p>
        </w:tc>
      </w:tr>
    </w:tbl>
    <w:p w14:paraId="59528E59" w14:textId="77777777" w:rsidR="00D9006C" w:rsidRPr="001E7DA4" w:rsidRDefault="00D9006C" w:rsidP="00F603D7">
      <w:pPr>
        <w:rPr>
          <w:lang w:val="sv-SE"/>
        </w:rPr>
      </w:pPr>
    </w:p>
    <w:p w14:paraId="3C5144C9" w14:textId="0EDE9695" w:rsidR="00667D49" w:rsidRPr="001E7DA4" w:rsidRDefault="00F42189" w:rsidP="00F603D7">
      <w:pPr>
        <w:rPr>
          <w:lang w:val="en-US"/>
        </w:rPr>
      </w:pPr>
      <w:r w:rsidRPr="001E7DA4">
        <w:rPr>
          <w:lang w:val="en-US"/>
        </w:rPr>
        <w:t>Regarding</w:t>
      </w:r>
      <w:r w:rsidR="00497E0D" w:rsidRPr="001E7DA4">
        <w:rPr>
          <w:lang w:val="en-US"/>
        </w:rPr>
        <w:t xml:space="preserve"> </w:t>
      </w:r>
      <w:r w:rsidR="0079500E" w:rsidRPr="001E7DA4">
        <w:rPr>
          <w:lang w:val="en-US"/>
        </w:rPr>
        <w:t xml:space="preserve">the </w:t>
      </w:r>
      <w:r w:rsidR="00D9006C" w:rsidRPr="001E7DA4">
        <w:rPr>
          <w:lang w:val="en-US"/>
        </w:rPr>
        <w:t>end-to-end</w:t>
      </w:r>
      <w:r w:rsidR="00497E0D" w:rsidRPr="001E7DA4">
        <w:rPr>
          <w:lang w:val="en-US"/>
        </w:rPr>
        <w:t xml:space="preserve"> quality </w:t>
      </w:r>
      <w:r w:rsidRPr="001E7DA4">
        <w:rPr>
          <w:lang w:val="en-US"/>
        </w:rPr>
        <w:t>metric</w:t>
      </w:r>
      <w:r w:rsidR="00497E0D" w:rsidRPr="001E7DA4">
        <w:rPr>
          <w:lang w:val="en-US"/>
        </w:rPr>
        <w:t>, if</w:t>
      </w:r>
      <w:r w:rsidR="00FC294C" w:rsidRPr="001E7DA4">
        <w:rPr>
          <w:lang w:val="en-US"/>
        </w:rPr>
        <w:t xml:space="preserv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i,j</m:t>
            </m:r>
          </m:sub>
        </m:sSub>
      </m:oMath>
      <w:r w:rsidR="00FC294C" w:rsidRPr="001E7DA4">
        <w:rPr>
          <w:lang w:val="en-US"/>
        </w:rPr>
        <w:t xml:space="preserve"> is calculated </w:t>
      </w:r>
      <w:r w:rsidR="00FC294C" w:rsidRPr="001E7DA4">
        <w:rPr>
          <w:u w:val="single"/>
          <w:lang w:val="en-US"/>
        </w:rPr>
        <w:t>only</w:t>
      </w:r>
      <w:r w:rsidR="00FC294C" w:rsidRPr="001E7DA4">
        <w:rPr>
          <w:lang w:val="en-US"/>
        </w:rPr>
        <w:t xml:space="preserve"> based on </w:t>
      </w:r>
      <w:r w:rsidR="00E501BF" w:rsidRPr="001E7DA4">
        <w:rPr>
          <w:lang w:val="en-US"/>
        </w:rPr>
        <w:t xml:space="preserve">the per-link RSRP, </w:t>
      </w:r>
      <w:r w:rsidR="001167E7" w:rsidRPr="001E7DA4">
        <w:rPr>
          <w:lang w:val="en-US"/>
        </w:rPr>
        <w:t>one</w:t>
      </w:r>
      <w:r w:rsidR="00E501BF" w:rsidRPr="001E7DA4">
        <w:rPr>
          <w:lang w:val="en-US"/>
        </w:rPr>
        <w:t xml:space="preserve"> risk is that the resulted number of hops could be unreasonably large</w:t>
      </w:r>
      <w:r w:rsidR="00161B37" w:rsidRPr="001E7DA4">
        <w:rPr>
          <w:lang w:val="en-US"/>
        </w:rPr>
        <w:t>, for example,</w:t>
      </w:r>
      <w:r w:rsidR="00E501BF" w:rsidRPr="001E7DA4">
        <w:rPr>
          <w:lang w:val="en-US"/>
        </w:rPr>
        <w:t xml:space="preserve"> </w:t>
      </w:r>
      <w:r w:rsidR="00965D0D" w:rsidRPr="001E7DA4">
        <w:rPr>
          <w:lang w:val="en-US"/>
        </w:rPr>
        <w:t>when all the connected links are equally good</w:t>
      </w:r>
      <w:r w:rsidR="00153764" w:rsidRPr="001E7DA4">
        <w:rPr>
          <w:lang w:val="en-US"/>
        </w:rPr>
        <w:t xml:space="preserve"> (</w:t>
      </w:r>
      <w:r w:rsidR="00A72AC2" w:rsidRPr="001E7DA4">
        <w:rPr>
          <w:lang w:val="en-US"/>
        </w:rPr>
        <w:t>e.g.</w:t>
      </w:r>
      <w:r w:rsidR="00153764" w:rsidRPr="001E7DA4">
        <w:rPr>
          <w:lang w:val="en-US"/>
        </w:rPr>
        <w:t>, there</w:t>
      </w:r>
      <w:r w:rsidR="008D42EA" w:rsidRPr="001E7DA4">
        <w:rPr>
          <w:lang w:val="en-US"/>
        </w:rPr>
        <w:t xml:space="preserve"> i</w:t>
      </w:r>
      <w:r w:rsidR="00153764" w:rsidRPr="001E7DA4">
        <w:rPr>
          <w:lang w:val="en-US"/>
        </w:rPr>
        <w:t>s no obvious bottleneck along a path)</w:t>
      </w:r>
      <w:r w:rsidR="00965D0D" w:rsidRPr="001E7DA4">
        <w:rPr>
          <w:lang w:val="en-US"/>
        </w:rPr>
        <w:t>.</w:t>
      </w:r>
      <w:r w:rsidR="00153764" w:rsidRPr="001E7DA4">
        <w:rPr>
          <w:lang w:val="en-US"/>
        </w:rPr>
        <w:t xml:space="preserve"> </w:t>
      </w:r>
      <w:r w:rsidR="007A5B7C" w:rsidRPr="001E7DA4">
        <w:rPr>
          <w:lang w:val="en-US"/>
        </w:rPr>
        <w:t xml:space="preserve">The reason is that it only considers </w:t>
      </w:r>
      <w:r w:rsidR="003A5C78" w:rsidRPr="001E7DA4">
        <w:rPr>
          <w:lang w:val="en-US"/>
        </w:rPr>
        <w:t xml:space="preserve">for </w:t>
      </w:r>
      <w:r w:rsidR="009D0397" w:rsidRPr="001E7DA4">
        <w:rPr>
          <w:lang w:val="en-US"/>
        </w:rPr>
        <w:t xml:space="preserve">the </w:t>
      </w:r>
      <w:r w:rsidR="007A5B7C" w:rsidRPr="001E7DA4">
        <w:rPr>
          <w:lang w:val="en-US"/>
        </w:rPr>
        <w:t xml:space="preserve">best </w:t>
      </w:r>
      <w:r w:rsidR="009D0397" w:rsidRPr="001E7DA4">
        <w:rPr>
          <w:lang w:val="en-US"/>
        </w:rPr>
        <w:t xml:space="preserve">performance </w:t>
      </w:r>
      <w:r w:rsidR="00D523A2" w:rsidRPr="001E7DA4">
        <w:rPr>
          <w:lang w:val="en-US"/>
        </w:rPr>
        <w:t>of</w:t>
      </w:r>
      <w:r w:rsidR="009D0397" w:rsidRPr="001E7DA4">
        <w:rPr>
          <w:lang w:val="en-US"/>
        </w:rPr>
        <w:t xml:space="preserve"> the newly added no</w:t>
      </w:r>
      <w:r w:rsidR="00D523A2" w:rsidRPr="001E7DA4">
        <w:rPr>
          <w:lang w:val="en-US"/>
        </w:rPr>
        <w:t>d</w:t>
      </w:r>
      <w:r w:rsidR="009D0397" w:rsidRPr="001E7DA4">
        <w:rPr>
          <w:lang w:val="en-US"/>
        </w:rPr>
        <w:t>e, but not</w:t>
      </w:r>
      <w:r w:rsidR="00D523A2" w:rsidRPr="001E7DA4">
        <w:rPr>
          <w:lang w:val="en-US"/>
        </w:rPr>
        <w:t xml:space="preserve"> for</w:t>
      </w:r>
      <w:r w:rsidR="00161B37" w:rsidRPr="001E7DA4">
        <w:rPr>
          <w:lang w:val="en-US"/>
        </w:rPr>
        <w:t xml:space="preserve"> th</w:t>
      </w:r>
      <w:r w:rsidR="009D0397" w:rsidRPr="001E7DA4">
        <w:rPr>
          <w:lang w:val="en-US"/>
        </w:rPr>
        <w:t>is</w:t>
      </w:r>
      <w:r w:rsidR="00F72790" w:rsidRPr="001E7DA4">
        <w:rPr>
          <w:lang w:val="en-US"/>
        </w:rPr>
        <w:t xml:space="preserve"> </w:t>
      </w:r>
      <w:r w:rsidR="00217F68" w:rsidRPr="001E7DA4">
        <w:rPr>
          <w:lang w:val="en-US"/>
        </w:rPr>
        <w:t>lower-level</w:t>
      </w:r>
      <w:r w:rsidR="003C3476" w:rsidRPr="001E7DA4">
        <w:rPr>
          <w:lang w:val="en-US"/>
        </w:rPr>
        <w:t xml:space="preserve"> node’s impact on the </w:t>
      </w:r>
      <w:r w:rsidR="00217F68" w:rsidRPr="001E7DA4">
        <w:rPr>
          <w:lang w:val="en-US"/>
        </w:rPr>
        <w:t>higher-level</w:t>
      </w:r>
      <w:r w:rsidR="003C3476" w:rsidRPr="001E7DA4">
        <w:rPr>
          <w:lang w:val="en-US"/>
        </w:rPr>
        <w:t xml:space="preserve"> nodes</w:t>
      </w:r>
      <w:r w:rsidR="00217F68" w:rsidRPr="001E7DA4">
        <w:rPr>
          <w:lang w:val="en-US"/>
        </w:rPr>
        <w:t xml:space="preserve"> in </w:t>
      </w:r>
      <w:r w:rsidR="009D0397" w:rsidRPr="001E7DA4">
        <w:rPr>
          <w:lang w:val="en-US"/>
        </w:rPr>
        <w:t>the</w:t>
      </w:r>
      <w:r w:rsidR="00217F68" w:rsidRPr="001E7DA4">
        <w:rPr>
          <w:lang w:val="en-US"/>
        </w:rPr>
        <w:t xml:space="preserve"> </w:t>
      </w:r>
      <w:proofErr w:type="spellStart"/>
      <w:r w:rsidR="00217F68" w:rsidRPr="001E7DA4">
        <w:rPr>
          <w:lang w:val="en-US"/>
        </w:rPr>
        <w:t>IAB</w:t>
      </w:r>
      <w:proofErr w:type="spellEnd"/>
      <w:r w:rsidR="00217F68" w:rsidRPr="001E7DA4">
        <w:rPr>
          <w:lang w:val="en-US"/>
        </w:rPr>
        <w:t xml:space="preserve"> chain</w:t>
      </w:r>
      <w:r w:rsidR="00D523A2" w:rsidRPr="001E7DA4">
        <w:rPr>
          <w:lang w:val="en-US"/>
        </w:rPr>
        <w:t>/tree</w:t>
      </w:r>
      <w:r w:rsidR="003C3476" w:rsidRPr="001E7DA4">
        <w:rPr>
          <w:lang w:val="en-US"/>
        </w:rPr>
        <w:t xml:space="preserve">. </w:t>
      </w:r>
      <w:r w:rsidR="00D855AD" w:rsidRPr="001E7DA4">
        <w:rPr>
          <w:lang w:val="en-US"/>
        </w:rPr>
        <w:t>It</w:t>
      </w:r>
      <w:r w:rsidR="007A4FEE" w:rsidRPr="001E7DA4">
        <w:rPr>
          <w:lang w:val="en-US"/>
        </w:rPr>
        <w:t xml:space="preserve"> leads to a</w:t>
      </w:r>
      <w:r w:rsidR="00675E37" w:rsidRPr="001E7DA4">
        <w:rPr>
          <w:lang w:val="en-US"/>
        </w:rPr>
        <w:t xml:space="preserve"> disadvantage of </w:t>
      </w:r>
      <w:r w:rsidR="0051244D" w:rsidRPr="001E7DA4">
        <w:rPr>
          <w:lang w:val="en-US"/>
        </w:rPr>
        <w:t>the large</w:t>
      </w:r>
      <w:r w:rsidR="00675E37" w:rsidRPr="001E7DA4">
        <w:rPr>
          <w:lang w:val="en-US"/>
        </w:rPr>
        <w:t xml:space="preserve"> </w:t>
      </w:r>
      <w:r w:rsidR="00517BC7" w:rsidRPr="001E7DA4">
        <w:rPr>
          <w:lang w:val="en-US"/>
        </w:rPr>
        <w:t>number of hops</w:t>
      </w:r>
      <w:r w:rsidR="006205A8" w:rsidRPr="001E7DA4">
        <w:rPr>
          <w:lang w:val="en-US"/>
        </w:rPr>
        <w:t xml:space="preserve">: </w:t>
      </w:r>
      <w:r w:rsidR="00625224" w:rsidRPr="001E7DA4">
        <w:rPr>
          <w:lang w:val="en-US"/>
        </w:rPr>
        <w:t>the traffic</w:t>
      </w:r>
      <w:r w:rsidR="00176951" w:rsidRPr="001E7DA4">
        <w:rPr>
          <w:lang w:val="en-US"/>
        </w:rPr>
        <w:t xml:space="preserve"> from lower-level node(s) aggregate</w:t>
      </w:r>
      <w:r w:rsidR="00625224" w:rsidRPr="001E7DA4">
        <w:rPr>
          <w:lang w:val="en-US"/>
        </w:rPr>
        <w:t xml:space="preserve"> at </w:t>
      </w:r>
      <w:r w:rsidR="00F85F80" w:rsidRPr="001E7DA4">
        <w:rPr>
          <w:lang w:val="en-US"/>
        </w:rPr>
        <w:t>the higher-level</w:t>
      </w:r>
      <w:r w:rsidR="00625224" w:rsidRPr="001E7DA4">
        <w:rPr>
          <w:lang w:val="en-US"/>
        </w:rPr>
        <w:t xml:space="preserve"> nodes</w:t>
      </w:r>
      <w:r w:rsidR="006205A8" w:rsidRPr="001E7DA4">
        <w:rPr>
          <w:lang w:val="en-US"/>
        </w:rPr>
        <w:t xml:space="preserve"> </w:t>
      </w:r>
      <w:r w:rsidR="00176951" w:rsidRPr="001E7DA4">
        <w:rPr>
          <w:lang w:val="en-US"/>
        </w:rPr>
        <w:t>and</w:t>
      </w:r>
      <w:r w:rsidR="006205A8" w:rsidRPr="001E7DA4">
        <w:rPr>
          <w:lang w:val="en-US"/>
        </w:rPr>
        <w:t xml:space="preserve"> </w:t>
      </w:r>
      <w:r w:rsidR="00176951" w:rsidRPr="001E7DA4">
        <w:rPr>
          <w:lang w:val="en-US"/>
        </w:rPr>
        <w:t>consume</w:t>
      </w:r>
      <w:r w:rsidR="006205A8" w:rsidRPr="001E7DA4">
        <w:rPr>
          <w:lang w:val="en-US"/>
        </w:rPr>
        <w:t xml:space="preserve"> </w:t>
      </w:r>
      <w:r w:rsidR="00176951" w:rsidRPr="001E7DA4">
        <w:rPr>
          <w:lang w:val="en-US"/>
        </w:rPr>
        <w:t>r</w:t>
      </w:r>
      <w:r w:rsidR="006205A8" w:rsidRPr="001E7DA4">
        <w:rPr>
          <w:lang w:val="en-US"/>
        </w:rPr>
        <w:t>esources</w:t>
      </w:r>
      <w:r w:rsidR="009F144D" w:rsidRPr="001E7DA4">
        <w:rPr>
          <w:lang w:val="en-US"/>
        </w:rPr>
        <w:t xml:space="preserve"> which will otherwise be devote to the users served by those nodes</w:t>
      </w:r>
      <w:r w:rsidR="00625224" w:rsidRPr="001E7DA4">
        <w:rPr>
          <w:lang w:val="en-US"/>
        </w:rPr>
        <w:t xml:space="preserve">. </w:t>
      </w:r>
      <w:r w:rsidR="0051244D" w:rsidRPr="001E7DA4">
        <w:rPr>
          <w:lang w:val="en-US"/>
        </w:rPr>
        <w:t>However, adding a hard cap</w:t>
      </w:r>
      <w:r w:rsidR="00667D49" w:rsidRPr="001E7DA4">
        <w:rPr>
          <w:lang w:val="en-US"/>
        </w:rPr>
        <w:t xml:space="preserve"> on the maximal number of hops is </w:t>
      </w:r>
      <w:r w:rsidR="002F7893" w:rsidRPr="001E7DA4">
        <w:rPr>
          <w:lang w:val="en-US"/>
        </w:rPr>
        <w:t xml:space="preserve">a </w:t>
      </w:r>
      <w:r w:rsidR="00667D49" w:rsidRPr="001E7DA4">
        <w:rPr>
          <w:lang w:val="en-US"/>
        </w:rPr>
        <w:t>not flexible</w:t>
      </w:r>
      <w:r w:rsidR="00F60F1D" w:rsidRPr="001E7DA4">
        <w:rPr>
          <w:lang w:val="en-US"/>
        </w:rPr>
        <w:t xml:space="preserve"> solution either</w:t>
      </w:r>
      <w:r w:rsidR="00667D49" w:rsidRPr="001E7DA4">
        <w:rPr>
          <w:lang w:val="en-US"/>
        </w:rPr>
        <w:t xml:space="preserve"> regarding different network deployments. </w:t>
      </w:r>
    </w:p>
    <w:p w14:paraId="1B052DAF" w14:textId="446E49A2" w:rsidR="00C92823" w:rsidRPr="001E7DA4" w:rsidRDefault="001B166C" w:rsidP="00C92823">
      <w:pPr>
        <w:pStyle w:val="Heading3"/>
        <w:rPr>
          <w:lang w:val="en-US"/>
        </w:rPr>
      </w:pPr>
      <w:bookmarkStart w:id="41" w:name="_Ref520123780"/>
      <w:r w:rsidRPr="001E7DA4">
        <w:rPr>
          <w:lang w:val="en-US"/>
        </w:rPr>
        <w:t>Impact of aggregated traffic at the parent nodes</w:t>
      </w:r>
      <w:bookmarkEnd w:id="41"/>
    </w:p>
    <w:p w14:paraId="27118B97" w14:textId="2334EFAE" w:rsidR="00E24673" w:rsidRPr="001E7DA4" w:rsidRDefault="00667D49" w:rsidP="00F603D7">
      <w:pPr>
        <w:rPr>
          <w:lang w:val="en-US"/>
        </w:rPr>
      </w:pPr>
      <w:r w:rsidRPr="001E7DA4">
        <w:rPr>
          <w:lang w:val="en-US"/>
        </w:rPr>
        <w:t>One solution is t</w:t>
      </w:r>
      <w:r w:rsidR="00DD7C42" w:rsidRPr="001E7DA4">
        <w:rPr>
          <w:lang w:val="en-US"/>
        </w:rPr>
        <w:t xml:space="preserve">o also include the aggregate-traffic change </w:t>
      </w:r>
      <w:r w:rsidR="00C260ED" w:rsidRPr="001E7DA4">
        <w:rPr>
          <w:lang w:val="en-US"/>
        </w:rPr>
        <w:t xml:space="preserve">at </w:t>
      </w:r>
      <w:r w:rsidR="00F87B5C" w:rsidRPr="001E7DA4">
        <w:rPr>
          <w:lang w:val="en-US"/>
        </w:rPr>
        <w:t>all the higher-level nodes</w:t>
      </w:r>
      <w:r w:rsidR="00965D0D" w:rsidRPr="001E7DA4">
        <w:rPr>
          <w:lang w:val="en-US"/>
        </w:rPr>
        <w:t xml:space="preserve"> </w:t>
      </w:r>
      <w:r w:rsidR="00C260ED" w:rsidRPr="001E7DA4">
        <w:rPr>
          <w:lang w:val="en-US"/>
        </w:rPr>
        <w:t xml:space="preserve">in the topology formation when a new </w:t>
      </w:r>
      <w:proofErr w:type="spellStart"/>
      <w:r w:rsidR="00C260ED" w:rsidRPr="001E7DA4">
        <w:rPr>
          <w:lang w:val="en-US"/>
        </w:rPr>
        <w:t>IAB</w:t>
      </w:r>
      <w:proofErr w:type="spellEnd"/>
      <w:r w:rsidR="00C260ED" w:rsidRPr="001E7DA4">
        <w:rPr>
          <w:lang w:val="en-US"/>
        </w:rPr>
        <w:t xml:space="preserve"> node is to be added</w:t>
      </w:r>
      <w:r w:rsidR="0055779C" w:rsidRPr="001E7DA4">
        <w:rPr>
          <w:lang w:val="en-US"/>
        </w:rPr>
        <w:t xml:space="preserve"> as a child node</w:t>
      </w:r>
      <w:r w:rsidR="00C260ED" w:rsidRPr="001E7DA4">
        <w:rPr>
          <w:lang w:val="en-US"/>
        </w:rPr>
        <w:t xml:space="preserve">. </w:t>
      </w:r>
      <w:r w:rsidR="005779A9" w:rsidRPr="001E7DA4">
        <w:rPr>
          <w:lang w:val="en-US"/>
        </w:rPr>
        <w:t xml:space="preserve">Let </w:t>
      </w:r>
      <m:oMath>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i</m:t>
            </m:r>
          </m:sub>
        </m:sSub>
      </m:oMath>
      <w:r w:rsidR="005779A9" w:rsidRPr="001E7DA4">
        <w:rPr>
          <w:lang w:val="en-US"/>
        </w:rPr>
        <w:t xml:space="preserve"> denote </w:t>
      </w:r>
      <w:r w:rsidR="00877FC9" w:rsidRPr="001E7DA4">
        <w:rPr>
          <w:lang w:val="en-US"/>
        </w:rPr>
        <w:t xml:space="preserve">a traffic weight at </w:t>
      </w:r>
      <w:proofErr w:type="spellStart"/>
      <w:r w:rsidR="00877FC9" w:rsidRPr="001E7DA4">
        <w:rPr>
          <w:lang w:val="en-US"/>
        </w:rPr>
        <w:t>IAB</w:t>
      </w:r>
      <w:proofErr w:type="spellEnd"/>
      <w:r w:rsidR="00877FC9" w:rsidRPr="001E7DA4">
        <w:rPr>
          <w:lang w:val="en-US"/>
        </w:rPr>
        <w:t xml:space="preserve"> node </w:t>
      </w:r>
      <m:oMath>
        <m:r>
          <w:rPr>
            <w:rFonts w:ascii="Cambria Math" w:hAnsi="Cambria Math"/>
            <w:lang w:val="en-US"/>
          </w:rPr>
          <m:t>i</m:t>
        </m:r>
      </m:oMath>
      <w:r w:rsidR="00877FC9" w:rsidRPr="001E7DA4">
        <w:rPr>
          <w:lang w:val="en-US"/>
        </w:rPr>
        <w:t xml:space="preserve">. </w:t>
      </w:r>
      <w:r w:rsidR="00D43901" w:rsidRPr="001E7DA4">
        <w:rPr>
          <w:lang w:val="en-US"/>
        </w:rPr>
        <w:t xml:space="preserve">Regarding the example in </w:t>
      </w:r>
      <w:r w:rsidR="00D43901" w:rsidRPr="001E7DA4">
        <w:rPr>
          <w:lang w:val="en-US"/>
        </w:rPr>
        <w:fldChar w:fldCharType="begin"/>
      </w:r>
      <w:r w:rsidR="00D43901" w:rsidRPr="001E7DA4">
        <w:rPr>
          <w:lang w:val="en-US"/>
        </w:rPr>
        <w:instrText xml:space="preserve"> REF _Ref519690733 \h </w:instrText>
      </w:r>
      <w:r w:rsidR="001E7DA4">
        <w:rPr>
          <w:lang w:val="en-US"/>
        </w:rPr>
        <w:instrText xml:space="preserve"> \* MERGEFORMAT </w:instrText>
      </w:r>
      <w:r w:rsidR="00D43901" w:rsidRPr="001E7DA4">
        <w:rPr>
          <w:lang w:val="en-US"/>
        </w:rPr>
      </w:r>
      <w:r w:rsidR="00D43901" w:rsidRPr="001E7DA4">
        <w:rPr>
          <w:lang w:val="en-US"/>
        </w:rPr>
        <w:fldChar w:fldCharType="separate"/>
      </w:r>
      <w:r w:rsidR="0070018C" w:rsidRPr="001E7DA4">
        <w:t xml:space="preserve">Figure </w:t>
      </w:r>
      <w:r w:rsidR="0070018C">
        <w:rPr>
          <w:noProof/>
        </w:rPr>
        <w:t>2</w:t>
      </w:r>
      <w:r w:rsidR="00D43901" w:rsidRPr="001E7DA4">
        <w:rPr>
          <w:lang w:val="en-US"/>
        </w:rPr>
        <w:fldChar w:fldCharType="end"/>
      </w:r>
      <w:r w:rsidR="00D43901" w:rsidRPr="001E7DA4">
        <w:rPr>
          <w:lang w:val="en-US"/>
        </w:rPr>
        <w:t>,</w:t>
      </w:r>
      <w:r w:rsidR="004B7D63" w:rsidRPr="001E7DA4">
        <w:rPr>
          <w:lang w:val="en-US"/>
        </w:rPr>
        <w:t xml:space="preserve"> before </w:t>
      </w:r>
      <w:proofErr w:type="spellStart"/>
      <w:r w:rsidR="004B7D63" w:rsidRPr="001E7DA4">
        <w:rPr>
          <w:lang w:val="en-US"/>
        </w:rPr>
        <w:t>IAB-N2</w:t>
      </w:r>
      <w:proofErr w:type="spellEnd"/>
      <w:r w:rsidR="004B7D63" w:rsidRPr="001E7DA4">
        <w:rPr>
          <w:lang w:val="en-US"/>
        </w:rPr>
        <w:t xml:space="preserve"> is added,</w:t>
      </w:r>
      <w:r w:rsidR="00F87B5C" w:rsidRPr="001E7DA4">
        <w:rPr>
          <w:lang w:val="en-US"/>
        </w:rPr>
        <w:t xml:space="preserve"> </w:t>
      </w:r>
      <w:r w:rsidR="008D6501" w:rsidRPr="001E7DA4">
        <w:rPr>
          <w:lang w:val="en-US"/>
        </w:rPr>
        <w:t xml:space="preserve">the link </w:t>
      </w:r>
      <w:r w:rsidR="00015D8E" w:rsidRPr="001E7DA4">
        <w:rPr>
          <w:lang w:val="en-US"/>
        </w:rPr>
        <w:t>measurement</w:t>
      </w:r>
      <w:r w:rsidR="008D6501" w:rsidRPr="001E7DA4">
        <w:rPr>
          <w:lang w:val="en-US"/>
        </w:rPr>
        <w:t xml:space="preserve"> can be defined as the rate per traffic unit</w:t>
      </w:r>
      <w:r w:rsidR="004D2DC8" w:rsidRPr="001E7DA4">
        <w:rPr>
          <w:lang w:val="en-US"/>
        </w:rPr>
        <w:t xml:space="preserve"> at a node</w:t>
      </w:r>
      <w:r w:rsidR="008D6501" w:rsidRPr="001E7DA4">
        <w:rPr>
          <w:lang w:val="en-US"/>
        </w:rPr>
        <w:t>, i.e.,</w:t>
      </w:r>
      <w:r w:rsidR="00D43901" w:rsidRPr="001E7DA4">
        <w:rPr>
          <w:lang w:val="en-US"/>
        </w:rPr>
        <w:t xml:space="preserve"> </w:t>
      </w:r>
      <m:oMath>
        <m:sSub>
          <m:sSubPr>
            <m:ctrlPr>
              <w:rPr>
                <w:rFonts w:ascii="Cambria Math" w:hAnsi="Cambria Math"/>
                <w:i/>
                <w:lang w:val="en-US"/>
              </w:rPr>
            </m:ctrlPr>
          </m:sSubPr>
          <m:e>
            <m: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1</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i/>
                    <w:lang w:val="en-US"/>
                  </w:rPr>
                </m:ctrlPr>
              </m:sSubPr>
              <m:e>
                <m:r>
                  <m:rPr>
                    <m:nor/>
                  </m:rPr>
                  <w:rPr>
                    <w:rFonts w:ascii="Cambria Math" w:hAnsi="Cambria Math"/>
                    <w:lang w:val="en-US"/>
                  </w:rPr>
                  <m:t>log</m:t>
                </m:r>
              </m:e>
              <m:sub>
                <m:r>
                  <w:rPr>
                    <w:rFonts w:ascii="Cambria Math" w:hAnsi="Cambria Math"/>
                    <w:lang w:val="en-US"/>
                  </w:rPr>
                  <m:t>2</m:t>
                </m:r>
              </m:sub>
            </m:sSub>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m:rPr>
                        <m:nor/>
                      </m:rPr>
                      <w:rPr>
                        <w:rFonts w:ascii="Cambria Math" w:hAnsi="Cambria Math"/>
                        <w:lang w:val="en-US"/>
                      </w:rPr>
                      <m:t>SNR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1</m:t>
                    </m:r>
                  </m:sub>
                </m:sSub>
              </m:e>
            </m:d>
          </m:num>
          <m:den>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3</m:t>
                    </m:r>
                  </m:sub>
                </m:sSub>
              </m:e>
            </m:d>
          </m:den>
        </m:f>
      </m:oMath>
      <w:r w:rsidR="003A4281" w:rsidRPr="001E7DA4">
        <w:rPr>
          <w:lang w:val="en-US"/>
        </w:rPr>
        <w:t xml:space="preserve"> and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13</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i/>
                    <w:lang w:val="en-US"/>
                  </w:rPr>
                </m:ctrlPr>
              </m:sSubPr>
              <m:e>
                <m:r>
                  <m:rPr>
                    <m:nor/>
                  </m:rPr>
                  <w:rPr>
                    <w:rFonts w:ascii="Cambria Math" w:hAnsi="Cambria Math"/>
                    <w:lang w:val="en-US"/>
                  </w:rPr>
                  <m:t>log</m:t>
                </m:r>
              </m:e>
              <m:sub>
                <m:r>
                  <w:rPr>
                    <w:rFonts w:ascii="Cambria Math" w:hAnsi="Cambria Math"/>
                    <w:lang w:val="en-US"/>
                  </w:rPr>
                  <m:t>2</m:t>
                </m:r>
              </m:sub>
            </m:sSub>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m:rPr>
                        <m:nor/>
                      </m:rPr>
                      <w:rPr>
                        <w:rFonts w:ascii="Cambria Math" w:hAnsi="Cambria Math"/>
                        <w:lang w:val="en-US"/>
                      </w:rPr>
                      <m:t>SNR</m:t>
                    </m:r>
                  </m:e>
                  <m:sub>
                    <m:r>
                      <w:rPr>
                        <w:rFonts w:ascii="Cambria Math" w:hAnsi="Cambria Math"/>
                        <w:lang w:val="en-US"/>
                      </w:rPr>
                      <m:t>13</m:t>
                    </m:r>
                  </m:sub>
                </m:sSub>
              </m:e>
            </m:d>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3</m:t>
                </m:r>
              </m:sub>
            </m:sSub>
          </m:den>
        </m:f>
      </m:oMath>
      <w:r w:rsidR="005D4010" w:rsidRPr="001E7DA4">
        <w:rPr>
          <w:lang w:val="en-US"/>
        </w:rPr>
        <w:t xml:space="preserve">. </w:t>
      </w:r>
      <w:r w:rsidR="004E44B6" w:rsidRPr="001E7DA4">
        <w:rPr>
          <w:lang w:val="en-US"/>
        </w:rPr>
        <w:t xml:space="preserve">When </w:t>
      </w:r>
      <w:proofErr w:type="spellStart"/>
      <w:r w:rsidR="0004756D" w:rsidRPr="001E7DA4">
        <w:rPr>
          <w:lang w:val="en-US"/>
        </w:rPr>
        <w:t>IAB-N2</w:t>
      </w:r>
      <w:proofErr w:type="spellEnd"/>
      <w:r w:rsidR="0004756D" w:rsidRPr="001E7DA4">
        <w:rPr>
          <w:lang w:val="en-US"/>
        </w:rPr>
        <w:t xml:space="preserve"> is about to camp on, one should not only calculate </w:t>
      </w:r>
      <m:oMath>
        <m:sSub>
          <m:sSubPr>
            <m:ctrlPr>
              <w:rPr>
                <w:rFonts w:ascii="Cambria Math" w:hAnsi="Cambria Math"/>
                <w:i/>
                <w:lang w:val="en-US"/>
              </w:rPr>
            </m:ctrlPr>
          </m:sSubPr>
          <m:e>
            <m: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2</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i/>
                    <w:lang w:val="en-US"/>
                  </w:rPr>
                </m:ctrlPr>
              </m:sSubPr>
              <m:e>
                <m:r>
                  <m:rPr>
                    <m:nor/>
                  </m:rPr>
                  <w:rPr>
                    <w:rFonts w:ascii="Cambria Math" w:hAnsi="Cambria Math"/>
                    <w:lang w:val="en-US"/>
                  </w:rPr>
                  <m:t>log</m:t>
                </m:r>
              </m:e>
              <m:sub>
                <m:r>
                  <w:rPr>
                    <w:rFonts w:ascii="Cambria Math" w:hAnsi="Cambria Math"/>
                    <w:lang w:val="en-US"/>
                  </w:rPr>
                  <m:t>2</m:t>
                </m:r>
              </m:sub>
            </m:sSub>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m:rPr>
                        <m:nor/>
                      </m:rPr>
                      <w:rPr>
                        <w:rFonts w:ascii="Cambria Math" w:hAnsi="Cambria Math"/>
                        <w:lang w:val="en-US"/>
                      </w:rPr>
                      <m:t>SNR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2</m:t>
                    </m:r>
                  </m:sub>
                </m:sSub>
              </m:e>
            </m:d>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2</m:t>
                </m:r>
              </m:sub>
            </m:sSub>
          </m:den>
        </m:f>
      </m:oMath>
      <w:r w:rsidR="0004756D" w:rsidRPr="001E7DA4">
        <w:rPr>
          <w:lang w:val="en-US"/>
        </w:rPr>
        <w:t xml:space="preserve">, </w:t>
      </w:r>
      <m:oMath>
        <m:sSub>
          <m:sSubPr>
            <m:ctrlPr>
              <w:rPr>
                <w:rFonts w:ascii="Cambria Math" w:hAnsi="Cambria Math"/>
                <w:i/>
                <w:lang w:val="en-US"/>
              </w:rPr>
            </m:ctrlPr>
          </m:sSubPr>
          <m:e>
            <m:r>
              <w:rPr>
                <w:rFonts w:ascii="Cambria Math" w:hAnsi="Cambria Math"/>
                <w:lang w:val="en-US"/>
              </w:rPr>
              <m:t xml:space="preserve"> R</m:t>
            </m:r>
          </m:e>
          <m:sub>
            <m:r>
              <w:rPr>
                <w:rFonts w:ascii="Cambria Math" w:hAnsi="Cambria Math"/>
                <w:lang w:val="en-US"/>
              </w:rPr>
              <m:t>12</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i/>
                    <w:lang w:val="en-US"/>
                  </w:rPr>
                </m:ctrlPr>
              </m:sSubPr>
              <m:e>
                <m:r>
                  <m:rPr>
                    <m:nor/>
                  </m:rPr>
                  <w:rPr>
                    <w:rFonts w:ascii="Cambria Math" w:hAnsi="Cambria Math"/>
                    <w:lang w:val="en-US"/>
                  </w:rPr>
                  <m:t>log</m:t>
                </m:r>
              </m:e>
              <m:sub>
                <m:r>
                  <w:rPr>
                    <w:rFonts w:ascii="Cambria Math" w:hAnsi="Cambria Math"/>
                    <w:lang w:val="en-US"/>
                  </w:rPr>
                  <m:t>2</m:t>
                </m:r>
              </m:sub>
            </m:sSub>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m:rPr>
                        <m:nor/>
                      </m:rPr>
                      <w:rPr>
                        <w:rFonts w:ascii="Cambria Math" w:hAnsi="Cambria Math"/>
                        <w:lang w:val="en-US"/>
                      </w:rPr>
                      <m:t>SNR</m:t>
                    </m:r>
                  </m:e>
                  <m:sub>
                    <m:r>
                      <w:rPr>
                        <w:rFonts w:ascii="Cambria Math" w:hAnsi="Cambria Math"/>
                        <w:lang w:val="en-US"/>
                      </w:rPr>
                      <m:t>12</m:t>
                    </m:r>
                  </m:sub>
                </m:sSub>
              </m:e>
            </m:d>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2</m:t>
                </m:r>
              </m:sub>
            </m:sSub>
          </m:den>
        </m:f>
      </m:oMath>
      <w:r w:rsidR="0004756D" w:rsidRPr="001E7DA4">
        <w:rPr>
          <w:lang w:val="en-US"/>
        </w:rPr>
        <w:t xml:space="preserve">, and </w:t>
      </w:r>
      <m:oMath>
        <m:sSub>
          <m:sSubPr>
            <m:ctrlPr>
              <w:rPr>
                <w:rFonts w:ascii="Cambria Math" w:hAnsi="Cambria Math"/>
                <w:i/>
                <w:lang w:val="en-US"/>
              </w:rPr>
            </m:ctrlPr>
          </m:sSubPr>
          <m:e>
            <m:r>
              <w:rPr>
                <w:rFonts w:ascii="Cambria Math" w:hAnsi="Cambria Math"/>
                <w:lang w:val="en-US"/>
              </w:rPr>
              <m:t xml:space="preserve"> R</m:t>
            </m:r>
          </m:e>
          <m:sub>
            <m:r>
              <w:rPr>
                <w:rFonts w:ascii="Cambria Math" w:hAnsi="Cambria Math"/>
                <w:lang w:val="en-US"/>
              </w:rPr>
              <m:t>32</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i/>
                    <w:lang w:val="en-US"/>
                  </w:rPr>
                </m:ctrlPr>
              </m:sSubPr>
              <m:e>
                <m:r>
                  <m:rPr>
                    <m:nor/>
                  </m:rPr>
                  <w:rPr>
                    <w:rFonts w:ascii="Cambria Math" w:hAnsi="Cambria Math"/>
                    <w:lang w:val="en-US"/>
                  </w:rPr>
                  <m:t>log</m:t>
                </m:r>
              </m:e>
              <m:sub>
                <m:r>
                  <w:rPr>
                    <w:rFonts w:ascii="Cambria Math" w:hAnsi="Cambria Math"/>
                    <w:lang w:val="en-US"/>
                  </w:rPr>
                  <m:t>2</m:t>
                </m:r>
              </m:sub>
            </m:sSub>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m:rPr>
                        <m:nor/>
                      </m:rPr>
                      <w:rPr>
                        <w:rFonts w:ascii="Cambria Math" w:hAnsi="Cambria Math"/>
                        <w:lang w:val="en-US"/>
                      </w:rPr>
                      <m:t>SNR</m:t>
                    </m:r>
                  </m:e>
                  <m:sub>
                    <m:r>
                      <w:rPr>
                        <w:rFonts w:ascii="Cambria Math" w:hAnsi="Cambria Math"/>
                        <w:lang w:val="en-US"/>
                      </w:rPr>
                      <m:t>32</m:t>
                    </m:r>
                  </m:sub>
                </m:sSub>
              </m:e>
            </m:d>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2</m:t>
                </m:r>
              </m:sub>
            </m:sSub>
          </m:den>
        </m:f>
      </m:oMath>
      <w:r w:rsidR="00157FF4" w:rsidRPr="001E7DA4">
        <w:rPr>
          <w:lang w:val="en-US"/>
        </w:rPr>
        <w:t xml:space="preserve"> respectively for the candidate links</w:t>
      </w:r>
      <w:r w:rsidR="008F7107" w:rsidRPr="001E7DA4">
        <w:rPr>
          <w:lang w:val="en-US"/>
        </w:rPr>
        <w:t xml:space="preserve">, but also update </w:t>
      </w:r>
      <m:oMath>
        <m:sSub>
          <m:sSubPr>
            <m:ctrlPr>
              <w:rPr>
                <w:rFonts w:ascii="Cambria Math" w:hAnsi="Cambria Math"/>
                <w:i/>
                <w:lang w:val="en-US"/>
              </w:rPr>
            </m:ctrlPr>
          </m:sSubPr>
          <m:e>
            <m: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1</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i/>
                    <w:lang w:val="en-US"/>
                  </w:rPr>
                </m:ctrlPr>
              </m:sSubPr>
              <m:e>
                <m:r>
                  <m:rPr>
                    <m:nor/>
                  </m:rPr>
                  <w:rPr>
                    <w:rFonts w:ascii="Cambria Math" w:hAnsi="Cambria Math"/>
                    <w:lang w:val="en-US"/>
                  </w:rPr>
                  <m:t>log</m:t>
                </m:r>
              </m:e>
              <m:sub>
                <m:r>
                  <w:rPr>
                    <w:rFonts w:ascii="Cambria Math" w:hAnsi="Cambria Math"/>
                    <w:lang w:val="en-US"/>
                  </w:rPr>
                  <m:t>2</m:t>
                </m:r>
              </m:sub>
            </m:sSub>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m:rPr>
                        <m:nor/>
                      </m:rPr>
                      <w:rPr>
                        <w:rFonts w:ascii="Cambria Math" w:hAnsi="Cambria Math"/>
                        <w:lang w:val="en-US"/>
                      </w:rPr>
                      <m:t>SNR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1</m:t>
                    </m:r>
                  </m:sub>
                </m:sSub>
              </m:e>
            </m:d>
          </m:num>
          <m:den>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3</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2</m:t>
                    </m:r>
                  </m:sub>
                </m:sSub>
              </m:e>
            </m:d>
          </m:den>
        </m:f>
      </m:oMath>
      <w:r w:rsidR="008F7107" w:rsidRPr="001E7DA4">
        <w:rPr>
          <w:lang w:val="en-US"/>
        </w:rPr>
        <w:t xml:space="preserve"> and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13</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i/>
                    <w:lang w:val="en-US"/>
                  </w:rPr>
                </m:ctrlPr>
              </m:sSubPr>
              <m:e>
                <m:r>
                  <m:rPr>
                    <m:nor/>
                  </m:rPr>
                  <w:rPr>
                    <w:rFonts w:ascii="Cambria Math" w:hAnsi="Cambria Math"/>
                    <w:lang w:val="en-US"/>
                  </w:rPr>
                  <m:t>log</m:t>
                </m:r>
              </m:e>
              <m:sub>
                <m:r>
                  <w:rPr>
                    <w:rFonts w:ascii="Cambria Math" w:hAnsi="Cambria Math"/>
                    <w:lang w:val="en-US"/>
                  </w:rPr>
                  <m:t>2</m:t>
                </m:r>
              </m:sub>
            </m:sSub>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m:rPr>
                        <m:nor/>
                      </m:rPr>
                      <w:rPr>
                        <w:rFonts w:ascii="Cambria Math" w:hAnsi="Cambria Math"/>
                        <w:lang w:val="en-US"/>
                      </w:rPr>
                      <m:t>SNR</m:t>
                    </m:r>
                  </m:e>
                  <m:sub>
                    <m:r>
                      <w:rPr>
                        <w:rFonts w:ascii="Cambria Math" w:hAnsi="Cambria Math"/>
                        <w:lang w:val="en-US"/>
                      </w:rPr>
                      <m:t>13</m:t>
                    </m:r>
                  </m:sub>
                </m:sSub>
              </m:e>
            </m:d>
          </m:num>
          <m:den>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3</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2</m:t>
                    </m:r>
                  </m:sub>
                </m:sSub>
              </m:e>
            </m:d>
          </m:den>
        </m:f>
      </m:oMath>
      <w:r w:rsidR="00674354" w:rsidRPr="001E7DA4">
        <w:rPr>
          <w:lang w:val="en-US"/>
        </w:rPr>
        <w:t xml:space="preserve"> </w:t>
      </w:r>
      <w:r w:rsidR="00242FFD" w:rsidRPr="001E7DA4">
        <w:rPr>
          <w:lang w:val="en-US"/>
        </w:rPr>
        <w:t>before</w:t>
      </w:r>
      <w:r w:rsidR="00674354" w:rsidRPr="001E7DA4">
        <w:rPr>
          <w:lang w:val="en-US"/>
        </w:rPr>
        <w:t xml:space="preserve"> calculat</w:t>
      </w:r>
      <w:r w:rsidR="00242FFD" w:rsidRPr="001E7DA4">
        <w:rPr>
          <w:lang w:val="en-US"/>
        </w:rPr>
        <w:t>ing</w:t>
      </w:r>
      <w:r w:rsidR="00674354" w:rsidRPr="001E7DA4">
        <w:rPr>
          <w:lang w:val="en-US"/>
        </w:rPr>
        <w:t xml:space="preserve"> the</w:t>
      </w:r>
      <w:r w:rsidR="00242FFD" w:rsidRPr="001E7DA4">
        <w:rPr>
          <w:lang w:val="en-US"/>
        </w:rPr>
        <w:t xml:space="preserve"> </w:t>
      </w:r>
      <w:r w:rsidR="004D2DC8" w:rsidRPr="001E7DA4">
        <w:rPr>
          <w:lang w:val="en-US"/>
        </w:rPr>
        <w:t>end-to-end</w:t>
      </w:r>
      <w:r w:rsidR="00674354" w:rsidRPr="001E7DA4">
        <w:rPr>
          <w:lang w:val="en-US"/>
        </w:rPr>
        <w:t xml:space="preserve"> quality. The update </w:t>
      </w:r>
      <w:r w:rsidR="003A6577" w:rsidRPr="001E7DA4">
        <w:rPr>
          <w:lang w:val="en-US"/>
        </w:rPr>
        <w:t xml:space="preserve">of </w:t>
      </w:r>
      <m:oMath>
        <m:sSub>
          <m:sSubPr>
            <m:ctrlPr>
              <w:rPr>
                <w:rFonts w:ascii="Cambria Math" w:hAnsi="Cambria Math"/>
                <w:i/>
                <w:lang w:val="en-US"/>
              </w:rPr>
            </m:ctrlPr>
          </m:sSubPr>
          <m:e>
            <m: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1</m:t>
            </m:r>
          </m:sub>
        </m:sSub>
      </m:oMath>
      <w:r w:rsidR="003A6577" w:rsidRPr="001E7DA4">
        <w:rPr>
          <w:lang w:val="en-US"/>
        </w:rPr>
        <w:t xml:space="preserve"> and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13</m:t>
            </m:r>
          </m:sub>
        </m:sSub>
      </m:oMath>
      <w:r w:rsidR="003A6577" w:rsidRPr="001E7DA4">
        <w:rPr>
          <w:lang w:val="en-US"/>
        </w:rPr>
        <w:t xml:space="preserve"> </w:t>
      </w:r>
      <w:r w:rsidR="00674354" w:rsidRPr="001E7DA4">
        <w:rPr>
          <w:lang w:val="en-US"/>
        </w:rPr>
        <w:t xml:space="preserve">reflects the impact of </w:t>
      </w:r>
      <w:r w:rsidR="000F7DDE" w:rsidRPr="001E7DA4">
        <w:rPr>
          <w:lang w:val="en-US"/>
        </w:rPr>
        <w:t xml:space="preserve">the new </w:t>
      </w:r>
      <w:proofErr w:type="spellStart"/>
      <w:r w:rsidR="000F7DDE" w:rsidRPr="001E7DA4">
        <w:rPr>
          <w:lang w:val="en-US"/>
        </w:rPr>
        <w:t>IAB</w:t>
      </w:r>
      <w:proofErr w:type="spellEnd"/>
      <w:r w:rsidR="000F7DDE" w:rsidRPr="001E7DA4">
        <w:rPr>
          <w:lang w:val="en-US"/>
        </w:rPr>
        <w:t xml:space="preserve"> node to the potential </w:t>
      </w:r>
      <w:r w:rsidR="00B0652F" w:rsidRPr="001E7DA4">
        <w:rPr>
          <w:lang w:val="en-US"/>
        </w:rPr>
        <w:t>higher-level</w:t>
      </w:r>
      <w:r w:rsidR="000F7DDE" w:rsidRPr="001E7DA4">
        <w:rPr>
          <w:lang w:val="en-US"/>
        </w:rPr>
        <w:t xml:space="preserve"> nodes that are already connected in the network. When </w:t>
      </w:r>
      <w:r w:rsidR="00055DD7" w:rsidRPr="001E7DA4">
        <w:rPr>
          <w:lang w:val="en-US"/>
        </w:rPr>
        <w:t xml:space="preserve">setting </w:t>
      </w:r>
      <m:oMath>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i</m:t>
            </m:r>
          </m:sub>
        </m:sSub>
        <m:r>
          <w:rPr>
            <w:rFonts w:ascii="Cambria Math" w:hAnsi="Cambria Math"/>
            <w:lang w:val="en-US"/>
          </w:rPr>
          <m:t>=1</m:t>
        </m:r>
      </m:oMath>
      <w:r w:rsidR="00076F40" w:rsidRPr="001E7DA4">
        <w:rPr>
          <w:lang w:val="en-US"/>
        </w:rPr>
        <w:t xml:space="preserve"> for all </w:t>
      </w:r>
      <m:oMath>
        <m:r>
          <w:rPr>
            <w:rFonts w:ascii="Cambria Math" w:hAnsi="Cambria Math"/>
            <w:lang w:val="en-US"/>
          </w:rPr>
          <m:t>i</m:t>
        </m:r>
      </m:oMath>
      <w:r w:rsidR="000F7DDE" w:rsidRPr="001E7DA4">
        <w:rPr>
          <w:lang w:val="en-US"/>
        </w:rPr>
        <w:t>,</w:t>
      </w:r>
      <w:r w:rsidR="0015728E" w:rsidRPr="001E7DA4">
        <w:rPr>
          <w:lang w:val="en-US"/>
        </w:rPr>
        <w:t xml:space="preserve"> the impact from the</w:t>
      </w:r>
      <w:r w:rsidR="000F7DDE" w:rsidRPr="001E7DA4">
        <w:rPr>
          <w:lang w:val="en-US"/>
        </w:rPr>
        <w:t xml:space="preserve"> the number of hops</w:t>
      </w:r>
      <w:r w:rsidR="00C9388B" w:rsidRPr="001E7DA4">
        <w:rPr>
          <w:lang w:val="en-US"/>
        </w:rPr>
        <w:t xml:space="preserve"> </w:t>
      </w:r>
      <w:r w:rsidR="00DA4AD6" w:rsidRPr="001E7DA4">
        <w:rPr>
          <w:lang w:val="en-US"/>
        </w:rPr>
        <w:t xml:space="preserve">is directly weighted. </w:t>
      </w:r>
    </w:p>
    <w:p w14:paraId="1851FB32" w14:textId="6C535D29" w:rsidR="00F603D7" w:rsidRPr="001E7DA4" w:rsidRDefault="00CF24E9" w:rsidP="00F603D7">
      <w:pPr>
        <w:rPr>
          <w:lang w:val="en-US"/>
        </w:rPr>
      </w:pPr>
      <w:r w:rsidRPr="001E7DA4">
        <w:rPr>
          <w:lang w:val="en-US"/>
        </w:rPr>
        <w:t xml:space="preserve"> </w:t>
      </w:r>
    </w:p>
    <w:p w14:paraId="540195F7" w14:textId="190D61E6" w:rsidR="009653D3" w:rsidRPr="001E7DA4" w:rsidRDefault="00FF5D00" w:rsidP="007530F2">
      <w:pPr>
        <w:pStyle w:val="Proposal"/>
        <w:rPr>
          <w:lang w:val="en-US"/>
        </w:rPr>
      </w:pPr>
      <w:bookmarkStart w:id="42" w:name="_Toc519696178"/>
      <w:bookmarkStart w:id="43" w:name="_Toc519696268"/>
      <w:bookmarkStart w:id="44" w:name="_Toc519756291"/>
      <w:bookmarkStart w:id="45" w:name="_Toc519759814"/>
      <w:bookmarkStart w:id="46" w:name="_Toc520121777"/>
      <w:bookmarkStart w:id="47" w:name="_Toc520125816"/>
      <w:bookmarkStart w:id="48" w:name="_Toc520126092"/>
      <w:bookmarkStart w:id="49" w:name="_Toc520205355"/>
      <w:bookmarkStart w:id="50" w:name="_Toc521494750"/>
      <w:r w:rsidRPr="001E7DA4">
        <w:rPr>
          <w:lang w:val="en-US"/>
        </w:rPr>
        <w:t>The de</w:t>
      </w:r>
      <w:r w:rsidR="006723F7">
        <w:rPr>
          <w:lang w:val="en-US"/>
        </w:rPr>
        <w:t>cision</w:t>
      </w:r>
      <w:r w:rsidRPr="001E7DA4">
        <w:rPr>
          <w:lang w:val="en-US"/>
        </w:rPr>
        <w:t xml:space="preserve"> of associating an </w:t>
      </w:r>
      <w:proofErr w:type="spellStart"/>
      <w:r w:rsidRPr="001E7DA4">
        <w:rPr>
          <w:lang w:val="en-US"/>
        </w:rPr>
        <w:t>IAB</w:t>
      </w:r>
      <w:proofErr w:type="spellEnd"/>
      <w:r w:rsidRPr="001E7DA4">
        <w:rPr>
          <w:lang w:val="en-US"/>
        </w:rPr>
        <w:t xml:space="preserve"> node to a parent node</w:t>
      </w:r>
      <w:r w:rsidR="004564D8" w:rsidRPr="001E7DA4">
        <w:rPr>
          <w:lang w:val="en-US"/>
        </w:rPr>
        <w:t xml:space="preserve"> </w:t>
      </w:r>
      <w:r w:rsidR="000074F8" w:rsidRPr="001E7DA4">
        <w:rPr>
          <w:lang w:val="en-US"/>
        </w:rPr>
        <w:t>should not only consider</w:t>
      </w:r>
      <w:r w:rsidR="0053057A" w:rsidRPr="001E7DA4">
        <w:rPr>
          <w:lang w:val="en-US"/>
        </w:rPr>
        <w:t xml:space="preserve"> for</w:t>
      </w:r>
      <w:r w:rsidR="000074F8" w:rsidRPr="001E7DA4">
        <w:rPr>
          <w:lang w:val="en-US"/>
        </w:rPr>
        <w:t xml:space="preserve"> maximizing the performance of users </w:t>
      </w:r>
      <w:r w:rsidR="00126681" w:rsidRPr="001E7DA4">
        <w:rPr>
          <w:lang w:val="en-US"/>
        </w:rPr>
        <w:t xml:space="preserve">served by the new </w:t>
      </w:r>
      <w:proofErr w:type="spellStart"/>
      <w:r w:rsidR="00126681" w:rsidRPr="001E7DA4">
        <w:rPr>
          <w:lang w:val="en-US"/>
        </w:rPr>
        <w:t>IAB</w:t>
      </w:r>
      <w:proofErr w:type="spellEnd"/>
      <w:r w:rsidR="00126681" w:rsidRPr="001E7DA4">
        <w:rPr>
          <w:lang w:val="en-US"/>
        </w:rPr>
        <w:t xml:space="preserve"> node, but also consider </w:t>
      </w:r>
      <w:r w:rsidR="0053057A" w:rsidRPr="001E7DA4">
        <w:rPr>
          <w:lang w:val="en-US"/>
        </w:rPr>
        <w:t xml:space="preserve">for </w:t>
      </w:r>
      <w:r w:rsidR="00126681" w:rsidRPr="001E7DA4">
        <w:rPr>
          <w:lang w:val="en-US"/>
        </w:rPr>
        <w:t xml:space="preserve">minimizing the impact on the performance </w:t>
      </w:r>
      <w:r w:rsidR="000A5B3E" w:rsidRPr="001E7DA4">
        <w:rPr>
          <w:lang w:val="en-US"/>
        </w:rPr>
        <w:t xml:space="preserve">of </w:t>
      </w:r>
      <w:r w:rsidR="00DD75B2" w:rsidRPr="001E7DA4">
        <w:rPr>
          <w:lang w:val="en-US"/>
        </w:rPr>
        <w:t>all affected higher-level</w:t>
      </w:r>
      <w:r w:rsidR="004564D8" w:rsidRPr="001E7DA4">
        <w:rPr>
          <w:lang w:val="en-US"/>
        </w:rPr>
        <w:t xml:space="preserve"> nodes that have already been in the network as well as the users served by those </w:t>
      </w:r>
      <w:proofErr w:type="spellStart"/>
      <w:r w:rsidR="004564D8" w:rsidRPr="001E7DA4">
        <w:rPr>
          <w:lang w:val="en-US"/>
        </w:rPr>
        <w:t>IAB</w:t>
      </w:r>
      <w:proofErr w:type="spellEnd"/>
      <w:r w:rsidR="004564D8" w:rsidRPr="001E7DA4">
        <w:rPr>
          <w:lang w:val="en-US"/>
        </w:rPr>
        <w:t xml:space="preserve"> nodes.</w:t>
      </w:r>
      <w:bookmarkEnd w:id="42"/>
      <w:bookmarkEnd w:id="43"/>
      <w:bookmarkEnd w:id="44"/>
      <w:bookmarkEnd w:id="45"/>
      <w:bookmarkEnd w:id="46"/>
      <w:bookmarkEnd w:id="47"/>
      <w:bookmarkEnd w:id="48"/>
      <w:bookmarkEnd w:id="49"/>
      <w:bookmarkEnd w:id="50"/>
      <w:r w:rsidR="004564D8" w:rsidRPr="001E7DA4">
        <w:rPr>
          <w:lang w:val="en-US"/>
        </w:rPr>
        <w:t xml:space="preserve"> </w:t>
      </w:r>
    </w:p>
    <w:p w14:paraId="4297A2FF" w14:textId="3E51224F" w:rsidR="003742AC" w:rsidRPr="001E7DA4" w:rsidRDefault="005234BB" w:rsidP="006E062C">
      <w:pPr>
        <w:pStyle w:val="Proposal"/>
        <w:rPr>
          <w:lang w:val="en-US"/>
        </w:rPr>
      </w:pPr>
      <w:bookmarkStart w:id="51" w:name="_Toc519696179"/>
      <w:bookmarkStart w:id="52" w:name="_Toc519696269"/>
      <w:bookmarkStart w:id="53" w:name="_Toc519756292"/>
      <w:bookmarkStart w:id="54" w:name="_Toc519759815"/>
      <w:bookmarkStart w:id="55" w:name="_Toc520121778"/>
      <w:bookmarkStart w:id="56" w:name="_Toc520125817"/>
      <w:bookmarkStart w:id="57" w:name="_Toc520126093"/>
      <w:bookmarkStart w:id="58" w:name="_Toc520205356"/>
      <w:bookmarkStart w:id="59" w:name="_Toc521494751"/>
      <w:r w:rsidRPr="001E7DA4">
        <w:rPr>
          <w:lang w:val="en-US"/>
        </w:rPr>
        <w:t>Adding</w:t>
      </w:r>
      <w:r w:rsidR="00475689" w:rsidRPr="001E7DA4">
        <w:rPr>
          <w:lang w:val="en-US"/>
        </w:rPr>
        <w:t xml:space="preserve"> </w:t>
      </w:r>
      <w:r w:rsidR="00D73D99" w:rsidRPr="001E7DA4">
        <w:rPr>
          <w:lang w:val="en-US"/>
        </w:rPr>
        <w:t>weights of</w:t>
      </w:r>
      <w:r w:rsidRPr="001E7DA4">
        <w:rPr>
          <w:lang w:val="en-US"/>
        </w:rPr>
        <w:t xml:space="preserve"> each </w:t>
      </w:r>
      <w:proofErr w:type="spellStart"/>
      <w:r w:rsidRPr="001E7DA4">
        <w:rPr>
          <w:lang w:val="en-US"/>
        </w:rPr>
        <w:t>IAB</w:t>
      </w:r>
      <w:proofErr w:type="spellEnd"/>
      <w:r w:rsidRPr="001E7DA4">
        <w:rPr>
          <w:lang w:val="en-US"/>
        </w:rPr>
        <w:t xml:space="preserve"> node</w:t>
      </w:r>
      <w:r w:rsidR="00D73D99" w:rsidRPr="001E7DA4">
        <w:rPr>
          <w:lang w:val="en-US"/>
        </w:rPr>
        <w:t xml:space="preserve"> regarding the served traffic or the number of hops</w:t>
      </w:r>
      <w:r w:rsidRPr="001E7DA4">
        <w:rPr>
          <w:lang w:val="en-US"/>
        </w:rPr>
        <w:t xml:space="preserve"> to topology formation should be studied to avoid link congestion.</w:t>
      </w:r>
      <w:bookmarkEnd w:id="51"/>
      <w:bookmarkEnd w:id="52"/>
      <w:bookmarkEnd w:id="53"/>
      <w:bookmarkEnd w:id="54"/>
      <w:bookmarkEnd w:id="55"/>
      <w:bookmarkEnd w:id="56"/>
      <w:bookmarkEnd w:id="57"/>
      <w:bookmarkEnd w:id="58"/>
      <w:bookmarkEnd w:id="59"/>
      <w:r w:rsidRPr="001E7DA4">
        <w:rPr>
          <w:lang w:val="en-US"/>
        </w:rPr>
        <w:t xml:space="preserve"> </w:t>
      </w:r>
    </w:p>
    <w:p w14:paraId="4E54F3D7" w14:textId="08943278" w:rsidR="00DF71A0" w:rsidRPr="001E7DA4" w:rsidRDefault="001B166C" w:rsidP="001B166C">
      <w:pPr>
        <w:pStyle w:val="Heading2"/>
        <w:rPr>
          <w:lang w:val="en-US"/>
        </w:rPr>
      </w:pPr>
      <w:r w:rsidRPr="001E7DA4">
        <w:rPr>
          <w:lang w:val="en-US"/>
        </w:rPr>
        <w:t>Simulation results</w:t>
      </w:r>
    </w:p>
    <w:p w14:paraId="7A9E917F" w14:textId="532C11AA" w:rsidR="00C71CAA" w:rsidRPr="001E7DA4" w:rsidRDefault="00C71CAA" w:rsidP="006E062C">
      <w:pPr>
        <w:rPr>
          <w:lang w:val="en-US"/>
        </w:rPr>
      </w:pPr>
      <w:r w:rsidRPr="001E7DA4">
        <w:rPr>
          <w:lang w:val="en-US"/>
        </w:rPr>
        <w:fldChar w:fldCharType="begin"/>
      </w:r>
      <w:r w:rsidRPr="001E7DA4">
        <w:rPr>
          <w:lang w:val="en-US"/>
        </w:rPr>
        <w:instrText xml:space="preserve"> REF _Ref520121332 \h </w:instrText>
      </w:r>
      <w:r w:rsidR="001E7DA4">
        <w:rPr>
          <w:lang w:val="en-US"/>
        </w:rPr>
        <w:instrText xml:space="preserve"> \* MERGEFORMAT </w:instrText>
      </w:r>
      <w:r w:rsidRPr="001E7DA4">
        <w:rPr>
          <w:lang w:val="en-US"/>
        </w:rPr>
      </w:r>
      <w:r w:rsidRPr="001E7DA4">
        <w:rPr>
          <w:lang w:val="en-US"/>
        </w:rPr>
        <w:fldChar w:fldCharType="separate"/>
      </w:r>
      <w:r w:rsidR="0070018C" w:rsidRPr="001E7DA4">
        <w:t xml:space="preserve">Figure </w:t>
      </w:r>
      <w:r w:rsidR="0070018C">
        <w:rPr>
          <w:noProof/>
        </w:rPr>
        <w:t>3</w:t>
      </w:r>
      <w:r w:rsidRPr="001E7DA4">
        <w:rPr>
          <w:lang w:val="en-US"/>
        </w:rPr>
        <w:fldChar w:fldCharType="end"/>
      </w:r>
      <w:r w:rsidRPr="001E7DA4">
        <w:rPr>
          <w:lang w:val="en-US"/>
        </w:rPr>
        <w:t xml:space="preserve"> shows </w:t>
      </w:r>
      <w:r w:rsidR="003C5BF6" w:rsidRPr="001E7DA4">
        <w:rPr>
          <w:lang w:val="en-US"/>
        </w:rPr>
        <w:t xml:space="preserve">the topology </w:t>
      </w:r>
      <w:r w:rsidR="00623676" w:rsidRPr="001E7DA4">
        <w:rPr>
          <w:lang w:val="en-US"/>
        </w:rPr>
        <w:t>for a heterogeneous network</w:t>
      </w:r>
      <w:r w:rsidR="00BD0FDF" w:rsidRPr="001E7DA4">
        <w:rPr>
          <w:lang w:val="en-US"/>
        </w:rPr>
        <w:t xml:space="preserve"> with fixed </w:t>
      </w:r>
      <w:proofErr w:type="spellStart"/>
      <w:r w:rsidR="00BD0FDF" w:rsidRPr="001E7DA4">
        <w:rPr>
          <w:lang w:val="en-US"/>
        </w:rPr>
        <w:t>IAB</w:t>
      </w:r>
      <w:proofErr w:type="spellEnd"/>
      <w:r w:rsidR="00BD0FDF" w:rsidRPr="001E7DA4">
        <w:rPr>
          <w:lang w:val="en-US"/>
        </w:rPr>
        <w:t xml:space="preserve"> donors (marked by blue stars) and randomly dropped </w:t>
      </w:r>
      <w:proofErr w:type="spellStart"/>
      <w:r w:rsidR="00BD0FDF" w:rsidRPr="001E7DA4">
        <w:rPr>
          <w:lang w:val="en-US"/>
        </w:rPr>
        <w:t>IAB</w:t>
      </w:r>
      <w:proofErr w:type="spellEnd"/>
      <w:r w:rsidR="00BD0FDF" w:rsidRPr="001E7DA4">
        <w:rPr>
          <w:lang w:val="en-US"/>
        </w:rPr>
        <w:t xml:space="preserve"> nodes (marked by red stars). The </w:t>
      </w:r>
      <w:r w:rsidR="00094F38" w:rsidRPr="001E7DA4">
        <w:rPr>
          <w:lang w:val="en-US"/>
        </w:rPr>
        <w:t>green</w:t>
      </w:r>
      <w:r w:rsidR="00BD0FDF" w:rsidRPr="001E7DA4">
        <w:rPr>
          <w:lang w:val="en-US"/>
        </w:rPr>
        <w:t xml:space="preserve"> lines indicate the </w:t>
      </w:r>
      <w:r w:rsidR="00BD696C" w:rsidRPr="001E7DA4">
        <w:rPr>
          <w:lang w:val="en-US"/>
        </w:rPr>
        <w:t>picked backhaul links following the procedure</w:t>
      </w:r>
      <w:r w:rsidR="00094F38" w:rsidRPr="001E7DA4">
        <w:rPr>
          <w:lang w:val="en-US"/>
        </w:rPr>
        <w:t xml:space="preserve"> described Section</w:t>
      </w:r>
      <w:r w:rsidR="000414E3" w:rsidRPr="001E7DA4">
        <w:rPr>
          <w:lang w:val="en-US"/>
        </w:rPr>
        <w:t xml:space="preserve"> </w:t>
      </w:r>
      <w:r w:rsidR="000414E3" w:rsidRPr="001E7DA4">
        <w:rPr>
          <w:lang w:val="en-US"/>
        </w:rPr>
        <w:fldChar w:fldCharType="begin"/>
      </w:r>
      <w:r w:rsidR="000414E3" w:rsidRPr="001E7DA4">
        <w:rPr>
          <w:lang w:val="en-US"/>
        </w:rPr>
        <w:instrText xml:space="preserve"> REF _Ref519756531 \n \h </w:instrText>
      </w:r>
      <w:r w:rsidR="001E7DA4">
        <w:rPr>
          <w:lang w:val="en-US"/>
        </w:rPr>
        <w:instrText xml:space="preserve"> \* MERGEFORMAT </w:instrText>
      </w:r>
      <w:r w:rsidR="000414E3" w:rsidRPr="001E7DA4">
        <w:rPr>
          <w:lang w:val="en-US"/>
        </w:rPr>
      </w:r>
      <w:r w:rsidR="000414E3" w:rsidRPr="001E7DA4">
        <w:rPr>
          <w:lang w:val="en-US"/>
        </w:rPr>
        <w:fldChar w:fldCharType="separate"/>
      </w:r>
      <w:r w:rsidR="0070018C">
        <w:rPr>
          <w:lang w:val="en-US"/>
        </w:rPr>
        <w:t>2.1</w:t>
      </w:r>
      <w:r w:rsidR="000414E3" w:rsidRPr="001E7DA4">
        <w:rPr>
          <w:lang w:val="en-US"/>
        </w:rPr>
        <w:fldChar w:fldCharType="end"/>
      </w:r>
      <w:r w:rsidR="00094F38" w:rsidRPr="001E7DA4">
        <w:rPr>
          <w:lang w:val="en-US"/>
        </w:rPr>
        <w:t xml:space="preserve">, where the solid line indicates the backhaul link is served by a </w:t>
      </w:r>
      <w:proofErr w:type="spellStart"/>
      <w:r w:rsidR="00094F38" w:rsidRPr="001E7DA4">
        <w:rPr>
          <w:lang w:val="en-US"/>
        </w:rPr>
        <w:t>LoS</w:t>
      </w:r>
      <w:proofErr w:type="spellEnd"/>
      <w:r w:rsidR="00094F38" w:rsidRPr="001E7DA4">
        <w:rPr>
          <w:lang w:val="en-US"/>
        </w:rPr>
        <w:t xml:space="preserve"> connection </w:t>
      </w:r>
      <w:r w:rsidR="00D032F7" w:rsidRPr="001E7DA4">
        <w:rPr>
          <w:lang w:val="en-US"/>
        </w:rPr>
        <w:t>and</w:t>
      </w:r>
      <w:r w:rsidR="00094F38" w:rsidRPr="001E7DA4">
        <w:rPr>
          <w:lang w:val="en-US"/>
        </w:rPr>
        <w:t xml:space="preserve"> the dashed line indicates the</w:t>
      </w:r>
      <w:r w:rsidR="00942C0A" w:rsidRPr="001E7DA4">
        <w:rPr>
          <w:lang w:val="en-US"/>
        </w:rPr>
        <w:t xml:space="preserve"> backhaul link is served by a </w:t>
      </w:r>
      <w:proofErr w:type="spellStart"/>
      <w:r w:rsidR="00942C0A" w:rsidRPr="001E7DA4">
        <w:rPr>
          <w:lang w:val="en-US"/>
        </w:rPr>
        <w:t>NLoS</w:t>
      </w:r>
      <w:proofErr w:type="spellEnd"/>
      <w:r w:rsidR="00942C0A" w:rsidRPr="001E7DA4">
        <w:rPr>
          <w:lang w:val="en-US"/>
        </w:rPr>
        <w:t xml:space="preserve"> connection. The antenna panel of each </w:t>
      </w:r>
      <w:proofErr w:type="spellStart"/>
      <w:r w:rsidR="00942C0A" w:rsidRPr="001E7DA4">
        <w:rPr>
          <w:lang w:val="en-US"/>
        </w:rPr>
        <w:t>IAB</w:t>
      </w:r>
      <w:proofErr w:type="spellEnd"/>
      <w:r w:rsidR="00942C0A" w:rsidRPr="001E7DA4">
        <w:rPr>
          <w:lang w:val="en-US"/>
        </w:rPr>
        <w:t xml:space="preserve"> donor/node is notified with a triangle around the node marker with a certain rotation</w:t>
      </w:r>
      <w:r w:rsidR="00586DFA" w:rsidRPr="001E7DA4">
        <w:rPr>
          <w:lang w:val="en-US"/>
        </w:rPr>
        <w:t xml:space="preserve">, which is also determined in the process of topology formation. </w:t>
      </w:r>
      <w:r w:rsidR="00273F1F" w:rsidRPr="001E7DA4">
        <w:rPr>
          <w:lang w:val="en-US"/>
        </w:rPr>
        <w:t xml:space="preserve">The results in </w:t>
      </w:r>
      <w:r w:rsidR="00273F1F" w:rsidRPr="001E7DA4">
        <w:rPr>
          <w:lang w:val="en-US"/>
        </w:rPr>
        <w:fldChar w:fldCharType="begin"/>
      </w:r>
      <w:r w:rsidR="00273F1F" w:rsidRPr="001E7DA4">
        <w:rPr>
          <w:lang w:val="en-US"/>
        </w:rPr>
        <w:instrText xml:space="preserve"> REF _Ref520121332 \h </w:instrText>
      </w:r>
      <w:r w:rsidR="001E7DA4">
        <w:rPr>
          <w:lang w:val="en-US"/>
        </w:rPr>
        <w:instrText xml:space="preserve"> \* MERGEFORMAT </w:instrText>
      </w:r>
      <w:r w:rsidR="00273F1F" w:rsidRPr="001E7DA4">
        <w:rPr>
          <w:lang w:val="en-US"/>
        </w:rPr>
      </w:r>
      <w:r w:rsidR="00273F1F" w:rsidRPr="001E7DA4">
        <w:rPr>
          <w:lang w:val="en-US"/>
        </w:rPr>
        <w:fldChar w:fldCharType="separate"/>
      </w:r>
      <w:r w:rsidR="0070018C" w:rsidRPr="001E7DA4">
        <w:t xml:space="preserve">Figure </w:t>
      </w:r>
      <w:r w:rsidR="0070018C">
        <w:rPr>
          <w:noProof/>
        </w:rPr>
        <w:t>3</w:t>
      </w:r>
      <w:r w:rsidR="00273F1F" w:rsidRPr="001E7DA4">
        <w:rPr>
          <w:lang w:val="en-US"/>
        </w:rPr>
        <w:fldChar w:fldCharType="end"/>
      </w:r>
      <w:r w:rsidR="00094F38" w:rsidRPr="001E7DA4">
        <w:rPr>
          <w:lang w:val="en-US"/>
        </w:rPr>
        <w:t xml:space="preserve"> </w:t>
      </w:r>
      <w:r w:rsidR="002908CC" w:rsidRPr="001E7DA4">
        <w:rPr>
          <w:lang w:val="en-US"/>
        </w:rPr>
        <w:t xml:space="preserve">are obtained when the number of hops is counted </w:t>
      </w:r>
      <w:r w:rsidR="00B1256A" w:rsidRPr="001E7DA4">
        <w:rPr>
          <w:lang w:val="en-US"/>
        </w:rPr>
        <w:t xml:space="preserve">by setting </w:t>
      </w:r>
      <m:oMath>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i</m:t>
            </m:r>
          </m:sub>
        </m:sSub>
        <m:r>
          <w:rPr>
            <w:rFonts w:ascii="Cambria Math" w:hAnsi="Cambria Math"/>
            <w:lang w:val="en-US"/>
          </w:rPr>
          <m:t>=1</m:t>
        </m:r>
      </m:oMath>
      <w:r w:rsidR="00B1256A" w:rsidRPr="001E7DA4">
        <w:rPr>
          <w:lang w:val="en-US"/>
        </w:rPr>
        <w:t xml:space="preserve"> for all </w:t>
      </w:r>
      <m:oMath>
        <m:r>
          <w:rPr>
            <w:rFonts w:ascii="Cambria Math" w:hAnsi="Cambria Math"/>
            <w:lang w:val="en-US"/>
          </w:rPr>
          <m:t>i</m:t>
        </m:r>
      </m:oMath>
      <w:r w:rsidR="00B1256A" w:rsidRPr="001E7DA4">
        <w:rPr>
          <w:lang w:val="en-US"/>
        </w:rPr>
        <w:t xml:space="preserve"> </w:t>
      </w:r>
      <w:r w:rsidR="00407EA8" w:rsidRPr="001E7DA4">
        <w:rPr>
          <w:lang w:val="en-US"/>
        </w:rPr>
        <w:t xml:space="preserve">(see </w:t>
      </w:r>
      <w:r w:rsidR="00407EA8" w:rsidRPr="001E7DA4">
        <w:rPr>
          <w:lang w:val="en-US"/>
        </w:rPr>
        <w:fldChar w:fldCharType="begin"/>
      </w:r>
      <w:r w:rsidR="00407EA8" w:rsidRPr="001E7DA4">
        <w:rPr>
          <w:lang w:val="en-US"/>
        </w:rPr>
        <w:instrText xml:space="preserve"> REF _Ref520123780 \n \h </w:instrText>
      </w:r>
      <w:r w:rsidR="001E7DA4">
        <w:rPr>
          <w:lang w:val="en-US"/>
        </w:rPr>
        <w:instrText xml:space="preserve"> \* MERGEFORMAT </w:instrText>
      </w:r>
      <w:r w:rsidR="00407EA8" w:rsidRPr="001E7DA4">
        <w:rPr>
          <w:lang w:val="en-US"/>
        </w:rPr>
      </w:r>
      <w:r w:rsidR="00407EA8" w:rsidRPr="001E7DA4">
        <w:rPr>
          <w:lang w:val="en-US"/>
        </w:rPr>
        <w:fldChar w:fldCharType="separate"/>
      </w:r>
      <w:r w:rsidR="0070018C">
        <w:rPr>
          <w:lang w:val="en-US"/>
        </w:rPr>
        <w:t>2.1.1</w:t>
      </w:r>
      <w:r w:rsidR="00407EA8" w:rsidRPr="001E7DA4">
        <w:rPr>
          <w:lang w:val="en-US"/>
        </w:rPr>
        <w:fldChar w:fldCharType="end"/>
      </w:r>
      <w:r w:rsidR="00407EA8" w:rsidRPr="001E7DA4">
        <w:rPr>
          <w:lang w:val="en-US"/>
        </w:rPr>
        <w:t xml:space="preserve">) </w:t>
      </w:r>
      <w:r w:rsidR="00B1256A" w:rsidRPr="001E7DA4">
        <w:rPr>
          <w:lang w:val="en-US"/>
        </w:rPr>
        <w:t xml:space="preserve">in the performance comparison in each iteration.  </w:t>
      </w:r>
    </w:p>
    <w:p w14:paraId="4B5D1BF9" w14:textId="7B2FB823" w:rsidR="00B1227F" w:rsidRPr="001E7DA4" w:rsidRDefault="00B1227F" w:rsidP="00B1227F">
      <w:pPr>
        <w:jc w:val="center"/>
        <w:rPr>
          <w:lang w:val="en-US"/>
        </w:rPr>
      </w:pPr>
      <w:r w:rsidRPr="001E7DA4">
        <w:rPr>
          <w:noProof/>
          <w:lang w:val="en-US"/>
        </w:rPr>
        <w:drawing>
          <wp:inline distT="0" distB="0" distL="0" distR="0" wp14:anchorId="21450C5E" wp14:editId="2AC54E43">
            <wp:extent cx="4317164" cy="3239928"/>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etNetTopology_maxMinRatePerTrafficUnit_dl_hopLimitInf_donorIsd500_System1_DeploymentSeed25.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17164" cy="3239928"/>
                    </a:xfrm>
                    <a:prstGeom prst="rect">
                      <a:avLst/>
                    </a:prstGeom>
                  </pic:spPr>
                </pic:pic>
              </a:graphicData>
            </a:graphic>
          </wp:inline>
        </w:drawing>
      </w:r>
    </w:p>
    <w:p w14:paraId="70B81BB6" w14:textId="52969798" w:rsidR="00B1227F" w:rsidRPr="001E7DA4" w:rsidRDefault="00B1227F" w:rsidP="00B1227F">
      <w:pPr>
        <w:pStyle w:val="Caption"/>
      </w:pPr>
      <w:bookmarkStart w:id="60" w:name="_Ref520121332"/>
      <w:r w:rsidRPr="001E7DA4">
        <w:t xml:space="preserve">Figure </w:t>
      </w:r>
      <w:r w:rsidRPr="001E7DA4">
        <w:fldChar w:fldCharType="begin"/>
      </w:r>
      <w:r w:rsidRPr="001E7DA4">
        <w:instrText xml:space="preserve"> SEQ Figure \* ARABIC </w:instrText>
      </w:r>
      <w:r w:rsidRPr="001E7DA4">
        <w:fldChar w:fldCharType="separate"/>
      </w:r>
      <w:r w:rsidR="0070018C">
        <w:rPr>
          <w:noProof/>
        </w:rPr>
        <w:t>3</w:t>
      </w:r>
      <w:r w:rsidRPr="001E7DA4">
        <w:fldChar w:fldCharType="end"/>
      </w:r>
      <w:bookmarkEnd w:id="60"/>
      <w:r w:rsidRPr="001E7DA4">
        <w:t>: Network map and topology connection</w:t>
      </w:r>
      <w:r w:rsidR="00E07BE7" w:rsidRPr="001E7DA4">
        <w:t xml:space="preserve"> when no max-number-of-hops limit is imposed</w:t>
      </w:r>
      <w:r w:rsidRPr="001E7DA4">
        <w:t>.</w:t>
      </w:r>
    </w:p>
    <w:p w14:paraId="33FDC063" w14:textId="3F161D39" w:rsidR="005A0660" w:rsidRPr="001E7DA4" w:rsidRDefault="009004DA" w:rsidP="005A0660">
      <w:r w:rsidRPr="001E7DA4">
        <w:fldChar w:fldCharType="begin"/>
      </w:r>
      <w:r w:rsidRPr="001E7DA4">
        <w:instrText xml:space="preserve"> REF _Ref520123358 \h </w:instrText>
      </w:r>
      <w:r w:rsidR="001E7DA4">
        <w:instrText xml:space="preserve"> \* MERGEFORMAT </w:instrText>
      </w:r>
      <w:r w:rsidRPr="001E7DA4">
        <w:fldChar w:fldCharType="separate"/>
      </w:r>
      <w:r w:rsidR="0070018C" w:rsidRPr="001E7DA4">
        <w:t xml:space="preserve">Figure </w:t>
      </w:r>
      <w:r w:rsidR="0070018C">
        <w:rPr>
          <w:noProof/>
        </w:rPr>
        <w:t>4</w:t>
      </w:r>
      <w:r w:rsidRPr="001E7DA4">
        <w:fldChar w:fldCharType="end"/>
      </w:r>
      <w:r w:rsidRPr="001E7DA4">
        <w:t xml:space="preserve"> compares the distribution of </w:t>
      </w:r>
      <w:r w:rsidR="00862E65" w:rsidRPr="001E7DA4">
        <w:t xml:space="preserve">resulted number of hops with two different </w:t>
      </w:r>
      <w:r w:rsidR="00D65F7E" w:rsidRPr="001E7DA4">
        <w:t xml:space="preserve">end-to-end </w:t>
      </w:r>
      <w:r w:rsidR="00862E65" w:rsidRPr="001E7DA4">
        <w:t xml:space="preserve">performance metrics for comparison regarding the same network deployment as in </w:t>
      </w:r>
      <w:r w:rsidR="00862E65" w:rsidRPr="001E7DA4">
        <w:fldChar w:fldCharType="begin"/>
      </w:r>
      <w:r w:rsidR="00862E65" w:rsidRPr="001E7DA4">
        <w:instrText xml:space="preserve"> REF _Ref520121332 \h </w:instrText>
      </w:r>
      <w:r w:rsidR="001E7DA4">
        <w:instrText xml:space="preserve"> \* MERGEFORMAT </w:instrText>
      </w:r>
      <w:r w:rsidR="00862E65" w:rsidRPr="001E7DA4">
        <w:fldChar w:fldCharType="separate"/>
      </w:r>
      <w:r w:rsidR="0070018C" w:rsidRPr="001E7DA4">
        <w:t xml:space="preserve">Figure </w:t>
      </w:r>
      <w:r w:rsidR="0070018C">
        <w:rPr>
          <w:noProof/>
        </w:rPr>
        <w:t>3</w:t>
      </w:r>
      <w:r w:rsidR="00862E65" w:rsidRPr="001E7DA4">
        <w:fldChar w:fldCharType="end"/>
      </w:r>
      <w:r w:rsidR="00862E65" w:rsidRPr="001E7DA4">
        <w:t xml:space="preserve">. </w:t>
      </w:r>
      <w:r w:rsidR="00A5644D" w:rsidRPr="001E7DA4">
        <w:t xml:space="preserve">The blue line </w:t>
      </w:r>
      <w:r w:rsidR="00EE1E20" w:rsidRPr="001E7DA4">
        <w:t xml:space="preserve">uses the metric to maximize the minimal link SNR along a certain path from the donor to the </w:t>
      </w:r>
      <w:proofErr w:type="spellStart"/>
      <w:r w:rsidR="00EE1E20" w:rsidRPr="001E7DA4">
        <w:t>IAB</w:t>
      </w:r>
      <w:proofErr w:type="spellEnd"/>
      <w:r w:rsidR="00EE1E20" w:rsidRPr="001E7DA4">
        <w:t xml:space="preserve"> node</w:t>
      </w:r>
      <w:r w:rsidR="00456EB4" w:rsidRPr="001E7DA4">
        <w:t xml:space="preserve"> (i.e., maximize the bottom-neck link performance)</w:t>
      </w:r>
      <w:r w:rsidR="00EE1E20" w:rsidRPr="001E7DA4">
        <w:t xml:space="preserve">, whereas the </w:t>
      </w:r>
      <w:r w:rsidR="00B1221B" w:rsidRPr="001E7DA4">
        <w:t xml:space="preserve">red line uses the metric to maximize the minimal rate per traffic unit of the </w:t>
      </w:r>
      <w:proofErr w:type="spellStart"/>
      <w:r w:rsidR="00B1221B" w:rsidRPr="001E7DA4">
        <w:t>IAB</w:t>
      </w:r>
      <w:proofErr w:type="spellEnd"/>
      <w:r w:rsidR="00B1221B" w:rsidRPr="001E7DA4">
        <w:t xml:space="preserve"> nodes along the path from the donor to the </w:t>
      </w:r>
      <w:proofErr w:type="spellStart"/>
      <w:r w:rsidR="00B1221B" w:rsidRPr="001E7DA4">
        <w:t>IAB</w:t>
      </w:r>
      <w:proofErr w:type="spellEnd"/>
      <w:r w:rsidR="00B1221B" w:rsidRPr="001E7DA4">
        <w:t xml:space="preserve"> node</w:t>
      </w:r>
      <w:r w:rsidR="007F21A5" w:rsidRPr="001E7DA4">
        <w:t xml:space="preserve"> as depicted in Section </w:t>
      </w:r>
      <w:r w:rsidR="007F21A5" w:rsidRPr="001E7DA4">
        <w:fldChar w:fldCharType="begin"/>
      </w:r>
      <w:r w:rsidR="007F21A5" w:rsidRPr="001E7DA4">
        <w:instrText xml:space="preserve"> REF _Ref520123780 \n \h </w:instrText>
      </w:r>
      <w:r w:rsidR="001E7DA4">
        <w:instrText xml:space="preserve"> \* MERGEFORMAT </w:instrText>
      </w:r>
      <w:r w:rsidR="007F21A5" w:rsidRPr="001E7DA4">
        <w:fldChar w:fldCharType="separate"/>
      </w:r>
      <w:r w:rsidR="0070018C">
        <w:t>2.1.1</w:t>
      </w:r>
      <w:r w:rsidR="007F21A5" w:rsidRPr="001E7DA4">
        <w:fldChar w:fldCharType="end"/>
      </w:r>
      <w:r w:rsidR="00163B07" w:rsidRPr="001E7DA4">
        <w:t xml:space="preserve"> </w:t>
      </w:r>
      <w:r w:rsidR="002A3EBA" w:rsidRPr="001E7DA4">
        <w:t xml:space="preserve">with </w:t>
      </w:r>
      <m:oMath>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i</m:t>
            </m:r>
          </m:sub>
        </m:sSub>
        <m:r>
          <w:rPr>
            <w:rFonts w:ascii="Cambria Math" w:hAnsi="Cambria Math"/>
            <w:lang w:val="en-US"/>
          </w:rPr>
          <m:t>=1</m:t>
        </m:r>
      </m:oMath>
      <w:r w:rsidR="002A3EBA" w:rsidRPr="001E7DA4">
        <w:rPr>
          <w:lang w:val="en-US"/>
        </w:rPr>
        <w:t xml:space="preserve"> for all </w:t>
      </w:r>
      <m:oMath>
        <m:r>
          <w:rPr>
            <w:rFonts w:ascii="Cambria Math" w:hAnsi="Cambria Math"/>
            <w:lang w:val="en-US"/>
          </w:rPr>
          <m:t>i</m:t>
        </m:r>
      </m:oMath>
      <w:r w:rsidR="00B1221B" w:rsidRPr="001E7DA4">
        <w:t xml:space="preserve">. </w:t>
      </w:r>
      <w:r w:rsidR="00A82848" w:rsidRPr="001E7DA4">
        <w:t xml:space="preserve">The results show that </w:t>
      </w:r>
      <w:r w:rsidR="00E74AF9" w:rsidRPr="001E7DA4">
        <w:t>the number of hops is implicitly limited by considering the impact of the aggregated traffic at the parent nodes</w:t>
      </w:r>
      <w:r w:rsidR="00AD2C50" w:rsidRPr="001E7DA4">
        <w:t xml:space="preserve"> in terms of number of hops</w:t>
      </w:r>
      <w:r w:rsidR="00E74AF9" w:rsidRPr="001E7DA4">
        <w:t xml:space="preserve">. </w:t>
      </w:r>
    </w:p>
    <w:p w14:paraId="37DE9094" w14:textId="2BB3D577" w:rsidR="007642E6" w:rsidRPr="001E7DA4" w:rsidRDefault="007642E6" w:rsidP="00096F16">
      <w:pPr>
        <w:jc w:val="center"/>
        <w:rPr>
          <w:lang w:val="en-US"/>
        </w:rPr>
      </w:pPr>
      <w:r w:rsidRPr="001E7DA4">
        <w:rPr>
          <w:noProof/>
          <w:lang w:val="en-US"/>
        </w:rPr>
        <w:drawing>
          <wp:inline distT="0" distB="0" distL="0" distR="0" wp14:anchorId="642B7202" wp14:editId="5A04E456">
            <wp:extent cx="3841463" cy="2879999"/>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DFofNrofHops_dl_HopLimtInf_donorIsd500_DeploymentSeed25.png"/>
                    <pic:cNvPicPr/>
                  </pic:nvPicPr>
                  <pic:blipFill>
                    <a:blip r:embed="rId17">
                      <a:extLst>
                        <a:ext uri="{28A0092B-C50C-407E-A947-70E740481C1C}">
                          <a14:useLocalDpi xmlns:a14="http://schemas.microsoft.com/office/drawing/2010/main" val="0"/>
                        </a:ext>
                      </a:extLst>
                    </a:blip>
                    <a:stretch>
                      <a:fillRect/>
                    </a:stretch>
                  </pic:blipFill>
                  <pic:spPr>
                    <a:xfrm>
                      <a:off x="0" y="0"/>
                      <a:ext cx="3841463" cy="2879999"/>
                    </a:xfrm>
                    <a:prstGeom prst="rect">
                      <a:avLst/>
                    </a:prstGeom>
                  </pic:spPr>
                </pic:pic>
              </a:graphicData>
            </a:graphic>
          </wp:inline>
        </w:drawing>
      </w:r>
    </w:p>
    <w:p w14:paraId="2D110EB9" w14:textId="2FE4D263" w:rsidR="009E4728" w:rsidRPr="001E7DA4" w:rsidRDefault="009E4728" w:rsidP="009E4728">
      <w:pPr>
        <w:pStyle w:val="Caption"/>
        <w:rPr>
          <w:lang w:val="en-US"/>
        </w:rPr>
      </w:pPr>
      <w:bookmarkStart w:id="61" w:name="_Ref520123358"/>
      <w:r w:rsidRPr="001E7DA4">
        <w:t xml:space="preserve">Figure </w:t>
      </w:r>
      <w:r w:rsidRPr="001E7DA4">
        <w:fldChar w:fldCharType="begin"/>
      </w:r>
      <w:r w:rsidRPr="001E7DA4">
        <w:instrText xml:space="preserve"> SEQ Figure \* ARABIC </w:instrText>
      </w:r>
      <w:r w:rsidRPr="001E7DA4">
        <w:fldChar w:fldCharType="separate"/>
      </w:r>
      <w:r w:rsidR="0070018C">
        <w:rPr>
          <w:noProof/>
        </w:rPr>
        <w:t>4</w:t>
      </w:r>
      <w:r w:rsidRPr="001E7DA4">
        <w:fldChar w:fldCharType="end"/>
      </w:r>
      <w:bookmarkEnd w:id="61"/>
      <w:r w:rsidRPr="001E7DA4">
        <w:t xml:space="preserve">: Distribution of the number of hops when using different </w:t>
      </w:r>
      <w:r w:rsidR="00096F16" w:rsidRPr="001E7DA4">
        <w:t>parent-</w:t>
      </w:r>
      <w:r w:rsidRPr="001E7DA4">
        <w:t>node selection metrics.</w:t>
      </w:r>
    </w:p>
    <w:p w14:paraId="2D854919" w14:textId="026AC6B2" w:rsidR="005165BA" w:rsidRPr="001E7DA4" w:rsidRDefault="00E74AF9" w:rsidP="006E062C">
      <w:pPr>
        <w:rPr>
          <w:lang w:val="en-US"/>
        </w:rPr>
      </w:pPr>
      <w:r w:rsidRPr="001E7DA4">
        <w:rPr>
          <w:lang w:val="en-US"/>
        </w:rPr>
        <w:t xml:space="preserve">Furthermore, </w:t>
      </w:r>
      <w:r w:rsidR="00A70F6E" w:rsidRPr="001E7DA4">
        <w:rPr>
          <w:lang w:val="en-US"/>
        </w:rPr>
        <w:fldChar w:fldCharType="begin"/>
      </w:r>
      <w:r w:rsidR="00A70F6E" w:rsidRPr="001E7DA4">
        <w:rPr>
          <w:lang w:val="en-US"/>
        </w:rPr>
        <w:instrText xml:space="preserve"> REF _Ref520124108 \h </w:instrText>
      </w:r>
      <w:r w:rsidR="001E7DA4">
        <w:rPr>
          <w:lang w:val="en-US"/>
        </w:rPr>
        <w:instrText xml:space="preserve"> \* MERGEFORMAT </w:instrText>
      </w:r>
      <w:r w:rsidR="00A70F6E" w:rsidRPr="001E7DA4">
        <w:rPr>
          <w:lang w:val="en-US"/>
        </w:rPr>
      </w:r>
      <w:r w:rsidR="00A70F6E" w:rsidRPr="001E7DA4">
        <w:rPr>
          <w:lang w:val="en-US"/>
        </w:rPr>
        <w:fldChar w:fldCharType="separate"/>
      </w:r>
      <w:r w:rsidR="0070018C" w:rsidRPr="001E7DA4">
        <w:t xml:space="preserve">Figure </w:t>
      </w:r>
      <w:r w:rsidR="0070018C">
        <w:rPr>
          <w:noProof/>
        </w:rPr>
        <w:t>5</w:t>
      </w:r>
      <w:r w:rsidR="00A70F6E" w:rsidRPr="001E7DA4">
        <w:rPr>
          <w:lang w:val="en-US"/>
        </w:rPr>
        <w:fldChar w:fldCharType="end"/>
      </w:r>
      <w:r w:rsidR="00A70F6E" w:rsidRPr="001E7DA4">
        <w:rPr>
          <w:lang w:val="en-US"/>
        </w:rPr>
        <w:t xml:space="preserve"> and </w:t>
      </w:r>
      <w:r w:rsidR="00A70F6E" w:rsidRPr="001E7DA4">
        <w:rPr>
          <w:lang w:val="en-US"/>
        </w:rPr>
        <w:fldChar w:fldCharType="begin"/>
      </w:r>
      <w:r w:rsidR="00A70F6E" w:rsidRPr="001E7DA4">
        <w:rPr>
          <w:lang w:val="en-US"/>
        </w:rPr>
        <w:instrText xml:space="preserve"> REF _Ref520124114 \h </w:instrText>
      </w:r>
      <w:r w:rsidR="001E7DA4">
        <w:rPr>
          <w:lang w:val="en-US"/>
        </w:rPr>
        <w:instrText xml:space="preserve"> \* MERGEFORMAT </w:instrText>
      </w:r>
      <w:r w:rsidR="00A70F6E" w:rsidRPr="001E7DA4">
        <w:rPr>
          <w:lang w:val="en-US"/>
        </w:rPr>
      </w:r>
      <w:r w:rsidR="00A70F6E" w:rsidRPr="001E7DA4">
        <w:rPr>
          <w:lang w:val="en-US"/>
        </w:rPr>
        <w:fldChar w:fldCharType="separate"/>
      </w:r>
      <w:r w:rsidR="0070018C" w:rsidRPr="001E7DA4">
        <w:t xml:space="preserve">Figure </w:t>
      </w:r>
      <w:r w:rsidR="0070018C">
        <w:rPr>
          <w:noProof/>
        </w:rPr>
        <w:t>6</w:t>
      </w:r>
      <w:r w:rsidR="00A70F6E" w:rsidRPr="001E7DA4">
        <w:rPr>
          <w:lang w:val="en-US"/>
        </w:rPr>
        <w:fldChar w:fldCharType="end"/>
      </w:r>
      <w:r w:rsidR="00A70F6E" w:rsidRPr="001E7DA4">
        <w:rPr>
          <w:lang w:val="en-US"/>
        </w:rPr>
        <w:t xml:space="preserve"> show the </w:t>
      </w:r>
      <w:r w:rsidR="00295C2D" w:rsidRPr="001E7DA4">
        <w:rPr>
          <w:lang w:val="en-US"/>
        </w:rPr>
        <w:t>performance</w:t>
      </w:r>
      <w:r w:rsidR="00EA19DC" w:rsidRPr="001E7DA4">
        <w:rPr>
          <w:lang w:val="en-US"/>
        </w:rPr>
        <w:t xml:space="preserve"> measurements</w:t>
      </w:r>
      <w:r w:rsidR="00D276D5" w:rsidRPr="001E7DA4">
        <w:rPr>
          <w:lang w:val="en-US"/>
        </w:rPr>
        <w:t xml:space="preserve"> for comparison in each iteration</w:t>
      </w:r>
      <w:r w:rsidR="00295C2D" w:rsidRPr="001E7DA4">
        <w:rPr>
          <w:lang w:val="en-US"/>
        </w:rPr>
        <w:t xml:space="preserve"> used in the two metrics </w:t>
      </w:r>
      <w:r w:rsidR="00E74A3E" w:rsidRPr="001E7DA4">
        <w:rPr>
          <w:lang w:val="en-US"/>
        </w:rPr>
        <w:t xml:space="preserve">described above for </w:t>
      </w:r>
      <w:r w:rsidR="00E74A3E" w:rsidRPr="001E7DA4">
        <w:rPr>
          <w:lang w:val="en-US"/>
        </w:rPr>
        <w:fldChar w:fldCharType="begin"/>
      </w:r>
      <w:r w:rsidR="00E74A3E" w:rsidRPr="001E7DA4">
        <w:rPr>
          <w:lang w:val="en-US"/>
        </w:rPr>
        <w:instrText xml:space="preserve"> REF _Ref520123358 \h </w:instrText>
      </w:r>
      <w:r w:rsidR="001E7DA4">
        <w:rPr>
          <w:lang w:val="en-US"/>
        </w:rPr>
        <w:instrText xml:space="preserve"> \* MERGEFORMAT </w:instrText>
      </w:r>
      <w:r w:rsidR="00E74A3E" w:rsidRPr="001E7DA4">
        <w:rPr>
          <w:lang w:val="en-US"/>
        </w:rPr>
      </w:r>
      <w:r w:rsidR="00E74A3E" w:rsidRPr="001E7DA4">
        <w:rPr>
          <w:lang w:val="en-US"/>
        </w:rPr>
        <w:fldChar w:fldCharType="separate"/>
      </w:r>
      <w:r w:rsidR="0070018C" w:rsidRPr="001E7DA4">
        <w:t xml:space="preserve">Figure </w:t>
      </w:r>
      <w:r w:rsidR="0070018C">
        <w:rPr>
          <w:noProof/>
        </w:rPr>
        <w:t>4</w:t>
      </w:r>
      <w:r w:rsidR="00E74A3E" w:rsidRPr="001E7DA4">
        <w:rPr>
          <w:lang w:val="en-US"/>
        </w:rPr>
        <w:fldChar w:fldCharType="end"/>
      </w:r>
      <w:r w:rsidR="00E74A3E" w:rsidRPr="001E7DA4">
        <w:rPr>
          <w:lang w:val="en-US"/>
        </w:rPr>
        <w:t xml:space="preserve">. The results when a hard cap is added on the maximal </w:t>
      </w:r>
      <w:r w:rsidR="008471D7" w:rsidRPr="001E7DA4">
        <w:rPr>
          <w:lang w:val="en-US"/>
        </w:rPr>
        <w:t xml:space="preserve">number of hops are also presented. Both </w:t>
      </w:r>
      <w:r w:rsidR="009E5594" w:rsidRPr="001E7DA4">
        <w:rPr>
          <w:lang w:val="en-US"/>
        </w:rPr>
        <w:t>figure</w:t>
      </w:r>
      <w:r w:rsidR="008471D7" w:rsidRPr="001E7DA4">
        <w:rPr>
          <w:lang w:val="en-US"/>
        </w:rPr>
        <w:t xml:space="preserve">s clearly show the benefit of having multi-hop </w:t>
      </w:r>
      <w:proofErr w:type="spellStart"/>
      <w:r w:rsidR="008471D7" w:rsidRPr="001E7DA4">
        <w:rPr>
          <w:lang w:val="en-US"/>
        </w:rPr>
        <w:t>IAB</w:t>
      </w:r>
      <w:proofErr w:type="spellEnd"/>
      <w:r w:rsidR="008471D7" w:rsidRPr="001E7DA4">
        <w:rPr>
          <w:lang w:val="en-US"/>
        </w:rPr>
        <w:t xml:space="preserve"> deployment </w:t>
      </w:r>
      <w:r w:rsidR="007F5517" w:rsidRPr="001E7DA4">
        <w:rPr>
          <w:lang w:val="en-US"/>
        </w:rPr>
        <w:t>comparing to the single-hop relay case.</w:t>
      </w:r>
    </w:p>
    <w:p w14:paraId="014D242E" w14:textId="57971D4E" w:rsidR="005165BA" w:rsidRPr="001E7DA4" w:rsidRDefault="005165BA" w:rsidP="00096F16">
      <w:pPr>
        <w:jc w:val="center"/>
        <w:rPr>
          <w:lang w:val="en-US"/>
        </w:rPr>
      </w:pPr>
      <w:r w:rsidRPr="001E7DA4">
        <w:rPr>
          <w:noProof/>
          <w:lang w:val="en-US"/>
        </w:rPr>
        <w:drawing>
          <wp:inline distT="0" distB="0" distL="0" distR="0" wp14:anchorId="5102972F" wp14:editId="1095A2E6">
            <wp:extent cx="3841464" cy="288000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DFofSnr_maxMinLinkSnrPerPath_dl_donorIsd500_DeploymentSeed25.png"/>
                    <pic:cNvPicPr/>
                  </pic:nvPicPr>
                  <pic:blipFill>
                    <a:blip r:embed="rId18">
                      <a:extLst>
                        <a:ext uri="{28A0092B-C50C-407E-A947-70E740481C1C}">
                          <a14:useLocalDpi xmlns:a14="http://schemas.microsoft.com/office/drawing/2010/main" val="0"/>
                        </a:ext>
                      </a:extLst>
                    </a:blip>
                    <a:stretch>
                      <a:fillRect/>
                    </a:stretch>
                  </pic:blipFill>
                  <pic:spPr>
                    <a:xfrm>
                      <a:off x="0" y="0"/>
                      <a:ext cx="3841464" cy="2880000"/>
                    </a:xfrm>
                    <a:prstGeom prst="rect">
                      <a:avLst/>
                    </a:prstGeom>
                  </pic:spPr>
                </pic:pic>
              </a:graphicData>
            </a:graphic>
          </wp:inline>
        </w:drawing>
      </w:r>
    </w:p>
    <w:p w14:paraId="5B4C2BAD" w14:textId="08D3DF6E" w:rsidR="005165BA" w:rsidRPr="001E7DA4" w:rsidRDefault="00096F16" w:rsidP="00096F16">
      <w:pPr>
        <w:pStyle w:val="Caption"/>
        <w:rPr>
          <w:lang w:val="en-US"/>
        </w:rPr>
      </w:pPr>
      <w:bookmarkStart w:id="62" w:name="_Ref520124108"/>
      <w:r w:rsidRPr="001E7DA4">
        <w:t xml:space="preserve">Figure </w:t>
      </w:r>
      <w:r w:rsidRPr="001E7DA4">
        <w:fldChar w:fldCharType="begin"/>
      </w:r>
      <w:r w:rsidRPr="001E7DA4">
        <w:instrText xml:space="preserve"> SEQ Figure \* ARABIC </w:instrText>
      </w:r>
      <w:r w:rsidRPr="001E7DA4">
        <w:fldChar w:fldCharType="separate"/>
      </w:r>
      <w:r w:rsidR="0070018C">
        <w:rPr>
          <w:noProof/>
        </w:rPr>
        <w:t>5</w:t>
      </w:r>
      <w:r w:rsidRPr="001E7DA4">
        <w:fldChar w:fldCharType="end"/>
      </w:r>
      <w:bookmarkEnd w:id="62"/>
      <w:r w:rsidRPr="001E7DA4">
        <w:t xml:space="preserve">: Distribution of the minimal link SNR in the path towards each </w:t>
      </w:r>
      <w:proofErr w:type="spellStart"/>
      <w:r w:rsidRPr="001E7DA4">
        <w:t>IAB</w:t>
      </w:r>
      <w:proofErr w:type="spellEnd"/>
      <w:r w:rsidRPr="001E7DA4">
        <w:t xml:space="preserve"> node.</w:t>
      </w:r>
    </w:p>
    <w:p w14:paraId="31143812" w14:textId="6EDBF4F8" w:rsidR="005165BA" w:rsidRPr="001E7DA4" w:rsidRDefault="005165BA" w:rsidP="007E68A1">
      <w:pPr>
        <w:jc w:val="center"/>
        <w:rPr>
          <w:lang w:val="en-US"/>
        </w:rPr>
      </w:pPr>
      <w:r w:rsidRPr="001E7DA4">
        <w:rPr>
          <w:noProof/>
          <w:lang w:val="en-US"/>
        </w:rPr>
        <w:drawing>
          <wp:inline distT="0" distB="0" distL="0" distR="0" wp14:anchorId="33A5BD82" wp14:editId="1E44AF28">
            <wp:extent cx="3841463" cy="2879999"/>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DFofSnr_maxMinRatePerTrafficUnit_dl_donorIsd500_DeploymentSeed25.png"/>
                    <pic:cNvPicPr/>
                  </pic:nvPicPr>
                  <pic:blipFill>
                    <a:blip r:embed="rId19">
                      <a:extLst>
                        <a:ext uri="{28A0092B-C50C-407E-A947-70E740481C1C}">
                          <a14:useLocalDpi xmlns:a14="http://schemas.microsoft.com/office/drawing/2010/main" val="0"/>
                        </a:ext>
                      </a:extLst>
                    </a:blip>
                    <a:stretch>
                      <a:fillRect/>
                    </a:stretch>
                  </pic:blipFill>
                  <pic:spPr>
                    <a:xfrm>
                      <a:off x="0" y="0"/>
                      <a:ext cx="3841463" cy="2879999"/>
                    </a:xfrm>
                    <a:prstGeom prst="rect">
                      <a:avLst/>
                    </a:prstGeom>
                  </pic:spPr>
                </pic:pic>
              </a:graphicData>
            </a:graphic>
          </wp:inline>
        </w:drawing>
      </w:r>
    </w:p>
    <w:p w14:paraId="0751CB74" w14:textId="1FA4E5F6" w:rsidR="001C7BFA" w:rsidRPr="001E7DA4" w:rsidRDefault="001C7BFA" w:rsidP="001C7BFA">
      <w:pPr>
        <w:pStyle w:val="Caption"/>
      </w:pPr>
      <w:bookmarkStart w:id="63" w:name="_Ref520124114"/>
      <w:r w:rsidRPr="001E7DA4">
        <w:t xml:space="preserve">Figure </w:t>
      </w:r>
      <w:r w:rsidRPr="001E7DA4">
        <w:fldChar w:fldCharType="begin"/>
      </w:r>
      <w:r w:rsidRPr="001E7DA4">
        <w:instrText xml:space="preserve"> SEQ Figure \* ARABIC </w:instrText>
      </w:r>
      <w:r w:rsidRPr="001E7DA4">
        <w:fldChar w:fldCharType="separate"/>
      </w:r>
      <w:r w:rsidR="0070018C">
        <w:rPr>
          <w:noProof/>
        </w:rPr>
        <w:t>6</w:t>
      </w:r>
      <w:r w:rsidRPr="001E7DA4">
        <w:fldChar w:fldCharType="end"/>
      </w:r>
      <w:bookmarkEnd w:id="63"/>
      <w:r w:rsidRPr="001E7DA4">
        <w:t xml:space="preserve">: Distribution of the </w:t>
      </w:r>
      <w:r w:rsidR="00745ADF" w:rsidRPr="001E7DA4">
        <w:t xml:space="preserve">minimal </w:t>
      </w:r>
      <w:r w:rsidRPr="001E7DA4">
        <w:t xml:space="preserve">rate per traffic unit </w:t>
      </w:r>
      <w:r w:rsidR="005160A1" w:rsidRPr="001E7DA4">
        <w:t>of the nodes along the path towards</w:t>
      </w:r>
      <w:r w:rsidRPr="001E7DA4">
        <w:t xml:space="preserve"> each </w:t>
      </w:r>
      <w:proofErr w:type="spellStart"/>
      <w:r w:rsidRPr="001E7DA4">
        <w:t>IAB</w:t>
      </w:r>
      <w:proofErr w:type="spellEnd"/>
      <w:r w:rsidRPr="001E7DA4">
        <w:t xml:space="preserve"> node.</w:t>
      </w:r>
    </w:p>
    <w:p w14:paraId="117CFCB1" w14:textId="26C6F322" w:rsidR="009B0DDD" w:rsidRPr="001E7DA4" w:rsidRDefault="0051680D" w:rsidP="009B0DDD">
      <w:pPr>
        <w:pStyle w:val="Observation"/>
      </w:pPr>
      <w:bookmarkStart w:id="64" w:name="_Toc520121774"/>
      <w:bookmarkStart w:id="65" w:name="_Toc520125813"/>
      <w:bookmarkStart w:id="66" w:name="_Toc520126089"/>
      <w:bookmarkStart w:id="67" w:name="_Toc520205352"/>
      <w:bookmarkStart w:id="68" w:name="_Toc521494747"/>
      <w:r w:rsidRPr="001E7DA4">
        <w:t xml:space="preserve">Multi-hop </w:t>
      </w:r>
      <w:proofErr w:type="spellStart"/>
      <w:r w:rsidRPr="001E7DA4">
        <w:t>IAB</w:t>
      </w:r>
      <w:proofErr w:type="spellEnd"/>
      <w:r w:rsidRPr="001E7DA4">
        <w:t xml:space="preserve"> deployment improves the </w:t>
      </w:r>
      <w:r w:rsidR="00630E14" w:rsidRPr="001E7DA4">
        <w:t xml:space="preserve">connection between the UE and the serving </w:t>
      </w:r>
      <w:proofErr w:type="spellStart"/>
      <w:r w:rsidR="00630E14" w:rsidRPr="001E7DA4">
        <w:t>IAB</w:t>
      </w:r>
      <w:proofErr w:type="spellEnd"/>
      <w:r w:rsidR="00630E14" w:rsidRPr="001E7DA4">
        <w:t xml:space="preserve"> donor</w:t>
      </w:r>
      <w:r w:rsidR="00B70136" w:rsidRPr="001E7DA4">
        <w:t xml:space="preserve"> comparing to the single-hop relay.</w:t>
      </w:r>
      <w:bookmarkEnd w:id="64"/>
      <w:bookmarkEnd w:id="65"/>
      <w:bookmarkEnd w:id="66"/>
      <w:bookmarkEnd w:id="67"/>
      <w:bookmarkEnd w:id="68"/>
      <w:r w:rsidR="00B70136" w:rsidRPr="001E7DA4">
        <w:t xml:space="preserve"> </w:t>
      </w:r>
    </w:p>
    <w:p w14:paraId="7FA366A7" w14:textId="06AF0FEA" w:rsidR="001A69FF" w:rsidRPr="001E7DA4" w:rsidRDefault="001A69FF" w:rsidP="006E062C">
      <w:pPr>
        <w:rPr>
          <w:lang w:val="en-US"/>
        </w:rPr>
      </w:pPr>
    </w:p>
    <w:p w14:paraId="050249C5" w14:textId="36519BAF" w:rsidR="007F5517" w:rsidRPr="001E7DA4" w:rsidRDefault="007F5517" w:rsidP="006E062C">
      <w:pPr>
        <w:rPr>
          <w:lang w:val="en-US"/>
        </w:rPr>
      </w:pPr>
      <w:r w:rsidRPr="001E7DA4">
        <w:rPr>
          <w:lang w:val="en-US"/>
        </w:rPr>
        <w:t xml:space="preserve">One </w:t>
      </w:r>
      <w:r w:rsidR="0083142A" w:rsidRPr="001E7DA4">
        <w:rPr>
          <w:lang w:val="en-US"/>
        </w:rPr>
        <w:t xml:space="preserve">reason of the multi-hop advantage is that </w:t>
      </w:r>
      <w:r w:rsidR="000D0749" w:rsidRPr="001E7DA4">
        <w:rPr>
          <w:lang w:val="en-US"/>
        </w:rPr>
        <w:t xml:space="preserve">the pathloss </w:t>
      </w:r>
      <w:r w:rsidR="005E3362" w:rsidRPr="001E7DA4">
        <w:rPr>
          <w:lang w:val="en-US"/>
        </w:rPr>
        <w:t xml:space="preserve">of </w:t>
      </w:r>
      <w:proofErr w:type="spellStart"/>
      <w:r w:rsidR="005E3362" w:rsidRPr="001E7DA4">
        <w:rPr>
          <w:lang w:val="en-US"/>
        </w:rPr>
        <w:t>LoS</w:t>
      </w:r>
      <w:proofErr w:type="spellEnd"/>
      <w:r w:rsidR="005E3362" w:rsidRPr="001E7DA4">
        <w:rPr>
          <w:lang w:val="en-US"/>
        </w:rPr>
        <w:t xml:space="preserve"> and </w:t>
      </w:r>
      <w:proofErr w:type="spellStart"/>
      <w:r w:rsidR="005E3362" w:rsidRPr="001E7DA4">
        <w:rPr>
          <w:lang w:val="en-US"/>
        </w:rPr>
        <w:t>NLoS</w:t>
      </w:r>
      <w:proofErr w:type="spellEnd"/>
      <w:r w:rsidR="005E3362" w:rsidRPr="001E7DA4">
        <w:rPr>
          <w:lang w:val="en-US"/>
        </w:rPr>
        <w:t xml:space="preserve"> links differ a lot at the </w:t>
      </w:r>
      <w:proofErr w:type="spellStart"/>
      <w:r w:rsidR="005E3362" w:rsidRPr="001E7DA4">
        <w:rPr>
          <w:lang w:val="en-US"/>
        </w:rPr>
        <w:t>mmWave</w:t>
      </w:r>
      <w:proofErr w:type="spellEnd"/>
      <w:r w:rsidR="005E3362" w:rsidRPr="001E7DA4">
        <w:rPr>
          <w:lang w:val="en-US"/>
        </w:rPr>
        <w:t xml:space="preserve"> range</w:t>
      </w:r>
      <w:r w:rsidR="00EF1AA3" w:rsidRPr="001E7DA4">
        <w:rPr>
          <w:lang w:val="en-US"/>
        </w:rPr>
        <w:t xml:space="preserve"> </w:t>
      </w:r>
      <w:r w:rsidR="00AC773D" w:rsidRPr="001E7DA4">
        <w:rPr>
          <w:lang w:val="en-US"/>
        </w:rPr>
        <w:fldChar w:fldCharType="begin"/>
      </w:r>
      <w:r w:rsidR="00AC773D" w:rsidRPr="001E7DA4">
        <w:rPr>
          <w:lang w:val="en-US"/>
        </w:rPr>
        <w:instrText xml:space="preserve"> REF _Ref520124759 \r \h </w:instrText>
      </w:r>
      <w:r w:rsidR="001E7DA4">
        <w:rPr>
          <w:lang w:val="en-US"/>
        </w:rPr>
        <w:instrText xml:space="preserve"> \* MERGEFORMAT </w:instrText>
      </w:r>
      <w:r w:rsidR="00AC773D" w:rsidRPr="001E7DA4">
        <w:rPr>
          <w:lang w:val="en-US"/>
        </w:rPr>
      </w:r>
      <w:r w:rsidR="00AC773D" w:rsidRPr="001E7DA4">
        <w:rPr>
          <w:lang w:val="en-US"/>
        </w:rPr>
        <w:fldChar w:fldCharType="separate"/>
      </w:r>
      <w:r w:rsidR="0070018C">
        <w:rPr>
          <w:lang w:val="en-US"/>
        </w:rPr>
        <w:t>[5]</w:t>
      </w:r>
      <w:r w:rsidR="00AC773D" w:rsidRPr="001E7DA4">
        <w:rPr>
          <w:lang w:val="en-US"/>
        </w:rPr>
        <w:fldChar w:fldCharType="end"/>
      </w:r>
      <w:r w:rsidR="005E3362" w:rsidRPr="001E7DA4">
        <w:rPr>
          <w:lang w:val="en-US"/>
        </w:rPr>
        <w:t xml:space="preserve">. </w:t>
      </w:r>
      <w:r w:rsidR="0020608A" w:rsidRPr="001E7DA4">
        <w:rPr>
          <w:lang w:val="en-US"/>
        </w:rPr>
        <w:t xml:space="preserve">As shown in </w:t>
      </w:r>
      <w:r w:rsidR="0020608A" w:rsidRPr="001E7DA4">
        <w:rPr>
          <w:lang w:val="en-US"/>
        </w:rPr>
        <w:fldChar w:fldCharType="begin"/>
      </w:r>
      <w:r w:rsidR="0020608A" w:rsidRPr="001E7DA4">
        <w:rPr>
          <w:lang w:val="en-US"/>
        </w:rPr>
        <w:instrText xml:space="preserve"> REF _Ref520124793 \h </w:instrText>
      </w:r>
      <w:r w:rsidR="001E7DA4">
        <w:rPr>
          <w:lang w:val="en-US"/>
        </w:rPr>
        <w:instrText xml:space="preserve"> \* MERGEFORMAT </w:instrText>
      </w:r>
      <w:r w:rsidR="0020608A" w:rsidRPr="001E7DA4">
        <w:rPr>
          <w:lang w:val="en-US"/>
        </w:rPr>
      </w:r>
      <w:r w:rsidR="0020608A" w:rsidRPr="001E7DA4">
        <w:rPr>
          <w:lang w:val="en-US"/>
        </w:rPr>
        <w:fldChar w:fldCharType="separate"/>
      </w:r>
      <w:r w:rsidR="0070018C" w:rsidRPr="001E7DA4">
        <w:t xml:space="preserve">Figure </w:t>
      </w:r>
      <w:r w:rsidR="0070018C">
        <w:rPr>
          <w:noProof/>
        </w:rPr>
        <w:t>7</w:t>
      </w:r>
      <w:r w:rsidR="0020608A" w:rsidRPr="001E7DA4">
        <w:rPr>
          <w:lang w:val="en-US"/>
        </w:rPr>
        <w:fldChar w:fldCharType="end"/>
      </w:r>
      <w:r w:rsidR="0020608A" w:rsidRPr="001E7DA4">
        <w:rPr>
          <w:lang w:val="en-US"/>
        </w:rPr>
        <w:t>, for the same network deployment</w:t>
      </w:r>
      <w:r w:rsidR="00284574" w:rsidRPr="001E7DA4">
        <w:rPr>
          <w:lang w:val="en-US"/>
        </w:rPr>
        <w:t xml:space="preserve"> and channel environment</w:t>
      </w:r>
      <w:r w:rsidR="0020608A" w:rsidRPr="001E7DA4">
        <w:rPr>
          <w:lang w:val="en-US"/>
        </w:rPr>
        <w:t xml:space="preserve">, if only single hop is allowed, </w:t>
      </w:r>
      <w:r w:rsidR="00720C88" w:rsidRPr="001E7DA4">
        <w:rPr>
          <w:lang w:val="en-US"/>
        </w:rPr>
        <w:t xml:space="preserve">most of the </w:t>
      </w:r>
      <w:proofErr w:type="spellStart"/>
      <w:r w:rsidR="00720C88" w:rsidRPr="001E7DA4">
        <w:rPr>
          <w:lang w:val="en-US"/>
        </w:rPr>
        <w:t>IAB</w:t>
      </w:r>
      <w:proofErr w:type="spellEnd"/>
      <w:r w:rsidR="00720C88" w:rsidRPr="001E7DA4">
        <w:rPr>
          <w:lang w:val="en-US"/>
        </w:rPr>
        <w:t xml:space="preserve"> nodes can only connect to the </w:t>
      </w:r>
      <w:proofErr w:type="spellStart"/>
      <w:r w:rsidR="00720C88" w:rsidRPr="001E7DA4">
        <w:rPr>
          <w:lang w:val="en-US"/>
        </w:rPr>
        <w:t>IAB</w:t>
      </w:r>
      <w:proofErr w:type="spellEnd"/>
      <w:r w:rsidR="00720C88" w:rsidRPr="001E7DA4">
        <w:rPr>
          <w:lang w:val="en-US"/>
        </w:rPr>
        <w:t xml:space="preserve"> donor via a </w:t>
      </w:r>
      <w:proofErr w:type="spellStart"/>
      <w:r w:rsidR="00720C88" w:rsidRPr="001E7DA4">
        <w:rPr>
          <w:lang w:val="en-US"/>
        </w:rPr>
        <w:t>NLoS</w:t>
      </w:r>
      <w:proofErr w:type="spellEnd"/>
      <w:r w:rsidR="00720C88" w:rsidRPr="001E7DA4">
        <w:rPr>
          <w:lang w:val="en-US"/>
        </w:rPr>
        <w:t xml:space="preserve"> </w:t>
      </w:r>
      <w:r w:rsidR="006D2AF8" w:rsidRPr="001E7DA4">
        <w:rPr>
          <w:lang w:val="en-US"/>
        </w:rPr>
        <w:t>link</w:t>
      </w:r>
      <w:r w:rsidR="00720C88" w:rsidRPr="001E7DA4">
        <w:rPr>
          <w:lang w:val="en-US"/>
        </w:rPr>
        <w:t xml:space="preserve">, whereas in </w:t>
      </w:r>
      <w:r w:rsidR="00720C88" w:rsidRPr="001E7DA4">
        <w:rPr>
          <w:lang w:val="en-US"/>
        </w:rPr>
        <w:fldChar w:fldCharType="begin"/>
      </w:r>
      <w:r w:rsidR="00720C88" w:rsidRPr="001E7DA4">
        <w:rPr>
          <w:lang w:val="en-US"/>
        </w:rPr>
        <w:instrText xml:space="preserve"> REF _Ref520121332 \h </w:instrText>
      </w:r>
      <w:r w:rsidR="001E7DA4">
        <w:rPr>
          <w:lang w:val="en-US"/>
        </w:rPr>
        <w:instrText xml:space="preserve"> \* MERGEFORMAT </w:instrText>
      </w:r>
      <w:r w:rsidR="00720C88" w:rsidRPr="001E7DA4">
        <w:rPr>
          <w:lang w:val="en-US"/>
        </w:rPr>
      </w:r>
      <w:r w:rsidR="00720C88" w:rsidRPr="001E7DA4">
        <w:rPr>
          <w:lang w:val="en-US"/>
        </w:rPr>
        <w:fldChar w:fldCharType="separate"/>
      </w:r>
      <w:r w:rsidR="0070018C" w:rsidRPr="001E7DA4">
        <w:t xml:space="preserve">Figure </w:t>
      </w:r>
      <w:r w:rsidR="0070018C">
        <w:rPr>
          <w:noProof/>
        </w:rPr>
        <w:t>3</w:t>
      </w:r>
      <w:r w:rsidR="00720C88" w:rsidRPr="001E7DA4">
        <w:rPr>
          <w:lang w:val="en-US"/>
        </w:rPr>
        <w:fldChar w:fldCharType="end"/>
      </w:r>
      <w:r w:rsidR="00720C88" w:rsidRPr="001E7DA4">
        <w:rPr>
          <w:lang w:val="en-US"/>
        </w:rPr>
        <w:t xml:space="preserve"> </w:t>
      </w:r>
      <w:r w:rsidR="0026478F" w:rsidRPr="001E7DA4">
        <w:rPr>
          <w:lang w:val="en-US"/>
        </w:rPr>
        <w:t xml:space="preserve">they can actually connect to other </w:t>
      </w:r>
      <w:proofErr w:type="spellStart"/>
      <w:r w:rsidR="0026478F" w:rsidRPr="001E7DA4">
        <w:rPr>
          <w:lang w:val="en-US"/>
        </w:rPr>
        <w:t>IAB</w:t>
      </w:r>
      <w:proofErr w:type="spellEnd"/>
      <w:r w:rsidR="0026478F" w:rsidRPr="001E7DA4">
        <w:rPr>
          <w:lang w:val="en-US"/>
        </w:rPr>
        <w:t xml:space="preserve"> nodes via </w:t>
      </w:r>
      <w:proofErr w:type="spellStart"/>
      <w:r w:rsidR="0026478F" w:rsidRPr="001E7DA4">
        <w:rPr>
          <w:lang w:val="en-US"/>
        </w:rPr>
        <w:t>LoS</w:t>
      </w:r>
      <w:proofErr w:type="spellEnd"/>
      <w:r w:rsidR="0026478F" w:rsidRPr="001E7DA4">
        <w:rPr>
          <w:lang w:val="en-US"/>
        </w:rPr>
        <w:t xml:space="preserve"> </w:t>
      </w:r>
      <w:r w:rsidR="006D2AF8" w:rsidRPr="001E7DA4">
        <w:rPr>
          <w:lang w:val="en-US"/>
        </w:rPr>
        <w:t>links</w:t>
      </w:r>
      <w:r w:rsidR="0026478F" w:rsidRPr="001E7DA4">
        <w:rPr>
          <w:lang w:val="en-US"/>
        </w:rPr>
        <w:t xml:space="preserve">. </w:t>
      </w:r>
      <w:r w:rsidR="00CB4ED0" w:rsidRPr="001E7DA4">
        <w:rPr>
          <w:lang w:val="en-US"/>
        </w:rPr>
        <w:t>T</w:t>
      </w:r>
      <w:r w:rsidR="000526B8" w:rsidRPr="001E7DA4">
        <w:rPr>
          <w:lang w:val="en-US"/>
        </w:rPr>
        <w:t>he</w:t>
      </w:r>
      <w:r w:rsidR="00E733C1" w:rsidRPr="001E7DA4">
        <w:rPr>
          <w:lang w:val="en-US"/>
        </w:rPr>
        <w:t xml:space="preserve"> tradeoff between the</w:t>
      </w:r>
      <w:r w:rsidR="000526B8" w:rsidRPr="001E7DA4">
        <w:rPr>
          <w:lang w:val="en-US"/>
        </w:rPr>
        <w:t xml:space="preserve"> </w:t>
      </w:r>
      <w:r w:rsidR="00BC51B4" w:rsidRPr="001E7DA4">
        <w:rPr>
          <w:lang w:val="en-US"/>
        </w:rPr>
        <w:t>connection</w:t>
      </w:r>
      <w:r w:rsidR="000526B8" w:rsidRPr="001E7DA4">
        <w:rPr>
          <w:lang w:val="en-US"/>
        </w:rPr>
        <w:t xml:space="preserve"> improvement brought by the multi-hop </w:t>
      </w:r>
      <w:r w:rsidR="001D216E" w:rsidRPr="001E7DA4">
        <w:rPr>
          <w:lang w:val="en-US"/>
        </w:rPr>
        <w:t>deployment</w:t>
      </w:r>
      <w:r w:rsidR="000526B8" w:rsidRPr="001E7DA4">
        <w:rPr>
          <w:lang w:val="en-US"/>
        </w:rPr>
        <w:t xml:space="preserve"> </w:t>
      </w:r>
      <w:r w:rsidR="00E733C1" w:rsidRPr="001E7DA4">
        <w:rPr>
          <w:lang w:val="en-US"/>
        </w:rPr>
        <w:t>and</w:t>
      </w:r>
      <w:r w:rsidR="002137D1" w:rsidRPr="001E7DA4">
        <w:rPr>
          <w:lang w:val="en-US"/>
        </w:rPr>
        <w:t xml:space="preserve"> the associated disadvantages, e.g., </w:t>
      </w:r>
      <w:r w:rsidR="004D7F75" w:rsidRPr="001E7DA4">
        <w:rPr>
          <w:lang w:val="en-US"/>
        </w:rPr>
        <w:t xml:space="preserve">increased </w:t>
      </w:r>
      <w:r w:rsidR="008B086F" w:rsidRPr="001E7DA4">
        <w:rPr>
          <w:lang w:val="en-US"/>
        </w:rPr>
        <w:t>overhead</w:t>
      </w:r>
      <w:r w:rsidR="004D7F75" w:rsidRPr="001E7DA4">
        <w:rPr>
          <w:lang w:val="en-US"/>
        </w:rPr>
        <w:t>, aggregated traffic, changed interference environment, etc.</w:t>
      </w:r>
      <w:r w:rsidR="00E733C1" w:rsidRPr="001E7DA4">
        <w:rPr>
          <w:lang w:val="en-US"/>
        </w:rPr>
        <w:t xml:space="preserve">, should be further investigated. </w:t>
      </w:r>
    </w:p>
    <w:p w14:paraId="295BDC66" w14:textId="5BCC97D3" w:rsidR="00FC397B" w:rsidRPr="001E7DA4" w:rsidRDefault="00794673" w:rsidP="008B5B03">
      <w:pPr>
        <w:jc w:val="center"/>
        <w:rPr>
          <w:lang w:val="en-US"/>
        </w:rPr>
      </w:pPr>
      <w:r w:rsidRPr="001E7DA4">
        <w:rPr>
          <w:noProof/>
          <w:lang w:val="en-US"/>
        </w:rPr>
        <w:drawing>
          <wp:inline distT="0" distB="0" distL="0" distR="0" wp14:anchorId="275F7798" wp14:editId="457B5966">
            <wp:extent cx="4317164" cy="3239928"/>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etNetTopology_maxMinRatePerTrafficUnit_dl_hopLimit1_donorIsd500_System1_DeploymentSeed25.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317164" cy="3239928"/>
                    </a:xfrm>
                    <a:prstGeom prst="rect">
                      <a:avLst/>
                    </a:prstGeom>
                  </pic:spPr>
                </pic:pic>
              </a:graphicData>
            </a:graphic>
          </wp:inline>
        </w:drawing>
      </w:r>
    </w:p>
    <w:p w14:paraId="52E969E5" w14:textId="069F9489" w:rsidR="003B37D6" w:rsidRPr="001E7DA4" w:rsidRDefault="003B37D6" w:rsidP="003B37D6">
      <w:pPr>
        <w:pStyle w:val="Caption"/>
        <w:rPr>
          <w:lang w:val="en-US"/>
        </w:rPr>
      </w:pPr>
      <w:bookmarkStart w:id="69" w:name="_Ref520124793"/>
      <w:r w:rsidRPr="001E7DA4">
        <w:t xml:space="preserve">Figure </w:t>
      </w:r>
      <w:r w:rsidRPr="001E7DA4">
        <w:fldChar w:fldCharType="begin"/>
      </w:r>
      <w:r w:rsidRPr="001E7DA4">
        <w:instrText xml:space="preserve"> SEQ Figure \* ARABIC </w:instrText>
      </w:r>
      <w:r w:rsidRPr="001E7DA4">
        <w:fldChar w:fldCharType="separate"/>
      </w:r>
      <w:r w:rsidR="0070018C">
        <w:rPr>
          <w:noProof/>
        </w:rPr>
        <w:t>7</w:t>
      </w:r>
      <w:r w:rsidRPr="001E7DA4">
        <w:fldChar w:fldCharType="end"/>
      </w:r>
      <w:bookmarkEnd w:id="69"/>
      <w:r w:rsidRPr="001E7DA4">
        <w:t xml:space="preserve">: Network map and topology connection when only single-hop relay is allowed. </w:t>
      </w:r>
    </w:p>
    <w:p w14:paraId="54724089" w14:textId="549338DA" w:rsidR="002F2228" w:rsidRPr="001E7DA4" w:rsidRDefault="005615F2" w:rsidP="005615F2">
      <w:pPr>
        <w:pStyle w:val="Proposal"/>
        <w:rPr>
          <w:lang w:val="en-US"/>
        </w:rPr>
      </w:pPr>
      <w:bookmarkStart w:id="70" w:name="_Toc520125818"/>
      <w:bookmarkStart w:id="71" w:name="_Toc520126094"/>
      <w:bookmarkStart w:id="72" w:name="_Toc520205357"/>
      <w:bookmarkStart w:id="73" w:name="_Toc521494752"/>
      <w:r w:rsidRPr="001E7DA4">
        <w:rPr>
          <w:lang w:val="en-US"/>
        </w:rPr>
        <w:t xml:space="preserve">The tradeoff between the connection improvement brought by the multi-hop </w:t>
      </w:r>
      <w:r w:rsidR="000E065A" w:rsidRPr="001E7DA4">
        <w:rPr>
          <w:lang w:val="en-US"/>
        </w:rPr>
        <w:t>deployment</w:t>
      </w:r>
      <w:r w:rsidRPr="001E7DA4">
        <w:rPr>
          <w:lang w:val="en-US"/>
        </w:rPr>
        <w:t xml:space="preserve"> and the associated disadvantages, e.g., increased </w:t>
      </w:r>
      <w:r w:rsidR="009560EF" w:rsidRPr="001E7DA4">
        <w:rPr>
          <w:lang w:val="en-US"/>
        </w:rPr>
        <w:t>overhead</w:t>
      </w:r>
      <w:r w:rsidRPr="001E7DA4">
        <w:rPr>
          <w:lang w:val="en-US"/>
        </w:rPr>
        <w:t>, aggregated traffic, changed interference environment, etc., should be further investigated.</w:t>
      </w:r>
      <w:bookmarkEnd w:id="70"/>
      <w:bookmarkEnd w:id="71"/>
      <w:bookmarkEnd w:id="72"/>
      <w:bookmarkEnd w:id="73"/>
    </w:p>
    <w:p w14:paraId="2C1B6BD4" w14:textId="77777777" w:rsidR="00C01F33" w:rsidRPr="001E7DA4" w:rsidRDefault="00C01F33" w:rsidP="00CE0424">
      <w:pPr>
        <w:pStyle w:val="Heading1"/>
        <w:rPr>
          <w:lang w:val="en-US"/>
        </w:rPr>
      </w:pPr>
      <w:r w:rsidRPr="001E7DA4">
        <w:rPr>
          <w:lang w:val="en-US"/>
        </w:rPr>
        <w:t>Conclusion</w:t>
      </w:r>
    </w:p>
    <w:p w14:paraId="64E04870" w14:textId="77777777" w:rsidR="002037EC" w:rsidRPr="001E7DA4" w:rsidRDefault="008E065E" w:rsidP="008E065E">
      <w:pPr>
        <w:pStyle w:val="BodyText"/>
        <w:rPr>
          <w:noProof/>
        </w:rPr>
      </w:pPr>
      <w:r w:rsidRPr="001E7DA4">
        <w:rPr>
          <w:lang w:val="en-US"/>
        </w:rPr>
        <w:t xml:space="preserve">In </w:t>
      </w:r>
      <w:r w:rsidR="006147E4" w:rsidRPr="001E7DA4">
        <w:rPr>
          <w:lang w:val="en-US"/>
        </w:rPr>
        <w:t>this contribution,</w:t>
      </w:r>
      <w:r w:rsidRPr="001E7DA4">
        <w:rPr>
          <w:lang w:val="en-US"/>
        </w:rPr>
        <w:t xml:space="preserve"> we made the following observations:</w:t>
      </w:r>
      <w:r w:rsidRPr="001E7DA4">
        <w:rPr>
          <w:b/>
          <w:bCs/>
          <w:lang w:val="en-US"/>
        </w:rPr>
        <w:fldChar w:fldCharType="begin"/>
      </w:r>
      <w:r w:rsidRPr="001E7DA4">
        <w:rPr>
          <w:b/>
          <w:bCs/>
          <w:lang w:val="en-US"/>
        </w:rPr>
        <w:instrText xml:space="preserve"> TOC \f \n \t "Observation;1" </w:instrText>
      </w:r>
      <w:r w:rsidRPr="001E7DA4">
        <w:rPr>
          <w:b/>
          <w:bCs/>
          <w:lang w:val="en-US"/>
        </w:rPr>
        <w:fldChar w:fldCharType="separate"/>
      </w:r>
    </w:p>
    <w:p w14:paraId="0B47D2C6" w14:textId="77777777" w:rsidR="002037EC" w:rsidRPr="001E7DA4" w:rsidRDefault="002037EC">
      <w:pPr>
        <w:pStyle w:val="TOC1"/>
        <w:rPr>
          <w:rFonts w:asciiTheme="minorHAnsi" w:eastAsiaTheme="minorEastAsia" w:hAnsiTheme="minorHAnsi" w:cstheme="minorBidi"/>
          <w:b w:val="0"/>
          <w:sz w:val="22"/>
        </w:rPr>
      </w:pPr>
      <w:r w:rsidRPr="001E7DA4">
        <w:t>Observation 1</w:t>
      </w:r>
      <w:r w:rsidRPr="001E7DA4">
        <w:rPr>
          <w:rFonts w:asciiTheme="minorHAnsi" w:eastAsiaTheme="minorEastAsia" w:hAnsiTheme="minorHAnsi" w:cstheme="minorBidi"/>
          <w:b w:val="0"/>
          <w:sz w:val="22"/>
        </w:rPr>
        <w:tab/>
      </w:r>
      <w:r w:rsidRPr="001E7DA4">
        <w:t>When the IAB node is assumed to have 3 panels, the current two options of adding panel orientation do not serve properly to multi-hop topology formation. Option 1 which adds panel orientation after topology formation may change the link strength towards the potential child nodes and therefore make the current topology no longer optimal. Option 2 which uses random orientation degrades the advantage of using directional antenna panels.</w:t>
      </w:r>
    </w:p>
    <w:p w14:paraId="5D6DA07D" w14:textId="1A12F7A3" w:rsidR="002037EC" w:rsidRPr="001E7DA4" w:rsidRDefault="002037EC">
      <w:pPr>
        <w:pStyle w:val="TOC1"/>
        <w:rPr>
          <w:rFonts w:asciiTheme="minorHAnsi" w:eastAsiaTheme="minorEastAsia" w:hAnsiTheme="minorHAnsi" w:cstheme="minorBidi"/>
          <w:b w:val="0"/>
          <w:sz w:val="22"/>
        </w:rPr>
      </w:pPr>
      <w:r w:rsidRPr="001E7DA4">
        <w:t>Observation 2</w:t>
      </w:r>
      <w:r w:rsidRPr="001E7DA4">
        <w:rPr>
          <w:rFonts w:asciiTheme="minorHAnsi" w:eastAsiaTheme="minorEastAsia" w:hAnsiTheme="minorHAnsi" w:cstheme="minorBidi"/>
          <w:b w:val="0"/>
          <w:sz w:val="22"/>
        </w:rPr>
        <w:tab/>
      </w:r>
      <w:r w:rsidR="00F67C4C">
        <w:t>In case of multi-hop topology, u</w:t>
      </w:r>
      <w:r w:rsidRPr="001E7DA4">
        <w:t>sing only the per-link pass-loss or RSRP to determine the parent node does not consider the end-to-end performance achieved by the IAB chain from the donor all the way to the outermost IAB nod.</w:t>
      </w:r>
    </w:p>
    <w:p w14:paraId="51B2BBD8" w14:textId="77777777" w:rsidR="002037EC" w:rsidRPr="001E7DA4" w:rsidRDefault="002037EC">
      <w:pPr>
        <w:pStyle w:val="TOC1"/>
        <w:rPr>
          <w:rFonts w:asciiTheme="minorHAnsi" w:eastAsiaTheme="minorEastAsia" w:hAnsiTheme="minorHAnsi" w:cstheme="minorBidi"/>
          <w:b w:val="0"/>
          <w:sz w:val="22"/>
        </w:rPr>
      </w:pPr>
      <w:r w:rsidRPr="001E7DA4">
        <w:t>Observation 3</w:t>
      </w:r>
      <w:r w:rsidRPr="001E7DA4">
        <w:rPr>
          <w:rFonts w:asciiTheme="minorHAnsi" w:eastAsiaTheme="minorEastAsia" w:hAnsiTheme="minorHAnsi" w:cstheme="minorBidi"/>
          <w:b w:val="0"/>
          <w:sz w:val="22"/>
        </w:rPr>
        <w:tab/>
      </w:r>
      <w:r w:rsidRPr="001E7DA4">
        <w:t>Multi-hop IAB deployment improves the connection between the UE and the serving IAB donor comparing to the single-hop relay.</w:t>
      </w:r>
    </w:p>
    <w:p w14:paraId="68ED5EBF" w14:textId="77777777" w:rsidR="008E065E" w:rsidRPr="001E7DA4" w:rsidRDefault="008E065E" w:rsidP="008E065E">
      <w:pPr>
        <w:pStyle w:val="BodyText"/>
        <w:rPr>
          <w:b/>
          <w:bCs/>
          <w:lang w:val="en-US"/>
        </w:rPr>
      </w:pPr>
      <w:r w:rsidRPr="001E7DA4">
        <w:rPr>
          <w:b/>
          <w:bCs/>
          <w:lang w:val="en-US"/>
        </w:rPr>
        <w:fldChar w:fldCharType="end"/>
      </w:r>
    </w:p>
    <w:p w14:paraId="6645055B" w14:textId="77777777" w:rsidR="002037EC" w:rsidRPr="001E7DA4" w:rsidRDefault="008E065E" w:rsidP="008E065E">
      <w:pPr>
        <w:pStyle w:val="BodyText"/>
        <w:rPr>
          <w:noProof/>
        </w:rPr>
      </w:pPr>
      <w:r w:rsidRPr="001E7DA4">
        <w:rPr>
          <w:lang w:val="en-US"/>
        </w:rPr>
        <w:t xml:space="preserve">Based on the </w:t>
      </w:r>
      <w:r w:rsidR="00D369C2" w:rsidRPr="001E7DA4">
        <w:rPr>
          <w:lang w:val="en-US"/>
        </w:rPr>
        <w:t>above discussion</w:t>
      </w:r>
      <w:r w:rsidRPr="001E7DA4">
        <w:rPr>
          <w:lang w:val="en-US"/>
        </w:rPr>
        <w:t xml:space="preserve"> we propose the following:</w:t>
      </w:r>
      <w:r w:rsidRPr="001E7DA4">
        <w:rPr>
          <w:b/>
          <w:bCs/>
          <w:lang w:val="en-US"/>
        </w:rPr>
        <w:fldChar w:fldCharType="begin"/>
      </w:r>
      <w:r w:rsidRPr="001E7DA4">
        <w:rPr>
          <w:b/>
          <w:bCs/>
          <w:lang w:val="en-US"/>
        </w:rPr>
        <w:instrText xml:space="preserve"> TOC \f \n \p " " \t "Proposal;1" </w:instrText>
      </w:r>
      <w:r w:rsidRPr="001E7DA4">
        <w:rPr>
          <w:b/>
          <w:bCs/>
          <w:lang w:val="en-US"/>
        </w:rPr>
        <w:fldChar w:fldCharType="separate"/>
      </w:r>
    </w:p>
    <w:p w14:paraId="00EB5FA9" w14:textId="3FC20E86" w:rsidR="002037EC" w:rsidRPr="001E7DA4" w:rsidRDefault="002037EC">
      <w:pPr>
        <w:pStyle w:val="TOC1"/>
        <w:rPr>
          <w:rFonts w:asciiTheme="minorHAnsi" w:eastAsiaTheme="minorEastAsia" w:hAnsiTheme="minorHAnsi" w:cstheme="minorBidi"/>
          <w:b w:val="0"/>
          <w:sz w:val="22"/>
        </w:rPr>
      </w:pPr>
      <w:r w:rsidRPr="001E7DA4">
        <w:t>Proposal 1</w:t>
      </w:r>
      <w:r w:rsidRPr="001E7DA4">
        <w:rPr>
          <w:rFonts w:asciiTheme="minorHAnsi" w:eastAsiaTheme="minorEastAsia" w:hAnsiTheme="minorHAnsi" w:cstheme="minorBidi"/>
          <w:b w:val="0"/>
          <w:sz w:val="22"/>
        </w:rPr>
        <w:tab/>
      </w:r>
      <w:r w:rsidRPr="001E7DA4">
        <w:t>The panel orientation of IAB nodes should be included in the process of topology formation.</w:t>
      </w:r>
    </w:p>
    <w:p w14:paraId="60C18393" w14:textId="58609772" w:rsidR="002037EC" w:rsidRPr="001E7DA4" w:rsidRDefault="002037EC">
      <w:pPr>
        <w:pStyle w:val="TOC1"/>
        <w:rPr>
          <w:rFonts w:asciiTheme="minorHAnsi" w:eastAsiaTheme="minorEastAsia" w:hAnsiTheme="minorHAnsi" w:cstheme="minorBidi"/>
          <w:b w:val="0"/>
          <w:sz w:val="22"/>
        </w:rPr>
      </w:pPr>
      <w:r w:rsidRPr="001E7DA4">
        <w:t>Proposal 2</w:t>
      </w:r>
      <w:r w:rsidRPr="001E7DA4">
        <w:rPr>
          <w:rFonts w:asciiTheme="minorHAnsi" w:eastAsiaTheme="minorEastAsia" w:hAnsiTheme="minorHAnsi" w:cstheme="minorBidi"/>
          <w:b w:val="0"/>
          <w:sz w:val="22"/>
        </w:rPr>
        <w:tab/>
      </w:r>
      <w:r w:rsidRPr="001E7DA4">
        <w:t xml:space="preserve">The </w:t>
      </w:r>
      <w:r w:rsidR="006723F7">
        <w:t>decision of parent node for a given</w:t>
      </w:r>
      <w:r w:rsidRPr="001E7DA4">
        <w:t xml:space="preserve"> IAB node should be based on the end-to-end performance from the donor to the IAB node instead of only based on the link performance between the parent node and the IAB node.</w:t>
      </w:r>
    </w:p>
    <w:p w14:paraId="7AE18C8B" w14:textId="14C699F7" w:rsidR="002037EC" w:rsidRPr="001E7DA4" w:rsidRDefault="002037EC">
      <w:pPr>
        <w:pStyle w:val="TOC1"/>
        <w:rPr>
          <w:rFonts w:asciiTheme="minorHAnsi" w:eastAsiaTheme="minorEastAsia" w:hAnsiTheme="minorHAnsi" w:cstheme="minorBidi"/>
          <w:b w:val="0"/>
          <w:sz w:val="22"/>
        </w:rPr>
      </w:pPr>
      <w:r w:rsidRPr="001E7DA4">
        <w:t>Proposal 3</w:t>
      </w:r>
      <w:r w:rsidRPr="001E7DA4">
        <w:rPr>
          <w:rFonts w:asciiTheme="minorHAnsi" w:eastAsiaTheme="minorEastAsia" w:hAnsiTheme="minorHAnsi" w:cstheme="minorBidi"/>
          <w:b w:val="0"/>
          <w:sz w:val="22"/>
        </w:rPr>
        <w:tab/>
      </w:r>
      <w:r w:rsidRPr="001E7DA4">
        <w:t>The de</w:t>
      </w:r>
      <w:r w:rsidR="00F67C4C">
        <w:t>cision</w:t>
      </w:r>
      <w:r w:rsidRPr="001E7DA4">
        <w:t xml:space="preserve"> of associating an IAB node to a parent node should not only consider for maximizing the performance of users served by the new IAB node, but also consider for minimizing the impact on the performance of all affected higher-level nodes that have already been in the network as well as the users served by those IAB nodes.</w:t>
      </w:r>
    </w:p>
    <w:p w14:paraId="39D9BC9D" w14:textId="77777777" w:rsidR="002037EC" w:rsidRPr="001E7DA4" w:rsidRDefault="002037EC">
      <w:pPr>
        <w:pStyle w:val="TOC1"/>
        <w:rPr>
          <w:rFonts w:asciiTheme="minorHAnsi" w:eastAsiaTheme="minorEastAsia" w:hAnsiTheme="minorHAnsi" w:cstheme="minorBidi"/>
          <w:b w:val="0"/>
          <w:sz w:val="22"/>
        </w:rPr>
      </w:pPr>
      <w:r w:rsidRPr="001E7DA4">
        <w:t>Proposal 4</w:t>
      </w:r>
      <w:r w:rsidRPr="001E7DA4">
        <w:rPr>
          <w:rFonts w:asciiTheme="minorHAnsi" w:eastAsiaTheme="minorEastAsia" w:hAnsiTheme="minorHAnsi" w:cstheme="minorBidi"/>
          <w:b w:val="0"/>
          <w:sz w:val="22"/>
        </w:rPr>
        <w:tab/>
      </w:r>
      <w:r w:rsidRPr="001E7DA4">
        <w:t>Adding weights of each IAB node regarding the served traffic or the number of hops to topology formation should be studied to avoid link congestion.</w:t>
      </w:r>
    </w:p>
    <w:p w14:paraId="7125A049" w14:textId="77777777" w:rsidR="002037EC" w:rsidRPr="001E7DA4" w:rsidRDefault="002037EC">
      <w:pPr>
        <w:pStyle w:val="TOC1"/>
        <w:rPr>
          <w:rFonts w:asciiTheme="minorHAnsi" w:eastAsiaTheme="minorEastAsia" w:hAnsiTheme="minorHAnsi" w:cstheme="minorBidi"/>
          <w:b w:val="0"/>
          <w:sz w:val="22"/>
        </w:rPr>
      </w:pPr>
      <w:r w:rsidRPr="001E7DA4">
        <w:t>Proposal 5</w:t>
      </w:r>
      <w:r w:rsidRPr="001E7DA4">
        <w:rPr>
          <w:rFonts w:asciiTheme="minorHAnsi" w:eastAsiaTheme="minorEastAsia" w:hAnsiTheme="minorHAnsi" w:cstheme="minorBidi"/>
          <w:b w:val="0"/>
          <w:sz w:val="22"/>
        </w:rPr>
        <w:tab/>
      </w:r>
      <w:r w:rsidRPr="001E7DA4">
        <w:t>The tradeoff between the connection improvement brought by the multi-hop deployment and the associated disadvantages, e.g., increased overhead, aggregated traffic, changed interference environment, etc., should be further investigated.</w:t>
      </w:r>
    </w:p>
    <w:p w14:paraId="70967945" w14:textId="6157DD5D" w:rsidR="00C01F33" w:rsidRPr="001E7DA4" w:rsidRDefault="008E065E" w:rsidP="006E062C">
      <w:pPr>
        <w:rPr>
          <w:b/>
          <w:bCs/>
          <w:lang w:val="en-US"/>
        </w:rPr>
      </w:pPr>
      <w:r w:rsidRPr="001E7DA4">
        <w:rPr>
          <w:b/>
          <w:bCs/>
          <w:lang w:val="en-US"/>
        </w:rPr>
        <w:fldChar w:fldCharType="end"/>
      </w:r>
    </w:p>
    <w:p w14:paraId="57B73A36" w14:textId="77777777" w:rsidR="00F507D1" w:rsidRPr="001E7DA4" w:rsidRDefault="00F507D1" w:rsidP="00CE0424">
      <w:pPr>
        <w:pStyle w:val="Heading1"/>
        <w:rPr>
          <w:lang w:val="en-US"/>
        </w:rPr>
      </w:pPr>
      <w:bookmarkStart w:id="74" w:name="_In-sequence_SDU_delivery"/>
      <w:bookmarkEnd w:id="74"/>
      <w:r w:rsidRPr="001E7DA4">
        <w:rPr>
          <w:lang w:val="en-US"/>
        </w:rPr>
        <w:t>References</w:t>
      </w:r>
    </w:p>
    <w:p w14:paraId="63CE56D8" w14:textId="51142A68" w:rsidR="000A4D8A" w:rsidRPr="001E7DA4" w:rsidRDefault="00B92799" w:rsidP="000A4D8A">
      <w:pPr>
        <w:pStyle w:val="Reference"/>
        <w:rPr>
          <w:rFonts w:cs="Arial"/>
          <w:lang w:val="en-US"/>
        </w:rPr>
      </w:pPr>
      <w:bookmarkStart w:id="75" w:name="_Ref476919366"/>
      <w:bookmarkStart w:id="76" w:name="_Ref454459437"/>
      <w:bookmarkStart w:id="77" w:name="_Ref174151459"/>
      <w:bookmarkStart w:id="78" w:name="_Ref189809556"/>
      <w:proofErr w:type="spellStart"/>
      <w:r w:rsidRPr="001E7DA4">
        <w:rPr>
          <w:rFonts w:cs="Arial"/>
          <w:lang w:val="en-US"/>
        </w:rPr>
        <w:t>R1</w:t>
      </w:r>
      <w:proofErr w:type="spellEnd"/>
      <w:r w:rsidRPr="001E7DA4">
        <w:rPr>
          <w:rFonts w:cs="Arial"/>
          <w:lang w:val="en-US"/>
        </w:rPr>
        <w:t xml:space="preserve">-1807704, Summary of 7.7.2 Enhancements Methodology for NR </w:t>
      </w:r>
      <w:proofErr w:type="spellStart"/>
      <w:r w:rsidRPr="001E7DA4">
        <w:rPr>
          <w:rFonts w:cs="Arial"/>
          <w:lang w:val="en-US"/>
        </w:rPr>
        <w:t>IAB</w:t>
      </w:r>
      <w:proofErr w:type="spellEnd"/>
      <w:r w:rsidRPr="001E7DA4">
        <w:rPr>
          <w:rFonts w:cs="Arial"/>
          <w:lang w:val="en-US"/>
        </w:rPr>
        <w:t>, AT&amp;T</w:t>
      </w:r>
      <w:r w:rsidR="001B0B38" w:rsidRPr="001E7DA4">
        <w:rPr>
          <w:rFonts w:cs="Arial"/>
          <w:lang w:val="en-US"/>
        </w:rPr>
        <w:t>, May 2018</w:t>
      </w:r>
      <w:r w:rsidR="000A4D8A" w:rsidRPr="001E7DA4">
        <w:rPr>
          <w:rFonts w:cs="Arial"/>
          <w:lang w:val="en-US"/>
        </w:rPr>
        <w:t>.</w:t>
      </w:r>
      <w:bookmarkEnd w:id="75"/>
    </w:p>
    <w:p w14:paraId="0DABC64E" w14:textId="164E2F82" w:rsidR="00AA4F80" w:rsidRPr="001E7DA4" w:rsidRDefault="00AA4F80" w:rsidP="000A4D8A">
      <w:pPr>
        <w:pStyle w:val="Reference"/>
        <w:rPr>
          <w:rFonts w:cs="Arial"/>
          <w:lang w:val="en-US"/>
        </w:rPr>
      </w:pPr>
      <w:bookmarkStart w:id="79" w:name="_Ref519602064"/>
      <w:proofErr w:type="spellStart"/>
      <w:r w:rsidRPr="001E7DA4">
        <w:rPr>
          <w:rFonts w:cs="Arial"/>
          <w:lang w:val="en-US"/>
        </w:rPr>
        <w:t>R1</w:t>
      </w:r>
      <w:proofErr w:type="spellEnd"/>
      <w:r w:rsidRPr="001E7DA4">
        <w:rPr>
          <w:rFonts w:cs="Arial"/>
          <w:lang w:val="en-US"/>
        </w:rPr>
        <w:t>-</w:t>
      </w:r>
      <w:r w:rsidR="00A6112B" w:rsidRPr="001E7DA4">
        <w:rPr>
          <w:rFonts w:cs="Arial"/>
          <w:lang w:val="en-US"/>
        </w:rPr>
        <w:t xml:space="preserve">1805924, </w:t>
      </w:r>
      <w:proofErr w:type="spellStart"/>
      <w:r w:rsidR="00A6112B" w:rsidRPr="001E7DA4">
        <w:rPr>
          <w:rFonts w:cs="Arial"/>
          <w:lang w:val="en-US"/>
        </w:rPr>
        <w:t>IAB</w:t>
      </w:r>
      <w:proofErr w:type="spellEnd"/>
      <w:r w:rsidR="00A6112B" w:rsidRPr="001E7DA4">
        <w:rPr>
          <w:rFonts w:cs="Arial"/>
          <w:lang w:val="en-US"/>
        </w:rPr>
        <w:t xml:space="preserve"> system evaluation methodology and preliminary results, Huawei </w:t>
      </w:r>
      <w:proofErr w:type="spellStart"/>
      <w:r w:rsidR="00A6112B" w:rsidRPr="001E7DA4">
        <w:rPr>
          <w:rFonts w:cs="Arial"/>
          <w:lang w:val="en-US"/>
        </w:rPr>
        <w:t>HiSilicon</w:t>
      </w:r>
      <w:proofErr w:type="spellEnd"/>
      <w:r w:rsidR="00A6112B" w:rsidRPr="001E7DA4">
        <w:rPr>
          <w:rFonts w:cs="Arial"/>
          <w:lang w:val="en-US"/>
        </w:rPr>
        <w:t>, May 2018.</w:t>
      </w:r>
      <w:bookmarkEnd w:id="79"/>
    </w:p>
    <w:p w14:paraId="50815B2D" w14:textId="68BB8B64" w:rsidR="00A6112B" w:rsidRPr="001E7DA4" w:rsidRDefault="00A6112B" w:rsidP="000A4D8A">
      <w:pPr>
        <w:pStyle w:val="Reference"/>
        <w:rPr>
          <w:rFonts w:cs="Arial"/>
          <w:lang w:val="en-US"/>
        </w:rPr>
      </w:pPr>
      <w:bookmarkStart w:id="80" w:name="_Ref519602068"/>
      <w:proofErr w:type="spellStart"/>
      <w:r w:rsidRPr="001E7DA4">
        <w:rPr>
          <w:rFonts w:cs="Arial"/>
          <w:lang w:val="en-US"/>
        </w:rPr>
        <w:t>R1</w:t>
      </w:r>
      <w:proofErr w:type="spellEnd"/>
      <w:r w:rsidRPr="001E7DA4">
        <w:rPr>
          <w:rFonts w:cs="Arial"/>
          <w:lang w:val="en-US"/>
        </w:rPr>
        <w:t xml:space="preserve">-1806552, Evaluation methodology for </w:t>
      </w:r>
      <w:proofErr w:type="spellStart"/>
      <w:r w:rsidRPr="001E7DA4">
        <w:rPr>
          <w:rFonts w:cs="Arial"/>
          <w:lang w:val="en-US"/>
        </w:rPr>
        <w:t>IAB</w:t>
      </w:r>
      <w:proofErr w:type="spellEnd"/>
      <w:r w:rsidRPr="001E7DA4">
        <w:rPr>
          <w:rFonts w:cs="Arial"/>
          <w:lang w:val="en-US"/>
        </w:rPr>
        <w:t>, Intel Corporation, May 2018.</w:t>
      </w:r>
      <w:bookmarkEnd w:id="80"/>
    </w:p>
    <w:p w14:paraId="7DDF5CCE" w14:textId="7E628525" w:rsidR="00A6112B" w:rsidRPr="001E7DA4" w:rsidRDefault="00A6112B" w:rsidP="000A4D8A">
      <w:pPr>
        <w:pStyle w:val="Reference"/>
        <w:rPr>
          <w:rFonts w:cs="Arial"/>
          <w:lang w:val="en-US"/>
        </w:rPr>
      </w:pPr>
      <w:bookmarkStart w:id="81" w:name="_Ref519602070"/>
      <w:proofErr w:type="spellStart"/>
      <w:r w:rsidRPr="001E7DA4">
        <w:rPr>
          <w:rFonts w:cs="Arial"/>
          <w:lang w:val="en-US"/>
        </w:rPr>
        <w:t>R1</w:t>
      </w:r>
      <w:proofErr w:type="spellEnd"/>
      <w:r w:rsidRPr="001E7DA4">
        <w:rPr>
          <w:rFonts w:cs="Arial"/>
          <w:lang w:val="en-US"/>
        </w:rPr>
        <w:t xml:space="preserve">-1806766, Evaluation methodology for NR </w:t>
      </w:r>
      <w:proofErr w:type="spellStart"/>
      <w:r w:rsidRPr="001E7DA4">
        <w:rPr>
          <w:rFonts w:cs="Arial"/>
          <w:lang w:val="en-US"/>
        </w:rPr>
        <w:t>IAB</w:t>
      </w:r>
      <w:proofErr w:type="spellEnd"/>
      <w:r w:rsidRPr="001E7DA4">
        <w:rPr>
          <w:rFonts w:cs="Arial"/>
          <w:lang w:val="en-US"/>
        </w:rPr>
        <w:t>, Samsung, May 2018.</w:t>
      </w:r>
      <w:bookmarkEnd w:id="81"/>
    </w:p>
    <w:p w14:paraId="249AC8DD" w14:textId="2BFC35E1" w:rsidR="00EF1AA3" w:rsidRPr="001E7DA4" w:rsidRDefault="00EF1AA3" w:rsidP="00EF1AA3">
      <w:pPr>
        <w:pStyle w:val="Reference"/>
        <w:rPr>
          <w:rFonts w:cs="Arial"/>
          <w:lang w:val="en-US"/>
        </w:rPr>
      </w:pPr>
      <w:bookmarkStart w:id="82" w:name="_Ref520124759"/>
      <w:r w:rsidRPr="001E7DA4">
        <w:rPr>
          <w:rFonts w:cs="Arial"/>
          <w:lang w:val="en-US"/>
        </w:rPr>
        <w:t xml:space="preserve">TR 38.901, Study on channel model for frequencies from 0.5 to 100 GHz, </w:t>
      </w:r>
      <w:proofErr w:type="spellStart"/>
      <w:r w:rsidRPr="001E7DA4">
        <w:rPr>
          <w:rFonts w:cs="Arial"/>
          <w:lang w:val="en-US"/>
        </w:rPr>
        <w:t>V14.3.0</w:t>
      </w:r>
      <w:proofErr w:type="spellEnd"/>
      <w:r w:rsidRPr="001E7DA4">
        <w:rPr>
          <w:rFonts w:cs="Arial"/>
          <w:lang w:val="en-US"/>
        </w:rPr>
        <w:t>, December 2018.</w:t>
      </w:r>
      <w:bookmarkEnd w:id="82"/>
      <w:r w:rsidRPr="001E7DA4">
        <w:rPr>
          <w:rFonts w:cs="Arial"/>
          <w:lang w:val="en-US"/>
        </w:rPr>
        <w:t xml:space="preserve"> </w:t>
      </w:r>
    </w:p>
    <w:bookmarkEnd w:id="76"/>
    <w:bookmarkEnd w:id="77"/>
    <w:bookmarkEnd w:id="78"/>
    <w:p w14:paraId="6EF5CF0A" w14:textId="77777777" w:rsidR="003A7EF3" w:rsidRPr="000D4933" w:rsidRDefault="003A7EF3" w:rsidP="00CE0424">
      <w:pPr>
        <w:pStyle w:val="BodyText"/>
        <w:rPr>
          <w:lang w:val="en-US"/>
        </w:rPr>
      </w:pPr>
    </w:p>
    <w:sectPr w:rsidR="003A7EF3" w:rsidRPr="000D4933">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8C7F5" w14:textId="77777777" w:rsidR="00AB2E9A" w:rsidRDefault="00AB2E9A">
      <w:r>
        <w:separator/>
      </w:r>
    </w:p>
  </w:endnote>
  <w:endnote w:type="continuationSeparator" w:id="0">
    <w:p w14:paraId="59DA2293" w14:textId="77777777" w:rsidR="00AB2E9A" w:rsidRDefault="00AB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A70F6E" w:rsidRDefault="00A70F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A94B0" w14:textId="77777777" w:rsidR="00AB2E9A" w:rsidRDefault="00AB2E9A">
      <w:r>
        <w:separator/>
      </w:r>
    </w:p>
  </w:footnote>
  <w:footnote w:type="continuationSeparator" w:id="0">
    <w:p w14:paraId="2B9286F7" w14:textId="77777777" w:rsidR="00AB2E9A" w:rsidRDefault="00AB2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A70F6E" w:rsidRDefault="00A70F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9E26AC"/>
    <w:multiLevelType w:val="hybridMultilevel"/>
    <w:tmpl w:val="D83AC59C"/>
    <w:lvl w:ilvl="0" w:tplc="041D0011">
      <w:start w:val="1"/>
      <w:numFmt w:val="decimal"/>
      <w:lvlText w:val="%1)"/>
      <w:lvlJc w:val="left"/>
      <w:pPr>
        <w:ind w:left="720" w:hanging="360"/>
      </w:pPr>
    </w:lvl>
    <w:lvl w:ilvl="1" w:tplc="48B01EB8">
      <w:start w:val="1"/>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4F8"/>
    <w:rsid w:val="00007CDC"/>
    <w:rsid w:val="000109B5"/>
    <w:rsid w:val="000114B7"/>
    <w:rsid w:val="00011B28"/>
    <w:rsid w:val="00015D15"/>
    <w:rsid w:val="00015D8E"/>
    <w:rsid w:val="0002531D"/>
    <w:rsid w:val="0002564D"/>
    <w:rsid w:val="00025ECA"/>
    <w:rsid w:val="000325B8"/>
    <w:rsid w:val="00034C15"/>
    <w:rsid w:val="00036BA1"/>
    <w:rsid w:val="000414E3"/>
    <w:rsid w:val="000422E2"/>
    <w:rsid w:val="00042F22"/>
    <w:rsid w:val="000444EF"/>
    <w:rsid w:val="0004756D"/>
    <w:rsid w:val="000526B8"/>
    <w:rsid w:val="00052A07"/>
    <w:rsid w:val="000534E3"/>
    <w:rsid w:val="00055DD7"/>
    <w:rsid w:val="0005606A"/>
    <w:rsid w:val="00057069"/>
    <w:rsid w:val="00057117"/>
    <w:rsid w:val="000616E7"/>
    <w:rsid w:val="000625ED"/>
    <w:rsid w:val="0006487E"/>
    <w:rsid w:val="00065E1A"/>
    <w:rsid w:val="00076464"/>
    <w:rsid w:val="00076F40"/>
    <w:rsid w:val="00077E5F"/>
    <w:rsid w:val="0008036A"/>
    <w:rsid w:val="00081AE6"/>
    <w:rsid w:val="000855EB"/>
    <w:rsid w:val="00085B52"/>
    <w:rsid w:val="000866F2"/>
    <w:rsid w:val="0009009F"/>
    <w:rsid w:val="00091557"/>
    <w:rsid w:val="000924C1"/>
    <w:rsid w:val="000924F0"/>
    <w:rsid w:val="00093474"/>
    <w:rsid w:val="00094F38"/>
    <w:rsid w:val="0009510F"/>
    <w:rsid w:val="00096F16"/>
    <w:rsid w:val="000A1B7B"/>
    <w:rsid w:val="000A2525"/>
    <w:rsid w:val="000A2A5B"/>
    <w:rsid w:val="000A4D8A"/>
    <w:rsid w:val="000A56F2"/>
    <w:rsid w:val="000A5B3E"/>
    <w:rsid w:val="000B2719"/>
    <w:rsid w:val="000B3A8F"/>
    <w:rsid w:val="000B4AB9"/>
    <w:rsid w:val="000B58C3"/>
    <w:rsid w:val="000B61E9"/>
    <w:rsid w:val="000C165A"/>
    <w:rsid w:val="000C2E19"/>
    <w:rsid w:val="000C475D"/>
    <w:rsid w:val="000D0749"/>
    <w:rsid w:val="000D0D07"/>
    <w:rsid w:val="000D4797"/>
    <w:rsid w:val="000D4933"/>
    <w:rsid w:val="000E0527"/>
    <w:rsid w:val="000E065A"/>
    <w:rsid w:val="000E1E92"/>
    <w:rsid w:val="000E20E1"/>
    <w:rsid w:val="000F06D6"/>
    <w:rsid w:val="000F0EB1"/>
    <w:rsid w:val="000F1106"/>
    <w:rsid w:val="000F3BE9"/>
    <w:rsid w:val="000F3F6C"/>
    <w:rsid w:val="000F639A"/>
    <w:rsid w:val="000F6DF3"/>
    <w:rsid w:val="000F7DDE"/>
    <w:rsid w:val="001005FF"/>
    <w:rsid w:val="00102D4A"/>
    <w:rsid w:val="001062FB"/>
    <w:rsid w:val="001063E6"/>
    <w:rsid w:val="00113CF4"/>
    <w:rsid w:val="0011439C"/>
    <w:rsid w:val="001153EA"/>
    <w:rsid w:val="00115643"/>
    <w:rsid w:val="00116765"/>
    <w:rsid w:val="001167E7"/>
    <w:rsid w:val="001219F5"/>
    <w:rsid w:val="00121A20"/>
    <w:rsid w:val="0012377F"/>
    <w:rsid w:val="00124314"/>
    <w:rsid w:val="001253B4"/>
    <w:rsid w:val="00125937"/>
    <w:rsid w:val="001259B2"/>
    <w:rsid w:val="00126681"/>
    <w:rsid w:val="00126B4A"/>
    <w:rsid w:val="00132FD0"/>
    <w:rsid w:val="001344C0"/>
    <w:rsid w:val="001346FA"/>
    <w:rsid w:val="00135252"/>
    <w:rsid w:val="001365B1"/>
    <w:rsid w:val="00137AB5"/>
    <w:rsid w:val="00137F0B"/>
    <w:rsid w:val="00151E23"/>
    <w:rsid w:val="001521A7"/>
    <w:rsid w:val="001526E0"/>
    <w:rsid w:val="00153764"/>
    <w:rsid w:val="001551B5"/>
    <w:rsid w:val="0015728E"/>
    <w:rsid w:val="00157FF4"/>
    <w:rsid w:val="00161B37"/>
    <w:rsid w:val="00163B07"/>
    <w:rsid w:val="001659C1"/>
    <w:rsid w:val="00165D25"/>
    <w:rsid w:val="00171612"/>
    <w:rsid w:val="00173A8E"/>
    <w:rsid w:val="00176951"/>
    <w:rsid w:val="00177795"/>
    <w:rsid w:val="0018143F"/>
    <w:rsid w:val="00190AC1"/>
    <w:rsid w:val="0019341A"/>
    <w:rsid w:val="0019682F"/>
    <w:rsid w:val="00197DF9"/>
    <w:rsid w:val="001A1987"/>
    <w:rsid w:val="001A2564"/>
    <w:rsid w:val="001A6173"/>
    <w:rsid w:val="001A69FF"/>
    <w:rsid w:val="001A6CBA"/>
    <w:rsid w:val="001B0B38"/>
    <w:rsid w:val="001B0D97"/>
    <w:rsid w:val="001B166C"/>
    <w:rsid w:val="001B5A5D"/>
    <w:rsid w:val="001C1186"/>
    <w:rsid w:val="001C1CE5"/>
    <w:rsid w:val="001C3D2A"/>
    <w:rsid w:val="001C5321"/>
    <w:rsid w:val="001C71F5"/>
    <w:rsid w:val="001C7BFA"/>
    <w:rsid w:val="001D216E"/>
    <w:rsid w:val="001D51BA"/>
    <w:rsid w:val="001D6342"/>
    <w:rsid w:val="001D6D53"/>
    <w:rsid w:val="001E4D0F"/>
    <w:rsid w:val="001E58E2"/>
    <w:rsid w:val="001E6801"/>
    <w:rsid w:val="001E7AED"/>
    <w:rsid w:val="001E7DA4"/>
    <w:rsid w:val="001F3916"/>
    <w:rsid w:val="001F54C5"/>
    <w:rsid w:val="001F662C"/>
    <w:rsid w:val="001F7074"/>
    <w:rsid w:val="00200490"/>
    <w:rsid w:val="00201F3A"/>
    <w:rsid w:val="00202CC1"/>
    <w:rsid w:val="002037EC"/>
    <w:rsid w:val="00203F96"/>
    <w:rsid w:val="002050B5"/>
    <w:rsid w:val="0020608A"/>
    <w:rsid w:val="002069B2"/>
    <w:rsid w:val="00207FA3"/>
    <w:rsid w:val="002137D1"/>
    <w:rsid w:val="00214DA8"/>
    <w:rsid w:val="00215423"/>
    <w:rsid w:val="002158FA"/>
    <w:rsid w:val="00217F68"/>
    <w:rsid w:val="00220600"/>
    <w:rsid w:val="002224DB"/>
    <w:rsid w:val="00223FCB"/>
    <w:rsid w:val="002252C3"/>
    <w:rsid w:val="00225C54"/>
    <w:rsid w:val="00230765"/>
    <w:rsid w:val="002319E4"/>
    <w:rsid w:val="00235632"/>
    <w:rsid w:val="00235872"/>
    <w:rsid w:val="002368B5"/>
    <w:rsid w:val="00241559"/>
    <w:rsid w:val="00242FFD"/>
    <w:rsid w:val="002435B3"/>
    <w:rsid w:val="002458EB"/>
    <w:rsid w:val="002500C8"/>
    <w:rsid w:val="00257543"/>
    <w:rsid w:val="00261526"/>
    <w:rsid w:val="002617E7"/>
    <w:rsid w:val="00261F69"/>
    <w:rsid w:val="00264228"/>
    <w:rsid w:val="00264334"/>
    <w:rsid w:val="0026473E"/>
    <w:rsid w:val="0026478F"/>
    <w:rsid w:val="00266214"/>
    <w:rsid w:val="00267C83"/>
    <w:rsid w:val="0027144F"/>
    <w:rsid w:val="00271F3A"/>
    <w:rsid w:val="00273278"/>
    <w:rsid w:val="002737F4"/>
    <w:rsid w:val="00273F1F"/>
    <w:rsid w:val="002747E1"/>
    <w:rsid w:val="00277BDF"/>
    <w:rsid w:val="002805F5"/>
    <w:rsid w:val="00280751"/>
    <w:rsid w:val="00281C28"/>
    <w:rsid w:val="0028280A"/>
    <w:rsid w:val="00282EE9"/>
    <w:rsid w:val="00284574"/>
    <w:rsid w:val="00286ACD"/>
    <w:rsid w:val="00287838"/>
    <w:rsid w:val="002907B5"/>
    <w:rsid w:val="002908CC"/>
    <w:rsid w:val="002924A6"/>
    <w:rsid w:val="00292862"/>
    <w:rsid w:val="00292EB7"/>
    <w:rsid w:val="00295C2D"/>
    <w:rsid w:val="00296227"/>
    <w:rsid w:val="00296F44"/>
    <w:rsid w:val="0029777D"/>
    <w:rsid w:val="002A055E"/>
    <w:rsid w:val="002A1D4E"/>
    <w:rsid w:val="002A2869"/>
    <w:rsid w:val="002A3EBA"/>
    <w:rsid w:val="002A7312"/>
    <w:rsid w:val="002B24D6"/>
    <w:rsid w:val="002B3312"/>
    <w:rsid w:val="002C21B9"/>
    <w:rsid w:val="002C41E6"/>
    <w:rsid w:val="002C5BA4"/>
    <w:rsid w:val="002D071A"/>
    <w:rsid w:val="002D34B2"/>
    <w:rsid w:val="002D3D1C"/>
    <w:rsid w:val="002D7637"/>
    <w:rsid w:val="002E17F2"/>
    <w:rsid w:val="002E4754"/>
    <w:rsid w:val="002E7358"/>
    <w:rsid w:val="002E7CAE"/>
    <w:rsid w:val="002F2228"/>
    <w:rsid w:val="002F2771"/>
    <w:rsid w:val="002F37A9"/>
    <w:rsid w:val="002F3AFA"/>
    <w:rsid w:val="002F7893"/>
    <w:rsid w:val="00301CE6"/>
    <w:rsid w:val="0030256B"/>
    <w:rsid w:val="003036A5"/>
    <w:rsid w:val="0030501F"/>
    <w:rsid w:val="00307BA1"/>
    <w:rsid w:val="00311702"/>
    <w:rsid w:val="00311E82"/>
    <w:rsid w:val="00313FD6"/>
    <w:rsid w:val="003143BD"/>
    <w:rsid w:val="003203ED"/>
    <w:rsid w:val="00322C9F"/>
    <w:rsid w:val="00324D23"/>
    <w:rsid w:val="00331751"/>
    <w:rsid w:val="00331A57"/>
    <w:rsid w:val="00334579"/>
    <w:rsid w:val="0033511F"/>
    <w:rsid w:val="00335858"/>
    <w:rsid w:val="00336BDA"/>
    <w:rsid w:val="00342BD7"/>
    <w:rsid w:val="00343A07"/>
    <w:rsid w:val="00346DB5"/>
    <w:rsid w:val="003477B1"/>
    <w:rsid w:val="00357380"/>
    <w:rsid w:val="003602D9"/>
    <w:rsid w:val="003604CE"/>
    <w:rsid w:val="00361650"/>
    <w:rsid w:val="00361AF5"/>
    <w:rsid w:val="00365A74"/>
    <w:rsid w:val="00370E47"/>
    <w:rsid w:val="003742AC"/>
    <w:rsid w:val="00377CE1"/>
    <w:rsid w:val="00385BF0"/>
    <w:rsid w:val="003939FF"/>
    <w:rsid w:val="00394858"/>
    <w:rsid w:val="003977EF"/>
    <w:rsid w:val="003A2223"/>
    <w:rsid w:val="003A2A0F"/>
    <w:rsid w:val="003A4281"/>
    <w:rsid w:val="003A45A1"/>
    <w:rsid w:val="003A5B0A"/>
    <w:rsid w:val="003A5C78"/>
    <w:rsid w:val="003A6577"/>
    <w:rsid w:val="003A6BAC"/>
    <w:rsid w:val="003A7EF3"/>
    <w:rsid w:val="003B159C"/>
    <w:rsid w:val="003B2ED1"/>
    <w:rsid w:val="003B369F"/>
    <w:rsid w:val="003B36A3"/>
    <w:rsid w:val="003B37D6"/>
    <w:rsid w:val="003B5BAB"/>
    <w:rsid w:val="003B5EC8"/>
    <w:rsid w:val="003B7FE5"/>
    <w:rsid w:val="003C11C8"/>
    <w:rsid w:val="003C2702"/>
    <w:rsid w:val="003C3476"/>
    <w:rsid w:val="003C5BF6"/>
    <w:rsid w:val="003C7806"/>
    <w:rsid w:val="003D109F"/>
    <w:rsid w:val="003D20C0"/>
    <w:rsid w:val="003D2478"/>
    <w:rsid w:val="003D3C45"/>
    <w:rsid w:val="003D5B1F"/>
    <w:rsid w:val="003E15FA"/>
    <w:rsid w:val="003E55E4"/>
    <w:rsid w:val="003E74E3"/>
    <w:rsid w:val="003F05C7"/>
    <w:rsid w:val="003F2CD4"/>
    <w:rsid w:val="003F6157"/>
    <w:rsid w:val="003F6BBE"/>
    <w:rsid w:val="003F7DA4"/>
    <w:rsid w:val="004000E8"/>
    <w:rsid w:val="00402E2B"/>
    <w:rsid w:val="00403943"/>
    <w:rsid w:val="0040512B"/>
    <w:rsid w:val="004056A7"/>
    <w:rsid w:val="00405CA5"/>
    <w:rsid w:val="00407CD3"/>
    <w:rsid w:val="00407EA8"/>
    <w:rsid w:val="00410134"/>
    <w:rsid w:val="00410B72"/>
    <w:rsid w:val="00410F18"/>
    <w:rsid w:val="0041263E"/>
    <w:rsid w:val="00413AAC"/>
    <w:rsid w:val="00421105"/>
    <w:rsid w:val="00422CB7"/>
    <w:rsid w:val="004242F4"/>
    <w:rsid w:val="0042617C"/>
    <w:rsid w:val="00427248"/>
    <w:rsid w:val="00435B18"/>
    <w:rsid w:val="00437447"/>
    <w:rsid w:val="00437457"/>
    <w:rsid w:val="00441A92"/>
    <w:rsid w:val="00442134"/>
    <w:rsid w:val="00443DE5"/>
    <w:rsid w:val="00444F56"/>
    <w:rsid w:val="00446488"/>
    <w:rsid w:val="004517AA"/>
    <w:rsid w:val="00451FEC"/>
    <w:rsid w:val="00452CAC"/>
    <w:rsid w:val="004564D8"/>
    <w:rsid w:val="00456EB4"/>
    <w:rsid w:val="00457565"/>
    <w:rsid w:val="00457B71"/>
    <w:rsid w:val="004669E2"/>
    <w:rsid w:val="00467129"/>
    <w:rsid w:val="00470545"/>
    <w:rsid w:val="00470C31"/>
    <w:rsid w:val="004734D0"/>
    <w:rsid w:val="0047556B"/>
    <w:rsid w:val="00475689"/>
    <w:rsid w:val="00477768"/>
    <w:rsid w:val="00492BC5"/>
    <w:rsid w:val="004964F1"/>
    <w:rsid w:val="00497E0D"/>
    <w:rsid w:val="004A16BC"/>
    <w:rsid w:val="004A2B94"/>
    <w:rsid w:val="004B235B"/>
    <w:rsid w:val="004B7C0C"/>
    <w:rsid w:val="004B7D63"/>
    <w:rsid w:val="004C3898"/>
    <w:rsid w:val="004D2DC8"/>
    <w:rsid w:val="004D3204"/>
    <w:rsid w:val="004D36B1"/>
    <w:rsid w:val="004D7EBD"/>
    <w:rsid w:val="004D7F75"/>
    <w:rsid w:val="004E17B6"/>
    <w:rsid w:val="004E2680"/>
    <w:rsid w:val="004E28F9"/>
    <w:rsid w:val="004E44B6"/>
    <w:rsid w:val="004E462E"/>
    <w:rsid w:val="004E56DC"/>
    <w:rsid w:val="004E76F4"/>
    <w:rsid w:val="004F0B4E"/>
    <w:rsid w:val="004F0B6C"/>
    <w:rsid w:val="004F2078"/>
    <w:rsid w:val="004F4DA3"/>
    <w:rsid w:val="004F73B5"/>
    <w:rsid w:val="00501A4F"/>
    <w:rsid w:val="00505D3A"/>
    <w:rsid w:val="00506557"/>
    <w:rsid w:val="0050677A"/>
    <w:rsid w:val="005108D8"/>
    <w:rsid w:val="005116F9"/>
    <w:rsid w:val="0051244D"/>
    <w:rsid w:val="005125BE"/>
    <w:rsid w:val="005153A7"/>
    <w:rsid w:val="00515E8B"/>
    <w:rsid w:val="005160A1"/>
    <w:rsid w:val="005165BA"/>
    <w:rsid w:val="0051680D"/>
    <w:rsid w:val="00517BC7"/>
    <w:rsid w:val="005219CF"/>
    <w:rsid w:val="005234BB"/>
    <w:rsid w:val="0053057A"/>
    <w:rsid w:val="00531CE0"/>
    <w:rsid w:val="00534B59"/>
    <w:rsid w:val="00534B7E"/>
    <w:rsid w:val="0053504B"/>
    <w:rsid w:val="00536759"/>
    <w:rsid w:val="00537C62"/>
    <w:rsid w:val="005402BA"/>
    <w:rsid w:val="005466E0"/>
    <w:rsid w:val="00546970"/>
    <w:rsid w:val="00547F4D"/>
    <w:rsid w:val="00550419"/>
    <w:rsid w:val="00550F7B"/>
    <w:rsid w:val="00554E19"/>
    <w:rsid w:val="00555C73"/>
    <w:rsid w:val="0055779C"/>
    <w:rsid w:val="0056121F"/>
    <w:rsid w:val="005615F2"/>
    <w:rsid w:val="00561B77"/>
    <w:rsid w:val="00566A3C"/>
    <w:rsid w:val="00570D59"/>
    <w:rsid w:val="00572505"/>
    <w:rsid w:val="005779A9"/>
    <w:rsid w:val="005812B4"/>
    <w:rsid w:val="00582809"/>
    <w:rsid w:val="00586DFA"/>
    <w:rsid w:val="0058798C"/>
    <w:rsid w:val="005900FA"/>
    <w:rsid w:val="005935A4"/>
    <w:rsid w:val="005948C2"/>
    <w:rsid w:val="00595DCA"/>
    <w:rsid w:val="0059779B"/>
    <w:rsid w:val="005A0660"/>
    <w:rsid w:val="005A209A"/>
    <w:rsid w:val="005A662D"/>
    <w:rsid w:val="005B35D7"/>
    <w:rsid w:val="005B392A"/>
    <w:rsid w:val="005B3AA3"/>
    <w:rsid w:val="005B6F83"/>
    <w:rsid w:val="005C74FB"/>
    <w:rsid w:val="005D1602"/>
    <w:rsid w:val="005D355B"/>
    <w:rsid w:val="005D4010"/>
    <w:rsid w:val="005E3362"/>
    <w:rsid w:val="005E385F"/>
    <w:rsid w:val="005E5B81"/>
    <w:rsid w:val="005F2CB1"/>
    <w:rsid w:val="005F3025"/>
    <w:rsid w:val="005F618C"/>
    <w:rsid w:val="005F70BD"/>
    <w:rsid w:val="0060283C"/>
    <w:rsid w:val="00604F14"/>
    <w:rsid w:val="006061C7"/>
    <w:rsid w:val="00611B83"/>
    <w:rsid w:val="00613257"/>
    <w:rsid w:val="006147E4"/>
    <w:rsid w:val="006205A8"/>
    <w:rsid w:val="00620A71"/>
    <w:rsid w:val="00620D80"/>
    <w:rsid w:val="006212A9"/>
    <w:rsid w:val="006234A6"/>
    <w:rsid w:val="00623676"/>
    <w:rsid w:val="00625224"/>
    <w:rsid w:val="00630001"/>
    <w:rsid w:val="00630E14"/>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67A"/>
    <w:rsid w:val="006607C0"/>
    <w:rsid w:val="006613A6"/>
    <w:rsid w:val="00661E76"/>
    <w:rsid w:val="006627A2"/>
    <w:rsid w:val="006634E6"/>
    <w:rsid w:val="006655EE"/>
    <w:rsid w:val="00667D49"/>
    <w:rsid w:val="00667EE7"/>
    <w:rsid w:val="0067040E"/>
    <w:rsid w:val="00670922"/>
    <w:rsid w:val="00670BE1"/>
    <w:rsid w:val="00672101"/>
    <w:rsid w:val="0067218F"/>
    <w:rsid w:val="006723F7"/>
    <w:rsid w:val="00673498"/>
    <w:rsid w:val="006741F2"/>
    <w:rsid w:val="00674354"/>
    <w:rsid w:val="00674CC3"/>
    <w:rsid w:val="00675C72"/>
    <w:rsid w:val="00675E37"/>
    <w:rsid w:val="006771F9"/>
    <w:rsid w:val="006776D7"/>
    <w:rsid w:val="00681003"/>
    <w:rsid w:val="006816F5"/>
    <w:rsid w:val="006817C9"/>
    <w:rsid w:val="0068255C"/>
    <w:rsid w:val="00683E85"/>
    <w:rsid w:val="00683ECE"/>
    <w:rsid w:val="00695FC2"/>
    <w:rsid w:val="00696949"/>
    <w:rsid w:val="00697052"/>
    <w:rsid w:val="006A46FB"/>
    <w:rsid w:val="006A5532"/>
    <w:rsid w:val="006A5E28"/>
    <w:rsid w:val="006A697B"/>
    <w:rsid w:val="006A7AFF"/>
    <w:rsid w:val="006B1816"/>
    <w:rsid w:val="006B2099"/>
    <w:rsid w:val="006B50CF"/>
    <w:rsid w:val="006B5B0F"/>
    <w:rsid w:val="006C03B8"/>
    <w:rsid w:val="006C2AF4"/>
    <w:rsid w:val="006C5EC9"/>
    <w:rsid w:val="006C6059"/>
    <w:rsid w:val="006C6D51"/>
    <w:rsid w:val="006C716E"/>
    <w:rsid w:val="006C7522"/>
    <w:rsid w:val="006D01B6"/>
    <w:rsid w:val="006D2AF8"/>
    <w:rsid w:val="006D4EAD"/>
    <w:rsid w:val="006D5810"/>
    <w:rsid w:val="006D6F08"/>
    <w:rsid w:val="006E062C"/>
    <w:rsid w:val="006E0D84"/>
    <w:rsid w:val="006E0F5B"/>
    <w:rsid w:val="006E28B7"/>
    <w:rsid w:val="006E3310"/>
    <w:rsid w:val="006E43C3"/>
    <w:rsid w:val="006E4E39"/>
    <w:rsid w:val="006E565E"/>
    <w:rsid w:val="006E673D"/>
    <w:rsid w:val="006E7D3B"/>
    <w:rsid w:val="006F1B70"/>
    <w:rsid w:val="006F341D"/>
    <w:rsid w:val="006F3575"/>
    <w:rsid w:val="006F35FC"/>
    <w:rsid w:val="006F3CDE"/>
    <w:rsid w:val="006F58D4"/>
    <w:rsid w:val="006F73C1"/>
    <w:rsid w:val="0070018C"/>
    <w:rsid w:val="00702377"/>
    <w:rsid w:val="0070346E"/>
    <w:rsid w:val="00704EDB"/>
    <w:rsid w:val="00706101"/>
    <w:rsid w:val="00707072"/>
    <w:rsid w:val="00707D61"/>
    <w:rsid w:val="00712287"/>
    <w:rsid w:val="00712772"/>
    <w:rsid w:val="007148D3"/>
    <w:rsid w:val="00715B9A"/>
    <w:rsid w:val="00720C88"/>
    <w:rsid w:val="00722959"/>
    <w:rsid w:val="00723815"/>
    <w:rsid w:val="00726EA6"/>
    <w:rsid w:val="00727208"/>
    <w:rsid w:val="00727680"/>
    <w:rsid w:val="00732461"/>
    <w:rsid w:val="007348B1"/>
    <w:rsid w:val="007362A6"/>
    <w:rsid w:val="00736D7D"/>
    <w:rsid w:val="00740E58"/>
    <w:rsid w:val="007445A0"/>
    <w:rsid w:val="0074524B"/>
    <w:rsid w:val="00745ADF"/>
    <w:rsid w:val="00747D8B"/>
    <w:rsid w:val="00750B23"/>
    <w:rsid w:val="00751228"/>
    <w:rsid w:val="007530F2"/>
    <w:rsid w:val="0075509A"/>
    <w:rsid w:val="007571E1"/>
    <w:rsid w:val="007604B2"/>
    <w:rsid w:val="007642E6"/>
    <w:rsid w:val="00765281"/>
    <w:rsid w:val="00766BAD"/>
    <w:rsid w:val="007730BD"/>
    <w:rsid w:val="007755F2"/>
    <w:rsid w:val="00776971"/>
    <w:rsid w:val="0078177E"/>
    <w:rsid w:val="0078304C"/>
    <w:rsid w:val="00783673"/>
    <w:rsid w:val="00785490"/>
    <w:rsid w:val="007925EA"/>
    <w:rsid w:val="007939D9"/>
    <w:rsid w:val="00793CD8"/>
    <w:rsid w:val="00794309"/>
    <w:rsid w:val="00794673"/>
    <w:rsid w:val="0079500E"/>
    <w:rsid w:val="00795C92"/>
    <w:rsid w:val="00796231"/>
    <w:rsid w:val="007A1CB3"/>
    <w:rsid w:val="007A306F"/>
    <w:rsid w:val="007A43A6"/>
    <w:rsid w:val="007A4FEE"/>
    <w:rsid w:val="007A58A6"/>
    <w:rsid w:val="007A5B7C"/>
    <w:rsid w:val="007A72A0"/>
    <w:rsid w:val="007B3D2D"/>
    <w:rsid w:val="007B50AE"/>
    <w:rsid w:val="007B51DF"/>
    <w:rsid w:val="007B6166"/>
    <w:rsid w:val="007C05DD"/>
    <w:rsid w:val="007C3D18"/>
    <w:rsid w:val="007C60BF"/>
    <w:rsid w:val="007C6A07"/>
    <w:rsid w:val="007C75A1"/>
    <w:rsid w:val="007C77A5"/>
    <w:rsid w:val="007D04E5"/>
    <w:rsid w:val="007D5901"/>
    <w:rsid w:val="007D7526"/>
    <w:rsid w:val="007E4610"/>
    <w:rsid w:val="007E4715"/>
    <w:rsid w:val="007E505B"/>
    <w:rsid w:val="007E68A1"/>
    <w:rsid w:val="007E7091"/>
    <w:rsid w:val="007F21A5"/>
    <w:rsid w:val="007F5517"/>
    <w:rsid w:val="00803FAE"/>
    <w:rsid w:val="0080605F"/>
    <w:rsid w:val="00807786"/>
    <w:rsid w:val="00810BB5"/>
    <w:rsid w:val="00811FCB"/>
    <w:rsid w:val="008158D6"/>
    <w:rsid w:val="00817196"/>
    <w:rsid w:val="00822201"/>
    <w:rsid w:val="008235DB"/>
    <w:rsid w:val="00824AB4"/>
    <w:rsid w:val="00825426"/>
    <w:rsid w:val="00825C42"/>
    <w:rsid w:val="00825D25"/>
    <w:rsid w:val="00827D6F"/>
    <w:rsid w:val="0083142A"/>
    <w:rsid w:val="00833E51"/>
    <w:rsid w:val="008376AC"/>
    <w:rsid w:val="008425D0"/>
    <w:rsid w:val="008444E8"/>
    <w:rsid w:val="00844E80"/>
    <w:rsid w:val="00846FE7"/>
    <w:rsid w:val="008471D7"/>
    <w:rsid w:val="00847C1B"/>
    <w:rsid w:val="00851BA2"/>
    <w:rsid w:val="00856911"/>
    <w:rsid w:val="00862E65"/>
    <w:rsid w:val="008677FD"/>
    <w:rsid w:val="008706D4"/>
    <w:rsid w:val="00870F8A"/>
    <w:rsid w:val="008719A4"/>
    <w:rsid w:val="00871D23"/>
    <w:rsid w:val="00874312"/>
    <w:rsid w:val="0087437C"/>
    <w:rsid w:val="00874D79"/>
    <w:rsid w:val="00875CD7"/>
    <w:rsid w:val="00876B4D"/>
    <w:rsid w:val="00877F18"/>
    <w:rsid w:val="00877FC9"/>
    <w:rsid w:val="00880E22"/>
    <w:rsid w:val="00886A77"/>
    <w:rsid w:val="00891BE0"/>
    <w:rsid w:val="00894A88"/>
    <w:rsid w:val="00895386"/>
    <w:rsid w:val="008A21FF"/>
    <w:rsid w:val="008A2CE2"/>
    <w:rsid w:val="008A30AC"/>
    <w:rsid w:val="008A44B8"/>
    <w:rsid w:val="008A51A8"/>
    <w:rsid w:val="008A54C7"/>
    <w:rsid w:val="008A77D8"/>
    <w:rsid w:val="008B0483"/>
    <w:rsid w:val="008B086F"/>
    <w:rsid w:val="008B120C"/>
    <w:rsid w:val="008B1EE2"/>
    <w:rsid w:val="008B51A0"/>
    <w:rsid w:val="008B592A"/>
    <w:rsid w:val="008B5B03"/>
    <w:rsid w:val="008B710B"/>
    <w:rsid w:val="008B7B5C"/>
    <w:rsid w:val="008C0C99"/>
    <w:rsid w:val="008C2017"/>
    <w:rsid w:val="008C4958"/>
    <w:rsid w:val="008C4BAA"/>
    <w:rsid w:val="008C6AE8"/>
    <w:rsid w:val="008C74B2"/>
    <w:rsid w:val="008C7573"/>
    <w:rsid w:val="008D34F1"/>
    <w:rsid w:val="008D39D8"/>
    <w:rsid w:val="008D42EA"/>
    <w:rsid w:val="008D6501"/>
    <w:rsid w:val="008D6D1A"/>
    <w:rsid w:val="008E065E"/>
    <w:rsid w:val="008E0927"/>
    <w:rsid w:val="008E1909"/>
    <w:rsid w:val="008E41B4"/>
    <w:rsid w:val="008E4EEA"/>
    <w:rsid w:val="008F1EAB"/>
    <w:rsid w:val="008F2C57"/>
    <w:rsid w:val="008F33DC"/>
    <w:rsid w:val="008F477F"/>
    <w:rsid w:val="008F7107"/>
    <w:rsid w:val="009004DA"/>
    <w:rsid w:val="00902350"/>
    <w:rsid w:val="0090336B"/>
    <w:rsid w:val="009053AA"/>
    <w:rsid w:val="00906939"/>
    <w:rsid w:val="00910B7D"/>
    <w:rsid w:val="00911DFB"/>
    <w:rsid w:val="009139D9"/>
    <w:rsid w:val="00914AD8"/>
    <w:rsid w:val="00916079"/>
    <w:rsid w:val="00917CE9"/>
    <w:rsid w:val="00920BF2"/>
    <w:rsid w:val="009216BD"/>
    <w:rsid w:val="00922010"/>
    <w:rsid w:val="00931BD9"/>
    <w:rsid w:val="00934235"/>
    <w:rsid w:val="009368F3"/>
    <w:rsid w:val="00940CA2"/>
    <w:rsid w:val="00941636"/>
    <w:rsid w:val="00942C0A"/>
    <w:rsid w:val="00943742"/>
    <w:rsid w:val="00945C05"/>
    <w:rsid w:val="00946945"/>
    <w:rsid w:val="00947713"/>
    <w:rsid w:val="00950DE7"/>
    <w:rsid w:val="00953920"/>
    <w:rsid w:val="00953D47"/>
    <w:rsid w:val="009560EF"/>
    <w:rsid w:val="0095681E"/>
    <w:rsid w:val="009572D4"/>
    <w:rsid w:val="00961921"/>
    <w:rsid w:val="00962ADF"/>
    <w:rsid w:val="0096430A"/>
    <w:rsid w:val="009653D3"/>
    <w:rsid w:val="0096554B"/>
    <w:rsid w:val="0096584A"/>
    <w:rsid w:val="00965D0D"/>
    <w:rsid w:val="00971F08"/>
    <w:rsid w:val="0097603D"/>
    <w:rsid w:val="00976949"/>
    <w:rsid w:val="00980477"/>
    <w:rsid w:val="00985253"/>
    <w:rsid w:val="009853B3"/>
    <w:rsid w:val="00990630"/>
    <w:rsid w:val="00991761"/>
    <w:rsid w:val="00993B5F"/>
    <w:rsid w:val="00994DCA"/>
    <w:rsid w:val="009960EC"/>
    <w:rsid w:val="009970DD"/>
    <w:rsid w:val="009A0FBA"/>
    <w:rsid w:val="009A1601"/>
    <w:rsid w:val="009A1BF9"/>
    <w:rsid w:val="009A40E7"/>
    <w:rsid w:val="009A462D"/>
    <w:rsid w:val="009A4D86"/>
    <w:rsid w:val="009A5788"/>
    <w:rsid w:val="009A5CBA"/>
    <w:rsid w:val="009B0DDD"/>
    <w:rsid w:val="009B1F30"/>
    <w:rsid w:val="009B2F47"/>
    <w:rsid w:val="009B3AC2"/>
    <w:rsid w:val="009B4DF4"/>
    <w:rsid w:val="009B564E"/>
    <w:rsid w:val="009B64E5"/>
    <w:rsid w:val="009B7E87"/>
    <w:rsid w:val="009C403E"/>
    <w:rsid w:val="009D0397"/>
    <w:rsid w:val="009D4FF0"/>
    <w:rsid w:val="009D703C"/>
    <w:rsid w:val="009D718F"/>
    <w:rsid w:val="009E068F"/>
    <w:rsid w:val="009E14E0"/>
    <w:rsid w:val="009E35DB"/>
    <w:rsid w:val="009E4728"/>
    <w:rsid w:val="009E47A3"/>
    <w:rsid w:val="009E5594"/>
    <w:rsid w:val="009F08F3"/>
    <w:rsid w:val="009F144D"/>
    <w:rsid w:val="009F344F"/>
    <w:rsid w:val="009F3EE2"/>
    <w:rsid w:val="00A00F9C"/>
    <w:rsid w:val="00A04345"/>
    <w:rsid w:val="00A048A8"/>
    <w:rsid w:val="00A04971"/>
    <w:rsid w:val="00A04F49"/>
    <w:rsid w:val="00A12271"/>
    <w:rsid w:val="00A12525"/>
    <w:rsid w:val="00A13E54"/>
    <w:rsid w:val="00A1432B"/>
    <w:rsid w:val="00A17F63"/>
    <w:rsid w:val="00A2193B"/>
    <w:rsid w:val="00A2351A"/>
    <w:rsid w:val="00A251BA"/>
    <w:rsid w:val="00A264A9"/>
    <w:rsid w:val="00A27785"/>
    <w:rsid w:val="00A30187"/>
    <w:rsid w:val="00A316E3"/>
    <w:rsid w:val="00A32A84"/>
    <w:rsid w:val="00A3448A"/>
    <w:rsid w:val="00A34FF9"/>
    <w:rsid w:val="00A36297"/>
    <w:rsid w:val="00A41E2B"/>
    <w:rsid w:val="00A442F3"/>
    <w:rsid w:val="00A45B74"/>
    <w:rsid w:val="00A501B4"/>
    <w:rsid w:val="00A52E1D"/>
    <w:rsid w:val="00A5644D"/>
    <w:rsid w:val="00A578D1"/>
    <w:rsid w:val="00A6112B"/>
    <w:rsid w:val="00A61499"/>
    <w:rsid w:val="00A62A77"/>
    <w:rsid w:val="00A63483"/>
    <w:rsid w:val="00A63CFD"/>
    <w:rsid w:val="00A64DA0"/>
    <w:rsid w:val="00A657D7"/>
    <w:rsid w:val="00A660AC"/>
    <w:rsid w:val="00A67E6C"/>
    <w:rsid w:val="00A70F6E"/>
    <w:rsid w:val="00A71B99"/>
    <w:rsid w:val="00A72AC2"/>
    <w:rsid w:val="00A739D0"/>
    <w:rsid w:val="00A761D4"/>
    <w:rsid w:val="00A77EC4"/>
    <w:rsid w:val="00A82848"/>
    <w:rsid w:val="00A92879"/>
    <w:rsid w:val="00A9442A"/>
    <w:rsid w:val="00A960B8"/>
    <w:rsid w:val="00AA016F"/>
    <w:rsid w:val="00AA1ED6"/>
    <w:rsid w:val="00AA4F80"/>
    <w:rsid w:val="00AA51D6"/>
    <w:rsid w:val="00AA77A5"/>
    <w:rsid w:val="00AB0BC8"/>
    <w:rsid w:val="00AB11CA"/>
    <w:rsid w:val="00AB14D9"/>
    <w:rsid w:val="00AB2E9A"/>
    <w:rsid w:val="00AB4AB8"/>
    <w:rsid w:val="00AB655E"/>
    <w:rsid w:val="00AC007F"/>
    <w:rsid w:val="00AC0F31"/>
    <w:rsid w:val="00AC18A3"/>
    <w:rsid w:val="00AC2ECD"/>
    <w:rsid w:val="00AC3119"/>
    <w:rsid w:val="00AC49FB"/>
    <w:rsid w:val="00AC5A10"/>
    <w:rsid w:val="00AC773D"/>
    <w:rsid w:val="00AD0AA3"/>
    <w:rsid w:val="00AD269D"/>
    <w:rsid w:val="00AD2C50"/>
    <w:rsid w:val="00AD3F94"/>
    <w:rsid w:val="00AD4A5A"/>
    <w:rsid w:val="00AE27AC"/>
    <w:rsid w:val="00AE2834"/>
    <w:rsid w:val="00AE40E0"/>
    <w:rsid w:val="00AE4DBA"/>
    <w:rsid w:val="00AE4F07"/>
    <w:rsid w:val="00AF1C5D"/>
    <w:rsid w:val="00AF42D7"/>
    <w:rsid w:val="00B006FE"/>
    <w:rsid w:val="00B007CB"/>
    <w:rsid w:val="00B02AA9"/>
    <w:rsid w:val="00B02FA3"/>
    <w:rsid w:val="00B0385A"/>
    <w:rsid w:val="00B05084"/>
    <w:rsid w:val="00B0652F"/>
    <w:rsid w:val="00B1221B"/>
    <w:rsid w:val="00B1227F"/>
    <w:rsid w:val="00B1256A"/>
    <w:rsid w:val="00B157F9"/>
    <w:rsid w:val="00B16FFE"/>
    <w:rsid w:val="00B20256"/>
    <w:rsid w:val="00B20D09"/>
    <w:rsid w:val="00B21E7A"/>
    <w:rsid w:val="00B2763F"/>
    <w:rsid w:val="00B27AAC"/>
    <w:rsid w:val="00B304F3"/>
    <w:rsid w:val="00B30929"/>
    <w:rsid w:val="00B372AA"/>
    <w:rsid w:val="00B40445"/>
    <w:rsid w:val="00B40BEF"/>
    <w:rsid w:val="00B41888"/>
    <w:rsid w:val="00B45A52"/>
    <w:rsid w:val="00B46175"/>
    <w:rsid w:val="00B61673"/>
    <w:rsid w:val="00B6188F"/>
    <w:rsid w:val="00B664C7"/>
    <w:rsid w:val="00B70136"/>
    <w:rsid w:val="00B739F6"/>
    <w:rsid w:val="00B75211"/>
    <w:rsid w:val="00B7695B"/>
    <w:rsid w:val="00B81A6C"/>
    <w:rsid w:val="00B83247"/>
    <w:rsid w:val="00B85DE5"/>
    <w:rsid w:val="00B90F73"/>
    <w:rsid w:val="00B92799"/>
    <w:rsid w:val="00B93B59"/>
    <w:rsid w:val="00B9406A"/>
    <w:rsid w:val="00B94523"/>
    <w:rsid w:val="00B97752"/>
    <w:rsid w:val="00BA0116"/>
    <w:rsid w:val="00BA2280"/>
    <w:rsid w:val="00BA2A08"/>
    <w:rsid w:val="00BA56D2"/>
    <w:rsid w:val="00BA76E0"/>
    <w:rsid w:val="00BB024A"/>
    <w:rsid w:val="00BB2A25"/>
    <w:rsid w:val="00BB51E9"/>
    <w:rsid w:val="00BC0FDC"/>
    <w:rsid w:val="00BC3053"/>
    <w:rsid w:val="00BC4D2E"/>
    <w:rsid w:val="00BC51B4"/>
    <w:rsid w:val="00BD0FDF"/>
    <w:rsid w:val="00BD1E8A"/>
    <w:rsid w:val="00BD48AC"/>
    <w:rsid w:val="00BD5F1A"/>
    <w:rsid w:val="00BD696C"/>
    <w:rsid w:val="00BE010A"/>
    <w:rsid w:val="00BE1234"/>
    <w:rsid w:val="00BE2FA6"/>
    <w:rsid w:val="00BE333F"/>
    <w:rsid w:val="00BE3C7D"/>
    <w:rsid w:val="00BE3F58"/>
    <w:rsid w:val="00BE4CAF"/>
    <w:rsid w:val="00BE5797"/>
    <w:rsid w:val="00BE5BEF"/>
    <w:rsid w:val="00BE7406"/>
    <w:rsid w:val="00BE7603"/>
    <w:rsid w:val="00BF1445"/>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082"/>
    <w:rsid w:val="00C260ED"/>
    <w:rsid w:val="00C279B5"/>
    <w:rsid w:val="00C27C45"/>
    <w:rsid w:val="00C3719D"/>
    <w:rsid w:val="00C37C6F"/>
    <w:rsid w:val="00C43255"/>
    <w:rsid w:val="00C53214"/>
    <w:rsid w:val="00C54995"/>
    <w:rsid w:val="00C54D41"/>
    <w:rsid w:val="00C60783"/>
    <w:rsid w:val="00C64672"/>
    <w:rsid w:val="00C70504"/>
    <w:rsid w:val="00C70697"/>
    <w:rsid w:val="00C71CAA"/>
    <w:rsid w:val="00C72EF4"/>
    <w:rsid w:val="00C75D2F"/>
    <w:rsid w:val="00C767BE"/>
    <w:rsid w:val="00C76E3C"/>
    <w:rsid w:val="00C81568"/>
    <w:rsid w:val="00C9027A"/>
    <w:rsid w:val="00C9068E"/>
    <w:rsid w:val="00C91B4F"/>
    <w:rsid w:val="00C92823"/>
    <w:rsid w:val="00C9388B"/>
    <w:rsid w:val="00C93C4B"/>
    <w:rsid w:val="00C944AB"/>
    <w:rsid w:val="00C95B40"/>
    <w:rsid w:val="00CA1ED8"/>
    <w:rsid w:val="00CA5417"/>
    <w:rsid w:val="00CB1F63"/>
    <w:rsid w:val="00CB4ED0"/>
    <w:rsid w:val="00CB7170"/>
    <w:rsid w:val="00CC040E"/>
    <w:rsid w:val="00CC111F"/>
    <w:rsid w:val="00CC2011"/>
    <w:rsid w:val="00CC3EA0"/>
    <w:rsid w:val="00CC7B45"/>
    <w:rsid w:val="00CD1188"/>
    <w:rsid w:val="00CD2ED1"/>
    <w:rsid w:val="00CD337B"/>
    <w:rsid w:val="00CE0424"/>
    <w:rsid w:val="00CE7561"/>
    <w:rsid w:val="00CE78F8"/>
    <w:rsid w:val="00CF1354"/>
    <w:rsid w:val="00CF24E9"/>
    <w:rsid w:val="00CF3B1F"/>
    <w:rsid w:val="00CF3BF6"/>
    <w:rsid w:val="00CF625B"/>
    <w:rsid w:val="00CF687E"/>
    <w:rsid w:val="00D01F97"/>
    <w:rsid w:val="00D032F7"/>
    <w:rsid w:val="00D0349B"/>
    <w:rsid w:val="00D0602E"/>
    <w:rsid w:val="00D10249"/>
    <w:rsid w:val="00D115C3"/>
    <w:rsid w:val="00D11897"/>
    <w:rsid w:val="00D13135"/>
    <w:rsid w:val="00D13E4E"/>
    <w:rsid w:val="00D239A7"/>
    <w:rsid w:val="00D23F47"/>
    <w:rsid w:val="00D248CD"/>
    <w:rsid w:val="00D276D5"/>
    <w:rsid w:val="00D3080E"/>
    <w:rsid w:val="00D369C2"/>
    <w:rsid w:val="00D36E71"/>
    <w:rsid w:val="00D37D87"/>
    <w:rsid w:val="00D40B33"/>
    <w:rsid w:val="00D4318F"/>
    <w:rsid w:val="00D438BF"/>
    <w:rsid w:val="00D43901"/>
    <w:rsid w:val="00D440F8"/>
    <w:rsid w:val="00D4742F"/>
    <w:rsid w:val="00D50F97"/>
    <w:rsid w:val="00D523A2"/>
    <w:rsid w:val="00D542ED"/>
    <w:rsid w:val="00D546FF"/>
    <w:rsid w:val="00D55AD5"/>
    <w:rsid w:val="00D576CA"/>
    <w:rsid w:val="00D612F5"/>
    <w:rsid w:val="00D61AF5"/>
    <w:rsid w:val="00D652B5"/>
    <w:rsid w:val="00D65F7E"/>
    <w:rsid w:val="00D66155"/>
    <w:rsid w:val="00D708B0"/>
    <w:rsid w:val="00D73D99"/>
    <w:rsid w:val="00D77B1D"/>
    <w:rsid w:val="00D8021F"/>
    <w:rsid w:val="00D80383"/>
    <w:rsid w:val="00D823C6"/>
    <w:rsid w:val="00D845B9"/>
    <w:rsid w:val="00D855AD"/>
    <w:rsid w:val="00D86CA3"/>
    <w:rsid w:val="00D871CE"/>
    <w:rsid w:val="00D9006C"/>
    <w:rsid w:val="00D9196D"/>
    <w:rsid w:val="00D92982"/>
    <w:rsid w:val="00D94BEA"/>
    <w:rsid w:val="00D97DAC"/>
    <w:rsid w:val="00DA305E"/>
    <w:rsid w:val="00DA4AD6"/>
    <w:rsid w:val="00DA5417"/>
    <w:rsid w:val="00DA56E8"/>
    <w:rsid w:val="00DB0A9F"/>
    <w:rsid w:val="00DB377D"/>
    <w:rsid w:val="00DB490C"/>
    <w:rsid w:val="00DC0AA0"/>
    <w:rsid w:val="00DC2D36"/>
    <w:rsid w:val="00DC53EF"/>
    <w:rsid w:val="00DC7C05"/>
    <w:rsid w:val="00DD1DE2"/>
    <w:rsid w:val="00DD41E8"/>
    <w:rsid w:val="00DD75B2"/>
    <w:rsid w:val="00DD7C42"/>
    <w:rsid w:val="00DE5608"/>
    <w:rsid w:val="00DE58D0"/>
    <w:rsid w:val="00DE654F"/>
    <w:rsid w:val="00DF0B6E"/>
    <w:rsid w:val="00DF15E0"/>
    <w:rsid w:val="00DF37A0"/>
    <w:rsid w:val="00DF71A0"/>
    <w:rsid w:val="00E07BE7"/>
    <w:rsid w:val="00E110E7"/>
    <w:rsid w:val="00E11B20"/>
    <w:rsid w:val="00E121A3"/>
    <w:rsid w:val="00E14D9A"/>
    <w:rsid w:val="00E15621"/>
    <w:rsid w:val="00E163CA"/>
    <w:rsid w:val="00E17FA2"/>
    <w:rsid w:val="00E22330"/>
    <w:rsid w:val="00E24673"/>
    <w:rsid w:val="00E30B5A"/>
    <w:rsid w:val="00E3123D"/>
    <w:rsid w:val="00E31461"/>
    <w:rsid w:val="00E31C18"/>
    <w:rsid w:val="00E31D43"/>
    <w:rsid w:val="00E32608"/>
    <w:rsid w:val="00E34188"/>
    <w:rsid w:val="00E34B6E"/>
    <w:rsid w:val="00E35559"/>
    <w:rsid w:val="00E3723A"/>
    <w:rsid w:val="00E37860"/>
    <w:rsid w:val="00E446F1"/>
    <w:rsid w:val="00E46886"/>
    <w:rsid w:val="00E47AEF"/>
    <w:rsid w:val="00E501BF"/>
    <w:rsid w:val="00E501D3"/>
    <w:rsid w:val="00E53B75"/>
    <w:rsid w:val="00E54E3B"/>
    <w:rsid w:val="00E564B7"/>
    <w:rsid w:val="00E57565"/>
    <w:rsid w:val="00E63838"/>
    <w:rsid w:val="00E64434"/>
    <w:rsid w:val="00E660D3"/>
    <w:rsid w:val="00E67C51"/>
    <w:rsid w:val="00E72EFC"/>
    <w:rsid w:val="00E733C1"/>
    <w:rsid w:val="00E74A3E"/>
    <w:rsid w:val="00E74AF9"/>
    <w:rsid w:val="00E758EC"/>
    <w:rsid w:val="00E7678C"/>
    <w:rsid w:val="00E773F2"/>
    <w:rsid w:val="00E8234C"/>
    <w:rsid w:val="00E83AA9"/>
    <w:rsid w:val="00E85928"/>
    <w:rsid w:val="00E87822"/>
    <w:rsid w:val="00E90395"/>
    <w:rsid w:val="00E90E49"/>
    <w:rsid w:val="00E917F9"/>
    <w:rsid w:val="00E9291C"/>
    <w:rsid w:val="00E93FFE"/>
    <w:rsid w:val="00E94F8A"/>
    <w:rsid w:val="00EA19DC"/>
    <w:rsid w:val="00EA7A41"/>
    <w:rsid w:val="00EB077B"/>
    <w:rsid w:val="00EB4EA2"/>
    <w:rsid w:val="00EC27C6"/>
    <w:rsid w:val="00EC2D48"/>
    <w:rsid w:val="00EC4207"/>
    <w:rsid w:val="00EC5653"/>
    <w:rsid w:val="00EC71CE"/>
    <w:rsid w:val="00ED1006"/>
    <w:rsid w:val="00ED1CAE"/>
    <w:rsid w:val="00ED2E13"/>
    <w:rsid w:val="00EE1E20"/>
    <w:rsid w:val="00EF18FE"/>
    <w:rsid w:val="00EF1AA3"/>
    <w:rsid w:val="00EF1FEE"/>
    <w:rsid w:val="00EF3C18"/>
    <w:rsid w:val="00EF5787"/>
    <w:rsid w:val="00EF60D0"/>
    <w:rsid w:val="00EF796F"/>
    <w:rsid w:val="00EF7D60"/>
    <w:rsid w:val="00F04607"/>
    <w:rsid w:val="00F0528D"/>
    <w:rsid w:val="00F06C67"/>
    <w:rsid w:val="00F06DFD"/>
    <w:rsid w:val="00F071D1"/>
    <w:rsid w:val="00F07533"/>
    <w:rsid w:val="00F10629"/>
    <w:rsid w:val="00F1196D"/>
    <w:rsid w:val="00F129A9"/>
    <w:rsid w:val="00F154BD"/>
    <w:rsid w:val="00F15FA5"/>
    <w:rsid w:val="00F209B7"/>
    <w:rsid w:val="00F2376F"/>
    <w:rsid w:val="00F243D8"/>
    <w:rsid w:val="00F3023E"/>
    <w:rsid w:val="00F30828"/>
    <w:rsid w:val="00F313D6"/>
    <w:rsid w:val="00F34986"/>
    <w:rsid w:val="00F40F0C"/>
    <w:rsid w:val="00F42189"/>
    <w:rsid w:val="00F4766C"/>
    <w:rsid w:val="00F507D1"/>
    <w:rsid w:val="00F519CE"/>
    <w:rsid w:val="00F51ADA"/>
    <w:rsid w:val="00F603D7"/>
    <w:rsid w:val="00F607C5"/>
    <w:rsid w:val="00F60DEA"/>
    <w:rsid w:val="00F60F1D"/>
    <w:rsid w:val="00F6302A"/>
    <w:rsid w:val="00F63F8B"/>
    <w:rsid w:val="00F64A79"/>
    <w:rsid w:val="00F64C2B"/>
    <w:rsid w:val="00F651BE"/>
    <w:rsid w:val="00F67C4C"/>
    <w:rsid w:val="00F67F53"/>
    <w:rsid w:val="00F703BE"/>
    <w:rsid w:val="00F71F69"/>
    <w:rsid w:val="00F72790"/>
    <w:rsid w:val="00F7283A"/>
    <w:rsid w:val="00F72B72"/>
    <w:rsid w:val="00F74BB9"/>
    <w:rsid w:val="00F75582"/>
    <w:rsid w:val="00F76516"/>
    <w:rsid w:val="00F76790"/>
    <w:rsid w:val="00F76EFA"/>
    <w:rsid w:val="00F804BE"/>
    <w:rsid w:val="00F817CE"/>
    <w:rsid w:val="00F8456C"/>
    <w:rsid w:val="00F859D8"/>
    <w:rsid w:val="00F85F80"/>
    <w:rsid w:val="00F868F5"/>
    <w:rsid w:val="00F87B5C"/>
    <w:rsid w:val="00F9056A"/>
    <w:rsid w:val="00F90F8D"/>
    <w:rsid w:val="00F92782"/>
    <w:rsid w:val="00F93AA9"/>
    <w:rsid w:val="00F96985"/>
    <w:rsid w:val="00F97838"/>
    <w:rsid w:val="00FA24A0"/>
    <w:rsid w:val="00FA2BB3"/>
    <w:rsid w:val="00FA3ADB"/>
    <w:rsid w:val="00FB4C80"/>
    <w:rsid w:val="00FB6A6A"/>
    <w:rsid w:val="00FC294C"/>
    <w:rsid w:val="00FC2DB7"/>
    <w:rsid w:val="00FC397B"/>
    <w:rsid w:val="00FC3C69"/>
    <w:rsid w:val="00FC4818"/>
    <w:rsid w:val="00FC7429"/>
    <w:rsid w:val="00FD07F6"/>
    <w:rsid w:val="00FD0915"/>
    <w:rsid w:val="00FD1EC8"/>
    <w:rsid w:val="00FD47ED"/>
    <w:rsid w:val="00FD74DB"/>
    <w:rsid w:val="00FD7660"/>
    <w:rsid w:val="00FE0655"/>
    <w:rsid w:val="00FE2365"/>
    <w:rsid w:val="00FE4C7B"/>
    <w:rsid w:val="00FE7336"/>
    <w:rsid w:val="00FE787C"/>
    <w:rsid w:val="00FF45A5"/>
    <w:rsid w:val="00FF5C91"/>
    <w:rsid w:val="00FF5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basedOn w:val="Normal"/>
    <w:uiPriority w:val="34"/>
    <w:qFormat/>
    <w:rsid w:val="00E15621"/>
    <w:pPr>
      <w:ind w:left="720"/>
      <w:contextualSpacing/>
    </w:pPr>
  </w:style>
  <w:style w:type="character" w:styleId="PlaceholderText">
    <w:name w:val="Placeholder Text"/>
    <w:basedOn w:val="DefaultParagraphFont"/>
    <w:uiPriority w:val="99"/>
    <w:semiHidden/>
    <w:rsid w:val="00723815"/>
    <w:rPr>
      <w:color w:val="808080"/>
    </w:rPr>
  </w:style>
  <w:style w:type="table" w:styleId="TableGrid">
    <w:name w:val="Table Grid"/>
    <w:basedOn w:val="TableNormal"/>
    <w:rsid w:val="009A5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76073510-bd0d-418e-b921-a79baa36539a</TermId>
        </TermInfo>
        <TermInfo xmlns="http://schemas.microsoft.com/office/infopath/2007/PartnerControls">
          <TermName xmlns="http://schemas.microsoft.com/office/infopath/2007/PartnerControls">Ericsson</TermName>
          <TermId xmlns="http://schemas.microsoft.com/office/infopath/2007/PartnerControls">96dc0346-57d1-49d7-95a4-5992fb9ef59a</TermId>
        </TermInfo>
        <TermInfo xmlns="http://schemas.microsoft.com/office/infopath/2007/PartnerControls">
          <TermName xmlns="http://schemas.microsoft.com/office/infopath/2007/PartnerControls">TDoc</TermName>
          <TermId xmlns="http://schemas.microsoft.com/office/infopath/2007/PartnerControls">70e00669-d53e-4f11-86e9-5b5799f0aab1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5NUHHDQN7SK2-1-3684</_dlc_DocId>
    <_dlc_DocIdUrl xmlns="f166a696-7b5b-4ccd-9f0c-ffde0cceec81">
      <Url>https://ericsson.sharepoint.com/sites/star/_layouts/15/DocIdRedir.aspx?ID=5NUHHDQN7SK2-1-3684</Url>
      <Description>5NUHHDQN7SK2-1-3684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ACA5359B-6B9F-4A97-ACCC-AB80B0AFD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6.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7.xml><?xml version="1.0" encoding="utf-8"?>
<ds:datastoreItem xmlns:ds="http://schemas.openxmlformats.org/officeDocument/2006/customXml" ds:itemID="{F8E12865-0A79-4134-A0A5-B6F85EE65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483</TotalTime>
  <Pages>7</Pages>
  <Words>2190</Words>
  <Characters>12486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14647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Erik Dahlman</cp:lastModifiedBy>
  <cp:revision>6</cp:revision>
  <cp:lastPrinted>2018-08-10T12:23:00Z</cp:lastPrinted>
  <dcterms:created xsi:type="dcterms:W3CDTF">2018-08-10T11:17:00Z</dcterms:created>
  <dcterms:modified xsi:type="dcterms:W3CDTF">2018-08-10T21:27:00Z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