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37B59" w14:textId="3AB2EF02" w:rsidR="008259E7" w:rsidRPr="008259E7" w:rsidRDefault="008259E7" w:rsidP="008259E7">
      <w:pPr>
        <w:pStyle w:val="a6"/>
        <w:tabs>
          <w:tab w:val="right" w:pos="10440"/>
          <w:tab w:val="right" w:pos="13323"/>
        </w:tabs>
        <w:rPr>
          <w:rFonts w:cs="Arial"/>
          <w:sz w:val="28"/>
          <w:szCs w:val="28"/>
          <w:lang w:eastAsia="ja-JP"/>
        </w:rPr>
      </w:pPr>
      <w:bookmarkStart w:id="0" w:name="OLE_LINK3"/>
      <w:r w:rsidRPr="008259E7">
        <w:rPr>
          <w:rFonts w:cs="Arial"/>
          <w:sz w:val="28"/>
          <w:szCs w:val="28"/>
        </w:rPr>
        <w:t>3GPP TSG RAN WG1 Meeting #94</w:t>
      </w:r>
      <w:r w:rsidR="0064782A">
        <w:rPr>
          <w:rFonts w:cs="Arial"/>
          <w:color w:val="FF0000"/>
          <w:sz w:val="28"/>
          <w:szCs w:val="28"/>
        </w:rPr>
        <w:tab/>
      </w:r>
      <w:r w:rsidRPr="008259E7">
        <w:rPr>
          <w:rFonts w:cs="Arial"/>
          <w:sz w:val="28"/>
          <w:szCs w:val="28"/>
        </w:rPr>
        <w:t xml:space="preserve">            </w:t>
      </w:r>
      <w:r w:rsidR="0064782A">
        <w:rPr>
          <w:rFonts w:cs="Arial"/>
          <w:sz w:val="28"/>
          <w:szCs w:val="28"/>
        </w:rPr>
        <w:t xml:space="preserve">                               </w:t>
      </w:r>
      <w:r w:rsidR="00F0373A" w:rsidRPr="00F0373A">
        <w:rPr>
          <w:rFonts w:cs="Arial"/>
          <w:sz w:val="28"/>
          <w:szCs w:val="28"/>
        </w:rPr>
        <w:t>R1-1809158</w:t>
      </w:r>
    </w:p>
    <w:p w14:paraId="26CFFAE5" w14:textId="77777777" w:rsidR="008259E7" w:rsidRPr="008259E7" w:rsidRDefault="008259E7" w:rsidP="008259E7">
      <w:pPr>
        <w:tabs>
          <w:tab w:val="left" w:pos="1985"/>
        </w:tabs>
        <w:rPr>
          <w:rFonts w:ascii="Arial" w:hAnsi="Arial"/>
          <w:b/>
          <w:noProof/>
          <w:sz w:val="28"/>
          <w:szCs w:val="28"/>
          <w:lang w:eastAsia="ja-JP"/>
        </w:rPr>
      </w:pPr>
      <w:r w:rsidRPr="008259E7">
        <w:rPr>
          <w:rFonts w:ascii="Arial" w:hAnsi="Arial"/>
          <w:b/>
          <w:noProof/>
          <w:sz w:val="28"/>
          <w:szCs w:val="28"/>
          <w:lang w:eastAsia="ja-JP"/>
        </w:rPr>
        <w:t>Gothenburg, Sweden, August 20</w:t>
      </w:r>
      <w:r w:rsidRPr="008259E7">
        <w:rPr>
          <w:rFonts w:ascii="Arial" w:hAnsi="Arial"/>
          <w:b/>
          <w:noProof/>
          <w:sz w:val="28"/>
          <w:szCs w:val="28"/>
          <w:vertAlign w:val="superscript"/>
          <w:lang w:eastAsia="ja-JP"/>
        </w:rPr>
        <w:t>th</w:t>
      </w:r>
      <w:r w:rsidRPr="008259E7">
        <w:rPr>
          <w:rFonts w:ascii="Arial" w:hAnsi="Arial"/>
          <w:b/>
          <w:noProof/>
          <w:sz w:val="28"/>
          <w:szCs w:val="28"/>
          <w:lang w:eastAsia="ja-JP"/>
        </w:rPr>
        <w:t xml:space="preserve"> – 24</w:t>
      </w:r>
      <w:r w:rsidRPr="008259E7">
        <w:rPr>
          <w:rFonts w:ascii="Arial" w:hAnsi="Arial"/>
          <w:b/>
          <w:noProof/>
          <w:sz w:val="28"/>
          <w:szCs w:val="28"/>
          <w:vertAlign w:val="superscript"/>
          <w:lang w:eastAsia="ja-JP"/>
        </w:rPr>
        <w:t>th</w:t>
      </w:r>
      <w:r w:rsidRPr="008259E7">
        <w:rPr>
          <w:rFonts w:ascii="Arial" w:hAnsi="Arial"/>
          <w:b/>
          <w:noProof/>
          <w:sz w:val="28"/>
          <w:szCs w:val="28"/>
          <w:lang w:eastAsia="ja-JP"/>
        </w:rPr>
        <w:t>, 2018</w:t>
      </w:r>
    </w:p>
    <w:p w14:paraId="13D8FCCF" w14:textId="77777777" w:rsidR="00D270A1" w:rsidRPr="008259E7" w:rsidRDefault="00D270A1" w:rsidP="00403FED">
      <w:pPr>
        <w:pStyle w:val="a6"/>
        <w:jc w:val="both"/>
        <w:rPr>
          <w:noProof w:val="0"/>
          <w:lang w:val="en-GB"/>
        </w:rPr>
      </w:pPr>
    </w:p>
    <w:p w14:paraId="06674DF8"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426E27C" w14:textId="77777777"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3527C0" w:rsidRPr="003527C0">
        <w:rPr>
          <w:sz w:val="24"/>
        </w:rPr>
        <w:t>Synchronization mechanism</w:t>
      </w:r>
    </w:p>
    <w:p w14:paraId="22CB7C26" w14:textId="77777777"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1" w:name="Source"/>
      <w:bookmarkEnd w:id="1"/>
      <w:r w:rsidRPr="003527C0">
        <w:rPr>
          <w:sz w:val="24"/>
        </w:rPr>
        <w:tab/>
      </w:r>
      <w:r w:rsidR="003527C0" w:rsidRPr="00A34FA0">
        <w:rPr>
          <w:sz w:val="24"/>
        </w:rPr>
        <w:t xml:space="preserve">7.2.4.1.3 </w:t>
      </w:r>
    </w:p>
    <w:p w14:paraId="7366941F" w14:textId="77777777" w:rsidR="00ED0CEC" w:rsidRPr="008602B1" w:rsidRDefault="00ED0CEC" w:rsidP="00BA334C">
      <w:pPr>
        <w:pBdr>
          <w:bottom w:val="single" w:sz="6" w:space="1" w:color="auto"/>
        </w:pBdr>
        <w:snapToGrid w:val="0"/>
        <w:ind w:left="1800" w:hanging="1800"/>
        <w:jc w:val="both"/>
        <w:rPr>
          <w:rFonts w:ascii="Arial" w:eastAsia="SimSun" w:hAnsi="Arial"/>
          <w:b/>
          <w:lang w:val="en-US" w:eastAsia="zh-CN"/>
        </w:rPr>
      </w:pPr>
      <w:r w:rsidRPr="008602B1">
        <w:rPr>
          <w:rFonts w:ascii="Arial" w:hAnsi="Arial"/>
          <w:b/>
          <w:lang w:val="en-US"/>
        </w:rPr>
        <w:t>Document for:</w:t>
      </w:r>
      <w:bookmarkStart w:id="2" w:name="DocumentFor"/>
      <w:bookmarkEnd w:id="2"/>
      <w:r w:rsidRPr="008602B1">
        <w:rPr>
          <w:rFonts w:ascii="Arial" w:hAnsi="Arial"/>
          <w:b/>
          <w:lang w:val="en-US" w:eastAsia="ja-JP"/>
        </w:rPr>
        <w:t xml:space="preserve"> </w:t>
      </w:r>
      <w:r w:rsidRPr="008602B1">
        <w:rPr>
          <w:rFonts w:ascii="Arial" w:hAnsi="Arial"/>
          <w:b/>
          <w:lang w:val="en-US" w:eastAsia="ja-JP"/>
        </w:rPr>
        <w:tab/>
        <w:t>Discussion and Decision</w:t>
      </w:r>
    </w:p>
    <w:p w14:paraId="414D4CB1" w14:textId="77777777" w:rsidR="00DD04CD" w:rsidRPr="00275424" w:rsidRDefault="00DD4444" w:rsidP="00BA334C">
      <w:pPr>
        <w:pStyle w:val="1"/>
        <w:snapToGrid w:val="0"/>
        <w:spacing w:after="120"/>
        <w:jc w:val="both"/>
        <w:rPr>
          <w:b/>
          <w:lang w:val="en-US"/>
        </w:rPr>
      </w:pPr>
      <w:r w:rsidRPr="00275424">
        <w:rPr>
          <w:b/>
          <w:lang w:val="en-US"/>
        </w:rPr>
        <w:t>Introduction</w:t>
      </w:r>
    </w:p>
    <w:p w14:paraId="4D83FDA3" w14:textId="77777777" w:rsidR="0064782A" w:rsidRPr="0064782A" w:rsidRDefault="0064782A" w:rsidP="0064782A">
      <w:pPr>
        <w:spacing w:after="240"/>
        <w:ind w:firstLineChars="50" w:firstLine="110"/>
        <w:jc w:val="both"/>
        <w:rPr>
          <w:sz w:val="22"/>
          <w:szCs w:val="22"/>
          <w:lang w:val="en-US" w:eastAsia="ja-JP"/>
        </w:rPr>
      </w:pPr>
      <w:r w:rsidRPr="0064782A">
        <w:rPr>
          <w:sz w:val="22"/>
          <w:szCs w:val="22"/>
          <w:lang w:val="en-US" w:eastAsia="ja-JP"/>
        </w:rPr>
        <w:t>In the NR</w:t>
      </w:r>
      <w:r w:rsidRPr="00E825FB">
        <w:rPr>
          <w:color w:val="000000"/>
          <w:sz w:val="22"/>
          <w:szCs w:val="22"/>
          <w:lang w:val="en-US" w:eastAsia="ja-JP"/>
        </w:rPr>
        <w:t xml:space="preserve"> V2X S</w:t>
      </w:r>
      <w:r w:rsidRPr="00F0373A">
        <w:rPr>
          <w:sz w:val="22"/>
          <w:szCs w:val="22"/>
          <w:lang w:val="en-US" w:eastAsia="ja-JP"/>
        </w:rPr>
        <w:t>ID [1], foll</w:t>
      </w:r>
      <w:r w:rsidRPr="0064782A">
        <w:rPr>
          <w:sz w:val="22"/>
          <w:szCs w:val="22"/>
          <w:lang w:val="en-US" w:eastAsia="ja-JP"/>
        </w:rPr>
        <w:t>owing objectives are captured.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4782A" w:rsidRPr="0064782A" w:rsidDel="00BD408E" w14:paraId="677D1280" w14:textId="77777777" w:rsidTr="00E825FB">
        <w:trPr>
          <w:jc w:val="center"/>
        </w:trPr>
        <w:tc>
          <w:tcPr>
            <w:tcW w:w="9847" w:type="dxa"/>
            <w:shd w:val="clear" w:color="auto" w:fill="auto"/>
          </w:tcPr>
          <w:p w14:paraId="5BA64029" w14:textId="77777777" w:rsidR="0064782A" w:rsidRPr="0064782A" w:rsidRDefault="0064782A" w:rsidP="00E825FB">
            <w:pPr>
              <w:ind w:left="45"/>
              <w:rPr>
                <w:sz w:val="22"/>
                <w:szCs w:val="22"/>
                <w:lang w:eastAsia="ko-KR"/>
              </w:rPr>
            </w:pPr>
            <w:r w:rsidRPr="0064782A">
              <w:rPr>
                <w:b/>
                <w:bCs/>
                <w:sz w:val="22"/>
                <w:szCs w:val="22"/>
                <w:lang w:eastAsia="ko-KR"/>
              </w:rPr>
              <w:t xml:space="preserve">1: Sidelink design </w:t>
            </w:r>
            <w:r w:rsidRPr="0064782A">
              <w:rPr>
                <w:b/>
                <w:sz w:val="22"/>
                <w:szCs w:val="22"/>
                <w:lang w:val="en-US" w:eastAsia="ko-KR"/>
              </w:rPr>
              <w:t>[RAN1, RAN2]</w:t>
            </w:r>
            <w:r w:rsidRPr="0064782A">
              <w:rPr>
                <w:b/>
                <w:bCs/>
                <w:sz w:val="22"/>
                <w:szCs w:val="22"/>
                <w:lang w:eastAsia="ko-KR"/>
              </w:rPr>
              <w:t>:</w:t>
            </w:r>
          </w:p>
          <w:p w14:paraId="13F85EF5" w14:textId="77777777" w:rsidR="0064782A" w:rsidRPr="0064782A" w:rsidRDefault="0064782A" w:rsidP="0064782A">
            <w:pPr>
              <w:numPr>
                <w:ilvl w:val="0"/>
                <w:numId w:val="10"/>
              </w:numPr>
              <w:overflowPunct w:val="0"/>
              <w:autoSpaceDE w:val="0"/>
              <w:autoSpaceDN w:val="0"/>
              <w:adjustRightInd w:val="0"/>
              <w:spacing w:after="180"/>
              <w:textAlignment w:val="baseline"/>
              <w:rPr>
                <w:sz w:val="22"/>
                <w:szCs w:val="22"/>
                <w:lang w:val="en-US" w:eastAsia="ko-KR"/>
              </w:rPr>
            </w:pPr>
            <w:r w:rsidRPr="0064782A">
              <w:rPr>
                <w:sz w:val="22"/>
                <w:szCs w:val="22"/>
                <w:lang w:val="en-US" w:eastAsia="ko-KR"/>
              </w:rPr>
              <w:t xml:space="preserve">Identify technical solutions for a NR sidelink design to meet the requirements of advanced V2X services, including </w:t>
            </w:r>
          </w:p>
          <w:p w14:paraId="3A5F8C5C"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sz w:val="22"/>
                <w:szCs w:val="22"/>
                <w:lang w:eastAsia="ko-KR"/>
              </w:rPr>
            </w:pPr>
            <w:r w:rsidRPr="0064782A">
              <w:rPr>
                <w:rFonts w:ascii="Times New Roman" w:hAnsi="Times New Roman" w:cs="Times New Roman"/>
                <w:sz w:val="22"/>
                <w:szCs w:val="22"/>
              </w:rPr>
              <w:t>Study the support of sidelink unicast, sidelink groupcast and sidelink broadcast</w:t>
            </w:r>
          </w:p>
          <w:p w14:paraId="7E987777"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sz w:val="22"/>
                <w:szCs w:val="22"/>
                <w:lang w:eastAsia="ko-KR"/>
              </w:rPr>
            </w:pPr>
            <w:r w:rsidRPr="0064782A">
              <w:rPr>
                <w:rFonts w:ascii="Times New Roman" w:hAnsi="Times New Roman" w:cs="Times New Roman"/>
                <w:sz w:val="22"/>
                <w:szCs w:val="22"/>
              </w:rPr>
              <w:t xml:space="preserve">Study NR </w:t>
            </w:r>
            <w:r w:rsidRPr="0064782A">
              <w:rPr>
                <w:rFonts w:ascii="Times New Roman" w:hAnsi="Times New Roman" w:cs="Times New Roman"/>
                <w:sz w:val="22"/>
                <w:szCs w:val="22"/>
                <w:lang w:eastAsia="ko-KR"/>
              </w:rPr>
              <w:t xml:space="preserve">sidelink </w:t>
            </w:r>
            <w:r w:rsidRPr="0064782A">
              <w:rPr>
                <w:rFonts w:ascii="Times New Roman" w:hAnsi="Times New Roman" w:cs="Times New Roman"/>
                <w:sz w:val="22"/>
                <w:szCs w:val="22"/>
              </w:rPr>
              <w:t>physical layer structures</w:t>
            </w:r>
            <w:r w:rsidRPr="0064782A">
              <w:rPr>
                <w:rFonts w:ascii="Times New Roman" w:hAnsi="Times New Roman" w:cs="Times New Roman"/>
                <w:sz w:val="22"/>
                <w:szCs w:val="22"/>
                <w:lang w:eastAsia="ko-KR"/>
              </w:rPr>
              <w:t xml:space="preserve"> and procedure(s)</w:t>
            </w:r>
          </w:p>
          <w:p w14:paraId="3A2C0C76"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sz w:val="22"/>
                <w:szCs w:val="22"/>
                <w:lang w:eastAsia="ko-KR"/>
              </w:rPr>
            </w:pPr>
            <w:r w:rsidRPr="0064782A">
              <w:rPr>
                <w:rFonts w:ascii="Times New Roman" w:hAnsi="Times New Roman" w:cs="Times New Roman"/>
                <w:sz w:val="22"/>
                <w:szCs w:val="22"/>
                <w:lang w:eastAsia="ko-KR"/>
              </w:rPr>
              <w:t>Study sidelink synchronization mechanism</w:t>
            </w:r>
          </w:p>
          <w:p w14:paraId="46E6EB00"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iCs/>
                <w:sz w:val="22"/>
                <w:szCs w:val="22"/>
                <w:lang w:eastAsia="ko-KR"/>
              </w:rPr>
            </w:pPr>
            <w:r w:rsidRPr="0064782A">
              <w:rPr>
                <w:rFonts w:ascii="Times New Roman" w:hAnsi="Times New Roman" w:cs="Times New Roman"/>
                <w:sz w:val="22"/>
                <w:szCs w:val="22"/>
                <w:lang w:eastAsia="ko-KR"/>
              </w:rPr>
              <w:t>Study sidelink resource allocation</w:t>
            </w:r>
            <w:r w:rsidRPr="0064782A">
              <w:rPr>
                <w:rFonts w:ascii="Times New Roman" w:hAnsi="Times New Roman" w:cs="Times New Roman"/>
                <w:sz w:val="22"/>
                <w:szCs w:val="22"/>
              </w:rPr>
              <w:t xml:space="preserve"> mechanism (also including objective 3)</w:t>
            </w:r>
          </w:p>
          <w:p w14:paraId="23D23A90"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iCs/>
                <w:sz w:val="22"/>
                <w:szCs w:val="22"/>
                <w:lang w:eastAsia="ko-KR"/>
              </w:rPr>
            </w:pPr>
            <w:r w:rsidRPr="0064782A">
              <w:rPr>
                <w:rFonts w:ascii="Times New Roman" w:hAnsi="Times New Roman" w:cs="Times New Roman"/>
                <w:iCs/>
                <w:sz w:val="22"/>
                <w:szCs w:val="22"/>
                <w:lang w:eastAsia="ko-KR"/>
              </w:rPr>
              <w:t xml:space="preserve">Study </w:t>
            </w:r>
            <w:r w:rsidRPr="0064782A">
              <w:rPr>
                <w:rFonts w:ascii="Times New Roman" w:hAnsi="Times New Roman" w:cs="Times New Roman"/>
                <w:iCs/>
                <w:sz w:val="22"/>
                <w:szCs w:val="22"/>
              </w:rPr>
              <w:t xml:space="preserve">sidelink </w:t>
            </w:r>
            <w:r w:rsidRPr="0064782A">
              <w:rPr>
                <w:rFonts w:ascii="Times New Roman" w:hAnsi="Times New Roman" w:cs="Times New Roman"/>
                <w:iCs/>
                <w:sz w:val="22"/>
                <w:szCs w:val="22"/>
                <w:lang w:eastAsia="ko-KR"/>
              </w:rPr>
              <w:t>L2/L3 protocols</w:t>
            </w:r>
          </w:p>
          <w:p w14:paraId="531D7ECD" w14:textId="77777777" w:rsidR="0064782A" w:rsidRPr="0064782A" w:rsidRDefault="0064782A" w:rsidP="00E825FB">
            <w:pPr>
              <w:pStyle w:val="aff0"/>
              <w:spacing w:line="252" w:lineRule="auto"/>
              <w:ind w:left="360" w:firstLine="440"/>
              <w:rPr>
                <w:rFonts w:ascii="Times New Roman" w:hAnsi="Times New Roman" w:cs="Times New Roman"/>
                <w:iCs/>
                <w:sz w:val="22"/>
                <w:szCs w:val="22"/>
                <w:lang w:eastAsia="ko-KR"/>
              </w:rPr>
            </w:pPr>
            <w:r w:rsidRPr="0064782A">
              <w:rPr>
                <w:rFonts w:ascii="Times New Roman" w:hAnsi="Times New Roman" w:cs="Times New Roman"/>
                <w:sz w:val="22"/>
                <w:szCs w:val="22"/>
                <w:lang w:eastAsia="ko-KR"/>
              </w:rPr>
              <w:t>NOTE: Only the performance of advanced V2X use cases will be evaluated in the design of NR sidelink</w:t>
            </w:r>
            <w:r w:rsidRPr="0064782A">
              <w:rPr>
                <w:rFonts w:ascii="Times New Roman" w:hAnsi="Times New Roman" w:cs="Times New Roman"/>
                <w:iCs/>
                <w:sz w:val="22"/>
                <w:szCs w:val="22"/>
                <w:lang w:eastAsia="ko-KR"/>
              </w:rPr>
              <w:t>.</w:t>
            </w:r>
          </w:p>
          <w:p w14:paraId="2D966C2B" w14:textId="77777777" w:rsidR="0064782A" w:rsidRPr="0064782A" w:rsidRDefault="0064782A" w:rsidP="00E825FB">
            <w:pPr>
              <w:rPr>
                <w:sz w:val="22"/>
                <w:szCs w:val="22"/>
              </w:rPr>
            </w:pPr>
            <w:r w:rsidRPr="0064782A">
              <w:rPr>
                <w:b/>
                <w:bCs/>
                <w:sz w:val="22"/>
                <w:szCs w:val="22"/>
              </w:rPr>
              <w:t>2: Uu enhancements for advanced V2X use cases [RAN1, RAN2, RAN3]:</w:t>
            </w:r>
          </w:p>
          <w:p w14:paraId="7EC08476" w14:textId="77777777" w:rsidR="0064782A" w:rsidRPr="0064782A" w:rsidRDefault="0064782A" w:rsidP="0064782A">
            <w:pPr>
              <w:pStyle w:val="aff0"/>
              <w:numPr>
                <w:ilvl w:val="0"/>
                <w:numId w:val="10"/>
              </w:numPr>
              <w:ind w:firstLineChars="0"/>
              <w:rPr>
                <w:rFonts w:ascii="Times New Roman" w:hAnsi="Times New Roman" w:cs="Times New Roman"/>
                <w:sz w:val="22"/>
                <w:szCs w:val="22"/>
              </w:rPr>
            </w:pPr>
            <w:r w:rsidRPr="0064782A">
              <w:rPr>
                <w:rFonts w:ascii="Times New Roman" w:hAnsi="Times New Roman" w:cs="Times New Roman"/>
                <w:sz w:val="22"/>
                <w:szCs w:val="22"/>
              </w:rPr>
              <w:t>Evaluate whether Rel-15 NR Uu and LTE Uu interfaces will support advanced V2X use cases</w:t>
            </w:r>
          </w:p>
          <w:p w14:paraId="3AA690B6" w14:textId="77777777" w:rsidR="0064782A" w:rsidRPr="0064782A" w:rsidRDefault="0064782A" w:rsidP="0064782A">
            <w:pPr>
              <w:pStyle w:val="aff0"/>
              <w:numPr>
                <w:ilvl w:val="0"/>
                <w:numId w:val="11"/>
              </w:numPr>
              <w:ind w:firstLineChars="0"/>
              <w:rPr>
                <w:rFonts w:ascii="Times New Roman" w:hAnsi="Times New Roman" w:cs="Times New Roman"/>
                <w:sz w:val="22"/>
                <w:szCs w:val="22"/>
              </w:rPr>
            </w:pPr>
            <w:r w:rsidRPr="0064782A">
              <w:rPr>
                <w:rFonts w:ascii="Times New Roman" w:hAnsi="Times New Roman" w:cs="Times New Roman"/>
                <w:sz w:val="22"/>
                <w:szCs w:val="22"/>
              </w:rPr>
              <w:t>Identify enhancements, if any, that are needed to meet advanced V2X use cases</w:t>
            </w:r>
          </w:p>
          <w:p w14:paraId="230A7B0C" w14:textId="77777777" w:rsidR="0064782A" w:rsidRPr="0064782A" w:rsidRDefault="0064782A" w:rsidP="00E825FB">
            <w:pPr>
              <w:ind w:firstLine="720"/>
              <w:rPr>
                <w:sz w:val="22"/>
                <w:szCs w:val="22"/>
                <w:lang w:val="en-US"/>
              </w:rPr>
            </w:pPr>
            <w:r w:rsidRPr="0064782A">
              <w:rPr>
                <w:sz w:val="22"/>
                <w:szCs w:val="22"/>
                <w:lang w:val="en-US"/>
              </w:rPr>
              <w:t>NOTE: Also consider other Rel-16 NR and LTE SI/WI enhancements to avoid overlap.</w:t>
            </w:r>
          </w:p>
          <w:p w14:paraId="641F4889" w14:textId="77777777" w:rsidR="0064782A" w:rsidRPr="0064782A" w:rsidRDefault="0064782A" w:rsidP="00E825FB">
            <w:pPr>
              <w:rPr>
                <w:sz w:val="22"/>
                <w:szCs w:val="22"/>
                <w:lang w:eastAsia="zh-CN"/>
              </w:rPr>
            </w:pPr>
            <w:r w:rsidRPr="0064782A">
              <w:rPr>
                <w:b/>
                <w:bCs/>
                <w:sz w:val="22"/>
                <w:szCs w:val="22"/>
                <w:lang w:eastAsia="zh-CN"/>
              </w:rPr>
              <w:t>3: Uu-based sidelink resource allocation/configuration (LTE V2X Mode3-like and Mode4-like) [RAN1, RAN2]:</w:t>
            </w:r>
          </w:p>
          <w:p w14:paraId="1F2E8D0F" w14:textId="77777777" w:rsidR="0064782A" w:rsidRPr="0064782A" w:rsidRDefault="0064782A" w:rsidP="0064782A">
            <w:pPr>
              <w:pStyle w:val="aff0"/>
              <w:numPr>
                <w:ilvl w:val="0"/>
                <w:numId w:val="10"/>
              </w:numPr>
              <w:ind w:firstLineChars="0"/>
              <w:rPr>
                <w:rFonts w:ascii="Times New Roman" w:hAnsi="Times New Roman" w:cs="Times New Roman"/>
                <w:sz w:val="22"/>
                <w:szCs w:val="22"/>
                <w:lang w:eastAsia="ko-KR"/>
              </w:rPr>
            </w:pPr>
            <w:r w:rsidRPr="0064782A">
              <w:rPr>
                <w:rFonts w:ascii="Times New Roman" w:hAnsi="Times New Roman" w:cs="Times New Roman"/>
                <w:sz w:val="22"/>
                <w:szCs w:val="22"/>
              </w:rPr>
              <w:t xml:space="preserve">Identify necessary enhancements of </w:t>
            </w:r>
            <w:r w:rsidRPr="0064782A">
              <w:rPr>
                <w:rFonts w:ascii="Times New Roman" w:hAnsi="Times New Roman" w:cs="Times New Roman"/>
                <w:sz w:val="22"/>
                <w:szCs w:val="22"/>
                <w:lang w:eastAsia="ko-KR"/>
              </w:rPr>
              <w:t xml:space="preserve">LTE Uu and NR Uu to control NR sidelink from the cellular network </w:t>
            </w:r>
          </w:p>
          <w:p w14:paraId="57E63165" w14:textId="77777777" w:rsidR="0064782A" w:rsidRPr="0064782A" w:rsidRDefault="0064782A" w:rsidP="0064782A">
            <w:pPr>
              <w:pStyle w:val="aff0"/>
              <w:numPr>
                <w:ilvl w:val="0"/>
                <w:numId w:val="10"/>
              </w:numPr>
              <w:ind w:firstLineChars="0"/>
              <w:rPr>
                <w:rFonts w:ascii="Times New Roman" w:hAnsi="Times New Roman" w:cs="Times New Roman"/>
                <w:sz w:val="22"/>
                <w:szCs w:val="22"/>
              </w:rPr>
            </w:pPr>
            <w:r w:rsidRPr="0064782A">
              <w:rPr>
                <w:rFonts w:ascii="Times New Roman" w:hAnsi="Times New Roman" w:cs="Times New Roman"/>
                <w:sz w:val="22"/>
                <w:szCs w:val="22"/>
              </w:rPr>
              <w:t xml:space="preserve">Identify necessary enhancements of NR Uu to control LTE sidelink from the cellular network </w:t>
            </w:r>
          </w:p>
          <w:p w14:paraId="3501CB54" w14:textId="77777777" w:rsidR="0064782A" w:rsidRPr="0064782A" w:rsidRDefault="0064782A" w:rsidP="00E825FB">
            <w:pPr>
              <w:rPr>
                <w:sz w:val="22"/>
                <w:szCs w:val="22"/>
                <w:lang w:val="en-US" w:eastAsia="zh-CN"/>
              </w:rPr>
            </w:pPr>
            <w:r w:rsidRPr="0064782A">
              <w:rPr>
                <w:b/>
                <w:bCs/>
                <w:sz w:val="22"/>
                <w:szCs w:val="22"/>
                <w:lang w:val="en-US" w:eastAsia="zh-CN"/>
              </w:rPr>
              <w:t xml:space="preserve">4: RAT/Interface selection for operation </w:t>
            </w:r>
            <w:r w:rsidRPr="0064782A">
              <w:rPr>
                <w:b/>
                <w:sz w:val="22"/>
                <w:szCs w:val="22"/>
                <w:lang w:val="en-US"/>
              </w:rPr>
              <w:t>[RAN2, RAN3]</w:t>
            </w:r>
            <w:r w:rsidRPr="0064782A">
              <w:rPr>
                <w:b/>
                <w:bCs/>
                <w:sz w:val="22"/>
                <w:szCs w:val="22"/>
                <w:lang w:val="en-US" w:eastAsia="zh-CN"/>
              </w:rPr>
              <w:t>:</w:t>
            </w:r>
          </w:p>
          <w:p w14:paraId="20E234FA" w14:textId="77777777" w:rsidR="0064782A" w:rsidRPr="0064782A" w:rsidRDefault="0064782A" w:rsidP="00E825FB">
            <w:pPr>
              <w:ind w:left="45"/>
              <w:rPr>
                <w:sz w:val="22"/>
                <w:szCs w:val="22"/>
                <w:lang w:val="en-US"/>
              </w:rPr>
            </w:pPr>
            <w:r w:rsidRPr="0064782A">
              <w:rPr>
                <w:sz w:val="22"/>
                <w:szCs w:val="22"/>
                <w:lang w:val="en-US"/>
              </w:rPr>
              <w:t>In coordination with SA2, study if additional mechanisms are required for decision on whether LTE PC5, NR PC5, LTE Uu or NR Uu shall be used for operation.</w:t>
            </w:r>
          </w:p>
          <w:p w14:paraId="21171E09" w14:textId="77777777" w:rsidR="0064782A" w:rsidRPr="0064782A" w:rsidRDefault="0064782A" w:rsidP="00E825FB">
            <w:pPr>
              <w:rPr>
                <w:b/>
                <w:bCs/>
                <w:sz w:val="22"/>
                <w:szCs w:val="22"/>
                <w:lang w:val="en-US" w:eastAsia="ko-KR"/>
              </w:rPr>
            </w:pPr>
            <w:r w:rsidRPr="0064782A">
              <w:rPr>
                <w:b/>
                <w:bCs/>
                <w:sz w:val="22"/>
                <w:szCs w:val="22"/>
                <w:lang w:val="en-US" w:eastAsia="ko-KR"/>
              </w:rPr>
              <w:t>5: QoS management [RAN1, RAN2]:</w:t>
            </w:r>
          </w:p>
          <w:p w14:paraId="0EE7F020" w14:textId="77777777" w:rsidR="0064782A" w:rsidRPr="0064782A" w:rsidRDefault="0064782A" w:rsidP="0064782A">
            <w:pPr>
              <w:pStyle w:val="aff0"/>
              <w:numPr>
                <w:ilvl w:val="0"/>
                <w:numId w:val="12"/>
              </w:numPr>
              <w:ind w:firstLineChars="0"/>
              <w:rPr>
                <w:rFonts w:ascii="Times New Roman" w:hAnsi="Times New Roman" w:cs="Times New Roman"/>
                <w:sz w:val="22"/>
                <w:szCs w:val="22"/>
              </w:rPr>
            </w:pPr>
            <w:r w:rsidRPr="0064782A">
              <w:rPr>
                <w:rFonts w:ascii="Times New Roman" w:hAnsi="Times New Roman" w:cs="Times New Roman"/>
                <w:sz w:val="22"/>
                <w:szCs w:val="22"/>
                <w:lang w:eastAsia="ko-KR"/>
              </w:rPr>
              <w:t>Study technical solutions for QoS management of the radio interface (including both Uu and sidelink) used for V2X operations based on input from SA2</w:t>
            </w:r>
          </w:p>
          <w:p w14:paraId="72F3BF95" w14:textId="77777777" w:rsidR="0064782A" w:rsidRPr="0064782A" w:rsidRDefault="0064782A" w:rsidP="009F2567">
            <w:pPr>
              <w:rPr>
                <w:sz w:val="22"/>
                <w:szCs w:val="22"/>
                <w:lang w:val="en-US" w:eastAsia="ko-KR"/>
              </w:rPr>
            </w:pPr>
            <w:r w:rsidRPr="0064782A">
              <w:rPr>
                <w:b/>
                <w:bCs/>
                <w:sz w:val="22"/>
                <w:szCs w:val="22"/>
                <w:lang w:val="en-US" w:eastAsia="ko-KR"/>
              </w:rPr>
              <w:t>6:  Coexistence [RAN1]:</w:t>
            </w:r>
            <w:r w:rsidRPr="0064782A">
              <w:rPr>
                <w:sz w:val="22"/>
                <w:szCs w:val="22"/>
                <w:lang w:val="en-US" w:eastAsia="ko-KR"/>
              </w:rPr>
              <w:t xml:space="preserve">  </w:t>
            </w:r>
          </w:p>
          <w:p w14:paraId="0C09ADAB" w14:textId="77777777" w:rsidR="0064782A" w:rsidRPr="0064782A" w:rsidRDefault="0064782A" w:rsidP="0064782A">
            <w:pPr>
              <w:pStyle w:val="aff0"/>
              <w:numPr>
                <w:ilvl w:val="0"/>
                <w:numId w:val="12"/>
              </w:numPr>
              <w:ind w:firstLineChars="0"/>
              <w:jc w:val="both"/>
              <w:rPr>
                <w:rFonts w:ascii="Times New Roman" w:hAnsi="Times New Roman" w:cs="Times New Roman"/>
                <w:sz w:val="22"/>
                <w:szCs w:val="22"/>
              </w:rPr>
            </w:pPr>
            <w:r w:rsidRPr="0064782A">
              <w:rPr>
                <w:rFonts w:ascii="Times New Roman" w:hAnsi="Times New Roman" w:cs="Times New Roman"/>
                <w:sz w:val="22"/>
                <w:szCs w:val="22"/>
                <w:lang w:eastAsia="ko-KR"/>
              </w:rPr>
              <w:t xml:space="preserve">In-device coexistence: Study </w:t>
            </w:r>
            <w:r w:rsidRPr="0064782A">
              <w:rPr>
                <w:rFonts w:ascii="Times New Roman" w:hAnsi="Times New Roman" w:cs="Times New Roman"/>
                <w:sz w:val="22"/>
                <w:szCs w:val="22"/>
              </w:rPr>
              <w:t xml:space="preserve">the feasibility of the coexistence </w:t>
            </w:r>
            <w:r w:rsidRPr="0064782A">
              <w:rPr>
                <w:rFonts w:ascii="Times New Roman" w:hAnsi="Times New Roman" w:cs="Times New Roman"/>
                <w:sz w:val="22"/>
                <w:szCs w:val="22"/>
                <w:lang w:eastAsia="ko-KR"/>
              </w:rPr>
              <w:t>mechanisms</w:t>
            </w:r>
            <w:r w:rsidRPr="0064782A">
              <w:rPr>
                <w:rFonts w:ascii="Times New Roman" w:hAnsi="Times New Roman" w:cs="Times New Roman"/>
                <w:sz w:val="22"/>
                <w:szCs w:val="22"/>
              </w:rPr>
              <w:t xml:space="preserve"> when NR sidelink and LTE sidelink technologies are equipped in the same vehicle for the ‘not co-channel’ scenario: </w:t>
            </w:r>
          </w:p>
          <w:p w14:paraId="6A583A62" w14:textId="77777777" w:rsidR="0064782A" w:rsidRPr="0064782A" w:rsidRDefault="0064782A" w:rsidP="0064782A">
            <w:pPr>
              <w:pStyle w:val="aff0"/>
              <w:numPr>
                <w:ilvl w:val="0"/>
                <w:numId w:val="12"/>
              </w:numPr>
              <w:ind w:firstLineChars="0"/>
              <w:jc w:val="both"/>
              <w:rPr>
                <w:rFonts w:ascii="Times New Roman" w:hAnsi="Times New Roman" w:cs="Times New Roman"/>
                <w:sz w:val="22"/>
                <w:szCs w:val="22"/>
              </w:rPr>
            </w:pPr>
            <w:r w:rsidRPr="0064782A">
              <w:rPr>
                <w:rFonts w:ascii="Times New Roman" w:hAnsi="Times New Roman" w:cs="Times New Roman"/>
                <w:sz w:val="22"/>
                <w:szCs w:val="22"/>
              </w:rPr>
              <w:t>Advanced V2X services provided by NR sidelink coexisting with V2X service provided by LTE sidelink in different channels (i.e., not co-channel).  Not co-channel could include both adjacent channel and channels that are sufficiently far apart.</w:t>
            </w:r>
          </w:p>
          <w:p w14:paraId="55C4A375" w14:textId="77777777" w:rsidR="0064782A" w:rsidRPr="0064782A" w:rsidRDefault="0064782A" w:rsidP="00E825FB">
            <w:pPr>
              <w:ind w:left="720"/>
              <w:contextualSpacing/>
              <w:jc w:val="both"/>
              <w:rPr>
                <w:sz w:val="22"/>
                <w:szCs w:val="22"/>
                <w:lang w:val="en-US" w:eastAsia="ko-KR"/>
              </w:rPr>
            </w:pPr>
          </w:p>
          <w:p w14:paraId="73BFA1E2" w14:textId="77777777" w:rsidR="0064782A" w:rsidRPr="0064782A" w:rsidRDefault="0064782A" w:rsidP="00E825FB">
            <w:pPr>
              <w:ind w:left="720"/>
              <w:contextualSpacing/>
              <w:jc w:val="both"/>
              <w:rPr>
                <w:sz w:val="22"/>
                <w:szCs w:val="22"/>
                <w:lang w:val="en-US" w:eastAsia="ko-KR"/>
              </w:rPr>
            </w:pPr>
            <w:r w:rsidRPr="0064782A">
              <w:rPr>
                <w:sz w:val="22"/>
                <w:szCs w:val="22"/>
                <w:lang w:val="en-US" w:eastAsia="ko-KR"/>
              </w:rPr>
              <w:t xml:space="preserve">NOTE: It is assumed that any coexistence requirements and mechanisms of NR sidelink with non-3GPP technologies will not be defined by 3GPP. </w:t>
            </w:r>
          </w:p>
          <w:p w14:paraId="19B247E6" w14:textId="77777777" w:rsidR="0064782A" w:rsidRPr="0064782A" w:rsidDel="00BD408E" w:rsidRDefault="0064782A" w:rsidP="00E825FB">
            <w:pPr>
              <w:ind w:left="45"/>
              <w:rPr>
                <w:rFonts w:eastAsia="SimSun"/>
                <w:sz w:val="22"/>
                <w:szCs w:val="22"/>
                <w:lang w:val="en-US" w:eastAsia="zh-CN"/>
              </w:rPr>
            </w:pPr>
            <w:r w:rsidRPr="0064782A">
              <w:rPr>
                <w:b/>
                <w:bCs/>
                <w:sz w:val="22"/>
                <w:szCs w:val="22"/>
                <w:lang w:val="en-US" w:eastAsia="zh-CN"/>
              </w:rPr>
              <w:t>Sidelink frequency</w:t>
            </w:r>
            <w:r w:rsidRPr="0064782A">
              <w:rPr>
                <w:sz w:val="22"/>
                <w:szCs w:val="22"/>
                <w:lang w:val="en-US" w:eastAsia="zh-CN"/>
              </w:rPr>
              <w:t>:</w:t>
            </w:r>
            <w:r w:rsidRPr="0064782A">
              <w:rPr>
                <w:color w:val="00B050"/>
                <w:sz w:val="22"/>
                <w:szCs w:val="22"/>
                <w:lang w:val="en-US" w:eastAsia="zh-CN"/>
              </w:rPr>
              <w:t xml:space="preserve"> </w:t>
            </w:r>
            <w:r w:rsidRPr="0064782A">
              <w:rPr>
                <w:sz w:val="22"/>
                <w:szCs w:val="22"/>
                <w:lang w:val="en-US" w:eastAsia="zh-CN"/>
              </w:rPr>
              <w:t xml:space="preserve">Sidelink frequencies for FR1 and FR2 (i.e. up to 52.6 GHz) unlicensed ITS bands and licensed bands are considered in the study. </w:t>
            </w:r>
            <w:r w:rsidRPr="0064782A">
              <w:rPr>
                <w:sz w:val="22"/>
                <w:szCs w:val="22"/>
                <w:lang w:val="en-US"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14:paraId="443BB16F" w14:textId="77777777" w:rsidR="00321D8E" w:rsidRPr="0064782A" w:rsidRDefault="00ED0CEC" w:rsidP="00BA334C">
      <w:pPr>
        <w:snapToGrid w:val="0"/>
        <w:spacing w:before="100" w:beforeAutospacing="1" w:after="100" w:afterAutospacing="1"/>
        <w:jc w:val="both"/>
        <w:rPr>
          <w:rFonts w:eastAsia="SimSun"/>
          <w:sz w:val="22"/>
          <w:szCs w:val="22"/>
          <w:lang w:eastAsia="zh-CN"/>
        </w:rPr>
      </w:pPr>
      <w:r w:rsidRPr="0064782A">
        <w:rPr>
          <w:rFonts w:eastAsia="SimSun"/>
          <w:sz w:val="22"/>
          <w:szCs w:val="22"/>
          <w:lang w:eastAsia="zh-CN"/>
        </w:rPr>
        <w:t xml:space="preserve">In this contribution, </w:t>
      </w:r>
      <w:r w:rsidR="003527C0" w:rsidRPr="0064782A">
        <w:rPr>
          <w:rFonts w:eastAsia="SimSun"/>
          <w:sz w:val="22"/>
          <w:szCs w:val="22"/>
          <w:lang w:eastAsia="zh-CN"/>
        </w:rPr>
        <w:t>synchronization mechanism for NR V2X</w:t>
      </w:r>
      <w:r w:rsidRPr="0064782A">
        <w:rPr>
          <w:rFonts w:eastAsia="SimSun"/>
          <w:sz w:val="22"/>
          <w:szCs w:val="22"/>
          <w:lang w:eastAsia="zh-CN"/>
        </w:rPr>
        <w:t xml:space="preserve"> will be discussed and our preference will be given.</w:t>
      </w:r>
    </w:p>
    <w:p w14:paraId="4112CF9B" w14:textId="77777777" w:rsidR="000172E7" w:rsidRDefault="000172E7" w:rsidP="00BA334C">
      <w:pPr>
        <w:pStyle w:val="1"/>
        <w:jc w:val="both"/>
        <w:rPr>
          <w:rFonts w:eastAsia="DengXian"/>
          <w:b/>
          <w:lang w:eastAsia="zh-CN"/>
        </w:rPr>
      </w:pPr>
      <w:r w:rsidRPr="00272FF0">
        <w:rPr>
          <w:rFonts w:eastAsia="DengXian"/>
          <w:b/>
          <w:lang w:eastAsia="zh-CN"/>
        </w:rPr>
        <w:lastRenderedPageBreak/>
        <w:t>Discussion</w:t>
      </w:r>
    </w:p>
    <w:p w14:paraId="09B356D0" w14:textId="284B6855" w:rsidR="0064782A" w:rsidRPr="009F2567" w:rsidRDefault="0064782A" w:rsidP="00BD3AFD">
      <w:pPr>
        <w:spacing w:after="240"/>
        <w:jc w:val="both"/>
        <w:rPr>
          <w:rFonts w:eastAsia="Arial Unicode MS" w:cs="Arial"/>
          <w:kern w:val="2"/>
          <w:sz w:val="22"/>
          <w:szCs w:val="22"/>
          <w:lang w:eastAsia="zh-CN"/>
        </w:rPr>
      </w:pPr>
      <w:r w:rsidRPr="009F2567">
        <w:rPr>
          <w:rFonts w:eastAsia="Arial Unicode MS" w:cs="Arial" w:hint="eastAsia"/>
          <w:kern w:val="2"/>
          <w:sz w:val="22"/>
          <w:szCs w:val="22"/>
          <w:lang w:eastAsia="zh-CN"/>
        </w:rPr>
        <w:t>S</w:t>
      </w:r>
      <w:r w:rsidRPr="009F2567">
        <w:rPr>
          <w:rFonts w:eastAsia="Arial Unicode MS" w:cs="Arial"/>
          <w:kern w:val="2"/>
          <w:sz w:val="22"/>
          <w:szCs w:val="22"/>
          <w:lang w:eastAsia="zh-CN"/>
        </w:rPr>
        <w:t>idelink</w:t>
      </w:r>
      <w:r w:rsidR="009F2567">
        <w:rPr>
          <w:rFonts w:eastAsia="Arial Unicode MS" w:cs="Arial"/>
          <w:kern w:val="2"/>
          <w:sz w:val="22"/>
          <w:szCs w:val="22"/>
          <w:lang w:eastAsia="zh-CN"/>
        </w:rPr>
        <w:t xml:space="preserve"> </w:t>
      </w:r>
      <w:r w:rsidRPr="009F2567">
        <w:rPr>
          <w:rFonts w:eastAsia="Arial Unicode MS" w:cs="Arial"/>
          <w:kern w:val="2"/>
          <w:sz w:val="22"/>
          <w:szCs w:val="22"/>
          <w:lang w:eastAsia="zh-CN"/>
        </w:rPr>
        <w:t xml:space="preserve">synchronization </w:t>
      </w:r>
      <w:r w:rsidR="009F2567">
        <w:rPr>
          <w:rFonts w:eastAsia="Arial Unicode MS" w:cs="Arial"/>
          <w:kern w:val="2"/>
          <w:sz w:val="22"/>
          <w:szCs w:val="22"/>
          <w:lang w:eastAsia="zh-CN"/>
        </w:rPr>
        <w:t xml:space="preserve">mechanism </w:t>
      </w:r>
      <w:r w:rsidR="00967478">
        <w:rPr>
          <w:rFonts w:eastAsia="Arial Unicode MS" w:cs="Arial"/>
          <w:kern w:val="2"/>
          <w:sz w:val="22"/>
          <w:szCs w:val="22"/>
          <w:lang w:eastAsia="zh-CN"/>
        </w:rPr>
        <w:t>started to be</w:t>
      </w:r>
      <w:r w:rsidRPr="009F2567">
        <w:rPr>
          <w:rFonts w:eastAsia="Arial Unicode MS" w:cs="Arial"/>
          <w:kern w:val="2"/>
          <w:sz w:val="22"/>
          <w:szCs w:val="22"/>
          <w:lang w:eastAsia="zh-CN"/>
        </w:rPr>
        <w:t xml:space="preserve"> discussed since Rel-12 D2D. Then, modification and enhancement were made in Rel-13 D2D and Rel-14/Rel-15 V2X</w:t>
      </w:r>
      <w:r w:rsidR="00967478">
        <w:rPr>
          <w:rFonts w:eastAsia="Arial Unicode MS" w:cs="Arial"/>
          <w:kern w:val="2"/>
          <w:sz w:val="22"/>
          <w:szCs w:val="22"/>
          <w:lang w:eastAsia="zh-CN"/>
        </w:rPr>
        <w:t xml:space="preserve"> </w:t>
      </w:r>
      <w:r w:rsidR="00981FB7">
        <w:rPr>
          <w:rFonts w:eastAsia="Arial Unicode MS" w:cs="Arial"/>
          <w:kern w:val="2"/>
          <w:sz w:val="22"/>
          <w:szCs w:val="22"/>
          <w:lang w:eastAsia="zh-CN"/>
        </w:rPr>
        <w:t>on top of</w:t>
      </w:r>
      <w:r w:rsidR="00967478">
        <w:rPr>
          <w:rFonts w:eastAsia="Arial Unicode MS" w:cs="Arial"/>
          <w:kern w:val="2"/>
          <w:sz w:val="22"/>
          <w:szCs w:val="22"/>
          <w:lang w:eastAsia="zh-CN"/>
        </w:rPr>
        <w:t xml:space="preserve"> Rel-12 D2D sidelink synchronization mechanism</w:t>
      </w:r>
      <w:r w:rsidR="009F2567" w:rsidRPr="009F2567">
        <w:rPr>
          <w:rFonts w:eastAsia="Arial Unicode MS" w:cs="Arial"/>
          <w:kern w:val="2"/>
          <w:sz w:val="22"/>
          <w:szCs w:val="22"/>
          <w:lang w:eastAsia="zh-CN"/>
        </w:rPr>
        <w:t>.</w:t>
      </w:r>
      <w:r w:rsidR="009F2567">
        <w:rPr>
          <w:rFonts w:eastAsia="Arial Unicode MS" w:cs="Arial"/>
          <w:kern w:val="2"/>
          <w:sz w:val="22"/>
          <w:szCs w:val="22"/>
          <w:lang w:eastAsia="zh-CN"/>
        </w:rPr>
        <w:t xml:space="preserve"> Generally, </w:t>
      </w:r>
      <w:r w:rsidR="00967478">
        <w:rPr>
          <w:rFonts w:eastAsia="Arial Unicode MS" w:cs="Arial"/>
          <w:kern w:val="2"/>
          <w:sz w:val="22"/>
          <w:szCs w:val="22"/>
          <w:lang w:eastAsia="zh-CN"/>
        </w:rPr>
        <w:t xml:space="preserve">1) </w:t>
      </w:r>
      <w:r w:rsidR="009F2567">
        <w:rPr>
          <w:rFonts w:eastAsia="Arial Unicode MS" w:cs="Arial"/>
          <w:kern w:val="2"/>
          <w:sz w:val="22"/>
          <w:szCs w:val="22"/>
          <w:lang w:eastAsia="zh-CN"/>
        </w:rPr>
        <w:t>synchronization signal</w:t>
      </w:r>
      <w:r w:rsidR="00967478">
        <w:rPr>
          <w:rFonts w:eastAsia="Arial Unicode MS" w:cs="Arial"/>
          <w:kern w:val="2"/>
          <w:sz w:val="22"/>
          <w:szCs w:val="22"/>
          <w:lang w:eastAsia="zh-CN"/>
        </w:rPr>
        <w:t>, 2</w:t>
      </w:r>
      <w:r w:rsidR="005D0414">
        <w:rPr>
          <w:rFonts w:eastAsia="Arial Unicode MS" w:cs="Arial"/>
          <w:kern w:val="2"/>
          <w:sz w:val="22"/>
          <w:szCs w:val="22"/>
          <w:lang w:eastAsia="zh-CN"/>
        </w:rPr>
        <w:t xml:space="preserve">) </w:t>
      </w:r>
      <w:r w:rsidR="00967478">
        <w:rPr>
          <w:rFonts w:eastAsia="Arial Unicode MS" w:cs="Arial"/>
          <w:kern w:val="2"/>
          <w:sz w:val="22"/>
          <w:szCs w:val="22"/>
          <w:lang w:eastAsia="zh-CN"/>
        </w:rPr>
        <w:t>synchronization resource configuration</w:t>
      </w:r>
      <w:r w:rsidR="009F2567">
        <w:rPr>
          <w:rFonts w:eastAsia="Arial Unicode MS" w:cs="Arial"/>
          <w:kern w:val="2"/>
          <w:sz w:val="22"/>
          <w:szCs w:val="22"/>
          <w:lang w:eastAsia="zh-CN"/>
        </w:rPr>
        <w:t xml:space="preserve"> and</w:t>
      </w:r>
      <w:r w:rsidR="00967478">
        <w:rPr>
          <w:rFonts w:eastAsia="Arial Unicode MS" w:cs="Arial" w:hint="eastAsia"/>
          <w:kern w:val="2"/>
          <w:sz w:val="22"/>
          <w:szCs w:val="22"/>
          <w:lang w:eastAsia="zh-CN"/>
        </w:rPr>
        <w:t xml:space="preserve"> 3</w:t>
      </w:r>
      <w:r w:rsidR="00967478">
        <w:rPr>
          <w:rFonts w:eastAsia="Arial Unicode MS" w:cs="Arial"/>
          <w:kern w:val="2"/>
          <w:sz w:val="22"/>
          <w:szCs w:val="22"/>
          <w:lang w:eastAsia="zh-CN"/>
        </w:rPr>
        <w:t>)</w:t>
      </w:r>
      <w:r w:rsidR="00967478">
        <w:rPr>
          <w:rFonts w:eastAsia="Arial Unicode MS" w:cs="Arial" w:hint="eastAsia"/>
          <w:kern w:val="2"/>
          <w:sz w:val="22"/>
          <w:szCs w:val="22"/>
          <w:lang w:eastAsia="zh-CN"/>
        </w:rPr>
        <w:t xml:space="preserve">　</w:t>
      </w:r>
      <w:r w:rsidR="009F2567">
        <w:rPr>
          <w:rFonts w:eastAsia="Arial Unicode MS" w:cs="Arial"/>
          <w:kern w:val="2"/>
          <w:sz w:val="22"/>
          <w:szCs w:val="22"/>
          <w:lang w:eastAsia="zh-CN"/>
        </w:rPr>
        <w:t>synchronization procedure were discussed and specified. In th</w:t>
      </w:r>
      <w:r w:rsidR="00623674">
        <w:rPr>
          <w:rFonts w:eastAsia="Arial Unicode MS" w:cs="Arial"/>
          <w:kern w:val="2"/>
          <w:sz w:val="22"/>
          <w:szCs w:val="22"/>
          <w:lang w:eastAsia="zh-CN"/>
        </w:rPr>
        <w:t>e</w:t>
      </w:r>
      <w:r w:rsidR="009F2567">
        <w:rPr>
          <w:rFonts w:eastAsia="Arial Unicode MS" w:cs="Arial"/>
          <w:kern w:val="2"/>
          <w:sz w:val="22"/>
          <w:szCs w:val="22"/>
          <w:lang w:eastAsia="zh-CN"/>
        </w:rPr>
        <w:t xml:space="preserve"> following section</w:t>
      </w:r>
      <w:r w:rsidR="00326139">
        <w:rPr>
          <w:rFonts w:eastAsia="Arial Unicode MS" w:cs="Arial"/>
          <w:kern w:val="2"/>
          <w:sz w:val="22"/>
          <w:szCs w:val="22"/>
          <w:lang w:eastAsia="zh-CN"/>
        </w:rPr>
        <w:t>s</w:t>
      </w:r>
      <w:r w:rsidR="009F2567">
        <w:rPr>
          <w:rFonts w:eastAsia="Arial Unicode MS" w:cs="Arial"/>
          <w:kern w:val="2"/>
          <w:sz w:val="22"/>
          <w:szCs w:val="22"/>
          <w:lang w:eastAsia="zh-CN"/>
        </w:rPr>
        <w:t xml:space="preserve">, </w:t>
      </w:r>
      <w:r w:rsidR="00967478">
        <w:rPr>
          <w:rFonts w:eastAsia="Arial Unicode MS" w:cs="Arial"/>
          <w:kern w:val="2"/>
          <w:sz w:val="22"/>
          <w:szCs w:val="22"/>
          <w:lang w:eastAsia="zh-CN"/>
        </w:rPr>
        <w:t>NR V2X synchronization based on</w:t>
      </w:r>
      <w:r w:rsidR="009F2567">
        <w:rPr>
          <w:rFonts w:eastAsia="Arial Unicode MS" w:cs="Arial"/>
          <w:kern w:val="2"/>
          <w:sz w:val="22"/>
          <w:szCs w:val="22"/>
          <w:lang w:eastAsia="zh-CN"/>
        </w:rPr>
        <w:t xml:space="preserve"> Rel-12 </w:t>
      </w:r>
      <w:r w:rsidR="004723D2">
        <w:rPr>
          <w:rFonts w:eastAsia="Arial Unicode MS" w:cs="Arial"/>
          <w:kern w:val="2"/>
          <w:sz w:val="22"/>
          <w:szCs w:val="22"/>
          <w:lang w:eastAsia="zh-CN"/>
        </w:rPr>
        <w:t>to</w:t>
      </w:r>
      <w:r w:rsidR="009F2567">
        <w:rPr>
          <w:rFonts w:eastAsia="Arial Unicode MS" w:cs="Arial"/>
          <w:kern w:val="2"/>
          <w:sz w:val="22"/>
          <w:szCs w:val="22"/>
          <w:lang w:eastAsia="zh-CN"/>
        </w:rPr>
        <w:t xml:space="preserve"> Rel-15 sidelink </w:t>
      </w:r>
      <w:r w:rsidR="004A0E87">
        <w:rPr>
          <w:rFonts w:eastAsia="Arial Unicode MS" w:cs="Arial"/>
          <w:kern w:val="2"/>
          <w:sz w:val="22"/>
          <w:szCs w:val="22"/>
          <w:lang w:eastAsia="zh-CN"/>
        </w:rPr>
        <w:t>synchronization</w:t>
      </w:r>
      <w:r w:rsidR="004A0E87">
        <w:rPr>
          <w:rFonts w:eastAsia="Arial Unicode MS" w:cs="Arial" w:hint="eastAsia"/>
          <w:kern w:val="2"/>
          <w:sz w:val="22"/>
          <w:szCs w:val="22"/>
          <w:lang w:eastAsia="zh-CN"/>
        </w:rPr>
        <w:t xml:space="preserve"> </w:t>
      </w:r>
      <w:r w:rsidR="009F2567">
        <w:rPr>
          <w:rFonts w:eastAsia="Arial Unicode MS" w:cs="Arial"/>
          <w:kern w:val="2"/>
          <w:sz w:val="22"/>
          <w:szCs w:val="22"/>
          <w:lang w:eastAsia="zh-CN"/>
        </w:rPr>
        <w:t>mechanism will be analyzed and potential enhancement for NR V2X sidelink synchronization mechanism will be given.</w:t>
      </w:r>
    </w:p>
    <w:p w14:paraId="40161373" w14:textId="77777777" w:rsidR="00E456FD" w:rsidRDefault="0070748F" w:rsidP="00BD3AFD">
      <w:pPr>
        <w:pStyle w:val="2"/>
        <w:spacing w:after="240"/>
        <w:rPr>
          <w:lang w:eastAsia="zh-CN"/>
        </w:rPr>
      </w:pPr>
      <w:r>
        <w:rPr>
          <w:lang w:eastAsia="zh-CN"/>
        </w:rPr>
        <w:t xml:space="preserve">Synchronization signal </w:t>
      </w:r>
    </w:p>
    <w:p w14:paraId="29F4EADC" w14:textId="77777777" w:rsidR="009F2567" w:rsidRDefault="00FB76EE" w:rsidP="00BD3AFD">
      <w:pPr>
        <w:spacing w:after="240"/>
        <w:jc w:val="both"/>
        <w:rPr>
          <w:rFonts w:eastAsia="Arial Unicode MS" w:cs="Arial"/>
          <w:kern w:val="2"/>
          <w:sz w:val="22"/>
          <w:szCs w:val="22"/>
          <w:lang w:eastAsia="zh-CN"/>
        </w:rPr>
      </w:pPr>
      <w:r w:rsidRPr="00FB76EE">
        <w:rPr>
          <w:rFonts w:eastAsia="Arial Unicode MS" w:cs="Arial"/>
          <w:kern w:val="2"/>
          <w:sz w:val="22"/>
          <w:szCs w:val="22"/>
          <w:lang w:eastAsia="zh-CN"/>
        </w:rPr>
        <w:t>Sidelink synchronization signal (</w:t>
      </w:r>
      <w:r w:rsidR="0067645E" w:rsidRPr="00FB76EE">
        <w:rPr>
          <w:rFonts w:eastAsia="Arial Unicode MS" w:cs="Arial" w:hint="eastAsia"/>
          <w:kern w:val="2"/>
          <w:sz w:val="22"/>
          <w:szCs w:val="22"/>
          <w:lang w:eastAsia="zh-CN"/>
        </w:rPr>
        <w:t>SLSS</w:t>
      </w:r>
      <w:r w:rsidRPr="00FB76EE">
        <w:rPr>
          <w:rFonts w:eastAsia="Arial Unicode MS" w:cs="Arial"/>
          <w:kern w:val="2"/>
          <w:sz w:val="22"/>
          <w:szCs w:val="22"/>
          <w:lang w:eastAsia="zh-CN"/>
        </w:rPr>
        <w:t>)</w:t>
      </w:r>
      <w:r w:rsidR="0067645E" w:rsidRPr="00FB76EE">
        <w:rPr>
          <w:rFonts w:eastAsia="Arial Unicode MS" w:cs="Arial" w:hint="eastAsia"/>
          <w:kern w:val="2"/>
          <w:sz w:val="22"/>
          <w:szCs w:val="22"/>
          <w:lang w:eastAsia="zh-CN"/>
        </w:rPr>
        <w:t xml:space="preserve"> </w:t>
      </w:r>
      <w:r w:rsidRPr="00FB76EE">
        <w:rPr>
          <w:rFonts w:eastAsia="Arial Unicode MS" w:cs="Arial"/>
          <w:kern w:val="2"/>
          <w:sz w:val="22"/>
          <w:szCs w:val="22"/>
          <w:lang w:eastAsia="zh-CN"/>
        </w:rPr>
        <w:t xml:space="preserve">which includes PSSS and SSSS was specified </w:t>
      </w:r>
      <w:r w:rsidR="00FF69D5">
        <w:rPr>
          <w:rFonts w:eastAsia="Arial Unicode MS" w:cs="Arial"/>
          <w:kern w:val="2"/>
          <w:sz w:val="22"/>
          <w:szCs w:val="22"/>
          <w:lang w:eastAsia="zh-CN"/>
        </w:rPr>
        <w:t xml:space="preserve">mainly </w:t>
      </w:r>
      <w:r w:rsidRPr="00FB76EE">
        <w:rPr>
          <w:rFonts w:eastAsia="Arial Unicode MS" w:cs="Arial"/>
          <w:kern w:val="2"/>
          <w:sz w:val="22"/>
          <w:szCs w:val="22"/>
          <w:lang w:eastAsia="zh-CN"/>
        </w:rPr>
        <w:t>for sidelink timing and frequency synchronization in LTE D2D</w:t>
      </w:r>
      <w:r>
        <w:rPr>
          <w:rFonts w:eastAsia="Arial Unicode MS" w:cs="Arial"/>
          <w:kern w:val="2"/>
          <w:sz w:val="22"/>
          <w:szCs w:val="22"/>
          <w:lang w:eastAsia="zh-CN"/>
        </w:rPr>
        <w:t>/</w:t>
      </w:r>
      <w:r w:rsidRPr="00FB76EE">
        <w:rPr>
          <w:rFonts w:eastAsia="Arial Unicode MS" w:cs="Arial"/>
          <w:kern w:val="2"/>
          <w:sz w:val="22"/>
          <w:szCs w:val="22"/>
          <w:lang w:eastAsia="zh-CN"/>
        </w:rPr>
        <w:t xml:space="preserve">V2X system. </w:t>
      </w:r>
      <w:r>
        <w:rPr>
          <w:rFonts w:eastAsia="Arial Unicode MS" w:cs="Arial"/>
          <w:kern w:val="2"/>
          <w:sz w:val="22"/>
          <w:szCs w:val="22"/>
          <w:lang w:eastAsia="zh-CN"/>
        </w:rPr>
        <w:t>For</w:t>
      </w:r>
      <w:r w:rsidR="00100752">
        <w:rPr>
          <w:rFonts w:eastAsia="Arial Unicode MS" w:cs="Arial"/>
          <w:kern w:val="2"/>
          <w:sz w:val="22"/>
          <w:szCs w:val="22"/>
          <w:lang w:eastAsia="zh-CN"/>
        </w:rPr>
        <w:t xml:space="preserve"> NR V2X, PSSS and SSSS can be </w:t>
      </w:r>
      <w:r>
        <w:rPr>
          <w:rFonts w:eastAsia="Arial Unicode MS" w:cs="Arial"/>
          <w:kern w:val="2"/>
          <w:sz w:val="22"/>
          <w:szCs w:val="22"/>
          <w:lang w:eastAsia="zh-CN"/>
        </w:rPr>
        <w:t>used as well for the same purpose as in LTE D2D/V2X system.</w:t>
      </w:r>
      <w:r w:rsidR="00100752">
        <w:rPr>
          <w:rFonts w:eastAsia="Arial Unicode MS" w:cs="Arial"/>
          <w:kern w:val="2"/>
          <w:sz w:val="22"/>
          <w:szCs w:val="22"/>
          <w:lang w:eastAsia="zh-CN"/>
        </w:rPr>
        <w:t xml:space="preserve"> </w:t>
      </w:r>
    </w:p>
    <w:p w14:paraId="33E2C9B9" w14:textId="0DFF34E2" w:rsidR="001456A4" w:rsidRDefault="00100752" w:rsidP="00BD3AFD">
      <w:pPr>
        <w:spacing w:after="240"/>
        <w:jc w:val="both"/>
        <w:rPr>
          <w:rFonts w:eastAsia="Arial Unicode MS" w:cs="Arial"/>
          <w:kern w:val="2"/>
          <w:sz w:val="22"/>
          <w:szCs w:val="22"/>
          <w:lang w:eastAsia="zh-CN"/>
        </w:rPr>
      </w:pPr>
      <w:r>
        <w:rPr>
          <w:rFonts w:eastAsia="Arial Unicode MS" w:cs="Arial"/>
          <w:kern w:val="2"/>
          <w:sz w:val="22"/>
          <w:szCs w:val="22"/>
          <w:lang w:eastAsia="zh-CN"/>
        </w:rPr>
        <w:t>In LTE</w:t>
      </w:r>
      <w:r w:rsidR="001456A4">
        <w:rPr>
          <w:rFonts w:eastAsia="Arial Unicode MS" w:cs="Arial"/>
          <w:kern w:val="2"/>
          <w:sz w:val="22"/>
          <w:szCs w:val="22"/>
          <w:lang w:eastAsia="zh-CN"/>
        </w:rPr>
        <w:t xml:space="preserve"> sidelink</w:t>
      </w:r>
      <w:r>
        <w:rPr>
          <w:rFonts w:eastAsia="Arial Unicode MS" w:cs="Arial"/>
          <w:kern w:val="2"/>
          <w:sz w:val="22"/>
          <w:szCs w:val="22"/>
          <w:lang w:eastAsia="zh-CN"/>
        </w:rPr>
        <w:t xml:space="preserve">, both PSSS and </w:t>
      </w:r>
      <w:r w:rsidR="001456A4">
        <w:rPr>
          <w:rFonts w:eastAsia="Arial Unicode MS" w:cs="Arial"/>
          <w:kern w:val="2"/>
          <w:sz w:val="22"/>
          <w:szCs w:val="22"/>
          <w:lang w:eastAsia="zh-CN"/>
        </w:rPr>
        <w:t>S</w:t>
      </w:r>
      <w:r>
        <w:rPr>
          <w:rFonts w:eastAsia="Arial Unicode MS" w:cs="Arial"/>
          <w:kern w:val="2"/>
          <w:sz w:val="22"/>
          <w:szCs w:val="22"/>
          <w:lang w:eastAsia="zh-CN"/>
        </w:rPr>
        <w:t xml:space="preserve">SSS </w:t>
      </w:r>
      <w:r w:rsidR="00981FB7">
        <w:rPr>
          <w:rFonts w:eastAsia="Arial Unicode MS" w:cs="Arial"/>
          <w:kern w:val="2"/>
          <w:sz w:val="22"/>
          <w:szCs w:val="22"/>
          <w:lang w:eastAsia="zh-CN"/>
        </w:rPr>
        <w:t>use</w:t>
      </w:r>
      <w:r>
        <w:rPr>
          <w:rFonts w:eastAsia="Arial Unicode MS" w:cs="Arial"/>
          <w:kern w:val="2"/>
          <w:sz w:val="22"/>
          <w:szCs w:val="22"/>
          <w:lang w:eastAsia="zh-CN"/>
        </w:rPr>
        <w:t xml:space="preserve"> </w:t>
      </w:r>
      <w:r w:rsidR="001456A4">
        <w:rPr>
          <w:rFonts w:eastAsia="Arial Unicode MS" w:cs="Arial"/>
          <w:kern w:val="2"/>
          <w:sz w:val="22"/>
          <w:szCs w:val="22"/>
          <w:lang w:eastAsia="zh-CN"/>
        </w:rPr>
        <w:t>DFT-s-OFDM</w:t>
      </w:r>
      <w:r>
        <w:rPr>
          <w:rFonts w:eastAsia="Arial Unicode MS" w:cs="Arial"/>
          <w:kern w:val="2"/>
          <w:sz w:val="22"/>
          <w:szCs w:val="22"/>
          <w:lang w:eastAsia="zh-CN"/>
        </w:rPr>
        <w:t xml:space="preserve"> as waveform</w:t>
      </w:r>
      <w:r w:rsidR="00981FB7">
        <w:rPr>
          <w:rFonts w:eastAsia="Arial Unicode MS" w:cs="Arial"/>
          <w:kern w:val="2"/>
          <w:sz w:val="22"/>
          <w:szCs w:val="22"/>
          <w:lang w:eastAsia="zh-CN"/>
        </w:rPr>
        <w:t>.</w:t>
      </w:r>
      <w:r>
        <w:rPr>
          <w:rFonts w:eastAsia="Arial Unicode MS" w:cs="Arial"/>
          <w:kern w:val="2"/>
          <w:sz w:val="22"/>
          <w:szCs w:val="22"/>
          <w:lang w:eastAsia="zh-CN"/>
        </w:rPr>
        <w:t xml:space="preserve"> </w:t>
      </w:r>
      <w:r w:rsidR="00981FB7">
        <w:rPr>
          <w:rFonts w:eastAsia="Arial Unicode MS" w:cs="Arial"/>
          <w:kern w:val="2"/>
          <w:sz w:val="22"/>
          <w:szCs w:val="22"/>
          <w:lang w:eastAsia="zh-CN"/>
        </w:rPr>
        <w:t>T</w:t>
      </w:r>
      <w:r>
        <w:rPr>
          <w:rFonts w:eastAsia="Arial Unicode MS" w:cs="Arial"/>
          <w:kern w:val="2"/>
          <w:sz w:val="22"/>
          <w:szCs w:val="22"/>
          <w:lang w:eastAsia="zh-CN"/>
        </w:rPr>
        <w:t xml:space="preserve">he reason is that such waveform has </w:t>
      </w:r>
      <w:r w:rsidR="001456A4">
        <w:rPr>
          <w:rFonts w:eastAsia="Arial Unicode MS" w:cs="Arial"/>
          <w:kern w:val="2"/>
          <w:sz w:val="22"/>
          <w:szCs w:val="22"/>
          <w:lang w:eastAsia="zh-CN"/>
        </w:rPr>
        <w:t xml:space="preserve">smaller PAPR compared with CP-OFDM and is aligned with LTE UL waveform. In NR, </w:t>
      </w:r>
      <w:r w:rsidR="00A177CE">
        <w:rPr>
          <w:rFonts w:eastAsia="Arial Unicode MS" w:cs="Arial"/>
          <w:kern w:val="2"/>
          <w:sz w:val="22"/>
          <w:szCs w:val="22"/>
          <w:lang w:eastAsia="zh-CN"/>
        </w:rPr>
        <w:t xml:space="preserve">since </w:t>
      </w:r>
      <w:r w:rsidR="001456A4">
        <w:rPr>
          <w:rFonts w:eastAsia="Arial Unicode MS" w:cs="Arial"/>
          <w:kern w:val="2"/>
          <w:sz w:val="22"/>
          <w:szCs w:val="22"/>
          <w:lang w:eastAsia="zh-CN"/>
        </w:rPr>
        <w:t xml:space="preserve">both DFT-s-OFDM and CP-OFDM are </w:t>
      </w:r>
      <w:r w:rsidR="00981FB7">
        <w:rPr>
          <w:rFonts w:eastAsia="Arial Unicode MS" w:cs="Arial"/>
          <w:kern w:val="2"/>
          <w:sz w:val="22"/>
          <w:szCs w:val="22"/>
          <w:lang w:eastAsia="zh-CN"/>
        </w:rPr>
        <w:t>supported</w:t>
      </w:r>
      <w:r w:rsidR="001456A4">
        <w:rPr>
          <w:rFonts w:eastAsia="Arial Unicode MS" w:cs="Arial"/>
          <w:kern w:val="2"/>
          <w:sz w:val="22"/>
          <w:szCs w:val="22"/>
          <w:lang w:eastAsia="zh-CN"/>
        </w:rPr>
        <w:t xml:space="preserve"> for UL transmission, whether</w:t>
      </w:r>
      <w:r w:rsidR="00981FB7">
        <w:rPr>
          <w:rFonts w:eastAsia="Arial Unicode MS" w:cs="Arial"/>
          <w:kern w:val="2"/>
          <w:sz w:val="22"/>
          <w:szCs w:val="22"/>
          <w:lang w:eastAsia="zh-CN"/>
        </w:rPr>
        <w:t xml:space="preserve"> </w:t>
      </w:r>
      <w:r w:rsidR="001456A4">
        <w:rPr>
          <w:rFonts w:eastAsia="Arial Unicode MS" w:cs="Arial"/>
          <w:kern w:val="2"/>
          <w:sz w:val="22"/>
          <w:szCs w:val="22"/>
          <w:lang w:eastAsia="zh-CN"/>
        </w:rPr>
        <w:t xml:space="preserve">to </w:t>
      </w:r>
      <w:r w:rsidR="00981FB7">
        <w:rPr>
          <w:rFonts w:eastAsia="Arial Unicode MS" w:cs="Arial"/>
          <w:kern w:val="2"/>
          <w:sz w:val="22"/>
          <w:szCs w:val="22"/>
          <w:lang w:eastAsia="zh-CN"/>
        </w:rPr>
        <w:t>support both</w:t>
      </w:r>
      <w:r w:rsidR="001456A4">
        <w:rPr>
          <w:rFonts w:eastAsia="Arial Unicode MS" w:cs="Arial"/>
          <w:kern w:val="2"/>
          <w:sz w:val="22"/>
          <w:szCs w:val="22"/>
          <w:lang w:eastAsia="zh-CN"/>
        </w:rPr>
        <w:t xml:space="preserve"> DFT-s-OFDM and CP-OFDM for SLSS need </w:t>
      </w:r>
      <w:r w:rsidR="002445E8">
        <w:rPr>
          <w:rFonts w:eastAsia="Arial Unicode MS" w:cs="Arial"/>
          <w:kern w:val="2"/>
          <w:sz w:val="22"/>
          <w:szCs w:val="22"/>
          <w:lang w:eastAsia="zh-CN"/>
        </w:rPr>
        <w:t xml:space="preserve">to be </w:t>
      </w:r>
      <w:r w:rsidR="001456A4">
        <w:rPr>
          <w:rFonts w:eastAsia="Arial Unicode MS" w:cs="Arial"/>
          <w:kern w:val="2"/>
          <w:sz w:val="22"/>
          <w:szCs w:val="22"/>
          <w:lang w:eastAsia="zh-CN"/>
        </w:rPr>
        <w:t xml:space="preserve">studied. </w:t>
      </w:r>
      <w:r w:rsidR="002445E8">
        <w:rPr>
          <w:rFonts w:eastAsia="Arial Unicode MS" w:cs="Arial"/>
          <w:kern w:val="2"/>
          <w:sz w:val="22"/>
          <w:szCs w:val="22"/>
          <w:lang w:eastAsia="zh-CN"/>
        </w:rPr>
        <w:t>Moreover, d</w:t>
      </w:r>
      <w:r w:rsidR="001456A4">
        <w:rPr>
          <w:rFonts w:eastAsia="Arial Unicode MS" w:cs="Arial"/>
          <w:kern w:val="2"/>
          <w:sz w:val="22"/>
          <w:szCs w:val="22"/>
          <w:lang w:eastAsia="zh-CN"/>
        </w:rPr>
        <w:t xml:space="preserve">etailed </w:t>
      </w:r>
      <w:r w:rsidR="002445E8">
        <w:rPr>
          <w:rFonts w:eastAsia="Arial Unicode MS" w:cs="Arial"/>
          <w:kern w:val="2"/>
          <w:sz w:val="22"/>
          <w:szCs w:val="22"/>
          <w:lang w:eastAsia="zh-CN"/>
        </w:rPr>
        <w:t>PSSS/SSSS</w:t>
      </w:r>
      <w:r w:rsidR="001456A4">
        <w:rPr>
          <w:rFonts w:eastAsia="Arial Unicode MS" w:cs="Arial"/>
          <w:kern w:val="2"/>
          <w:sz w:val="22"/>
          <w:szCs w:val="22"/>
          <w:lang w:eastAsia="zh-CN"/>
        </w:rPr>
        <w:t xml:space="preserve"> sequence, </w:t>
      </w:r>
      <w:r w:rsidR="00981FB7">
        <w:rPr>
          <w:rFonts w:eastAsia="Arial Unicode MS" w:cs="Arial"/>
          <w:kern w:val="2"/>
          <w:sz w:val="22"/>
          <w:szCs w:val="22"/>
          <w:lang w:eastAsia="zh-CN"/>
        </w:rPr>
        <w:t xml:space="preserve">e.g., </w:t>
      </w:r>
      <w:r w:rsidR="001456A4">
        <w:rPr>
          <w:rFonts w:eastAsia="Arial Unicode MS" w:cs="Arial"/>
          <w:kern w:val="2"/>
          <w:sz w:val="22"/>
          <w:szCs w:val="22"/>
          <w:lang w:eastAsia="zh-CN"/>
        </w:rPr>
        <w:t>SSID</w:t>
      </w:r>
      <w:r w:rsidR="00981FB7">
        <w:rPr>
          <w:rFonts w:eastAsia="Arial Unicode MS" w:cs="Arial"/>
          <w:kern w:val="2"/>
          <w:sz w:val="22"/>
          <w:szCs w:val="22"/>
          <w:lang w:eastAsia="zh-CN"/>
        </w:rPr>
        <w:t>,</w:t>
      </w:r>
      <w:r w:rsidR="001456A4">
        <w:rPr>
          <w:rFonts w:eastAsia="Arial Unicode MS" w:cs="Arial"/>
          <w:kern w:val="2"/>
          <w:sz w:val="22"/>
          <w:szCs w:val="22"/>
          <w:lang w:eastAsia="zh-CN"/>
        </w:rPr>
        <w:t xml:space="preserve"> can be </w:t>
      </w:r>
      <w:r w:rsidR="00981FB7">
        <w:rPr>
          <w:rFonts w:eastAsia="Arial Unicode MS" w:cs="Arial"/>
          <w:kern w:val="2"/>
          <w:sz w:val="22"/>
          <w:szCs w:val="22"/>
          <w:lang w:eastAsia="zh-CN"/>
        </w:rPr>
        <w:t xml:space="preserve">studied </w:t>
      </w:r>
      <w:r w:rsidR="001456A4">
        <w:rPr>
          <w:rFonts w:eastAsia="Arial Unicode MS" w:cs="Arial"/>
          <w:kern w:val="2"/>
          <w:sz w:val="22"/>
          <w:szCs w:val="22"/>
          <w:lang w:eastAsia="zh-CN"/>
        </w:rPr>
        <w:t>after determination of basic outline of NR V2X synchronization mechanism.</w:t>
      </w:r>
    </w:p>
    <w:p w14:paraId="1E6182D8" w14:textId="22BBE903" w:rsidR="001627C2" w:rsidRPr="001627C2" w:rsidRDefault="001627C2" w:rsidP="00BD3AFD">
      <w:pPr>
        <w:spacing w:after="240"/>
        <w:jc w:val="both"/>
        <w:rPr>
          <w:rFonts w:eastAsia="Arial Unicode MS" w:cs="Arial"/>
          <w:b/>
          <w:kern w:val="2"/>
          <w:sz w:val="22"/>
          <w:szCs w:val="22"/>
          <w:lang w:eastAsia="zh-CN"/>
        </w:rPr>
      </w:pPr>
      <w:r w:rsidRPr="001627C2">
        <w:rPr>
          <w:rFonts w:eastAsia="Arial Unicode MS" w:cs="Arial"/>
          <w:b/>
          <w:kern w:val="2"/>
          <w:sz w:val="22"/>
          <w:szCs w:val="22"/>
          <w:lang w:eastAsia="zh-CN"/>
        </w:rPr>
        <w:t>Proposal</w:t>
      </w:r>
      <w:r w:rsidR="00C71840">
        <w:rPr>
          <w:rFonts w:eastAsia="Arial Unicode MS" w:cs="Arial"/>
          <w:b/>
          <w:kern w:val="2"/>
          <w:sz w:val="22"/>
          <w:szCs w:val="22"/>
          <w:lang w:eastAsia="zh-CN"/>
        </w:rPr>
        <w:t xml:space="preserve"> 1</w:t>
      </w:r>
      <w:r w:rsidRPr="001627C2">
        <w:rPr>
          <w:rFonts w:eastAsia="Arial Unicode MS" w:cs="Arial"/>
          <w:b/>
          <w:kern w:val="2"/>
          <w:sz w:val="22"/>
          <w:szCs w:val="22"/>
          <w:lang w:eastAsia="zh-CN"/>
        </w:rPr>
        <w:t>: Support PSSS and SSSS in NR sidelink</w:t>
      </w:r>
      <w:r w:rsidR="00C71840">
        <w:rPr>
          <w:rFonts w:eastAsia="Arial Unicode MS" w:cs="Arial"/>
          <w:b/>
          <w:kern w:val="2"/>
          <w:sz w:val="22"/>
          <w:szCs w:val="22"/>
          <w:lang w:eastAsia="zh-CN"/>
        </w:rPr>
        <w:t>.</w:t>
      </w:r>
    </w:p>
    <w:p w14:paraId="1DE55AA2" w14:textId="129C8D7C" w:rsidR="001627C2" w:rsidRPr="001627C2" w:rsidRDefault="001627C2" w:rsidP="00BD3AFD">
      <w:pPr>
        <w:numPr>
          <w:ilvl w:val="0"/>
          <w:numId w:val="13"/>
        </w:numPr>
        <w:spacing w:after="240"/>
        <w:jc w:val="both"/>
        <w:rPr>
          <w:rFonts w:eastAsia="Arial Unicode MS" w:cs="Arial"/>
          <w:b/>
          <w:kern w:val="2"/>
          <w:sz w:val="22"/>
          <w:szCs w:val="22"/>
          <w:lang w:eastAsia="zh-CN"/>
        </w:rPr>
      </w:pPr>
      <w:r w:rsidRPr="001627C2">
        <w:rPr>
          <w:rFonts w:eastAsia="Arial Unicode MS" w:cs="Arial"/>
          <w:b/>
          <w:kern w:val="2"/>
          <w:sz w:val="22"/>
          <w:szCs w:val="22"/>
          <w:lang w:eastAsia="zh-CN"/>
        </w:rPr>
        <w:t>FFS</w:t>
      </w:r>
      <w:r w:rsidR="00981FB7">
        <w:rPr>
          <w:rFonts w:eastAsia="Arial Unicode MS" w:cs="Arial"/>
          <w:b/>
          <w:kern w:val="2"/>
          <w:sz w:val="22"/>
          <w:szCs w:val="22"/>
          <w:lang w:eastAsia="zh-CN"/>
        </w:rPr>
        <w:t>:</w:t>
      </w:r>
      <w:r w:rsidRPr="001627C2">
        <w:rPr>
          <w:rFonts w:eastAsia="Arial Unicode MS" w:cs="Arial"/>
          <w:b/>
          <w:kern w:val="2"/>
          <w:sz w:val="22"/>
          <w:szCs w:val="22"/>
          <w:lang w:eastAsia="zh-CN"/>
        </w:rPr>
        <w:t xml:space="preserve"> waveform for PSSS and SSSS</w:t>
      </w:r>
    </w:p>
    <w:p w14:paraId="02D2BB3E" w14:textId="6BB78169" w:rsidR="009F2567" w:rsidRDefault="00FB76EE" w:rsidP="00BD3AFD">
      <w:pPr>
        <w:spacing w:after="240"/>
        <w:jc w:val="both"/>
        <w:rPr>
          <w:rFonts w:eastAsia="Arial Unicode MS" w:cs="Arial"/>
          <w:kern w:val="2"/>
          <w:sz w:val="22"/>
          <w:szCs w:val="22"/>
          <w:lang w:eastAsia="zh-CN"/>
        </w:rPr>
      </w:pPr>
      <w:r w:rsidRPr="00FB76EE">
        <w:rPr>
          <w:rFonts w:eastAsia="Arial Unicode MS" w:cs="Arial"/>
          <w:kern w:val="2"/>
          <w:sz w:val="22"/>
          <w:szCs w:val="22"/>
          <w:lang w:eastAsia="zh-CN"/>
        </w:rPr>
        <w:t>I</w:t>
      </w:r>
      <w:r w:rsidRPr="00FB76EE">
        <w:rPr>
          <w:rFonts w:eastAsia="Arial Unicode MS" w:cs="Arial" w:hint="eastAsia"/>
          <w:kern w:val="2"/>
          <w:sz w:val="22"/>
          <w:szCs w:val="22"/>
          <w:lang w:eastAsia="zh-CN"/>
        </w:rPr>
        <w:t xml:space="preserve">n </w:t>
      </w:r>
      <w:r w:rsidRPr="00FB76EE">
        <w:rPr>
          <w:rFonts w:eastAsia="Arial Unicode MS" w:cs="Arial"/>
          <w:kern w:val="2"/>
          <w:sz w:val="22"/>
          <w:szCs w:val="22"/>
          <w:lang w:eastAsia="zh-CN"/>
        </w:rPr>
        <w:t>addition to SLSS</w:t>
      </w:r>
      <w:r>
        <w:rPr>
          <w:rFonts w:eastAsia="Arial Unicode MS" w:cs="Arial"/>
          <w:kern w:val="2"/>
          <w:sz w:val="22"/>
          <w:szCs w:val="22"/>
          <w:lang w:eastAsia="zh-CN"/>
        </w:rPr>
        <w:t>, PSBCH is supported in LTE D2D/V2X system. PSBCH is transmitted by UE under (pre)defined condition, PSBCH can provide some system information</w:t>
      </w:r>
      <w:r w:rsidR="00FF69D5">
        <w:rPr>
          <w:rFonts w:eastAsia="Arial Unicode MS" w:cs="Arial"/>
          <w:kern w:val="2"/>
          <w:sz w:val="22"/>
          <w:szCs w:val="22"/>
          <w:lang w:eastAsia="zh-CN"/>
        </w:rPr>
        <w:t xml:space="preserve">, e.g., DFN, TDD UL-DL configuration, system bandwidth, </w:t>
      </w:r>
      <w:r>
        <w:rPr>
          <w:rFonts w:eastAsia="Arial Unicode MS" w:cs="Arial"/>
          <w:kern w:val="2"/>
          <w:sz w:val="22"/>
          <w:szCs w:val="22"/>
          <w:lang w:eastAsia="zh-CN"/>
        </w:rPr>
        <w:t xml:space="preserve">to </w:t>
      </w:r>
      <w:r w:rsidR="00D319AF">
        <w:rPr>
          <w:rFonts w:eastAsia="Arial Unicode MS" w:cs="Arial"/>
          <w:kern w:val="2"/>
          <w:sz w:val="22"/>
          <w:szCs w:val="22"/>
          <w:lang w:eastAsia="zh-CN"/>
        </w:rPr>
        <w:t xml:space="preserve">those </w:t>
      </w:r>
      <w:r>
        <w:rPr>
          <w:rFonts w:eastAsia="Arial Unicode MS" w:cs="Arial"/>
          <w:kern w:val="2"/>
          <w:sz w:val="22"/>
          <w:szCs w:val="22"/>
          <w:lang w:eastAsia="zh-CN"/>
        </w:rPr>
        <w:t>UEs which cannot direct</w:t>
      </w:r>
      <w:r w:rsidR="00D319AF">
        <w:rPr>
          <w:rFonts w:eastAsia="Arial Unicode MS" w:cs="Arial"/>
          <w:kern w:val="2"/>
          <w:sz w:val="22"/>
          <w:szCs w:val="22"/>
          <w:lang w:eastAsia="zh-CN"/>
        </w:rPr>
        <w:t>ly</w:t>
      </w:r>
      <w:r>
        <w:rPr>
          <w:rFonts w:eastAsia="Arial Unicode MS" w:cs="Arial"/>
          <w:kern w:val="2"/>
          <w:sz w:val="22"/>
          <w:szCs w:val="22"/>
          <w:lang w:eastAsia="zh-CN"/>
        </w:rPr>
        <w:t xml:space="preserve"> obtain syste</w:t>
      </w:r>
      <w:r w:rsidR="00D319AF">
        <w:rPr>
          <w:rFonts w:eastAsia="Arial Unicode MS" w:cs="Arial"/>
          <w:kern w:val="2"/>
          <w:sz w:val="22"/>
          <w:szCs w:val="22"/>
          <w:lang w:eastAsia="zh-CN"/>
        </w:rPr>
        <w:t xml:space="preserve">m information from base station, e.g., out-of-coverage UEs. </w:t>
      </w:r>
      <w:r w:rsidR="00100752">
        <w:rPr>
          <w:rFonts w:eastAsia="Arial Unicode MS" w:cs="Arial" w:hint="eastAsia"/>
          <w:kern w:val="2"/>
          <w:sz w:val="22"/>
          <w:szCs w:val="22"/>
          <w:lang w:eastAsia="zh-CN"/>
        </w:rPr>
        <w:t>For NR V2X, PSBCH can be used as well</w:t>
      </w:r>
      <w:r w:rsidR="002445E8">
        <w:rPr>
          <w:rFonts w:eastAsia="Arial Unicode MS" w:cs="Arial"/>
          <w:kern w:val="2"/>
          <w:sz w:val="22"/>
          <w:szCs w:val="22"/>
          <w:lang w:eastAsia="zh-CN"/>
        </w:rPr>
        <w:t xml:space="preserve"> for the same purpose</w:t>
      </w:r>
      <w:r w:rsidR="000D251B">
        <w:rPr>
          <w:rFonts w:eastAsia="Arial Unicode MS" w:cs="Arial" w:hint="eastAsia"/>
          <w:kern w:val="2"/>
          <w:sz w:val="22"/>
          <w:szCs w:val="22"/>
          <w:lang w:eastAsia="zh-CN"/>
        </w:rPr>
        <w:t>,</w:t>
      </w:r>
      <w:r w:rsidR="000D251B">
        <w:rPr>
          <w:rFonts w:eastAsia="Arial Unicode MS" w:cs="Arial"/>
          <w:kern w:val="2"/>
          <w:sz w:val="22"/>
          <w:szCs w:val="22"/>
          <w:lang w:eastAsia="zh-CN"/>
        </w:rPr>
        <w:t xml:space="preserve"> but modification on the details need to be considered. Regarding to </w:t>
      </w:r>
      <w:r w:rsidR="00E26EC8">
        <w:rPr>
          <w:rFonts w:eastAsia="Arial Unicode MS" w:cs="Arial"/>
          <w:kern w:val="2"/>
          <w:sz w:val="22"/>
          <w:szCs w:val="22"/>
          <w:lang w:eastAsia="zh-CN"/>
        </w:rPr>
        <w:t>reference signal (</w:t>
      </w:r>
      <w:r w:rsidR="000D251B">
        <w:rPr>
          <w:rFonts w:eastAsia="Arial Unicode MS" w:cs="Arial"/>
          <w:kern w:val="2"/>
          <w:sz w:val="22"/>
          <w:szCs w:val="22"/>
          <w:lang w:eastAsia="zh-CN"/>
        </w:rPr>
        <w:t>RS</w:t>
      </w:r>
      <w:r w:rsidR="00E26EC8">
        <w:rPr>
          <w:rFonts w:eastAsia="Arial Unicode MS" w:cs="Arial"/>
          <w:kern w:val="2"/>
          <w:sz w:val="22"/>
          <w:szCs w:val="22"/>
          <w:lang w:eastAsia="zh-CN"/>
        </w:rPr>
        <w:t>)</w:t>
      </w:r>
      <w:r w:rsidR="000D251B">
        <w:rPr>
          <w:rFonts w:eastAsia="Arial Unicode MS" w:cs="Arial"/>
          <w:kern w:val="2"/>
          <w:sz w:val="22"/>
          <w:szCs w:val="22"/>
          <w:lang w:eastAsia="zh-CN"/>
        </w:rPr>
        <w:t xml:space="preserve"> configuration in PSBCH, </w:t>
      </w:r>
      <w:r w:rsidR="00AB246B">
        <w:rPr>
          <w:rFonts w:eastAsia="Arial Unicode MS" w:cs="Arial"/>
          <w:kern w:val="2"/>
          <w:sz w:val="22"/>
          <w:szCs w:val="22"/>
          <w:lang w:eastAsia="zh-CN"/>
        </w:rPr>
        <w:t>e.g.</w:t>
      </w:r>
      <w:r w:rsidR="00D8029F">
        <w:rPr>
          <w:rFonts w:eastAsia="Arial Unicode MS" w:cs="Arial"/>
          <w:kern w:val="2"/>
          <w:sz w:val="22"/>
          <w:szCs w:val="22"/>
          <w:lang w:eastAsia="zh-CN"/>
        </w:rPr>
        <w:t>,</w:t>
      </w:r>
      <w:r w:rsidR="00AB246B">
        <w:rPr>
          <w:rFonts w:eastAsia="Arial Unicode MS" w:cs="Arial"/>
          <w:kern w:val="2"/>
          <w:sz w:val="22"/>
          <w:szCs w:val="22"/>
          <w:lang w:eastAsia="zh-CN"/>
        </w:rPr>
        <w:t xml:space="preserve"> </w:t>
      </w:r>
      <w:r w:rsidR="00326139">
        <w:rPr>
          <w:rFonts w:eastAsia="Arial Unicode MS" w:cs="Arial"/>
          <w:kern w:val="2"/>
          <w:sz w:val="22"/>
          <w:szCs w:val="22"/>
          <w:lang w:eastAsia="zh-CN"/>
        </w:rPr>
        <w:t>DMRS</w:t>
      </w:r>
      <w:r w:rsidR="00AB246B">
        <w:rPr>
          <w:rFonts w:eastAsia="Arial Unicode MS" w:cs="Arial"/>
          <w:kern w:val="2"/>
          <w:sz w:val="22"/>
          <w:szCs w:val="22"/>
          <w:lang w:eastAsia="zh-CN"/>
        </w:rPr>
        <w:t xml:space="preserve">, </w:t>
      </w:r>
      <w:r w:rsidR="000D251B">
        <w:rPr>
          <w:rFonts w:eastAsia="Arial Unicode MS" w:cs="Arial"/>
          <w:kern w:val="2"/>
          <w:sz w:val="22"/>
          <w:szCs w:val="22"/>
          <w:lang w:eastAsia="zh-CN"/>
        </w:rPr>
        <w:t xml:space="preserve">related details can be determined after discussion about waveform for PSBCH, because PSBCH may </w:t>
      </w:r>
      <w:r w:rsidR="00981FB7">
        <w:rPr>
          <w:rFonts w:eastAsia="Arial Unicode MS" w:cs="Arial"/>
          <w:kern w:val="2"/>
          <w:sz w:val="22"/>
          <w:szCs w:val="22"/>
          <w:lang w:eastAsia="zh-CN"/>
        </w:rPr>
        <w:t xml:space="preserve">use </w:t>
      </w:r>
      <w:r w:rsidR="000D251B">
        <w:rPr>
          <w:rFonts w:eastAsia="Arial Unicode MS" w:cs="Arial"/>
          <w:kern w:val="2"/>
          <w:sz w:val="22"/>
          <w:szCs w:val="22"/>
          <w:lang w:eastAsia="zh-CN"/>
        </w:rPr>
        <w:t xml:space="preserve">either DFT-s-OFDM or CP-OFDM, which will impact related RS configuration. </w:t>
      </w:r>
    </w:p>
    <w:p w14:paraId="6965EA73" w14:textId="3AE2A26D" w:rsidR="008B7CE8" w:rsidRPr="000607EA" w:rsidRDefault="008B7CE8" w:rsidP="00BD3AFD">
      <w:pPr>
        <w:spacing w:after="240"/>
        <w:jc w:val="both"/>
        <w:rPr>
          <w:rFonts w:eastAsia="Arial Unicode MS" w:cs="Arial"/>
          <w:b/>
          <w:kern w:val="2"/>
          <w:sz w:val="22"/>
          <w:szCs w:val="22"/>
          <w:lang w:eastAsia="zh-CN"/>
        </w:rPr>
      </w:pPr>
      <w:r w:rsidRPr="000607EA">
        <w:rPr>
          <w:rFonts w:eastAsia="Arial Unicode MS" w:cs="Arial"/>
          <w:b/>
          <w:kern w:val="2"/>
          <w:sz w:val="22"/>
          <w:szCs w:val="22"/>
          <w:lang w:eastAsia="zh-CN"/>
        </w:rPr>
        <w:t>Proposal</w:t>
      </w:r>
      <w:r w:rsidR="00C71840">
        <w:rPr>
          <w:rFonts w:eastAsia="Arial Unicode MS" w:cs="Arial"/>
          <w:b/>
          <w:kern w:val="2"/>
          <w:sz w:val="22"/>
          <w:szCs w:val="22"/>
          <w:lang w:eastAsia="zh-CN"/>
        </w:rPr>
        <w:t xml:space="preserve"> 2</w:t>
      </w:r>
      <w:r w:rsidRPr="000607EA">
        <w:rPr>
          <w:rFonts w:eastAsia="Arial Unicode MS" w:cs="Arial"/>
          <w:b/>
          <w:kern w:val="2"/>
          <w:sz w:val="22"/>
          <w:szCs w:val="22"/>
          <w:lang w:eastAsia="zh-CN"/>
        </w:rPr>
        <w:t xml:space="preserve">: </w:t>
      </w:r>
      <w:r w:rsidR="000D251B" w:rsidRPr="000607EA">
        <w:rPr>
          <w:rFonts w:eastAsia="Arial Unicode MS" w:cs="Arial"/>
          <w:b/>
          <w:kern w:val="2"/>
          <w:sz w:val="22"/>
          <w:szCs w:val="22"/>
          <w:lang w:eastAsia="zh-CN"/>
        </w:rPr>
        <w:t>S</w:t>
      </w:r>
      <w:r w:rsidRPr="000607EA">
        <w:rPr>
          <w:rFonts w:eastAsia="Arial Unicode MS" w:cs="Arial"/>
          <w:b/>
          <w:kern w:val="2"/>
          <w:sz w:val="22"/>
          <w:szCs w:val="22"/>
          <w:lang w:eastAsia="zh-CN"/>
        </w:rPr>
        <w:t>upport PSBCH in NR sidelink</w:t>
      </w:r>
      <w:r w:rsidR="00C71840">
        <w:rPr>
          <w:rFonts w:eastAsia="Arial Unicode MS" w:cs="Arial"/>
          <w:b/>
          <w:kern w:val="2"/>
          <w:sz w:val="22"/>
          <w:szCs w:val="22"/>
          <w:lang w:eastAsia="zh-CN"/>
        </w:rPr>
        <w:t>.</w:t>
      </w:r>
    </w:p>
    <w:p w14:paraId="05E02F13" w14:textId="79EC83EA" w:rsidR="008B7CE8" w:rsidRPr="000607EA" w:rsidRDefault="008B7CE8" w:rsidP="00BD3AFD">
      <w:pPr>
        <w:numPr>
          <w:ilvl w:val="0"/>
          <w:numId w:val="14"/>
        </w:numPr>
        <w:spacing w:after="240"/>
        <w:jc w:val="both"/>
        <w:rPr>
          <w:rFonts w:eastAsia="Arial Unicode MS" w:cs="Arial"/>
          <w:b/>
          <w:kern w:val="2"/>
          <w:sz w:val="22"/>
          <w:szCs w:val="22"/>
          <w:lang w:eastAsia="zh-CN"/>
        </w:rPr>
      </w:pPr>
      <w:r w:rsidRPr="000607EA">
        <w:rPr>
          <w:rFonts w:eastAsia="Arial Unicode MS" w:cs="Arial"/>
          <w:b/>
          <w:kern w:val="2"/>
          <w:sz w:val="22"/>
          <w:szCs w:val="22"/>
          <w:lang w:eastAsia="zh-CN"/>
        </w:rPr>
        <w:t>FFS</w:t>
      </w:r>
      <w:r w:rsidR="00981FB7">
        <w:rPr>
          <w:rFonts w:eastAsia="Arial Unicode MS" w:cs="Arial"/>
          <w:b/>
          <w:kern w:val="2"/>
          <w:sz w:val="22"/>
          <w:szCs w:val="22"/>
          <w:lang w:eastAsia="zh-CN"/>
        </w:rPr>
        <w:t>:</w:t>
      </w:r>
      <w:r w:rsidRPr="000607EA">
        <w:rPr>
          <w:rFonts w:eastAsia="Arial Unicode MS" w:cs="Arial"/>
          <w:b/>
          <w:kern w:val="2"/>
          <w:sz w:val="22"/>
          <w:szCs w:val="22"/>
          <w:lang w:eastAsia="zh-CN"/>
        </w:rPr>
        <w:t xml:space="preserve"> </w:t>
      </w:r>
      <w:r w:rsidR="006A5015">
        <w:rPr>
          <w:rFonts w:eastAsia="Arial Unicode MS" w:cs="Arial"/>
          <w:b/>
          <w:kern w:val="2"/>
          <w:sz w:val="22"/>
          <w:szCs w:val="22"/>
          <w:lang w:eastAsia="zh-CN"/>
        </w:rPr>
        <w:t xml:space="preserve">details of </w:t>
      </w:r>
      <w:r w:rsidRPr="000607EA">
        <w:rPr>
          <w:rFonts w:eastAsia="Arial Unicode MS" w:cs="Arial"/>
          <w:b/>
          <w:kern w:val="2"/>
          <w:sz w:val="22"/>
          <w:szCs w:val="22"/>
          <w:lang w:eastAsia="zh-CN"/>
        </w:rPr>
        <w:t>PSBCH content</w:t>
      </w:r>
    </w:p>
    <w:p w14:paraId="047AA899" w14:textId="018DA212" w:rsidR="000D251B" w:rsidRPr="000607EA" w:rsidRDefault="000D251B" w:rsidP="00BD3AFD">
      <w:pPr>
        <w:numPr>
          <w:ilvl w:val="0"/>
          <w:numId w:val="14"/>
        </w:numPr>
        <w:spacing w:after="240"/>
        <w:jc w:val="both"/>
        <w:rPr>
          <w:rFonts w:eastAsia="Arial Unicode MS" w:cs="Arial"/>
          <w:b/>
          <w:kern w:val="2"/>
          <w:sz w:val="22"/>
          <w:szCs w:val="22"/>
          <w:lang w:eastAsia="zh-CN"/>
        </w:rPr>
      </w:pPr>
      <w:r w:rsidRPr="000607EA">
        <w:rPr>
          <w:rFonts w:eastAsia="Arial Unicode MS" w:cs="Arial"/>
          <w:b/>
          <w:kern w:val="2"/>
          <w:sz w:val="22"/>
          <w:szCs w:val="22"/>
          <w:lang w:eastAsia="zh-CN"/>
        </w:rPr>
        <w:t>FFS</w:t>
      </w:r>
      <w:r w:rsidR="00981FB7">
        <w:rPr>
          <w:rFonts w:eastAsia="Arial Unicode MS" w:cs="Arial"/>
          <w:b/>
          <w:kern w:val="2"/>
          <w:sz w:val="22"/>
          <w:szCs w:val="22"/>
          <w:lang w:eastAsia="zh-CN"/>
        </w:rPr>
        <w:t>:</w:t>
      </w:r>
      <w:r w:rsidRPr="000607EA">
        <w:rPr>
          <w:rFonts w:eastAsia="Arial Unicode MS" w:cs="Arial"/>
          <w:b/>
          <w:kern w:val="2"/>
          <w:sz w:val="22"/>
          <w:szCs w:val="22"/>
          <w:lang w:eastAsia="zh-CN"/>
        </w:rPr>
        <w:t xml:space="preserve"> waveform and RS configuration for PSBCH</w:t>
      </w:r>
    </w:p>
    <w:p w14:paraId="70A2AE00" w14:textId="7E3AB57E" w:rsidR="000607EA" w:rsidRDefault="00EF49A2" w:rsidP="00BD3AFD">
      <w:pPr>
        <w:spacing w:after="240"/>
        <w:jc w:val="both"/>
        <w:rPr>
          <w:rFonts w:eastAsia="Arial Unicode MS" w:cs="Arial"/>
          <w:kern w:val="2"/>
          <w:sz w:val="22"/>
          <w:szCs w:val="22"/>
          <w:lang w:eastAsia="zh-CN"/>
        </w:rPr>
      </w:pPr>
      <w:r w:rsidRPr="000607EA">
        <w:rPr>
          <w:rFonts w:eastAsia="Arial Unicode MS" w:cs="Arial" w:hint="eastAsia"/>
          <w:kern w:val="2"/>
          <w:sz w:val="22"/>
          <w:szCs w:val="22"/>
          <w:lang w:eastAsia="zh-CN"/>
        </w:rPr>
        <w:t xml:space="preserve">The main difference between LTE </w:t>
      </w:r>
      <w:r w:rsidR="006A107D" w:rsidRPr="000607EA">
        <w:rPr>
          <w:rFonts w:eastAsia="Arial Unicode MS" w:cs="Arial"/>
          <w:kern w:val="2"/>
          <w:sz w:val="22"/>
          <w:szCs w:val="22"/>
          <w:lang w:eastAsia="zh-CN"/>
        </w:rPr>
        <w:t>and NR sidelink with respect to synchronization signalling will be PHY layer resource mapping of SLSS and PSBCH. In LTE, SLSS and PSBCH are multiplexed occupy</w:t>
      </w:r>
      <w:r w:rsidR="00981FB7">
        <w:rPr>
          <w:rFonts w:eastAsia="Arial Unicode MS" w:cs="Arial"/>
          <w:kern w:val="2"/>
          <w:sz w:val="22"/>
          <w:szCs w:val="22"/>
          <w:lang w:eastAsia="zh-CN"/>
        </w:rPr>
        <w:t>ing</w:t>
      </w:r>
      <w:r w:rsidR="006A107D" w:rsidRPr="000607EA">
        <w:rPr>
          <w:rFonts w:eastAsia="Arial Unicode MS" w:cs="Arial"/>
          <w:kern w:val="2"/>
          <w:sz w:val="22"/>
          <w:szCs w:val="22"/>
          <w:lang w:eastAsia="zh-CN"/>
        </w:rPr>
        <w:t xml:space="preserve"> a whole subframe. </w:t>
      </w:r>
      <w:r w:rsidR="000607EA" w:rsidRPr="000607EA">
        <w:rPr>
          <w:rFonts w:eastAsia="Arial Unicode MS" w:cs="Arial"/>
          <w:kern w:val="2"/>
          <w:sz w:val="22"/>
          <w:szCs w:val="22"/>
          <w:lang w:eastAsia="zh-CN"/>
        </w:rPr>
        <w:t xml:space="preserve">Such kind of resource mapping </w:t>
      </w:r>
      <w:r w:rsidR="00981FB7">
        <w:rPr>
          <w:rFonts w:eastAsia="Arial Unicode MS" w:cs="Arial"/>
          <w:kern w:val="2"/>
          <w:sz w:val="22"/>
          <w:szCs w:val="22"/>
          <w:lang w:eastAsia="zh-CN"/>
        </w:rPr>
        <w:t>consumes</w:t>
      </w:r>
      <w:r w:rsidR="00981FB7" w:rsidRPr="000607EA">
        <w:rPr>
          <w:rFonts w:eastAsia="Arial Unicode MS" w:cs="Arial"/>
          <w:kern w:val="2"/>
          <w:sz w:val="22"/>
          <w:szCs w:val="22"/>
          <w:lang w:eastAsia="zh-CN"/>
        </w:rPr>
        <w:t xml:space="preserve"> </w:t>
      </w:r>
      <w:r w:rsidR="00981FB7">
        <w:rPr>
          <w:rFonts w:eastAsia="Arial Unicode MS" w:cs="Arial"/>
          <w:kern w:val="2"/>
          <w:sz w:val="22"/>
          <w:szCs w:val="22"/>
          <w:lang w:eastAsia="zh-CN"/>
        </w:rPr>
        <w:t>large</w:t>
      </w:r>
      <w:r w:rsidR="000607EA" w:rsidRPr="000607EA">
        <w:rPr>
          <w:rFonts w:eastAsia="Arial Unicode MS" w:cs="Arial"/>
          <w:kern w:val="2"/>
          <w:sz w:val="22"/>
          <w:szCs w:val="22"/>
          <w:lang w:eastAsia="zh-CN"/>
        </w:rPr>
        <w:t xml:space="preserve"> time-domain resource</w:t>
      </w:r>
      <w:r w:rsidR="00981FB7">
        <w:rPr>
          <w:rFonts w:eastAsia="Arial Unicode MS" w:cs="Arial"/>
          <w:kern w:val="2"/>
          <w:sz w:val="22"/>
          <w:szCs w:val="22"/>
          <w:lang w:eastAsia="zh-CN"/>
        </w:rPr>
        <w:t>.</w:t>
      </w:r>
      <w:r w:rsidR="000607EA" w:rsidRPr="000607EA">
        <w:rPr>
          <w:rFonts w:eastAsia="Arial Unicode MS" w:cs="Arial"/>
          <w:kern w:val="2"/>
          <w:sz w:val="22"/>
          <w:szCs w:val="22"/>
          <w:lang w:eastAsia="zh-CN"/>
        </w:rPr>
        <w:t xml:space="preserve"> </w:t>
      </w:r>
      <w:r w:rsidR="00981FB7">
        <w:rPr>
          <w:rFonts w:eastAsia="Arial Unicode MS" w:cs="Arial"/>
          <w:kern w:val="2"/>
          <w:sz w:val="22"/>
          <w:szCs w:val="22"/>
          <w:lang w:eastAsia="zh-CN"/>
        </w:rPr>
        <w:t>As a result,</w:t>
      </w:r>
      <w:r w:rsidR="000607EA" w:rsidRPr="000607EA">
        <w:rPr>
          <w:rFonts w:eastAsia="Arial Unicode MS" w:cs="Arial"/>
          <w:kern w:val="2"/>
          <w:sz w:val="22"/>
          <w:szCs w:val="22"/>
          <w:lang w:eastAsia="zh-CN"/>
        </w:rPr>
        <w:t xml:space="preserve"> UEs cannot perform data transmission/reception during SLSS/PSBCH occasion</w:t>
      </w:r>
      <w:r w:rsidR="004A64F3">
        <w:rPr>
          <w:rFonts w:eastAsia="Arial Unicode MS" w:cs="Arial"/>
          <w:kern w:val="2"/>
          <w:sz w:val="22"/>
          <w:szCs w:val="22"/>
          <w:lang w:eastAsia="zh-CN"/>
        </w:rPr>
        <w:t xml:space="preserve"> as shown in Fig. 1</w:t>
      </w:r>
      <w:r w:rsidR="00810E9C">
        <w:rPr>
          <w:rFonts w:eastAsia="Arial Unicode MS" w:cs="Arial"/>
          <w:kern w:val="2"/>
          <w:sz w:val="22"/>
          <w:szCs w:val="22"/>
          <w:lang w:eastAsia="zh-CN"/>
        </w:rPr>
        <w:t>.</w:t>
      </w:r>
      <w:r w:rsidR="000607EA" w:rsidRPr="000607EA">
        <w:rPr>
          <w:rFonts w:eastAsia="Arial Unicode MS" w:cs="Arial"/>
          <w:kern w:val="2"/>
          <w:sz w:val="22"/>
          <w:szCs w:val="22"/>
          <w:lang w:eastAsia="zh-CN"/>
        </w:rPr>
        <w:t xml:space="preserve"> </w:t>
      </w:r>
      <w:r w:rsidR="00810E9C">
        <w:rPr>
          <w:rFonts w:eastAsia="Arial Unicode MS" w:cs="Arial"/>
          <w:kern w:val="2"/>
          <w:sz w:val="22"/>
          <w:szCs w:val="22"/>
          <w:lang w:eastAsia="zh-CN"/>
        </w:rPr>
        <w:t>T</w:t>
      </w:r>
      <w:r w:rsidR="000607EA" w:rsidRPr="000607EA">
        <w:rPr>
          <w:rFonts w:eastAsia="Arial Unicode MS" w:cs="Arial"/>
          <w:kern w:val="2"/>
          <w:sz w:val="22"/>
          <w:szCs w:val="22"/>
          <w:lang w:eastAsia="zh-CN"/>
        </w:rPr>
        <w:t>his can be a limitation factor</w:t>
      </w:r>
      <w:r w:rsidR="00810E9C">
        <w:rPr>
          <w:rFonts w:eastAsia="Arial Unicode MS" w:cs="Arial"/>
          <w:kern w:val="2"/>
          <w:sz w:val="22"/>
          <w:szCs w:val="22"/>
          <w:lang w:eastAsia="zh-CN"/>
        </w:rPr>
        <w:t>, e.g., in time domain,</w:t>
      </w:r>
      <w:r w:rsidR="000607EA" w:rsidRPr="000607EA">
        <w:rPr>
          <w:rFonts w:eastAsia="Arial Unicode MS" w:cs="Arial"/>
          <w:kern w:val="2"/>
          <w:sz w:val="22"/>
          <w:szCs w:val="22"/>
          <w:lang w:eastAsia="zh-CN"/>
        </w:rPr>
        <w:t xml:space="preserve"> for ultra low latency in sidelink communication. Therefore, reduction of resource for SLSS/PSBCH occasion need to be studied, e.g., multiplexing of SLSS/PSBCH occasion with PSCCH/PSSCH can be</w:t>
      </w:r>
      <w:r w:rsidR="005928E3">
        <w:rPr>
          <w:rFonts w:eastAsia="Arial Unicode MS" w:cs="Arial"/>
          <w:kern w:val="2"/>
          <w:sz w:val="22"/>
          <w:szCs w:val="22"/>
          <w:lang w:eastAsia="zh-CN"/>
        </w:rPr>
        <w:t xml:space="preserve"> consider</w:t>
      </w:r>
      <w:r w:rsidR="000607EA" w:rsidRPr="000607EA">
        <w:rPr>
          <w:rFonts w:eastAsia="Arial Unicode MS" w:cs="Arial"/>
          <w:kern w:val="2"/>
          <w:sz w:val="22"/>
          <w:szCs w:val="22"/>
          <w:lang w:eastAsia="zh-CN"/>
        </w:rPr>
        <w:t>ed.</w:t>
      </w:r>
    </w:p>
    <w:p w14:paraId="5E83C579" w14:textId="77777777" w:rsidR="004A64F3" w:rsidRDefault="004A64F3" w:rsidP="004A64F3">
      <w:pPr>
        <w:keepNext/>
        <w:spacing w:after="240"/>
        <w:jc w:val="center"/>
      </w:pPr>
      <w:r w:rsidRPr="004A64F3">
        <w:rPr>
          <w:noProof/>
          <w:lang w:val="en-US" w:eastAsia="ja-JP"/>
        </w:rPr>
        <w:lastRenderedPageBreak/>
        <w:drawing>
          <wp:inline distT="0" distB="0" distL="0" distR="0" wp14:anchorId="26F352F8" wp14:editId="27C24FF7">
            <wp:extent cx="4875420" cy="213360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80993" cy="2136039"/>
                    </a:xfrm>
                    <a:prstGeom prst="rect">
                      <a:avLst/>
                    </a:prstGeom>
                    <a:noFill/>
                    <a:ln>
                      <a:noFill/>
                    </a:ln>
                  </pic:spPr>
                </pic:pic>
              </a:graphicData>
            </a:graphic>
          </wp:inline>
        </w:drawing>
      </w:r>
    </w:p>
    <w:p w14:paraId="45E410EF" w14:textId="7165F9C5" w:rsidR="004A64F3" w:rsidRDefault="004A64F3" w:rsidP="00C71840">
      <w:pPr>
        <w:pStyle w:val="ad"/>
        <w:jc w:val="center"/>
        <w:rPr>
          <w:sz w:val="22"/>
          <w:szCs w:val="22"/>
        </w:rPr>
      </w:pPr>
      <w:r w:rsidRPr="00C71840">
        <w:rPr>
          <w:sz w:val="22"/>
          <w:szCs w:val="22"/>
        </w:rPr>
        <w:t xml:space="preserve">Figure </w:t>
      </w:r>
      <w:r w:rsidRPr="00C71840">
        <w:rPr>
          <w:sz w:val="22"/>
          <w:szCs w:val="22"/>
        </w:rPr>
        <w:fldChar w:fldCharType="begin"/>
      </w:r>
      <w:r w:rsidRPr="00C71840">
        <w:rPr>
          <w:sz w:val="22"/>
          <w:szCs w:val="22"/>
        </w:rPr>
        <w:instrText xml:space="preserve"> SEQ Figure \* ARABIC </w:instrText>
      </w:r>
      <w:r w:rsidRPr="00C71840">
        <w:rPr>
          <w:sz w:val="22"/>
          <w:szCs w:val="22"/>
        </w:rPr>
        <w:fldChar w:fldCharType="separate"/>
      </w:r>
      <w:r w:rsidR="00C71840">
        <w:rPr>
          <w:noProof/>
          <w:sz w:val="22"/>
          <w:szCs w:val="22"/>
        </w:rPr>
        <w:t>1</w:t>
      </w:r>
      <w:r w:rsidRPr="00C71840">
        <w:rPr>
          <w:sz w:val="22"/>
          <w:szCs w:val="22"/>
        </w:rPr>
        <w:fldChar w:fldCharType="end"/>
      </w:r>
      <w:r w:rsidRPr="00C71840">
        <w:rPr>
          <w:sz w:val="22"/>
          <w:szCs w:val="22"/>
        </w:rPr>
        <w:t>: Limitation of SLSS/PSBCH configuration in LTE V2X</w:t>
      </w:r>
    </w:p>
    <w:p w14:paraId="4119C402" w14:textId="77777777" w:rsidR="00C71840" w:rsidRPr="00C71840" w:rsidRDefault="00C71840" w:rsidP="00C71840"/>
    <w:p w14:paraId="37B3A970" w14:textId="01A1E38B" w:rsidR="009F2567" w:rsidRPr="000607EA" w:rsidRDefault="000607EA" w:rsidP="00BD3AFD">
      <w:pPr>
        <w:spacing w:after="240"/>
        <w:jc w:val="both"/>
        <w:rPr>
          <w:rFonts w:eastAsia="Arial Unicode MS" w:cs="Arial"/>
          <w:b/>
          <w:kern w:val="2"/>
          <w:sz w:val="22"/>
          <w:szCs w:val="22"/>
          <w:lang w:eastAsia="zh-CN"/>
        </w:rPr>
      </w:pPr>
      <w:r w:rsidRPr="000607EA">
        <w:rPr>
          <w:rFonts w:eastAsia="Arial Unicode MS" w:cs="Arial"/>
          <w:b/>
          <w:kern w:val="2"/>
          <w:sz w:val="22"/>
          <w:szCs w:val="22"/>
          <w:lang w:eastAsia="zh-CN"/>
        </w:rPr>
        <w:t>Proposal</w:t>
      </w:r>
      <w:r w:rsidR="00C71840">
        <w:rPr>
          <w:rFonts w:eastAsia="Arial Unicode MS" w:cs="Arial"/>
          <w:b/>
          <w:kern w:val="2"/>
          <w:sz w:val="22"/>
          <w:szCs w:val="22"/>
          <w:lang w:eastAsia="zh-CN"/>
        </w:rPr>
        <w:t xml:space="preserve"> 3</w:t>
      </w:r>
      <w:r w:rsidRPr="000607EA">
        <w:rPr>
          <w:rFonts w:eastAsia="Arial Unicode MS" w:cs="Arial"/>
          <w:b/>
          <w:kern w:val="2"/>
          <w:sz w:val="22"/>
          <w:szCs w:val="22"/>
          <w:lang w:eastAsia="zh-CN"/>
        </w:rPr>
        <w:t xml:space="preserve">: Study </w:t>
      </w:r>
      <w:r w:rsidR="00E93E7A">
        <w:rPr>
          <w:rFonts w:eastAsia="Arial Unicode MS" w:cs="Arial"/>
          <w:b/>
          <w:kern w:val="2"/>
          <w:sz w:val="22"/>
          <w:szCs w:val="22"/>
          <w:lang w:eastAsia="zh-CN"/>
        </w:rPr>
        <w:t>to multiplex</w:t>
      </w:r>
      <w:r w:rsidRPr="000607EA">
        <w:rPr>
          <w:rFonts w:eastAsia="Arial Unicode MS" w:cs="Arial"/>
          <w:b/>
          <w:kern w:val="2"/>
          <w:sz w:val="22"/>
          <w:szCs w:val="22"/>
          <w:lang w:eastAsia="zh-CN"/>
        </w:rPr>
        <w:t xml:space="preserve"> of SLSS/PSBCH occasion with PSCCH/PSSCH/PSDCH to reduce time domain resource for SLSS/PSBCH occasion</w:t>
      </w:r>
      <w:r w:rsidR="00C71840">
        <w:rPr>
          <w:rFonts w:eastAsia="Arial Unicode MS" w:cs="Arial"/>
          <w:b/>
          <w:kern w:val="2"/>
          <w:sz w:val="22"/>
          <w:szCs w:val="22"/>
          <w:lang w:eastAsia="zh-CN"/>
        </w:rPr>
        <w:t>.</w:t>
      </w:r>
      <w:r w:rsidRPr="000607EA">
        <w:rPr>
          <w:rFonts w:eastAsia="Arial Unicode MS" w:cs="Arial"/>
          <w:b/>
          <w:kern w:val="2"/>
          <w:sz w:val="22"/>
          <w:szCs w:val="22"/>
          <w:lang w:eastAsia="zh-CN"/>
        </w:rPr>
        <w:t xml:space="preserve"> </w:t>
      </w:r>
    </w:p>
    <w:p w14:paraId="0277EE48" w14:textId="4FBCA098" w:rsidR="006A107D" w:rsidRDefault="006A107D" w:rsidP="00BD3AFD">
      <w:pPr>
        <w:spacing w:after="240"/>
        <w:jc w:val="both"/>
        <w:rPr>
          <w:rFonts w:eastAsia="Arial Unicode MS" w:cs="Arial"/>
          <w:kern w:val="2"/>
          <w:sz w:val="22"/>
          <w:szCs w:val="22"/>
          <w:lang w:eastAsia="zh-CN"/>
        </w:rPr>
      </w:pPr>
      <w:r w:rsidRPr="00F16E03">
        <w:rPr>
          <w:rFonts w:eastAsia="Arial Unicode MS" w:cs="Arial"/>
          <w:kern w:val="2"/>
          <w:sz w:val="22"/>
          <w:szCs w:val="22"/>
          <w:lang w:eastAsia="zh-CN"/>
        </w:rPr>
        <w:t xml:space="preserve">In NR V2X, FR2 is also included in the SID </w:t>
      </w:r>
      <w:r w:rsidR="00261879" w:rsidRPr="00F16E03">
        <w:rPr>
          <w:rFonts w:eastAsia="Arial Unicode MS" w:cs="Arial"/>
          <w:kern w:val="2"/>
          <w:sz w:val="22"/>
          <w:szCs w:val="22"/>
          <w:lang w:eastAsia="zh-CN"/>
        </w:rPr>
        <w:t>s</w:t>
      </w:r>
      <w:r w:rsidRPr="00F16E03">
        <w:rPr>
          <w:rFonts w:eastAsia="Arial Unicode MS" w:cs="Arial"/>
          <w:kern w:val="2"/>
          <w:sz w:val="22"/>
          <w:szCs w:val="22"/>
          <w:lang w:eastAsia="zh-CN"/>
        </w:rPr>
        <w:t>cope</w:t>
      </w:r>
      <w:r w:rsidR="00261879" w:rsidRPr="00F16E03">
        <w:rPr>
          <w:rFonts w:eastAsia="Arial Unicode MS" w:cs="Arial"/>
          <w:kern w:val="2"/>
          <w:sz w:val="22"/>
          <w:szCs w:val="22"/>
          <w:lang w:eastAsia="zh-CN"/>
        </w:rPr>
        <w:t xml:space="preserve"> </w:t>
      </w:r>
      <w:r w:rsidR="00261879" w:rsidRPr="00F16E03">
        <w:rPr>
          <w:color w:val="000000"/>
          <w:sz w:val="22"/>
          <w:szCs w:val="22"/>
          <w:lang w:val="en-US" w:eastAsia="ja-JP"/>
        </w:rPr>
        <w:t>[1]</w:t>
      </w:r>
      <w:r w:rsidRPr="00F16E03">
        <w:rPr>
          <w:rFonts w:eastAsia="Arial Unicode MS" w:cs="Arial"/>
          <w:kern w:val="2"/>
          <w:sz w:val="22"/>
          <w:szCs w:val="22"/>
          <w:lang w:eastAsia="zh-CN"/>
        </w:rPr>
        <w:t xml:space="preserve">. </w:t>
      </w:r>
      <w:r w:rsidR="00E21E98">
        <w:rPr>
          <w:rFonts w:eastAsia="Arial Unicode MS" w:cs="Arial"/>
          <w:kern w:val="2"/>
          <w:sz w:val="22"/>
          <w:szCs w:val="22"/>
          <w:lang w:eastAsia="zh-CN"/>
        </w:rPr>
        <w:t xml:space="preserve">In order to overcome sever </w:t>
      </w:r>
      <w:r w:rsidR="00E21E98">
        <w:rPr>
          <w:rFonts w:eastAsiaTheme="minorEastAsia" w:cs="Arial" w:hint="eastAsia"/>
          <w:kern w:val="2"/>
          <w:sz w:val="22"/>
          <w:szCs w:val="22"/>
          <w:lang w:eastAsia="ja-JP"/>
        </w:rPr>
        <w:t>a</w:t>
      </w:r>
      <w:r w:rsidR="00E21E98">
        <w:rPr>
          <w:rFonts w:eastAsiaTheme="minorEastAsia" w:cs="Arial"/>
          <w:kern w:val="2"/>
          <w:sz w:val="22"/>
          <w:szCs w:val="22"/>
          <w:lang w:eastAsia="ja-JP"/>
        </w:rPr>
        <w:t>ttenuation in mmW</w:t>
      </w:r>
      <w:r w:rsidRPr="00F16E03">
        <w:rPr>
          <w:rFonts w:eastAsia="Arial Unicode MS" w:cs="Arial"/>
          <w:kern w:val="2"/>
          <w:sz w:val="22"/>
          <w:szCs w:val="22"/>
          <w:lang w:eastAsia="zh-CN"/>
        </w:rPr>
        <w:t>, transmitting SLSS and PSBCH multiple time via different beam or repetition need to be considered</w:t>
      </w:r>
      <w:r w:rsidR="00261879" w:rsidRPr="00F16E03">
        <w:rPr>
          <w:rFonts w:eastAsia="Arial Unicode MS" w:cs="Arial"/>
          <w:kern w:val="2"/>
          <w:sz w:val="22"/>
          <w:szCs w:val="22"/>
          <w:lang w:eastAsia="zh-CN"/>
        </w:rPr>
        <w:t xml:space="preserve"> per SLSS/PSBCH occasion</w:t>
      </w:r>
      <w:r w:rsidR="00C71840">
        <w:rPr>
          <w:rFonts w:eastAsia="Arial Unicode MS" w:cs="Arial"/>
          <w:kern w:val="2"/>
          <w:sz w:val="22"/>
          <w:szCs w:val="22"/>
          <w:lang w:eastAsia="zh-CN"/>
        </w:rPr>
        <w:t>,</w:t>
      </w:r>
      <w:r w:rsidR="00261879" w:rsidRPr="00F16E03">
        <w:rPr>
          <w:rFonts w:eastAsia="Arial Unicode MS" w:cs="Arial"/>
          <w:kern w:val="2"/>
          <w:sz w:val="22"/>
          <w:szCs w:val="22"/>
          <w:lang w:eastAsia="zh-CN"/>
        </w:rPr>
        <w:t xml:space="preserve"> i.e., use SLSS/PSBCH block (SL-SSB)</w:t>
      </w:r>
      <w:r w:rsidR="00C71840">
        <w:rPr>
          <w:rFonts w:eastAsia="Arial Unicode MS" w:cs="Arial"/>
          <w:kern w:val="2"/>
          <w:sz w:val="22"/>
          <w:szCs w:val="22"/>
          <w:lang w:eastAsia="zh-CN"/>
        </w:rPr>
        <w:t xml:space="preserve"> as shown in Fig. 2</w:t>
      </w:r>
      <w:r w:rsidRPr="00F16E03">
        <w:rPr>
          <w:rFonts w:eastAsia="Arial Unicode MS" w:cs="Arial"/>
          <w:kern w:val="2"/>
          <w:sz w:val="22"/>
          <w:szCs w:val="22"/>
          <w:lang w:eastAsia="zh-CN"/>
        </w:rPr>
        <w:t xml:space="preserve">. </w:t>
      </w:r>
    </w:p>
    <w:p w14:paraId="12064A99" w14:textId="77777777" w:rsidR="00C71840" w:rsidRDefault="00C71840" w:rsidP="00C71840">
      <w:pPr>
        <w:keepNext/>
        <w:spacing w:after="240"/>
        <w:jc w:val="center"/>
      </w:pPr>
      <w:r w:rsidRPr="00C71840">
        <w:rPr>
          <w:noProof/>
          <w:lang w:val="en-US" w:eastAsia="ja-JP"/>
        </w:rPr>
        <w:drawing>
          <wp:inline distT="0" distB="0" distL="0" distR="0" wp14:anchorId="743ECE54" wp14:editId="5F940A29">
            <wp:extent cx="6038850" cy="1238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0" cy="1238250"/>
                    </a:xfrm>
                    <a:prstGeom prst="rect">
                      <a:avLst/>
                    </a:prstGeom>
                    <a:noFill/>
                    <a:ln>
                      <a:noFill/>
                    </a:ln>
                  </pic:spPr>
                </pic:pic>
              </a:graphicData>
            </a:graphic>
          </wp:inline>
        </w:drawing>
      </w:r>
    </w:p>
    <w:p w14:paraId="206E513D" w14:textId="6533805C" w:rsidR="00C71840" w:rsidRPr="00C71840" w:rsidRDefault="00C71840" w:rsidP="00C71840">
      <w:pPr>
        <w:pStyle w:val="ad"/>
        <w:jc w:val="center"/>
        <w:rPr>
          <w:rFonts w:eastAsia="Arial Unicode MS" w:cs="Arial"/>
          <w:kern w:val="2"/>
          <w:sz w:val="22"/>
          <w:szCs w:val="22"/>
          <w:lang w:eastAsia="zh-CN"/>
        </w:rPr>
      </w:pPr>
      <w:r w:rsidRPr="00C71840">
        <w:rPr>
          <w:sz w:val="22"/>
          <w:szCs w:val="22"/>
        </w:rPr>
        <w:t xml:space="preserve">Figure </w:t>
      </w:r>
      <w:r w:rsidRPr="00C71840">
        <w:rPr>
          <w:sz w:val="22"/>
          <w:szCs w:val="22"/>
        </w:rPr>
        <w:fldChar w:fldCharType="begin"/>
      </w:r>
      <w:r w:rsidRPr="00C71840">
        <w:rPr>
          <w:sz w:val="22"/>
          <w:szCs w:val="22"/>
        </w:rPr>
        <w:instrText xml:space="preserve"> SEQ Figure \* ARABIC </w:instrText>
      </w:r>
      <w:r w:rsidRPr="00C71840">
        <w:rPr>
          <w:sz w:val="22"/>
          <w:szCs w:val="22"/>
        </w:rPr>
        <w:fldChar w:fldCharType="separate"/>
      </w:r>
      <w:r w:rsidRPr="00C71840">
        <w:rPr>
          <w:noProof/>
          <w:sz w:val="22"/>
          <w:szCs w:val="22"/>
        </w:rPr>
        <w:t>2</w:t>
      </w:r>
      <w:r w:rsidRPr="00C71840">
        <w:rPr>
          <w:sz w:val="22"/>
          <w:szCs w:val="22"/>
        </w:rPr>
        <w:fldChar w:fldCharType="end"/>
      </w:r>
      <w:r w:rsidRPr="00C71840">
        <w:rPr>
          <w:sz w:val="22"/>
          <w:szCs w:val="22"/>
        </w:rPr>
        <w:t>: SL-SSB for SLSS/PSBCH transmission</w:t>
      </w:r>
    </w:p>
    <w:p w14:paraId="3BD37E46" w14:textId="77777777" w:rsidR="00C71840" w:rsidRDefault="00C71840" w:rsidP="00BD3AFD">
      <w:pPr>
        <w:spacing w:after="240"/>
        <w:jc w:val="both"/>
        <w:rPr>
          <w:rFonts w:eastAsia="Arial Unicode MS" w:cs="Arial"/>
          <w:kern w:val="2"/>
          <w:sz w:val="22"/>
          <w:szCs w:val="22"/>
          <w:lang w:eastAsia="zh-CN"/>
        </w:rPr>
      </w:pPr>
    </w:p>
    <w:p w14:paraId="79A8BBB7" w14:textId="3AA2EECA" w:rsidR="00F16E03" w:rsidRPr="00F16E03" w:rsidRDefault="00F16E03" w:rsidP="00BD3AFD">
      <w:pPr>
        <w:spacing w:after="240"/>
        <w:jc w:val="both"/>
        <w:rPr>
          <w:rFonts w:eastAsia="Arial Unicode MS" w:cs="Arial"/>
          <w:b/>
          <w:kern w:val="2"/>
          <w:sz w:val="22"/>
          <w:szCs w:val="22"/>
          <w:lang w:eastAsia="zh-CN"/>
        </w:rPr>
      </w:pPr>
      <w:r w:rsidRPr="00F16E03">
        <w:rPr>
          <w:rFonts w:eastAsia="Arial Unicode MS" w:cs="Arial"/>
          <w:b/>
          <w:kern w:val="2"/>
          <w:sz w:val="22"/>
          <w:szCs w:val="22"/>
          <w:lang w:eastAsia="zh-CN"/>
        </w:rPr>
        <w:t>Proposal</w:t>
      </w:r>
      <w:r w:rsidR="00C71840">
        <w:rPr>
          <w:rFonts w:eastAsia="Arial Unicode MS" w:cs="Arial"/>
          <w:b/>
          <w:kern w:val="2"/>
          <w:sz w:val="22"/>
          <w:szCs w:val="22"/>
          <w:lang w:eastAsia="zh-CN"/>
        </w:rPr>
        <w:t xml:space="preserve"> 4</w:t>
      </w:r>
      <w:r w:rsidRPr="00F16E03">
        <w:rPr>
          <w:rFonts w:eastAsia="Arial Unicode MS" w:cs="Arial"/>
          <w:b/>
          <w:kern w:val="2"/>
          <w:sz w:val="22"/>
          <w:szCs w:val="22"/>
          <w:lang w:eastAsia="zh-CN"/>
        </w:rPr>
        <w:t>: Support SLSS/PSBCH block for sidelink synchronization signal transmission</w:t>
      </w:r>
      <w:r w:rsidR="00C71840">
        <w:rPr>
          <w:rFonts w:eastAsia="Arial Unicode MS" w:cs="Arial"/>
          <w:b/>
          <w:kern w:val="2"/>
          <w:sz w:val="22"/>
          <w:szCs w:val="22"/>
          <w:lang w:eastAsia="zh-CN"/>
        </w:rPr>
        <w:t>.</w:t>
      </w:r>
      <w:r w:rsidRPr="00F16E03">
        <w:rPr>
          <w:rFonts w:eastAsia="Arial Unicode MS" w:cs="Arial"/>
          <w:b/>
          <w:kern w:val="2"/>
          <w:sz w:val="22"/>
          <w:szCs w:val="22"/>
          <w:lang w:eastAsia="zh-CN"/>
        </w:rPr>
        <w:t xml:space="preserve"> </w:t>
      </w:r>
    </w:p>
    <w:p w14:paraId="59365BE8" w14:textId="77777777" w:rsidR="0070748F" w:rsidRPr="009415B6" w:rsidRDefault="0070748F" w:rsidP="00BD3AFD">
      <w:pPr>
        <w:pStyle w:val="2"/>
        <w:spacing w:after="240"/>
        <w:rPr>
          <w:rFonts w:eastAsia="DengXian"/>
          <w:lang w:eastAsia="zh-CN"/>
        </w:rPr>
      </w:pPr>
      <w:r w:rsidRPr="009415B6">
        <w:rPr>
          <w:rFonts w:eastAsia="DengXian" w:hint="eastAsia"/>
          <w:lang w:eastAsia="zh-CN"/>
        </w:rPr>
        <w:t>Synchronization resource</w:t>
      </w:r>
    </w:p>
    <w:p w14:paraId="1570BA03" w14:textId="712AB2DE" w:rsidR="00F16E03" w:rsidRPr="00F16E03" w:rsidRDefault="00F16E03" w:rsidP="00091DBE">
      <w:pPr>
        <w:spacing w:after="240"/>
        <w:jc w:val="both"/>
        <w:rPr>
          <w:iCs/>
          <w:sz w:val="22"/>
          <w:szCs w:val="22"/>
        </w:rPr>
      </w:pPr>
      <w:r w:rsidRPr="00F16E03">
        <w:rPr>
          <w:rFonts w:eastAsia="Arial Unicode MS" w:cs="Arial"/>
          <w:kern w:val="2"/>
          <w:sz w:val="22"/>
          <w:szCs w:val="22"/>
          <w:lang w:eastAsia="zh-CN"/>
        </w:rPr>
        <w:t>S</w:t>
      </w:r>
      <w:r w:rsidRPr="00F16E03">
        <w:rPr>
          <w:rFonts w:eastAsia="Arial Unicode MS" w:cs="Arial" w:hint="eastAsia"/>
          <w:kern w:val="2"/>
          <w:sz w:val="22"/>
          <w:szCs w:val="22"/>
          <w:lang w:eastAsia="zh-CN"/>
        </w:rPr>
        <w:t xml:space="preserve">ynchronization </w:t>
      </w:r>
      <w:r w:rsidRPr="00F16E03">
        <w:rPr>
          <w:rFonts w:eastAsia="Arial Unicode MS" w:cs="Arial"/>
          <w:kern w:val="2"/>
          <w:sz w:val="22"/>
          <w:szCs w:val="22"/>
          <w:lang w:eastAsia="zh-CN"/>
        </w:rPr>
        <w:t xml:space="preserve">resource is (pre-)configured resource for SLSS/PSBCH transmission. Synchronization resource is configured with fixed </w:t>
      </w:r>
      <w:r w:rsidR="00BD3AFD">
        <w:rPr>
          <w:rFonts w:eastAsia="Arial Unicode MS" w:cs="Arial"/>
          <w:kern w:val="2"/>
          <w:sz w:val="22"/>
          <w:szCs w:val="22"/>
          <w:lang w:eastAsia="zh-CN"/>
        </w:rPr>
        <w:t xml:space="preserve">defined </w:t>
      </w:r>
      <w:r w:rsidRPr="00F16E03">
        <w:rPr>
          <w:rFonts w:eastAsia="Arial Unicode MS" w:cs="Arial"/>
          <w:kern w:val="2"/>
          <w:sz w:val="22"/>
          <w:szCs w:val="22"/>
          <w:lang w:eastAsia="zh-CN"/>
        </w:rPr>
        <w:t xml:space="preserve">period in LTE V2X and three </w:t>
      </w:r>
      <w:r w:rsidRPr="00F16E03">
        <w:rPr>
          <w:iCs/>
          <w:sz w:val="22"/>
          <w:szCs w:val="22"/>
        </w:rPr>
        <w:t>independent offset</w:t>
      </w:r>
      <w:r w:rsidR="00324506">
        <w:rPr>
          <w:iCs/>
          <w:sz w:val="22"/>
          <w:szCs w:val="22"/>
        </w:rPr>
        <w:t xml:space="preserve"> i</w:t>
      </w:r>
      <w:r w:rsidRPr="00F16E03">
        <w:rPr>
          <w:iCs/>
          <w:sz w:val="22"/>
          <w:szCs w:val="22"/>
        </w:rPr>
        <w:t>ndicator</w:t>
      </w:r>
      <w:r w:rsidR="00324506">
        <w:rPr>
          <w:iCs/>
          <w:sz w:val="22"/>
          <w:szCs w:val="22"/>
        </w:rPr>
        <w:t>s</w:t>
      </w:r>
      <w:r w:rsidRPr="00F16E03">
        <w:rPr>
          <w:iCs/>
          <w:sz w:val="22"/>
          <w:szCs w:val="22"/>
        </w:rPr>
        <w:t xml:space="preserve"> can configure up to three synchronization resource</w:t>
      </w:r>
      <w:r w:rsidR="00BD3AFD">
        <w:rPr>
          <w:iCs/>
          <w:sz w:val="22"/>
          <w:szCs w:val="22"/>
        </w:rPr>
        <w:t>s</w:t>
      </w:r>
      <w:r w:rsidRPr="00F16E03">
        <w:rPr>
          <w:iCs/>
          <w:sz w:val="22"/>
          <w:szCs w:val="22"/>
        </w:rPr>
        <w:t xml:space="preserve">. In NR V2X the synchronization resource configuration can follow LTE V2X synchronization resource configuration principle and resource for SLSS/PSBCH block can be indicated via configuration signalling. </w:t>
      </w:r>
    </w:p>
    <w:p w14:paraId="209CB9B1" w14:textId="17AF8411" w:rsidR="00F16E03" w:rsidRPr="006A538E" w:rsidRDefault="00F16E03" w:rsidP="00091DBE">
      <w:pPr>
        <w:spacing w:after="240"/>
        <w:jc w:val="both"/>
        <w:rPr>
          <w:rFonts w:eastAsia="DengXian" w:cs="Arial"/>
          <w:b/>
          <w:kern w:val="2"/>
          <w:sz w:val="22"/>
          <w:szCs w:val="22"/>
          <w:lang w:eastAsia="zh-CN"/>
        </w:rPr>
      </w:pPr>
      <w:r w:rsidRPr="00F16E03">
        <w:rPr>
          <w:b/>
          <w:iCs/>
          <w:sz w:val="22"/>
          <w:szCs w:val="22"/>
        </w:rPr>
        <w:t>Proposal</w:t>
      </w:r>
      <w:r w:rsidR="00C71840">
        <w:rPr>
          <w:b/>
          <w:iCs/>
          <w:sz w:val="22"/>
          <w:szCs w:val="22"/>
        </w:rPr>
        <w:t xml:space="preserve"> 5</w:t>
      </w:r>
      <w:r w:rsidRPr="00F16E03">
        <w:rPr>
          <w:b/>
          <w:iCs/>
          <w:sz w:val="22"/>
          <w:szCs w:val="22"/>
        </w:rPr>
        <w:t>: Reuse LTE V2X synchronization resource configuration principle in NR V2X</w:t>
      </w:r>
      <w:r w:rsidR="00C71840">
        <w:rPr>
          <w:b/>
          <w:iCs/>
          <w:sz w:val="22"/>
          <w:szCs w:val="22"/>
        </w:rPr>
        <w:t>.</w:t>
      </w:r>
    </w:p>
    <w:p w14:paraId="378C8269" w14:textId="77777777" w:rsidR="0070748F" w:rsidRDefault="0070748F" w:rsidP="00091DBE">
      <w:pPr>
        <w:pStyle w:val="2"/>
        <w:spacing w:after="240"/>
        <w:jc w:val="both"/>
        <w:rPr>
          <w:lang w:eastAsia="zh-CN"/>
        </w:rPr>
      </w:pPr>
      <w:r w:rsidRPr="0070748F">
        <w:rPr>
          <w:lang w:eastAsia="zh-CN"/>
        </w:rPr>
        <w:t>Synchronization procedure</w:t>
      </w:r>
    </w:p>
    <w:p w14:paraId="2473B815" w14:textId="77777777" w:rsidR="00BD3AFD" w:rsidRPr="00EF7DF2" w:rsidRDefault="00BD3AFD" w:rsidP="00091DBE">
      <w:pPr>
        <w:spacing w:after="240"/>
        <w:jc w:val="both"/>
        <w:rPr>
          <w:rFonts w:eastAsia="Arial Unicode MS" w:cs="Arial"/>
          <w:kern w:val="2"/>
          <w:sz w:val="22"/>
          <w:szCs w:val="22"/>
          <w:lang w:eastAsia="zh-CN"/>
        </w:rPr>
      </w:pPr>
      <w:r w:rsidRPr="00EF7DF2">
        <w:rPr>
          <w:rFonts w:eastAsia="Arial Unicode MS" w:cs="Arial"/>
          <w:kern w:val="2"/>
          <w:sz w:val="22"/>
          <w:szCs w:val="22"/>
          <w:lang w:eastAsia="zh-CN"/>
        </w:rPr>
        <w:t>In this section, synchronization source selection and SLSS/PSBCH transmission condition will be discussed.</w:t>
      </w:r>
    </w:p>
    <w:p w14:paraId="0669D17A" w14:textId="77777777" w:rsidR="006D00D1" w:rsidRPr="00EF7DF2" w:rsidRDefault="006D00D1" w:rsidP="00091DBE">
      <w:pPr>
        <w:spacing w:after="240"/>
        <w:jc w:val="both"/>
        <w:rPr>
          <w:rFonts w:eastAsia="Arial Unicode MS" w:cs="Arial"/>
          <w:kern w:val="2"/>
          <w:sz w:val="22"/>
          <w:szCs w:val="22"/>
          <w:u w:val="single"/>
          <w:lang w:eastAsia="zh-CN"/>
        </w:rPr>
      </w:pPr>
      <w:r w:rsidRPr="00EF7DF2">
        <w:rPr>
          <w:rFonts w:eastAsia="Arial Unicode MS" w:cs="Arial"/>
          <w:kern w:val="2"/>
          <w:sz w:val="22"/>
          <w:szCs w:val="22"/>
          <w:u w:val="single"/>
          <w:lang w:eastAsia="zh-CN"/>
        </w:rPr>
        <w:lastRenderedPageBreak/>
        <w:t>Synchronization source</w:t>
      </w:r>
      <w:r w:rsidR="00850EE3" w:rsidRPr="00EF7DF2">
        <w:rPr>
          <w:rFonts w:eastAsia="Arial Unicode MS" w:cs="Arial"/>
          <w:kern w:val="2"/>
          <w:sz w:val="22"/>
          <w:szCs w:val="22"/>
          <w:u w:val="single"/>
          <w:lang w:eastAsia="zh-CN"/>
        </w:rPr>
        <w:t>/reference</w:t>
      </w:r>
      <w:r w:rsidRPr="00EF7DF2">
        <w:rPr>
          <w:rFonts w:eastAsia="Arial Unicode MS" w:cs="Arial"/>
          <w:kern w:val="2"/>
          <w:sz w:val="22"/>
          <w:szCs w:val="22"/>
          <w:u w:val="single"/>
          <w:lang w:eastAsia="zh-CN"/>
        </w:rPr>
        <w:t xml:space="preserve"> selection </w:t>
      </w:r>
    </w:p>
    <w:p w14:paraId="56A320B9" w14:textId="32D79F35" w:rsidR="00850EE3" w:rsidRPr="006A538E" w:rsidRDefault="00502590" w:rsidP="000F0C24">
      <w:pPr>
        <w:spacing w:after="240"/>
        <w:jc w:val="both"/>
        <w:rPr>
          <w:rFonts w:eastAsia="DengXian"/>
          <w:b/>
          <w:color w:val="000000"/>
          <w:sz w:val="22"/>
          <w:szCs w:val="22"/>
          <w:lang w:val="en-US" w:eastAsia="zh-CN"/>
        </w:rPr>
      </w:pPr>
      <w:r w:rsidRPr="00EF7DF2">
        <w:rPr>
          <w:rFonts w:eastAsia="Arial Unicode MS" w:cs="Arial"/>
          <w:kern w:val="2"/>
          <w:sz w:val="22"/>
          <w:szCs w:val="22"/>
          <w:lang w:eastAsia="zh-CN"/>
        </w:rPr>
        <w:t>In LTE V2X, synchronization sources include base station, GNSS, UE</w:t>
      </w:r>
      <w:r w:rsidR="00E70FC3">
        <w:rPr>
          <w:rFonts w:eastAsia="Arial Unicode MS" w:cs="Arial"/>
          <w:kern w:val="2"/>
          <w:sz w:val="22"/>
          <w:szCs w:val="22"/>
          <w:lang w:eastAsia="zh-CN"/>
        </w:rPr>
        <w:t>-</w:t>
      </w:r>
      <w:r w:rsidRPr="00EF7DF2">
        <w:rPr>
          <w:rFonts w:eastAsia="Arial Unicode MS" w:cs="Arial"/>
          <w:kern w:val="2"/>
          <w:sz w:val="22"/>
          <w:szCs w:val="22"/>
          <w:lang w:eastAsia="zh-CN"/>
        </w:rPr>
        <w:t>relay</w:t>
      </w:r>
      <w:r w:rsidR="00E70FC3">
        <w:rPr>
          <w:rFonts w:eastAsia="Arial Unicode MS" w:cs="Arial"/>
          <w:kern w:val="2"/>
          <w:sz w:val="22"/>
          <w:szCs w:val="22"/>
          <w:lang w:eastAsia="zh-CN"/>
        </w:rPr>
        <w:t>ed</w:t>
      </w:r>
      <w:r w:rsidRPr="00EF7DF2">
        <w:rPr>
          <w:rFonts w:eastAsia="Arial Unicode MS" w:cs="Arial"/>
          <w:kern w:val="2"/>
          <w:sz w:val="22"/>
          <w:szCs w:val="22"/>
          <w:lang w:eastAsia="zh-CN"/>
        </w:rPr>
        <w:t xml:space="preserve"> base station timing, UE</w:t>
      </w:r>
      <w:r w:rsidR="00E70FC3">
        <w:rPr>
          <w:rFonts w:eastAsia="Arial Unicode MS" w:cs="Arial"/>
          <w:kern w:val="2"/>
          <w:sz w:val="22"/>
          <w:szCs w:val="22"/>
          <w:lang w:eastAsia="zh-CN"/>
        </w:rPr>
        <w:t>-</w:t>
      </w:r>
      <w:r w:rsidRPr="00EF7DF2">
        <w:rPr>
          <w:rFonts w:eastAsia="Arial Unicode MS" w:cs="Arial"/>
          <w:kern w:val="2"/>
          <w:sz w:val="22"/>
          <w:szCs w:val="22"/>
          <w:lang w:eastAsia="zh-CN"/>
        </w:rPr>
        <w:t>relay</w:t>
      </w:r>
      <w:r w:rsidR="00E70FC3">
        <w:rPr>
          <w:rFonts w:eastAsia="Arial Unicode MS" w:cs="Arial"/>
          <w:kern w:val="2"/>
          <w:sz w:val="22"/>
          <w:szCs w:val="22"/>
          <w:lang w:eastAsia="zh-CN"/>
        </w:rPr>
        <w:t>ed</w:t>
      </w:r>
      <w:r w:rsidRPr="00EF7DF2">
        <w:rPr>
          <w:rFonts w:eastAsia="Arial Unicode MS" w:cs="Arial"/>
          <w:kern w:val="2"/>
          <w:sz w:val="22"/>
          <w:szCs w:val="22"/>
          <w:lang w:eastAsia="zh-CN"/>
        </w:rPr>
        <w:t xml:space="preserve"> GNSS timing, and UE</w:t>
      </w:r>
      <w:r w:rsidR="00E70FC3">
        <w:rPr>
          <w:rFonts w:eastAsia="Arial Unicode MS" w:cs="Arial"/>
          <w:kern w:val="2"/>
          <w:sz w:val="22"/>
          <w:szCs w:val="22"/>
          <w:lang w:eastAsia="zh-CN"/>
        </w:rPr>
        <w:t>-</w:t>
      </w:r>
      <w:r w:rsidRPr="00EF7DF2">
        <w:rPr>
          <w:rFonts w:eastAsia="Arial Unicode MS" w:cs="Arial"/>
          <w:kern w:val="2"/>
          <w:sz w:val="22"/>
          <w:szCs w:val="22"/>
          <w:lang w:eastAsia="zh-CN"/>
        </w:rPr>
        <w:t>relay</w:t>
      </w:r>
      <w:r w:rsidR="00E70FC3">
        <w:rPr>
          <w:rFonts w:eastAsia="Arial Unicode MS" w:cs="Arial"/>
          <w:kern w:val="2"/>
          <w:sz w:val="22"/>
          <w:szCs w:val="22"/>
          <w:lang w:eastAsia="zh-CN"/>
        </w:rPr>
        <w:t>ed</w:t>
      </w:r>
      <w:r w:rsidRPr="00EF7DF2">
        <w:rPr>
          <w:rFonts w:eastAsia="Arial Unicode MS" w:cs="Arial"/>
          <w:kern w:val="2"/>
          <w:sz w:val="22"/>
          <w:szCs w:val="22"/>
          <w:lang w:eastAsia="zh-CN"/>
        </w:rPr>
        <w:t xml:space="preserve"> other UE</w:t>
      </w:r>
      <w:r w:rsidR="00712744">
        <w:rPr>
          <w:rFonts w:eastAsia="Arial Unicode MS" w:cs="Arial"/>
          <w:kern w:val="2"/>
          <w:sz w:val="22"/>
          <w:szCs w:val="22"/>
          <w:lang w:eastAsia="zh-CN"/>
        </w:rPr>
        <w:t>’s</w:t>
      </w:r>
      <w:r w:rsidRPr="00EF7DF2">
        <w:rPr>
          <w:rFonts w:eastAsia="Arial Unicode MS" w:cs="Arial"/>
          <w:kern w:val="2"/>
          <w:sz w:val="22"/>
          <w:szCs w:val="22"/>
          <w:lang w:eastAsia="zh-CN"/>
        </w:rPr>
        <w:t xml:space="preserve"> timing. </w:t>
      </w:r>
      <w:r w:rsidR="00DC1D5F" w:rsidRPr="00EF7DF2">
        <w:rPr>
          <w:rFonts w:eastAsia="Arial Unicode MS" w:cs="Arial"/>
          <w:kern w:val="2"/>
          <w:sz w:val="22"/>
          <w:szCs w:val="22"/>
          <w:lang w:eastAsia="zh-CN"/>
        </w:rPr>
        <w:t xml:space="preserve">A priority rule was defined for different synchronization source, and the priority rule can be </w:t>
      </w:r>
      <w:r w:rsidR="00E33A25">
        <w:rPr>
          <w:rFonts w:eastAsia="Arial Unicode MS" w:cs="Arial"/>
          <w:kern w:val="2"/>
          <w:sz w:val="22"/>
          <w:szCs w:val="22"/>
          <w:lang w:eastAsia="zh-CN"/>
        </w:rPr>
        <w:t>overridden</w:t>
      </w:r>
      <w:r w:rsidR="00E33A25" w:rsidRPr="00EF7DF2">
        <w:rPr>
          <w:rFonts w:eastAsia="Arial Unicode MS" w:cs="Arial"/>
          <w:kern w:val="2"/>
          <w:sz w:val="22"/>
          <w:szCs w:val="22"/>
          <w:lang w:eastAsia="zh-CN"/>
        </w:rPr>
        <w:t xml:space="preserve"> </w:t>
      </w:r>
      <w:r w:rsidR="00DC1D5F" w:rsidRPr="00EF7DF2">
        <w:rPr>
          <w:rFonts w:eastAsia="Arial Unicode MS" w:cs="Arial"/>
          <w:kern w:val="2"/>
          <w:sz w:val="22"/>
          <w:szCs w:val="22"/>
          <w:lang w:eastAsia="zh-CN"/>
        </w:rPr>
        <w:t xml:space="preserve">by base station </w:t>
      </w:r>
      <w:r w:rsidR="00E33A25">
        <w:rPr>
          <w:rFonts w:eastAsia="Arial Unicode MS" w:cs="Arial"/>
          <w:kern w:val="2"/>
          <w:sz w:val="22"/>
          <w:szCs w:val="22"/>
          <w:lang w:eastAsia="zh-CN"/>
        </w:rPr>
        <w:t>configuration</w:t>
      </w:r>
      <w:r w:rsidR="00DC1D5F" w:rsidRPr="00EF7DF2">
        <w:rPr>
          <w:rFonts w:eastAsia="Arial Unicode MS" w:cs="Arial"/>
          <w:kern w:val="2"/>
          <w:sz w:val="22"/>
          <w:szCs w:val="22"/>
          <w:lang w:eastAsia="zh-CN"/>
        </w:rPr>
        <w:t xml:space="preserve">. When a UE receive SLSS/PSBCH from multiple synchronization source, it will determine its timing based on </w:t>
      </w:r>
      <w:r w:rsidR="00E33A25">
        <w:rPr>
          <w:rFonts w:eastAsia="Arial Unicode MS" w:cs="Arial"/>
          <w:kern w:val="2"/>
          <w:sz w:val="22"/>
          <w:szCs w:val="22"/>
          <w:lang w:eastAsia="zh-CN"/>
        </w:rPr>
        <w:t xml:space="preserve">the defined/configured </w:t>
      </w:r>
      <w:r w:rsidR="00DC1D5F" w:rsidRPr="00EF7DF2">
        <w:rPr>
          <w:rFonts w:eastAsia="Arial Unicode MS" w:cs="Arial"/>
          <w:kern w:val="2"/>
          <w:sz w:val="22"/>
          <w:szCs w:val="22"/>
          <w:lang w:eastAsia="zh-CN"/>
        </w:rPr>
        <w:t xml:space="preserve">priority </w:t>
      </w:r>
      <w:r w:rsidR="00E33A25">
        <w:rPr>
          <w:rFonts w:eastAsia="Arial Unicode MS" w:cs="Arial"/>
          <w:kern w:val="2"/>
          <w:sz w:val="22"/>
          <w:szCs w:val="22"/>
          <w:lang w:eastAsia="zh-CN"/>
        </w:rPr>
        <w:t>rule.</w:t>
      </w:r>
      <w:r w:rsidR="00DC1D5F" w:rsidRPr="00EF7DF2">
        <w:rPr>
          <w:rFonts w:eastAsia="Arial Unicode MS" w:cs="Arial"/>
          <w:kern w:val="2"/>
          <w:sz w:val="22"/>
          <w:szCs w:val="22"/>
          <w:lang w:eastAsia="zh-CN"/>
        </w:rPr>
        <w:t xml:space="preserve"> </w:t>
      </w:r>
      <w:r w:rsidR="00E33A25">
        <w:rPr>
          <w:rFonts w:eastAsia="Arial Unicode MS" w:cs="Arial"/>
          <w:kern w:val="2"/>
          <w:sz w:val="22"/>
          <w:szCs w:val="22"/>
          <w:lang w:eastAsia="zh-CN"/>
        </w:rPr>
        <w:t>W</w:t>
      </w:r>
      <w:r w:rsidR="006D00D1" w:rsidRPr="00EF7DF2">
        <w:rPr>
          <w:rFonts w:eastAsia="Arial Unicode MS" w:cs="Arial"/>
          <w:kern w:val="2"/>
          <w:sz w:val="22"/>
          <w:szCs w:val="22"/>
          <w:lang w:eastAsia="zh-CN"/>
        </w:rPr>
        <w:t xml:space="preserve">ithin the same priority, </w:t>
      </w:r>
      <w:r w:rsidR="00DC1D5F" w:rsidRPr="00EF7DF2">
        <w:rPr>
          <w:rFonts w:eastAsia="Arial Unicode MS" w:cs="Arial"/>
          <w:kern w:val="2"/>
          <w:sz w:val="22"/>
          <w:szCs w:val="22"/>
          <w:lang w:eastAsia="zh-CN"/>
        </w:rPr>
        <w:t xml:space="preserve">source with </w:t>
      </w:r>
      <w:r w:rsidR="006D00D1" w:rsidRPr="00EF7DF2">
        <w:rPr>
          <w:rFonts w:eastAsia="Arial Unicode MS" w:cs="Arial"/>
          <w:kern w:val="2"/>
          <w:sz w:val="22"/>
          <w:szCs w:val="22"/>
          <w:lang w:eastAsia="zh-CN"/>
        </w:rPr>
        <w:t>higher RSRP</w:t>
      </w:r>
      <w:r w:rsidR="00E33A25">
        <w:rPr>
          <w:rFonts w:eastAsia="Arial Unicode MS" w:cs="Arial"/>
          <w:kern w:val="2"/>
          <w:sz w:val="22"/>
          <w:szCs w:val="22"/>
          <w:lang w:eastAsia="zh-CN"/>
        </w:rPr>
        <w:t xml:space="preserve"> is prioritized</w:t>
      </w:r>
      <w:r w:rsidR="00DC1D5F" w:rsidRPr="00EF7DF2">
        <w:rPr>
          <w:rFonts w:eastAsia="Arial Unicode MS" w:cs="Arial"/>
          <w:kern w:val="2"/>
          <w:sz w:val="22"/>
          <w:szCs w:val="22"/>
          <w:lang w:eastAsia="zh-CN"/>
        </w:rPr>
        <w:t xml:space="preserve">. </w:t>
      </w:r>
      <w:r w:rsidR="00E33A25">
        <w:rPr>
          <w:rFonts w:eastAsia="Arial Unicode MS" w:cs="Arial"/>
          <w:kern w:val="2"/>
          <w:sz w:val="22"/>
          <w:szCs w:val="22"/>
          <w:lang w:eastAsia="zh-CN"/>
        </w:rPr>
        <w:t>For</w:t>
      </w:r>
      <w:r w:rsidR="00DC1D5F" w:rsidRPr="00EF7DF2">
        <w:rPr>
          <w:rFonts w:eastAsia="Arial Unicode MS" w:cs="Arial"/>
          <w:kern w:val="2"/>
          <w:sz w:val="22"/>
          <w:szCs w:val="22"/>
          <w:lang w:eastAsia="zh-CN"/>
        </w:rPr>
        <w:t xml:space="preserve"> NR V2X, </w:t>
      </w:r>
      <w:r w:rsidR="00C24A09" w:rsidRPr="00EF7DF2">
        <w:rPr>
          <w:rFonts w:eastAsia="Arial Unicode MS" w:cs="Arial"/>
          <w:kern w:val="2"/>
          <w:sz w:val="22"/>
          <w:szCs w:val="22"/>
          <w:lang w:eastAsia="zh-CN"/>
        </w:rPr>
        <w:t>the above principle can be followed</w:t>
      </w:r>
      <w:r w:rsidR="000F0C24">
        <w:rPr>
          <w:rFonts w:eastAsia="Arial Unicode MS" w:cs="Arial"/>
          <w:kern w:val="2"/>
          <w:sz w:val="22"/>
          <w:szCs w:val="22"/>
          <w:lang w:eastAsia="zh-CN"/>
        </w:rPr>
        <w:t>.</w:t>
      </w:r>
      <w:r w:rsidR="000F0C24" w:rsidRPr="00EF7DF2" w:rsidDel="000F0C24">
        <w:rPr>
          <w:rFonts w:eastAsia="Arial Unicode MS" w:cs="Arial"/>
          <w:kern w:val="2"/>
          <w:sz w:val="22"/>
          <w:szCs w:val="22"/>
          <w:lang w:eastAsia="zh-CN"/>
        </w:rPr>
        <w:t xml:space="preserve"> </w:t>
      </w:r>
    </w:p>
    <w:p w14:paraId="4B2B3226" w14:textId="77777777" w:rsidR="00850EE3" w:rsidRPr="00EF7DF2" w:rsidRDefault="00850EE3" w:rsidP="00091DBE">
      <w:pPr>
        <w:spacing w:after="240"/>
        <w:jc w:val="both"/>
        <w:rPr>
          <w:rFonts w:eastAsia="Arial Unicode MS" w:cs="Arial"/>
          <w:kern w:val="2"/>
          <w:sz w:val="22"/>
          <w:szCs w:val="22"/>
          <w:u w:val="single"/>
          <w:lang w:eastAsia="zh-CN"/>
        </w:rPr>
      </w:pPr>
      <w:r w:rsidRPr="00EF7DF2">
        <w:rPr>
          <w:rFonts w:eastAsia="Arial Unicode MS" w:cs="Arial"/>
          <w:kern w:val="2"/>
          <w:sz w:val="22"/>
          <w:szCs w:val="22"/>
          <w:u w:val="single"/>
          <w:lang w:eastAsia="zh-CN"/>
        </w:rPr>
        <w:t xml:space="preserve">SLSS/PSBCH transmission </w:t>
      </w:r>
      <w:r w:rsidR="00091DBE" w:rsidRPr="00EF7DF2">
        <w:rPr>
          <w:rFonts w:eastAsia="Arial Unicode MS" w:cs="Arial"/>
          <w:kern w:val="2"/>
          <w:sz w:val="22"/>
          <w:szCs w:val="22"/>
          <w:u w:val="single"/>
          <w:lang w:eastAsia="zh-CN"/>
        </w:rPr>
        <w:t>condition</w:t>
      </w:r>
    </w:p>
    <w:p w14:paraId="532FA695" w14:textId="6FEE58B9" w:rsidR="00D07D9D" w:rsidRPr="00EF7DF2" w:rsidRDefault="00850EE3" w:rsidP="00091DBE">
      <w:pPr>
        <w:spacing w:after="240"/>
        <w:jc w:val="both"/>
        <w:rPr>
          <w:rFonts w:eastAsia="Malgun Gothic"/>
          <w:sz w:val="22"/>
          <w:szCs w:val="22"/>
          <w:lang w:eastAsia="ko-KR"/>
        </w:rPr>
      </w:pPr>
      <w:r w:rsidRPr="00EF7DF2">
        <w:rPr>
          <w:rFonts w:eastAsia="Arial Unicode MS" w:cs="Arial"/>
          <w:kern w:val="2"/>
          <w:sz w:val="22"/>
          <w:szCs w:val="22"/>
          <w:lang w:eastAsia="zh-CN"/>
        </w:rPr>
        <w:t xml:space="preserve">For </w:t>
      </w:r>
      <w:r w:rsidR="00DC1D5F" w:rsidRPr="00EF7DF2">
        <w:rPr>
          <w:rFonts w:eastAsia="Arial Unicode MS" w:cs="Arial"/>
          <w:kern w:val="2"/>
          <w:sz w:val="22"/>
          <w:szCs w:val="22"/>
          <w:lang w:eastAsia="zh-CN"/>
        </w:rPr>
        <w:t>SLSS/PSBCH</w:t>
      </w:r>
      <w:r w:rsidRPr="00EF7DF2">
        <w:rPr>
          <w:rFonts w:eastAsia="Arial Unicode MS" w:cs="Arial"/>
          <w:kern w:val="2"/>
          <w:sz w:val="22"/>
          <w:szCs w:val="22"/>
          <w:lang w:eastAsia="zh-CN"/>
        </w:rPr>
        <w:t xml:space="preserve"> transmission triggering</w:t>
      </w:r>
      <w:r w:rsidR="00DC1D5F" w:rsidRPr="00EF7DF2">
        <w:rPr>
          <w:rFonts w:eastAsia="Arial Unicode MS" w:cs="Arial"/>
          <w:kern w:val="2"/>
          <w:sz w:val="22"/>
          <w:szCs w:val="22"/>
          <w:lang w:eastAsia="zh-CN"/>
        </w:rPr>
        <w:t>, there are multiple conditions were specified in LTE V2X, e.g., 1)</w:t>
      </w:r>
      <w:r w:rsidR="00DC1D5F" w:rsidRPr="00EF7DF2">
        <w:rPr>
          <w:rFonts w:eastAsia="Arial Unicode MS" w:cs="Arial" w:hint="eastAsia"/>
          <w:kern w:val="2"/>
          <w:sz w:val="22"/>
          <w:szCs w:val="22"/>
          <w:lang w:eastAsia="zh-CN"/>
        </w:rPr>
        <w:t xml:space="preserve">　</w:t>
      </w:r>
      <w:r w:rsidRPr="00EF7DF2">
        <w:rPr>
          <w:rFonts w:eastAsia="Arial Unicode MS" w:cs="Arial" w:hint="eastAsia"/>
          <w:kern w:val="2"/>
          <w:sz w:val="22"/>
          <w:szCs w:val="22"/>
          <w:lang w:eastAsia="zh-CN"/>
        </w:rPr>
        <w:t xml:space="preserve">UE transmit SLSS/PSBCH </w:t>
      </w:r>
      <w:r w:rsidR="00DC1D5F" w:rsidRPr="00EF7DF2">
        <w:rPr>
          <w:rFonts w:eastAsia="Arial Unicode MS" w:cs="Arial"/>
          <w:kern w:val="2"/>
          <w:sz w:val="22"/>
          <w:szCs w:val="22"/>
          <w:lang w:eastAsia="zh-CN"/>
        </w:rPr>
        <w:t xml:space="preserve">under eNB instruction; 2) </w:t>
      </w:r>
      <w:r w:rsidRPr="00EF7DF2">
        <w:rPr>
          <w:rFonts w:eastAsia="Arial Unicode MS" w:cs="Arial"/>
          <w:kern w:val="2"/>
          <w:sz w:val="22"/>
          <w:szCs w:val="22"/>
          <w:lang w:eastAsia="zh-CN"/>
        </w:rPr>
        <w:t>When UE</w:t>
      </w:r>
      <w:r w:rsidR="00D50ADA">
        <w:rPr>
          <w:rFonts w:eastAsia="Arial Unicode MS" w:cs="Arial"/>
          <w:kern w:val="2"/>
          <w:sz w:val="22"/>
          <w:szCs w:val="22"/>
          <w:lang w:eastAsia="zh-CN"/>
        </w:rPr>
        <w:t>-</w:t>
      </w:r>
      <w:r w:rsidR="00DC1D5F" w:rsidRPr="00EF7DF2">
        <w:rPr>
          <w:rFonts w:eastAsia="Arial Unicode MS" w:cs="Arial"/>
          <w:kern w:val="2"/>
          <w:sz w:val="22"/>
          <w:szCs w:val="22"/>
          <w:lang w:eastAsia="zh-CN"/>
        </w:rPr>
        <w:t xml:space="preserve">measured RSRP/S-RSRP </w:t>
      </w:r>
      <w:r w:rsidR="00D50ADA">
        <w:rPr>
          <w:rFonts w:eastAsia="Arial Unicode MS" w:cs="Arial"/>
          <w:kern w:val="2"/>
          <w:sz w:val="22"/>
          <w:szCs w:val="22"/>
          <w:lang w:eastAsia="zh-CN"/>
        </w:rPr>
        <w:t xml:space="preserve">is </w:t>
      </w:r>
      <w:r w:rsidR="00DC1D5F" w:rsidRPr="00EF7DF2">
        <w:rPr>
          <w:rFonts w:eastAsia="Arial Unicode MS" w:cs="Arial"/>
          <w:kern w:val="2"/>
          <w:sz w:val="22"/>
          <w:szCs w:val="22"/>
          <w:lang w:eastAsia="zh-CN"/>
        </w:rPr>
        <w:t>below certain threshold; 3)</w:t>
      </w:r>
      <w:r w:rsidR="00DC1D5F" w:rsidRPr="00EF7DF2">
        <w:rPr>
          <w:rFonts w:eastAsia="Arial Unicode MS" w:cs="Arial" w:hint="eastAsia"/>
          <w:kern w:val="2"/>
          <w:sz w:val="22"/>
          <w:szCs w:val="22"/>
          <w:lang w:eastAsia="zh-CN"/>
        </w:rPr>
        <w:t xml:space="preserve">　</w:t>
      </w:r>
      <w:r w:rsidR="00D07D9D" w:rsidRPr="00EF7DF2">
        <w:rPr>
          <w:rFonts w:eastAsia="Arial Unicode MS" w:cs="Arial"/>
          <w:kern w:val="2"/>
          <w:sz w:val="22"/>
          <w:szCs w:val="22"/>
          <w:lang w:eastAsia="zh-CN"/>
        </w:rPr>
        <w:t xml:space="preserve">If the </w:t>
      </w:r>
      <w:r w:rsidR="00DC1D5F" w:rsidRPr="00EF7DF2">
        <w:rPr>
          <w:rFonts w:eastAsia="Arial Unicode MS" w:cs="Arial"/>
          <w:kern w:val="2"/>
          <w:sz w:val="22"/>
          <w:szCs w:val="22"/>
          <w:lang w:eastAsia="zh-CN"/>
        </w:rPr>
        <w:t>UE select</w:t>
      </w:r>
      <w:r w:rsidR="0035628B">
        <w:rPr>
          <w:rFonts w:eastAsia="Arial Unicode MS" w:cs="Arial"/>
          <w:kern w:val="2"/>
          <w:sz w:val="22"/>
          <w:szCs w:val="22"/>
          <w:lang w:eastAsia="zh-CN"/>
        </w:rPr>
        <w:t>s</w:t>
      </w:r>
      <w:r w:rsidR="00DC1D5F" w:rsidRPr="00EF7DF2">
        <w:rPr>
          <w:rFonts w:eastAsia="Arial Unicode MS" w:cs="Arial"/>
          <w:kern w:val="2"/>
          <w:sz w:val="22"/>
          <w:szCs w:val="22"/>
          <w:lang w:eastAsia="zh-CN"/>
        </w:rPr>
        <w:t xml:space="preserve"> GNSS as synchronization reference</w:t>
      </w:r>
      <w:r w:rsidR="00D07D9D" w:rsidRPr="00EF7DF2">
        <w:rPr>
          <w:rFonts w:eastAsia="Arial Unicode MS" w:cs="Arial"/>
          <w:kern w:val="2"/>
          <w:sz w:val="22"/>
          <w:szCs w:val="22"/>
          <w:lang w:eastAsia="zh-CN"/>
        </w:rPr>
        <w:t xml:space="preserve">, </w:t>
      </w:r>
      <w:r w:rsidR="00DC1D5F" w:rsidRPr="00EF7DF2">
        <w:rPr>
          <w:rFonts w:eastAsia="Malgun Gothic"/>
          <w:sz w:val="22"/>
          <w:szCs w:val="22"/>
          <w:lang w:eastAsia="ko-KR"/>
        </w:rPr>
        <w:t>the UE transmits SLSS and PSBCH every synchronization period</w:t>
      </w:r>
      <w:r w:rsidRPr="00EF7DF2">
        <w:rPr>
          <w:rFonts w:eastAsia="Malgun Gothic"/>
          <w:sz w:val="22"/>
          <w:szCs w:val="22"/>
          <w:lang w:eastAsia="ko-KR"/>
        </w:rPr>
        <w:t xml:space="preserve">. </w:t>
      </w:r>
      <w:r w:rsidR="00323083" w:rsidRPr="00EF7DF2">
        <w:rPr>
          <w:rFonts w:eastAsia="Malgun Gothic"/>
          <w:sz w:val="22"/>
          <w:szCs w:val="22"/>
          <w:lang w:eastAsia="ko-KR"/>
        </w:rPr>
        <w:t>Moreover, in Rel-13 D2D, SLSS transmission is triggered when discovery message is transmitted for D2D relay UE discovery</w:t>
      </w:r>
      <w:r w:rsidR="00D50ADA">
        <w:rPr>
          <w:rFonts w:eastAsia="Malgun Gothic"/>
          <w:sz w:val="22"/>
          <w:szCs w:val="22"/>
          <w:lang w:eastAsia="ko-KR"/>
        </w:rPr>
        <w:t>.</w:t>
      </w:r>
      <w:r w:rsidR="00323083" w:rsidRPr="00EF7DF2">
        <w:rPr>
          <w:rFonts w:eastAsia="Malgun Gothic"/>
          <w:sz w:val="22"/>
          <w:szCs w:val="22"/>
          <w:lang w:eastAsia="ko-KR"/>
        </w:rPr>
        <w:t xml:space="preserve"> </w:t>
      </w:r>
      <w:r w:rsidR="00D50ADA">
        <w:rPr>
          <w:rFonts w:eastAsia="Malgun Gothic"/>
          <w:sz w:val="22"/>
          <w:szCs w:val="22"/>
          <w:lang w:eastAsia="ko-KR"/>
        </w:rPr>
        <w:t>I</w:t>
      </w:r>
      <w:r w:rsidR="00323083" w:rsidRPr="00EF7DF2">
        <w:rPr>
          <w:rFonts w:eastAsia="Malgun Gothic"/>
          <w:sz w:val="22"/>
          <w:szCs w:val="22"/>
          <w:lang w:eastAsia="ko-KR"/>
        </w:rPr>
        <w:t xml:space="preserve">f </w:t>
      </w:r>
      <w:r w:rsidR="00091DBE" w:rsidRPr="00EF7DF2">
        <w:rPr>
          <w:rFonts w:eastAsia="Malgun Gothic"/>
          <w:sz w:val="22"/>
          <w:szCs w:val="22"/>
          <w:lang w:eastAsia="ko-KR"/>
        </w:rPr>
        <w:t xml:space="preserve">UE discovery is supported for UE grouping as mentioned in </w:t>
      </w:r>
      <w:r w:rsidR="0035628B">
        <w:rPr>
          <w:rFonts w:eastAsia="Malgun Gothic"/>
          <w:sz w:val="22"/>
          <w:szCs w:val="22"/>
          <w:lang w:eastAsia="ko-KR"/>
        </w:rPr>
        <w:t xml:space="preserve">our </w:t>
      </w:r>
      <w:r w:rsidR="00091DBE" w:rsidRPr="00EF7DF2">
        <w:rPr>
          <w:rFonts w:eastAsia="Malgun Gothic"/>
          <w:sz w:val="22"/>
          <w:szCs w:val="22"/>
          <w:lang w:eastAsia="ko-KR"/>
        </w:rPr>
        <w:t>companion contributio</w:t>
      </w:r>
      <w:r w:rsidR="00091DBE" w:rsidRPr="00F0373A">
        <w:rPr>
          <w:rFonts w:eastAsia="Malgun Gothic"/>
          <w:sz w:val="22"/>
          <w:szCs w:val="22"/>
          <w:lang w:eastAsia="ko-KR"/>
        </w:rPr>
        <w:t>n [</w:t>
      </w:r>
      <w:r w:rsidR="00612CB1" w:rsidRPr="00F0373A">
        <w:rPr>
          <w:rFonts w:eastAsia="Malgun Gothic"/>
          <w:sz w:val="22"/>
          <w:szCs w:val="22"/>
          <w:lang w:eastAsia="ko-KR"/>
        </w:rPr>
        <w:t>2</w:t>
      </w:r>
      <w:r w:rsidR="00091DBE" w:rsidRPr="00F0373A">
        <w:rPr>
          <w:rFonts w:eastAsia="Malgun Gothic"/>
          <w:sz w:val="22"/>
          <w:szCs w:val="22"/>
          <w:lang w:eastAsia="ko-KR"/>
        </w:rPr>
        <w:t xml:space="preserve">], </w:t>
      </w:r>
      <w:r w:rsidR="00091DBE" w:rsidRPr="00EF7DF2">
        <w:rPr>
          <w:rFonts w:eastAsia="Malgun Gothic"/>
          <w:sz w:val="22"/>
          <w:szCs w:val="22"/>
          <w:lang w:eastAsia="ko-KR"/>
        </w:rPr>
        <w:t xml:space="preserve">SLSS transmission during UE discovery message transmission can be specified as well </w:t>
      </w:r>
      <w:r w:rsidR="00D50ADA">
        <w:rPr>
          <w:rFonts w:eastAsia="Malgun Gothic"/>
          <w:sz w:val="22"/>
          <w:szCs w:val="22"/>
          <w:lang w:eastAsia="ko-KR"/>
        </w:rPr>
        <w:t>for</w:t>
      </w:r>
      <w:r w:rsidR="00091DBE" w:rsidRPr="00EF7DF2">
        <w:rPr>
          <w:rFonts w:eastAsia="Malgun Gothic"/>
          <w:sz w:val="22"/>
          <w:szCs w:val="22"/>
          <w:lang w:eastAsia="ko-KR"/>
        </w:rPr>
        <w:t xml:space="preserve"> NR V2X.</w:t>
      </w:r>
    </w:p>
    <w:p w14:paraId="6616869B" w14:textId="5F1DDEE1" w:rsidR="00C24A09" w:rsidRPr="00EF7DF2" w:rsidRDefault="00C24A09" w:rsidP="00091DBE">
      <w:pPr>
        <w:snapToGrid w:val="0"/>
        <w:spacing w:after="240"/>
        <w:jc w:val="both"/>
        <w:rPr>
          <w:rFonts w:eastAsia="DengXian"/>
          <w:b/>
          <w:color w:val="000000"/>
          <w:sz w:val="22"/>
          <w:szCs w:val="22"/>
          <w:lang w:eastAsia="zh-CN"/>
        </w:rPr>
      </w:pPr>
      <w:r w:rsidRPr="00EF7DF2">
        <w:rPr>
          <w:rFonts w:eastAsia="DengXian"/>
          <w:b/>
          <w:color w:val="000000"/>
          <w:sz w:val="22"/>
          <w:szCs w:val="22"/>
          <w:lang w:eastAsia="zh-CN"/>
        </w:rPr>
        <w:t>Proposal</w:t>
      </w:r>
      <w:r w:rsidR="00C71840">
        <w:rPr>
          <w:rFonts w:eastAsia="DengXian"/>
          <w:b/>
          <w:color w:val="000000"/>
          <w:sz w:val="22"/>
          <w:szCs w:val="22"/>
          <w:lang w:eastAsia="zh-CN"/>
        </w:rPr>
        <w:t xml:space="preserve"> 6</w:t>
      </w:r>
      <w:r w:rsidRPr="00EF7DF2">
        <w:rPr>
          <w:rFonts w:eastAsia="DengXian"/>
          <w:b/>
          <w:color w:val="000000"/>
          <w:sz w:val="22"/>
          <w:szCs w:val="22"/>
          <w:lang w:eastAsia="zh-CN"/>
        </w:rPr>
        <w:t xml:space="preserve">: Rel-14 LTE V2X </w:t>
      </w:r>
      <w:r w:rsidR="00091DBE" w:rsidRPr="00EF7DF2">
        <w:rPr>
          <w:rFonts w:eastAsia="DengXian"/>
          <w:b/>
          <w:color w:val="000000"/>
          <w:sz w:val="22"/>
          <w:szCs w:val="22"/>
          <w:lang w:eastAsia="zh-CN"/>
        </w:rPr>
        <w:t xml:space="preserve">SLSS/PSBCH transmission triggering condition </w:t>
      </w:r>
      <w:r w:rsidRPr="00EF7DF2">
        <w:rPr>
          <w:rFonts w:eastAsia="DengXian"/>
          <w:b/>
          <w:color w:val="000000"/>
          <w:sz w:val="22"/>
          <w:szCs w:val="22"/>
          <w:lang w:eastAsia="zh-CN"/>
        </w:rPr>
        <w:t>can be reused</w:t>
      </w:r>
      <w:r w:rsidR="00C71840">
        <w:rPr>
          <w:rFonts w:eastAsia="DengXian"/>
          <w:b/>
          <w:color w:val="000000"/>
          <w:sz w:val="22"/>
          <w:szCs w:val="22"/>
          <w:lang w:eastAsia="zh-CN"/>
        </w:rPr>
        <w:t>.</w:t>
      </w:r>
    </w:p>
    <w:p w14:paraId="0936D868" w14:textId="25CE94DD" w:rsidR="00C24A09" w:rsidRPr="008E5AA5" w:rsidRDefault="00C24A09" w:rsidP="00091DBE">
      <w:pPr>
        <w:numPr>
          <w:ilvl w:val="0"/>
          <w:numId w:val="15"/>
        </w:numPr>
        <w:snapToGrid w:val="0"/>
        <w:spacing w:after="240"/>
        <w:jc w:val="both"/>
        <w:rPr>
          <w:rFonts w:eastAsia="DengXian"/>
          <w:b/>
          <w:color w:val="000000"/>
          <w:sz w:val="22"/>
          <w:szCs w:val="22"/>
          <w:lang w:val="en-US" w:eastAsia="zh-CN"/>
        </w:rPr>
      </w:pPr>
      <w:r w:rsidRPr="00EF7DF2">
        <w:rPr>
          <w:rFonts w:eastAsia="DengXian"/>
          <w:b/>
          <w:color w:val="000000"/>
          <w:sz w:val="22"/>
          <w:szCs w:val="22"/>
          <w:lang w:eastAsia="zh-CN"/>
        </w:rPr>
        <w:t>FFS</w:t>
      </w:r>
      <w:r w:rsidR="00623674">
        <w:rPr>
          <w:rFonts w:eastAsia="DengXian"/>
          <w:b/>
          <w:color w:val="000000"/>
          <w:sz w:val="22"/>
          <w:szCs w:val="22"/>
          <w:lang w:eastAsia="zh-CN"/>
        </w:rPr>
        <w:t>:</w:t>
      </w:r>
      <w:r w:rsidRPr="00EF7DF2">
        <w:rPr>
          <w:rFonts w:eastAsia="DengXian"/>
          <w:b/>
          <w:color w:val="000000"/>
          <w:sz w:val="22"/>
          <w:szCs w:val="22"/>
          <w:lang w:eastAsia="zh-CN"/>
        </w:rPr>
        <w:t xml:space="preserve"> whether</w:t>
      </w:r>
      <w:r w:rsidR="00091DBE" w:rsidRPr="00EF7DF2">
        <w:rPr>
          <w:rFonts w:eastAsia="DengXian"/>
          <w:b/>
          <w:color w:val="000000"/>
          <w:sz w:val="22"/>
          <w:szCs w:val="22"/>
          <w:lang w:eastAsia="zh-CN"/>
        </w:rPr>
        <w:t xml:space="preserve"> additional triggering condition</w:t>
      </w:r>
      <w:r w:rsidRPr="00EF7DF2">
        <w:rPr>
          <w:rFonts w:eastAsia="DengXian"/>
          <w:b/>
          <w:color w:val="000000"/>
          <w:sz w:val="22"/>
          <w:szCs w:val="22"/>
          <w:lang w:eastAsia="zh-CN"/>
        </w:rPr>
        <w:t xml:space="preserve"> need to be specified</w:t>
      </w:r>
    </w:p>
    <w:p w14:paraId="1818B712" w14:textId="77777777" w:rsidR="00D1501C" w:rsidRPr="00840C70" w:rsidRDefault="00840C70" w:rsidP="00BD3AFD">
      <w:pPr>
        <w:pStyle w:val="1"/>
        <w:spacing w:before="0" w:after="240"/>
        <w:jc w:val="both"/>
        <w:rPr>
          <w:b/>
        </w:rPr>
      </w:pPr>
      <w:r w:rsidRPr="00840C70">
        <w:rPr>
          <w:b/>
        </w:rPr>
        <w:t>Conclusion</w:t>
      </w:r>
    </w:p>
    <w:p w14:paraId="0733E43E" w14:textId="087724BE" w:rsidR="00FF42C7" w:rsidRDefault="00840C70" w:rsidP="00BD3AFD">
      <w:pPr>
        <w:snapToGrid w:val="0"/>
        <w:spacing w:after="240"/>
        <w:jc w:val="both"/>
        <w:rPr>
          <w:rFonts w:eastAsia="SimSun"/>
          <w:sz w:val="22"/>
          <w:szCs w:val="22"/>
          <w:lang w:eastAsia="zh-CN"/>
        </w:rPr>
      </w:pPr>
      <w:r w:rsidRPr="00C53156">
        <w:rPr>
          <w:rFonts w:eastAsia="SimSun" w:hint="eastAsia"/>
          <w:sz w:val="22"/>
          <w:szCs w:val="22"/>
          <w:lang w:eastAsia="zh-CN"/>
        </w:rPr>
        <w:t xml:space="preserve">In this contribution, </w:t>
      </w:r>
      <w:r w:rsidR="00A23A8C">
        <w:rPr>
          <w:rFonts w:eastAsia="SimSun"/>
          <w:sz w:val="22"/>
          <w:szCs w:val="22"/>
          <w:lang w:eastAsia="zh-CN"/>
        </w:rPr>
        <w:t>synchronization mechanism</w:t>
      </w:r>
      <w:r w:rsidR="00D50ADA">
        <w:rPr>
          <w:rFonts w:eastAsia="SimSun"/>
          <w:sz w:val="22"/>
          <w:szCs w:val="22"/>
          <w:lang w:eastAsia="zh-CN"/>
        </w:rPr>
        <w:t>s</w:t>
      </w:r>
      <w:r w:rsidR="007E3C6E">
        <w:rPr>
          <w:rFonts w:eastAsia="SimSun"/>
          <w:sz w:val="22"/>
          <w:szCs w:val="22"/>
          <w:lang w:eastAsia="zh-CN"/>
        </w:rPr>
        <w:t xml:space="preserve"> have been</w:t>
      </w:r>
      <w:r w:rsidRPr="00C53156">
        <w:rPr>
          <w:rFonts w:eastAsia="SimSun"/>
          <w:sz w:val="22"/>
          <w:szCs w:val="22"/>
          <w:lang w:eastAsia="zh-CN"/>
        </w:rPr>
        <w:t xml:space="preserve"> discussed. Based on the discussion, </w:t>
      </w:r>
      <w:r w:rsidR="00A21A39">
        <w:rPr>
          <w:rFonts w:eastAsia="SimSun"/>
          <w:sz w:val="22"/>
          <w:szCs w:val="22"/>
          <w:lang w:eastAsia="zh-CN"/>
        </w:rPr>
        <w:t>t</w:t>
      </w:r>
      <w:r w:rsidR="00A21A39" w:rsidRPr="006C640D">
        <w:rPr>
          <w:rFonts w:eastAsia="SimSun"/>
          <w:sz w:val="22"/>
          <w:szCs w:val="22"/>
          <w:lang w:eastAsia="zh-CN"/>
        </w:rPr>
        <w:t xml:space="preserve">he following proposals </w:t>
      </w:r>
      <w:r w:rsidR="00EF7DF2">
        <w:rPr>
          <w:rFonts w:eastAsia="SimSun"/>
          <w:sz w:val="22"/>
          <w:szCs w:val="22"/>
          <w:lang w:eastAsia="zh-CN"/>
        </w:rPr>
        <w:t>were</w:t>
      </w:r>
      <w:r w:rsidR="00A21A39" w:rsidRPr="006C640D">
        <w:rPr>
          <w:rFonts w:eastAsia="SimSun"/>
          <w:sz w:val="22"/>
          <w:szCs w:val="22"/>
          <w:lang w:eastAsia="zh-CN"/>
        </w:rPr>
        <w:t xml:space="preserve"> made</w:t>
      </w:r>
      <w:r w:rsidR="00EF7DF2">
        <w:rPr>
          <w:rFonts w:eastAsia="SimSun"/>
          <w:sz w:val="22"/>
          <w:szCs w:val="22"/>
          <w:lang w:eastAsia="zh-CN"/>
        </w:rPr>
        <w:t>:</w:t>
      </w:r>
    </w:p>
    <w:p w14:paraId="0ABD1699" w14:textId="77777777" w:rsidR="00C71840" w:rsidRPr="001627C2" w:rsidRDefault="00C71840" w:rsidP="00C71840">
      <w:pPr>
        <w:spacing w:after="240"/>
        <w:jc w:val="both"/>
        <w:rPr>
          <w:rFonts w:eastAsia="Arial Unicode MS" w:cs="Arial"/>
          <w:b/>
          <w:kern w:val="2"/>
          <w:sz w:val="22"/>
          <w:szCs w:val="22"/>
          <w:lang w:eastAsia="zh-CN"/>
        </w:rPr>
      </w:pPr>
      <w:r w:rsidRPr="001627C2">
        <w:rPr>
          <w:rFonts w:eastAsia="Arial Unicode MS" w:cs="Arial"/>
          <w:b/>
          <w:kern w:val="2"/>
          <w:sz w:val="22"/>
          <w:szCs w:val="22"/>
          <w:lang w:eastAsia="zh-CN"/>
        </w:rPr>
        <w:t>Proposal</w:t>
      </w:r>
      <w:r>
        <w:rPr>
          <w:rFonts w:eastAsia="Arial Unicode MS" w:cs="Arial"/>
          <w:b/>
          <w:kern w:val="2"/>
          <w:sz w:val="22"/>
          <w:szCs w:val="22"/>
          <w:lang w:eastAsia="zh-CN"/>
        </w:rPr>
        <w:t xml:space="preserve"> 1</w:t>
      </w:r>
      <w:r w:rsidRPr="001627C2">
        <w:rPr>
          <w:rFonts w:eastAsia="Arial Unicode MS" w:cs="Arial"/>
          <w:b/>
          <w:kern w:val="2"/>
          <w:sz w:val="22"/>
          <w:szCs w:val="22"/>
          <w:lang w:eastAsia="zh-CN"/>
        </w:rPr>
        <w:t>: Support PSSS and SSSS in NR sidelink</w:t>
      </w:r>
      <w:r>
        <w:rPr>
          <w:rFonts w:eastAsia="Arial Unicode MS" w:cs="Arial"/>
          <w:b/>
          <w:kern w:val="2"/>
          <w:sz w:val="22"/>
          <w:szCs w:val="22"/>
          <w:lang w:eastAsia="zh-CN"/>
        </w:rPr>
        <w:t>.</w:t>
      </w:r>
    </w:p>
    <w:p w14:paraId="13189146" w14:textId="0131AC3E" w:rsidR="00C71840" w:rsidRPr="001627C2" w:rsidRDefault="00C71840" w:rsidP="00C71840">
      <w:pPr>
        <w:numPr>
          <w:ilvl w:val="0"/>
          <w:numId w:val="13"/>
        </w:numPr>
        <w:spacing w:after="240"/>
        <w:jc w:val="both"/>
        <w:rPr>
          <w:rFonts w:eastAsia="Arial Unicode MS" w:cs="Arial"/>
          <w:b/>
          <w:kern w:val="2"/>
          <w:sz w:val="22"/>
          <w:szCs w:val="22"/>
          <w:lang w:eastAsia="zh-CN"/>
        </w:rPr>
      </w:pPr>
      <w:r w:rsidRPr="001627C2">
        <w:rPr>
          <w:rFonts w:eastAsia="Arial Unicode MS" w:cs="Arial"/>
          <w:b/>
          <w:kern w:val="2"/>
          <w:sz w:val="22"/>
          <w:szCs w:val="22"/>
          <w:lang w:eastAsia="zh-CN"/>
        </w:rPr>
        <w:t>FFS</w:t>
      </w:r>
      <w:r w:rsidR="00623674">
        <w:rPr>
          <w:rFonts w:eastAsia="Arial Unicode MS" w:cs="Arial"/>
          <w:b/>
          <w:kern w:val="2"/>
          <w:sz w:val="22"/>
          <w:szCs w:val="22"/>
          <w:lang w:eastAsia="zh-CN"/>
        </w:rPr>
        <w:t>:</w:t>
      </w:r>
      <w:r w:rsidRPr="001627C2">
        <w:rPr>
          <w:rFonts w:eastAsia="Arial Unicode MS" w:cs="Arial"/>
          <w:b/>
          <w:kern w:val="2"/>
          <w:sz w:val="22"/>
          <w:szCs w:val="22"/>
          <w:lang w:eastAsia="zh-CN"/>
        </w:rPr>
        <w:t xml:space="preserve"> waveform for PSSS and SSSS</w:t>
      </w:r>
    </w:p>
    <w:p w14:paraId="670DC3B4" w14:textId="77777777" w:rsidR="00C71840" w:rsidRPr="000607EA" w:rsidRDefault="00C71840" w:rsidP="00C71840">
      <w:pPr>
        <w:spacing w:after="240"/>
        <w:jc w:val="both"/>
        <w:rPr>
          <w:rFonts w:eastAsia="Arial Unicode MS" w:cs="Arial"/>
          <w:b/>
          <w:kern w:val="2"/>
          <w:sz w:val="22"/>
          <w:szCs w:val="22"/>
          <w:lang w:eastAsia="zh-CN"/>
        </w:rPr>
      </w:pPr>
      <w:r w:rsidRPr="000607EA">
        <w:rPr>
          <w:rFonts w:eastAsia="Arial Unicode MS" w:cs="Arial"/>
          <w:b/>
          <w:kern w:val="2"/>
          <w:sz w:val="22"/>
          <w:szCs w:val="22"/>
          <w:lang w:eastAsia="zh-CN"/>
        </w:rPr>
        <w:t>Proposal</w:t>
      </w:r>
      <w:r>
        <w:rPr>
          <w:rFonts w:eastAsia="Arial Unicode MS" w:cs="Arial"/>
          <w:b/>
          <w:kern w:val="2"/>
          <w:sz w:val="22"/>
          <w:szCs w:val="22"/>
          <w:lang w:eastAsia="zh-CN"/>
        </w:rPr>
        <w:t xml:space="preserve"> 2</w:t>
      </w:r>
      <w:r w:rsidRPr="000607EA">
        <w:rPr>
          <w:rFonts w:eastAsia="Arial Unicode MS" w:cs="Arial"/>
          <w:b/>
          <w:kern w:val="2"/>
          <w:sz w:val="22"/>
          <w:szCs w:val="22"/>
          <w:lang w:eastAsia="zh-CN"/>
        </w:rPr>
        <w:t>: Support PSBCH in NR sidelink</w:t>
      </w:r>
      <w:r>
        <w:rPr>
          <w:rFonts w:eastAsia="Arial Unicode MS" w:cs="Arial"/>
          <w:b/>
          <w:kern w:val="2"/>
          <w:sz w:val="22"/>
          <w:szCs w:val="22"/>
          <w:lang w:eastAsia="zh-CN"/>
        </w:rPr>
        <w:t>.</w:t>
      </w:r>
    </w:p>
    <w:p w14:paraId="1619AC08" w14:textId="69A984B6" w:rsidR="00C71840" w:rsidRPr="000607EA" w:rsidRDefault="00C71840" w:rsidP="00C71840">
      <w:pPr>
        <w:numPr>
          <w:ilvl w:val="0"/>
          <w:numId w:val="14"/>
        </w:numPr>
        <w:spacing w:after="240"/>
        <w:jc w:val="both"/>
        <w:rPr>
          <w:rFonts w:eastAsia="Arial Unicode MS" w:cs="Arial"/>
          <w:b/>
          <w:kern w:val="2"/>
          <w:sz w:val="22"/>
          <w:szCs w:val="22"/>
          <w:lang w:eastAsia="zh-CN"/>
        </w:rPr>
      </w:pPr>
      <w:r w:rsidRPr="000607EA">
        <w:rPr>
          <w:rFonts w:eastAsia="Arial Unicode MS" w:cs="Arial"/>
          <w:b/>
          <w:kern w:val="2"/>
          <w:sz w:val="22"/>
          <w:szCs w:val="22"/>
          <w:lang w:eastAsia="zh-CN"/>
        </w:rPr>
        <w:t>FFS</w:t>
      </w:r>
      <w:r w:rsidR="00623674">
        <w:rPr>
          <w:rFonts w:eastAsia="Arial Unicode MS" w:cs="Arial"/>
          <w:b/>
          <w:kern w:val="2"/>
          <w:sz w:val="22"/>
          <w:szCs w:val="22"/>
          <w:lang w:eastAsia="zh-CN"/>
        </w:rPr>
        <w:t>:</w:t>
      </w:r>
      <w:r w:rsidRPr="000607EA">
        <w:rPr>
          <w:rFonts w:eastAsia="Arial Unicode MS" w:cs="Arial"/>
          <w:b/>
          <w:kern w:val="2"/>
          <w:sz w:val="22"/>
          <w:szCs w:val="22"/>
          <w:lang w:eastAsia="zh-CN"/>
        </w:rPr>
        <w:t xml:space="preserve"> </w:t>
      </w:r>
      <w:r>
        <w:rPr>
          <w:rFonts w:eastAsia="Arial Unicode MS" w:cs="Arial"/>
          <w:b/>
          <w:kern w:val="2"/>
          <w:sz w:val="22"/>
          <w:szCs w:val="22"/>
          <w:lang w:eastAsia="zh-CN"/>
        </w:rPr>
        <w:t xml:space="preserve">details of </w:t>
      </w:r>
      <w:r w:rsidRPr="000607EA">
        <w:rPr>
          <w:rFonts w:eastAsia="Arial Unicode MS" w:cs="Arial"/>
          <w:b/>
          <w:kern w:val="2"/>
          <w:sz w:val="22"/>
          <w:szCs w:val="22"/>
          <w:lang w:eastAsia="zh-CN"/>
        </w:rPr>
        <w:t>PSBCH content</w:t>
      </w:r>
    </w:p>
    <w:p w14:paraId="71E96800" w14:textId="2755312E" w:rsidR="00C71840" w:rsidRPr="000607EA" w:rsidRDefault="00C71840" w:rsidP="00C71840">
      <w:pPr>
        <w:numPr>
          <w:ilvl w:val="0"/>
          <w:numId w:val="14"/>
        </w:numPr>
        <w:spacing w:after="240"/>
        <w:jc w:val="both"/>
        <w:rPr>
          <w:rFonts w:eastAsia="Arial Unicode MS" w:cs="Arial"/>
          <w:b/>
          <w:kern w:val="2"/>
          <w:sz w:val="22"/>
          <w:szCs w:val="22"/>
          <w:lang w:eastAsia="zh-CN"/>
        </w:rPr>
      </w:pPr>
      <w:r w:rsidRPr="000607EA">
        <w:rPr>
          <w:rFonts w:eastAsia="Arial Unicode MS" w:cs="Arial"/>
          <w:b/>
          <w:kern w:val="2"/>
          <w:sz w:val="22"/>
          <w:szCs w:val="22"/>
          <w:lang w:eastAsia="zh-CN"/>
        </w:rPr>
        <w:t>FFS</w:t>
      </w:r>
      <w:r w:rsidR="00623674">
        <w:rPr>
          <w:rFonts w:eastAsia="Arial Unicode MS" w:cs="Arial"/>
          <w:b/>
          <w:kern w:val="2"/>
          <w:sz w:val="22"/>
          <w:szCs w:val="22"/>
          <w:lang w:eastAsia="zh-CN"/>
        </w:rPr>
        <w:t>:</w:t>
      </w:r>
      <w:r w:rsidRPr="000607EA">
        <w:rPr>
          <w:rFonts w:eastAsia="Arial Unicode MS" w:cs="Arial"/>
          <w:b/>
          <w:kern w:val="2"/>
          <w:sz w:val="22"/>
          <w:szCs w:val="22"/>
          <w:lang w:eastAsia="zh-CN"/>
        </w:rPr>
        <w:t xml:space="preserve"> waveform and RS configuration for PSBCH</w:t>
      </w:r>
    </w:p>
    <w:p w14:paraId="008E77B6" w14:textId="77777777" w:rsidR="00C71840" w:rsidRPr="000607EA" w:rsidRDefault="00C71840" w:rsidP="00C71840">
      <w:pPr>
        <w:spacing w:after="240"/>
        <w:jc w:val="both"/>
        <w:rPr>
          <w:rFonts w:eastAsia="Arial Unicode MS" w:cs="Arial"/>
          <w:b/>
          <w:kern w:val="2"/>
          <w:sz w:val="22"/>
          <w:szCs w:val="22"/>
          <w:lang w:eastAsia="zh-CN"/>
        </w:rPr>
      </w:pPr>
      <w:r w:rsidRPr="000607EA">
        <w:rPr>
          <w:rFonts w:eastAsia="Arial Unicode MS" w:cs="Arial"/>
          <w:b/>
          <w:kern w:val="2"/>
          <w:sz w:val="22"/>
          <w:szCs w:val="22"/>
          <w:lang w:eastAsia="zh-CN"/>
        </w:rPr>
        <w:t>Proposal</w:t>
      </w:r>
      <w:r>
        <w:rPr>
          <w:rFonts w:eastAsia="Arial Unicode MS" w:cs="Arial"/>
          <w:b/>
          <w:kern w:val="2"/>
          <w:sz w:val="22"/>
          <w:szCs w:val="22"/>
          <w:lang w:eastAsia="zh-CN"/>
        </w:rPr>
        <w:t xml:space="preserve"> 3</w:t>
      </w:r>
      <w:r w:rsidRPr="000607EA">
        <w:rPr>
          <w:rFonts w:eastAsia="Arial Unicode MS" w:cs="Arial"/>
          <w:b/>
          <w:kern w:val="2"/>
          <w:sz w:val="22"/>
          <w:szCs w:val="22"/>
          <w:lang w:eastAsia="zh-CN"/>
        </w:rPr>
        <w:t xml:space="preserve">: Study </w:t>
      </w:r>
      <w:r>
        <w:rPr>
          <w:rFonts w:eastAsia="Arial Unicode MS" w:cs="Arial"/>
          <w:b/>
          <w:kern w:val="2"/>
          <w:sz w:val="22"/>
          <w:szCs w:val="22"/>
          <w:lang w:eastAsia="zh-CN"/>
        </w:rPr>
        <w:t>to multiplex</w:t>
      </w:r>
      <w:r w:rsidRPr="000607EA">
        <w:rPr>
          <w:rFonts w:eastAsia="Arial Unicode MS" w:cs="Arial"/>
          <w:b/>
          <w:kern w:val="2"/>
          <w:sz w:val="22"/>
          <w:szCs w:val="22"/>
          <w:lang w:eastAsia="zh-CN"/>
        </w:rPr>
        <w:t xml:space="preserve"> of SLSS/PSBCH occasion with PSCCH/PSSCH/PSDCH to reduce time domain resource for SLSS/PSBCH occasion</w:t>
      </w:r>
      <w:r>
        <w:rPr>
          <w:rFonts w:eastAsia="Arial Unicode MS" w:cs="Arial"/>
          <w:b/>
          <w:kern w:val="2"/>
          <w:sz w:val="22"/>
          <w:szCs w:val="22"/>
          <w:lang w:eastAsia="zh-CN"/>
        </w:rPr>
        <w:t>.</w:t>
      </w:r>
      <w:r w:rsidRPr="000607EA">
        <w:rPr>
          <w:rFonts w:eastAsia="Arial Unicode MS" w:cs="Arial"/>
          <w:b/>
          <w:kern w:val="2"/>
          <w:sz w:val="22"/>
          <w:szCs w:val="22"/>
          <w:lang w:eastAsia="zh-CN"/>
        </w:rPr>
        <w:t xml:space="preserve"> </w:t>
      </w:r>
    </w:p>
    <w:p w14:paraId="22452A53" w14:textId="77777777" w:rsidR="00C71840" w:rsidRPr="00F16E03" w:rsidRDefault="00C71840" w:rsidP="00C71840">
      <w:pPr>
        <w:spacing w:after="240"/>
        <w:jc w:val="both"/>
        <w:rPr>
          <w:rFonts w:eastAsia="Arial Unicode MS" w:cs="Arial"/>
          <w:b/>
          <w:kern w:val="2"/>
          <w:sz w:val="22"/>
          <w:szCs w:val="22"/>
          <w:lang w:eastAsia="zh-CN"/>
        </w:rPr>
      </w:pPr>
      <w:r w:rsidRPr="00F16E03">
        <w:rPr>
          <w:rFonts w:eastAsia="Arial Unicode MS" w:cs="Arial"/>
          <w:b/>
          <w:kern w:val="2"/>
          <w:sz w:val="22"/>
          <w:szCs w:val="22"/>
          <w:lang w:eastAsia="zh-CN"/>
        </w:rPr>
        <w:t>Proposal</w:t>
      </w:r>
      <w:r>
        <w:rPr>
          <w:rFonts w:eastAsia="Arial Unicode MS" w:cs="Arial"/>
          <w:b/>
          <w:kern w:val="2"/>
          <w:sz w:val="22"/>
          <w:szCs w:val="22"/>
          <w:lang w:eastAsia="zh-CN"/>
        </w:rPr>
        <w:t xml:space="preserve"> 4</w:t>
      </w:r>
      <w:r w:rsidRPr="00F16E03">
        <w:rPr>
          <w:rFonts w:eastAsia="Arial Unicode MS" w:cs="Arial"/>
          <w:b/>
          <w:kern w:val="2"/>
          <w:sz w:val="22"/>
          <w:szCs w:val="22"/>
          <w:lang w:eastAsia="zh-CN"/>
        </w:rPr>
        <w:t>: Support SLSS/PSBCH block for sidelink synchronization signal transmission</w:t>
      </w:r>
      <w:r>
        <w:rPr>
          <w:rFonts w:eastAsia="Arial Unicode MS" w:cs="Arial"/>
          <w:b/>
          <w:kern w:val="2"/>
          <w:sz w:val="22"/>
          <w:szCs w:val="22"/>
          <w:lang w:eastAsia="zh-CN"/>
        </w:rPr>
        <w:t>.</w:t>
      </w:r>
      <w:r w:rsidRPr="00F16E03">
        <w:rPr>
          <w:rFonts w:eastAsia="Arial Unicode MS" w:cs="Arial"/>
          <w:b/>
          <w:kern w:val="2"/>
          <w:sz w:val="22"/>
          <w:szCs w:val="22"/>
          <w:lang w:eastAsia="zh-CN"/>
        </w:rPr>
        <w:t xml:space="preserve"> </w:t>
      </w:r>
    </w:p>
    <w:p w14:paraId="33962951" w14:textId="54E3D4A8" w:rsidR="00C71840" w:rsidRPr="006A538E" w:rsidRDefault="00C71840" w:rsidP="00C71840">
      <w:pPr>
        <w:spacing w:after="240"/>
        <w:jc w:val="both"/>
        <w:rPr>
          <w:rFonts w:eastAsia="DengXian" w:cs="Arial"/>
          <w:b/>
          <w:kern w:val="2"/>
          <w:sz w:val="22"/>
          <w:szCs w:val="22"/>
          <w:lang w:eastAsia="zh-CN"/>
        </w:rPr>
      </w:pPr>
      <w:r w:rsidRPr="00F16E03">
        <w:rPr>
          <w:b/>
          <w:iCs/>
          <w:sz w:val="22"/>
          <w:szCs w:val="22"/>
        </w:rPr>
        <w:t>Proposal</w:t>
      </w:r>
      <w:r>
        <w:rPr>
          <w:b/>
          <w:iCs/>
          <w:sz w:val="22"/>
          <w:szCs w:val="22"/>
        </w:rPr>
        <w:t xml:space="preserve"> 5</w:t>
      </w:r>
      <w:r w:rsidRPr="00F16E03">
        <w:rPr>
          <w:b/>
          <w:iCs/>
          <w:sz w:val="22"/>
          <w:szCs w:val="22"/>
        </w:rPr>
        <w:t>: Reuse LTE V2X synchronization resource configuration principle in NR V2X</w:t>
      </w:r>
      <w:r>
        <w:rPr>
          <w:b/>
          <w:iCs/>
          <w:sz w:val="22"/>
          <w:szCs w:val="22"/>
        </w:rPr>
        <w:t>.</w:t>
      </w:r>
    </w:p>
    <w:p w14:paraId="57C93ECF" w14:textId="421258C2" w:rsidR="00C71840" w:rsidRPr="00EF7DF2" w:rsidRDefault="00C71840" w:rsidP="00C71840">
      <w:pPr>
        <w:snapToGrid w:val="0"/>
        <w:spacing w:after="240"/>
        <w:jc w:val="both"/>
        <w:rPr>
          <w:rFonts w:eastAsia="DengXian"/>
          <w:b/>
          <w:color w:val="000000"/>
          <w:sz w:val="22"/>
          <w:szCs w:val="22"/>
          <w:lang w:eastAsia="zh-CN"/>
        </w:rPr>
      </w:pPr>
      <w:r w:rsidRPr="00EF7DF2">
        <w:rPr>
          <w:rFonts w:eastAsia="DengXian"/>
          <w:b/>
          <w:color w:val="000000"/>
          <w:sz w:val="22"/>
          <w:szCs w:val="22"/>
          <w:lang w:eastAsia="zh-CN"/>
        </w:rPr>
        <w:t>Proposal</w:t>
      </w:r>
      <w:r>
        <w:rPr>
          <w:rFonts w:eastAsia="DengXian"/>
          <w:b/>
          <w:color w:val="000000"/>
          <w:sz w:val="22"/>
          <w:szCs w:val="22"/>
          <w:lang w:eastAsia="zh-CN"/>
        </w:rPr>
        <w:t xml:space="preserve"> 6</w:t>
      </w:r>
      <w:r w:rsidRPr="00EF7DF2">
        <w:rPr>
          <w:rFonts w:eastAsia="DengXian"/>
          <w:b/>
          <w:color w:val="000000"/>
          <w:sz w:val="22"/>
          <w:szCs w:val="22"/>
          <w:lang w:eastAsia="zh-CN"/>
        </w:rPr>
        <w:t>: Rel-14 LTE V2X SLSS/PSBCH transmission triggering condition can be reused</w:t>
      </w:r>
      <w:r>
        <w:rPr>
          <w:rFonts w:eastAsia="DengXian"/>
          <w:b/>
          <w:color w:val="000000"/>
          <w:sz w:val="22"/>
          <w:szCs w:val="22"/>
          <w:lang w:eastAsia="zh-CN"/>
        </w:rPr>
        <w:t>.</w:t>
      </w:r>
    </w:p>
    <w:p w14:paraId="6CC7C290" w14:textId="0A4C88B5" w:rsidR="0021459A" w:rsidRPr="00D50ADA" w:rsidRDefault="00C71840" w:rsidP="00623674">
      <w:pPr>
        <w:numPr>
          <w:ilvl w:val="0"/>
          <w:numId w:val="15"/>
        </w:numPr>
        <w:snapToGrid w:val="0"/>
        <w:spacing w:after="240"/>
        <w:jc w:val="both"/>
        <w:rPr>
          <w:rFonts w:eastAsia="DengXian"/>
          <w:lang w:val="en-US" w:eastAsia="zh-CN"/>
        </w:rPr>
      </w:pPr>
      <w:r w:rsidRPr="00EF7DF2">
        <w:rPr>
          <w:rFonts w:eastAsia="DengXian"/>
          <w:b/>
          <w:color w:val="000000"/>
          <w:sz w:val="22"/>
          <w:szCs w:val="22"/>
          <w:lang w:eastAsia="zh-CN"/>
        </w:rPr>
        <w:t>FFS</w:t>
      </w:r>
      <w:r w:rsidR="00623674">
        <w:rPr>
          <w:rFonts w:eastAsia="DengXian"/>
          <w:b/>
          <w:color w:val="000000"/>
          <w:sz w:val="22"/>
          <w:szCs w:val="22"/>
          <w:lang w:eastAsia="zh-CN"/>
        </w:rPr>
        <w:t>:</w:t>
      </w:r>
      <w:r w:rsidRPr="00EF7DF2">
        <w:rPr>
          <w:rFonts w:eastAsia="DengXian"/>
          <w:b/>
          <w:color w:val="000000"/>
          <w:sz w:val="22"/>
          <w:szCs w:val="22"/>
          <w:lang w:eastAsia="zh-CN"/>
        </w:rPr>
        <w:t xml:space="preserve"> whether additional triggering condition need to be specified</w:t>
      </w:r>
    </w:p>
    <w:p w14:paraId="467FF650"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36193966" w14:textId="2445A213" w:rsidR="0064782A" w:rsidRPr="00571EDE" w:rsidRDefault="0064782A" w:rsidP="00BD3AFD">
      <w:pPr>
        <w:spacing w:after="240"/>
        <w:rPr>
          <w:sz w:val="22"/>
          <w:szCs w:val="22"/>
          <w:lang w:eastAsia="ja-JP"/>
        </w:rPr>
      </w:pPr>
      <w:r w:rsidRPr="00EF7DF2">
        <w:rPr>
          <w:sz w:val="22"/>
          <w:szCs w:val="22"/>
          <w:lang w:val="en-US" w:eastAsia="ja-JP"/>
        </w:rPr>
        <w:t>[</w:t>
      </w:r>
      <w:r w:rsidRPr="00EF7DF2">
        <w:rPr>
          <w:rFonts w:hint="eastAsia"/>
          <w:sz w:val="22"/>
          <w:szCs w:val="22"/>
          <w:lang w:val="en-US" w:eastAsia="ja-JP"/>
        </w:rPr>
        <w:t>1</w:t>
      </w:r>
      <w:r w:rsidRPr="00EF7DF2">
        <w:rPr>
          <w:sz w:val="22"/>
          <w:szCs w:val="22"/>
          <w:lang w:val="en-US" w:eastAsia="ja-JP"/>
        </w:rPr>
        <w:t>]</w:t>
      </w:r>
      <w:r w:rsidRPr="00EF7DF2">
        <w:rPr>
          <w:sz w:val="22"/>
          <w:szCs w:val="22"/>
        </w:rPr>
        <w:t xml:space="preserve"> </w:t>
      </w:r>
      <w:r w:rsidRPr="00EF7DF2">
        <w:rPr>
          <w:sz w:val="22"/>
          <w:szCs w:val="22"/>
          <w:lang w:val="en-US" w:eastAsia="ja-JP"/>
        </w:rPr>
        <w:t>RP-181480, “</w:t>
      </w:r>
      <w:r w:rsidRPr="00EF7DF2">
        <w:rPr>
          <w:sz w:val="22"/>
          <w:szCs w:val="22"/>
        </w:rPr>
        <w:t>Study on NR V2X</w:t>
      </w:r>
      <w:r w:rsidRPr="00EF7DF2">
        <w:rPr>
          <w:sz w:val="22"/>
          <w:szCs w:val="22"/>
          <w:lang w:eastAsia="x-none"/>
        </w:rPr>
        <w:t>,” Vodafone</w:t>
      </w:r>
      <w:r w:rsidR="00571EDE">
        <w:rPr>
          <w:sz w:val="22"/>
          <w:szCs w:val="22"/>
          <w:lang w:eastAsia="x-none"/>
        </w:rPr>
        <w:t>.</w:t>
      </w:r>
    </w:p>
    <w:p w14:paraId="35D24B0E" w14:textId="749FD797" w:rsidR="00612CB1" w:rsidRPr="00DC0191" w:rsidRDefault="00612CB1" w:rsidP="00612CB1">
      <w:pPr>
        <w:widowControl w:val="0"/>
        <w:snapToGrid w:val="0"/>
        <w:spacing w:after="120"/>
        <w:jc w:val="both"/>
        <w:rPr>
          <w:rFonts w:eastAsia="Arial Unicode MS" w:cs="Arial"/>
          <w:kern w:val="2"/>
          <w:sz w:val="22"/>
          <w:szCs w:val="22"/>
          <w:lang w:eastAsia="zh-CN"/>
        </w:rPr>
      </w:pPr>
      <w:r w:rsidRPr="00DC0191">
        <w:rPr>
          <w:rFonts w:eastAsia="Arial Unicode MS" w:cs="Arial"/>
          <w:kern w:val="2"/>
          <w:sz w:val="22"/>
          <w:szCs w:val="22"/>
          <w:lang w:eastAsia="zh-CN"/>
        </w:rPr>
        <w:t>[</w:t>
      </w:r>
      <w:r>
        <w:rPr>
          <w:rFonts w:eastAsia="Arial Unicode MS" w:cs="Arial"/>
          <w:kern w:val="2"/>
          <w:sz w:val="22"/>
          <w:szCs w:val="22"/>
          <w:lang w:eastAsia="zh-CN"/>
        </w:rPr>
        <w:t>2</w:t>
      </w:r>
      <w:r w:rsidRPr="00DC0191">
        <w:rPr>
          <w:rFonts w:eastAsia="Arial Unicode MS" w:cs="Arial"/>
          <w:kern w:val="2"/>
          <w:sz w:val="22"/>
          <w:szCs w:val="22"/>
          <w:lang w:eastAsia="zh-CN"/>
        </w:rPr>
        <w:t xml:space="preserve">] </w:t>
      </w:r>
      <w:r w:rsidR="00F0373A" w:rsidRPr="00F0373A">
        <w:rPr>
          <w:rFonts w:eastAsia="Arial Unicode MS" w:cs="Arial"/>
          <w:kern w:val="2"/>
          <w:sz w:val="22"/>
          <w:szCs w:val="22"/>
          <w:lang w:eastAsia="zh-CN"/>
        </w:rPr>
        <w:t>R1-1809156</w:t>
      </w:r>
      <w:bookmarkStart w:id="3" w:name="_GoBack"/>
      <w:bookmarkEnd w:id="3"/>
      <w:r w:rsidRPr="00DC0191">
        <w:rPr>
          <w:rFonts w:eastAsia="Arial Unicode MS" w:cs="Arial"/>
          <w:kern w:val="2"/>
          <w:sz w:val="22"/>
          <w:szCs w:val="22"/>
          <w:lang w:eastAsia="zh-CN"/>
        </w:rPr>
        <w:t>, “</w:t>
      </w:r>
      <w:r w:rsidRPr="00612CB1">
        <w:rPr>
          <w:rFonts w:eastAsia="Arial Unicode MS" w:cs="Arial"/>
          <w:kern w:val="2"/>
          <w:sz w:val="22"/>
          <w:szCs w:val="22"/>
          <w:lang w:eastAsia="zh-CN"/>
        </w:rPr>
        <w:t>Support of unicast, groupcast and broadcast</w:t>
      </w:r>
      <w:r>
        <w:rPr>
          <w:rFonts w:eastAsia="Arial Unicode MS" w:cs="Arial"/>
          <w:kern w:val="2"/>
          <w:sz w:val="22"/>
          <w:szCs w:val="22"/>
          <w:lang w:eastAsia="zh-CN"/>
        </w:rPr>
        <w:t>,</w:t>
      </w:r>
      <w:r w:rsidRPr="00DC0191">
        <w:rPr>
          <w:rFonts w:eastAsia="Arial Unicode MS" w:cs="Arial"/>
          <w:kern w:val="2"/>
          <w:sz w:val="22"/>
          <w:szCs w:val="22"/>
          <w:lang w:eastAsia="zh-CN"/>
        </w:rPr>
        <w:t>” NTT DOCOMO, INC.</w:t>
      </w:r>
    </w:p>
    <w:p w14:paraId="00BBCBD6" w14:textId="77777777" w:rsidR="00C31386" w:rsidRPr="008E7727" w:rsidRDefault="00C31386" w:rsidP="00BD3AFD">
      <w:pPr>
        <w:spacing w:after="240"/>
        <w:jc w:val="both"/>
        <w:rPr>
          <w:rFonts w:eastAsia="Batang"/>
          <w:sz w:val="22"/>
          <w:szCs w:val="22"/>
          <w:lang w:eastAsia="zh-CN"/>
        </w:rPr>
      </w:pPr>
    </w:p>
    <w:sectPr w:rsidR="00C31386" w:rsidRPr="008E7727" w:rsidSect="003A7D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A790B" w14:textId="77777777" w:rsidR="00416846" w:rsidRDefault="00416846">
      <w:r>
        <w:separator/>
      </w:r>
    </w:p>
  </w:endnote>
  <w:endnote w:type="continuationSeparator" w:id="0">
    <w:p w14:paraId="73F55E8B" w14:textId="77777777" w:rsidR="00416846" w:rsidRDefault="00416846">
      <w:r>
        <w:continuationSeparator/>
      </w:r>
    </w:p>
  </w:endnote>
  <w:endnote w:type="continuationNotice" w:id="1">
    <w:p w14:paraId="5035B3EE" w14:textId="77777777" w:rsidR="00416846" w:rsidRDefault="00416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544D" w14:textId="3DBB9232" w:rsidR="00662A55" w:rsidRDefault="00662A55">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F0373A">
      <w:rPr>
        <w:rStyle w:val="af1"/>
        <w:noProof/>
      </w:rPr>
      <w:t>4</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F0373A">
      <w:rPr>
        <w:rStyle w:val="af1"/>
        <w:noProof/>
      </w:rPr>
      <w:t>4</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B209E" w14:textId="77777777" w:rsidR="00416846" w:rsidRDefault="00416846">
      <w:r>
        <w:separator/>
      </w:r>
    </w:p>
  </w:footnote>
  <w:footnote w:type="continuationSeparator" w:id="0">
    <w:p w14:paraId="21D9B1CB" w14:textId="77777777" w:rsidR="00416846" w:rsidRDefault="00416846">
      <w:r>
        <w:continuationSeparator/>
      </w:r>
    </w:p>
  </w:footnote>
  <w:footnote w:type="continuationNotice" w:id="1">
    <w:p w14:paraId="3C4B88DC" w14:textId="77777777" w:rsidR="00416846" w:rsidRDefault="0041684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3157D4"/>
    <w:multiLevelType w:val="multilevel"/>
    <w:tmpl w:val="C8CCDC02"/>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4"/>
  </w:num>
  <w:num w:numId="5">
    <w:abstractNumId w:val="14"/>
  </w:num>
  <w:num w:numId="6">
    <w:abstractNumId w:val="2"/>
  </w:num>
  <w:num w:numId="7">
    <w:abstractNumId w:val="8"/>
  </w:num>
  <w:num w:numId="8">
    <w:abstractNumId w:val="3"/>
  </w:num>
  <w:num w:numId="9">
    <w:abstractNumId w:val="9"/>
  </w:num>
  <w:num w:numId="10">
    <w:abstractNumId w:val="6"/>
  </w:num>
  <w:num w:numId="11">
    <w:abstractNumId w:val="13"/>
  </w:num>
  <w:num w:numId="12">
    <w:abstractNumId w:val="1"/>
  </w:num>
  <w:num w:numId="13">
    <w:abstractNumId w:val="7"/>
  </w:num>
  <w:num w:numId="14">
    <w:abstractNumId w:val="5"/>
  </w:num>
  <w:num w:numId="1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446D"/>
    <w:rsid w:val="00034D1F"/>
    <w:rsid w:val="000353F8"/>
    <w:rsid w:val="000364CB"/>
    <w:rsid w:val="00036D38"/>
    <w:rsid w:val="00040287"/>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625A"/>
    <w:rsid w:val="00056CE2"/>
    <w:rsid w:val="000578EB"/>
    <w:rsid w:val="00057C8F"/>
    <w:rsid w:val="00057D56"/>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70031"/>
    <w:rsid w:val="0007063E"/>
    <w:rsid w:val="000711B7"/>
    <w:rsid w:val="000712FA"/>
    <w:rsid w:val="0007154F"/>
    <w:rsid w:val="000732DC"/>
    <w:rsid w:val="000739D4"/>
    <w:rsid w:val="00073D08"/>
    <w:rsid w:val="0007533C"/>
    <w:rsid w:val="00075BB1"/>
    <w:rsid w:val="00077AFB"/>
    <w:rsid w:val="00080661"/>
    <w:rsid w:val="000811E5"/>
    <w:rsid w:val="0008190C"/>
    <w:rsid w:val="00082275"/>
    <w:rsid w:val="000829E1"/>
    <w:rsid w:val="00082FA4"/>
    <w:rsid w:val="00082FCF"/>
    <w:rsid w:val="00084582"/>
    <w:rsid w:val="00085084"/>
    <w:rsid w:val="000850E8"/>
    <w:rsid w:val="000852B8"/>
    <w:rsid w:val="000852E1"/>
    <w:rsid w:val="00086E1E"/>
    <w:rsid w:val="0009059F"/>
    <w:rsid w:val="00091B88"/>
    <w:rsid w:val="00091C84"/>
    <w:rsid w:val="00091DBE"/>
    <w:rsid w:val="00092A50"/>
    <w:rsid w:val="00092EB5"/>
    <w:rsid w:val="000932EF"/>
    <w:rsid w:val="00093479"/>
    <w:rsid w:val="00093CAD"/>
    <w:rsid w:val="000940EB"/>
    <w:rsid w:val="000946C6"/>
    <w:rsid w:val="00094ED1"/>
    <w:rsid w:val="00094FCC"/>
    <w:rsid w:val="0009538E"/>
    <w:rsid w:val="00095772"/>
    <w:rsid w:val="000962BA"/>
    <w:rsid w:val="00096E26"/>
    <w:rsid w:val="000A0A8C"/>
    <w:rsid w:val="000A1C78"/>
    <w:rsid w:val="000A20A2"/>
    <w:rsid w:val="000A20C2"/>
    <w:rsid w:val="000A2B1E"/>
    <w:rsid w:val="000A3326"/>
    <w:rsid w:val="000A3A5A"/>
    <w:rsid w:val="000A421A"/>
    <w:rsid w:val="000A4815"/>
    <w:rsid w:val="000A4C29"/>
    <w:rsid w:val="000A557E"/>
    <w:rsid w:val="000A6619"/>
    <w:rsid w:val="000A6921"/>
    <w:rsid w:val="000A6E46"/>
    <w:rsid w:val="000A7872"/>
    <w:rsid w:val="000A7B93"/>
    <w:rsid w:val="000B06FE"/>
    <w:rsid w:val="000B1C67"/>
    <w:rsid w:val="000B2B94"/>
    <w:rsid w:val="000B3E7E"/>
    <w:rsid w:val="000B4354"/>
    <w:rsid w:val="000B4857"/>
    <w:rsid w:val="000B4A27"/>
    <w:rsid w:val="000B4BFD"/>
    <w:rsid w:val="000B4FF0"/>
    <w:rsid w:val="000B51CB"/>
    <w:rsid w:val="000B5A89"/>
    <w:rsid w:val="000B5BDC"/>
    <w:rsid w:val="000B7582"/>
    <w:rsid w:val="000B7E58"/>
    <w:rsid w:val="000B7EB4"/>
    <w:rsid w:val="000C07B6"/>
    <w:rsid w:val="000C0A98"/>
    <w:rsid w:val="000C0F89"/>
    <w:rsid w:val="000C1793"/>
    <w:rsid w:val="000C26DF"/>
    <w:rsid w:val="000C3933"/>
    <w:rsid w:val="000C3D45"/>
    <w:rsid w:val="000C3F67"/>
    <w:rsid w:val="000C452E"/>
    <w:rsid w:val="000C552D"/>
    <w:rsid w:val="000C62B2"/>
    <w:rsid w:val="000C6405"/>
    <w:rsid w:val="000C6468"/>
    <w:rsid w:val="000C655D"/>
    <w:rsid w:val="000D1993"/>
    <w:rsid w:val="000D251B"/>
    <w:rsid w:val="000D2651"/>
    <w:rsid w:val="000D4992"/>
    <w:rsid w:val="000D4B39"/>
    <w:rsid w:val="000D5010"/>
    <w:rsid w:val="000D545C"/>
    <w:rsid w:val="000D576A"/>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5A79"/>
    <w:rsid w:val="000E5DDA"/>
    <w:rsid w:val="000E5F26"/>
    <w:rsid w:val="000E6280"/>
    <w:rsid w:val="000E656D"/>
    <w:rsid w:val="000E658F"/>
    <w:rsid w:val="000F04EC"/>
    <w:rsid w:val="000F06AB"/>
    <w:rsid w:val="000F0C24"/>
    <w:rsid w:val="000F10A7"/>
    <w:rsid w:val="000F10AE"/>
    <w:rsid w:val="000F1801"/>
    <w:rsid w:val="000F1A27"/>
    <w:rsid w:val="000F1DAD"/>
    <w:rsid w:val="000F29AD"/>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341E"/>
    <w:rsid w:val="001135F3"/>
    <w:rsid w:val="00113AE9"/>
    <w:rsid w:val="00113F7B"/>
    <w:rsid w:val="001142B1"/>
    <w:rsid w:val="001148B1"/>
    <w:rsid w:val="001154E6"/>
    <w:rsid w:val="00116D77"/>
    <w:rsid w:val="001173E8"/>
    <w:rsid w:val="00117C28"/>
    <w:rsid w:val="00121062"/>
    <w:rsid w:val="0012327A"/>
    <w:rsid w:val="00123356"/>
    <w:rsid w:val="00123497"/>
    <w:rsid w:val="00123933"/>
    <w:rsid w:val="0012590F"/>
    <w:rsid w:val="00125A47"/>
    <w:rsid w:val="001261B2"/>
    <w:rsid w:val="0012649E"/>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73E6"/>
    <w:rsid w:val="001473F9"/>
    <w:rsid w:val="00147B45"/>
    <w:rsid w:val="00147D41"/>
    <w:rsid w:val="00150012"/>
    <w:rsid w:val="001507C6"/>
    <w:rsid w:val="00150EAE"/>
    <w:rsid w:val="00152A97"/>
    <w:rsid w:val="00152C4C"/>
    <w:rsid w:val="00152D8E"/>
    <w:rsid w:val="00153A9E"/>
    <w:rsid w:val="001550A0"/>
    <w:rsid w:val="0015582D"/>
    <w:rsid w:val="00156D94"/>
    <w:rsid w:val="00160403"/>
    <w:rsid w:val="00160663"/>
    <w:rsid w:val="00160FD7"/>
    <w:rsid w:val="001627C2"/>
    <w:rsid w:val="001636B8"/>
    <w:rsid w:val="001656C6"/>
    <w:rsid w:val="0016725B"/>
    <w:rsid w:val="00167909"/>
    <w:rsid w:val="0017049E"/>
    <w:rsid w:val="001719A2"/>
    <w:rsid w:val="001720DD"/>
    <w:rsid w:val="0017220C"/>
    <w:rsid w:val="0017301D"/>
    <w:rsid w:val="00173A94"/>
    <w:rsid w:val="001746A4"/>
    <w:rsid w:val="00174733"/>
    <w:rsid w:val="001761E9"/>
    <w:rsid w:val="00176219"/>
    <w:rsid w:val="0017625E"/>
    <w:rsid w:val="001770E2"/>
    <w:rsid w:val="00177419"/>
    <w:rsid w:val="00181F6E"/>
    <w:rsid w:val="00181FFB"/>
    <w:rsid w:val="0018206B"/>
    <w:rsid w:val="00183AC7"/>
    <w:rsid w:val="00185758"/>
    <w:rsid w:val="001857DE"/>
    <w:rsid w:val="0018595D"/>
    <w:rsid w:val="00186069"/>
    <w:rsid w:val="00186935"/>
    <w:rsid w:val="00187461"/>
    <w:rsid w:val="00187FD9"/>
    <w:rsid w:val="00190CA2"/>
    <w:rsid w:val="00190FC7"/>
    <w:rsid w:val="001911FB"/>
    <w:rsid w:val="00191781"/>
    <w:rsid w:val="0019300D"/>
    <w:rsid w:val="00193A57"/>
    <w:rsid w:val="001940F1"/>
    <w:rsid w:val="00194F91"/>
    <w:rsid w:val="00195406"/>
    <w:rsid w:val="0019584D"/>
    <w:rsid w:val="00195978"/>
    <w:rsid w:val="00195EBB"/>
    <w:rsid w:val="00197B74"/>
    <w:rsid w:val="001A0869"/>
    <w:rsid w:val="001A0C4F"/>
    <w:rsid w:val="001A0F91"/>
    <w:rsid w:val="001A1C02"/>
    <w:rsid w:val="001A1CBA"/>
    <w:rsid w:val="001A25B3"/>
    <w:rsid w:val="001A355A"/>
    <w:rsid w:val="001A4A41"/>
    <w:rsid w:val="001A4EF9"/>
    <w:rsid w:val="001A55B5"/>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675"/>
    <w:rsid w:val="001B66DA"/>
    <w:rsid w:val="001B78FD"/>
    <w:rsid w:val="001B7918"/>
    <w:rsid w:val="001C18DD"/>
    <w:rsid w:val="001C1AA4"/>
    <w:rsid w:val="001C23E7"/>
    <w:rsid w:val="001C2448"/>
    <w:rsid w:val="001C2C85"/>
    <w:rsid w:val="001C3A8E"/>
    <w:rsid w:val="001C3B1C"/>
    <w:rsid w:val="001C40C0"/>
    <w:rsid w:val="001C4EA7"/>
    <w:rsid w:val="001C566C"/>
    <w:rsid w:val="001C56CE"/>
    <w:rsid w:val="001C5908"/>
    <w:rsid w:val="001C5A8D"/>
    <w:rsid w:val="001C5DF5"/>
    <w:rsid w:val="001D0548"/>
    <w:rsid w:val="001D075E"/>
    <w:rsid w:val="001D1108"/>
    <w:rsid w:val="001D1263"/>
    <w:rsid w:val="001D19EB"/>
    <w:rsid w:val="001D1BF9"/>
    <w:rsid w:val="001D2048"/>
    <w:rsid w:val="001D2B0B"/>
    <w:rsid w:val="001D3544"/>
    <w:rsid w:val="001D3A8B"/>
    <w:rsid w:val="001D3D6F"/>
    <w:rsid w:val="001D64B8"/>
    <w:rsid w:val="001D6DE3"/>
    <w:rsid w:val="001D77B0"/>
    <w:rsid w:val="001E045E"/>
    <w:rsid w:val="001E198B"/>
    <w:rsid w:val="001E1E5B"/>
    <w:rsid w:val="001E2E67"/>
    <w:rsid w:val="001E4C39"/>
    <w:rsid w:val="001E4E3C"/>
    <w:rsid w:val="001E537D"/>
    <w:rsid w:val="001E65F5"/>
    <w:rsid w:val="001E6DC4"/>
    <w:rsid w:val="001E70C0"/>
    <w:rsid w:val="001E7AF4"/>
    <w:rsid w:val="001F0F87"/>
    <w:rsid w:val="001F26FD"/>
    <w:rsid w:val="001F3559"/>
    <w:rsid w:val="001F3E3E"/>
    <w:rsid w:val="001F43A6"/>
    <w:rsid w:val="001F56ED"/>
    <w:rsid w:val="001F5FD2"/>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32E0"/>
    <w:rsid w:val="00223DE4"/>
    <w:rsid w:val="00224C5A"/>
    <w:rsid w:val="0022661B"/>
    <w:rsid w:val="002276BA"/>
    <w:rsid w:val="0023051B"/>
    <w:rsid w:val="00230F9D"/>
    <w:rsid w:val="00231145"/>
    <w:rsid w:val="002315F6"/>
    <w:rsid w:val="00231BED"/>
    <w:rsid w:val="00232487"/>
    <w:rsid w:val="002336B5"/>
    <w:rsid w:val="00233B5E"/>
    <w:rsid w:val="00234093"/>
    <w:rsid w:val="002358EA"/>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663"/>
    <w:rsid w:val="002566A1"/>
    <w:rsid w:val="0025692F"/>
    <w:rsid w:val="0025752D"/>
    <w:rsid w:val="0025777E"/>
    <w:rsid w:val="002604FA"/>
    <w:rsid w:val="00260D66"/>
    <w:rsid w:val="00261879"/>
    <w:rsid w:val="0026254E"/>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226E"/>
    <w:rsid w:val="00272FF0"/>
    <w:rsid w:val="002738D3"/>
    <w:rsid w:val="00273EA6"/>
    <w:rsid w:val="00273FAA"/>
    <w:rsid w:val="00274615"/>
    <w:rsid w:val="00274714"/>
    <w:rsid w:val="002748FA"/>
    <w:rsid w:val="00274FFD"/>
    <w:rsid w:val="00275424"/>
    <w:rsid w:val="002757B2"/>
    <w:rsid w:val="00275CC3"/>
    <w:rsid w:val="00275D00"/>
    <w:rsid w:val="0027654D"/>
    <w:rsid w:val="00277BDF"/>
    <w:rsid w:val="00277E45"/>
    <w:rsid w:val="00277FED"/>
    <w:rsid w:val="00280ACD"/>
    <w:rsid w:val="00280B27"/>
    <w:rsid w:val="00282084"/>
    <w:rsid w:val="002825BD"/>
    <w:rsid w:val="00283259"/>
    <w:rsid w:val="00283D6A"/>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8E0"/>
    <w:rsid w:val="002A1A09"/>
    <w:rsid w:val="002A34BC"/>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AC9"/>
    <w:rsid w:val="002C2C3B"/>
    <w:rsid w:val="002C3A90"/>
    <w:rsid w:val="002C4153"/>
    <w:rsid w:val="002C4FCB"/>
    <w:rsid w:val="002C54DB"/>
    <w:rsid w:val="002C56DB"/>
    <w:rsid w:val="002C5704"/>
    <w:rsid w:val="002C5D12"/>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5595"/>
    <w:rsid w:val="002E6334"/>
    <w:rsid w:val="002E6A07"/>
    <w:rsid w:val="002E79A7"/>
    <w:rsid w:val="002F06AE"/>
    <w:rsid w:val="002F0AB7"/>
    <w:rsid w:val="002F0C07"/>
    <w:rsid w:val="002F13B6"/>
    <w:rsid w:val="002F226A"/>
    <w:rsid w:val="002F320B"/>
    <w:rsid w:val="002F3863"/>
    <w:rsid w:val="002F48EE"/>
    <w:rsid w:val="002F4D9E"/>
    <w:rsid w:val="002F5B53"/>
    <w:rsid w:val="002F6B88"/>
    <w:rsid w:val="003028D4"/>
    <w:rsid w:val="00302EE6"/>
    <w:rsid w:val="00302F0E"/>
    <w:rsid w:val="00303017"/>
    <w:rsid w:val="00303F47"/>
    <w:rsid w:val="00304FE9"/>
    <w:rsid w:val="00305DA6"/>
    <w:rsid w:val="00306028"/>
    <w:rsid w:val="00306055"/>
    <w:rsid w:val="00306532"/>
    <w:rsid w:val="003072E7"/>
    <w:rsid w:val="0031036F"/>
    <w:rsid w:val="003118CD"/>
    <w:rsid w:val="00311D30"/>
    <w:rsid w:val="00312552"/>
    <w:rsid w:val="00315663"/>
    <w:rsid w:val="003157C2"/>
    <w:rsid w:val="00315BE7"/>
    <w:rsid w:val="003162B8"/>
    <w:rsid w:val="00316A22"/>
    <w:rsid w:val="0031700C"/>
    <w:rsid w:val="00317370"/>
    <w:rsid w:val="00317591"/>
    <w:rsid w:val="00317AE2"/>
    <w:rsid w:val="00317EDF"/>
    <w:rsid w:val="00320AD2"/>
    <w:rsid w:val="0032163D"/>
    <w:rsid w:val="003216DB"/>
    <w:rsid w:val="0032182F"/>
    <w:rsid w:val="00321D8E"/>
    <w:rsid w:val="00322A18"/>
    <w:rsid w:val="00322D25"/>
    <w:rsid w:val="00323083"/>
    <w:rsid w:val="00323F1C"/>
    <w:rsid w:val="00324506"/>
    <w:rsid w:val="00324734"/>
    <w:rsid w:val="00324BE8"/>
    <w:rsid w:val="00325008"/>
    <w:rsid w:val="00326139"/>
    <w:rsid w:val="00327C96"/>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3BE4"/>
    <w:rsid w:val="003441E2"/>
    <w:rsid w:val="00344754"/>
    <w:rsid w:val="00344CE6"/>
    <w:rsid w:val="0034537C"/>
    <w:rsid w:val="0034541A"/>
    <w:rsid w:val="00345CCE"/>
    <w:rsid w:val="003461FC"/>
    <w:rsid w:val="00346AB4"/>
    <w:rsid w:val="00347090"/>
    <w:rsid w:val="003470A8"/>
    <w:rsid w:val="00347A13"/>
    <w:rsid w:val="00347D89"/>
    <w:rsid w:val="00347DB0"/>
    <w:rsid w:val="00350324"/>
    <w:rsid w:val="0035210D"/>
    <w:rsid w:val="00352162"/>
    <w:rsid w:val="00352329"/>
    <w:rsid w:val="003527C0"/>
    <w:rsid w:val="00352811"/>
    <w:rsid w:val="00353D97"/>
    <w:rsid w:val="00353F7C"/>
    <w:rsid w:val="00354069"/>
    <w:rsid w:val="003559BD"/>
    <w:rsid w:val="00355B1B"/>
    <w:rsid w:val="0035628B"/>
    <w:rsid w:val="0035756A"/>
    <w:rsid w:val="0035782C"/>
    <w:rsid w:val="00357E69"/>
    <w:rsid w:val="0036177C"/>
    <w:rsid w:val="00362079"/>
    <w:rsid w:val="003622BB"/>
    <w:rsid w:val="00362A46"/>
    <w:rsid w:val="00362E07"/>
    <w:rsid w:val="00362FFD"/>
    <w:rsid w:val="00363462"/>
    <w:rsid w:val="0036474B"/>
    <w:rsid w:val="00365125"/>
    <w:rsid w:val="0036684B"/>
    <w:rsid w:val="00366E82"/>
    <w:rsid w:val="003670C8"/>
    <w:rsid w:val="0036746D"/>
    <w:rsid w:val="00370819"/>
    <w:rsid w:val="00370992"/>
    <w:rsid w:val="00371D54"/>
    <w:rsid w:val="0037262A"/>
    <w:rsid w:val="00372722"/>
    <w:rsid w:val="00373C9B"/>
    <w:rsid w:val="00374EAE"/>
    <w:rsid w:val="003752B4"/>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B4E"/>
    <w:rsid w:val="00392C81"/>
    <w:rsid w:val="0039322E"/>
    <w:rsid w:val="00393846"/>
    <w:rsid w:val="00393F89"/>
    <w:rsid w:val="00394129"/>
    <w:rsid w:val="00395F99"/>
    <w:rsid w:val="00396E3C"/>
    <w:rsid w:val="003970F6"/>
    <w:rsid w:val="00397BDF"/>
    <w:rsid w:val="003A02AC"/>
    <w:rsid w:val="003A0793"/>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B16"/>
    <w:rsid w:val="003D1F4C"/>
    <w:rsid w:val="003D3119"/>
    <w:rsid w:val="003D5506"/>
    <w:rsid w:val="003D5952"/>
    <w:rsid w:val="003D5DB5"/>
    <w:rsid w:val="003D6BA0"/>
    <w:rsid w:val="003D7867"/>
    <w:rsid w:val="003D7A54"/>
    <w:rsid w:val="003D7E44"/>
    <w:rsid w:val="003E0DD7"/>
    <w:rsid w:val="003E446E"/>
    <w:rsid w:val="003E559E"/>
    <w:rsid w:val="003E653C"/>
    <w:rsid w:val="003E733A"/>
    <w:rsid w:val="003F00C7"/>
    <w:rsid w:val="003F07C6"/>
    <w:rsid w:val="003F1EB7"/>
    <w:rsid w:val="003F313B"/>
    <w:rsid w:val="003F4102"/>
    <w:rsid w:val="003F4BE8"/>
    <w:rsid w:val="003F7351"/>
    <w:rsid w:val="003F7CA2"/>
    <w:rsid w:val="00400823"/>
    <w:rsid w:val="004018A1"/>
    <w:rsid w:val="00401CF8"/>
    <w:rsid w:val="004024E7"/>
    <w:rsid w:val="004034A0"/>
    <w:rsid w:val="00403711"/>
    <w:rsid w:val="00403FED"/>
    <w:rsid w:val="004051B7"/>
    <w:rsid w:val="0040544F"/>
    <w:rsid w:val="004055A7"/>
    <w:rsid w:val="00405D40"/>
    <w:rsid w:val="00405E88"/>
    <w:rsid w:val="00406510"/>
    <w:rsid w:val="00407712"/>
    <w:rsid w:val="00407EC6"/>
    <w:rsid w:val="00410A77"/>
    <w:rsid w:val="004111C8"/>
    <w:rsid w:val="00411264"/>
    <w:rsid w:val="004117CA"/>
    <w:rsid w:val="0041191F"/>
    <w:rsid w:val="00411B34"/>
    <w:rsid w:val="0041210F"/>
    <w:rsid w:val="004128BE"/>
    <w:rsid w:val="00414562"/>
    <w:rsid w:val="0041603F"/>
    <w:rsid w:val="00416846"/>
    <w:rsid w:val="00416F6C"/>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729A"/>
    <w:rsid w:val="00437313"/>
    <w:rsid w:val="0043761E"/>
    <w:rsid w:val="0044004B"/>
    <w:rsid w:val="004402A1"/>
    <w:rsid w:val="004427A7"/>
    <w:rsid w:val="00442926"/>
    <w:rsid w:val="00442DCE"/>
    <w:rsid w:val="00443C72"/>
    <w:rsid w:val="00444A49"/>
    <w:rsid w:val="00444D0A"/>
    <w:rsid w:val="004457AF"/>
    <w:rsid w:val="00445C8F"/>
    <w:rsid w:val="0044705F"/>
    <w:rsid w:val="00447098"/>
    <w:rsid w:val="00447B01"/>
    <w:rsid w:val="00450641"/>
    <w:rsid w:val="00451344"/>
    <w:rsid w:val="0045177D"/>
    <w:rsid w:val="00451CFA"/>
    <w:rsid w:val="004526E7"/>
    <w:rsid w:val="00452B72"/>
    <w:rsid w:val="00453217"/>
    <w:rsid w:val="004536A8"/>
    <w:rsid w:val="004538E1"/>
    <w:rsid w:val="00454788"/>
    <w:rsid w:val="004553B3"/>
    <w:rsid w:val="00455BFF"/>
    <w:rsid w:val="00455EEF"/>
    <w:rsid w:val="00456AE5"/>
    <w:rsid w:val="00457381"/>
    <w:rsid w:val="00460279"/>
    <w:rsid w:val="0046051E"/>
    <w:rsid w:val="00461BBC"/>
    <w:rsid w:val="00462082"/>
    <w:rsid w:val="0046218B"/>
    <w:rsid w:val="00462495"/>
    <w:rsid w:val="00462530"/>
    <w:rsid w:val="0046327F"/>
    <w:rsid w:val="004640CB"/>
    <w:rsid w:val="004640E5"/>
    <w:rsid w:val="00465CB8"/>
    <w:rsid w:val="0046611F"/>
    <w:rsid w:val="00470848"/>
    <w:rsid w:val="00470B31"/>
    <w:rsid w:val="004723D2"/>
    <w:rsid w:val="004730E1"/>
    <w:rsid w:val="004732B3"/>
    <w:rsid w:val="0047370A"/>
    <w:rsid w:val="00473AD1"/>
    <w:rsid w:val="00473B59"/>
    <w:rsid w:val="00473BAB"/>
    <w:rsid w:val="004741AA"/>
    <w:rsid w:val="00474D10"/>
    <w:rsid w:val="00475558"/>
    <w:rsid w:val="00475D46"/>
    <w:rsid w:val="00476D3D"/>
    <w:rsid w:val="0048115D"/>
    <w:rsid w:val="00481576"/>
    <w:rsid w:val="004826D6"/>
    <w:rsid w:val="00482A81"/>
    <w:rsid w:val="00482D3F"/>
    <w:rsid w:val="0048369A"/>
    <w:rsid w:val="00484AAB"/>
    <w:rsid w:val="0048545F"/>
    <w:rsid w:val="004857A7"/>
    <w:rsid w:val="00485FE6"/>
    <w:rsid w:val="0048669B"/>
    <w:rsid w:val="0048711E"/>
    <w:rsid w:val="004872CB"/>
    <w:rsid w:val="00487B91"/>
    <w:rsid w:val="00487E44"/>
    <w:rsid w:val="00490AF6"/>
    <w:rsid w:val="00490F65"/>
    <w:rsid w:val="00491280"/>
    <w:rsid w:val="00491958"/>
    <w:rsid w:val="0049267F"/>
    <w:rsid w:val="00495A0B"/>
    <w:rsid w:val="00495E5A"/>
    <w:rsid w:val="00496C8F"/>
    <w:rsid w:val="00497DA9"/>
    <w:rsid w:val="004A0B2F"/>
    <w:rsid w:val="004A0E87"/>
    <w:rsid w:val="004A146B"/>
    <w:rsid w:val="004A243A"/>
    <w:rsid w:val="004A26CF"/>
    <w:rsid w:val="004A2BFF"/>
    <w:rsid w:val="004A44B5"/>
    <w:rsid w:val="004A5535"/>
    <w:rsid w:val="004A5545"/>
    <w:rsid w:val="004A5721"/>
    <w:rsid w:val="004A5A06"/>
    <w:rsid w:val="004A628B"/>
    <w:rsid w:val="004A64F3"/>
    <w:rsid w:val="004A677B"/>
    <w:rsid w:val="004A7838"/>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7199"/>
    <w:rsid w:val="004B7643"/>
    <w:rsid w:val="004C0212"/>
    <w:rsid w:val="004C0444"/>
    <w:rsid w:val="004C07D7"/>
    <w:rsid w:val="004C115B"/>
    <w:rsid w:val="004C1BCF"/>
    <w:rsid w:val="004C1FA6"/>
    <w:rsid w:val="004C2566"/>
    <w:rsid w:val="004C2979"/>
    <w:rsid w:val="004C2A93"/>
    <w:rsid w:val="004C36D8"/>
    <w:rsid w:val="004C36EC"/>
    <w:rsid w:val="004C4DCF"/>
    <w:rsid w:val="004C4FA4"/>
    <w:rsid w:val="004C6654"/>
    <w:rsid w:val="004C6A68"/>
    <w:rsid w:val="004D0823"/>
    <w:rsid w:val="004D31E3"/>
    <w:rsid w:val="004D3F10"/>
    <w:rsid w:val="004D53B1"/>
    <w:rsid w:val="004D5BE4"/>
    <w:rsid w:val="004D613F"/>
    <w:rsid w:val="004D7CD6"/>
    <w:rsid w:val="004E022B"/>
    <w:rsid w:val="004E0313"/>
    <w:rsid w:val="004E0B1D"/>
    <w:rsid w:val="004E0F94"/>
    <w:rsid w:val="004E130B"/>
    <w:rsid w:val="004E132C"/>
    <w:rsid w:val="004E2C2F"/>
    <w:rsid w:val="004E322B"/>
    <w:rsid w:val="004E3689"/>
    <w:rsid w:val="004E368E"/>
    <w:rsid w:val="004E3E18"/>
    <w:rsid w:val="004E3E3C"/>
    <w:rsid w:val="004E5090"/>
    <w:rsid w:val="004E5549"/>
    <w:rsid w:val="004E5978"/>
    <w:rsid w:val="004E6061"/>
    <w:rsid w:val="004F09D2"/>
    <w:rsid w:val="004F0AB6"/>
    <w:rsid w:val="004F17D2"/>
    <w:rsid w:val="004F1962"/>
    <w:rsid w:val="004F1D37"/>
    <w:rsid w:val="004F25A8"/>
    <w:rsid w:val="004F27B2"/>
    <w:rsid w:val="004F2D74"/>
    <w:rsid w:val="004F3188"/>
    <w:rsid w:val="004F3C92"/>
    <w:rsid w:val="004F3CE7"/>
    <w:rsid w:val="004F49D4"/>
    <w:rsid w:val="004F5FC2"/>
    <w:rsid w:val="004F61E9"/>
    <w:rsid w:val="004F6966"/>
    <w:rsid w:val="0050052B"/>
    <w:rsid w:val="00501629"/>
    <w:rsid w:val="00502590"/>
    <w:rsid w:val="005031D4"/>
    <w:rsid w:val="00503A46"/>
    <w:rsid w:val="00504205"/>
    <w:rsid w:val="00504584"/>
    <w:rsid w:val="00504766"/>
    <w:rsid w:val="00504A34"/>
    <w:rsid w:val="005052E1"/>
    <w:rsid w:val="005061ED"/>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3E98"/>
    <w:rsid w:val="0052487E"/>
    <w:rsid w:val="0052566D"/>
    <w:rsid w:val="0052792F"/>
    <w:rsid w:val="00527A23"/>
    <w:rsid w:val="00527FD6"/>
    <w:rsid w:val="00530BE0"/>
    <w:rsid w:val="0053158C"/>
    <w:rsid w:val="005333BC"/>
    <w:rsid w:val="005338F7"/>
    <w:rsid w:val="00533A40"/>
    <w:rsid w:val="005344A7"/>
    <w:rsid w:val="0053478E"/>
    <w:rsid w:val="00534A8B"/>
    <w:rsid w:val="00536C3E"/>
    <w:rsid w:val="00537783"/>
    <w:rsid w:val="00537D16"/>
    <w:rsid w:val="005409AE"/>
    <w:rsid w:val="0054112C"/>
    <w:rsid w:val="0054194F"/>
    <w:rsid w:val="00541FAD"/>
    <w:rsid w:val="005421DD"/>
    <w:rsid w:val="00542DD4"/>
    <w:rsid w:val="005433DC"/>
    <w:rsid w:val="00543FF9"/>
    <w:rsid w:val="00546CBC"/>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3A0"/>
    <w:rsid w:val="00570DA9"/>
    <w:rsid w:val="0057160D"/>
    <w:rsid w:val="00571ED1"/>
    <w:rsid w:val="00571EDE"/>
    <w:rsid w:val="00572271"/>
    <w:rsid w:val="00573197"/>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125F"/>
    <w:rsid w:val="00591728"/>
    <w:rsid w:val="00591D16"/>
    <w:rsid w:val="0059210E"/>
    <w:rsid w:val="005928E3"/>
    <w:rsid w:val="0059407E"/>
    <w:rsid w:val="00594D8D"/>
    <w:rsid w:val="005961EA"/>
    <w:rsid w:val="00596AAB"/>
    <w:rsid w:val="005A0348"/>
    <w:rsid w:val="005A04E9"/>
    <w:rsid w:val="005A2B4E"/>
    <w:rsid w:val="005A2EA3"/>
    <w:rsid w:val="005A44EF"/>
    <w:rsid w:val="005A5DEC"/>
    <w:rsid w:val="005A603A"/>
    <w:rsid w:val="005A6774"/>
    <w:rsid w:val="005A716B"/>
    <w:rsid w:val="005A77B6"/>
    <w:rsid w:val="005B0A0A"/>
    <w:rsid w:val="005B1780"/>
    <w:rsid w:val="005B2C3C"/>
    <w:rsid w:val="005B5074"/>
    <w:rsid w:val="005B5570"/>
    <w:rsid w:val="005B58C0"/>
    <w:rsid w:val="005B59C6"/>
    <w:rsid w:val="005B5ED3"/>
    <w:rsid w:val="005B5F70"/>
    <w:rsid w:val="005B620D"/>
    <w:rsid w:val="005B67C3"/>
    <w:rsid w:val="005B6806"/>
    <w:rsid w:val="005B7637"/>
    <w:rsid w:val="005B7CED"/>
    <w:rsid w:val="005C0458"/>
    <w:rsid w:val="005C06EF"/>
    <w:rsid w:val="005C0772"/>
    <w:rsid w:val="005C14C1"/>
    <w:rsid w:val="005C1828"/>
    <w:rsid w:val="005C35DE"/>
    <w:rsid w:val="005C3647"/>
    <w:rsid w:val="005C3688"/>
    <w:rsid w:val="005C432F"/>
    <w:rsid w:val="005C47C1"/>
    <w:rsid w:val="005C65D3"/>
    <w:rsid w:val="005C6CB2"/>
    <w:rsid w:val="005C7EE6"/>
    <w:rsid w:val="005D0414"/>
    <w:rsid w:val="005D05CA"/>
    <w:rsid w:val="005D07CF"/>
    <w:rsid w:val="005D0970"/>
    <w:rsid w:val="005D1127"/>
    <w:rsid w:val="005D1A30"/>
    <w:rsid w:val="005D20DA"/>
    <w:rsid w:val="005D212F"/>
    <w:rsid w:val="005D34DF"/>
    <w:rsid w:val="005D368B"/>
    <w:rsid w:val="005D393B"/>
    <w:rsid w:val="005D52CD"/>
    <w:rsid w:val="005D6B69"/>
    <w:rsid w:val="005D7EAE"/>
    <w:rsid w:val="005E00E6"/>
    <w:rsid w:val="005E04B4"/>
    <w:rsid w:val="005E0514"/>
    <w:rsid w:val="005E0696"/>
    <w:rsid w:val="005E0FC1"/>
    <w:rsid w:val="005E1970"/>
    <w:rsid w:val="005E1D84"/>
    <w:rsid w:val="005E1E98"/>
    <w:rsid w:val="005E2C05"/>
    <w:rsid w:val="005E3028"/>
    <w:rsid w:val="005E3465"/>
    <w:rsid w:val="005E3F43"/>
    <w:rsid w:val="005E44F8"/>
    <w:rsid w:val="005E500F"/>
    <w:rsid w:val="005E611E"/>
    <w:rsid w:val="005E6EE5"/>
    <w:rsid w:val="005F060D"/>
    <w:rsid w:val="005F1066"/>
    <w:rsid w:val="005F29F0"/>
    <w:rsid w:val="005F2DFA"/>
    <w:rsid w:val="005F32BB"/>
    <w:rsid w:val="005F33D6"/>
    <w:rsid w:val="005F369E"/>
    <w:rsid w:val="005F3D43"/>
    <w:rsid w:val="005F41DB"/>
    <w:rsid w:val="005F44D1"/>
    <w:rsid w:val="005F5C37"/>
    <w:rsid w:val="005F61A0"/>
    <w:rsid w:val="005F6323"/>
    <w:rsid w:val="005F6E7D"/>
    <w:rsid w:val="005F71BF"/>
    <w:rsid w:val="00600163"/>
    <w:rsid w:val="0060038F"/>
    <w:rsid w:val="006016F3"/>
    <w:rsid w:val="006046AD"/>
    <w:rsid w:val="00604C9A"/>
    <w:rsid w:val="0060536A"/>
    <w:rsid w:val="006055C8"/>
    <w:rsid w:val="006057C0"/>
    <w:rsid w:val="00605852"/>
    <w:rsid w:val="00605A21"/>
    <w:rsid w:val="0060739F"/>
    <w:rsid w:val="00607886"/>
    <w:rsid w:val="0061036D"/>
    <w:rsid w:val="00610AFC"/>
    <w:rsid w:val="006110AB"/>
    <w:rsid w:val="00611429"/>
    <w:rsid w:val="00611553"/>
    <w:rsid w:val="00611F2C"/>
    <w:rsid w:val="0061210E"/>
    <w:rsid w:val="00612135"/>
    <w:rsid w:val="0061240B"/>
    <w:rsid w:val="00612C18"/>
    <w:rsid w:val="00612CB1"/>
    <w:rsid w:val="00612FD9"/>
    <w:rsid w:val="0061360A"/>
    <w:rsid w:val="0061416D"/>
    <w:rsid w:val="00616177"/>
    <w:rsid w:val="006161B6"/>
    <w:rsid w:val="00616206"/>
    <w:rsid w:val="00616250"/>
    <w:rsid w:val="00616274"/>
    <w:rsid w:val="006170B3"/>
    <w:rsid w:val="00617251"/>
    <w:rsid w:val="006177B3"/>
    <w:rsid w:val="00620BF9"/>
    <w:rsid w:val="0062101C"/>
    <w:rsid w:val="0062277F"/>
    <w:rsid w:val="00623674"/>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4C81"/>
    <w:rsid w:val="006655F9"/>
    <w:rsid w:val="006664AE"/>
    <w:rsid w:val="00666E12"/>
    <w:rsid w:val="00667538"/>
    <w:rsid w:val="00670376"/>
    <w:rsid w:val="00670438"/>
    <w:rsid w:val="00670498"/>
    <w:rsid w:val="00670CF4"/>
    <w:rsid w:val="00670D25"/>
    <w:rsid w:val="006712DD"/>
    <w:rsid w:val="006714DB"/>
    <w:rsid w:val="006720D9"/>
    <w:rsid w:val="00672583"/>
    <w:rsid w:val="006729A7"/>
    <w:rsid w:val="006729BF"/>
    <w:rsid w:val="00675A60"/>
    <w:rsid w:val="00675F74"/>
    <w:rsid w:val="006761FD"/>
    <w:rsid w:val="0067645E"/>
    <w:rsid w:val="0067660B"/>
    <w:rsid w:val="00676E31"/>
    <w:rsid w:val="00677A3E"/>
    <w:rsid w:val="006806DE"/>
    <w:rsid w:val="006814CF"/>
    <w:rsid w:val="00682932"/>
    <w:rsid w:val="006834D1"/>
    <w:rsid w:val="00683670"/>
    <w:rsid w:val="00683AF0"/>
    <w:rsid w:val="00683C4B"/>
    <w:rsid w:val="00684292"/>
    <w:rsid w:val="006843DE"/>
    <w:rsid w:val="0068512A"/>
    <w:rsid w:val="00685C5C"/>
    <w:rsid w:val="006860AE"/>
    <w:rsid w:val="006865ED"/>
    <w:rsid w:val="00686BA8"/>
    <w:rsid w:val="00686F14"/>
    <w:rsid w:val="006905A5"/>
    <w:rsid w:val="00691062"/>
    <w:rsid w:val="006916AB"/>
    <w:rsid w:val="00691C2C"/>
    <w:rsid w:val="00691F53"/>
    <w:rsid w:val="006925AD"/>
    <w:rsid w:val="00693234"/>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21BC"/>
    <w:rsid w:val="006A3075"/>
    <w:rsid w:val="006A3551"/>
    <w:rsid w:val="006A3C57"/>
    <w:rsid w:val="006A41C4"/>
    <w:rsid w:val="006A472A"/>
    <w:rsid w:val="006A5015"/>
    <w:rsid w:val="006A527A"/>
    <w:rsid w:val="006A527B"/>
    <w:rsid w:val="006A538E"/>
    <w:rsid w:val="006A643B"/>
    <w:rsid w:val="006A69A6"/>
    <w:rsid w:val="006A72CB"/>
    <w:rsid w:val="006A73B7"/>
    <w:rsid w:val="006A7B11"/>
    <w:rsid w:val="006A7B3C"/>
    <w:rsid w:val="006A7C4D"/>
    <w:rsid w:val="006B057D"/>
    <w:rsid w:val="006B076B"/>
    <w:rsid w:val="006B0A75"/>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36B1"/>
    <w:rsid w:val="006E3C94"/>
    <w:rsid w:val="006E408C"/>
    <w:rsid w:val="006E486C"/>
    <w:rsid w:val="006E553B"/>
    <w:rsid w:val="006E5A6F"/>
    <w:rsid w:val="006E68BC"/>
    <w:rsid w:val="006E77AC"/>
    <w:rsid w:val="006E7A2E"/>
    <w:rsid w:val="006F05E2"/>
    <w:rsid w:val="006F0851"/>
    <w:rsid w:val="006F0EF2"/>
    <w:rsid w:val="006F0F93"/>
    <w:rsid w:val="006F14BB"/>
    <w:rsid w:val="006F2C2D"/>
    <w:rsid w:val="006F5B3F"/>
    <w:rsid w:val="006F7815"/>
    <w:rsid w:val="006F7BDF"/>
    <w:rsid w:val="007016CD"/>
    <w:rsid w:val="007018B9"/>
    <w:rsid w:val="00702EC4"/>
    <w:rsid w:val="00703334"/>
    <w:rsid w:val="00703FA5"/>
    <w:rsid w:val="007041DE"/>
    <w:rsid w:val="00705164"/>
    <w:rsid w:val="0070748F"/>
    <w:rsid w:val="007079CA"/>
    <w:rsid w:val="0071072B"/>
    <w:rsid w:val="00710F72"/>
    <w:rsid w:val="007117D9"/>
    <w:rsid w:val="00711BE4"/>
    <w:rsid w:val="00711C7B"/>
    <w:rsid w:val="00712744"/>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DEE"/>
    <w:rsid w:val="00737177"/>
    <w:rsid w:val="00737940"/>
    <w:rsid w:val="00740321"/>
    <w:rsid w:val="00740F24"/>
    <w:rsid w:val="00741BA9"/>
    <w:rsid w:val="00741F7B"/>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6DE"/>
    <w:rsid w:val="0076482F"/>
    <w:rsid w:val="00766C79"/>
    <w:rsid w:val="007675F3"/>
    <w:rsid w:val="00767D9D"/>
    <w:rsid w:val="00773418"/>
    <w:rsid w:val="007743EB"/>
    <w:rsid w:val="007744E5"/>
    <w:rsid w:val="00775931"/>
    <w:rsid w:val="0077604D"/>
    <w:rsid w:val="007775F5"/>
    <w:rsid w:val="00777EB0"/>
    <w:rsid w:val="00777EDF"/>
    <w:rsid w:val="00780773"/>
    <w:rsid w:val="0078081B"/>
    <w:rsid w:val="00780A0E"/>
    <w:rsid w:val="00780BFE"/>
    <w:rsid w:val="007819B7"/>
    <w:rsid w:val="00781BF2"/>
    <w:rsid w:val="0078233F"/>
    <w:rsid w:val="007826A7"/>
    <w:rsid w:val="00782C66"/>
    <w:rsid w:val="00783B7D"/>
    <w:rsid w:val="007840EF"/>
    <w:rsid w:val="00785287"/>
    <w:rsid w:val="00786828"/>
    <w:rsid w:val="00786B46"/>
    <w:rsid w:val="00786F42"/>
    <w:rsid w:val="00787E96"/>
    <w:rsid w:val="00790FA6"/>
    <w:rsid w:val="007912E7"/>
    <w:rsid w:val="007919D1"/>
    <w:rsid w:val="00791EC9"/>
    <w:rsid w:val="00791FC5"/>
    <w:rsid w:val="00792936"/>
    <w:rsid w:val="00792D8D"/>
    <w:rsid w:val="007941B2"/>
    <w:rsid w:val="007958EF"/>
    <w:rsid w:val="00795F5F"/>
    <w:rsid w:val="00796148"/>
    <w:rsid w:val="007961F8"/>
    <w:rsid w:val="00796E5A"/>
    <w:rsid w:val="00797613"/>
    <w:rsid w:val="0079770A"/>
    <w:rsid w:val="007A0C7C"/>
    <w:rsid w:val="007A2450"/>
    <w:rsid w:val="007A2797"/>
    <w:rsid w:val="007A2C71"/>
    <w:rsid w:val="007A3099"/>
    <w:rsid w:val="007A3996"/>
    <w:rsid w:val="007A403B"/>
    <w:rsid w:val="007A551A"/>
    <w:rsid w:val="007A5CC6"/>
    <w:rsid w:val="007A60DB"/>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91E"/>
    <w:rsid w:val="007C5C85"/>
    <w:rsid w:val="007C73DC"/>
    <w:rsid w:val="007D16BF"/>
    <w:rsid w:val="007D1D25"/>
    <w:rsid w:val="007D1D82"/>
    <w:rsid w:val="007D2381"/>
    <w:rsid w:val="007D3097"/>
    <w:rsid w:val="007D340A"/>
    <w:rsid w:val="007D5F7E"/>
    <w:rsid w:val="007D63CE"/>
    <w:rsid w:val="007D6683"/>
    <w:rsid w:val="007D73F5"/>
    <w:rsid w:val="007E048E"/>
    <w:rsid w:val="007E05E1"/>
    <w:rsid w:val="007E11B2"/>
    <w:rsid w:val="007E145E"/>
    <w:rsid w:val="007E15DA"/>
    <w:rsid w:val="007E1FBC"/>
    <w:rsid w:val="007E39FE"/>
    <w:rsid w:val="007E3C6E"/>
    <w:rsid w:val="007E3D4C"/>
    <w:rsid w:val="007E4278"/>
    <w:rsid w:val="007E44E6"/>
    <w:rsid w:val="007E5022"/>
    <w:rsid w:val="007E53A9"/>
    <w:rsid w:val="007E560F"/>
    <w:rsid w:val="007E6886"/>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153C"/>
    <w:rsid w:val="00801F1A"/>
    <w:rsid w:val="00803563"/>
    <w:rsid w:val="00803C37"/>
    <w:rsid w:val="008041A2"/>
    <w:rsid w:val="008055A1"/>
    <w:rsid w:val="008055CE"/>
    <w:rsid w:val="00806F3B"/>
    <w:rsid w:val="008077CE"/>
    <w:rsid w:val="008105DA"/>
    <w:rsid w:val="0081071D"/>
    <w:rsid w:val="00810E9C"/>
    <w:rsid w:val="008119B3"/>
    <w:rsid w:val="0081274F"/>
    <w:rsid w:val="008131BC"/>
    <w:rsid w:val="008136D5"/>
    <w:rsid w:val="00813861"/>
    <w:rsid w:val="0081398D"/>
    <w:rsid w:val="00813AD1"/>
    <w:rsid w:val="00813EA5"/>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59E7"/>
    <w:rsid w:val="008270E7"/>
    <w:rsid w:val="00827C4B"/>
    <w:rsid w:val="00830005"/>
    <w:rsid w:val="008308A9"/>
    <w:rsid w:val="008313EA"/>
    <w:rsid w:val="0083175D"/>
    <w:rsid w:val="0083197F"/>
    <w:rsid w:val="008323BA"/>
    <w:rsid w:val="00832FB7"/>
    <w:rsid w:val="00833326"/>
    <w:rsid w:val="008337F3"/>
    <w:rsid w:val="00833B55"/>
    <w:rsid w:val="008344B7"/>
    <w:rsid w:val="0083470E"/>
    <w:rsid w:val="00834E61"/>
    <w:rsid w:val="00835CBD"/>
    <w:rsid w:val="00836728"/>
    <w:rsid w:val="0083693F"/>
    <w:rsid w:val="00836EF1"/>
    <w:rsid w:val="008378E8"/>
    <w:rsid w:val="00837A8C"/>
    <w:rsid w:val="0084049E"/>
    <w:rsid w:val="00840C70"/>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CF4"/>
    <w:rsid w:val="00852F52"/>
    <w:rsid w:val="0085362D"/>
    <w:rsid w:val="00853F0D"/>
    <w:rsid w:val="008540CF"/>
    <w:rsid w:val="00854720"/>
    <w:rsid w:val="008548F0"/>
    <w:rsid w:val="00855D0E"/>
    <w:rsid w:val="00855EA8"/>
    <w:rsid w:val="008564AE"/>
    <w:rsid w:val="00857692"/>
    <w:rsid w:val="00857975"/>
    <w:rsid w:val="008602B1"/>
    <w:rsid w:val="008606AB"/>
    <w:rsid w:val="00860B45"/>
    <w:rsid w:val="00861810"/>
    <w:rsid w:val="00863175"/>
    <w:rsid w:val="008643C5"/>
    <w:rsid w:val="00864700"/>
    <w:rsid w:val="00864949"/>
    <w:rsid w:val="00866386"/>
    <w:rsid w:val="00866A0C"/>
    <w:rsid w:val="00867498"/>
    <w:rsid w:val="0086789F"/>
    <w:rsid w:val="00870837"/>
    <w:rsid w:val="008709BB"/>
    <w:rsid w:val="00870CDF"/>
    <w:rsid w:val="00872725"/>
    <w:rsid w:val="0087293B"/>
    <w:rsid w:val="00872D77"/>
    <w:rsid w:val="00872DCC"/>
    <w:rsid w:val="00873634"/>
    <w:rsid w:val="008760FC"/>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83F"/>
    <w:rsid w:val="008920A8"/>
    <w:rsid w:val="00892686"/>
    <w:rsid w:val="00892C06"/>
    <w:rsid w:val="00892D1D"/>
    <w:rsid w:val="008934A8"/>
    <w:rsid w:val="008938DF"/>
    <w:rsid w:val="00893B01"/>
    <w:rsid w:val="00893D8C"/>
    <w:rsid w:val="008942DE"/>
    <w:rsid w:val="0089476A"/>
    <w:rsid w:val="008958B9"/>
    <w:rsid w:val="008964C9"/>
    <w:rsid w:val="00896B6F"/>
    <w:rsid w:val="0089786F"/>
    <w:rsid w:val="008A04E1"/>
    <w:rsid w:val="008A05B8"/>
    <w:rsid w:val="008A0810"/>
    <w:rsid w:val="008A1240"/>
    <w:rsid w:val="008A1EAC"/>
    <w:rsid w:val="008A20F2"/>
    <w:rsid w:val="008A3770"/>
    <w:rsid w:val="008A3BA4"/>
    <w:rsid w:val="008A486D"/>
    <w:rsid w:val="008A5B16"/>
    <w:rsid w:val="008A78AA"/>
    <w:rsid w:val="008A7A9C"/>
    <w:rsid w:val="008B0D19"/>
    <w:rsid w:val="008B1753"/>
    <w:rsid w:val="008B183E"/>
    <w:rsid w:val="008B1BA9"/>
    <w:rsid w:val="008B346C"/>
    <w:rsid w:val="008B3C22"/>
    <w:rsid w:val="008B4255"/>
    <w:rsid w:val="008B4A2A"/>
    <w:rsid w:val="008B6034"/>
    <w:rsid w:val="008B771B"/>
    <w:rsid w:val="008B7CE8"/>
    <w:rsid w:val="008C02C6"/>
    <w:rsid w:val="008C08AE"/>
    <w:rsid w:val="008C1570"/>
    <w:rsid w:val="008C19D6"/>
    <w:rsid w:val="008C2A6C"/>
    <w:rsid w:val="008C4301"/>
    <w:rsid w:val="008C69F3"/>
    <w:rsid w:val="008D0AF7"/>
    <w:rsid w:val="008D1598"/>
    <w:rsid w:val="008D30AA"/>
    <w:rsid w:val="008D42EF"/>
    <w:rsid w:val="008D48DC"/>
    <w:rsid w:val="008D4A9A"/>
    <w:rsid w:val="008D4E15"/>
    <w:rsid w:val="008D5333"/>
    <w:rsid w:val="008D564F"/>
    <w:rsid w:val="008D628C"/>
    <w:rsid w:val="008D6809"/>
    <w:rsid w:val="008D7227"/>
    <w:rsid w:val="008D72C5"/>
    <w:rsid w:val="008D7612"/>
    <w:rsid w:val="008D7B33"/>
    <w:rsid w:val="008D7E62"/>
    <w:rsid w:val="008E049A"/>
    <w:rsid w:val="008E19B1"/>
    <w:rsid w:val="008E2D0C"/>
    <w:rsid w:val="008E2E74"/>
    <w:rsid w:val="008E3757"/>
    <w:rsid w:val="008E5AA5"/>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FA2"/>
    <w:rsid w:val="00900381"/>
    <w:rsid w:val="00900636"/>
    <w:rsid w:val="00900F7B"/>
    <w:rsid w:val="0090147D"/>
    <w:rsid w:val="009019E5"/>
    <w:rsid w:val="00901BBD"/>
    <w:rsid w:val="00905304"/>
    <w:rsid w:val="0090598B"/>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11F"/>
    <w:rsid w:val="0092122B"/>
    <w:rsid w:val="00921479"/>
    <w:rsid w:val="0092202F"/>
    <w:rsid w:val="0092240A"/>
    <w:rsid w:val="0092285D"/>
    <w:rsid w:val="00922B73"/>
    <w:rsid w:val="00922C4F"/>
    <w:rsid w:val="009245C6"/>
    <w:rsid w:val="009245E7"/>
    <w:rsid w:val="00924A26"/>
    <w:rsid w:val="00924D9A"/>
    <w:rsid w:val="009256CB"/>
    <w:rsid w:val="00925EC1"/>
    <w:rsid w:val="009267C1"/>
    <w:rsid w:val="00926C86"/>
    <w:rsid w:val="00927AEA"/>
    <w:rsid w:val="009308F4"/>
    <w:rsid w:val="009308F6"/>
    <w:rsid w:val="00931487"/>
    <w:rsid w:val="009315AC"/>
    <w:rsid w:val="00932065"/>
    <w:rsid w:val="00932886"/>
    <w:rsid w:val="00933B7A"/>
    <w:rsid w:val="00934126"/>
    <w:rsid w:val="00935BD5"/>
    <w:rsid w:val="00935FB3"/>
    <w:rsid w:val="0093778F"/>
    <w:rsid w:val="00937E5E"/>
    <w:rsid w:val="00940681"/>
    <w:rsid w:val="009406F8"/>
    <w:rsid w:val="00940A19"/>
    <w:rsid w:val="009415B6"/>
    <w:rsid w:val="009419AB"/>
    <w:rsid w:val="00941E49"/>
    <w:rsid w:val="00942090"/>
    <w:rsid w:val="009427ED"/>
    <w:rsid w:val="00942E32"/>
    <w:rsid w:val="00943241"/>
    <w:rsid w:val="009457A6"/>
    <w:rsid w:val="00946245"/>
    <w:rsid w:val="00946E9B"/>
    <w:rsid w:val="00947984"/>
    <w:rsid w:val="00950BF8"/>
    <w:rsid w:val="00951C9B"/>
    <w:rsid w:val="00952AAE"/>
    <w:rsid w:val="00952E14"/>
    <w:rsid w:val="00952F24"/>
    <w:rsid w:val="009530F0"/>
    <w:rsid w:val="00954D4E"/>
    <w:rsid w:val="00954D6D"/>
    <w:rsid w:val="0095502A"/>
    <w:rsid w:val="0095527E"/>
    <w:rsid w:val="0095584E"/>
    <w:rsid w:val="00955B12"/>
    <w:rsid w:val="0095603D"/>
    <w:rsid w:val="00956101"/>
    <w:rsid w:val="0095622B"/>
    <w:rsid w:val="009568A2"/>
    <w:rsid w:val="00956DE2"/>
    <w:rsid w:val="00956F46"/>
    <w:rsid w:val="00957005"/>
    <w:rsid w:val="0095774E"/>
    <w:rsid w:val="00957F0D"/>
    <w:rsid w:val="0096126D"/>
    <w:rsid w:val="009625A9"/>
    <w:rsid w:val="009631A5"/>
    <w:rsid w:val="00963AE2"/>
    <w:rsid w:val="00963D11"/>
    <w:rsid w:val="00964790"/>
    <w:rsid w:val="0096558C"/>
    <w:rsid w:val="00966096"/>
    <w:rsid w:val="00966441"/>
    <w:rsid w:val="00966B8E"/>
    <w:rsid w:val="00966CF3"/>
    <w:rsid w:val="00967478"/>
    <w:rsid w:val="00967660"/>
    <w:rsid w:val="00967A7C"/>
    <w:rsid w:val="00971D95"/>
    <w:rsid w:val="00971E79"/>
    <w:rsid w:val="0097359D"/>
    <w:rsid w:val="00973B4D"/>
    <w:rsid w:val="00973D1B"/>
    <w:rsid w:val="00973FE5"/>
    <w:rsid w:val="00974D17"/>
    <w:rsid w:val="009770A3"/>
    <w:rsid w:val="0097767D"/>
    <w:rsid w:val="009778DD"/>
    <w:rsid w:val="009807C9"/>
    <w:rsid w:val="0098080B"/>
    <w:rsid w:val="00980D66"/>
    <w:rsid w:val="00981B16"/>
    <w:rsid w:val="00981BEB"/>
    <w:rsid w:val="00981D1E"/>
    <w:rsid w:val="00981F54"/>
    <w:rsid w:val="00981FB7"/>
    <w:rsid w:val="00982EF6"/>
    <w:rsid w:val="009837D3"/>
    <w:rsid w:val="009849B5"/>
    <w:rsid w:val="00984B77"/>
    <w:rsid w:val="00985096"/>
    <w:rsid w:val="00986079"/>
    <w:rsid w:val="009862EC"/>
    <w:rsid w:val="00987CD8"/>
    <w:rsid w:val="00987EAD"/>
    <w:rsid w:val="0099038F"/>
    <w:rsid w:val="0099061B"/>
    <w:rsid w:val="00991992"/>
    <w:rsid w:val="00992E3E"/>
    <w:rsid w:val="009937DF"/>
    <w:rsid w:val="009955FA"/>
    <w:rsid w:val="0099662C"/>
    <w:rsid w:val="0099676E"/>
    <w:rsid w:val="009A0D02"/>
    <w:rsid w:val="009A1394"/>
    <w:rsid w:val="009A2072"/>
    <w:rsid w:val="009A2AC6"/>
    <w:rsid w:val="009A3431"/>
    <w:rsid w:val="009A39E7"/>
    <w:rsid w:val="009A4908"/>
    <w:rsid w:val="009A5A2E"/>
    <w:rsid w:val="009A5FF9"/>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2BCC"/>
    <w:rsid w:val="009C4EC5"/>
    <w:rsid w:val="009C5A75"/>
    <w:rsid w:val="009C6A4C"/>
    <w:rsid w:val="009C709B"/>
    <w:rsid w:val="009C7983"/>
    <w:rsid w:val="009D01F5"/>
    <w:rsid w:val="009D05B1"/>
    <w:rsid w:val="009D07B4"/>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678F"/>
    <w:rsid w:val="009E6E66"/>
    <w:rsid w:val="009E70BC"/>
    <w:rsid w:val="009E77BB"/>
    <w:rsid w:val="009F06E6"/>
    <w:rsid w:val="009F2567"/>
    <w:rsid w:val="009F2798"/>
    <w:rsid w:val="009F2C42"/>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BA"/>
    <w:rsid w:val="00A02241"/>
    <w:rsid w:val="00A04B20"/>
    <w:rsid w:val="00A04DD3"/>
    <w:rsid w:val="00A05217"/>
    <w:rsid w:val="00A067EE"/>
    <w:rsid w:val="00A06EAB"/>
    <w:rsid w:val="00A07BD9"/>
    <w:rsid w:val="00A10293"/>
    <w:rsid w:val="00A109AC"/>
    <w:rsid w:val="00A10A47"/>
    <w:rsid w:val="00A11A2C"/>
    <w:rsid w:val="00A16215"/>
    <w:rsid w:val="00A167F1"/>
    <w:rsid w:val="00A16A04"/>
    <w:rsid w:val="00A177CE"/>
    <w:rsid w:val="00A179D0"/>
    <w:rsid w:val="00A201E0"/>
    <w:rsid w:val="00A21184"/>
    <w:rsid w:val="00A21A39"/>
    <w:rsid w:val="00A21CD0"/>
    <w:rsid w:val="00A21F2C"/>
    <w:rsid w:val="00A22A8D"/>
    <w:rsid w:val="00A23A55"/>
    <w:rsid w:val="00A23A8C"/>
    <w:rsid w:val="00A23F34"/>
    <w:rsid w:val="00A247CB"/>
    <w:rsid w:val="00A24822"/>
    <w:rsid w:val="00A25E84"/>
    <w:rsid w:val="00A26D1D"/>
    <w:rsid w:val="00A26D69"/>
    <w:rsid w:val="00A26E33"/>
    <w:rsid w:val="00A27D98"/>
    <w:rsid w:val="00A30A81"/>
    <w:rsid w:val="00A3209C"/>
    <w:rsid w:val="00A3294B"/>
    <w:rsid w:val="00A32AB9"/>
    <w:rsid w:val="00A32DE9"/>
    <w:rsid w:val="00A33B0E"/>
    <w:rsid w:val="00A36CFE"/>
    <w:rsid w:val="00A375E3"/>
    <w:rsid w:val="00A41052"/>
    <w:rsid w:val="00A41438"/>
    <w:rsid w:val="00A44EAE"/>
    <w:rsid w:val="00A4519A"/>
    <w:rsid w:val="00A456A9"/>
    <w:rsid w:val="00A46BE1"/>
    <w:rsid w:val="00A46FF2"/>
    <w:rsid w:val="00A47230"/>
    <w:rsid w:val="00A51347"/>
    <w:rsid w:val="00A51EDD"/>
    <w:rsid w:val="00A51FA9"/>
    <w:rsid w:val="00A52A12"/>
    <w:rsid w:val="00A52F8E"/>
    <w:rsid w:val="00A542EF"/>
    <w:rsid w:val="00A55012"/>
    <w:rsid w:val="00A552E3"/>
    <w:rsid w:val="00A55D43"/>
    <w:rsid w:val="00A56E16"/>
    <w:rsid w:val="00A57872"/>
    <w:rsid w:val="00A6002B"/>
    <w:rsid w:val="00A60A10"/>
    <w:rsid w:val="00A60BCB"/>
    <w:rsid w:val="00A61930"/>
    <w:rsid w:val="00A61AA7"/>
    <w:rsid w:val="00A61FF3"/>
    <w:rsid w:val="00A632CA"/>
    <w:rsid w:val="00A64ABA"/>
    <w:rsid w:val="00A66486"/>
    <w:rsid w:val="00A6662B"/>
    <w:rsid w:val="00A67786"/>
    <w:rsid w:val="00A7066A"/>
    <w:rsid w:val="00A70EED"/>
    <w:rsid w:val="00A70F4D"/>
    <w:rsid w:val="00A7118A"/>
    <w:rsid w:val="00A719F4"/>
    <w:rsid w:val="00A72652"/>
    <w:rsid w:val="00A72837"/>
    <w:rsid w:val="00A7310D"/>
    <w:rsid w:val="00A73C5E"/>
    <w:rsid w:val="00A749D3"/>
    <w:rsid w:val="00A74EF7"/>
    <w:rsid w:val="00A7621E"/>
    <w:rsid w:val="00A76944"/>
    <w:rsid w:val="00A77638"/>
    <w:rsid w:val="00A817C9"/>
    <w:rsid w:val="00A82458"/>
    <w:rsid w:val="00A82829"/>
    <w:rsid w:val="00A83676"/>
    <w:rsid w:val="00A83E5E"/>
    <w:rsid w:val="00A8416A"/>
    <w:rsid w:val="00A84B16"/>
    <w:rsid w:val="00A84E89"/>
    <w:rsid w:val="00A8532B"/>
    <w:rsid w:val="00A8669C"/>
    <w:rsid w:val="00A86C62"/>
    <w:rsid w:val="00A8705F"/>
    <w:rsid w:val="00A87BE8"/>
    <w:rsid w:val="00A87FED"/>
    <w:rsid w:val="00A9046D"/>
    <w:rsid w:val="00A919FD"/>
    <w:rsid w:val="00A91B09"/>
    <w:rsid w:val="00A94FBF"/>
    <w:rsid w:val="00A95234"/>
    <w:rsid w:val="00A96C0A"/>
    <w:rsid w:val="00A9757E"/>
    <w:rsid w:val="00A97EAC"/>
    <w:rsid w:val="00AA1DB1"/>
    <w:rsid w:val="00AA1DC1"/>
    <w:rsid w:val="00AA373E"/>
    <w:rsid w:val="00AA3A85"/>
    <w:rsid w:val="00AA3DFD"/>
    <w:rsid w:val="00AA4530"/>
    <w:rsid w:val="00AA587C"/>
    <w:rsid w:val="00AA5F48"/>
    <w:rsid w:val="00AA6917"/>
    <w:rsid w:val="00AA7C57"/>
    <w:rsid w:val="00AA7EF7"/>
    <w:rsid w:val="00AA7F81"/>
    <w:rsid w:val="00AB0328"/>
    <w:rsid w:val="00AB07F6"/>
    <w:rsid w:val="00AB0D1C"/>
    <w:rsid w:val="00AB11C7"/>
    <w:rsid w:val="00AB1D52"/>
    <w:rsid w:val="00AB1E2A"/>
    <w:rsid w:val="00AB20AD"/>
    <w:rsid w:val="00AB246B"/>
    <w:rsid w:val="00AB377E"/>
    <w:rsid w:val="00AB4E74"/>
    <w:rsid w:val="00AB5547"/>
    <w:rsid w:val="00AB69B6"/>
    <w:rsid w:val="00AB6C5C"/>
    <w:rsid w:val="00AC01A7"/>
    <w:rsid w:val="00AC02E7"/>
    <w:rsid w:val="00AC1814"/>
    <w:rsid w:val="00AC1F53"/>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393"/>
    <w:rsid w:val="00AD462C"/>
    <w:rsid w:val="00AD67B0"/>
    <w:rsid w:val="00AD7C7E"/>
    <w:rsid w:val="00AD7E39"/>
    <w:rsid w:val="00AD7FB4"/>
    <w:rsid w:val="00AE0121"/>
    <w:rsid w:val="00AE02D4"/>
    <w:rsid w:val="00AE1056"/>
    <w:rsid w:val="00AE1073"/>
    <w:rsid w:val="00AE133F"/>
    <w:rsid w:val="00AE22E0"/>
    <w:rsid w:val="00AE236F"/>
    <w:rsid w:val="00AE25A3"/>
    <w:rsid w:val="00AE2656"/>
    <w:rsid w:val="00AE3EDA"/>
    <w:rsid w:val="00AE6009"/>
    <w:rsid w:val="00AE6DF7"/>
    <w:rsid w:val="00AF0B12"/>
    <w:rsid w:val="00AF1990"/>
    <w:rsid w:val="00AF19C3"/>
    <w:rsid w:val="00AF1BCA"/>
    <w:rsid w:val="00AF1F79"/>
    <w:rsid w:val="00AF422E"/>
    <w:rsid w:val="00AF523B"/>
    <w:rsid w:val="00AF5EE2"/>
    <w:rsid w:val="00AF6B35"/>
    <w:rsid w:val="00AF7CB9"/>
    <w:rsid w:val="00B00635"/>
    <w:rsid w:val="00B00B14"/>
    <w:rsid w:val="00B01881"/>
    <w:rsid w:val="00B02377"/>
    <w:rsid w:val="00B03334"/>
    <w:rsid w:val="00B03A46"/>
    <w:rsid w:val="00B04555"/>
    <w:rsid w:val="00B055B6"/>
    <w:rsid w:val="00B056C9"/>
    <w:rsid w:val="00B0698A"/>
    <w:rsid w:val="00B06DF7"/>
    <w:rsid w:val="00B070AA"/>
    <w:rsid w:val="00B12F37"/>
    <w:rsid w:val="00B13DD2"/>
    <w:rsid w:val="00B14119"/>
    <w:rsid w:val="00B1476C"/>
    <w:rsid w:val="00B1478A"/>
    <w:rsid w:val="00B148ED"/>
    <w:rsid w:val="00B15356"/>
    <w:rsid w:val="00B15952"/>
    <w:rsid w:val="00B161DC"/>
    <w:rsid w:val="00B16BBA"/>
    <w:rsid w:val="00B171C1"/>
    <w:rsid w:val="00B1794C"/>
    <w:rsid w:val="00B20CE7"/>
    <w:rsid w:val="00B20E37"/>
    <w:rsid w:val="00B21F4A"/>
    <w:rsid w:val="00B22383"/>
    <w:rsid w:val="00B22B23"/>
    <w:rsid w:val="00B23227"/>
    <w:rsid w:val="00B238A8"/>
    <w:rsid w:val="00B23A6A"/>
    <w:rsid w:val="00B23B65"/>
    <w:rsid w:val="00B241E9"/>
    <w:rsid w:val="00B24682"/>
    <w:rsid w:val="00B263D1"/>
    <w:rsid w:val="00B276A1"/>
    <w:rsid w:val="00B3045A"/>
    <w:rsid w:val="00B30819"/>
    <w:rsid w:val="00B32C07"/>
    <w:rsid w:val="00B34434"/>
    <w:rsid w:val="00B34BC1"/>
    <w:rsid w:val="00B351D7"/>
    <w:rsid w:val="00B353C0"/>
    <w:rsid w:val="00B3661E"/>
    <w:rsid w:val="00B36D40"/>
    <w:rsid w:val="00B36EFC"/>
    <w:rsid w:val="00B40668"/>
    <w:rsid w:val="00B40B17"/>
    <w:rsid w:val="00B40D85"/>
    <w:rsid w:val="00B42CA3"/>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F11"/>
    <w:rsid w:val="00B61B23"/>
    <w:rsid w:val="00B61EF8"/>
    <w:rsid w:val="00B620EE"/>
    <w:rsid w:val="00B621E8"/>
    <w:rsid w:val="00B62FD5"/>
    <w:rsid w:val="00B642E8"/>
    <w:rsid w:val="00B645D1"/>
    <w:rsid w:val="00B66552"/>
    <w:rsid w:val="00B67340"/>
    <w:rsid w:val="00B67529"/>
    <w:rsid w:val="00B711A3"/>
    <w:rsid w:val="00B71490"/>
    <w:rsid w:val="00B715C1"/>
    <w:rsid w:val="00B7335B"/>
    <w:rsid w:val="00B733B7"/>
    <w:rsid w:val="00B75545"/>
    <w:rsid w:val="00B75BD3"/>
    <w:rsid w:val="00B75DF9"/>
    <w:rsid w:val="00B7639A"/>
    <w:rsid w:val="00B76636"/>
    <w:rsid w:val="00B76D2A"/>
    <w:rsid w:val="00B76FC2"/>
    <w:rsid w:val="00B77302"/>
    <w:rsid w:val="00B77656"/>
    <w:rsid w:val="00B81F16"/>
    <w:rsid w:val="00B8256E"/>
    <w:rsid w:val="00B8310E"/>
    <w:rsid w:val="00B85690"/>
    <w:rsid w:val="00B85817"/>
    <w:rsid w:val="00B85CCF"/>
    <w:rsid w:val="00B87B7C"/>
    <w:rsid w:val="00B87C66"/>
    <w:rsid w:val="00B9066E"/>
    <w:rsid w:val="00B90839"/>
    <w:rsid w:val="00B9090B"/>
    <w:rsid w:val="00B90B08"/>
    <w:rsid w:val="00B90D83"/>
    <w:rsid w:val="00B9136C"/>
    <w:rsid w:val="00B91830"/>
    <w:rsid w:val="00B92073"/>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3565"/>
    <w:rsid w:val="00BB43E2"/>
    <w:rsid w:val="00BB53F8"/>
    <w:rsid w:val="00BB5C62"/>
    <w:rsid w:val="00BB6DA1"/>
    <w:rsid w:val="00BC02CD"/>
    <w:rsid w:val="00BC038B"/>
    <w:rsid w:val="00BC0E06"/>
    <w:rsid w:val="00BC14B9"/>
    <w:rsid w:val="00BC162D"/>
    <w:rsid w:val="00BC4AF2"/>
    <w:rsid w:val="00BC4B08"/>
    <w:rsid w:val="00BC5550"/>
    <w:rsid w:val="00BC7F7D"/>
    <w:rsid w:val="00BD1041"/>
    <w:rsid w:val="00BD1415"/>
    <w:rsid w:val="00BD18E3"/>
    <w:rsid w:val="00BD2908"/>
    <w:rsid w:val="00BD348D"/>
    <w:rsid w:val="00BD34E6"/>
    <w:rsid w:val="00BD3A86"/>
    <w:rsid w:val="00BD3AFD"/>
    <w:rsid w:val="00BD4261"/>
    <w:rsid w:val="00BD43D9"/>
    <w:rsid w:val="00BD4B99"/>
    <w:rsid w:val="00BD5465"/>
    <w:rsid w:val="00BD54D2"/>
    <w:rsid w:val="00BD58C8"/>
    <w:rsid w:val="00BE0013"/>
    <w:rsid w:val="00BE021D"/>
    <w:rsid w:val="00BE0C6D"/>
    <w:rsid w:val="00BE1DD3"/>
    <w:rsid w:val="00BE1E72"/>
    <w:rsid w:val="00BE32AB"/>
    <w:rsid w:val="00BE36ED"/>
    <w:rsid w:val="00BE39F6"/>
    <w:rsid w:val="00BE4257"/>
    <w:rsid w:val="00BE4849"/>
    <w:rsid w:val="00BE7221"/>
    <w:rsid w:val="00BF04C8"/>
    <w:rsid w:val="00BF0CE7"/>
    <w:rsid w:val="00BF0EDC"/>
    <w:rsid w:val="00BF0F84"/>
    <w:rsid w:val="00BF3066"/>
    <w:rsid w:val="00BF3162"/>
    <w:rsid w:val="00BF38B0"/>
    <w:rsid w:val="00BF49EE"/>
    <w:rsid w:val="00BF4B99"/>
    <w:rsid w:val="00BF59DF"/>
    <w:rsid w:val="00BF652A"/>
    <w:rsid w:val="00BF708D"/>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433"/>
    <w:rsid w:val="00C11A9D"/>
    <w:rsid w:val="00C1233B"/>
    <w:rsid w:val="00C12CC4"/>
    <w:rsid w:val="00C140EC"/>
    <w:rsid w:val="00C15788"/>
    <w:rsid w:val="00C15C42"/>
    <w:rsid w:val="00C15C58"/>
    <w:rsid w:val="00C16423"/>
    <w:rsid w:val="00C16DC1"/>
    <w:rsid w:val="00C20941"/>
    <w:rsid w:val="00C213A9"/>
    <w:rsid w:val="00C21F5A"/>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5653"/>
    <w:rsid w:val="00C369B9"/>
    <w:rsid w:val="00C37296"/>
    <w:rsid w:val="00C37EA4"/>
    <w:rsid w:val="00C40214"/>
    <w:rsid w:val="00C40B66"/>
    <w:rsid w:val="00C40E46"/>
    <w:rsid w:val="00C41777"/>
    <w:rsid w:val="00C425B2"/>
    <w:rsid w:val="00C42741"/>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618"/>
    <w:rsid w:val="00C559C1"/>
    <w:rsid w:val="00C55B31"/>
    <w:rsid w:val="00C56822"/>
    <w:rsid w:val="00C5711F"/>
    <w:rsid w:val="00C577FF"/>
    <w:rsid w:val="00C579ED"/>
    <w:rsid w:val="00C60801"/>
    <w:rsid w:val="00C6093C"/>
    <w:rsid w:val="00C60E26"/>
    <w:rsid w:val="00C61DB2"/>
    <w:rsid w:val="00C6363D"/>
    <w:rsid w:val="00C64F48"/>
    <w:rsid w:val="00C65C4F"/>
    <w:rsid w:val="00C67FCC"/>
    <w:rsid w:val="00C703BD"/>
    <w:rsid w:val="00C707B3"/>
    <w:rsid w:val="00C70DA1"/>
    <w:rsid w:val="00C71840"/>
    <w:rsid w:val="00C72CC9"/>
    <w:rsid w:val="00C73B1B"/>
    <w:rsid w:val="00C747B5"/>
    <w:rsid w:val="00C74BD8"/>
    <w:rsid w:val="00C75889"/>
    <w:rsid w:val="00C75C52"/>
    <w:rsid w:val="00C764B0"/>
    <w:rsid w:val="00C7654E"/>
    <w:rsid w:val="00C77052"/>
    <w:rsid w:val="00C80679"/>
    <w:rsid w:val="00C80BCD"/>
    <w:rsid w:val="00C81250"/>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708"/>
    <w:rsid w:val="00CA0106"/>
    <w:rsid w:val="00CA054A"/>
    <w:rsid w:val="00CA0F99"/>
    <w:rsid w:val="00CA14A9"/>
    <w:rsid w:val="00CA1546"/>
    <w:rsid w:val="00CA1B81"/>
    <w:rsid w:val="00CA1F45"/>
    <w:rsid w:val="00CA249B"/>
    <w:rsid w:val="00CA2554"/>
    <w:rsid w:val="00CA2A97"/>
    <w:rsid w:val="00CA2D8F"/>
    <w:rsid w:val="00CA321E"/>
    <w:rsid w:val="00CA4043"/>
    <w:rsid w:val="00CA4FEE"/>
    <w:rsid w:val="00CA5FDF"/>
    <w:rsid w:val="00CA60F0"/>
    <w:rsid w:val="00CA761B"/>
    <w:rsid w:val="00CB0463"/>
    <w:rsid w:val="00CB1057"/>
    <w:rsid w:val="00CB15D5"/>
    <w:rsid w:val="00CB317F"/>
    <w:rsid w:val="00CB3B5D"/>
    <w:rsid w:val="00CB3F09"/>
    <w:rsid w:val="00CB48F3"/>
    <w:rsid w:val="00CB55ED"/>
    <w:rsid w:val="00CB5AC6"/>
    <w:rsid w:val="00CC0B00"/>
    <w:rsid w:val="00CC209B"/>
    <w:rsid w:val="00CC2417"/>
    <w:rsid w:val="00CC28B9"/>
    <w:rsid w:val="00CC3D05"/>
    <w:rsid w:val="00CC3D27"/>
    <w:rsid w:val="00CC4DF9"/>
    <w:rsid w:val="00CC53BA"/>
    <w:rsid w:val="00CC6852"/>
    <w:rsid w:val="00CC74A0"/>
    <w:rsid w:val="00CC7B4F"/>
    <w:rsid w:val="00CD1915"/>
    <w:rsid w:val="00CD2783"/>
    <w:rsid w:val="00CD2F1E"/>
    <w:rsid w:val="00CD3F85"/>
    <w:rsid w:val="00CD448D"/>
    <w:rsid w:val="00CD4EF2"/>
    <w:rsid w:val="00CD5337"/>
    <w:rsid w:val="00CD56F1"/>
    <w:rsid w:val="00CD631E"/>
    <w:rsid w:val="00CD73A6"/>
    <w:rsid w:val="00CD7ED2"/>
    <w:rsid w:val="00CE05C1"/>
    <w:rsid w:val="00CE096B"/>
    <w:rsid w:val="00CE0FD6"/>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AD5"/>
    <w:rsid w:val="00CF6362"/>
    <w:rsid w:val="00CF68BD"/>
    <w:rsid w:val="00CF6C63"/>
    <w:rsid w:val="00CF6D4F"/>
    <w:rsid w:val="00CF742B"/>
    <w:rsid w:val="00D00055"/>
    <w:rsid w:val="00D00BA5"/>
    <w:rsid w:val="00D0102F"/>
    <w:rsid w:val="00D016BC"/>
    <w:rsid w:val="00D01EEF"/>
    <w:rsid w:val="00D0328B"/>
    <w:rsid w:val="00D0330D"/>
    <w:rsid w:val="00D03DCC"/>
    <w:rsid w:val="00D049F6"/>
    <w:rsid w:val="00D04F51"/>
    <w:rsid w:val="00D050CB"/>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8F6"/>
    <w:rsid w:val="00D21180"/>
    <w:rsid w:val="00D21671"/>
    <w:rsid w:val="00D2176F"/>
    <w:rsid w:val="00D21E3C"/>
    <w:rsid w:val="00D2216D"/>
    <w:rsid w:val="00D22CAB"/>
    <w:rsid w:val="00D23C67"/>
    <w:rsid w:val="00D24407"/>
    <w:rsid w:val="00D259C9"/>
    <w:rsid w:val="00D25F26"/>
    <w:rsid w:val="00D26895"/>
    <w:rsid w:val="00D268AA"/>
    <w:rsid w:val="00D270A1"/>
    <w:rsid w:val="00D27605"/>
    <w:rsid w:val="00D277E1"/>
    <w:rsid w:val="00D300C0"/>
    <w:rsid w:val="00D30441"/>
    <w:rsid w:val="00D30461"/>
    <w:rsid w:val="00D304F6"/>
    <w:rsid w:val="00D30FF0"/>
    <w:rsid w:val="00D313C2"/>
    <w:rsid w:val="00D319AF"/>
    <w:rsid w:val="00D31B14"/>
    <w:rsid w:val="00D32626"/>
    <w:rsid w:val="00D326D6"/>
    <w:rsid w:val="00D329A5"/>
    <w:rsid w:val="00D3486A"/>
    <w:rsid w:val="00D34AD6"/>
    <w:rsid w:val="00D34F18"/>
    <w:rsid w:val="00D355CD"/>
    <w:rsid w:val="00D36765"/>
    <w:rsid w:val="00D3754F"/>
    <w:rsid w:val="00D37883"/>
    <w:rsid w:val="00D378DB"/>
    <w:rsid w:val="00D408A5"/>
    <w:rsid w:val="00D41162"/>
    <w:rsid w:val="00D41E31"/>
    <w:rsid w:val="00D424EC"/>
    <w:rsid w:val="00D43640"/>
    <w:rsid w:val="00D43803"/>
    <w:rsid w:val="00D43887"/>
    <w:rsid w:val="00D44896"/>
    <w:rsid w:val="00D44E31"/>
    <w:rsid w:val="00D47852"/>
    <w:rsid w:val="00D50ADA"/>
    <w:rsid w:val="00D50BDE"/>
    <w:rsid w:val="00D50F5B"/>
    <w:rsid w:val="00D51008"/>
    <w:rsid w:val="00D51CF6"/>
    <w:rsid w:val="00D52F6E"/>
    <w:rsid w:val="00D5315D"/>
    <w:rsid w:val="00D53974"/>
    <w:rsid w:val="00D543AC"/>
    <w:rsid w:val="00D547E2"/>
    <w:rsid w:val="00D5609E"/>
    <w:rsid w:val="00D564BF"/>
    <w:rsid w:val="00D56C26"/>
    <w:rsid w:val="00D56FDE"/>
    <w:rsid w:val="00D57D2F"/>
    <w:rsid w:val="00D57F3C"/>
    <w:rsid w:val="00D601EB"/>
    <w:rsid w:val="00D619F2"/>
    <w:rsid w:val="00D61FEA"/>
    <w:rsid w:val="00D63CF6"/>
    <w:rsid w:val="00D652E3"/>
    <w:rsid w:val="00D659A7"/>
    <w:rsid w:val="00D670BE"/>
    <w:rsid w:val="00D677B5"/>
    <w:rsid w:val="00D708AC"/>
    <w:rsid w:val="00D7169C"/>
    <w:rsid w:val="00D716FF"/>
    <w:rsid w:val="00D72519"/>
    <w:rsid w:val="00D7288C"/>
    <w:rsid w:val="00D72AB8"/>
    <w:rsid w:val="00D73100"/>
    <w:rsid w:val="00D734BE"/>
    <w:rsid w:val="00D73971"/>
    <w:rsid w:val="00D74929"/>
    <w:rsid w:val="00D752B4"/>
    <w:rsid w:val="00D762BC"/>
    <w:rsid w:val="00D7770E"/>
    <w:rsid w:val="00D77FAA"/>
    <w:rsid w:val="00D8029F"/>
    <w:rsid w:val="00D8045B"/>
    <w:rsid w:val="00D81B39"/>
    <w:rsid w:val="00D82743"/>
    <w:rsid w:val="00D83895"/>
    <w:rsid w:val="00D84172"/>
    <w:rsid w:val="00D84E8B"/>
    <w:rsid w:val="00D86DA9"/>
    <w:rsid w:val="00D86E1B"/>
    <w:rsid w:val="00D87233"/>
    <w:rsid w:val="00D877AB"/>
    <w:rsid w:val="00D87D56"/>
    <w:rsid w:val="00D90A8A"/>
    <w:rsid w:val="00D91F3E"/>
    <w:rsid w:val="00D9235F"/>
    <w:rsid w:val="00D95216"/>
    <w:rsid w:val="00D9595E"/>
    <w:rsid w:val="00D97D38"/>
    <w:rsid w:val="00DA059A"/>
    <w:rsid w:val="00DA1495"/>
    <w:rsid w:val="00DA1525"/>
    <w:rsid w:val="00DA1575"/>
    <w:rsid w:val="00DA173F"/>
    <w:rsid w:val="00DA1D4E"/>
    <w:rsid w:val="00DA283F"/>
    <w:rsid w:val="00DA3312"/>
    <w:rsid w:val="00DA5A80"/>
    <w:rsid w:val="00DA5E62"/>
    <w:rsid w:val="00DA6924"/>
    <w:rsid w:val="00DA7763"/>
    <w:rsid w:val="00DA7871"/>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E12"/>
    <w:rsid w:val="00DC0CAB"/>
    <w:rsid w:val="00DC0F2B"/>
    <w:rsid w:val="00DC1642"/>
    <w:rsid w:val="00DC1883"/>
    <w:rsid w:val="00DC1960"/>
    <w:rsid w:val="00DC1D5F"/>
    <w:rsid w:val="00DD04CD"/>
    <w:rsid w:val="00DD0B0F"/>
    <w:rsid w:val="00DD15F4"/>
    <w:rsid w:val="00DD2810"/>
    <w:rsid w:val="00DD3057"/>
    <w:rsid w:val="00DD32AB"/>
    <w:rsid w:val="00DD40DE"/>
    <w:rsid w:val="00DD4444"/>
    <w:rsid w:val="00DD49B0"/>
    <w:rsid w:val="00DD4C15"/>
    <w:rsid w:val="00DD5CE0"/>
    <w:rsid w:val="00DD6135"/>
    <w:rsid w:val="00DD630C"/>
    <w:rsid w:val="00DD7665"/>
    <w:rsid w:val="00DE0B4B"/>
    <w:rsid w:val="00DE229E"/>
    <w:rsid w:val="00DE29CC"/>
    <w:rsid w:val="00DE3537"/>
    <w:rsid w:val="00DE404C"/>
    <w:rsid w:val="00DE4B26"/>
    <w:rsid w:val="00DE5DE2"/>
    <w:rsid w:val="00DE69E3"/>
    <w:rsid w:val="00DE7862"/>
    <w:rsid w:val="00DE7BEC"/>
    <w:rsid w:val="00DF0003"/>
    <w:rsid w:val="00DF01F0"/>
    <w:rsid w:val="00DF0406"/>
    <w:rsid w:val="00DF0933"/>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1E98"/>
    <w:rsid w:val="00E22067"/>
    <w:rsid w:val="00E23732"/>
    <w:rsid w:val="00E24E5E"/>
    <w:rsid w:val="00E25054"/>
    <w:rsid w:val="00E25064"/>
    <w:rsid w:val="00E25B05"/>
    <w:rsid w:val="00E2609F"/>
    <w:rsid w:val="00E26EC8"/>
    <w:rsid w:val="00E27673"/>
    <w:rsid w:val="00E3121F"/>
    <w:rsid w:val="00E31390"/>
    <w:rsid w:val="00E3146D"/>
    <w:rsid w:val="00E315E6"/>
    <w:rsid w:val="00E3209F"/>
    <w:rsid w:val="00E335B1"/>
    <w:rsid w:val="00E33A25"/>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7044"/>
    <w:rsid w:val="00E47079"/>
    <w:rsid w:val="00E47F35"/>
    <w:rsid w:val="00E50104"/>
    <w:rsid w:val="00E50265"/>
    <w:rsid w:val="00E51458"/>
    <w:rsid w:val="00E5244B"/>
    <w:rsid w:val="00E53815"/>
    <w:rsid w:val="00E5515E"/>
    <w:rsid w:val="00E55320"/>
    <w:rsid w:val="00E55511"/>
    <w:rsid w:val="00E555D4"/>
    <w:rsid w:val="00E5669B"/>
    <w:rsid w:val="00E56C98"/>
    <w:rsid w:val="00E57659"/>
    <w:rsid w:val="00E57662"/>
    <w:rsid w:val="00E6022D"/>
    <w:rsid w:val="00E60E43"/>
    <w:rsid w:val="00E60EE4"/>
    <w:rsid w:val="00E61032"/>
    <w:rsid w:val="00E6188B"/>
    <w:rsid w:val="00E61CA9"/>
    <w:rsid w:val="00E62484"/>
    <w:rsid w:val="00E62D83"/>
    <w:rsid w:val="00E636A2"/>
    <w:rsid w:val="00E645F9"/>
    <w:rsid w:val="00E6461B"/>
    <w:rsid w:val="00E648B2"/>
    <w:rsid w:val="00E65A60"/>
    <w:rsid w:val="00E67C9E"/>
    <w:rsid w:val="00E705D7"/>
    <w:rsid w:val="00E70FC3"/>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C5A"/>
    <w:rsid w:val="00E9545F"/>
    <w:rsid w:val="00E965ED"/>
    <w:rsid w:val="00E975B7"/>
    <w:rsid w:val="00E97AA4"/>
    <w:rsid w:val="00EA0816"/>
    <w:rsid w:val="00EA2011"/>
    <w:rsid w:val="00EA3B92"/>
    <w:rsid w:val="00EA3D88"/>
    <w:rsid w:val="00EA425F"/>
    <w:rsid w:val="00EA47BF"/>
    <w:rsid w:val="00EA4ADA"/>
    <w:rsid w:val="00EA5224"/>
    <w:rsid w:val="00EA58BA"/>
    <w:rsid w:val="00EA5DB5"/>
    <w:rsid w:val="00EA6172"/>
    <w:rsid w:val="00EA636E"/>
    <w:rsid w:val="00EA6EC5"/>
    <w:rsid w:val="00EB02F9"/>
    <w:rsid w:val="00EB06CF"/>
    <w:rsid w:val="00EB1017"/>
    <w:rsid w:val="00EB195C"/>
    <w:rsid w:val="00EB21FC"/>
    <w:rsid w:val="00EB256A"/>
    <w:rsid w:val="00EB299F"/>
    <w:rsid w:val="00EB2C4B"/>
    <w:rsid w:val="00EB48B4"/>
    <w:rsid w:val="00EB50FB"/>
    <w:rsid w:val="00EB56D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D0B12"/>
    <w:rsid w:val="00ED0CEC"/>
    <w:rsid w:val="00ED1ACF"/>
    <w:rsid w:val="00ED28DC"/>
    <w:rsid w:val="00ED2C97"/>
    <w:rsid w:val="00ED2FF0"/>
    <w:rsid w:val="00ED38F1"/>
    <w:rsid w:val="00ED3D46"/>
    <w:rsid w:val="00ED4A2C"/>
    <w:rsid w:val="00ED5636"/>
    <w:rsid w:val="00ED7199"/>
    <w:rsid w:val="00ED7212"/>
    <w:rsid w:val="00ED79E3"/>
    <w:rsid w:val="00EE07BC"/>
    <w:rsid w:val="00EE0C93"/>
    <w:rsid w:val="00EE0D11"/>
    <w:rsid w:val="00EE0D48"/>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6F55"/>
    <w:rsid w:val="00EF7858"/>
    <w:rsid w:val="00EF7DF2"/>
    <w:rsid w:val="00F00282"/>
    <w:rsid w:val="00F00CDB"/>
    <w:rsid w:val="00F0138F"/>
    <w:rsid w:val="00F015FC"/>
    <w:rsid w:val="00F02AB2"/>
    <w:rsid w:val="00F02C78"/>
    <w:rsid w:val="00F02FE3"/>
    <w:rsid w:val="00F034D7"/>
    <w:rsid w:val="00F035FB"/>
    <w:rsid w:val="00F0373A"/>
    <w:rsid w:val="00F03B22"/>
    <w:rsid w:val="00F03C57"/>
    <w:rsid w:val="00F052C6"/>
    <w:rsid w:val="00F0555C"/>
    <w:rsid w:val="00F059B0"/>
    <w:rsid w:val="00F05DD1"/>
    <w:rsid w:val="00F05EC9"/>
    <w:rsid w:val="00F065BA"/>
    <w:rsid w:val="00F0683C"/>
    <w:rsid w:val="00F077D0"/>
    <w:rsid w:val="00F10061"/>
    <w:rsid w:val="00F101DA"/>
    <w:rsid w:val="00F114E6"/>
    <w:rsid w:val="00F119DF"/>
    <w:rsid w:val="00F13172"/>
    <w:rsid w:val="00F14373"/>
    <w:rsid w:val="00F15698"/>
    <w:rsid w:val="00F157B2"/>
    <w:rsid w:val="00F15F2F"/>
    <w:rsid w:val="00F161A7"/>
    <w:rsid w:val="00F161B8"/>
    <w:rsid w:val="00F1658E"/>
    <w:rsid w:val="00F16956"/>
    <w:rsid w:val="00F16E03"/>
    <w:rsid w:val="00F20456"/>
    <w:rsid w:val="00F20C40"/>
    <w:rsid w:val="00F215D6"/>
    <w:rsid w:val="00F21B40"/>
    <w:rsid w:val="00F22798"/>
    <w:rsid w:val="00F22F68"/>
    <w:rsid w:val="00F233A8"/>
    <w:rsid w:val="00F23567"/>
    <w:rsid w:val="00F23782"/>
    <w:rsid w:val="00F23CAF"/>
    <w:rsid w:val="00F23F94"/>
    <w:rsid w:val="00F24302"/>
    <w:rsid w:val="00F25916"/>
    <w:rsid w:val="00F27709"/>
    <w:rsid w:val="00F3008E"/>
    <w:rsid w:val="00F3075A"/>
    <w:rsid w:val="00F32190"/>
    <w:rsid w:val="00F34CD1"/>
    <w:rsid w:val="00F34D62"/>
    <w:rsid w:val="00F355C4"/>
    <w:rsid w:val="00F365E2"/>
    <w:rsid w:val="00F3704B"/>
    <w:rsid w:val="00F3711D"/>
    <w:rsid w:val="00F379D1"/>
    <w:rsid w:val="00F41816"/>
    <w:rsid w:val="00F41B5D"/>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69E2"/>
    <w:rsid w:val="00F57883"/>
    <w:rsid w:val="00F57C90"/>
    <w:rsid w:val="00F605EF"/>
    <w:rsid w:val="00F60D67"/>
    <w:rsid w:val="00F613EF"/>
    <w:rsid w:val="00F61F71"/>
    <w:rsid w:val="00F63BDF"/>
    <w:rsid w:val="00F64360"/>
    <w:rsid w:val="00F643D0"/>
    <w:rsid w:val="00F643D3"/>
    <w:rsid w:val="00F6584E"/>
    <w:rsid w:val="00F66301"/>
    <w:rsid w:val="00F673CD"/>
    <w:rsid w:val="00F677CC"/>
    <w:rsid w:val="00F67B2E"/>
    <w:rsid w:val="00F706D6"/>
    <w:rsid w:val="00F70C63"/>
    <w:rsid w:val="00F70D47"/>
    <w:rsid w:val="00F71818"/>
    <w:rsid w:val="00F722BD"/>
    <w:rsid w:val="00F72452"/>
    <w:rsid w:val="00F73224"/>
    <w:rsid w:val="00F73672"/>
    <w:rsid w:val="00F75257"/>
    <w:rsid w:val="00F775C7"/>
    <w:rsid w:val="00F7768E"/>
    <w:rsid w:val="00F80A0E"/>
    <w:rsid w:val="00F84FA8"/>
    <w:rsid w:val="00F85A31"/>
    <w:rsid w:val="00F8678C"/>
    <w:rsid w:val="00F86956"/>
    <w:rsid w:val="00F86AB7"/>
    <w:rsid w:val="00F87266"/>
    <w:rsid w:val="00F876CC"/>
    <w:rsid w:val="00F877C2"/>
    <w:rsid w:val="00F87AE2"/>
    <w:rsid w:val="00F87B43"/>
    <w:rsid w:val="00F87D73"/>
    <w:rsid w:val="00F9004E"/>
    <w:rsid w:val="00F908B8"/>
    <w:rsid w:val="00F910FE"/>
    <w:rsid w:val="00F915C0"/>
    <w:rsid w:val="00F91D95"/>
    <w:rsid w:val="00F923E8"/>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584B"/>
    <w:rsid w:val="00FA66D8"/>
    <w:rsid w:val="00FA6A19"/>
    <w:rsid w:val="00FA6C30"/>
    <w:rsid w:val="00FB11CB"/>
    <w:rsid w:val="00FB3F71"/>
    <w:rsid w:val="00FB40C9"/>
    <w:rsid w:val="00FB43AD"/>
    <w:rsid w:val="00FB4AF0"/>
    <w:rsid w:val="00FB4BF6"/>
    <w:rsid w:val="00FB6247"/>
    <w:rsid w:val="00FB6D2E"/>
    <w:rsid w:val="00FB6FDD"/>
    <w:rsid w:val="00FB73E3"/>
    <w:rsid w:val="00FB76EE"/>
    <w:rsid w:val="00FB7D50"/>
    <w:rsid w:val="00FB7EDC"/>
    <w:rsid w:val="00FC0120"/>
    <w:rsid w:val="00FC0A2B"/>
    <w:rsid w:val="00FC2275"/>
    <w:rsid w:val="00FC307B"/>
    <w:rsid w:val="00FC4B53"/>
    <w:rsid w:val="00FC4F68"/>
    <w:rsid w:val="00FC59BE"/>
    <w:rsid w:val="00FC6427"/>
    <w:rsid w:val="00FC757C"/>
    <w:rsid w:val="00FC775D"/>
    <w:rsid w:val="00FC7CF1"/>
    <w:rsid w:val="00FC7E1A"/>
    <w:rsid w:val="00FD06BD"/>
    <w:rsid w:val="00FD08CC"/>
    <w:rsid w:val="00FD1930"/>
    <w:rsid w:val="00FD2063"/>
    <w:rsid w:val="00FD2A56"/>
    <w:rsid w:val="00FD2ABF"/>
    <w:rsid w:val="00FD2EAB"/>
    <w:rsid w:val="00FD329D"/>
    <w:rsid w:val="00FD3DC7"/>
    <w:rsid w:val="00FD49E4"/>
    <w:rsid w:val="00FD52B9"/>
    <w:rsid w:val="00FD537D"/>
    <w:rsid w:val="00FD5651"/>
    <w:rsid w:val="00FD5ED8"/>
    <w:rsid w:val="00FD6667"/>
    <w:rsid w:val="00FD6803"/>
    <w:rsid w:val="00FD71F7"/>
    <w:rsid w:val="00FD77CB"/>
    <w:rsid w:val="00FE0D8E"/>
    <w:rsid w:val="00FE1F3F"/>
    <w:rsid w:val="00FE3D78"/>
    <w:rsid w:val="00FE431B"/>
    <w:rsid w:val="00FE437C"/>
    <w:rsid w:val="00FE50B0"/>
    <w:rsid w:val="00FE5BC4"/>
    <w:rsid w:val="00FE60DA"/>
    <w:rsid w:val="00FE7337"/>
    <w:rsid w:val="00FE7A36"/>
    <w:rsid w:val="00FF0E2E"/>
    <w:rsid w:val="00FF15A0"/>
    <w:rsid w:val="00FF19AC"/>
    <w:rsid w:val="00FF2CCD"/>
    <w:rsid w:val="00FF305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F3F34EE"/>
  <w15:chartTrackingRefBased/>
  <w15:docId w15:val="{41ECA5A2-2C95-4254-A9F1-D8E1EE65D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afd">
    <w:name w:val="Revision"/>
    <w:hidden/>
    <w:uiPriority w:val="99"/>
    <w:semiHidden/>
    <w:rsid w:val="005D20DA"/>
    <w:rPr>
      <w:rFonts w:eastAsia="ＭＳ ゴシック"/>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ＭＳ ゴシック" w:hAnsi="Arial"/>
      <w:bCs/>
      <w:kern w:val="28"/>
      <w:sz w:val="28"/>
      <w:szCs w:val="24"/>
      <w:lang w:val="en-GB" w:eastAsia="ja-JP"/>
    </w:rPr>
  </w:style>
  <w:style w:type="table" w:styleId="afe">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
    <w:name w:val="Emphasis"/>
    <w:uiPriority w:val="20"/>
    <w:qFormat/>
    <w:rsid w:val="00A375E3"/>
    <w:rPr>
      <w:rFonts w:eastAsia="Arial Unicode MS" w:cs="Arial"/>
      <w:i/>
      <w:iCs/>
      <w:noProof w:val="0"/>
      <w:kern w:val="2"/>
      <w:sz w:val="21"/>
      <w:lang w:val="en-GB" w:eastAsia="zh-CN" w:bidi="ar-SA"/>
    </w:rPr>
  </w:style>
  <w:style w:type="table" w:styleId="26">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7">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8">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9">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locked/>
    <w:rsid w:val="00B87C66"/>
    <w:rPr>
      <w:rFonts w:ascii="Arial" w:hAnsi="Arial"/>
      <w:b/>
      <w:noProof/>
      <w:sz w:val="18"/>
      <w:lang w:eastAsia="en-US"/>
    </w:rPr>
  </w:style>
  <w:style w:type="paragraph" w:styleId="aff0">
    <w:name w:val="List Paragraph"/>
    <w:aliases w:val="- Bullets,목록 단락,?? ??,?????,????,Lista1"/>
    <w:basedOn w:val="a1"/>
    <w:link w:val="aff1"/>
    <w:uiPriority w:val="34"/>
    <w:qFormat/>
    <w:rsid w:val="00986079"/>
    <w:pPr>
      <w:ind w:firstLineChars="200" w:firstLine="420"/>
    </w:pPr>
    <w:rPr>
      <w:rFonts w:ascii="SimSun" w:eastAsia="SimSun" w:hAnsi="SimSun" w:cs="SimSun"/>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ＭＳ 明朝"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1">
    <w:name w:val="リスト段落 (文字)"/>
    <w:aliases w:val="- Bullets (文字),목록 단락 (文字),?? ?? (文字),????? (文字),???? (文字),Lista1 (文字)"/>
    <w:link w:val="aff0"/>
    <w:uiPriority w:val="34"/>
    <w:qFormat/>
    <w:locked/>
    <w:rsid w:val="005B680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314</TotalTime>
  <Pages>4</Pages>
  <Words>1424</Words>
  <Characters>8121</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Ryosuke Osawa</cp:lastModifiedBy>
  <cp:revision>37</cp:revision>
  <cp:lastPrinted>2016-05-11T07:50:00Z</cp:lastPrinted>
  <dcterms:created xsi:type="dcterms:W3CDTF">2018-08-07T02:11:00Z</dcterms:created>
  <dcterms:modified xsi:type="dcterms:W3CDTF">2018-08-10T05:01:00Z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