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D2E2" w14:textId="3219A213" w:rsidR="00204571" w:rsidRPr="00275BBC" w:rsidRDefault="00204571" w:rsidP="00204571">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rPr>
        <w:t xml:space="preserve">3GPP TSG RAN WG1 Meeting </w:t>
      </w:r>
      <w:r>
        <w:rPr>
          <w:rFonts w:ascii="Arial" w:eastAsia="宋体" w:hAnsi="Arial"/>
          <w:b/>
          <w:szCs w:val="22"/>
          <w:lang w:val="en-US"/>
        </w:rPr>
        <w:t>#</w:t>
      </w:r>
      <w:r w:rsidRPr="00275BBC">
        <w:rPr>
          <w:rFonts w:ascii="Arial" w:eastAsia="宋体" w:hAnsi="Arial"/>
          <w:b/>
          <w:szCs w:val="22"/>
          <w:lang w:val="en-US"/>
        </w:rPr>
        <w:t>9</w:t>
      </w:r>
      <w:r>
        <w:rPr>
          <w:rFonts w:ascii="Arial" w:eastAsia="宋体" w:hAnsi="Arial"/>
          <w:b/>
          <w:szCs w:val="22"/>
          <w:lang w:val="en-US"/>
        </w:rPr>
        <w:t>4</w:t>
      </w:r>
      <w:r w:rsidRPr="00275BBC">
        <w:rPr>
          <w:rFonts w:ascii="Arial" w:eastAsia="MS Mincho" w:hAnsi="Arial"/>
          <w:b/>
          <w:szCs w:val="22"/>
          <w:lang w:val="en-US"/>
        </w:rPr>
        <w:tab/>
      </w:r>
      <w:r w:rsidRPr="003E0AC3">
        <w:rPr>
          <w:rFonts w:ascii="Arial" w:eastAsia="MS Mincho" w:hAnsi="Arial"/>
          <w:b/>
          <w:szCs w:val="22"/>
          <w:lang w:val="en-US"/>
        </w:rPr>
        <w:t>R1-18</w:t>
      </w:r>
      <w:r w:rsidR="003E0AC3" w:rsidRPr="003E0AC3">
        <w:rPr>
          <w:rFonts w:ascii="Arial" w:eastAsia="MS Mincho" w:hAnsi="Arial"/>
          <w:b/>
          <w:szCs w:val="22"/>
          <w:lang w:val="en-US"/>
        </w:rPr>
        <w:t>09150</w:t>
      </w:r>
    </w:p>
    <w:p w14:paraId="3C3EF9EC" w14:textId="77777777" w:rsidR="00204571" w:rsidRPr="00275BBC" w:rsidRDefault="00204571" w:rsidP="00204571">
      <w:pPr>
        <w:tabs>
          <w:tab w:val="center" w:pos="4536"/>
          <w:tab w:val="right" w:pos="9072"/>
        </w:tabs>
        <w:rPr>
          <w:rFonts w:ascii="Arial" w:hAnsi="Arial" w:cs="Arial"/>
          <w:b/>
          <w:bCs/>
          <w:sz w:val="28"/>
          <w:lang w:val="en-US"/>
        </w:rPr>
      </w:pPr>
      <w:r w:rsidRPr="001F6742">
        <w:rPr>
          <w:rFonts w:ascii="Arial" w:eastAsia="宋体" w:hAnsi="Arial"/>
          <w:b/>
          <w:szCs w:val="22"/>
          <w:lang w:val="en-US"/>
        </w:rPr>
        <w:t>Gothenburg</w:t>
      </w:r>
      <w:r w:rsidRPr="00275BBC">
        <w:rPr>
          <w:rFonts w:ascii="Arial" w:eastAsia="宋体" w:hAnsi="Arial"/>
          <w:b/>
          <w:szCs w:val="22"/>
          <w:lang w:val="en-US"/>
        </w:rPr>
        <w:t xml:space="preserve">, </w:t>
      </w:r>
      <w:r w:rsidRPr="001F6742">
        <w:rPr>
          <w:rFonts w:ascii="Arial" w:eastAsia="宋体" w:hAnsi="Arial"/>
          <w:b/>
          <w:szCs w:val="22"/>
          <w:lang w:val="en-US"/>
        </w:rPr>
        <w:t>Sweden</w:t>
      </w:r>
      <w:r w:rsidRPr="00275BBC">
        <w:rPr>
          <w:rFonts w:ascii="Arial" w:eastAsia="宋体" w:hAnsi="Arial"/>
          <w:b/>
          <w:szCs w:val="22"/>
          <w:lang w:val="en-US"/>
        </w:rPr>
        <w:t xml:space="preserve">, </w:t>
      </w:r>
      <w:r>
        <w:rPr>
          <w:rFonts w:ascii="Arial" w:eastAsia="宋体" w:hAnsi="Arial"/>
          <w:b/>
          <w:szCs w:val="22"/>
          <w:lang w:val="en-US"/>
        </w:rPr>
        <w:t>Augus</w:t>
      </w:r>
      <w:r>
        <w:rPr>
          <w:rFonts w:ascii="Arial" w:eastAsia="宋体" w:hAnsi="Arial"/>
          <w:b/>
          <w:szCs w:val="22"/>
          <w:lang w:val="en-US"/>
        </w:rPr>
        <w:t xml:space="preserve">t </w:t>
      </w:r>
      <w:r w:rsidRPr="00275BBC">
        <w:rPr>
          <w:rFonts w:ascii="Arial" w:eastAsia="宋体" w:hAnsi="Arial"/>
          <w:b/>
          <w:szCs w:val="22"/>
          <w:lang w:val="en-US"/>
        </w:rPr>
        <w:t>2</w:t>
      </w:r>
      <w:r>
        <w:rPr>
          <w:rFonts w:ascii="Arial" w:eastAsia="宋体" w:hAnsi="Arial"/>
          <w:b/>
          <w:szCs w:val="22"/>
          <w:lang w:val="en-US"/>
        </w:rPr>
        <w:t>0</w:t>
      </w:r>
      <w:r>
        <w:rPr>
          <w:rFonts w:ascii="Arial" w:eastAsia="宋体" w:hAnsi="Arial"/>
          <w:b/>
          <w:szCs w:val="22"/>
          <w:vertAlign w:val="superscript"/>
          <w:lang w:val="en-US"/>
        </w:rPr>
        <w:t>th</w:t>
      </w:r>
      <w:r w:rsidRPr="00275BBC">
        <w:rPr>
          <w:rFonts w:ascii="Arial" w:eastAsia="宋体" w:hAnsi="Arial"/>
          <w:b/>
          <w:szCs w:val="22"/>
          <w:lang w:val="en-US"/>
        </w:rPr>
        <w:t xml:space="preserve"> –</w:t>
      </w:r>
      <w:r>
        <w:rPr>
          <w:rFonts w:ascii="Arial" w:eastAsia="宋体" w:hAnsi="Arial"/>
          <w:b/>
          <w:szCs w:val="22"/>
          <w:lang w:val="en-US"/>
        </w:rPr>
        <w:t xml:space="preserve"> 24</w:t>
      </w:r>
      <w:r w:rsidRPr="00275BBC">
        <w:rPr>
          <w:rFonts w:ascii="Arial" w:eastAsia="宋体" w:hAnsi="Arial"/>
          <w:b/>
          <w:szCs w:val="22"/>
          <w:vertAlign w:val="superscript"/>
          <w:lang w:val="en-US"/>
        </w:rPr>
        <w:t>t</w:t>
      </w:r>
      <w:r>
        <w:rPr>
          <w:rFonts w:ascii="Arial" w:eastAsia="宋体" w:hAnsi="Arial"/>
          <w:b/>
          <w:szCs w:val="22"/>
          <w:vertAlign w:val="superscript"/>
          <w:lang w:val="en-US"/>
        </w:rPr>
        <w:t>h</w:t>
      </w:r>
      <w:r>
        <w:rPr>
          <w:rFonts w:ascii="Arial" w:eastAsia="宋体" w:hAnsi="Arial"/>
          <w:b/>
          <w:szCs w:val="22"/>
          <w:lang w:val="en-US"/>
        </w:rPr>
        <w:t>, 2018</w:t>
      </w:r>
    </w:p>
    <w:p w14:paraId="07E573EA" w14:textId="77777777" w:rsidR="00BA10C1" w:rsidRPr="00BA10C1" w:rsidRDefault="00BA10C1" w:rsidP="00BA10C1">
      <w:pPr>
        <w:widowControl w:val="0"/>
        <w:rPr>
          <w:rFonts w:ascii="Arial" w:eastAsia="MS Mincho" w:hAnsi="Arial"/>
          <w:b/>
          <w:szCs w:val="22"/>
          <w:lang w:val="en-US"/>
        </w:rPr>
      </w:pPr>
    </w:p>
    <w:p w14:paraId="089C7BD4" w14:textId="77777777" w:rsidR="00BA10C1" w:rsidRPr="00BA10C1" w:rsidRDefault="00BA10C1" w:rsidP="00BA10C1">
      <w:pPr>
        <w:widowControl w:val="0"/>
        <w:ind w:left="1800" w:hanging="1800"/>
        <w:rPr>
          <w:rFonts w:ascii="Arial" w:hAnsi="Arial"/>
          <w:b/>
          <w:szCs w:val="22"/>
          <w:lang w:val="en-US"/>
        </w:rPr>
      </w:pPr>
      <w:r w:rsidRPr="00BA10C1">
        <w:rPr>
          <w:rFonts w:ascii="Arial" w:hAnsi="Arial"/>
          <w:b/>
          <w:szCs w:val="22"/>
          <w:lang w:val="en-US"/>
        </w:rPr>
        <w:t>Source:</w:t>
      </w:r>
      <w:r w:rsidRPr="00BA10C1">
        <w:rPr>
          <w:rFonts w:ascii="Arial" w:hAnsi="Arial"/>
          <w:b/>
          <w:szCs w:val="22"/>
          <w:lang w:val="en-US"/>
        </w:rPr>
        <w:tab/>
        <w:t>NTT DOCOMO, INC.</w:t>
      </w:r>
    </w:p>
    <w:bookmarkEnd w:id="0"/>
    <w:p w14:paraId="764720BF" w14:textId="4A3BBD74" w:rsidR="00BA10C1" w:rsidRPr="00BA10C1" w:rsidRDefault="00BA10C1" w:rsidP="00BA10C1">
      <w:pPr>
        <w:widowControl w:val="0"/>
        <w:ind w:left="1800" w:hanging="1800"/>
        <w:jc w:val="both"/>
        <w:rPr>
          <w:rFonts w:ascii="Arial" w:eastAsia="宋体" w:hAnsi="Arial" w:cs="Arial"/>
          <w:b/>
          <w:szCs w:val="22"/>
          <w:lang w:val="en-US" w:eastAsia="zh-CN"/>
        </w:rPr>
      </w:pPr>
      <w:r w:rsidRPr="00BA10C1">
        <w:rPr>
          <w:rFonts w:ascii="Arial" w:hAnsi="Arial"/>
          <w:b/>
          <w:szCs w:val="22"/>
          <w:lang w:val="en-US"/>
        </w:rPr>
        <w:t>Title:</w:t>
      </w:r>
      <w:r w:rsidRPr="00BA10C1">
        <w:rPr>
          <w:rFonts w:ascii="Arial" w:hAnsi="Arial"/>
          <w:b/>
          <w:szCs w:val="22"/>
          <w:lang w:val="en-US"/>
        </w:rPr>
        <w:tab/>
      </w:r>
      <w:r w:rsidR="00463213" w:rsidRPr="00463213">
        <w:rPr>
          <w:rFonts w:ascii="Arial" w:hAnsi="Arial"/>
          <w:b/>
          <w:szCs w:val="22"/>
          <w:lang w:val="en-US"/>
        </w:rPr>
        <w:t>Extended DMRS design and NOMA related procedures</w:t>
      </w:r>
    </w:p>
    <w:p w14:paraId="21C02A16" w14:textId="292DC621" w:rsidR="00BA10C1" w:rsidRPr="00BA10C1" w:rsidRDefault="00BA10C1" w:rsidP="00BA10C1">
      <w:pPr>
        <w:widowControl w:val="0"/>
        <w:tabs>
          <w:tab w:val="left" w:pos="1800"/>
        </w:tabs>
        <w:ind w:left="1800" w:hanging="1800"/>
        <w:rPr>
          <w:rFonts w:ascii="Arial" w:eastAsia="宋体" w:hAnsi="Arial"/>
          <w:b/>
          <w:szCs w:val="22"/>
          <w:lang w:val="en-US" w:eastAsia="zh-CN"/>
        </w:rPr>
      </w:pPr>
      <w:r w:rsidRPr="00BA10C1">
        <w:rPr>
          <w:rFonts w:ascii="Arial" w:hAnsi="Arial"/>
          <w:b/>
          <w:szCs w:val="22"/>
          <w:lang w:val="en-US"/>
        </w:rPr>
        <w:t>Agenda Item:</w:t>
      </w:r>
      <w:bookmarkStart w:id="1" w:name="Source"/>
      <w:bookmarkEnd w:id="1"/>
      <w:r w:rsidR="00204571">
        <w:rPr>
          <w:rFonts w:ascii="Arial" w:hAnsi="Arial"/>
          <w:b/>
          <w:szCs w:val="22"/>
          <w:lang w:val="en-US"/>
        </w:rPr>
        <w:tab/>
        <w:t>7.2.1</w:t>
      </w:r>
      <w:r w:rsidRPr="00BA10C1">
        <w:rPr>
          <w:rFonts w:ascii="Arial" w:hAnsi="Arial"/>
          <w:b/>
          <w:szCs w:val="22"/>
          <w:lang w:val="en-US"/>
        </w:rPr>
        <w:t>.</w:t>
      </w:r>
      <w:r>
        <w:rPr>
          <w:rFonts w:ascii="Arial" w:hAnsi="Arial"/>
          <w:b/>
          <w:szCs w:val="22"/>
          <w:lang w:val="en-US"/>
        </w:rPr>
        <w:t>3</w:t>
      </w:r>
    </w:p>
    <w:p w14:paraId="641B5AA4" w14:textId="77777777" w:rsidR="00BA10C1" w:rsidRPr="00BA10C1" w:rsidRDefault="00BA10C1" w:rsidP="00BA10C1">
      <w:pPr>
        <w:pBdr>
          <w:bottom w:val="single" w:sz="6" w:space="1" w:color="auto"/>
        </w:pBdr>
        <w:ind w:left="1800" w:hanging="1800"/>
        <w:rPr>
          <w:rFonts w:ascii="Arial" w:eastAsia="宋体" w:hAnsi="Arial"/>
          <w:b/>
          <w:szCs w:val="22"/>
          <w:lang w:val="en-US"/>
        </w:rPr>
      </w:pPr>
      <w:r w:rsidRPr="00BA10C1">
        <w:rPr>
          <w:rFonts w:ascii="Arial" w:hAnsi="Arial"/>
          <w:b/>
          <w:szCs w:val="22"/>
          <w:lang w:val="en-US"/>
        </w:rPr>
        <w:t>Document for:</w:t>
      </w:r>
      <w:bookmarkStart w:id="2" w:name="DocumentFor"/>
      <w:bookmarkEnd w:id="2"/>
      <w:r w:rsidRPr="00BA10C1">
        <w:rPr>
          <w:rFonts w:ascii="Arial" w:hAnsi="Arial"/>
          <w:b/>
          <w:szCs w:val="22"/>
          <w:lang w:val="en-US"/>
        </w:rPr>
        <w:t xml:space="preserve"> </w:t>
      </w:r>
      <w:r w:rsidRPr="00BA10C1">
        <w:rPr>
          <w:rFonts w:ascii="Arial" w:hAnsi="Arial"/>
          <w:b/>
          <w:szCs w:val="22"/>
          <w:lang w:val="en-US"/>
        </w:rPr>
        <w:tab/>
        <w:t>Discussion and Decision</w:t>
      </w:r>
    </w:p>
    <w:p w14:paraId="08713ED1" w14:textId="77777777" w:rsidR="00BA10C1" w:rsidRPr="00A631E7" w:rsidRDefault="00BA10C1" w:rsidP="00A631E7">
      <w:pPr>
        <w:pStyle w:val="1"/>
        <w:spacing w:before="180" w:after="120"/>
        <w:ind w:left="498" w:hangingChars="177" w:hanging="498"/>
        <w:rPr>
          <w:b/>
          <w:lang w:val="en-US"/>
        </w:rPr>
      </w:pPr>
      <w:r w:rsidRPr="00A631E7">
        <w:rPr>
          <w:b/>
          <w:lang w:val="en-US"/>
        </w:rPr>
        <w:t>Introduction</w:t>
      </w:r>
    </w:p>
    <w:p w14:paraId="5E40F037" w14:textId="77777777" w:rsidR="004E3261" w:rsidRDefault="004E3261" w:rsidP="004E3261">
      <w:pPr>
        <w:overflowPunct w:val="0"/>
        <w:autoSpaceDE w:val="0"/>
        <w:autoSpaceDN w:val="0"/>
        <w:adjustRightInd w:val="0"/>
        <w:spacing w:beforeLines="50" w:before="120" w:afterLines="50" w:after="120"/>
        <w:jc w:val="both"/>
        <w:textAlignment w:val="baseline"/>
        <w:rPr>
          <w:rFonts w:eastAsia="宋体"/>
          <w:sz w:val="22"/>
          <w:lang w:val="en-US"/>
        </w:rPr>
      </w:pPr>
      <w:r w:rsidRPr="00AD4EE7">
        <w:rPr>
          <w:rFonts w:eastAsia="宋体"/>
          <w:sz w:val="22"/>
          <w:lang w:val="en-US"/>
        </w:rPr>
        <w:t>In RAN1#</w:t>
      </w:r>
      <w:r>
        <w:rPr>
          <w:rFonts w:eastAsia="宋体"/>
          <w:sz w:val="22"/>
          <w:lang w:val="en-US"/>
        </w:rPr>
        <w:t>93</w:t>
      </w:r>
      <w:r w:rsidRPr="00AD4EE7">
        <w:rPr>
          <w:rFonts w:eastAsia="宋体"/>
          <w:sz w:val="22"/>
          <w:lang w:val="en-US"/>
        </w:rPr>
        <w:t xml:space="preserve"> </w:t>
      </w:r>
      <w:r>
        <w:rPr>
          <w:rFonts w:eastAsia="宋体"/>
          <w:sz w:val="22"/>
          <w:lang w:val="en-US"/>
        </w:rPr>
        <w:t>meeting</w:t>
      </w:r>
      <w:r w:rsidRPr="00AD4EE7">
        <w:rPr>
          <w:rFonts w:eastAsia="宋体"/>
          <w:sz w:val="22"/>
          <w:lang w:val="en-US"/>
        </w:rPr>
        <w:t xml:space="preserve">, </w:t>
      </w:r>
      <w:r>
        <w:rPr>
          <w:rFonts w:eastAsia="宋体"/>
          <w:sz w:val="22"/>
          <w:lang w:val="en-US"/>
        </w:rPr>
        <w:t>the following agreements have been made for NOMA related procedures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E3261" w:rsidRPr="00AD4EE7" w14:paraId="1437A0EB" w14:textId="77777777" w:rsidTr="00066B0E">
        <w:tc>
          <w:tcPr>
            <w:tcW w:w="5000" w:type="pct"/>
            <w:shd w:val="clear" w:color="auto" w:fill="auto"/>
          </w:tcPr>
          <w:p w14:paraId="7C4C5D3F" w14:textId="77777777" w:rsidR="004E3261" w:rsidRPr="00AE0140" w:rsidRDefault="004E3261" w:rsidP="00066B0E">
            <w:pPr>
              <w:ind w:left="720" w:hanging="720"/>
              <w:rPr>
                <w:rFonts w:ascii="Times" w:eastAsia="Batang" w:hAnsi="Times"/>
                <w:b/>
                <w:kern w:val="2"/>
                <w:sz w:val="20"/>
                <w:szCs w:val="20"/>
                <w:lang w:eastAsia="x-none"/>
              </w:rPr>
            </w:pPr>
            <w:r w:rsidRPr="00AE0140">
              <w:rPr>
                <w:rFonts w:ascii="Times" w:eastAsia="Batang" w:hAnsi="Times"/>
                <w:kern w:val="2"/>
                <w:sz w:val="20"/>
                <w:szCs w:val="20"/>
                <w:highlight w:val="green"/>
                <w:lang w:eastAsia="x-none"/>
              </w:rPr>
              <w:t>Agreements</w:t>
            </w:r>
            <w:r w:rsidRPr="00AE0140">
              <w:rPr>
                <w:rFonts w:ascii="Times" w:eastAsia="Batang" w:hAnsi="Times"/>
                <w:b/>
                <w:kern w:val="2"/>
                <w:sz w:val="20"/>
                <w:szCs w:val="20"/>
                <w:lang w:eastAsia="x-none"/>
              </w:rPr>
              <w:t>:</w:t>
            </w:r>
          </w:p>
          <w:p w14:paraId="18A22FFA" w14:textId="77777777" w:rsidR="004E3261" w:rsidRPr="00AE0140" w:rsidRDefault="004E3261" w:rsidP="004E3261">
            <w:pPr>
              <w:numPr>
                <w:ilvl w:val="0"/>
                <w:numId w:val="48"/>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bCs/>
                <w:iCs/>
                <w:kern w:val="2"/>
                <w:sz w:val="20"/>
                <w:szCs w:val="20"/>
                <w:lang w:eastAsia="x-none"/>
              </w:rPr>
              <w:t>UL data transmission and detection procedures of Rel-15 configured grant is the starting point for NOMA study.</w:t>
            </w:r>
          </w:p>
          <w:p w14:paraId="2117477D" w14:textId="77777777" w:rsidR="004E3261" w:rsidRPr="00AE0140" w:rsidRDefault="004E3261" w:rsidP="004E3261">
            <w:pPr>
              <w:widowControl w:val="0"/>
              <w:numPr>
                <w:ilvl w:val="0"/>
                <w:numId w:val="48"/>
              </w:numPr>
              <w:adjustRightInd w:val="0"/>
              <w:snapToGrid w:val="0"/>
              <w:spacing w:afterLines="20" w:after="48" w:line="276" w:lineRule="auto"/>
              <w:jc w:val="both"/>
              <w:rPr>
                <w:rFonts w:ascii="Times" w:eastAsia="Batang" w:hAnsi="Times"/>
                <w:kern w:val="2"/>
                <w:sz w:val="20"/>
                <w:szCs w:val="20"/>
                <w:lang w:eastAsia="x-none"/>
              </w:rPr>
            </w:pPr>
            <w:r w:rsidRPr="00AE0140">
              <w:rPr>
                <w:rFonts w:ascii="Times" w:eastAsia="Batang" w:hAnsi="Times"/>
                <w:bCs/>
                <w:iCs/>
                <w:kern w:val="2"/>
                <w:sz w:val="20"/>
                <w:szCs w:val="20"/>
                <w:lang w:eastAsia="x-none"/>
              </w:rPr>
              <w:t>Different UL data transmission and detection procedures from Rel-15 configured grant for NOMA study can be considered</w:t>
            </w:r>
          </w:p>
          <w:p w14:paraId="151E4CB2" w14:textId="77777777" w:rsidR="004E3261" w:rsidRPr="00AE0140" w:rsidRDefault="004E3261" w:rsidP="004E3261">
            <w:pPr>
              <w:widowControl w:val="0"/>
              <w:numPr>
                <w:ilvl w:val="1"/>
                <w:numId w:val="48"/>
              </w:numPr>
              <w:adjustRightInd w:val="0"/>
              <w:snapToGrid w:val="0"/>
              <w:spacing w:afterLines="20" w:after="48" w:line="276" w:lineRule="auto"/>
              <w:jc w:val="both"/>
              <w:rPr>
                <w:rFonts w:ascii="Times" w:eastAsia="Batang" w:hAnsi="Times"/>
                <w:kern w:val="2"/>
                <w:sz w:val="20"/>
                <w:szCs w:val="20"/>
                <w:lang w:eastAsia="x-none"/>
              </w:rPr>
            </w:pPr>
            <w:r w:rsidRPr="00AE0140">
              <w:rPr>
                <w:rFonts w:ascii="Times" w:eastAsia="Batang" w:hAnsi="Times"/>
                <w:bCs/>
                <w:iCs/>
                <w:kern w:val="2"/>
                <w:sz w:val="20"/>
                <w:szCs w:val="20"/>
                <w:lang w:eastAsia="x-none"/>
              </w:rPr>
              <w:t>e.g. Preamble, DMRS, synchronization, resource (physical resource and MA signature) configuration, UE detection, HARQ retransmission and ACK/NACK feedback, link adaptation, adaptation between orthogonal and non-orthogonal multiple access, collision control, etc.</w:t>
            </w:r>
          </w:p>
          <w:p w14:paraId="46710AAD" w14:textId="77777777" w:rsidR="004E3261" w:rsidRPr="00AE0140" w:rsidRDefault="004E3261" w:rsidP="00066B0E">
            <w:pPr>
              <w:ind w:left="720" w:hanging="720"/>
              <w:rPr>
                <w:rFonts w:ascii="Times" w:eastAsia="Batang" w:hAnsi="Times"/>
                <w:b/>
                <w:kern w:val="2"/>
                <w:sz w:val="20"/>
                <w:szCs w:val="20"/>
                <w:lang w:eastAsia="x-none"/>
              </w:rPr>
            </w:pPr>
            <w:r w:rsidRPr="00AE0140">
              <w:rPr>
                <w:rFonts w:ascii="Times" w:eastAsia="Batang" w:hAnsi="Times"/>
                <w:kern w:val="2"/>
                <w:sz w:val="20"/>
                <w:szCs w:val="20"/>
                <w:highlight w:val="green"/>
                <w:lang w:eastAsia="x-none"/>
              </w:rPr>
              <w:t>Agreements</w:t>
            </w:r>
            <w:r w:rsidRPr="00AE0140">
              <w:rPr>
                <w:rFonts w:ascii="Times" w:eastAsia="Batang" w:hAnsi="Times"/>
                <w:b/>
                <w:kern w:val="2"/>
                <w:sz w:val="20"/>
                <w:szCs w:val="20"/>
                <w:lang w:eastAsia="x-none"/>
              </w:rPr>
              <w:t>:</w:t>
            </w:r>
          </w:p>
          <w:p w14:paraId="79B369A8" w14:textId="77777777" w:rsidR="004E3261" w:rsidRPr="00AE0140" w:rsidRDefault="004E3261" w:rsidP="004E3261">
            <w:pPr>
              <w:numPr>
                <w:ilvl w:val="0"/>
                <w:numId w:val="49"/>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bCs/>
                <w:iCs/>
                <w:kern w:val="2"/>
                <w:sz w:val="20"/>
                <w:szCs w:val="20"/>
                <w:lang w:eastAsia="x-none"/>
              </w:rPr>
              <w:t>Synchronous UL data transmission</w:t>
            </w:r>
            <w:r w:rsidRPr="00AE0140">
              <w:rPr>
                <w:rFonts w:ascii="Times" w:eastAsia="Batang" w:hAnsi="Times" w:hint="eastAsia"/>
                <w:bCs/>
                <w:iCs/>
                <w:kern w:val="2"/>
                <w:sz w:val="20"/>
                <w:szCs w:val="20"/>
                <w:lang w:eastAsia="x-none"/>
              </w:rPr>
              <w:t xml:space="preserve"> should be the starting point.  </w:t>
            </w:r>
          </w:p>
          <w:p w14:paraId="72E957ED" w14:textId="77777777" w:rsidR="004E3261" w:rsidRPr="00AE0140" w:rsidRDefault="004E3261" w:rsidP="004E3261">
            <w:pPr>
              <w:numPr>
                <w:ilvl w:val="0"/>
                <w:numId w:val="49"/>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bCs/>
                <w:iCs/>
                <w:kern w:val="2"/>
                <w:sz w:val="20"/>
                <w:szCs w:val="20"/>
                <w:lang w:eastAsia="x-none"/>
              </w:rPr>
              <w:t>Also considers the asynchronous transmission</w:t>
            </w:r>
          </w:p>
          <w:p w14:paraId="7CDF0FB6" w14:textId="77777777" w:rsidR="004E3261" w:rsidRPr="00AE0140" w:rsidRDefault="004E3261" w:rsidP="004E3261">
            <w:pPr>
              <w:numPr>
                <w:ilvl w:val="1"/>
                <w:numId w:val="49"/>
              </w:numPr>
              <w:adjustRightInd w:val="0"/>
              <w:snapToGrid w:val="0"/>
              <w:spacing w:afterLines="20" w:after="48" w:line="276" w:lineRule="auto"/>
              <w:jc w:val="both"/>
              <w:rPr>
                <w:rFonts w:ascii="Times" w:eastAsia="Batang" w:hAnsi="Times"/>
                <w:bCs/>
                <w:iCs/>
                <w:color w:val="000000"/>
                <w:kern w:val="2"/>
                <w:sz w:val="20"/>
                <w:szCs w:val="20"/>
                <w:lang w:eastAsia="x-none"/>
              </w:rPr>
            </w:pPr>
            <w:r w:rsidRPr="00AE0140">
              <w:rPr>
                <w:rFonts w:ascii="Times" w:eastAsia="Batang" w:hAnsi="Times"/>
                <w:bCs/>
                <w:iCs/>
                <w:color w:val="000000"/>
                <w:kern w:val="2"/>
                <w:sz w:val="20"/>
                <w:szCs w:val="20"/>
                <w:lang w:eastAsia="x-none"/>
              </w:rPr>
              <w:t>Timing offset is within [</w:t>
            </w:r>
            <w:proofErr w:type="gramStart"/>
            <w:r w:rsidRPr="00AE0140">
              <w:rPr>
                <w:rFonts w:ascii="Times" w:eastAsia="Batang" w:hAnsi="Times"/>
                <w:bCs/>
                <w:iCs/>
                <w:color w:val="000000"/>
                <w:kern w:val="2"/>
                <w:sz w:val="20"/>
                <w:szCs w:val="20"/>
                <w:lang w:eastAsia="x-none"/>
              </w:rPr>
              <w:t>0,  y</w:t>
            </w:r>
            <w:proofErr w:type="gramEnd"/>
            <w:r w:rsidRPr="00AE0140">
              <w:rPr>
                <w:rFonts w:ascii="Times" w:eastAsia="Batang" w:hAnsi="Times"/>
                <w:bCs/>
                <w:iCs/>
                <w:color w:val="000000"/>
                <w:kern w:val="2"/>
                <w:sz w:val="20"/>
                <w:szCs w:val="20"/>
                <w:lang w:eastAsia="x-none"/>
              </w:rPr>
              <w:t>] as starting point, where y has two values at least for the purpose of evaluation:</w:t>
            </w:r>
          </w:p>
          <w:p w14:paraId="146AB99F" w14:textId="77777777" w:rsidR="004E3261" w:rsidRPr="00AE0140" w:rsidRDefault="004E3261" w:rsidP="004E3261">
            <w:pPr>
              <w:numPr>
                <w:ilvl w:val="2"/>
                <w:numId w:val="49"/>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bCs/>
                <w:iCs/>
                <w:kern w:val="2"/>
                <w:sz w:val="20"/>
                <w:szCs w:val="20"/>
                <w:lang w:eastAsia="x-none"/>
              </w:rPr>
              <w:t>Case 1: CP</w:t>
            </w:r>
            <w:proofErr w:type="gramStart"/>
            <w:r w:rsidRPr="00AE0140">
              <w:rPr>
                <w:rFonts w:ascii="Times" w:eastAsia="Batang" w:hAnsi="Times"/>
                <w:bCs/>
                <w:iCs/>
                <w:kern w:val="2"/>
                <w:sz w:val="20"/>
                <w:szCs w:val="20"/>
                <w:lang w:eastAsia="x-none"/>
              </w:rPr>
              <w:t>/[</w:t>
            </w:r>
            <w:proofErr w:type="gramEnd"/>
            <w:r w:rsidRPr="00AE0140">
              <w:rPr>
                <w:rFonts w:ascii="Times" w:eastAsia="Batang" w:hAnsi="Times"/>
                <w:bCs/>
                <w:iCs/>
                <w:kern w:val="2"/>
                <w:sz w:val="20"/>
                <w:szCs w:val="20"/>
                <w:lang w:eastAsia="x-none"/>
              </w:rPr>
              <w:t xml:space="preserve">2] &lt; y &lt;= </w:t>
            </w:r>
            <w:proofErr w:type="spellStart"/>
            <w:r w:rsidRPr="00AE0140">
              <w:rPr>
                <w:rFonts w:ascii="Times" w:eastAsia="Batang" w:hAnsi="Times"/>
                <w:bCs/>
                <w:iCs/>
                <w:kern w:val="2"/>
                <w:sz w:val="20"/>
                <w:szCs w:val="20"/>
                <w:lang w:eastAsia="x-none"/>
              </w:rPr>
              <w:t>CP+rms_DS</w:t>
            </w:r>
            <w:proofErr w:type="spellEnd"/>
            <w:r w:rsidRPr="00AE0140">
              <w:rPr>
                <w:rFonts w:ascii="Times" w:eastAsia="Batang" w:hAnsi="Times"/>
                <w:bCs/>
                <w:iCs/>
                <w:kern w:val="2"/>
                <w:sz w:val="20"/>
                <w:szCs w:val="20"/>
                <w:lang w:eastAsia="x-none"/>
              </w:rPr>
              <w:t>, with detailed value FFS</w:t>
            </w:r>
          </w:p>
          <w:p w14:paraId="5D5FD004" w14:textId="77777777" w:rsidR="004E3261" w:rsidRPr="00AE0140" w:rsidRDefault="004E3261" w:rsidP="004E3261">
            <w:pPr>
              <w:numPr>
                <w:ilvl w:val="2"/>
                <w:numId w:val="49"/>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bCs/>
                <w:iCs/>
                <w:kern w:val="2"/>
                <w:sz w:val="20"/>
                <w:szCs w:val="20"/>
                <w:lang w:eastAsia="x-none"/>
              </w:rPr>
              <w:t>Case 2: 2*CP&gt;=y &gt; CP, with detailed value FFS</w:t>
            </w:r>
          </w:p>
          <w:p w14:paraId="3FBC1FB1" w14:textId="77777777" w:rsidR="004E3261" w:rsidRPr="00AE0140" w:rsidRDefault="004E3261" w:rsidP="004E3261">
            <w:pPr>
              <w:numPr>
                <w:ilvl w:val="2"/>
                <w:numId w:val="49"/>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bCs/>
                <w:iCs/>
                <w:kern w:val="2"/>
                <w:sz w:val="20"/>
                <w:szCs w:val="20"/>
                <w:lang w:eastAsia="x-none"/>
              </w:rPr>
              <w:t>Additional value(s) for y are not precluded</w:t>
            </w:r>
          </w:p>
          <w:p w14:paraId="2F1894E8" w14:textId="77777777" w:rsidR="004E3261" w:rsidRPr="00AE0140" w:rsidRDefault="004E3261" w:rsidP="004E3261">
            <w:pPr>
              <w:numPr>
                <w:ilvl w:val="2"/>
                <w:numId w:val="49"/>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bCs/>
                <w:iCs/>
                <w:kern w:val="2"/>
                <w:sz w:val="20"/>
                <w:szCs w:val="20"/>
                <w:lang w:eastAsia="x-none"/>
              </w:rPr>
              <w:t xml:space="preserve">Possible down-selection can still be discussed </w:t>
            </w:r>
          </w:p>
          <w:p w14:paraId="5D154652" w14:textId="77777777" w:rsidR="004E3261" w:rsidRPr="00AE0140" w:rsidRDefault="004E3261" w:rsidP="004E3261">
            <w:pPr>
              <w:widowControl w:val="0"/>
              <w:numPr>
                <w:ilvl w:val="1"/>
                <w:numId w:val="49"/>
              </w:numPr>
              <w:adjustRightInd w:val="0"/>
              <w:snapToGrid w:val="0"/>
              <w:spacing w:afterLines="20" w:after="48" w:line="276" w:lineRule="auto"/>
              <w:jc w:val="both"/>
              <w:rPr>
                <w:rFonts w:ascii="Times" w:eastAsia="Batang" w:hAnsi="Times"/>
                <w:bCs/>
                <w:iCs/>
                <w:kern w:val="2"/>
                <w:sz w:val="20"/>
                <w:szCs w:val="20"/>
                <w:lang w:eastAsia="x-none"/>
              </w:rPr>
            </w:pPr>
            <w:r w:rsidRPr="00AE0140">
              <w:rPr>
                <w:rFonts w:ascii="Times" w:eastAsia="Batang" w:hAnsi="Times" w:hint="eastAsia"/>
                <w:bCs/>
                <w:iCs/>
                <w:kern w:val="2"/>
                <w:sz w:val="20"/>
                <w:szCs w:val="20"/>
                <w:lang w:eastAsia="x-none"/>
              </w:rPr>
              <w:t xml:space="preserve">FFS the channel structure and procedures for </w:t>
            </w:r>
            <w:r w:rsidRPr="00AE0140">
              <w:rPr>
                <w:rFonts w:ascii="Times" w:eastAsia="Batang" w:hAnsi="Times"/>
                <w:bCs/>
                <w:iCs/>
                <w:kern w:val="2"/>
                <w:sz w:val="20"/>
                <w:szCs w:val="20"/>
                <w:lang w:eastAsia="x-none"/>
              </w:rPr>
              <w:t>asynchronous.</w:t>
            </w:r>
          </w:p>
        </w:tc>
      </w:tr>
    </w:tbl>
    <w:p w14:paraId="352504C7" w14:textId="77777777" w:rsidR="004E3261" w:rsidRDefault="004E3261" w:rsidP="004E3261">
      <w:pPr>
        <w:spacing w:after="100" w:afterAutospacing="1"/>
        <w:jc w:val="both"/>
        <w:rPr>
          <w:rFonts w:eastAsia="等线" w:cs="Arial"/>
          <w:kern w:val="2"/>
          <w:sz w:val="22"/>
          <w:szCs w:val="22"/>
          <w:lang w:eastAsia="zh-CN"/>
        </w:rPr>
      </w:pPr>
      <w:r w:rsidRPr="00AD4EE7">
        <w:rPr>
          <w:rFonts w:eastAsia="宋体"/>
          <w:color w:val="000000"/>
          <w:sz w:val="22"/>
          <w:szCs w:val="22"/>
          <w:lang w:val="en-US" w:eastAsia="zh-CN"/>
        </w:rPr>
        <w:t>I</w:t>
      </w:r>
      <w:r w:rsidRPr="00AD4EE7">
        <w:rPr>
          <w:rFonts w:eastAsia="宋体"/>
          <w:sz w:val="22"/>
          <w:lang w:val="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t>
      </w:r>
      <w:r w:rsidRPr="004C5524">
        <w:rPr>
          <w:rFonts w:eastAsia="等线" w:cs="Arial"/>
          <w:kern w:val="2"/>
          <w:sz w:val="22"/>
          <w:szCs w:val="22"/>
          <w:lang w:eastAsia="zh-CN"/>
        </w:rPr>
        <w:t xml:space="preserve">we discuss the NOMA related procedures. </w:t>
      </w:r>
    </w:p>
    <w:p w14:paraId="683522FA" w14:textId="70DFF576" w:rsidR="004E3261" w:rsidRDefault="00D21980" w:rsidP="004E3261">
      <w:pPr>
        <w:pStyle w:val="1"/>
        <w:spacing w:before="180" w:after="120"/>
        <w:ind w:left="498" w:hangingChars="177" w:hanging="498"/>
        <w:rPr>
          <w:b/>
          <w:lang w:val="en-US"/>
        </w:rPr>
      </w:pPr>
      <w:r>
        <w:rPr>
          <w:b/>
          <w:lang w:val="en-US"/>
        </w:rPr>
        <w:t>Extended D</w:t>
      </w:r>
      <w:r w:rsidR="004E3261">
        <w:rPr>
          <w:b/>
          <w:lang w:val="en-US"/>
        </w:rPr>
        <w:t>MRS design</w:t>
      </w:r>
    </w:p>
    <w:p w14:paraId="6215996A" w14:textId="68164C0F" w:rsidR="004E3261" w:rsidRPr="004E3261" w:rsidRDefault="004E3261" w:rsidP="003E0AC3">
      <w:pPr>
        <w:spacing w:beforeLines="50" w:before="120" w:afterLines="50" w:after="120"/>
        <w:jc w:val="both"/>
        <w:rPr>
          <w:rFonts w:eastAsia="Arial Unicode MS"/>
          <w:kern w:val="2"/>
          <w:sz w:val="22"/>
          <w:szCs w:val="22"/>
          <w:lang w:val="en-US" w:eastAsia="zh-CN"/>
        </w:rPr>
      </w:pPr>
      <w:proofErr w:type="gramStart"/>
      <w:r w:rsidRPr="00F94346">
        <w:rPr>
          <w:rFonts w:eastAsia="Arial Unicode MS"/>
          <w:kern w:val="2"/>
          <w:sz w:val="22"/>
          <w:szCs w:val="22"/>
          <w:lang w:val="en-US" w:eastAsia="zh-CN"/>
        </w:rPr>
        <w:t>In order to</w:t>
      </w:r>
      <w:proofErr w:type="gramEnd"/>
      <w:r w:rsidRPr="00F94346">
        <w:rPr>
          <w:rFonts w:eastAsia="Arial Unicode MS"/>
          <w:kern w:val="2"/>
          <w:sz w:val="22"/>
          <w:szCs w:val="22"/>
          <w:lang w:val="en-US" w:eastAsia="zh-CN"/>
        </w:rPr>
        <w:t xml:space="preserve"> support more UEs for NOMA transmission, an extending DMRS design may be needed</w:t>
      </w:r>
      <w:r w:rsidRPr="00463213">
        <w:rPr>
          <w:rFonts w:eastAsia="Arial Unicode MS"/>
          <w:kern w:val="2"/>
          <w:sz w:val="22"/>
          <w:szCs w:val="22"/>
          <w:lang w:val="en-US" w:eastAsia="zh-CN"/>
        </w:rPr>
        <w:t>. In this Section, we propose an extending</w:t>
      </w:r>
      <w:r w:rsidRPr="003E0AC3">
        <w:rPr>
          <w:rFonts w:eastAsia="Arial Unicode MS"/>
          <w:kern w:val="2"/>
          <w:sz w:val="22"/>
          <w:szCs w:val="22"/>
          <w:lang w:val="en-US" w:eastAsia="zh-CN"/>
        </w:rPr>
        <w:t xml:space="preserve"> DMRS method. </w:t>
      </w:r>
      <w:r w:rsidRPr="00F94346">
        <w:rPr>
          <w:rFonts w:eastAsia="Arial Unicode MS"/>
          <w:kern w:val="2"/>
          <w:sz w:val="22"/>
          <w:szCs w:val="22"/>
          <w:lang w:val="en-US" w:eastAsia="zh-CN"/>
        </w:rPr>
        <w:t>To</w:t>
      </w:r>
      <w:r w:rsidRPr="004E3261">
        <w:rPr>
          <w:rFonts w:eastAsia="Arial Unicode MS"/>
          <w:kern w:val="2"/>
          <w:sz w:val="22"/>
          <w:szCs w:val="22"/>
          <w:lang w:val="en-US" w:eastAsia="zh-CN"/>
        </w:rPr>
        <w:t xml:space="preserve"> </w:t>
      </w:r>
      <w:r w:rsidRPr="00F94346">
        <w:rPr>
          <w:rFonts w:eastAsia="Arial Unicode MS"/>
          <w:kern w:val="2"/>
          <w:sz w:val="22"/>
          <w:szCs w:val="22"/>
          <w:lang w:val="en-US" w:eastAsia="zh-CN"/>
        </w:rPr>
        <w:t xml:space="preserve">keep the backward compatibility, </w:t>
      </w:r>
      <w:r w:rsidRPr="004E3261">
        <w:rPr>
          <w:rFonts w:eastAsia="Arial Unicode MS"/>
          <w:kern w:val="2"/>
          <w:sz w:val="22"/>
          <w:szCs w:val="22"/>
          <w:lang w:val="en-US" w:eastAsia="zh-CN"/>
        </w:rPr>
        <w:t>the extending the DMRS pool</w:t>
      </w:r>
      <w:r w:rsidRPr="00F94346">
        <w:rPr>
          <w:rFonts w:eastAsia="Arial Unicode MS"/>
          <w:kern w:val="2"/>
          <w:sz w:val="22"/>
          <w:szCs w:val="22"/>
          <w:lang w:val="en-US" w:eastAsia="zh-CN"/>
        </w:rPr>
        <w:t xml:space="preserve"> can be based on </w:t>
      </w:r>
      <w:r w:rsidRPr="004E3261">
        <w:rPr>
          <w:rFonts w:eastAsia="Arial Unicode MS"/>
          <w:kern w:val="2"/>
          <w:sz w:val="22"/>
          <w:szCs w:val="22"/>
          <w:lang w:val="en-US" w:eastAsia="zh-CN"/>
        </w:rPr>
        <w:t>the</w:t>
      </w:r>
      <w:r w:rsidRPr="00F94346">
        <w:rPr>
          <w:rFonts w:eastAsia="Arial Unicode MS"/>
          <w:kern w:val="2"/>
          <w:sz w:val="22"/>
          <w:szCs w:val="22"/>
          <w:lang w:val="en-US" w:eastAsia="zh-CN"/>
        </w:rPr>
        <w:t xml:space="preserve"> DMRS in NR Rel-15. </w:t>
      </w:r>
      <w:r w:rsidRPr="004E3261">
        <w:rPr>
          <w:rFonts w:eastAsia="Arial Unicode MS"/>
          <w:kern w:val="2"/>
          <w:sz w:val="22"/>
          <w:szCs w:val="22"/>
          <w:lang w:val="en-US" w:eastAsia="zh-CN"/>
        </w:rPr>
        <w:t xml:space="preserve">The basic idea of the proposed method is to sparse the NR DMRS type1 &amp; type 2 under the condition of orthogonal sequence and same overhead with NR. Compared to NR DMRS type 1 &amp; type 2, the same time domain resources (e.g., OFDM symbol) and orthogonal sequence will be hold, but one DMRS port will occupy less subcarriers in frequency domain so there will be support more DMRS ports in frequency domain. </w:t>
      </w:r>
    </w:p>
    <w:p w14:paraId="79EDDF17" w14:textId="74D50D04" w:rsidR="004E3261" w:rsidRPr="00F94346" w:rsidRDefault="00463213" w:rsidP="003E0AC3">
      <w:pPr>
        <w:spacing w:beforeLines="50" w:before="120" w:afterLines="50" w:after="120"/>
        <w:jc w:val="both"/>
        <w:rPr>
          <w:rFonts w:eastAsia="Arial Unicode MS"/>
          <w:kern w:val="2"/>
          <w:sz w:val="22"/>
          <w:szCs w:val="22"/>
          <w:lang w:val="en-US" w:eastAsia="zh-CN"/>
        </w:rPr>
      </w:pPr>
      <w:r>
        <w:rPr>
          <w:rFonts w:eastAsia="Arial Unicode MS"/>
          <w:kern w:val="2"/>
          <w:sz w:val="22"/>
          <w:szCs w:val="22"/>
          <w:lang w:val="en-US" w:eastAsia="zh-CN"/>
        </w:rPr>
        <w:fldChar w:fldCharType="begin"/>
      </w:r>
      <w:r>
        <w:rPr>
          <w:rFonts w:eastAsia="Arial Unicode MS"/>
          <w:kern w:val="2"/>
          <w:sz w:val="22"/>
          <w:szCs w:val="22"/>
          <w:lang w:val="en-US" w:eastAsia="zh-CN"/>
        </w:rPr>
        <w:instrText xml:space="preserve"> REF _Ref521706254 \h </w:instrText>
      </w:r>
      <w:r>
        <w:rPr>
          <w:rFonts w:eastAsia="Arial Unicode MS"/>
          <w:kern w:val="2"/>
          <w:sz w:val="22"/>
          <w:szCs w:val="22"/>
          <w:lang w:val="en-US" w:eastAsia="zh-CN"/>
        </w:rPr>
      </w:r>
      <w:r>
        <w:rPr>
          <w:rFonts w:eastAsia="Arial Unicode MS"/>
          <w:kern w:val="2"/>
          <w:sz w:val="22"/>
          <w:szCs w:val="22"/>
          <w:lang w:val="en-US" w:eastAsia="zh-CN"/>
        </w:rPr>
        <w:fldChar w:fldCharType="separate"/>
      </w:r>
      <w:r w:rsidRPr="00B3691F">
        <w:rPr>
          <w:sz w:val="22"/>
        </w:rPr>
        <w:t xml:space="preserve">Figure </w:t>
      </w:r>
      <w:r>
        <w:rPr>
          <w:b/>
          <w:noProof/>
          <w:sz w:val="22"/>
        </w:rPr>
        <w:t>1</w:t>
      </w:r>
      <w:r>
        <w:rPr>
          <w:rFonts w:eastAsia="Arial Unicode MS"/>
          <w:kern w:val="2"/>
          <w:sz w:val="22"/>
          <w:szCs w:val="22"/>
          <w:lang w:val="en-US" w:eastAsia="zh-CN"/>
        </w:rPr>
        <w:fldChar w:fldCharType="end"/>
      </w:r>
      <w:r>
        <w:rPr>
          <w:rFonts w:eastAsia="Arial Unicode MS"/>
          <w:kern w:val="2"/>
          <w:sz w:val="22"/>
          <w:szCs w:val="22"/>
          <w:lang w:val="en-US" w:eastAsia="zh-CN"/>
        </w:rPr>
        <w:t xml:space="preserve"> </w:t>
      </w:r>
      <w:r w:rsidR="004E3261" w:rsidRPr="00F94346">
        <w:rPr>
          <w:rFonts w:eastAsia="Arial Unicode MS"/>
          <w:kern w:val="2"/>
          <w:sz w:val="22"/>
          <w:szCs w:val="22"/>
          <w:lang w:val="en-US" w:eastAsia="zh-CN"/>
        </w:rPr>
        <w:t>depicts sparse pattern</w:t>
      </w:r>
      <w:r w:rsidR="004E3261" w:rsidRPr="004E3261">
        <w:rPr>
          <w:rFonts w:eastAsia="Arial Unicode MS"/>
          <w:kern w:val="2"/>
          <w:sz w:val="22"/>
          <w:szCs w:val="22"/>
          <w:lang w:val="en-US" w:eastAsia="zh-CN"/>
        </w:rPr>
        <w:t>1 based on NR type1. X-axis is time domain (e.g., OFDM symbols) and Y-axis is frequency domain (e.g., subcarrier).</w:t>
      </w:r>
      <w:r w:rsidR="004E3261">
        <w:rPr>
          <w:rFonts w:eastAsia="Arial Unicode MS" w:hint="eastAsia"/>
          <w:kern w:val="2"/>
          <w:sz w:val="22"/>
          <w:szCs w:val="22"/>
          <w:lang w:val="en-US" w:eastAsia="zh-CN"/>
        </w:rPr>
        <w:t xml:space="preserve"> </w:t>
      </w:r>
      <w:r w:rsidR="004E3261" w:rsidRPr="00F94346">
        <w:rPr>
          <w:rFonts w:eastAsia="Arial Unicode MS"/>
          <w:kern w:val="2"/>
          <w:sz w:val="22"/>
          <w:szCs w:val="22"/>
          <w:lang w:val="en-US" w:eastAsia="zh-CN"/>
        </w:rPr>
        <w:t xml:space="preserve">In this pattern </w:t>
      </w:r>
      <w:r w:rsidR="004E3261" w:rsidRPr="004E3261">
        <w:rPr>
          <w:rFonts w:eastAsia="Arial Unicode MS"/>
          <w:kern w:val="2"/>
          <w:sz w:val="22"/>
          <w:szCs w:val="22"/>
          <w:lang w:val="en-US" w:eastAsia="zh-CN"/>
        </w:rPr>
        <w:t>16</w:t>
      </w:r>
      <w:r w:rsidR="004E3261" w:rsidRPr="00F94346">
        <w:rPr>
          <w:rFonts w:eastAsia="Arial Unicode MS"/>
          <w:kern w:val="2"/>
          <w:sz w:val="22"/>
          <w:szCs w:val="22"/>
          <w:lang w:val="en-US" w:eastAsia="zh-CN"/>
        </w:rPr>
        <w:t xml:space="preserve"> ports </w:t>
      </w:r>
      <w:r w:rsidR="00F94346">
        <w:rPr>
          <w:rFonts w:eastAsia="Arial Unicode MS"/>
          <w:kern w:val="2"/>
          <w:sz w:val="22"/>
          <w:szCs w:val="22"/>
          <w:lang w:val="en-US" w:eastAsia="zh-CN"/>
        </w:rPr>
        <w:t>are</w:t>
      </w:r>
      <w:r w:rsidR="004E3261" w:rsidRPr="00F94346">
        <w:rPr>
          <w:rFonts w:eastAsia="Arial Unicode MS"/>
          <w:kern w:val="2"/>
          <w:sz w:val="22"/>
          <w:szCs w:val="22"/>
          <w:lang w:val="en-US" w:eastAsia="zh-CN"/>
        </w:rPr>
        <w:t xml:space="preserve"> supported when there are 2 adjacent OFDM symbols in time domain</w:t>
      </w:r>
      <w:r w:rsidR="004E3261" w:rsidRPr="004E3261">
        <w:rPr>
          <w:rFonts w:eastAsia="Arial Unicode MS"/>
          <w:kern w:val="2"/>
          <w:sz w:val="22"/>
          <w:szCs w:val="22"/>
          <w:lang w:val="en-US" w:eastAsia="zh-CN"/>
        </w:rPr>
        <w:t>.</w:t>
      </w:r>
      <w:r w:rsidR="004E3261" w:rsidRPr="004E3261">
        <w:rPr>
          <w:rFonts w:eastAsia="Arial Unicode MS"/>
          <w:kern w:val="2"/>
          <w:sz w:val="22"/>
          <w:szCs w:val="22"/>
          <w:lang w:eastAsia="zh-CN"/>
        </w:rPr>
        <w:t xml:space="preserve"> </w:t>
      </w:r>
      <w:r w:rsidR="004E3261" w:rsidRPr="004E3261">
        <w:rPr>
          <w:rFonts w:eastAsia="Arial Unicode MS"/>
          <w:kern w:val="2"/>
          <w:sz w:val="22"/>
          <w:szCs w:val="22"/>
          <w:lang w:val="en-US" w:eastAsia="zh-CN"/>
        </w:rPr>
        <w:t>For this pattern, 2-</w:t>
      </w:r>
      <w:r w:rsidR="004E3261" w:rsidRPr="003E0AC3">
        <w:rPr>
          <w:sz w:val="22"/>
          <w:szCs w:val="22"/>
        </w:rPr>
        <w:t>cyclic shift will be used in frequency domain and TD-OCC</w:t>
      </w:r>
      <w:r w:rsidR="004E3261">
        <w:rPr>
          <w:rFonts w:asciiTheme="minorEastAsia" w:eastAsiaTheme="minorEastAsia" w:hAnsiTheme="minorEastAsia" w:hint="eastAsia"/>
          <w:sz w:val="22"/>
          <w:szCs w:val="22"/>
          <w:lang w:eastAsia="zh-CN"/>
        </w:rPr>
        <w:t xml:space="preserve"> </w:t>
      </w:r>
      <w:r w:rsidR="004E3261">
        <w:rPr>
          <w:rFonts w:eastAsiaTheme="minorEastAsia" w:hint="eastAsia"/>
          <w:sz w:val="22"/>
          <w:szCs w:val="22"/>
          <w:lang w:eastAsia="zh-CN"/>
        </w:rPr>
        <w:t>(</w:t>
      </w:r>
      <w:r w:rsidR="004E3261" w:rsidRPr="003E0AC3">
        <w:rPr>
          <w:sz w:val="22"/>
          <w:szCs w:val="22"/>
        </w:rPr>
        <w:t>{1</w:t>
      </w:r>
      <w:r w:rsidR="004E3261" w:rsidRPr="003E0AC3">
        <w:rPr>
          <w:rFonts w:eastAsiaTheme="minorEastAsia"/>
          <w:sz w:val="22"/>
          <w:szCs w:val="22"/>
          <w:lang w:eastAsia="zh-CN"/>
        </w:rPr>
        <w:t>,1</w:t>
      </w:r>
      <w:r w:rsidR="004E3261" w:rsidRPr="003E0AC3">
        <w:rPr>
          <w:sz w:val="22"/>
          <w:szCs w:val="22"/>
        </w:rPr>
        <w:t xml:space="preserve">} </w:t>
      </w:r>
      <w:r w:rsidR="004E3261" w:rsidRPr="003E0AC3">
        <w:rPr>
          <w:rFonts w:eastAsiaTheme="minorEastAsia"/>
          <w:sz w:val="22"/>
          <w:szCs w:val="22"/>
          <w:lang w:eastAsia="zh-CN"/>
        </w:rPr>
        <w:t>and {</w:t>
      </w:r>
      <w:proofErr w:type="gramStart"/>
      <w:r w:rsidR="004E3261" w:rsidRPr="003E0AC3">
        <w:rPr>
          <w:rFonts w:eastAsiaTheme="minorEastAsia"/>
          <w:sz w:val="22"/>
          <w:szCs w:val="22"/>
          <w:lang w:eastAsia="zh-CN"/>
        </w:rPr>
        <w:t>1,</w:t>
      </w:r>
      <w:r w:rsidR="00F94346">
        <w:rPr>
          <w:rFonts w:eastAsiaTheme="minorEastAsia"/>
          <w:sz w:val="22"/>
          <w:szCs w:val="22"/>
          <w:lang w:eastAsia="zh-CN"/>
        </w:rPr>
        <w:t>-</w:t>
      </w:r>
      <w:proofErr w:type="gramEnd"/>
      <w:r w:rsidR="004E3261" w:rsidRPr="003E0AC3">
        <w:rPr>
          <w:rFonts w:eastAsiaTheme="minorEastAsia"/>
          <w:sz w:val="22"/>
          <w:szCs w:val="22"/>
          <w:lang w:eastAsia="zh-CN"/>
        </w:rPr>
        <w:t>1}</w:t>
      </w:r>
      <w:r w:rsidR="00F94346" w:rsidRPr="00066B0E">
        <w:rPr>
          <w:rFonts w:eastAsia="Arial Unicode MS"/>
          <w:kern w:val="2"/>
          <w:sz w:val="22"/>
          <w:szCs w:val="22"/>
          <w:lang w:val="en-US" w:eastAsia="zh-CN"/>
        </w:rPr>
        <w:t>)</w:t>
      </w:r>
      <w:r>
        <w:rPr>
          <w:rFonts w:eastAsia="Arial Unicode MS"/>
          <w:kern w:val="2"/>
          <w:sz w:val="22"/>
          <w:szCs w:val="22"/>
          <w:lang w:val="en-US" w:eastAsia="zh-CN"/>
        </w:rPr>
        <w:t xml:space="preserve"> </w:t>
      </w:r>
      <w:r w:rsidR="004E3261" w:rsidRPr="003E0AC3">
        <w:rPr>
          <w:rFonts w:eastAsiaTheme="minorEastAsia"/>
          <w:sz w:val="22"/>
          <w:szCs w:val="22"/>
          <w:lang w:eastAsia="zh-CN"/>
        </w:rPr>
        <w:t>is supported in time domain</w:t>
      </w:r>
      <w:r w:rsidR="004E3261" w:rsidRPr="003E0AC3">
        <w:rPr>
          <w:sz w:val="22"/>
          <w:szCs w:val="22"/>
        </w:rPr>
        <w:t xml:space="preserve"> .</w:t>
      </w:r>
    </w:p>
    <w:p w14:paraId="35948093" w14:textId="77777777" w:rsidR="004E3261" w:rsidRDefault="004E3261" w:rsidP="004E3261">
      <w:pPr>
        <w:keepNext/>
        <w:jc w:val="center"/>
      </w:pPr>
      <w:r>
        <w:rPr>
          <w:noProof/>
          <w:lang w:val="en-US" w:eastAsia="zh-CN"/>
        </w:rPr>
        <w:lastRenderedPageBreak/>
        <w:drawing>
          <wp:inline distT="0" distB="0" distL="0" distR="0" wp14:anchorId="786D4FAA" wp14:editId="14963727">
            <wp:extent cx="6881446" cy="24401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23183" cy="2454975"/>
                    </a:xfrm>
                    <a:prstGeom prst="rect">
                      <a:avLst/>
                    </a:prstGeom>
                  </pic:spPr>
                </pic:pic>
              </a:graphicData>
            </a:graphic>
          </wp:inline>
        </w:drawing>
      </w:r>
    </w:p>
    <w:p w14:paraId="1D154DC3" w14:textId="2C615B59" w:rsidR="004E3261" w:rsidRDefault="004E3261" w:rsidP="004E3261">
      <w:pPr>
        <w:pStyle w:val="ad"/>
        <w:jc w:val="center"/>
        <w:rPr>
          <w:b w:val="0"/>
          <w:sz w:val="22"/>
        </w:rPr>
      </w:pPr>
      <w:bookmarkStart w:id="3" w:name="_Ref521706254"/>
      <w:r w:rsidRPr="00B3691F">
        <w:rPr>
          <w:b w:val="0"/>
          <w:sz w:val="22"/>
        </w:rPr>
        <w:t xml:space="preserve">Figure </w:t>
      </w:r>
      <w:r w:rsidRPr="00B3691F">
        <w:rPr>
          <w:b w:val="0"/>
          <w:sz w:val="22"/>
        </w:rPr>
        <w:fldChar w:fldCharType="begin"/>
      </w:r>
      <w:r w:rsidRPr="00B3691F">
        <w:rPr>
          <w:b w:val="0"/>
          <w:sz w:val="22"/>
        </w:rPr>
        <w:instrText xml:space="preserve"> SEQ Figure \* ARABIC </w:instrText>
      </w:r>
      <w:r w:rsidRPr="00B3691F">
        <w:rPr>
          <w:b w:val="0"/>
          <w:sz w:val="22"/>
        </w:rPr>
        <w:fldChar w:fldCharType="separate"/>
      </w:r>
      <w:r w:rsidR="00463213">
        <w:rPr>
          <w:b w:val="0"/>
          <w:noProof/>
          <w:sz w:val="22"/>
        </w:rPr>
        <w:t>1</w:t>
      </w:r>
      <w:r w:rsidRPr="00B3691F">
        <w:rPr>
          <w:b w:val="0"/>
          <w:sz w:val="22"/>
        </w:rPr>
        <w:fldChar w:fldCharType="end"/>
      </w:r>
      <w:bookmarkEnd w:id="3"/>
      <w:r w:rsidRPr="00B3691F">
        <w:rPr>
          <w:b w:val="0"/>
          <w:sz w:val="22"/>
        </w:rPr>
        <w:t xml:space="preserve"> S</w:t>
      </w:r>
      <w:r>
        <w:rPr>
          <w:b w:val="0"/>
          <w:sz w:val="22"/>
        </w:rPr>
        <w:t>parse pattern1 based on the NR type1</w:t>
      </w:r>
    </w:p>
    <w:p w14:paraId="50291D17" w14:textId="364B408F" w:rsidR="004E3261" w:rsidRPr="00BB5797" w:rsidRDefault="004E3261" w:rsidP="003E0AC3">
      <w:pPr>
        <w:spacing w:beforeLines="50" w:before="120" w:afterLines="50" w:after="120"/>
        <w:jc w:val="both"/>
        <w:rPr>
          <w:rFonts w:eastAsia="Arial Unicode MS"/>
          <w:kern w:val="2"/>
          <w:sz w:val="22"/>
          <w:szCs w:val="22"/>
          <w:lang w:val="en-US" w:eastAsia="zh-CN"/>
        </w:rPr>
      </w:pPr>
      <w:r w:rsidRPr="00BB5797">
        <w:rPr>
          <w:rFonts w:eastAsia="Arial Unicode MS"/>
          <w:kern w:val="2"/>
          <w:sz w:val="22"/>
          <w:szCs w:val="22"/>
          <w:lang w:val="en-US" w:eastAsia="zh-CN"/>
        </w:rPr>
        <w:t>Fig</w:t>
      </w:r>
      <w:r w:rsidR="00463213">
        <w:rPr>
          <w:rFonts w:eastAsia="Arial Unicode MS"/>
          <w:kern w:val="2"/>
          <w:sz w:val="22"/>
          <w:szCs w:val="22"/>
          <w:lang w:val="en-US" w:eastAsia="zh-CN"/>
        </w:rPr>
        <w:t>ure 2</w:t>
      </w:r>
      <w:r w:rsidRPr="00BB5797">
        <w:rPr>
          <w:rFonts w:eastAsia="Arial Unicode MS"/>
          <w:kern w:val="2"/>
          <w:sz w:val="22"/>
          <w:szCs w:val="22"/>
          <w:lang w:val="en-US" w:eastAsia="zh-CN"/>
        </w:rPr>
        <w:t xml:space="preserve"> depicts sparse pattern2 based on NR type1. X-axis is time domain (e.g., OFDM symbols) and Y-axis is frequency domain </w:t>
      </w:r>
      <w:r w:rsidR="00F94346" w:rsidRPr="00BB5797">
        <w:rPr>
          <w:rFonts w:eastAsia="Arial Unicode MS"/>
          <w:kern w:val="2"/>
          <w:sz w:val="22"/>
          <w:szCs w:val="22"/>
          <w:lang w:val="en-US" w:eastAsia="zh-CN"/>
        </w:rPr>
        <w:t>(</w:t>
      </w:r>
      <w:r w:rsidRPr="00BB5797">
        <w:rPr>
          <w:rFonts w:eastAsia="Arial Unicode MS"/>
          <w:kern w:val="2"/>
          <w:sz w:val="22"/>
          <w:szCs w:val="22"/>
          <w:lang w:val="en-US" w:eastAsia="zh-CN"/>
        </w:rPr>
        <w:t>e.g., subcarrier</w:t>
      </w:r>
      <w:r w:rsidR="00F94346" w:rsidRPr="00BB5797">
        <w:rPr>
          <w:rFonts w:eastAsia="Arial Unicode MS"/>
          <w:kern w:val="2"/>
          <w:sz w:val="22"/>
          <w:szCs w:val="22"/>
          <w:lang w:val="en-US" w:eastAsia="zh-CN"/>
        </w:rPr>
        <w:t>).</w:t>
      </w:r>
      <w:r w:rsidR="00F94346">
        <w:rPr>
          <w:rFonts w:eastAsia="Arial Unicode MS"/>
          <w:kern w:val="2"/>
          <w:sz w:val="22"/>
          <w:szCs w:val="22"/>
          <w:lang w:val="en-US" w:eastAsia="zh-CN"/>
        </w:rPr>
        <w:t xml:space="preserve"> </w:t>
      </w:r>
      <w:r w:rsidRPr="00BB5797">
        <w:rPr>
          <w:rFonts w:eastAsia="Arial Unicode MS"/>
          <w:kern w:val="2"/>
          <w:sz w:val="22"/>
          <w:szCs w:val="22"/>
          <w:lang w:val="en-US" w:eastAsia="zh-CN"/>
        </w:rPr>
        <w:t xml:space="preserve">In this pattern 24 ports </w:t>
      </w:r>
      <w:r w:rsidR="00F94346" w:rsidRPr="00BB5797">
        <w:rPr>
          <w:rFonts w:eastAsia="Arial Unicode MS"/>
          <w:kern w:val="2"/>
          <w:sz w:val="22"/>
          <w:szCs w:val="22"/>
          <w:lang w:val="en-US" w:eastAsia="zh-CN"/>
        </w:rPr>
        <w:t>are</w:t>
      </w:r>
      <w:r w:rsidRPr="00BB5797">
        <w:rPr>
          <w:rFonts w:eastAsia="Arial Unicode MS"/>
          <w:kern w:val="2"/>
          <w:sz w:val="22"/>
          <w:szCs w:val="22"/>
          <w:lang w:val="en-US" w:eastAsia="zh-CN"/>
        </w:rPr>
        <w:t xml:space="preserve"> supported when there are 2 adjacent OFDM symbols in time domain.  For this pattern, 2-cyclic shift will be used in frequency domain and </w:t>
      </w:r>
      <w:r w:rsidR="00F94346" w:rsidRPr="00BB5797">
        <w:rPr>
          <w:rFonts w:eastAsia="Arial Unicode MS"/>
          <w:kern w:val="2"/>
          <w:sz w:val="22"/>
          <w:szCs w:val="22"/>
          <w:lang w:val="en-US" w:eastAsia="zh-CN"/>
        </w:rPr>
        <w:t>TD-OCC ({1, 1} and {1, -1}) is supported in time domain.</w:t>
      </w:r>
    </w:p>
    <w:p w14:paraId="4BD88FBA" w14:textId="77777777" w:rsidR="004E3261" w:rsidRDefault="004E3261" w:rsidP="004E3261">
      <w:pPr>
        <w:keepNext/>
        <w:jc w:val="center"/>
      </w:pPr>
      <w:r>
        <w:rPr>
          <w:noProof/>
          <w:lang w:val="en-US" w:eastAsia="zh-CN"/>
        </w:rPr>
        <w:drawing>
          <wp:inline distT="0" distB="0" distL="0" distR="0" wp14:anchorId="61CE9986" wp14:editId="4DE49906">
            <wp:extent cx="6523893" cy="255784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51156" cy="2568532"/>
                    </a:xfrm>
                    <a:prstGeom prst="rect">
                      <a:avLst/>
                    </a:prstGeom>
                  </pic:spPr>
                </pic:pic>
              </a:graphicData>
            </a:graphic>
          </wp:inline>
        </w:drawing>
      </w:r>
    </w:p>
    <w:p w14:paraId="4E0EBF24" w14:textId="7FF88B15" w:rsidR="004E3261" w:rsidRPr="00802410" w:rsidRDefault="004E3261" w:rsidP="004E3261">
      <w:pPr>
        <w:pStyle w:val="ad"/>
        <w:jc w:val="center"/>
        <w:rPr>
          <w:b w:val="0"/>
          <w:sz w:val="22"/>
        </w:rPr>
      </w:pPr>
      <w:r w:rsidRPr="00B3691F">
        <w:rPr>
          <w:b w:val="0"/>
          <w:sz w:val="22"/>
        </w:rPr>
        <w:t xml:space="preserve">Figure </w:t>
      </w:r>
      <w:r w:rsidR="00463213">
        <w:rPr>
          <w:b w:val="0"/>
          <w:sz w:val="22"/>
        </w:rPr>
        <w:t>2</w:t>
      </w:r>
      <w:r w:rsidRPr="00B3691F">
        <w:rPr>
          <w:b w:val="0"/>
          <w:sz w:val="22"/>
        </w:rPr>
        <w:t xml:space="preserve"> S</w:t>
      </w:r>
      <w:r>
        <w:rPr>
          <w:b w:val="0"/>
          <w:sz w:val="22"/>
        </w:rPr>
        <w:t>parse pattern2 based on the NR type1</w:t>
      </w:r>
    </w:p>
    <w:p w14:paraId="1239F458" w14:textId="75112319" w:rsidR="004E3261" w:rsidRPr="003E0AC3" w:rsidRDefault="004E3261" w:rsidP="003E0AC3">
      <w:pPr>
        <w:spacing w:beforeLines="50" w:before="120" w:afterLines="50" w:after="120"/>
        <w:jc w:val="both"/>
        <w:rPr>
          <w:rFonts w:eastAsia="Arial Unicode MS"/>
          <w:kern w:val="2"/>
          <w:sz w:val="22"/>
          <w:szCs w:val="22"/>
          <w:lang w:eastAsia="zh-CN"/>
        </w:rPr>
      </w:pPr>
      <w:r w:rsidRPr="00BB5797">
        <w:rPr>
          <w:rFonts w:eastAsia="Arial Unicode MS"/>
          <w:kern w:val="2"/>
          <w:sz w:val="22"/>
          <w:szCs w:val="22"/>
          <w:lang w:val="en-US" w:eastAsia="zh-CN"/>
        </w:rPr>
        <w:t>Fig</w:t>
      </w:r>
      <w:r w:rsidR="00463213">
        <w:rPr>
          <w:rFonts w:eastAsia="Arial Unicode MS"/>
          <w:kern w:val="2"/>
          <w:sz w:val="22"/>
          <w:szCs w:val="22"/>
          <w:lang w:val="en-US" w:eastAsia="zh-CN"/>
        </w:rPr>
        <w:t>ure 3</w:t>
      </w:r>
      <w:r w:rsidRPr="00BB5797">
        <w:rPr>
          <w:rFonts w:eastAsia="Arial Unicode MS"/>
          <w:kern w:val="2"/>
          <w:sz w:val="22"/>
          <w:szCs w:val="22"/>
          <w:lang w:val="en-US" w:eastAsia="zh-CN"/>
        </w:rPr>
        <w:t xml:space="preserve"> depicts sparse pattern based on NR type2. X-axis is time domain (e.g., OFDM symbols) and Y-axis is frequency domain (e.g., subcarrier).</w:t>
      </w:r>
      <w:r w:rsidR="00F94346" w:rsidRPr="00BB5797">
        <w:rPr>
          <w:rFonts w:eastAsia="Arial Unicode MS"/>
          <w:kern w:val="2"/>
          <w:sz w:val="22"/>
          <w:szCs w:val="22"/>
          <w:lang w:val="en-US" w:eastAsia="zh-CN"/>
        </w:rPr>
        <w:t xml:space="preserve"> </w:t>
      </w:r>
      <w:r w:rsidRPr="00BB5797">
        <w:rPr>
          <w:rFonts w:eastAsia="Arial Unicode MS"/>
          <w:kern w:val="2"/>
          <w:sz w:val="22"/>
          <w:szCs w:val="22"/>
          <w:lang w:val="en-US" w:eastAsia="zh-CN"/>
        </w:rPr>
        <w:t xml:space="preserve">In this pattern 24 ports </w:t>
      </w:r>
      <w:r w:rsidR="00F94346" w:rsidRPr="00BB5797">
        <w:rPr>
          <w:rFonts w:eastAsia="Arial Unicode MS"/>
          <w:kern w:val="2"/>
          <w:sz w:val="22"/>
          <w:szCs w:val="22"/>
          <w:lang w:val="en-US" w:eastAsia="zh-CN"/>
        </w:rPr>
        <w:t>ar</w:t>
      </w:r>
      <w:r w:rsidRPr="00BB5797">
        <w:rPr>
          <w:rFonts w:eastAsia="Arial Unicode MS"/>
          <w:kern w:val="2"/>
          <w:sz w:val="22"/>
          <w:szCs w:val="22"/>
          <w:lang w:val="en-US" w:eastAsia="zh-CN"/>
        </w:rPr>
        <w:t>e supported when there are 2 adjacent OFDM symbols in time domain.</w:t>
      </w:r>
      <w:r w:rsidRPr="00BB5797">
        <w:rPr>
          <w:rFonts w:eastAsia="Arial Unicode MS"/>
          <w:kern w:val="2"/>
          <w:sz w:val="22"/>
          <w:szCs w:val="22"/>
          <w:lang w:eastAsia="zh-CN"/>
        </w:rPr>
        <w:t xml:space="preserve"> </w:t>
      </w:r>
      <w:r w:rsidRPr="00BB5797">
        <w:rPr>
          <w:rFonts w:eastAsia="Arial Unicode MS"/>
          <w:kern w:val="2"/>
          <w:sz w:val="22"/>
          <w:szCs w:val="22"/>
          <w:lang w:val="en-US" w:eastAsia="zh-CN"/>
        </w:rPr>
        <w:t>For this pattern, FD-OCC ({1,1} and {</w:t>
      </w:r>
      <w:proofErr w:type="gramStart"/>
      <w:r w:rsidRPr="00BB5797">
        <w:rPr>
          <w:rFonts w:eastAsia="Arial Unicode MS"/>
          <w:kern w:val="2"/>
          <w:sz w:val="22"/>
          <w:szCs w:val="22"/>
          <w:lang w:val="en-US" w:eastAsia="zh-CN"/>
        </w:rPr>
        <w:t>1,-</w:t>
      </w:r>
      <w:proofErr w:type="gramEnd"/>
      <w:r w:rsidRPr="00BB5797">
        <w:rPr>
          <w:rFonts w:eastAsia="Arial Unicode MS"/>
          <w:kern w:val="2"/>
          <w:sz w:val="22"/>
          <w:szCs w:val="22"/>
          <w:lang w:val="en-US" w:eastAsia="zh-CN"/>
        </w:rPr>
        <w:t>1})</w:t>
      </w:r>
      <w:r w:rsidRPr="003E0AC3">
        <w:rPr>
          <w:sz w:val="22"/>
          <w:szCs w:val="22"/>
        </w:rPr>
        <w:t xml:space="preserve"> is supported in frequency domain and TD-OCC</w:t>
      </w:r>
      <w:r w:rsidR="00F94346" w:rsidRPr="003E0AC3">
        <w:rPr>
          <w:sz w:val="22"/>
          <w:szCs w:val="22"/>
        </w:rPr>
        <w:t xml:space="preserve"> (</w:t>
      </w:r>
      <w:r w:rsidRPr="003E0AC3">
        <w:rPr>
          <w:sz w:val="22"/>
          <w:szCs w:val="22"/>
        </w:rPr>
        <w:t>{1</w:t>
      </w:r>
      <w:r w:rsidRPr="003E0AC3">
        <w:rPr>
          <w:rFonts w:eastAsiaTheme="minorEastAsia"/>
          <w:sz w:val="22"/>
          <w:szCs w:val="22"/>
          <w:lang w:eastAsia="zh-CN"/>
        </w:rPr>
        <w:t>,1</w:t>
      </w:r>
      <w:r w:rsidRPr="003E0AC3">
        <w:rPr>
          <w:sz w:val="22"/>
          <w:szCs w:val="22"/>
        </w:rPr>
        <w:t xml:space="preserve">} </w:t>
      </w:r>
      <w:r w:rsidRPr="003E0AC3">
        <w:rPr>
          <w:rFonts w:eastAsiaTheme="minorEastAsia"/>
          <w:sz w:val="22"/>
          <w:szCs w:val="22"/>
          <w:lang w:eastAsia="zh-CN"/>
        </w:rPr>
        <w:t>and {1,</w:t>
      </w:r>
      <w:r w:rsidR="00F94346" w:rsidRPr="003E0AC3">
        <w:rPr>
          <w:rFonts w:eastAsiaTheme="minorEastAsia"/>
          <w:sz w:val="22"/>
          <w:szCs w:val="22"/>
          <w:lang w:eastAsia="zh-CN"/>
        </w:rPr>
        <w:t xml:space="preserve"> -</w:t>
      </w:r>
      <w:r w:rsidRPr="003E0AC3">
        <w:rPr>
          <w:rFonts w:eastAsiaTheme="minorEastAsia"/>
          <w:sz w:val="22"/>
          <w:szCs w:val="22"/>
          <w:lang w:eastAsia="zh-CN"/>
        </w:rPr>
        <w:t>1}</w:t>
      </w:r>
      <w:r w:rsidR="00F94346" w:rsidRPr="003E0AC3">
        <w:rPr>
          <w:rFonts w:eastAsiaTheme="minorEastAsia"/>
          <w:sz w:val="22"/>
          <w:szCs w:val="22"/>
          <w:lang w:eastAsia="zh-CN"/>
        </w:rPr>
        <w:t xml:space="preserve">) </w:t>
      </w:r>
      <w:r w:rsidRPr="003E0AC3">
        <w:rPr>
          <w:rFonts w:eastAsiaTheme="minorEastAsia"/>
          <w:sz w:val="22"/>
          <w:szCs w:val="22"/>
          <w:lang w:eastAsia="zh-CN"/>
        </w:rPr>
        <w:t>is supported in time domain</w:t>
      </w:r>
      <w:r w:rsidRPr="003E0AC3">
        <w:rPr>
          <w:sz w:val="22"/>
          <w:szCs w:val="22"/>
        </w:rPr>
        <w:t xml:space="preserve"> .</w:t>
      </w:r>
    </w:p>
    <w:p w14:paraId="545FA1AB" w14:textId="77777777" w:rsidR="004E3261" w:rsidRDefault="004E3261" w:rsidP="004E3261">
      <w:pPr>
        <w:keepNext/>
        <w:jc w:val="center"/>
      </w:pPr>
      <w:r>
        <w:rPr>
          <w:noProof/>
          <w:lang w:val="en-US" w:eastAsia="zh-CN"/>
        </w:rPr>
        <w:lastRenderedPageBreak/>
        <w:drawing>
          <wp:inline distT="0" distB="0" distL="0" distR="0" wp14:anchorId="55CF51DF" wp14:editId="0D84B7EC">
            <wp:extent cx="6441831" cy="24592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468345" cy="2469373"/>
                    </a:xfrm>
                    <a:prstGeom prst="rect">
                      <a:avLst/>
                    </a:prstGeom>
                  </pic:spPr>
                </pic:pic>
              </a:graphicData>
            </a:graphic>
          </wp:inline>
        </w:drawing>
      </w:r>
    </w:p>
    <w:p w14:paraId="73CA04D2" w14:textId="2D7C5B3D" w:rsidR="004E3261" w:rsidRDefault="004E3261" w:rsidP="004E3261">
      <w:pPr>
        <w:pStyle w:val="ad"/>
        <w:jc w:val="center"/>
        <w:rPr>
          <w:b w:val="0"/>
          <w:sz w:val="22"/>
        </w:rPr>
      </w:pPr>
      <w:r w:rsidRPr="00B3691F">
        <w:rPr>
          <w:b w:val="0"/>
          <w:sz w:val="22"/>
        </w:rPr>
        <w:t xml:space="preserve">Figure </w:t>
      </w:r>
      <w:r w:rsidR="00463213">
        <w:rPr>
          <w:b w:val="0"/>
          <w:sz w:val="22"/>
        </w:rPr>
        <w:t>3</w:t>
      </w:r>
      <w:r w:rsidRPr="00B3691F">
        <w:rPr>
          <w:b w:val="0"/>
          <w:sz w:val="22"/>
        </w:rPr>
        <w:t xml:space="preserve"> S</w:t>
      </w:r>
      <w:r>
        <w:rPr>
          <w:b w:val="0"/>
          <w:sz w:val="22"/>
        </w:rPr>
        <w:t>parse pattern based on the NR type2</w:t>
      </w:r>
    </w:p>
    <w:p w14:paraId="58FA13C9" w14:textId="3E9F0D2A" w:rsidR="004E3261" w:rsidRPr="00821B17" w:rsidRDefault="004E3261" w:rsidP="004E3261">
      <w:r>
        <w:rPr>
          <w:rFonts w:eastAsia="Arial Unicode MS" w:hint="eastAsia"/>
          <w:kern w:val="2"/>
          <w:sz w:val="22"/>
          <w:szCs w:val="22"/>
          <w:lang w:val="en-US" w:eastAsia="zh-CN"/>
        </w:rPr>
        <w:t>Fi</w:t>
      </w:r>
      <w:r>
        <w:rPr>
          <w:rFonts w:eastAsia="Arial Unicode MS"/>
          <w:kern w:val="2"/>
          <w:sz w:val="22"/>
          <w:szCs w:val="22"/>
          <w:lang w:val="en-US" w:eastAsia="zh-CN"/>
        </w:rPr>
        <w:t>g</w:t>
      </w:r>
      <w:r w:rsidR="00463213">
        <w:rPr>
          <w:rFonts w:eastAsia="Arial Unicode MS"/>
          <w:kern w:val="2"/>
          <w:sz w:val="22"/>
          <w:szCs w:val="22"/>
          <w:lang w:val="en-US" w:eastAsia="zh-CN"/>
        </w:rPr>
        <w:t>ure 4</w:t>
      </w:r>
      <w:r>
        <w:rPr>
          <w:rFonts w:eastAsia="Arial Unicode MS"/>
          <w:kern w:val="2"/>
          <w:sz w:val="22"/>
          <w:szCs w:val="22"/>
          <w:lang w:val="en-US" w:eastAsia="zh-CN"/>
        </w:rPr>
        <w:t xml:space="preserve"> and Fig</w:t>
      </w:r>
      <w:r w:rsidR="00463213">
        <w:rPr>
          <w:rFonts w:eastAsia="Arial Unicode MS"/>
          <w:kern w:val="2"/>
          <w:sz w:val="22"/>
          <w:szCs w:val="22"/>
          <w:lang w:val="en-US" w:eastAsia="zh-CN"/>
        </w:rPr>
        <w:t>ure 5</w:t>
      </w:r>
      <w:r>
        <w:rPr>
          <w:rFonts w:eastAsia="Arial Unicode MS"/>
          <w:kern w:val="2"/>
          <w:sz w:val="22"/>
          <w:szCs w:val="22"/>
          <w:lang w:val="en-US" w:eastAsia="zh-CN"/>
        </w:rPr>
        <w:t xml:space="preserve"> depict the evaluation results about MSE and BLER in TDL-C and TDL-A channels of the proposed sparse patterns based on NR type 1 and type 2. We can find </w:t>
      </w:r>
      <w:r w:rsidR="00F94346">
        <w:rPr>
          <w:rFonts w:eastAsia="Arial Unicode MS"/>
          <w:kern w:val="2"/>
          <w:sz w:val="22"/>
          <w:szCs w:val="22"/>
          <w:lang w:val="en-US" w:eastAsia="zh-CN"/>
        </w:rPr>
        <w:t>the performance is almost the same with NR DMRS patterns.</w:t>
      </w:r>
    </w:p>
    <w:p w14:paraId="0CD5F4B1" w14:textId="1CFB06FA" w:rsidR="004E3261" w:rsidRDefault="004E3261" w:rsidP="003E0AC3">
      <w:pPr>
        <w:jc w:val="center"/>
      </w:pPr>
      <w:r>
        <w:rPr>
          <w:noProof/>
          <w:lang w:val="en-US" w:eastAsia="zh-CN"/>
        </w:rPr>
        <w:drawing>
          <wp:inline distT="0" distB="0" distL="0" distR="0" wp14:anchorId="37909F65" wp14:editId="59DC40F9">
            <wp:extent cx="3897923" cy="2686964"/>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MSE_of_CE_TB_20_1_new.jpg"/>
                    <pic:cNvPicPr/>
                  </pic:nvPicPr>
                  <pic:blipFill>
                    <a:blip r:embed="rId11">
                      <a:extLst>
                        <a:ext uri="{28A0092B-C50C-407E-A947-70E740481C1C}">
                          <a14:useLocalDpi xmlns:a14="http://schemas.microsoft.com/office/drawing/2010/main" val="0"/>
                        </a:ext>
                      </a:extLst>
                    </a:blip>
                    <a:stretch>
                      <a:fillRect/>
                    </a:stretch>
                  </pic:blipFill>
                  <pic:spPr>
                    <a:xfrm>
                      <a:off x="0" y="0"/>
                      <a:ext cx="4040030" cy="2784923"/>
                    </a:xfrm>
                    <a:prstGeom prst="rect">
                      <a:avLst/>
                    </a:prstGeom>
                  </pic:spPr>
                </pic:pic>
              </a:graphicData>
            </a:graphic>
          </wp:inline>
        </w:drawing>
      </w:r>
      <w:r>
        <w:rPr>
          <w:noProof/>
          <w:lang w:val="en-US" w:eastAsia="zh-CN"/>
        </w:rPr>
        <w:drawing>
          <wp:inline distT="0" distB="0" distL="0" distR="0" wp14:anchorId="1E8A6549" wp14:editId="52D25E46">
            <wp:extent cx="3927231" cy="270716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LER_TB_20_1_new.jpg"/>
                    <pic:cNvPicPr/>
                  </pic:nvPicPr>
                  <pic:blipFill>
                    <a:blip r:embed="rId12">
                      <a:extLst>
                        <a:ext uri="{28A0092B-C50C-407E-A947-70E740481C1C}">
                          <a14:useLocalDpi xmlns:a14="http://schemas.microsoft.com/office/drawing/2010/main" val="0"/>
                        </a:ext>
                      </a:extLst>
                    </a:blip>
                    <a:stretch>
                      <a:fillRect/>
                    </a:stretch>
                  </pic:blipFill>
                  <pic:spPr>
                    <a:xfrm>
                      <a:off x="0" y="0"/>
                      <a:ext cx="4068275" cy="2804390"/>
                    </a:xfrm>
                    <a:prstGeom prst="rect">
                      <a:avLst/>
                    </a:prstGeom>
                  </pic:spPr>
                </pic:pic>
              </a:graphicData>
            </a:graphic>
          </wp:inline>
        </w:drawing>
      </w:r>
    </w:p>
    <w:p w14:paraId="56AF9405" w14:textId="139E2F84" w:rsidR="00463213" w:rsidRPr="003E0AC3" w:rsidRDefault="004E3261" w:rsidP="003E0AC3">
      <w:pPr>
        <w:jc w:val="center"/>
        <w:rPr>
          <w:b/>
        </w:rPr>
      </w:pPr>
      <w:r w:rsidRPr="00247975">
        <w:rPr>
          <w:sz w:val="22"/>
        </w:rPr>
        <w:t xml:space="preserve">Figure </w:t>
      </w:r>
      <w:r w:rsidR="00463213" w:rsidRPr="003E0AC3">
        <w:rPr>
          <w:sz w:val="22"/>
        </w:rPr>
        <w:t>4</w:t>
      </w:r>
      <w:r w:rsidRPr="00247975">
        <w:rPr>
          <w:sz w:val="22"/>
        </w:rPr>
        <w:t xml:space="preserve"> MSE and BLER performance of proposed method based on TDL-C</w:t>
      </w:r>
    </w:p>
    <w:p w14:paraId="14719345" w14:textId="77777777" w:rsidR="004E3261" w:rsidRDefault="004E3261" w:rsidP="003E0AC3">
      <w:pPr>
        <w:pStyle w:val="ad"/>
        <w:jc w:val="center"/>
      </w:pPr>
      <w:r>
        <w:rPr>
          <w:noProof/>
          <w:lang w:val="en-US" w:eastAsia="zh-CN"/>
        </w:rPr>
        <w:lastRenderedPageBreak/>
        <w:drawing>
          <wp:inline distT="0" distB="0" distL="0" distR="0" wp14:anchorId="7857DF3E" wp14:editId="5E1C530B">
            <wp:extent cx="4460631" cy="3074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SE_of_CE_TB_20_new.jpg"/>
                    <pic:cNvPicPr/>
                  </pic:nvPicPr>
                  <pic:blipFill>
                    <a:blip r:embed="rId13">
                      <a:extLst>
                        <a:ext uri="{28A0092B-C50C-407E-A947-70E740481C1C}">
                          <a14:useLocalDpi xmlns:a14="http://schemas.microsoft.com/office/drawing/2010/main" val="0"/>
                        </a:ext>
                      </a:extLst>
                    </a:blip>
                    <a:stretch>
                      <a:fillRect/>
                    </a:stretch>
                  </pic:blipFill>
                  <pic:spPr>
                    <a:xfrm>
                      <a:off x="0" y="0"/>
                      <a:ext cx="4578282" cy="3155951"/>
                    </a:xfrm>
                    <a:prstGeom prst="rect">
                      <a:avLst/>
                    </a:prstGeom>
                  </pic:spPr>
                </pic:pic>
              </a:graphicData>
            </a:graphic>
          </wp:inline>
        </w:drawing>
      </w:r>
      <w:r>
        <w:rPr>
          <w:noProof/>
          <w:lang w:val="en-US" w:eastAsia="zh-CN"/>
        </w:rPr>
        <w:drawing>
          <wp:inline distT="0" distB="0" distL="0" distR="0" wp14:anchorId="7FAAC135" wp14:editId="54C303E4">
            <wp:extent cx="4278923" cy="2949597"/>
            <wp:effectExtent l="0" t="0" r="762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LER_TB_20_new.jpg"/>
                    <pic:cNvPicPr/>
                  </pic:nvPicPr>
                  <pic:blipFill>
                    <a:blip r:embed="rId14">
                      <a:extLst>
                        <a:ext uri="{28A0092B-C50C-407E-A947-70E740481C1C}">
                          <a14:useLocalDpi xmlns:a14="http://schemas.microsoft.com/office/drawing/2010/main" val="0"/>
                        </a:ext>
                      </a:extLst>
                    </a:blip>
                    <a:stretch>
                      <a:fillRect/>
                    </a:stretch>
                  </pic:blipFill>
                  <pic:spPr>
                    <a:xfrm>
                      <a:off x="0" y="0"/>
                      <a:ext cx="4327526" cy="2983101"/>
                    </a:xfrm>
                    <a:prstGeom prst="rect">
                      <a:avLst/>
                    </a:prstGeom>
                  </pic:spPr>
                </pic:pic>
              </a:graphicData>
            </a:graphic>
          </wp:inline>
        </w:drawing>
      </w:r>
    </w:p>
    <w:p w14:paraId="642B75E3" w14:textId="26145F23" w:rsidR="004E3261" w:rsidRDefault="004E3261" w:rsidP="004E3261">
      <w:pPr>
        <w:pStyle w:val="ad"/>
        <w:jc w:val="center"/>
        <w:rPr>
          <w:b w:val="0"/>
          <w:sz w:val="22"/>
        </w:rPr>
      </w:pPr>
      <w:r>
        <w:rPr>
          <w:b w:val="0"/>
          <w:sz w:val="22"/>
        </w:rPr>
        <w:t xml:space="preserve">Figure </w:t>
      </w:r>
      <w:r w:rsidR="00463213">
        <w:rPr>
          <w:b w:val="0"/>
          <w:sz w:val="22"/>
        </w:rPr>
        <w:t>5</w:t>
      </w:r>
      <w:r w:rsidRPr="00247975">
        <w:rPr>
          <w:b w:val="0"/>
          <w:sz w:val="22"/>
        </w:rPr>
        <w:t xml:space="preserve"> MSE and BLER performance of proposed method based on TDL-A</w:t>
      </w:r>
      <w:r w:rsidRPr="00B3691F">
        <w:rPr>
          <w:b w:val="0"/>
          <w:sz w:val="22"/>
        </w:rPr>
        <w:t xml:space="preserve"> </w:t>
      </w:r>
    </w:p>
    <w:p w14:paraId="76929781" w14:textId="3DABBE59" w:rsidR="003E0AC3" w:rsidRPr="003E0AC3" w:rsidRDefault="003E0AC3" w:rsidP="003E0AC3">
      <w:pPr>
        <w:numPr>
          <w:ilvl w:val="0"/>
          <w:numId w:val="36"/>
        </w:numPr>
        <w:jc w:val="both"/>
        <w:rPr>
          <w:rFonts w:eastAsia="Arial Unicode MS" w:cs="Arial"/>
          <w:b/>
          <w:i/>
          <w:kern w:val="2"/>
          <w:sz w:val="22"/>
          <w:lang w:val="en-US" w:eastAsia="zh-CN"/>
        </w:rPr>
      </w:pPr>
      <w:r w:rsidRPr="00701901">
        <w:rPr>
          <w:rFonts w:eastAsia="Arial Unicode MS" w:cs="Arial" w:hint="eastAsia"/>
          <w:b/>
          <w:i/>
          <w:kern w:val="2"/>
          <w:sz w:val="22"/>
          <w:lang w:val="en-US" w:eastAsia="zh-CN"/>
        </w:rPr>
        <w:t xml:space="preserve">Proposal </w:t>
      </w:r>
      <w:r>
        <w:rPr>
          <w:rFonts w:eastAsia="Arial Unicode MS" w:cs="Arial"/>
          <w:b/>
          <w:i/>
          <w:kern w:val="2"/>
          <w:sz w:val="22"/>
          <w:lang w:val="en-US" w:eastAsia="zh-CN"/>
        </w:rPr>
        <w:t>1</w:t>
      </w:r>
      <w:r w:rsidRPr="00701901">
        <w:rPr>
          <w:rFonts w:eastAsia="Arial Unicode MS" w:cs="Arial"/>
          <w:b/>
          <w:i/>
          <w:kern w:val="2"/>
          <w:sz w:val="22"/>
          <w:lang w:val="en-US" w:eastAsia="zh-CN"/>
        </w:rPr>
        <w:t xml:space="preserve">: Further </w:t>
      </w:r>
      <w:r>
        <w:rPr>
          <w:rFonts w:eastAsia="Arial Unicode MS" w:cs="Arial"/>
          <w:b/>
          <w:i/>
          <w:kern w:val="2"/>
          <w:sz w:val="22"/>
          <w:lang w:val="en-US" w:eastAsia="zh-CN"/>
        </w:rPr>
        <w:t xml:space="preserve">study </w:t>
      </w:r>
      <w:r w:rsidRPr="003E0AC3">
        <w:rPr>
          <w:rFonts w:eastAsia="Arial Unicode MS" w:cs="Arial"/>
          <w:b/>
          <w:i/>
          <w:kern w:val="2"/>
          <w:sz w:val="22"/>
          <w:lang w:val="en-US" w:eastAsia="zh-CN"/>
        </w:rPr>
        <w:t>sparse extended DMRS pattern for UL NOMA</w:t>
      </w:r>
      <w:r>
        <w:rPr>
          <w:rFonts w:eastAsia="Arial Unicode MS" w:cs="Arial"/>
          <w:b/>
          <w:i/>
          <w:kern w:val="2"/>
          <w:sz w:val="22"/>
          <w:lang w:val="en-US" w:eastAsia="zh-CN"/>
        </w:rPr>
        <w:t>.</w:t>
      </w:r>
    </w:p>
    <w:p w14:paraId="33AB3413" w14:textId="77777777" w:rsidR="004E3261" w:rsidRDefault="004E3261" w:rsidP="004E3261">
      <w:pPr>
        <w:pStyle w:val="1"/>
        <w:spacing w:before="180" w:after="120"/>
        <w:ind w:left="498" w:hangingChars="177" w:hanging="498"/>
        <w:rPr>
          <w:b/>
          <w:lang w:val="en-US"/>
        </w:rPr>
      </w:pPr>
      <w:r>
        <w:rPr>
          <w:b/>
          <w:lang w:val="en-US"/>
        </w:rPr>
        <w:t>NOMA related procedures</w:t>
      </w:r>
    </w:p>
    <w:p w14:paraId="3708A3BE" w14:textId="4FFEB5CB" w:rsidR="00001D79" w:rsidRPr="003E0AC3" w:rsidRDefault="00BB5797" w:rsidP="003E0AC3">
      <w:pPr>
        <w:spacing w:beforeLines="50" w:before="120" w:afterLines="50" w:after="120"/>
        <w:jc w:val="both"/>
        <w:rPr>
          <w:rFonts w:eastAsia="Arial Unicode MS"/>
          <w:b/>
          <w:i/>
          <w:kern w:val="2"/>
          <w:sz w:val="22"/>
          <w:szCs w:val="22"/>
          <w:lang w:val="en-US" w:eastAsia="zh-CN"/>
        </w:rPr>
      </w:pPr>
      <w:r w:rsidRPr="00463213">
        <w:rPr>
          <w:rFonts w:eastAsia="Arial Unicode MS"/>
          <w:kern w:val="2"/>
          <w:sz w:val="22"/>
          <w:szCs w:val="22"/>
          <w:lang w:val="en-US" w:eastAsia="zh-CN"/>
        </w:rPr>
        <w:t xml:space="preserve">In </w:t>
      </w:r>
      <w:r w:rsidR="00E65814">
        <w:rPr>
          <w:rFonts w:eastAsia="Arial Unicode MS"/>
          <w:kern w:val="2"/>
          <w:sz w:val="22"/>
          <w:szCs w:val="22"/>
          <w:lang w:val="en-US" w:eastAsia="zh-CN"/>
        </w:rPr>
        <w:fldChar w:fldCharType="begin"/>
      </w:r>
      <w:r w:rsidR="00E65814">
        <w:rPr>
          <w:rFonts w:eastAsia="Arial Unicode MS"/>
          <w:kern w:val="2"/>
          <w:sz w:val="22"/>
          <w:szCs w:val="22"/>
          <w:lang w:val="en-US" w:eastAsia="zh-CN"/>
        </w:rPr>
        <w:instrText xml:space="preserve"> REF _Ref521706677 \n \h </w:instrText>
      </w:r>
      <w:r w:rsidR="00E65814">
        <w:rPr>
          <w:rFonts w:eastAsia="Arial Unicode MS"/>
          <w:kern w:val="2"/>
          <w:sz w:val="22"/>
          <w:szCs w:val="22"/>
          <w:lang w:val="en-US" w:eastAsia="zh-CN"/>
        </w:rPr>
      </w:r>
      <w:r w:rsidR="00E65814">
        <w:rPr>
          <w:rFonts w:eastAsia="Arial Unicode MS"/>
          <w:kern w:val="2"/>
          <w:sz w:val="22"/>
          <w:szCs w:val="22"/>
          <w:lang w:val="en-US" w:eastAsia="zh-CN"/>
        </w:rPr>
        <w:fldChar w:fldCharType="separate"/>
      </w:r>
      <w:r w:rsidR="00E65814">
        <w:rPr>
          <w:rFonts w:eastAsia="Arial Unicode MS"/>
          <w:kern w:val="2"/>
          <w:sz w:val="22"/>
          <w:szCs w:val="22"/>
          <w:lang w:val="en-US" w:eastAsia="zh-CN"/>
        </w:rPr>
        <w:t>[2]</w:t>
      </w:r>
      <w:r w:rsidR="00E65814">
        <w:rPr>
          <w:rFonts w:eastAsia="Arial Unicode MS"/>
          <w:kern w:val="2"/>
          <w:sz w:val="22"/>
          <w:szCs w:val="22"/>
          <w:lang w:val="en-US" w:eastAsia="zh-CN"/>
        </w:rPr>
        <w:fldChar w:fldCharType="end"/>
      </w:r>
      <w:r w:rsidR="00E65814">
        <w:rPr>
          <w:rFonts w:eastAsia="Arial Unicode MS"/>
          <w:kern w:val="2"/>
          <w:sz w:val="22"/>
          <w:szCs w:val="22"/>
          <w:lang w:val="en-US" w:eastAsia="zh-CN"/>
        </w:rPr>
        <w:t>,</w:t>
      </w:r>
      <w:r w:rsidRPr="00463213">
        <w:rPr>
          <w:rFonts w:eastAsia="Arial Unicode MS"/>
          <w:kern w:val="2"/>
          <w:sz w:val="22"/>
          <w:szCs w:val="22"/>
          <w:lang w:val="en-US" w:eastAsia="zh-CN"/>
        </w:rPr>
        <w:t xml:space="preserve"> the NOMA related procedures are shown. F</w:t>
      </w:r>
      <w:r w:rsidR="006E4F28" w:rsidRPr="00463213">
        <w:rPr>
          <w:rFonts w:eastAsia="Arial Unicode MS"/>
          <w:kern w:val="2"/>
          <w:sz w:val="22"/>
          <w:szCs w:val="22"/>
          <w:lang w:val="en-US" w:eastAsia="zh-CN"/>
        </w:rPr>
        <w:t xml:space="preserve">ig. 1 </w:t>
      </w:r>
      <w:r w:rsidR="006E4F28" w:rsidRPr="003E0AC3">
        <w:rPr>
          <w:rFonts w:eastAsia="Arial Unicode MS"/>
          <w:kern w:val="2"/>
          <w:sz w:val="22"/>
          <w:szCs w:val="22"/>
          <w:lang w:val="en-US" w:eastAsia="zh-CN"/>
        </w:rPr>
        <w:t>displays the overview of the technical aspects</w:t>
      </w:r>
      <w:r w:rsidR="00785D3D" w:rsidRPr="003E0AC3">
        <w:rPr>
          <w:rFonts w:eastAsia="Arial Unicode MS"/>
          <w:kern w:val="2"/>
          <w:sz w:val="22"/>
          <w:szCs w:val="22"/>
          <w:lang w:val="en-US" w:eastAsia="zh-CN"/>
        </w:rPr>
        <w:t xml:space="preserve"> involved</w:t>
      </w:r>
      <w:r w:rsidR="006E4F28" w:rsidRPr="003E0AC3">
        <w:rPr>
          <w:rFonts w:eastAsia="Arial Unicode MS"/>
          <w:kern w:val="2"/>
          <w:sz w:val="22"/>
          <w:szCs w:val="22"/>
          <w:lang w:val="en-US" w:eastAsia="zh-CN"/>
        </w:rPr>
        <w:t xml:space="preserve"> in the grant-free</w:t>
      </w:r>
      <w:r w:rsidR="004F364C" w:rsidRPr="003E0AC3">
        <w:rPr>
          <w:rFonts w:eastAsia="Arial Unicode MS"/>
          <w:kern w:val="2"/>
          <w:sz w:val="22"/>
          <w:szCs w:val="22"/>
          <w:lang w:val="en-US" w:eastAsia="ja-JP"/>
        </w:rPr>
        <w:t xml:space="preserve"> </w:t>
      </w:r>
      <w:r w:rsidR="006E4F28" w:rsidRPr="003E0AC3">
        <w:rPr>
          <w:rFonts w:eastAsia="Arial Unicode MS"/>
          <w:kern w:val="2"/>
          <w:sz w:val="22"/>
          <w:szCs w:val="22"/>
          <w:lang w:val="en-US" w:eastAsia="zh-CN"/>
        </w:rPr>
        <w:t xml:space="preserve">based NOMA. </w:t>
      </w:r>
      <w:r w:rsidRPr="003E0AC3">
        <w:rPr>
          <w:rFonts w:eastAsia="Arial Unicode MS"/>
          <w:kern w:val="2"/>
          <w:sz w:val="22"/>
          <w:szCs w:val="22"/>
          <w:lang w:val="en-US" w:eastAsia="zh-CN"/>
        </w:rPr>
        <w:t>In this section, we mainly focus on collision control.</w:t>
      </w:r>
    </w:p>
    <w:p w14:paraId="70CE7A34" w14:textId="4DF5604C" w:rsidR="00CA1576" w:rsidRPr="00BB5797" w:rsidRDefault="00FA597B" w:rsidP="003E0AC3">
      <w:pPr>
        <w:spacing w:beforeLines="50" w:before="120" w:afterLines="50" w:after="120"/>
        <w:jc w:val="both"/>
        <w:rPr>
          <w:rFonts w:eastAsia="Arial Unicode MS"/>
          <w:kern w:val="2"/>
          <w:sz w:val="22"/>
          <w:szCs w:val="22"/>
          <w:lang w:val="en-US" w:eastAsia="zh-CN"/>
        </w:rPr>
      </w:pPr>
      <w:r w:rsidRPr="00BB5797">
        <w:rPr>
          <w:rFonts w:eastAsia="Arial Unicode MS"/>
          <w:kern w:val="2"/>
          <w:sz w:val="22"/>
          <w:szCs w:val="22"/>
          <w:lang w:val="en-US" w:eastAsia="zh-CN"/>
        </w:rPr>
        <w:t xml:space="preserve">As the devices determine the transmission occasion and the resource by itself, collision is </w:t>
      </w:r>
      <w:r w:rsidR="009F257D" w:rsidRPr="00BB5797">
        <w:rPr>
          <w:rFonts w:eastAsia="Arial Unicode MS"/>
          <w:kern w:val="2"/>
          <w:sz w:val="22"/>
          <w:szCs w:val="22"/>
          <w:lang w:val="en-US" w:eastAsia="zh-CN"/>
        </w:rPr>
        <w:t xml:space="preserve">inevitable </w:t>
      </w:r>
      <w:r w:rsidR="00E07E84" w:rsidRPr="00BB5797">
        <w:rPr>
          <w:rFonts w:eastAsia="Arial Unicode MS"/>
          <w:kern w:val="2"/>
          <w:sz w:val="22"/>
          <w:szCs w:val="22"/>
          <w:lang w:val="en-US" w:eastAsia="zh-CN"/>
        </w:rPr>
        <w:t>in grant free transmission</w:t>
      </w:r>
      <w:r w:rsidRPr="00BB5797">
        <w:rPr>
          <w:rFonts w:eastAsia="Arial Unicode MS"/>
          <w:kern w:val="2"/>
          <w:sz w:val="22"/>
          <w:szCs w:val="22"/>
          <w:lang w:val="en-US" w:eastAsia="zh-CN"/>
        </w:rPr>
        <w:t>. In the NOMA transmission, two type</w:t>
      </w:r>
      <w:r w:rsidR="006C57CA" w:rsidRPr="00BB5797">
        <w:rPr>
          <w:rFonts w:eastAsia="Arial Unicode MS"/>
          <w:kern w:val="2"/>
          <w:sz w:val="22"/>
          <w:szCs w:val="22"/>
          <w:lang w:val="en-US" w:eastAsia="zh-CN"/>
        </w:rPr>
        <w:t>s</w:t>
      </w:r>
      <w:r w:rsidRPr="00BB5797">
        <w:rPr>
          <w:rFonts w:eastAsia="Arial Unicode MS"/>
          <w:kern w:val="2"/>
          <w:sz w:val="22"/>
          <w:szCs w:val="22"/>
          <w:lang w:val="en-US" w:eastAsia="zh-CN"/>
        </w:rPr>
        <w:t xml:space="preserve"> of collision</w:t>
      </w:r>
      <w:r w:rsidR="004F364C" w:rsidRPr="00BB5797">
        <w:rPr>
          <w:rFonts w:eastAsia="Arial Unicode MS"/>
          <w:kern w:val="2"/>
          <w:sz w:val="22"/>
          <w:szCs w:val="22"/>
          <w:lang w:val="en-US" w:eastAsia="ja-JP"/>
        </w:rPr>
        <w:t>s</w:t>
      </w:r>
      <w:r w:rsidRPr="00BB5797">
        <w:rPr>
          <w:rFonts w:eastAsia="Arial Unicode MS"/>
          <w:kern w:val="2"/>
          <w:sz w:val="22"/>
          <w:szCs w:val="22"/>
          <w:lang w:val="en-US" w:eastAsia="zh-CN"/>
        </w:rPr>
        <w:t xml:space="preserve"> </w:t>
      </w:r>
      <w:r w:rsidR="006C57CA" w:rsidRPr="00BB5797">
        <w:rPr>
          <w:rFonts w:eastAsia="Arial Unicode MS"/>
          <w:kern w:val="2"/>
          <w:sz w:val="22"/>
          <w:szCs w:val="22"/>
          <w:lang w:val="en-US" w:eastAsia="zh-CN"/>
        </w:rPr>
        <w:t>would happen</w:t>
      </w:r>
      <w:r w:rsidRPr="00BB5797">
        <w:rPr>
          <w:rFonts w:eastAsia="Arial Unicode MS"/>
          <w:kern w:val="2"/>
          <w:sz w:val="22"/>
          <w:szCs w:val="22"/>
          <w:lang w:val="en-US" w:eastAsia="zh-CN"/>
        </w:rPr>
        <w:t xml:space="preserve"> </w:t>
      </w:r>
    </w:p>
    <w:p w14:paraId="3C331CDE" w14:textId="77777777" w:rsidR="00FA597B" w:rsidRPr="00BB5797" w:rsidRDefault="00FA597B" w:rsidP="003E0AC3">
      <w:pPr>
        <w:numPr>
          <w:ilvl w:val="0"/>
          <w:numId w:val="33"/>
        </w:numPr>
        <w:spacing w:beforeLines="50" w:before="120" w:afterLines="50" w:after="120"/>
        <w:jc w:val="both"/>
        <w:rPr>
          <w:rFonts w:eastAsia="Arial Unicode MS"/>
          <w:kern w:val="2"/>
          <w:sz w:val="22"/>
          <w:szCs w:val="22"/>
          <w:lang w:val="en-US" w:eastAsia="zh-CN"/>
        </w:rPr>
      </w:pPr>
      <w:r w:rsidRPr="00BB5797">
        <w:rPr>
          <w:rFonts w:eastAsia="Arial Unicode MS"/>
          <w:kern w:val="2"/>
          <w:sz w:val="22"/>
          <w:szCs w:val="22"/>
          <w:lang w:val="en-US" w:eastAsia="zh-CN"/>
        </w:rPr>
        <w:t>Signature collision within the same t/f resource: this type of collision somehow can be solved by careful signatur</w:t>
      </w:r>
      <w:r w:rsidR="00E07E84" w:rsidRPr="00BB5797">
        <w:rPr>
          <w:rFonts w:eastAsia="Arial Unicode MS"/>
          <w:kern w:val="2"/>
          <w:sz w:val="22"/>
          <w:szCs w:val="22"/>
          <w:lang w:val="en-US" w:eastAsia="zh-CN"/>
        </w:rPr>
        <w:t>e design and well-designed multi</w:t>
      </w:r>
      <w:r w:rsidRPr="00BB5797">
        <w:rPr>
          <w:rFonts w:eastAsia="Arial Unicode MS"/>
          <w:kern w:val="2"/>
          <w:sz w:val="22"/>
          <w:szCs w:val="22"/>
          <w:lang w:val="en-US" w:eastAsia="zh-CN"/>
        </w:rPr>
        <w:t xml:space="preserve">-user receivers. </w:t>
      </w:r>
      <w:r w:rsidR="004F364C" w:rsidRPr="00BB5797">
        <w:rPr>
          <w:rFonts w:eastAsia="Arial Unicode MS"/>
          <w:kern w:val="2"/>
          <w:sz w:val="22"/>
          <w:szCs w:val="22"/>
          <w:lang w:val="en-US" w:eastAsia="ja-JP"/>
        </w:rPr>
        <w:t>O</w:t>
      </w:r>
      <w:r w:rsidRPr="00BB5797">
        <w:rPr>
          <w:rFonts w:eastAsia="Arial Unicode MS"/>
          <w:kern w:val="2"/>
          <w:sz w:val="22"/>
          <w:szCs w:val="22"/>
          <w:lang w:val="en-US" w:eastAsia="zh-CN"/>
        </w:rPr>
        <w:t xml:space="preserve">n the other hand, there is still possibility of decoding failure. </w:t>
      </w:r>
    </w:p>
    <w:p w14:paraId="0FE753C8" w14:textId="77777777" w:rsidR="00FA597B" w:rsidRPr="00BB5797" w:rsidRDefault="00FA597B" w:rsidP="003E0AC3">
      <w:pPr>
        <w:numPr>
          <w:ilvl w:val="0"/>
          <w:numId w:val="33"/>
        </w:numPr>
        <w:spacing w:beforeLines="50" w:before="120" w:afterLines="50" w:after="120"/>
        <w:jc w:val="both"/>
        <w:rPr>
          <w:rFonts w:eastAsia="Arial Unicode MS"/>
          <w:kern w:val="2"/>
          <w:sz w:val="22"/>
          <w:szCs w:val="22"/>
          <w:lang w:val="en-US" w:eastAsia="zh-CN"/>
        </w:rPr>
      </w:pPr>
      <w:r w:rsidRPr="00BB5797">
        <w:rPr>
          <w:rFonts w:eastAsia="Arial Unicode MS"/>
          <w:kern w:val="2"/>
          <w:sz w:val="22"/>
          <w:szCs w:val="22"/>
          <w:lang w:val="en-US" w:eastAsia="zh-CN"/>
        </w:rPr>
        <w:t>DM-RS collision within the same t/f resource: This type of collision prevent</w:t>
      </w:r>
      <w:r w:rsidR="008F72B9" w:rsidRPr="00BB5797">
        <w:rPr>
          <w:rFonts w:eastAsia="Arial Unicode MS"/>
          <w:kern w:val="2"/>
          <w:sz w:val="22"/>
          <w:szCs w:val="22"/>
          <w:lang w:val="en-US" w:eastAsia="zh-CN"/>
        </w:rPr>
        <w:t>s</w:t>
      </w:r>
      <w:r w:rsidRPr="00BB5797">
        <w:rPr>
          <w:rFonts w:eastAsia="Arial Unicode MS"/>
          <w:kern w:val="2"/>
          <w:sz w:val="22"/>
          <w:szCs w:val="22"/>
          <w:lang w:val="en-US" w:eastAsia="zh-CN"/>
        </w:rPr>
        <w:t xml:space="preserve"> the </w:t>
      </w:r>
      <w:proofErr w:type="spellStart"/>
      <w:r w:rsidR="00510F08" w:rsidRPr="00BB5797">
        <w:rPr>
          <w:rFonts w:eastAsia="Arial Unicode MS"/>
          <w:kern w:val="2"/>
          <w:sz w:val="22"/>
          <w:szCs w:val="22"/>
          <w:lang w:val="en-US" w:eastAsia="zh-CN"/>
        </w:rPr>
        <w:t>gNB</w:t>
      </w:r>
      <w:proofErr w:type="spellEnd"/>
      <w:r w:rsidRPr="00BB5797">
        <w:rPr>
          <w:rFonts w:eastAsia="Arial Unicode MS"/>
          <w:kern w:val="2"/>
          <w:sz w:val="22"/>
          <w:szCs w:val="22"/>
          <w:lang w:val="en-US" w:eastAsia="zh-CN"/>
        </w:rPr>
        <w:t xml:space="preserve"> </w:t>
      </w:r>
      <w:r w:rsidR="00E07E84" w:rsidRPr="00BB5797">
        <w:rPr>
          <w:rFonts w:eastAsia="Arial Unicode MS"/>
          <w:kern w:val="2"/>
          <w:sz w:val="22"/>
          <w:szCs w:val="22"/>
          <w:lang w:val="en-US" w:eastAsia="zh-CN"/>
        </w:rPr>
        <w:t>recovering</w:t>
      </w:r>
      <w:r w:rsidRPr="00BB5797">
        <w:rPr>
          <w:rFonts w:eastAsia="Arial Unicode MS"/>
          <w:kern w:val="2"/>
          <w:sz w:val="22"/>
          <w:szCs w:val="22"/>
          <w:lang w:val="en-US" w:eastAsia="zh-CN"/>
        </w:rPr>
        <w:t xml:space="preserve"> correct channel and incurs definite</w:t>
      </w:r>
      <w:r w:rsidR="008F72B9" w:rsidRPr="00BB5797">
        <w:rPr>
          <w:rFonts w:eastAsia="Arial Unicode MS"/>
          <w:kern w:val="2"/>
          <w:sz w:val="22"/>
          <w:szCs w:val="22"/>
          <w:lang w:val="en-US" w:eastAsia="zh-CN"/>
        </w:rPr>
        <w:t xml:space="preserve"> decoding failure, which should be given higher priority for investigation </w:t>
      </w:r>
    </w:p>
    <w:p w14:paraId="3885DF0C" w14:textId="77777777" w:rsidR="008F72B9" w:rsidRPr="00BB5797" w:rsidRDefault="008F72B9" w:rsidP="003E0AC3">
      <w:pPr>
        <w:spacing w:beforeLines="50" w:before="120" w:afterLines="50" w:after="120"/>
        <w:jc w:val="both"/>
        <w:rPr>
          <w:rFonts w:eastAsia="Arial Unicode MS"/>
          <w:kern w:val="2"/>
          <w:sz w:val="22"/>
          <w:szCs w:val="22"/>
          <w:lang w:val="en-US" w:eastAsia="zh-CN"/>
        </w:rPr>
      </w:pPr>
    </w:p>
    <w:p w14:paraId="02CA9C77" w14:textId="41011F12" w:rsidR="008F72B9" w:rsidRPr="00BB5797" w:rsidRDefault="008F72B9" w:rsidP="003E0AC3">
      <w:pPr>
        <w:spacing w:beforeLines="50" w:before="120" w:afterLines="50" w:after="120"/>
        <w:jc w:val="both"/>
        <w:rPr>
          <w:rFonts w:eastAsia="Arial Unicode MS"/>
          <w:kern w:val="2"/>
          <w:sz w:val="22"/>
          <w:szCs w:val="22"/>
          <w:lang w:val="en-US" w:eastAsia="zh-CN"/>
        </w:rPr>
      </w:pPr>
      <w:r w:rsidRPr="00BB5797">
        <w:rPr>
          <w:rFonts w:eastAsia="Arial Unicode MS"/>
          <w:kern w:val="2"/>
          <w:sz w:val="22"/>
          <w:szCs w:val="22"/>
          <w:lang w:val="en-US" w:eastAsia="zh-CN"/>
        </w:rPr>
        <w:t xml:space="preserve">To control the signature collision and DM-RS collision, </w:t>
      </w:r>
      <w:r w:rsidR="006C57CA" w:rsidRPr="00BB5797">
        <w:rPr>
          <w:rFonts w:eastAsia="Arial Unicode MS"/>
          <w:kern w:val="2"/>
          <w:sz w:val="22"/>
          <w:szCs w:val="22"/>
          <w:lang w:val="en-US" w:eastAsia="zh-CN"/>
        </w:rPr>
        <w:t>both extendin</w:t>
      </w:r>
      <w:r w:rsidR="00E07E84" w:rsidRPr="00BB5797">
        <w:rPr>
          <w:rFonts w:eastAsia="Arial Unicode MS"/>
          <w:kern w:val="2"/>
          <w:sz w:val="22"/>
          <w:szCs w:val="22"/>
          <w:lang w:val="en-US" w:eastAsia="zh-CN"/>
        </w:rPr>
        <w:t>g the signature/DM-RS pool and defining random back-off time for transmission or retransmission</w:t>
      </w:r>
      <w:r w:rsidR="006C57CA" w:rsidRPr="00BB5797">
        <w:rPr>
          <w:rFonts w:eastAsia="Arial Unicode MS"/>
          <w:kern w:val="2"/>
          <w:sz w:val="22"/>
          <w:szCs w:val="22"/>
          <w:lang w:val="en-US" w:eastAsia="zh-CN"/>
        </w:rPr>
        <w:t xml:space="preserve"> can be considered. Besides,</w:t>
      </w:r>
      <w:r w:rsidR="00E07E84" w:rsidRPr="00BB5797">
        <w:rPr>
          <w:rFonts w:eastAsia="Arial Unicode MS"/>
          <w:kern w:val="2"/>
          <w:sz w:val="22"/>
          <w:szCs w:val="22"/>
          <w:lang w:val="en-US" w:eastAsia="zh-CN"/>
        </w:rPr>
        <w:t xml:space="preserve"> reducing the collision probability via careful selection of signature and selection of DM-RS is another approach. </w:t>
      </w:r>
    </w:p>
    <w:p w14:paraId="31E13130" w14:textId="55709D92" w:rsidR="006C57CA" w:rsidRPr="00BB5797" w:rsidRDefault="00EF5EF2" w:rsidP="003E0AC3">
      <w:pPr>
        <w:spacing w:beforeLines="50" w:before="120" w:afterLines="50" w:after="120"/>
        <w:ind w:firstLineChars="150" w:firstLine="330"/>
        <w:jc w:val="both"/>
        <w:rPr>
          <w:rFonts w:eastAsia="Arial Unicode MS"/>
          <w:kern w:val="2"/>
          <w:sz w:val="22"/>
          <w:szCs w:val="22"/>
          <w:lang w:val="en-US" w:eastAsia="zh-CN"/>
        </w:rPr>
      </w:pPr>
      <w:r w:rsidRPr="00BB5797">
        <w:rPr>
          <w:rFonts w:eastAsia="Arial Unicode MS"/>
          <w:kern w:val="2"/>
          <w:sz w:val="22"/>
          <w:szCs w:val="22"/>
          <w:lang w:val="en-US" w:eastAsia="zh-CN"/>
        </w:rPr>
        <w:t xml:space="preserve">For the selection of DM-RS and selection of signature, the most straightforward way is </w:t>
      </w:r>
      <w:r w:rsidR="004F364C" w:rsidRPr="00BB5797">
        <w:rPr>
          <w:rFonts w:eastAsia="Arial Unicode MS"/>
          <w:kern w:val="2"/>
          <w:sz w:val="22"/>
          <w:szCs w:val="22"/>
          <w:lang w:val="en-US" w:eastAsia="ja-JP"/>
        </w:rPr>
        <w:t xml:space="preserve">letting </w:t>
      </w:r>
      <w:r w:rsidRPr="00BB5797">
        <w:rPr>
          <w:rFonts w:eastAsia="Arial Unicode MS"/>
          <w:kern w:val="2"/>
          <w:sz w:val="22"/>
          <w:szCs w:val="22"/>
          <w:lang w:val="en-US" w:eastAsia="zh-CN"/>
        </w:rPr>
        <w:t>UE randomly select one signature within the signature pool and randomly select one DM-RS port within the candidate DM-RS resources. In this case, signature collision and DM-RS collision may happen in separate transmission cases as shown in Fig.</w:t>
      </w:r>
      <w:r w:rsidR="009E60A0" w:rsidRPr="00BB5797">
        <w:rPr>
          <w:rFonts w:eastAsia="Arial Unicode MS"/>
          <w:kern w:val="2"/>
          <w:sz w:val="22"/>
          <w:szCs w:val="22"/>
          <w:lang w:val="en-US" w:eastAsia="zh-CN"/>
        </w:rPr>
        <w:t xml:space="preserve"> </w:t>
      </w:r>
      <w:r w:rsidR="00DD649D" w:rsidRPr="00BB5797">
        <w:rPr>
          <w:rFonts w:eastAsia="Arial Unicode MS"/>
          <w:kern w:val="2"/>
          <w:sz w:val="22"/>
          <w:szCs w:val="22"/>
          <w:lang w:val="en-US" w:eastAsia="zh-CN"/>
        </w:rPr>
        <w:t>3</w:t>
      </w:r>
      <w:r w:rsidR="00E1792A" w:rsidRPr="00BB5797">
        <w:rPr>
          <w:rFonts w:eastAsia="Arial Unicode MS"/>
          <w:kern w:val="2"/>
          <w:sz w:val="22"/>
          <w:szCs w:val="22"/>
          <w:lang w:val="en-US" w:eastAsia="zh-CN"/>
        </w:rPr>
        <w:t xml:space="preserve">, </w:t>
      </w:r>
      <w:r w:rsidRPr="00BB5797">
        <w:rPr>
          <w:rFonts w:eastAsia="Arial Unicode MS"/>
          <w:kern w:val="2"/>
          <w:sz w:val="22"/>
          <w:szCs w:val="22"/>
          <w:lang w:val="en-US" w:eastAsia="zh-CN"/>
        </w:rPr>
        <w:t>which w</w:t>
      </w:r>
      <w:r w:rsidR="006E68B6" w:rsidRPr="00BB5797">
        <w:rPr>
          <w:rFonts w:eastAsia="Arial Unicode MS"/>
          <w:kern w:val="2"/>
          <w:sz w:val="22"/>
          <w:szCs w:val="22"/>
          <w:lang w:val="en-US" w:eastAsia="zh-CN"/>
        </w:rPr>
        <w:t>ould</w:t>
      </w:r>
      <w:r w:rsidRPr="00BB5797">
        <w:rPr>
          <w:rFonts w:eastAsia="Arial Unicode MS"/>
          <w:kern w:val="2"/>
          <w:sz w:val="22"/>
          <w:szCs w:val="22"/>
          <w:lang w:val="en-US" w:eastAsia="zh-CN"/>
        </w:rPr>
        <w:t xml:space="preserve"> increase the overall collision probability. To avoid this situation, certain association between the signature selection and DM-RS selection can be defined to concentrate the signature collision and DM-RS collision into one case. </w:t>
      </w:r>
      <w:r w:rsidR="004F2191" w:rsidRPr="00BB5797">
        <w:rPr>
          <w:rFonts w:eastAsia="Arial Unicode MS"/>
          <w:kern w:val="2"/>
          <w:sz w:val="22"/>
          <w:szCs w:val="22"/>
          <w:lang w:val="en-US" w:eastAsia="zh-CN"/>
        </w:rPr>
        <w:t xml:space="preserve">As shown in the </w:t>
      </w:r>
      <w:r w:rsidRPr="00BB5797">
        <w:rPr>
          <w:rFonts w:eastAsia="Arial Unicode MS"/>
          <w:kern w:val="2"/>
          <w:sz w:val="22"/>
          <w:szCs w:val="22"/>
          <w:lang w:val="en-US" w:eastAsia="zh-CN"/>
        </w:rPr>
        <w:t>example</w:t>
      </w:r>
      <w:r w:rsidR="004F2191" w:rsidRPr="00BB5797">
        <w:rPr>
          <w:rFonts w:eastAsia="Arial Unicode MS"/>
          <w:kern w:val="2"/>
          <w:sz w:val="22"/>
          <w:szCs w:val="22"/>
          <w:lang w:val="en-US" w:eastAsia="zh-CN"/>
        </w:rPr>
        <w:t xml:space="preserve"> in Fig.</w:t>
      </w:r>
      <w:r w:rsidR="009E60A0" w:rsidRPr="00BB5797">
        <w:rPr>
          <w:rFonts w:eastAsia="Arial Unicode MS"/>
          <w:kern w:val="2"/>
          <w:sz w:val="22"/>
          <w:szCs w:val="22"/>
          <w:lang w:val="en-US" w:eastAsia="zh-CN"/>
        </w:rPr>
        <w:t xml:space="preserve"> </w:t>
      </w:r>
      <w:r w:rsidR="00DD649D" w:rsidRPr="00BB5797">
        <w:rPr>
          <w:rFonts w:eastAsia="Arial Unicode MS"/>
          <w:kern w:val="2"/>
          <w:sz w:val="22"/>
          <w:szCs w:val="22"/>
          <w:lang w:val="en-US" w:eastAsia="zh-CN"/>
        </w:rPr>
        <w:t>4</w:t>
      </w:r>
      <w:r w:rsidRPr="00BB5797">
        <w:rPr>
          <w:rFonts w:eastAsia="Arial Unicode MS"/>
          <w:kern w:val="2"/>
          <w:sz w:val="22"/>
          <w:szCs w:val="22"/>
          <w:lang w:val="en-US" w:eastAsia="zh-CN"/>
        </w:rPr>
        <w:t>,</w:t>
      </w:r>
      <w:r w:rsidR="004F2191" w:rsidRPr="00BB5797">
        <w:rPr>
          <w:rFonts w:eastAsia="Arial Unicode MS"/>
          <w:kern w:val="2"/>
          <w:sz w:val="22"/>
          <w:szCs w:val="22"/>
          <w:lang w:val="en-US" w:eastAsia="zh-CN"/>
        </w:rPr>
        <w:t xml:space="preserve"> the signature-DM-RS pair can be pre-</w:t>
      </w:r>
      <w:proofErr w:type="gramStart"/>
      <w:r w:rsidR="004F2191" w:rsidRPr="00BB5797">
        <w:rPr>
          <w:rFonts w:eastAsia="Arial Unicode MS"/>
          <w:kern w:val="2"/>
          <w:sz w:val="22"/>
          <w:szCs w:val="22"/>
          <w:lang w:val="en-US" w:eastAsia="zh-CN"/>
        </w:rPr>
        <w:t>defined</w:t>
      </w:r>
      <w:proofErr w:type="gramEnd"/>
      <w:r w:rsidR="004F2191" w:rsidRPr="00BB5797">
        <w:rPr>
          <w:rFonts w:eastAsia="Arial Unicode MS"/>
          <w:kern w:val="2"/>
          <w:sz w:val="22"/>
          <w:szCs w:val="22"/>
          <w:lang w:val="en-US" w:eastAsia="zh-CN"/>
        </w:rPr>
        <w:t xml:space="preserve"> and UE select the signature-DM-RS pair randomly instead of selecting signature and DM-RS separately. </w:t>
      </w:r>
      <w:r w:rsidR="006E68B6" w:rsidRPr="00BB5797">
        <w:rPr>
          <w:rFonts w:eastAsia="Arial Unicode MS"/>
          <w:kern w:val="2"/>
          <w:sz w:val="22"/>
          <w:szCs w:val="22"/>
          <w:lang w:val="en-US" w:eastAsia="zh-CN"/>
        </w:rPr>
        <w:t xml:space="preserve">The diverse collisions are </w:t>
      </w:r>
      <w:r w:rsidR="003E0AC3" w:rsidRPr="00BB5797">
        <w:rPr>
          <w:rFonts w:eastAsia="Arial Unicode MS"/>
          <w:kern w:val="2"/>
          <w:sz w:val="22"/>
          <w:szCs w:val="22"/>
          <w:lang w:val="en-US" w:eastAsia="zh-CN"/>
        </w:rPr>
        <w:t>eliminated,</w:t>
      </w:r>
      <w:bookmarkStart w:id="4" w:name="_GoBack"/>
      <w:bookmarkEnd w:id="4"/>
      <w:r w:rsidR="006E68B6" w:rsidRPr="00BB5797">
        <w:rPr>
          <w:rFonts w:eastAsia="Arial Unicode MS"/>
          <w:kern w:val="2"/>
          <w:sz w:val="22"/>
          <w:szCs w:val="22"/>
          <w:lang w:val="en-US" w:eastAsia="zh-CN"/>
        </w:rPr>
        <w:t xml:space="preserve"> and the overall collision probability decrease accordingly. </w:t>
      </w:r>
    </w:p>
    <w:p w14:paraId="2728BB82" w14:textId="77777777" w:rsidR="006C57CA" w:rsidRDefault="006C57CA" w:rsidP="008F72B9">
      <w:pPr>
        <w:rPr>
          <w:rFonts w:eastAsia="Arial Unicode MS" w:cs="Arial"/>
          <w:kern w:val="2"/>
          <w:sz w:val="21"/>
          <w:lang w:val="en-US" w:eastAsia="zh-CN"/>
        </w:rPr>
      </w:pPr>
    </w:p>
    <w:p w14:paraId="60AE3621" w14:textId="28049D3C" w:rsidR="00701901" w:rsidRPr="00701901" w:rsidRDefault="00701901" w:rsidP="00C25D16">
      <w:pPr>
        <w:numPr>
          <w:ilvl w:val="0"/>
          <w:numId w:val="36"/>
        </w:numPr>
        <w:jc w:val="both"/>
        <w:rPr>
          <w:rFonts w:eastAsia="Arial Unicode MS" w:cs="Arial"/>
          <w:b/>
          <w:i/>
          <w:kern w:val="2"/>
          <w:sz w:val="22"/>
          <w:lang w:val="en-US" w:eastAsia="zh-CN"/>
        </w:rPr>
      </w:pPr>
      <w:r w:rsidRPr="00701901">
        <w:rPr>
          <w:rFonts w:eastAsia="Arial Unicode MS" w:cs="Arial" w:hint="eastAsia"/>
          <w:b/>
          <w:i/>
          <w:kern w:val="2"/>
          <w:sz w:val="22"/>
          <w:lang w:val="en-US" w:eastAsia="zh-CN"/>
        </w:rPr>
        <w:t xml:space="preserve">Proposal </w:t>
      </w:r>
      <w:r w:rsidR="003E0AC3">
        <w:rPr>
          <w:rFonts w:eastAsia="Arial Unicode MS" w:cs="Arial"/>
          <w:b/>
          <w:i/>
          <w:kern w:val="2"/>
          <w:sz w:val="22"/>
          <w:lang w:val="en-US" w:eastAsia="zh-CN"/>
        </w:rPr>
        <w:t>2</w:t>
      </w:r>
      <w:r w:rsidRPr="00701901">
        <w:rPr>
          <w:rFonts w:eastAsia="Arial Unicode MS" w:cs="Arial"/>
          <w:b/>
          <w:i/>
          <w:kern w:val="2"/>
          <w:sz w:val="22"/>
          <w:lang w:val="en-US" w:eastAsia="zh-CN"/>
        </w:rPr>
        <w:t xml:space="preserve">: Further investigate solution to control the signature collision and DM-RS collision </w:t>
      </w:r>
    </w:p>
    <w:p w14:paraId="165F69E8" w14:textId="77777777" w:rsidR="00701901" w:rsidRPr="00701901" w:rsidRDefault="00701901" w:rsidP="00C25D16">
      <w:pPr>
        <w:numPr>
          <w:ilvl w:val="0"/>
          <w:numId w:val="35"/>
        </w:numPr>
        <w:jc w:val="both"/>
        <w:rPr>
          <w:rFonts w:eastAsia="Arial Unicode MS" w:cs="Arial"/>
          <w:b/>
          <w:i/>
          <w:kern w:val="2"/>
          <w:sz w:val="22"/>
          <w:lang w:val="en-US" w:eastAsia="zh-CN"/>
        </w:rPr>
      </w:pPr>
      <w:r w:rsidRPr="00701901">
        <w:rPr>
          <w:rFonts w:eastAsia="Arial Unicode MS" w:cs="Arial" w:hint="eastAsia"/>
          <w:b/>
          <w:i/>
          <w:kern w:val="2"/>
          <w:sz w:val="22"/>
          <w:lang w:val="en-US" w:eastAsia="zh-CN"/>
        </w:rPr>
        <w:t xml:space="preserve">Joint selection of signature and DM-RS </w:t>
      </w:r>
      <w:r w:rsidR="00FD0519">
        <w:rPr>
          <w:rFonts w:eastAsia="Arial Unicode MS" w:cs="Arial"/>
          <w:b/>
          <w:i/>
          <w:kern w:val="2"/>
          <w:sz w:val="22"/>
          <w:lang w:val="en-US" w:eastAsia="zh-CN"/>
        </w:rPr>
        <w:t xml:space="preserve">for the collision reduction </w:t>
      </w:r>
      <w:r w:rsidRPr="00701901">
        <w:rPr>
          <w:rFonts w:eastAsia="Arial Unicode MS" w:cs="Arial" w:hint="eastAsia"/>
          <w:b/>
          <w:i/>
          <w:kern w:val="2"/>
          <w:sz w:val="22"/>
          <w:lang w:val="en-US" w:eastAsia="zh-CN"/>
        </w:rPr>
        <w:t xml:space="preserve">can be considered </w:t>
      </w:r>
    </w:p>
    <w:p w14:paraId="656E9B8E" w14:textId="77777777" w:rsidR="00701901" w:rsidRDefault="00701901" w:rsidP="00C25D16">
      <w:pPr>
        <w:jc w:val="both"/>
        <w:rPr>
          <w:rFonts w:eastAsia="Arial Unicode MS" w:cs="Arial"/>
          <w:kern w:val="2"/>
          <w:sz w:val="21"/>
          <w:lang w:val="en-US" w:eastAsia="zh-CN"/>
        </w:rPr>
      </w:pPr>
    </w:p>
    <w:p w14:paraId="5F529237" w14:textId="2371034A" w:rsidR="00B3691F" w:rsidRDefault="00FC7406" w:rsidP="00B3691F">
      <w:pPr>
        <w:keepNext/>
        <w:jc w:val="center"/>
      </w:pPr>
      <w:r>
        <w:rPr>
          <w:noProof/>
          <w:lang w:val="en-US" w:eastAsia="zh-CN"/>
        </w:rPr>
        <w:drawing>
          <wp:inline distT="0" distB="0" distL="0" distR="0" wp14:anchorId="1EA532CD" wp14:editId="3DDB5C4E">
            <wp:extent cx="6336030" cy="15354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6030" cy="1535430"/>
                    </a:xfrm>
                    <a:prstGeom prst="rect">
                      <a:avLst/>
                    </a:prstGeom>
                    <a:noFill/>
                    <a:ln>
                      <a:noFill/>
                    </a:ln>
                  </pic:spPr>
                </pic:pic>
              </a:graphicData>
            </a:graphic>
          </wp:inline>
        </w:drawing>
      </w:r>
    </w:p>
    <w:p w14:paraId="7DC03CF1" w14:textId="2FC4740F" w:rsidR="0080769D" w:rsidRDefault="0080769D" w:rsidP="00B3691F">
      <w:pPr>
        <w:keepNext/>
        <w:jc w:val="center"/>
      </w:pPr>
    </w:p>
    <w:p w14:paraId="244D47CC" w14:textId="19E9A026" w:rsidR="00456FEE" w:rsidRPr="0003062C" w:rsidRDefault="00B3691F" w:rsidP="0003062C">
      <w:pPr>
        <w:pStyle w:val="ad"/>
        <w:jc w:val="center"/>
        <w:rPr>
          <w:b w:val="0"/>
          <w:sz w:val="22"/>
        </w:rPr>
      </w:pPr>
      <w:r w:rsidRPr="00B3691F">
        <w:rPr>
          <w:b w:val="0"/>
          <w:sz w:val="22"/>
        </w:rPr>
        <w:t xml:space="preserve">Figure </w:t>
      </w:r>
      <w:r w:rsidR="00463213">
        <w:rPr>
          <w:b w:val="0"/>
          <w:sz w:val="22"/>
        </w:rPr>
        <w:t>6</w:t>
      </w:r>
      <w:r w:rsidR="00463213" w:rsidRPr="00B3691F">
        <w:rPr>
          <w:b w:val="0"/>
          <w:sz w:val="22"/>
        </w:rPr>
        <w:t xml:space="preserve"> </w:t>
      </w:r>
      <w:r w:rsidRPr="00B3691F">
        <w:rPr>
          <w:b w:val="0"/>
          <w:sz w:val="22"/>
        </w:rPr>
        <w:t>Separate the selection of signature and RS results in diverse collision</w:t>
      </w:r>
    </w:p>
    <w:p w14:paraId="43C82C4F" w14:textId="77777777" w:rsidR="00B3691F" w:rsidRDefault="00B3691F" w:rsidP="00B3691F">
      <w:pPr>
        <w:keepNext/>
        <w:jc w:val="center"/>
      </w:pPr>
    </w:p>
    <w:p w14:paraId="7158AC50" w14:textId="3AAEFAC1" w:rsidR="0080769D" w:rsidRDefault="00FC7406" w:rsidP="00B3691F">
      <w:pPr>
        <w:keepNext/>
        <w:jc w:val="center"/>
      </w:pPr>
      <w:r>
        <w:rPr>
          <w:noProof/>
          <w:lang w:val="en-US" w:eastAsia="zh-CN"/>
        </w:rPr>
        <w:drawing>
          <wp:inline distT="0" distB="0" distL="0" distR="0" wp14:anchorId="5357DA15" wp14:editId="663FDA85">
            <wp:extent cx="6330315" cy="15125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0315" cy="1512570"/>
                    </a:xfrm>
                    <a:prstGeom prst="rect">
                      <a:avLst/>
                    </a:prstGeom>
                    <a:noFill/>
                    <a:ln>
                      <a:noFill/>
                    </a:ln>
                  </pic:spPr>
                </pic:pic>
              </a:graphicData>
            </a:graphic>
          </wp:inline>
        </w:drawing>
      </w:r>
    </w:p>
    <w:p w14:paraId="41E29832" w14:textId="5EA0B4D8" w:rsidR="00456FEE" w:rsidRPr="00B3691F" w:rsidRDefault="00B3691F" w:rsidP="00B3691F">
      <w:pPr>
        <w:pStyle w:val="ad"/>
        <w:jc w:val="center"/>
        <w:rPr>
          <w:b w:val="0"/>
          <w:sz w:val="22"/>
        </w:rPr>
      </w:pPr>
      <w:r w:rsidRPr="00B3691F">
        <w:rPr>
          <w:b w:val="0"/>
          <w:sz w:val="22"/>
        </w:rPr>
        <w:t xml:space="preserve">Figure </w:t>
      </w:r>
      <w:r w:rsidR="00463213">
        <w:rPr>
          <w:b w:val="0"/>
          <w:sz w:val="22"/>
        </w:rPr>
        <w:t>7</w:t>
      </w:r>
      <w:r w:rsidR="00463213" w:rsidRPr="00B3691F">
        <w:rPr>
          <w:b w:val="0"/>
          <w:sz w:val="22"/>
        </w:rPr>
        <w:t xml:space="preserve"> </w:t>
      </w:r>
      <w:r w:rsidRPr="00B3691F">
        <w:rPr>
          <w:b w:val="0"/>
          <w:sz w:val="22"/>
        </w:rPr>
        <w:t>Joint selection of signature and RS concentrate collision into one case</w:t>
      </w:r>
    </w:p>
    <w:p w14:paraId="2CF59A7F" w14:textId="77777777" w:rsidR="00CE47F7" w:rsidRDefault="00C42741" w:rsidP="002934D5">
      <w:pPr>
        <w:pStyle w:val="1"/>
        <w:spacing w:before="180" w:after="120"/>
        <w:ind w:left="498" w:hangingChars="177" w:hanging="498"/>
        <w:rPr>
          <w:b/>
          <w:lang w:val="en-US"/>
        </w:rPr>
      </w:pPr>
      <w:r w:rsidRPr="000270A8">
        <w:rPr>
          <w:b/>
          <w:lang w:val="en-US"/>
        </w:rPr>
        <w:t>Conclusion</w:t>
      </w:r>
    </w:p>
    <w:p w14:paraId="7A96F112" w14:textId="5B8B6687" w:rsidR="00D43722" w:rsidRPr="00701901" w:rsidRDefault="00C25D16" w:rsidP="003E0AC3">
      <w:pPr>
        <w:rPr>
          <w:rFonts w:eastAsia="Arial Unicode MS" w:cs="Arial"/>
          <w:b/>
          <w:i/>
          <w:kern w:val="2"/>
          <w:sz w:val="22"/>
          <w:lang w:val="en-US" w:eastAsia="zh-CN"/>
        </w:rPr>
      </w:pPr>
      <w:r>
        <w:rPr>
          <w:rFonts w:eastAsia="Arial Unicode MS" w:cs="Arial" w:hint="eastAsia"/>
          <w:kern w:val="2"/>
          <w:sz w:val="21"/>
          <w:lang w:val="en-US" w:eastAsia="zh-CN"/>
        </w:rPr>
        <w:t xml:space="preserve">In this contribution, we mainly discussed </w:t>
      </w:r>
      <w:r w:rsidR="00E65814">
        <w:rPr>
          <w:rFonts w:eastAsia="Arial Unicode MS" w:cs="Arial"/>
          <w:kern w:val="2"/>
          <w:sz w:val="21"/>
          <w:lang w:val="en-US" w:eastAsia="zh-CN"/>
        </w:rPr>
        <w:t xml:space="preserve">the extended DMRS design and collision control </w:t>
      </w:r>
      <w:r>
        <w:rPr>
          <w:rFonts w:eastAsia="Arial Unicode MS" w:cs="Arial" w:hint="eastAsia"/>
          <w:kern w:val="2"/>
          <w:sz w:val="21"/>
          <w:lang w:val="en-US" w:eastAsia="zh-CN"/>
        </w:rPr>
        <w:t xml:space="preserve">related procedures. </w:t>
      </w:r>
      <w:r>
        <w:rPr>
          <w:rFonts w:eastAsia="Arial Unicode MS" w:cs="Arial"/>
          <w:kern w:val="2"/>
          <w:sz w:val="21"/>
          <w:lang w:val="en-US" w:eastAsia="zh-CN"/>
        </w:rPr>
        <w:t>Based on the discussion, our views are summarized as follows</w:t>
      </w:r>
      <w:r w:rsidR="00D43722" w:rsidRPr="00701901">
        <w:rPr>
          <w:rFonts w:eastAsia="Arial Unicode MS" w:cs="Arial"/>
          <w:b/>
          <w:i/>
          <w:kern w:val="2"/>
          <w:sz w:val="22"/>
          <w:lang w:val="en-US" w:eastAsia="zh-CN"/>
        </w:rPr>
        <w:t xml:space="preserve"> </w:t>
      </w:r>
    </w:p>
    <w:p w14:paraId="40409AAE" w14:textId="77777777" w:rsidR="003E0AC3" w:rsidRPr="003E0AC3" w:rsidRDefault="003E0AC3" w:rsidP="003E0AC3">
      <w:pPr>
        <w:numPr>
          <w:ilvl w:val="0"/>
          <w:numId w:val="36"/>
        </w:numPr>
        <w:jc w:val="both"/>
        <w:rPr>
          <w:rFonts w:eastAsia="Arial Unicode MS" w:cs="Arial"/>
          <w:b/>
          <w:i/>
          <w:kern w:val="2"/>
          <w:sz w:val="22"/>
          <w:lang w:val="en-US" w:eastAsia="zh-CN"/>
        </w:rPr>
      </w:pPr>
      <w:r w:rsidRPr="00701901">
        <w:rPr>
          <w:rFonts w:eastAsia="Arial Unicode MS" w:cs="Arial" w:hint="eastAsia"/>
          <w:b/>
          <w:i/>
          <w:kern w:val="2"/>
          <w:sz w:val="22"/>
          <w:lang w:val="en-US" w:eastAsia="zh-CN"/>
        </w:rPr>
        <w:t xml:space="preserve">Proposal </w:t>
      </w:r>
      <w:r>
        <w:rPr>
          <w:rFonts w:eastAsia="Arial Unicode MS" w:cs="Arial"/>
          <w:b/>
          <w:i/>
          <w:kern w:val="2"/>
          <w:sz w:val="22"/>
          <w:lang w:val="en-US" w:eastAsia="zh-CN"/>
        </w:rPr>
        <w:t>1</w:t>
      </w:r>
      <w:r w:rsidRPr="00701901">
        <w:rPr>
          <w:rFonts w:eastAsia="Arial Unicode MS" w:cs="Arial"/>
          <w:b/>
          <w:i/>
          <w:kern w:val="2"/>
          <w:sz w:val="22"/>
          <w:lang w:val="en-US" w:eastAsia="zh-CN"/>
        </w:rPr>
        <w:t xml:space="preserve">: Further </w:t>
      </w:r>
      <w:r>
        <w:rPr>
          <w:rFonts w:eastAsia="Arial Unicode MS" w:cs="Arial"/>
          <w:b/>
          <w:i/>
          <w:kern w:val="2"/>
          <w:sz w:val="22"/>
          <w:lang w:val="en-US" w:eastAsia="zh-CN"/>
        </w:rPr>
        <w:t xml:space="preserve">study </w:t>
      </w:r>
      <w:r w:rsidRPr="003E0AC3">
        <w:rPr>
          <w:rFonts w:eastAsia="Arial Unicode MS" w:cs="Arial"/>
          <w:b/>
          <w:i/>
          <w:kern w:val="2"/>
          <w:sz w:val="22"/>
          <w:lang w:val="en-US" w:eastAsia="zh-CN"/>
        </w:rPr>
        <w:t>sparse extended DMRS pattern for UL NOMA</w:t>
      </w:r>
      <w:r>
        <w:rPr>
          <w:rFonts w:eastAsia="Arial Unicode MS" w:cs="Arial"/>
          <w:b/>
          <w:i/>
          <w:kern w:val="2"/>
          <w:sz w:val="22"/>
          <w:lang w:val="en-US" w:eastAsia="zh-CN"/>
        </w:rPr>
        <w:t>.</w:t>
      </w:r>
    </w:p>
    <w:p w14:paraId="0BAB4C08" w14:textId="1A5CC449" w:rsidR="00D43722" w:rsidRPr="00701901" w:rsidRDefault="00D43722" w:rsidP="00D43722">
      <w:pPr>
        <w:numPr>
          <w:ilvl w:val="0"/>
          <w:numId w:val="36"/>
        </w:numPr>
        <w:jc w:val="both"/>
        <w:rPr>
          <w:rFonts w:eastAsia="Arial Unicode MS" w:cs="Arial"/>
          <w:b/>
          <w:i/>
          <w:kern w:val="2"/>
          <w:sz w:val="22"/>
          <w:lang w:val="en-US" w:eastAsia="zh-CN"/>
        </w:rPr>
      </w:pPr>
      <w:r w:rsidRPr="00701901">
        <w:rPr>
          <w:rFonts w:eastAsia="Arial Unicode MS" w:cs="Arial" w:hint="eastAsia"/>
          <w:b/>
          <w:i/>
          <w:kern w:val="2"/>
          <w:sz w:val="22"/>
          <w:lang w:val="en-US" w:eastAsia="zh-CN"/>
        </w:rPr>
        <w:t xml:space="preserve">Proposal </w:t>
      </w:r>
      <w:r w:rsidR="003E0AC3">
        <w:rPr>
          <w:rFonts w:eastAsia="Arial Unicode MS" w:cs="Arial"/>
          <w:b/>
          <w:i/>
          <w:kern w:val="2"/>
          <w:sz w:val="22"/>
          <w:lang w:val="en-US" w:eastAsia="zh-CN"/>
        </w:rPr>
        <w:t>2</w:t>
      </w:r>
      <w:r w:rsidRPr="00701901">
        <w:rPr>
          <w:rFonts w:eastAsia="Arial Unicode MS" w:cs="Arial"/>
          <w:b/>
          <w:i/>
          <w:kern w:val="2"/>
          <w:sz w:val="22"/>
          <w:lang w:val="en-US" w:eastAsia="zh-CN"/>
        </w:rPr>
        <w:t xml:space="preserve">: Further investigate solution to control the signature collision and DM-RS collision </w:t>
      </w:r>
    </w:p>
    <w:p w14:paraId="45909890" w14:textId="77777777" w:rsidR="00D43722" w:rsidRPr="00701901" w:rsidRDefault="00D43722" w:rsidP="00D43722">
      <w:pPr>
        <w:numPr>
          <w:ilvl w:val="0"/>
          <w:numId w:val="35"/>
        </w:numPr>
        <w:jc w:val="both"/>
        <w:rPr>
          <w:rFonts w:eastAsia="Arial Unicode MS" w:cs="Arial"/>
          <w:b/>
          <w:i/>
          <w:kern w:val="2"/>
          <w:sz w:val="22"/>
          <w:lang w:val="en-US" w:eastAsia="zh-CN"/>
        </w:rPr>
      </w:pPr>
      <w:r w:rsidRPr="00701901">
        <w:rPr>
          <w:rFonts w:eastAsia="Arial Unicode MS" w:cs="Arial" w:hint="eastAsia"/>
          <w:b/>
          <w:i/>
          <w:kern w:val="2"/>
          <w:sz w:val="22"/>
          <w:lang w:val="en-US" w:eastAsia="zh-CN"/>
        </w:rPr>
        <w:t xml:space="preserve">Joint selection of signature and DM-RS </w:t>
      </w:r>
      <w:r>
        <w:rPr>
          <w:rFonts w:eastAsia="Arial Unicode MS" w:cs="Arial"/>
          <w:b/>
          <w:i/>
          <w:kern w:val="2"/>
          <w:sz w:val="22"/>
          <w:lang w:val="en-US" w:eastAsia="zh-CN"/>
        </w:rPr>
        <w:t xml:space="preserve">for the collision reduction </w:t>
      </w:r>
      <w:r w:rsidRPr="00701901">
        <w:rPr>
          <w:rFonts w:eastAsia="Arial Unicode MS" w:cs="Arial" w:hint="eastAsia"/>
          <w:b/>
          <w:i/>
          <w:kern w:val="2"/>
          <w:sz w:val="22"/>
          <w:lang w:val="en-US" w:eastAsia="zh-CN"/>
        </w:rPr>
        <w:t xml:space="preserve">can be considered </w:t>
      </w:r>
    </w:p>
    <w:p w14:paraId="573994FE" w14:textId="77777777" w:rsidR="00DD4444" w:rsidRPr="00B96293" w:rsidRDefault="00DD4444" w:rsidP="002C470D">
      <w:pPr>
        <w:pStyle w:val="1"/>
        <w:numPr>
          <w:ilvl w:val="0"/>
          <w:numId w:val="0"/>
        </w:numPr>
        <w:spacing w:before="120" w:after="120"/>
        <w:rPr>
          <w:b/>
          <w:lang w:val="en-US"/>
        </w:rPr>
      </w:pPr>
      <w:r w:rsidRPr="00B96293">
        <w:rPr>
          <w:b/>
          <w:lang w:val="en-US"/>
        </w:rPr>
        <w:t>References</w:t>
      </w:r>
    </w:p>
    <w:p w14:paraId="0E9C1709" w14:textId="244013B0" w:rsidR="004E3261" w:rsidRDefault="004E3261" w:rsidP="004E3261">
      <w:pPr>
        <w:pStyle w:val="reference"/>
        <w:spacing w:after="120"/>
        <w:jc w:val="both"/>
        <w:rPr>
          <w:color w:val="000000"/>
          <w:szCs w:val="22"/>
          <w:lang w:val="en-US"/>
        </w:rPr>
      </w:pPr>
      <w:r w:rsidRPr="004E3261">
        <w:rPr>
          <w:color w:val="000000"/>
          <w:szCs w:val="22"/>
          <w:lang w:val="en-US"/>
        </w:rPr>
        <w:t>3GPP, Chairman's Notes, RAN1#93,</w:t>
      </w:r>
      <w:r w:rsidRPr="00916F6C">
        <w:t xml:space="preserve"> </w:t>
      </w:r>
      <w:r w:rsidRPr="004E3261">
        <w:rPr>
          <w:color w:val="000000"/>
          <w:szCs w:val="22"/>
          <w:lang w:val="en-US"/>
        </w:rPr>
        <w:t>Busan, Korea.</w:t>
      </w:r>
    </w:p>
    <w:p w14:paraId="4940038E" w14:textId="6936FC09" w:rsidR="00E65814" w:rsidRPr="00E65814" w:rsidRDefault="00E65814" w:rsidP="00E65814">
      <w:pPr>
        <w:pStyle w:val="reference"/>
        <w:spacing w:after="120"/>
        <w:jc w:val="both"/>
        <w:rPr>
          <w:color w:val="000000"/>
          <w:szCs w:val="22"/>
          <w:lang w:val="en-US"/>
        </w:rPr>
      </w:pPr>
      <w:bookmarkStart w:id="5" w:name="_Ref521706677"/>
      <w:r w:rsidRPr="00E65814">
        <w:rPr>
          <w:color w:val="000000"/>
          <w:szCs w:val="22"/>
          <w:lang w:val="en-US"/>
        </w:rPr>
        <w:t>R1-1807075, NTT DOCOMO, INC., “Considerations on NOMA related procedures”</w:t>
      </w:r>
      <w:r>
        <w:rPr>
          <w:color w:val="000000"/>
          <w:szCs w:val="22"/>
          <w:lang w:val="en-US"/>
        </w:rPr>
        <w:t xml:space="preserve">, </w:t>
      </w:r>
      <w:proofErr w:type="gramStart"/>
      <w:r>
        <w:rPr>
          <w:color w:val="000000"/>
          <w:szCs w:val="22"/>
          <w:lang w:val="en-US"/>
        </w:rPr>
        <w:t>May,</w:t>
      </w:r>
      <w:proofErr w:type="gramEnd"/>
      <w:r>
        <w:rPr>
          <w:color w:val="000000"/>
          <w:szCs w:val="22"/>
          <w:lang w:val="en-US"/>
        </w:rPr>
        <w:t xml:space="preserve"> 2018.</w:t>
      </w:r>
      <w:bookmarkEnd w:id="5"/>
    </w:p>
    <w:p w14:paraId="376FBF43" w14:textId="6C8BD541" w:rsidR="00821B17" w:rsidRPr="00821B17" w:rsidRDefault="00821B17" w:rsidP="00821B17">
      <w:pPr>
        <w:pStyle w:val="1"/>
        <w:numPr>
          <w:ilvl w:val="0"/>
          <w:numId w:val="0"/>
        </w:numPr>
        <w:spacing w:before="120" w:after="120"/>
        <w:rPr>
          <w:b/>
          <w:lang w:val="en-US"/>
        </w:rPr>
      </w:pPr>
      <w:r w:rsidRPr="00821B17">
        <w:rPr>
          <w:b/>
          <w:lang w:val="en-US"/>
        </w:rPr>
        <w:lastRenderedPageBreak/>
        <w:t>Appendix</w:t>
      </w:r>
    </w:p>
    <w:p w14:paraId="313DA40E" w14:textId="28DE8F69" w:rsidR="00821B17" w:rsidRDefault="00463213" w:rsidP="003E0AC3">
      <w:pPr>
        <w:pStyle w:val="reference"/>
        <w:numPr>
          <w:ilvl w:val="0"/>
          <w:numId w:val="0"/>
        </w:numPr>
        <w:jc w:val="center"/>
        <w:rPr>
          <w:szCs w:val="22"/>
          <w:lang w:val="en-US"/>
        </w:rPr>
      </w:pPr>
      <w:r>
        <w:t xml:space="preserve">Table 1 </w:t>
      </w:r>
      <w:r w:rsidRPr="00EB668E">
        <w:t>Key parameters for the evaluation of extended DMRS design</w:t>
      </w:r>
    </w:p>
    <w:tbl>
      <w:tblPr>
        <w:tblW w:w="5000" w:type="pct"/>
        <w:tblCellMar>
          <w:left w:w="0" w:type="dxa"/>
          <w:right w:w="0" w:type="dxa"/>
        </w:tblCellMar>
        <w:tblLook w:val="0420" w:firstRow="1" w:lastRow="0" w:firstColumn="0" w:lastColumn="0" w:noHBand="0" w:noVBand="1"/>
      </w:tblPr>
      <w:tblGrid>
        <w:gridCol w:w="4976"/>
        <w:gridCol w:w="4976"/>
      </w:tblGrid>
      <w:tr w:rsidR="00821B17" w:rsidRPr="00821B17" w14:paraId="144E902D" w14:textId="77777777" w:rsidTr="003E0AC3">
        <w:trPr>
          <w:trHeight w:val="20"/>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46E93" w14:textId="77777777"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NOMA scheme</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02A3B1" w14:textId="77777777"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Power domain NOMA</w:t>
            </w:r>
          </w:p>
        </w:tc>
      </w:tr>
      <w:tr w:rsidR="00821B17" w:rsidRPr="00821B17" w14:paraId="31BD2C72" w14:textId="77777777" w:rsidTr="003E0AC3">
        <w:trPr>
          <w:trHeight w:val="20"/>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DBDC7" w14:textId="293BB5E2"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UE</w:t>
            </w:r>
            <w:r w:rsidR="00463213">
              <w:rPr>
                <w:rFonts w:eastAsia="等线"/>
                <w:sz w:val="20"/>
                <w:lang w:val="en-US" w:eastAsia="zh-CN"/>
              </w:rPr>
              <w:t xml:space="preserve"> number</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66544F" w14:textId="77777777"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8</w:t>
            </w:r>
          </w:p>
        </w:tc>
      </w:tr>
      <w:tr w:rsidR="00821B17" w:rsidRPr="00821B17" w14:paraId="01773C67" w14:textId="77777777" w:rsidTr="003E0AC3">
        <w:trPr>
          <w:trHeight w:val="20"/>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5EF1C6" w14:textId="77777777"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TBS</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6E0308" w14:textId="4B09D8DA"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20</w:t>
            </w:r>
            <w:r w:rsidR="00463213">
              <w:rPr>
                <w:rFonts w:eastAsia="等线"/>
                <w:sz w:val="20"/>
                <w:lang w:val="en-US" w:eastAsia="zh-CN"/>
              </w:rPr>
              <w:t xml:space="preserve"> </w:t>
            </w:r>
            <w:r w:rsidRPr="00821B17">
              <w:rPr>
                <w:rFonts w:eastAsia="等线"/>
                <w:sz w:val="20"/>
                <w:lang w:val="en-US" w:eastAsia="zh-CN"/>
              </w:rPr>
              <w:t>Bytes</w:t>
            </w:r>
          </w:p>
        </w:tc>
      </w:tr>
      <w:tr w:rsidR="00821B17" w:rsidRPr="00821B17" w14:paraId="18EE4482" w14:textId="77777777" w:rsidTr="003E0AC3">
        <w:trPr>
          <w:trHeight w:val="20"/>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54DD82" w14:textId="47F5F4E3" w:rsidR="00821B17" w:rsidRPr="00821B17" w:rsidRDefault="00463213" w:rsidP="00821B17">
            <w:pPr>
              <w:pStyle w:val="reference"/>
              <w:numPr>
                <w:ilvl w:val="0"/>
                <w:numId w:val="0"/>
              </w:numPr>
              <w:ind w:left="360" w:hanging="360"/>
              <w:jc w:val="center"/>
              <w:rPr>
                <w:rFonts w:eastAsia="等线"/>
                <w:sz w:val="20"/>
                <w:lang w:val="en-US" w:eastAsia="zh-CN"/>
              </w:rPr>
            </w:pPr>
            <w:r>
              <w:rPr>
                <w:rFonts w:eastAsia="等线"/>
                <w:sz w:val="20"/>
                <w:lang w:val="en-US" w:eastAsia="zh-CN"/>
              </w:rPr>
              <w:t>MCS</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C2B6DF" w14:textId="41C074D1" w:rsidR="00821B17" w:rsidRPr="00821B17" w:rsidRDefault="00463213" w:rsidP="00821B17">
            <w:pPr>
              <w:pStyle w:val="reference"/>
              <w:numPr>
                <w:ilvl w:val="0"/>
                <w:numId w:val="0"/>
              </w:numPr>
              <w:ind w:left="360" w:hanging="360"/>
              <w:jc w:val="center"/>
              <w:rPr>
                <w:rFonts w:eastAsia="等线"/>
                <w:sz w:val="20"/>
                <w:lang w:val="en-US" w:eastAsia="zh-CN"/>
              </w:rPr>
            </w:pPr>
            <w:r>
              <w:rPr>
                <w:rFonts w:eastAsia="等线"/>
                <w:sz w:val="20"/>
                <w:lang w:val="en-US" w:eastAsia="zh-CN"/>
              </w:rPr>
              <w:t>QPSK</w:t>
            </w:r>
          </w:p>
        </w:tc>
      </w:tr>
      <w:tr w:rsidR="00821B17" w:rsidRPr="00821B17" w14:paraId="0A0297BE" w14:textId="77777777" w:rsidTr="003E0AC3">
        <w:trPr>
          <w:trHeight w:val="20"/>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C6EB3F" w14:textId="77777777"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Channel Estimation</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3B9651" w14:textId="77777777"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MMSE</w:t>
            </w:r>
          </w:p>
        </w:tc>
      </w:tr>
      <w:tr w:rsidR="00821B17" w:rsidRPr="00821B17" w14:paraId="15203AE0" w14:textId="77777777" w:rsidTr="003E0AC3">
        <w:trPr>
          <w:trHeight w:val="20"/>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4004F" w14:textId="77777777"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Channel model</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0C9797" w14:textId="4ADDFDCC"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TDL-A</w:t>
            </w:r>
            <w:r w:rsidR="00463213">
              <w:rPr>
                <w:rFonts w:eastAsia="等线"/>
                <w:sz w:val="20"/>
                <w:lang w:val="en-US" w:eastAsia="zh-CN"/>
              </w:rPr>
              <w:t xml:space="preserve"> with </w:t>
            </w:r>
            <w:r w:rsidRPr="00821B17">
              <w:rPr>
                <w:rFonts w:eastAsia="等线"/>
                <w:sz w:val="20"/>
                <w:lang w:val="en-US" w:eastAsia="zh-CN"/>
              </w:rPr>
              <w:t>30ns/TDL-C</w:t>
            </w:r>
            <w:r w:rsidR="00463213">
              <w:rPr>
                <w:rFonts w:eastAsia="等线"/>
                <w:sz w:val="20"/>
                <w:lang w:val="en-US" w:eastAsia="zh-CN"/>
              </w:rPr>
              <w:t xml:space="preserve"> with </w:t>
            </w:r>
            <w:r w:rsidRPr="00821B17">
              <w:rPr>
                <w:rFonts w:eastAsia="等线"/>
                <w:sz w:val="20"/>
                <w:lang w:val="en-US" w:eastAsia="zh-CN"/>
              </w:rPr>
              <w:t>300ns</w:t>
            </w:r>
          </w:p>
        </w:tc>
      </w:tr>
      <w:tr w:rsidR="00821B17" w:rsidRPr="00821B17" w14:paraId="633247C8" w14:textId="77777777" w:rsidTr="003E0AC3">
        <w:trPr>
          <w:trHeight w:val="20"/>
        </w:trPr>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7F4DA4" w14:textId="415E52A0" w:rsidR="00821B17" w:rsidRPr="00821B17" w:rsidRDefault="00463213" w:rsidP="00821B17">
            <w:pPr>
              <w:pStyle w:val="reference"/>
              <w:numPr>
                <w:ilvl w:val="0"/>
                <w:numId w:val="0"/>
              </w:numPr>
              <w:ind w:left="360" w:hanging="360"/>
              <w:jc w:val="center"/>
              <w:rPr>
                <w:rFonts w:eastAsia="等线"/>
                <w:sz w:val="20"/>
                <w:lang w:val="en-US" w:eastAsia="zh-CN"/>
              </w:rPr>
            </w:pPr>
            <w:r>
              <w:rPr>
                <w:rFonts w:eastAsia="等线"/>
                <w:sz w:val="20"/>
                <w:lang w:val="en-US" w:eastAsia="zh-CN"/>
              </w:rPr>
              <w:t>Allocated b</w:t>
            </w:r>
            <w:r w:rsidR="00821B17" w:rsidRPr="00821B17">
              <w:rPr>
                <w:rFonts w:eastAsia="等线"/>
                <w:sz w:val="20"/>
                <w:lang w:val="en-US" w:eastAsia="zh-CN"/>
              </w:rPr>
              <w:t>andwidth</w:t>
            </w:r>
          </w:p>
        </w:tc>
        <w:tc>
          <w:tcPr>
            <w:tcW w:w="2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D241C6" w14:textId="45C0F72C" w:rsidR="00821B17" w:rsidRPr="00821B17" w:rsidRDefault="00821B17" w:rsidP="00821B17">
            <w:pPr>
              <w:pStyle w:val="reference"/>
              <w:numPr>
                <w:ilvl w:val="0"/>
                <w:numId w:val="0"/>
              </w:numPr>
              <w:ind w:left="360" w:hanging="360"/>
              <w:jc w:val="center"/>
              <w:rPr>
                <w:rFonts w:eastAsia="等线"/>
                <w:sz w:val="20"/>
                <w:lang w:val="en-US" w:eastAsia="zh-CN"/>
              </w:rPr>
            </w:pPr>
            <w:r w:rsidRPr="00821B17">
              <w:rPr>
                <w:rFonts w:eastAsia="等线"/>
                <w:sz w:val="20"/>
                <w:lang w:val="en-US" w:eastAsia="zh-CN"/>
              </w:rPr>
              <w:t>6</w:t>
            </w:r>
            <w:r w:rsidR="00463213">
              <w:rPr>
                <w:rFonts w:eastAsia="等线"/>
                <w:sz w:val="20"/>
                <w:lang w:val="en-US" w:eastAsia="zh-CN"/>
              </w:rPr>
              <w:t xml:space="preserve"> P</w:t>
            </w:r>
            <w:r w:rsidRPr="00821B17">
              <w:rPr>
                <w:rFonts w:eastAsia="等线"/>
                <w:sz w:val="20"/>
                <w:lang w:val="en-US" w:eastAsia="zh-CN"/>
              </w:rPr>
              <w:t>RB</w:t>
            </w:r>
          </w:p>
        </w:tc>
      </w:tr>
    </w:tbl>
    <w:p w14:paraId="381C3916" w14:textId="77777777" w:rsidR="00821B17" w:rsidRPr="00082A54" w:rsidRDefault="00821B17" w:rsidP="00821B17">
      <w:pPr>
        <w:pStyle w:val="reference"/>
        <w:numPr>
          <w:ilvl w:val="0"/>
          <w:numId w:val="0"/>
        </w:numPr>
        <w:rPr>
          <w:rFonts w:eastAsia="等线"/>
          <w:sz w:val="20"/>
          <w:lang w:eastAsia="zh-CN"/>
        </w:rPr>
      </w:pPr>
    </w:p>
    <w:sectPr w:rsidR="00821B17" w:rsidRPr="00082A54" w:rsidSect="003A7D1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C5AB6" w14:textId="77777777" w:rsidR="001A7056" w:rsidRDefault="001A7056">
      <w:r>
        <w:separator/>
      </w:r>
    </w:p>
  </w:endnote>
  <w:endnote w:type="continuationSeparator" w:id="0">
    <w:p w14:paraId="2FB12D24" w14:textId="77777777" w:rsidR="001A7056" w:rsidRDefault="001A7056">
      <w:r>
        <w:continuationSeparator/>
      </w:r>
    </w:p>
  </w:endnote>
  <w:endnote w:type="continuationNotice" w:id="1">
    <w:p w14:paraId="78C46AC4" w14:textId="77777777" w:rsidR="001A7056" w:rsidRDefault="001A7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D33ED" w14:textId="0634C99F" w:rsidR="00BC4EA4" w:rsidRDefault="00BC4EA4">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EF1846">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EF1846">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9B08F" w14:textId="77777777" w:rsidR="001A7056" w:rsidRDefault="001A7056">
      <w:r>
        <w:separator/>
      </w:r>
    </w:p>
  </w:footnote>
  <w:footnote w:type="continuationSeparator" w:id="0">
    <w:p w14:paraId="53FF5FE0" w14:textId="77777777" w:rsidR="001A7056" w:rsidRDefault="001A7056">
      <w:r>
        <w:continuationSeparator/>
      </w:r>
    </w:p>
  </w:footnote>
  <w:footnote w:type="continuationNotice" w:id="1">
    <w:p w14:paraId="3E3EB138" w14:textId="77777777" w:rsidR="001A7056" w:rsidRDefault="001A70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0D38C7"/>
    <w:multiLevelType w:val="hybridMultilevel"/>
    <w:tmpl w:val="B71C376E"/>
    <w:lvl w:ilvl="0" w:tplc="859E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6" w15:restartNumberingAfterBreak="0">
    <w:nsid w:val="1C0E0144"/>
    <w:multiLevelType w:val="hybridMultilevel"/>
    <w:tmpl w:val="932472F4"/>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505DC"/>
    <w:multiLevelType w:val="hybridMultilevel"/>
    <w:tmpl w:val="0AD4A8A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96FB7"/>
    <w:multiLevelType w:val="hybridMultilevel"/>
    <w:tmpl w:val="387680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A7167F0"/>
    <w:multiLevelType w:val="hybridMultilevel"/>
    <w:tmpl w:val="4560FB2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180462"/>
    <w:multiLevelType w:val="hybridMultilevel"/>
    <w:tmpl w:val="86AABEA6"/>
    <w:lvl w:ilvl="0" w:tplc="9CFACD4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32"/>
  </w:num>
  <w:num w:numId="4">
    <w:abstractNumId w:val="14"/>
  </w:num>
  <w:num w:numId="5">
    <w:abstractNumId w:val="34"/>
  </w:num>
  <w:num w:numId="6">
    <w:abstractNumId w:val="12"/>
  </w:num>
  <w:num w:numId="7">
    <w:abstractNumId w:val="30"/>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8"/>
  </w:num>
  <w:num w:numId="10">
    <w:abstractNumId w:val="10"/>
  </w:num>
  <w:num w:numId="11">
    <w:abstractNumId w:val="15"/>
  </w:num>
  <w:num w:numId="12">
    <w:abstractNumId w:val="24"/>
  </w:num>
  <w:num w:numId="13">
    <w:abstractNumId w:val="11"/>
  </w:num>
  <w:num w:numId="14">
    <w:abstractNumId w:val="16"/>
  </w:num>
  <w:num w:numId="15">
    <w:abstractNumId w:val="8"/>
  </w:num>
  <w:num w:numId="16">
    <w:abstractNumId w:val="27"/>
  </w:num>
  <w:num w:numId="17">
    <w:abstractNumId w:val="32"/>
  </w:num>
  <w:num w:numId="18">
    <w:abstractNumId w:val="32"/>
  </w:num>
  <w:num w:numId="19">
    <w:abstractNumId w:val="32"/>
  </w:num>
  <w:num w:numId="20">
    <w:abstractNumId w:val="32"/>
  </w:num>
  <w:num w:numId="21">
    <w:abstractNumId w:val="21"/>
  </w:num>
  <w:num w:numId="22">
    <w:abstractNumId w:val="4"/>
  </w:num>
  <w:num w:numId="23">
    <w:abstractNumId w:val="5"/>
  </w:num>
  <w:num w:numId="24">
    <w:abstractNumId w:val="26"/>
  </w:num>
  <w:num w:numId="25">
    <w:abstractNumId w:val="32"/>
  </w:num>
  <w:num w:numId="26">
    <w:abstractNumId w:val="32"/>
  </w:num>
  <w:num w:numId="27">
    <w:abstractNumId w:val="32"/>
  </w:num>
  <w:num w:numId="28">
    <w:abstractNumId w:val="32"/>
  </w:num>
  <w:num w:numId="29">
    <w:abstractNumId w:val="32"/>
  </w:num>
  <w:num w:numId="30">
    <w:abstractNumId w:val="32"/>
  </w:num>
  <w:num w:numId="31">
    <w:abstractNumId w:val="32"/>
  </w:num>
  <w:num w:numId="32">
    <w:abstractNumId w:val="9"/>
  </w:num>
  <w:num w:numId="33">
    <w:abstractNumId w:val="13"/>
  </w:num>
  <w:num w:numId="34">
    <w:abstractNumId w:val="31"/>
  </w:num>
  <w:num w:numId="35">
    <w:abstractNumId w:val="29"/>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2"/>
  </w:num>
  <w:num w:numId="40">
    <w:abstractNumId w:val="32"/>
  </w:num>
  <w:num w:numId="41">
    <w:abstractNumId w:val="17"/>
  </w:num>
  <w:num w:numId="42">
    <w:abstractNumId w:val="6"/>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3"/>
  </w:num>
  <w:num w:numId="46">
    <w:abstractNumId w:val="32"/>
  </w:num>
  <w:num w:numId="47">
    <w:abstractNumId w:val="1"/>
  </w:num>
  <w:num w:numId="48">
    <w:abstractNumId w:val="20"/>
  </w:num>
  <w:num w:numId="4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42B"/>
    <w:rsid w:val="00001B03"/>
    <w:rsid w:val="00001D79"/>
    <w:rsid w:val="00002B69"/>
    <w:rsid w:val="00003DCF"/>
    <w:rsid w:val="00004317"/>
    <w:rsid w:val="00005B13"/>
    <w:rsid w:val="00006431"/>
    <w:rsid w:val="000065CF"/>
    <w:rsid w:val="0000707E"/>
    <w:rsid w:val="0000779E"/>
    <w:rsid w:val="000077B0"/>
    <w:rsid w:val="00007BDD"/>
    <w:rsid w:val="00010EC9"/>
    <w:rsid w:val="00011C1D"/>
    <w:rsid w:val="000130BB"/>
    <w:rsid w:val="000133E0"/>
    <w:rsid w:val="00013926"/>
    <w:rsid w:val="0001579A"/>
    <w:rsid w:val="00015C13"/>
    <w:rsid w:val="00016F39"/>
    <w:rsid w:val="000175E0"/>
    <w:rsid w:val="00021B6B"/>
    <w:rsid w:val="0002391F"/>
    <w:rsid w:val="00024765"/>
    <w:rsid w:val="000267E0"/>
    <w:rsid w:val="000270A8"/>
    <w:rsid w:val="00027827"/>
    <w:rsid w:val="00027AA7"/>
    <w:rsid w:val="0003062C"/>
    <w:rsid w:val="00031DD5"/>
    <w:rsid w:val="00032063"/>
    <w:rsid w:val="0003226C"/>
    <w:rsid w:val="000329D1"/>
    <w:rsid w:val="00032C14"/>
    <w:rsid w:val="0003322F"/>
    <w:rsid w:val="00033ABA"/>
    <w:rsid w:val="00034018"/>
    <w:rsid w:val="0003446D"/>
    <w:rsid w:val="00034D1F"/>
    <w:rsid w:val="000364CB"/>
    <w:rsid w:val="00040287"/>
    <w:rsid w:val="000408B3"/>
    <w:rsid w:val="000415F3"/>
    <w:rsid w:val="0004296E"/>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625A"/>
    <w:rsid w:val="0005639C"/>
    <w:rsid w:val="00057B88"/>
    <w:rsid w:val="0006054F"/>
    <w:rsid w:val="0006147A"/>
    <w:rsid w:val="00061C83"/>
    <w:rsid w:val="000622BB"/>
    <w:rsid w:val="00063491"/>
    <w:rsid w:val="00064401"/>
    <w:rsid w:val="0006454B"/>
    <w:rsid w:val="00064E7A"/>
    <w:rsid w:val="00066137"/>
    <w:rsid w:val="00066412"/>
    <w:rsid w:val="00066B3A"/>
    <w:rsid w:val="00066EDE"/>
    <w:rsid w:val="00067425"/>
    <w:rsid w:val="00070031"/>
    <w:rsid w:val="00070442"/>
    <w:rsid w:val="0007063E"/>
    <w:rsid w:val="00074031"/>
    <w:rsid w:val="00075765"/>
    <w:rsid w:val="00076C2E"/>
    <w:rsid w:val="000771F8"/>
    <w:rsid w:val="00077AFB"/>
    <w:rsid w:val="000804B2"/>
    <w:rsid w:val="00080661"/>
    <w:rsid w:val="0008190C"/>
    <w:rsid w:val="00081C29"/>
    <w:rsid w:val="00082275"/>
    <w:rsid w:val="0008248C"/>
    <w:rsid w:val="00082A39"/>
    <w:rsid w:val="00082A54"/>
    <w:rsid w:val="00082EAE"/>
    <w:rsid w:val="00085084"/>
    <w:rsid w:val="000850E8"/>
    <w:rsid w:val="00090ADE"/>
    <w:rsid w:val="00093889"/>
    <w:rsid w:val="000940EB"/>
    <w:rsid w:val="000946B4"/>
    <w:rsid w:val="000949BF"/>
    <w:rsid w:val="00094FCC"/>
    <w:rsid w:val="0009538E"/>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8B"/>
    <w:rsid w:val="000B6B1E"/>
    <w:rsid w:val="000B7582"/>
    <w:rsid w:val="000B7EB4"/>
    <w:rsid w:val="000C07B6"/>
    <w:rsid w:val="000C0A98"/>
    <w:rsid w:val="000C1793"/>
    <w:rsid w:val="000C26DF"/>
    <w:rsid w:val="000C3933"/>
    <w:rsid w:val="000C3F67"/>
    <w:rsid w:val="000C548B"/>
    <w:rsid w:val="000C6405"/>
    <w:rsid w:val="000C6DFC"/>
    <w:rsid w:val="000D1032"/>
    <w:rsid w:val="000D31D8"/>
    <w:rsid w:val="000D4B39"/>
    <w:rsid w:val="000D5010"/>
    <w:rsid w:val="000D50C8"/>
    <w:rsid w:val="000D662C"/>
    <w:rsid w:val="000D7714"/>
    <w:rsid w:val="000D7ABD"/>
    <w:rsid w:val="000E0435"/>
    <w:rsid w:val="000E11E0"/>
    <w:rsid w:val="000E1BB9"/>
    <w:rsid w:val="000E2BC9"/>
    <w:rsid w:val="000E424F"/>
    <w:rsid w:val="000E42F2"/>
    <w:rsid w:val="000E4660"/>
    <w:rsid w:val="000E5E64"/>
    <w:rsid w:val="000E6280"/>
    <w:rsid w:val="000E658F"/>
    <w:rsid w:val="000F10A7"/>
    <w:rsid w:val="000F10AE"/>
    <w:rsid w:val="000F29AD"/>
    <w:rsid w:val="000F352B"/>
    <w:rsid w:val="000F355C"/>
    <w:rsid w:val="000F36BE"/>
    <w:rsid w:val="000F38CF"/>
    <w:rsid w:val="000F644E"/>
    <w:rsid w:val="000F686F"/>
    <w:rsid w:val="000F6951"/>
    <w:rsid w:val="000F7A11"/>
    <w:rsid w:val="000F7C58"/>
    <w:rsid w:val="00100990"/>
    <w:rsid w:val="00102BD3"/>
    <w:rsid w:val="00102E22"/>
    <w:rsid w:val="0010381B"/>
    <w:rsid w:val="0010461D"/>
    <w:rsid w:val="00104BCD"/>
    <w:rsid w:val="00105152"/>
    <w:rsid w:val="0010695E"/>
    <w:rsid w:val="001071AD"/>
    <w:rsid w:val="00110AD2"/>
    <w:rsid w:val="0011341E"/>
    <w:rsid w:val="001135F3"/>
    <w:rsid w:val="00113AE9"/>
    <w:rsid w:val="001142B1"/>
    <w:rsid w:val="001146F8"/>
    <w:rsid w:val="00116EFC"/>
    <w:rsid w:val="00117C28"/>
    <w:rsid w:val="00120D62"/>
    <w:rsid w:val="00121062"/>
    <w:rsid w:val="00123497"/>
    <w:rsid w:val="00123A5B"/>
    <w:rsid w:val="00125A47"/>
    <w:rsid w:val="0012649E"/>
    <w:rsid w:val="00126BB1"/>
    <w:rsid w:val="00127548"/>
    <w:rsid w:val="00130553"/>
    <w:rsid w:val="00130FBE"/>
    <w:rsid w:val="001333E6"/>
    <w:rsid w:val="001336FF"/>
    <w:rsid w:val="001349D6"/>
    <w:rsid w:val="00134FE3"/>
    <w:rsid w:val="00135A6F"/>
    <w:rsid w:val="00137178"/>
    <w:rsid w:val="00137C80"/>
    <w:rsid w:val="00140D04"/>
    <w:rsid w:val="00141514"/>
    <w:rsid w:val="001437F5"/>
    <w:rsid w:val="001443F7"/>
    <w:rsid w:val="0014460F"/>
    <w:rsid w:val="00145771"/>
    <w:rsid w:val="001459AC"/>
    <w:rsid w:val="00150012"/>
    <w:rsid w:val="00150EAE"/>
    <w:rsid w:val="001511B6"/>
    <w:rsid w:val="00152906"/>
    <w:rsid w:val="00152EBA"/>
    <w:rsid w:val="00153377"/>
    <w:rsid w:val="00153A9E"/>
    <w:rsid w:val="001550A0"/>
    <w:rsid w:val="0016322A"/>
    <w:rsid w:val="001636B8"/>
    <w:rsid w:val="00163ABA"/>
    <w:rsid w:val="00166E6C"/>
    <w:rsid w:val="0017139C"/>
    <w:rsid w:val="00171405"/>
    <w:rsid w:val="00171BF6"/>
    <w:rsid w:val="001720DD"/>
    <w:rsid w:val="001744F2"/>
    <w:rsid w:val="001746A4"/>
    <w:rsid w:val="00177419"/>
    <w:rsid w:val="0018062A"/>
    <w:rsid w:val="00180ACB"/>
    <w:rsid w:val="00181F6E"/>
    <w:rsid w:val="00181FFB"/>
    <w:rsid w:val="00183502"/>
    <w:rsid w:val="0018357B"/>
    <w:rsid w:val="001836FD"/>
    <w:rsid w:val="00183AC7"/>
    <w:rsid w:val="001846D7"/>
    <w:rsid w:val="00184974"/>
    <w:rsid w:val="00187852"/>
    <w:rsid w:val="00187E90"/>
    <w:rsid w:val="00187FD9"/>
    <w:rsid w:val="00191A34"/>
    <w:rsid w:val="001924E5"/>
    <w:rsid w:val="0019300D"/>
    <w:rsid w:val="001940F1"/>
    <w:rsid w:val="0019584D"/>
    <w:rsid w:val="00195978"/>
    <w:rsid w:val="00195A39"/>
    <w:rsid w:val="00195D2B"/>
    <w:rsid w:val="001A0869"/>
    <w:rsid w:val="001A0C4F"/>
    <w:rsid w:val="001A25B3"/>
    <w:rsid w:val="001A355A"/>
    <w:rsid w:val="001A3A81"/>
    <w:rsid w:val="001A5D87"/>
    <w:rsid w:val="001A6497"/>
    <w:rsid w:val="001A7056"/>
    <w:rsid w:val="001A71F8"/>
    <w:rsid w:val="001A7D7E"/>
    <w:rsid w:val="001B0527"/>
    <w:rsid w:val="001B1DBF"/>
    <w:rsid w:val="001B2654"/>
    <w:rsid w:val="001B325F"/>
    <w:rsid w:val="001B3D78"/>
    <w:rsid w:val="001B3E8E"/>
    <w:rsid w:val="001B523D"/>
    <w:rsid w:val="001B7178"/>
    <w:rsid w:val="001C07F4"/>
    <w:rsid w:val="001C2448"/>
    <w:rsid w:val="001C3206"/>
    <w:rsid w:val="001C3B1C"/>
    <w:rsid w:val="001C445C"/>
    <w:rsid w:val="001C4EA7"/>
    <w:rsid w:val="001C566C"/>
    <w:rsid w:val="001C5908"/>
    <w:rsid w:val="001C5A8D"/>
    <w:rsid w:val="001C611C"/>
    <w:rsid w:val="001C6B7B"/>
    <w:rsid w:val="001D075E"/>
    <w:rsid w:val="001D1263"/>
    <w:rsid w:val="001D138B"/>
    <w:rsid w:val="001D19EB"/>
    <w:rsid w:val="001D2B0B"/>
    <w:rsid w:val="001D3A8B"/>
    <w:rsid w:val="001D50F1"/>
    <w:rsid w:val="001D77B0"/>
    <w:rsid w:val="001E0156"/>
    <w:rsid w:val="001E1E1B"/>
    <w:rsid w:val="001E1E5B"/>
    <w:rsid w:val="001E49F7"/>
    <w:rsid w:val="001E59F8"/>
    <w:rsid w:val="001E5BED"/>
    <w:rsid w:val="001E64E1"/>
    <w:rsid w:val="001E6DC4"/>
    <w:rsid w:val="001E70C0"/>
    <w:rsid w:val="001E7AF4"/>
    <w:rsid w:val="001F0F87"/>
    <w:rsid w:val="001F3086"/>
    <w:rsid w:val="001F3A25"/>
    <w:rsid w:val="001F43A6"/>
    <w:rsid w:val="001F56ED"/>
    <w:rsid w:val="002015BD"/>
    <w:rsid w:val="002022BC"/>
    <w:rsid w:val="00203798"/>
    <w:rsid w:val="00204255"/>
    <w:rsid w:val="00204565"/>
    <w:rsid w:val="00204571"/>
    <w:rsid w:val="00206E5D"/>
    <w:rsid w:val="00207477"/>
    <w:rsid w:val="00210231"/>
    <w:rsid w:val="00211276"/>
    <w:rsid w:val="00211C36"/>
    <w:rsid w:val="002122B1"/>
    <w:rsid w:val="002142C6"/>
    <w:rsid w:val="002155B7"/>
    <w:rsid w:val="002164B4"/>
    <w:rsid w:val="00216D1C"/>
    <w:rsid w:val="002215A6"/>
    <w:rsid w:val="0022334B"/>
    <w:rsid w:val="00223803"/>
    <w:rsid w:val="002238ED"/>
    <w:rsid w:val="00230BCB"/>
    <w:rsid w:val="00230C95"/>
    <w:rsid w:val="002313AF"/>
    <w:rsid w:val="002315F6"/>
    <w:rsid w:val="00232C9B"/>
    <w:rsid w:val="00233B5E"/>
    <w:rsid w:val="00233FC7"/>
    <w:rsid w:val="00236A00"/>
    <w:rsid w:val="00237CB8"/>
    <w:rsid w:val="0024026D"/>
    <w:rsid w:val="002416CF"/>
    <w:rsid w:val="00241813"/>
    <w:rsid w:val="00242376"/>
    <w:rsid w:val="00244B53"/>
    <w:rsid w:val="002457AF"/>
    <w:rsid w:val="00246018"/>
    <w:rsid w:val="00247975"/>
    <w:rsid w:val="002515A5"/>
    <w:rsid w:val="00252628"/>
    <w:rsid w:val="00252D5B"/>
    <w:rsid w:val="0025318C"/>
    <w:rsid w:val="00255663"/>
    <w:rsid w:val="00264117"/>
    <w:rsid w:val="00265552"/>
    <w:rsid w:val="002669CC"/>
    <w:rsid w:val="00266C02"/>
    <w:rsid w:val="00266FF3"/>
    <w:rsid w:val="002679F2"/>
    <w:rsid w:val="002704C3"/>
    <w:rsid w:val="00270725"/>
    <w:rsid w:val="00270CD5"/>
    <w:rsid w:val="00273FAA"/>
    <w:rsid w:val="0027406C"/>
    <w:rsid w:val="00274615"/>
    <w:rsid w:val="00274FFD"/>
    <w:rsid w:val="00275D07"/>
    <w:rsid w:val="0027654D"/>
    <w:rsid w:val="00277BDF"/>
    <w:rsid w:val="00280BB4"/>
    <w:rsid w:val="00281C93"/>
    <w:rsid w:val="00282084"/>
    <w:rsid w:val="002845D1"/>
    <w:rsid w:val="002865E9"/>
    <w:rsid w:val="002866C8"/>
    <w:rsid w:val="002871E7"/>
    <w:rsid w:val="00287465"/>
    <w:rsid w:val="0028787D"/>
    <w:rsid w:val="002878C4"/>
    <w:rsid w:val="0029058C"/>
    <w:rsid w:val="00290C0C"/>
    <w:rsid w:val="00291EC2"/>
    <w:rsid w:val="00292449"/>
    <w:rsid w:val="002934D5"/>
    <w:rsid w:val="00294DCE"/>
    <w:rsid w:val="00296A66"/>
    <w:rsid w:val="00296ECC"/>
    <w:rsid w:val="00297085"/>
    <w:rsid w:val="002970DC"/>
    <w:rsid w:val="00297409"/>
    <w:rsid w:val="00297E67"/>
    <w:rsid w:val="002A24C7"/>
    <w:rsid w:val="002A4038"/>
    <w:rsid w:val="002A53F5"/>
    <w:rsid w:val="002A6775"/>
    <w:rsid w:val="002A7A30"/>
    <w:rsid w:val="002B01D9"/>
    <w:rsid w:val="002B09FA"/>
    <w:rsid w:val="002B0BB1"/>
    <w:rsid w:val="002B0D8F"/>
    <w:rsid w:val="002B107B"/>
    <w:rsid w:val="002B1E64"/>
    <w:rsid w:val="002B1E97"/>
    <w:rsid w:val="002B2CA9"/>
    <w:rsid w:val="002B344C"/>
    <w:rsid w:val="002B46D3"/>
    <w:rsid w:val="002B473A"/>
    <w:rsid w:val="002B5287"/>
    <w:rsid w:val="002C09D8"/>
    <w:rsid w:val="002C122F"/>
    <w:rsid w:val="002C1F8B"/>
    <w:rsid w:val="002C3B94"/>
    <w:rsid w:val="002C470D"/>
    <w:rsid w:val="002C4FCB"/>
    <w:rsid w:val="002C5065"/>
    <w:rsid w:val="002C5704"/>
    <w:rsid w:val="002C5D12"/>
    <w:rsid w:val="002C75A7"/>
    <w:rsid w:val="002D124F"/>
    <w:rsid w:val="002D16EB"/>
    <w:rsid w:val="002D35BB"/>
    <w:rsid w:val="002D5C68"/>
    <w:rsid w:val="002D6C55"/>
    <w:rsid w:val="002D6C6B"/>
    <w:rsid w:val="002D6C9B"/>
    <w:rsid w:val="002E001F"/>
    <w:rsid w:val="002E07A2"/>
    <w:rsid w:val="002E15A0"/>
    <w:rsid w:val="002E1F6D"/>
    <w:rsid w:val="002E24D4"/>
    <w:rsid w:val="002E3DE5"/>
    <w:rsid w:val="002E4BFA"/>
    <w:rsid w:val="002E6A07"/>
    <w:rsid w:val="002E6A82"/>
    <w:rsid w:val="002F06AE"/>
    <w:rsid w:val="002F2B6D"/>
    <w:rsid w:val="002F3863"/>
    <w:rsid w:val="002F3BAA"/>
    <w:rsid w:val="002F48EE"/>
    <w:rsid w:val="002F4D9E"/>
    <w:rsid w:val="002F6B88"/>
    <w:rsid w:val="003014CA"/>
    <w:rsid w:val="003024F1"/>
    <w:rsid w:val="003028D4"/>
    <w:rsid w:val="00302EE6"/>
    <w:rsid w:val="003035CE"/>
    <w:rsid w:val="00304FE9"/>
    <w:rsid w:val="00305DA6"/>
    <w:rsid w:val="003072E7"/>
    <w:rsid w:val="00310EE3"/>
    <w:rsid w:val="003118CD"/>
    <w:rsid w:val="00312552"/>
    <w:rsid w:val="003157C2"/>
    <w:rsid w:val="00315BE7"/>
    <w:rsid w:val="00316175"/>
    <w:rsid w:val="003162B8"/>
    <w:rsid w:val="00317370"/>
    <w:rsid w:val="00317591"/>
    <w:rsid w:val="0032159B"/>
    <w:rsid w:val="003216DB"/>
    <w:rsid w:val="00322D25"/>
    <w:rsid w:val="00323B54"/>
    <w:rsid w:val="003241A7"/>
    <w:rsid w:val="00325008"/>
    <w:rsid w:val="00332EC3"/>
    <w:rsid w:val="003353AD"/>
    <w:rsid w:val="00335752"/>
    <w:rsid w:val="00336E79"/>
    <w:rsid w:val="00340471"/>
    <w:rsid w:val="00341781"/>
    <w:rsid w:val="00341976"/>
    <w:rsid w:val="0034541A"/>
    <w:rsid w:val="003461FC"/>
    <w:rsid w:val="00347090"/>
    <w:rsid w:val="00350324"/>
    <w:rsid w:val="0035210D"/>
    <w:rsid w:val="00352329"/>
    <w:rsid w:val="0035300E"/>
    <w:rsid w:val="00354069"/>
    <w:rsid w:val="0035523B"/>
    <w:rsid w:val="00355B1B"/>
    <w:rsid w:val="00357DC1"/>
    <w:rsid w:val="00360F2A"/>
    <w:rsid w:val="0036177C"/>
    <w:rsid w:val="00362E07"/>
    <w:rsid w:val="00365125"/>
    <w:rsid w:val="00366E82"/>
    <w:rsid w:val="00370F37"/>
    <w:rsid w:val="00371D54"/>
    <w:rsid w:val="0037347E"/>
    <w:rsid w:val="003740F9"/>
    <w:rsid w:val="00374B19"/>
    <w:rsid w:val="00375CE3"/>
    <w:rsid w:val="00377E19"/>
    <w:rsid w:val="00381972"/>
    <w:rsid w:val="00383F26"/>
    <w:rsid w:val="0038667E"/>
    <w:rsid w:val="00391B10"/>
    <w:rsid w:val="00391C09"/>
    <w:rsid w:val="00392281"/>
    <w:rsid w:val="00392293"/>
    <w:rsid w:val="00392447"/>
    <w:rsid w:val="0039322E"/>
    <w:rsid w:val="00394129"/>
    <w:rsid w:val="00394733"/>
    <w:rsid w:val="003A02AC"/>
    <w:rsid w:val="003A0793"/>
    <w:rsid w:val="003A1D3E"/>
    <w:rsid w:val="003A2430"/>
    <w:rsid w:val="003A2CC1"/>
    <w:rsid w:val="003A4900"/>
    <w:rsid w:val="003A5D53"/>
    <w:rsid w:val="003A6310"/>
    <w:rsid w:val="003A6B08"/>
    <w:rsid w:val="003A7589"/>
    <w:rsid w:val="003A7D1C"/>
    <w:rsid w:val="003B48D7"/>
    <w:rsid w:val="003B59A4"/>
    <w:rsid w:val="003B5C26"/>
    <w:rsid w:val="003B620B"/>
    <w:rsid w:val="003B641C"/>
    <w:rsid w:val="003B7034"/>
    <w:rsid w:val="003C12FA"/>
    <w:rsid w:val="003C1E88"/>
    <w:rsid w:val="003C2D44"/>
    <w:rsid w:val="003C4558"/>
    <w:rsid w:val="003C5892"/>
    <w:rsid w:val="003C5E08"/>
    <w:rsid w:val="003C61AB"/>
    <w:rsid w:val="003C6FC0"/>
    <w:rsid w:val="003C7808"/>
    <w:rsid w:val="003D2315"/>
    <w:rsid w:val="003D3C89"/>
    <w:rsid w:val="003D40FD"/>
    <w:rsid w:val="003D482A"/>
    <w:rsid w:val="003D4912"/>
    <w:rsid w:val="003D5DB5"/>
    <w:rsid w:val="003D6BA0"/>
    <w:rsid w:val="003D7867"/>
    <w:rsid w:val="003E00A1"/>
    <w:rsid w:val="003E0AC3"/>
    <w:rsid w:val="003E653C"/>
    <w:rsid w:val="003F00C7"/>
    <w:rsid w:val="003F02FB"/>
    <w:rsid w:val="003F07C6"/>
    <w:rsid w:val="003F0A0F"/>
    <w:rsid w:val="003F3815"/>
    <w:rsid w:val="003F4BE8"/>
    <w:rsid w:val="003F53EC"/>
    <w:rsid w:val="003F6BE8"/>
    <w:rsid w:val="003F7351"/>
    <w:rsid w:val="003F7CA2"/>
    <w:rsid w:val="004018A1"/>
    <w:rsid w:val="00401CF8"/>
    <w:rsid w:val="00403711"/>
    <w:rsid w:val="004051B7"/>
    <w:rsid w:val="0040544F"/>
    <w:rsid w:val="00405D40"/>
    <w:rsid w:val="004069A1"/>
    <w:rsid w:val="00407EC6"/>
    <w:rsid w:val="00410A77"/>
    <w:rsid w:val="004111C8"/>
    <w:rsid w:val="00411503"/>
    <w:rsid w:val="00412563"/>
    <w:rsid w:val="004128BE"/>
    <w:rsid w:val="004147E7"/>
    <w:rsid w:val="0041603F"/>
    <w:rsid w:val="004166C4"/>
    <w:rsid w:val="00416A04"/>
    <w:rsid w:val="00417D2F"/>
    <w:rsid w:val="00421922"/>
    <w:rsid w:val="00422B68"/>
    <w:rsid w:val="0042410D"/>
    <w:rsid w:val="004243C0"/>
    <w:rsid w:val="004250E2"/>
    <w:rsid w:val="00426980"/>
    <w:rsid w:val="00426A85"/>
    <w:rsid w:val="00426D89"/>
    <w:rsid w:val="00426E8B"/>
    <w:rsid w:val="00427B70"/>
    <w:rsid w:val="00427BB2"/>
    <w:rsid w:val="00431816"/>
    <w:rsid w:val="00432176"/>
    <w:rsid w:val="0043267A"/>
    <w:rsid w:val="00433CA4"/>
    <w:rsid w:val="00434C3C"/>
    <w:rsid w:val="00437313"/>
    <w:rsid w:val="004402A1"/>
    <w:rsid w:val="00440C4C"/>
    <w:rsid w:val="004427A7"/>
    <w:rsid w:val="00442F11"/>
    <w:rsid w:val="00443C72"/>
    <w:rsid w:val="00444D0A"/>
    <w:rsid w:val="0044705F"/>
    <w:rsid w:val="00447098"/>
    <w:rsid w:val="00451CFA"/>
    <w:rsid w:val="00451CFB"/>
    <w:rsid w:val="004536A8"/>
    <w:rsid w:val="004553B3"/>
    <w:rsid w:val="00455BFF"/>
    <w:rsid w:val="00455EEF"/>
    <w:rsid w:val="004565BB"/>
    <w:rsid w:val="00456FEE"/>
    <w:rsid w:val="00460EC5"/>
    <w:rsid w:val="00461BBC"/>
    <w:rsid w:val="00461FA9"/>
    <w:rsid w:val="00462530"/>
    <w:rsid w:val="00462649"/>
    <w:rsid w:val="00463213"/>
    <w:rsid w:val="0046327F"/>
    <w:rsid w:val="00463EC0"/>
    <w:rsid w:val="004640CB"/>
    <w:rsid w:val="00465CB8"/>
    <w:rsid w:val="0046611F"/>
    <w:rsid w:val="004666D2"/>
    <w:rsid w:val="00467A44"/>
    <w:rsid w:val="004732B3"/>
    <w:rsid w:val="004741AA"/>
    <w:rsid w:val="00477B79"/>
    <w:rsid w:val="00481576"/>
    <w:rsid w:val="0048221C"/>
    <w:rsid w:val="00484AAB"/>
    <w:rsid w:val="0048553C"/>
    <w:rsid w:val="004857A7"/>
    <w:rsid w:val="004872CB"/>
    <w:rsid w:val="00487572"/>
    <w:rsid w:val="00487A27"/>
    <w:rsid w:val="00491883"/>
    <w:rsid w:val="0049263E"/>
    <w:rsid w:val="00496577"/>
    <w:rsid w:val="00497DA9"/>
    <w:rsid w:val="004A0783"/>
    <w:rsid w:val="004A0B2F"/>
    <w:rsid w:val="004A146B"/>
    <w:rsid w:val="004A1C13"/>
    <w:rsid w:val="004A357E"/>
    <w:rsid w:val="004A5721"/>
    <w:rsid w:val="004A5B7E"/>
    <w:rsid w:val="004A628B"/>
    <w:rsid w:val="004A677B"/>
    <w:rsid w:val="004A6AC2"/>
    <w:rsid w:val="004A72AC"/>
    <w:rsid w:val="004B2481"/>
    <w:rsid w:val="004B36C5"/>
    <w:rsid w:val="004B42C7"/>
    <w:rsid w:val="004B5132"/>
    <w:rsid w:val="004B6814"/>
    <w:rsid w:val="004B6B2C"/>
    <w:rsid w:val="004B6B76"/>
    <w:rsid w:val="004B7199"/>
    <w:rsid w:val="004B73B2"/>
    <w:rsid w:val="004B7643"/>
    <w:rsid w:val="004C0444"/>
    <w:rsid w:val="004C1BCF"/>
    <w:rsid w:val="004C2566"/>
    <w:rsid w:val="004C2979"/>
    <w:rsid w:val="004C2A93"/>
    <w:rsid w:val="004C34A6"/>
    <w:rsid w:val="004C36D8"/>
    <w:rsid w:val="004C3AD9"/>
    <w:rsid w:val="004C4FA4"/>
    <w:rsid w:val="004C5501"/>
    <w:rsid w:val="004C5524"/>
    <w:rsid w:val="004C7BEF"/>
    <w:rsid w:val="004D0EF2"/>
    <w:rsid w:val="004D31E3"/>
    <w:rsid w:val="004D4E3D"/>
    <w:rsid w:val="004D5077"/>
    <w:rsid w:val="004D53B1"/>
    <w:rsid w:val="004D5A3C"/>
    <w:rsid w:val="004D5BE4"/>
    <w:rsid w:val="004D7837"/>
    <w:rsid w:val="004D7CD6"/>
    <w:rsid w:val="004E2C2F"/>
    <w:rsid w:val="004E3261"/>
    <w:rsid w:val="004E368E"/>
    <w:rsid w:val="004E5217"/>
    <w:rsid w:val="004E5978"/>
    <w:rsid w:val="004E6855"/>
    <w:rsid w:val="004E7CC0"/>
    <w:rsid w:val="004E7F5E"/>
    <w:rsid w:val="004F09D2"/>
    <w:rsid w:val="004F0AB6"/>
    <w:rsid w:val="004F1D37"/>
    <w:rsid w:val="004F2191"/>
    <w:rsid w:val="004F364C"/>
    <w:rsid w:val="004F49D4"/>
    <w:rsid w:val="004F6966"/>
    <w:rsid w:val="004F6AC0"/>
    <w:rsid w:val="004F7EA6"/>
    <w:rsid w:val="00504205"/>
    <w:rsid w:val="00504E71"/>
    <w:rsid w:val="00505991"/>
    <w:rsid w:val="005061ED"/>
    <w:rsid w:val="00510E44"/>
    <w:rsid w:val="00510F08"/>
    <w:rsid w:val="00511064"/>
    <w:rsid w:val="0051331F"/>
    <w:rsid w:val="00513C78"/>
    <w:rsid w:val="005146BF"/>
    <w:rsid w:val="005149A8"/>
    <w:rsid w:val="00514E53"/>
    <w:rsid w:val="0051796F"/>
    <w:rsid w:val="00517A58"/>
    <w:rsid w:val="00517AEA"/>
    <w:rsid w:val="00521668"/>
    <w:rsid w:val="00522CF8"/>
    <w:rsid w:val="0052566D"/>
    <w:rsid w:val="00527EA4"/>
    <w:rsid w:val="0053014B"/>
    <w:rsid w:val="0053158C"/>
    <w:rsid w:val="005338F7"/>
    <w:rsid w:val="00533A40"/>
    <w:rsid w:val="00537783"/>
    <w:rsid w:val="00537D16"/>
    <w:rsid w:val="00537D55"/>
    <w:rsid w:val="005409AE"/>
    <w:rsid w:val="0054112C"/>
    <w:rsid w:val="00541457"/>
    <w:rsid w:val="00541D07"/>
    <w:rsid w:val="00541FAD"/>
    <w:rsid w:val="00542DD4"/>
    <w:rsid w:val="00543FF9"/>
    <w:rsid w:val="00545452"/>
    <w:rsid w:val="0054547D"/>
    <w:rsid w:val="005526EF"/>
    <w:rsid w:val="005529B4"/>
    <w:rsid w:val="0055394E"/>
    <w:rsid w:val="00553EF6"/>
    <w:rsid w:val="00554C3C"/>
    <w:rsid w:val="00554CF5"/>
    <w:rsid w:val="00554FFD"/>
    <w:rsid w:val="00555674"/>
    <w:rsid w:val="005559A0"/>
    <w:rsid w:val="00556B67"/>
    <w:rsid w:val="00557DAF"/>
    <w:rsid w:val="00560620"/>
    <w:rsid w:val="00560B2E"/>
    <w:rsid w:val="00560BE1"/>
    <w:rsid w:val="005615E3"/>
    <w:rsid w:val="00562EAC"/>
    <w:rsid w:val="00563639"/>
    <w:rsid w:val="00563746"/>
    <w:rsid w:val="005645A7"/>
    <w:rsid w:val="005647ED"/>
    <w:rsid w:val="00565522"/>
    <w:rsid w:val="00565B8F"/>
    <w:rsid w:val="005673A0"/>
    <w:rsid w:val="00570DA9"/>
    <w:rsid w:val="00571ED1"/>
    <w:rsid w:val="00572271"/>
    <w:rsid w:val="00573197"/>
    <w:rsid w:val="0057530C"/>
    <w:rsid w:val="0057764B"/>
    <w:rsid w:val="00577D79"/>
    <w:rsid w:val="00581712"/>
    <w:rsid w:val="005817C1"/>
    <w:rsid w:val="00582290"/>
    <w:rsid w:val="00584086"/>
    <w:rsid w:val="00584531"/>
    <w:rsid w:val="00584C98"/>
    <w:rsid w:val="00584CE6"/>
    <w:rsid w:val="00586133"/>
    <w:rsid w:val="00586942"/>
    <w:rsid w:val="00587387"/>
    <w:rsid w:val="005910F6"/>
    <w:rsid w:val="00591728"/>
    <w:rsid w:val="00591E1B"/>
    <w:rsid w:val="005938A0"/>
    <w:rsid w:val="00593E36"/>
    <w:rsid w:val="0059407E"/>
    <w:rsid w:val="00594B67"/>
    <w:rsid w:val="00594D8D"/>
    <w:rsid w:val="005A0348"/>
    <w:rsid w:val="005A04E9"/>
    <w:rsid w:val="005A11B2"/>
    <w:rsid w:val="005A2B4E"/>
    <w:rsid w:val="005A33AF"/>
    <w:rsid w:val="005A44EF"/>
    <w:rsid w:val="005A5DEC"/>
    <w:rsid w:val="005A683F"/>
    <w:rsid w:val="005A6A61"/>
    <w:rsid w:val="005A716B"/>
    <w:rsid w:val="005B08A0"/>
    <w:rsid w:val="005B1F99"/>
    <w:rsid w:val="005B3DD4"/>
    <w:rsid w:val="005B4525"/>
    <w:rsid w:val="005B5DEA"/>
    <w:rsid w:val="005B6B06"/>
    <w:rsid w:val="005B7315"/>
    <w:rsid w:val="005B7637"/>
    <w:rsid w:val="005C0458"/>
    <w:rsid w:val="005C0712"/>
    <w:rsid w:val="005C3647"/>
    <w:rsid w:val="005C37C6"/>
    <w:rsid w:val="005C432F"/>
    <w:rsid w:val="005C47C1"/>
    <w:rsid w:val="005C65D3"/>
    <w:rsid w:val="005D05CA"/>
    <w:rsid w:val="005D0970"/>
    <w:rsid w:val="005D1127"/>
    <w:rsid w:val="005D20DA"/>
    <w:rsid w:val="005D212F"/>
    <w:rsid w:val="005D368B"/>
    <w:rsid w:val="005D3C26"/>
    <w:rsid w:val="005D470E"/>
    <w:rsid w:val="005D5B4F"/>
    <w:rsid w:val="005E00E6"/>
    <w:rsid w:val="005E0514"/>
    <w:rsid w:val="005E0A74"/>
    <w:rsid w:val="005E128F"/>
    <w:rsid w:val="005E2C05"/>
    <w:rsid w:val="005E3028"/>
    <w:rsid w:val="005E44F8"/>
    <w:rsid w:val="005E490C"/>
    <w:rsid w:val="005E500F"/>
    <w:rsid w:val="005E59D7"/>
    <w:rsid w:val="005E611E"/>
    <w:rsid w:val="005E6EE5"/>
    <w:rsid w:val="005F060D"/>
    <w:rsid w:val="005F071B"/>
    <w:rsid w:val="005F0881"/>
    <w:rsid w:val="005F2241"/>
    <w:rsid w:val="005F32BB"/>
    <w:rsid w:val="005F41DB"/>
    <w:rsid w:val="005F44D1"/>
    <w:rsid w:val="005F5C37"/>
    <w:rsid w:val="005F6E7D"/>
    <w:rsid w:val="005F72A1"/>
    <w:rsid w:val="005F7A6F"/>
    <w:rsid w:val="00600163"/>
    <w:rsid w:val="0060038F"/>
    <w:rsid w:val="0060484E"/>
    <w:rsid w:val="006055C8"/>
    <w:rsid w:val="00605A21"/>
    <w:rsid w:val="00605EC5"/>
    <w:rsid w:val="0060603C"/>
    <w:rsid w:val="0061066F"/>
    <w:rsid w:val="00610D50"/>
    <w:rsid w:val="006110AB"/>
    <w:rsid w:val="00611429"/>
    <w:rsid w:val="00611602"/>
    <w:rsid w:val="00611F2C"/>
    <w:rsid w:val="0061210E"/>
    <w:rsid w:val="00612135"/>
    <w:rsid w:val="00612C18"/>
    <w:rsid w:val="00616206"/>
    <w:rsid w:val="00616250"/>
    <w:rsid w:val="00617251"/>
    <w:rsid w:val="0062101C"/>
    <w:rsid w:val="0062277F"/>
    <w:rsid w:val="0062354A"/>
    <w:rsid w:val="006237C6"/>
    <w:rsid w:val="00623C90"/>
    <w:rsid w:val="0062422B"/>
    <w:rsid w:val="00624690"/>
    <w:rsid w:val="00624A5E"/>
    <w:rsid w:val="0062545B"/>
    <w:rsid w:val="006255FF"/>
    <w:rsid w:val="0062593E"/>
    <w:rsid w:val="006265B6"/>
    <w:rsid w:val="00627332"/>
    <w:rsid w:val="00630994"/>
    <w:rsid w:val="00630FA2"/>
    <w:rsid w:val="0063114E"/>
    <w:rsid w:val="00632651"/>
    <w:rsid w:val="00632C95"/>
    <w:rsid w:val="00634237"/>
    <w:rsid w:val="00635047"/>
    <w:rsid w:val="00635302"/>
    <w:rsid w:val="00635910"/>
    <w:rsid w:val="00635AE4"/>
    <w:rsid w:val="00637342"/>
    <w:rsid w:val="006375A9"/>
    <w:rsid w:val="006378D3"/>
    <w:rsid w:val="00640231"/>
    <w:rsid w:val="00641332"/>
    <w:rsid w:val="0064296C"/>
    <w:rsid w:val="00642DE2"/>
    <w:rsid w:val="00643052"/>
    <w:rsid w:val="00643225"/>
    <w:rsid w:val="00644324"/>
    <w:rsid w:val="00644601"/>
    <w:rsid w:val="0064481B"/>
    <w:rsid w:val="00645CB4"/>
    <w:rsid w:val="00645F71"/>
    <w:rsid w:val="00646774"/>
    <w:rsid w:val="00647630"/>
    <w:rsid w:val="00650C6F"/>
    <w:rsid w:val="00651217"/>
    <w:rsid w:val="00651D26"/>
    <w:rsid w:val="00652B0F"/>
    <w:rsid w:val="006539AE"/>
    <w:rsid w:val="00653B67"/>
    <w:rsid w:val="0065427D"/>
    <w:rsid w:val="00654A8B"/>
    <w:rsid w:val="00654E24"/>
    <w:rsid w:val="00655724"/>
    <w:rsid w:val="00655735"/>
    <w:rsid w:val="00656C10"/>
    <w:rsid w:val="00656D07"/>
    <w:rsid w:val="006601EC"/>
    <w:rsid w:val="00661B0D"/>
    <w:rsid w:val="00662BCE"/>
    <w:rsid w:val="00663005"/>
    <w:rsid w:val="006634F5"/>
    <w:rsid w:val="00664277"/>
    <w:rsid w:val="006645EB"/>
    <w:rsid w:val="00664C81"/>
    <w:rsid w:val="006655F9"/>
    <w:rsid w:val="006664AE"/>
    <w:rsid w:val="00666E12"/>
    <w:rsid w:val="00666EFF"/>
    <w:rsid w:val="006712DD"/>
    <w:rsid w:val="006720D9"/>
    <w:rsid w:val="00674B0F"/>
    <w:rsid w:val="006761FD"/>
    <w:rsid w:val="006806DE"/>
    <w:rsid w:val="00683AF0"/>
    <w:rsid w:val="006847F9"/>
    <w:rsid w:val="00685041"/>
    <w:rsid w:val="00685C5C"/>
    <w:rsid w:val="006860AE"/>
    <w:rsid w:val="006865ED"/>
    <w:rsid w:val="006869FB"/>
    <w:rsid w:val="00687722"/>
    <w:rsid w:val="00690A25"/>
    <w:rsid w:val="00691062"/>
    <w:rsid w:val="006925AD"/>
    <w:rsid w:val="00694630"/>
    <w:rsid w:val="006964C7"/>
    <w:rsid w:val="006968BC"/>
    <w:rsid w:val="006972E0"/>
    <w:rsid w:val="00697426"/>
    <w:rsid w:val="00697A2A"/>
    <w:rsid w:val="006A03A2"/>
    <w:rsid w:val="006A15C1"/>
    <w:rsid w:val="006A165B"/>
    <w:rsid w:val="006A1F16"/>
    <w:rsid w:val="006A21BC"/>
    <w:rsid w:val="006A3551"/>
    <w:rsid w:val="006A3C57"/>
    <w:rsid w:val="006A58CB"/>
    <w:rsid w:val="006A643B"/>
    <w:rsid w:val="006A69A6"/>
    <w:rsid w:val="006A7B11"/>
    <w:rsid w:val="006B076B"/>
    <w:rsid w:val="006B0A75"/>
    <w:rsid w:val="006B0CE6"/>
    <w:rsid w:val="006B218B"/>
    <w:rsid w:val="006B219D"/>
    <w:rsid w:val="006B2CC0"/>
    <w:rsid w:val="006B471A"/>
    <w:rsid w:val="006B5554"/>
    <w:rsid w:val="006B5FBD"/>
    <w:rsid w:val="006B62EC"/>
    <w:rsid w:val="006C43C3"/>
    <w:rsid w:val="006C57CA"/>
    <w:rsid w:val="006C5D2F"/>
    <w:rsid w:val="006C5DE7"/>
    <w:rsid w:val="006C77BE"/>
    <w:rsid w:val="006C77D8"/>
    <w:rsid w:val="006D141F"/>
    <w:rsid w:val="006D1D79"/>
    <w:rsid w:val="006D47C1"/>
    <w:rsid w:val="006D5EB2"/>
    <w:rsid w:val="006D5FE0"/>
    <w:rsid w:val="006E0A56"/>
    <w:rsid w:val="006E0D68"/>
    <w:rsid w:val="006E2040"/>
    <w:rsid w:val="006E2367"/>
    <w:rsid w:val="006E36B1"/>
    <w:rsid w:val="006E38C3"/>
    <w:rsid w:val="006E4364"/>
    <w:rsid w:val="006E4F28"/>
    <w:rsid w:val="006E5A6F"/>
    <w:rsid w:val="006E68B6"/>
    <w:rsid w:val="006E68BC"/>
    <w:rsid w:val="006E790D"/>
    <w:rsid w:val="006F05E2"/>
    <w:rsid w:val="006F0851"/>
    <w:rsid w:val="006F1E98"/>
    <w:rsid w:val="006F2B07"/>
    <w:rsid w:val="006F2C2D"/>
    <w:rsid w:val="006F7BDF"/>
    <w:rsid w:val="00700F3A"/>
    <w:rsid w:val="0070105D"/>
    <w:rsid w:val="00701901"/>
    <w:rsid w:val="00703334"/>
    <w:rsid w:val="00703FA5"/>
    <w:rsid w:val="0071072B"/>
    <w:rsid w:val="007109B4"/>
    <w:rsid w:val="0071152D"/>
    <w:rsid w:val="00711BE4"/>
    <w:rsid w:val="00712392"/>
    <w:rsid w:val="00714287"/>
    <w:rsid w:val="00714CF6"/>
    <w:rsid w:val="00716213"/>
    <w:rsid w:val="00717469"/>
    <w:rsid w:val="00720958"/>
    <w:rsid w:val="00720AEE"/>
    <w:rsid w:val="00721530"/>
    <w:rsid w:val="007219AF"/>
    <w:rsid w:val="007229AB"/>
    <w:rsid w:val="00722B7E"/>
    <w:rsid w:val="00724516"/>
    <w:rsid w:val="00724A44"/>
    <w:rsid w:val="00725BDB"/>
    <w:rsid w:val="007273BD"/>
    <w:rsid w:val="0072770A"/>
    <w:rsid w:val="0073007B"/>
    <w:rsid w:val="007312C5"/>
    <w:rsid w:val="007326C6"/>
    <w:rsid w:val="0073355B"/>
    <w:rsid w:val="00733A58"/>
    <w:rsid w:val="007342F3"/>
    <w:rsid w:val="00734876"/>
    <w:rsid w:val="007352AA"/>
    <w:rsid w:val="00735794"/>
    <w:rsid w:val="00735BB1"/>
    <w:rsid w:val="0073644C"/>
    <w:rsid w:val="007366BA"/>
    <w:rsid w:val="00736E8D"/>
    <w:rsid w:val="00737177"/>
    <w:rsid w:val="00737940"/>
    <w:rsid w:val="00740685"/>
    <w:rsid w:val="00740F24"/>
    <w:rsid w:val="00741BA9"/>
    <w:rsid w:val="007437E1"/>
    <w:rsid w:val="00743CD9"/>
    <w:rsid w:val="007458C1"/>
    <w:rsid w:val="00747788"/>
    <w:rsid w:val="007509B4"/>
    <w:rsid w:val="00752F15"/>
    <w:rsid w:val="00754F22"/>
    <w:rsid w:val="00755069"/>
    <w:rsid w:val="0075545A"/>
    <w:rsid w:val="00756692"/>
    <w:rsid w:val="00757A67"/>
    <w:rsid w:val="0076056A"/>
    <w:rsid w:val="0076215F"/>
    <w:rsid w:val="007626DE"/>
    <w:rsid w:val="00762D1E"/>
    <w:rsid w:val="00763840"/>
    <w:rsid w:val="00763F45"/>
    <w:rsid w:val="0076482F"/>
    <w:rsid w:val="00766C79"/>
    <w:rsid w:val="007675F3"/>
    <w:rsid w:val="0077079C"/>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41B2"/>
    <w:rsid w:val="00796E5A"/>
    <w:rsid w:val="00797613"/>
    <w:rsid w:val="007A1A9B"/>
    <w:rsid w:val="007A299C"/>
    <w:rsid w:val="007A3996"/>
    <w:rsid w:val="007A403B"/>
    <w:rsid w:val="007A5CC6"/>
    <w:rsid w:val="007A5D4B"/>
    <w:rsid w:val="007A60DB"/>
    <w:rsid w:val="007B33DD"/>
    <w:rsid w:val="007B36CF"/>
    <w:rsid w:val="007B4B7E"/>
    <w:rsid w:val="007B4BAF"/>
    <w:rsid w:val="007B5A60"/>
    <w:rsid w:val="007B67A0"/>
    <w:rsid w:val="007C14DB"/>
    <w:rsid w:val="007C17AD"/>
    <w:rsid w:val="007C18A4"/>
    <w:rsid w:val="007C2C4D"/>
    <w:rsid w:val="007C30B2"/>
    <w:rsid w:val="007C37E1"/>
    <w:rsid w:val="007C3AD3"/>
    <w:rsid w:val="007C491E"/>
    <w:rsid w:val="007C73DC"/>
    <w:rsid w:val="007D0F40"/>
    <w:rsid w:val="007D2096"/>
    <w:rsid w:val="007D2139"/>
    <w:rsid w:val="007D3097"/>
    <w:rsid w:val="007D5323"/>
    <w:rsid w:val="007D5F7E"/>
    <w:rsid w:val="007D607E"/>
    <w:rsid w:val="007D63CE"/>
    <w:rsid w:val="007D73F5"/>
    <w:rsid w:val="007D7F9F"/>
    <w:rsid w:val="007E05E1"/>
    <w:rsid w:val="007E0E51"/>
    <w:rsid w:val="007E11B2"/>
    <w:rsid w:val="007E145E"/>
    <w:rsid w:val="007E39FE"/>
    <w:rsid w:val="007E3B12"/>
    <w:rsid w:val="007E51EE"/>
    <w:rsid w:val="007E528B"/>
    <w:rsid w:val="007E7339"/>
    <w:rsid w:val="007E7B4C"/>
    <w:rsid w:val="007F06C1"/>
    <w:rsid w:val="007F0981"/>
    <w:rsid w:val="007F0C32"/>
    <w:rsid w:val="007F1358"/>
    <w:rsid w:val="007F1788"/>
    <w:rsid w:val="007F1A8F"/>
    <w:rsid w:val="007F1D24"/>
    <w:rsid w:val="007F2330"/>
    <w:rsid w:val="007F404E"/>
    <w:rsid w:val="007F4F86"/>
    <w:rsid w:val="007F61E9"/>
    <w:rsid w:val="00800184"/>
    <w:rsid w:val="00800202"/>
    <w:rsid w:val="00802410"/>
    <w:rsid w:val="00803C37"/>
    <w:rsid w:val="008040AA"/>
    <w:rsid w:val="008041A2"/>
    <w:rsid w:val="00806F3B"/>
    <w:rsid w:val="0080769D"/>
    <w:rsid w:val="008101AA"/>
    <w:rsid w:val="00810413"/>
    <w:rsid w:val="0081196F"/>
    <w:rsid w:val="008131BC"/>
    <w:rsid w:val="008136D5"/>
    <w:rsid w:val="008145CD"/>
    <w:rsid w:val="0081461F"/>
    <w:rsid w:val="00814B5F"/>
    <w:rsid w:val="00814EED"/>
    <w:rsid w:val="0081515B"/>
    <w:rsid w:val="0081538B"/>
    <w:rsid w:val="00816581"/>
    <w:rsid w:val="008201CB"/>
    <w:rsid w:val="00820416"/>
    <w:rsid w:val="008206FF"/>
    <w:rsid w:val="00820FAC"/>
    <w:rsid w:val="00821B17"/>
    <w:rsid w:val="00823C53"/>
    <w:rsid w:val="00825EEC"/>
    <w:rsid w:val="008270E7"/>
    <w:rsid w:val="008308A9"/>
    <w:rsid w:val="00830EB9"/>
    <w:rsid w:val="00832BE5"/>
    <w:rsid w:val="008337F3"/>
    <w:rsid w:val="00833B2F"/>
    <w:rsid w:val="00833B55"/>
    <w:rsid w:val="00834E61"/>
    <w:rsid w:val="00836484"/>
    <w:rsid w:val="00836728"/>
    <w:rsid w:val="0083693F"/>
    <w:rsid w:val="00837A8C"/>
    <w:rsid w:val="00840B26"/>
    <w:rsid w:val="00841B8C"/>
    <w:rsid w:val="00842344"/>
    <w:rsid w:val="00842CC9"/>
    <w:rsid w:val="00843545"/>
    <w:rsid w:val="0084495B"/>
    <w:rsid w:val="00844EA7"/>
    <w:rsid w:val="00844FA5"/>
    <w:rsid w:val="00845081"/>
    <w:rsid w:val="00846128"/>
    <w:rsid w:val="008463C1"/>
    <w:rsid w:val="00846748"/>
    <w:rsid w:val="00847444"/>
    <w:rsid w:val="008500C8"/>
    <w:rsid w:val="008509F3"/>
    <w:rsid w:val="008510B2"/>
    <w:rsid w:val="00851815"/>
    <w:rsid w:val="0085362D"/>
    <w:rsid w:val="00853F0D"/>
    <w:rsid w:val="00854720"/>
    <w:rsid w:val="00855EA8"/>
    <w:rsid w:val="008562F2"/>
    <w:rsid w:val="008567D3"/>
    <w:rsid w:val="00856921"/>
    <w:rsid w:val="00857692"/>
    <w:rsid w:val="00860089"/>
    <w:rsid w:val="00860B45"/>
    <w:rsid w:val="008616F8"/>
    <w:rsid w:val="008643C5"/>
    <w:rsid w:val="00864700"/>
    <w:rsid w:val="00866386"/>
    <w:rsid w:val="00866E7D"/>
    <w:rsid w:val="008673FC"/>
    <w:rsid w:val="00870837"/>
    <w:rsid w:val="0087293B"/>
    <w:rsid w:val="00872DCC"/>
    <w:rsid w:val="008758B8"/>
    <w:rsid w:val="008760FC"/>
    <w:rsid w:val="00876AE9"/>
    <w:rsid w:val="00877009"/>
    <w:rsid w:val="00877EBB"/>
    <w:rsid w:val="00881974"/>
    <w:rsid w:val="008828B7"/>
    <w:rsid w:val="00882F5E"/>
    <w:rsid w:val="00883F03"/>
    <w:rsid w:val="00884FF3"/>
    <w:rsid w:val="00886AFC"/>
    <w:rsid w:val="00887169"/>
    <w:rsid w:val="008934A8"/>
    <w:rsid w:val="008938DF"/>
    <w:rsid w:val="00894023"/>
    <w:rsid w:val="00894B09"/>
    <w:rsid w:val="00895F74"/>
    <w:rsid w:val="008961BB"/>
    <w:rsid w:val="008965A1"/>
    <w:rsid w:val="00896809"/>
    <w:rsid w:val="00896B6F"/>
    <w:rsid w:val="008A05B8"/>
    <w:rsid w:val="008A0E5B"/>
    <w:rsid w:val="008A1BED"/>
    <w:rsid w:val="008A20F2"/>
    <w:rsid w:val="008A477D"/>
    <w:rsid w:val="008A5B94"/>
    <w:rsid w:val="008A7A9C"/>
    <w:rsid w:val="008A7E74"/>
    <w:rsid w:val="008B1494"/>
    <w:rsid w:val="008B386E"/>
    <w:rsid w:val="008B3C22"/>
    <w:rsid w:val="008B41EA"/>
    <w:rsid w:val="008B4255"/>
    <w:rsid w:val="008B4A2A"/>
    <w:rsid w:val="008B565D"/>
    <w:rsid w:val="008B6034"/>
    <w:rsid w:val="008B7BD5"/>
    <w:rsid w:val="008C1554"/>
    <w:rsid w:val="008C168D"/>
    <w:rsid w:val="008C19D6"/>
    <w:rsid w:val="008C368D"/>
    <w:rsid w:val="008C4335"/>
    <w:rsid w:val="008C65A9"/>
    <w:rsid w:val="008C69CF"/>
    <w:rsid w:val="008D0EF6"/>
    <w:rsid w:val="008D1598"/>
    <w:rsid w:val="008D198C"/>
    <w:rsid w:val="008D2D82"/>
    <w:rsid w:val="008D47D5"/>
    <w:rsid w:val="008D48DC"/>
    <w:rsid w:val="008D4A9A"/>
    <w:rsid w:val="008D4E15"/>
    <w:rsid w:val="008D628C"/>
    <w:rsid w:val="008D7A30"/>
    <w:rsid w:val="008D7B33"/>
    <w:rsid w:val="008E049A"/>
    <w:rsid w:val="008E05E2"/>
    <w:rsid w:val="008E1D66"/>
    <w:rsid w:val="008E22BF"/>
    <w:rsid w:val="008E611C"/>
    <w:rsid w:val="008E63DA"/>
    <w:rsid w:val="008E6426"/>
    <w:rsid w:val="008F051F"/>
    <w:rsid w:val="008F0641"/>
    <w:rsid w:val="008F0697"/>
    <w:rsid w:val="008F14F9"/>
    <w:rsid w:val="008F1AAF"/>
    <w:rsid w:val="008F231B"/>
    <w:rsid w:val="008F3CE3"/>
    <w:rsid w:val="008F49E7"/>
    <w:rsid w:val="008F5705"/>
    <w:rsid w:val="008F5ED0"/>
    <w:rsid w:val="008F5F4C"/>
    <w:rsid w:val="008F60DA"/>
    <w:rsid w:val="008F640E"/>
    <w:rsid w:val="008F6C7C"/>
    <w:rsid w:val="008F72B9"/>
    <w:rsid w:val="008F7BB1"/>
    <w:rsid w:val="00900381"/>
    <w:rsid w:val="00900636"/>
    <w:rsid w:val="009019E5"/>
    <w:rsid w:val="00901BBD"/>
    <w:rsid w:val="00905304"/>
    <w:rsid w:val="00905369"/>
    <w:rsid w:val="00906C40"/>
    <w:rsid w:val="00907C0E"/>
    <w:rsid w:val="00907C9C"/>
    <w:rsid w:val="00910E30"/>
    <w:rsid w:val="00910FDC"/>
    <w:rsid w:val="009113E4"/>
    <w:rsid w:val="009129EF"/>
    <w:rsid w:val="00913A54"/>
    <w:rsid w:val="00913D37"/>
    <w:rsid w:val="00914BD1"/>
    <w:rsid w:val="00915A50"/>
    <w:rsid w:val="009169FB"/>
    <w:rsid w:val="00917CA3"/>
    <w:rsid w:val="0092111F"/>
    <w:rsid w:val="0092202F"/>
    <w:rsid w:val="0092240A"/>
    <w:rsid w:val="00922B73"/>
    <w:rsid w:val="00922BDC"/>
    <w:rsid w:val="009245C6"/>
    <w:rsid w:val="00924D9A"/>
    <w:rsid w:val="009267C1"/>
    <w:rsid w:val="00927AEA"/>
    <w:rsid w:val="009308F4"/>
    <w:rsid w:val="009308F6"/>
    <w:rsid w:val="009310BC"/>
    <w:rsid w:val="00932065"/>
    <w:rsid w:val="009329C9"/>
    <w:rsid w:val="00933B7A"/>
    <w:rsid w:val="00934748"/>
    <w:rsid w:val="00936A4F"/>
    <w:rsid w:val="00940681"/>
    <w:rsid w:val="009427ED"/>
    <w:rsid w:val="00942A85"/>
    <w:rsid w:val="00943533"/>
    <w:rsid w:val="00946290"/>
    <w:rsid w:val="009465C4"/>
    <w:rsid w:val="009466DE"/>
    <w:rsid w:val="00946E9B"/>
    <w:rsid w:val="00950BF8"/>
    <w:rsid w:val="00952E14"/>
    <w:rsid w:val="00954BB0"/>
    <w:rsid w:val="00954D6D"/>
    <w:rsid w:val="0095502A"/>
    <w:rsid w:val="0095571B"/>
    <w:rsid w:val="0095584E"/>
    <w:rsid w:val="00955B12"/>
    <w:rsid w:val="00956101"/>
    <w:rsid w:val="00963D11"/>
    <w:rsid w:val="00964790"/>
    <w:rsid w:val="0096558C"/>
    <w:rsid w:val="00966096"/>
    <w:rsid w:val="00966441"/>
    <w:rsid w:val="00973869"/>
    <w:rsid w:val="00973FE5"/>
    <w:rsid w:val="00980D66"/>
    <w:rsid w:val="00981B16"/>
    <w:rsid w:val="009837D3"/>
    <w:rsid w:val="009846A8"/>
    <w:rsid w:val="009849B5"/>
    <w:rsid w:val="00985096"/>
    <w:rsid w:val="00985229"/>
    <w:rsid w:val="009862EC"/>
    <w:rsid w:val="009875B8"/>
    <w:rsid w:val="00987CD8"/>
    <w:rsid w:val="0099038F"/>
    <w:rsid w:val="00990A81"/>
    <w:rsid w:val="00991992"/>
    <w:rsid w:val="00992E3E"/>
    <w:rsid w:val="0099380E"/>
    <w:rsid w:val="0099662C"/>
    <w:rsid w:val="00996856"/>
    <w:rsid w:val="009A1394"/>
    <w:rsid w:val="009A2072"/>
    <w:rsid w:val="009A26CB"/>
    <w:rsid w:val="009A2AC6"/>
    <w:rsid w:val="009A3431"/>
    <w:rsid w:val="009A67BA"/>
    <w:rsid w:val="009A7530"/>
    <w:rsid w:val="009B084F"/>
    <w:rsid w:val="009B1960"/>
    <w:rsid w:val="009B4014"/>
    <w:rsid w:val="009B5C28"/>
    <w:rsid w:val="009C005F"/>
    <w:rsid w:val="009C201B"/>
    <w:rsid w:val="009C299B"/>
    <w:rsid w:val="009C2BCC"/>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F47"/>
    <w:rsid w:val="009E60A0"/>
    <w:rsid w:val="009E678F"/>
    <w:rsid w:val="009E6E66"/>
    <w:rsid w:val="009E70BC"/>
    <w:rsid w:val="009F06E6"/>
    <w:rsid w:val="009F233B"/>
    <w:rsid w:val="009F257D"/>
    <w:rsid w:val="009F2859"/>
    <w:rsid w:val="009F2C42"/>
    <w:rsid w:val="009F494E"/>
    <w:rsid w:val="009F4D71"/>
    <w:rsid w:val="009F67DF"/>
    <w:rsid w:val="00A005FD"/>
    <w:rsid w:val="00A00CE6"/>
    <w:rsid w:val="00A00E82"/>
    <w:rsid w:val="00A0142C"/>
    <w:rsid w:val="00A018BA"/>
    <w:rsid w:val="00A0212E"/>
    <w:rsid w:val="00A03DD6"/>
    <w:rsid w:val="00A05E28"/>
    <w:rsid w:val="00A05EC3"/>
    <w:rsid w:val="00A10293"/>
    <w:rsid w:val="00A10C88"/>
    <w:rsid w:val="00A1130F"/>
    <w:rsid w:val="00A14494"/>
    <w:rsid w:val="00A1793D"/>
    <w:rsid w:val="00A179D0"/>
    <w:rsid w:val="00A21184"/>
    <w:rsid w:val="00A21CAC"/>
    <w:rsid w:val="00A21CD0"/>
    <w:rsid w:val="00A247CB"/>
    <w:rsid w:val="00A24822"/>
    <w:rsid w:val="00A25BFF"/>
    <w:rsid w:val="00A25E84"/>
    <w:rsid w:val="00A25F92"/>
    <w:rsid w:val="00A26D1D"/>
    <w:rsid w:val="00A27D98"/>
    <w:rsid w:val="00A313D0"/>
    <w:rsid w:val="00A3146B"/>
    <w:rsid w:val="00A3209C"/>
    <w:rsid w:val="00A3294B"/>
    <w:rsid w:val="00A32D38"/>
    <w:rsid w:val="00A34661"/>
    <w:rsid w:val="00A35E76"/>
    <w:rsid w:val="00A36CFE"/>
    <w:rsid w:val="00A4054C"/>
    <w:rsid w:val="00A41438"/>
    <w:rsid w:val="00A44EAE"/>
    <w:rsid w:val="00A44EF5"/>
    <w:rsid w:val="00A4519A"/>
    <w:rsid w:val="00A4746F"/>
    <w:rsid w:val="00A47615"/>
    <w:rsid w:val="00A47B03"/>
    <w:rsid w:val="00A51347"/>
    <w:rsid w:val="00A51548"/>
    <w:rsid w:val="00A542EF"/>
    <w:rsid w:val="00A546C8"/>
    <w:rsid w:val="00A55012"/>
    <w:rsid w:val="00A5527B"/>
    <w:rsid w:val="00A56E16"/>
    <w:rsid w:val="00A57872"/>
    <w:rsid w:val="00A60A10"/>
    <w:rsid w:val="00A612E9"/>
    <w:rsid w:val="00A61930"/>
    <w:rsid w:val="00A61B80"/>
    <w:rsid w:val="00A631E7"/>
    <w:rsid w:val="00A65E8D"/>
    <w:rsid w:val="00A66486"/>
    <w:rsid w:val="00A6662B"/>
    <w:rsid w:val="00A679DE"/>
    <w:rsid w:val="00A7066A"/>
    <w:rsid w:val="00A7118A"/>
    <w:rsid w:val="00A7166D"/>
    <w:rsid w:val="00A72652"/>
    <w:rsid w:val="00A73860"/>
    <w:rsid w:val="00A7586C"/>
    <w:rsid w:val="00A760CB"/>
    <w:rsid w:val="00A8109C"/>
    <w:rsid w:val="00A817C9"/>
    <w:rsid w:val="00A82829"/>
    <w:rsid w:val="00A834A2"/>
    <w:rsid w:val="00A83530"/>
    <w:rsid w:val="00A844DD"/>
    <w:rsid w:val="00A8532B"/>
    <w:rsid w:val="00A85CF3"/>
    <w:rsid w:val="00A86C62"/>
    <w:rsid w:val="00A8705F"/>
    <w:rsid w:val="00A87FED"/>
    <w:rsid w:val="00A91B09"/>
    <w:rsid w:val="00A92085"/>
    <w:rsid w:val="00A94FBF"/>
    <w:rsid w:val="00A95234"/>
    <w:rsid w:val="00A978E9"/>
    <w:rsid w:val="00A97EAC"/>
    <w:rsid w:val="00AA0C2F"/>
    <w:rsid w:val="00AA0CA4"/>
    <w:rsid w:val="00AA1DB1"/>
    <w:rsid w:val="00AA1DC1"/>
    <w:rsid w:val="00AA3A85"/>
    <w:rsid w:val="00AA3DFD"/>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C1752"/>
    <w:rsid w:val="00AC1814"/>
    <w:rsid w:val="00AC28A8"/>
    <w:rsid w:val="00AC3F30"/>
    <w:rsid w:val="00AC41F5"/>
    <w:rsid w:val="00AC4F36"/>
    <w:rsid w:val="00AC5E58"/>
    <w:rsid w:val="00AC6E34"/>
    <w:rsid w:val="00AC6EB6"/>
    <w:rsid w:val="00AC7F67"/>
    <w:rsid w:val="00AD0640"/>
    <w:rsid w:val="00AD27A6"/>
    <w:rsid w:val="00AD6218"/>
    <w:rsid w:val="00AD7C7E"/>
    <w:rsid w:val="00AE08C3"/>
    <w:rsid w:val="00AE1056"/>
    <w:rsid w:val="00AE22E0"/>
    <w:rsid w:val="00AE236F"/>
    <w:rsid w:val="00AE25A3"/>
    <w:rsid w:val="00AE6009"/>
    <w:rsid w:val="00AF0796"/>
    <w:rsid w:val="00AF19C3"/>
    <w:rsid w:val="00AF1ACD"/>
    <w:rsid w:val="00AF3697"/>
    <w:rsid w:val="00AF5304"/>
    <w:rsid w:val="00AF7CB9"/>
    <w:rsid w:val="00B00338"/>
    <w:rsid w:val="00B00AAB"/>
    <w:rsid w:val="00B00DFA"/>
    <w:rsid w:val="00B031A3"/>
    <w:rsid w:val="00B03334"/>
    <w:rsid w:val="00B040DD"/>
    <w:rsid w:val="00B10C04"/>
    <w:rsid w:val="00B11879"/>
    <w:rsid w:val="00B1273E"/>
    <w:rsid w:val="00B13637"/>
    <w:rsid w:val="00B13DD2"/>
    <w:rsid w:val="00B14583"/>
    <w:rsid w:val="00B171C1"/>
    <w:rsid w:val="00B17F63"/>
    <w:rsid w:val="00B206FC"/>
    <w:rsid w:val="00B20CE7"/>
    <w:rsid w:val="00B211B4"/>
    <w:rsid w:val="00B22383"/>
    <w:rsid w:val="00B23227"/>
    <w:rsid w:val="00B238A8"/>
    <w:rsid w:val="00B241E9"/>
    <w:rsid w:val="00B25160"/>
    <w:rsid w:val="00B254D3"/>
    <w:rsid w:val="00B25EF4"/>
    <w:rsid w:val="00B263BA"/>
    <w:rsid w:val="00B276A1"/>
    <w:rsid w:val="00B30819"/>
    <w:rsid w:val="00B314A4"/>
    <w:rsid w:val="00B31E3D"/>
    <w:rsid w:val="00B351D7"/>
    <w:rsid w:val="00B353C0"/>
    <w:rsid w:val="00B3691F"/>
    <w:rsid w:val="00B36EFC"/>
    <w:rsid w:val="00B40B17"/>
    <w:rsid w:val="00B4480D"/>
    <w:rsid w:val="00B44CDD"/>
    <w:rsid w:val="00B455B3"/>
    <w:rsid w:val="00B458AB"/>
    <w:rsid w:val="00B45F5E"/>
    <w:rsid w:val="00B46456"/>
    <w:rsid w:val="00B468E2"/>
    <w:rsid w:val="00B46E87"/>
    <w:rsid w:val="00B500EB"/>
    <w:rsid w:val="00B51CD3"/>
    <w:rsid w:val="00B52695"/>
    <w:rsid w:val="00B53960"/>
    <w:rsid w:val="00B53D20"/>
    <w:rsid w:val="00B564FA"/>
    <w:rsid w:val="00B620EE"/>
    <w:rsid w:val="00B621E8"/>
    <w:rsid w:val="00B6357A"/>
    <w:rsid w:val="00B63B5D"/>
    <w:rsid w:val="00B645D1"/>
    <w:rsid w:val="00B663CB"/>
    <w:rsid w:val="00B709B7"/>
    <w:rsid w:val="00B70C70"/>
    <w:rsid w:val="00B711A3"/>
    <w:rsid w:val="00B7194B"/>
    <w:rsid w:val="00B72AEE"/>
    <w:rsid w:val="00B73236"/>
    <w:rsid w:val="00B7335B"/>
    <w:rsid w:val="00B73BF6"/>
    <w:rsid w:val="00B75AED"/>
    <w:rsid w:val="00B75BD3"/>
    <w:rsid w:val="00B75DDD"/>
    <w:rsid w:val="00B7639A"/>
    <w:rsid w:val="00B76636"/>
    <w:rsid w:val="00B76B92"/>
    <w:rsid w:val="00B76FC2"/>
    <w:rsid w:val="00B77302"/>
    <w:rsid w:val="00B77337"/>
    <w:rsid w:val="00B81F16"/>
    <w:rsid w:val="00B82590"/>
    <w:rsid w:val="00B85817"/>
    <w:rsid w:val="00B902C8"/>
    <w:rsid w:val="00B9066E"/>
    <w:rsid w:val="00B90B08"/>
    <w:rsid w:val="00B91830"/>
    <w:rsid w:val="00B921CF"/>
    <w:rsid w:val="00B933EB"/>
    <w:rsid w:val="00B95633"/>
    <w:rsid w:val="00B9596D"/>
    <w:rsid w:val="00B9608F"/>
    <w:rsid w:val="00B96293"/>
    <w:rsid w:val="00B96F22"/>
    <w:rsid w:val="00B97967"/>
    <w:rsid w:val="00BA0FB0"/>
    <w:rsid w:val="00BA10C1"/>
    <w:rsid w:val="00BA2353"/>
    <w:rsid w:val="00BA37DC"/>
    <w:rsid w:val="00BA4578"/>
    <w:rsid w:val="00BA4AED"/>
    <w:rsid w:val="00BA4D4D"/>
    <w:rsid w:val="00BA4E5A"/>
    <w:rsid w:val="00BA5118"/>
    <w:rsid w:val="00BA5548"/>
    <w:rsid w:val="00BA64FA"/>
    <w:rsid w:val="00BA667F"/>
    <w:rsid w:val="00BB0870"/>
    <w:rsid w:val="00BB12E3"/>
    <w:rsid w:val="00BB1582"/>
    <w:rsid w:val="00BB2BD6"/>
    <w:rsid w:val="00BB53F8"/>
    <w:rsid w:val="00BB5797"/>
    <w:rsid w:val="00BB6728"/>
    <w:rsid w:val="00BB6DA1"/>
    <w:rsid w:val="00BB7CF2"/>
    <w:rsid w:val="00BB7EFD"/>
    <w:rsid w:val="00BC038B"/>
    <w:rsid w:val="00BC162D"/>
    <w:rsid w:val="00BC1BFD"/>
    <w:rsid w:val="00BC4EA4"/>
    <w:rsid w:val="00BD0864"/>
    <w:rsid w:val="00BD0B8B"/>
    <w:rsid w:val="00BD0E1A"/>
    <w:rsid w:val="00BD1415"/>
    <w:rsid w:val="00BD1C07"/>
    <w:rsid w:val="00BD3046"/>
    <w:rsid w:val="00BD348D"/>
    <w:rsid w:val="00BD380D"/>
    <w:rsid w:val="00BD54D2"/>
    <w:rsid w:val="00BE023E"/>
    <w:rsid w:val="00BE32AB"/>
    <w:rsid w:val="00BE39F6"/>
    <w:rsid w:val="00BE4849"/>
    <w:rsid w:val="00BE64F0"/>
    <w:rsid w:val="00BF04C8"/>
    <w:rsid w:val="00BF0EDC"/>
    <w:rsid w:val="00BF2718"/>
    <w:rsid w:val="00BF3162"/>
    <w:rsid w:val="00BF38B0"/>
    <w:rsid w:val="00BF6D64"/>
    <w:rsid w:val="00BF73CB"/>
    <w:rsid w:val="00C00159"/>
    <w:rsid w:val="00C00461"/>
    <w:rsid w:val="00C006C7"/>
    <w:rsid w:val="00C017FC"/>
    <w:rsid w:val="00C0221F"/>
    <w:rsid w:val="00C02C98"/>
    <w:rsid w:val="00C03DB2"/>
    <w:rsid w:val="00C044A8"/>
    <w:rsid w:val="00C047E8"/>
    <w:rsid w:val="00C057D5"/>
    <w:rsid w:val="00C05B82"/>
    <w:rsid w:val="00C06161"/>
    <w:rsid w:val="00C06237"/>
    <w:rsid w:val="00C10357"/>
    <w:rsid w:val="00C10419"/>
    <w:rsid w:val="00C1097D"/>
    <w:rsid w:val="00C10CF0"/>
    <w:rsid w:val="00C10D83"/>
    <w:rsid w:val="00C13E72"/>
    <w:rsid w:val="00C140EC"/>
    <w:rsid w:val="00C15231"/>
    <w:rsid w:val="00C15788"/>
    <w:rsid w:val="00C174ED"/>
    <w:rsid w:val="00C20535"/>
    <w:rsid w:val="00C206D2"/>
    <w:rsid w:val="00C213A9"/>
    <w:rsid w:val="00C22FD4"/>
    <w:rsid w:val="00C2331A"/>
    <w:rsid w:val="00C2345F"/>
    <w:rsid w:val="00C23605"/>
    <w:rsid w:val="00C23F03"/>
    <w:rsid w:val="00C24512"/>
    <w:rsid w:val="00C25071"/>
    <w:rsid w:val="00C250B5"/>
    <w:rsid w:val="00C259B1"/>
    <w:rsid w:val="00C25D16"/>
    <w:rsid w:val="00C26741"/>
    <w:rsid w:val="00C273C1"/>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71F2"/>
    <w:rsid w:val="00C50905"/>
    <w:rsid w:val="00C52125"/>
    <w:rsid w:val="00C54618"/>
    <w:rsid w:val="00C55A16"/>
    <w:rsid w:val="00C55B31"/>
    <w:rsid w:val="00C577FF"/>
    <w:rsid w:val="00C61BFF"/>
    <w:rsid w:val="00C65807"/>
    <w:rsid w:val="00C65C4F"/>
    <w:rsid w:val="00C66190"/>
    <w:rsid w:val="00C72CC9"/>
    <w:rsid w:val="00C731CC"/>
    <w:rsid w:val="00C73B1B"/>
    <w:rsid w:val="00C74304"/>
    <w:rsid w:val="00C746CC"/>
    <w:rsid w:val="00C764B0"/>
    <w:rsid w:val="00C77052"/>
    <w:rsid w:val="00C77366"/>
    <w:rsid w:val="00C80377"/>
    <w:rsid w:val="00C82FC7"/>
    <w:rsid w:val="00C83DBF"/>
    <w:rsid w:val="00C84E1F"/>
    <w:rsid w:val="00C85469"/>
    <w:rsid w:val="00C859C2"/>
    <w:rsid w:val="00C85D96"/>
    <w:rsid w:val="00C876A1"/>
    <w:rsid w:val="00C90FBF"/>
    <w:rsid w:val="00C90FE7"/>
    <w:rsid w:val="00C92275"/>
    <w:rsid w:val="00C92561"/>
    <w:rsid w:val="00C94F1E"/>
    <w:rsid w:val="00C95B3B"/>
    <w:rsid w:val="00C96904"/>
    <w:rsid w:val="00CA0F99"/>
    <w:rsid w:val="00CA1576"/>
    <w:rsid w:val="00CA249B"/>
    <w:rsid w:val="00CA2554"/>
    <w:rsid w:val="00CA31F4"/>
    <w:rsid w:val="00CA4043"/>
    <w:rsid w:val="00CA4FEE"/>
    <w:rsid w:val="00CA5851"/>
    <w:rsid w:val="00CA5C19"/>
    <w:rsid w:val="00CA761B"/>
    <w:rsid w:val="00CB042B"/>
    <w:rsid w:val="00CB0463"/>
    <w:rsid w:val="00CB0B9F"/>
    <w:rsid w:val="00CB0DA1"/>
    <w:rsid w:val="00CB1ABA"/>
    <w:rsid w:val="00CB317F"/>
    <w:rsid w:val="00CB3B5D"/>
    <w:rsid w:val="00CB3EA0"/>
    <w:rsid w:val="00CB3F09"/>
    <w:rsid w:val="00CB5F0B"/>
    <w:rsid w:val="00CB63A3"/>
    <w:rsid w:val="00CC18E4"/>
    <w:rsid w:val="00CC2403"/>
    <w:rsid w:val="00CC3D05"/>
    <w:rsid w:val="00CC6718"/>
    <w:rsid w:val="00CC6852"/>
    <w:rsid w:val="00CD3F85"/>
    <w:rsid w:val="00CD4EF2"/>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1800"/>
    <w:rsid w:val="00CF2370"/>
    <w:rsid w:val="00CF2D09"/>
    <w:rsid w:val="00CF37C9"/>
    <w:rsid w:val="00CF49AB"/>
    <w:rsid w:val="00CF632D"/>
    <w:rsid w:val="00CF66AF"/>
    <w:rsid w:val="00CF6C63"/>
    <w:rsid w:val="00CF76BD"/>
    <w:rsid w:val="00D002FF"/>
    <w:rsid w:val="00D00926"/>
    <w:rsid w:val="00D0102F"/>
    <w:rsid w:val="00D01647"/>
    <w:rsid w:val="00D03DCC"/>
    <w:rsid w:val="00D05E70"/>
    <w:rsid w:val="00D06EBC"/>
    <w:rsid w:val="00D072D1"/>
    <w:rsid w:val="00D07788"/>
    <w:rsid w:val="00D12F93"/>
    <w:rsid w:val="00D1353E"/>
    <w:rsid w:val="00D13791"/>
    <w:rsid w:val="00D1399F"/>
    <w:rsid w:val="00D13F3D"/>
    <w:rsid w:val="00D2155C"/>
    <w:rsid w:val="00D21564"/>
    <w:rsid w:val="00D21980"/>
    <w:rsid w:val="00D2200D"/>
    <w:rsid w:val="00D2216D"/>
    <w:rsid w:val="00D22460"/>
    <w:rsid w:val="00D22CAB"/>
    <w:rsid w:val="00D259C9"/>
    <w:rsid w:val="00D25F26"/>
    <w:rsid w:val="00D26895"/>
    <w:rsid w:val="00D268BA"/>
    <w:rsid w:val="00D30461"/>
    <w:rsid w:val="00D304F6"/>
    <w:rsid w:val="00D30FF0"/>
    <w:rsid w:val="00D313C2"/>
    <w:rsid w:val="00D31A24"/>
    <w:rsid w:val="00D326D6"/>
    <w:rsid w:val="00D332BC"/>
    <w:rsid w:val="00D33BE7"/>
    <w:rsid w:val="00D3486A"/>
    <w:rsid w:val="00D36765"/>
    <w:rsid w:val="00D3754F"/>
    <w:rsid w:val="00D378DB"/>
    <w:rsid w:val="00D408A5"/>
    <w:rsid w:val="00D424EC"/>
    <w:rsid w:val="00D43722"/>
    <w:rsid w:val="00D43803"/>
    <w:rsid w:val="00D44E31"/>
    <w:rsid w:val="00D44FF8"/>
    <w:rsid w:val="00D46F55"/>
    <w:rsid w:val="00D47852"/>
    <w:rsid w:val="00D509B3"/>
    <w:rsid w:val="00D51008"/>
    <w:rsid w:val="00D514BE"/>
    <w:rsid w:val="00D51AB7"/>
    <w:rsid w:val="00D51CF6"/>
    <w:rsid w:val="00D53974"/>
    <w:rsid w:val="00D547E2"/>
    <w:rsid w:val="00D55C54"/>
    <w:rsid w:val="00D55D95"/>
    <w:rsid w:val="00D56ABD"/>
    <w:rsid w:val="00D571AD"/>
    <w:rsid w:val="00D601EB"/>
    <w:rsid w:val="00D61B4D"/>
    <w:rsid w:val="00D61FEA"/>
    <w:rsid w:val="00D64518"/>
    <w:rsid w:val="00D64B74"/>
    <w:rsid w:val="00D652E3"/>
    <w:rsid w:val="00D653F9"/>
    <w:rsid w:val="00D659A7"/>
    <w:rsid w:val="00D67D99"/>
    <w:rsid w:val="00D70774"/>
    <w:rsid w:val="00D7169C"/>
    <w:rsid w:val="00D72AB8"/>
    <w:rsid w:val="00D734BE"/>
    <w:rsid w:val="00D73971"/>
    <w:rsid w:val="00D761F6"/>
    <w:rsid w:val="00D77FAA"/>
    <w:rsid w:val="00D81F09"/>
    <w:rsid w:val="00D84E8B"/>
    <w:rsid w:val="00D86E1B"/>
    <w:rsid w:val="00D877AB"/>
    <w:rsid w:val="00D90867"/>
    <w:rsid w:val="00D924C3"/>
    <w:rsid w:val="00D935AD"/>
    <w:rsid w:val="00D95216"/>
    <w:rsid w:val="00D9595E"/>
    <w:rsid w:val="00D968C4"/>
    <w:rsid w:val="00DA059A"/>
    <w:rsid w:val="00DA173F"/>
    <w:rsid w:val="00DA1D4E"/>
    <w:rsid w:val="00DA242B"/>
    <w:rsid w:val="00DA3312"/>
    <w:rsid w:val="00DA486A"/>
    <w:rsid w:val="00DA49C5"/>
    <w:rsid w:val="00DA5E62"/>
    <w:rsid w:val="00DB0173"/>
    <w:rsid w:val="00DB0809"/>
    <w:rsid w:val="00DB362E"/>
    <w:rsid w:val="00DB5D3B"/>
    <w:rsid w:val="00DB7234"/>
    <w:rsid w:val="00DB7424"/>
    <w:rsid w:val="00DB76A0"/>
    <w:rsid w:val="00DB7956"/>
    <w:rsid w:val="00DC2531"/>
    <w:rsid w:val="00DC286C"/>
    <w:rsid w:val="00DC659B"/>
    <w:rsid w:val="00DC66BC"/>
    <w:rsid w:val="00DD0737"/>
    <w:rsid w:val="00DD15F4"/>
    <w:rsid w:val="00DD3770"/>
    <w:rsid w:val="00DD40DE"/>
    <w:rsid w:val="00DD4444"/>
    <w:rsid w:val="00DD49B0"/>
    <w:rsid w:val="00DD5921"/>
    <w:rsid w:val="00DD630C"/>
    <w:rsid w:val="00DD649D"/>
    <w:rsid w:val="00DE0319"/>
    <w:rsid w:val="00DE1978"/>
    <w:rsid w:val="00DE21D6"/>
    <w:rsid w:val="00DE25B5"/>
    <w:rsid w:val="00DE404C"/>
    <w:rsid w:val="00DE4B26"/>
    <w:rsid w:val="00DE7862"/>
    <w:rsid w:val="00DF0003"/>
    <w:rsid w:val="00DF01F0"/>
    <w:rsid w:val="00DF1BA3"/>
    <w:rsid w:val="00DF429E"/>
    <w:rsid w:val="00DF42F0"/>
    <w:rsid w:val="00DF4D19"/>
    <w:rsid w:val="00DF58C7"/>
    <w:rsid w:val="00DF6724"/>
    <w:rsid w:val="00DF707D"/>
    <w:rsid w:val="00DF774F"/>
    <w:rsid w:val="00DF7FFC"/>
    <w:rsid w:val="00E01B1D"/>
    <w:rsid w:val="00E037F5"/>
    <w:rsid w:val="00E05276"/>
    <w:rsid w:val="00E07E84"/>
    <w:rsid w:val="00E104E2"/>
    <w:rsid w:val="00E11F43"/>
    <w:rsid w:val="00E134B4"/>
    <w:rsid w:val="00E143D2"/>
    <w:rsid w:val="00E15617"/>
    <w:rsid w:val="00E157E3"/>
    <w:rsid w:val="00E167B4"/>
    <w:rsid w:val="00E1743B"/>
    <w:rsid w:val="00E1792A"/>
    <w:rsid w:val="00E17B64"/>
    <w:rsid w:val="00E210FD"/>
    <w:rsid w:val="00E21582"/>
    <w:rsid w:val="00E21F6D"/>
    <w:rsid w:val="00E23732"/>
    <w:rsid w:val="00E24042"/>
    <w:rsid w:val="00E24E5E"/>
    <w:rsid w:val="00E24EFE"/>
    <w:rsid w:val="00E25B05"/>
    <w:rsid w:val="00E25DD3"/>
    <w:rsid w:val="00E26923"/>
    <w:rsid w:val="00E27F8C"/>
    <w:rsid w:val="00E30157"/>
    <w:rsid w:val="00E30DA8"/>
    <w:rsid w:val="00E315D4"/>
    <w:rsid w:val="00E31CA5"/>
    <w:rsid w:val="00E361EC"/>
    <w:rsid w:val="00E36C79"/>
    <w:rsid w:val="00E409BA"/>
    <w:rsid w:val="00E41241"/>
    <w:rsid w:val="00E426BF"/>
    <w:rsid w:val="00E432B2"/>
    <w:rsid w:val="00E447A2"/>
    <w:rsid w:val="00E45C16"/>
    <w:rsid w:val="00E47044"/>
    <w:rsid w:val="00E476C8"/>
    <w:rsid w:val="00E50C89"/>
    <w:rsid w:val="00E550FB"/>
    <w:rsid w:val="00E552F0"/>
    <w:rsid w:val="00E555D4"/>
    <w:rsid w:val="00E6022D"/>
    <w:rsid w:val="00E60839"/>
    <w:rsid w:val="00E60E43"/>
    <w:rsid w:val="00E60EE4"/>
    <w:rsid w:val="00E61CA9"/>
    <w:rsid w:val="00E62484"/>
    <w:rsid w:val="00E62D83"/>
    <w:rsid w:val="00E636A2"/>
    <w:rsid w:val="00E65814"/>
    <w:rsid w:val="00E67C9E"/>
    <w:rsid w:val="00E719CB"/>
    <w:rsid w:val="00E729AE"/>
    <w:rsid w:val="00E72BCD"/>
    <w:rsid w:val="00E72F36"/>
    <w:rsid w:val="00E73E7C"/>
    <w:rsid w:val="00E740BF"/>
    <w:rsid w:val="00E74F01"/>
    <w:rsid w:val="00E75025"/>
    <w:rsid w:val="00E755AC"/>
    <w:rsid w:val="00E76577"/>
    <w:rsid w:val="00E76677"/>
    <w:rsid w:val="00E80502"/>
    <w:rsid w:val="00E80A2F"/>
    <w:rsid w:val="00E82589"/>
    <w:rsid w:val="00E82A0D"/>
    <w:rsid w:val="00E83934"/>
    <w:rsid w:val="00E83B07"/>
    <w:rsid w:val="00E84D76"/>
    <w:rsid w:val="00E87389"/>
    <w:rsid w:val="00E876B2"/>
    <w:rsid w:val="00E8789C"/>
    <w:rsid w:val="00E90787"/>
    <w:rsid w:val="00E910B2"/>
    <w:rsid w:val="00E913BE"/>
    <w:rsid w:val="00E94ADB"/>
    <w:rsid w:val="00E94C5A"/>
    <w:rsid w:val="00E94D45"/>
    <w:rsid w:val="00E97AA4"/>
    <w:rsid w:val="00EA0816"/>
    <w:rsid w:val="00EA0FFB"/>
    <w:rsid w:val="00EA112E"/>
    <w:rsid w:val="00EA2545"/>
    <w:rsid w:val="00EA3B92"/>
    <w:rsid w:val="00EA425F"/>
    <w:rsid w:val="00EA47BF"/>
    <w:rsid w:val="00EA58BA"/>
    <w:rsid w:val="00EA59C7"/>
    <w:rsid w:val="00EA6172"/>
    <w:rsid w:val="00EA6DF0"/>
    <w:rsid w:val="00EA6EC5"/>
    <w:rsid w:val="00EA7213"/>
    <w:rsid w:val="00EB02F9"/>
    <w:rsid w:val="00EB1017"/>
    <w:rsid w:val="00EB195C"/>
    <w:rsid w:val="00EB21FC"/>
    <w:rsid w:val="00EB256A"/>
    <w:rsid w:val="00EC0801"/>
    <w:rsid w:val="00EC0CBC"/>
    <w:rsid w:val="00EC0D78"/>
    <w:rsid w:val="00EC132D"/>
    <w:rsid w:val="00EC1D2B"/>
    <w:rsid w:val="00EC2834"/>
    <w:rsid w:val="00EC2AF3"/>
    <w:rsid w:val="00EC3125"/>
    <w:rsid w:val="00EC448C"/>
    <w:rsid w:val="00ED0ED6"/>
    <w:rsid w:val="00ED1ACF"/>
    <w:rsid w:val="00ED4A2C"/>
    <w:rsid w:val="00ED56EE"/>
    <w:rsid w:val="00ED61AE"/>
    <w:rsid w:val="00ED79A7"/>
    <w:rsid w:val="00ED79E3"/>
    <w:rsid w:val="00EE411D"/>
    <w:rsid w:val="00EE4202"/>
    <w:rsid w:val="00EE4715"/>
    <w:rsid w:val="00EE49A5"/>
    <w:rsid w:val="00EE5A00"/>
    <w:rsid w:val="00EE7728"/>
    <w:rsid w:val="00EE7DF4"/>
    <w:rsid w:val="00EE7F31"/>
    <w:rsid w:val="00EE7F99"/>
    <w:rsid w:val="00EF0673"/>
    <w:rsid w:val="00EF0E0D"/>
    <w:rsid w:val="00EF1846"/>
    <w:rsid w:val="00EF33D2"/>
    <w:rsid w:val="00EF3EAD"/>
    <w:rsid w:val="00EF40D0"/>
    <w:rsid w:val="00EF5584"/>
    <w:rsid w:val="00EF5769"/>
    <w:rsid w:val="00EF5EF2"/>
    <w:rsid w:val="00EF5F10"/>
    <w:rsid w:val="00EF6013"/>
    <w:rsid w:val="00EF6D3A"/>
    <w:rsid w:val="00F00CDB"/>
    <w:rsid w:val="00F00FEF"/>
    <w:rsid w:val="00F015DC"/>
    <w:rsid w:val="00F02453"/>
    <w:rsid w:val="00F0555C"/>
    <w:rsid w:val="00F101DA"/>
    <w:rsid w:val="00F105DF"/>
    <w:rsid w:val="00F114E6"/>
    <w:rsid w:val="00F1174A"/>
    <w:rsid w:val="00F15698"/>
    <w:rsid w:val="00F161A7"/>
    <w:rsid w:val="00F161DB"/>
    <w:rsid w:val="00F17425"/>
    <w:rsid w:val="00F20656"/>
    <w:rsid w:val="00F21284"/>
    <w:rsid w:val="00F215D6"/>
    <w:rsid w:val="00F25916"/>
    <w:rsid w:val="00F3008E"/>
    <w:rsid w:val="00F31863"/>
    <w:rsid w:val="00F34CD1"/>
    <w:rsid w:val="00F34D62"/>
    <w:rsid w:val="00F35110"/>
    <w:rsid w:val="00F3704B"/>
    <w:rsid w:val="00F3711D"/>
    <w:rsid w:val="00F379D1"/>
    <w:rsid w:val="00F40251"/>
    <w:rsid w:val="00F43ECF"/>
    <w:rsid w:val="00F45034"/>
    <w:rsid w:val="00F4627C"/>
    <w:rsid w:val="00F53243"/>
    <w:rsid w:val="00F53310"/>
    <w:rsid w:val="00F53E56"/>
    <w:rsid w:val="00F5745B"/>
    <w:rsid w:val="00F60BBE"/>
    <w:rsid w:val="00F60BC5"/>
    <w:rsid w:val="00F60C3C"/>
    <w:rsid w:val="00F60C88"/>
    <w:rsid w:val="00F613EF"/>
    <w:rsid w:val="00F63AA0"/>
    <w:rsid w:val="00F643D0"/>
    <w:rsid w:val="00F673CD"/>
    <w:rsid w:val="00F67B2E"/>
    <w:rsid w:val="00F70A55"/>
    <w:rsid w:val="00F70C63"/>
    <w:rsid w:val="00F70D47"/>
    <w:rsid w:val="00F71818"/>
    <w:rsid w:val="00F722DC"/>
    <w:rsid w:val="00F73224"/>
    <w:rsid w:val="00F73672"/>
    <w:rsid w:val="00F7475F"/>
    <w:rsid w:val="00F74D7B"/>
    <w:rsid w:val="00F75257"/>
    <w:rsid w:val="00F775C7"/>
    <w:rsid w:val="00F7768E"/>
    <w:rsid w:val="00F83043"/>
    <w:rsid w:val="00F83FA4"/>
    <w:rsid w:val="00F858B8"/>
    <w:rsid w:val="00F86A8D"/>
    <w:rsid w:val="00F86AB7"/>
    <w:rsid w:val="00F86EA1"/>
    <w:rsid w:val="00F87034"/>
    <w:rsid w:val="00F876CC"/>
    <w:rsid w:val="00F90746"/>
    <w:rsid w:val="00F90827"/>
    <w:rsid w:val="00F91B89"/>
    <w:rsid w:val="00F931FF"/>
    <w:rsid w:val="00F94326"/>
    <w:rsid w:val="00F94346"/>
    <w:rsid w:val="00F96643"/>
    <w:rsid w:val="00F96727"/>
    <w:rsid w:val="00F976E7"/>
    <w:rsid w:val="00FA00FF"/>
    <w:rsid w:val="00FA0588"/>
    <w:rsid w:val="00FA338F"/>
    <w:rsid w:val="00FA4350"/>
    <w:rsid w:val="00FA597B"/>
    <w:rsid w:val="00FA5F3C"/>
    <w:rsid w:val="00FA6A19"/>
    <w:rsid w:val="00FA7B0A"/>
    <w:rsid w:val="00FB11CB"/>
    <w:rsid w:val="00FB5D97"/>
    <w:rsid w:val="00FB6FDD"/>
    <w:rsid w:val="00FB7D50"/>
    <w:rsid w:val="00FC0A2B"/>
    <w:rsid w:val="00FC12A0"/>
    <w:rsid w:val="00FC16CC"/>
    <w:rsid w:val="00FC2275"/>
    <w:rsid w:val="00FC307B"/>
    <w:rsid w:val="00FC4F68"/>
    <w:rsid w:val="00FC59BE"/>
    <w:rsid w:val="00FC7406"/>
    <w:rsid w:val="00FD04C5"/>
    <w:rsid w:val="00FD0519"/>
    <w:rsid w:val="00FD08CC"/>
    <w:rsid w:val="00FD2ABF"/>
    <w:rsid w:val="00FD3DC7"/>
    <w:rsid w:val="00FD5651"/>
    <w:rsid w:val="00FD6803"/>
    <w:rsid w:val="00FD77CB"/>
    <w:rsid w:val="00FE0D8E"/>
    <w:rsid w:val="00FE171A"/>
    <w:rsid w:val="00FE2D63"/>
    <w:rsid w:val="00FE3D78"/>
    <w:rsid w:val="00FE431B"/>
    <w:rsid w:val="00FE437C"/>
    <w:rsid w:val="00FE4E48"/>
    <w:rsid w:val="00FE7337"/>
    <w:rsid w:val="00FF0750"/>
    <w:rsid w:val="00FF0E22"/>
    <w:rsid w:val="00FF19AC"/>
    <w:rsid w:val="00FF2CCD"/>
    <w:rsid w:val="00FF45EC"/>
    <w:rsid w:val="00FF4AD4"/>
    <w:rsid w:val="00FF50CF"/>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o:shapedefaults>
    <o:shapelayout v:ext="edit">
      <o:idmap v:ext="edit" data="1"/>
    </o:shapelayout>
  </w:shapeDefaults>
  <w:decimalSymbol w:val="."/>
  <w:listSeparator w:val=","/>
  <w14:docId w14:val="6F1FFD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63ABA"/>
    <w:rPr>
      <w:rFonts w:eastAsia="MS Gothic"/>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0">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a9">
    <w:name w:val="纯文本 字符"/>
    <w:link w:val="a8"/>
    <w:uiPriority w:val="99"/>
    <w:rsid w:val="001F3086"/>
    <w:rPr>
      <w:rFonts w:ascii="Courier New" w:eastAsia="MS Gothic"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MS PGothic" w:eastAsia="MS PGothic" w:hAnsi="MS PGothic" w:cs="MS PGothic"/>
      <w:lang w:val="en-US" w:eastAsia="ja-JP"/>
    </w:rPr>
  </w:style>
  <w:style w:type="table" w:styleId="afe">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A05E28"/>
    <w:rPr>
      <w:rFonts w:eastAsia="MS Gothic"/>
      <w:sz w:val="24"/>
      <w:szCs w:val="24"/>
      <w:lang w:val="en-GB" w:eastAsia="en-US"/>
    </w:rPr>
  </w:style>
  <w:style w:type="paragraph" w:customStyle="1" w:styleId="reference">
    <w:name w:val="reference"/>
    <w:basedOn w:val="a1"/>
    <w:rsid w:val="001349D6"/>
    <w:pPr>
      <w:widowControl w:val="0"/>
      <w:numPr>
        <w:numId w:val="37"/>
      </w:numPr>
      <w:autoSpaceDE w:val="0"/>
      <w:autoSpaceDN w:val="0"/>
      <w:adjustRightInd w:val="0"/>
      <w:spacing w:after="60"/>
    </w:pPr>
    <w:rPr>
      <w:rFonts w:eastAsia="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3800447">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09785837">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D98FB4-4109-46B2-8053-0506EA62B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1051</Words>
  <Characters>5995</Characters>
  <Application>Microsoft Office Word</Application>
  <DocSecurity>0</DocSecurity>
  <Lines>49</Lines>
  <Paragraphs>14</Paragraphs>
  <ScaleCrop>false</ScaleCrop>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2018-08-10T03:06:00Z</dcterms:created>
  <dcterms:modified xsi:type="dcterms:W3CDTF">2018-08-10T15:52:00Z</dcterms:modified>
</cp:coreProperties>
</file>