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4A37A1" w14:textId="47FF9C34" w:rsidR="00401838" w:rsidRPr="0061005C" w:rsidRDefault="00401838" w:rsidP="00401838">
      <w:pPr>
        <w:tabs>
          <w:tab w:val="center" w:pos="4536"/>
          <w:tab w:val="right" w:pos="9072"/>
        </w:tabs>
        <w:rPr>
          <w:rFonts w:ascii="Arial" w:eastAsiaTheme="minorEastAsia" w:hAnsi="Arial" w:cs="Arial"/>
          <w:b/>
          <w:bCs/>
          <w:sz w:val="22"/>
          <w:szCs w:val="22"/>
          <w:lang w:eastAsia="zh-CN"/>
        </w:rPr>
      </w:pPr>
      <w:r w:rsidRPr="00855D0C">
        <w:rPr>
          <w:rFonts w:ascii="Arial" w:eastAsia="MS Mincho" w:hAnsi="Arial" w:cs="Arial"/>
          <w:b/>
          <w:bCs/>
          <w:sz w:val="22"/>
          <w:szCs w:val="22"/>
        </w:rPr>
        <w:t>3GPP TSG RAN WG1 Meeting #9</w:t>
      </w:r>
      <w:r w:rsidR="0061005C">
        <w:rPr>
          <w:rFonts w:ascii="Arial" w:eastAsiaTheme="minorEastAsia" w:hAnsi="Arial" w:cs="Arial" w:hint="eastAsia"/>
          <w:b/>
          <w:bCs/>
          <w:sz w:val="22"/>
          <w:szCs w:val="22"/>
          <w:lang w:eastAsia="zh-CN"/>
        </w:rPr>
        <w:t>4</w:t>
      </w:r>
      <w:r w:rsidRPr="00855D0C">
        <w:rPr>
          <w:rFonts w:ascii="Arial" w:eastAsia="MS Mincho" w:hAnsi="Arial" w:cs="Arial"/>
          <w:b/>
          <w:bCs/>
          <w:sz w:val="22"/>
          <w:szCs w:val="22"/>
        </w:rPr>
        <w:t xml:space="preserve">                                            </w:t>
      </w:r>
      <w:r w:rsidRPr="00855D0C">
        <w:rPr>
          <w:rFonts w:ascii="Arial" w:eastAsia="MS Mincho" w:hAnsi="Arial" w:cs="Arial"/>
          <w:b/>
          <w:bCs/>
          <w:sz w:val="22"/>
          <w:szCs w:val="22"/>
        </w:rPr>
        <w:tab/>
      </w:r>
      <w:r w:rsidR="0089279C" w:rsidRPr="0089279C">
        <w:rPr>
          <w:rFonts w:ascii="Arial" w:eastAsia="MS Mincho" w:hAnsi="Arial" w:cs="Arial"/>
          <w:b/>
          <w:bCs/>
          <w:sz w:val="22"/>
          <w:szCs w:val="22"/>
        </w:rPr>
        <w:t>R1-18</w:t>
      </w:r>
      <w:r w:rsidR="007328BC">
        <w:rPr>
          <w:rFonts w:ascii="Arial" w:eastAsiaTheme="minorEastAsia" w:hAnsi="Arial" w:cs="Arial" w:hint="eastAsia"/>
          <w:b/>
          <w:bCs/>
          <w:sz w:val="22"/>
          <w:szCs w:val="22"/>
          <w:lang w:eastAsia="zh-CN"/>
        </w:rPr>
        <w:t>08908</w:t>
      </w:r>
    </w:p>
    <w:p w14:paraId="29B7F3CD" w14:textId="77777777" w:rsidR="007328BC" w:rsidRPr="00CD2C2C" w:rsidRDefault="007328BC" w:rsidP="007328BC">
      <w:pPr>
        <w:tabs>
          <w:tab w:val="center" w:pos="4536"/>
          <w:tab w:val="right" w:pos="9072"/>
        </w:tabs>
        <w:rPr>
          <w:rFonts w:ascii="Arial" w:eastAsia="MS Mincho" w:hAnsi="Arial" w:cs="Arial"/>
          <w:b/>
          <w:bCs/>
          <w:sz w:val="22"/>
          <w:szCs w:val="22"/>
        </w:rPr>
      </w:pPr>
      <w:r w:rsidRPr="00CD2C2C">
        <w:rPr>
          <w:rFonts w:ascii="Arial" w:eastAsia="MS Mincho" w:hAnsi="Arial" w:cs="Arial"/>
          <w:b/>
          <w:bCs/>
          <w:sz w:val="22"/>
          <w:szCs w:val="22"/>
        </w:rPr>
        <w:t>Gothenburg, Sweden, 20th – 24th August, 2018</w:t>
      </w:r>
    </w:p>
    <w:p w14:paraId="2DC47FE5" w14:textId="77777777" w:rsidR="003E1484" w:rsidRPr="0089279C" w:rsidRDefault="003E1484" w:rsidP="003E1484">
      <w:pPr>
        <w:pStyle w:val="a4"/>
        <w:rPr>
          <w:rFonts w:eastAsia="宋体" w:cs="Arial"/>
          <w:sz w:val="22"/>
          <w:szCs w:val="22"/>
          <w:lang w:eastAsia="zh-CN"/>
        </w:rPr>
      </w:pPr>
    </w:p>
    <w:p w14:paraId="666B3813"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3A532079" w14:textId="64AFF144"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61005C">
        <w:rPr>
          <w:rFonts w:eastAsia="宋体" w:cs="Arial" w:hint="eastAsia"/>
          <w:sz w:val="22"/>
          <w:szCs w:val="22"/>
          <w:lang w:eastAsia="zh-CN"/>
        </w:rPr>
        <w:t>Layer 1 enhancement</w:t>
      </w:r>
      <w:r w:rsidR="00C367B1">
        <w:rPr>
          <w:rFonts w:eastAsia="宋体" w:cs="Arial" w:hint="eastAsia"/>
          <w:sz w:val="22"/>
          <w:szCs w:val="22"/>
          <w:lang w:eastAsia="zh-CN"/>
        </w:rPr>
        <w:t xml:space="preserve"> for URLLC</w:t>
      </w:r>
    </w:p>
    <w:p w14:paraId="22118731" w14:textId="77777777"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61005C">
        <w:rPr>
          <w:rFonts w:eastAsia="宋体" w:cs="Arial" w:hint="eastAsia"/>
          <w:sz w:val="22"/>
          <w:szCs w:val="22"/>
          <w:lang w:eastAsia="zh-CN"/>
        </w:rPr>
        <w:t>2.6.1</w:t>
      </w:r>
    </w:p>
    <w:p w14:paraId="157C3659" w14:textId="77777777"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593DBC1D" w14:textId="77777777" w:rsidR="00B87FBC" w:rsidRPr="001F478F"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0667ED3"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671C39C5" w14:textId="77777777" w:rsidR="00FF3F43" w:rsidRDefault="0061005C" w:rsidP="00FF3F43">
      <w:pPr>
        <w:pStyle w:val="a0"/>
        <w:spacing w:beforeLines="50" w:before="120"/>
        <w:rPr>
          <w:rFonts w:eastAsia="宋体"/>
          <w:lang w:eastAsia="zh-CN"/>
        </w:rPr>
      </w:pPr>
      <w:r>
        <w:rPr>
          <w:rFonts w:eastAsia="宋体" w:hint="eastAsia"/>
          <w:lang w:eastAsia="zh-CN"/>
        </w:rPr>
        <w:t>In RAN 80, a SID on physical layer enhancement for NR URLLC was approved.</w:t>
      </w:r>
      <w:r w:rsidR="00AA5E4F">
        <w:rPr>
          <w:rFonts w:eastAsia="宋体" w:hint="eastAsia"/>
          <w:lang w:eastAsia="zh-CN"/>
        </w:rPr>
        <w:t xml:space="preserve"> </w:t>
      </w:r>
      <w:r>
        <w:rPr>
          <w:rFonts w:eastAsia="宋体" w:hint="eastAsia"/>
          <w:lang w:eastAsia="zh-CN"/>
        </w:rPr>
        <w:t xml:space="preserve">New scenario and tighter requirement were defined. Correspondingly, </w:t>
      </w:r>
      <w:r>
        <w:rPr>
          <w:rFonts w:eastAsia="宋体"/>
          <w:lang w:eastAsia="zh-CN"/>
        </w:rPr>
        <w:t>some potential</w:t>
      </w:r>
      <w:r>
        <w:rPr>
          <w:rFonts w:eastAsia="宋体" w:hint="eastAsia"/>
          <w:lang w:eastAsia="zh-CN"/>
        </w:rPr>
        <w:t xml:space="preserve"> </w:t>
      </w:r>
      <w:r>
        <w:rPr>
          <w:rFonts w:eastAsia="宋体"/>
          <w:lang w:eastAsia="zh-CN"/>
        </w:rPr>
        <w:t>enhancements were</w:t>
      </w:r>
      <w:r>
        <w:rPr>
          <w:rFonts w:eastAsia="宋体" w:hint="eastAsia"/>
          <w:lang w:eastAsia="zh-CN"/>
        </w:rPr>
        <w:t xml:space="preserve"> captured in SID, as shown in the following [1]:</w:t>
      </w:r>
    </w:p>
    <w:p w14:paraId="40E12198" w14:textId="77777777" w:rsidR="0061005C" w:rsidRPr="0007292F" w:rsidRDefault="0061005C" w:rsidP="0061005C">
      <w:pPr>
        <w:tabs>
          <w:tab w:val="num" w:pos="2160"/>
        </w:tabs>
        <w:jc w:val="both"/>
        <w:rPr>
          <w:bCs/>
        </w:rPr>
      </w:pPr>
      <w:r w:rsidRPr="0007292F">
        <w:rPr>
          <w:bCs/>
        </w:rPr>
        <w:t xml:space="preserve">URLLC L1 improvements (RAN1) for further improved reliability/latency and for other requirements related to the use cases identified, </w:t>
      </w:r>
    </w:p>
    <w:p w14:paraId="17D294B2" w14:textId="77777777" w:rsidR="0061005C" w:rsidRPr="0007292F" w:rsidRDefault="0061005C" w:rsidP="0061005C">
      <w:pPr>
        <w:numPr>
          <w:ilvl w:val="0"/>
          <w:numId w:val="31"/>
        </w:numPr>
        <w:tabs>
          <w:tab w:val="num" w:pos="709"/>
        </w:tabs>
        <w:overflowPunct w:val="0"/>
        <w:autoSpaceDE w:val="0"/>
        <w:autoSpaceDN w:val="0"/>
        <w:adjustRightInd w:val="0"/>
        <w:jc w:val="both"/>
        <w:textAlignment w:val="baseline"/>
        <w:rPr>
          <w:bCs/>
        </w:rPr>
      </w:pPr>
      <w:r w:rsidRPr="0007292F">
        <w:rPr>
          <w:bCs/>
        </w:rPr>
        <w:t xml:space="preserve">PDCCH enhancements. Study focus on Compact DCI, PDCCH repetition, increased PDCCH monitoring capability </w:t>
      </w:r>
    </w:p>
    <w:p w14:paraId="049F274A" w14:textId="77777777" w:rsidR="0061005C" w:rsidRPr="0083559F" w:rsidRDefault="0061005C" w:rsidP="0061005C">
      <w:pPr>
        <w:numPr>
          <w:ilvl w:val="0"/>
          <w:numId w:val="31"/>
        </w:numPr>
        <w:tabs>
          <w:tab w:val="num" w:pos="709"/>
        </w:tabs>
        <w:overflowPunct w:val="0"/>
        <w:autoSpaceDE w:val="0"/>
        <w:autoSpaceDN w:val="0"/>
        <w:adjustRightInd w:val="0"/>
        <w:jc w:val="both"/>
        <w:textAlignment w:val="baseline"/>
        <w:rPr>
          <w:bCs/>
        </w:rPr>
      </w:pPr>
      <w:r w:rsidRPr="0007292F">
        <w:rPr>
          <w:bCs/>
        </w:rPr>
        <w:t>UCI enhancements</w:t>
      </w:r>
      <w:r w:rsidRPr="00BF53C5">
        <w:rPr>
          <w:bCs/>
        </w:rPr>
        <w:t xml:space="preserve">. Study focus on </w:t>
      </w:r>
      <w:r w:rsidRPr="0007292F">
        <w:rPr>
          <w:bCs/>
        </w:rPr>
        <w:t>Enhanced HARQ feedback methods (increased number of HARQ transmission possibilities within a slot),</w:t>
      </w:r>
      <w:r w:rsidRPr="00BF53C5">
        <w:rPr>
          <w:bCs/>
        </w:rPr>
        <w:t xml:space="preserve"> CSI feedback enhancements</w:t>
      </w:r>
    </w:p>
    <w:p w14:paraId="68B30551" w14:textId="77777777" w:rsidR="0061005C" w:rsidRPr="0007292F" w:rsidRDefault="0061005C" w:rsidP="0061005C">
      <w:pPr>
        <w:numPr>
          <w:ilvl w:val="0"/>
          <w:numId w:val="31"/>
        </w:numPr>
        <w:tabs>
          <w:tab w:val="num" w:pos="709"/>
        </w:tabs>
        <w:overflowPunct w:val="0"/>
        <w:autoSpaceDE w:val="0"/>
        <w:autoSpaceDN w:val="0"/>
        <w:adjustRightInd w:val="0"/>
        <w:jc w:val="both"/>
        <w:textAlignment w:val="baseline"/>
        <w:rPr>
          <w:bCs/>
        </w:rPr>
      </w:pPr>
      <w:r w:rsidRPr="0007292F">
        <w:rPr>
          <w:bCs/>
        </w:rPr>
        <w:t>PUSCH Enhancements. Study focus on mini-slot level hopping &amp; retransmission/repetition enhancements.</w:t>
      </w:r>
    </w:p>
    <w:p w14:paraId="36DFE08C" w14:textId="77777777" w:rsidR="0061005C" w:rsidRPr="0061005C" w:rsidRDefault="0061005C" w:rsidP="0061005C">
      <w:pPr>
        <w:numPr>
          <w:ilvl w:val="0"/>
          <w:numId w:val="31"/>
        </w:numPr>
        <w:tabs>
          <w:tab w:val="num" w:pos="709"/>
          <w:tab w:val="num" w:pos="2160"/>
        </w:tabs>
        <w:overflowPunct w:val="0"/>
        <w:autoSpaceDE w:val="0"/>
        <w:autoSpaceDN w:val="0"/>
        <w:adjustRightInd w:val="0"/>
        <w:jc w:val="both"/>
        <w:textAlignment w:val="baseline"/>
        <w:rPr>
          <w:bCs/>
        </w:rPr>
      </w:pPr>
      <w:r w:rsidRPr="0007292F">
        <w:rPr>
          <w:bCs/>
        </w:rPr>
        <w:t xml:space="preserve">Enhancements to scheduling/HARQ/CSI processing timeline (UE and </w:t>
      </w:r>
      <w:proofErr w:type="spellStart"/>
      <w:r w:rsidRPr="0007292F">
        <w:rPr>
          <w:bCs/>
        </w:rPr>
        <w:t>gNB</w:t>
      </w:r>
      <w:proofErr w:type="spellEnd"/>
      <w:r w:rsidRPr="0007292F">
        <w:rPr>
          <w:bCs/>
        </w:rPr>
        <w:t>), (for existing TTI durations)</w:t>
      </w:r>
    </w:p>
    <w:p w14:paraId="45B638D2" w14:textId="77777777" w:rsidR="0061005C" w:rsidRPr="00BF53C5" w:rsidRDefault="0061005C" w:rsidP="0061005C">
      <w:pPr>
        <w:tabs>
          <w:tab w:val="num" w:pos="2160"/>
        </w:tabs>
        <w:jc w:val="both"/>
        <w:rPr>
          <w:bCs/>
        </w:rPr>
      </w:pPr>
      <w:r w:rsidRPr="0007292F">
        <w:t>Enhanced multiplexing considering different latency and reliability requirements</w:t>
      </w:r>
      <w:r w:rsidRPr="00BF53C5">
        <w:rPr>
          <w:bCs/>
        </w:rPr>
        <w:t xml:space="preserve"> (</w:t>
      </w:r>
      <w:r w:rsidRPr="0007292F">
        <w:rPr>
          <w:bCs/>
        </w:rPr>
        <w:t>RAN1</w:t>
      </w:r>
      <w:r w:rsidRPr="00BF53C5">
        <w:rPr>
          <w:bCs/>
        </w:rPr>
        <w:t xml:space="preserve">): </w:t>
      </w:r>
    </w:p>
    <w:p w14:paraId="7AAEA195" w14:textId="77777777" w:rsidR="0061005C" w:rsidRDefault="0061005C" w:rsidP="0061005C">
      <w:pPr>
        <w:ind w:left="720"/>
        <w:jc w:val="both"/>
        <w:rPr>
          <w:rFonts w:eastAsiaTheme="minorEastAsia"/>
          <w:bCs/>
          <w:lang w:eastAsia="zh-CN"/>
        </w:rPr>
      </w:pPr>
      <w:r w:rsidRPr="0007292F">
        <w:rPr>
          <w:bCs/>
        </w:rPr>
        <w:t xml:space="preserve">UL inter UE </w:t>
      </w:r>
      <w:proofErr w:type="spellStart"/>
      <w:proofErr w:type="gramStart"/>
      <w:r w:rsidRPr="0007292F">
        <w:rPr>
          <w:bCs/>
        </w:rPr>
        <w:t>Tx</w:t>
      </w:r>
      <w:proofErr w:type="spellEnd"/>
      <w:proofErr w:type="gramEnd"/>
      <w:r w:rsidRPr="0007292F">
        <w:rPr>
          <w:bCs/>
        </w:rPr>
        <w:t xml:space="preserve"> prioritization/multiplexing </w:t>
      </w:r>
    </w:p>
    <w:p w14:paraId="1879D468" w14:textId="77777777" w:rsidR="0061005C" w:rsidRPr="0061005C" w:rsidRDefault="0061005C" w:rsidP="0061005C">
      <w:pPr>
        <w:ind w:left="720"/>
        <w:jc w:val="both"/>
        <w:rPr>
          <w:rFonts w:eastAsiaTheme="minorEastAsia"/>
          <w:bCs/>
          <w:lang w:eastAsia="zh-CN"/>
        </w:rPr>
      </w:pPr>
    </w:p>
    <w:p w14:paraId="14D65640" w14:textId="77777777" w:rsidR="0061005C" w:rsidRDefault="0061005C" w:rsidP="0061005C">
      <w:pPr>
        <w:tabs>
          <w:tab w:val="num" w:pos="2160"/>
        </w:tabs>
        <w:jc w:val="both"/>
        <w:rPr>
          <w:rFonts w:eastAsiaTheme="minorEastAsia"/>
          <w:bCs/>
          <w:lang w:eastAsia="zh-CN"/>
        </w:rPr>
      </w:pPr>
      <w:proofErr w:type="gramStart"/>
      <w:r w:rsidRPr="0007292F">
        <w:rPr>
          <w:bCs/>
        </w:rPr>
        <w:t>Enhanced UL configured grant (grant free) transmissions, with study focusing on improved configured grant operation, example methods such as explicit HARQ-ACK, ensuring K repetitions and mini-slot repetitions within a slot.</w:t>
      </w:r>
      <w:proofErr w:type="gramEnd"/>
      <w:r w:rsidRPr="0007292F">
        <w:rPr>
          <w:bCs/>
        </w:rPr>
        <w:t xml:space="preserve"> (RAN1/RAN2</w:t>
      </w:r>
      <w:r w:rsidRPr="00BF53C5">
        <w:rPr>
          <w:bCs/>
        </w:rPr>
        <w:t>)</w:t>
      </w:r>
    </w:p>
    <w:p w14:paraId="7DB79F20" w14:textId="77777777" w:rsidR="0061005C" w:rsidRPr="0061005C" w:rsidRDefault="0061005C" w:rsidP="0061005C">
      <w:pPr>
        <w:tabs>
          <w:tab w:val="num" w:pos="2160"/>
        </w:tabs>
        <w:jc w:val="both"/>
        <w:rPr>
          <w:rFonts w:eastAsiaTheme="minorEastAsia"/>
          <w:bCs/>
          <w:lang w:eastAsia="zh-CN"/>
        </w:rPr>
      </w:pPr>
    </w:p>
    <w:p w14:paraId="08609294" w14:textId="77777777" w:rsidR="0061005C" w:rsidRPr="0007292F" w:rsidRDefault="0061005C" w:rsidP="0061005C">
      <w:r w:rsidRPr="0007292F">
        <w:t>The following items have been identified to have relationship URLLC but are covered in other study items:</w:t>
      </w:r>
    </w:p>
    <w:p w14:paraId="7BE3E64B" w14:textId="77777777" w:rsidR="0061005C" w:rsidRPr="0007292F" w:rsidRDefault="0061005C" w:rsidP="0061005C">
      <w:pPr>
        <w:numPr>
          <w:ilvl w:val="0"/>
          <w:numId w:val="32"/>
        </w:numPr>
        <w:overflowPunct w:val="0"/>
        <w:autoSpaceDE w:val="0"/>
        <w:autoSpaceDN w:val="0"/>
        <w:adjustRightInd w:val="0"/>
        <w:textAlignment w:val="baseline"/>
        <w:rPr>
          <w:bCs/>
        </w:rPr>
      </w:pPr>
      <w:r w:rsidRPr="0007292F">
        <w:rPr>
          <w:bCs/>
        </w:rPr>
        <w:t>Multi-TRP transmission</w:t>
      </w:r>
    </w:p>
    <w:p w14:paraId="7106C3BA" w14:textId="77777777" w:rsidR="0061005C" w:rsidRPr="0007292F" w:rsidRDefault="0061005C" w:rsidP="0061005C">
      <w:pPr>
        <w:numPr>
          <w:ilvl w:val="0"/>
          <w:numId w:val="32"/>
        </w:numPr>
        <w:overflowPunct w:val="0"/>
        <w:autoSpaceDE w:val="0"/>
        <w:autoSpaceDN w:val="0"/>
        <w:adjustRightInd w:val="0"/>
        <w:textAlignment w:val="baseline"/>
        <w:rPr>
          <w:bCs/>
        </w:rPr>
      </w:pPr>
      <w:r w:rsidRPr="0007292F">
        <w:rPr>
          <w:bCs/>
        </w:rPr>
        <w:t>Mobility improvements for higher reliability</w:t>
      </w:r>
    </w:p>
    <w:p w14:paraId="2B8FB9C5" w14:textId="77777777" w:rsidR="0061005C" w:rsidRPr="0061005C" w:rsidRDefault="0061005C" w:rsidP="0061005C">
      <w:pPr>
        <w:numPr>
          <w:ilvl w:val="0"/>
          <w:numId w:val="32"/>
        </w:numPr>
        <w:overflowPunct w:val="0"/>
        <w:autoSpaceDE w:val="0"/>
        <w:autoSpaceDN w:val="0"/>
        <w:adjustRightInd w:val="0"/>
        <w:textAlignment w:val="baseline"/>
        <w:rPr>
          <w:bCs/>
        </w:rPr>
      </w:pPr>
      <w:r w:rsidRPr="0007292F">
        <w:rPr>
          <w:bCs/>
        </w:rPr>
        <w:t>Beam Management</w:t>
      </w:r>
    </w:p>
    <w:p w14:paraId="43D69681" w14:textId="77777777" w:rsidR="0061005C" w:rsidRDefault="0061005C" w:rsidP="00FF3F43">
      <w:pPr>
        <w:pStyle w:val="a0"/>
        <w:spacing w:beforeLines="50" w:before="120"/>
        <w:rPr>
          <w:rFonts w:eastAsia="宋体"/>
          <w:lang w:eastAsia="zh-CN"/>
        </w:rPr>
      </w:pPr>
      <w:r>
        <w:rPr>
          <w:rFonts w:eastAsia="宋体" w:hint="eastAsia"/>
          <w:lang w:eastAsia="zh-CN"/>
        </w:rPr>
        <w:t>In this contribution, we shall focus on L1 enhancements, including PDCCH enhancement, UCI enhancement and PUCCH enhancement.</w:t>
      </w:r>
    </w:p>
    <w:p w14:paraId="1A58A7D6" w14:textId="77777777" w:rsidR="003801A6" w:rsidRDefault="00AA5E4F" w:rsidP="00CD2899">
      <w:pPr>
        <w:pStyle w:val="1"/>
        <w:rPr>
          <w:rFonts w:ascii="Times New Roman" w:hAnsi="Times New Roman" w:cs="Times New Roman"/>
        </w:rPr>
      </w:pPr>
      <w:r>
        <w:rPr>
          <w:rFonts w:ascii="Times New Roman" w:hAnsi="Times New Roman" w:cs="Times New Roman" w:hint="eastAsia"/>
        </w:rPr>
        <w:t>P</w:t>
      </w:r>
      <w:r w:rsidR="0061005C">
        <w:rPr>
          <w:rFonts w:ascii="Times New Roman" w:hAnsi="Times New Roman" w:cs="Times New Roman" w:hint="eastAsia"/>
        </w:rPr>
        <w:t>DCCH enhancement</w:t>
      </w:r>
    </w:p>
    <w:p w14:paraId="562B6F78" w14:textId="77777777" w:rsidR="00FD404F" w:rsidRDefault="0061005C" w:rsidP="00FD404F">
      <w:pPr>
        <w:pStyle w:val="a0"/>
        <w:rPr>
          <w:rFonts w:eastAsiaTheme="minorEastAsia"/>
          <w:lang w:eastAsia="zh-CN"/>
        </w:rPr>
      </w:pPr>
      <w:r>
        <w:rPr>
          <w:rFonts w:eastAsiaTheme="minorEastAsia" w:hint="eastAsia"/>
          <w:lang w:eastAsia="zh-CN"/>
        </w:rPr>
        <w:t xml:space="preserve">In </w:t>
      </w:r>
      <w:proofErr w:type="spellStart"/>
      <w:r>
        <w:rPr>
          <w:rFonts w:eastAsiaTheme="minorEastAsia" w:hint="eastAsia"/>
          <w:lang w:eastAsia="zh-CN"/>
        </w:rPr>
        <w:t>Rel</w:t>
      </w:r>
      <w:proofErr w:type="spellEnd"/>
      <w:r>
        <w:rPr>
          <w:rFonts w:eastAsiaTheme="minorEastAsia" w:hint="eastAsia"/>
          <w:lang w:eastAsia="zh-CN"/>
        </w:rPr>
        <w:t xml:space="preserve"> 15, PDCCH reliability </w:t>
      </w:r>
      <w:r>
        <w:rPr>
          <w:rFonts w:eastAsiaTheme="minorEastAsia"/>
          <w:lang w:eastAsia="zh-CN"/>
        </w:rPr>
        <w:t>has</w:t>
      </w:r>
      <w:r>
        <w:rPr>
          <w:rFonts w:eastAsiaTheme="minorEastAsia" w:hint="eastAsia"/>
          <w:lang w:eastAsia="zh-CN"/>
        </w:rPr>
        <w:t xml:space="preserve"> been discussed. However, </w:t>
      </w:r>
      <w:r>
        <w:rPr>
          <w:rFonts w:eastAsiaTheme="minorEastAsia"/>
          <w:lang w:eastAsia="zh-CN"/>
        </w:rPr>
        <w:t xml:space="preserve">schedule flexibility and monitoring capability was not discussed due to time limitation. </w:t>
      </w:r>
      <w:r>
        <w:rPr>
          <w:rFonts w:eastAsiaTheme="minorEastAsia" w:hint="eastAsia"/>
          <w:lang w:eastAsia="zh-CN"/>
        </w:rPr>
        <w:t xml:space="preserve">In addition, higher reliability (up to 1e-6) is </w:t>
      </w:r>
      <w:r>
        <w:rPr>
          <w:rFonts w:eastAsiaTheme="minorEastAsia"/>
          <w:lang w:eastAsia="zh-CN"/>
        </w:rPr>
        <w:t>defined</w:t>
      </w:r>
      <w:r>
        <w:rPr>
          <w:rFonts w:eastAsiaTheme="minorEastAsia" w:hint="eastAsia"/>
          <w:lang w:eastAsia="zh-CN"/>
        </w:rPr>
        <w:t xml:space="preserve"> in </w:t>
      </w:r>
      <w:proofErr w:type="spellStart"/>
      <w:r>
        <w:rPr>
          <w:rFonts w:eastAsiaTheme="minorEastAsia" w:hint="eastAsia"/>
          <w:lang w:eastAsia="zh-CN"/>
        </w:rPr>
        <w:t>Rel</w:t>
      </w:r>
      <w:proofErr w:type="spellEnd"/>
      <w:r>
        <w:rPr>
          <w:rFonts w:eastAsiaTheme="minorEastAsia" w:hint="eastAsia"/>
          <w:lang w:eastAsia="zh-CN"/>
        </w:rPr>
        <w:t xml:space="preserve"> 16, so PDCCH needs to be further enhanced. </w:t>
      </w:r>
    </w:p>
    <w:p w14:paraId="5B60274F" w14:textId="77777777" w:rsidR="0061005C" w:rsidRDefault="0061005C" w:rsidP="0061005C">
      <w:pPr>
        <w:pStyle w:val="1"/>
        <w:numPr>
          <w:ilvl w:val="1"/>
          <w:numId w:val="1"/>
        </w:numPr>
        <w:rPr>
          <w:rFonts w:ascii="Times New Roman" w:hAnsi="Times New Roman" w:cs="Times New Roman"/>
        </w:rPr>
      </w:pPr>
      <w:r w:rsidRPr="0061005C">
        <w:rPr>
          <w:rFonts w:ascii="Times New Roman" w:hAnsi="Times New Roman" w:cs="Times New Roman" w:hint="eastAsia"/>
        </w:rPr>
        <w:t>Compact DCI</w:t>
      </w:r>
    </w:p>
    <w:p w14:paraId="12D0DDF0" w14:textId="77777777" w:rsidR="0061005C" w:rsidRDefault="0061005C" w:rsidP="0061005C">
      <w:pPr>
        <w:pStyle w:val="a0"/>
        <w:rPr>
          <w:rFonts w:eastAsiaTheme="minorEastAsia"/>
          <w:lang w:eastAsia="zh-CN"/>
        </w:rPr>
      </w:pPr>
      <w:r>
        <w:rPr>
          <w:rFonts w:eastAsiaTheme="minorEastAsia" w:hint="eastAsia"/>
          <w:lang w:eastAsia="zh-CN"/>
        </w:rPr>
        <w:t>Firstly, t</w:t>
      </w:r>
      <w:r w:rsidRPr="0061005C">
        <w:rPr>
          <w:rFonts w:eastAsiaTheme="minorEastAsia" w:hint="eastAsia"/>
          <w:lang w:eastAsia="zh-CN"/>
        </w:rPr>
        <w:t xml:space="preserve">hough small size DCI is benefit for reliability of PDCCH, </w:t>
      </w:r>
      <w:r>
        <w:rPr>
          <w:rFonts w:eastAsiaTheme="minorEastAsia" w:hint="eastAsia"/>
          <w:lang w:eastAsia="zh-CN"/>
        </w:rPr>
        <w:t xml:space="preserve">it loses some schedule flexibility, which </w:t>
      </w:r>
      <w:r w:rsidRPr="0061005C">
        <w:rPr>
          <w:rFonts w:eastAsiaTheme="minorEastAsia" w:hint="eastAsia"/>
          <w:lang w:eastAsia="zh-CN"/>
        </w:rPr>
        <w:t xml:space="preserve">is </w:t>
      </w:r>
      <w:r w:rsidRPr="0061005C">
        <w:rPr>
          <w:rFonts w:eastAsiaTheme="minorEastAsia"/>
          <w:lang w:eastAsia="zh-CN"/>
        </w:rPr>
        <w:t>necessary</w:t>
      </w:r>
      <w:r>
        <w:rPr>
          <w:rFonts w:eastAsiaTheme="minorEastAsia" w:hint="eastAsia"/>
          <w:lang w:eastAsia="zh-CN"/>
        </w:rPr>
        <w:t xml:space="preserve"> for URLLC. For example, MIMO </w:t>
      </w:r>
      <w:r>
        <w:rPr>
          <w:rFonts w:eastAsiaTheme="minorEastAsia"/>
          <w:lang w:eastAsia="zh-CN"/>
        </w:rPr>
        <w:t>transmission</w:t>
      </w:r>
      <w:r>
        <w:rPr>
          <w:rFonts w:eastAsiaTheme="minorEastAsia" w:hint="eastAsia"/>
          <w:lang w:eastAsia="zh-CN"/>
        </w:rPr>
        <w:t xml:space="preserve"> </w:t>
      </w:r>
      <w:r>
        <w:rPr>
          <w:rFonts w:eastAsiaTheme="minorEastAsia"/>
          <w:lang w:eastAsia="zh-CN"/>
        </w:rPr>
        <w:t>configuration</w:t>
      </w:r>
      <w:r>
        <w:rPr>
          <w:rFonts w:eastAsiaTheme="minorEastAsia" w:hint="eastAsia"/>
          <w:lang w:eastAsia="zh-CN"/>
        </w:rPr>
        <w:t>, CSI feedback configuration, BWP switching and CA switching are not supported.</w:t>
      </w:r>
    </w:p>
    <w:p w14:paraId="71DF0AAA" w14:textId="7D8A8E4D" w:rsidR="00241072" w:rsidRDefault="0061005C" w:rsidP="0061005C">
      <w:pPr>
        <w:pStyle w:val="a0"/>
        <w:rPr>
          <w:rFonts w:eastAsiaTheme="minorEastAsia"/>
          <w:lang w:eastAsia="zh-CN"/>
        </w:rPr>
      </w:pPr>
      <w:r>
        <w:rPr>
          <w:rFonts w:eastAsiaTheme="minorEastAsia" w:hint="eastAsia"/>
          <w:lang w:eastAsia="zh-CN"/>
        </w:rPr>
        <w:t xml:space="preserve">Secondly, low latency and high reliability means </w:t>
      </w:r>
      <w:r w:rsidR="005A04F4">
        <w:rPr>
          <w:rFonts w:eastAsiaTheme="minorEastAsia" w:hint="eastAsia"/>
          <w:lang w:eastAsia="zh-CN"/>
        </w:rPr>
        <w:t>less</w:t>
      </w:r>
      <w:r>
        <w:rPr>
          <w:rFonts w:eastAsiaTheme="minorEastAsia" w:hint="eastAsia"/>
          <w:lang w:eastAsia="zh-CN"/>
        </w:rPr>
        <w:t xml:space="preserve"> PDCCH symbol per PDCCH occasion and higher aggregation</w:t>
      </w:r>
      <w:r w:rsidR="005A04F4">
        <w:rPr>
          <w:rFonts w:eastAsiaTheme="minorEastAsia" w:hint="eastAsia"/>
          <w:lang w:eastAsia="zh-CN"/>
        </w:rPr>
        <w:t xml:space="preserve"> per PDCCH</w:t>
      </w:r>
      <w:r>
        <w:rPr>
          <w:rFonts w:eastAsiaTheme="minorEastAsia" w:hint="eastAsia"/>
          <w:lang w:eastAsia="zh-CN"/>
        </w:rPr>
        <w:t>, therefore, PDCCH congestion is a bottleneck for DL URLLC transmission. For example,</w:t>
      </w:r>
      <w:r w:rsidRPr="0061005C">
        <w:rPr>
          <w:rFonts w:eastAsiaTheme="minorEastAsia"/>
          <w:lang w:eastAsia="zh-CN"/>
        </w:rPr>
        <w:t xml:space="preserve"> </w:t>
      </w:r>
      <w:r>
        <w:rPr>
          <w:rFonts w:eastAsiaTheme="minorEastAsia" w:hint="eastAsia"/>
          <w:lang w:eastAsia="zh-CN"/>
        </w:rPr>
        <w:t>t</w:t>
      </w:r>
      <w:r w:rsidR="008069A5" w:rsidRPr="0061005C">
        <w:rPr>
          <w:rFonts w:eastAsiaTheme="minorEastAsia"/>
          <w:lang w:eastAsia="zh-CN"/>
        </w:rPr>
        <w:t xml:space="preserve">he </w:t>
      </w:r>
      <w:r>
        <w:rPr>
          <w:rFonts w:eastAsiaTheme="minorEastAsia" w:hint="eastAsia"/>
          <w:lang w:eastAsia="zh-CN"/>
        </w:rPr>
        <w:t xml:space="preserve">10 MHz system </w:t>
      </w:r>
      <w:r w:rsidR="008069A5" w:rsidRPr="0061005C">
        <w:rPr>
          <w:rFonts w:eastAsiaTheme="minorEastAsia"/>
          <w:lang w:eastAsia="zh-CN"/>
        </w:rPr>
        <w:t>bandwidth consists of 50 PRB and PDCCH REGs/CCE is 6, then if a UL grant or DL assignment uses 8 CCEs no more UL grants or DL assignments can be scheduled on PDCCH.</w:t>
      </w:r>
    </w:p>
    <w:p w14:paraId="14A90ABB" w14:textId="77777777" w:rsidR="0061005C" w:rsidRDefault="0061005C" w:rsidP="0061005C">
      <w:pPr>
        <w:pStyle w:val="a0"/>
        <w:rPr>
          <w:rFonts w:eastAsiaTheme="minorEastAsia"/>
          <w:lang w:eastAsia="zh-CN"/>
        </w:rPr>
      </w:pPr>
      <w:r>
        <w:rPr>
          <w:rFonts w:eastAsiaTheme="minorEastAsia" w:hint="eastAsia"/>
          <w:lang w:eastAsia="zh-CN"/>
        </w:rPr>
        <w:t xml:space="preserve">So DCI </w:t>
      </w:r>
      <w:r w:rsidR="00835DE7">
        <w:rPr>
          <w:rFonts w:eastAsiaTheme="minorEastAsia" w:hint="eastAsia"/>
          <w:lang w:eastAsia="zh-CN"/>
        </w:rPr>
        <w:t xml:space="preserve">enhancement </w:t>
      </w:r>
      <w:r>
        <w:rPr>
          <w:rFonts w:eastAsiaTheme="minorEastAsia" w:hint="eastAsia"/>
          <w:lang w:eastAsia="zh-CN"/>
        </w:rPr>
        <w:t>needs to be considered in terms of schedule flexibility and smaller payload. Note that smaller payload is also benefit for reliability enhancement.</w:t>
      </w:r>
    </w:p>
    <w:p w14:paraId="340D5BDC" w14:textId="34E4FF9F" w:rsidR="00835DE7" w:rsidRDefault="0061005C" w:rsidP="0061005C">
      <w:pPr>
        <w:pStyle w:val="a0"/>
        <w:rPr>
          <w:rFonts w:eastAsiaTheme="minorEastAsia"/>
          <w:lang w:eastAsia="zh-CN"/>
        </w:rPr>
      </w:pPr>
      <w:r>
        <w:rPr>
          <w:rFonts w:eastAsiaTheme="minorEastAsia" w:hint="eastAsia"/>
          <w:lang w:eastAsia="zh-CN"/>
        </w:rPr>
        <w:t xml:space="preserve">To solve above issues, two schemes can be considered: one is to </w:t>
      </w:r>
      <w:r w:rsidR="00835DE7">
        <w:rPr>
          <w:rFonts w:eastAsiaTheme="minorEastAsia" w:hint="eastAsia"/>
          <w:lang w:eastAsia="zh-CN"/>
        </w:rPr>
        <w:t xml:space="preserve">modify fields in </w:t>
      </w:r>
      <w:r w:rsidR="001F5BEC">
        <w:rPr>
          <w:rFonts w:eastAsiaTheme="minorEastAsia" w:hint="eastAsia"/>
          <w:lang w:eastAsia="zh-CN"/>
        </w:rPr>
        <w:t xml:space="preserve">fallback </w:t>
      </w:r>
      <w:r w:rsidR="00835DE7">
        <w:rPr>
          <w:rFonts w:eastAsiaTheme="minorEastAsia" w:hint="eastAsia"/>
          <w:lang w:eastAsia="zh-CN"/>
        </w:rPr>
        <w:t>DCI</w:t>
      </w:r>
      <w:r>
        <w:rPr>
          <w:rFonts w:eastAsiaTheme="minorEastAsia"/>
          <w:lang w:eastAsia="zh-CN"/>
        </w:rPr>
        <w:t xml:space="preserve"> </w:t>
      </w:r>
      <w:r w:rsidR="00835DE7">
        <w:rPr>
          <w:rFonts w:eastAsiaTheme="minorEastAsia" w:hint="eastAsia"/>
          <w:lang w:eastAsia="zh-CN"/>
        </w:rPr>
        <w:t>targeting</w:t>
      </w:r>
      <w:r>
        <w:rPr>
          <w:rFonts w:eastAsiaTheme="minorEastAsia"/>
          <w:lang w:eastAsia="zh-CN"/>
        </w:rPr>
        <w:t xml:space="preserve"> new scenario. T</w:t>
      </w:r>
      <w:r>
        <w:rPr>
          <w:rFonts w:eastAsiaTheme="minorEastAsia" w:hint="eastAsia"/>
          <w:lang w:eastAsia="zh-CN"/>
        </w:rPr>
        <w:t xml:space="preserve">he </w:t>
      </w:r>
      <w:r w:rsidR="00835DE7">
        <w:rPr>
          <w:rFonts w:eastAsiaTheme="minorEastAsia" w:hint="eastAsia"/>
          <w:lang w:eastAsia="zh-CN"/>
        </w:rPr>
        <w:t>other is to integrate semi-static configuration and DCI trigger.</w:t>
      </w:r>
    </w:p>
    <w:p w14:paraId="7F89DC09" w14:textId="502F40B7" w:rsidR="00835DE7" w:rsidRPr="00835DE7" w:rsidRDefault="00835DE7" w:rsidP="0061005C">
      <w:pPr>
        <w:pStyle w:val="a0"/>
        <w:rPr>
          <w:rFonts w:eastAsiaTheme="minorEastAsia"/>
          <w:b/>
          <w:lang w:eastAsia="zh-CN"/>
        </w:rPr>
      </w:pPr>
      <w:r w:rsidRPr="00835DE7">
        <w:rPr>
          <w:rFonts w:eastAsiaTheme="minorEastAsia"/>
          <w:b/>
          <w:lang w:eastAsia="zh-CN"/>
        </w:rPr>
        <w:lastRenderedPageBreak/>
        <w:t>S</w:t>
      </w:r>
      <w:r w:rsidRPr="00835DE7">
        <w:rPr>
          <w:rFonts w:eastAsiaTheme="minorEastAsia" w:hint="eastAsia"/>
          <w:b/>
          <w:lang w:eastAsia="zh-CN"/>
        </w:rPr>
        <w:t xml:space="preserve">cheme1: Modify fields in </w:t>
      </w:r>
      <w:r w:rsidR="001F5BEC">
        <w:rPr>
          <w:rFonts w:eastAsiaTheme="minorEastAsia" w:hint="eastAsia"/>
          <w:b/>
          <w:lang w:eastAsia="zh-CN"/>
        </w:rPr>
        <w:t xml:space="preserve">fallback </w:t>
      </w:r>
      <w:r w:rsidRPr="00835DE7">
        <w:rPr>
          <w:rFonts w:eastAsiaTheme="minorEastAsia" w:hint="eastAsia"/>
          <w:b/>
          <w:lang w:eastAsia="zh-CN"/>
        </w:rPr>
        <w:t>DCI targeting new scenario</w:t>
      </w:r>
    </w:p>
    <w:p w14:paraId="66CB52A8" w14:textId="77777777" w:rsidR="00835DE7" w:rsidRDefault="00835DE7" w:rsidP="00835DE7">
      <w:pPr>
        <w:pStyle w:val="a0"/>
        <w:rPr>
          <w:rFonts w:eastAsia="宋体"/>
          <w:b/>
          <w:bCs/>
          <w:u w:val="single"/>
          <w:lang w:eastAsia="zh-CN"/>
        </w:rPr>
      </w:pPr>
      <w:r>
        <w:rPr>
          <w:rFonts w:eastAsia="宋体" w:hint="eastAsia"/>
          <w:b/>
          <w:bCs/>
          <w:u w:val="single"/>
          <w:lang w:eastAsia="zh-CN"/>
        </w:rPr>
        <w:t>F</w:t>
      </w:r>
      <w:r w:rsidRPr="00E675C1">
        <w:rPr>
          <w:rFonts w:eastAsia="宋体" w:hint="eastAsia"/>
          <w:b/>
          <w:bCs/>
          <w:u w:val="single"/>
          <w:lang w:eastAsia="zh-CN"/>
        </w:rPr>
        <w:t>requency-domain RA</w:t>
      </w:r>
      <w:r>
        <w:rPr>
          <w:rFonts w:eastAsia="宋体" w:hint="eastAsia"/>
          <w:b/>
          <w:bCs/>
          <w:u w:val="single"/>
          <w:lang w:eastAsia="zh-CN"/>
        </w:rPr>
        <w:t xml:space="preserve"> </w:t>
      </w:r>
      <w:proofErr w:type="spellStart"/>
      <w:r>
        <w:rPr>
          <w:rFonts w:eastAsia="宋体" w:hint="eastAsia"/>
          <w:b/>
          <w:bCs/>
          <w:u w:val="single"/>
          <w:lang w:eastAsia="zh-CN"/>
        </w:rPr>
        <w:t>bitfield</w:t>
      </w:r>
      <w:proofErr w:type="spellEnd"/>
      <w:r>
        <w:rPr>
          <w:rFonts w:eastAsia="宋体" w:hint="eastAsia"/>
          <w:b/>
          <w:bCs/>
          <w:u w:val="single"/>
          <w:lang w:eastAsia="zh-CN"/>
        </w:rPr>
        <w:t xml:space="preserve"> [more than 10</w:t>
      </w:r>
      <w:proofErr w:type="gramStart"/>
      <w:r>
        <w:rPr>
          <w:rFonts w:eastAsia="宋体" w:hint="eastAsia"/>
          <w:b/>
          <w:bCs/>
          <w:u w:val="single"/>
          <w:lang w:eastAsia="zh-CN"/>
        </w:rPr>
        <w:t>]bits</w:t>
      </w:r>
      <w:proofErr w:type="gramEnd"/>
    </w:p>
    <w:p w14:paraId="212EEDF2" w14:textId="77777777" w:rsidR="00835DE7" w:rsidRDefault="00835DE7" w:rsidP="00835DE7">
      <w:pPr>
        <w:pStyle w:val="a0"/>
        <w:rPr>
          <w:rFonts w:eastAsia="宋体"/>
          <w:bCs/>
          <w:lang w:eastAsia="zh-CN"/>
        </w:rPr>
      </w:pPr>
      <w:r w:rsidRPr="007639CB">
        <w:rPr>
          <w:rFonts w:eastAsia="宋体" w:hint="eastAsia"/>
          <w:bCs/>
          <w:lang w:eastAsia="zh-CN"/>
        </w:rPr>
        <w:t>To reduce transmission latency, mini-slot is a typical configuration for URLLC</w:t>
      </w:r>
      <w:r>
        <w:rPr>
          <w:rFonts w:eastAsia="宋体" w:hint="eastAsia"/>
          <w:bCs/>
          <w:lang w:eastAsia="zh-CN"/>
        </w:rPr>
        <w:t xml:space="preserve">. </w:t>
      </w:r>
      <w:r>
        <w:rPr>
          <w:rFonts w:eastAsia="宋体"/>
          <w:bCs/>
          <w:lang w:eastAsia="zh-CN"/>
        </w:rPr>
        <w:t>D</w:t>
      </w:r>
      <w:r>
        <w:rPr>
          <w:rFonts w:eastAsia="宋体" w:hint="eastAsia"/>
          <w:bCs/>
          <w:lang w:eastAsia="zh-CN"/>
        </w:rPr>
        <w:t xml:space="preserve">ue to time-domain resource shorten, frequency-domain resource usually enlarge. Therefore, </w:t>
      </w:r>
      <w:r>
        <w:rPr>
          <w:rFonts w:eastAsia="宋体"/>
          <w:bCs/>
          <w:lang w:eastAsia="zh-CN"/>
        </w:rPr>
        <w:t>frequency</w:t>
      </w:r>
      <w:r>
        <w:rPr>
          <w:rFonts w:eastAsia="宋体" w:hint="eastAsia"/>
          <w:bCs/>
          <w:lang w:eastAsia="zh-CN"/>
        </w:rPr>
        <w:t xml:space="preserve">-domain </w:t>
      </w:r>
      <w:r>
        <w:rPr>
          <w:rFonts w:eastAsia="宋体"/>
          <w:bCs/>
          <w:lang w:eastAsia="zh-CN"/>
        </w:rPr>
        <w:t>resource</w:t>
      </w:r>
      <w:r>
        <w:rPr>
          <w:rFonts w:eastAsia="宋体" w:hint="eastAsia"/>
          <w:bCs/>
          <w:lang w:eastAsia="zh-CN"/>
        </w:rPr>
        <w:t xml:space="preserve"> of URLLC is usually larger than </w:t>
      </w:r>
      <w:proofErr w:type="spellStart"/>
      <w:r>
        <w:rPr>
          <w:rFonts w:eastAsia="宋体" w:hint="eastAsia"/>
          <w:bCs/>
          <w:lang w:eastAsia="zh-CN"/>
        </w:rPr>
        <w:t>eMBB</w:t>
      </w:r>
      <w:proofErr w:type="spellEnd"/>
      <w:r>
        <w:rPr>
          <w:rFonts w:eastAsia="宋体" w:hint="eastAsia"/>
          <w:bCs/>
          <w:lang w:eastAsia="zh-CN"/>
        </w:rPr>
        <w:t xml:space="preserve">. </w:t>
      </w:r>
    </w:p>
    <w:p w14:paraId="206B1A82" w14:textId="042420E3" w:rsidR="00835DE7" w:rsidRDefault="00835DE7" w:rsidP="00835DE7">
      <w:pPr>
        <w:pStyle w:val="a0"/>
        <w:rPr>
          <w:rFonts w:eastAsia="宋体"/>
          <w:bCs/>
          <w:lang w:eastAsia="zh-CN"/>
        </w:rPr>
      </w:pPr>
      <w:r>
        <w:rPr>
          <w:rFonts w:eastAsia="宋体" w:hint="eastAsia"/>
          <w:bCs/>
          <w:lang w:eastAsia="zh-CN"/>
        </w:rPr>
        <w:t xml:space="preserve">For Type 0 RA, larger RBG size can be used for larger frequency-domain resource allocation, as shown </w:t>
      </w:r>
      <w:r>
        <w:rPr>
          <w:rFonts w:eastAsia="宋体"/>
          <w:bCs/>
          <w:lang w:eastAsia="zh-CN"/>
        </w:rPr>
        <w:t xml:space="preserve">in </w:t>
      </w:r>
      <w:r>
        <w:rPr>
          <w:rFonts w:eastAsia="宋体" w:hint="eastAsia"/>
          <w:bCs/>
          <w:lang w:eastAsia="zh-CN"/>
        </w:rPr>
        <w:t>c</w:t>
      </w:r>
      <w:r>
        <w:rPr>
          <w:rFonts w:eastAsia="宋体"/>
          <w:bCs/>
          <w:lang w:eastAsia="zh-CN"/>
        </w:rPr>
        <w:t>onfiguration2</w:t>
      </w:r>
      <w:r>
        <w:rPr>
          <w:rFonts w:eastAsia="宋体" w:hint="eastAsia"/>
          <w:bCs/>
          <w:lang w:eastAsia="zh-CN"/>
        </w:rPr>
        <w:t xml:space="preserve"> in Table 1. </w:t>
      </w:r>
      <w:r w:rsidR="004C50D7">
        <w:rPr>
          <w:rFonts w:eastAsia="宋体" w:hint="eastAsia"/>
          <w:bCs/>
          <w:lang w:eastAsia="zh-CN"/>
        </w:rPr>
        <w:t xml:space="preserve">If a more compact </w:t>
      </w:r>
      <w:proofErr w:type="spellStart"/>
      <w:r w:rsidR="004C50D7">
        <w:rPr>
          <w:rFonts w:eastAsia="宋体" w:hint="eastAsia"/>
          <w:bCs/>
          <w:lang w:eastAsia="zh-CN"/>
        </w:rPr>
        <w:t>bitfield</w:t>
      </w:r>
      <w:proofErr w:type="spellEnd"/>
      <w:r w:rsidR="004C50D7">
        <w:rPr>
          <w:rFonts w:eastAsia="宋体" w:hint="eastAsia"/>
          <w:bCs/>
          <w:lang w:eastAsia="zh-CN"/>
        </w:rPr>
        <w:t xml:space="preserve"> is desired, even a </w:t>
      </w:r>
      <w:proofErr w:type="spellStart"/>
      <w:r w:rsidR="004C50D7">
        <w:rPr>
          <w:rFonts w:eastAsia="宋体" w:hint="eastAsia"/>
          <w:bCs/>
          <w:lang w:eastAsia="zh-CN"/>
        </w:rPr>
        <w:t>coaser</w:t>
      </w:r>
      <w:proofErr w:type="spellEnd"/>
      <w:r w:rsidR="004C50D7">
        <w:rPr>
          <w:rFonts w:eastAsia="宋体" w:hint="eastAsia"/>
          <w:bCs/>
          <w:lang w:eastAsia="zh-CN"/>
        </w:rPr>
        <w:t xml:space="preserve"> granularity, e.g. a portion of the active BWP can be considered. For example, 1/4, 1/2 of the BWP size or, in extreme case, the whole BWP can be allocated to the URLLC UE.</w:t>
      </w:r>
    </w:p>
    <w:p w14:paraId="47E4AC8A" w14:textId="77777777" w:rsidR="00835DE7" w:rsidRPr="00276CCE" w:rsidRDefault="00835DE7" w:rsidP="00835DE7">
      <w:pPr>
        <w:pStyle w:val="a0"/>
        <w:jc w:val="center"/>
        <w:rPr>
          <w:rFonts w:eastAsia="宋体"/>
          <w:bCs/>
          <w:lang w:eastAsia="zh-CN"/>
        </w:rPr>
      </w:pPr>
      <w:r>
        <w:rPr>
          <w:rFonts w:eastAsia="宋体" w:hint="eastAsia"/>
          <w:bCs/>
          <w:lang w:eastAsia="zh-CN"/>
        </w:rPr>
        <w:t>Table 1 RBG size 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835DE7" w:rsidRPr="0048482F" w14:paraId="3668D9F4" w14:textId="77777777" w:rsidTr="008D7220">
        <w:trPr>
          <w:jc w:val="center"/>
        </w:trPr>
        <w:tc>
          <w:tcPr>
            <w:tcW w:w="2805" w:type="dxa"/>
            <w:shd w:val="clear" w:color="auto" w:fill="auto"/>
          </w:tcPr>
          <w:p w14:paraId="2ABC16A1" w14:textId="77777777" w:rsidR="00835DE7" w:rsidRPr="0048482F" w:rsidRDefault="00835DE7" w:rsidP="008D7220">
            <w:pPr>
              <w:pStyle w:val="TAH"/>
              <w:rPr>
                <w:rFonts w:eastAsia="Batang"/>
                <w:color w:val="000000"/>
              </w:rPr>
            </w:pPr>
            <w:r w:rsidRPr="0048482F">
              <w:rPr>
                <w:rFonts w:eastAsia="Batang"/>
                <w:color w:val="000000"/>
              </w:rPr>
              <w:t>Carrier Bandwidth Part Size</w:t>
            </w:r>
          </w:p>
        </w:tc>
        <w:tc>
          <w:tcPr>
            <w:tcW w:w="2328" w:type="dxa"/>
            <w:shd w:val="clear" w:color="auto" w:fill="auto"/>
          </w:tcPr>
          <w:p w14:paraId="0CBCF8EE" w14:textId="77777777" w:rsidR="00835DE7" w:rsidRPr="0048482F" w:rsidRDefault="00835DE7" w:rsidP="008D7220">
            <w:pPr>
              <w:pStyle w:val="TAH"/>
              <w:rPr>
                <w:rFonts w:eastAsia="Batang"/>
                <w:color w:val="000000"/>
              </w:rPr>
            </w:pPr>
            <w:r w:rsidRPr="0048482F">
              <w:rPr>
                <w:rFonts w:eastAsia="Batang"/>
                <w:color w:val="000000"/>
              </w:rPr>
              <w:t>Configuration 1</w:t>
            </w:r>
          </w:p>
        </w:tc>
        <w:tc>
          <w:tcPr>
            <w:tcW w:w="2328" w:type="dxa"/>
            <w:shd w:val="clear" w:color="auto" w:fill="auto"/>
          </w:tcPr>
          <w:p w14:paraId="48A67F27" w14:textId="77777777" w:rsidR="00835DE7" w:rsidRPr="0048482F" w:rsidRDefault="00835DE7" w:rsidP="008D7220">
            <w:pPr>
              <w:pStyle w:val="TAH"/>
              <w:rPr>
                <w:rFonts w:eastAsia="Batang"/>
                <w:color w:val="000000"/>
              </w:rPr>
            </w:pPr>
            <w:r w:rsidRPr="0048482F">
              <w:rPr>
                <w:rFonts w:eastAsia="Batang"/>
                <w:color w:val="000000"/>
              </w:rPr>
              <w:t>Configuration 2</w:t>
            </w:r>
          </w:p>
        </w:tc>
      </w:tr>
      <w:tr w:rsidR="00835DE7" w:rsidRPr="0048482F" w14:paraId="4058698E" w14:textId="77777777" w:rsidTr="008D7220">
        <w:trPr>
          <w:jc w:val="center"/>
        </w:trPr>
        <w:tc>
          <w:tcPr>
            <w:tcW w:w="2805" w:type="dxa"/>
            <w:shd w:val="clear" w:color="auto" w:fill="auto"/>
          </w:tcPr>
          <w:p w14:paraId="6F7E36DC" w14:textId="77777777" w:rsidR="00835DE7" w:rsidRPr="0048482F" w:rsidRDefault="00835DE7" w:rsidP="008D7220">
            <w:pPr>
              <w:pStyle w:val="TAC"/>
              <w:rPr>
                <w:rFonts w:eastAsia="Batang"/>
                <w:color w:val="000000"/>
              </w:rPr>
            </w:pPr>
            <w:r w:rsidRPr="0048482F">
              <w:rPr>
                <w:rFonts w:eastAsia="Batang"/>
                <w:color w:val="000000"/>
              </w:rPr>
              <w:t>[1</w:t>
            </w:r>
            <w:r w:rsidRPr="0048482F">
              <w:rPr>
                <w:rFonts w:eastAsia="Batang"/>
                <w:color w:val="000000"/>
                <w:vertAlign w:val="superscript"/>
              </w:rPr>
              <w:t>st</w:t>
            </w:r>
            <w:r w:rsidRPr="0048482F">
              <w:rPr>
                <w:rFonts w:eastAsia="Batang"/>
                <w:color w:val="000000"/>
              </w:rPr>
              <w:t xml:space="preserve"> Range of RBs]</w:t>
            </w:r>
          </w:p>
        </w:tc>
        <w:tc>
          <w:tcPr>
            <w:tcW w:w="2328" w:type="dxa"/>
            <w:shd w:val="clear" w:color="auto" w:fill="auto"/>
          </w:tcPr>
          <w:p w14:paraId="580B923A" w14:textId="77777777" w:rsidR="00835DE7" w:rsidRPr="008D7186" w:rsidRDefault="00835DE7" w:rsidP="008D7220">
            <w:pPr>
              <w:pStyle w:val="TAC"/>
              <w:rPr>
                <w:rFonts w:eastAsia="宋体"/>
                <w:color w:val="000000"/>
                <w:lang w:eastAsia="zh-CN"/>
              </w:rPr>
            </w:pPr>
            <w:r w:rsidRPr="008D7186">
              <w:rPr>
                <w:rFonts w:eastAsia="宋体" w:hint="eastAsia"/>
                <w:i/>
                <w:color w:val="000000"/>
                <w:lang w:eastAsia="zh-CN"/>
              </w:rPr>
              <w:t>2</w:t>
            </w:r>
          </w:p>
        </w:tc>
        <w:tc>
          <w:tcPr>
            <w:tcW w:w="2328" w:type="dxa"/>
            <w:shd w:val="clear" w:color="auto" w:fill="auto"/>
          </w:tcPr>
          <w:p w14:paraId="4EF5A219" w14:textId="77777777" w:rsidR="00835DE7" w:rsidRPr="008D7186" w:rsidRDefault="00835DE7" w:rsidP="008D7220">
            <w:pPr>
              <w:pStyle w:val="TAC"/>
              <w:rPr>
                <w:rFonts w:eastAsia="宋体"/>
                <w:color w:val="000000"/>
                <w:lang w:eastAsia="zh-CN"/>
              </w:rPr>
            </w:pPr>
            <w:r w:rsidRPr="008D7186">
              <w:rPr>
                <w:rFonts w:eastAsia="宋体" w:hint="eastAsia"/>
                <w:i/>
                <w:color w:val="000000"/>
                <w:lang w:eastAsia="zh-CN"/>
              </w:rPr>
              <w:t>4</w:t>
            </w:r>
          </w:p>
        </w:tc>
      </w:tr>
      <w:tr w:rsidR="00835DE7" w:rsidRPr="0048482F" w14:paraId="75BDEC3E" w14:textId="77777777" w:rsidTr="008D7220">
        <w:trPr>
          <w:jc w:val="center"/>
        </w:trPr>
        <w:tc>
          <w:tcPr>
            <w:tcW w:w="2805" w:type="dxa"/>
            <w:shd w:val="clear" w:color="auto" w:fill="auto"/>
          </w:tcPr>
          <w:p w14:paraId="1AD64993" w14:textId="77777777" w:rsidR="00835DE7" w:rsidRPr="0048482F" w:rsidRDefault="00835DE7" w:rsidP="008D7220">
            <w:pPr>
              <w:pStyle w:val="TAC"/>
              <w:rPr>
                <w:rFonts w:eastAsia="Batang"/>
                <w:color w:val="000000"/>
              </w:rPr>
            </w:pPr>
            <w:r w:rsidRPr="0048482F">
              <w:rPr>
                <w:rFonts w:eastAsia="Batang"/>
                <w:color w:val="000000"/>
              </w:rPr>
              <w:t>[2</w:t>
            </w:r>
            <w:r w:rsidRPr="0048482F">
              <w:rPr>
                <w:rFonts w:eastAsia="Batang"/>
                <w:color w:val="000000"/>
                <w:vertAlign w:val="superscript"/>
              </w:rPr>
              <w:t>nd</w:t>
            </w:r>
            <w:r w:rsidRPr="0048482F">
              <w:rPr>
                <w:rFonts w:eastAsia="Batang"/>
                <w:color w:val="000000"/>
              </w:rPr>
              <w:t xml:space="preserve"> Range of RBs]</w:t>
            </w:r>
          </w:p>
        </w:tc>
        <w:tc>
          <w:tcPr>
            <w:tcW w:w="2328" w:type="dxa"/>
            <w:shd w:val="clear" w:color="auto" w:fill="auto"/>
          </w:tcPr>
          <w:p w14:paraId="29D14FD7" w14:textId="77777777" w:rsidR="00835DE7" w:rsidRPr="008D7186" w:rsidRDefault="00835DE7" w:rsidP="008D7220">
            <w:pPr>
              <w:pStyle w:val="TAC"/>
              <w:rPr>
                <w:rFonts w:eastAsia="宋体"/>
                <w:color w:val="000000"/>
                <w:lang w:eastAsia="zh-CN"/>
              </w:rPr>
            </w:pPr>
            <w:r w:rsidRPr="008D7186">
              <w:rPr>
                <w:rFonts w:eastAsia="宋体" w:hint="eastAsia"/>
                <w:i/>
                <w:color w:val="000000"/>
                <w:lang w:eastAsia="zh-CN"/>
              </w:rPr>
              <w:t>4</w:t>
            </w:r>
          </w:p>
        </w:tc>
        <w:tc>
          <w:tcPr>
            <w:tcW w:w="2328" w:type="dxa"/>
            <w:shd w:val="clear" w:color="auto" w:fill="auto"/>
          </w:tcPr>
          <w:p w14:paraId="5DF0B0DD" w14:textId="77777777" w:rsidR="00835DE7" w:rsidRPr="008D7186" w:rsidRDefault="00835DE7" w:rsidP="008D7220">
            <w:pPr>
              <w:pStyle w:val="TAC"/>
              <w:rPr>
                <w:rFonts w:eastAsia="宋体"/>
                <w:color w:val="000000"/>
                <w:lang w:eastAsia="zh-CN"/>
              </w:rPr>
            </w:pPr>
            <w:r w:rsidRPr="008D7186">
              <w:rPr>
                <w:rFonts w:eastAsia="宋体" w:hint="eastAsia"/>
                <w:i/>
                <w:color w:val="000000"/>
                <w:lang w:eastAsia="zh-CN"/>
              </w:rPr>
              <w:t>8</w:t>
            </w:r>
          </w:p>
        </w:tc>
      </w:tr>
      <w:tr w:rsidR="00835DE7" w:rsidRPr="0048482F" w14:paraId="17986003" w14:textId="77777777" w:rsidTr="008D7220">
        <w:trPr>
          <w:jc w:val="center"/>
        </w:trPr>
        <w:tc>
          <w:tcPr>
            <w:tcW w:w="2805" w:type="dxa"/>
            <w:shd w:val="clear" w:color="auto" w:fill="auto"/>
          </w:tcPr>
          <w:p w14:paraId="121CFE30" w14:textId="77777777" w:rsidR="00835DE7" w:rsidRPr="0048482F" w:rsidRDefault="00835DE7" w:rsidP="008D7220">
            <w:pPr>
              <w:pStyle w:val="TAC"/>
              <w:rPr>
                <w:rFonts w:eastAsia="Batang"/>
                <w:color w:val="000000"/>
              </w:rPr>
            </w:pPr>
            <w:r w:rsidRPr="0048482F">
              <w:rPr>
                <w:rFonts w:eastAsia="Batang"/>
                <w:color w:val="000000"/>
              </w:rPr>
              <w:t>[3</w:t>
            </w:r>
            <w:r w:rsidRPr="0048482F">
              <w:rPr>
                <w:rFonts w:eastAsia="Batang"/>
                <w:color w:val="000000"/>
                <w:vertAlign w:val="superscript"/>
              </w:rPr>
              <w:t>rd</w:t>
            </w:r>
            <w:r w:rsidRPr="0048482F">
              <w:rPr>
                <w:rFonts w:eastAsia="Batang"/>
                <w:color w:val="000000"/>
              </w:rPr>
              <w:t xml:space="preserve"> Range of RBs]</w:t>
            </w:r>
          </w:p>
        </w:tc>
        <w:tc>
          <w:tcPr>
            <w:tcW w:w="2328" w:type="dxa"/>
            <w:shd w:val="clear" w:color="auto" w:fill="auto"/>
          </w:tcPr>
          <w:p w14:paraId="7D502E0F" w14:textId="77777777" w:rsidR="00835DE7" w:rsidRPr="008D7186" w:rsidRDefault="00835DE7" w:rsidP="008D7220">
            <w:pPr>
              <w:pStyle w:val="TAC"/>
              <w:rPr>
                <w:rFonts w:eastAsia="宋体"/>
                <w:color w:val="000000"/>
                <w:lang w:eastAsia="zh-CN"/>
              </w:rPr>
            </w:pPr>
            <w:r w:rsidRPr="008D7186">
              <w:rPr>
                <w:rFonts w:eastAsia="宋体" w:hint="eastAsia"/>
                <w:i/>
                <w:color w:val="000000"/>
                <w:lang w:eastAsia="zh-CN"/>
              </w:rPr>
              <w:t>8</w:t>
            </w:r>
          </w:p>
        </w:tc>
        <w:tc>
          <w:tcPr>
            <w:tcW w:w="2328" w:type="dxa"/>
            <w:shd w:val="clear" w:color="auto" w:fill="auto"/>
          </w:tcPr>
          <w:p w14:paraId="0803DF40" w14:textId="77777777" w:rsidR="00835DE7" w:rsidRPr="008D7186" w:rsidRDefault="00835DE7" w:rsidP="008D7220">
            <w:pPr>
              <w:pStyle w:val="TAC"/>
              <w:rPr>
                <w:rFonts w:eastAsia="宋体"/>
                <w:color w:val="000000"/>
                <w:lang w:eastAsia="zh-CN"/>
              </w:rPr>
            </w:pPr>
            <w:r w:rsidRPr="008D7186">
              <w:rPr>
                <w:rFonts w:eastAsia="宋体" w:hint="eastAsia"/>
                <w:i/>
                <w:color w:val="000000"/>
                <w:lang w:eastAsia="zh-CN"/>
              </w:rPr>
              <w:t>16</w:t>
            </w:r>
          </w:p>
        </w:tc>
      </w:tr>
      <w:tr w:rsidR="00835DE7" w:rsidRPr="0048482F" w14:paraId="007EDF97" w14:textId="77777777" w:rsidTr="008D7220">
        <w:trPr>
          <w:jc w:val="center"/>
        </w:trPr>
        <w:tc>
          <w:tcPr>
            <w:tcW w:w="2805" w:type="dxa"/>
            <w:shd w:val="clear" w:color="auto" w:fill="auto"/>
          </w:tcPr>
          <w:p w14:paraId="4BA80AB0" w14:textId="77777777" w:rsidR="00835DE7" w:rsidRPr="0048482F" w:rsidRDefault="00835DE7" w:rsidP="008D7220">
            <w:pPr>
              <w:pStyle w:val="TAC"/>
              <w:rPr>
                <w:rFonts w:eastAsia="Batang"/>
                <w:color w:val="000000"/>
              </w:rPr>
            </w:pPr>
            <w:r w:rsidRPr="0048482F">
              <w:rPr>
                <w:rFonts w:eastAsia="Batang"/>
                <w:color w:val="000000"/>
              </w:rPr>
              <w:t>[4</w:t>
            </w:r>
            <w:r w:rsidRPr="0048482F">
              <w:rPr>
                <w:rFonts w:eastAsia="Batang"/>
                <w:color w:val="000000"/>
                <w:vertAlign w:val="superscript"/>
              </w:rPr>
              <w:t>th</w:t>
            </w:r>
            <w:r w:rsidRPr="0048482F">
              <w:rPr>
                <w:rFonts w:eastAsia="Batang"/>
                <w:color w:val="000000"/>
              </w:rPr>
              <w:t xml:space="preserve"> Range of RBs]</w:t>
            </w:r>
          </w:p>
        </w:tc>
        <w:tc>
          <w:tcPr>
            <w:tcW w:w="2328" w:type="dxa"/>
            <w:shd w:val="clear" w:color="auto" w:fill="auto"/>
          </w:tcPr>
          <w:p w14:paraId="08AED33D" w14:textId="77777777" w:rsidR="00835DE7" w:rsidRPr="008D7186" w:rsidRDefault="00835DE7" w:rsidP="008D7220">
            <w:pPr>
              <w:pStyle w:val="TAC"/>
              <w:rPr>
                <w:rFonts w:eastAsia="宋体"/>
                <w:color w:val="000000"/>
                <w:lang w:eastAsia="zh-CN"/>
              </w:rPr>
            </w:pPr>
            <w:r w:rsidRPr="008D7186">
              <w:rPr>
                <w:rFonts w:eastAsia="宋体" w:hint="eastAsia"/>
                <w:i/>
                <w:color w:val="000000"/>
                <w:lang w:eastAsia="zh-CN"/>
              </w:rPr>
              <w:t>16</w:t>
            </w:r>
          </w:p>
        </w:tc>
        <w:tc>
          <w:tcPr>
            <w:tcW w:w="2328" w:type="dxa"/>
            <w:shd w:val="clear" w:color="auto" w:fill="auto"/>
          </w:tcPr>
          <w:p w14:paraId="35EA81B5" w14:textId="77777777" w:rsidR="00835DE7" w:rsidRPr="008D7186" w:rsidRDefault="00835DE7" w:rsidP="008D7220">
            <w:pPr>
              <w:pStyle w:val="TAC"/>
              <w:rPr>
                <w:rFonts w:eastAsia="宋体"/>
                <w:color w:val="000000"/>
                <w:lang w:eastAsia="zh-CN"/>
              </w:rPr>
            </w:pPr>
            <w:r>
              <w:rPr>
                <w:rFonts w:eastAsia="宋体" w:hint="eastAsia"/>
                <w:i/>
                <w:color w:val="000000"/>
                <w:lang w:eastAsia="zh-CN"/>
              </w:rPr>
              <w:t>16</w:t>
            </w:r>
          </w:p>
        </w:tc>
      </w:tr>
    </w:tbl>
    <w:p w14:paraId="1E544760" w14:textId="77777777" w:rsidR="00835DE7" w:rsidRDefault="00835DE7" w:rsidP="00835DE7">
      <w:pPr>
        <w:pStyle w:val="a0"/>
        <w:rPr>
          <w:rFonts w:eastAsia="宋体"/>
          <w:bCs/>
          <w:lang w:eastAsia="zh-CN"/>
        </w:rPr>
      </w:pPr>
    </w:p>
    <w:p w14:paraId="2242E51A" w14:textId="77777777" w:rsidR="00835DE7" w:rsidRDefault="00835DE7" w:rsidP="00835DE7">
      <w:pPr>
        <w:pStyle w:val="a0"/>
        <w:rPr>
          <w:rFonts w:eastAsia="宋体"/>
          <w:bCs/>
          <w:lang w:eastAsia="zh-CN"/>
        </w:rPr>
      </w:pPr>
      <w:r>
        <w:rPr>
          <w:rFonts w:eastAsia="宋体" w:hint="eastAsia"/>
          <w:bCs/>
          <w:lang w:eastAsia="zh-CN"/>
        </w:rPr>
        <w:t xml:space="preserve">For Type 1 RA, granularity of starting position and length can also be larger RBG size. Then length of </w:t>
      </w:r>
      <w:proofErr w:type="spellStart"/>
      <w:r>
        <w:rPr>
          <w:rFonts w:eastAsia="宋体" w:hint="eastAsia"/>
          <w:bCs/>
          <w:lang w:eastAsia="zh-CN"/>
        </w:rPr>
        <w:t>bitfield</w:t>
      </w:r>
      <w:proofErr w:type="spellEnd"/>
      <w:r>
        <w:rPr>
          <w:rFonts w:eastAsia="宋体" w:hint="eastAsia"/>
          <w:bCs/>
          <w:lang w:eastAsia="zh-CN"/>
        </w:rPr>
        <w:t xml:space="preserve"> for frequency-domain resource allocation can be compressed to log2 {(</w:t>
      </w:r>
      <w:proofErr w:type="gramStart"/>
      <w:r>
        <w:rPr>
          <w:rFonts w:eastAsia="宋体" w:hint="eastAsia"/>
          <w:bCs/>
          <w:lang w:eastAsia="zh-CN"/>
        </w:rPr>
        <w:t>ceil(</w:t>
      </w:r>
      <w:proofErr w:type="gramEnd"/>
      <w:r>
        <w:rPr>
          <w:rFonts w:eastAsia="宋体" w:hint="eastAsia"/>
          <w:bCs/>
          <w:lang w:eastAsia="zh-CN"/>
        </w:rPr>
        <w:t>N/Granularity of Type 1 RA)+1)*ceil</w:t>
      </w:r>
      <w:r>
        <w:rPr>
          <w:rFonts w:eastAsia="宋体"/>
          <w:bCs/>
          <w:lang w:eastAsia="zh-CN"/>
        </w:rPr>
        <w:t>(</w:t>
      </w:r>
      <w:r w:rsidRPr="00F71852">
        <w:rPr>
          <w:rFonts w:eastAsia="宋体"/>
          <w:bCs/>
          <w:lang w:eastAsia="zh-CN"/>
        </w:rPr>
        <w:t>N</w:t>
      </w:r>
      <w:r>
        <w:rPr>
          <w:rFonts w:eastAsia="宋体" w:hint="eastAsia"/>
          <w:bCs/>
          <w:lang w:eastAsia="zh-CN"/>
        </w:rPr>
        <w:t>/Granularity of Type 1 RA)/2}.</w:t>
      </w:r>
    </w:p>
    <w:p w14:paraId="790E6221" w14:textId="213440FC" w:rsidR="004C50D7" w:rsidRDefault="004C50D7" w:rsidP="00835DE7">
      <w:pPr>
        <w:pStyle w:val="a0"/>
        <w:rPr>
          <w:rFonts w:eastAsia="宋体"/>
          <w:bCs/>
          <w:lang w:eastAsia="zh-CN"/>
        </w:rPr>
      </w:pPr>
      <w:r>
        <w:rPr>
          <w:rFonts w:eastAsia="宋体" w:hint="eastAsia"/>
          <w:bCs/>
          <w:lang w:eastAsia="zh-CN"/>
        </w:rPr>
        <w:t xml:space="preserve">When a UE is allocated an </w:t>
      </w:r>
      <w:proofErr w:type="spellStart"/>
      <w:r>
        <w:rPr>
          <w:rFonts w:eastAsia="宋体" w:hint="eastAsia"/>
          <w:bCs/>
          <w:lang w:eastAsia="zh-CN"/>
        </w:rPr>
        <w:t>eMBB</w:t>
      </w:r>
      <w:proofErr w:type="spellEnd"/>
      <w:r>
        <w:rPr>
          <w:rFonts w:eastAsia="宋体" w:hint="eastAsia"/>
          <w:bCs/>
          <w:lang w:eastAsia="zh-CN"/>
        </w:rPr>
        <w:t xml:space="preserve"> resource (in a smaller granularity) and a URLLC resource (in a larger granularity)</w:t>
      </w:r>
      <w:r w:rsidR="007E4DF6">
        <w:rPr>
          <w:rFonts w:eastAsia="宋体" w:hint="eastAsia"/>
          <w:bCs/>
          <w:lang w:eastAsia="zh-CN"/>
        </w:rPr>
        <w:t xml:space="preserve"> in the same slot, the two scheduling grants may conflict to each other, e.g. a part of PRBs in a configuration-2 RBG has been allocated for an </w:t>
      </w:r>
      <w:proofErr w:type="spellStart"/>
      <w:r w:rsidR="007E4DF6">
        <w:rPr>
          <w:rFonts w:eastAsia="宋体" w:hint="eastAsia"/>
          <w:bCs/>
          <w:lang w:eastAsia="zh-CN"/>
        </w:rPr>
        <w:t>eMBB</w:t>
      </w:r>
      <w:proofErr w:type="spellEnd"/>
      <w:r w:rsidR="007E4DF6">
        <w:rPr>
          <w:rFonts w:eastAsia="宋体" w:hint="eastAsia"/>
          <w:bCs/>
          <w:lang w:eastAsia="zh-CN"/>
        </w:rPr>
        <w:t xml:space="preserve"> traffic in a configuration-1 RBG. I</w:t>
      </w:r>
      <w:r>
        <w:rPr>
          <w:rFonts w:eastAsia="宋体" w:hint="eastAsia"/>
          <w:bCs/>
          <w:lang w:eastAsia="zh-CN"/>
        </w:rPr>
        <w:t xml:space="preserve">t is not necessary to let the URLLC resource pre-empt the </w:t>
      </w:r>
      <w:proofErr w:type="spellStart"/>
      <w:r>
        <w:rPr>
          <w:rFonts w:eastAsia="宋体" w:hint="eastAsia"/>
          <w:bCs/>
          <w:lang w:eastAsia="zh-CN"/>
        </w:rPr>
        <w:t>eMBB</w:t>
      </w:r>
      <w:proofErr w:type="spellEnd"/>
      <w:r>
        <w:rPr>
          <w:rFonts w:eastAsia="宋体" w:hint="eastAsia"/>
          <w:bCs/>
          <w:lang w:eastAsia="zh-CN"/>
        </w:rPr>
        <w:t xml:space="preserve"> resource (i.e. intra-UE pre-emption). The UE can determine the actual resource allocated to the URLLC traffic</w:t>
      </w:r>
      <w:r w:rsidR="007E4DF6">
        <w:rPr>
          <w:rFonts w:eastAsia="宋体" w:hint="eastAsia"/>
          <w:bCs/>
          <w:lang w:eastAsia="zh-CN"/>
        </w:rPr>
        <w:t xml:space="preserve"> by </w:t>
      </w:r>
      <w:proofErr w:type="spellStart"/>
      <w:r w:rsidR="007E4DF6">
        <w:rPr>
          <w:rFonts w:eastAsia="宋体" w:hint="eastAsia"/>
          <w:bCs/>
          <w:lang w:eastAsia="zh-CN"/>
        </w:rPr>
        <w:t>substracting</w:t>
      </w:r>
      <w:proofErr w:type="spellEnd"/>
      <w:r w:rsidR="007E4DF6">
        <w:rPr>
          <w:rFonts w:eastAsia="宋体" w:hint="eastAsia"/>
          <w:bCs/>
          <w:lang w:eastAsia="zh-CN"/>
        </w:rPr>
        <w:t xml:space="preserve"> the allocated </w:t>
      </w:r>
      <w:proofErr w:type="spellStart"/>
      <w:r w:rsidR="007E4DF6">
        <w:rPr>
          <w:rFonts w:eastAsia="宋体" w:hint="eastAsia"/>
          <w:bCs/>
          <w:lang w:eastAsia="zh-CN"/>
        </w:rPr>
        <w:t>eMBB</w:t>
      </w:r>
      <w:proofErr w:type="spellEnd"/>
      <w:r w:rsidR="007E4DF6">
        <w:rPr>
          <w:rFonts w:eastAsia="宋体" w:hint="eastAsia"/>
          <w:bCs/>
          <w:lang w:eastAsia="zh-CN"/>
        </w:rPr>
        <w:t xml:space="preserve"> resource from the URLLC. In case the frequency resource and power are sufficient for the URLLC traffic, the intra-UE pre-emption is not desired as a high priority.</w:t>
      </w:r>
    </w:p>
    <w:p w14:paraId="7B5BD066" w14:textId="77777777" w:rsidR="00835DE7" w:rsidRDefault="00835DE7" w:rsidP="00835DE7">
      <w:pPr>
        <w:pStyle w:val="a0"/>
        <w:rPr>
          <w:rFonts w:eastAsia="宋体"/>
          <w:bCs/>
          <w:lang w:eastAsia="zh-CN"/>
        </w:rPr>
      </w:pPr>
      <w:r>
        <w:rPr>
          <w:rFonts w:eastAsia="宋体" w:hint="eastAsia"/>
          <w:bCs/>
          <w:lang w:eastAsia="zh-CN"/>
        </w:rPr>
        <w:t xml:space="preserve">In addition, wider bandwidth transmission is usual for URLLC and frequency selectivity gain from wider bandwidth transmission is enough, so frequency selectivity schedule is not </w:t>
      </w:r>
      <w:r>
        <w:rPr>
          <w:rFonts w:eastAsia="宋体"/>
          <w:bCs/>
          <w:lang w:eastAsia="zh-CN"/>
        </w:rPr>
        <w:t>necessary</w:t>
      </w:r>
      <w:r>
        <w:rPr>
          <w:rFonts w:eastAsia="宋体" w:hint="eastAsia"/>
          <w:bCs/>
          <w:lang w:eastAsia="zh-CN"/>
        </w:rPr>
        <w:t xml:space="preserve">. Type 1 RA </w:t>
      </w:r>
      <w:r>
        <w:rPr>
          <w:rFonts w:eastAsia="宋体"/>
          <w:bCs/>
          <w:lang w:eastAsia="zh-CN"/>
        </w:rPr>
        <w:t>is preferred for URLLC to reduce DCI overhead.</w:t>
      </w:r>
    </w:p>
    <w:p w14:paraId="0C56D939" w14:textId="77777777" w:rsidR="00835DE7" w:rsidRPr="006A6D7A" w:rsidRDefault="00835DE7" w:rsidP="00835DE7">
      <w:pPr>
        <w:pStyle w:val="a0"/>
        <w:rPr>
          <w:rFonts w:eastAsia="宋体"/>
          <w:lang w:eastAsia="zh-CN"/>
        </w:rPr>
      </w:pPr>
      <w:r w:rsidRPr="00BF2442">
        <w:rPr>
          <w:rFonts w:eastAsia="宋体"/>
          <w:b/>
          <w:bCs/>
          <w:u w:val="single"/>
          <w:lang w:eastAsia="zh-CN"/>
        </w:rPr>
        <w:t>Time domain resource allocation</w:t>
      </w:r>
      <w:r>
        <w:rPr>
          <w:rFonts w:eastAsia="宋体" w:hint="eastAsia"/>
          <w:b/>
          <w:bCs/>
          <w:u w:val="single"/>
          <w:lang w:eastAsia="zh-CN"/>
        </w:rPr>
        <w:t xml:space="preserve"> </w:t>
      </w:r>
      <w:proofErr w:type="spellStart"/>
      <w:r>
        <w:rPr>
          <w:rFonts w:eastAsia="宋体" w:hint="eastAsia"/>
          <w:b/>
          <w:bCs/>
          <w:u w:val="single"/>
          <w:lang w:eastAsia="zh-CN"/>
        </w:rPr>
        <w:t>bitfield</w:t>
      </w:r>
      <w:proofErr w:type="spellEnd"/>
      <w:r>
        <w:rPr>
          <w:rFonts w:eastAsia="宋体" w:hint="eastAsia"/>
          <w:b/>
          <w:bCs/>
          <w:u w:val="single"/>
          <w:lang w:eastAsia="zh-CN"/>
        </w:rPr>
        <w:t xml:space="preserve"> [X] bits</w:t>
      </w:r>
      <w:r w:rsidRPr="00BF2442">
        <w:rPr>
          <w:rFonts w:eastAsia="宋体"/>
          <w:b/>
          <w:bCs/>
          <w:u w:val="single"/>
          <w:lang w:eastAsia="zh-CN"/>
        </w:rPr>
        <w:t xml:space="preserve">: </w:t>
      </w:r>
    </w:p>
    <w:p w14:paraId="7AD81AD2" w14:textId="77777777" w:rsidR="00835DE7" w:rsidRDefault="00835DE7" w:rsidP="00835DE7">
      <w:pPr>
        <w:pStyle w:val="a0"/>
        <w:rPr>
          <w:rFonts w:eastAsia="宋体"/>
          <w:bCs/>
          <w:lang w:eastAsia="zh-CN"/>
        </w:rPr>
      </w:pPr>
      <w:r w:rsidRPr="00BF2442">
        <w:rPr>
          <w:rFonts w:eastAsia="宋体" w:hint="eastAsia"/>
          <w:bCs/>
          <w:lang w:eastAsia="zh-CN"/>
        </w:rPr>
        <w:t xml:space="preserve">Currently, time domain resource allocation </w:t>
      </w:r>
      <w:r w:rsidRPr="00BF2442">
        <w:rPr>
          <w:rFonts w:eastAsia="宋体"/>
          <w:bCs/>
          <w:lang w:eastAsia="zh-CN"/>
        </w:rPr>
        <w:t>is provided</w:t>
      </w:r>
      <w:r w:rsidRPr="00BF2442">
        <w:rPr>
          <w:rFonts w:eastAsia="宋体" w:hint="eastAsia"/>
          <w:bCs/>
          <w:lang w:eastAsia="zh-CN"/>
        </w:rPr>
        <w:t xml:space="preserve"> by</w:t>
      </w:r>
      <w:r w:rsidRPr="00BF2442">
        <w:rPr>
          <w:rFonts w:eastAsia="宋体"/>
          <w:bCs/>
          <w:lang w:eastAsia="zh-CN"/>
        </w:rPr>
        <w:t xml:space="preserve"> an index into a UE-specific table giving the K0, OFDM symbols</w:t>
      </w:r>
      <w:r>
        <w:rPr>
          <w:rFonts w:eastAsia="宋体" w:hint="eastAsia"/>
          <w:bCs/>
          <w:lang w:eastAsia="zh-CN"/>
        </w:rPr>
        <w:t xml:space="preserve"> (starting symbol and length of symbol)</w:t>
      </w:r>
      <w:r w:rsidRPr="00BF2442">
        <w:rPr>
          <w:rFonts w:eastAsia="宋体"/>
          <w:bCs/>
          <w:lang w:eastAsia="zh-CN"/>
        </w:rPr>
        <w:t>, and PDSCH mapping type used for the PDSCH transmission. The table</w:t>
      </w:r>
      <w:r>
        <w:rPr>
          <w:rFonts w:eastAsia="宋体" w:hint="eastAsia"/>
          <w:bCs/>
          <w:lang w:eastAsia="zh-CN"/>
        </w:rPr>
        <w:t xml:space="preserve"> is</w:t>
      </w:r>
      <w:r w:rsidRPr="00BF2442">
        <w:rPr>
          <w:rFonts w:eastAsia="宋体"/>
          <w:bCs/>
          <w:lang w:eastAsia="zh-CN"/>
        </w:rPr>
        <w:t xml:space="preserve"> configured by RRC signaling, and each table is of up to 16 rows.</w:t>
      </w:r>
      <w:r>
        <w:rPr>
          <w:rFonts w:eastAsia="宋体" w:hint="eastAsia"/>
          <w:bCs/>
          <w:lang w:eastAsia="zh-CN"/>
        </w:rPr>
        <w:t xml:space="preserve"> </w:t>
      </w:r>
    </w:p>
    <w:p w14:paraId="006EC71D" w14:textId="478224D2" w:rsidR="00380153" w:rsidRDefault="00BA0963" w:rsidP="00835DE7">
      <w:pPr>
        <w:pStyle w:val="a0"/>
        <w:rPr>
          <w:rFonts w:eastAsia="宋体"/>
          <w:bCs/>
          <w:lang w:eastAsia="zh-CN"/>
        </w:rPr>
      </w:pPr>
      <w:r>
        <w:rPr>
          <w:rFonts w:eastAsia="宋体" w:hint="eastAsia"/>
          <w:bCs/>
          <w:lang w:eastAsia="zh-CN"/>
        </w:rPr>
        <w:t xml:space="preserve">However, to reduce </w:t>
      </w:r>
      <w:r>
        <w:rPr>
          <w:rFonts w:eastAsia="宋体"/>
          <w:bCs/>
          <w:lang w:eastAsia="zh-CN"/>
        </w:rPr>
        <w:t>latency, time</w:t>
      </w:r>
      <w:r w:rsidR="00380153">
        <w:rPr>
          <w:rFonts w:eastAsia="宋体" w:hint="eastAsia"/>
          <w:bCs/>
          <w:lang w:eastAsia="zh-CN"/>
        </w:rPr>
        <w:t>-domain resource allocation enhancement should be</w:t>
      </w:r>
      <w:r>
        <w:rPr>
          <w:rFonts w:eastAsia="宋体" w:hint="eastAsia"/>
          <w:bCs/>
          <w:lang w:eastAsia="zh-CN"/>
        </w:rPr>
        <w:t xml:space="preserve"> further</w:t>
      </w:r>
      <w:r w:rsidR="00380153">
        <w:rPr>
          <w:rFonts w:eastAsia="宋体" w:hint="eastAsia"/>
          <w:bCs/>
          <w:lang w:eastAsia="zh-CN"/>
        </w:rPr>
        <w:t xml:space="preserve"> studied </w:t>
      </w:r>
      <w:r>
        <w:rPr>
          <w:rFonts w:eastAsia="宋体" w:hint="eastAsia"/>
          <w:bCs/>
          <w:lang w:eastAsia="zh-CN"/>
        </w:rPr>
        <w:t xml:space="preserve">in terms of following </w:t>
      </w:r>
      <w:r>
        <w:rPr>
          <w:rFonts w:eastAsia="宋体"/>
          <w:bCs/>
          <w:lang w:eastAsia="zh-CN"/>
        </w:rPr>
        <w:t>aspects [</w:t>
      </w:r>
      <w:r w:rsidR="00380153">
        <w:rPr>
          <w:rFonts w:eastAsia="宋体" w:hint="eastAsia"/>
          <w:bCs/>
          <w:lang w:eastAsia="zh-CN"/>
        </w:rPr>
        <w:t>2]</w:t>
      </w:r>
      <w:r>
        <w:rPr>
          <w:rFonts w:eastAsia="宋体" w:hint="eastAsia"/>
          <w:bCs/>
          <w:lang w:eastAsia="zh-CN"/>
        </w:rPr>
        <w:t xml:space="preserve">. And </w:t>
      </w:r>
      <w:r>
        <w:rPr>
          <w:rFonts w:eastAsia="宋体"/>
          <w:bCs/>
          <w:lang w:eastAsia="zh-CN"/>
        </w:rPr>
        <w:t>corresponding parameter</w:t>
      </w:r>
      <w:r>
        <w:rPr>
          <w:rFonts w:eastAsia="宋体" w:hint="eastAsia"/>
          <w:bCs/>
          <w:lang w:eastAsia="zh-CN"/>
        </w:rPr>
        <w:t xml:space="preserve"> </w:t>
      </w:r>
      <w:r>
        <w:rPr>
          <w:rFonts w:eastAsia="宋体"/>
          <w:bCs/>
          <w:lang w:eastAsia="zh-CN"/>
        </w:rPr>
        <w:t>“</w:t>
      </w:r>
      <w:proofErr w:type="spellStart"/>
      <w:r w:rsidRPr="007063B1">
        <w:rPr>
          <w:rFonts w:eastAsia="宋体"/>
          <w:bCs/>
          <w:lang w:eastAsia="zh-CN"/>
        </w:rPr>
        <w:t>pdsch-symbolAllocation</w:t>
      </w:r>
      <w:proofErr w:type="spellEnd"/>
      <w:r>
        <w:rPr>
          <w:rFonts w:eastAsia="宋体"/>
          <w:bCs/>
          <w:lang w:eastAsia="zh-CN"/>
        </w:rPr>
        <w:t>”</w:t>
      </w:r>
      <w:r>
        <w:rPr>
          <w:rFonts w:eastAsia="宋体" w:hint="eastAsia"/>
          <w:bCs/>
          <w:lang w:eastAsia="zh-CN"/>
        </w:rPr>
        <w:t xml:space="preserve"> needs to be redefined for URLLC.</w:t>
      </w:r>
    </w:p>
    <w:p w14:paraId="123BBFFE" w14:textId="11BA1D0B" w:rsidR="00986E2C" w:rsidRPr="007328BC" w:rsidRDefault="00986E2C" w:rsidP="007328BC">
      <w:pPr>
        <w:numPr>
          <w:ilvl w:val="0"/>
          <w:numId w:val="32"/>
        </w:numPr>
        <w:overflowPunct w:val="0"/>
        <w:autoSpaceDE w:val="0"/>
        <w:autoSpaceDN w:val="0"/>
        <w:adjustRightInd w:val="0"/>
        <w:textAlignment w:val="baseline"/>
        <w:rPr>
          <w:bCs/>
        </w:rPr>
      </w:pPr>
      <w:r w:rsidRPr="007328BC">
        <w:rPr>
          <w:bCs/>
        </w:rPr>
        <w:t>Support 1-14 symbols PDSCH duration</w:t>
      </w:r>
    </w:p>
    <w:p w14:paraId="2BF8E1E0" w14:textId="38579E6F" w:rsidR="00986E2C" w:rsidRPr="007328BC" w:rsidRDefault="009575E6" w:rsidP="007328BC">
      <w:pPr>
        <w:numPr>
          <w:ilvl w:val="0"/>
          <w:numId w:val="32"/>
        </w:numPr>
        <w:overflowPunct w:val="0"/>
        <w:autoSpaceDE w:val="0"/>
        <w:autoSpaceDN w:val="0"/>
        <w:adjustRightInd w:val="0"/>
        <w:textAlignment w:val="baseline"/>
        <w:rPr>
          <w:bCs/>
        </w:rPr>
      </w:pPr>
      <w:r w:rsidRPr="007328BC">
        <w:rPr>
          <w:bCs/>
        </w:rPr>
        <w:t>Support PDSCH/PUSCH starting symbol indication relative to PDCCH</w:t>
      </w:r>
    </w:p>
    <w:p w14:paraId="1465DDF8" w14:textId="51468A30" w:rsidR="009575E6" w:rsidRPr="007328BC" w:rsidRDefault="009575E6" w:rsidP="007328BC">
      <w:pPr>
        <w:numPr>
          <w:ilvl w:val="0"/>
          <w:numId w:val="32"/>
        </w:numPr>
        <w:overflowPunct w:val="0"/>
        <w:autoSpaceDE w:val="0"/>
        <w:autoSpaceDN w:val="0"/>
        <w:adjustRightInd w:val="0"/>
        <w:textAlignment w:val="baseline"/>
        <w:rPr>
          <w:bCs/>
        </w:rPr>
      </w:pPr>
      <w:r w:rsidRPr="007328BC">
        <w:rPr>
          <w:bCs/>
        </w:rPr>
        <w:t>Support PDSCH/PUSCH duration across slot boundary</w:t>
      </w:r>
    </w:p>
    <w:p w14:paraId="1A302B7B" w14:textId="6DF31904" w:rsidR="009575E6" w:rsidRPr="007328BC" w:rsidRDefault="009575E6" w:rsidP="007328BC">
      <w:pPr>
        <w:numPr>
          <w:ilvl w:val="0"/>
          <w:numId w:val="32"/>
        </w:numPr>
        <w:overflowPunct w:val="0"/>
        <w:autoSpaceDE w:val="0"/>
        <w:autoSpaceDN w:val="0"/>
        <w:adjustRightInd w:val="0"/>
        <w:textAlignment w:val="baseline"/>
        <w:rPr>
          <w:bCs/>
        </w:rPr>
      </w:pPr>
      <w:r w:rsidRPr="007328BC">
        <w:rPr>
          <w:bCs/>
        </w:rPr>
        <w:t>Multi-slot PDSCH/PUSCH enhancement</w:t>
      </w:r>
    </w:p>
    <w:p w14:paraId="65B09B0B" w14:textId="77777777" w:rsidR="00BA0963" w:rsidRPr="007328BC" w:rsidRDefault="00BA0963" w:rsidP="007328BC">
      <w:pPr>
        <w:overflowPunct w:val="0"/>
        <w:autoSpaceDE w:val="0"/>
        <w:autoSpaceDN w:val="0"/>
        <w:adjustRightInd w:val="0"/>
        <w:ind w:left="720"/>
        <w:textAlignment w:val="baseline"/>
        <w:rPr>
          <w:bCs/>
        </w:rPr>
      </w:pPr>
    </w:p>
    <w:p w14:paraId="29FF49EC" w14:textId="223D53AB" w:rsidR="00BA0963" w:rsidRDefault="00BA0963" w:rsidP="007328BC">
      <w:pPr>
        <w:pStyle w:val="a0"/>
        <w:rPr>
          <w:rFonts w:eastAsia="宋体"/>
          <w:bCs/>
          <w:lang w:eastAsia="zh-CN"/>
        </w:rPr>
      </w:pPr>
      <w:r>
        <w:rPr>
          <w:rFonts w:eastAsia="宋体" w:hint="eastAsia"/>
          <w:bCs/>
          <w:lang w:eastAsia="zh-CN"/>
        </w:rPr>
        <w:t xml:space="preserve">Secondly, schedule granularity in time domain for URLLC is different from </w:t>
      </w:r>
      <w:proofErr w:type="spellStart"/>
      <w:r>
        <w:rPr>
          <w:rFonts w:eastAsia="宋体" w:hint="eastAsia"/>
          <w:bCs/>
          <w:lang w:eastAsia="zh-CN"/>
        </w:rPr>
        <w:t>eMBB</w:t>
      </w:r>
      <w:proofErr w:type="spellEnd"/>
      <w:r>
        <w:rPr>
          <w:rFonts w:eastAsia="宋体" w:hint="eastAsia"/>
          <w:bCs/>
          <w:lang w:eastAsia="zh-CN"/>
        </w:rPr>
        <w:t xml:space="preserve"> and URLLC usually applies smaller granularity due to ultra-low latency </w:t>
      </w:r>
      <w:r>
        <w:rPr>
          <w:rFonts w:eastAsia="宋体"/>
          <w:bCs/>
          <w:lang w:eastAsia="zh-CN"/>
        </w:rPr>
        <w:t>requirement</w:t>
      </w:r>
      <w:r>
        <w:rPr>
          <w:rFonts w:eastAsia="宋体" w:hint="eastAsia"/>
          <w:bCs/>
          <w:lang w:eastAsia="zh-CN"/>
        </w:rPr>
        <w:t xml:space="preserve">. </w:t>
      </w:r>
    </w:p>
    <w:p w14:paraId="69045152" w14:textId="65296A6B" w:rsidR="00BA0963" w:rsidRDefault="00BA0963" w:rsidP="007328BC">
      <w:pPr>
        <w:pStyle w:val="a0"/>
        <w:rPr>
          <w:rFonts w:eastAsia="宋体"/>
          <w:bCs/>
          <w:lang w:eastAsia="zh-CN"/>
        </w:rPr>
      </w:pPr>
      <w:r>
        <w:rPr>
          <w:rFonts w:eastAsia="宋体" w:hint="eastAsia"/>
          <w:bCs/>
          <w:lang w:eastAsia="zh-CN"/>
        </w:rPr>
        <w:t xml:space="preserve">So </w:t>
      </w:r>
      <w:r>
        <w:rPr>
          <w:rFonts w:eastAsia="宋体"/>
          <w:bCs/>
          <w:lang w:eastAsia="zh-CN"/>
        </w:rPr>
        <w:t>“</w:t>
      </w:r>
      <w:proofErr w:type="spellStart"/>
      <w:r w:rsidRPr="007063B1">
        <w:rPr>
          <w:rFonts w:eastAsia="宋体"/>
          <w:bCs/>
          <w:lang w:eastAsia="zh-CN"/>
        </w:rPr>
        <w:t>pdsch-symbolAllocation</w:t>
      </w:r>
      <w:proofErr w:type="spellEnd"/>
      <w:r w:rsidRPr="007063B1">
        <w:rPr>
          <w:rFonts w:eastAsia="宋体"/>
          <w:bCs/>
          <w:lang w:eastAsia="zh-CN"/>
        </w:rPr>
        <w:t>”</w:t>
      </w:r>
      <w:r>
        <w:rPr>
          <w:rFonts w:eastAsia="宋体" w:hint="eastAsia"/>
          <w:bCs/>
          <w:lang w:eastAsia="zh-CN"/>
        </w:rPr>
        <w:t xml:space="preserve"> can be </w:t>
      </w:r>
      <w:r>
        <w:rPr>
          <w:rFonts w:eastAsia="宋体"/>
          <w:bCs/>
          <w:lang w:eastAsia="zh-CN"/>
        </w:rPr>
        <w:t>defined</w:t>
      </w:r>
      <w:r>
        <w:rPr>
          <w:rFonts w:eastAsia="宋体" w:hint="eastAsia"/>
          <w:bCs/>
          <w:lang w:eastAsia="zh-CN"/>
        </w:rPr>
        <w:t xml:space="preserve"> and configured per DCI format. </w:t>
      </w:r>
    </w:p>
    <w:p w14:paraId="2F16C5A6" w14:textId="77777777" w:rsidR="00BA0963" w:rsidRPr="007328BC" w:rsidRDefault="00BA0963" w:rsidP="007328BC">
      <w:pPr>
        <w:overflowPunct w:val="0"/>
        <w:autoSpaceDE w:val="0"/>
        <w:autoSpaceDN w:val="0"/>
        <w:adjustRightInd w:val="0"/>
        <w:ind w:left="720"/>
        <w:textAlignment w:val="baseline"/>
        <w:rPr>
          <w:bCs/>
        </w:rPr>
      </w:pPr>
    </w:p>
    <w:p w14:paraId="5F874833" w14:textId="77777777" w:rsidR="00835DE7" w:rsidRDefault="00B1100B" w:rsidP="00835DE7">
      <w:pPr>
        <w:pStyle w:val="a0"/>
        <w:rPr>
          <w:rFonts w:eastAsia="宋体"/>
          <w:b/>
          <w:bCs/>
          <w:u w:val="single"/>
          <w:lang w:eastAsia="zh-CN"/>
        </w:rPr>
      </w:pPr>
      <w:r>
        <w:rPr>
          <w:rFonts w:eastAsia="宋体" w:hint="eastAsia"/>
          <w:b/>
          <w:bCs/>
          <w:u w:val="single"/>
          <w:lang w:eastAsia="zh-CN"/>
        </w:rPr>
        <w:t xml:space="preserve">HARQ process number </w:t>
      </w:r>
      <w:proofErr w:type="spellStart"/>
      <w:r>
        <w:rPr>
          <w:rFonts w:eastAsia="宋体" w:hint="eastAsia"/>
          <w:b/>
          <w:bCs/>
          <w:u w:val="single"/>
          <w:lang w:eastAsia="zh-CN"/>
        </w:rPr>
        <w:t>bitfield</w:t>
      </w:r>
      <w:proofErr w:type="spellEnd"/>
    </w:p>
    <w:p w14:paraId="63E9B0DB" w14:textId="77777777" w:rsidR="00835DE7" w:rsidRPr="00A51CD3" w:rsidRDefault="00835DE7" w:rsidP="00835DE7">
      <w:pPr>
        <w:pStyle w:val="a0"/>
        <w:rPr>
          <w:rFonts w:eastAsia="宋体"/>
          <w:color w:val="000000"/>
          <w:lang w:eastAsia="zh-CN"/>
        </w:rPr>
      </w:pPr>
      <w:r w:rsidRPr="00A51CD3">
        <w:rPr>
          <w:rFonts w:eastAsia="宋体" w:hint="eastAsia"/>
          <w:color w:val="000000"/>
          <w:lang w:eastAsia="zh-CN"/>
        </w:rPr>
        <w:t xml:space="preserve">Considering </w:t>
      </w:r>
      <w:r>
        <w:rPr>
          <w:rFonts w:eastAsia="宋体" w:hint="eastAsia"/>
          <w:color w:val="000000"/>
          <w:lang w:eastAsia="zh-CN"/>
        </w:rPr>
        <w:t xml:space="preserve">low latency requirement, HARQ round trip time is usually faster, so the number of HARQ processes can be reduced. </w:t>
      </w:r>
    </w:p>
    <w:p w14:paraId="1732A3B8" w14:textId="77777777" w:rsidR="00835DE7" w:rsidRPr="007063B1" w:rsidRDefault="00835DE7" w:rsidP="00835DE7">
      <w:pPr>
        <w:pStyle w:val="a0"/>
        <w:rPr>
          <w:rFonts w:eastAsia="宋体"/>
          <w:b/>
          <w:bCs/>
          <w:u w:val="single"/>
          <w:lang w:eastAsia="zh-CN"/>
        </w:rPr>
      </w:pPr>
      <w:r w:rsidRPr="005E4CC7">
        <w:rPr>
          <w:rFonts w:eastAsia="宋体" w:hint="eastAsia"/>
          <w:b/>
          <w:bCs/>
          <w:u w:val="single"/>
          <w:lang w:eastAsia="zh-CN"/>
        </w:rPr>
        <w:t>PU</w:t>
      </w:r>
      <w:r w:rsidR="00B1100B">
        <w:rPr>
          <w:rFonts w:eastAsia="宋体" w:hint="eastAsia"/>
          <w:b/>
          <w:bCs/>
          <w:u w:val="single"/>
          <w:lang w:eastAsia="zh-CN"/>
        </w:rPr>
        <w:t xml:space="preserve">CCH resource indicator </w:t>
      </w:r>
      <w:proofErr w:type="spellStart"/>
      <w:r w:rsidR="00B1100B">
        <w:rPr>
          <w:rFonts w:eastAsia="宋体" w:hint="eastAsia"/>
          <w:b/>
          <w:bCs/>
          <w:u w:val="single"/>
          <w:lang w:eastAsia="zh-CN"/>
        </w:rPr>
        <w:t>bitfield</w:t>
      </w:r>
      <w:proofErr w:type="spellEnd"/>
    </w:p>
    <w:p w14:paraId="0CBF7B60" w14:textId="77777777" w:rsidR="00835DE7" w:rsidRDefault="00835DE7" w:rsidP="00835DE7">
      <w:pPr>
        <w:pStyle w:val="a0"/>
        <w:rPr>
          <w:rFonts w:eastAsia="宋体"/>
          <w:color w:val="000000"/>
          <w:lang w:eastAsia="zh-CN"/>
        </w:rPr>
      </w:pPr>
      <w:r>
        <w:rPr>
          <w:rFonts w:eastAsia="宋体" w:hint="eastAsia"/>
          <w:color w:val="000000"/>
          <w:lang w:eastAsia="zh-CN"/>
        </w:rPr>
        <w:t xml:space="preserve">In some cases, HARQ-ACK is not </w:t>
      </w:r>
      <w:r>
        <w:rPr>
          <w:rFonts w:eastAsia="宋体"/>
          <w:color w:val="000000"/>
          <w:lang w:eastAsia="zh-CN"/>
        </w:rPr>
        <w:t>necessary</w:t>
      </w:r>
      <w:r>
        <w:rPr>
          <w:rFonts w:eastAsia="宋体" w:hint="eastAsia"/>
          <w:color w:val="000000"/>
          <w:lang w:eastAsia="zh-CN"/>
        </w:rPr>
        <w:t xml:space="preserve">. One example is that HARQ-ACK feedback occasion exceeds latency requirement in some SFI configurations. Another example is that UE with large queuing </w:t>
      </w:r>
      <w:r>
        <w:rPr>
          <w:rFonts w:eastAsia="宋体"/>
          <w:color w:val="000000"/>
          <w:lang w:eastAsia="zh-CN"/>
        </w:rPr>
        <w:t>delays does</w:t>
      </w:r>
      <w:r>
        <w:rPr>
          <w:rFonts w:eastAsia="宋体" w:hint="eastAsia"/>
          <w:color w:val="000000"/>
          <w:lang w:eastAsia="zh-CN"/>
        </w:rPr>
        <w:t xml:space="preserve"> not have enough time to feedback HARQ-ACK or retransmission. </w:t>
      </w:r>
    </w:p>
    <w:p w14:paraId="28ECC7D3" w14:textId="77777777" w:rsidR="00835DE7" w:rsidRDefault="00835DE7" w:rsidP="00835DE7">
      <w:pPr>
        <w:pStyle w:val="a0"/>
        <w:rPr>
          <w:rFonts w:eastAsia="宋体"/>
          <w:color w:val="000000"/>
          <w:lang w:eastAsia="zh-CN"/>
        </w:rPr>
      </w:pPr>
      <w:r>
        <w:rPr>
          <w:rFonts w:eastAsia="宋体"/>
          <w:color w:val="000000"/>
          <w:lang w:eastAsia="zh-CN"/>
        </w:rPr>
        <w:lastRenderedPageBreak/>
        <w:t>For</w:t>
      </w:r>
      <w:r>
        <w:rPr>
          <w:rFonts w:eastAsia="宋体" w:hint="eastAsia"/>
          <w:color w:val="000000"/>
          <w:lang w:eastAsia="zh-CN"/>
        </w:rPr>
        <w:t xml:space="preserve"> above cases, PUCCH resource indicator can be removed or specific value is included in PUCCH resource </w:t>
      </w:r>
      <w:r>
        <w:rPr>
          <w:rFonts w:eastAsia="宋体"/>
          <w:color w:val="000000"/>
          <w:lang w:eastAsia="zh-CN"/>
        </w:rPr>
        <w:t>indicator to</w:t>
      </w:r>
      <w:r>
        <w:rPr>
          <w:rFonts w:eastAsia="宋体" w:hint="eastAsia"/>
          <w:color w:val="000000"/>
          <w:lang w:eastAsia="zh-CN"/>
        </w:rPr>
        <w:t xml:space="preserve"> indicate HARQ-ACK less </w:t>
      </w:r>
      <w:r>
        <w:rPr>
          <w:rFonts w:eastAsia="宋体"/>
          <w:color w:val="000000"/>
          <w:lang w:eastAsia="zh-CN"/>
        </w:rPr>
        <w:t>transmission</w:t>
      </w:r>
      <w:r>
        <w:rPr>
          <w:rFonts w:eastAsia="宋体" w:hint="eastAsia"/>
          <w:color w:val="000000"/>
          <w:lang w:eastAsia="zh-CN"/>
        </w:rPr>
        <w:t>.</w:t>
      </w:r>
    </w:p>
    <w:p w14:paraId="1EBABB1A" w14:textId="77777777" w:rsidR="00835DE7" w:rsidRDefault="00835DE7" w:rsidP="00835DE7">
      <w:pPr>
        <w:pStyle w:val="a0"/>
        <w:rPr>
          <w:rFonts w:eastAsia="宋体"/>
          <w:b/>
          <w:bCs/>
          <w:u w:val="single"/>
          <w:lang w:eastAsia="zh-CN"/>
        </w:rPr>
      </w:pPr>
      <w:r w:rsidRPr="005E4CC7">
        <w:rPr>
          <w:rFonts w:eastAsia="宋体" w:hint="eastAsia"/>
          <w:b/>
          <w:bCs/>
          <w:u w:val="single"/>
          <w:lang w:eastAsia="zh-CN"/>
        </w:rPr>
        <w:t>PDSCH-to-</w:t>
      </w:r>
      <w:proofErr w:type="spellStart"/>
      <w:r w:rsidRPr="005E4CC7">
        <w:rPr>
          <w:rFonts w:eastAsia="宋体" w:hint="eastAsia"/>
          <w:b/>
          <w:bCs/>
          <w:u w:val="single"/>
          <w:lang w:eastAsia="zh-CN"/>
        </w:rPr>
        <w:t>HARQ_feed</w:t>
      </w:r>
      <w:r w:rsidR="00B1100B">
        <w:rPr>
          <w:rFonts w:eastAsia="宋体" w:hint="eastAsia"/>
          <w:b/>
          <w:bCs/>
          <w:u w:val="single"/>
          <w:lang w:eastAsia="zh-CN"/>
        </w:rPr>
        <w:t>back</w:t>
      </w:r>
      <w:proofErr w:type="spellEnd"/>
      <w:r w:rsidR="00B1100B">
        <w:rPr>
          <w:rFonts w:eastAsia="宋体" w:hint="eastAsia"/>
          <w:b/>
          <w:bCs/>
          <w:u w:val="single"/>
          <w:lang w:eastAsia="zh-CN"/>
        </w:rPr>
        <w:t xml:space="preserve"> timing indicator </w:t>
      </w:r>
      <w:proofErr w:type="spellStart"/>
      <w:r w:rsidR="00B1100B">
        <w:rPr>
          <w:rFonts w:eastAsia="宋体" w:hint="eastAsia"/>
          <w:b/>
          <w:bCs/>
          <w:u w:val="single"/>
          <w:lang w:eastAsia="zh-CN"/>
        </w:rPr>
        <w:t>bitfield</w:t>
      </w:r>
      <w:proofErr w:type="spellEnd"/>
    </w:p>
    <w:p w14:paraId="7CA898ED" w14:textId="77777777" w:rsidR="00835DE7" w:rsidRDefault="00835DE7" w:rsidP="00835DE7">
      <w:pPr>
        <w:pStyle w:val="a0"/>
        <w:rPr>
          <w:rFonts w:eastAsia="宋体"/>
          <w:color w:val="000000"/>
          <w:lang w:eastAsia="zh-CN"/>
        </w:rPr>
      </w:pPr>
      <w:r>
        <w:rPr>
          <w:rFonts w:eastAsia="宋体" w:hint="eastAsia"/>
          <w:color w:val="000000"/>
          <w:lang w:eastAsia="zh-CN"/>
        </w:rPr>
        <w:t xml:space="preserve">If HARQ-ACK feedback is supported, then considering low latency requirement, PDSCH-to-HARQ </w:t>
      </w:r>
      <w:proofErr w:type="spellStart"/>
      <w:r>
        <w:rPr>
          <w:rFonts w:eastAsia="宋体" w:hint="eastAsia"/>
          <w:color w:val="000000"/>
          <w:lang w:eastAsia="zh-CN"/>
        </w:rPr>
        <w:t>feeback</w:t>
      </w:r>
      <w:proofErr w:type="spellEnd"/>
      <w:r>
        <w:rPr>
          <w:rFonts w:eastAsia="宋体" w:hint="eastAsia"/>
          <w:color w:val="000000"/>
          <w:lang w:eastAsia="zh-CN"/>
        </w:rPr>
        <w:t xml:space="preserve"> timing should be small value, such as 0 and 1 slot. So PDSCH-to HARQ feedback timing indicator </w:t>
      </w:r>
      <w:proofErr w:type="spellStart"/>
      <w:r>
        <w:rPr>
          <w:rFonts w:eastAsia="宋体" w:hint="eastAsia"/>
          <w:color w:val="000000"/>
          <w:lang w:eastAsia="zh-CN"/>
        </w:rPr>
        <w:t>bitfield</w:t>
      </w:r>
      <w:proofErr w:type="spellEnd"/>
      <w:r>
        <w:rPr>
          <w:rFonts w:eastAsia="宋体" w:hint="eastAsia"/>
          <w:color w:val="000000"/>
          <w:lang w:eastAsia="zh-CN"/>
        </w:rPr>
        <w:t xml:space="preserve"> can be reduced. Further, according to</w:t>
      </w:r>
      <w:r>
        <w:rPr>
          <w:rFonts w:eastAsia="宋体"/>
          <w:color w:val="000000"/>
          <w:lang w:eastAsia="zh-CN"/>
        </w:rPr>
        <w:t xml:space="preserve"> PUCCH</w:t>
      </w:r>
      <w:r>
        <w:rPr>
          <w:rFonts w:eastAsia="宋体" w:hint="eastAsia"/>
          <w:color w:val="000000"/>
          <w:lang w:eastAsia="zh-CN"/>
        </w:rPr>
        <w:t xml:space="preserve"> resource indicator and UE capability, PDSCH-to-HARQ feedback timing can be determined implicitly. For example, when the gap between starting symbol of indicated PUCCH resource and the last symbol of PDSCH is larger than UE capability N1, then PDSCH-to-HARQ feedback timing is assumed as 0 </w:t>
      </w:r>
      <w:proofErr w:type="gramStart"/>
      <w:r>
        <w:rPr>
          <w:rFonts w:eastAsia="宋体" w:hint="eastAsia"/>
          <w:color w:val="000000"/>
          <w:lang w:eastAsia="zh-CN"/>
        </w:rPr>
        <w:t>slot</w:t>
      </w:r>
      <w:proofErr w:type="gramEnd"/>
      <w:r>
        <w:rPr>
          <w:rFonts w:eastAsia="宋体" w:hint="eastAsia"/>
          <w:color w:val="000000"/>
          <w:lang w:eastAsia="zh-CN"/>
        </w:rPr>
        <w:t>, otherwise, PDSCH-to-HARQ feedback timing is assumed as 1 slot.</w:t>
      </w:r>
    </w:p>
    <w:p w14:paraId="6AFFBD0C" w14:textId="77777777" w:rsidR="00B1100B" w:rsidRDefault="00B1100B" w:rsidP="00B1100B">
      <w:pPr>
        <w:pStyle w:val="a0"/>
        <w:rPr>
          <w:rFonts w:eastAsia="宋体"/>
          <w:b/>
          <w:bCs/>
          <w:u w:val="single"/>
          <w:lang w:eastAsia="zh-CN"/>
        </w:rPr>
      </w:pPr>
      <w:r>
        <w:rPr>
          <w:rFonts w:eastAsia="宋体" w:hint="eastAsia"/>
          <w:b/>
          <w:bCs/>
          <w:u w:val="single"/>
          <w:lang w:eastAsia="zh-CN"/>
        </w:rPr>
        <w:t>Carrier</w:t>
      </w:r>
      <w:r w:rsidRPr="005E4CC7">
        <w:rPr>
          <w:rFonts w:eastAsia="宋体" w:hint="eastAsia"/>
          <w:b/>
          <w:bCs/>
          <w:u w:val="single"/>
          <w:lang w:eastAsia="zh-CN"/>
        </w:rPr>
        <w:t xml:space="preserve"> indicator</w:t>
      </w:r>
      <w:r>
        <w:rPr>
          <w:rFonts w:eastAsia="宋体" w:hint="eastAsia"/>
          <w:b/>
          <w:bCs/>
          <w:u w:val="single"/>
          <w:lang w:eastAsia="zh-CN"/>
        </w:rPr>
        <w:t xml:space="preserve"> </w:t>
      </w:r>
      <w:proofErr w:type="spellStart"/>
      <w:r>
        <w:rPr>
          <w:rFonts w:eastAsia="宋体" w:hint="eastAsia"/>
          <w:b/>
          <w:bCs/>
          <w:u w:val="single"/>
          <w:lang w:eastAsia="zh-CN"/>
        </w:rPr>
        <w:t>bitfield</w:t>
      </w:r>
      <w:proofErr w:type="spellEnd"/>
    </w:p>
    <w:p w14:paraId="7004666C" w14:textId="429DECB6" w:rsidR="00B1100B" w:rsidRPr="00B1100B" w:rsidRDefault="00B1100B" w:rsidP="00835DE7">
      <w:pPr>
        <w:pStyle w:val="a0"/>
        <w:rPr>
          <w:rFonts w:eastAsia="宋体"/>
          <w:color w:val="000000"/>
          <w:lang w:eastAsia="zh-CN"/>
        </w:rPr>
      </w:pPr>
      <w:r>
        <w:rPr>
          <w:rFonts w:eastAsia="宋体" w:hint="eastAsia"/>
          <w:color w:val="000000"/>
          <w:lang w:eastAsia="zh-CN"/>
        </w:rPr>
        <w:t xml:space="preserve">In TDD system, Downlink-uplink configuration may lead schedule latency. </w:t>
      </w:r>
      <w:r w:rsidR="001F5BEC">
        <w:rPr>
          <w:rFonts w:eastAsia="宋体" w:hint="eastAsia"/>
          <w:color w:val="000000"/>
          <w:lang w:eastAsia="zh-CN"/>
        </w:rPr>
        <w:t xml:space="preserve">But if </w:t>
      </w:r>
      <w:r>
        <w:rPr>
          <w:rFonts w:eastAsia="宋体" w:hint="eastAsia"/>
          <w:color w:val="000000"/>
          <w:lang w:eastAsia="zh-CN"/>
        </w:rPr>
        <w:t xml:space="preserve">downlink-uplink </w:t>
      </w:r>
      <w:r>
        <w:rPr>
          <w:rFonts w:eastAsia="宋体"/>
          <w:color w:val="000000"/>
          <w:lang w:eastAsia="zh-CN"/>
        </w:rPr>
        <w:t>configuration</w:t>
      </w:r>
      <w:r>
        <w:rPr>
          <w:rFonts w:eastAsia="宋体" w:hint="eastAsia"/>
          <w:color w:val="000000"/>
          <w:lang w:eastAsia="zh-CN"/>
        </w:rPr>
        <w:t xml:space="preserve"> is configured to meet latency </w:t>
      </w:r>
      <w:r>
        <w:rPr>
          <w:rFonts w:eastAsia="宋体"/>
          <w:color w:val="000000"/>
          <w:lang w:eastAsia="zh-CN"/>
        </w:rPr>
        <w:t>requirement</w:t>
      </w:r>
      <w:r>
        <w:rPr>
          <w:rFonts w:eastAsia="宋体" w:hint="eastAsia"/>
          <w:color w:val="000000"/>
          <w:lang w:eastAsia="zh-CN"/>
        </w:rPr>
        <w:t xml:space="preserve">, it will introduce many downlink-uplink switching point. TDD-FDD CA is one solution to reduce latency from TDD carrier. If that, dynamic carrier </w:t>
      </w:r>
      <w:r>
        <w:rPr>
          <w:rFonts w:eastAsia="宋体"/>
          <w:color w:val="000000"/>
          <w:lang w:eastAsia="zh-CN"/>
        </w:rPr>
        <w:t>switching</w:t>
      </w:r>
      <w:r>
        <w:rPr>
          <w:rFonts w:eastAsia="宋体" w:hint="eastAsia"/>
          <w:color w:val="000000"/>
          <w:lang w:eastAsia="zh-CN"/>
        </w:rPr>
        <w:t xml:space="preserve"> is </w:t>
      </w:r>
      <w:r>
        <w:rPr>
          <w:rFonts w:eastAsia="宋体"/>
          <w:color w:val="000000"/>
          <w:lang w:eastAsia="zh-CN"/>
        </w:rPr>
        <w:t>necessary</w:t>
      </w:r>
      <w:r>
        <w:rPr>
          <w:rFonts w:eastAsia="宋体" w:hint="eastAsia"/>
          <w:color w:val="000000"/>
          <w:lang w:eastAsia="zh-CN"/>
        </w:rPr>
        <w:t>.</w:t>
      </w:r>
    </w:p>
    <w:p w14:paraId="73DA412E" w14:textId="77777777" w:rsidR="00835DE7" w:rsidRDefault="00835DE7" w:rsidP="00835DE7">
      <w:pPr>
        <w:pStyle w:val="a0"/>
        <w:rPr>
          <w:rFonts w:eastAsia="宋体"/>
          <w:b/>
          <w:bCs/>
          <w:u w:val="single"/>
          <w:lang w:eastAsia="zh-CN"/>
        </w:rPr>
      </w:pPr>
      <w:r w:rsidRPr="005E4CC7">
        <w:rPr>
          <w:rFonts w:eastAsia="宋体" w:hint="eastAsia"/>
          <w:b/>
          <w:bCs/>
          <w:u w:val="single"/>
          <w:lang w:eastAsia="zh-CN"/>
        </w:rPr>
        <w:t>BWP indicator</w:t>
      </w:r>
      <w:r>
        <w:rPr>
          <w:rFonts w:eastAsia="宋体" w:hint="eastAsia"/>
          <w:b/>
          <w:bCs/>
          <w:u w:val="single"/>
          <w:lang w:eastAsia="zh-CN"/>
        </w:rPr>
        <w:t xml:space="preserve"> </w:t>
      </w:r>
      <w:proofErr w:type="spellStart"/>
      <w:r>
        <w:rPr>
          <w:rFonts w:eastAsia="宋体" w:hint="eastAsia"/>
          <w:b/>
          <w:bCs/>
          <w:u w:val="single"/>
          <w:lang w:eastAsia="zh-CN"/>
        </w:rPr>
        <w:t>bit</w:t>
      </w:r>
      <w:r w:rsidR="00B1100B">
        <w:rPr>
          <w:rFonts w:eastAsia="宋体" w:hint="eastAsia"/>
          <w:b/>
          <w:bCs/>
          <w:u w:val="single"/>
          <w:lang w:eastAsia="zh-CN"/>
        </w:rPr>
        <w:t>field</w:t>
      </w:r>
      <w:proofErr w:type="spellEnd"/>
    </w:p>
    <w:p w14:paraId="17037CF9" w14:textId="77777777" w:rsidR="00835DE7" w:rsidRPr="00C51280" w:rsidRDefault="00835DE7" w:rsidP="00835DE7">
      <w:pPr>
        <w:pStyle w:val="a0"/>
        <w:rPr>
          <w:rFonts w:eastAsia="宋体"/>
          <w:color w:val="000000"/>
          <w:lang w:eastAsia="zh-CN"/>
        </w:rPr>
      </w:pPr>
      <w:r>
        <w:rPr>
          <w:rFonts w:eastAsia="宋体" w:hint="eastAsia"/>
          <w:color w:val="000000"/>
          <w:lang w:eastAsia="zh-CN"/>
        </w:rPr>
        <w:t xml:space="preserve">To reduce transmission latency, URLLC is scheduled </w:t>
      </w:r>
      <w:r>
        <w:rPr>
          <w:rFonts w:eastAsia="宋体"/>
          <w:color w:val="000000"/>
          <w:lang w:eastAsia="zh-CN"/>
        </w:rPr>
        <w:t xml:space="preserve">in BWP with larger SCS than </w:t>
      </w:r>
      <w:proofErr w:type="spellStart"/>
      <w:r>
        <w:rPr>
          <w:rFonts w:eastAsia="宋体"/>
          <w:color w:val="000000"/>
          <w:lang w:eastAsia="zh-CN"/>
        </w:rPr>
        <w:t>eMBB</w:t>
      </w:r>
      <w:proofErr w:type="spellEnd"/>
      <w:r>
        <w:rPr>
          <w:rFonts w:eastAsia="宋体"/>
          <w:color w:val="000000"/>
          <w:lang w:eastAsia="zh-CN"/>
        </w:rPr>
        <w:t xml:space="preserve">. </w:t>
      </w:r>
      <w:r>
        <w:rPr>
          <w:rFonts w:eastAsia="宋体" w:hint="eastAsia"/>
          <w:color w:val="000000"/>
          <w:lang w:eastAsia="zh-CN"/>
        </w:rPr>
        <w:t xml:space="preserve">Moreover, due to URLLC applies smaller granularity of time </w:t>
      </w:r>
      <w:r>
        <w:rPr>
          <w:rFonts w:eastAsia="宋体"/>
          <w:color w:val="000000"/>
          <w:lang w:eastAsia="zh-CN"/>
        </w:rPr>
        <w:t>resource</w:t>
      </w:r>
      <w:r>
        <w:rPr>
          <w:rFonts w:eastAsia="宋体" w:hint="eastAsia"/>
          <w:color w:val="000000"/>
          <w:lang w:eastAsia="zh-CN"/>
        </w:rPr>
        <w:t xml:space="preserve"> allocation, Transmission bandwidth for URLLC is wider than </w:t>
      </w:r>
      <w:proofErr w:type="spellStart"/>
      <w:r>
        <w:rPr>
          <w:rFonts w:eastAsia="宋体" w:hint="eastAsia"/>
          <w:color w:val="000000"/>
          <w:lang w:eastAsia="zh-CN"/>
        </w:rPr>
        <w:t>eMBB</w:t>
      </w:r>
      <w:proofErr w:type="spellEnd"/>
      <w:r>
        <w:rPr>
          <w:rFonts w:eastAsia="宋体" w:hint="eastAsia"/>
          <w:color w:val="000000"/>
          <w:lang w:eastAsia="zh-CN"/>
        </w:rPr>
        <w:t xml:space="preserve">. To reduce transmission </w:t>
      </w:r>
      <w:r>
        <w:rPr>
          <w:rFonts w:eastAsia="宋体"/>
          <w:color w:val="000000"/>
          <w:lang w:eastAsia="zh-CN"/>
        </w:rPr>
        <w:t>resource</w:t>
      </w:r>
      <w:r>
        <w:rPr>
          <w:rFonts w:eastAsia="宋体" w:hint="eastAsia"/>
          <w:color w:val="000000"/>
          <w:lang w:eastAsia="zh-CN"/>
        </w:rPr>
        <w:t xml:space="preserve"> congestion,</w:t>
      </w:r>
      <w:r>
        <w:rPr>
          <w:rFonts w:eastAsia="宋体"/>
          <w:color w:val="000000"/>
          <w:lang w:eastAsia="zh-CN"/>
        </w:rPr>
        <w:t xml:space="preserve"> BWP</w:t>
      </w:r>
      <w:r>
        <w:rPr>
          <w:rFonts w:eastAsia="宋体" w:hint="eastAsia"/>
          <w:color w:val="000000"/>
          <w:lang w:eastAsia="zh-CN"/>
        </w:rPr>
        <w:t xml:space="preserve"> with wider bandwidth is more benefit for URLLC than </w:t>
      </w:r>
      <w:proofErr w:type="spellStart"/>
      <w:r>
        <w:rPr>
          <w:rFonts w:eastAsia="宋体" w:hint="eastAsia"/>
          <w:color w:val="000000"/>
          <w:lang w:eastAsia="zh-CN"/>
        </w:rPr>
        <w:t>eMBB</w:t>
      </w:r>
      <w:proofErr w:type="spellEnd"/>
      <w:r>
        <w:rPr>
          <w:rFonts w:eastAsia="宋体" w:hint="eastAsia"/>
          <w:color w:val="000000"/>
          <w:lang w:eastAsia="zh-CN"/>
        </w:rPr>
        <w:t xml:space="preserve">. </w:t>
      </w:r>
      <w:proofErr w:type="gramStart"/>
      <w:r>
        <w:rPr>
          <w:rFonts w:eastAsia="宋体" w:hint="eastAsia"/>
          <w:color w:val="000000"/>
          <w:lang w:eastAsia="zh-CN"/>
        </w:rPr>
        <w:t xml:space="preserve">So flexible BWP configuration is </w:t>
      </w:r>
      <w:r>
        <w:rPr>
          <w:rFonts w:eastAsia="宋体"/>
          <w:color w:val="000000"/>
          <w:lang w:eastAsia="zh-CN"/>
        </w:rPr>
        <w:t>necessary</w:t>
      </w:r>
      <w:r>
        <w:rPr>
          <w:rFonts w:eastAsia="宋体" w:hint="eastAsia"/>
          <w:color w:val="000000"/>
          <w:lang w:eastAsia="zh-CN"/>
        </w:rPr>
        <w:t xml:space="preserve"> </w:t>
      </w:r>
      <w:r>
        <w:rPr>
          <w:rFonts w:eastAsia="宋体"/>
          <w:color w:val="000000"/>
          <w:lang w:eastAsia="zh-CN"/>
        </w:rPr>
        <w:t xml:space="preserve">to </w:t>
      </w:r>
      <w:r>
        <w:rPr>
          <w:rFonts w:eastAsia="宋体" w:hint="eastAsia"/>
          <w:color w:val="000000"/>
          <w:lang w:eastAsia="zh-CN"/>
        </w:rPr>
        <w:t xml:space="preserve">schedule URLLC and </w:t>
      </w:r>
      <w:proofErr w:type="spellStart"/>
      <w:r>
        <w:rPr>
          <w:rFonts w:eastAsia="宋体" w:hint="eastAsia"/>
          <w:color w:val="000000"/>
          <w:lang w:eastAsia="zh-CN"/>
        </w:rPr>
        <w:t>eMBB</w:t>
      </w:r>
      <w:proofErr w:type="spellEnd"/>
      <w:r>
        <w:rPr>
          <w:rFonts w:eastAsia="宋体" w:hint="eastAsia"/>
          <w:color w:val="000000"/>
          <w:lang w:eastAsia="zh-CN"/>
        </w:rPr>
        <w:t xml:space="preserve"> dynamically.</w:t>
      </w:r>
      <w:proofErr w:type="gramEnd"/>
      <w:r>
        <w:rPr>
          <w:rFonts w:eastAsia="宋体" w:hint="eastAsia"/>
          <w:color w:val="000000"/>
          <w:lang w:eastAsia="zh-CN"/>
        </w:rPr>
        <w:t xml:space="preserve"> One scheme is to add BWP indicator </w:t>
      </w:r>
      <w:proofErr w:type="spellStart"/>
      <w:r>
        <w:rPr>
          <w:rFonts w:eastAsia="宋体" w:hint="eastAsia"/>
          <w:color w:val="000000"/>
          <w:lang w:eastAsia="zh-CN"/>
        </w:rPr>
        <w:t>bitfield</w:t>
      </w:r>
      <w:proofErr w:type="spellEnd"/>
      <w:r>
        <w:rPr>
          <w:rFonts w:eastAsia="宋体" w:hint="eastAsia"/>
          <w:color w:val="000000"/>
          <w:lang w:eastAsia="zh-CN"/>
        </w:rPr>
        <w:t xml:space="preserve"> in DCI. Another scheme is to configure BWP for PDSCH/PUSCH scheduled by compact DCI by RRC signaling.</w:t>
      </w:r>
    </w:p>
    <w:p w14:paraId="7BDE0849" w14:textId="77777777" w:rsidR="00835DE7" w:rsidRPr="005E4CC7" w:rsidRDefault="00835DE7" w:rsidP="00835DE7">
      <w:pPr>
        <w:pStyle w:val="a0"/>
        <w:rPr>
          <w:rFonts w:eastAsia="宋体"/>
          <w:b/>
          <w:bCs/>
          <w:u w:val="single"/>
          <w:lang w:eastAsia="zh-CN"/>
        </w:rPr>
      </w:pPr>
      <w:r w:rsidRPr="005E4CC7">
        <w:rPr>
          <w:rFonts w:eastAsia="宋体" w:hint="eastAsia"/>
          <w:b/>
          <w:bCs/>
          <w:u w:val="single"/>
          <w:lang w:eastAsia="zh-CN"/>
        </w:rPr>
        <w:t>CSI</w:t>
      </w:r>
      <w:r w:rsidR="00B1100B">
        <w:rPr>
          <w:rFonts w:eastAsia="宋体" w:hint="eastAsia"/>
          <w:b/>
          <w:bCs/>
          <w:u w:val="single"/>
          <w:lang w:eastAsia="zh-CN"/>
        </w:rPr>
        <w:t xml:space="preserve"> request </w:t>
      </w:r>
      <w:proofErr w:type="spellStart"/>
      <w:r w:rsidR="00B1100B">
        <w:rPr>
          <w:rFonts w:eastAsia="宋体" w:hint="eastAsia"/>
          <w:b/>
          <w:bCs/>
          <w:u w:val="single"/>
          <w:lang w:eastAsia="zh-CN"/>
        </w:rPr>
        <w:t>bitfield</w:t>
      </w:r>
      <w:proofErr w:type="spellEnd"/>
      <w:r w:rsidR="00B1100B">
        <w:rPr>
          <w:rFonts w:eastAsia="宋体" w:hint="eastAsia"/>
          <w:b/>
          <w:bCs/>
          <w:u w:val="single"/>
          <w:lang w:eastAsia="zh-CN"/>
        </w:rPr>
        <w:t xml:space="preserve"> </w:t>
      </w:r>
    </w:p>
    <w:p w14:paraId="0FF0E2B1" w14:textId="3D63133E" w:rsidR="00835DE7" w:rsidRDefault="001F5BEC" w:rsidP="00835DE7">
      <w:pPr>
        <w:pStyle w:val="a0"/>
        <w:rPr>
          <w:rFonts w:eastAsia="宋体"/>
          <w:color w:val="000000"/>
          <w:lang w:eastAsia="zh-CN"/>
        </w:rPr>
      </w:pPr>
      <w:r>
        <w:rPr>
          <w:rFonts w:eastAsia="宋体" w:hint="eastAsia"/>
          <w:color w:val="000000"/>
          <w:lang w:eastAsia="zh-CN"/>
        </w:rPr>
        <w:t xml:space="preserve">MCS does not always adapt to channel due to channel variation from </w:t>
      </w:r>
      <w:r>
        <w:rPr>
          <w:rFonts w:eastAsia="宋体"/>
          <w:color w:val="000000"/>
          <w:lang w:eastAsia="zh-CN"/>
        </w:rPr>
        <w:t>measurement</w:t>
      </w:r>
      <w:r>
        <w:rPr>
          <w:rFonts w:eastAsia="宋体" w:hint="eastAsia"/>
          <w:color w:val="000000"/>
          <w:lang w:eastAsia="zh-CN"/>
        </w:rPr>
        <w:t xml:space="preserve"> to </w:t>
      </w:r>
      <w:r>
        <w:rPr>
          <w:rFonts w:eastAsia="宋体"/>
          <w:color w:val="000000"/>
          <w:lang w:eastAsia="zh-CN"/>
        </w:rPr>
        <w:t>transmission</w:t>
      </w:r>
      <w:r w:rsidR="00835DE7">
        <w:rPr>
          <w:rFonts w:eastAsia="宋体" w:hint="eastAsia"/>
          <w:color w:val="000000"/>
          <w:lang w:eastAsia="zh-CN"/>
        </w:rPr>
        <w:t xml:space="preserve">, </w:t>
      </w:r>
      <w:r>
        <w:rPr>
          <w:rFonts w:eastAsia="宋体" w:hint="eastAsia"/>
          <w:color w:val="000000"/>
          <w:lang w:eastAsia="zh-CN"/>
        </w:rPr>
        <w:t xml:space="preserve">however, </w:t>
      </w:r>
      <w:r w:rsidR="00835DE7">
        <w:rPr>
          <w:rFonts w:eastAsia="宋体" w:hint="eastAsia"/>
          <w:color w:val="000000"/>
          <w:lang w:eastAsia="zh-CN"/>
        </w:rPr>
        <w:t xml:space="preserve">aperiodic CSI report </w:t>
      </w:r>
      <w:r>
        <w:rPr>
          <w:rFonts w:eastAsia="宋体" w:hint="eastAsia"/>
          <w:color w:val="000000"/>
          <w:lang w:eastAsia="zh-CN"/>
        </w:rPr>
        <w:t xml:space="preserve">can provide more accurate channel information due to smaller gap between </w:t>
      </w:r>
      <w:r>
        <w:rPr>
          <w:rFonts w:eastAsia="宋体"/>
          <w:color w:val="000000"/>
          <w:lang w:eastAsia="zh-CN"/>
        </w:rPr>
        <w:t>measurement</w:t>
      </w:r>
      <w:r>
        <w:rPr>
          <w:rFonts w:eastAsia="宋体" w:hint="eastAsia"/>
          <w:color w:val="000000"/>
          <w:lang w:eastAsia="zh-CN"/>
        </w:rPr>
        <w:t xml:space="preserve"> and transmission, which is </w:t>
      </w:r>
      <w:r w:rsidR="00835DE7">
        <w:rPr>
          <w:rFonts w:eastAsia="宋体" w:hint="eastAsia"/>
          <w:color w:val="000000"/>
          <w:lang w:eastAsia="zh-CN"/>
        </w:rPr>
        <w:t xml:space="preserve">benefit for system </w:t>
      </w:r>
      <w:r w:rsidR="00835DE7">
        <w:rPr>
          <w:rFonts w:eastAsia="宋体"/>
          <w:color w:val="000000"/>
          <w:lang w:eastAsia="zh-CN"/>
        </w:rPr>
        <w:t>efficiency</w:t>
      </w:r>
      <w:r w:rsidR="00835DE7">
        <w:rPr>
          <w:rFonts w:eastAsia="宋体" w:hint="eastAsia"/>
          <w:color w:val="000000"/>
          <w:lang w:eastAsia="zh-CN"/>
        </w:rPr>
        <w:t xml:space="preserve"> and can reduce system congestion. </w:t>
      </w:r>
      <w:r w:rsidR="00835DE7">
        <w:rPr>
          <w:rFonts w:eastAsia="宋体"/>
          <w:color w:val="000000"/>
          <w:lang w:eastAsia="zh-CN"/>
        </w:rPr>
        <w:t>So it</w:t>
      </w:r>
      <w:r w:rsidR="00835DE7">
        <w:rPr>
          <w:rFonts w:eastAsia="宋体" w:hint="eastAsia"/>
          <w:color w:val="000000"/>
          <w:lang w:eastAsia="zh-CN"/>
        </w:rPr>
        <w:t xml:space="preserve"> is suggested to add CSI request </w:t>
      </w:r>
      <w:proofErr w:type="spellStart"/>
      <w:r w:rsidR="00835DE7">
        <w:rPr>
          <w:rFonts w:eastAsia="宋体" w:hint="eastAsia"/>
          <w:color w:val="000000"/>
          <w:lang w:eastAsia="zh-CN"/>
        </w:rPr>
        <w:t>bitfield</w:t>
      </w:r>
      <w:proofErr w:type="spellEnd"/>
      <w:r w:rsidR="00835DE7">
        <w:rPr>
          <w:rFonts w:eastAsia="宋体" w:hint="eastAsia"/>
          <w:color w:val="000000"/>
          <w:lang w:eastAsia="zh-CN"/>
        </w:rPr>
        <w:t xml:space="preserve"> for compact DCI, including PDSCH and PUSCH scheduling. Considering that aperiodic CSI is used for instantaneous feedback, </w:t>
      </w:r>
      <w:r w:rsidR="00835DE7">
        <w:rPr>
          <w:rFonts w:eastAsia="宋体"/>
          <w:color w:val="000000"/>
          <w:lang w:eastAsia="zh-CN"/>
        </w:rPr>
        <w:t>small</w:t>
      </w:r>
      <w:r w:rsidR="00835DE7">
        <w:rPr>
          <w:rFonts w:eastAsia="宋体" w:hint="eastAsia"/>
          <w:color w:val="000000"/>
          <w:lang w:eastAsia="zh-CN"/>
        </w:rPr>
        <w:t xml:space="preserve">er </w:t>
      </w:r>
      <w:proofErr w:type="spellStart"/>
      <w:r w:rsidR="00835DE7" w:rsidRPr="003C4E83">
        <w:rPr>
          <w:i/>
          <w:lang w:eastAsia="zh-CN"/>
        </w:rPr>
        <w:t>ReportTriggerSize</w:t>
      </w:r>
      <w:proofErr w:type="spellEnd"/>
      <w:r w:rsidR="00835DE7">
        <w:rPr>
          <w:rFonts w:eastAsia="宋体" w:hint="eastAsia"/>
          <w:color w:val="000000"/>
          <w:lang w:eastAsia="zh-CN"/>
        </w:rPr>
        <w:t xml:space="preserve"> is enough and is also benefit for reliability of PDCCH. </w:t>
      </w:r>
    </w:p>
    <w:p w14:paraId="273551AE" w14:textId="77777777" w:rsidR="00B1100B" w:rsidRPr="005E4CC7" w:rsidRDefault="00B1100B" w:rsidP="00B1100B">
      <w:pPr>
        <w:pStyle w:val="a0"/>
        <w:rPr>
          <w:rFonts w:eastAsia="宋体"/>
          <w:b/>
          <w:bCs/>
          <w:u w:val="single"/>
          <w:lang w:eastAsia="zh-CN"/>
        </w:rPr>
      </w:pPr>
      <w:r>
        <w:rPr>
          <w:rFonts w:eastAsia="宋体" w:hint="eastAsia"/>
          <w:b/>
          <w:bCs/>
          <w:u w:val="single"/>
          <w:lang w:eastAsia="zh-CN"/>
        </w:rPr>
        <w:t xml:space="preserve">Antenna port </w:t>
      </w:r>
      <w:proofErr w:type="spellStart"/>
      <w:r>
        <w:rPr>
          <w:rFonts w:eastAsia="宋体" w:hint="eastAsia"/>
          <w:b/>
          <w:bCs/>
          <w:u w:val="single"/>
          <w:lang w:eastAsia="zh-CN"/>
        </w:rPr>
        <w:t>bitfied</w:t>
      </w:r>
      <w:proofErr w:type="spellEnd"/>
      <w:r>
        <w:rPr>
          <w:rFonts w:eastAsia="宋体" w:hint="eastAsia"/>
          <w:b/>
          <w:bCs/>
          <w:u w:val="single"/>
          <w:lang w:eastAsia="zh-CN"/>
        </w:rPr>
        <w:t xml:space="preserve"> </w:t>
      </w:r>
    </w:p>
    <w:p w14:paraId="438B4E96" w14:textId="1CE60958" w:rsidR="00B1100B" w:rsidRDefault="001A6538" w:rsidP="00B1100B">
      <w:pPr>
        <w:pStyle w:val="a0"/>
        <w:rPr>
          <w:rFonts w:eastAsia="宋体"/>
          <w:color w:val="000000"/>
          <w:lang w:eastAsia="zh-CN"/>
        </w:rPr>
      </w:pPr>
      <w:r>
        <w:rPr>
          <w:rFonts w:eastAsia="宋体" w:hint="eastAsia"/>
          <w:color w:val="000000"/>
          <w:lang w:eastAsia="zh-CN"/>
        </w:rPr>
        <w:t xml:space="preserve">In Rel16, AR/VR is one scenario for physical layer </w:t>
      </w:r>
      <w:r>
        <w:rPr>
          <w:rFonts w:eastAsia="宋体"/>
          <w:color w:val="000000"/>
          <w:lang w:eastAsia="zh-CN"/>
        </w:rPr>
        <w:t>enhancement</w:t>
      </w:r>
      <w:r>
        <w:rPr>
          <w:rFonts w:eastAsia="宋体" w:hint="eastAsia"/>
          <w:color w:val="000000"/>
          <w:lang w:eastAsia="zh-CN"/>
        </w:rPr>
        <w:t xml:space="preserve"> for URLLC, which means high data rate </w:t>
      </w:r>
      <w:r w:rsidR="001F5BEC">
        <w:rPr>
          <w:rFonts w:eastAsia="宋体" w:hint="eastAsia"/>
          <w:color w:val="000000"/>
          <w:lang w:eastAsia="zh-CN"/>
        </w:rPr>
        <w:t xml:space="preserve">will be </w:t>
      </w:r>
      <w:r>
        <w:rPr>
          <w:rFonts w:eastAsia="宋体" w:hint="eastAsia"/>
          <w:color w:val="000000"/>
          <w:lang w:eastAsia="zh-CN"/>
        </w:rPr>
        <w:t xml:space="preserve">supported in URLLC. Multiple layer transmission is one effective method to improve data rate. In </w:t>
      </w:r>
      <w:r>
        <w:rPr>
          <w:rFonts w:eastAsia="宋体"/>
          <w:color w:val="000000"/>
          <w:lang w:eastAsia="zh-CN"/>
        </w:rPr>
        <w:t>addition</w:t>
      </w:r>
      <w:r>
        <w:rPr>
          <w:rFonts w:eastAsia="宋体" w:hint="eastAsia"/>
          <w:color w:val="000000"/>
          <w:lang w:eastAsia="zh-CN"/>
        </w:rPr>
        <w:t xml:space="preserve">, higher availability is one </w:t>
      </w:r>
      <w:r>
        <w:rPr>
          <w:rFonts w:eastAsia="宋体"/>
          <w:color w:val="000000"/>
          <w:lang w:eastAsia="zh-CN"/>
        </w:rPr>
        <w:t>requirement</w:t>
      </w:r>
      <w:r>
        <w:rPr>
          <w:rFonts w:eastAsia="宋体" w:hint="eastAsia"/>
          <w:color w:val="000000"/>
          <w:lang w:eastAsia="zh-CN"/>
        </w:rPr>
        <w:t xml:space="preserve"> for Rel16 URLLC, which means spectrum efficiency needs to be considered in Rel-16 URLLC. Therefore, multiple layers </w:t>
      </w:r>
      <w:r>
        <w:rPr>
          <w:rFonts w:eastAsia="宋体"/>
          <w:color w:val="000000"/>
          <w:lang w:eastAsia="zh-CN"/>
        </w:rPr>
        <w:t>transmission</w:t>
      </w:r>
      <w:r>
        <w:rPr>
          <w:rFonts w:eastAsia="宋体" w:hint="eastAsia"/>
          <w:color w:val="000000"/>
          <w:lang w:eastAsia="zh-CN"/>
        </w:rPr>
        <w:t xml:space="preserve"> should be considered in </w:t>
      </w:r>
      <w:proofErr w:type="spellStart"/>
      <w:r>
        <w:rPr>
          <w:rFonts w:eastAsia="宋体" w:hint="eastAsia"/>
          <w:color w:val="000000"/>
          <w:lang w:eastAsia="zh-CN"/>
        </w:rPr>
        <w:t>Rel</w:t>
      </w:r>
      <w:proofErr w:type="spellEnd"/>
      <w:r>
        <w:rPr>
          <w:rFonts w:eastAsia="宋体" w:hint="eastAsia"/>
          <w:color w:val="000000"/>
          <w:lang w:eastAsia="zh-CN"/>
        </w:rPr>
        <w:t xml:space="preserve"> 16, </w:t>
      </w:r>
      <w:r>
        <w:rPr>
          <w:rFonts w:eastAsia="宋体"/>
          <w:color w:val="000000"/>
          <w:lang w:eastAsia="zh-CN"/>
        </w:rPr>
        <w:t>corresponding</w:t>
      </w:r>
      <w:r>
        <w:rPr>
          <w:rFonts w:eastAsia="宋体" w:hint="eastAsia"/>
          <w:color w:val="000000"/>
          <w:lang w:eastAsia="zh-CN"/>
        </w:rPr>
        <w:t xml:space="preserve">, antenna port </w:t>
      </w:r>
      <w:proofErr w:type="spellStart"/>
      <w:r>
        <w:rPr>
          <w:rFonts w:eastAsia="宋体" w:hint="eastAsia"/>
          <w:color w:val="000000"/>
          <w:lang w:eastAsia="zh-CN"/>
        </w:rPr>
        <w:t>bitfied</w:t>
      </w:r>
      <w:proofErr w:type="spellEnd"/>
      <w:r>
        <w:rPr>
          <w:rFonts w:eastAsia="宋体" w:hint="eastAsia"/>
          <w:color w:val="000000"/>
          <w:lang w:eastAsia="zh-CN"/>
        </w:rPr>
        <w:t xml:space="preserve"> needs to be added in compact DCI.</w:t>
      </w:r>
    </w:p>
    <w:p w14:paraId="5252AA2E" w14:textId="77777777" w:rsidR="00835DE7" w:rsidRPr="00835DE7" w:rsidRDefault="00835DE7" w:rsidP="00835DE7">
      <w:pPr>
        <w:pStyle w:val="a0"/>
        <w:rPr>
          <w:rFonts w:eastAsia="宋体"/>
          <w:color w:val="000000"/>
          <w:lang w:eastAsia="zh-CN"/>
        </w:rPr>
      </w:pPr>
    </w:p>
    <w:p w14:paraId="485790CF" w14:textId="77777777" w:rsidR="00835DE7" w:rsidRDefault="00835DE7" w:rsidP="00835DE7">
      <w:pPr>
        <w:pStyle w:val="a0"/>
        <w:rPr>
          <w:rFonts w:eastAsia="宋体"/>
          <w:b/>
          <w:i/>
          <w:color w:val="000000"/>
          <w:lang w:eastAsia="zh-CN"/>
        </w:rPr>
      </w:pPr>
      <w:r>
        <w:rPr>
          <w:rFonts w:eastAsia="宋体" w:hint="eastAsia"/>
          <w:b/>
          <w:i/>
          <w:color w:val="000000"/>
          <w:lang w:eastAsia="zh-CN"/>
        </w:rPr>
        <w:t>Proposal 1</w:t>
      </w:r>
      <w:r w:rsidRPr="007846C7">
        <w:rPr>
          <w:rFonts w:eastAsia="宋体" w:hint="eastAsia"/>
          <w:b/>
          <w:i/>
          <w:color w:val="000000"/>
          <w:lang w:eastAsia="zh-CN"/>
        </w:rPr>
        <w:t xml:space="preserve">: </w:t>
      </w:r>
      <w:r>
        <w:rPr>
          <w:rFonts w:eastAsia="宋体" w:hint="eastAsia"/>
          <w:b/>
          <w:i/>
          <w:color w:val="000000"/>
          <w:lang w:eastAsia="zh-CN"/>
        </w:rPr>
        <w:t xml:space="preserve"> </w:t>
      </w:r>
      <w:r w:rsidR="001A6538">
        <w:rPr>
          <w:rFonts w:eastAsia="宋体" w:hint="eastAsia"/>
          <w:b/>
          <w:i/>
          <w:color w:val="000000"/>
          <w:lang w:eastAsia="zh-CN"/>
        </w:rPr>
        <w:t>To compress DCI, the following fields can be compressed or removed</w:t>
      </w:r>
    </w:p>
    <w:p w14:paraId="625B36D4" w14:textId="152510BD" w:rsidR="00835DE7" w:rsidRDefault="00835DE7" w:rsidP="00835DE7">
      <w:pPr>
        <w:pStyle w:val="a0"/>
        <w:numPr>
          <w:ilvl w:val="0"/>
          <w:numId w:val="35"/>
        </w:numPr>
        <w:rPr>
          <w:rFonts w:eastAsia="宋体" w:hint="eastAsia"/>
          <w:b/>
          <w:i/>
          <w:color w:val="000000"/>
          <w:lang w:eastAsia="zh-CN"/>
        </w:rPr>
      </w:pPr>
      <w:r w:rsidRPr="00A938F8">
        <w:rPr>
          <w:rFonts w:eastAsia="宋体" w:hint="eastAsia"/>
          <w:b/>
          <w:i/>
          <w:color w:val="000000"/>
          <w:lang w:eastAsia="zh-CN"/>
        </w:rPr>
        <w:t>Frequency</w:t>
      </w:r>
      <w:r>
        <w:rPr>
          <w:rFonts w:eastAsia="宋体" w:hint="eastAsia"/>
          <w:b/>
          <w:i/>
          <w:color w:val="000000"/>
          <w:lang w:eastAsia="zh-CN"/>
        </w:rPr>
        <w:t>/Time</w:t>
      </w:r>
      <w:r w:rsidRPr="00A938F8">
        <w:rPr>
          <w:rFonts w:eastAsia="宋体" w:hint="eastAsia"/>
          <w:b/>
          <w:i/>
          <w:color w:val="000000"/>
          <w:lang w:eastAsia="zh-CN"/>
        </w:rPr>
        <w:t xml:space="preserve">-domain RA </w:t>
      </w:r>
      <w:proofErr w:type="spellStart"/>
      <w:r w:rsidRPr="00A938F8">
        <w:rPr>
          <w:rFonts w:eastAsia="宋体"/>
          <w:b/>
          <w:i/>
          <w:color w:val="000000"/>
          <w:lang w:eastAsia="zh-CN"/>
        </w:rPr>
        <w:t>bitfield</w:t>
      </w:r>
      <w:proofErr w:type="spellEnd"/>
      <w:r>
        <w:rPr>
          <w:rFonts w:eastAsia="宋体" w:hint="eastAsia"/>
          <w:b/>
          <w:i/>
          <w:color w:val="000000"/>
          <w:lang w:eastAsia="zh-CN"/>
        </w:rPr>
        <w:t xml:space="preserve"> can be compressed</w:t>
      </w:r>
      <w:r w:rsidR="00C367B1">
        <w:rPr>
          <w:rFonts w:eastAsia="宋体" w:hint="eastAsia"/>
          <w:b/>
          <w:i/>
          <w:color w:val="000000"/>
          <w:lang w:eastAsia="zh-CN"/>
        </w:rPr>
        <w:t xml:space="preserve"> or redefined.</w:t>
      </w:r>
    </w:p>
    <w:p w14:paraId="0CE55194" w14:textId="612CE8A4" w:rsidR="00C367B1" w:rsidRDefault="00C367B1" w:rsidP="00835DE7">
      <w:pPr>
        <w:pStyle w:val="a0"/>
        <w:numPr>
          <w:ilvl w:val="0"/>
          <w:numId w:val="35"/>
        </w:numPr>
        <w:rPr>
          <w:rFonts w:eastAsia="宋体"/>
          <w:b/>
          <w:i/>
          <w:color w:val="000000"/>
          <w:lang w:eastAsia="zh-CN"/>
        </w:rPr>
      </w:pPr>
      <w:r>
        <w:rPr>
          <w:rFonts w:eastAsia="宋体" w:hint="eastAsia"/>
          <w:b/>
          <w:i/>
          <w:color w:val="000000"/>
          <w:lang w:eastAsia="zh-CN"/>
        </w:rPr>
        <w:t xml:space="preserve">HARQ process number </w:t>
      </w:r>
      <w:proofErr w:type="spellStart"/>
      <w:r>
        <w:rPr>
          <w:rFonts w:eastAsia="宋体" w:hint="eastAsia"/>
          <w:b/>
          <w:i/>
          <w:color w:val="000000"/>
          <w:lang w:eastAsia="zh-CN"/>
        </w:rPr>
        <w:t>bitfield</w:t>
      </w:r>
      <w:proofErr w:type="spellEnd"/>
      <w:r>
        <w:rPr>
          <w:rFonts w:eastAsia="宋体" w:hint="eastAsia"/>
          <w:b/>
          <w:i/>
          <w:color w:val="000000"/>
          <w:lang w:eastAsia="zh-CN"/>
        </w:rPr>
        <w:t xml:space="preserve"> can be compressed</w:t>
      </w:r>
    </w:p>
    <w:p w14:paraId="605356DA" w14:textId="0DD3706A" w:rsidR="00835DE7" w:rsidRDefault="00C367B1" w:rsidP="00835DE7">
      <w:pPr>
        <w:pStyle w:val="a0"/>
        <w:numPr>
          <w:ilvl w:val="0"/>
          <w:numId w:val="35"/>
        </w:numPr>
        <w:rPr>
          <w:rFonts w:eastAsia="宋体"/>
          <w:b/>
          <w:i/>
          <w:color w:val="000000"/>
          <w:lang w:eastAsia="zh-CN"/>
        </w:rPr>
      </w:pPr>
      <w:r>
        <w:rPr>
          <w:rFonts w:eastAsia="宋体" w:hint="eastAsia"/>
          <w:b/>
          <w:i/>
          <w:color w:val="000000"/>
          <w:lang w:eastAsia="zh-CN"/>
        </w:rPr>
        <w:t>PUCCH resource indicator may</w:t>
      </w:r>
      <w:r w:rsidR="00835DE7">
        <w:rPr>
          <w:rFonts w:eastAsia="宋体" w:hint="eastAsia"/>
          <w:b/>
          <w:i/>
          <w:color w:val="000000"/>
          <w:lang w:eastAsia="zh-CN"/>
        </w:rPr>
        <w:t xml:space="preserve"> include no HARQ-ACK feedback case.</w:t>
      </w:r>
    </w:p>
    <w:p w14:paraId="7837E25A" w14:textId="77777777" w:rsidR="00835DE7" w:rsidRDefault="00835DE7" w:rsidP="00835DE7">
      <w:pPr>
        <w:pStyle w:val="a0"/>
        <w:numPr>
          <w:ilvl w:val="0"/>
          <w:numId w:val="35"/>
        </w:numPr>
        <w:rPr>
          <w:rFonts w:eastAsia="宋体"/>
          <w:b/>
          <w:i/>
          <w:color w:val="000000"/>
          <w:lang w:eastAsia="zh-CN"/>
        </w:rPr>
      </w:pPr>
      <w:r w:rsidRPr="005E4CC7">
        <w:rPr>
          <w:rFonts w:eastAsia="宋体" w:hint="eastAsia"/>
          <w:b/>
          <w:i/>
          <w:color w:val="000000"/>
          <w:lang w:eastAsia="zh-CN"/>
        </w:rPr>
        <w:t>PDSCH-to-</w:t>
      </w:r>
      <w:proofErr w:type="spellStart"/>
      <w:r w:rsidRPr="005E4CC7">
        <w:rPr>
          <w:rFonts w:eastAsia="宋体" w:hint="eastAsia"/>
          <w:b/>
          <w:i/>
          <w:color w:val="000000"/>
          <w:lang w:eastAsia="zh-CN"/>
        </w:rPr>
        <w:t>HARQ_feedback</w:t>
      </w:r>
      <w:proofErr w:type="spellEnd"/>
      <w:r w:rsidRPr="005E4CC7">
        <w:rPr>
          <w:rFonts w:eastAsia="宋体" w:hint="eastAsia"/>
          <w:b/>
          <w:i/>
          <w:color w:val="000000"/>
          <w:lang w:eastAsia="zh-CN"/>
        </w:rPr>
        <w:t xml:space="preserve"> timing indicator </w:t>
      </w:r>
      <w:proofErr w:type="spellStart"/>
      <w:r w:rsidRPr="005E4CC7">
        <w:rPr>
          <w:rFonts w:eastAsia="宋体" w:hint="eastAsia"/>
          <w:b/>
          <w:i/>
          <w:color w:val="000000"/>
          <w:lang w:eastAsia="zh-CN"/>
        </w:rPr>
        <w:t>bitfield</w:t>
      </w:r>
      <w:proofErr w:type="spellEnd"/>
      <w:r w:rsidRPr="00A938F8">
        <w:rPr>
          <w:rFonts w:eastAsia="宋体" w:hint="eastAsia"/>
          <w:b/>
          <w:i/>
          <w:color w:val="000000"/>
          <w:lang w:eastAsia="zh-CN"/>
        </w:rPr>
        <w:t xml:space="preserve"> can be </w:t>
      </w:r>
      <w:r>
        <w:rPr>
          <w:rFonts w:eastAsia="宋体" w:hint="eastAsia"/>
          <w:b/>
          <w:i/>
          <w:color w:val="000000"/>
          <w:lang w:eastAsia="zh-CN"/>
        </w:rPr>
        <w:t>removed.</w:t>
      </w:r>
      <w:r w:rsidRPr="00A938F8">
        <w:rPr>
          <w:rFonts w:eastAsia="宋体" w:hint="eastAsia"/>
          <w:b/>
          <w:i/>
          <w:color w:val="000000"/>
          <w:lang w:eastAsia="zh-CN"/>
        </w:rPr>
        <w:t xml:space="preserve"> </w:t>
      </w:r>
    </w:p>
    <w:p w14:paraId="12F38BE3" w14:textId="77777777" w:rsidR="001A6538" w:rsidRDefault="001A6538" w:rsidP="007328BC">
      <w:pPr>
        <w:pStyle w:val="a0"/>
        <w:ind w:left="620" w:firstLineChars="200" w:firstLine="402"/>
        <w:rPr>
          <w:rFonts w:eastAsia="宋体"/>
          <w:b/>
          <w:i/>
          <w:color w:val="000000"/>
          <w:lang w:eastAsia="zh-CN"/>
        </w:rPr>
      </w:pPr>
      <w:r>
        <w:rPr>
          <w:rFonts w:eastAsia="宋体" w:hint="eastAsia"/>
          <w:b/>
          <w:i/>
          <w:color w:val="000000"/>
          <w:lang w:eastAsia="zh-CN"/>
        </w:rPr>
        <w:t xml:space="preserve">To enhance schedule </w:t>
      </w:r>
      <w:r>
        <w:rPr>
          <w:rFonts w:eastAsia="宋体"/>
          <w:b/>
          <w:i/>
          <w:color w:val="000000"/>
          <w:lang w:eastAsia="zh-CN"/>
        </w:rPr>
        <w:t>flexibility</w:t>
      </w:r>
      <w:r>
        <w:rPr>
          <w:rFonts w:eastAsia="宋体" w:hint="eastAsia"/>
          <w:b/>
          <w:i/>
          <w:color w:val="000000"/>
          <w:lang w:eastAsia="zh-CN"/>
        </w:rPr>
        <w:t xml:space="preserve"> and efficiency, the following fields need to be added.</w:t>
      </w:r>
    </w:p>
    <w:p w14:paraId="244A3A3D" w14:textId="77777777" w:rsidR="001A6538" w:rsidRDefault="001A6538">
      <w:pPr>
        <w:pStyle w:val="a0"/>
        <w:numPr>
          <w:ilvl w:val="0"/>
          <w:numId w:val="35"/>
        </w:numPr>
        <w:rPr>
          <w:rFonts w:eastAsia="宋体"/>
          <w:b/>
          <w:i/>
          <w:color w:val="000000"/>
          <w:lang w:eastAsia="zh-CN"/>
        </w:rPr>
      </w:pPr>
      <w:r>
        <w:rPr>
          <w:rFonts w:eastAsia="宋体" w:hint="eastAsia"/>
          <w:b/>
          <w:i/>
          <w:color w:val="000000"/>
          <w:lang w:eastAsia="zh-CN"/>
        </w:rPr>
        <w:t>Carrier indicator</w:t>
      </w:r>
    </w:p>
    <w:p w14:paraId="4EA90788" w14:textId="77777777" w:rsidR="001A6538" w:rsidRDefault="001A6538">
      <w:pPr>
        <w:pStyle w:val="a0"/>
        <w:numPr>
          <w:ilvl w:val="0"/>
          <w:numId w:val="35"/>
        </w:numPr>
        <w:rPr>
          <w:rFonts w:eastAsia="宋体"/>
          <w:b/>
          <w:i/>
          <w:color w:val="000000"/>
          <w:lang w:eastAsia="zh-CN"/>
        </w:rPr>
      </w:pPr>
      <w:r w:rsidRPr="001A6538">
        <w:rPr>
          <w:rFonts w:eastAsia="宋体" w:hint="eastAsia"/>
          <w:b/>
          <w:i/>
          <w:color w:val="000000"/>
          <w:lang w:eastAsia="zh-CN"/>
        </w:rPr>
        <w:t>BW</w:t>
      </w:r>
      <w:r>
        <w:rPr>
          <w:rFonts w:eastAsia="宋体" w:hint="eastAsia"/>
          <w:b/>
          <w:i/>
          <w:color w:val="000000"/>
          <w:lang w:eastAsia="zh-CN"/>
        </w:rPr>
        <w:t>P indicator</w:t>
      </w:r>
    </w:p>
    <w:p w14:paraId="4592D049" w14:textId="77777777" w:rsidR="001A6538" w:rsidRPr="001A6538" w:rsidRDefault="001A6538">
      <w:pPr>
        <w:pStyle w:val="a0"/>
        <w:numPr>
          <w:ilvl w:val="0"/>
          <w:numId w:val="35"/>
        </w:numPr>
        <w:rPr>
          <w:rFonts w:eastAsia="宋体"/>
          <w:b/>
          <w:i/>
          <w:color w:val="000000"/>
          <w:lang w:eastAsia="zh-CN"/>
        </w:rPr>
      </w:pPr>
      <w:r w:rsidRPr="001A6538">
        <w:rPr>
          <w:rFonts w:eastAsia="宋体" w:hint="eastAsia"/>
          <w:b/>
          <w:i/>
          <w:color w:val="000000"/>
          <w:lang w:eastAsia="zh-CN"/>
        </w:rPr>
        <w:t>CSI request</w:t>
      </w:r>
    </w:p>
    <w:p w14:paraId="2C4D5F3B" w14:textId="77777777" w:rsidR="00835DE7" w:rsidRPr="001A6538" w:rsidRDefault="001A6538">
      <w:pPr>
        <w:pStyle w:val="a0"/>
        <w:numPr>
          <w:ilvl w:val="0"/>
          <w:numId w:val="35"/>
        </w:numPr>
        <w:rPr>
          <w:rFonts w:eastAsia="宋体"/>
          <w:b/>
          <w:i/>
          <w:color w:val="000000"/>
          <w:lang w:eastAsia="zh-CN"/>
        </w:rPr>
      </w:pPr>
      <w:r>
        <w:rPr>
          <w:rFonts w:eastAsia="宋体" w:hint="eastAsia"/>
          <w:b/>
          <w:i/>
          <w:color w:val="000000"/>
          <w:lang w:eastAsia="zh-CN"/>
        </w:rPr>
        <w:t xml:space="preserve">Antenna port </w:t>
      </w:r>
    </w:p>
    <w:p w14:paraId="2F4B24B0" w14:textId="77777777" w:rsidR="00835DE7" w:rsidRDefault="00835DE7" w:rsidP="0061005C">
      <w:pPr>
        <w:pStyle w:val="a0"/>
        <w:rPr>
          <w:rFonts w:eastAsiaTheme="minorEastAsia"/>
          <w:b/>
          <w:lang w:eastAsia="zh-CN"/>
        </w:rPr>
      </w:pPr>
      <w:r w:rsidRPr="00835DE7">
        <w:rPr>
          <w:rFonts w:eastAsiaTheme="minorEastAsia"/>
          <w:b/>
          <w:lang w:eastAsia="zh-CN"/>
        </w:rPr>
        <w:t>S</w:t>
      </w:r>
      <w:r w:rsidRPr="00835DE7">
        <w:rPr>
          <w:rFonts w:eastAsiaTheme="minorEastAsia" w:hint="eastAsia"/>
          <w:b/>
          <w:lang w:eastAsia="zh-CN"/>
        </w:rPr>
        <w:t>cheme2: Integrate semi-static configuration and DCI trigger</w:t>
      </w:r>
    </w:p>
    <w:p w14:paraId="245BB981" w14:textId="77777777" w:rsidR="001F5BEC" w:rsidRDefault="001A6538" w:rsidP="001A6538">
      <w:pPr>
        <w:pStyle w:val="a0"/>
        <w:rPr>
          <w:rFonts w:eastAsia="宋体"/>
          <w:color w:val="000000"/>
          <w:lang w:eastAsia="zh-CN"/>
        </w:rPr>
      </w:pPr>
      <w:r w:rsidRPr="001A6538">
        <w:rPr>
          <w:rFonts w:eastAsia="宋体" w:hint="eastAsia"/>
          <w:color w:val="000000"/>
          <w:lang w:eastAsia="zh-CN"/>
        </w:rPr>
        <w:t xml:space="preserve">Another scheme to reduce DCI overhead is that transmission resources are configured by RRC or MAC CE and one of configured resources is triggered by DCI when traffic occurs. </w:t>
      </w:r>
    </w:p>
    <w:p w14:paraId="427C3C94" w14:textId="5B56237C" w:rsidR="001A6538" w:rsidRPr="001A6538" w:rsidRDefault="001F5BEC">
      <w:pPr>
        <w:pStyle w:val="a0"/>
        <w:rPr>
          <w:rFonts w:eastAsia="宋体"/>
          <w:color w:val="000000"/>
          <w:lang w:eastAsia="zh-CN"/>
        </w:rPr>
      </w:pPr>
      <w:r>
        <w:rPr>
          <w:rFonts w:eastAsia="宋体" w:hint="eastAsia"/>
          <w:color w:val="000000"/>
          <w:lang w:eastAsia="zh-CN"/>
        </w:rPr>
        <w:t>Typically,</w:t>
      </w:r>
      <w:r w:rsidR="001A6538" w:rsidRPr="001A6538">
        <w:rPr>
          <w:rFonts w:eastAsia="宋体" w:hint="eastAsia"/>
          <w:color w:val="000000"/>
          <w:lang w:eastAsia="zh-CN"/>
        </w:rPr>
        <w:t xml:space="preserve"> multiple transmission resources are </w:t>
      </w:r>
      <w:r>
        <w:rPr>
          <w:rFonts w:eastAsia="宋体" w:hint="eastAsia"/>
          <w:color w:val="000000"/>
          <w:lang w:eastAsia="zh-CN"/>
        </w:rPr>
        <w:t>pre</w:t>
      </w:r>
      <w:r w:rsidR="001A6538" w:rsidRPr="001A6538">
        <w:rPr>
          <w:rFonts w:eastAsia="宋体" w:hint="eastAsia"/>
          <w:color w:val="000000"/>
          <w:lang w:eastAsia="zh-CN"/>
        </w:rPr>
        <w:t xml:space="preserve">configured and one transmission resource is </w:t>
      </w:r>
      <w:r w:rsidR="00C367B1">
        <w:rPr>
          <w:rFonts w:eastAsia="宋体"/>
          <w:color w:val="000000"/>
          <w:lang w:eastAsia="zh-CN"/>
        </w:rPr>
        <w:t>triggered</w:t>
      </w:r>
      <w:r w:rsidR="00C367B1">
        <w:rPr>
          <w:rFonts w:eastAsia="宋体" w:hint="eastAsia"/>
          <w:color w:val="000000"/>
          <w:lang w:eastAsia="zh-CN"/>
        </w:rPr>
        <w:t xml:space="preserve"> </w:t>
      </w:r>
      <w:r>
        <w:rPr>
          <w:rFonts w:eastAsia="宋体" w:hint="eastAsia"/>
          <w:color w:val="000000"/>
          <w:lang w:eastAsia="zh-CN"/>
        </w:rPr>
        <w:t xml:space="preserve">to adapt to channel condition and traffic requirement. In addition, </w:t>
      </w:r>
      <w:r w:rsidR="00C367B1" w:rsidRPr="001A6538">
        <w:rPr>
          <w:rFonts w:eastAsia="宋体"/>
          <w:color w:val="000000"/>
          <w:lang w:eastAsia="zh-CN"/>
        </w:rPr>
        <w:t>considering</w:t>
      </w:r>
      <w:r w:rsidR="001A6538" w:rsidRPr="001A6538">
        <w:rPr>
          <w:rFonts w:eastAsia="宋体" w:hint="eastAsia"/>
          <w:color w:val="000000"/>
          <w:lang w:eastAsia="zh-CN"/>
        </w:rPr>
        <w:t xml:space="preserve"> dynamic schedule and DCI-triggered </w:t>
      </w:r>
      <w:r w:rsidR="001A6538" w:rsidRPr="001A6538">
        <w:rPr>
          <w:rFonts w:eastAsia="宋体" w:hint="eastAsia"/>
          <w:color w:val="000000"/>
          <w:lang w:eastAsia="zh-CN"/>
        </w:rPr>
        <w:lastRenderedPageBreak/>
        <w:t xml:space="preserve">configured resource coexist, </w:t>
      </w:r>
      <w:r>
        <w:rPr>
          <w:rFonts w:eastAsia="宋体" w:hint="eastAsia"/>
          <w:color w:val="000000"/>
          <w:lang w:eastAsia="zh-CN"/>
        </w:rPr>
        <w:t>limited</w:t>
      </w:r>
      <w:r w:rsidR="001A6538" w:rsidRPr="001A6538">
        <w:rPr>
          <w:rFonts w:eastAsia="宋体" w:hint="eastAsia"/>
          <w:color w:val="000000"/>
          <w:lang w:eastAsia="zh-CN"/>
        </w:rPr>
        <w:t xml:space="preserve"> </w:t>
      </w:r>
      <w:r>
        <w:rPr>
          <w:rFonts w:eastAsia="宋体" w:hint="eastAsia"/>
          <w:color w:val="000000"/>
          <w:lang w:eastAsia="zh-CN"/>
        </w:rPr>
        <w:t xml:space="preserve">configured </w:t>
      </w:r>
      <w:r w:rsidR="001A6538" w:rsidRPr="001A6538">
        <w:rPr>
          <w:rFonts w:eastAsia="宋体" w:hint="eastAsia"/>
          <w:color w:val="000000"/>
          <w:lang w:eastAsia="zh-CN"/>
        </w:rPr>
        <w:t>transmission resources</w:t>
      </w:r>
      <w:r>
        <w:rPr>
          <w:rFonts w:eastAsia="宋体" w:hint="eastAsia"/>
          <w:color w:val="000000"/>
          <w:lang w:eastAsia="zh-CN"/>
        </w:rPr>
        <w:t xml:space="preserve"> are enough</w:t>
      </w:r>
      <w:r w:rsidR="001A6538" w:rsidRPr="001A6538">
        <w:rPr>
          <w:rFonts w:eastAsia="宋体" w:hint="eastAsia"/>
          <w:color w:val="000000"/>
          <w:lang w:eastAsia="zh-CN"/>
        </w:rPr>
        <w:t xml:space="preserve"> for </w:t>
      </w:r>
      <w:r>
        <w:rPr>
          <w:rFonts w:eastAsia="宋体" w:hint="eastAsia"/>
          <w:color w:val="000000"/>
          <w:lang w:eastAsia="zh-CN"/>
        </w:rPr>
        <w:t xml:space="preserve">typical </w:t>
      </w:r>
      <w:r w:rsidR="001A6538" w:rsidRPr="001A6538">
        <w:rPr>
          <w:rFonts w:eastAsia="宋体" w:hint="eastAsia"/>
          <w:color w:val="000000"/>
          <w:lang w:eastAsia="zh-CN"/>
        </w:rPr>
        <w:t xml:space="preserve">URLLC </w:t>
      </w:r>
      <w:r>
        <w:rPr>
          <w:rFonts w:eastAsia="宋体" w:hint="eastAsia"/>
          <w:color w:val="000000"/>
          <w:lang w:eastAsia="zh-CN"/>
        </w:rPr>
        <w:t xml:space="preserve">traffic </w:t>
      </w:r>
      <w:r w:rsidR="001A6538" w:rsidRPr="001A6538">
        <w:rPr>
          <w:rFonts w:eastAsia="宋体" w:hint="eastAsia"/>
          <w:color w:val="000000"/>
          <w:lang w:eastAsia="zh-CN"/>
        </w:rPr>
        <w:t xml:space="preserve">and </w:t>
      </w:r>
      <w:r>
        <w:rPr>
          <w:rFonts w:eastAsia="宋体"/>
          <w:color w:val="000000"/>
          <w:lang w:eastAsia="zh-CN"/>
        </w:rPr>
        <w:t>infrequent</w:t>
      </w:r>
      <w:r>
        <w:rPr>
          <w:rFonts w:eastAsia="宋体" w:hint="eastAsia"/>
          <w:color w:val="000000"/>
          <w:lang w:eastAsia="zh-CN"/>
        </w:rPr>
        <w:t xml:space="preserve"> </w:t>
      </w:r>
      <w:r>
        <w:rPr>
          <w:rFonts w:eastAsia="宋体"/>
          <w:color w:val="000000"/>
          <w:lang w:eastAsia="zh-CN"/>
        </w:rPr>
        <w:t>traffic</w:t>
      </w:r>
      <w:r>
        <w:rPr>
          <w:rFonts w:eastAsia="宋体" w:hint="eastAsia"/>
          <w:color w:val="000000"/>
          <w:lang w:eastAsia="zh-CN"/>
        </w:rPr>
        <w:t xml:space="preserve"> can be scheduled by fully dynamic DCI.</w:t>
      </w:r>
    </w:p>
    <w:p w14:paraId="332CC6DE" w14:textId="0B05EEB5" w:rsidR="001A6538" w:rsidRPr="001A6538" w:rsidRDefault="00C367B1" w:rsidP="001A6538">
      <w:pPr>
        <w:pStyle w:val="a0"/>
        <w:rPr>
          <w:rFonts w:eastAsia="宋体"/>
          <w:color w:val="000000"/>
          <w:lang w:eastAsia="zh-CN"/>
        </w:rPr>
      </w:pPr>
      <w:r>
        <w:rPr>
          <w:rFonts w:eastAsia="宋体" w:hint="eastAsia"/>
          <w:color w:val="000000"/>
          <w:lang w:eastAsia="zh-CN"/>
        </w:rPr>
        <w:t>Generally</w:t>
      </w:r>
      <w:r w:rsidR="001A6538" w:rsidRPr="001A6538">
        <w:rPr>
          <w:rFonts w:eastAsia="宋体" w:hint="eastAsia"/>
          <w:color w:val="000000"/>
          <w:lang w:eastAsia="zh-CN"/>
        </w:rPr>
        <w:t>, there are two schemes on DCI-triggered configured resource in general.</w:t>
      </w:r>
    </w:p>
    <w:p w14:paraId="57D608F7" w14:textId="60A5E7D0" w:rsidR="001A6538" w:rsidRPr="001A6538" w:rsidRDefault="001A6538" w:rsidP="001A6538">
      <w:pPr>
        <w:pStyle w:val="a0"/>
        <w:rPr>
          <w:rFonts w:eastAsia="宋体"/>
          <w:color w:val="000000"/>
          <w:lang w:eastAsia="zh-CN"/>
        </w:rPr>
      </w:pPr>
      <w:r w:rsidRPr="001A6538">
        <w:rPr>
          <w:rFonts w:eastAsia="宋体"/>
          <w:color w:val="000000"/>
          <w:lang w:eastAsia="zh-CN"/>
        </w:rPr>
        <w:t>S</w:t>
      </w:r>
      <w:r w:rsidRPr="001A6538">
        <w:rPr>
          <w:rFonts w:eastAsia="宋体" w:hint="eastAsia"/>
          <w:color w:val="000000"/>
          <w:lang w:eastAsia="zh-CN"/>
        </w:rPr>
        <w:t xml:space="preserve">cheme1: </w:t>
      </w:r>
      <w:r w:rsidR="001F5BEC">
        <w:rPr>
          <w:rFonts w:eastAsia="宋体" w:hint="eastAsia"/>
          <w:color w:val="000000"/>
          <w:lang w:eastAsia="zh-CN"/>
        </w:rPr>
        <w:t>All</w:t>
      </w:r>
      <w:r w:rsidRPr="001A6538">
        <w:rPr>
          <w:rFonts w:eastAsia="宋体" w:hint="eastAsia"/>
          <w:color w:val="000000"/>
          <w:lang w:eastAsia="zh-CN"/>
        </w:rPr>
        <w:t xml:space="preserve"> </w:t>
      </w:r>
      <w:r w:rsidRPr="001A6538">
        <w:rPr>
          <w:rFonts w:eastAsia="宋体"/>
          <w:color w:val="000000"/>
          <w:lang w:eastAsia="zh-CN"/>
        </w:rPr>
        <w:t>transmission</w:t>
      </w:r>
      <w:r w:rsidRPr="001A6538">
        <w:rPr>
          <w:rFonts w:eastAsia="宋体" w:hint="eastAsia"/>
          <w:color w:val="000000"/>
          <w:lang w:eastAsia="zh-CN"/>
        </w:rPr>
        <w:t xml:space="preserve"> parameters are configured by RRC or MAC CE. </w:t>
      </w:r>
      <w:r w:rsidR="001F5BEC">
        <w:rPr>
          <w:rFonts w:eastAsia="宋体" w:hint="eastAsia"/>
          <w:color w:val="000000"/>
          <w:lang w:eastAsia="zh-CN"/>
        </w:rPr>
        <w:t>Only configured resource index is triggered by DCI.</w:t>
      </w:r>
    </w:p>
    <w:p w14:paraId="4922CF29" w14:textId="7DA34F72" w:rsidR="001A6538" w:rsidRPr="001A6538" w:rsidRDefault="001A6538" w:rsidP="001A6538">
      <w:pPr>
        <w:pStyle w:val="a0"/>
        <w:rPr>
          <w:rFonts w:eastAsia="宋体"/>
          <w:color w:val="000000"/>
          <w:lang w:eastAsia="zh-CN"/>
        </w:rPr>
      </w:pPr>
      <w:r w:rsidRPr="001A6538">
        <w:rPr>
          <w:rFonts w:eastAsia="宋体" w:hint="eastAsia"/>
          <w:color w:val="000000"/>
          <w:lang w:eastAsia="zh-CN"/>
        </w:rPr>
        <w:t xml:space="preserve">Scheme2: </w:t>
      </w:r>
      <w:r w:rsidR="001F5BEC">
        <w:rPr>
          <w:rFonts w:eastAsia="宋体" w:hint="eastAsia"/>
          <w:color w:val="000000"/>
          <w:lang w:eastAsia="zh-CN"/>
        </w:rPr>
        <w:t>Some t</w:t>
      </w:r>
      <w:r w:rsidRPr="001A6538">
        <w:rPr>
          <w:rFonts w:eastAsia="宋体" w:hint="eastAsia"/>
          <w:color w:val="000000"/>
          <w:lang w:eastAsia="zh-CN"/>
        </w:rPr>
        <w:t>ransmission parameters</w:t>
      </w:r>
      <w:r w:rsidR="001F5BEC">
        <w:rPr>
          <w:rFonts w:eastAsia="宋体" w:hint="eastAsia"/>
          <w:color w:val="000000"/>
          <w:lang w:eastAsia="zh-CN"/>
        </w:rPr>
        <w:t xml:space="preserve">, </w:t>
      </w:r>
      <w:r w:rsidRPr="001A6538">
        <w:rPr>
          <w:rFonts w:eastAsia="宋体" w:hint="eastAsia"/>
          <w:color w:val="000000"/>
          <w:lang w:eastAsia="zh-CN"/>
        </w:rPr>
        <w:t xml:space="preserve">such as Time-Frequency resource and DMRS resource, are configured by RRC or MAC CE. The </w:t>
      </w:r>
      <w:r w:rsidR="001F5BEC">
        <w:rPr>
          <w:rFonts w:eastAsia="宋体" w:hint="eastAsia"/>
          <w:color w:val="000000"/>
          <w:lang w:eastAsia="zh-CN"/>
        </w:rPr>
        <w:t>other</w:t>
      </w:r>
      <w:r w:rsidR="001F5BEC" w:rsidRPr="001A6538">
        <w:rPr>
          <w:rFonts w:eastAsia="宋体" w:hint="eastAsia"/>
          <w:color w:val="000000"/>
          <w:lang w:eastAsia="zh-CN"/>
        </w:rPr>
        <w:t xml:space="preserve"> </w:t>
      </w:r>
      <w:r w:rsidRPr="001A6538">
        <w:rPr>
          <w:rFonts w:eastAsia="宋体" w:hint="eastAsia"/>
          <w:color w:val="000000"/>
          <w:lang w:eastAsia="zh-CN"/>
        </w:rPr>
        <w:t>transmission parameters</w:t>
      </w:r>
      <w:r w:rsidR="001F5BEC">
        <w:rPr>
          <w:rFonts w:eastAsia="宋体" w:hint="eastAsia"/>
          <w:color w:val="000000"/>
          <w:lang w:eastAsia="zh-CN"/>
        </w:rPr>
        <w:t>,</w:t>
      </w:r>
      <w:r w:rsidR="00C367B1">
        <w:rPr>
          <w:rFonts w:eastAsia="宋体" w:hint="eastAsia"/>
          <w:color w:val="000000"/>
          <w:lang w:eastAsia="zh-CN"/>
        </w:rPr>
        <w:t xml:space="preserve"> </w:t>
      </w:r>
      <w:r w:rsidRPr="001A6538">
        <w:rPr>
          <w:rFonts w:eastAsia="宋体" w:hint="eastAsia"/>
          <w:color w:val="000000"/>
          <w:lang w:eastAsia="zh-CN"/>
        </w:rPr>
        <w:t>such as HARQ process number and RV are still configured by DCI or indicated implicitly by slot index or other parameters.</w:t>
      </w:r>
    </w:p>
    <w:p w14:paraId="57723328" w14:textId="77777777" w:rsidR="001A6538" w:rsidRPr="001A6538" w:rsidRDefault="001A6538" w:rsidP="0061005C">
      <w:pPr>
        <w:pStyle w:val="a0"/>
        <w:rPr>
          <w:rFonts w:eastAsia="宋体"/>
          <w:b/>
          <w:i/>
          <w:color w:val="000000"/>
          <w:lang w:eastAsia="zh-CN"/>
        </w:rPr>
      </w:pPr>
      <w:r w:rsidRPr="001A6538">
        <w:rPr>
          <w:rFonts w:eastAsia="宋体" w:hint="eastAsia"/>
          <w:b/>
          <w:i/>
          <w:color w:val="000000"/>
          <w:lang w:eastAsia="zh-CN"/>
        </w:rPr>
        <w:t xml:space="preserve">Proposal </w:t>
      </w:r>
      <w:r>
        <w:rPr>
          <w:rFonts w:eastAsia="宋体" w:hint="eastAsia"/>
          <w:b/>
          <w:i/>
          <w:color w:val="000000"/>
          <w:lang w:eastAsia="zh-CN"/>
        </w:rPr>
        <w:t>2</w:t>
      </w:r>
      <w:r w:rsidRPr="001A6538">
        <w:rPr>
          <w:rFonts w:eastAsia="宋体" w:hint="eastAsia"/>
          <w:b/>
          <w:i/>
          <w:color w:val="000000"/>
          <w:lang w:eastAsia="zh-CN"/>
        </w:rPr>
        <w:t xml:space="preserve">: To reduce DCI overhead, multiple transmission resources can be configured by RRC or MAC CE and one of configured resources is triggered by DCI when traffic occurs. </w:t>
      </w:r>
    </w:p>
    <w:p w14:paraId="53216883" w14:textId="77777777" w:rsidR="0061005C" w:rsidRPr="0061005C" w:rsidRDefault="0061005C" w:rsidP="0061005C">
      <w:pPr>
        <w:pStyle w:val="1"/>
        <w:numPr>
          <w:ilvl w:val="1"/>
          <w:numId w:val="1"/>
        </w:numPr>
        <w:rPr>
          <w:rFonts w:ascii="Times New Roman" w:hAnsi="Times New Roman" w:cs="Times New Roman"/>
        </w:rPr>
      </w:pPr>
      <w:r w:rsidRPr="0061005C">
        <w:rPr>
          <w:rFonts w:ascii="Times New Roman" w:hAnsi="Times New Roman" w:cs="Times New Roman" w:hint="eastAsia"/>
        </w:rPr>
        <w:t xml:space="preserve">Increased </w:t>
      </w:r>
      <w:r w:rsidRPr="0061005C">
        <w:rPr>
          <w:rFonts w:ascii="Times New Roman" w:hAnsi="Times New Roman" w:cs="Times New Roman"/>
        </w:rPr>
        <w:t>PDCCH monitoring capability</w:t>
      </w:r>
    </w:p>
    <w:p w14:paraId="1950C3FC" w14:textId="3D7180DE" w:rsidR="008D7220" w:rsidRDefault="008D7220" w:rsidP="001A6538">
      <w:pPr>
        <w:pStyle w:val="a0"/>
        <w:rPr>
          <w:rFonts w:eastAsia="宋体"/>
          <w:color w:val="000000"/>
          <w:lang w:eastAsia="zh-CN"/>
        </w:rPr>
      </w:pPr>
      <w:r>
        <w:rPr>
          <w:rFonts w:eastAsia="宋体"/>
          <w:color w:val="000000"/>
          <w:lang w:eastAsia="zh-CN"/>
        </w:rPr>
        <w:t>In NR Rel-15, the maximum number of PDCCH blind decoding is limited to 44 per slot, no matter the actual configuration of COREST. Such design has following problems:</w:t>
      </w:r>
    </w:p>
    <w:p w14:paraId="297EF589" w14:textId="07D1422F" w:rsidR="0094658A" w:rsidRPr="00C236DF" w:rsidRDefault="008D7220" w:rsidP="0094658A">
      <w:pPr>
        <w:pStyle w:val="a0"/>
        <w:numPr>
          <w:ilvl w:val="0"/>
          <w:numId w:val="38"/>
        </w:numPr>
        <w:rPr>
          <w:rFonts w:eastAsia="宋体"/>
          <w:color w:val="000000"/>
          <w:lang w:eastAsia="zh-CN"/>
        </w:rPr>
      </w:pPr>
      <w:r>
        <w:rPr>
          <w:rFonts w:eastAsia="宋体" w:hint="eastAsia"/>
          <w:color w:val="000000"/>
          <w:lang w:eastAsia="zh-CN"/>
        </w:rPr>
        <w:t>UE</w:t>
      </w:r>
      <w:r>
        <w:rPr>
          <w:rFonts w:eastAsia="宋体"/>
          <w:color w:val="000000"/>
          <w:lang w:eastAsia="zh-CN"/>
        </w:rPr>
        <w:t xml:space="preserve"> </w:t>
      </w:r>
      <w:r w:rsidRPr="0061005C">
        <w:t>capability</w:t>
      </w:r>
      <w:r>
        <w:t xml:space="preserve"> of PDCCH blind decoding is not fully used, and the loss of s</w:t>
      </w:r>
      <w:r w:rsidRPr="008D7220">
        <w:t>cheduling flexibility</w:t>
      </w:r>
      <w:r>
        <w:t xml:space="preserve"> can be expected.</w:t>
      </w:r>
    </w:p>
    <w:p w14:paraId="60ECE367" w14:textId="0CFD370A" w:rsidR="008D7220" w:rsidRDefault="008D7220" w:rsidP="00895BDE">
      <w:pPr>
        <w:pStyle w:val="a0"/>
        <w:numPr>
          <w:ilvl w:val="0"/>
          <w:numId w:val="38"/>
        </w:numPr>
        <w:rPr>
          <w:rFonts w:eastAsia="宋体"/>
          <w:color w:val="000000"/>
          <w:lang w:eastAsia="zh-CN"/>
        </w:rPr>
      </w:pPr>
      <w:r>
        <w:rPr>
          <w:rFonts w:eastAsia="宋体" w:hint="eastAsia"/>
          <w:color w:val="000000"/>
          <w:lang w:eastAsia="zh-CN"/>
        </w:rPr>
        <w:t xml:space="preserve">UE cannot </w:t>
      </w:r>
      <w:r>
        <w:rPr>
          <w:rFonts w:eastAsia="宋体"/>
          <w:color w:val="000000"/>
          <w:lang w:eastAsia="zh-CN"/>
        </w:rPr>
        <w:t xml:space="preserve">achieve 44 blind </w:t>
      </w:r>
      <w:proofErr w:type="spellStart"/>
      <w:r>
        <w:rPr>
          <w:rFonts w:eastAsia="宋体"/>
          <w:color w:val="000000"/>
          <w:lang w:eastAsia="zh-CN"/>
        </w:rPr>
        <w:t>decoding</w:t>
      </w:r>
      <w:r w:rsidR="00895BDE">
        <w:rPr>
          <w:rFonts w:eastAsia="宋体"/>
          <w:color w:val="000000"/>
          <w:lang w:eastAsia="zh-CN"/>
        </w:rPr>
        <w:t>s</w:t>
      </w:r>
      <w:proofErr w:type="spellEnd"/>
      <w:r>
        <w:rPr>
          <w:rFonts w:eastAsia="宋体"/>
          <w:color w:val="000000"/>
          <w:lang w:eastAsia="zh-CN"/>
        </w:rPr>
        <w:t xml:space="preserve"> when the </w:t>
      </w:r>
      <w:r w:rsidR="00895BDE">
        <w:rPr>
          <w:rFonts w:eastAsia="宋体"/>
          <w:color w:val="000000"/>
          <w:lang w:eastAsia="zh-CN"/>
        </w:rPr>
        <w:t xml:space="preserve">configuration of COREST is </w:t>
      </w:r>
      <w:r w:rsidR="00895BDE" w:rsidRPr="00895BDE">
        <w:rPr>
          <w:rFonts w:eastAsia="宋体"/>
          <w:color w:val="000000"/>
          <w:lang w:eastAsia="zh-CN"/>
        </w:rPr>
        <w:t>uneven</w:t>
      </w:r>
      <w:r w:rsidR="0094658A">
        <w:rPr>
          <w:rFonts w:eastAsia="宋体"/>
          <w:color w:val="000000"/>
          <w:lang w:eastAsia="zh-CN"/>
        </w:rPr>
        <w:t xml:space="preserve">, i.e. more blind decoding </w:t>
      </w:r>
      <w:proofErr w:type="gramStart"/>
      <w:r w:rsidR="0094658A">
        <w:rPr>
          <w:rFonts w:eastAsia="宋体"/>
          <w:color w:val="000000"/>
          <w:lang w:eastAsia="zh-CN"/>
        </w:rPr>
        <w:t>are</w:t>
      </w:r>
      <w:proofErr w:type="gramEnd"/>
      <w:r w:rsidR="0094658A">
        <w:rPr>
          <w:rFonts w:eastAsia="宋体"/>
          <w:color w:val="000000"/>
          <w:lang w:eastAsia="zh-CN"/>
        </w:rPr>
        <w:t xml:space="preserve"> configured to the last COREST in one slot.</w:t>
      </w:r>
    </w:p>
    <w:p w14:paraId="2AD619EC" w14:textId="023D3B7C" w:rsidR="008D7220" w:rsidRDefault="003A19C9" w:rsidP="001A6538">
      <w:pPr>
        <w:pStyle w:val="a0"/>
        <w:rPr>
          <w:rFonts w:eastAsia="宋体"/>
          <w:color w:val="000000"/>
          <w:lang w:eastAsia="zh-CN"/>
        </w:rPr>
      </w:pPr>
      <w:r>
        <w:rPr>
          <w:rFonts w:eastAsia="宋体"/>
          <w:color w:val="000000"/>
          <w:lang w:eastAsia="zh-CN"/>
        </w:rPr>
        <w:t>T</w:t>
      </w:r>
      <w:r>
        <w:rPr>
          <w:rFonts w:eastAsia="宋体" w:hint="eastAsia"/>
          <w:color w:val="000000"/>
          <w:lang w:eastAsia="zh-CN"/>
        </w:rPr>
        <w:t xml:space="preserve">o </w:t>
      </w:r>
      <w:r>
        <w:rPr>
          <w:rFonts w:eastAsia="宋体"/>
          <w:color w:val="000000"/>
          <w:lang w:eastAsia="zh-CN"/>
        </w:rPr>
        <w:t>satisfy the latency requirement of Rel-16 URLLC, PDCCH monitoring</w:t>
      </w:r>
      <w:r w:rsidR="006D3C5F">
        <w:rPr>
          <w:rFonts w:eastAsia="宋体"/>
          <w:color w:val="000000"/>
          <w:lang w:eastAsia="zh-CN"/>
        </w:rPr>
        <w:t xml:space="preserve"> capability should be improved, i.e.</w:t>
      </w:r>
      <w:r>
        <w:rPr>
          <w:rFonts w:eastAsia="宋体"/>
          <w:color w:val="000000"/>
          <w:lang w:eastAsia="zh-CN"/>
        </w:rPr>
        <w:t xml:space="preserve"> </w:t>
      </w:r>
      <w:r w:rsidR="006D3C5F">
        <w:rPr>
          <w:rFonts w:eastAsia="宋体"/>
          <w:color w:val="000000"/>
          <w:lang w:eastAsia="zh-CN"/>
        </w:rPr>
        <w:t xml:space="preserve">the configuration of COREST should be more </w:t>
      </w:r>
      <w:r w:rsidR="006D3C5F" w:rsidRPr="000D07E8">
        <w:rPr>
          <w:rFonts w:eastAsia="宋体"/>
          <w:color w:val="000000"/>
          <w:lang w:eastAsia="zh-CN"/>
        </w:rPr>
        <w:t>accurate</w:t>
      </w:r>
      <w:r w:rsidR="006D3C5F">
        <w:rPr>
          <w:rFonts w:eastAsia="宋体"/>
          <w:color w:val="000000"/>
          <w:lang w:eastAsia="zh-CN"/>
        </w:rPr>
        <w:t xml:space="preserve"> based on the UE </w:t>
      </w:r>
      <w:r w:rsidR="006D3C5F" w:rsidRPr="0061005C">
        <w:t>capability</w:t>
      </w:r>
      <w:r w:rsidR="006D3C5F">
        <w:rPr>
          <w:rFonts w:eastAsia="宋体" w:hint="eastAsia"/>
          <w:color w:val="000000"/>
          <w:lang w:eastAsia="zh-CN"/>
        </w:rPr>
        <w:t>:</w:t>
      </w:r>
    </w:p>
    <w:p w14:paraId="11BAC784" w14:textId="4940A268" w:rsidR="007C3D27" w:rsidRPr="006D3C5F" w:rsidRDefault="000D07E8" w:rsidP="007863B8">
      <w:pPr>
        <w:pStyle w:val="a0"/>
        <w:numPr>
          <w:ilvl w:val="1"/>
          <w:numId w:val="39"/>
        </w:numPr>
      </w:pPr>
      <w:r>
        <w:rPr>
          <w:rFonts w:eastAsia="宋体"/>
          <w:color w:val="000000"/>
          <w:lang w:eastAsia="zh-CN"/>
        </w:rPr>
        <w:t>A</w:t>
      </w:r>
      <w:r>
        <w:rPr>
          <w:rFonts w:eastAsia="宋体" w:hint="eastAsia"/>
          <w:color w:val="000000"/>
          <w:lang w:eastAsia="zh-CN"/>
        </w:rPr>
        <w:t xml:space="preserve">pproach </w:t>
      </w:r>
      <w:r>
        <w:rPr>
          <w:rFonts w:eastAsia="宋体"/>
          <w:color w:val="000000"/>
          <w:lang w:eastAsia="zh-CN"/>
        </w:rPr>
        <w:t xml:space="preserve">1: </w:t>
      </w:r>
      <w:r w:rsidR="006D3C5F">
        <w:rPr>
          <w:rFonts w:eastAsia="宋体"/>
          <w:color w:val="000000"/>
          <w:lang w:eastAsia="zh-CN"/>
        </w:rPr>
        <w:t>UE reports t</w:t>
      </w:r>
      <w:r>
        <w:rPr>
          <w:rFonts w:eastAsia="宋体"/>
          <w:color w:val="000000"/>
          <w:lang w:eastAsia="zh-CN"/>
        </w:rPr>
        <w:t xml:space="preserve">he number of symbols to achieve X blind </w:t>
      </w:r>
      <w:proofErr w:type="spellStart"/>
      <w:r>
        <w:rPr>
          <w:rFonts w:eastAsia="宋体"/>
          <w:color w:val="000000"/>
          <w:lang w:eastAsia="zh-CN"/>
        </w:rPr>
        <w:t>decoding</w:t>
      </w:r>
      <w:r>
        <w:rPr>
          <w:rFonts w:eastAsia="宋体" w:hint="eastAsia"/>
          <w:color w:val="000000"/>
          <w:lang w:eastAsia="zh-CN"/>
        </w:rPr>
        <w:t>s</w:t>
      </w:r>
      <w:proofErr w:type="spellEnd"/>
      <w:r>
        <w:rPr>
          <w:rFonts w:eastAsia="宋体"/>
          <w:color w:val="000000"/>
          <w:lang w:eastAsia="zh-CN"/>
        </w:rPr>
        <w:t>.</w:t>
      </w:r>
      <w:r w:rsidR="00F0334F">
        <w:rPr>
          <w:rFonts w:eastAsia="宋体"/>
          <w:color w:val="000000"/>
          <w:lang w:eastAsia="zh-CN"/>
        </w:rPr>
        <w:t xml:space="preserve"> The value of X should be further studied.</w:t>
      </w:r>
    </w:p>
    <w:p w14:paraId="20CE2F95" w14:textId="4171E3E5" w:rsidR="007863B8" w:rsidRDefault="000D07E8" w:rsidP="007863B8">
      <w:pPr>
        <w:pStyle w:val="a0"/>
        <w:numPr>
          <w:ilvl w:val="1"/>
          <w:numId w:val="39"/>
        </w:numPr>
        <w:rPr>
          <w:rFonts w:eastAsia="宋体"/>
          <w:color w:val="000000"/>
          <w:lang w:eastAsia="zh-CN"/>
        </w:rPr>
      </w:pPr>
      <w:r>
        <w:rPr>
          <w:rFonts w:eastAsia="宋体"/>
          <w:color w:val="000000"/>
          <w:lang w:eastAsia="zh-CN"/>
        </w:rPr>
        <w:t xml:space="preserve">Approach 2: </w:t>
      </w:r>
      <w:r w:rsidR="006D3C5F">
        <w:rPr>
          <w:rFonts w:eastAsia="宋体"/>
          <w:color w:val="000000"/>
          <w:lang w:eastAsia="zh-CN"/>
        </w:rPr>
        <w:t>UE reports t</w:t>
      </w:r>
      <w:r>
        <w:rPr>
          <w:rFonts w:eastAsia="宋体"/>
          <w:color w:val="000000"/>
          <w:lang w:eastAsia="zh-CN"/>
        </w:rPr>
        <w:t xml:space="preserve">he maximum number of blind </w:t>
      </w:r>
      <w:proofErr w:type="spellStart"/>
      <w:r>
        <w:rPr>
          <w:rFonts w:eastAsia="宋体"/>
          <w:color w:val="000000"/>
          <w:lang w:eastAsia="zh-CN"/>
        </w:rPr>
        <w:t>decodings</w:t>
      </w:r>
      <w:proofErr w:type="spellEnd"/>
      <w:r>
        <w:rPr>
          <w:rFonts w:eastAsia="宋体"/>
          <w:color w:val="000000"/>
          <w:lang w:eastAsia="zh-CN"/>
        </w:rPr>
        <w:t xml:space="preserve"> during Y symbols.</w:t>
      </w:r>
      <w:r w:rsidR="007863B8">
        <w:rPr>
          <w:rFonts w:eastAsia="宋体"/>
          <w:color w:val="000000"/>
          <w:lang w:eastAsia="zh-CN"/>
        </w:rPr>
        <w:t xml:space="preserve"> </w:t>
      </w:r>
      <w:r w:rsidR="007C6D66">
        <w:rPr>
          <w:rFonts w:eastAsia="宋体"/>
          <w:color w:val="000000"/>
          <w:lang w:eastAsia="zh-CN"/>
        </w:rPr>
        <w:t>The value of Y should be further studied.</w:t>
      </w:r>
    </w:p>
    <w:p w14:paraId="3F2C141F" w14:textId="2DA3876D" w:rsidR="007863B8" w:rsidRPr="007863B8" w:rsidRDefault="007863B8" w:rsidP="007863B8">
      <w:pPr>
        <w:pStyle w:val="a0"/>
        <w:rPr>
          <w:rFonts w:eastAsia="宋体"/>
          <w:color w:val="000000"/>
          <w:lang w:eastAsia="zh-CN"/>
        </w:rPr>
      </w:pPr>
      <w:r>
        <w:rPr>
          <w:rFonts w:eastAsia="宋体"/>
          <w:color w:val="000000"/>
          <w:lang w:eastAsia="zh-CN"/>
        </w:rPr>
        <w:t xml:space="preserve">Approach 1 and approach 2 </w:t>
      </w:r>
      <w:r w:rsidRPr="007863B8">
        <w:rPr>
          <w:rFonts w:eastAsia="宋体"/>
          <w:color w:val="000000"/>
          <w:lang w:eastAsia="zh-CN"/>
        </w:rPr>
        <w:t>are essentially same</w:t>
      </w:r>
      <w:r>
        <w:rPr>
          <w:rFonts w:eastAsia="宋体"/>
          <w:color w:val="000000"/>
          <w:lang w:eastAsia="zh-CN"/>
        </w:rPr>
        <w:t>. One example is shown in Figure 1, once</w:t>
      </w:r>
      <w:r w:rsidRPr="007863B8">
        <w:rPr>
          <w:rFonts w:eastAsia="宋体"/>
          <w:color w:val="000000"/>
          <w:lang w:eastAsia="zh-CN"/>
        </w:rPr>
        <w:t xml:space="preserve"> UE reports up to 20 blind </w:t>
      </w:r>
      <w:proofErr w:type="spellStart"/>
      <w:r w:rsidRPr="007863B8">
        <w:rPr>
          <w:rFonts w:eastAsia="宋体"/>
          <w:color w:val="000000"/>
          <w:lang w:eastAsia="zh-CN"/>
        </w:rPr>
        <w:t>decodings</w:t>
      </w:r>
      <w:proofErr w:type="spellEnd"/>
      <w:r w:rsidR="00310E09">
        <w:rPr>
          <w:rFonts w:eastAsia="宋体"/>
          <w:color w:val="000000"/>
          <w:lang w:eastAsia="zh-CN"/>
        </w:rPr>
        <w:t xml:space="preserve"> can be achieved during</w:t>
      </w:r>
      <w:r w:rsidRPr="007863B8">
        <w:rPr>
          <w:rFonts w:eastAsia="宋体"/>
          <w:color w:val="000000"/>
          <w:lang w:eastAsia="zh-CN"/>
        </w:rPr>
        <w:t xml:space="preserve"> 2 symbols</w:t>
      </w:r>
      <w:r>
        <w:rPr>
          <w:rFonts w:eastAsia="宋体"/>
          <w:color w:val="000000"/>
          <w:lang w:eastAsia="zh-CN"/>
        </w:rPr>
        <w:t>,</w:t>
      </w:r>
      <w:r w:rsidRPr="007863B8">
        <w:rPr>
          <w:rFonts w:eastAsia="宋体"/>
          <w:color w:val="000000"/>
          <w:lang w:eastAsia="zh-CN"/>
        </w:rPr>
        <w:t xml:space="preserve"> </w:t>
      </w:r>
      <w:r>
        <w:rPr>
          <w:rFonts w:eastAsia="宋体"/>
          <w:color w:val="000000"/>
          <w:lang w:eastAsia="zh-CN"/>
        </w:rPr>
        <w:t>u</w:t>
      </w:r>
      <w:r w:rsidRPr="007863B8">
        <w:rPr>
          <w:rFonts w:eastAsia="宋体"/>
          <w:color w:val="000000"/>
          <w:lang w:eastAsia="zh-CN"/>
        </w:rPr>
        <w:t xml:space="preserve">p to 140 blind </w:t>
      </w:r>
      <w:proofErr w:type="spellStart"/>
      <w:r w:rsidRPr="007863B8">
        <w:rPr>
          <w:rFonts w:eastAsia="宋体"/>
          <w:color w:val="000000"/>
          <w:lang w:eastAsia="zh-CN"/>
        </w:rPr>
        <w:t>decodings</w:t>
      </w:r>
      <w:proofErr w:type="spellEnd"/>
      <w:r w:rsidRPr="007863B8">
        <w:rPr>
          <w:rFonts w:eastAsia="宋体"/>
          <w:color w:val="000000"/>
          <w:lang w:eastAsia="zh-CN"/>
        </w:rPr>
        <w:t xml:space="preserve"> can be configured in one slot</w:t>
      </w:r>
      <w:r w:rsidR="00096110">
        <w:rPr>
          <w:rFonts w:eastAsia="宋体"/>
          <w:color w:val="000000"/>
          <w:lang w:eastAsia="zh-CN"/>
        </w:rPr>
        <w:t xml:space="preserve"> for URLLC.</w:t>
      </w:r>
    </w:p>
    <w:p w14:paraId="190CD04A" w14:textId="77777777" w:rsidR="007863B8" w:rsidRDefault="007863B8" w:rsidP="007863B8">
      <w:pPr>
        <w:jc w:val="center"/>
      </w:pPr>
      <w:r>
        <w:object w:dxaOrig="6516" w:dyaOrig="3264" w14:anchorId="3E2C28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pt;height:163.2pt" o:ole="">
            <v:imagedata r:id="rId9" o:title=""/>
          </v:shape>
          <o:OLEObject Type="Embed" ProgID="Visio.Drawing.15" ShapeID="_x0000_i1025" DrawAspect="Content" ObjectID="_1595426870" r:id="rId10"/>
        </w:object>
      </w:r>
    </w:p>
    <w:p w14:paraId="36A52E8B" w14:textId="693545A2" w:rsidR="00DB1E0D" w:rsidRPr="007863B8" w:rsidRDefault="007863B8" w:rsidP="00DB1E0D">
      <w:pPr>
        <w:spacing w:after="120"/>
        <w:jc w:val="center"/>
        <w:rPr>
          <w:rFonts w:eastAsia="宋体"/>
          <w:color w:val="000000"/>
          <w:lang w:eastAsia="zh-CN"/>
        </w:rPr>
      </w:pPr>
      <w:r>
        <w:t xml:space="preserve">Figure 1: </w:t>
      </w:r>
      <w:r>
        <w:rPr>
          <w:rFonts w:eastAsia="宋体"/>
          <w:color w:val="000000"/>
          <w:lang w:eastAsia="zh-CN"/>
        </w:rPr>
        <w:t xml:space="preserve">More </w:t>
      </w:r>
      <w:r w:rsidRPr="000D07E8">
        <w:rPr>
          <w:rFonts w:eastAsia="宋体"/>
          <w:color w:val="000000"/>
          <w:lang w:eastAsia="zh-CN"/>
        </w:rPr>
        <w:t>accurate</w:t>
      </w:r>
      <w:r>
        <w:rPr>
          <w:rFonts w:eastAsia="宋体"/>
          <w:color w:val="000000"/>
          <w:lang w:eastAsia="zh-CN"/>
        </w:rPr>
        <w:t xml:space="preserve"> configuration of COREST</w:t>
      </w:r>
    </w:p>
    <w:p w14:paraId="2A018932" w14:textId="3BBD513C" w:rsidR="00AE6D71" w:rsidRPr="00442B69" w:rsidRDefault="00442B69" w:rsidP="001A6538">
      <w:pPr>
        <w:pStyle w:val="a0"/>
        <w:rPr>
          <w:rFonts w:eastAsia="宋体"/>
          <w:b/>
          <w:i/>
          <w:color w:val="000000"/>
          <w:lang w:eastAsia="zh-CN"/>
        </w:rPr>
      </w:pPr>
      <w:r w:rsidRPr="001A6538">
        <w:rPr>
          <w:rFonts w:eastAsia="宋体" w:hint="eastAsia"/>
          <w:b/>
          <w:i/>
          <w:color w:val="000000"/>
          <w:lang w:eastAsia="zh-CN"/>
        </w:rPr>
        <w:t xml:space="preserve">Proposal </w:t>
      </w:r>
      <w:r>
        <w:rPr>
          <w:rFonts w:eastAsia="宋体" w:hint="eastAsia"/>
          <w:b/>
          <w:i/>
          <w:color w:val="000000"/>
          <w:lang w:eastAsia="zh-CN"/>
        </w:rPr>
        <w:t>3</w:t>
      </w:r>
      <w:r w:rsidRPr="001A6538">
        <w:rPr>
          <w:rFonts w:eastAsia="宋体" w:hint="eastAsia"/>
          <w:b/>
          <w:i/>
          <w:color w:val="000000"/>
          <w:lang w:eastAsia="zh-CN"/>
        </w:rPr>
        <w:t xml:space="preserve">: </w:t>
      </w:r>
      <w:r w:rsidR="00DB1E0D">
        <w:rPr>
          <w:rFonts w:eastAsia="宋体"/>
          <w:b/>
          <w:i/>
          <w:color w:val="000000"/>
          <w:lang w:eastAsia="zh-CN"/>
        </w:rPr>
        <w:t>More a</w:t>
      </w:r>
      <w:r w:rsidR="00DB1E0D" w:rsidRPr="00DB1E0D">
        <w:rPr>
          <w:rFonts w:eastAsia="宋体"/>
          <w:b/>
          <w:i/>
          <w:color w:val="000000"/>
          <w:lang w:eastAsia="zh-CN"/>
        </w:rPr>
        <w:t>ccurate</w:t>
      </w:r>
      <w:r w:rsidR="00DB1E0D">
        <w:rPr>
          <w:rFonts w:eastAsia="宋体"/>
          <w:b/>
          <w:i/>
          <w:color w:val="000000"/>
          <w:lang w:eastAsia="zh-CN"/>
        </w:rPr>
        <w:t xml:space="preserve"> UE </w:t>
      </w:r>
      <w:r w:rsidR="00DB1E0D" w:rsidRPr="00DB1E0D">
        <w:rPr>
          <w:rFonts w:eastAsia="宋体"/>
          <w:b/>
          <w:i/>
          <w:color w:val="000000"/>
          <w:lang w:eastAsia="zh-CN"/>
        </w:rPr>
        <w:t>capability</w:t>
      </w:r>
      <w:r w:rsidR="00DB1E0D">
        <w:rPr>
          <w:rFonts w:eastAsia="宋体"/>
          <w:b/>
          <w:i/>
          <w:color w:val="000000"/>
          <w:lang w:eastAsia="zh-CN"/>
        </w:rPr>
        <w:t xml:space="preserve"> of blind decoding should be reported.</w:t>
      </w:r>
    </w:p>
    <w:p w14:paraId="17F90747" w14:textId="77777777" w:rsidR="00295A0C" w:rsidRPr="00295A0C" w:rsidRDefault="0061005C" w:rsidP="00295A0C">
      <w:pPr>
        <w:pStyle w:val="1"/>
        <w:rPr>
          <w:rFonts w:ascii="Times New Roman" w:hAnsi="Times New Roman" w:cs="Times New Roman"/>
        </w:rPr>
      </w:pPr>
      <w:r>
        <w:rPr>
          <w:rFonts w:ascii="Times New Roman" w:hAnsi="Times New Roman" w:cs="Times New Roman" w:hint="eastAsia"/>
        </w:rPr>
        <w:t>UCI enhancement</w:t>
      </w:r>
    </w:p>
    <w:p w14:paraId="4798E68A" w14:textId="0A77E9F9" w:rsidR="00A05333" w:rsidRDefault="00BB01A6" w:rsidP="0061005C">
      <w:pPr>
        <w:pStyle w:val="a0"/>
        <w:rPr>
          <w:rFonts w:eastAsiaTheme="minorEastAsia"/>
          <w:lang w:eastAsia="zh-CN"/>
        </w:rPr>
      </w:pPr>
      <w:r>
        <w:rPr>
          <w:rFonts w:eastAsiaTheme="minorEastAsia" w:hint="eastAsia"/>
          <w:lang w:eastAsia="zh-CN"/>
        </w:rPr>
        <w:t xml:space="preserve">Due to channel and </w:t>
      </w:r>
      <w:r>
        <w:rPr>
          <w:rFonts w:eastAsiaTheme="minorEastAsia"/>
          <w:lang w:eastAsia="zh-CN"/>
        </w:rPr>
        <w:t>interference</w:t>
      </w:r>
      <w:r>
        <w:rPr>
          <w:rFonts w:eastAsiaTheme="minorEastAsia" w:hint="eastAsia"/>
          <w:lang w:eastAsia="zh-CN"/>
        </w:rPr>
        <w:t xml:space="preserve"> change, the channel condition gap between measurement and </w:t>
      </w:r>
      <w:r>
        <w:rPr>
          <w:rFonts w:eastAsiaTheme="minorEastAsia"/>
          <w:lang w:eastAsia="zh-CN"/>
        </w:rPr>
        <w:t>transmission</w:t>
      </w:r>
      <w:r>
        <w:rPr>
          <w:rFonts w:eastAsiaTheme="minorEastAsia" w:hint="eastAsia"/>
          <w:lang w:eastAsia="zh-CN"/>
        </w:rPr>
        <w:t xml:space="preserve"> exists. Figure 1 shows SINR fluctuation due to channel variation @ average SINR =10 </w:t>
      </w:r>
      <w:proofErr w:type="spellStart"/>
      <w:r>
        <w:rPr>
          <w:rFonts w:eastAsiaTheme="minorEastAsia" w:hint="eastAsia"/>
          <w:lang w:eastAsia="zh-CN"/>
        </w:rPr>
        <w:t>dB.</w:t>
      </w:r>
      <w:proofErr w:type="spellEnd"/>
      <w:r w:rsidR="00C367B1">
        <w:rPr>
          <w:rFonts w:eastAsiaTheme="minorEastAsia" w:hint="eastAsia"/>
          <w:lang w:eastAsia="zh-CN"/>
        </w:rPr>
        <w:t xml:space="preserve"> For 4</w:t>
      </w:r>
      <w:r>
        <w:rPr>
          <w:rFonts w:eastAsiaTheme="minorEastAsia" w:hint="eastAsia"/>
          <w:lang w:eastAsia="zh-CN"/>
        </w:rPr>
        <w:t xml:space="preserve"> </w:t>
      </w:r>
      <w:proofErr w:type="gramStart"/>
      <w:r>
        <w:rPr>
          <w:rFonts w:eastAsiaTheme="minorEastAsia" w:hint="eastAsia"/>
          <w:lang w:eastAsia="zh-CN"/>
        </w:rPr>
        <w:t>antenna</w:t>
      </w:r>
      <w:proofErr w:type="gramEnd"/>
      <w:r>
        <w:rPr>
          <w:rFonts w:eastAsiaTheme="minorEastAsia" w:hint="eastAsia"/>
          <w:lang w:eastAsia="zh-CN"/>
        </w:rPr>
        <w:t xml:space="preserve">, the probability that SINR is lower than -4.9dB is 1e-5. So to </w:t>
      </w:r>
      <w:r>
        <w:rPr>
          <w:rFonts w:eastAsiaTheme="minorEastAsia"/>
          <w:lang w:eastAsia="zh-CN"/>
        </w:rPr>
        <w:t>meet reliability of 1e-5, MCS corresponding to -4.9dB should be assigned for UE</w:t>
      </w:r>
      <w:r>
        <w:rPr>
          <w:rFonts w:eastAsiaTheme="minorEastAsia" w:hint="eastAsia"/>
          <w:lang w:eastAsia="zh-CN"/>
        </w:rPr>
        <w:t xml:space="preserve"> with average SINR 10 </w:t>
      </w:r>
      <w:proofErr w:type="spellStart"/>
      <w:r>
        <w:rPr>
          <w:rFonts w:eastAsiaTheme="minorEastAsia" w:hint="eastAsia"/>
          <w:lang w:eastAsia="zh-CN"/>
        </w:rPr>
        <w:t>dB.</w:t>
      </w:r>
      <w:proofErr w:type="spellEnd"/>
      <w:r>
        <w:rPr>
          <w:rFonts w:eastAsiaTheme="minorEastAsia" w:hint="eastAsia"/>
          <w:lang w:eastAsia="zh-CN"/>
        </w:rPr>
        <w:t xml:space="preserve"> Robust resource allocation leads to low </w:t>
      </w:r>
      <w:r>
        <w:rPr>
          <w:rFonts w:eastAsiaTheme="minorEastAsia"/>
          <w:lang w:eastAsia="zh-CN"/>
        </w:rPr>
        <w:t>availability</w:t>
      </w:r>
      <w:r>
        <w:rPr>
          <w:rFonts w:eastAsiaTheme="minorEastAsia" w:hint="eastAsia"/>
          <w:lang w:eastAsia="zh-CN"/>
        </w:rPr>
        <w:t xml:space="preserve"> and system congestion.  Therefore, fast CSI feedback should be considered to avoid excessively robust resource allocation. Meanwhile, fast CSI feedback is benefit to improve reliability for very limited retransmission opportunity due to low latency.</w:t>
      </w:r>
    </w:p>
    <w:p w14:paraId="4FD11B5E" w14:textId="77777777" w:rsidR="00BB01A6" w:rsidRDefault="00BB01A6" w:rsidP="00BB01A6">
      <w:pPr>
        <w:pStyle w:val="a0"/>
        <w:jc w:val="center"/>
        <w:rPr>
          <w:rFonts w:eastAsiaTheme="minorEastAsia"/>
          <w:lang w:eastAsia="zh-CN"/>
        </w:rPr>
      </w:pPr>
      <w:bookmarkStart w:id="2" w:name="_GoBack"/>
      <w:r w:rsidRPr="00BB01A6">
        <w:rPr>
          <w:noProof/>
          <w:lang w:eastAsia="zh-CN"/>
        </w:rPr>
        <w:lastRenderedPageBreak/>
        <w:drawing>
          <wp:inline distT="0" distB="0" distL="0" distR="0" wp14:anchorId="6C26B293" wp14:editId="239DA671">
            <wp:extent cx="2926080" cy="2192257"/>
            <wp:effectExtent l="0" t="0" r="762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5415" cy="2191759"/>
                    </a:xfrm>
                    <a:prstGeom prst="rect">
                      <a:avLst/>
                    </a:prstGeom>
                    <a:noFill/>
                    <a:ln>
                      <a:noFill/>
                    </a:ln>
                    <a:effectLst/>
                    <a:extLst/>
                  </pic:spPr>
                </pic:pic>
              </a:graphicData>
            </a:graphic>
          </wp:inline>
        </w:drawing>
      </w:r>
      <w:bookmarkEnd w:id="2"/>
    </w:p>
    <w:p w14:paraId="2413B9D2" w14:textId="77777777" w:rsidR="00442B69" w:rsidRPr="00A05333" w:rsidRDefault="00442B69" w:rsidP="00BB01A6">
      <w:pPr>
        <w:pStyle w:val="a0"/>
        <w:jc w:val="center"/>
        <w:rPr>
          <w:rFonts w:eastAsiaTheme="minorEastAsia"/>
          <w:lang w:eastAsia="zh-CN"/>
        </w:rPr>
      </w:pPr>
      <w:r>
        <w:rPr>
          <w:rFonts w:eastAsiaTheme="minorEastAsia" w:hint="eastAsia"/>
          <w:lang w:eastAsia="zh-CN"/>
        </w:rPr>
        <w:t>Figure 1 SINR fluctuation</w:t>
      </w:r>
    </w:p>
    <w:p w14:paraId="741EC00F" w14:textId="77777777" w:rsidR="00442B69" w:rsidRPr="00442B69" w:rsidRDefault="00442B69" w:rsidP="00BB01A6">
      <w:pPr>
        <w:pStyle w:val="a0"/>
        <w:rPr>
          <w:rFonts w:eastAsia="宋体"/>
          <w:b/>
          <w:i/>
          <w:color w:val="000000"/>
          <w:lang w:eastAsia="zh-CN"/>
        </w:rPr>
      </w:pPr>
      <w:r w:rsidRPr="001A6538">
        <w:rPr>
          <w:rFonts w:eastAsia="宋体" w:hint="eastAsia"/>
          <w:b/>
          <w:i/>
          <w:color w:val="000000"/>
          <w:lang w:eastAsia="zh-CN"/>
        </w:rPr>
        <w:t xml:space="preserve">Proposal </w:t>
      </w:r>
      <w:r>
        <w:rPr>
          <w:rFonts w:eastAsia="宋体" w:hint="eastAsia"/>
          <w:b/>
          <w:i/>
          <w:color w:val="000000"/>
          <w:lang w:eastAsia="zh-CN"/>
        </w:rPr>
        <w:t>4</w:t>
      </w:r>
      <w:r w:rsidRPr="001A6538">
        <w:rPr>
          <w:rFonts w:eastAsia="宋体" w:hint="eastAsia"/>
          <w:b/>
          <w:i/>
          <w:color w:val="000000"/>
          <w:lang w:eastAsia="zh-CN"/>
        </w:rPr>
        <w:t xml:space="preserve">: </w:t>
      </w:r>
      <w:r>
        <w:rPr>
          <w:rFonts w:eastAsia="宋体" w:hint="eastAsia"/>
          <w:b/>
          <w:i/>
          <w:color w:val="000000"/>
          <w:lang w:eastAsia="zh-CN"/>
        </w:rPr>
        <w:t>A</w:t>
      </w:r>
      <w:r w:rsidRPr="00442B69">
        <w:rPr>
          <w:rFonts w:eastAsia="宋体" w:hint="eastAsia"/>
          <w:b/>
          <w:i/>
          <w:color w:val="000000"/>
          <w:lang w:eastAsia="zh-CN"/>
        </w:rPr>
        <w:t xml:space="preserve">periodic CSI report is benefit for system </w:t>
      </w:r>
      <w:r w:rsidRPr="00442B69">
        <w:rPr>
          <w:rFonts w:eastAsia="宋体"/>
          <w:b/>
          <w:i/>
          <w:color w:val="000000"/>
          <w:lang w:eastAsia="zh-CN"/>
        </w:rPr>
        <w:t>efficiency</w:t>
      </w:r>
      <w:r w:rsidRPr="00442B69">
        <w:rPr>
          <w:rFonts w:eastAsia="宋体" w:hint="eastAsia"/>
          <w:b/>
          <w:i/>
          <w:color w:val="000000"/>
          <w:lang w:eastAsia="zh-CN"/>
        </w:rPr>
        <w:t xml:space="preserve"> and high availability.</w:t>
      </w:r>
    </w:p>
    <w:p w14:paraId="5ABB008D" w14:textId="77777777" w:rsidR="0061005C" w:rsidRPr="00BB01A6" w:rsidRDefault="0061005C" w:rsidP="00BB01A6">
      <w:pPr>
        <w:pStyle w:val="1"/>
        <w:rPr>
          <w:rFonts w:ascii="Times New Roman" w:hAnsi="Times New Roman" w:cs="Times New Roman"/>
        </w:rPr>
      </w:pPr>
      <w:r w:rsidRPr="00BB01A6">
        <w:rPr>
          <w:rFonts w:ascii="Times New Roman" w:hAnsi="Times New Roman" w:cs="Times New Roman" w:hint="eastAsia"/>
        </w:rPr>
        <w:t>PUSCH enhancement</w:t>
      </w:r>
    </w:p>
    <w:p w14:paraId="5310F9DD" w14:textId="77777777" w:rsidR="0061005C" w:rsidRDefault="00442B69" w:rsidP="0061005C">
      <w:pPr>
        <w:pStyle w:val="a0"/>
        <w:rPr>
          <w:rFonts w:eastAsiaTheme="minorEastAsia"/>
          <w:lang w:eastAsia="zh-CN"/>
        </w:rPr>
      </w:pPr>
      <w:r>
        <w:rPr>
          <w:rFonts w:eastAsiaTheme="minorEastAsia" w:hint="eastAsia"/>
          <w:lang w:eastAsia="zh-CN"/>
        </w:rPr>
        <w:t xml:space="preserve">In Rel-15, mini-slot is introduced but mini-slot repetition/hopping is not included. Similar to mini-slot transmission, mini-slot </w:t>
      </w:r>
      <w:r>
        <w:rPr>
          <w:rFonts w:eastAsiaTheme="minorEastAsia"/>
          <w:lang w:eastAsia="zh-CN"/>
        </w:rPr>
        <w:t>repetition</w:t>
      </w:r>
      <w:r>
        <w:rPr>
          <w:rFonts w:eastAsiaTheme="minorEastAsia" w:hint="eastAsia"/>
          <w:lang w:eastAsia="zh-CN"/>
        </w:rPr>
        <w:t xml:space="preserve"> is also benefit to reduce processing timeline. Though</w:t>
      </w:r>
      <w:r>
        <w:rPr>
          <w:rFonts w:eastAsiaTheme="minorEastAsia"/>
          <w:lang w:eastAsia="zh-CN"/>
        </w:rPr>
        <w:t xml:space="preserve"> lower</w:t>
      </w:r>
      <w:r>
        <w:rPr>
          <w:rFonts w:eastAsiaTheme="minorEastAsia" w:hint="eastAsia"/>
          <w:lang w:eastAsia="zh-CN"/>
        </w:rPr>
        <w:t xml:space="preserve"> MCS with long duration </w:t>
      </w:r>
      <w:r>
        <w:rPr>
          <w:rFonts w:eastAsiaTheme="minorEastAsia"/>
          <w:lang w:eastAsia="zh-CN"/>
        </w:rPr>
        <w:t>is equivalent</w:t>
      </w:r>
      <w:r>
        <w:rPr>
          <w:rFonts w:eastAsiaTheme="minorEastAsia" w:hint="eastAsia"/>
          <w:lang w:eastAsia="zh-CN"/>
        </w:rPr>
        <w:t xml:space="preserve"> to repetition of higher MCS with short duration </w:t>
      </w:r>
      <w:r>
        <w:rPr>
          <w:rFonts w:eastAsiaTheme="minorEastAsia"/>
          <w:lang w:eastAsia="zh-CN"/>
        </w:rPr>
        <w:t xml:space="preserve">in terms of </w:t>
      </w:r>
      <w:r>
        <w:rPr>
          <w:rFonts w:eastAsiaTheme="minorEastAsia" w:hint="eastAsia"/>
          <w:lang w:eastAsia="zh-CN"/>
        </w:rPr>
        <w:t xml:space="preserve">efficiency and reliability, short duration can reduce processing timeline. </w:t>
      </w:r>
      <w:r>
        <w:rPr>
          <w:rFonts w:eastAsiaTheme="minorEastAsia"/>
          <w:lang w:eastAsia="zh-CN"/>
        </w:rPr>
        <w:t>In addition</w:t>
      </w:r>
      <w:r>
        <w:rPr>
          <w:rFonts w:eastAsiaTheme="minorEastAsia" w:hint="eastAsia"/>
          <w:lang w:eastAsia="zh-CN"/>
        </w:rPr>
        <w:t>, it can trigger retransmission faster than long duration, shown in Figure 2.</w:t>
      </w:r>
    </w:p>
    <w:p w14:paraId="4D4E688E" w14:textId="77777777" w:rsidR="00442B69" w:rsidRDefault="00442B69" w:rsidP="00442B69">
      <w:pPr>
        <w:pStyle w:val="a0"/>
        <w:jc w:val="center"/>
        <w:rPr>
          <w:rFonts w:eastAsiaTheme="minorEastAsia"/>
          <w:lang w:eastAsia="zh-CN"/>
        </w:rPr>
      </w:pPr>
      <w:r w:rsidRPr="00442B69">
        <w:rPr>
          <w:rFonts w:eastAsiaTheme="minorEastAsia"/>
          <w:noProof/>
          <w:lang w:eastAsia="zh-CN"/>
        </w:rPr>
        <w:drawing>
          <wp:inline distT="0" distB="0" distL="0" distR="0" wp14:anchorId="72070C66" wp14:editId="13738C9C">
            <wp:extent cx="1625600" cy="1576339"/>
            <wp:effectExtent l="0" t="0" r="0" b="5080"/>
            <wp:docPr id="30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5600" cy="1576339"/>
                    </a:xfrm>
                    <a:prstGeom prst="rect">
                      <a:avLst/>
                    </a:prstGeom>
                    <a:noFill/>
                    <a:ln>
                      <a:noFill/>
                    </a:ln>
                    <a:extLst/>
                  </pic:spPr>
                </pic:pic>
              </a:graphicData>
            </a:graphic>
          </wp:inline>
        </w:drawing>
      </w:r>
    </w:p>
    <w:p w14:paraId="540DDE2F" w14:textId="77777777" w:rsidR="00442B69" w:rsidRPr="0061005C" w:rsidRDefault="00442B69" w:rsidP="00442B69">
      <w:pPr>
        <w:pStyle w:val="a0"/>
        <w:jc w:val="center"/>
        <w:rPr>
          <w:rFonts w:eastAsiaTheme="minorEastAsia"/>
          <w:lang w:eastAsia="zh-CN"/>
        </w:rPr>
      </w:pPr>
      <w:r>
        <w:rPr>
          <w:rFonts w:eastAsiaTheme="minorEastAsia" w:hint="eastAsia"/>
          <w:lang w:eastAsia="zh-CN"/>
        </w:rPr>
        <w:t>Figure 2 Timeline for mini-slot repetition and slot transmission</w:t>
      </w:r>
    </w:p>
    <w:p w14:paraId="33119FAB" w14:textId="77777777" w:rsidR="0061005C" w:rsidRDefault="00442B69" w:rsidP="00442B69">
      <w:pPr>
        <w:pStyle w:val="a0"/>
        <w:rPr>
          <w:rFonts w:eastAsia="宋体"/>
          <w:b/>
          <w:i/>
          <w:color w:val="000000"/>
          <w:lang w:eastAsia="zh-CN"/>
        </w:rPr>
      </w:pPr>
      <w:r w:rsidRPr="001A6538">
        <w:rPr>
          <w:rFonts w:eastAsia="宋体" w:hint="eastAsia"/>
          <w:b/>
          <w:i/>
          <w:color w:val="000000"/>
          <w:lang w:eastAsia="zh-CN"/>
        </w:rPr>
        <w:t xml:space="preserve">Proposal </w:t>
      </w:r>
      <w:r>
        <w:rPr>
          <w:rFonts w:eastAsia="宋体" w:hint="eastAsia"/>
          <w:b/>
          <w:i/>
          <w:color w:val="000000"/>
          <w:lang w:eastAsia="zh-CN"/>
        </w:rPr>
        <w:t>5</w:t>
      </w:r>
      <w:r w:rsidRPr="001A6538">
        <w:rPr>
          <w:rFonts w:eastAsia="宋体" w:hint="eastAsia"/>
          <w:b/>
          <w:i/>
          <w:color w:val="000000"/>
          <w:lang w:eastAsia="zh-CN"/>
        </w:rPr>
        <w:t xml:space="preserve">: </w:t>
      </w:r>
      <w:r>
        <w:rPr>
          <w:rFonts w:eastAsia="宋体" w:hint="eastAsia"/>
          <w:b/>
          <w:i/>
          <w:color w:val="000000"/>
          <w:lang w:eastAsia="zh-CN"/>
        </w:rPr>
        <w:t>Mini-slot repetition reduces processing timeline due to shorter TTI duration and is benefit for fast retransmission trigger.</w:t>
      </w:r>
    </w:p>
    <w:p w14:paraId="462740DB" w14:textId="77777777" w:rsidR="00442B69" w:rsidRPr="000F13CE" w:rsidRDefault="000F13CE" w:rsidP="00442B69">
      <w:pPr>
        <w:pStyle w:val="a0"/>
        <w:rPr>
          <w:rFonts w:eastAsiaTheme="minorEastAsia"/>
          <w:lang w:eastAsia="zh-CN"/>
        </w:rPr>
      </w:pPr>
      <w:r>
        <w:rPr>
          <w:rFonts w:eastAsiaTheme="minorEastAsia" w:hint="eastAsia"/>
          <w:lang w:eastAsia="zh-CN"/>
        </w:rPr>
        <w:t>In Rel15, hopping boundary is</w:t>
      </w:r>
      <w:r>
        <w:rPr>
          <w:rFonts w:eastAsiaTheme="minorEastAsia" w:hint="eastAsia"/>
          <w:iCs/>
          <w:color w:val="000000"/>
          <w:lang w:eastAsia="zh-CN"/>
        </w:rPr>
        <w:t xml:space="preserve"> </w:t>
      </w:r>
      <m:oMath>
        <m:d>
          <m:dPr>
            <m:begChr m:val="⌊"/>
            <m:endChr m:val="⌋"/>
            <m:ctrlPr>
              <w:rPr>
                <w:rFonts w:ascii="Cambria Math" w:eastAsiaTheme="minorEastAsia" w:hAnsi="Cambria Math"/>
                <w:lang w:eastAsia="zh-CN"/>
              </w:rPr>
            </m:ctrlPr>
          </m:dPr>
          <m:e>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symbol</m:t>
                </m:r>
              </m:sub>
              <m:sup>
                <m:r>
                  <w:rPr>
                    <w:rFonts w:ascii="Cambria Math" w:eastAsiaTheme="minorEastAsia" w:hAnsi="Cambria Math"/>
                    <w:lang w:eastAsia="zh-CN"/>
                  </w:rPr>
                  <m:t>PUSCH</m:t>
                </m:r>
              </m:sup>
            </m:sSubSup>
            <m:r>
              <w:rPr>
                <w:rFonts w:ascii="Cambria Math" w:eastAsiaTheme="minorEastAsia" w:hAnsi="Cambria Math"/>
                <w:lang w:eastAsia="zh-CN"/>
              </w:rPr>
              <m:t>/2</m:t>
            </m:r>
          </m:e>
        </m:d>
      </m:oMath>
      <w:r>
        <w:rPr>
          <w:rFonts w:eastAsiaTheme="minorEastAsia" w:hint="eastAsia"/>
          <w:lang w:eastAsia="zh-CN"/>
        </w:rPr>
        <w:t xml:space="preserve"> for intra-slot hopping, </w:t>
      </w:r>
      <m:oMath>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symbol</m:t>
            </m:r>
          </m:sub>
          <m:sup>
            <m:r>
              <w:rPr>
                <w:rFonts w:ascii="Cambria Math" w:eastAsiaTheme="minorEastAsia" w:hAnsi="Cambria Math"/>
                <w:lang w:eastAsia="zh-CN"/>
              </w:rPr>
              <m:t>PUSCH</m:t>
            </m:r>
          </m:sup>
        </m:sSubSup>
      </m:oMath>
      <w:r>
        <w:rPr>
          <w:rFonts w:eastAsiaTheme="minorEastAsia" w:hint="eastAsia"/>
          <w:lang w:eastAsia="zh-CN"/>
        </w:rPr>
        <w:t xml:space="preserve"> is </w:t>
      </w:r>
      <w:r>
        <w:rPr>
          <w:rFonts w:eastAsiaTheme="minorEastAsia"/>
          <w:lang w:eastAsia="zh-CN"/>
        </w:rPr>
        <w:t>length</w:t>
      </w:r>
      <w:r>
        <w:rPr>
          <w:rFonts w:eastAsiaTheme="minorEastAsia" w:hint="eastAsia"/>
          <w:lang w:eastAsia="zh-CN"/>
        </w:rPr>
        <w:t xml:space="preserve"> of PUSCH within one slot. However, it is not </w:t>
      </w:r>
      <w:r>
        <w:rPr>
          <w:rFonts w:eastAsiaTheme="minorEastAsia"/>
          <w:lang w:eastAsia="zh-CN"/>
        </w:rPr>
        <w:t>optimized</w:t>
      </w:r>
      <w:r>
        <w:rPr>
          <w:rFonts w:eastAsiaTheme="minorEastAsia" w:hint="eastAsia"/>
          <w:lang w:eastAsia="zh-CN"/>
        </w:rPr>
        <w:t xml:space="preserve"> for mini-slot due to high DMRS overhead per hop. </w:t>
      </w:r>
      <w:r>
        <w:rPr>
          <w:rFonts w:eastAsiaTheme="minorEastAsia"/>
          <w:lang w:eastAsia="zh-CN"/>
        </w:rPr>
        <w:t>If</w:t>
      </w:r>
      <w:r>
        <w:rPr>
          <w:rFonts w:eastAsiaTheme="minorEastAsia" w:hint="eastAsia"/>
          <w:lang w:eastAsia="zh-CN"/>
        </w:rPr>
        <w:t xml:space="preserve"> mini-slot repetition is </w:t>
      </w:r>
      <w:r>
        <w:rPr>
          <w:rFonts w:eastAsiaTheme="minorEastAsia"/>
          <w:lang w:eastAsia="zh-CN"/>
        </w:rPr>
        <w:t>introduced</w:t>
      </w:r>
      <w:r>
        <w:rPr>
          <w:rFonts w:eastAsiaTheme="minorEastAsia" w:hint="eastAsia"/>
          <w:lang w:eastAsia="zh-CN"/>
        </w:rPr>
        <w:t>, then hopping per mini-slot is more effective.</w:t>
      </w:r>
    </w:p>
    <w:p w14:paraId="6AEFF450" w14:textId="77777777" w:rsidR="00442B69" w:rsidRPr="00442B69" w:rsidRDefault="00442B69" w:rsidP="00442B69">
      <w:pPr>
        <w:pStyle w:val="a0"/>
        <w:rPr>
          <w:rFonts w:eastAsia="宋体"/>
          <w:b/>
          <w:i/>
          <w:color w:val="000000"/>
          <w:lang w:eastAsia="zh-CN"/>
        </w:rPr>
      </w:pPr>
      <w:r>
        <w:rPr>
          <w:rFonts w:eastAsia="宋体" w:hint="eastAsia"/>
          <w:b/>
          <w:i/>
          <w:color w:val="000000"/>
          <w:lang w:eastAsia="zh-CN"/>
        </w:rPr>
        <w:t>Proposal6: Mini-sl</w:t>
      </w:r>
      <w:r w:rsidR="000F13CE">
        <w:rPr>
          <w:rFonts w:eastAsia="宋体" w:hint="eastAsia"/>
          <w:b/>
          <w:i/>
          <w:color w:val="000000"/>
          <w:lang w:eastAsia="zh-CN"/>
        </w:rPr>
        <w:t xml:space="preserve">ot hopping enhancement is benefit to improve </w:t>
      </w:r>
      <w:r w:rsidR="000F13CE">
        <w:rPr>
          <w:rFonts w:eastAsia="宋体"/>
          <w:b/>
          <w:i/>
          <w:color w:val="000000"/>
          <w:lang w:eastAsia="zh-CN"/>
        </w:rPr>
        <w:t>spectrum</w:t>
      </w:r>
      <w:r w:rsidR="000F13CE">
        <w:rPr>
          <w:rFonts w:eastAsia="宋体" w:hint="eastAsia"/>
          <w:b/>
          <w:i/>
          <w:color w:val="000000"/>
          <w:lang w:eastAsia="zh-CN"/>
        </w:rPr>
        <w:t xml:space="preserve"> efficiency</w:t>
      </w:r>
    </w:p>
    <w:p w14:paraId="127C8A57"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4ED3E706" w14:textId="77777777" w:rsidR="00CE2FDF" w:rsidRPr="00AE6D71" w:rsidRDefault="00CE2FDF" w:rsidP="00CE2FDF">
      <w:pPr>
        <w:pStyle w:val="a0"/>
        <w:spacing w:beforeLines="50" w:before="120"/>
        <w:rPr>
          <w:rFonts w:eastAsia="宋体"/>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442B69">
        <w:rPr>
          <w:rFonts w:eastAsia="宋体" w:hint="eastAsia"/>
          <w:lang w:eastAsia="zh-CN"/>
        </w:rPr>
        <w:t xml:space="preserve">L1 enhancement for URLLC </w:t>
      </w:r>
      <w:r>
        <w:rPr>
          <w:rFonts w:eastAsia="宋体" w:hint="eastAsia"/>
          <w:iCs/>
          <w:szCs w:val="20"/>
          <w:lang w:eastAsia="zh-CN"/>
        </w:rPr>
        <w:t>with following proposals:</w:t>
      </w:r>
    </w:p>
    <w:p w14:paraId="359AFB79" w14:textId="77777777" w:rsidR="00C367B1" w:rsidRDefault="00C367B1" w:rsidP="00C367B1">
      <w:pPr>
        <w:pStyle w:val="a0"/>
        <w:rPr>
          <w:rFonts w:eastAsia="宋体"/>
          <w:b/>
          <w:i/>
          <w:color w:val="000000"/>
          <w:lang w:eastAsia="zh-CN"/>
        </w:rPr>
      </w:pPr>
      <w:r>
        <w:rPr>
          <w:rFonts w:eastAsia="宋体" w:hint="eastAsia"/>
          <w:b/>
          <w:i/>
          <w:color w:val="000000"/>
          <w:lang w:eastAsia="zh-CN"/>
        </w:rPr>
        <w:t>Proposal 1</w:t>
      </w:r>
      <w:r w:rsidRPr="007846C7">
        <w:rPr>
          <w:rFonts w:eastAsia="宋体" w:hint="eastAsia"/>
          <w:b/>
          <w:i/>
          <w:color w:val="000000"/>
          <w:lang w:eastAsia="zh-CN"/>
        </w:rPr>
        <w:t xml:space="preserve">: </w:t>
      </w:r>
      <w:r>
        <w:rPr>
          <w:rFonts w:eastAsia="宋体" w:hint="eastAsia"/>
          <w:b/>
          <w:i/>
          <w:color w:val="000000"/>
          <w:lang w:eastAsia="zh-CN"/>
        </w:rPr>
        <w:t xml:space="preserve"> To compress DCI, the following fields can be compressed or removed</w:t>
      </w:r>
    </w:p>
    <w:p w14:paraId="15AE24A8" w14:textId="77777777" w:rsidR="00C367B1" w:rsidRDefault="00C367B1" w:rsidP="00C367B1">
      <w:pPr>
        <w:pStyle w:val="a0"/>
        <w:numPr>
          <w:ilvl w:val="0"/>
          <w:numId w:val="35"/>
        </w:numPr>
        <w:rPr>
          <w:rFonts w:eastAsia="宋体" w:hint="eastAsia"/>
          <w:b/>
          <w:i/>
          <w:color w:val="000000"/>
          <w:lang w:eastAsia="zh-CN"/>
        </w:rPr>
      </w:pPr>
      <w:r w:rsidRPr="00A938F8">
        <w:rPr>
          <w:rFonts w:eastAsia="宋体" w:hint="eastAsia"/>
          <w:b/>
          <w:i/>
          <w:color w:val="000000"/>
          <w:lang w:eastAsia="zh-CN"/>
        </w:rPr>
        <w:t>Frequency</w:t>
      </w:r>
      <w:r>
        <w:rPr>
          <w:rFonts w:eastAsia="宋体" w:hint="eastAsia"/>
          <w:b/>
          <w:i/>
          <w:color w:val="000000"/>
          <w:lang w:eastAsia="zh-CN"/>
        </w:rPr>
        <w:t>/Time</w:t>
      </w:r>
      <w:r w:rsidRPr="00A938F8">
        <w:rPr>
          <w:rFonts w:eastAsia="宋体" w:hint="eastAsia"/>
          <w:b/>
          <w:i/>
          <w:color w:val="000000"/>
          <w:lang w:eastAsia="zh-CN"/>
        </w:rPr>
        <w:t xml:space="preserve">-domain RA </w:t>
      </w:r>
      <w:proofErr w:type="spellStart"/>
      <w:r w:rsidRPr="00A938F8">
        <w:rPr>
          <w:rFonts w:eastAsia="宋体"/>
          <w:b/>
          <w:i/>
          <w:color w:val="000000"/>
          <w:lang w:eastAsia="zh-CN"/>
        </w:rPr>
        <w:t>bitfield</w:t>
      </w:r>
      <w:proofErr w:type="spellEnd"/>
      <w:r>
        <w:rPr>
          <w:rFonts w:eastAsia="宋体" w:hint="eastAsia"/>
          <w:b/>
          <w:i/>
          <w:color w:val="000000"/>
          <w:lang w:eastAsia="zh-CN"/>
        </w:rPr>
        <w:t xml:space="preserve"> can be compressed or redefined.</w:t>
      </w:r>
    </w:p>
    <w:p w14:paraId="54C0F063" w14:textId="77777777" w:rsidR="00C367B1" w:rsidRDefault="00C367B1" w:rsidP="00C367B1">
      <w:pPr>
        <w:pStyle w:val="a0"/>
        <w:numPr>
          <w:ilvl w:val="0"/>
          <w:numId w:val="35"/>
        </w:numPr>
        <w:rPr>
          <w:rFonts w:eastAsia="宋体"/>
          <w:b/>
          <w:i/>
          <w:color w:val="000000"/>
          <w:lang w:eastAsia="zh-CN"/>
        </w:rPr>
      </w:pPr>
      <w:r>
        <w:rPr>
          <w:rFonts w:eastAsia="宋体" w:hint="eastAsia"/>
          <w:b/>
          <w:i/>
          <w:color w:val="000000"/>
          <w:lang w:eastAsia="zh-CN"/>
        </w:rPr>
        <w:t xml:space="preserve">HARQ process number </w:t>
      </w:r>
      <w:proofErr w:type="spellStart"/>
      <w:r>
        <w:rPr>
          <w:rFonts w:eastAsia="宋体" w:hint="eastAsia"/>
          <w:b/>
          <w:i/>
          <w:color w:val="000000"/>
          <w:lang w:eastAsia="zh-CN"/>
        </w:rPr>
        <w:t>bitfield</w:t>
      </w:r>
      <w:proofErr w:type="spellEnd"/>
      <w:r>
        <w:rPr>
          <w:rFonts w:eastAsia="宋体" w:hint="eastAsia"/>
          <w:b/>
          <w:i/>
          <w:color w:val="000000"/>
          <w:lang w:eastAsia="zh-CN"/>
        </w:rPr>
        <w:t xml:space="preserve"> can be compressed</w:t>
      </w:r>
    </w:p>
    <w:p w14:paraId="08D2D804" w14:textId="77777777" w:rsidR="00C367B1" w:rsidRDefault="00C367B1" w:rsidP="00C367B1">
      <w:pPr>
        <w:pStyle w:val="a0"/>
        <w:numPr>
          <w:ilvl w:val="0"/>
          <w:numId w:val="35"/>
        </w:numPr>
        <w:rPr>
          <w:rFonts w:eastAsia="宋体"/>
          <w:b/>
          <w:i/>
          <w:color w:val="000000"/>
          <w:lang w:eastAsia="zh-CN"/>
        </w:rPr>
      </w:pPr>
      <w:r>
        <w:rPr>
          <w:rFonts w:eastAsia="宋体" w:hint="eastAsia"/>
          <w:b/>
          <w:i/>
          <w:color w:val="000000"/>
          <w:lang w:eastAsia="zh-CN"/>
        </w:rPr>
        <w:t>PUCCH resource indicator may include no HARQ-ACK feedback case.</w:t>
      </w:r>
    </w:p>
    <w:p w14:paraId="1BB5C0F6" w14:textId="77777777" w:rsidR="00C367B1" w:rsidRDefault="00C367B1" w:rsidP="00C367B1">
      <w:pPr>
        <w:pStyle w:val="a0"/>
        <w:numPr>
          <w:ilvl w:val="0"/>
          <w:numId w:val="35"/>
        </w:numPr>
        <w:rPr>
          <w:rFonts w:eastAsia="宋体"/>
          <w:b/>
          <w:i/>
          <w:color w:val="000000"/>
          <w:lang w:eastAsia="zh-CN"/>
        </w:rPr>
      </w:pPr>
      <w:r w:rsidRPr="005E4CC7">
        <w:rPr>
          <w:rFonts w:eastAsia="宋体" w:hint="eastAsia"/>
          <w:b/>
          <w:i/>
          <w:color w:val="000000"/>
          <w:lang w:eastAsia="zh-CN"/>
        </w:rPr>
        <w:t>PDSCH-to-</w:t>
      </w:r>
      <w:proofErr w:type="spellStart"/>
      <w:r w:rsidRPr="005E4CC7">
        <w:rPr>
          <w:rFonts w:eastAsia="宋体" w:hint="eastAsia"/>
          <w:b/>
          <w:i/>
          <w:color w:val="000000"/>
          <w:lang w:eastAsia="zh-CN"/>
        </w:rPr>
        <w:t>HARQ_feedback</w:t>
      </w:r>
      <w:proofErr w:type="spellEnd"/>
      <w:r w:rsidRPr="005E4CC7">
        <w:rPr>
          <w:rFonts w:eastAsia="宋体" w:hint="eastAsia"/>
          <w:b/>
          <w:i/>
          <w:color w:val="000000"/>
          <w:lang w:eastAsia="zh-CN"/>
        </w:rPr>
        <w:t xml:space="preserve"> timing indicator </w:t>
      </w:r>
      <w:proofErr w:type="spellStart"/>
      <w:r w:rsidRPr="005E4CC7">
        <w:rPr>
          <w:rFonts w:eastAsia="宋体" w:hint="eastAsia"/>
          <w:b/>
          <w:i/>
          <w:color w:val="000000"/>
          <w:lang w:eastAsia="zh-CN"/>
        </w:rPr>
        <w:t>bitfield</w:t>
      </w:r>
      <w:proofErr w:type="spellEnd"/>
      <w:r w:rsidRPr="00A938F8">
        <w:rPr>
          <w:rFonts w:eastAsia="宋体" w:hint="eastAsia"/>
          <w:b/>
          <w:i/>
          <w:color w:val="000000"/>
          <w:lang w:eastAsia="zh-CN"/>
        </w:rPr>
        <w:t xml:space="preserve"> can be </w:t>
      </w:r>
      <w:r>
        <w:rPr>
          <w:rFonts w:eastAsia="宋体" w:hint="eastAsia"/>
          <w:b/>
          <w:i/>
          <w:color w:val="000000"/>
          <w:lang w:eastAsia="zh-CN"/>
        </w:rPr>
        <w:t>removed.</w:t>
      </w:r>
      <w:r w:rsidRPr="00A938F8">
        <w:rPr>
          <w:rFonts w:eastAsia="宋体" w:hint="eastAsia"/>
          <w:b/>
          <w:i/>
          <w:color w:val="000000"/>
          <w:lang w:eastAsia="zh-CN"/>
        </w:rPr>
        <w:t xml:space="preserve"> </w:t>
      </w:r>
    </w:p>
    <w:p w14:paraId="26B856FD" w14:textId="77777777" w:rsidR="00C367B1" w:rsidRDefault="00C367B1" w:rsidP="00C367B1">
      <w:pPr>
        <w:pStyle w:val="a0"/>
        <w:ind w:left="620" w:firstLineChars="200" w:firstLine="402"/>
        <w:rPr>
          <w:rFonts w:eastAsia="宋体"/>
          <w:b/>
          <w:i/>
          <w:color w:val="000000"/>
          <w:lang w:eastAsia="zh-CN"/>
        </w:rPr>
      </w:pPr>
      <w:r>
        <w:rPr>
          <w:rFonts w:eastAsia="宋体" w:hint="eastAsia"/>
          <w:b/>
          <w:i/>
          <w:color w:val="000000"/>
          <w:lang w:eastAsia="zh-CN"/>
        </w:rPr>
        <w:t xml:space="preserve">To enhance schedule </w:t>
      </w:r>
      <w:r>
        <w:rPr>
          <w:rFonts w:eastAsia="宋体"/>
          <w:b/>
          <w:i/>
          <w:color w:val="000000"/>
          <w:lang w:eastAsia="zh-CN"/>
        </w:rPr>
        <w:t>flexibility</w:t>
      </w:r>
      <w:r>
        <w:rPr>
          <w:rFonts w:eastAsia="宋体" w:hint="eastAsia"/>
          <w:b/>
          <w:i/>
          <w:color w:val="000000"/>
          <w:lang w:eastAsia="zh-CN"/>
        </w:rPr>
        <w:t xml:space="preserve"> and efficiency, the following fields need to be added.</w:t>
      </w:r>
    </w:p>
    <w:p w14:paraId="08EDF58A" w14:textId="77777777" w:rsidR="00C367B1" w:rsidRDefault="00C367B1" w:rsidP="00C367B1">
      <w:pPr>
        <w:pStyle w:val="a0"/>
        <w:numPr>
          <w:ilvl w:val="0"/>
          <w:numId w:val="35"/>
        </w:numPr>
        <w:rPr>
          <w:rFonts w:eastAsia="宋体"/>
          <w:b/>
          <w:i/>
          <w:color w:val="000000"/>
          <w:lang w:eastAsia="zh-CN"/>
        </w:rPr>
      </w:pPr>
      <w:r>
        <w:rPr>
          <w:rFonts w:eastAsia="宋体" w:hint="eastAsia"/>
          <w:b/>
          <w:i/>
          <w:color w:val="000000"/>
          <w:lang w:eastAsia="zh-CN"/>
        </w:rPr>
        <w:t>Carrier indicator</w:t>
      </w:r>
    </w:p>
    <w:p w14:paraId="2BF16981" w14:textId="77777777" w:rsidR="00C367B1" w:rsidRDefault="00C367B1" w:rsidP="00C367B1">
      <w:pPr>
        <w:pStyle w:val="a0"/>
        <w:numPr>
          <w:ilvl w:val="0"/>
          <w:numId w:val="35"/>
        </w:numPr>
        <w:rPr>
          <w:rFonts w:eastAsia="宋体"/>
          <w:b/>
          <w:i/>
          <w:color w:val="000000"/>
          <w:lang w:eastAsia="zh-CN"/>
        </w:rPr>
      </w:pPr>
      <w:r w:rsidRPr="001A6538">
        <w:rPr>
          <w:rFonts w:eastAsia="宋体" w:hint="eastAsia"/>
          <w:b/>
          <w:i/>
          <w:color w:val="000000"/>
          <w:lang w:eastAsia="zh-CN"/>
        </w:rPr>
        <w:lastRenderedPageBreak/>
        <w:t>BW</w:t>
      </w:r>
      <w:r>
        <w:rPr>
          <w:rFonts w:eastAsia="宋体" w:hint="eastAsia"/>
          <w:b/>
          <w:i/>
          <w:color w:val="000000"/>
          <w:lang w:eastAsia="zh-CN"/>
        </w:rPr>
        <w:t>P indicator</w:t>
      </w:r>
    </w:p>
    <w:p w14:paraId="67694072" w14:textId="77777777" w:rsidR="00C367B1" w:rsidRPr="001A6538" w:rsidRDefault="00C367B1" w:rsidP="00C367B1">
      <w:pPr>
        <w:pStyle w:val="a0"/>
        <w:numPr>
          <w:ilvl w:val="0"/>
          <w:numId w:val="35"/>
        </w:numPr>
        <w:rPr>
          <w:rFonts w:eastAsia="宋体"/>
          <w:b/>
          <w:i/>
          <w:color w:val="000000"/>
          <w:lang w:eastAsia="zh-CN"/>
        </w:rPr>
      </w:pPr>
      <w:r w:rsidRPr="001A6538">
        <w:rPr>
          <w:rFonts w:eastAsia="宋体" w:hint="eastAsia"/>
          <w:b/>
          <w:i/>
          <w:color w:val="000000"/>
          <w:lang w:eastAsia="zh-CN"/>
        </w:rPr>
        <w:t>CSI request</w:t>
      </w:r>
    </w:p>
    <w:p w14:paraId="4BDA334C" w14:textId="77777777" w:rsidR="00C367B1" w:rsidRPr="001A6538" w:rsidRDefault="00C367B1" w:rsidP="00C367B1">
      <w:pPr>
        <w:pStyle w:val="a0"/>
        <w:numPr>
          <w:ilvl w:val="0"/>
          <w:numId w:val="35"/>
        </w:numPr>
        <w:rPr>
          <w:rFonts w:eastAsia="宋体"/>
          <w:b/>
          <w:i/>
          <w:color w:val="000000"/>
          <w:lang w:eastAsia="zh-CN"/>
        </w:rPr>
      </w:pPr>
      <w:r>
        <w:rPr>
          <w:rFonts w:eastAsia="宋体" w:hint="eastAsia"/>
          <w:b/>
          <w:i/>
          <w:color w:val="000000"/>
          <w:lang w:eastAsia="zh-CN"/>
        </w:rPr>
        <w:t xml:space="preserve">Antenna port </w:t>
      </w:r>
    </w:p>
    <w:p w14:paraId="0105941B" w14:textId="77777777" w:rsidR="00442B69" w:rsidRPr="001A6538" w:rsidRDefault="00442B69" w:rsidP="00442B69">
      <w:pPr>
        <w:pStyle w:val="a0"/>
        <w:ind w:left="200"/>
        <w:rPr>
          <w:rFonts w:eastAsia="宋体"/>
          <w:b/>
          <w:i/>
          <w:color w:val="000000"/>
          <w:lang w:eastAsia="zh-CN"/>
        </w:rPr>
      </w:pPr>
      <w:r w:rsidRPr="001A6538">
        <w:rPr>
          <w:rFonts w:eastAsia="宋体" w:hint="eastAsia"/>
          <w:b/>
          <w:i/>
          <w:color w:val="000000"/>
          <w:lang w:eastAsia="zh-CN"/>
        </w:rPr>
        <w:t xml:space="preserve">Proposal </w:t>
      </w:r>
      <w:r>
        <w:rPr>
          <w:rFonts w:eastAsia="宋体" w:hint="eastAsia"/>
          <w:b/>
          <w:i/>
          <w:color w:val="000000"/>
          <w:lang w:eastAsia="zh-CN"/>
        </w:rPr>
        <w:t>2</w:t>
      </w:r>
      <w:r w:rsidRPr="001A6538">
        <w:rPr>
          <w:rFonts w:eastAsia="宋体" w:hint="eastAsia"/>
          <w:b/>
          <w:i/>
          <w:color w:val="000000"/>
          <w:lang w:eastAsia="zh-CN"/>
        </w:rPr>
        <w:t xml:space="preserve">: To reduce DCI overhead, multiple transmission resources can be configured by RRC or MAC CE and one of configured resources is triggered by DCI when traffic occurs. </w:t>
      </w:r>
    </w:p>
    <w:p w14:paraId="4E0F7C04" w14:textId="16E45960" w:rsidR="00442B69" w:rsidRDefault="00442B69" w:rsidP="00442B69">
      <w:pPr>
        <w:pStyle w:val="a0"/>
        <w:ind w:left="200"/>
        <w:rPr>
          <w:rFonts w:eastAsia="宋体"/>
          <w:b/>
          <w:i/>
          <w:color w:val="000000"/>
          <w:lang w:eastAsia="zh-CN"/>
        </w:rPr>
      </w:pPr>
      <w:r w:rsidRPr="001A6538">
        <w:rPr>
          <w:rFonts w:eastAsia="宋体" w:hint="eastAsia"/>
          <w:b/>
          <w:i/>
          <w:color w:val="000000"/>
          <w:lang w:eastAsia="zh-CN"/>
        </w:rPr>
        <w:t>Prop</w:t>
      </w:r>
      <w:r w:rsidRPr="005A04F4">
        <w:rPr>
          <w:rFonts w:eastAsia="宋体" w:hint="eastAsia"/>
          <w:b/>
          <w:i/>
          <w:color w:val="000000"/>
          <w:lang w:eastAsia="zh-CN"/>
        </w:rPr>
        <w:t xml:space="preserve">osal </w:t>
      </w:r>
      <w:r w:rsidRPr="005A04F4">
        <w:rPr>
          <w:rFonts w:eastAsia="宋体"/>
          <w:b/>
          <w:i/>
          <w:color w:val="000000"/>
          <w:lang w:eastAsia="zh-CN"/>
        </w:rPr>
        <w:t xml:space="preserve">3: </w:t>
      </w:r>
      <w:r w:rsidR="00D16399" w:rsidRPr="005A04F4">
        <w:rPr>
          <w:rFonts w:eastAsia="宋体"/>
          <w:b/>
          <w:i/>
          <w:color w:val="000000"/>
          <w:lang w:eastAsia="zh-CN"/>
        </w:rPr>
        <w:t>More accurate UE capability of blind decoding should be reported.</w:t>
      </w:r>
    </w:p>
    <w:p w14:paraId="431585BD" w14:textId="77777777" w:rsidR="00510D8A" w:rsidRPr="00510D8A" w:rsidRDefault="00510D8A" w:rsidP="00510D8A">
      <w:pPr>
        <w:pStyle w:val="a0"/>
        <w:ind w:left="200"/>
        <w:rPr>
          <w:rFonts w:eastAsia="宋体"/>
          <w:b/>
          <w:i/>
          <w:color w:val="000000"/>
          <w:lang w:eastAsia="zh-CN"/>
        </w:rPr>
      </w:pPr>
      <w:r w:rsidRPr="001A6538">
        <w:rPr>
          <w:rFonts w:eastAsia="宋体" w:hint="eastAsia"/>
          <w:b/>
          <w:i/>
          <w:color w:val="000000"/>
          <w:lang w:eastAsia="zh-CN"/>
        </w:rPr>
        <w:t xml:space="preserve">Proposal </w:t>
      </w:r>
      <w:r>
        <w:rPr>
          <w:rFonts w:eastAsia="宋体" w:hint="eastAsia"/>
          <w:b/>
          <w:i/>
          <w:color w:val="000000"/>
          <w:lang w:eastAsia="zh-CN"/>
        </w:rPr>
        <w:t>4</w:t>
      </w:r>
      <w:r w:rsidRPr="001A6538">
        <w:rPr>
          <w:rFonts w:eastAsia="宋体" w:hint="eastAsia"/>
          <w:b/>
          <w:i/>
          <w:color w:val="000000"/>
          <w:lang w:eastAsia="zh-CN"/>
        </w:rPr>
        <w:t xml:space="preserve">: </w:t>
      </w:r>
      <w:r>
        <w:rPr>
          <w:rFonts w:eastAsia="宋体" w:hint="eastAsia"/>
          <w:b/>
          <w:i/>
          <w:color w:val="000000"/>
          <w:lang w:eastAsia="zh-CN"/>
        </w:rPr>
        <w:t>A</w:t>
      </w:r>
      <w:r w:rsidRPr="00442B69">
        <w:rPr>
          <w:rFonts w:eastAsia="宋体" w:hint="eastAsia"/>
          <w:b/>
          <w:i/>
          <w:color w:val="000000"/>
          <w:lang w:eastAsia="zh-CN"/>
        </w:rPr>
        <w:t xml:space="preserve">periodic CSI report is benefit for system </w:t>
      </w:r>
      <w:r w:rsidRPr="00442B69">
        <w:rPr>
          <w:rFonts w:eastAsia="宋体"/>
          <w:b/>
          <w:i/>
          <w:color w:val="000000"/>
          <w:lang w:eastAsia="zh-CN"/>
        </w:rPr>
        <w:t>efficiency</w:t>
      </w:r>
      <w:r w:rsidRPr="00442B69">
        <w:rPr>
          <w:rFonts w:eastAsia="宋体" w:hint="eastAsia"/>
          <w:b/>
          <w:i/>
          <w:color w:val="000000"/>
          <w:lang w:eastAsia="zh-CN"/>
        </w:rPr>
        <w:t xml:space="preserve"> and high availability.</w:t>
      </w:r>
    </w:p>
    <w:p w14:paraId="2BB87243" w14:textId="77777777" w:rsidR="00442B69" w:rsidRDefault="00442B69" w:rsidP="00510D8A">
      <w:pPr>
        <w:pStyle w:val="a0"/>
        <w:ind w:left="200"/>
        <w:rPr>
          <w:rFonts w:eastAsia="宋体"/>
          <w:b/>
          <w:i/>
          <w:color w:val="000000"/>
          <w:lang w:eastAsia="zh-CN"/>
        </w:rPr>
      </w:pPr>
      <w:r w:rsidRPr="001A6538">
        <w:rPr>
          <w:rFonts w:eastAsia="宋体" w:hint="eastAsia"/>
          <w:b/>
          <w:i/>
          <w:color w:val="000000"/>
          <w:lang w:eastAsia="zh-CN"/>
        </w:rPr>
        <w:t xml:space="preserve">Proposal </w:t>
      </w:r>
      <w:r>
        <w:rPr>
          <w:rFonts w:eastAsia="宋体" w:hint="eastAsia"/>
          <w:b/>
          <w:i/>
          <w:color w:val="000000"/>
          <w:lang w:eastAsia="zh-CN"/>
        </w:rPr>
        <w:t>5</w:t>
      </w:r>
      <w:r w:rsidRPr="001A6538">
        <w:rPr>
          <w:rFonts w:eastAsia="宋体" w:hint="eastAsia"/>
          <w:b/>
          <w:i/>
          <w:color w:val="000000"/>
          <w:lang w:eastAsia="zh-CN"/>
        </w:rPr>
        <w:t xml:space="preserve">: </w:t>
      </w:r>
      <w:r>
        <w:rPr>
          <w:rFonts w:eastAsia="宋体" w:hint="eastAsia"/>
          <w:b/>
          <w:i/>
          <w:color w:val="000000"/>
          <w:lang w:eastAsia="zh-CN"/>
        </w:rPr>
        <w:t>Mini-slot repetition reduces processing timeline due to shorter TTI duration and is benefit for fast retransmission trigger.</w:t>
      </w:r>
    </w:p>
    <w:p w14:paraId="5E043C92" w14:textId="77777777" w:rsidR="00442B69" w:rsidRPr="00442B69" w:rsidRDefault="00442B69" w:rsidP="00510D8A">
      <w:pPr>
        <w:pStyle w:val="a0"/>
        <w:ind w:left="200"/>
        <w:rPr>
          <w:rFonts w:eastAsia="宋体"/>
          <w:b/>
          <w:i/>
          <w:color w:val="000000"/>
          <w:lang w:eastAsia="zh-CN"/>
        </w:rPr>
      </w:pPr>
      <w:r>
        <w:rPr>
          <w:rFonts w:eastAsia="宋体" w:hint="eastAsia"/>
          <w:b/>
          <w:i/>
          <w:color w:val="000000"/>
          <w:lang w:eastAsia="zh-CN"/>
        </w:rPr>
        <w:t xml:space="preserve">Proposal6: </w:t>
      </w:r>
      <w:r w:rsidR="00510D8A">
        <w:rPr>
          <w:rFonts w:eastAsia="宋体" w:hint="eastAsia"/>
          <w:b/>
          <w:i/>
          <w:color w:val="000000"/>
          <w:lang w:eastAsia="zh-CN"/>
        </w:rPr>
        <w:t xml:space="preserve">Mini-slot hopping enhancement is benefit to improve </w:t>
      </w:r>
      <w:r w:rsidR="00510D8A">
        <w:rPr>
          <w:rFonts w:eastAsia="宋体"/>
          <w:b/>
          <w:i/>
          <w:color w:val="000000"/>
          <w:lang w:eastAsia="zh-CN"/>
        </w:rPr>
        <w:t>spectrum</w:t>
      </w:r>
      <w:r w:rsidR="00510D8A">
        <w:rPr>
          <w:rFonts w:eastAsia="宋体" w:hint="eastAsia"/>
          <w:b/>
          <w:i/>
          <w:color w:val="000000"/>
          <w:lang w:eastAsia="zh-CN"/>
        </w:rPr>
        <w:t xml:space="preserve"> efficiency</w:t>
      </w:r>
    </w:p>
    <w:p w14:paraId="63948AC6"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7EB67224" w14:textId="7FC1B38E" w:rsidR="00380153" w:rsidRPr="00D34237" w:rsidRDefault="000F13CE" w:rsidP="001111F6">
      <w:pPr>
        <w:numPr>
          <w:ilvl w:val="0"/>
          <w:numId w:val="5"/>
        </w:numPr>
        <w:spacing w:after="120"/>
        <w:ind w:hangingChars="210"/>
        <w:rPr>
          <w:rFonts w:ascii="Arial" w:eastAsia="宋体" w:hAnsi="Arial" w:cs="Arial"/>
          <w:kern w:val="2"/>
          <w:lang w:eastAsia="zh-CN"/>
        </w:rPr>
      </w:pPr>
      <w:r>
        <w:rPr>
          <w:rFonts w:eastAsiaTheme="minorEastAsia"/>
          <w:szCs w:val="20"/>
          <w:lang w:eastAsia="zh-CN"/>
        </w:rPr>
        <w:t>R</w:t>
      </w:r>
      <w:r>
        <w:rPr>
          <w:rFonts w:eastAsiaTheme="minorEastAsia" w:hint="eastAsia"/>
          <w:szCs w:val="20"/>
          <w:lang w:eastAsia="zh-CN"/>
        </w:rPr>
        <w:t>P</w:t>
      </w:r>
      <w:r w:rsidR="00712B2E" w:rsidRPr="00712B2E">
        <w:rPr>
          <w:rFonts w:eastAsiaTheme="minorEastAsia"/>
          <w:szCs w:val="20"/>
          <w:lang w:eastAsia="zh-CN"/>
        </w:rPr>
        <w:t>-18</w:t>
      </w:r>
      <w:r>
        <w:rPr>
          <w:rFonts w:eastAsiaTheme="minorEastAsia" w:hint="eastAsia"/>
          <w:szCs w:val="20"/>
          <w:lang w:eastAsia="zh-CN"/>
        </w:rPr>
        <w:t xml:space="preserve">1477  New SID on </w:t>
      </w:r>
      <w:r>
        <w:rPr>
          <w:rFonts w:eastAsiaTheme="minorEastAsia"/>
          <w:szCs w:val="20"/>
          <w:lang w:eastAsia="zh-CN"/>
        </w:rPr>
        <w:t>physical</w:t>
      </w:r>
      <w:r>
        <w:rPr>
          <w:rFonts w:eastAsiaTheme="minorEastAsia" w:hint="eastAsia"/>
          <w:szCs w:val="20"/>
          <w:lang w:eastAsia="zh-CN"/>
        </w:rPr>
        <w:t xml:space="preserve"> layer enhancement for NR URLL</w:t>
      </w:r>
      <w:r w:rsidR="001F5BEC">
        <w:rPr>
          <w:rFonts w:eastAsia="宋体" w:hint="eastAsia"/>
          <w:color w:val="000000"/>
          <w:lang w:eastAsia="zh-CN"/>
        </w:rPr>
        <w:t>C</w:t>
      </w:r>
    </w:p>
    <w:p w14:paraId="3466F08A" w14:textId="613778E9" w:rsidR="00D34237" w:rsidRPr="007328BC" w:rsidRDefault="00380153">
      <w:pPr>
        <w:numPr>
          <w:ilvl w:val="0"/>
          <w:numId w:val="5"/>
        </w:numPr>
        <w:spacing w:after="120"/>
        <w:ind w:hangingChars="210"/>
        <w:rPr>
          <w:rFonts w:ascii="Arial" w:eastAsia="宋体" w:hAnsi="Arial" w:cs="Arial"/>
          <w:kern w:val="2"/>
          <w:lang w:eastAsia="zh-CN"/>
        </w:rPr>
      </w:pPr>
      <w:r w:rsidRPr="007328BC">
        <w:rPr>
          <w:rFonts w:eastAsia="宋体"/>
          <w:color w:val="000000"/>
          <w:lang w:eastAsia="zh-CN"/>
        </w:rPr>
        <w:t>R1-180</w:t>
      </w:r>
      <w:r w:rsidR="007328BC" w:rsidRPr="007328BC">
        <w:rPr>
          <w:rFonts w:eastAsia="宋体" w:hint="eastAsia"/>
          <w:color w:val="000000"/>
          <w:lang w:eastAsia="zh-CN"/>
        </w:rPr>
        <w:t>8888</w:t>
      </w:r>
      <w:r w:rsidRPr="007328BC">
        <w:rPr>
          <w:rFonts w:eastAsia="宋体"/>
          <w:color w:val="000000"/>
          <w:lang w:eastAsia="zh-CN"/>
        </w:rPr>
        <w:t xml:space="preserve"> </w:t>
      </w:r>
      <w:r w:rsidR="00BA0963" w:rsidRPr="007328BC">
        <w:rPr>
          <w:rFonts w:eastAsia="宋体"/>
          <w:color w:val="000000"/>
          <w:lang w:eastAsia="zh-CN"/>
        </w:rPr>
        <w:t xml:space="preserve"> </w:t>
      </w:r>
      <w:r w:rsidRPr="007328BC">
        <w:rPr>
          <w:rFonts w:eastAsia="宋体"/>
          <w:color w:val="000000"/>
          <w:lang w:eastAsia="zh-CN"/>
        </w:rPr>
        <w:t>Resource allocation enhancement for NR URLLC</w:t>
      </w:r>
    </w:p>
    <w:sectPr w:rsidR="00D34237" w:rsidRPr="007328BC" w:rsidSect="00CB31DE">
      <w:headerReference w:type="default" r:id="rId13"/>
      <w:footerReference w:type="even" r:id="rId14"/>
      <w:pgSz w:w="11906" w:h="16838"/>
      <w:pgMar w:top="360"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E5F158" w15:done="0"/>
  <w15:commentEx w15:paraId="5A68B168" w15:done="0"/>
  <w15:commentEx w15:paraId="7D6AC6F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4C8476" w14:textId="77777777" w:rsidR="003E26CE" w:rsidRDefault="003E26CE">
      <w:r>
        <w:separator/>
      </w:r>
    </w:p>
  </w:endnote>
  <w:endnote w:type="continuationSeparator" w:id="0">
    <w:p w14:paraId="5BAE9E34" w14:textId="77777777" w:rsidR="003E26CE" w:rsidRDefault="003E2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940332" w14:textId="77777777" w:rsidR="008D7220" w:rsidRDefault="008D7220"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8D7220" w:rsidRDefault="008D722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94D208" w14:textId="77777777" w:rsidR="003E26CE" w:rsidRDefault="003E26CE">
      <w:r>
        <w:separator/>
      </w:r>
    </w:p>
  </w:footnote>
  <w:footnote w:type="continuationSeparator" w:id="0">
    <w:p w14:paraId="5744BFAB" w14:textId="77777777" w:rsidR="003E26CE" w:rsidRDefault="003E26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7E019" w14:textId="77777777" w:rsidR="008D7220" w:rsidRDefault="008D722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667A6"/>
    <w:multiLevelType w:val="hybridMultilevel"/>
    <w:tmpl w:val="976A4520"/>
    <w:lvl w:ilvl="0" w:tplc="6EDEC68E">
      <w:start w:val="1"/>
      <w:numFmt w:val="bullet"/>
      <w:lvlText w:val="•"/>
      <w:lvlJc w:val="left"/>
      <w:pPr>
        <w:tabs>
          <w:tab w:val="num" w:pos="720"/>
        </w:tabs>
        <w:ind w:left="720" w:hanging="360"/>
      </w:pPr>
      <w:rPr>
        <w:rFonts w:ascii="Arial" w:hAnsi="Arial" w:hint="default"/>
      </w:rPr>
    </w:lvl>
    <w:lvl w:ilvl="1" w:tplc="B8146692">
      <w:numFmt w:val="bullet"/>
      <w:lvlText w:val="•"/>
      <w:lvlJc w:val="left"/>
      <w:pPr>
        <w:tabs>
          <w:tab w:val="num" w:pos="1440"/>
        </w:tabs>
        <w:ind w:left="1440" w:hanging="360"/>
      </w:pPr>
      <w:rPr>
        <w:rFonts w:ascii="Arial" w:hAnsi="Arial" w:hint="default"/>
      </w:rPr>
    </w:lvl>
    <w:lvl w:ilvl="2" w:tplc="645A2596">
      <w:numFmt w:val="bullet"/>
      <w:lvlText w:val="•"/>
      <w:lvlJc w:val="left"/>
      <w:pPr>
        <w:tabs>
          <w:tab w:val="num" w:pos="2160"/>
        </w:tabs>
        <w:ind w:left="2160" w:hanging="360"/>
      </w:pPr>
      <w:rPr>
        <w:rFonts w:ascii="Arial" w:hAnsi="Arial" w:hint="default"/>
      </w:rPr>
    </w:lvl>
    <w:lvl w:ilvl="3" w:tplc="52DAE376" w:tentative="1">
      <w:start w:val="1"/>
      <w:numFmt w:val="bullet"/>
      <w:lvlText w:val="•"/>
      <w:lvlJc w:val="left"/>
      <w:pPr>
        <w:tabs>
          <w:tab w:val="num" w:pos="2880"/>
        </w:tabs>
        <w:ind w:left="2880" w:hanging="360"/>
      </w:pPr>
      <w:rPr>
        <w:rFonts w:ascii="Arial" w:hAnsi="Arial" w:hint="default"/>
      </w:rPr>
    </w:lvl>
    <w:lvl w:ilvl="4" w:tplc="CB1EC518" w:tentative="1">
      <w:start w:val="1"/>
      <w:numFmt w:val="bullet"/>
      <w:lvlText w:val="•"/>
      <w:lvlJc w:val="left"/>
      <w:pPr>
        <w:tabs>
          <w:tab w:val="num" w:pos="3600"/>
        </w:tabs>
        <w:ind w:left="3600" w:hanging="360"/>
      </w:pPr>
      <w:rPr>
        <w:rFonts w:ascii="Arial" w:hAnsi="Arial" w:hint="default"/>
      </w:rPr>
    </w:lvl>
    <w:lvl w:ilvl="5" w:tplc="C3D09B04" w:tentative="1">
      <w:start w:val="1"/>
      <w:numFmt w:val="bullet"/>
      <w:lvlText w:val="•"/>
      <w:lvlJc w:val="left"/>
      <w:pPr>
        <w:tabs>
          <w:tab w:val="num" w:pos="4320"/>
        </w:tabs>
        <w:ind w:left="4320" w:hanging="360"/>
      </w:pPr>
      <w:rPr>
        <w:rFonts w:ascii="Arial" w:hAnsi="Arial" w:hint="default"/>
      </w:rPr>
    </w:lvl>
    <w:lvl w:ilvl="6" w:tplc="58F41E2E" w:tentative="1">
      <w:start w:val="1"/>
      <w:numFmt w:val="bullet"/>
      <w:lvlText w:val="•"/>
      <w:lvlJc w:val="left"/>
      <w:pPr>
        <w:tabs>
          <w:tab w:val="num" w:pos="5040"/>
        </w:tabs>
        <w:ind w:left="5040" w:hanging="360"/>
      </w:pPr>
      <w:rPr>
        <w:rFonts w:ascii="Arial" w:hAnsi="Arial" w:hint="default"/>
      </w:rPr>
    </w:lvl>
    <w:lvl w:ilvl="7" w:tplc="3C562008" w:tentative="1">
      <w:start w:val="1"/>
      <w:numFmt w:val="bullet"/>
      <w:lvlText w:val="•"/>
      <w:lvlJc w:val="left"/>
      <w:pPr>
        <w:tabs>
          <w:tab w:val="num" w:pos="5760"/>
        </w:tabs>
        <w:ind w:left="5760" w:hanging="360"/>
      </w:pPr>
      <w:rPr>
        <w:rFonts w:ascii="Arial" w:hAnsi="Arial" w:hint="default"/>
      </w:rPr>
    </w:lvl>
    <w:lvl w:ilvl="8" w:tplc="4718C332" w:tentative="1">
      <w:start w:val="1"/>
      <w:numFmt w:val="bullet"/>
      <w:lvlText w:val="•"/>
      <w:lvlJc w:val="left"/>
      <w:pPr>
        <w:tabs>
          <w:tab w:val="num" w:pos="6480"/>
        </w:tabs>
        <w:ind w:left="6480" w:hanging="360"/>
      </w:pPr>
      <w:rPr>
        <w:rFonts w:ascii="Arial" w:hAnsi="Arial" w:hint="default"/>
      </w:rPr>
    </w:lvl>
  </w:abstractNum>
  <w:abstractNum w:abstractNumId="1">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8B0950"/>
    <w:multiLevelType w:val="hybridMultilevel"/>
    <w:tmpl w:val="E92A7D5E"/>
    <w:lvl w:ilvl="0" w:tplc="0204C146">
      <w:start w:val="1"/>
      <w:numFmt w:val="bullet"/>
      <w:lvlText w:val="•"/>
      <w:lvlJc w:val="left"/>
      <w:pPr>
        <w:tabs>
          <w:tab w:val="num" w:pos="720"/>
        </w:tabs>
        <w:ind w:left="720" w:hanging="360"/>
      </w:pPr>
      <w:rPr>
        <w:rFonts w:ascii="Arial" w:hAnsi="Arial" w:hint="default"/>
      </w:rPr>
    </w:lvl>
    <w:lvl w:ilvl="1" w:tplc="42064716" w:tentative="1">
      <w:start w:val="1"/>
      <w:numFmt w:val="bullet"/>
      <w:lvlText w:val="•"/>
      <w:lvlJc w:val="left"/>
      <w:pPr>
        <w:tabs>
          <w:tab w:val="num" w:pos="1440"/>
        </w:tabs>
        <w:ind w:left="1440" w:hanging="360"/>
      </w:pPr>
      <w:rPr>
        <w:rFonts w:ascii="Arial" w:hAnsi="Arial" w:hint="default"/>
      </w:rPr>
    </w:lvl>
    <w:lvl w:ilvl="2" w:tplc="756C52B8" w:tentative="1">
      <w:start w:val="1"/>
      <w:numFmt w:val="bullet"/>
      <w:lvlText w:val="•"/>
      <w:lvlJc w:val="left"/>
      <w:pPr>
        <w:tabs>
          <w:tab w:val="num" w:pos="2160"/>
        </w:tabs>
        <w:ind w:left="2160" w:hanging="360"/>
      </w:pPr>
      <w:rPr>
        <w:rFonts w:ascii="Arial" w:hAnsi="Arial" w:hint="default"/>
      </w:rPr>
    </w:lvl>
    <w:lvl w:ilvl="3" w:tplc="EFE8436A">
      <w:start w:val="1"/>
      <w:numFmt w:val="bullet"/>
      <w:lvlText w:val="•"/>
      <w:lvlJc w:val="left"/>
      <w:pPr>
        <w:tabs>
          <w:tab w:val="num" w:pos="2880"/>
        </w:tabs>
        <w:ind w:left="2880" w:hanging="360"/>
      </w:pPr>
      <w:rPr>
        <w:rFonts w:ascii="Arial" w:hAnsi="Arial" w:hint="default"/>
      </w:rPr>
    </w:lvl>
    <w:lvl w:ilvl="4" w:tplc="A6689044" w:tentative="1">
      <w:start w:val="1"/>
      <w:numFmt w:val="bullet"/>
      <w:lvlText w:val="•"/>
      <w:lvlJc w:val="left"/>
      <w:pPr>
        <w:tabs>
          <w:tab w:val="num" w:pos="3600"/>
        </w:tabs>
        <w:ind w:left="3600" w:hanging="360"/>
      </w:pPr>
      <w:rPr>
        <w:rFonts w:ascii="Arial" w:hAnsi="Arial" w:hint="default"/>
      </w:rPr>
    </w:lvl>
    <w:lvl w:ilvl="5" w:tplc="F59889CE" w:tentative="1">
      <w:start w:val="1"/>
      <w:numFmt w:val="bullet"/>
      <w:lvlText w:val="•"/>
      <w:lvlJc w:val="left"/>
      <w:pPr>
        <w:tabs>
          <w:tab w:val="num" w:pos="4320"/>
        </w:tabs>
        <w:ind w:left="4320" w:hanging="360"/>
      </w:pPr>
      <w:rPr>
        <w:rFonts w:ascii="Arial" w:hAnsi="Arial" w:hint="default"/>
      </w:rPr>
    </w:lvl>
    <w:lvl w:ilvl="6" w:tplc="45647550" w:tentative="1">
      <w:start w:val="1"/>
      <w:numFmt w:val="bullet"/>
      <w:lvlText w:val="•"/>
      <w:lvlJc w:val="left"/>
      <w:pPr>
        <w:tabs>
          <w:tab w:val="num" w:pos="5040"/>
        </w:tabs>
        <w:ind w:left="5040" w:hanging="360"/>
      </w:pPr>
      <w:rPr>
        <w:rFonts w:ascii="Arial" w:hAnsi="Arial" w:hint="default"/>
      </w:rPr>
    </w:lvl>
    <w:lvl w:ilvl="7" w:tplc="E61C4D48" w:tentative="1">
      <w:start w:val="1"/>
      <w:numFmt w:val="bullet"/>
      <w:lvlText w:val="•"/>
      <w:lvlJc w:val="left"/>
      <w:pPr>
        <w:tabs>
          <w:tab w:val="num" w:pos="5760"/>
        </w:tabs>
        <w:ind w:left="5760" w:hanging="360"/>
      </w:pPr>
      <w:rPr>
        <w:rFonts w:ascii="Arial" w:hAnsi="Arial" w:hint="default"/>
      </w:rPr>
    </w:lvl>
    <w:lvl w:ilvl="8" w:tplc="28A005E6" w:tentative="1">
      <w:start w:val="1"/>
      <w:numFmt w:val="bullet"/>
      <w:lvlText w:val="•"/>
      <w:lvlJc w:val="left"/>
      <w:pPr>
        <w:tabs>
          <w:tab w:val="num" w:pos="6480"/>
        </w:tabs>
        <w:ind w:left="6480" w:hanging="360"/>
      </w:pPr>
      <w:rPr>
        <w:rFonts w:ascii="Arial" w:hAnsi="Arial" w:hint="default"/>
      </w:rPr>
    </w:lvl>
  </w:abstractNum>
  <w:abstractNum w:abstractNumId="3">
    <w:nsid w:val="16DA5DF1"/>
    <w:multiLevelType w:val="hybridMultilevel"/>
    <w:tmpl w:val="0B90CFBA"/>
    <w:lvl w:ilvl="0" w:tplc="5F0264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1940721E"/>
    <w:multiLevelType w:val="hybridMultilevel"/>
    <w:tmpl w:val="77AA3E6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1BF83DFB"/>
    <w:multiLevelType w:val="hybridMultilevel"/>
    <w:tmpl w:val="EE9C6002"/>
    <w:lvl w:ilvl="0" w:tplc="A5540964">
      <w:start w:val="1"/>
      <w:numFmt w:val="bullet"/>
      <w:lvlText w:val="•"/>
      <w:lvlJc w:val="left"/>
      <w:pPr>
        <w:tabs>
          <w:tab w:val="num" w:pos="720"/>
        </w:tabs>
        <w:ind w:left="720" w:hanging="360"/>
      </w:pPr>
      <w:rPr>
        <w:rFonts w:ascii="Arial" w:hAnsi="Arial" w:hint="default"/>
      </w:rPr>
    </w:lvl>
    <w:lvl w:ilvl="1" w:tplc="C3144E26">
      <w:start w:val="1"/>
      <w:numFmt w:val="bullet"/>
      <w:lvlText w:val="•"/>
      <w:lvlJc w:val="left"/>
      <w:pPr>
        <w:tabs>
          <w:tab w:val="num" w:pos="1440"/>
        </w:tabs>
        <w:ind w:left="1440" w:hanging="360"/>
      </w:pPr>
      <w:rPr>
        <w:rFonts w:ascii="Arial" w:hAnsi="Arial" w:hint="default"/>
      </w:rPr>
    </w:lvl>
    <w:lvl w:ilvl="2" w:tplc="7CD6C26E">
      <w:start w:val="1901"/>
      <w:numFmt w:val="bullet"/>
      <w:lvlText w:val="•"/>
      <w:lvlJc w:val="left"/>
      <w:pPr>
        <w:tabs>
          <w:tab w:val="num" w:pos="2160"/>
        </w:tabs>
        <w:ind w:left="2160" w:hanging="360"/>
      </w:pPr>
      <w:rPr>
        <w:rFonts w:ascii="Arial" w:hAnsi="Arial" w:hint="default"/>
      </w:rPr>
    </w:lvl>
    <w:lvl w:ilvl="3" w:tplc="9DD0DB10">
      <w:start w:val="1901"/>
      <w:numFmt w:val="bullet"/>
      <w:lvlText w:val="•"/>
      <w:lvlJc w:val="left"/>
      <w:pPr>
        <w:tabs>
          <w:tab w:val="num" w:pos="2880"/>
        </w:tabs>
        <w:ind w:left="2880" w:hanging="360"/>
      </w:pPr>
      <w:rPr>
        <w:rFonts w:ascii="Arial" w:hAnsi="Arial" w:hint="default"/>
      </w:rPr>
    </w:lvl>
    <w:lvl w:ilvl="4" w:tplc="A514A0BA">
      <w:start w:val="1901"/>
      <w:numFmt w:val="bullet"/>
      <w:lvlText w:val="•"/>
      <w:lvlJc w:val="left"/>
      <w:pPr>
        <w:tabs>
          <w:tab w:val="num" w:pos="3600"/>
        </w:tabs>
        <w:ind w:left="3600" w:hanging="360"/>
      </w:pPr>
      <w:rPr>
        <w:rFonts w:ascii="Arial" w:hAnsi="Arial" w:hint="default"/>
      </w:rPr>
    </w:lvl>
    <w:lvl w:ilvl="5" w:tplc="935A8A52">
      <w:start w:val="1901"/>
      <w:numFmt w:val="bullet"/>
      <w:lvlText w:val="•"/>
      <w:lvlJc w:val="left"/>
      <w:pPr>
        <w:tabs>
          <w:tab w:val="num" w:pos="4320"/>
        </w:tabs>
        <w:ind w:left="4320" w:hanging="360"/>
      </w:pPr>
      <w:rPr>
        <w:rFonts w:ascii="Arial" w:hAnsi="Arial" w:hint="default"/>
      </w:rPr>
    </w:lvl>
    <w:lvl w:ilvl="6" w:tplc="DF02D0CE" w:tentative="1">
      <w:start w:val="1"/>
      <w:numFmt w:val="bullet"/>
      <w:lvlText w:val="•"/>
      <w:lvlJc w:val="left"/>
      <w:pPr>
        <w:tabs>
          <w:tab w:val="num" w:pos="5040"/>
        </w:tabs>
        <w:ind w:left="5040" w:hanging="360"/>
      </w:pPr>
      <w:rPr>
        <w:rFonts w:ascii="Arial" w:hAnsi="Arial" w:hint="default"/>
      </w:rPr>
    </w:lvl>
    <w:lvl w:ilvl="7" w:tplc="0BB80EC8" w:tentative="1">
      <w:start w:val="1"/>
      <w:numFmt w:val="bullet"/>
      <w:lvlText w:val="•"/>
      <w:lvlJc w:val="left"/>
      <w:pPr>
        <w:tabs>
          <w:tab w:val="num" w:pos="5760"/>
        </w:tabs>
        <w:ind w:left="5760" w:hanging="360"/>
      </w:pPr>
      <w:rPr>
        <w:rFonts w:ascii="Arial" w:hAnsi="Arial" w:hint="default"/>
      </w:rPr>
    </w:lvl>
    <w:lvl w:ilvl="8" w:tplc="70DC4922" w:tentative="1">
      <w:start w:val="1"/>
      <w:numFmt w:val="bullet"/>
      <w:lvlText w:val="•"/>
      <w:lvlJc w:val="left"/>
      <w:pPr>
        <w:tabs>
          <w:tab w:val="num" w:pos="6480"/>
        </w:tabs>
        <w:ind w:left="6480" w:hanging="360"/>
      </w:pPr>
      <w:rPr>
        <w:rFonts w:ascii="Arial" w:hAnsi="Arial" w:hint="default"/>
      </w:rPr>
    </w:lvl>
  </w:abstractNum>
  <w:abstractNum w:abstractNumId="7">
    <w:nsid w:val="1EC22C27"/>
    <w:multiLevelType w:val="hybridMultilevel"/>
    <w:tmpl w:val="2F761406"/>
    <w:lvl w:ilvl="0" w:tplc="8B301472">
      <w:start w:val="1"/>
      <w:numFmt w:val="bullet"/>
      <w:lvlText w:val="•"/>
      <w:lvlJc w:val="left"/>
      <w:pPr>
        <w:tabs>
          <w:tab w:val="num" w:pos="720"/>
        </w:tabs>
        <w:ind w:left="720" w:hanging="360"/>
      </w:pPr>
      <w:rPr>
        <w:rFonts w:ascii="Arial" w:hAnsi="Arial" w:hint="default"/>
      </w:rPr>
    </w:lvl>
    <w:lvl w:ilvl="1" w:tplc="DF348066">
      <w:numFmt w:val="bullet"/>
      <w:lvlText w:val="•"/>
      <w:lvlJc w:val="left"/>
      <w:pPr>
        <w:tabs>
          <w:tab w:val="num" w:pos="1440"/>
        </w:tabs>
        <w:ind w:left="1440" w:hanging="360"/>
      </w:pPr>
      <w:rPr>
        <w:rFonts w:ascii="Arial" w:hAnsi="Arial" w:hint="default"/>
      </w:rPr>
    </w:lvl>
    <w:lvl w:ilvl="2" w:tplc="4EB6FE40" w:tentative="1">
      <w:start w:val="1"/>
      <w:numFmt w:val="bullet"/>
      <w:lvlText w:val="•"/>
      <w:lvlJc w:val="left"/>
      <w:pPr>
        <w:tabs>
          <w:tab w:val="num" w:pos="2160"/>
        </w:tabs>
        <w:ind w:left="2160" w:hanging="360"/>
      </w:pPr>
      <w:rPr>
        <w:rFonts w:ascii="Arial" w:hAnsi="Arial" w:hint="default"/>
      </w:rPr>
    </w:lvl>
    <w:lvl w:ilvl="3" w:tplc="9E5A844C" w:tentative="1">
      <w:start w:val="1"/>
      <w:numFmt w:val="bullet"/>
      <w:lvlText w:val="•"/>
      <w:lvlJc w:val="left"/>
      <w:pPr>
        <w:tabs>
          <w:tab w:val="num" w:pos="2880"/>
        </w:tabs>
        <w:ind w:left="2880" w:hanging="360"/>
      </w:pPr>
      <w:rPr>
        <w:rFonts w:ascii="Arial" w:hAnsi="Arial" w:hint="default"/>
      </w:rPr>
    </w:lvl>
    <w:lvl w:ilvl="4" w:tplc="DD326712" w:tentative="1">
      <w:start w:val="1"/>
      <w:numFmt w:val="bullet"/>
      <w:lvlText w:val="•"/>
      <w:lvlJc w:val="left"/>
      <w:pPr>
        <w:tabs>
          <w:tab w:val="num" w:pos="3600"/>
        </w:tabs>
        <w:ind w:left="3600" w:hanging="360"/>
      </w:pPr>
      <w:rPr>
        <w:rFonts w:ascii="Arial" w:hAnsi="Arial" w:hint="default"/>
      </w:rPr>
    </w:lvl>
    <w:lvl w:ilvl="5" w:tplc="936ACE28" w:tentative="1">
      <w:start w:val="1"/>
      <w:numFmt w:val="bullet"/>
      <w:lvlText w:val="•"/>
      <w:lvlJc w:val="left"/>
      <w:pPr>
        <w:tabs>
          <w:tab w:val="num" w:pos="4320"/>
        </w:tabs>
        <w:ind w:left="4320" w:hanging="360"/>
      </w:pPr>
      <w:rPr>
        <w:rFonts w:ascii="Arial" w:hAnsi="Arial" w:hint="default"/>
      </w:rPr>
    </w:lvl>
    <w:lvl w:ilvl="6" w:tplc="5AE201B6" w:tentative="1">
      <w:start w:val="1"/>
      <w:numFmt w:val="bullet"/>
      <w:lvlText w:val="•"/>
      <w:lvlJc w:val="left"/>
      <w:pPr>
        <w:tabs>
          <w:tab w:val="num" w:pos="5040"/>
        </w:tabs>
        <w:ind w:left="5040" w:hanging="360"/>
      </w:pPr>
      <w:rPr>
        <w:rFonts w:ascii="Arial" w:hAnsi="Arial" w:hint="default"/>
      </w:rPr>
    </w:lvl>
    <w:lvl w:ilvl="7" w:tplc="E0E8C670" w:tentative="1">
      <w:start w:val="1"/>
      <w:numFmt w:val="bullet"/>
      <w:lvlText w:val="•"/>
      <w:lvlJc w:val="left"/>
      <w:pPr>
        <w:tabs>
          <w:tab w:val="num" w:pos="5760"/>
        </w:tabs>
        <w:ind w:left="5760" w:hanging="360"/>
      </w:pPr>
      <w:rPr>
        <w:rFonts w:ascii="Arial" w:hAnsi="Arial" w:hint="default"/>
      </w:rPr>
    </w:lvl>
    <w:lvl w:ilvl="8" w:tplc="2A5EC09A" w:tentative="1">
      <w:start w:val="1"/>
      <w:numFmt w:val="bullet"/>
      <w:lvlText w:val="•"/>
      <w:lvlJc w:val="left"/>
      <w:pPr>
        <w:tabs>
          <w:tab w:val="num" w:pos="6480"/>
        </w:tabs>
        <w:ind w:left="6480" w:hanging="360"/>
      </w:pPr>
      <w:rPr>
        <w:rFonts w:ascii="Arial" w:hAnsi="Arial" w:hint="default"/>
      </w:rPr>
    </w:lvl>
  </w:abstractNum>
  <w:abstractNum w:abstractNumId="8">
    <w:nsid w:val="2A5238FC"/>
    <w:multiLevelType w:val="hybridMultilevel"/>
    <w:tmpl w:val="3AD8F2AA"/>
    <w:lvl w:ilvl="0" w:tplc="5E60E9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B86751E"/>
    <w:multiLevelType w:val="hybridMultilevel"/>
    <w:tmpl w:val="B9C2D6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3D667C"/>
    <w:multiLevelType w:val="hybridMultilevel"/>
    <w:tmpl w:val="DE8646BC"/>
    <w:lvl w:ilvl="0" w:tplc="DF94D4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12">
    <w:nsid w:val="3E520FC5"/>
    <w:multiLevelType w:val="hybridMultilevel"/>
    <w:tmpl w:val="85B4AD7E"/>
    <w:lvl w:ilvl="0" w:tplc="C71ABB3E">
      <w:start w:val="30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62535DC"/>
    <w:multiLevelType w:val="hybridMultilevel"/>
    <w:tmpl w:val="E5408708"/>
    <w:lvl w:ilvl="0" w:tplc="D60AB674">
      <w:start w:val="1"/>
      <w:numFmt w:val="bullet"/>
      <w:lvlText w:val="•"/>
      <w:lvlJc w:val="left"/>
      <w:pPr>
        <w:tabs>
          <w:tab w:val="num" w:pos="720"/>
        </w:tabs>
        <w:ind w:left="720" w:hanging="360"/>
      </w:pPr>
      <w:rPr>
        <w:rFonts w:ascii="Arial" w:hAnsi="Arial" w:hint="default"/>
      </w:rPr>
    </w:lvl>
    <w:lvl w:ilvl="1" w:tplc="2EE4524A">
      <w:numFmt w:val="bullet"/>
      <w:lvlText w:val="•"/>
      <w:lvlJc w:val="left"/>
      <w:pPr>
        <w:tabs>
          <w:tab w:val="num" w:pos="1440"/>
        </w:tabs>
        <w:ind w:left="1440" w:hanging="360"/>
      </w:pPr>
      <w:rPr>
        <w:rFonts w:ascii="Arial" w:hAnsi="Arial" w:hint="default"/>
      </w:rPr>
    </w:lvl>
    <w:lvl w:ilvl="2" w:tplc="4F20F6E2">
      <w:numFmt w:val="bullet"/>
      <w:lvlText w:val="•"/>
      <w:lvlJc w:val="left"/>
      <w:pPr>
        <w:tabs>
          <w:tab w:val="num" w:pos="2160"/>
        </w:tabs>
        <w:ind w:left="2160" w:hanging="360"/>
      </w:pPr>
      <w:rPr>
        <w:rFonts w:ascii="Arial" w:hAnsi="Arial" w:hint="default"/>
      </w:rPr>
    </w:lvl>
    <w:lvl w:ilvl="3" w:tplc="01D6A704" w:tentative="1">
      <w:start w:val="1"/>
      <w:numFmt w:val="bullet"/>
      <w:lvlText w:val="•"/>
      <w:lvlJc w:val="left"/>
      <w:pPr>
        <w:tabs>
          <w:tab w:val="num" w:pos="2880"/>
        </w:tabs>
        <w:ind w:left="2880" w:hanging="360"/>
      </w:pPr>
      <w:rPr>
        <w:rFonts w:ascii="Arial" w:hAnsi="Arial" w:hint="default"/>
      </w:rPr>
    </w:lvl>
    <w:lvl w:ilvl="4" w:tplc="F86293B8" w:tentative="1">
      <w:start w:val="1"/>
      <w:numFmt w:val="bullet"/>
      <w:lvlText w:val="•"/>
      <w:lvlJc w:val="left"/>
      <w:pPr>
        <w:tabs>
          <w:tab w:val="num" w:pos="3600"/>
        </w:tabs>
        <w:ind w:left="3600" w:hanging="360"/>
      </w:pPr>
      <w:rPr>
        <w:rFonts w:ascii="Arial" w:hAnsi="Arial" w:hint="default"/>
      </w:rPr>
    </w:lvl>
    <w:lvl w:ilvl="5" w:tplc="7EC253E2" w:tentative="1">
      <w:start w:val="1"/>
      <w:numFmt w:val="bullet"/>
      <w:lvlText w:val="•"/>
      <w:lvlJc w:val="left"/>
      <w:pPr>
        <w:tabs>
          <w:tab w:val="num" w:pos="4320"/>
        </w:tabs>
        <w:ind w:left="4320" w:hanging="360"/>
      </w:pPr>
      <w:rPr>
        <w:rFonts w:ascii="Arial" w:hAnsi="Arial" w:hint="default"/>
      </w:rPr>
    </w:lvl>
    <w:lvl w:ilvl="6" w:tplc="71E616F2" w:tentative="1">
      <w:start w:val="1"/>
      <w:numFmt w:val="bullet"/>
      <w:lvlText w:val="•"/>
      <w:lvlJc w:val="left"/>
      <w:pPr>
        <w:tabs>
          <w:tab w:val="num" w:pos="5040"/>
        </w:tabs>
        <w:ind w:left="5040" w:hanging="360"/>
      </w:pPr>
      <w:rPr>
        <w:rFonts w:ascii="Arial" w:hAnsi="Arial" w:hint="default"/>
      </w:rPr>
    </w:lvl>
    <w:lvl w:ilvl="7" w:tplc="7F30E248" w:tentative="1">
      <w:start w:val="1"/>
      <w:numFmt w:val="bullet"/>
      <w:lvlText w:val="•"/>
      <w:lvlJc w:val="left"/>
      <w:pPr>
        <w:tabs>
          <w:tab w:val="num" w:pos="5760"/>
        </w:tabs>
        <w:ind w:left="5760" w:hanging="360"/>
      </w:pPr>
      <w:rPr>
        <w:rFonts w:ascii="Arial" w:hAnsi="Arial" w:hint="default"/>
      </w:rPr>
    </w:lvl>
    <w:lvl w:ilvl="8" w:tplc="746CB3FE" w:tentative="1">
      <w:start w:val="1"/>
      <w:numFmt w:val="bullet"/>
      <w:lvlText w:val="•"/>
      <w:lvlJc w:val="left"/>
      <w:pPr>
        <w:tabs>
          <w:tab w:val="num" w:pos="6480"/>
        </w:tabs>
        <w:ind w:left="6480" w:hanging="360"/>
      </w:pPr>
      <w:rPr>
        <w:rFonts w:ascii="Arial" w:hAnsi="Arial" w:hint="default"/>
      </w:rPr>
    </w:lvl>
  </w:abstractNum>
  <w:abstractNum w:abstractNumId="14">
    <w:nsid w:val="47EB4AD4"/>
    <w:multiLevelType w:val="hybridMultilevel"/>
    <w:tmpl w:val="C59CA7E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4CA76E30"/>
    <w:multiLevelType w:val="hybridMultilevel"/>
    <w:tmpl w:val="0F36C8A4"/>
    <w:lvl w:ilvl="0" w:tplc="8AC08AF6">
      <w:start w:val="1"/>
      <w:numFmt w:val="bullet"/>
      <w:lvlText w:val="•"/>
      <w:lvlJc w:val="left"/>
      <w:pPr>
        <w:ind w:left="1560" w:hanging="420"/>
      </w:pPr>
      <w:rPr>
        <w:rFonts w:ascii="Arial" w:hAnsi="Arial" w:hint="default"/>
      </w:rPr>
    </w:lvl>
    <w:lvl w:ilvl="1" w:tplc="04090003">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6">
    <w:nsid w:val="4D002B5B"/>
    <w:multiLevelType w:val="hybridMultilevel"/>
    <w:tmpl w:val="195892D8"/>
    <w:lvl w:ilvl="0" w:tplc="CD4A2494">
      <w:start w:val="1"/>
      <w:numFmt w:val="bullet"/>
      <w:lvlText w:val="•"/>
      <w:lvlJc w:val="left"/>
      <w:pPr>
        <w:tabs>
          <w:tab w:val="num" w:pos="360"/>
        </w:tabs>
        <w:ind w:left="360" w:hanging="360"/>
      </w:pPr>
      <w:rPr>
        <w:rFonts w:ascii="Arial" w:hAnsi="Arial" w:hint="default"/>
      </w:rPr>
    </w:lvl>
    <w:lvl w:ilvl="1" w:tplc="C71ABB3E">
      <w:start w:val="302"/>
      <w:numFmt w:val="bullet"/>
      <w:lvlText w:val="–"/>
      <w:lvlJc w:val="left"/>
      <w:pPr>
        <w:tabs>
          <w:tab w:val="num" w:pos="1080"/>
        </w:tabs>
        <w:ind w:left="1080" w:hanging="360"/>
      </w:pPr>
      <w:rPr>
        <w:rFonts w:ascii="Arial" w:hAnsi="Arial" w:hint="default"/>
      </w:rPr>
    </w:lvl>
    <w:lvl w:ilvl="2" w:tplc="DC06579C">
      <w:start w:val="302"/>
      <w:numFmt w:val="bullet"/>
      <w:lvlText w:val="•"/>
      <w:lvlJc w:val="left"/>
      <w:pPr>
        <w:tabs>
          <w:tab w:val="num" w:pos="1800"/>
        </w:tabs>
        <w:ind w:left="1800" w:hanging="360"/>
      </w:pPr>
      <w:rPr>
        <w:rFonts w:ascii="Arial" w:hAnsi="Arial" w:hint="default"/>
      </w:rPr>
    </w:lvl>
    <w:lvl w:ilvl="3" w:tplc="897A90D4">
      <w:start w:val="302"/>
      <w:numFmt w:val="bullet"/>
      <w:lvlText w:val="–"/>
      <w:lvlJc w:val="left"/>
      <w:pPr>
        <w:tabs>
          <w:tab w:val="num" w:pos="2520"/>
        </w:tabs>
        <w:ind w:left="2520" w:hanging="360"/>
      </w:pPr>
      <w:rPr>
        <w:rFonts w:ascii="Arial" w:hAnsi="Arial" w:hint="default"/>
      </w:rPr>
    </w:lvl>
    <w:lvl w:ilvl="4" w:tplc="8C2E25D0" w:tentative="1">
      <w:start w:val="1"/>
      <w:numFmt w:val="bullet"/>
      <w:lvlText w:val="•"/>
      <w:lvlJc w:val="left"/>
      <w:pPr>
        <w:tabs>
          <w:tab w:val="num" w:pos="3240"/>
        </w:tabs>
        <w:ind w:left="3240" w:hanging="360"/>
      </w:pPr>
      <w:rPr>
        <w:rFonts w:ascii="Arial" w:hAnsi="Arial" w:hint="default"/>
      </w:rPr>
    </w:lvl>
    <w:lvl w:ilvl="5" w:tplc="E3467944" w:tentative="1">
      <w:start w:val="1"/>
      <w:numFmt w:val="bullet"/>
      <w:lvlText w:val="•"/>
      <w:lvlJc w:val="left"/>
      <w:pPr>
        <w:tabs>
          <w:tab w:val="num" w:pos="3960"/>
        </w:tabs>
        <w:ind w:left="3960" w:hanging="360"/>
      </w:pPr>
      <w:rPr>
        <w:rFonts w:ascii="Arial" w:hAnsi="Arial" w:hint="default"/>
      </w:rPr>
    </w:lvl>
    <w:lvl w:ilvl="6" w:tplc="9EFA4486" w:tentative="1">
      <w:start w:val="1"/>
      <w:numFmt w:val="bullet"/>
      <w:lvlText w:val="•"/>
      <w:lvlJc w:val="left"/>
      <w:pPr>
        <w:tabs>
          <w:tab w:val="num" w:pos="4680"/>
        </w:tabs>
        <w:ind w:left="4680" w:hanging="360"/>
      </w:pPr>
      <w:rPr>
        <w:rFonts w:ascii="Arial" w:hAnsi="Arial" w:hint="default"/>
      </w:rPr>
    </w:lvl>
    <w:lvl w:ilvl="7" w:tplc="1CA6536A" w:tentative="1">
      <w:start w:val="1"/>
      <w:numFmt w:val="bullet"/>
      <w:lvlText w:val="•"/>
      <w:lvlJc w:val="left"/>
      <w:pPr>
        <w:tabs>
          <w:tab w:val="num" w:pos="5400"/>
        </w:tabs>
        <w:ind w:left="5400" w:hanging="360"/>
      </w:pPr>
      <w:rPr>
        <w:rFonts w:ascii="Arial" w:hAnsi="Arial" w:hint="default"/>
      </w:rPr>
    </w:lvl>
    <w:lvl w:ilvl="8" w:tplc="65FA8E7A" w:tentative="1">
      <w:start w:val="1"/>
      <w:numFmt w:val="bullet"/>
      <w:lvlText w:val="•"/>
      <w:lvlJc w:val="left"/>
      <w:pPr>
        <w:tabs>
          <w:tab w:val="num" w:pos="6120"/>
        </w:tabs>
        <w:ind w:left="6120" w:hanging="360"/>
      </w:pPr>
      <w:rPr>
        <w:rFonts w:ascii="Arial" w:hAnsi="Arial" w:hint="default"/>
      </w:rPr>
    </w:lvl>
  </w:abstractNum>
  <w:abstractNum w:abstractNumId="17">
    <w:nsid w:val="563E6168"/>
    <w:multiLevelType w:val="hybridMultilevel"/>
    <w:tmpl w:val="F5CE87DA"/>
    <w:lvl w:ilvl="0" w:tplc="E15C01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BD0170E"/>
    <w:multiLevelType w:val="hybridMultilevel"/>
    <w:tmpl w:val="A7EEFC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2">
    <w:nsid w:val="6BB84BCC"/>
    <w:multiLevelType w:val="hybridMultilevel"/>
    <w:tmpl w:val="318050A0"/>
    <w:lvl w:ilvl="0" w:tplc="7444E23C">
      <w:start w:val="1"/>
      <w:numFmt w:val="bullet"/>
      <w:lvlText w:val="•"/>
      <w:lvlJc w:val="left"/>
      <w:pPr>
        <w:tabs>
          <w:tab w:val="num" w:pos="720"/>
        </w:tabs>
        <w:ind w:left="720" w:hanging="360"/>
      </w:pPr>
      <w:rPr>
        <w:rFonts w:ascii="Arial" w:hAnsi="Arial" w:hint="default"/>
      </w:rPr>
    </w:lvl>
    <w:lvl w:ilvl="1" w:tplc="C420B942">
      <w:numFmt w:val="bullet"/>
      <w:lvlText w:val="•"/>
      <w:lvlJc w:val="left"/>
      <w:pPr>
        <w:tabs>
          <w:tab w:val="num" w:pos="1440"/>
        </w:tabs>
        <w:ind w:left="1440" w:hanging="360"/>
      </w:pPr>
      <w:rPr>
        <w:rFonts w:ascii="Arial" w:hAnsi="Arial" w:hint="default"/>
      </w:rPr>
    </w:lvl>
    <w:lvl w:ilvl="2" w:tplc="CEF8799A">
      <w:start w:val="1"/>
      <w:numFmt w:val="bullet"/>
      <w:lvlText w:val="•"/>
      <w:lvlJc w:val="left"/>
      <w:pPr>
        <w:tabs>
          <w:tab w:val="num" w:pos="2160"/>
        </w:tabs>
        <w:ind w:left="2160" w:hanging="360"/>
      </w:pPr>
      <w:rPr>
        <w:rFonts w:ascii="Arial" w:hAnsi="Arial" w:hint="default"/>
      </w:rPr>
    </w:lvl>
    <w:lvl w:ilvl="3" w:tplc="996C68F8" w:tentative="1">
      <w:start w:val="1"/>
      <w:numFmt w:val="bullet"/>
      <w:lvlText w:val="•"/>
      <w:lvlJc w:val="left"/>
      <w:pPr>
        <w:tabs>
          <w:tab w:val="num" w:pos="2880"/>
        </w:tabs>
        <w:ind w:left="2880" w:hanging="360"/>
      </w:pPr>
      <w:rPr>
        <w:rFonts w:ascii="Arial" w:hAnsi="Arial" w:hint="default"/>
      </w:rPr>
    </w:lvl>
    <w:lvl w:ilvl="4" w:tplc="831EABB8" w:tentative="1">
      <w:start w:val="1"/>
      <w:numFmt w:val="bullet"/>
      <w:lvlText w:val="•"/>
      <w:lvlJc w:val="left"/>
      <w:pPr>
        <w:tabs>
          <w:tab w:val="num" w:pos="3600"/>
        </w:tabs>
        <w:ind w:left="3600" w:hanging="360"/>
      </w:pPr>
      <w:rPr>
        <w:rFonts w:ascii="Arial" w:hAnsi="Arial" w:hint="default"/>
      </w:rPr>
    </w:lvl>
    <w:lvl w:ilvl="5" w:tplc="57442566" w:tentative="1">
      <w:start w:val="1"/>
      <w:numFmt w:val="bullet"/>
      <w:lvlText w:val="•"/>
      <w:lvlJc w:val="left"/>
      <w:pPr>
        <w:tabs>
          <w:tab w:val="num" w:pos="4320"/>
        </w:tabs>
        <w:ind w:left="4320" w:hanging="360"/>
      </w:pPr>
      <w:rPr>
        <w:rFonts w:ascii="Arial" w:hAnsi="Arial" w:hint="default"/>
      </w:rPr>
    </w:lvl>
    <w:lvl w:ilvl="6" w:tplc="3B5451A4" w:tentative="1">
      <w:start w:val="1"/>
      <w:numFmt w:val="bullet"/>
      <w:lvlText w:val="•"/>
      <w:lvlJc w:val="left"/>
      <w:pPr>
        <w:tabs>
          <w:tab w:val="num" w:pos="5040"/>
        </w:tabs>
        <w:ind w:left="5040" w:hanging="360"/>
      </w:pPr>
      <w:rPr>
        <w:rFonts w:ascii="Arial" w:hAnsi="Arial" w:hint="default"/>
      </w:rPr>
    </w:lvl>
    <w:lvl w:ilvl="7" w:tplc="93EC2F58" w:tentative="1">
      <w:start w:val="1"/>
      <w:numFmt w:val="bullet"/>
      <w:lvlText w:val="•"/>
      <w:lvlJc w:val="left"/>
      <w:pPr>
        <w:tabs>
          <w:tab w:val="num" w:pos="5760"/>
        </w:tabs>
        <w:ind w:left="5760" w:hanging="360"/>
      </w:pPr>
      <w:rPr>
        <w:rFonts w:ascii="Arial" w:hAnsi="Arial" w:hint="default"/>
      </w:rPr>
    </w:lvl>
    <w:lvl w:ilvl="8" w:tplc="C9D0AA52" w:tentative="1">
      <w:start w:val="1"/>
      <w:numFmt w:val="bullet"/>
      <w:lvlText w:val="•"/>
      <w:lvlJc w:val="left"/>
      <w:pPr>
        <w:tabs>
          <w:tab w:val="num" w:pos="6480"/>
        </w:tabs>
        <w:ind w:left="6480" w:hanging="360"/>
      </w:pPr>
      <w:rPr>
        <w:rFonts w:ascii="Arial" w:hAnsi="Arial" w:hint="default"/>
      </w:rPr>
    </w:lvl>
  </w:abstractNum>
  <w:abstractNum w:abstractNumId="23">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7622DB9"/>
    <w:multiLevelType w:val="hybridMultilevel"/>
    <w:tmpl w:val="F3361C0E"/>
    <w:lvl w:ilvl="0" w:tplc="EEA023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start w:val="1"/>
      <w:numFmt w:val="bullet"/>
      <w:lvlText w:val="•"/>
      <w:lvlJc w:val="left"/>
      <w:pPr>
        <w:tabs>
          <w:tab w:val="num" w:pos="1440"/>
        </w:tabs>
        <w:ind w:left="1440" w:hanging="360"/>
      </w:pPr>
      <w:rPr>
        <w:rFonts w:ascii="Arial" w:hAnsi="Arial" w:hint="default"/>
      </w:rPr>
    </w:lvl>
    <w:lvl w:ilvl="2" w:tplc="3D08F052">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27">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8">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8"/>
  </w:num>
  <w:num w:numId="2">
    <w:abstractNumId w:val="24"/>
  </w:num>
  <w:num w:numId="3">
    <w:abstractNumId w:val="27"/>
  </w:num>
  <w:num w:numId="4">
    <w:abstractNumId w:val="23"/>
  </w:num>
  <w:num w:numId="5">
    <w:abstractNumId w:val="19"/>
  </w:num>
  <w:num w:numId="6">
    <w:abstractNumId w:val="14"/>
  </w:num>
  <w:num w:numId="7">
    <w:abstractNumId w:val="1"/>
  </w:num>
  <w:num w:numId="8">
    <w:abstractNumId w:val="13"/>
  </w:num>
  <w:num w:numId="9">
    <w:abstractNumId w:val="22"/>
  </w:num>
  <w:num w:numId="10">
    <w:abstractNumId w:val="26"/>
  </w:num>
  <w:num w:numId="11">
    <w:abstractNumId w:val="11"/>
  </w:num>
  <w:num w:numId="12">
    <w:abstractNumId w:val="0"/>
  </w:num>
  <w:num w:numId="13">
    <w:abstractNumId w:val="7"/>
  </w:num>
  <w:num w:numId="14">
    <w:abstractNumId w:val="25"/>
  </w:num>
  <w:num w:numId="15">
    <w:abstractNumId w:val="8"/>
  </w:num>
  <w:num w:numId="16">
    <w:abstractNumId w:val="28"/>
  </w:num>
  <w:num w:numId="17">
    <w:abstractNumId w:val="28"/>
  </w:num>
  <w:num w:numId="18">
    <w:abstractNumId w:val="28"/>
  </w:num>
  <w:num w:numId="19">
    <w:abstractNumId w:val="28"/>
  </w:num>
  <w:num w:numId="20">
    <w:abstractNumId w:val="28"/>
  </w:num>
  <w:num w:numId="21">
    <w:abstractNumId w:val="3"/>
  </w:num>
  <w:num w:numId="22">
    <w:abstractNumId w:val="10"/>
  </w:num>
  <w:num w:numId="23">
    <w:abstractNumId w:val="28"/>
  </w:num>
  <w:num w:numId="24">
    <w:abstractNumId w:val="17"/>
  </w:num>
  <w:num w:numId="25">
    <w:abstractNumId w:val="6"/>
  </w:num>
  <w:num w:numId="26">
    <w:abstractNumId w:val="21"/>
  </w:num>
  <w:num w:numId="27">
    <w:abstractNumId w:val="28"/>
  </w:num>
  <w:num w:numId="28">
    <w:abstractNumId w:val="28"/>
  </w:num>
  <w:num w:numId="29">
    <w:abstractNumId w:val="16"/>
  </w:num>
  <w:num w:numId="30">
    <w:abstractNumId w:val="12"/>
  </w:num>
  <w:num w:numId="31">
    <w:abstractNumId w:val="4"/>
  </w:num>
  <w:num w:numId="32">
    <w:abstractNumId w:val="20"/>
  </w:num>
  <w:num w:numId="33">
    <w:abstractNumId w:val="28"/>
  </w:num>
  <w:num w:numId="34">
    <w:abstractNumId w:val="2"/>
  </w:num>
  <w:num w:numId="35">
    <w:abstractNumId w:val="15"/>
  </w:num>
  <w:num w:numId="36">
    <w:abstractNumId w:val="28"/>
  </w:num>
  <w:num w:numId="37">
    <w:abstractNumId w:val="28"/>
  </w:num>
  <w:num w:numId="38">
    <w:abstractNumId w:val="9"/>
  </w:num>
  <w:num w:numId="39">
    <w:abstractNumId w:val="18"/>
  </w:num>
  <w:num w:numId="40">
    <w:abstractNumId w:val="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yanan">
    <w15:presenceInfo w15:providerId="None" w15:userId="Linya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5D2"/>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72"/>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6CE"/>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0D7"/>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C7F"/>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3B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3D27"/>
    <w:rsid w:val="007C42B3"/>
    <w:rsid w:val="007C4498"/>
    <w:rsid w:val="007C4539"/>
    <w:rsid w:val="007C4A26"/>
    <w:rsid w:val="007C4A86"/>
    <w:rsid w:val="007C50B2"/>
    <w:rsid w:val="007C52DB"/>
    <w:rsid w:val="007C577F"/>
    <w:rsid w:val="007C5C6D"/>
    <w:rsid w:val="007C679E"/>
    <w:rsid w:val="007C6894"/>
    <w:rsid w:val="007C6B34"/>
    <w:rsid w:val="007C6D66"/>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DF6"/>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9A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2B59"/>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920"/>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963"/>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3AC"/>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11111.vsdx"/><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F0AAFB-7374-4B68-88BA-756CB7102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2320</Words>
  <Characters>13225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2</cp:revision>
  <cp:lastPrinted>2007-08-28T02:45:00Z</cp:lastPrinted>
  <dcterms:created xsi:type="dcterms:W3CDTF">2018-08-10T09:21:00Z</dcterms:created>
  <dcterms:modified xsi:type="dcterms:W3CDTF">2018-08-10T09:21:00Z</dcterms:modified>
</cp:coreProperties>
</file>