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153" w:rsidRPr="00585995" w:rsidRDefault="001C32B9" w:rsidP="00F91153">
      <w:pPr>
        <w:tabs>
          <w:tab w:val="center" w:pos="4536"/>
          <w:tab w:val="right" w:pos="8280"/>
          <w:tab w:val="right" w:pos="9781"/>
        </w:tabs>
        <w:ind w:right="-58"/>
        <w:rPr>
          <w:b/>
          <w:bCs/>
          <w:sz w:val="28"/>
          <w:lang w:val="en-GB"/>
        </w:rPr>
      </w:pPr>
      <w:r>
        <w:rPr>
          <w:rFonts w:eastAsia="Batang"/>
          <w:b/>
          <w:bCs/>
          <w:sz w:val="28"/>
          <w:lang w:val="en-GB"/>
        </w:rPr>
        <w:t>3GPP TSG</w:t>
      </w:r>
      <w:r w:rsidR="0017753B">
        <w:rPr>
          <w:rFonts w:eastAsia="Batang"/>
          <w:b/>
          <w:bCs/>
          <w:sz w:val="28"/>
          <w:lang w:val="en-GB"/>
        </w:rPr>
        <w:t xml:space="preserve"> </w:t>
      </w:r>
      <w:r w:rsidR="00F91153" w:rsidRPr="00585995">
        <w:rPr>
          <w:rFonts w:eastAsia="Batang"/>
          <w:b/>
          <w:bCs/>
          <w:sz w:val="28"/>
          <w:lang w:val="en-GB"/>
        </w:rPr>
        <w:t xml:space="preserve">RAN WG1 Meeting </w:t>
      </w:r>
      <w:r w:rsidR="00F91153" w:rsidRPr="00585995">
        <w:rPr>
          <w:b/>
          <w:bCs/>
          <w:sz w:val="28"/>
        </w:rPr>
        <w:t>#</w:t>
      </w:r>
      <w:r w:rsidR="008162FC">
        <w:rPr>
          <w:b/>
          <w:bCs/>
          <w:sz w:val="28"/>
        </w:rPr>
        <w:t>94</w:t>
      </w:r>
      <w:r w:rsidR="00F91153" w:rsidRPr="00585995">
        <w:rPr>
          <w:rFonts w:eastAsia="Batang"/>
          <w:b/>
          <w:bCs/>
          <w:sz w:val="28"/>
          <w:lang w:val="en-GB"/>
        </w:rPr>
        <w:t xml:space="preserve">  </w:t>
      </w:r>
      <w:r w:rsidR="00B12CDB" w:rsidRPr="00585995">
        <w:rPr>
          <w:rFonts w:eastAsia="Batang"/>
          <w:b/>
          <w:bCs/>
          <w:sz w:val="28"/>
          <w:lang w:val="en-GB"/>
        </w:rPr>
        <w:t xml:space="preserve">         </w:t>
      </w:r>
      <w:r w:rsidR="00F91153" w:rsidRPr="00585995">
        <w:rPr>
          <w:b/>
          <w:bCs/>
          <w:sz w:val="28"/>
          <w:lang w:val="en-GB"/>
        </w:rPr>
        <w:t xml:space="preserve"> </w:t>
      </w:r>
      <w:r w:rsidR="00782E86">
        <w:rPr>
          <w:b/>
          <w:bCs/>
          <w:sz w:val="28"/>
          <w:lang w:val="en-GB"/>
        </w:rPr>
        <w:t xml:space="preserve">      </w:t>
      </w:r>
      <w:r w:rsidR="00F91153" w:rsidRPr="00585995">
        <w:rPr>
          <w:b/>
          <w:bCs/>
          <w:sz w:val="28"/>
          <w:lang w:val="en-GB"/>
        </w:rPr>
        <w:t xml:space="preserve"> R1-1</w:t>
      </w:r>
      <w:r w:rsidR="00B12CDB" w:rsidRPr="00585995">
        <w:rPr>
          <w:b/>
          <w:bCs/>
          <w:sz w:val="28"/>
          <w:lang w:val="en-GB"/>
        </w:rPr>
        <w:t>8</w:t>
      </w:r>
      <w:r w:rsidR="00D365E8">
        <w:rPr>
          <w:b/>
          <w:bCs/>
          <w:sz w:val="28"/>
          <w:lang w:val="en-GB"/>
        </w:rPr>
        <w:t>08861</w:t>
      </w:r>
      <w:r w:rsidR="00F91153" w:rsidRPr="00585995">
        <w:rPr>
          <w:b/>
          <w:bCs/>
          <w:sz w:val="28"/>
          <w:lang w:val="en-GB"/>
        </w:rPr>
        <w:t xml:space="preserve"> </w:t>
      </w:r>
    </w:p>
    <w:p w:rsidR="00F91153" w:rsidRPr="008162FC" w:rsidRDefault="008162FC" w:rsidP="00F91153">
      <w:pPr>
        <w:tabs>
          <w:tab w:val="center" w:pos="4536"/>
          <w:tab w:val="right" w:pos="8280"/>
          <w:tab w:val="right" w:pos="9781"/>
        </w:tabs>
        <w:ind w:right="-58"/>
        <w:rPr>
          <w:rFonts w:eastAsia="MS Mincho"/>
          <w:b/>
          <w:bCs/>
          <w:sz w:val="28"/>
          <w:szCs w:val="28"/>
          <w:lang w:eastAsia="ja-JP"/>
        </w:rPr>
      </w:pPr>
      <w:r w:rsidRPr="008162FC">
        <w:rPr>
          <w:b/>
          <w:color w:val="000000"/>
          <w:sz w:val="28"/>
          <w:szCs w:val="28"/>
          <w:shd w:val="clear" w:color="auto" w:fill="FFFFFF"/>
        </w:rPr>
        <w:t>Gothenburg</w:t>
      </w:r>
      <w:r w:rsidR="00F91153" w:rsidRPr="008162FC">
        <w:rPr>
          <w:b/>
          <w:bCs/>
          <w:sz w:val="28"/>
          <w:szCs w:val="28"/>
        </w:rPr>
        <w:t xml:space="preserve">, </w:t>
      </w:r>
      <w:r>
        <w:rPr>
          <w:b/>
          <w:bCs/>
          <w:sz w:val="28"/>
          <w:szCs w:val="28"/>
        </w:rPr>
        <w:t>Sw</w:t>
      </w:r>
      <w:r w:rsidRPr="008162FC">
        <w:rPr>
          <w:b/>
          <w:bCs/>
          <w:sz w:val="28"/>
          <w:szCs w:val="28"/>
        </w:rPr>
        <w:t>ed</w:t>
      </w:r>
      <w:r>
        <w:rPr>
          <w:b/>
          <w:bCs/>
          <w:sz w:val="28"/>
          <w:szCs w:val="28"/>
        </w:rPr>
        <w:t>e</w:t>
      </w:r>
      <w:r w:rsidRPr="008162FC">
        <w:rPr>
          <w:b/>
          <w:bCs/>
          <w:sz w:val="28"/>
          <w:szCs w:val="28"/>
        </w:rPr>
        <w:t>n</w:t>
      </w:r>
      <w:r w:rsidR="00F91153" w:rsidRPr="008162FC">
        <w:rPr>
          <w:b/>
          <w:bCs/>
          <w:sz w:val="28"/>
          <w:szCs w:val="28"/>
        </w:rPr>
        <w:t xml:space="preserve">, </w:t>
      </w:r>
      <w:r w:rsidRPr="008162FC">
        <w:rPr>
          <w:rFonts w:eastAsia="MS Mincho"/>
          <w:b/>
          <w:bCs/>
          <w:sz w:val="28"/>
          <w:szCs w:val="28"/>
          <w:lang w:eastAsia="ja-JP"/>
        </w:rPr>
        <w:t>20</w:t>
      </w:r>
      <w:r w:rsidR="00F91153" w:rsidRPr="008162FC">
        <w:rPr>
          <w:rFonts w:eastAsia="MS Mincho"/>
          <w:b/>
          <w:bCs/>
          <w:sz w:val="28"/>
          <w:szCs w:val="28"/>
          <w:vertAlign w:val="superscript"/>
          <w:lang w:eastAsia="ja-JP"/>
        </w:rPr>
        <w:t>th</w:t>
      </w:r>
      <w:r w:rsidR="00F91153" w:rsidRPr="008162FC">
        <w:rPr>
          <w:rFonts w:eastAsia="MS Mincho"/>
          <w:b/>
          <w:bCs/>
          <w:sz w:val="28"/>
          <w:szCs w:val="28"/>
          <w:lang w:eastAsia="ja-JP"/>
        </w:rPr>
        <w:t xml:space="preserve"> </w:t>
      </w:r>
      <w:r w:rsidR="00F91153" w:rsidRPr="008162FC">
        <w:rPr>
          <w:b/>
          <w:bCs/>
          <w:sz w:val="28"/>
          <w:szCs w:val="28"/>
        </w:rPr>
        <w:t xml:space="preserve">– </w:t>
      </w:r>
      <w:r w:rsidRPr="008162FC">
        <w:rPr>
          <w:rFonts w:eastAsia="MS Mincho"/>
          <w:b/>
          <w:bCs/>
          <w:sz w:val="28"/>
          <w:szCs w:val="28"/>
          <w:lang w:eastAsia="ja-JP"/>
        </w:rPr>
        <w:t>24</w:t>
      </w:r>
      <w:r w:rsidR="00F91153" w:rsidRPr="008162FC">
        <w:rPr>
          <w:rFonts w:eastAsia="MS Mincho"/>
          <w:b/>
          <w:bCs/>
          <w:sz w:val="28"/>
          <w:szCs w:val="28"/>
          <w:vertAlign w:val="superscript"/>
          <w:lang w:eastAsia="ja-JP"/>
        </w:rPr>
        <w:t>t</w:t>
      </w:r>
      <w:r w:rsidR="001B38B1">
        <w:rPr>
          <w:rFonts w:eastAsia="MS Mincho"/>
          <w:b/>
          <w:bCs/>
          <w:sz w:val="28"/>
          <w:szCs w:val="28"/>
          <w:vertAlign w:val="superscript"/>
          <w:lang w:eastAsia="ja-JP"/>
        </w:rPr>
        <w:t>h</w:t>
      </w:r>
      <w:r w:rsidR="00F91153" w:rsidRPr="008162FC">
        <w:rPr>
          <w:rFonts w:eastAsia="MS Mincho"/>
          <w:b/>
          <w:bCs/>
          <w:sz w:val="28"/>
          <w:szCs w:val="28"/>
          <w:lang w:eastAsia="ja-JP"/>
        </w:rPr>
        <w:t xml:space="preserve">, </w:t>
      </w:r>
      <w:r w:rsidRPr="008162FC">
        <w:rPr>
          <w:b/>
          <w:bCs/>
          <w:sz w:val="28"/>
          <w:szCs w:val="28"/>
        </w:rPr>
        <w:t>August</w:t>
      </w:r>
      <w:r w:rsidR="00F91153" w:rsidRPr="008162FC">
        <w:rPr>
          <w:b/>
          <w:bCs/>
          <w:sz w:val="28"/>
          <w:szCs w:val="28"/>
        </w:rPr>
        <w:t xml:space="preserve"> 201</w:t>
      </w:r>
      <w:r w:rsidRPr="008162FC">
        <w:rPr>
          <w:rFonts w:eastAsia="MS Mincho"/>
          <w:b/>
          <w:bCs/>
          <w:sz w:val="28"/>
          <w:szCs w:val="28"/>
          <w:lang w:eastAsia="ja-JP"/>
        </w:rPr>
        <w:t>8</w:t>
      </w:r>
    </w:p>
    <w:p w:rsidR="00B12CDB" w:rsidRPr="00585995" w:rsidRDefault="00B12CDB" w:rsidP="00F91153">
      <w:pPr>
        <w:tabs>
          <w:tab w:val="center" w:pos="4536"/>
          <w:tab w:val="right" w:pos="8280"/>
          <w:tab w:val="right" w:pos="9781"/>
        </w:tabs>
        <w:ind w:right="-58"/>
        <w:rPr>
          <w:b/>
          <w:bCs/>
          <w:sz w:val="28"/>
        </w:rPr>
      </w:pPr>
    </w:p>
    <w:p w:rsidR="00F91153" w:rsidRPr="002B6AB8" w:rsidRDefault="00F91153" w:rsidP="00F91153">
      <w:pPr>
        <w:pStyle w:val="a3"/>
        <w:tabs>
          <w:tab w:val="clear" w:pos="4536"/>
        </w:tabs>
        <w:spacing w:line="400" w:lineRule="exact"/>
        <w:ind w:left="2127" w:hanging="2127"/>
        <w:rPr>
          <w:rFonts w:ascii="Times New Roman" w:eastAsia="新細明體" w:hAnsi="Times New Roman"/>
          <w:b w:val="0"/>
          <w:sz w:val="24"/>
          <w:lang w:eastAsia="zh-TW"/>
        </w:rPr>
      </w:pPr>
      <w:r w:rsidRPr="002B6AB8">
        <w:rPr>
          <w:rFonts w:ascii="Times New Roman" w:eastAsia="新細明體" w:hAnsi="Times New Roman"/>
          <w:b w:val="0"/>
          <w:sz w:val="24"/>
          <w:lang w:eastAsia="zh-TW"/>
        </w:rPr>
        <w:t>Source: MediaTek Inc.</w:t>
      </w:r>
    </w:p>
    <w:p w:rsidR="00583878" w:rsidRDefault="00F91153" w:rsidP="00583878">
      <w:pPr>
        <w:pStyle w:val="a3"/>
        <w:tabs>
          <w:tab w:val="clear" w:pos="4536"/>
        </w:tabs>
        <w:spacing w:line="400" w:lineRule="exact"/>
        <w:ind w:left="2127" w:hanging="2127"/>
        <w:jc w:val="both"/>
        <w:rPr>
          <w:rFonts w:ascii="Times New Roman" w:eastAsia="新細明體" w:hAnsi="Times New Roman"/>
          <w:b w:val="0"/>
          <w:sz w:val="24"/>
          <w:lang w:eastAsia="zh-TW"/>
        </w:rPr>
      </w:pPr>
      <w:r w:rsidRPr="002B6AB8">
        <w:rPr>
          <w:rFonts w:ascii="Times New Roman" w:eastAsia="新細明體" w:hAnsi="Times New Roman"/>
          <w:b w:val="0"/>
          <w:sz w:val="24"/>
          <w:lang w:eastAsia="zh-TW"/>
        </w:rPr>
        <w:t xml:space="preserve">Title: </w:t>
      </w:r>
      <w:r w:rsidR="00B12CDB" w:rsidRPr="002B6AB8">
        <w:rPr>
          <w:rFonts w:ascii="Times New Roman" w:eastAsia="新細明體" w:hAnsi="Times New Roman"/>
          <w:b w:val="0"/>
          <w:sz w:val="24"/>
          <w:lang w:eastAsia="zh-TW"/>
        </w:rPr>
        <w:t>Evaluation results and observation</w:t>
      </w:r>
      <w:r w:rsidR="00FE687C" w:rsidRPr="002B6AB8">
        <w:rPr>
          <w:rFonts w:ascii="Times New Roman" w:eastAsia="新細明體" w:hAnsi="Times New Roman"/>
          <w:b w:val="0"/>
          <w:sz w:val="24"/>
          <w:lang w:eastAsia="zh-TW"/>
        </w:rPr>
        <w:t xml:space="preserve">s of </w:t>
      </w:r>
      <w:r w:rsidR="00216052" w:rsidRPr="002B6AB8">
        <w:rPr>
          <w:rFonts w:ascii="Times New Roman" w:eastAsia="新細明體" w:hAnsi="Times New Roman"/>
          <w:b w:val="0"/>
          <w:sz w:val="24"/>
          <w:lang w:eastAsia="zh-TW"/>
        </w:rPr>
        <w:t>D</w:t>
      </w:r>
      <w:r w:rsidR="006B5C8F" w:rsidRPr="002B6AB8">
        <w:rPr>
          <w:rFonts w:ascii="Times New Roman" w:eastAsia="新細明體" w:hAnsi="Times New Roman"/>
          <w:b w:val="0"/>
          <w:sz w:val="24"/>
          <w:lang w:eastAsia="zh-TW"/>
        </w:rPr>
        <w:t>L spectral efficiency</w:t>
      </w:r>
      <w:r w:rsidR="002B6AB8">
        <w:rPr>
          <w:rFonts w:ascii="Times New Roman" w:eastAsia="新細明體" w:hAnsi="Times New Roman"/>
          <w:b w:val="0"/>
          <w:sz w:val="24"/>
          <w:lang w:eastAsia="zh-TW"/>
        </w:rPr>
        <w:t xml:space="preserve"> </w:t>
      </w:r>
      <w:r w:rsidR="00E3706B" w:rsidRPr="002B6AB8">
        <w:rPr>
          <w:rFonts w:ascii="Times New Roman" w:eastAsia="新細明體" w:hAnsi="Times New Roman"/>
          <w:b w:val="0"/>
          <w:sz w:val="24"/>
          <w:lang w:eastAsia="zh-TW"/>
        </w:rPr>
        <w:t>for</w:t>
      </w:r>
      <w:r w:rsidR="00E3706B" w:rsidRPr="002B6AB8">
        <w:rPr>
          <w:rFonts w:ascii="Times New Roman" w:eastAsia="新細明體" w:hAnsi="Times New Roman" w:hint="eastAsia"/>
          <w:b w:val="0"/>
          <w:sz w:val="24"/>
          <w:lang w:eastAsia="zh-TW"/>
        </w:rPr>
        <w:t xml:space="preserve"> </w:t>
      </w:r>
      <w:r w:rsidR="00B12CDB" w:rsidRPr="002B6AB8">
        <w:rPr>
          <w:rFonts w:ascii="Times New Roman" w:eastAsia="新細明體" w:hAnsi="Times New Roman"/>
          <w:b w:val="0"/>
          <w:sz w:val="24"/>
          <w:lang w:eastAsia="zh-TW"/>
        </w:rPr>
        <w:t xml:space="preserve">IMT2020 </w:t>
      </w:r>
      <w:r w:rsidR="00583878">
        <w:rPr>
          <w:rFonts w:ascii="Times New Roman" w:eastAsia="新細明體" w:hAnsi="Times New Roman"/>
          <w:b w:val="0"/>
          <w:sz w:val="24"/>
          <w:lang w:eastAsia="zh-TW"/>
        </w:rPr>
        <w:t xml:space="preserve">self </w:t>
      </w:r>
    </w:p>
    <w:p w:rsidR="00F91153" w:rsidRPr="002B6AB8" w:rsidRDefault="00E97CC6" w:rsidP="00915F4F">
      <w:pPr>
        <w:pStyle w:val="a3"/>
        <w:tabs>
          <w:tab w:val="clear" w:pos="4536"/>
        </w:tabs>
        <w:spacing w:line="400" w:lineRule="exact"/>
        <w:ind w:leftChars="50" w:left="100" w:firstLineChars="200" w:firstLine="480"/>
        <w:jc w:val="both"/>
        <w:rPr>
          <w:rFonts w:ascii="Times New Roman" w:eastAsia="新細明體" w:hAnsi="Times New Roman"/>
          <w:b w:val="0"/>
          <w:sz w:val="24"/>
          <w:lang w:eastAsia="zh-TW"/>
        </w:rPr>
      </w:pPr>
      <w:r w:rsidRPr="002B6AB8">
        <w:rPr>
          <w:rFonts w:ascii="Times New Roman" w:eastAsia="新細明體" w:hAnsi="Times New Roman"/>
          <w:b w:val="0"/>
          <w:sz w:val="24"/>
          <w:lang w:eastAsia="zh-TW"/>
        </w:rPr>
        <w:t>evaluation</w:t>
      </w:r>
    </w:p>
    <w:p w:rsidR="00F91153" w:rsidRPr="002B6AB8" w:rsidRDefault="00F91153" w:rsidP="00F91153">
      <w:pPr>
        <w:pStyle w:val="a3"/>
        <w:tabs>
          <w:tab w:val="clear" w:pos="4536"/>
        </w:tabs>
        <w:spacing w:line="400" w:lineRule="exact"/>
        <w:ind w:left="2127" w:hanging="2127"/>
        <w:rPr>
          <w:rFonts w:ascii="Times New Roman" w:eastAsia="新細明體" w:hAnsi="Times New Roman"/>
          <w:b w:val="0"/>
          <w:strike/>
          <w:color w:val="000000"/>
          <w:sz w:val="24"/>
          <w:lang w:eastAsia="zh-TW"/>
        </w:rPr>
      </w:pPr>
      <w:r w:rsidRPr="002B6AB8">
        <w:rPr>
          <w:rFonts w:ascii="Times New Roman" w:eastAsia="新細明體" w:hAnsi="Times New Roman"/>
          <w:b w:val="0"/>
          <w:color w:val="000000"/>
          <w:sz w:val="24"/>
          <w:lang w:eastAsia="zh-TW"/>
        </w:rPr>
        <w:t>Agenda Item:</w:t>
      </w:r>
      <w:r w:rsidRPr="002B6AB8">
        <w:rPr>
          <w:rFonts w:ascii="Times New Roman" w:eastAsia="新細明體" w:hAnsi="Times New Roman"/>
          <w:b w:val="0"/>
          <w:color w:val="FF0000"/>
          <w:sz w:val="24"/>
          <w:lang w:eastAsia="zh-TW"/>
        </w:rPr>
        <w:t xml:space="preserve"> </w:t>
      </w:r>
      <w:r w:rsidR="006763C2" w:rsidRPr="002B6AB8">
        <w:rPr>
          <w:rFonts w:ascii="Times New Roman" w:eastAsia="新細明體" w:hAnsi="Times New Roman"/>
          <w:b w:val="0"/>
          <w:sz w:val="24"/>
          <w:lang w:eastAsia="zh-TW"/>
        </w:rPr>
        <w:t>7.2.7</w:t>
      </w:r>
    </w:p>
    <w:p w:rsidR="00F91153" w:rsidRPr="00585995" w:rsidRDefault="00F91153" w:rsidP="00F91153">
      <w:pPr>
        <w:pStyle w:val="a3"/>
        <w:tabs>
          <w:tab w:val="clear" w:pos="4536"/>
        </w:tabs>
        <w:spacing w:line="400" w:lineRule="exact"/>
        <w:rPr>
          <w:rFonts w:ascii="Times New Roman" w:eastAsia="新細明體" w:hAnsi="Times New Roman"/>
          <w:sz w:val="28"/>
          <w:szCs w:val="28"/>
          <w:lang w:eastAsia="zh-TW"/>
        </w:rPr>
      </w:pPr>
      <w:r w:rsidRPr="002B6AB8">
        <w:rPr>
          <w:rFonts w:ascii="Times New Roman" w:eastAsia="新細明體" w:hAnsi="Times New Roman"/>
          <w:b w:val="0"/>
          <w:sz w:val="24"/>
          <w:lang w:eastAsia="zh-TW"/>
        </w:rPr>
        <w:t>Document for: Discussion</w:t>
      </w:r>
      <w:r w:rsidRPr="00585995">
        <w:rPr>
          <w:rFonts w:ascii="Times New Roman" w:eastAsia="新細明體" w:hAnsi="Times New Roman"/>
          <w:sz w:val="28"/>
          <w:szCs w:val="28"/>
          <w:lang w:eastAsia="zh-TW"/>
        </w:rPr>
        <w:t xml:space="preserve"> </w:t>
      </w:r>
    </w:p>
    <w:p w:rsidR="00BC3A31" w:rsidRPr="004F3970" w:rsidRDefault="0099485D"/>
    <w:p w:rsidR="00B12CDB" w:rsidRPr="004F3970" w:rsidRDefault="0099485D">
      <w:pPr>
        <w:rPr>
          <w:sz w:val="28"/>
          <w:szCs w:val="28"/>
        </w:rPr>
      </w:pPr>
      <w:r>
        <w:rPr>
          <w:sz w:val="28"/>
          <w:szCs w:val="28"/>
        </w:rPr>
        <w:pict>
          <v:rect id="_x0000_i1025" style="width:482.4pt;height:1.5pt" o:hralign="center" o:hrstd="t" o:hrnoshade="t" o:hr="t" fillcolor="black" stroked="f"/>
        </w:pict>
      </w:r>
    </w:p>
    <w:p w:rsidR="00B12CDB" w:rsidRPr="00953C43" w:rsidRDefault="00B12CDB" w:rsidP="00B12CDB">
      <w:pPr>
        <w:pStyle w:val="a5"/>
        <w:numPr>
          <w:ilvl w:val="0"/>
          <w:numId w:val="1"/>
        </w:numPr>
        <w:ind w:leftChars="0"/>
        <w:rPr>
          <w:b/>
          <w:sz w:val="28"/>
          <w:szCs w:val="28"/>
        </w:rPr>
      </w:pPr>
      <w:r w:rsidRPr="00953C43">
        <w:rPr>
          <w:b/>
          <w:sz w:val="28"/>
          <w:szCs w:val="28"/>
          <w:lang w:eastAsia="zh-TW"/>
        </w:rPr>
        <w:t>Introduction</w:t>
      </w:r>
    </w:p>
    <w:p w:rsidR="00CE5ABC" w:rsidRDefault="0043199C" w:rsidP="008F44F6">
      <w:pPr>
        <w:pStyle w:val="a5"/>
        <w:ind w:leftChars="0"/>
        <w:jc w:val="both"/>
        <w:rPr>
          <w:sz w:val="22"/>
          <w:szCs w:val="22"/>
          <w:lang w:eastAsia="zh-TW"/>
        </w:rPr>
      </w:pPr>
      <w:r>
        <w:rPr>
          <w:rFonts w:hint="eastAsia"/>
          <w:sz w:val="22"/>
          <w:szCs w:val="22"/>
          <w:lang w:eastAsia="zh-TW"/>
        </w:rPr>
        <w:t xml:space="preserve">  </w:t>
      </w:r>
      <w:r w:rsidR="00143A34">
        <w:rPr>
          <w:sz w:val="22"/>
          <w:szCs w:val="22"/>
          <w:lang w:eastAsia="zh-TW"/>
        </w:rPr>
        <w:t xml:space="preserve">IMT2020 systems, being as new mobile systems for future IMT, are expected to have enhanced capabilities beyond </w:t>
      </w:r>
      <w:r w:rsidR="006D6E8C">
        <w:rPr>
          <w:sz w:val="22"/>
          <w:szCs w:val="22"/>
          <w:lang w:eastAsia="zh-TW"/>
        </w:rPr>
        <w:t xml:space="preserve">those of </w:t>
      </w:r>
      <w:r w:rsidR="00143A34">
        <w:rPr>
          <w:sz w:val="22"/>
          <w:szCs w:val="22"/>
          <w:lang w:eastAsia="zh-TW"/>
        </w:rPr>
        <w:t xml:space="preserve">IMT2000 and IMT-Advanced. </w:t>
      </w:r>
      <w:r w:rsidR="00E35EA0">
        <w:rPr>
          <w:sz w:val="22"/>
          <w:szCs w:val="22"/>
          <w:lang w:eastAsia="zh-TW"/>
        </w:rPr>
        <w:t xml:space="preserve">The </w:t>
      </w:r>
      <w:r w:rsidR="007113EC">
        <w:rPr>
          <w:sz w:val="22"/>
          <w:szCs w:val="22"/>
          <w:lang w:eastAsia="zh-TW"/>
        </w:rPr>
        <w:t xml:space="preserve">service capabilities of </w:t>
      </w:r>
      <w:r w:rsidR="00E35EA0">
        <w:rPr>
          <w:sz w:val="22"/>
          <w:szCs w:val="22"/>
          <w:lang w:eastAsia="zh-TW"/>
        </w:rPr>
        <w:t xml:space="preserve">average spectral efficiency and </w:t>
      </w:r>
      <w:r w:rsidR="00E35EA0" w:rsidRPr="00D8687F">
        <w:rPr>
          <w:sz w:val="22"/>
          <w:szCs w:val="22"/>
          <w:lang w:eastAsia="zh-TW"/>
        </w:rPr>
        <w:t>5</w:t>
      </w:r>
      <w:r w:rsidR="00E35EA0" w:rsidRPr="00D8687F">
        <w:rPr>
          <w:sz w:val="22"/>
          <w:szCs w:val="22"/>
          <w:vertAlign w:val="superscript"/>
          <w:lang w:eastAsia="zh-TW"/>
        </w:rPr>
        <w:t>th</w:t>
      </w:r>
      <w:r w:rsidR="00E35EA0" w:rsidRPr="00D8687F">
        <w:rPr>
          <w:sz w:val="22"/>
          <w:szCs w:val="22"/>
          <w:lang w:eastAsia="zh-TW"/>
        </w:rPr>
        <w:t xml:space="preserve"> percentile spectral efficiency</w:t>
      </w:r>
      <w:r w:rsidR="00E35EA0">
        <w:rPr>
          <w:sz w:val="22"/>
          <w:szCs w:val="22"/>
          <w:lang w:eastAsia="zh-TW"/>
        </w:rPr>
        <w:t xml:space="preserve"> are two of the </w:t>
      </w:r>
      <w:r w:rsidR="00FC3662">
        <w:rPr>
          <w:sz w:val="22"/>
          <w:szCs w:val="22"/>
          <w:lang w:eastAsia="zh-TW"/>
        </w:rPr>
        <w:t xml:space="preserve">critical </w:t>
      </w:r>
      <w:r w:rsidR="00F80B05">
        <w:rPr>
          <w:sz w:val="22"/>
          <w:szCs w:val="22"/>
          <w:lang w:eastAsia="zh-TW"/>
        </w:rPr>
        <w:t>features, and need to</w:t>
      </w:r>
      <w:r w:rsidR="00E35EA0">
        <w:rPr>
          <w:sz w:val="22"/>
          <w:szCs w:val="22"/>
          <w:lang w:eastAsia="zh-TW"/>
        </w:rPr>
        <w:t xml:space="preserve"> be </w:t>
      </w:r>
      <w:r w:rsidR="007113EC">
        <w:rPr>
          <w:sz w:val="22"/>
          <w:szCs w:val="22"/>
          <w:lang w:eastAsia="zh-TW"/>
        </w:rPr>
        <w:t xml:space="preserve">evaluated with the new radio interfaces to achieve </w:t>
      </w:r>
      <w:r w:rsidR="00A23BDF">
        <w:rPr>
          <w:sz w:val="22"/>
          <w:szCs w:val="22"/>
          <w:lang w:eastAsia="zh-TW"/>
        </w:rPr>
        <w:t xml:space="preserve">the </w:t>
      </w:r>
      <w:r w:rsidR="00FC3662">
        <w:rPr>
          <w:sz w:val="22"/>
          <w:szCs w:val="22"/>
          <w:lang w:eastAsia="zh-TW"/>
        </w:rPr>
        <w:t xml:space="preserve">technique performance </w:t>
      </w:r>
      <w:r w:rsidR="00A23BDF">
        <w:rPr>
          <w:sz w:val="22"/>
          <w:szCs w:val="22"/>
          <w:lang w:eastAsia="zh-TW"/>
        </w:rPr>
        <w:t>requirements addressed in ITU-R M.2410 [1]</w:t>
      </w:r>
      <w:r w:rsidR="007113EC">
        <w:rPr>
          <w:sz w:val="22"/>
          <w:szCs w:val="22"/>
          <w:lang w:eastAsia="zh-TW"/>
        </w:rPr>
        <w:t xml:space="preserve">. </w:t>
      </w:r>
      <w:r w:rsidR="00143A34">
        <w:rPr>
          <w:sz w:val="22"/>
          <w:szCs w:val="22"/>
          <w:lang w:eastAsia="zh-TW"/>
        </w:rPr>
        <w:t xml:space="preserve">To </w:t>
      </w:r>
      <w:r w:rsidR="006D6E8C">
        <w:rPr>
          <w:sz w:val="22"/>
          <w:szCs w:val="22"/>
          <w:lang w:eastAsia="zh-TW"/>
        </w:rPr>
        <w:t>exploit and develop IMT2020 system</w:t>
      </w:r>
      <w:r w:rsidR="00EF34FC">
        <w:rPr>
          <w:sz w:val="22"/>
          <w:szCs w:val="22"/>
          <w:lang w:eastAsia="zh-TW"/>
        </w:rPr>
        <w:t>s</w:t>
      </w:r>
      <w:r w:rsidR="006D6E8C">
        <w:rPr>
          <w:sz w:val="22"/>
          <w:szCs w:val="22"/>
          <w:lang w:eastAsia="zh-TW"/>
        </w:rPr>
        <w:t xml:space="preserve">, a common understanding of the evaluation assumptions </w:t>
      </w:r>
      <w:r w:rsidR="007113EC">
        <w:rPr>
          <w:sz w:val="22"/>
          <w:szCs w:val="22"/>
          <w:lang w:eastAsia="zh-TW"/>
        </w:rPr>
        <w:t xml:space="preserve">for different scenarios </w:t>
      </w:r>
      <w:r w:rsidR="006D6E8C">
        <w:rPr>
          <w:sz w:val="22"/>
          <w:szCs w:val="22"/>
          <w:lang w:eastAsia="zh-TW"/>
        </w:rPr>
        <w:t xml:space="preserve">is </w:t>
      </w:r>
      <w:r w:rsidR="00FC3662">
        <w:rPr>
          <w:sz w:val="22"/>
          <w:szCs w:val="22"/>
          <w:lang w:eastAsia="zh-TW"/>
        </w:rPr>
        <w:t>described</w:t>
      </w:r>
      <w:r w:rsidR="006D6E8C">
        <w:rPr>
          <w:sz w:val="22"/>
          <w:szCs w:val="22"/>
          <w:lang w:eastAsia="zh-TW"/>
        </w:rPr>
        <w:t xml:space="preserve"> in ITU-R M24</w:t>
      </w:r>
      <w:r w:rsidR="00352C0E">
        <w:rPr>
          <w:sz w:val="22"/>
          <w:szCs w:val="22"/>
          <w:lang w:eastAsia="zh-TW"/>
        </w:rPr>
        <w:t>12</w:t>
      </w:r>
      <w:r w:rsidR="006D6E8C">
        <w:rPr>
          <w:sz w:val="22"/>
          <w:szCs w:val="22"/>
          <w:lang w:eastAsia="zh-TW"/>
        </w:rPr>
        <w:t xml:space="preserve"> [2]</w:t>
      </w:r>
      <w:r w:rsidR="007113EC">
        <w:rPr>
          <w:sz w:val="22"/>
          <w:szCs w:val="22"/>
          <w:lang w:eastAsia="zh-TW"/>
        </w:rPr>
        <w:t xml:space="preserve">. </w:t>
      </w:r>
      <w:r w:rsidR="00FC3662">
        <w:rPr>
          <w:sz w:val="22"/>
          <w:szCs w:val="22"/>
          <w:lang w:eastAsia="zh-TW"/>
        </w:rPr>
        <w:t xml:space="preserve">In this contribution, the </w:t>
      </w:r>
      <w:r w:rsidR="00600EA7">
        <w:rPr>
          <w:sz w:val="22"/>
          <w:szCs w:val="22"/>
          <w:lang w:eastAsia="zh-TW"/>
        </w:rPr>
        <w:t xml:space="preserve">evaluation results and observations, considering the </w:t>
      </w:r>
      <w:r w:rsidR="00FC3662">
        <w:rPr>
          <w:sz w:val="22"/>
          <w:szCs w:val="22"/>
          <w:lang w:eastAsia="zh-TW"/>
        </w:rPr>
        <w:t>summary of offline discussion [3]</w:t>
      </w:r>
      <w:r w:rsidR="004F2DA4">
        <w:rPr>
          <w:sz w:val="22"/>
          <w:szCs w:val="22"/>
          <w:lang w:eastAsia="zh-TW"/>
        </w:rPr>
        <w:t>, of</w:t>
      </w:r>
      <w:r w:rsidR="00600EA7">
        <w:rPr>
          <w:sz w:val="22"/>
          <w:szCs w:val="22"/>
          <w:lang w:eastAsia="zh-TW"/>
        </w:rPr>
        <w:t xml:space="preserve"> eMBB </w:t>
      </w:r>
      <w:r w:rsidR="00182D81">
        <w:rPr>
          <w:sz w:val="22"/>
          <w:szCs w:val="22"/>
          <w:lang w:eastAsia="zh-TW"/>
        </w:rPr>
        <w:t>D</w:t>
      </w:r>
      <w:r w:rsidR="00600EA7">
        <w:rPr>
          <w:sz w:val="22"/>
          <w:szCs w:val="22"/>
          <w:lang w:eastAsia="zh-TW"/>
        </w:rPr>
        <w:t xml:space="preserve">L spectral efficiency in dense urban, indoor hotspot and rural scenarios </w:t>
      </w:r>
      <w:r w:rsidR="008F44F6">
        <w:rPr>
          <w:sz w:val="22"/>
          <w:szCs w:val="22"/>
          <w:lang w:eastAsia="zh-TW"/>
        </w:rPr>
        <w:t xml:space="preserve">with FDD duplexing </w:t>
      </w:r>
      <w:r w:rsidR="00600EA7">
        <w:rPr>
          <w:sz w:val="22"/>
          <w:szCs w:val="22"/>
          <w:lang w:eastAsia="zh-TW"/>
        </w:rPr>
        <w:t>are provide</w:t>
      </w:r>
      <w:r w:rsidR="00EC23B8">
        <w:rPr>
          <w:sz w:val="22"/>
          <w:szCs w:val="22"/>
          <w:lang w:eastAsia="zh-TW"/>
        </w:rPr>
        <w:t>d</w:t>
      </w:r>
      <w:r w:rsidR="00600EA7">
        <w:rPr>
          <w:sz w:val="22"/>
          <w:szCs w:val="22"/>
          <w:lang w:eastAsia="zh-TW"/>
        </w:rPr>
        <w:t>.</w:t>
      </w:r>
    </w:p>
    <w:p w:rsidR="008F44F6" w:rsidRPr="006076A8" w:rsidRDefault="008F44F6" w:rsidP="006076A8">
      <w:pPr>
        <w:rPr>
          <w:rFonts w:hint="eastAsia"/>
          <w:sz w:val="22"/>
          <w:szCs w:val="22"/>
          <w:lang w:eastAsia="zh-TW"/>
        </w:rPr>
      </w:pPr>
      <w:bookmarkStart w:id="0" w:name="_GoBack"/>
      <w:bookmarkEnd w:id="0"/>
    </w:p>
    <w:p w:rsidR="007564C2" w:rsidRDefault="00C337E1" w:rsidP="00B12CDB">
      <w:pPr>
        <w:pStyle w:val="a5"/>
        <w:numPr>
          <w:ilvl w:val="0"/>
          <w:numId w:val="1"/>
        </w:numPr>
        <w:ind w:leftChars="0"/>
        <w:rPr>
          <w:b/>
          <w:sz w:val="28"/>
          <w:szCs w:val="28"/>
        </w:rPr>
      </w:pPr>
      <w:r>
        <w:rPr>
          <w:rFonts w:hint="eastAsia"/>
          <w:b/>
          <w:sz w:val="28"/>
          <w:szCs w:val="28"/>
          <w:lang w:eastAsia="zh-TW"/>
        </w:rPr>
        <w:t xml:space="preserve">Preliminary </w:t>
      </w:r>
    </w:p>
    <w:p w:rsidR="00932C10" w:rsidRDefault="007564C2" w:rsidP="0057713C">
      <w:pPr>
        <w:pStyle w:val="a5"/>
        <w:ind w:leftChars="0"/>
        <w:rPr>
          <w:sz w:val="22"/>
          <w:szCs w:val="22"/>
          <w:lang w:eastAsia="zh-TW"/>
        </w:rPr>
      </w:pPr>
      <w:r w:rsidRPr="00C013B2">
        <w:rPr>
          <w:b/>
          <w:sz w:val="24"/>
          <w:lang w:eastAsia="zh-TW"/>
        </w:rPr>
        <w:t xml:space="preserve">2.1 </w:t>
      </w:r>
      <w:r w:rsidR="00221471">
        <w:rPr>
          <w:b/>
          <w:sz w:val="24"/>
          <w:lang w:eastAsia="zh-TW"/>
        </w:rPr>
        <w:t xml:space="preserve">Adoption of </w:t>
      </w:r>
      <w:r w:rsidR="00EE362F">
        <w:rPr>
          <w:b/>
          <w:sz w:val="24"/>
          <w:lang w:eastAsia="zh-TW"/>
        </w:rPr>
        <w:t xml:space="preserve">different </w:t>
      </w:r>
      <w:r w:rsidR="00221471">
        <w:rPr>
          <w:b/>
          <w:sz w:val="24"/>
          <w:lang w:eastAsia="zh-TW"/>
        </w:rPr>
        <w:t>MIMO mode</w:t>
      </w:r>
      <w:r w:rsidR="00EE362F">
        <w:rPr>
          <w:b/>
          <w:sz w:val="24"/>
          <w:lang w:eastAsia="zh-TW"/>
        </w:rPr>
        <w:t>s</w:t>
      </w:r>
      <w:r w:rsidR="00221471">
        <w:rPr>
          <w:b/>
          <w:sz w:val="24"/>
          <w:lang w:eastAsia="zh-TW"/>
        </w:rPr>
        <w:t xml:space="preserve"> </w:t>
      </w:r>
    </w:p>
    <w:p w:rsidR="005A5AA9" w:rsidRDefault="00221471" w:rsidP="0095187D">
      <w:pPr>
        <w:ind w:left="550" w:hangingChars="250" w:hanging="550"/>
        <w:jc w:val="both"/>
        <w:rPr>
          <w:sz w:val="22"/>
          <w:szCs w:val="22"/>
        </w:rPr>
      </w:pPr>
      <w:r w:rsidRPr="00221471">
        <w:rPr>
          <w:sz w:val="22"/>
          <w:szCs w:val="22"/>
        </w:rPr>
        <w:tab/>
        <w:t xml:space="preserve">   </w:t>
      </w:r>
      <w:r>
        <w:rPr>
          <w:sz w:val="22"/>
          <w:szCs w:val="22"/>
        </w:rPr>
        <w:t>Two MIMO modes, MU-MIMO and SU-MIMO</w:t>
      </w:r>
      <w:r w:rsidR="0063755B">
        <w:rPr>
          <w:sz w:val="22"/>
          <w:szCs w:val="22"/>
        </w:rPr>
        <w:t>,</w:t>
      </w:r>
      <w:r>
        <w:rPr>
          <w:sz w:val="22"/>
          <w:szCs w:val="22"/>
        </w:rPr>
        <w:t xml:space="preserve"> are </w:t>
      </w:r>
      <w:r w:rsidR="0095187D">
        <w:rPr>
          <w:sz w:val="22"/>
          <w:szCs w:val="22"/>
        </w:rPr>
        <w:t>considered</w:t>
      </w:r>
      <w:r w:rsidR="0063755B">
        <w:rPr>
          <w:sz w:val="22"/>
          <w:szCs w:val="22"/>
        </w:rPr>
        <w:t xml:space="preserve"> in the </w:t>
      </w:r>
      <w:r w:rsidR="0095187D">
        <w:rPr>
          <w:sz w:val="22"/>
          <w:szCs w:val="22"/>
        </w:rPr>
        <w:t xml:space="preserve">evaluation of </w:t>
      </w:r>
      <w:r w:rsidR="00F949C7">
        <w:rPr>
          <w:sz w:val="22"/>
          <w:szCs w:val="22"/>
        </w:rPr>
        <w:t xml:space="preserve">NR </w:t>
      </w:r>
      <w:r w:rsidR="0063755B">
        <w:rPr>
          <w:sz w:val="22"/>
          <w:szCs w:val="22"/>
        </w:rPr>
        <w:t>DL</w:t>
      </w:r>
      <w:r w:rsidR="0095187D">
        <w:rPr>
          <w:rFonts w:hint="eastAsia"/>
          <w:sz w:val="22"/>
          <w:szCs w:val="22"/>
          <w:lang w:eastAsia="zh-TW"/>
        </w:rPr>
        <w:t xml:space="preserve"> </w:t>
      </w:r>
      <w:r w:rsidR="0095187D">
        <w:rPr>
          <w:sz w:val="22"/>
          <w:szCs w:val="22"/>
        </w:rPr>
        <w:t xml:space="preserve">spectral efficiency. </w:t>
      </w:r>
      <w:r w:rsidR="00E62C85">
        <w:rPr>
          <w:sz w:val="22"/>
          <w:szCs w:val="22"/>
        </w:rPr>
        <w:t>The rank that a</w:t>
      </w:r>
      <w:r w:rsidR="00D40E09">
        <w:rPr>
          <w:sz w:val="22"/>
          <w:szCs w:val="22"/>
        </w:rPr>
        <w:t xml:space="preserve"> UE can use</w:t>
      </w:r>
      <w:r w:rsidR="00E62C85">
        <w:rPr>
          <w:sz w:val="22"/>
          <w:szCs w:val="22"/>
        </w:rPr>
        <w:t xml:space="preserve"> </w:t>
      </w:r>
      <w:r w:rsidR="00D40E09">
        <w:rPr>
          <w:sz w:val="22"/>
          <w:szCs w:val="22"/>
        </w:rPr>
        <w:t xml:space="preserve">on a single resource element </w:t>
      </w:r>
      <w:r w:rsidR="00E62C85">
        <w:rPr>
          <w:sz w:val="22"/>
          <w:szCs w:val="22"/>
        </w:rPr>
        <w:t xml:space="preserve">is eventually bounded by the number of receiver antenna ports. </w:t>
      </w:r>
      <w:r w:rsidR="00D40E09">
        <w:rPr>
          <w:sz w:val="22"/>
          <w:szCs w:val="22"/>
        </w:rPr>
        <w:t>I</w:t>
      </w:r>
      <w:r w:rsidR="00E62C85">
        <w:rPr>
          <w:sz w:val="22"/>
          <w:szCs w:val="22"/>
        </w:rPr>
        <w:t xml:space="preserve">f multiple UEs can be paired </w:t>
      </w:r>
      <w:r w:rsidR="00D40E09">
        <w:rPr>
          <w:sz w:val="22"/>
          <w:szCs w:val="22"/>
        </w:rPr>
        <w:t xml:space="preserve">on the same </w:t>
      </w:r>
      <w:r w:rsidR="00D40E09">
        <w:rPr>
          <w:sz w:val="22"/>
          <w:szCs w:val="22"/>
        </w:rPr>
        <w:t>resource element</w:t>
      </w:r>
      <w:r w:rsidR="00D40E09">
        <w:rPr>
          <w:sz w:val="22"/>
          <w:szCs w:val="22"/>
        </w:rPr>
        <w:t xml:space="preserve"> in terms of </w:t>
      </w:r>
      <w:r w:rsidR="003D24C4">
        <w:rPr>
          <w:sz w:val="22"/>
          <w:szCs w:val="22"/>
        </w:rPr>
        <w:t>better spectral efficiency</w:t>
      </w:r>
      <w:r w:rsidR="00D40E09">
        <w:rPr>
          <w:sz w:val="22"/>
          <w:szCs w:val="22"/>
        </w:rPr>
        <w:t xml:space="preserve">, </w:t>
      </w:r>
      <w:r w:rsidR="002D6F38">
        <w:rPr>
          <w:sz w:val="22"/>
          <w:szCs w:val="22"/>
        </w:rPr>
        <w:t>the</w:t>
      </w:r>
      <w:r w:rsidR="00346DE1">
        <w:rPr>
          <w:sz w:val="22"/>
          <w:szCs w:val="22"/>
        </w:rPr>
        <w:t xml:space="preserve"> overall ranks gathered from these </w:t>
      </w:r>
      <w:r w:rsidR="00DF31AC">
        <w:rPr>
          <w:sz w:val="22"/>
          <w:szCs w:val="22"/>
        </w:rPr>
        <w:t>paired</w:t>
      </w:r>
      <w:r w:rsidR="00346DE1">
        <w:rPr>
          <w:sz w:val="22"/>
          <w:szCs w:val="22"/>
        </w:rPr>
        <w:t xml:space="preserve"> UEs will reveal better resource utilization </w:t>
      </w:r>
      <w:r w:rsidR="0098466F">
        <w:rPr>
          <w:sz w:val="22"/>
          <w:szCs w:val="22"/>
        </w:rPr>
        <w:t>and typically result in</w:t>
      </w:r>
      <w:r w:rsidR="00346DE1">
        <w:rPr>
          <w:sz w:val="22"/>
          <w:szCs w:val="22"/>
        </w:rPr>
        <w:t xml:space="preserve"> higher spectral efficiency.</w:t>
      </w:r>
      <w:r w:rsidR="0098466F">
        <w:rPr>
          <w:sz w:val="22"/>
          <w:szCs w:val="22"/>
        </w:rPr>
        <w:t xml:space="preserve"> With appropriate transmitting power control at the gNB side, the inter-cell interference is manageable and </w:t>
      </w:r>
      <w:r w:rsidR="00A160E9">
        <w:rPr>
          <w:sz w:val="22"/>
          <w:szCs w:val="22"/>
        </w:rPr>
        <w:t>high</w:t>
      </w:r>
      <w:r w:rsidR="0098466F">
        <w:rPr>
          <w:sz w:val="22"/>
          <w:szCs w:val="22"/>
        </w:rPr>
        <w:t xml:space="preserve"> pairing rate among the UEs can be expected. The results of using SU-MIMO and MU-MIMO will be compared in the evaluation section.</w:t>
      </w:r>
    </w:p>
    <w:p w:rsidR="00E62C85" w:rsidRPr="00221471" w:rsidRDefault="00E62C85" w:rsidP="0095187D">
      <w:pPr>
        <w:ind w:left="550" w:hangingChars="250" w:hanging="550"/>
        <w:jc w:val="both"/>
        <w:rPr>
          <w:sz w:val="22"/>
          <w:szCs w:val="22"/>
        </w:rPr>
      </w:pPr>
    </w:p>
    <w:p w:rsidR="00B76C36" w:rsidRPr="00B26442" w:rsidRDefault="00B76C36" w:rsidP="00B76C36">
      <w:pPr>
        <w:pStyle w:val="a5"/>
        <w:ind w:leftChars="0"/>
        <w:rPr>
          <w:b/>
          <w:sz w:val="24"/>
        </w:rPr>
      </w:pPr>
      <w:r>
        <w:rPr>
          <w:b/>
          <w:sz w:val="24"/>
          <w:lang w:eastAsia="zh-TW"/>
        </w:rPr>
        <w:t xml:space="preserve">2.2 </w:t>
      </w:r>
      <w:r w:rsidR="00CF6656">
        <w:rPr>
          <w:b/>
          <w:sz w:val="24"/>
          <w:lang w:eastAsia="zh-TW"/>
        </w:rPr>
        <w:t xml:space="preserve">Overhead </w:t>
      </w:r>
      <w:r w:rsidR="004F04C6">
        <w:rPr>
          <w:b/>
          <w:sz w:val="24"/>
          <w:lang w:eastAsia="zh-TW"/>
        </w:rPr>
        <w:t>modeling</w:t>
      </w:r>
    </w:p>
    <w:p w:rsidR="00235FF5" w:rsidRPr="00C337E1" w:rsidRDefault="00C337E1" w:rsidP="00221471">
      <w:pPr>
        <w:pStyle w:val="a5"/>
        <w:ind w:leftChars="0" w:firstLineChars="150" w:firstLine="330"/>
        <w:jc w:val="both"/>
        <w:rPr>
          <w:sz w:val="22"/>
          <w:szCs w:val="22"/>
          <w:lang w:eastAsia="zh-TW"/>
        </w:rPr>
      </w:pPr>
      <w:r w:rsidRPr="00C337E1">
        <w:rPr>
          <w:sz w:val="22"/>
          <w:szCs w:val="22"/>
          <w:lang w:eastAsia="zh-TW"/>
        </w:rPr>
        <w:t>T</w:t>
      </w:r>
      <w:r w:rsidRPr="00C337E1">
        <w:rPr>
          <w:rFonts w:hint="eastAsia"/>
          <w:sz w:val="22"/>
          <w:szCs w:val="22"/>
          <w:lang w:eastAsia="zh-TW"/>
        </w:rPr>
        <w:t xml:space="preserve">he </w:t>
      </w:r>
      <w:r>
        <w:rPr>
          <w:sz w:val="22"/>
          <w:szCs w:val="22"/>
          <w:lang w:eastAsia="zh-TW"/>
        </w:rPr>
        <w:t xml:space="preserve">resource utilization of reference signals, synchronization signal and the control channel should be considered in the evaluation of spectral efficiency. In this contribution, </w:t>
      </w:r>
      <w:r>
        <w:rPr>
          <w:sz w:val="22"/>
          <w:szCs w:val="22"/>
          <w:lang w:eastAsia="zh-TW"/>
        </w:rPr>
        <w:lastRenderedPageBreak/>
        <w:t>the DL overhead</w:t>
      </w:r>
      <w:r w:rsidR="00B63F5F">
        <w:rPr>
          <w:sz w:val="22"/>
          <w:szCs w:val="22"/>
          <w:lang w:eastAsia="zh-TW"/>
        </w:rPr>
        <w:t>s originated</w:t>
      </w:r>
      <w:r>
        <w:rPr>
          <w:sz w:val="22"/>
          <w:szCs w:val="22"/>
          <w:lang w:eastAsia="zh-TW"/>
        </w:rPr>
        <w:t xml:space="preserve"> from </w:t>
      </w:r>
      <w:r w:rsidR="00B63F5F">
        <w:rPr>
          <w:sz w:val="22"/>
          <w:szCs w:val="22"/>
          <w:lang w:eastAsia="zh-TW"/>
        </w:rPr>
        <w:t xml:space="preserve">the resource allocations for </w:t>
      </w:r>
      <w:r>
        <w:rPr>
          <w:sz w:val="22"/>
          <w:szCs w:val="22"/>
          <w:lang w:eastAsia="zh-TW"/>
        </w:rPr>
        <w:t xml:space="preserve">DMRS, CSI-RS, SSB, TRs as well as PUCCH are </w:t>
      </w:r>
      <w:r w:rsidR="00B63F5F">
        <w:rPr>
          <w:sz w:val="22"/>
          <w:szCs w:val="22"/>
          <w:lang w:eastAsia="zh-TW"/>
        </w:rPr>
        <w:t xml:space="preserve">considered </w:t>
      </w:r>
      <w:r w:rsidR="004F0669">
        <w:rPr>
          <w:sz w:val="22"/>
          <w:szCs w:val="22"/>
          <w:lang w:eastAsia="zh-TW"/>
        </w:rPr>
        <w:t>as shown in Appendix</w:t>
      </w:r>
      <w:r w:rsidR="00B63F5F">
        <w:rPr>
          <w:sz w:val="22"/>
          <w:szCs w:val="22"/>
          <w:lang w:eastAsia="zh-TW"/>
        </w:rPr>
        <w:t xml:space="preserve">. </w:t>
      </w:r>
    </w:p>
    <w:p w:rsidR="004D08AC" w:rsidRPr="006F23B9" w:rsidRDefault="004D08AC" w:rsidP="006F23B9">
      <w:pPr>
        <w:rPr>
          <w:b/>
          <w:sz w:val="22"/>
          <w:szCs w:val="22"/>
        </w:rPr>
      </w:pPr>
    </w:p>
    <w:p w:rsidR="00E97CC6" w:rsidRPr="00953C43" w:rsidRDefault="00B82BB0" w:rsidP="00B12CDB">
      <w:pPr>
        <w:pStyle w:val="a5"/>
        <w:numPr>
          <w:ilvl w:val="0"/>
          <w:numId w:val="1"/>
        </w:numPr>
        <w:ind w:leftChars="0"/>
        <w:rPr>
          <w:b/>
          <w:sz w:val="28"/>
          <w:szCs w:val="28"/>
        </w:rPr>
      </w:pPr>
      <w:r w:rsidRPr="00953C43">
        <w:rPr>
          <w:b/>
          <w:sz w:val="28"/>
          <w:szCs w:val="28"/>
          <w:lang w:eastAsia="zh-TW"/>
        </w:rPr>
        <w:t>Evaluation result</w:t>
      </w:r>
    </w:p>
    <w:p w:rsidR="00EF126E" w:rsidRDefault="00642106" w:rsidP="00642106">
      <w:pPr>
        <w:ind w:firstLineChars="100" w:firstLine="220"/>
        <w:jc w:val="both"/>
        <w:rPr>
          <w:sz w:val="22"/>
          <w:szCs w:val="22"/>
          <w:lang w:eastAsia="zh-TW"/>
        </w:rPr>
      </w:pPr>
      <w:r w:rsidRPr="0067607D">
        <w:rPr>
          <w:rFonts w:hint="eastAsia"/>
          <w:sz w:val="22"/>
          <w:szCs w:val="22"/>
          <w:lang w:eastAsia="zh-TW"/>
        </w:rPr>
        <w:t xml:space="preserve">The </w:t>
      </w:r>
      <w:r>
        <w:rPr>
          <w:sz w:val="22"/>
          <w:szCs w:val="22"/>
          <w:lang w:eastAsia="zh-TW"/>
        </w:rPr>
        <w:t xml:space="preserve">evaluation results of </w:t>
      </w:r>
      <w:r w:rsidR="002830AF">
        <w:rPr>
          <w:sz w:val="22"/>
          <w:szCs w:val="22"/>
          <w:lang w:eastAsia="zh-TW"/>
        </w:rPr>
        <w:t>D</w:t>
      </w:r>
      <w:r>
        <w:rPr>
          <w:sz w:val="22"/>
          <w:szCs w:val="22"/>
          <w:lang w:eastAsia="zh-TW"/>
        </w:rPr>
        <w:t>L spectral efficiency in different eMBB environments are provide</w:t>
      </w:r>
      <w:r w:rsidR="00D334E7">
        <w:rPr>
          <w:sz w:val="22"/>
          <w:szCs w:val="22"/>
          <w:lang w:eastAsia="zh-TW"/>
        </w:rPr>
        <w:t>d</w:t>
      </w:r>
      <w:r>
        <w:rPr>
          <w:sz w:val="22"/>
          <w:szCs w:val="22"/>
          <w:lang w:eastAsia="zh-TW"/>
        </w:rPr>
        <w:t xml:space="preserve"> in Table 3.1. </w:t>
      </w:r>
      <w:r w:rsidR="002C2FCF">
        <w:rPr>
          <w:rFonts w:hint="eastAsia"/>
          <w:sz w:val="22"/>
          <w:szCs w:val="22"/>
          <w:lang w:eastAsia="zh-TW"/>
        </w:rPr>
        <w:t>I</w:t>
      </w:r>
      <w:r w:rsidR="002C2FCF">
        <w:rPr>
          <w:sz w:val="22"/>
          <w:szCs w:val="22"/>
          <w:lang w:eastAsia="zh-TW"/>
        </w:rPr>
        <w:t>t is observed that the results of MU-MIMO are better than those of SU-MIMO, especially in the smaller regions like dense urban and indoor hotspot cases.</w:t>
      </w:r>
      <w:r w:rsidR="00CB2C10">
        <w:rPr>
          <w:sz w:val="22"/>
          <w:szCs w:val="22"/>
          <w:lang w:eastAsia="zh-TW"/>
        </w:rPr>
        <w:t xml:space="preserve"> </w:t>
      </w:r>
      <w:r w:rsidR="003B21FC">
        <w:rPr>
          <w:sz w:val="22"/>
          <w:szCs w:val="22"/>
          <w:lang w:eastAsia="zh-TW"/>
        </w:rPr>
        <w:t xml:space="preserve">The reasons are high MU paring rate, which is larger than 75% for all evaluating cases, and well-organized power control as mentioned in 2.1. </w:t>
      </w:r>
      <w:r w:rsidR="003B21FC">
        <w:rPr>
          <w:rFonts w:hint="eastAsia"/>
          <w:sz w:val="22"/>
          <w:szCs w:val="22"/>
          <w:lang w:eastAsia="zh-TW"/>
        </w:rPr>
        <w:t>As</w:t>
      </w:r>
      <w:r w:rsidR="003B21FC">
        <w:rPr>
          <w:sz w:val="22"/>
          <w:szCs w:val="22"/>
          <w:lang w:eastAsia="zh-TW"/>
        </w:rPr>
        <w:t xml:space="preserve"> regarding to the usage of SU-MIMO, the resource utilization is not efficient </w:t>
      </w:r>
      <w:r w:rsidR="00782E86">
        <w:rPr>
          <w:sz w:val="22"/>
          <w:szCs w:val="22"/>
          <w:lang w:eastAsia="zh-TW"/>
        </w:rPr>
        <w:t>enough, so that some cases can’</w:t>
      </w:r>
      <w:r w:rsidR="003B21FC">
        <w:rPr>
          <w:sz w:val="22"/>
          <w:szCs w:val="22"/>
          <w:lang w:eastAsia="zh-TW"/>
        </w:rPr>
        <w:t>t meet the requirements.</w:t>
      </w:r>
      <w:r w:rsidR="00395B59">
        <w:rPr>
          <w:sz w:val="22"/>
          <w:szCs w:val="22"/>
          <w:lang w:eastAsia="zh-TW"/>
        </w:rPr>
        <w:t xml:space="preserve"> Therefore, it is suggested that MU-MIMO should be used in the DL cases for high spectral efficiency.</w:t>
      </w:r>
      <w:r w:rsidR="00171665">
        <w:rPr>
          <w:sz w:val="22"/>
          <w:szCs w:val="22"/>
          <w:lang w:eastAsia="zh-TW"/>
        </w:rPr>
        <w:t xml:space="preserve"> </w:t>
      </w:r>
      <w:r>
        <w:rPr>
          <w:sz w:val="22"/>
          <w:szCs w:val="22"/>
          <w:lang w:eastAsia="zh-TW"/>
        </w:rPr>
        <w:t xml:space="preserve">The detailed evaluation assumptions can be found in </w:t>
      </w:r>
      <w:r w:rsidR="00CB60F3">
        <w:rPr>
          <w:sz w:val="22"/>
          <w:szCs w:val="22"/>
          <w:lang w:eastAsia="zh-TW"/>
        </w:rPr>
        <w:t>the A</w:t>
      </w:r>
      <w:r>
        <w:rPr>
          <w:sz w:val="22"/>
          <w:szCs w:val="22"/>
          <w:lang w:eastAsia="zh-TW"/>
        </w:rPr>
        <w:t>ppendix below.</w:t>
      </w:r>
    </w:p>
    <w:p w:rsidR="003273C7" w:rsidRPr="00642106" w:rsidRDefault="003273C7" w:rsidP="003273C7">
      <w:pPr>
        <w:jc w:val="both"/>
        <w:rPr>
          <w:sz w:val="28"/>
          <w:szCs w:val="28"/>
        </w:rPr>
      </w:pPr>
    </w:p>
    <w:p w:rsidR="00AF114E" w:rsidRPr="00C013B2" w:rsidRDefault="00AF114E" w:rsidP="00EF126E">
      <w:pPr>
        <w:pStyle w:val="a5"/>
        <w:ind w:left="400"/>
        <w:rPr>
          <w:b/>
          <w:sz w:val="22"/>
          <w:szCs w:val="22"/>
          <w:lang w:eastAsia="zh-TW"/>
        </w:rPr>
      </w:pPr>
      <w:r w:rsidRPr="00C013B2">
        <w:rPr>
          <w:rFonts w:hint="eastAsia"/>
          <w:b/>
          <w:sz w:val="22"/>
          <w:szCs w:val="22"/>
          <w:lang w:eastAsia="zh-TW"/>
        </w:rPr>
        <w:t xml:space="preserve">Table </w:t>
      </w:r>
      <w:r w:rsidR="007B546B" w:rsidRPr="00C013B2">
        <w:rPr>
          <w:b/>
          <w:sz w:val="22"/>
          <w:szCs w:val="22"/>
          <w:lang w:eastAsia="zh-TW"/>
        </w:rPr>
        <w:t>3</w:t>
      </w:r>
      <w:r w:rsidRPr="00C013B2">
        <w:rPr>
          <w:rFonts w:hint="eastAsia"/>
          <w:b/>
          <w:sz w:val="22"/>
          <w:szCs w:val="22"/>
          <w:lang w:eastAsia="zh-TW"/>
        </w:rPr>
        <w:t xml:space="preserve">.1 </w:t>
      </w:r>
      <w:r w:rsidRPr="00C013B2">
        <w:rPr>
          <w:b/>
          <w:sz w:val="22"/>
          <w:szCs w:val="22"/>
          <w:lang w:eastAsia="zh-TW"/>
        </w:rPr>
        <w:t xml:space="preserve">FDD </w:t>
      </w:r>
      <w:r w:rsidRPr="00C013B2">
        <w:rPr>
          <w:rFonts w:hint="eastAsia"/>
          <w:b/>
          <w:sz w:val="22"/>
          <w:szCs w:val="22"/>
          <w:lang w:eastAsia="zh-TW"/>
        </w:rPr>
        <w:t xml:space="preserve">DL </w:t>
      </w:r>
      <w:r w:rsidRPr="00C013B2">
        <w:rPr>
          <w:b/>
          <w:sz w:val="22"/>
          <w:szCs w:val="22"/>
          <w:lang w:eastAsia="zh-TW"/>
        </w:rPr>
        <w:t>spectral efficiency evaluation in different eMBB scenarios</w:t>
      </w:r>
    </w:p>
    <w:tbl>
      <w:tblPr>
        <w:tblStyle w:val="a8"/>
        <w:tblW w:w="10491" w:type="dxa"/>
        <w:tblInd w:w="-998" w:type="dxa"/>
        <w:tblLayout w:type="fixed"/>
        <w:tblLook w:val="04A0" w:firstRow="1" w:lastRow="0" w:firstColumn="1" w:lastColumn="0" w:noHBand="0" w:noVBand="1"/>
      </w:tblPr>
      <w:tblGrid>
        <w:gridCol w:w="1419"/>
        <w:gridCol w:w="1701"/>
        <w:gridCol w:w="1275"/>
        <w:gridCol w:w="1276"/>
        <w:gridCol w:w="1134"/>
        <w:gridCol w:w="1276"/>
        <w:gridCol w:w="1276"/>
        <w:gridCol w:w="1134"/>
      </w:tblGrid>
      <w:tr w:rsidR="00103435" w:rsidRPr="004F3970" w:rsidTr="003273C7">
        <w:trPr>
          <w:trHeight w:val="705"/>
        </w:trPr>
        <w:tc>
          <w:tcPr>
            <w:tcW w:w="1419" w:type="dxa"/>
            <w:vMerge w:val="restart"/>
          </w:tcPr>
          <w:p w:rsidR="00103435" w:rsidRPr="004F3970" w:rsidRDefault="00103435" w:rsidP="0020660F">
            <w:pPr>
              <w:pStyle w:val="a5"/>
              <w:ind w:leftChars="0" w:left="0"/>
              <w:rPr>
                <w:sz w:val="22"/>
                <w:szCs w:val="22"/>
                <w:lang w:eastAsia="zh-TW"/>
              </w:rPr>
            </w:pPr>
            <w:r w:rsidRPr="004F3970">
              <w:rPr>
                <w:sz w:val="22"/>
                <w:szCs w:val="22"/>
                <w:lang w:eastAsia="zh-TW"/>
              </w:rPr>
              <w:t xml:space="preserve">Test </w:t>
            </w:r>
            <w:r>
              <w:rPr>
                <w:sz w:val="22"/>
                <w:szCs w:val="22"/>
                <w:lang w:eastAsia="zh-TW"/>
              </w:rPr>
              <w:t>e</w:t>
            </w:r>
            <w:r w:rsidRPr="004F3970">
              <w:rPr>
                <w:sz w:val="22"/>
                <w:szCs w:val="22"/>
                <w:lang w:eastAsia="zh-TW"/>
              </w:rPr>
              <w:t>n</w:t>
            </w:r>
            <w:r>
              <w:rPr>
                <w:sz w:val="22"/>
                <w:szCs w:val="22"/>
                <w:lang w:eastAsia="zh-TW"/>
              </w:rPr>
              <w:t>vironment</w:t>
            </w:r>
          </w:p>
        </w:tc>
        <w:tc>
          <w:tcPr>
            <w:tcW w:w="1701" w:type="dxa"/>
            <w:vMerge w:val="restart"/>
          </w:tcPr>
          <w:p w:rsidR="00103435" w:rsidRPr="004F3970" w:rsidRDefault="00103435" w:rsidP="00EF126E">
            <w:pPr>
              <w:pStyle w:val="a5"/>
              <w:ind w:leftChars="0" w:left="0"/>
              <w:rPr>
                <w:sz w:val="22"/>
                <w:szCs w:val="22"/>
                <w:lang w:eastAsia="zh-TW"/>
              </w:rPr>
            </w:pPr>
            <w:r>
              <w:rPr>
                <w:sz w:val="22"/>
                <w:szCs w:val="22"/>
                <w:lang w:eastAsia="zh-TW"/>
              </w:rPr>
              <w:t>Evaluation</w:t>
            </w:r>
          </w:p>
          <w:p w:rsidR="00103435" w:rsidRPr="004F3970" w:rsidRDefault="00103435" w:rsidP="00EF126E">
            <w:pPr>
              <w:pStyle w:val="a5"/>
              <w:ind w:leftChars="0" w:left="0"/>
              <w:rPr>
                <w:sz w:val="22"/>
                <w:szCs w:val="22"/>
                <w:lang w:eastAsia="zh-TW"/>
              </w:rPr>
            </w:pPr>
            <w:r w:rsidRPr="004F3970">
              <w:rPr>
                <w:sz w:val="22"/>
                <w:szCs w:val="22"/>
                <w:lang w:eastAsia="zh-TW"/>
              </w:rPr>
              <w:t>configuration</w:t>
            </w:r>
          </w:p>
        </w:tc>
        <w:tc>
          <w:tcPr>
            <w:tcW w:w="3685" w:type="dxa"/>
            <w:gridSpan w:val="3"/>
          </w:tcPr>
          <w:p w:rsidR="00103435" w:rsidRPr="004F3970" w:rsidRDefault="00103435" w:rsidP="00FB333C">
            <w:pPr>
              <w:pStyle w:val="a5"/>
              <w:ind w:leftChars="0" w:left="0"/>
              <w:jc w:val="center"/>
              <w:rPr>
                <w:sz w:val="22"/>
                <w:szCs w:val="22"/>
                <w:lang w:eastAsia="zh-TW"/>
              </w:rPr>
            </w:pPr>
            <w:r w:rsidRPr="004F3970">
              <w:rPr>
                <w:sz w:val="22"/>
                <w:szCs w:val="22"/>
                <w:lang w:eastAsia="zh-TW"/>
              </w:rPr>
              <w:t>Average spectral efficiency (bps/Hz/TRxP)</w:t>
            </w:r>
          </w:p>
        </w:tc>
        <w:tc>
          <w:tcPr>
            <w:tcW w:w="3686" w:type="dxa"/>
            <w:gridSpan w:val="3"/>
          </w:tcPr>
          <w:p w:rsidR="00103435" w:rsidRDefault="00103435" w:rsidP="00FB333C">
            <w:pPr>
              <w:pStyle w:val="a5"/>
              <w:ind w:leftChars="0" w:left="0"/>
              <w:jc w:val="center"/>
              <w:rPr>
                <w:sz w:val="22"/>
                <w:szCs w:val="22"/>
              </w:rPr>
            </w:pPr>
            <w:r w:rsidRPr="004F3970">
              <w:rPr>
                <w:sz w:val="22"/>
                <w:szCs w:val="22"/>
              </w:rPr>
              <w:t xml:space="preserve">5th percentile spectral efficiency </w:t>
            </w:r>
          </w:p>
          <w:p w:rsidR="00103435" w:rsidRPr="004F3970" w:rsidRDefault="00103435" w:rsidP="00FB333C">
            <w:pPr>
              <w:pStyle w:val="a5"/>
              <w:ind w:leftChars="0" w:left="0"/>
              <w:jc w:val="center"/>
              <w:rPr>
                <w:sz w:val="22"/>
                <w:szCs w:val="22"/>
              </w:rPr>
            </w:pPr>
            <w:r w:rsidRPr="004F3970">
              <w:rPr>
                <w:sz w:val="22"/>
                <w:szCs w:val="22"/>
              </w:rPr>
              <w:t>(bps/Hz)</w:t>
            </w:r>
          </w:p>
        </w:tc>
      </w:tr>
      <w:tr w:rsidR="003273C7" w:rsidRPr="004F3970" w:rsidTr="003273C7">
        <w:trPr>
          <w:trHeight w:val="356"/>
        </w:trPr>
        <w:tc>
          <w:tcPr>
            <w:tcW w:w="1419" w:type="dxa"/>
            <w:vMerge/>
          </w:tcPr>
          <w:p w:rsidR="00103435" w:rsidRPr="004F3970" w:rsidRDefault="00103435" w:rsidP="00EF126E">
            <w:pPr>
              <w:pStyle w:val="a5"/>
              <w:ind w:leftChars="0" w:left="0"/>
              <w:rPr>
                <w:sz w:val="22"/>
                <w:szCs w:val="22"/>
              </w:rPr>
            </w:pPr>
          </w:p>
        </w:tc>
        <w:tc>
          <w:tcPr>
            <w:tcW w:w="1701" w:type="dxa"/>
            <w:vMerge/>
          </w:tcPr>
          <w:p w:rsidR="00103435" w:rsidRPr="004F3970" w:rsidRDefault="00103435" w:rsidP="00EF126E">
            <w:pPr>
              <w:pStyle w:val="a5"/>
              <w:ind w:leftChars="0" w:left="0"/>
              <w:rPr>
                <w:sz w:val="22"/>
                <w:szCs w:val="22"/>
              </w:rPr>
            </w:pPr>
          </w:p>
        </w:tc>
        <w:tc>
          <w:tcPr>
            <w:tcW w:w="1275" w:type="dxa"/>
          </w:tcPr>
          <w:p w:rsidR="00103435" w:rsidRPr="004F3970" w:rsidRDefault="00103435" w:rsidP="00EF126E">
            <w:pPr>
              <w:pStyle w:val="a5"/>
              <w:ind w:leftChars="0" w:left="0"/>
              <w:rPr>
                <w:sz w:val="22"/>
                <w:szCs w:val="22"/>
                <w:lang w:eastAsia="zh-TW"/>
              </w:rPr>
            </w:pPr>
            <w:r>
              <w:rPr>
                <w:sz w:val="22"/>
                <w:szCs w:val="22"/>
                <w:lang w:eastAsia="zh-TW"/>
              </w:rPr>
              <w:t>MU-MIMO</w:t>
            </w:r>
          </w:p>
        </w:tc>
        <w:tc>
          <w:tcPr>
            <w:tcW w:w="1276" w:type="dxa"/>
          </w:tcPr>
          <w:p w:rsidR="00103435" w:rsidRPr="004F3970" w:rsidRDefault="00103435" w:rsidP="00EF126E">
            <w:pPr>
              <w:pStyle w:val="a5"/>
              <w:ind w:leftChars="0" w:left="0"/>
              <w:rPr>
                <w:sz w:val="22"/>
                <w:szCs w:val="22"/>
                <w:lang w:eastAsia="zh-TW"/>
              </w:rPr>
            </w:pPr>
            <w:r>
              <w:rPr>
                <w:sz w:val="22"/>
                <w:szCs w:val="22"/>
                <w:lang w:eastAsia="zh-TW"/>
              </w:rPr>
              <w:t>S</w:t>
            </w:r>
            <w:r>
              <w:rPr>
                <w:sz w:val="22"/>
                <w:szCs w:val="22"/>
                <w:lang w:eastAsia="zh-TW"/>
              </w:rPr>
              <w:t>U-MIMO</w:t>
            </w:r>
          </w:p>
        </w:tc>
        <w:tc>
          <w:tcPr>
            <w:tcW w:w="1134" w:type="dxa"/>
          </w:tcPr>
          <w:p w:rsidR="00103435" w:rsidRPr="004F3970" w:rsidRDefault="00103435" w:rsidP="00EF126E">
            <w:pPr>
              <w:pStyle w:val="a5"/>
              <w:ind w:leftChars="0" w:left="0"/>
              <w:rPr>
                <w:sz w:val="22"/>
                <w:szCs w:val="22"/>
                <w:lang w:eastAsia="zh-TW"/>
              </w:rPr>
            </w:pPr>
            <w:r w:rsidRPr="004F3970">
              <w:rPr>
                <w:sz w:val="22"/>
                <w:szCs w:val="22"/>
                <w:lang w:eastAsia="zh-TW"/>
              </w:rPr>
              <w:t>ITU Req.</w:t>
            </w:r>
          </w:p>
        </w:tc>
        <w:tc>
          <w:tcPr>
            <w:tcW w:w="1276" w:type="dxa"/>
          </w:tcPr>
          <w:p w:rsidR="00103435" w:rsidRPr="004F3970" w:rsidRDefault="00103435" w:rsidP="00EF126E">
            <w:pPr>
              <w:pStyle w:val="a5"/>
              <w:ind w:leftChars="0" w:left="0"/>
              <w:rPr>
                <w:sz w:val="22"/>
                <w:szCs w:val="22"/>
              </w:rPr>
            </w:pPr>
            <w:r>
              <w:rPr>
                <w:sz w:val="22"/>
                <w:szCs w:val="22"/>
                <w:lang w:eastAsia="zh-TW"/>
              </w:rPr>
              <w:t>MU-MIMO</w:t>
            </w:r>
          </w:p>
        </w:tc>
        <w:tc>
          <w:tcPr>
            <w:tcW w:w="1276" w:type="dxa"/>
          </w:tcPr>
          <w:p w:rsidR="00103435" w:rsidRPr="004F3970" w:rsidRDefault="00103435" w:rsidP="00EF126E">
            <w:pPr>
              <w:pStyle w:val="a5"/>
              <w:ind w:leftChars="0" w:left="0"/>
              <w:rPr>
                <w:sz w:val="22"/>
                <w:szCs w:val="22"/>
                <w:lang w:eastAsia="zh-TW"/>
              </w:rPr>
            </w:pPr>
            <w:r>
              <w:rPr>
                <w:sz w:val="22"/>
                <w:szCs w:val="22"/>
                <w:lang w:eastAsia="zh-TW"/>
              </w:rPr>
              <w:t>SU-MIMO</w:t>
            </w:r>
          </w:p>
        </w:tc>
        <w:tc>
          <w:tcPr>
            <w:tcW w:w="1134" w:type="dxa"/>
          </w:tcPr>
          <w:p w:rsidR="00103435" w:rsidRPr="004F3970" w:rsidRDefault="00103435" w:rsidP="00EF126E">
            <w:pPr>
              <w:pStyle w:val="a5"/>
              <w:ind w:leftChars="0" w:left="0"/>
              <w:rPr>
                <w:sz w:val="22"/>
                <w:szCs w:val="22"/>
                <w:lang w:eastAsia="zh-TW"/>
              </w:rPr>
            </w:pPr>
            <w:r w:rsidRPr="004F3970">
              <w:rPr>
                <w:sz w:val="22"/>
                <w:szCs w:val="22"/>
                <w:lang w:eastAsia="zh-TW"/>
              </w:rPr>
              <w:t>ITU Req.</w:t>
            </w:r>
          </w:p>
        </w:tc>
      </w:tr>
      <w:tr w:rsidR="003273C7" w:rsidRPr="004F3970" w:rsidTr="003273C7">
        <w:trPr>
          <w:trHeight w:val="705"/>
        </w:trPr>
        <w:tc>
          <w:tcPr>
            <w:tcW w:w="1419" w:type="dxa"/>
          </w:tcPr>
          <w:p w:rsidR="00103435" w:rsidRPr="004F3970" w:rsidRDefault="00103435" w:rsidP="00EF126E">
            <w:pPr>
              <w:pStyle w:val="a5"/>
              <w:ind w:leftChars="0" w:left="0"/>
              <w:rPr>
                <w:sz w:val="22"/>
                <w:szCs w:val="22"/>
                <w:lang w:eastAsia="zh-TW"/>
              </w:rPr>
            </w:pPr>
            <w:r w:rsidRPr="004F3970">
              <w:rPr>
                <w:sz w:val="22"/>
                <w:szCs w:val="22"/>
                <w:lang w:eastAsia="zh-TW"/>
              </w:rPr>
              <w:t>Dense Urban</w:t>
            </w:r>
          </w:p>
        </w:tc>
        <w:tc>
          <w:tcPr>
            <w:tcW w:w="1701" w:type="dxa"/>
          </w:tcPr>
          <w:p w:rsidR="00103435" w:rsidRPr="004F3970" w:rsidRDefault="00103435" w:rsidP="00EF126E">
            <w:pPr>
              <w:pStyle w:val="a5"/>
              <w:ind w:leftChars="0" w:left="0"/>
              <w:rPr>
                <w:sz w:val="22"/>
                <w:szCs w:val="22"/>
                <w:lang w:eastAsia="zh-TW"/>
              </w:rPr>
            </w:pPr>
            <w:r w:rsidRPr="004F3970">
              <w:rPr>
                <w:sz w:val="22"/>
                <w:szCs w:val="22"/>
                <w:lang w:eastAsia="zh-TW"/>
              </w:rPr>
              <w:t>Configuration A 4GHz</w:t>
            </w:r>
          </w:p>
        </w:tc>
        <w:tc>
          <w:tcPr>
            <w:tcW w:w="1275"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11.39</w:t>
            </w:r>
          </w:p>
        </w:tc>
        <w:tc>
          <w:tcPr>
            <w:tcW w:w="1276" w:type="dxa"/>
            <w:vAlign w:val="center"/>
          </w:tcPr>
          <w:p w:rsidR="00103435" w:rsidRPr="004F3970" w:rsidRDefault="00EF0CBB" w:rsidP="00790DF7">
            <w:pPr>
              <w:pStyle w:val="a5"/>
              <w:ind w:leftChars="0" w:left="0"/>
              <w:jc w:val="center"/>
              <w:rPr>
                <w:sz w:val="22"/>
                <w:szCs w:val="22"/>
                <w:lang w:eastAsia="zh-TW"/>
              </w:rPr>
            </w:pPr>
            <w:r>
              <w:rPr>
                <w:rFonts w:hint="eastAsia"/>
                <w:sz w:val="22"/>
                <w:szCs w:val="22"/>
                <w:lang w:eastAsia="zh-TW"/>
              </w:rPr>
              <w:t>7.32</w:t>
            </w:r>
          </w:p>
        </w:tc>
        <w:tc>
          <w:tcPr>
            <w:tcW w:w="1134"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7.8</w:t>
            </w:r>
          </w:p>
        </w:tc>
        <w:tc>
          <w:tcPr>
            <w:tcW w:w="1276"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0.4</w:t>
            </w:r>
          </w:p>
        </w:tc>
        <w:tc>
          <w:tcPr>
            <w:tcW w:w="1276" w:type="dxa"/>
            <w:vAlign w:val="center"/>
          </w:tcPr>
          <w:p w:rsidR="00103435" w:rsidRPr="004F3970" w:rsidRDefault="00EF0CBB" w:rsidP="00790DF7">
            <w:pPr>
              <w:pStyle w:val="a5"/>
              <w:ind w:leftChars="0" w:left="0"/>
              <w:jc w:val="center"/>
              <w:rPr>
                <w:sz w:val="22"/>
                <w:szCs w:val="22"/>
                <w:lang w:eastAsia="zh-TW"/>
              </w:rPr>
            </w:pPr>
            <w:r>
              <w:rPr>
                <w:rFonts w:hint="eastAsia"/>
                <w:sz w:val="22"/>
                <w:szCs w:val="22"/>
                <w:lang w:eastAsia="zh-TW"/>
              </w:rPr>
              <w:t>0.49</w:t>
            </w:r>
          </w:p>
        </w:tc>
        <w:tc>
          <w:tcPr>
            <w:tcW w:w="1134"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0.225</w:t>
            </w:r>
          </w:p>
        </w:tc>
      </w:tr>
      <w:tr w:rsidR="003273C7" w:rsidRPr="004F3970" w:rsidTr="003273C7">
        <w:trPr>
          <w:trHeight w:val="705"/>
        </w:trPr>
        <w:tc>
          <w:tcPr>
            <w:tcW w:w="1419" w:type="dxa"/>
          </w:tcPr>
          <w:p w:rsidR="00103435" w:rsidRPr="004F3970" w:rsidRDefault="00103435" w:rsidP="00EF126E">
            <w:pPr>
              <w:pStyle w:val="a5"/>
              <w:ind w:leftChars="0" w:left="0"/>
              <w:rPr>
                <w:sz w:val="22"/>
                <w:szCs w:val="22"/>
                <w:lang w:eastAsia="zh-TW"/>
              </w:rPr>
            </w:pPr>
            <w:r w:rsidRPr="004F3970">
              <w:rPr>
                <w:sz w:val="22"/>
                <w:szCs w:val="22"/>
                <w:lang w:eastAsia="zh-TW"/>
              </w:rPr>
              <w:t>Indoor Hotspot</w:t>
            </w:r>
          </w:p>
        </w:tc>
        <w:tc>
          <w:tcPr>
            <w:tcW w:w="1701" w:type="dxa"/>
          </w:tcPr>
          <w:p w:rsidR="00103435" w:rsidRPr="004F3970" w:rsidRDefault="00103435" w:rsidP="00EF126E">
            <w:pPr>
              <w:pStyle w:val="a5"/>
              <w:ind w:leftChars="0" w:left="0"/>
              <w:rPr>
                <w:sz w:val="22"/>
                <w:szCs w:val="22"/>
              </w:rPr>
            </w:pPr>
            <w:r w:rsidRPr="004F3970">
              <w:rPr>
                <w:sz w:val="22"/>
                <w:szCs w:val="22"/>
                <w:lang w:eastAsia="zh-TW"/>
              </w:rPr>
              <w:t>Configuration A 4GHz</w:t>
            </w:r>
          </w:p>
        </w:tc>
        <w:tc>
          <w:tcPr>
            <w:tcW w:w="1275"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11.12</w:t>
            </w:r>
          </w:p>
        </w:tc>
        <w:tc>
          <w:tcPr>
            <w:tcW w:w="1276" w:type="dxa"/>
            <w:vAlign w:val="center"/>
          </w:tcPr>
          <w:p w:rsidR="00103435" w:rsidRPr="004F3970" w:rsidRDefault="00EF0CBB" w:rsidP="00790DF7">
            <w:pPr>
              <w:pStyle w:val="a5"/>
              <w:ind w:leftChars="0" w:left="0"/>
              <w:jc w:val="center"/>
              <w:rPr>
                <w:sz w:val="22"/>
                <w:szCs w:val="22"/>
                <w:lang w:eastAsia="zh-TW"/>
              </w:rPr>
            </w:pPr>
            <w:r>
              <w:rPr>
                <w:sz w:val="22"/>
                <w:szCs w:val="22"/>
                <w:lang w:eastAsia="zh-TW"/>
              </w:rPr>
              <w:t>6.02</w:t>
            </w:r>
          </w:p>
        </w:tc>
        <w:tc>
          <w:tcPr>
            <w:tcW w:w="1134"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9</w:t>
            </w:r>
          </w:p>
        </w:tc>
        <w:tc>
          <w:tcPr>
            <w:tcW w:w="1276"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0.33</w:t>
            </w:r>
          </w:p>
        </w:tc>
        <w:tc>
          <w:tcPr>
            <w:tcW w:w="1276" w:type="dxa"/>
            <w:vAlign w:val="center"/>
          </w:tcPr>
          <w:p w:rsidR="00103435" w:rsidRPr="004F3970" w:rsidRDefault="00EF0CBB" w:rsidP="00790DF7">
            <w:pPr>
              <w:pStyle w:val="a5"/>
              <w:ind w:leftChars="0" w:left="0"/>
              <w:jc w:val="center"/>
              <w:rPr>
                <w:sz w:val="22"/>
                <w:szCs w:val="22"/>
                <w:lang w:eastAsia="zh-TW"/>
              </w:rPr>
            </w:pPr>
            <w:r>
              <w:rPr>
                <w:rFonts w:hint="eastAsia"/>
                <w:sz w:val="22"/>
                <w:szCs w:val="22"/>
                <w:lang w:eastAsia="zh-TW"/>
              </w:rPr>
              <w:t>0.197</w:t>
            </w:r>
          </w:p>
        </w:tc>
        <w:tc>
          <w:tcPr>
            <w:tcW w:w="1134"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0.3</w:t>
            </w:r>
          </w:p>
        </w:tc>
      </w:tr>
      <w:tr w:rsidR="003273C7" w:rsidRPr="004F3970" w:rsidTr="003273C7">
        <w:trPr>
          <w:trHeight w:val="705"/>
        </w:trPr>
        <w:tc>
          <w:tcPr>
            <w:tcW w:w="1419" w:type="dxa"/>
          </w:tcPr>
          <w:p w:rsidR="00103435" w:rsidRPr="004F3970" w:rsidRDefault="00103435" w:rsidP="00EF126E">
            <w:pPr>
              <w:pStyle w:val="a5"/>
              <w:ind w:leftChars="0" w:left="0"/>
              <w:rPr>
                <w:sz w:val="22"/>
                <w:szCs w:val="22"/>
                <w:lang w:eastAsia="zh-TW"/>
              </w:rPr>
            </w:pPr>
            <w:r w:rsidRPr="004F3970">
              <w:rPr>
                <w:sz w:val="22"/>
                <w:szCs w:val="22"/>
                <w:lang w:eastAsia="zh-TW"/>
              </w:rPr>
              <w:t>Rural</w:t>
            </w:r>
          </w:p>
        </w:tc>
        <w:tc>
          <w:tcPr>
            <w:tcW w:w="1701" w:type="dxa"/>
          </w:tcPr>
          <w:p w:rsidR="00103435" w:rsidRPr="004F3970" w:rsidRDefault="00103435" w:rsidP="00EF126E">
            <w:pPr>
              <w:pStyle w:val="a5"/>
              <w:ind w:leftChars="0" w:left="0"/>
              <w:rPr>
                <w:sz w:val="22"/>
                <w:szCs w:val="22"/>
              </w:rPr>
            </w:pPr>
            <w:r w:rsidRPr="004F3970">
              <w:rPr>
                <w:sz w:val="22"/>
                <w:szCs w:val="22"/>
                <w:lang w:eastAsia="zh-TW"/>
              </w:rPr>
              <w:t>Configuration A 700MHz</w:t>
            </w:r>
          </w:p>
        </w:tc>
        <w:tc>
          <w:tcPr>
            <w:tcW w:w="1275"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5.64</w:t>
            </w:r>
          </w:p>
        </w:tc>
        <w:tc>
          <w:tcPr>
            <w:tcW w:w="1276" w:type="dxa"/>
            <w:vAlign w:val="center"/>
          </w:tcPr>
          <w:p w:rsidR="00103435" w:rsidRPr="004F3970" w:rsidRDefault="00EF0CBB" w:rsidP="00790DF7">
            <w:pPr>
              <w:pStyle w:val="a5"/>
              <w:ind w:leftChars="0" w:left="0"/>
              <w:jc w:val="center"/>
              <w:rPr>
                <w:sz w:val="22"/>
                <w:szCs w:val="22"/>
                <w:lang w:eastAsia="zh-TW"/>
              </w:rPr>
            </w:pPr>
            <w:r>
              <w:rPr>
                <w:rFonts w:hint="eastAsia"/>
                <w:sz w:val="22"/>
                <w:szCs w:val="22"/>
                <w:lang w:eastAsia="zh-TW"/>
              </w:rPr>
              <w:t>4.53</w:t>
            </w:r>
          </w:p>
        </w:tc>
        <w:tc>
          <w:tcPr>
            <w:tcW w:w="1134"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3.3</w:t>
            </w:r>
          </w:p>
        </w:tc>
        <w:tc>
          <w:tcPr>
            <w:tcW w:w="1276"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0.128</w:t>
            </w:r>
          </w:p>
        </w:tc>
        <w:tc>
          <w:tcPr>
            <w:tcW w:w="1276" w:type="dxa"/>
            <w:vAlign w:val="center"/>
          </w:tcPr>
          <w:p w:rsidR="00103435" w:rsidRPr="004F3970" w:rsidRDefault="00EF0CBB" w:rsidP="00790DF7">
            <w:pPr>
              <w:pStyle w:val="a5"/>
              <w:ind w:leftChars="0" w:left="0"/>
              <w:jc w:val="center"/>
              <w:rPr>
                <w:sz w:val="22"/>
                <w:szCs w:val="22"/>
                <w:lang w:eastAsia="zh-TW"/>
              </w:rPr>
            </w:pPr>
            <w:r>
              <w:rPr>
                <w:rFonts w:hint="eastAsia"/>
                <w:sz w:val="22"/>
                <w:szCs w:val="22"/>
                <w:lang w:eastAsia="zh-TW"/>
              </w:rPr>
              <w:t>0.224</w:t>
            </w:r>
          </w:p>
        </w:tc>
        <w:tc>
          <w:tcPr>
            <w:tcW w:w="1134" w:type="dxa"/>
            <w:vAlign w:val="center"/>
          </w:tcPr>
          <w:p w:rsidR="00103435" w:rsidRPr="004F3970" w:rsidRDefault="00103435" w:rsidP="00790DF7">
            <w:pPr>
              <w:pStyle w:val="a5"/>
              <w:ind w:leftChars="0" w:left="0"/>
              <w:jc w:val="center"/>
              <w:rPr>
                <w:sz w:val="22"/>
                <w:szCs w:val="22"/>
                <w:lang w:eastAsia="zh-TW"/>
              </w:rPr>
            </w:pPr>
            <w:r w:rsidRPr="004F3970">
              <w:rPr>
                <w:sz w:val="22"/>
                <w:szCs w:val="22"/>
                <w:lang w:eastAsia="zh-TW"/>
              </w:rPr>
              <w:t>0.12</w:t>
            </w:r>
          </w:p>
        </w:tc>
      </w:tr>
      <w:tr w:rsidR="000A3DAF" w:rsidRPr="004F3970" w:rsidTr="003273C7">
        <w:trPr>
          <w:trHeight w:val="705"/>
        </w:trPr>
        <w:tc>
          <w:tcPr>
            <w:tcW w:w="1419" w:type="dxa"/>
          </w:tcPr>
          <w:p w:rsidR="000A3DAF" w:rsidRPr="004F3970" w:rsidRDefault="000A3DAF" w:rsidP="000A3DAF">
            <w:pPr>
              <w:pStyle w:val="a5"/>
              <w:ind w:leftChars="0" w:left="0"/>
              <w:rPr>
                <w:sz w:val="22"/>
                <w:szCs w:val="22"/>
                <w:lang w:eastAsia="zh-TW"/>
              </w:rPr>
            </w:pPr>
            <w:r w:rsidRPr="004F3970">
              <w:rPr>
                <w:sz w:val="22"/>
                <w:szCs w:val="22"/>
                <w:lang w:eastAsia="zh-TW"/>
              </w:rPr>
              <w:t>Rural</w:t>
            </w:r>
          </w:p>
        </w:tc>
        <w:tc>
          <w:tcPr>
            <w:tcW w:w="1701" w:type="dxa"/>
          </w:tcPr>
          <w:p w:rsidR="000A3DAF" w:rsidRPr="004F3970" w:rsidRDefault="000A3DAF" w:rsidP="000A3DAF">
            <w:pPr>
              <w:pStyle w:val="a5"/>
              <w:ind w:leftChars="0" w:left="0"/>
              <w:rPr>
                <w:sz w:val="22"/>
                <w:szCs w:val="22"/>
              </w:rPr>
            </w:pPr>
            <w:r>
              <w:rPr>
                <w:sz w:val="22"/>
                <w:szCs w:val="22"/>
                <w:lang w:eastAsia="zh-TW"/>
              </w:rPr>
              <w:t>Configuration C</w:t>
            </w:r>
            <w:r w:rsidRPr="004F3970">
              <w:rPr>
                <w:sz w:val="22"/>
                <w:szCs w:val="22"/>
                <w:lang w:eastAsia="zh-TW"/>
              </w:rPr>
              <w:t xml:space="preserve"> 700MHz</w:t>
            </w:r>
          </w:p>
        </w:tc>
        <w:tc>
          <w:tcPr>
            <w:tcW w:w="1275" w:type="dxa"/>
            <w:vAlign w:val="center"/>
          </w:tcPr>
          <w:p w:rsidR="000A3DAF" w:rsidRPr="004F3970" w:rsidRDefault="0020508C" w:rsidP="000A3DAF">
            <w:pPr>
              <w:pStyle w:val="a5"/>
              <w:ind w:leftChars="0" w:left="0"/>
              <w:jc w:val="center"/>
              <w:rPr>
                <w:sz w:val="22"/>
                <w:szCs w:val="22"/>
                <w:lang w:eastAsia="zh-TW"/>
              </w:rPr>
            </w:pPr>
            <w:r>
              <w:rPr>
                <w:rFonts w:hint="eastAsia"/>
                <w:sz w:val="22"/>
                <w:szCs w:val="22"/>
                <w:lang w:eastAsia="zh-TW"/>
              </w:rPr>
              <w:t>8.11</w:t>
            </w:r>
          </w:p>
        </w:tc>
        <w:tc>
          <w:tcPr>
            <w:tcW w:w="1276" w:type="dxa"/>
            <w:vAlign w:val="center"/>
          </w:tcPr>
          <w:p w:rsidR="000A3DAF" w:rsidRPr="004F3970" w:rsidRDefault="00F96D49" w:rsidP="000A3DAF">
            <w:pPr>
              <w:pStyle w:val="a5"/>
              <w:ind w:leftChars="0" w:left="0"/>
              <w:jc w:val="center"/>
              <w:rPr>
                <w:sz w:val="22"/>
                <w:szCs w:val="22"/>
                <w:lang w:eastAsia="zh-TW"/>
              </w:rPr>
            </w:pPr>
            <w:r>
              <w:rPr>
                <w:rFonts w:hint="eastAsia"/>
                <w:sz w:val="22"/>
                <w:szCs w:val="22"/>
                <w:lang w:eastAsia="zh-TW"/>
              </w:rPr>
              <w:t>5.56</w:t>
            </w:r>
          </w:p>
        </w:tc>
        <w:tc>
          <w:tcPr>
            <w:tcW w:w="1134" w:type="dxa"/>
            <w:vAlign w:val="center"/>
          </w:tcPr>
          <w:p w:rsidR="000A3DAF" w:rsidRPr="004F3970" w:rsidRDefault="000A3DAF" w:rsidP="000A3DAF">
            <w:pPr>
              <w:pStyle w:val="a5"/>
              <w:ind w:leftChars="0" w:left="0"/>
              <w:jc w:val="center"/>
              <w:rPr>
                <w:sz w:val="22"/>
                <w:szCs w:val="22"/>
                <w:lang w:eastAsia="zh-TW"/>
              </w:rPr>
            </w:pPr>
            <w:r w:rsidRPr="004F3970">
              <w:rPr>
                <w:sz w:val="22"/>
                <w:szCs w:val="22"/>
                <w:lang w:eastAsia="zh-TW"/>
              </w:rPr>
              <w:t>3.3</w:t>
            </w:r>
          </w:p>
        </w:tc>
        <w:tc>
          <w:tcPr>
            <w:tcW w:w="1276" w:type="dxa"/>
            <w:vAlign w:val="center"/>
          </w:tcPr>
          <w:p w:rsidR="000A3DAF" w:rsidRPr="004F3970" w:rsidRDefault="0020508C" w:rsidP="000A3DAF">
            <w:pPr>
              <w:pStyle w:val="a5"/>
              <w:ind w:leftChars="0" w:left="0"/>
              <w:jc w:val="center"/>
              <w:rPr>
                <w:sz w:val="22"/>
                <w:szCs w:val="22"/>
                <w:lang w:eastAsia="zh-TW"/>
              </w:rPr>
            </w:pPr>
            <w:r>
              <w:rPr>
                <w:rFonts w:hint="eastAsia"/>
                <w:sz w:val="22"/>
                <w:szCs w:val="22"/>
                <w:lang w:eastAsia="zh-TW"/>
              </w:rPr>
              <w:t>0.12</w:t>
            </w:r>
          </w:p>
        </w:tc>
        <w:tc>
          <w:tcPr>
            <w:tcW w:w="1276" w:type="dxa"/>
            <w:vAlign w:val="center"/>
          </w:tcPr>
          <w:p w:rsidR="000A3DAF" w:rsidRPr="004F3970" w:rsidRDefault="00F96D49" w:rsidP="000A3DAF">
            <w:pPr>
              <w:pStyle w:val="a5"/>
              <w:ind w:leftChars="0" w:left="0"/>
              <w:jc w:val="center"/>
              <w:rPr>
                <w:sz w:val="22"/>
                <w:szCs w:val="22"/>
                <w:lang w:eastAsia="zh-TW"/>
              </w:rPr>
            </w:pPr>
            <w:r>
              <w:rPr>
                <w:rFonts w:hint="eastAsia"/>
                <w:sz w:val="22"/>
                <w:szCs w:val="22"/>
                <w:lang w:eastAsia="zh-TW"/>
              </w:rPr>
              <w:t>0.104</w:t>
            </w:r>
          </w:p>
        </w:tc>
        <w:tc>
          <w:tcPr>
            <w:tcW w:w="1134" w:type="dxa"/>
            <w:vAlign w:val="center"/>
          </w:tcPr>
          <w:p w:rsidR="000A3DAF" w:rsidRPr="004F3970" w:rsidRDefault="000A3DAF" w:rsidP="000A3DAF">
            <w:pPr>
              <w:pStyle w:val="a5"/>
              <w:ind w:leftChars="0" w:left="0"/>
              <w:jc w:val="center"/>
              <w:rPr>
                <w:sz w:val="22"/>
                <w:szCs w:val="22"/>
                <w:lang w:eastAsia="zh-TW"/>
              </w:rPr>
            </w:pPr>
            <w:r w:rsidRPr="004F3970">
              <w:rPr>
                <w:sz w:val="22"/>
                <w:szCs w:val="22"/>
                <w:lang w:eastAsia="zh-TW"/>
              </w:rPr>
              <w:t>0.12</w:t>
            </w:r>
          </w:p>
        </w:tc>
      </w:tr>
    </w:tbl>
    <w:p w:rsidR="00193766" w:rsidRDefault="00193766" w:rsidP="00EF126E">
      <w:pPr>
        <w:pStyle w:val="a5"/>
        <w:ind w:leftChars="0"/>
        <w:rPr>
          <w:b/>
          <w:i/>
          <w:sz w:val="22"/>
          <w:szCs w:val="22"/>
          <w:lang w:eastAsia="zh-TW"/>
        </w:rPr>
      </w:pPr>
    </w:p>
    <w:p w:rsidR="00EF126E" w:rsidRDefault="00E51908" w:rsidP="00EF126E">
      <w:pPr>
        <w:pStyle w:val="a5"/>
        <w:ind w:leftChars="0"/>
        <w:rPr>
          <w:b/>
          <w:sz w:val="22"/>
          <w:szCs w:val="22"/>
          <w:lang w:eastAsia="zh-TW"/>
        </w:rPr>
      </w:pPr>
      <w:r w:rsidRPr="004F3970">
        <w:rPr>
          <w:b/>
          <w:i/>
          <w:sz w:val="22"/>
          <w:szCs w:val="22"/>
          <w:lang w:eastAsia="zh-TW"/>
        </w:rPr>
        <w:t xml:space="preserve">Observation 1: </w:t>
      </w:r>
      <w:r w:rsidRPr="004F3970">
        <w:rPr>
          <w:b/>
          <w:sz w:val="22"/>
          <w:szCs w:val="22"/>
          <w:lang w:eastAsia="zh-TW"/>
        </w:rPr>
        <w:t>NR with sub 6 GHz can fulfill DL spectral efficiency requirements in all test environments</w:t>
      </w:r>
      <w:r w:rsidR="00BE1256">
        <w:rPr>
          <w:b/>
          <w:sz w:val="22"/>
          <w:szCs w:val="22"/>
          <w:lang w:eastAsia="zh-TW"/>
        </w:rPr>
        <w:t>.</w:t>
      </w:r>
    </w:p>
    <w:p w:rsidR="00496A54" w:rsidRPr="004F3970" w:rsidRDefault="00496A54" w:rsidP="00EF126E">
      <w:pPr>
        <w:pStyle w:val="a5"/>
        <w:ind w:leftChars="0"/>
        <w:rPr>
          <w:sz w:val="28"/>
          <w:szCs w:val="28"/>
        </w:rPr>
      </w:pPr>
      <w:r w:rsidRPr="00C84949">
        <w:rPr>
          <w:rFonts w:hint="eastAsia"/>
          <w:b/>
          <w:i/>
          <w:sz w:val="22"/>
          <w:szCs w:val="22"/>
          <w:lang w:eastAsia="zh-TW"/>
        </w:rPr>
        <w:t xml:space="preserve">Observation </w:t>
      </w:r>
      <w:r>
        <w:rPr>
          <w:b/>
          <w:i/>
          <w:sz w:val="22"/>
          <w:szCs w:val="22"/>
          <w:lang w:eastAsia="zh-TW"/>
        </w:rPr>
        <w:t>2</w:t>
      </w:r>
      <w:r w:rsidRPr="00C84949">
        <w:rPr>
          <w:rFonts w:hint="eastAsia"/>
          <w:b/>
          <w:i/>
          <w:sz w:val="22"/>
          <w:szCs w:val="22"/>
          <w:lang w:eastAsia="zh-TW"/>
        </w:rPr>
        <w:t xml:space="preserve">: </w:t>
      </w:r>
      <w:r>
        <w:rPr>
          <w:b/>
          <w:sz w:val="22"/>
          <w:szCs w:val="22"/>
          <w:lang w:eastAsia="zh-TW"/>
        </w:rPr>
        <w:t>M</w:t>
      </w:r>
      <w:r>
        <w:rPr>
          <w:b/>
          <w:sz w:val="22"/>
          <w:szCs w:val="22"/>
          <w:lang w:eastAsia="zh-TW"/>
        </w:rPr>
        <w:t>U-MIMO</w:t>
      </w:r>
      <w:r w:rsidR="004659F5">
        <w:rPr>
          <w:b/>
          <w:sz w:val="22"/>
          <w:szCs w:val="22"/>
          <w:lang w:eastAsia="zh-TW"/>
        </w:rPr>
        <w:t xml:space="preserve"> should be used in the DL evaluation to meet the spectral efficiency requirements.</w:t>
      </w:r>
    </w:p>
    <w:p w:rsidR="00BE1256" w:rsidRPr="004F3970" w:rsidRDefault="00BE1256" w:rsidP="0009425D">
      <w:pPr>
        <w:pStyle w:val="a5"/>
        <w:ind w:leftChars="0"/>
        <w:rPr>
          <w:sz w:val="28"/>
          <w:szCs w:val="28"/>
        </w:rPr>
      </w:pPr>
    </w:p>
    <w:p w:rsidR="00E97CC6" w:rsidRPr="00953C43" w:rsidRDefault="00B82BB0" w:rsidP="00B12CDB">
      <w:pPr>
        <w:pStyle w:val="a5"/>
        <w:numPr>
          <w:ilvl w:val="0"/>
          <w:numId w:val="1"/>
        </w:numPr>
        <w:ind w:leftChars="0"/>
        <w:rPr>
          <w:b/>
          <w:sz w:val="28"/>
          <w:szCs w:val="28"/>
        </w:rPr>
      </w:pPr>
      <w:r w:rsidRPr="00953C43">
        <w:rPr>
          <w:b/>
          <w:sz w:val="28"/>
          <w:szCs w:val="28"/>
          <w:lang w:eastAsia="zh-TW"/>
        </w:rPr>
        <w:t>Conclusion</w:t>
      </w:r>
    </w:p>
    <w:p w:rsidR="0009425D" w:rsidRPr="004F3970" w:rsidRDefault="00F04563" w:rsidP="00D9376D">
      <w:pPr>
        <w:pStyle w:val="a5"/>
        <w:ind w:leftChars="0" w:firstLineChars="100" w:firstLine="220"/>
        <w:jc w:val="both"/>
        <w:rPr>
          <w:sz w:val="22"/>
          <w:szCs w:val="22"/>
          <w:lang w:eastAsia="zh-TW"/>
        </w:rPr>
      </w:pPr>
      <w:r w:rsidRPr="004F3970">
        <w:rPr>
          <w:sz w:val="22"/>
          <w:szCs w:val="22"/>
          <w:lang w:eastAsia="zh-TW"/>
        </w:rPr>
        <w:t xml:space="preserve">In this document, </w:t>
      </w:r>
      <w:r w:rsidR="003A2E36" w:rsidRPr="004F3970">
        <w:rPr>
          <w:sz w:val="22"/>
          <w:szCs w:val="22"/>
          <w:lang w:eastAsia="zh-TW"/>
        </w:rPr>
        <w:t>t</w:t>
      </w:r>
      <w:r w:rsidR="005446B1" w:rsidRPr="004F3970">
        <w:rPr>
          <w:sz w:val="22"/>
          <w:szCs w:val="22"/>
          <w:lang w:eastAsia="zh-TW"/>
        </w:rPr>
        <w:t xml:space="preserve">he </w:t>
      </w:r>
      <w:r w:rsidR="005B1D27" w:rsidRPr="004F3970">
        <w:rPr>
          <w:sz w:val="22"/>
          <w:szCs w:val="22"/>
          <w:lang w:eastAsia="zh-TW"/>
        </w:rPr>
        <w:t xml:space="preserve">evaluation results of </w:t>
      </w:r>
      <w:r w:rsidR="00B160CD">
        <w:rPr>
          <w:sz w:val="22"/>
          <w:szCs w:val="22"/>
          <w:lang w:eastAsia="zh-TW"/>
        </w:rPr>
        <w:t>D</w:t>
      </w:r>
      <w:r w:rsidR="005446B1" w:rsidRPr="004F3970">
        <w:rPr>
          <w:sz w:val="22"/>
          <w:szCs w:val="22"/>
          <w:lang w:eastAsia="zh-TW"/>
        </w:rPr>
        <w:t>L spectral efficiency</w:t>
      </w:r>
      <w:r w:rsidR="005B1D27" w:rsidRPr="004F3970">
        <w:rPr>
          <w:sz w:val="22"/>
          <w:szCs w:val="22"/>
          <w:lang w:eastAsia="zh-TW"/>
        </w:rPr>
        <w:t xml:space="preserve"> for NR sub 6 GHz </w:t>
      </w:r>
      <w:r w:rsidR="00D9376D">
        <w:rPr>
          <w:sz w:val="22"/>
          <w:szCs w:val="22"/>
          <w:lang w:eastAsia="zh-TW"/>
        </w:rPr>
        <w:t>in</w:t>
      </w:r>
      <w:r w:rsidR="005B1D27" w:rsidRPr="004F3970">
        <w:rPr>
          <w:sz w:val="22"/>
          <w:szCs w:val="22"/>
          <w:lang w:eastAsia="zh-TW"/>
        </w:rPr>
        <w:t xml:space="preserve"> all test environments are provided</w:t>
      </w:r>
      <w:r w:rsidR="00C84949" w:rsidRPr="004F3970">
        <w:rPr>
          <w:sz w:val="22"/>
          <w:szCs w:val="22"/>
          <w:lang w:eastAsia="zh-TW"/>
        </w:rPr>
        <w:t>.</w:t>
      </w:r>
      <w:r w:rsidR="005446B1" w:rsidRPr="004F3970">
        <w:rPr>
          <w:sz w:val="22"/>
          <w:szCs w:val="22"/>
          <w:lang w:eastAsia="zh-TW"/>
        </w:rPr>
        <w:t xml:space="preserve"> </w:t>
      </w:r>
      <w:r w:rsidR="00C84949" w:rsidRPr="004F3970">
        <w:rPr>
          <w:sz w:val="22"/>
          <w:szCs w:val="22"/>
          <w:lang w:eastAsia="zh-TW"/>
        </w:rPr>
        <w:t>Based on the evaluation results, the following observations are summarized.</w:t>
      </w:r>
    </w:p>
    <w:p w:rsidR="00C84949" w:rsidRDefault="00C84949" w:rsidP="00C84949">
      <w:pPr>
        <w:ind w:left="450"/>
        <w:rPr>
          <w:b/>
          <w:sz w:val="22"/>
          <w:szCs w:val="22"/>
          <w:lang w:eastAsia="zh-TW"/>
        </w:rPr>
      </w:pPr>
      <w:r w:rsidRPr="004F3970">
        <w:rPr>
          <w:b/>
          <w:i/>
          <w:sz w:val="22"/>
          <w:szCs w:val="22"/>
          <w:lang w:eastAsia="zh-TW"/>
        </w:rPr>
        <w:t xml:space="preserve">Observation 1: </w:t>
      </w:r>
      <w:r w:rsidR="0090341A" w:rsidRPr="004F3970">
        <w:rPr>
          <w:b/>
          <w:sz w:val="22"/>
          <w:szCs w:val="22"/>
          <w:lang w:eastAsia="zh-TW"/>
        </w:rPr>
        <w:t>NR with sub 6 GHz can fulfill D</w:t>
      </w:r>
      <w:r w:rsidRPr="004F3970">
        <w:rPr>
          <w:b/>
          <w:sz w:val="22"/>
          <w:szCs w:val="22"/>
          <w:lang w:eastAsia="zh-TW"/>
        </w:rPr>
        <w:t>L spectral efficiency requirements in all test environments</w:t>
      </w:r>
      <w:r w:rsidR="005B5748">
        <w:rPr>
          <w:b/>
          <w:sz w:val="22"/>
          <w:szCs w:val="22"/>
          <w:lang w:eastAsia="zh-TW"/>
        </w:rPr>
        <w:t>.</w:t>
      </w:r>
    </w:p>
    <w:p w:rsidR="002F70ED" w:rsidRPr="00AD2D75" w:rsidRDefault="002F70ED" w:rsidP="00AD2D75">
      <w:pPr>
        <w:pStyle w:val="a5"/>
        <w:ind w:leftChars="0"/>
        <w:rPr>
          <w:sz w:val="28"/>
          <w:szCs w:val="28"/>
        </w:rPr>
      </w:pPr>
      <w:r w:rsidRPr="00C84949">
        <w:rPr>
          <w:rFonts w:hint="eastAsia"/>
          <w:b/>
          <w:i/>
          <w:sz w:val="22"/>
          <w:szCs w:val="22"/>
          <w:lang w:eastAsia="zh-TW"/>
        </w:rPr>
        <w:lastRenderedPageBreak/>
        <w:t xml:space="preserve">Observation </w:t>
      </w:r>
      <w:r>
        <w:rPr>
          <w:b/>
          <w:i/>
          <w:sz w:val="22"/>
          <w:szCs w:val="22"/>
          <w:lang w:eastAsia="zh-TW"/>
        </w:rPr>
        <w:t>2</w:t>
      </w:r>
      <w:r w:rsidRPr="00C84949">
        <w:rPr>
          <w:rFonts w:hint="eastAsia"/>
          <w:b/>
          <w:i/>
          <w:sz w:val="22"/>
          <w:szCs w:val="22"/>
          <w:lang w:eastAsia="zh-TW"/>
        </w:rPr>
        <w:t xml:space="preserve">: </w:t>
      </w:r>
      <w:r>
        <w:rPr>
          <w:b/>
          <w:sz w:val="22"/>
          <w:szCs w:val="22"/>
          <w:lang w:eastAsia="zh-TW"/>
        </w:rPr>
        <w:t>MU-MIMO should be used in the DL evaluation to meet the spectral efficiency requirements.</w:t>
      </w:r>
    </w:p>
    <w:p w:rsidR="006942E1" w:rsidRPr="005F5B58" w:rsidRDefault="006942E1" w:rsidP="00C84949">
      <w:pPr>
        <w:ind w:left="450"/>
        <w:rPr>
          <w:b/>
          <w:i/>
          <w:sz w:val="22"/>
          <w:szCs w:val="22"/>
          <w:lang w:eastAsia="zh-TW"/>
        </w:rPr>
      </w:pPr>
    </w:p>
    <w:p w:rsidR="00072121" w:rsidRPr="00953C43" w:rsidRDefault="00072121" w:rsidP="00072121">
      <w:pPr>
        <w:pStyle w:val="a5"/>
        <w:numPr>
          <w:ilvl w:val="0"/>
          <w:numId w:val="1"/>
        </w:numPr>
        <w:ind w:leftChars="0"/>
        <w:rPr>
          <w:b/>
          <w:sz w:val="28"/>
          <w:szCs w:val="28"/>
          <w:lang w:eastAsia="zh-TW"/>
        </w:rPr>
      </w:pPr>
      <w:r w:rsidRPr="00953C43">
        <w:rPr>
          <w:b/>
          <w:sz w:val="28"/>
          <w:szCs w:val="28"/>
          <w:lang w:eastAsia="zh-TW"/>
        </w:rPr>
        <w:t>Appendix</w:t>
      </w:r>
      <w:r w:rsidR="00820CAD" w:rsidRPr="00953C43">
        <w:rPr>
          <w:b/>
          <w:sz w:val="28"/>
          <w:szCs w:val="28"/>
          <w:lang w:eastAsia="zh-TW"/>
        </w:rPr>
        <w:t>: Evaluation assumption</w:t>
      </w:r>
    </w:p>
    <w:tbl>
      <w:tblPr>
        <w:tblW w:w="86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983"/>
        <w:gridCol w:w="850"/>
        <w:gridCol w:w="2268"/>
        <w:gridCol w:w="2268"/>
        <w:gridCol w:w="2268"/>
      </w:tblGrid>
      <w:tr w:rsidR="007D0DA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7D0DA4" w:rsidRPr="007D0DA4" w:rsidRDefault="007D0DA4" w:rsidP="007D0DA4">
            <w:pPr>
              <w:jc w:val="center"/>
              <w:rPr>
                <w:rFonts w:eastAsia="新細明體"/>
                <w:szCs w:val="20"/>
                <w:lang w:eastAsia="zh-TW"/>
              </w:rPr>
            </w:pPr>
            <w:r w:rsidRPr="007D0DA4">
              <w:rPr>
                <w:rFonts w:eastAsia="新細明體"/>
                <w:b/>
                <w:bCs/>
                <w:kern w:val="24"/>
                <w:szCs w:val="20"/>
                <w:lang w:eastAsia="zh-TW"/>
              </w:rPr>
              <w:t>Parameter</w:t>
            </w:r>
          </w:p>
        </w:tc>
        <w:tc>
          <w:tcPr>
            <w:tcW w:w="6804" w:type="dxa"/>
            <w:gridSpan w:val="3"/>
            <w:shd w:val="clear" w:color="auto" w:fill="FFFFFF" w:themeFill="background1"/>
            <w:tcMar>
              <w:top w:w="15" w:type="dxa"/>
              <w:left w:w="59" w:type="dxa"/>
              <w:bottom w:w="0" w:type="dxa"/>
              <w:right w:w="59" w:type="dxa"/>
            </w:tcMar>
            <w:hideMark/>
          </w:tcPr>
          <w:p w:rsidR="007D0DA4" w:rsidRPr="007D0DA4" w:rsidRDefault="007D0DA4" w:rsidP="007D0DA4">
            <w:pPr>
              <w:jc w:val="center"/>
              <w:rPr>
                <w:rFonts w:eastAsia="新細明體"/>
                <w:szCs w:val="20"/>
                <w:lang w:eastAsia="zh-TW"/>
              </w:rPr>
            </w:pPr>
            <w:r w:rsidRPr="007D0DA4">
              <w:rPr>
                <w:rFonts w:eastAsia="新細明體"/>
                <w:b/>
                <w:bCs/>
                <w:kern w:val="24"/>
                <w:szCs w:val="20"/>
                <w:lang w:eastAsia="zh-TW"/>
              </w:rPr>
              <w:t>Value</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b/>
                <w:bCs/>
                <w:kern w:val="24"/>
                <w:szCs w:val="20"/>
                <w:lang w:eastAsia="zh-TW"/>
              </w:rPr>
              <w:t>Test environment</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Indoor Hotspot – eMBB</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Dense Urban – eMBB</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Rural - eMBB</w:t>
            </w:r>
          </w:p>
        </w:tc>
      </w:tr>
      <w:tr w:rsidR="00462014" w:rsidRPr="004F3970" w:rsidTr="000C5ACD">
        <w:trPr>
          <w:trHeight w:val="310"/>
        </w:trPr>
        <w:tc>
          <w:tcPr>
            <w:tcW w:w="1833" w:type="dxa"/>
            <w:gridSpan w:val="2"/>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b/>
                <w:bCs/>
                <w:kern w:val="24"/>
                <w:szCs w:val="20"/>
                <w:lang w:eastAsia="zh-TW"/>
              </w:rPr>
              <w:t>Evaluation configuration</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Configuration A</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Configuration A</w:t>
            </w:r>
          </w:p>
        </w:tc>
        <w:tc>
          <w:tcPr>
            <w:tcW w:w="2268" w:type="dxa"/>
            <w:shd w:val="clear" w:color="auto" w:fill="FFFFFF" w:themeFill="background1"/>
            <w:tcMar>
              <w:top w:w="15" w:type="dxa"/>
              <w:left w:w="59" w:type="dxa"/>
              <w:bottom w:w="0" w:type="dxa"/>
              <w:right w:w="59" w:type="dxa"/>
            </w:tcMar>
            <w:hideMark/>
          </w:tcPr>
          <w:p w:rsidR="007D0DA4" w:rsidRDefault="000002A6" w:rsidP="007D0DA4">
            <w:pPr>
              <w:rPr>
                <w:rFonts w:eastAsia="新細明體"/>
                <w:color w:val="000000" w:themeColor="dark1"/>
                <w:kern w:val="24"/>
                <w:szCs w:val="20"/>
                <w:lang w:eastAsia="zh-TW"/>
              </w:rPr>
            </w:pPr>
            <w:r>
              <w:rPr>
                <w:rFonts w:eastAsia="新細明體"/>
                <w:color w:val="000000" w:themeColor="dark1"/>
                <w:kern w:val="24"/>
                <w:szCs w:val="20"/>
                <w:lang w:eastAsia="zh-TW"/>
              </w:rPr>
              <w:t>Configuration A</w:t>
            </w:r>
          </w:p>
          <w:p w:rsidR="003E294C" w:rsidRPr="007D0DA4" w:rsidRDefault="003E294C" w:rsidP="007D0DA4">
            <w:pPr>
              <w:rPr>
                <w:rFonts w:eastAsia="新細明體"/>
                <w:szCs w:val="20"/>
                <w:lang w:eastAsia="zh-TW"/>
              </w:rPr>
            </w:pPr>
            <w:r>
              <w:rPr>
                <w:rFonts w:eastAsia="新細明體"/>
                <w:color w:val="000000" w:themeColor="dark1"/>
                <w:kern w:val="24"/>
                <w:szCs w:val="20"/>
                <w:lang w:eastAsia="zh-TW"/>
              </w:rPr>
              <w:t>Configuration C</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b/>
                <w:bCs/>
                <w:kern w:val="24"/>
                <w:szCs w:val="20"/>
                <w:lang w:eastAsia="zh-TW"/>
              </w:rPr>
              <w:t>Channel model</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InH_A</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UMa_A</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RMa_A</w:t>
            </w:r>
          </w:p>
        </w:tc>
      </w:tr>
      <w:tr w:rsidR="00462014" w:rsidRPr="004F3970" w:rsidTr="000C5ACD">
        <w:trPr>
          <w:trHeight w:val="310"/>
        </w:trPr>
        <w:tc>
          <w:tcPr>
            <w:tcW w:w="1833" w:type="dxa"/>
            <w:gridSpan w:val="2"/>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b/>
                <w:bCs/>
                <w:kern w:val="24"/>
                <w:szCs w:val="20"/>
                <w:lang w:eastAsia="zh-TW"/>
              </w:rPr>
              <w:t>ISD</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20 m (12TRxP)</w:t>
            </w:r>
          </w:p>
        </w:tc>
        <w:tc>
          <w:tcPr>
            <w:tcW w:w="2268" w:type="dxa"/>
            <w:shd w:val="clear" w:color="auto" w:fill="FFFFFF" w:themeFill="background1"/>
            <w:tcMar>
              <w:top w:w="15" w:type="dxa"/>
              <w:left w:w="59" w:type="dxa"/>
              <w:bottom w:w="0" w:type="dxa"/>
              <w:right w:w="59" w:type="dxa"/>
            </w:tcMar>
            <w:hideMark/>
          </w:tcPr>
          <w:p w:rsidR="007D0DA4" w:rsidRPr="007D0DA4" w:rsidRDefault="007D0DA4" w:rsidP="007D0DA4">
            <w:pPr>
              <w:rPr>
                <w:rFonts w:eastAsia="新細明體"/>
                <w:szCs w:val="20"/>
                <w:lang w:eastAsia="zh-TW"/>
              </w:rPr>
            </w:pPr>
            <w:r w:rsidRPr="007D0DA4">
              <w:rPr>
                <w:rFonts w:eastAsia="新細明體"/>
                <w:color w:val="000000" w:themeColor="dark1"/>
                <w:kern w:val="24"/>
                <w:szCs w:val="20"/>
                <w:lang w:eastAsia="zh-TW"/>
              </w:rPr>
              <w:t>200 m</w:t>
            </w:r>
          </w:p>
        </w:tc>
        <w:tc>
          <w:tcPr>
            <w:tcW w:w="2268" w:type="dxa"/>
            <w:shd w:val="clear" w:color="auto" w:fill="FFFFFF" w:themeFill="background1"/>
            <w:tcMar>
              <w:top w:w="15" w:type="dxa"/>
              <w:left w:w="59" w:type="dxa"/>
              <w:bottom w:w="0" w:type="dxa"/>
              <w:right w:w="59" w:type="dxa"/>
            </w:tcMar>
            <w:hideMark/>
          </w:tcPr>
          <w:p w:rsidR="003E294C" w:rsidRDefault="003E294C" w:rsidP="003E294C">
            <w:pPr>
              <w:rPr>
                <w:rFonts w:eastAsia="新細明體"/>
                <w:color w:val="000000" w:themeColor="dark1"/>
                <w:kern w:val="24"/>
                <w:szCs w:val="20"/>
                <w:lang w:eastAsia="zh-TW"/>
              </w:rPr>
            </w:pPr>
            <w:r>
              <w:rPr>
                <w:rFonts w:eastAsia="新細明體"/>
                <w:color w:val="000000" w:themeColor="dark1"/>
                <w:kern w:val="24"/>
                <w:szCs w:val="20"/>
                <w:lang w:eastAsia="zh-TW"/>
              </w:rPr>
              <w:t>Configuration A</w:t>
            </w:r>
            <w:r>
              <w:rPr>
                <w:rFonts w:eastAsia="新細明體"/>
                <w:color w:val="000000" w:themeColor="dark1"/>
                <w:kern w:val="24"/>
                <w:szCs w:val="20"/>
                <w:lang w:eastAsia="zh-TW"/>
              </w:rPr>
              <w:t>: 1732m</w:t>
            </w:r>
          </w:p>
          <w:p w:rsidR="003E294C" w:rsidRPr="003E294C" w:rsidRDefault="003E294C" w:rsidP="007D0DA4">
            <w:pPr>
              <w:rPr>
                <w:rFonts w:eastAsia="新細明體" w:hint="eastAsia"/>
                <w:color w:val="000000" w:themeColor="dark1"/>
                <w:kern w:val="24"/>
                <w:szCs w:val="20"/>
                <w:lang w:eastAsia="zh-TW"/>
              </w:rPr>
            </w:pPr>
            <w:r>
              <w:rPr>
                <w:rFonts w:eastAsia="新細明體"/>
                <w:color w:val="000000" w:themeColor="dark1"/>
                <w:kern w:val="24"/>
                <w:szCs w:val="20"/>
                <w:lang w:eastAsia="zh-TW"/>
              </w:rPr>
              <w:t>Configuration C</w:t>
            </w:r>
            <w:r>
              <w:rPr>
                <w:rFonts w:eastAsia="新細明體"/>
                <w:color w:val="000000" w:themeColor="dark1"/>
                <w:kern w:val="24"/>
                <w:szCs w:val="20"/>
                <w:lang w:eastAsia="zh-TW"/>
              </w:rPr>
              <w:t>:</w:t>
            </w:r>
            <w:r w:rsidR="00F30BA6">
              <w:rPr>
                <w:rFonts w:eastAsia="新細明體"/>
                <w:color w:val="000000" w:themeColor="dark1"/>
                <w:kern w:val="24"/>
                <w:szCs w:val="20"/>
                <w:lang w:eastAsia="zh-TW"/>
              </w:rPr>
              <w:t xml:space="preserve"> </w:t>
            </w:r>
            <w:r>
              <w:rPr>
                <w:rFonts w:eastAsia="新細明體"/>
                <w:color w:val="000000" w:themeColor="dark1"/>
                <w:kern w:val="24"/>
                <w:szCs w:val="20"/>
                <w:lang w:eastAsia="zh-TW"/>
              </w:rPr>
              <w:t>6000m</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b/>
                <w:bCs/>
                <w:kern w:val="24"/>
                <w:szCs w:val="20"/>
                <w:lang w:eastAsia="zh-TW"/>
              </w:rPr>
              <w:t>Carrier Frequency</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4 GHz</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4 GHz</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700 MHz</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b/>
                <w:bCs/>
                <w:kern w:val="24"/>
                <w:szCs w:val="20"/>
                <w:lang w:eastAsia="zh-TW"/>
              </w:rPr>
              <w:t>System bandwidth</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FDD:10MHz</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FDD:10MHz</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FDD:10MHz</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b/>
                <w:bCs/>
                <w:kern w:val="24"/>
                <w:szCs w:val="20"/>
                <w:lang w:eastAsia="zh-TW"/>
              </w:rPr>
              <w:t>Subcarrier spacing</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FDD: 15 kHz</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FDD: 15 kHz</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FDD: 15 kHz</w:t>
            </w:r>
          </w:p>
        </w:tc>
      </w:tr>
      <w:tr w:rsidR="000C5ACD" w:rsidRPr="004F3970" w:rsidTr="000C5ACD">
        <w:trPr>
          <w:trHeight w:val="154"/>
        </w:trPr>
        <w:tc>
          <w:tcPr>
            <w:tcW w:w="1833" w:type="dxa"/>
            <w:gridSpan w:val="2"/>
            <w:shd w:val="clear" w:color="auto" w:fill="FFFFFF" w:themeFill="background1"/>
            <w:hideMark/>
          </w:tcPr>
          <w:p w:rsidR="00462014" w:rsidRPr="007D0DA4" w:rsidRDefault="00462014" w:rsidP="007D0DA4">
            <w:pPr>
              <w:rPr>
                <w:rFonts w:eastAsia="新細明體"/>
                <w:szCs w:val="20"/>
                <w:lang w:eastAsia="zh-TW"/>
              </w:rPr>
            </w:pPr>
            <w:r w:rsidRPr="004F3970">
              <w:rPr>
                <w:b/>
                <w:bCs/>
                <w:szCs w:val="20"/>
                <w:lang w:eastAsia="zh-TW"/>
              </w:rPr>
              <w:t>Symbols number per slot</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14</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14</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14</w:t>
            </w:r>
          </w:p>
        </w:tc>
      </w:tr>
      <w:tr w:rsidR="00462014" w:rsidRPr="000C5ACD" w:rsidTr="000C5ACD">
        <w:trPr>
          <w:trHeight w:val="310"/>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b/>
                <w:bCs/>
                <w:kern w:val="24"/>
                <w:szCs w:val="20"/>
                <w:lang w:eastAsia="zh-TW"/>
              </w:rPr>
              <w:t>Number of antenna elements per TRxP</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76900">
            <w:pPr>
              <w:rPr>
                <w:rFonts w:eastAsia="新細明體"/>
                <w:szCs w:val="20"/>
                <w:lang w:eastAsia="zh-TW"/>
              </w:rPr>
            </w:pPr>
            <w:r w:rsidRPr="007D0DA4">
              <w:rPr>
                <w:rFonts w:eastAsia="新細明體"/>
                <w:color w:val="000000" w:themeColor="dark1"/>
                <w:kern w:val="24"/>
                <w:szCs w:val="20"/>
                <w:lang w:eastAsia="zh-TW"/>
              </w:rPr>
              <w:t>32Tx cross-polarized antenna</w:t>
            </w:r>
            <w:r w:rsidR="00776900">
              <w:rPr>
                <w:rFonts w:eastAsia="新細明體"/>
                <w:color w:val="000000" w:themeColor="dark1"/>
                <w:kern w:val="24"/>
                <w:szCs w:val="20"/>
                <w:lang w:eastAsia="zh-TW"/>
              </w:rPr>
              <w:t xml:space="preserve"> </w:t>
            </w:r>
            <w:r w:rsidRPr="007D0DA4">
              <w:rPr>
                <w:rFonts w:eastAsia="新細明體"/>
                <w:color w:val="000000" w:themeColor="dark1"/>
                <w:kern w:val="24"/>
                <w:szCs w:val="20"/>
                <w:lang w:eastAsia="zh-TW"/>
              </w:rPr>
              <w:t>(M,N,P,Mg,Ng) = (4,4,2,1,1)</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76900">
            <w:pPr>
              <w:rPr>
                <w:rFonts w:eastAsia="新細明體"/>
                <w:szCs w:val="20"/>
                <w:lang w:eastAsia="zh-TW"/>
              </w:rPr>
            </w:pPr>
            <w:r w:rsidRPr="007D0DA4">
              <w:rPr>
                <w:rFonts w:eastAsia="新細明體"/>
                <w:color w:val="000000" w:themeColor="dark1"/>
                <w:kern w:val="24"/>
                <w:szCs w:val="20"/>
                <w:lang w:eastAsia="zh-TW"/>
              </w:rPr>
              <w:t>128Tx cross-polarized antenna</w:t>
            </w:r>
            <w:r w:rsidR="00776900">
              <w:rPr>
                <w:rFonts w:eastAsia="新細明體"/>
                <w:color w:val="000000" w:themeColor="dark1"/>
                <w:kern w:val="24"/>
                <w:szCs w:val="20"/>
                <w:lang w:eastAsia="zh-TW"/>
              </w:rPr>
              <w:t xml:space="preserve"> </w:t>
            </w:r>
            <w:r w:rsidRPr="007D0DA4">
              <w:rPr>
                <w:rFonts w:eastAsia="新細明體"/>
                <w:color w:val="000000" w:themeColor="dark1"/>
                <w:kern w:val="24"/>
                <w:szCs w:val="20"/>
                <w:lang w:eastAsia="zh-TW"/>
              </w:rPr>
              <w:t>(M,N,P,Mg,Ng) = (8,8,2,1,1)</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76900">
            <w:pPr>
              <w:rPr>
                <w:rFonts w:eastAsia="新細明體"/>
                <w:szCs w:val="20"/>
                <w:lang w:eastAsia="zh-TW"/>
              </w:rPr>
            </w:pPr>
            <w:r w:rsidRPr="007D0DA4">
              <w:rPr>
                <w:rFonts w:eastAsia="新細明體"/>
                <w:color w:val="000000" w:themeColor="dark1"/>
                <w:kern w:val="24"/>
                <w:szCs w:val="20"/>
                <w:lang w:eastAsia="zh-TW"/>
              </w:rPr>
              <w:t>64Tx cross-polarized antenna</w:t>
            </w:r>
            <w:r w:rsidR="00776900">
              <w:rPr>
                <w:rFonts w:eastAsia="新細明體"/>
                <w:color w:val="000000" w:themeColor="dark1"/>
                <w:kern w:val="24"/>
                <w:szCs w:val="20"/>
                <w:lang w:eastAsia="zh-TW"/>
              </w:rPr>
              <w:t xml:space="preserve"> </w:t>
            </w:r>
            <w:r w:rsidRPr="007D0DA4">
              <w:rPr>
                <w:rFonts w:eastAsia="新細明體"/>
                <w:color w:val="000000" w:themeColor="dark1"/>
                <w:kern w:val="24"/>
                <w:szCs w:val="20"/>
                <w:lang w:eastAsia="zh-TW"/>
              </w:rPr>
              <w:t>(M,N,P,Mg,Ng) = (8,4,2,1,1)</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b/>
                <w:bCs/>
                <w:kern w:val="24"/>
                <w:szCs w:val="20"/>
                <w:lang w:eastAsia="zh-TW"/>
              </w:rPr>
              <w:t>Number of TXRU per TRxP</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32TXRU</w:t>
            </w:r>
          </w:p>
        </w:tc>
        <w:tc>
          <w:tcPr>
            <w:tcW w:w="2268" w:type="dxa"/>
            <w:shd w:val="clear" w:color="auto" w:fill="FFFFFF" w:themeFill="background1"/>
            <w:tcMar>
              <w:top w:w="15" w:type="dxa"/>
              <w:left w:w="59" w:type="dxa"/>
              <w:bottom w:w="0" w:type="dxa"/>
              <w:right w:w="59" w:type="dxa"/>
            </w:tcMar>
            <w:hideMark/>
          </w:tcPr>
          <w:p w:rsidR="000C5ACD" w:rsidRDefault="000C5ACD" w:rsidP="00462014">
            <w:pPr>
              <w:rPr>
                <w:rFonts w:eastAsia="新細明體"/>
                <w:color w:val="000000" w:themeColor="dark1"/>
                <w:kern w:val="24"/>
                <w:szCs w:val="20"/>
                <w:lang w:eastAsia="zh-TW"/>
              </w:rPr>
            </w:pPr>
            <w:r>
              <w:rPr>
                <w:rFonts w:eastAsia="新細明體"/>
                <w:color w:val="000000" w:themeColor="dark1"/>
                <w:kern w:val="24"/>
                <w:szCs w:val="20"/>
                <w:lang w:eastAsia="zh-TW"/>
              </w:rPr>
              <w:t>32TXRU</w:t>
            </w:r>
          </w:p>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Vertical 2-to-8</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8TXRU</w:t>
            </w:r>
          </w:p>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Vertical 1-to-8</w:t>
            </w:r>
          </w:p>
        </w:tc>
      </w:tr>
      <w:tr w:rsidR="00462014" w:rsidRPr="004F3970" w:rsidTr="000C5ACD">
        <w:trPr>
          <w:trHeight w:val="458"/>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b/>
                <w:bCs/>
                <w:kern w:val="24"/>
                <w:szCs w:val="20"/>
                <w:lang w:eastAsia="zh-TW"/>
              </w:rPr>
              <w:t>Number of antenna elements per UE</w:t>
            </w:r>
          </w:p>
        </w:tc>
        <w:tc>
          <w:tcPr>
            <w:tcW w:w="2268" w:type="dxa"/>
            <w:shd w:val="clear" w:color="auto" w:fill="FFFFFF" w:themeFill="background1"/>
            <w:tcMar>
              <w:top w:w="15" w:type="dxa"/>
              <w:left w:w="59" w:type="dxa"/>
              <w:bottom w:w="0" w:type="dxa"/>
              <w:right w:w="59" w:type="dxa"/>
            </w:tcMar>
            <w:hideMark/>
          </w:tcPr>
          <w:p w:rsidR="00776900" w:rsidRDefault="00462014" w:rsidP="00462014">
            <w:pPr>
              <w:rPr>
                <w:rFonts w:eastAsia="新細明體"/>
                <w:color w:val="000000" w:themeColor="dark1"/>
                <w:kern w:val="24"/>
                <w:szCs w:val="20"/>
                <w:lang w:eastAsia="zh-TW"/>
              </w:rPr>
            </w:pPr>
            <w:r w:rsidRPr="007D0DA4">
              <w:rPr>
                <w:rFonts w:eastAsia="新細明體"/>
                <w:color w:val="000000" w:themeColor="dark1"/>
                <w:kern w:val="24"/>
                <w:szCs w:val="20"/>
                <w:lang w:eastAsia="zh-TW"/>
              </w:rPr>
              <w:t xml:space="preserve">4Rx </w:t>
            </w:r>
          </w:p>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with 0°,90° polarization</w:t>
            </w:r>
          </w:p>
        </w:tc>
        <w:tc>
          <w:tcPr>
            <w:tcW w:w="2268" w:type="dxa"/>
            <w:shd w:val="clear" w:color="auto" w:fill="FFFFFF" w:themeFill="background1"/>
            <w:tcMar>
              <w:top w:w="15" w:type="dxa"/>
              <w:left w:w="59" w:type="dxa"/>
              <w:bottom w:w="0" w:type="dxa"/>
              <w:right w:w="59" w:type="dxa"/>
            </w:tcMar>
            <w:hideMark/>
          </w:tcPr>
          <w:p w:rsidR="00776900" w:rsidRDefault="00462014" w:rsidP="00462014">
            <w:pPr>
              <w:rPr>
                <w:rFonts w:eastAsia="新細明體"/>
                <w:color w:val="000000" w:themeColor="dark1"/>
                <w:kern w:val="24"/>
                <w:szCs w:val="20"/>
                <w:lang w:eastAsia="zh-TW"/>
              </w:rPr>
            </w:pPr>
            <w:r w:rsidRPr="007D0DA4">
              <w:rPr>
                <w:rFonts w:eastAsia="新細明體"/>
                <w:color w:val="000000" w:themeColor="dark1"/>
                <w:kern w:val="24"/>
                <w:szCs w:val="20"/>
                <w:lang w:eastAsia="zh-TW"/>
              </w:rPr>
              <w:t xml:space="preserve">4Rx or 2Rx </w:t>
            </w:r>
          </w:p>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with 0°,90° polarization</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 xml:space="preserve">Configuration A: 2Rx </w:t>
            </w:r>
          </w:p>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Configuration C: 4Rx</w:t>
            </w:r>
          </w:p>
          <w:p w:rsidR="00462014" w:rsidRPr="007D0DA4" w:rsidRDefault="00462014" w:rsidP="00462014">
            <w:pPr>
              <w:rPr>
                <w:rFonts w:eastAsia="新細明體"/>
                <w:szCs w:val="20"/>
                <w:lang w:eastAsia="zh-TW"/>
              </w:rPr>
            </w:pPr>
            <w:r w:rsidRPr="007D0DA4">
              <w:rPr>
                <w:rFonts w:eastAsia="新細明體"/>
                <w:color w:val="000000" w:themeColor="dark1"/>
                <w:kern w:val="24"/>
                <w:szCs w:val="20"/>
                <w:lang w:eastAsia="zh-TW"/>
              </w:rPr>
              <w:t>with 0°,90° polarization</w:t>
            </w:r>
          </w:p>
        </w:tc>
      </w:tr>
      <w:tr w:rsidR="001A4E24" w:rsidRPr="004F3970" w:rsidTr="000C5ACD">
        <w:trPr>
          <w:trHeight w:val="310"/>
        </w:trPr>
        <w:tc>
          <w:tcPr>
            <w:tcW w:w="1833" w:type="dxa"/>
            <w:gridSpan w:val="2"/>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b/>
                <w:bCs/>
                <w:kern w:val="24"/>
                <w:szCs w:val="20"/>
                <w:lang w:val="en-GB" w:eastAsia="zh-TW"/>
              </w:rPr>
              <w:t>Transmit power per TRxP</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FDD: 21 dBm</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FDD: 41 dBm</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FDD: 46 dBm</w:t>
            </w:r>
          </w:p>
        </w:tc>
      </w:tr>
      <w:tr w:rsidR="001A4E24" w:rsidRPr="004F3970" w:rsidTr="000C5ACD">
        <w:trPr>
          <w:trHeight w:val="464"/>
        </w:trPr>
        <w:tc>
          <w:tcPr>
            <w:tcW w:w="1833" w:type="dxa"/>
            <w:gridSpan w:val="2"/>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b/>
                <w:bCs/>
                <w:kern w:val="24"/>
                <w:szCs w:val="20"/>
                <w:lang w:val="en-GB" w:eastAsia="zh-TW"/>
              </w:rPr>
              <w:t>TRxP number per site</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1</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3</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3</w:t>
            </w:r>
          </w:p>
        </w:tc>
      </w:tr>
      <w:tr w:rsidR="000C5ACD" w:rsidRPr="004F3970" w:rsidTr="000C5ACD">
        <w:trPr>
          <w:trHeight w:val="154"/>
        </w:trPr>
        <w:tc>
          <w:tcPr>
            <w:tcW w:w="1833" w:type="dxa"/>
            <w:gridSpan w:val="2"/>
            <w:shd w:val="clear" w:color="auto" w:fill="FFFFFF" w:themeFill="background1"/>
            <w:hideMark/>
          </w:tcPr>
          <w:p w:rsidR="001A4E24" w:rsidRPr="007D0DA4" w:rsidRDefault="004F3970" w:rsidP="004F3970">
            <w:pPr>
              <w:ind w:firstLineChars="50" w:firstLine="100"/>
              <w:rPr>
                <w:rFonts w:eastAsia="新細明體"/>
                <w:szCs w:val="20"/>
                <w:lang w:eastAsia="zh-TW"/>
              </w:rPr>
            </w:pPr>
            <w:r w:rsidRPr="007160B1">
              <w:rPr>
                <w:b/>
                <w:bCs/>
                <w:szCs w:val="20"/>
                <w:lang w:eastAsia="zh-TW"/>
              </w:rPr>
              <w:t>Mechanic tilt</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180deg in GCS (pointing to the ground)</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90deg in GCS (pointing to the horizontal direction)</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71EAB">
            <w:pPr>
              <w:rPr>
                <w:rFonts w:eastAsia="新細明體"/>
                <w:szCs w:val="20"/>
                <w:lang w:eastAsia="zh-TW"/>
              </w:rPr>
            </w:pPr>
            <w:r w:rsidRPr="007D0DA4">
              <w:rPr>
                <w:rFonts w:eastAsia="新細明體"/>
                <w:color w:val="000000" w:themeColor="dark1"/>
                <w:kern w:val="24"/>
                <w:szCs w:val="20"/>
                <w:lang w:eastAsia="zh-TW"/>
              </w:rPr>
              <w:t>90deg in GCS</w:t>
            </w:r>
            <w:r w:rsidR="00171EAB">
              <w:rPr>
                <w:rFonts w:eastAsia="新細明體"/>
                <w:color w:val="000000" w:themeColor="dark1"/>
                <w:kern w:val="24"/>
                <w:szCs w:val="20"/>
                <w:lang w:eastAsia="zh-TW"/>
              </w:rPr>
              <w:t xml:space="preserve"> </w:t>
            </w:r>
            <w:r w:rsidRPr="007D0DA4">
              <w:rPr>
                <w:rFonts w:eastAsia="新細明體"/>
                <w:color w:val="000000" w:themeColor="dark1"/>
                <w:kern w:val="24"/>
                <w:szCs w:val="20"/>
                <w:lang w:eastAsia="zh-TW"/>
              </w:rPr>
              <w:t>(pointing to the horizontal direction)</w:t>
            </w:r>
          </w:p>
        </w:tc>
      </w:tr>
      <w:tr w:rsidR="001A4E2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1A4E24" w:rsidRPr="007D0DA4" w:rsidRDefault="00E02F2C" w:rsidP="001A4E24">
            <w:pPr>
              <w:rPr>
                <w:rFonts w:eastAsia="新細明體"/>
                <w:szCs w:val="20"/>
                <w:lang w:eastAsia="zh-TW"/>
              </w:rPr>
            </w:pPr>
            <w:r w:rsidRPr="007D0DA4">
              <w:rPr>
                <w:rFonts w:eastAsia="新細明體"/>
                <w:b/>
                <w:bCs/>
                <w:kern w:val="24"/>
                <w:szCs w:val="20"/>
                <w:lang w:eastAsia="zh-TW"/>
              </w:rPr>
              <w:t>Electronic tilt</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90deg in LCS</w:t>
            </w:r>
          </w:p>
        </w:tc>
        <w:tc>
          <w:tcPr>
            <w:tcW w:w="2268" w:type="dxa"/>
            <w:shd w:val="clear" w:color="auto" w:fill="FFFFFF" w:themeFill="background1"/>
            <w:tcMar>
              <w:top w:w="15" w:type="dxa"/>
              <w:left w:w="59" w:type="dxa"/>
              <w:bottom w:w="0" w:type="dxa"/>
              <w:right w:w="59" w:type="dxa"/>
            </w:tcMar>
            <w:hideMark/>
          </w:tcPr>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105deg in LCS</w:t>
            </w:r>
          </w:p>
        </w:tc>
        <w:tc>
          <w:tcPr>
            <w:tcW w:w="2268" w:type="dxa"/>
            <w:shd w:val="clear" w:color="auto" w:fill="FFFFFF" w:themeFill="background1"/>
            <w:tcMar>
              <w:top w:w="15" w:type="dxa"/>
              <w:left w:w="59" w:type="dxa"/>
              <w:bottom w:w="0" w:type="dxa"/>
              <w:right w:w="59" w:type="dxa"/>
            </w:tcMar>
            <w:hideMark/>
          </w:tcPr>
          <w:p w:rsidR="000C5ACD" w:rsidRDefault="001A4E24" w:rsidP="001A4E24">
            <w:pPr>
              <w:rPr>
                <w:rFonts w:eastAsia="新細明體"/>
                <w:color w:val="000000" w:themeColor="dark1"/>
                <w:kern w:val="24"/>
                <w:szCs w:val="20"/>
                <w:lang w:eastAsia="zh-TW"/>
              </w:rPr>
            </w:pPr>
            <w:r w:rsidRPr="007D0DA4">
              <w:rPr>
                <w:rFonts w:eastAsia="新細明體"/>
                <w:color w:val="000000" w:themeColor="dark1"/>
                <w:kern w:val="24"/>
                <w:szCs w:val="20"/>
                <w:lang w:eastAsia="zh-TW"/>
              </w:rPr>
              <w:t xml:space="preserve">Configuration A: </w:t>
            </w:r>
          </w:p>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 xml:space="preserve">100deg in LCS </w:t>
            </w:r>
          </w:p>
          <w:p w:rsidR="000C5ACD" w:rsidRDefault="001A4E24" w:rsidP="001A4E24">
            <w:pPr>
              <w:rPr>
                <w:rFonts w:eastAsia="新細明體"/>
                <w:color w:val="000000" w:themeColor="dark1"/>
                <w:kern w:val="24"/>
                <w:szCs w:val="20"/>
                <w:lang w:eastAsia="zh-TW"/>
              </w:rPr>
            </w:pPr>
            <w:r w:rsidRPr="007D0DA4">
              <w:rPr>
                <w:rFonts w:eastAsia="新細明體"/>
                <w:color w:val="000000" w:themeColor="dark1"/>
                <w:kern w:val="24"/>
                <w:szCs w:val="20"/>
                <w:lang w:eastAsia="zh-TW"/>
              </w:rPr>
              <w:t>Configuration C:</w:t>
            </w:r>
          </w:p>
          <w:p w:rsidR="001A4E24" w:rsidRPr="007D0DA4" w:rsidRDefault="001A4E24" w:rsidP="001A4E24">
            <w:pPr>
              <w:rPr>
                <w:rFonts w:eastAsia="新細明體"/>
                <w:szCs w:val="20"/>
                <w:lang w:eastAsia="zh-TW"/>
              </w:rPr>
            </w:pPr>
            <w:r w:rsidRPr="007D0DA4">
              <w:rPr>
                <w:rFonts w:eastAsia="新細明體"/>
                <w:color w:val="000000" w:themeColor="dark1"/>
                <w:kern w:val="24"/>
                <w:szCs w:val="20"/>
                <w:lang w:eastAsia="zh-TW"/>
              </w:rPr>
              <w:t xml:space="preserve">92deg in LCS </w:t>
            </w:r>
          </w:p>
        </w:tc>
      </w:tr>
      <w:tr w:rsidR="00462014" w:rsidRPr="004F3970" w:rsidTr="000C5ACD">
        <w:trPr>
          <w:trHeight w:val="310"/>
        </w:trPr>
        <w:tc>
          <w:tcPr>
            <w:tcW w:w="1833" w:type="dxa"/>
            <w:gridSpan w:val="2"/>
            <w:shd w:val="clear" w:color="auto" w:fill="FFFFFF" w:themeFill="background1"/>
            <w:tcMar>
              <w:top w:w="15" w:type="dxa"/>
              <w:left w:w="59" w:type="dxa"/>
              <w:bottom w:w="0" w:type="dxa"/>
              <w:right w:w="59" w:type="dxa"/>
            </w:tcMar>
            <w:hideMark/>
          </w:tcPr>
          <w:p w:rsidR="00462014" w:rsidRPr="007D0DA4" w:rsidRDefault="00E02F2C" w:rsidP="007D0DA4">
            <w:pPr>
              <w:rPr>
                <w:rFonts w:eastAsia="新細明體"/>
                <w:szCs w:val="20"/>
                <w:lang w:eastAsia="zh-TW"/>
              </w:rPr>
            </w:pPr>
            <w:r w:rsidRPr="007D0DA4">
              <w:rPr>
                <w:rFonts w:eastAsia="新細明體"/>
                <w:b/>
                <w:bCs/>
                <w:kern w:val="24"/>
                <w:szCs w:val="20"/>
                <w:lang w:eastAsia="zh-TW"/>
              </w:rPr>
              <w:t>UT attachment</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Based on RSRP (Eq. (8.1-1) in TR 36.873) from port 0</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Based on RSRP (Eq. (8.1-1) in TR 36.873) from port 0</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171EAB">
            <w:pPr>
              <w:rPr>
                <w:rFonts w:eastAsia="新細明體"/>
                <w:szCs w:val="20"/>
                <w:lang w:eastAsia="zh-TW"/>
              </w:rPr>
            </w:pPr>
            <w:r w:rsidRPr="007D0DA4">
              <w:rPr>
                <w:rFonts w:eastAsia="新細明體"/>
                <w:color w:val="000000" w:themeColor="dark1"/>
                <w:kern w:val="24"/>
                <w:szCs w:val="20"/>
                <w:lang w:eastAsia="zh-TW"/>
              </w:rPr>
              <w:t>Based on RSRP (Eq.</w:t>
            </w:r>
            <w:r w:rsidR="00171EAB">
              <w:rPr>
                <w:rFonts w:eastAsia="新細明體"/>
                <w:color w:val="000000" w:themeColor="dark1"/>
                <w:kern w:val="24"/>
                <w:szCs w:val="20"/>
                <w:lang w:eastAsia="zh-TW"/>
              </w:rPr>
              <w:t xml:space="preserve"> </w:t>
            </w:r>
            <w:r w:rsidRPr="007D0DA4">
              <w:rPr>
                <w:rFonts w:eastAsia="新細明體"/>
                <w:color w:val="000000" w:themeColor="dark1"/>
                <w:kern w:val="24"/>
                <w:szCs w:val="20"/>
                <w:lang w:eastAsia="zh-TW"/>
              </w:rPr>
              <w:t>(8.1-1) in TR 36.873) from port 0</w:t>
            </w:r>
          </w:p>
        </w:tc>
      </w:tr>
      <w:tr w:rsidR="00462014" w:rsidRPr="004F3970" w:rsidTr="000C5ACD">
        <w:trPr>
          <w:trHeight w:val="613"/>
        </w:trPr>
        <w:tc>
          <w:tcPr>
            <w:tcW w:w="1833" w:type="dxa"/>
            <w:gridSpan w:val="2"/>
            <w:shd w:val="clear" w:color="auto" w:fill="FFFFFF" w:themeFill="background1"/>
            <w:tcMar>
              <w:top w:w="15" w:type="dxa"/>
              <w:left w:w="59" w:type="dxa"/>
              <w:bottom w:w="0" w:type="dxa"/>
              <w:right w:w="59" w:type="dxa"/>
            </w:tcMar>
            <w:hideMark/>
          </w:tcPr>
          <w:p w:rsidR="00462014" w:rsidRPr="007D0DA4" w:rsidRDefault="00E02F2C" w:rsidP="007D0DA4">
            <w:pPr>
              <w:rPr>
                <w:rFonts w:eastAsia="新細明體"/>
                <w:szCs w:val="20"/>
                <w:lang w:eastAsia="zh-TW"/>
              </w:rPr>
            </w:pPr>
            <w:r w:rsidRPr="007D0DA4">
              <w:rPr>
                <w:rFonts w:eastAsia="新細明體"/>
                <w:b/>
                <w:bCs/>
                <w:kern w:val="24"/>
                <w:szCs w:val="20"/>
                <w:lang w:eastAsia="zh-TW"/>
              </w:rPr>
              <w:lastRenderedPageBreak/>
              <w:t>Scheduling</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MU-PF</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MU-PF</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MU-PF</w:t>
            </w:r>
          </w:p>
        </w:tc>
      </w:tr>
      <w:tr w:rsidR="00462014" w:rsidRPr="004F3970" w:rsidTr="000C5ACD">
        <w:trPr>
          <w:trHeight w:val="310"/>
        </w:trPr>
        <w:tc>
          <w:tcPr>
            <w:tcW w:w="1833" w:type="dxa"/>
            <w:gridSpan w:val="2"/>
            <w:shd w:val="clear" w:color="auto" w:fill="FFFFFF" w:themeFill="background1"/>
            <w:tcMar>
              <w:top w:w="15" w:type="dxa"/>
              <w:left w:w="59" w:type="dxa"/>
              <w:bottom w:w="0" w:type="dxa"/>
              <w:right w:w="59" w:type="dxa"/>
            </w:tcMar>
            <w:hideMark/>
          </w:tcPr>
          <w:p w:rsidR="00462014" w:rsidRPr="007D0DA4" w:rsidRDefault="00E02F2C" w:rsidP="007D0DA4">
            <w:pPr>
              <w:rPr>
                <w:rFonts w:eastAsia="新細明體"/>
                <w:szCs w:val="20"/>
                <w:lang w:eastAsia="zh-TW"/>
              </w:rPr>
            </w:pPr>
            <w:r w:rsidRPr="007D0DA4">
              <w:rPr>
                <w:rFonts w:eastAsia="新細明體"/>
                <w:b/>
                <w:bCs/>
                <w:kern w:val="24"/>
                <w:szCs w:val="20"/>
                <w:lang w:eastAsia="zh-TW"/>
              </w:rPr>
              <w:t>ACK/NACK delay</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Next available UL slot</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Next available UL slot</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Next available UL slot</w:t>
            </w:r>
          </w:p>
        </w:tc>
      </w:tr>
      <w:tr w:rsidR="00462014"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462014" w:rsidRPr="007D0DA4" w:rsidRDefault="00E02F2C" w:rsidP="007D0DA4">
            <w:pPr>
              <w:rPr>
                <w:rFonts w:eastAsia="新細明體"/>
                <w:szCs w:val="20"/>
                <w:lang w:eastAsia="zh-TW"/>
              </w:rPr>
            </w:pPr>
            <w:r w:rsidRPr="007D0DA4">
              <w:rPr>
                <w:rFonts w:eastAsia="新細明體"/>
                <w:b/>
                <w:bCs/>
                <w:kern w:val="24"/>
                <w:szCs w:val="20"/>
                <w:lang w:eastAsia="zh-TW"/>
              </w:rPr>
              <w:t>MIMO mode</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MU-MIMO with rank 4 adaptation per user;</w:t>
            </w:r>
          </w:p>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Maximum MU layer = 12</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MU-MIMO with rank 4 adaptation per user</w:t>
            </w:r>
          </w:p>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Maximum MU layer = 12</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MU-MIMO with rank 2/4 adaptation per user</w:t>
            </w:r>
          </w:p>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Maximum MU layer = 8</w:t>
            </w:r>
          </w:p>
        </w:tc>
      </w:tr>
      <w:tr w:rsidR="00E02F2C"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b/>
                <w:bCs/>
                <w:kern w:val="24"/>
                <w:szCs w:val="20"/>
                <w:lang w:eastAsia="zh-TW"/>
              </w:rPr>
              <w:t>Guard band ratio</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FDD: 6.4% (for 10 MHz)</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FDD: 6.4% (for 10 MHz)</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FDD: 6.4% (for 10 MHz)</w:t>
            </w:r>
          </w:p>
        </w:tc>
      </w:tr>
      <w:tr w:rsidR="00E02F2C" w:rsidRPr="004F3970" w:rsidTr="000C5ACD">
        <w:trPr>
          <w:trHeight w:val="464"/>
        </w:trPr>
        <w:tc>
          <w:tcPr>
            <w:tcW w:w="1833" w:type="dxa"/>
            <w:gridSpan w:val="2"/>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4F3970">
              <w:rPr>
                <w:rFonts w:eastAsia="新細明體"/>
                <w:b/>
                <w:bCs/>
                <w:kern w:val="24"/>
                <w:szCs w:val="20"/>
                <w:lang w:eastAsia="zh-TW"/>
              </w:rPr>
              <w:t>BS receiver type</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MMSE-IRC</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MMSE-IRC</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MMSE-IRC</w:t>
            </w:r>
          </w:p>
        </w:tc>
      </w:tr>
      <w:tr w:rsidR="000C5ACD" w:rsidRPr="004F3970" w:rsidTr="000C5ACD">
        <w:trPr>
          <w:trHeight w:val="154"/>
        </w:trPr>
        <w:tc>
          <w:tcPr>
            <w:tcW w:w="1833" w:type="dxa"/>
            <w:gridSpan w:val="2"/>
            <w:shd w:val="clear" w:color="auto" w:fill="FFFFFF" w:themeFill="background1"/>
            <w:hideMark/>
          </w:tcPr>
          <w:p w:rsidR="00462014" w:rsidRPr="007D0DA4" w:rsidRDefault="00E02F2C" w:rsidP="00E02F2C">
            <w:pPr>
              <w:ind w:firstLineChars="50" w:firstLine="100"/>
              <w:rPr>
                <w:rFonts w:eastAsia="新細明體"/>
                <w:b/>
                <w:szCs w:val="20"/>
                <w:lang w:eastAsia="zh-TW"/>
              </w:rPr>
            </w:pPr>
            <w:r w:rsidRPr="004F3970">
              <w:rPr>
                <w:rFonts w:eastAsia="新細明體"/>
                <w:b/>
                <w:szCs w:val="20"/>
                <w:lang w:eastAsia="zh-TW"/>
              </w:rPr>
              <w:t>CSI feedback</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5 slots period based on CSI-RS with delay</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5 slots period based on CSI-RS with delay</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5 slots period based on CSI-RS with delay</w:t>
            </w:r>
          </w:p>
        </w:tc>
      </w:tr>
      <w:tr w:rsidR="00462014" w:rsidRPr="004F3970" w:rsidTr="000C5ACD">
        <w:trPr>
          <w:trHeight w:val="310"/>
        </w:trPr>
        <w:tc>
          <w:tcPr>
            <w:tcW w:w="1833" w:type="dxa"/>
            <w:gridSpan w:val="2"/>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b/>
                <w:bCs/>
                <w:kern w:val="24"/>
                <w:szCs w:val="20"/>
                <w:lang w:eastAsia="zh-TW"/>
              </w:rPr>
              <w:t>Precoder derivation</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FDD: NR Type II codebook based</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FDD: NR Type II codebook based</w:t>
            </w:r>
          </w:p>
        </w:tc>
        <w:tc>
          <w:tcPr>
            <w:tcW w:w="2268" w:type="dxa"/>
            <w:shd w:val="clear" w:color="auto" w:fill="FFFFFF" w:themeFill="background1"/>
            <w:tcMar>
              <w:top w:w="15" w:type="dxa"/>
              <w:left w:w="59" w:type="dxa"/>
              <w:bottom w:w="0" w:type="dxa"/>
              <w:right w:w="59" w:type="dxa"/>
            </w:tcMar>
            <w:hideMark/>
          </w:tcPr>
          <w:p w:rsidR="00462014" w:rsidRPr="007D0DA4" w:rsidRDefault="00462014" w:rsidP="007D0DA4">
            <w:pPr>
              <w:rPr>
                <w:rFonts w:eastAsia="新細明體"/>
                <w:szCs w:val="20"/>
                <w:lang w:eastAsia="zh-TW"/>
              </w:rPr>
            </w:pPr>
            <w:r w:rsidRPr="007D0DA4">
              <w:rPr>
                <w:rFonts w:eastAsia="新細明體"/>
                <w:color w:val="000000" w:themeColor="dark1"/>
                <w:kern w:val="24"/>
                <w:szCs w:val="20"/>
                <w:lang w:eastAsia="zh-TW"/>
              </w:rPr>
              <w:t>FDD: NR Type II codebook based</w:t>
            </w:r>
          </w:p>
        </w:tc>
      </w:tr>
      <w:tr w:rsidR="000C5ACD" w:rsidRPr="004F3970" w:rsidTr="000C5ACD">
        <w:trPr>
          <w:trHeight w:val="154"/>
        </w:trPr>
        <w:tc>
          <w:tcPr>
            <w:tcW w:w="983" w:type="dxa"/>
            <w:vMerge w:val="restart"/>
            <w:shd w:val="clear" w:color="auto" w:fill="FFFFFF" w:themeFill="background1"/>
            <w:tcMar>
              <w:top w:w="15" w:type="dxa"/>
              <w:left w:w="59" w:type="dxa"/>
              <w:bottom w:w="0" w:type="dxa"/>
              <w:right w:w="59" w:type="dxa"/>
            </w:tcMar>
            <w:hideMark/>
          </w:tcPr>
          <w:p w:rsidR="00E02F2C" w:rsidRPr="004F3970" w:rsidRDefault="00E02F2C" w:rsidP="00E02F2C">
            <w:pPr>
              <w:rPr>
                <w:rFonts w:eastAsia="新細明體"/>
                <w:szCs w:val="20"/>
                <w:lang w:eastAsia="zh-TW"/>
              </w:rPr>
            </w:pPr>
            <w:r w:rsidRPr="007D0DA4">
              <w:rPr>
                <w:rFonts w:eastAsia="新細明體"/>
                <w:b/>
                <w:bCs/>
                <w:kern w:val="24"/>
                <w:szCs w:val="20"/>
                <w:lang w:eastAsia="zh-TW"/>
              </w:rPr>
              <w:t>Overhead</w:t>
            </w:r>
          </w:p>
          <w:p w:rsidR="00E02F2C" w:rsidRPr="007D0DA4" w:rsidRDefault="00E02F2C" w:rsidP="00E02F2C">
            <w:pPr>
              <w:rPr>
                <w:rFonts w:eastAsia="新細明體"/>
                <w:szCs w:val="20"/>
                <w:lang w:eastAsia="zh-TW"/>
              </w:rPr>
            </w:pPr>
          </w:p>
        </w:tc>
        <w:tc>
          <w:tcPr>
            <w:tcW w:w="850"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b/>
                <w:szCs w:val="20"/>
                <w:lang w:eastAsia="zh-TW"/>
              </w:rPr>
            </w:pPr>
            <w:r w:rsidRPr="007D0DA4">
              <w:rPr>
                <w:rFonts w:eastAsia="新細明體"/>
                <w:b/>
                <w:color w:val="000000" w:themeColor="dark1"/>
                <w:kern w:val="24"/>
                <w:szCs w:val="20"/>
                <w:lang w:eastAsia="zh-TW"/>
              </w:rPr>
              <w:t>PDCCH</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2 complete symbols</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2 complete symbols</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2 complete symbols</w:t>
            </w:r>
          </w:p>
        </w:tc>
      </w:tr>
      <w:tr w:rsidR="000C5ACD" w:rsidRPr="004F3970" w:rsidTr="000C5ACD">
        <w:trPr>
          <w:trHeight w:val="310"/>
        </w:trPr>
        <w:tc>
          <w:tcPr>
            <w:tcW w:w="983" w:type="dxa"/>
            <w:vMerge/>
            <w:shd w:val="clear" w:color="auto" w:fill="FFFFFF" w:themeFill="background1"/>
            <w:hideMark/>
          </w:tcPr>
          <w:p w:rsidR="00E02F2C" w:rsidRPr="007D0DA4" w:rsidRDefault="00E02F2C" w:rsidP="00E02F2C">
            <w:pPr>
              <w:rPr>
                <w:rFonts w:eastAsia="新細明體"/>
                <w:szCs w:val="20"/>
                <w:lang w:eastAsia="zh-TW"/>
              </w:rPr>
            </w:pPr>
          </w:p>
        </w:tc>
        <w:tc>
          <w:tcPr>
            <w:tcW w:w="850"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b/>
                <w:szCs w:val="20"/>
                <w:lang w:eastAsia="zh-TW"/>
              </w:rPr>
            </w:pPr>
            <w:r w:rsidRPr="007D0DA4">
              <w:rPr>
                <w:rFonts w:eastAsia="新細明體"/>
                <w:b/>
                <w:color w:val="000000" w:themeColor="dark1"/>
                <w:kern w:val="24"/>
                <w:szCs w:val="20"/>
                <w:lang w:eastAsia="zh-TW"/>
              </w:rPr>
              <w:t>DMRS</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Type II, based on MU-layer (dynamic in simulation)</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Type II, based on MU-layer (dynamic in simulation)</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Type II, based on MU-layer (dynamic in simulation)</w:t>
            </w:r>
          </w:p>
        </w:tc>
      </w:tr>
      <w:tr w:rsidR="000C5ACD" w:rsidRPr="004F3970" w:rsidTr="000C5ACD">
        <w:trPr>
          <w:trHeight w:val="154"/>
        </w:trPr>
        <w:tc>
          <w:tcPr>
            <w:tcW w:w="983" w:type="dxa"/>
            <w:vMerge/>
            <w:shd w:val="clear" w:color="auto" w:fill="FFFFFF" w:themeFill="background1"/>
            <w:hideMark/>
          </w:tcPr>
          <w:p w:rsidR="00E02F2C" w:rsidRPr="007D0DA4" w:rsidRDefault="00E02F2C" w:rsidP="00E02F2C">
            <w:pPr>
              <w:rPr>
                <w:rFonts w:eastAsia="新細明體"/>
                <w:szCs w:val="20"/>
                <w:lang w:eastAsia="zh-TW"/>
              </w:rPr>
            </w:pPr>
          </w:p>
        </w:tc>
        <w:tc>
          <w:tcPr>
            <w:tcW w:w="850"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b/>
                <w:szCs w:val="20"/>
                <w:lang w:eastAsia="zh-TW"/>
              </w:rPr>
            </w:pPr>
            <w:r w:rsidRPr="007D0DA4">
              <w:rPr>
                <w:rFonts w:eastAsia="新細明體"/>
                <w:b/>
                <w:color w:val="000000" w:themeColor="dark1"/>
                <w:kern w:val="24"/>
                <w:szCs w:val="20"/>
                <w:lang w:eastAsia="zh-TW"/>
              </w:rPr>
              <w:t>CSI-RS</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FDD: 32 ports per 5 slots</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FDD: 32 ports per 5 slots</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FDD: 8 ports per 5 slots</w:t>
            </w:r>
          </w:p>
        </w:tc>
      </w:tr>
      <w:tr w:rsidR="000C5ACD" w:rsidRPr="004F3970" w:rsidTr="000C5ACD">
        <w:trPr>
          <w:trHeight w:val="154"/>
        </w:trPr>
        <w:tc>
          <w:tcPr>
            <w:tcW w:w="983" w:type="dxa"/>
            <w:vMerge/>
            <w:shd w:val="clear" w:color="auto" w:fill="FFFFFF" w:themeFill="background1"/>
            <w:hideMark/>
          </w:tcPr>
          <w:p w:rsidR="00E02F2C" w:rsidRPr="007D0DA4" w:rsidRDefault="00E02F2C" w:rsidP="00E02F2C">
            <w:pPr>
              <w:rPr>
                <w:rFonts w:eastAsia="新細明體"/>
                <w:szCs w:val="20"/>
                <w:lang w:eastAsia="zh-TW"/>
              </w:rPr>
            </w:pPr>
          </w:p>
        </w:tc>
        <w:tc>
          <w:tcPr>
            <w:tcW w:w="850"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b/>
                <w:szCs w:val="20"/>
                <w:lang w:eastAsia="zh-TW"/>
              </w:rPr>
            </w:pPr>
            <w:r w:rsidRPr="007D0DA4">
              <w:rPr>
                <w:rFonts w:eastAsia="新細明體"/>
                <w:b/>
                <w:color w:val="000000" w:themeColor="dark1"/>
                <w:kern w:val="24"/>
                <w:szCs w:val="20"/>
                <w:lang w:eastAsia="zh-TW"/>
              </w:rPr>
              <w:t>SSB</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[1 SSB per 20 ms]</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[1 SSB per 20 ms]</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[1 SSB per 20 ms]</w:t>
            </w:r>
          </w:p>
        </w:tc>
      </w:tr>
      <w:tr w:rsidR="000C5ACD" w:rsidRPr="004F3970" w:rsidTr="000C5ACD">
        <w:trPr>
          <w:trHeight w:val="310"/>
        </w:trPr>
        <w:tc>
          <w:tcPr>
            <w:tcW w:w="983" w:type="dxa"/>
            <w:vMerge/>
            <w:shd w:val="clear" w:color="auto" w:fill="FFFFFF" w:themeFill="background1"/>
            <w:hideMark/>
          </w:tcPr>
          <w:p w:rsidR="00E02F2C" w:rsidRPr="007D0DA4" w:rsidRDefault="00E02F2C" w:rsidP="00E02F2C">
            <w:pPr>
              <w:rPr>
                <w:rFonts w:eastAsia="新細明體"/>
                <w:szCs w:val="20"/>
                <w:lang w:eastAsia="zh-TW"/>
              </w:rPr>
            </w:pPr>
          </w:p>
        </w:tc>
        <w:tc>
          <w:tcPr>
            <w:tcW w:w="850"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b/>
                <w:szCs w:val="20"/>
                <w:lang w:eastAsia="zh-TW"/>
              </w:rPr>
            </w:pPr>
            <w:r w:rsidRPr="007D0DA4">
              <w:rPr>
                <w:rFonts w:eastAsia="新細明體"/>
                <w:b/>
                <w:color w:val="000000" w:themeColor="dark1"/>
                <w:kern w:val="24"/>
                <w:szCs w:val="20"/>
                <w:lang w:eastAsia="zh-TW"/>
              </w:rPr>
              <w:t>TRS</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2 consecutive slots per 20ms, 1 port, 50PRB</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2 consecutive slots per 20ms, 1 port, 50PRB</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2 consecutive slots per 20ms, 1 port, 50PRB</w:t>
            </w:r>
          </w:p>
        </w:tc>
      </w:tr>
      <w:tr w:rsidR="00E02F2C" w:rsidRPr="004F3970" w:rsidTr="000C5ACD">
        <w:trPr>
          <w:trHeight w:val="154"/>
        </w:trPr>
        <w:tc>
          <w:tcPr>
            <w:tcW w:w="1833" w:type="dxa"/>
            <w:gridSpan w:val="2"/>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b/>
                <w:bCs/>
                <w:kern w:val="24"/>
                <w:szCs w:val="20"/>
                <w:lang w:eastAsia="zh-TW"/>
              </w:rPr>
              <w:t>Channel estimation</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Non-ideal</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Non-ideal</w:t>
            </w:r>
          </w:p>
        </w:tc>
        <w:tc>
          <w:tcPr>
            <w:tcW w:w="2268" w:type="dxa"/>
            <w:shd w:val="clear" w:color="auto" w:fill="FFFFFF" w:themeFill="background1"/>
            <w:tcMar>
              <w:top w:w="15" w:type="dxa"/>
              <w:left w:w="59" w:type="dxa"/>
              <w:bottom w:w="0" w:type="dxa"/>
              <w:right w:w="59" w:type="dxa"/>
            </w:tcMar>
            <w:hideMark/>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Non-ideal</w:t>
            </w:r>
          </w:p>
        </w:tc>
      </w:tr>
      <w:tr w:rsidR="00E02F2C" w:rsidRPr="004F3970" w:rsidTr="000C5ACD">
        <w:trPr>
          <w:trHeight w:val="154"/>
        </w:trPr>
        <w:tc>
          <w:tcPr>
            <w:tcW w:w="1833" w:type="dxa"/>
            <w:gridSpan w:val="2"/>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b/>
                <w:bCs/>
                <w:kern w:val="24"/>
                <w:szCs w:val="20"/>
                <w:lang w:eastAsia="zh-TW"/>
              </w:rPr>
              <w:t>Waveform</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OFDM</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OFDM</w:t>
            </w:r>
          </w:p>
        </w:tc>
        <w:tc>
          <w:tcPr>
            <w:tcW w:w="2268" w:type="dxa"/>
            <w:shd w:val="clear" w:color="auto" w:fill="FFFFFF" w:themeFill="background1"/>
            <w:tcMar>
              <w:top w:w="15" w:type="dxa"/>
              <w:left w:w="59" w:type="dxa"/>
              <w:bottom w:w="0" w:type="dxa"/>
              <w:right w:w="59" w:type="dxa"/>
            </w:tcMar>
          </w:tcPr>
          <w:p w:rsidR="00E02F2C" w:rsidRPr="007D0DA4" w:rsidRDefault="00E02F2C" w:rsidP="00E02F2C">
            <w:pPr>
              <w:rPr>
                <w:rFonts w:eastAsia="新細明體"/>
                <w:szCs w:val="20"/>
                <w:lang w:eastAsia="zh-TW"/>
              </w:rPr>
            </w:pPr>
            <w:r w:rsidRPr="007D0DA4">
              <w:rPr>
                <w:rFonts w:eastAsia="新細明體"/>
                <w:color w:val="000000" w:themeColor="dark1"/>
                <w:kern w:val="24"/>
                <w:szCs w:val="20"/>
                <w:lang w:eastAsia="zh-TW"/>
              </w:rPr>
              <w:t>OFDM</w:t>
            </w:r>
          </w:p>
        </w:tc>
      </w:tr>
    </w:tbl>
    <w:p w:rsidR="00D65B6B" w:rsidRDefault="00D65B6B" w:rsidP="007D0DA4">
      <w:pPr>
        <w:rPr>
          <w:sz w:val="28"/>
          <w:szCs w:val="28"/>
          <w:lang w:eastAsia="zh-TW"/>
        </w:rPr>
      </w:pPr>
    </w:p>
    <w:p w:rsidR="00AB63C1" w:rsidRPr="00953C43" w:rsidRDefault="00AB63C1" w:rsidP="00AB63C1">
      <w:pPr>
        <w:pStyle w:val="a5"/>
        <w:numPr>
          <w:ilvl w:val="0"/>
          <w:numId w:val="1"/>
        </w:numPr>
        <w:ind w:leftChars="0"/>
        <w:rPr>
          <w:b/>
          <w:sz w:val="28"/>
          <w:szCs w:val="28"/>
          <w:lang w:eastAsia="zh-TW"/>
        </w:rPr>
      </w:pPr>
      <w:r w:rsidRPr="00953C43">
        <w:rPr>
          <w:rFonts w:hint="eastAsia"/>
          <w:b/>
          <w:sz w:val="28"/>
          <w:szCs w:val="28"/>
          <w:lang w:eastAsia="zh-TW"/>
        </w:rPr>
        <w:t>Reference</w:t>
      </w:r>
    </w:p>
    <w:p w:rsidR="00820CAD" w:rsidRDefault="00820CAD" w:rsidP="00820CAD">
      <w:pPr>
        <w:pStyle w:val="References"/>
        <w:numPr>
          <w:ilvl w:val="0"/>
          <w:numId w:val="0"/>
        </w:numPr>
        <w:spacing w:afterLines="30" w:after="108"/>
        <w:ind w:left="330" w:hangingChars="150" w:hanging="330"/>
        <w:jc w:val="both"/>
        <w:rPr>
          <w:sz w:val="22"/>
          <w:szCs w:val="22"/>
          <w:lang w:eastAsia="zh-CN"/>
        </w:rPr>
      </w:pPr>
      <w:bookmarkStart w:id="1" w:name="_Ref494452764"/>
    </w:p>
    <w:p w:rsidR="00820CAD" w:rsidRPr="005A33EC" w:rsidRDefault="00820CAD" w:rsidP="00820CAD">
      <w:pPr>
        <w:pStyle w:val="References"/>
        <w:numPr>
          <w:ilvl w:val="0"/>
          <w:numId w:val="0"/>
        </w:numPr>
        <w:spacing w:afterLines="30" w:after="108"/>
        <w:ind w:left="330" w:hangingChars="150" w:hanging="330"/>
        <w:jc w:val="both"/>
        <w:rPr>
          <w:sz w:val="22"/>
          <w:szCs w:val="22"/>
          <w:lang w:eastAsia="zh-CN"/>
        </w:rPr>
      </w:pPr>
      <w:r w:rsidRPr="005A33EC">
        <w:rPr>
          <w:sz w:val="22"/>
          <w:szCs w:val="22"/>
          <w:lang w:eastAsia="zh-CN"/>
        </w:rPr>
        <w:t>[1] Report ITU-R M.</w:t>
      </w:r>
      <w:r w:rsidRPr="005A33EC">
        <w:rPr>
          <w:rFonts w:hint="eastAsia"/>
          <w:sz w:val="22"/>
          <w:szCs w:val="22"/>
          <w:lang w:eastAsia="zh-CN"/>
        </w:rPr>
        <w:t>2410</w:t>
      </w:r>
      <w:r w:rsidRPr="005A33EC">
        <w:rPr>
          <w:sz w:val="22"/>
          <w:szCs w:val="22"/>
          <w:lang w:eastAsia="zh-CN"/>
        </w:rPr>
        <w:t xml:space="preserve"> - Minimum requirements related to technical performance for IMT-2020 radio interface(s)</w:t>
      </w:r>
      <w:bookmarkEnd w:id="1"/>
      <w:r w:rsidRPr="005A33EC">
        <w:rPr>
          <w:sz w:val="22"/>
          <w:szCs w:val="22"/>
          <w:lang w:eastAsia="zh-CN"/>
        </w:rPr>
        <w:t>.</w:t>
      </w:r>
    </w:p>
    <w:p w:rsidR="00820CAD" w:rsidRPr="005A33EC" w:rsidRDefault="00820CAD" w:rsidP="00820CAD">
      <w:pPr>
        <w:pStyle w:val="References"/>
        <w:numPr>
          <w:ilvl w:val="0"/>
          <w:numId w:val="0"/>
        </w:numPr>
        <w:spacing w:afterLines="30" w:after="108"/>
        <w:ind w:left="330" w:hangingChars="150" w:hanging="330"/>
        <w:jc w:val="both"/>
        <w:rPr>
          <w:sz w:val="22"/>
          <w:szCs w:val="22"/>
          <w:lang w:eastAsia="zh-CN"/>
        </w:rPr>
      </w:pPr>
      <w:bookmarkStart w:id="2" w:name="_Ref494454569"/>
      <w:r w:rsidRPr="005A33EC">
        <w:rPr>
          <w:sz w:val="22"/>
          <w:szCs w:val="22"/>
          <w:lang w:eastAsia="zh-CN"/>
        </w:rPr>
        <w:t>[2] Report ITU-R M.</w:t>
      </w:r>
      <w:r w:rsidRPr="005A33EC">
        <w:rPr>
          <w:rFonts w:hint="eastAsia"/>
          <w:sz w:val="22"/>
          <w:szCs w:val="22"/>
          <w:lang w:eastAsia="zh-CN"/>
        </w:rPr>
        <w:t>2412</w:t>
      </w:r>
      <w:r w:rsidRPr="005A33EC">
        <w:rPr>
          <w:sz w:val="22"/>
          <w:szCs w:val="22"/>
          <w:lang w:eastAsia="zh-CN"/>
        </w:rPr>
        <w:t xml:space="preserve"> - Guidelines for evaluation of radio interface technologies for IMT-2020</w:t>
      </w:r>
      <w:bookmarkEnd w:id="2"/>
      <w:r w:rsidRPr="005A33EC">
        <w:rPr>
          <w:sz w:val="22"/>
          <w:szCs w:val="22"/>
          <w:lang w:eastAsia="zh-CN"/>
        </w:rPr>
        <w:t>.</w:t>
      </w:r>
    </w:p>
    <w:p w:rsidR="00820CAD" w:rsidRPr="005A33EC" w:rsidRDefault="00820CAD" w:rsidP="00820CAD">
      <w:pPr>
        <w:pStyle w:val="References"/>
        <w:numPr>
          <w:ilvl w:val="0"/>
          <w:numId w:val="0"/>
        </w:numPr>
        <w:spacing w:afterLines="30" w:after="108"/>
        <w:ind w:left="330" w:hangingChars="150" w:hanging="330"/>
        <w:jc w:val="both"/>
        <w:rPr>
          <w:sz w:val="22"/>
          <w:szCs w:val="22"/>
          <w:lang w:eastAsia="zh-CN"/>
        </w:rPr>
      </w:pPr>
      <w:r w:rsidRPr="005A33EC">
        <w:rPr>
          <w:sz w:val="22"/>
          <w:szCs w:val="22"/>
          <w:lang w:eastAsia="zh-CN"/>
        </w:rPr>
        <w:t>[3] R1-1803386</w:t>
      </w:r>
      <w:r w:rsidRPr="005A33EC">
        <w:rPr>
          <w:rFonts w:hint="eastAsia"/>
          <w:sz w:val="22"/>
          <w:szCs w:val="22"/>
          <w:lang w:eastAsia="zh-CN"/>
        </w:rPr>
        <w:t xml:space="preserve">, </w:t>
      </w:r>
      <w:r w:rsidRPr="005A33EC">
        <w:rPr>
          <w:sz w:val="22"/>
          <w:szCs w:val="22"/>
          <w:lang w:eastAsia="zh-CN"/>
        </w:rPr>
        <w:t>“Summary of offline discussion for IMT-2020 self evaluation”</w:t>
      </w:r>
      <w:r w:rsidRPr="005A33EC">
        <w:rPr>
          <w:rFonts w:hint="eastAsia"/>
          <w:sz w:val="22"/>
          <w:szCs w:val="22"/>
          <w:lang w:eastAsia="zh-CN"/>
        </w:rPr>
        <w:t>, RAN1 #92, Huawei, Athens</w:t>
      </w:r>
    </w:p>
    <w:p w:rsidR="00496E30" w:rsidRPr="005A33EC" w:rsidRDefault="00496E30" w:rsidP="00820CAD">
      <w:pPr>
        <w:pStyle w:val="References"/>
        <w:numPr>
          <w:ilvl w:val="0"/>
          <w:numId w:val="0"/>
        </w:numPr>
        <w:spacing w:afterLines="30" w:after="108"/>
        <w:ind w:left="330" w:hangingChars="150" w:hanging="330"/>
        <w:jc w:val="both"/>
        <w:rPr>
          <w:sz w:val="22"/>
          <w:szCs w:val="22"/>
          <w:lang w:eastAsia="zh-CN"/>
        </w:rPr>
      </w:pPr>
      <w:r w:rsidRPr="005A33EC">
        <w:rPr>
          <w:sz w:val="22"/>
          <w:szCs w:val="22"/>
        </w:rPr>
        <w:t>[4] REPORT ITU-R M.2134 Requirements related to technical performance for IMT-Advanced radio interface(s)</w:t>
      </w:r>
    </w:p>
    <w:p w:rsidR="00820CAD" w:rsidRPr="00496E30" w:rsidRDefault="00820CAD" w:rsidP="00820CAD">
      <w:pPr>
        <w:rPr>
          <w:b/>
          <w:sz w:val="28"/>
          <w:szCs w:val="28"/>
          <w:lang w:eastAsia="zh-TW"/>
        </w:rPr>
      </w:pPr>
    </w:p>
    <w:sectPr w:rsidR="00820CAD" w:rsidRPr="00496E30" w:rsidSect="00D65B6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85D" w:rsidRDefault="0099485D" w:rsidP="005C1281">
      <w:r>
        <w:separator/>
      </w:r>
    </w:p>
  </w:endnote>
  <w:endnote w:type="continuationSeparator" w:id="0">
    <w:p w:rsidR="0099485D" w:rsidRDefault="0099485D" w:rsidP="005C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85D" w:rsidRDefault="0099485D" w:rsidP="005C1281">
      <w:r>
        <w:separator/>
      </w:r>
    </w:p>
  </w:footnote>
  <w:footnote w:type="continuationSeparator" w:id="0">
    <w:p w:rsidR="0099485D" w:rsidRDefault="0099485D" w:rsidP="005C1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193"/>
    <w:multiLevelType w:val="multilevel"/>
    <w:tmpl w:val="7DA488A8"/>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877D64"/>
    <w:multiLevelType w:val="singleLevel"/>
    <w:tmpl w:val="3A877D64"/>
    <w:lvl w:ilvl="0">
      <w:start w:val="1"/>
      <w:numFmt w:val="decimal"/>
      <w:lvlText w:val="[%1]"/>
      <w:lvlJc w:val="left"/>
      <w:pPr>
        <w:tabs>
          <w:tab w:val="num" w:pos="360"/>
        </w:tabs>
        <w:ind w:left="360" w:hanging="360"/>
      </w:pPr>
    </w:lvl>
  </w:abstractNum>
  <w:abstractNum w:abstractNumId="2" w15:restartNumberingAfterBreak="0">
    <w:nsid w:val="3E8B1ACC"/>
    <w:multiLevelType w:val="hybridMultilevel"/>
    <w:tmpl w:val="64C2BB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153"/>
    <w:rsid w:val="000002A6"/>
    <w:rsid w:val="00043D3F"/>
    <w:rsid w:val="00072121"/>
    <w:rsid w:val="0009425D"/>
    <w:rsid w:val="0009442F"/>
    <w:rsid w:val="000A3DAF"/>
    <w:rsid w:val="000C5ACD"/>
    <w:rsid w:val="000C6B92"/>
    <w:rsid w:val="00103435"/>
    <w:rsid w:val="00143A34"/>
    <w:rsid w:val="001568BA"/>
    <w:rsid w:val="00156C49"/>
    <w:rsid w:val="00160C97"/>
    <w:rsid w:val="00171665"/>
    <w:rsid w:val="00171EAB"/>
    <w:rsid w:val="0017753B"/>
    <w:rsid w:val="00182D81"/>
    <w:rsid w:val="0018463D"/>
    <w:rsid w:val="00193766"/>
    <w:rsid w:val="00194AE4"/>
    <w:rsid w:val="00195BD0"/>
    <w:rsid w:val="001A4E24"/>
    <w:rsid w:val="001B38B1"/>
    <w:rsid w:val="001C32B9"/>
    <w:rsid w:val="001E39F7"/>
    <w:rsid w:val="002006B3"/>
    <w:rsid w:val="0020508C"/>
    <w:rsid w:val="0020660F"/>
    <w:rsid w:val="00216052"/>
    <w:rsid w:val="00221471"/>
    <w:rsid w:val="0022513D"/>
    <w:rsid w:val="00235FF5"/>
    <w:rsid w:val="00276C6A"/>
    <w:rsid w:val="002830AF"/>
    <w:rsid w:val="00291D28"/>
    <w:rsid w:val="00291FDA"/>
    <w:rsid w:val="00293D30"/>
    <w:rsid w:val="002A11C3"/>
    <w:rsid w:val="002B0CBF"/>
    <w:rsid w:val="002B6AB8"/>
    <w:rsid w:val="002B7BA1"/>
    <w:rsid w:val="002C2FCF"/>
    <w:rsid w:val="002D6F38"/>
    <w:rsid w:val="002E29FF"/>
    <w:rsid w:val="002F70ED"/>
    <w:rsid w:val="00306935"/>
    <w:rsid w:val="00316C35"/>
    <w:rsid w:val="003273C7"/>
    <w:rsid w:val="00333645"/>
    <w:rsid w:val="00346DE1"/>
    <w:rsid w:val="00352C0E"/>
    <w:rsid w:val="00395B59"/>
    <w:rsid w:val="003A2E36"/>
    <w:rsid w:val="003B21FC"/>
    <w:rsid w:val="003D24C4"/>
    <w:rsid w:val="003D7E20"/>
    <w:rsid w:val="003E294C"/>
    <w:rsid w:val="003E3EB3"/>
    <w:rsid w:val="003E7C1F"/>
    <w:rsid w:val="00421822"/>
    <w:rsid w:val="0043199C"/>
    <w:rsid w:val="0044261D"/>
    <w:rsid w:val="00462014"/>
    <w:rsid w:val="004659F5"/>
    <w:rsid w:val="004740A1"/>
    <w:rsid w:val="004818FA"/>
    <w:rsid w:val="00493D88"/>
    <w:rsid w:val="00496A54"/>
    <w:rsid w:val="00496E30"/>
    <w:rsid w:val="004D08AC"/>
    <w:rsid w:val="004F04C6"/>
    <w:rsid w:val="004F0669"/>
    <w:rsid w:val="004F0B04"/>
    <w:rsid w:val="004F24BE"/>
    <w:rsid w:val="004F2DA4"/>
    <w:rsid w:val="004F3970"/>
    <w:rsid w:val="00502D8D"/>
    <w:rsid w:val="00534DF5"/>
    <w:rsid w:val="005446B1"/>
    <w:rsid w:val="00553076"/>
    <w:rsid w:val="00563AF8"/>
    <w:rsid w:val="0057713C"/>
    <w:rsid w:val="00583878"/>
    <w:rsid w:val="00585995"/>
    <w:rsid w:val="005930F1"/>
    <w:rsid w:val="005A33EC"/>
    <w:rsid w:val="005A5AA9"/>
    <w:rsid w:val="005B1D27"/>
    <w:rsid w:val="005B5748"/>
    <w:rsid w:val="005C1281"/>
    <w:rsid w:val="005C33CA"/>
    <w:rsid w:val="005F4698"/>
    <w:rsid w:val="005F5B58"/>
    <w:rsid w:val="00600EA7"/>
    <w:rsid w:val="006076A8"/>
    <w:rsid w:val="0063755B"/>
    <w:rsid w:val="00642106"/>
    <w:rsid w:val="00657B36"/>
    <w:rsid w:val="006622B5"/>
    <w:rsid w:val="006627EB"/>
    <w:rsid w:val="006763C2"/>
    <w:rsid w:val="006942E1"/>
    <w:rsid w:val="006B5C8F"/>
    <w:rsid w:val="006C1951"/>
    <w:rsid w:val="006C6C6D"/>
    <w:rsid w:val="006D6E8C"/>
    <w:rsid w:val="006F23B9"/>
    <w:rsid w:val="006F2DF7"/>
    <w:rsid w:val="007113EC"/>
    <w:rsid w:val="007564C2"/>
    <w:rsid w:val="00771CDE"/>
    <w:rsid w:val="00776900"/>
    <w:rsid w:val="00780921"/>
    <w:rsid w:val="00782E86"/>
    <w:rsid w:val="00790DF7"/>
    <w:rsid w:val="007A3D83"/>
    <w:rsid w:val="007A560C"/>
    <w:rsid w:val="007A7F33"/>
    <w:rsid w:val="007B546B"/>
    <w:rsid w:val="007C7E12"/>
    <w:rsid w:val="007D0DA4"/>
    <w:rsid w:val="008162FC"/>
    <w:rsid w:val="00820CAD"/>
    <w:rsid w:val="008746BC"/>
    <w:rsid w:val="00890DBE"/>
    <w:rsid w:val="008C60DC"/>
    <w:rsid w:val="008F44F6"/>
    <w:rsid w:val="0090341A"/>
    <w:rsid w:val="009142ED"/>
    <w:rsid w:val="00915F4F"/>
    <w:rsid w:val="00932C10"/>
    <w:rsid w:val="0095187D"/>
    <w:rsid w:val="00953C43"/>
    <w:rsid w:val="0098466F"/>
    <w:rsid w:val="00984D61"/>
    <w:rsid w:val="0099140D"/>
    <w:rsid w:val="0099485D"/>
    <w:rsid w:val="009D475E"/>
    <w:rsid w:val="009D54A4"/>
    <w:rsid w:val="00A14D27"/>
    <w:rsid w:val="00A160E9"/>
    <w:rsid w:val="00A23BDF"/>
    <w:rsid w:val="00A50A9E"/>
    <w:rsid w:val="00A5685E"/>
    <w:rsid w:val="00A9245B"/>
    <w:rsid w:val="00AB63C1"/>
    <w:rsid w:val="00AC04B9"/>
    <w:rsid w:val="00AD2D75"/>
    <w:rsid w:val="00AE0164"/>
    <w:rsid w:val="00AF114E"/>
    <w:rsid w:val="00B12CDB"/>
    <w:rsid w:val="00B160CD"/>
    <w:rsid w:val="00B1772E"/>
    <w:rsid w:val="00B2006E"/>
    <w:rsid w:val="00B21C77"/>
    <w:rsid w:val="00B63F5F"/>
    <w:rsid w:val="00B76C36"/>
    <w:rsid w:val="00B82AF4"/>
    <w:rsid w:val="00B82BB0"/>
    <w:rsid w:val="00B8364C"/>
    <w:rsid w:val="00BA0288"/>
    <w:rsid w:val="00BA53EE"/>
    <w:rsid w:val="00BB05D0"/>
    <w:rsid w:val="00BB45D8"/>
    <w:rsid w:val="00BE1256"/>
    <w:rsid w:val="00C013B2"/>
    <w:rsid w:val="00C23D4F"/>
    <w:rsid w:val="00C337E1"/>
    <w:rsid w:val="00C52269"/>
    <w:rsid w:val="00C84949"/>
    <w:rsid w:val="00CB2C10"/>
    <w:rsid w:val="00CB60F3"/>
    <w:rsid w:val="00CD5410"/>
    <w:rsid w:val="00CE5ABC"/>
    <w:rsid w:val="00CF6656"/>
    <w:rsid w:val="00D334E7"/>
    <w:rsid w:val="00D365E8"/>
    <w:rsid w:val="00D40E09"/>
    <w:rsid w:val="00D51269"/>
    <w:rsid w:val="00D55480"/>
    <w:rsid w:val="00D65B6B"/>
    <w:rsid w:val="00D731F6"/>
    <w:rsid w:val="00D8687F"/>
    <w:rsid w:val="00D9376D"/>
    <w:rsid w:val="00D944FE"/>
    <w:rsid w:val="00DF31AC"/>
    <w:rsid w:val="00E02F2C"/>
    <w:rsid w:val="00E35EA0"/>
    <w:rsid w:val="00E3706B"/>
    <w:rsid w:val="00E51908"/>
    <w:rsid w:val="00E62C85"/>
    <w:rsid w:val="00E72383"/>
    <w:rsid w:val="00E8122F"/>
    <w:rsid w:val="00E97CC6"/>
    <w:rsid w:val="00EA6004"/>
    <w:rsid w:val="00EC23B8"/>
    <w:rsid w:val="00EE28F4"/>
    <w:rsid w:val="00EE362F"/>
    <w:rsid w:val="00EF0CBB"/>
    <w:rsid w:val="00EF126E"/>
    <w:rsid w:val="00EF34FC"/>
    <w:rsid w:val="00F04563"/>
    <w:rsid w:val="00F30BA6"/>
    <w:rsid w:val="00F509CD"/>
    <w:rsid w:val="00F75260"/>
    <w:rsid w:val="00F76696"/>
    <w:rsid w:val="00F80B05"/>
    <w:rsid w:val="00F91153"/>
    <w:rsid w:val="00F949C7"/>
    <w:rsid w:val="00F96D49"/>
    <w:rsid w:val="00FA709B"/>
    <w:rsid w:val="00FB333C"/>
    <w:rsid w:val="00FC196B"/>
    <w:rsid w:val="00FC3662"/>
    <w:rsid w:val="00FE687C"/>
    <w:rsid w:val="00FF1D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BDCC74-9FB6-497B-8696-37505992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153"/>
    <w:rPr>
      <w:rFonts w:ascii="Times New Roman" w:hAnsi="Times New Roman" w:cs="Times New Roman"/>
      <w:kern w:val="0"/>
      <w:sz w:val="2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F91153"/>
    <w:pPr>
      <w:tabs>
        <w:tab w:val="center" w:pos="4536"/>
        <w:tab w:val="right" w:pos="9072"/>
      </w:tabs>
    </w:pPr>
    <w:rPr>
      <w:rFonts w:ascii="Arial" w:eastAsia="MS Mincho" w:hAnsi="Arial"/>
      <w: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91153"/>
    <w:rPr>
      <w:rFonts w:ascii="Arial" w:eastAsia="MS Mincho" w:hAnsi="Arial" w:cs="Times New Roman"/>
      <w:b/>
      <w:kern w:val="0"/>
      <w:sz w:val="20"/>
      <w:szCs w:val="24"/>
      <w:lang w:eastAsia="en-US"/>
    </w:rPr>
  </w:style>
  <w:style w:type="paragraph" w:styleId="a5">
    <w:name w:val="List Paragraph"/>
    <w:basedOn w:val="a"/>
    <w:uiPriority w:val="34"/>
    <w:qFormat/>
    <w:rsid w:val="00B12CDB"/>
    <w:pPr>
      <w:ind w:leftChars="200" w:left="480"/>
    </w:pPr>
  </w:style>
  <w:style w:type="paragraph" w:styleId="Web">
    <w:name w:val="Normal (Web)"/>
    <w:basedOn w:val="a"/>
    <w:uiPriority w:val="99"/>
    <w:semiHidden/>
    <w:unhideWhenUsed/>
    <w:rsid w:val="00072121"/>
    <w:pPr>
      <w:spacing w:before="100" w:beforeAutospacing="1" w:after="100" w:afterAutospacing="1"/>
    </w:pPr>
    <w:rPr>
      <w:rFonts w:ascii="新細明體" w:eastAsia="新細明體" w:hAnsi="新細明體" w:cs="新細明體"/>
      <w:sz w:val="24"/>
      <w:lang w:eastAsia="zh-TW"/>
    </w:rPr>
  </w:style>
  <w:style w:type="paragraph" w:styleId="a6">
    <w:name w:val="footer"/>
    <w:basedOn w:val="a"/>
    <w:link w:val="a7"/>
    <w:uiPriority w:val="99"/>
    <w:unhideWhenUsed/>
    <w:rsid w:val="005C1281"/>
    <w:pPr>
      <w:tabs>
        <w:tab w:val="center" w:pos="4153"/>
        <w:tab w:val="right" w:pos="8306"/>
      </w:tabs>
      <w:snapToGrid w:val="0"/>
    </w:pPr>
    <w:rPr>
      <w:szCs w:val="20"/>
    </w:rPr>
  </w:style>
  <w:style w:type="character" w:customStyle="1" w:styleId="a7">
    <w:name w:val="頁尾 字元"/>
    <w:basedOn w:val="a0"/>
    <w:link w:val="a6"/>
    <w:uiPriority w:val="99"/>
    <w:rsid w:val="005C1281"/>
    <w:rPr>
      <w:rFonts w:ascii="Times New Roman" w:hAnsi="Times New Roman" w:cs="Times New Roman"/>
      <w:kern w:val="0"/>
      <w:sz w:val="20"/>
      <w:szCs w:val="20"/>
      <w:lang w:eastAsia="en-US"/>
    </w:rPr>
  </w:style>
  <w:style w:type="table" w:styleId="a8">
    <w:name w:val="Table Grid"/>
    <w:basedOn w:val="a1"/>
    <w:uiPriority w:val="39"/>
    <w:rsid w:val="00EF1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820CAD"/>
    <w:pPr>
      <w:numPr>
        <w:numId w:val="3"/>
      </w:numPr>
      <w:tabs>
        <w:tab w:val="left" w:pos="360"/>
      </w:tabs>
      <w:autoSpaceDE w:val="0"/>
      <w:autoSpaceDN w:val="0"/>
      <w:snapToGrid w:val="0"/>
      <w:spacing w:after="60"/>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28801">
      <w:bodyDiv w:val="1"/>
      <w:marLeft w:val="0"/>
      <w:marRight w:val="0"/>
      <w:marTop w:val="0"/>
      <w:marBottom w:val="0"/>
      <w:divBdr>
        <w:top w:val="none" w:sz="0" w:space="0" w:color="auto"/>
        <w:left w:val="none" w:sz="0" w:space="0" w:color="auto"/>
        <w:bottom w:val="none" w:sz="0" w:space="0" w:color="auto"/>
        <w:right w:val="none" w:sz="0" w:space="0" w:color="auto"/>
      </w:divBdr>
    </w:div>
    <w:div w:id="1325545129">
      <w:bodyDiv w:val="1"/>
      <w:marLeft w:val="0"/>
      <w:marRight w:val="0"/>
      <w:marTop w:val="0"/>
      <w:marBottom w:val="0"/>
      <w:divBdr>
        <w:top w:val="none" w:sz="0" w:space="0" w:color="auto"/>
        <w:left w:val="none" w:sz="0" w:space="0" w:color="auto"/>
        <w:bottom w:val="none" w:sz="0" w:space="0" w:color="auto"/>
        <w:right w:val="none" w:sz="0" w:space="0" w:color="auto"/>
      </w:divBdr>
    </w:div>
    <w:div w:id="1864980344">
      <w:bodyDiv w:val="1"/>
      <w:marLeft w:val="0"/>
      <w:marRight w:val="0"/>
      <w:marTop w:val="0"/>
      <w:marBottom w:val="0"/>
      <w:divBdr>
        <w:top w:val="none" w:sz="0" w:space="0" w:color="auto"/>
        <w:left w:val="none" w:sz="0" w:space="0" w:color="auto"/>
        <w:bottom w:val="none" w:sz="0" w:space="0" w:color="auto"/>
        <w:right w:val="none" w:sz="0" w:space="0" w:color="auto"/>
      </w:divBdr>
      <w:divsChild>
        <w:div w:id="378095847">
          <w:marLeft w:val="1166"/>
          <w:marRight w:val="0"/>
          <w:marTop w:val="82"/>
          <w:marBottom w:val="0"/>
          <w:divBdr>
            <w:top w:val="none" w:sz="0" w:space="0" w:color="auto"/>
            <w:left w:val="none" w:sz="0" w:space="0" w:color="auto"/>
            <w:bottom w:val="none" w:sz="0" w:space="0" w:color="auto"/>
            <w:right w:val="none" w:sz="0" w:space="0" w:color="auto"/>
          </w:divBdr>
        </w:div>
      </w:divsChild>
    </w:div>
    <w:div w:id="203125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1007</TotalTime>
  <Pages>4</Pages>
  <Words>1083</Words>
  <Characters>6174</Characters>
  <Application>Microsoft Office Word</Application>
  <DocSecurity>0</DocSecurity>
  <Lines>51</Lines>
  <Paragraphs>14</Paragraphs>
  <ScaleCrop>false</ScaleCrop>
  <Company>Mediatek</Company>
  <LinksUpToDate>false</LinksUpToDate>
  <CharactersWithSpaces>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CHBen Chen (陳建華)</dc:creator>
  <cp:keywords/>
  <dc:description/>
  <cp:lastModifiedBy>CHBen Chen (陳建華)</cp:lastModifiedBy>
  <cp:revision>9</cp:revision>
  <dcterms:created xsi:type="dcterms:W3CDTF">2018-08-09T09:02:00Z</dcterms:created>
  <dcterms:modified xsi:type="dcterms:W3CDTF">2018-08-10T07:27:00Z</dcterms:modified>
</cp:coreProperties>
</file>