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85A210" w14:textId="109F2ED9" w:rsidR="00842220" w:rsidRPr="00A83958" w:rsidRDefault="00842220" w:rsidP="005570E3">
      <w:pPr>
        <w:pStyle w:val="ae"/>
        <w:widowControl w:val="0"/>
        <w:ind w:right="-58"/>
        <w:jc w:val="left"/>
        <w:rPr>
          <w:rFonts w:ascii="Arial" w:hAnsi="Arial" w:cs="Arial"/>
          <w:b/>
          <w:bCs/>
          <w:sz w:val="28"/>
          <w:lang w:eastAsia="zh-CN"/>
        </w:rPr>
      </w:pPr>
      <w:r>
        <w:rPr>
          <w:rFonts w:ascii="Arial" w:hAnsi="Arial" w:cs="Arial"/>
          <w:b/>
          <w:bCs/>
          <w:sz w:val="28"/>
        </w:rPr>
        <w:t>3GPP TSG</w:t>
      </w:r>
      <w:r w:rsidR="00B17B01">
        <w:rPr>
          <w:rFonts w:ascii="Arial" w:hAnsi="Arial" w:cs="Arial"/>
          <w:b/>
          <w:bCs/>
          <w:sz w:val="28"/>
        </w:rPr>
        <w:t>-</w:t>
      </w:r>
      <w:r>
        <w:rPr>
          <w:rFonts w:ascii="Arial" w:hAnsi="Arial" w:cs="Arial"/>
          <w:b/>
          <w:bCs/>
          <w:sz w:val="28"/>
        </w:rPr>
        <w:t>RAN WG1 #</w:t>
      </w:r>
      <w:r w:rsidR="00194081">
        <w:rPr>
          <w:rFonts w:ascii="Arial" w:hAnsi="Arial" w:cs="Arial" w:hint="eastAsia"/>
          <w:b/>
          <w:bCs/>
          <w:sz w:val="28"/>
          <w:lang w:eastAsia="zh-CN"/>
        </w:rPr>
        <w:t>9</w:t>
      </w:r>
      <w:r w:rsidR="00BB5F11">
        <w:rPr>
          <w:rFonts w:ascii="Arial" w:hAnsi="Arial" w:cs="Arial"/>
          <w:b/>
          <w:bCs/>
          <w:sz w:val="28"/>
          <w:lang w:eastAsia="zh-CN"/>
        </w:rPr>
        <w:t>4</w:t>
      </w:r>
      <w:r>
        <w:rPr>
          <w:rFonts w:ascii="Arial" w:eastAsia="MS Mincho" w:hAnsi="Arial" w:cs="Arial" w:hint="eastAsia"/>
          <w:b/>
          <w:bCs/>
          <w:sz w:val="28"/>
          <w:lang w:eastAsia="ja-JP"/>
        </w:rPr>
        <w:tab/>
      </w:r>
      <w:r>
        <w:rPr>
          <w:rFonts w:ascii="Arial" w:eastAsia="MS Mincho" w:hAnsi="Arial" w:cs="Arial"/>
          <w:b/>
          <w:bCs/>
          <w:sz w:val="28"/>
          <w:lang w:eastAsia="ja-JP"/>
        </w:rPr>
        <w:t xml:space="preserve">                 </w:t>
      </w:r>
      <w:r w:rsidR="00B17B01">
        <w:rPr>
          <w:rFonts w:ascii="Arial" w:eastAsia="MS Mincho" w:hAnsi="Arial" w:cs="Arial"/>
          <w:b/>
          <w:bCs/>
          <w:sz w:val="28"/>
          <w:lang w:eastAsia="ja-JP"/>
        </w:rPr>
        <w:tab/>
        <w:t xml:space="preserve">        R1-</w:t>
      </w:r>
      <w:r w:rsidR="00541411">
        <w:rPr>
          <w:rFonts w:ascii="Arial" w:hAnsi="Arial" w:cs="Arial"/>
          <w:b/>
          <w:bCs/>
          <w:sz w:val="28"/>
          <w:lang w:eastAsia="zh-CN"/>
        </w:rPr>
        <w:t>18</w:t>
      </w:r>
      <w:r w:rsidR="008F6871">
        <w:rPr>
          <w:rFonts w:ascii="Arial" w:hAnsi="Arial" w:cs="Arial"/>
          <w:b/>
          <w:bCs/>
          <w:sz w:val="28"/>
          <w:lang w:eastAsia="zh-CN"/>
        </w:rPr>
        <w:t>0</w:t>
      </w:r>
      <w:r w:rsidR="008F6871" w:rsidRPr="008F6871">
        <w:rPr>
          <w:rFonts w:ascii="Arial" w:hAnsi="Arial" w:cs="Arial"/>
          <w:b/>
          <w:bCs/>
          <w:sz w:val="28"/>
          <w:lang w:eastAsia="zh-CN"/>
        </w:rPr>
        <w:t>8330</w:t>
      </w:r>
    </w:p>
    <w:p w14:paraId="4B25669D" w14:textId="1DA9A775" w:rsidR="00842220" w:rsidRPr="00FC0A61" w:rsidRDefault="006755BC" w:rsidP="00172C76">
      <w:pPr>
        <w:pStyle w:val="ae"/>
        <w:widowControl w:val="0"/>
        <w:tabs>
          <w:tab w:val="right" w:pos="9781"/>
        </w:tabs>
        <w:ind w:right="-58"/>
        <w:jc w:val="left"/>
        <w:rPr>
          <w:rFonts w:ascii="Arial" w:hAnsi="Arial" w:cs="Arial"/>
          <w:b/>
          <w:bCs/>
          <w:sz w:val="28"/>
          <w:lang w:eastAsia="zh-CN"/>
        </w:rPr>
      </w:pPr>
      <w:r>
        <w:rPr>
          <w:rFonts w:ascii="Arial" w:hAnsi="Arial" w:cs="Arial" w:hint="eastAsia"/>
          <w:b/>
          <w:bCs/>
          <w:sz w:val="28"/>
          <w:lang w:eastAsia="zh-CN"/>
        </w:rPr>
        <w:t>Gothenburg</w:t>
      </w:r>
      <w:r w:rsidR="00341722">
        <w:rPr>
          <w:rFonts w:ascii="Arial" w:hAnsi="Arial" w:cs="Arial" w:hint="eastAsia"/>
          <w:b/>
          <w:bCs/>
          <w:sz w:val="28"/>
          <w:lang w:eastAsia="zh-CN"/>
        </w:rPr>
        <w:t xml:space="preserve">, </w:t>
      </w:r>
      <w:r>
        <w:rPr>
          <w:rFonts w:ascii="Arial" w:hAnsi="Arial" w:cs="Arial" w:hint="eastAsia"/>
          <w:b/>
          <w:bCs/>
          <w:sz w:val="28"/>
          <w:lang w:eastAsia="zh-CN"/>
        </w:rPr>
        <w:t>Sweden</w:t>
      </w:r>
      <w:r w:rsidR="00891C90">
        <w:rPr>
          <w:rFonts w:ascii="Arial" w:hAnsi="Arial" w:cs="Arial" w:hint="eastAsia"/>
          <w:b/>
          <w:bCs/>
          <w:sz w:val="28"/>
          <w:lang w:eastAsia="zh-CN"/>
        </w:rPr>
        <w:t xml:space="preserve">, </w:t>
      </w:r>
      <w:r>
        <w:rPr>
          <w:rFonts w:ascii="Arial" w:hAnsi="Arial" w:cs="Arial" w:hint="eastAsia"/>
          <w:b/>
          <w:bCs/>
          <w:sz w:val="28"/>
          <w:lang w:eastAsia="zh-CN"/>
        </w:rPr>
        <w:t>Aug.</w:t>
      </w:r>
      <w:r w:rsidR="007065E2">
        <w:rPr>
          <w:rFonts w:ascii="Arial" w:hAnsi="Arial" w:cs="Arial" w:hint="eastAsia"/>
          <w:b/>
          <w:bCs/>
          <w:sz w:val="28"/>
          <w:lang w:eastAsia="zh-CN"/>
        </w:rPr>
        <w:t xml:space="preserve"> </w:t>
      </w:r>
      <w:r w:rsidR="00541411">
        <w:rPr>
          <w:rFonts w:ascii="Arial" w:hAnsi="Arial" w:cs="Arial" w:hint="eastAsia"/>
          <w:b/>
          <w:bCs/>
          <w:sz w:val="28"/>
          <w:lang w:eastAsia="zh-CN"/>
        </w:rPr>
        <w:t>2</w:t>
      </w:r>
      <w:r>
        <w:rPr>
          <w:rFonts w:ascii="Arial" w:hAnsi="Arial" w:cs="Arial" w:hint="eastAsia"/>
          <w:b/>
          <w:bCs/>
          <w:sz w:val="28"/>
          <w:lang w:eastAsia="zh-CN"/>
        </w:rPr>
        <w:t>0</w:t>
      </w:r>
      <w:r>
        <w:rPr>
          <w:rFonts w:ascii="Arial" w:hAnsi="Arial" w:cs="Arial" w:hint="eastAsia"/>
          <w:b/>
          <w:bCs/>
          <w:sz w:val="28"/>
          <w:vertAlign w:val="superscript"/>
          <w:lang w:eastAsia="zh-CN"/>
        </w:rPr>
        <w:t>th</w:t>
      </w:r>
      <w:r w:rsidR="00A83958">
        <w:rPr>
          <w:rFonts w:ascii="Arial" w:hAnsi="Arial" w:cs="Arial" w:hint="eastAsia"/>
          <w:b/>
          <w:bCs/>
          <w:sz w:val="28"/>
          <w:lang w:eastAsia="zh-CN"/>
        </w:rPr>
        <w:t>-</w:t>
      </w:r>
      <w:r>
        <w:rPr>
          <w:rFonts w:ascii="Arial" w:hAnsi="Arial" w:cs="Arial" w:hint="eastAsia"/>
          <w:b/>
          <w:bCs/>
          <w:sz w:val="28"/>
          <w:lang w:eastAsia="zh-CN"/>
        </w:rPr>
        <w:t xml:space="preserve"> </w:t>
      </w:r>
      <w:r w:rsidR="00355543">
        <w:rPr>
          <w:rFonts w:ascii="Arial" w:hAnsi="Arial" w:cs="Arial" w:hint="eastAsia"/>
          <w:b/>
          <w:bCs/>
          <w:sz w:val="28"/>
          <w:lang w:eastAsia="zh-CN"/>
        </w:rPr>
        <w:t>2</w:t>
      </w:r>
      <w:r>
        <w:rPr>
          <w:rFonts w:ascii="Arial" w:hAnsi="Arial" w:cs="Arial" w:hint="eastAsia"/>
          <w:b/>
          <w:bCs/>
          <w:sz w:val="28"/>
          <w:lang w:eastAsia="zh-CN"/>
        </w:rPr>
        <w:t>4</w:t>
      </w:r>
      <w:r w:rsidR="00355543">
        <w:rPr>
          <w:rFonts w:ascii="Arial" w:hAnsi="Arial" w:cs="Arial" w:hint="eastAsia"/>
          <w:b/>
          <w:bCs/>
          <w:sz w:val="28"/>
          <w:vertAlign w:val="superscript"/>
          <w:lang w:eastAsia="zh-CN"/>
        </w:rPr>
        <w:t>th</w:t>
      </w:r>
      <w:r w:rsidR="00A83958" w:rsidRPr="00A83958">
        <w:rPr>
          <w:rFonts w:ascii="Arial" w:eastAsia="MS Mincho" w:hAnsi="Arial" w:cs="Arial"/>
          <w:b/>
          <w:bCs/>
          <w:sz w:val="28"/>
          <w:lang w:eastAsia="ja-JP"/>
        </w:rPr>
        <w:t>, 201</w:t>
      </w:r>
      <w:r w:rsidR="00355543">
        <w:rPr>
          <w:rFonts w:ascii="Arial" w:hAnsi="Arial" w:cs="Arial" w:hint="eastAsia"/>
          <w:b/>
          <w:bCs/>
          <w:sz w:val="28"/>
          <w:lang w:eastAsia="zh-CN"/>
        </w:rPr>
        <w:t>8</w:t>
      </w:r>
    </w:p>
    <w:p w14:paraId="74DE7E4E" w14:textId="77777777" w:rsidR="00842220" w:rsidRPr="00355543" w:rsidRDefault="00842220" w:rsidP="00842220">
      <w:pPr>
        <w:pBdr>
          <w:top w:val="single" w:sz="4" w:space="1" w:color="auto"/>
        </w:pBdr>
        <w:spacing w:after="0"/>
        <w:jc w:val="left"/>
        <w:rPr>
          <w:b/>
          <w:kern w:val="2"/>
          <w:lang w:eastAsia="zh-CN"/>
        </w:rPr>
      </w:pPr>
    </w:p>
    <w:p w14:paraId="16A07E69" w14:textId="79E737E3" w:rsidR="00842220" w:rsidRPr="00842220" w:rsidRDefault="009B6298" w:rsidP="00172C76">
      <w:pPr>
        <w:spacing w:after="60"/>
        <w:jc w:val="left"/>
        <w:rPr>
          <w:b/>
          <w:kern w:val="2"/>
          <w:sz w:val="24"/>
          <w:lang w:eastAsia="zh-CN"/>
        </w:rPr>
      </w:pPr>
      <w:r w:rsidRPr="002701BD">
        <w:rPr>
          <w:kern w:val="2"/>
          <w:sz w:val="24"/>
          <w:lang w:eastAsia="zh-CN"/>
        </w:rPr>
        <w:t>Agenda Item:</w:t>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t xml:space="preserve">    </w:t>
      </w:r>
      <w:r w:rsidR="00906092" w:rsidRPr="00906092">
        <w:rPr>
          <w:b/>
          <w:kern w:val="2"/>
          <w:sz w:val="24"/>
          <w:lang w:eastAsia="zh-CN"/>
        </w:rPr>
        <w:t>7.1.2.3</w:t>
      </w:r>
    </w:p>
    <w:p w14:paraId="261E303A" w14:textId="3B9E2CE1" w:rsidR="00842220" w:rsidRPr="00842220" w:rsidRDefault="00A83958" w:rsidP="00842220">
      <w:pPr>
        <w:spacing w:after="60"/>
        <w:ind w:left="1555" w:hanging="1555"/>
        <w:jc w:val="left"/>
        <w:rPr>
          <w:b/>
          <w:kern w:val="2"/>
          <w:sz w:val="24"/>
          <w:lang w:eastAsia="zh-CN"/>
        </w:rPr>
      </w:pPr>
      <w:r w:rsidRPr="002701BD">
        <w:rPr>
          <w:kern w:val="2"/>
          <w:sz w:val="24"/>
          <w:lang w:eastAsia="zh-CN"/>
        </w:rPr>
        <w:t>Source:</w:t>
      </w:r>
      <w:r w:rsidR="002701BD">
        <w:rPr>
          <w:rFonts w:hint="eastAsia"/>
          <w:b/>
          <w:kern w:val="2"/>
          <w:sz w:val="24"/>
          <w:lang w:eastAsia="zh-CN"/>
        </w:rPr>
        <w:tab/>
      </w:r>
      <w:r w:rsidR="007156D9">
        <w:rPr>
          <w:rFonts w:hint="eastAsia"/>
          <w:b/>
          <w:kern w:val="2"/>
          <w:sz w:val="24"/>
          <w:lang w:eastAsia="zh-CN"/>
        </w:rPr>
        <w:t>Sony</w:t>
      </w:r>
    </w:p>
    <w:p w14:paraId="6F2CEFBE" w14:textId="251202A9" w:rsidR="00842220" w:rsidRPr="00A83958" w:rsidRDefault="00842220" w:rsidP="00842220">
      <w:pPr>
        <w:spacing w:after="60"/>
        <w:ind w:left="1555" w:hanging="1555"/>
        <w:jc w:val="left"/>
        <w:rPr>
          <w:b/>
          <w:kern w:val="2"/>
          <w:sz w:val="24"/>
          <w:lang w:eastAsia="zh-CN"/>
        </w:rPr>
      </w:pPr>
      <w:r w:rsidRPr="002701BD">
        <w:rPr>
          <w:kern w:val="2"/>
          <w:sz w:val="24"/>
          <w:lang w:eastAsia="zh-CN"/>
        </w:rPr>
        <w:t>Title:</w:t>
      </w:r>
      <w:r w:rsidRPr="00842220">
        <w:rPr>
          <w:b/>
          <w:kern w:val="2"/>
          <w:sz w:val="24"/>
          <w:lang w:eastAsia="zh-CN"/>
        </w:rPr>
        <w:tab/>
      </w:r>
      <w:r w:rsidR="00355543" w:rsidRPr="003B4224">
        <w:rPr>
          <w:b/>
          <w:kern w:val="2"/>
          <w:sz w:val="24"/>
          <w:lang w:eastAsia="zh-CN"/>
        </w:rPr>
        <w:t>Remaining</w:t>
      </w:r>
      <w:r w:rsidR="00355543" w:rsidRPr="00355543">
        <w:rPr>
          <w:b/>
          <w:kern w:val="2"/>
          <w:sz w:val="24"/>
          <w:lang w:eastAsia="zh-CN"/>
        </w:rPr>
        <w:t xml:space="preserve"> </w:t>
      </w:r>
      <w:r w:rsidR="00576418">
        <w:rPr>
          <w:rFonts w:hint="eastAsia"/>
          <w:b/>
          <w:kern w:val="2"/>
          <w:sz w:val="24"/>
          <w:lang w:eastAsia="zh-CN"/>
        </w:rPr>
        <w:t>issues</w:t>
      </w:r>
      <w:r w:rsidR="00355543" w:rsidRPr="00355543">
        <w:rPr>
          <w:b/>
          <w:kern w:val="2"/>
          <w:sz w:val="24"/>
          <w:lang w:eastAsia="zh-CN"/>
        </w:rPr>
        <w:t xml:space="preserve"> on beam management</w:t>
      </w:r>
      <w:r w:rsidR="007D2F1C">
        <w:rPr>
          <w:b/>
          <w:kern w:val="2"/>
          <w:sz w:val="24"/>
          <w:lang w:eastAsia="zh-CN"/>
        </w:rPr>
        <w:t xml:space="preserve"> and beam failure recovery</w:t>
      </w:r>
    </w:p>
    <w:p w14:paraId="29F64196" w14:textId="1E9A1ECC" w:rsidR="00842220" w:rsidRPr="00842220" w:rsidRDefault="006B5D14" w:rsidP="00842220">
      <w:pPr>
        <w:spacing w:after="60"/>
        <w:ind w:left="1555" w:hanging="1555"/>
        <w:jc w:val="left"/>
        <w:rPr>
          <w:b/>
          <w:kern w:val="2"/>
          <w:sz w:val="24"/>
          <w:lang w:eastAsia="zh-CN"/>
        </w:rPr>
      </w:pPr>
      <w:r w:rsidRPr="002701BD">
        <w:rPr>
          <w:kern w:val="2"/>
          <w:sz w:val="24"/>
          <w:lang w:eastAsia="zh-CN"/>
        </w:rPr>
        <w:t>Document for:</w:t>
      </w:r>
      <w:r>
        <w:rPr>
          <w:b/>
          <w:kern w:val="2"/>
          <w:sz w:val="24"/>
          <w:lang w:eastAsia="zh-CN"/>
        </w:rPr>
        <w:tab/>
        <w:t>Discussion</w:t>
      </w:r>
    </w:p>
    <w:p w14:paraId="444A3FA8" w14:textId="77777777" w:rsidR="00143FA4" w:rsidRPr="00FC0A61" w:rsidRDefault="00143FA4" w:rsidP="00842220">
      <w:pPr>
        <w:pBdr>
          <w:bottom w:val="single" w:sz="4" w:space="1" w:color="auto"/>
        </w:pBdr>
        <w:spacing w:after="0"/>
        <w:jc w:val="left"/>
        <w:rPr>
          <w:b/>
          <w:sz w:val="16"/>
          <w:szCs w:val="16"/>
          <w:lang w:eastAsia="zh-CN"/>
        </w:rPr>
      </w:pPr>
    </w:p>
    <w:p w14:paraId="588F44AC" w14:textId="3BD8106F" w:rsidR="00736247" w:rsidRDefault="00842220" w:rsidP="0060389C">
      <w:pPr>
        <w:pStyle w:val="1"/>
        <w:rPr>
          <w:lang w:eastAsia="zh-CN"/>
        </w:rPr>
      </w:pPr>
      <w:r w:rsidRPr="002A0893">
        <w:rPr>
          <w:lang w:eastAsia="zh-CN"/>
        </w:rPr>
        <w:t>Introduction</w:t>
      </w:r>
    </w:p>
    <w:p w14:paraId="23FEBDE8" w14:textId="749CE1BD" w:rsidR="004C12F6" w:rsidRDefault="00906092" w:rsidP="006755BC">
      <w:pPr>
        <w:rPr>
          <w:lang w:eastAsia="zh-CN"/>
        </w:rPr>
      </w:pPr>
      <w:r>
        <w:rPr>
          <w:rFonts w:hint="eastAsia"/>
          <w:lang w:eastAsia="zh-CN"/>
        </w:rPr>
        <w:t>During RAN1 #93</w:t>
      </w:r>
      <w:r w:rsidR="00C1407F">
        <w:rPr>
          <w:rFonts w:hint="eastAsia"/>
          <w:lang w:eastAsia="zh-CN"/>
        </w:rPr>
        <w:t xml:space="preserve"> meeting, a few issues on </w:t>
      </w:r>
      <w:r w:rsidR="004E4EF5">
        <w:rPr>
          <w:rFonts w:hint="eastAsia"/>
          <w:lang w:eastAsia="zh-CN"/>
        </w:rPr>
        <w:t xml:space="preserve">beam management </w:t>
      </w:r>
      <w:r w:rsidR="00F62007">
        <w:rPr>
          <w:lang w:eastAsia="zh-CN"/>
        </w:rPr>
        <w:t>were</w:t>
      </w:r>
      <w:r w:rsidR="004E4EF5">
        <w:rPr>
          <w:rFonts w:hint="eastAsia"/>
          <w:lang w:eastAsia="zh-CN"/>
        </w:rPr>
        <w:t xml:space="preserve"> </w:t>
      </w:r>
      <w:r w:rsidR="00935BE5">
        <w:rPr>
          <w:rFonts w:hint="eastAsia"/>
          <w:lang w:eastAsia="zh-CN"/>
        </w:rPr>
        <w:t>discussed</w:t>
      </w:r>
      <w:r w:rsidR="004E7CEB">
        <w:rPr>
          <w:rFonts w:hint="eastAsia"/>
          <w:lang w:eastAsia="zh-CN"/>
        </w:rPr>
        <w:t xml:space="preserve">. However, </w:t>
      </w:r>
      <w:r w:rsidR="00AD4116">
        <w:rPr>
          <w:lang w:eastAsia="zh-CN"/>
        </w:rPr>
        <w:t xml:space="preserve">due to lack of time </w:t>
      </w:r>
      <w:r w:rsidR="004E4EF5">
        <w:rPr>
          <w:rFonts w:hint="eastAsia"/>
          <w:lang w:eastAsia="zh-CN"/>
        </w:rPr>
        <w:t xml:space="preserve">there are </w:t>
      </w:r>
      <w:r w:rsidR="00F62007">
        <w:rPr>
          <w:lang w:eastAsia="zh-CN"/>
        </w:rPr>
        <w:t>some</w:t>
      </w:r>
      <w:r w:rsidR="00F62007">
        <w:rPr>
          <w:rFonts w:hint="eastAsia"/>
          <w:lang w:eastAsia="zh-CN"/>
        </w:rPr>
        <w:t xml:space="preserve"> </w:t>
      </w:r>
      <w:r w:rsidR="004E4EF5">
        <w:rPr>
          <w:rFonts w:hint="eastAsia"/>
          <w:lang w:eastAsia="zh-CN"/>
        </w:rPr>
        <w:t xml:space="preserve">remaining </w:t>
      </w:r>
      <w:r w:rsidR="00F5645E">
        <w:rPr>
          <w:lang w:eastAsia="zh-CN"/>
        </w:rPr>
        <w:t xml:space="preserve">issues </w:t>
      </w:r>
      <w:r w:rsidR="00F62007">
        <w:rPr>
          <w:lang w:eastAsia="zh-CN"/>
        </w:rPr>
        <w:t>still have to</w:t>
      </w:r>
      <w:r w:rsidR="004E4EF5">
        <w:rPr>
          <w:rFonts w:hint="eastAsia"/>
          <w:lang w:eastAsia="zh-CN"/>
        </w:rPr>
        <w:t xml:space="preserve"> be </w:t>
      </w:r>
      <w:r w:rsidR="003B4224">
        <w:rPr>
          <w:rFonts w:hint="eastAsia"/>
          <w:lang w:eastAsia="zh-CN"/>
        </w:rPr>
        <w:t>pro</w:t>
      </w:r>
      <w:r w:rsidR="004E4EF5">
        <w:rPr>
          <w:rFonts w:hint="eastAsia"/>
          <w:lang w:eastAsia="zh-CN"/>
        </w:rPr>
        <w:t xml:space="preserve">perly captured in </w:t>
      </w:r>
      <w:r w:rsidR="00F62007">
        <w:rPr>
          <w:lang w:eastAsia="zh-CN"/>
        </w:rPr>
        <w:t xml:space="preserve">the </w:t>
      </w:r>
      <w:r w:rsidR="00AA6424">
        <w:rPr>
          <w:rFonts w:hint="eastAsia"/>
          <w:lang w:eastAsia="zh-CN"/>
        </w:rPr>
        <w:t>s</w:t>
      </w:r>
      <w:r w:rsidR="004E4EF5">
        <w:rPr>
          <w:rFonts w:hint="eastAsia"/>
          <w:lang w:eastAsia="zh-CN"/>
        </w:rPr>
        <w:t>pec</w:t>
      </w:r>
      <w:r w:rsidR="003B4224">
        <w:rPr>
          <w:rFonts w:hint="eastAsia"/>
          <w:lang w:eastAsia="zh-CN"/>
        </w:rPr>
        <w:t>ifications</w:t>
      </w:r>
      <w:r w:rsidR="00186A53">
        <w:rPr>
          <w:rFonts w:hint="eastAsia"/>
          <w:lang w:eastAsia="zh-CN"/>
        </w:rPr>
        <w:t xml:space="preserve">. </w:t>
      </w:r>
      <w:r w:rsidR="00C1407F">
        <w:rPr>
          <w:rFonts w:hint="eastAsia"/>
          <w:lang w:eastAsia="zh-CN"/>
        </w:rPr>
        <w:t xml:space="preserve">In this contribution, </w:t>
      </w:r>
      <w:r w:rsidR="004C12F6" w:rsidRPr="004C12F6">
        <w:rPr>
          <w:lang w:eastAsia="zh-CN"/>
        </w:rPr>
        <w:t xml:space="preserve">we </w:t>
      </w:r>
      <w:r w:rsidR="003B4224">
        <w:rPr>
          <w:rFonts w:hint="eastAsia"/>
          <w:lang w:eastAsia="zh-CN"/>
        </w:rPr>
        <w:t xml:space="preserve">discuss </w:t>
      </w:r>
      <w:r w:rsidR="00AD4116">
        <w:rPr>
          <w:lang w:eastAsia="zh-CN"/>
        </w:rPr>
        <w:t xml:space="preserve">the </w:t>
      </w:r>
      <w:r w:rsidR="00325122">
        <w:rPr>
          <w:rFonts w:hint="eastAsia"/>
          <w:lang w:eastAsia="zh-CN"/>
        </w:rPr>
        <w:t xml:space="preserve">remaining </w:t>
      </w:r>
      <w:r w:rsidR="00576418">
        <w:rPr>
          <w:rFonts w:hint="eastAsia"/>
          <w:lang w:eastAsia="zh-CN"/>
        </w:rPr>
        <w:t>details</w:t>
      </w:r>
      <w:r w:rsidR="00C1407F">
        <w:rPr>
          <w:rFonts w:hint="eastAsia"/>
          <w:lang w:eastAsia="zh-CN"/>
        </w:rPr>
        <w:t xml:space="preserve"> </w:t>
      </w:r>
      <w:r>
        <w:rPr>
          <w:lang w:eastAsia="zh-CN"/>
        </w:rPr>
        <w:t>of beam management</w:t>
      </w:r>
      <w:r w:rsidR="00AD4116">
        <w:rPr>
          <w:lang w:eastAsia="zh-CN"/>
        </w:rPr>
        <w:t xml:space="preserve"> and share our views on the questions in RAN2’s incoming LS related to beam failure recovery</w:t>
      </w:r>
      <w:r w:rsidR="004C12F6" w:rsidRPr="004C12F6">
        <w:rPr>
          <w:lang w:eastAsia="zh-CN"/>
        </w:rPr>
        <w:t>.</w:t>
      </w:r>
    </w:p>
    <w:p w14:paraId="105F1897" w14:textId="418D127C" w:rsidR="005D5CA1" w:rsidRPr="004C12F6" w:rsidRDefault="005D5CA1" w:rsidP="006755BC">
      <w:pPr>
        <w:rPr>
          <w:lang w:eastAsia="zh-CN"/>
        </w:rPr>
      </w:pPr>
      <w:r>
        <w:rPr>
          <w:rFonts w:hint="eastAsia"/>
          <w:lang w:eastAsia="zh-CN"/>
        </w:rPr>
        <w:t xml:space="preserve">This contribution </w:t>
      </w:r>
      <w:r w:rsidR="00AD4116">
        <w:rPr>
          <w:rFonts w:hint="eastAsia"/>
          <w:lang w:eastAsia="zh-CN"/>
        </w:rPr>
        <w:t xml:space="preserve">is </w:t>
      </w:r>
      <w:r w:rsidR="00F62007">
        <w:rPr>
          <w:lang w:eastAsia="zh-CN"/>
        </w:rPr>
        <w:t xml:space="preserve">a </w:t>
      </w:r>
      <w:r w:rsidR="00AD4116">
        <w:rPr>
          <w:rFonts w:hint="eastAsia"/>
          <w:lang w:eastAsia="zh-CN"/>
        </w:rPr>
        <w:t>revis</w:t>
      </w:r>
      <w:r w:rsidR="00F62007">
        <w:rPr>
          <w:lang w:eastAsia="zh-CN"/>
        </w:rPr>
        <w:t xml:space="preserve">ion </w:t>
      </w:r>
      <w:r w:rsidR="00AD4116">
        <w:rPr>
          <w:rFonts w:hint="eastAsia"/>
          <w:lang w:eastAsia="zh-CN"/>
        </w:rPr>
        <w:t>of R1-1806563</w:t>
      </w:r>
      <w:r>
        <w:rPr>
          <w:rFonts w:hint="eastAsia"/>
          <w:lang w:eastAsia="zh-CN"/>
        </w:rPr>
        <w:t xml:space="preserve"> wh</w:t>
      </w:r>
      <w:r w:rsidR="00AD4116">
        <w:rPr>
          <w:rFonts w:hint="eastAsia"/>
          <w:lang w:eastAsia="zh-CN"/>
        </w:rPr>
        <w:t>ich was submitted to RAN1 #93</w:t>
      </w:r>
      <w:r>
        <w:rPr>
          <w:rFonts w:hint="eastAsia"/>
          <w:lang w:eastAsia="zh-CN"/>
        </w:rPr>
        <w:t xml:space="preserve"> meeting. </w:t>
      </w:r>
    </w:p>
    <w:p w14:paraId="5BE0C3D6" w14:textId="3930787D" w:rsidR="004A08ED" w:rsidRDefault="004A08ED" w:rsidP="0060088E">
      <w:pPr>
        <w:pStyle w:val="1"/>
        <w:jc w:val="left"/>
        <w:rPr>
          <w:lang w:eastAsia="zh-CN"/>
        </w:rPr>
      </w:pPr>
      <w:r>
        <w:rPr>
          <w:rFonts w:hint="eastAsia"/>
          <w:lang w:eastAsia="zh-CN"/>
        </w:rPr>
        <w:t>UL beam management</w:t>
      </w:r>
    </w:p>
    <w:p w14:paraId="4E838BDB" w14:textId="1156612B" w:rsidR="0000799E" w:rsidRDefault="00225E5E" w:rsidP="0016613D">
      <w:pPr>
        <w:pStyle w:val="2"/>
        <w:rPr>
          <w:lang w:eastAsia="zh-CN"/>
        </w:rPr>
      </w:pPr>
      <w:r>
        <w:rPr>
          <w:rFonts w:hint="eastAsia"/>
          <w:lang w:eastAsia="zh-CN"/>
        </w:rPr>
        <w:t>PUCCH</w:t>
      </w:r>
    </w:p>
    <w:p w14:paraId="64BE5D67" w14:textId="04B86A81" w:rsidR="0016613D" w:rsidRDefault="005D5CA1" w:rsidP="0000799E">
      <w:pPr>
        <w:rPr>
          <w:b/>
          <w:u w:val="single"/>
          <w:lang w:eastAsia="zh-CN"/>
        </w:rPr>
      </w:pPr>
      <w:r>
        <w:rPr>
          <w:rFonts w:hint="eastAsia"/>
          <w:b/>
          <w:u w:val="single"/>
          <w:lang w:eastAsia="zh-CN"/>
        </w:rPr>
        <w:t>Default Tx beam</w:t>
      </w:r>
    </w:p>
    <w:p w14:paraId="70E72144" w14:textId="17372A40" w:rsidR="005D5CA1" w:rsidRDefault="006340AA" w:rsidP="006755BC">
      <w:pPr>
        <w:rPr>
          <w:lang w:eastAsia="zh-CN"/>
        </w:rPr>
      </w:pPr>
      <w:r>
        <w:rPr>
          <w:rFonts w:hint="eastAsia"/>
          <w:lang w:eastAsia="zh-CN"/>
        </w:rPr>
        <w:t xml:space="preserve">Between the ambiguous period between RRC re-configuration and subsequent MAC CE activation on </w:t>
      </w:r>
      <w:r w:rsidRPr="006340AA">
        <w:rPr>
          <w:rFonts w:hint="eastAsia"/>
          <w:i/>
          <w:lang w:eastAsia="zh-CN"/>
        </w:rPr>
        <w:t>PUCCH-SpatialRelationInfo</w:t>
      </w:r>
      <w:r w:rsidR="009A3572">
        <w:rPr>
          <w:rFonts w:hint="eastAsia"/>
          <w:lang w:eastAsia="zh-CN"/>
        </w:rPr>
        <w:t xml:space="preserve">, </w:t>
      </w:r>
      <w:r w:rsidR="00F62007">
        <w:rPr>
          <w:lang w:eastAsia="zh-CN"/>
        </w:rPr>
        <w:t xml:space="preserve">there is need for </w:t>
      </w:r>
      <w:r>
        <w:rPr>
          <w:rFonts w:hint="eastAsia"/>
          <w:lang w:eastAsia="zh-CN"/>
        </w:rPr>
        <w:t xml:space="preserve">default </w:t>
      </w:r>
      <w:r w:rsidR="009A3572">
        <w:rPr>
          <w:rFonts w:hint="eastAsia"/>
          <w:lang w:eastAsia="zh-CN"/>
        </w:rPr>
        <w:t>spatial relation information</w:t>
      </w:r>
      <w:r>
        <w:rPr>
          <w:rFonts w:hint="eastAsia"/>
          <w:lang w:eastAsia="zh-CN"/>
        </w:rPr>
        <w:t xml:space="preserve"> for PUCCH. </w:t>
      </w:r>
      <w:r w:rsidR="00BF0D12">
        <w:rPr>
          <w:rFonts w:hint="eastAsia"/>
          <w:lang w:eastAsia="zh-CN"/>
        </w:rPr>
        <w:t xml:space="preserve">On one hand, </w:t>
      </w:r>
      <w:r w:rsidR="003230AD">
        <w:rPr>
          <w:rFonts w:hint="eastAsia"/>
          <w:lang w:eastAsia="zh-CN"/>
        </w:rPr>
        <w:t xml:space="preserve">a UE </w:t>
      </w:r>
      <w:r w:rsidR="00596176">
        <w:rPr>
          <w:lang w:eastAsia="zh-CN"/>
        </w:rPr>
        <w:t xml:space="preserve">may </w:t>
      </w:r>
      <w:r w:rsidR="00BF0D12">
        <w:rPr>
          <w:rFonts w:hint="eastAsia"/>
          <w:lang w:eastAsia="zh-CN"/>
        </w:rPr>
        <w:t xml:space="preserve">prefer the most recent </w:t>
      </w:r>
      <w:r w:rsidR="00BF0D12">
        <w:rPr>
          <w:lang w:eastAsia="zh-CN"/>
        </w:rPr>
        <w:t>applicable</w:t>
      </w:r>
      <w:r w:rsidR="00BF0D12">
        <w:rPr>
          <w:rFonts w:hint="eastAsia"/>
          <w:lang w:eastAsia="zh-CN"/>
        </w:rPr>
        <w:t xml:space="preserve"> uplink Tx beam to </w:t>
      </w:r>
      <w:r w:rsidR="005269A8">
        <w:rPr>
          <w:rFonts w:hint="eastAsia"/>
          <w:lang w:eastAsia="zh-CN"/>
        </w:rPr>
        <w:t xml:space="preserve">avoid </w:t>
      </w:r>
      <w:r w:rsidR="003230AD">
        <w:rPr>
          <w:rFonts w:hint="eastAsia"/>
          <w:lang w:eastAsia="zh-CN"/>
        </w:rPr>
        <w:t xml:space="preserve">the </w:t>
      </w:r>
      <w:r w:rsidR="00596176">
        <w:rPr>
          <w:lang w:eastAsia="zh-CN"/>
        </w:rPr>
        <w:t>phenomenon</w:t>
      </w:r>
      <w:r w:rsidR="00596176">
        <w:rPr>
          <w:rFonts w:hint="eastAsia"/>
          <w:lang w:eastAsia="zh-CN"/>
        </w:rPr>
        <w:t xml:space="preserve"> </w:t>
      </w:r>
      <w:r w:rsidR="003230AD">
        <w:rPr>
          <w:rFonts w:hint="eastAsia"/>
          <w:lang w:eastAsia="zh-CN"/>
        </w:rPr>
        <w:t xml:space="preserve">of </w:t>
      </w:r>
      <w:r w:rsidR="00741D75">
        <w:rPr>
          <w:rFonts w:hint="eastAsia"/>
          <w:lang w:eastAsia="zh-CN"/>
        </w:rPr>
        <w:t>beam aging</w:t>
      </w:r>
      <w:r w:rsidR="00BF0D12">
        <w:rPr>
          <w:lang w:eastAsia="zh-CN"/>
        </w:rPr>
        <w:t>; on the other hand,</w:t>
      </w:r>
      <w:r w:rsidR="00741D75">
        <w:rPr>
          <w:rFonts w:hint="eastAsia"/>
          <w:lang w:eastAsia="zh-CN"/>
        </w:rPr>
        <w:t xml:space="preserve"> </w:t>
      </w:r>
      <w:r w:rsidR="00E33EAD">
        <w:rPr>
          <w:rFonts w:hint="eastAsia"/>
          <w:lang w:eastAsia="zh-CN"/>
        </w:rPr>
        <w:t>it is better to keep the spec</w:t>
      </w:r>
      <w:r w:rsidR="00596176">
        <w:rPr>
          <w:lang w:eastAsia="zh-CN"/>
        </w:rPr>
        <w:t>ification</w:t>
      </w:r>
      <w:r w:rsidR="00E33EAD">
        <w:rPr>
          <w:rFonts w:hint="eastAsia"/>
          <w:lang w:eastAsia="zh-CN"/>
        </w:rPr>
        <w:t xml:space="preserve"> unity</w:t>
      </w:r>
      <w:r w:rsidR="00D3434F">
        <w:rPr>
          <w:rFonts w:hint="eastAsia"/>
          <w:lang w:eastAsia="zh-CN"/>
        </w:rPr>
        <w:t>, i.e. treating the 1</w:t>
      </w:r>
      <w:r w:rsidR="00D3434F" w:rsidRPr="00D3434F">
        <w:rPr>
          <w:rFonts w:hint="eastAsia"/>
          <w:vertAlign w:val="superscript"/>
          <w:lang w:eastAsia="zh-CN"/>
        </w:rPr>
        <w:t>st</w:t>
      </w:r>
      <w:r w:rsidR="00D3434F">
        <w:rPr>
          <w:rFonts w:hint="eastAsia"/>
          <w:lang w:eastAsia="zh-CN"/>
        </w:rPr>
        <w:t xml:space="preserve"> RRC re-configuration and </w:t>
      </w:r>
      <w:r w:rsidR="00E33EAD">
        <w:rPr>
          <w:rFonts w:hint="eastAsia"/>
          <w:lang w:eastAsia="zh-CN"/>
        </w:rPr>
        <w:t>other</w:t>
      </w:r>
      <w:r w:rsidR="00D3434F">
        <w:rPr>
          <w:rFonts w:hint="eastAsia"/>
          <w:lang w:eastAsia="zh-CN"/>
        </w:rPr>
        <w:t xml:space="preserve"> RRC re-configuration</w:t>
      </w:r>
      <w:r w:rsidR="00596176">
        <w:rPr>
          <w:lang w:eastAsia="zh-CN"/>
        </w:rPr>
        <w:t>s</w:t>
      </w:r>
      <w:r w:rsidR="00D3434F">
        <w:rPr>
          <w:rFonts w:hint="eastAsia"/>
          <w:lang w:eastAsia="zh-CN"/>
        </w:rPr>
        <w:t xml:space="preserve"> in </w:t>
      </w:r>
      <w:r w:rsidR="00D3434F" w:rsidRPr="00186C70">
        <w:rPr>
          <w:rFonts w:hint="eastAsia"/>
          <w:lang w:eastAsia="zh-CN"/>
        </w:rPr>
        <w:t xml:space="preserve">a </w:t>
      </w:r>
      <w:r w:rsidR="00D3434F">
        <w:rPr>
          <w:rFonts w:hint="eastAsia"/>
          <w:lang w:eastAsia="zh-CN"/>
        </w:rPr>
        <w:t xml:space="preserve">unified way from </w:t>
      </w:r>
      <w:r w:rsidR="00596176">
        <w:rPr>
          <w:lang w:eastAsia="zh-CN"/>
        </w:rPr>
        <w:t xml:space="preserve">the </w:t>
      </w:r>
      <w:r w:rsidR="00D3434F">
        <w:rPr>
          <w:rFonts w:hint="eastAsia"/>
          <w:lang w:eastAsia="zh-CN"/>
        </w:rPr>
        <w:t>standard perspective</w:t>
      </w:r>
      <w:r w:rsidR="00BF0D12">
        <w:rPr>
          <w:rFonts w:hint="eastAsia"/>
          <w:lang w:eastAsia="zh-CN"/>
        </w:rPr>
        <w:t>. Considering both</w:t>
      </w:r>
      <w:r w:rsidR="00D3434F">
        <w:rPr>
          <w:rFonts w:hint="eastAsia"/>
          <w:lang w:eastAsia="zh-CN"/>
        </w:rPr>
        <w:t xml:space="preserve"> sides</w:t>
      </w:r>
      <w:r w:rsidR="00741D75">
        <w:rPr>
          <w:rFonts w:hint="eastAsia"/>
          <w:lang w:eastAsia="zh-CN"/>
        </w:rPr>
        <w:t xml:space="preserve">, </w:t>
      </w:r>
      <w:r w:rsidR="001710C3">
        <w:rPr>
          <w:rFonts w:hint="eastAsia"/>
          <w:lang w:eastAsia="zh-CN"/>
        </w:rPr>
        <w:t xml:space="preserve">we </w:t>
      </w:r>
      <w:r w:rsidR="005269A8">
        <w:rPr>
          <w:rFonts w:hint="eastAsia"/>
          <w:lang w:eastAsia="zh-CN"/>
        </w:rPr>
        <w:t xml:space="preserve">think the following </w:t>
      </w:r>
      <w:r w:rsidR="001710C3">
        <w:rPr>
          <w:rFonts w:hint="eastAsia"/>
          <w:lang w:eastAsia="zh-CN"/>
        </w:rPr>
        <w:t xml:space="preserve">proposal </w:t>
      </w:r>
      <w:r w:rsidR="00BF0D12">
        <w:rPr>
          <w:rFonts w:hint="eastAsia"/>
          <w:lang w:eastAsia="zh-CN"/>
        </w:rPr>
        <w:t xml:space="preserve">in </w:t>
      </w:r>
      <w:r w:rsidR="001A4972">
        <w:rPr>
          <w:lang w:eastAsia="zh-CN"/>
        </w:rPr>
        <w:fldChar w:fldCharType="begin"/>
      </w:r>
      <w:r w:rsidR="001A4972">
        <w:rPr>
          <w:lang w:eastAsia="zh-CN"/>
        </w:rPr>
        <w:instrText xml:space="preserve"> </w:instrText>
      </w:r>
      <w:r w:rsidR="001A4972">
        <w:rPr>
          <w:rFonts w:hint="eastAsia"/>
          <w:lang w:eastAsia="zh-CN"/>
        </w:rPr>
        <w:instrText>REF _Ref513450003 \r \h</w:instrText>
      </w:r>
      <w:r w:rsidR="001A4972">
        <w:rPr>
          <w:lang w:eastAsia="zh-CN"/>
        </w:rPr>
        <w:instrText xml:space="preserve"> </w:instrText>
      </w:r>
      <w:r w:rsidR="001A4972">
        <w:rPr>
          <w:lang w:eastAsia="zh-CN"/>
        </w:rPr>
      </w:r>
      <w:r w:rsidR="001A4972">
        <w:rPr>
          <w:lang w:eastAsia="zh-CN"/>
        </w:rPr>
        <w:fldChar w:fldCharType="separate"/>
      </w:r>
      <w:r w:rsidR="00E421CC">
        <w:rPr>
          <w:lang w:eastAsia="zh-CN"/>
        </w:rPr>
        <w:t>[4]</w:t>
      </w:r>
      <w:r w:rsidR="001A4972">
        <w:rPr>
          <w:lang w:eastAsia="zh-CN"/>
        </w:rPr>
        <w:fldChar w:fldCharType="end"/>
      </w:r>
      <w:r w:rsidR="001A4972">
        <w:rPr>
          <w:rFonts w:hint="eastAsia"/>
          <w:lang w:eastAsia="zh-CN"/>
        </w:rPr>
        <w:t xml:space="preserve"> </w:t>
      </w:r>
      <w:r w:rsidR="005269A8">
        <w:rPr>
          <w:rFonts w:hint="eastAsia"/>
          <w:lang w:eastAsia="zh-CN"/>
        </w:rPr>
        <w:t>is reasonable</w:t>
      </w:r>
      <w:r w:rsidR="00F64EB8">
        <w:rPr>
          <w:rFonts w:hint="eastAsia"/>
          <w:lang w:eastAsia="zh-CN"/>
        </w:rPr>
        <w:t>.</w:t>
      </w:r>
    </w:p>
    <w:p w14:paraId="65A111B2" w14:textId="2E5937A1" w:rsidR="001710C3" w:rsidRDefault="001710C3" w:rsidP="001710C3">
      <w:pPr>
        <w:pStyle w:val="af9"/>
        <w:numPr>
          <w:ilvl w:val="0"/>
          <w:numId w:val="8"/>
        </w:numPr>
        <w:spacing w:after="120"/>
        <w:ind w:left="0" w:firstLine="0"/>
        <w:rPr>
          <w:rFonts w:asciiTheme="minorHAnsi" w:hAnsiTheme="minorHAnsi" w:cs="Times New Roman"/>
          <w:b/>
          <w:sz w:val="22"/>
          <w:szCs w:val="22"/>
        </w:rPr>
      </w:pPr>
      <w:r>
        <w:rPr>
          <w:rFonts w:asciiTheme="minorHAnsi" w:hAnsiTheme="minorHAnsi" w:cs="Times New Roman" w:hint="eastAsia"/>
          <w:b/>
          <w:sz w:val="22"/>
          <w:szCs w:val="22"/>
        </w:rPr>
        <w:t xml:space="preserve">Between RRC re-configuration and </w:t>
      </w:r>
      <w:r w:rsidR="001A4972">
        <w:rPr>
          <w:rFonts w:asciiTheme="minorHAnsi" w:hAnsiTheme="minorHAnsi" w:cs="Times New Roman" w:hint="eastAsia"/>
          <w:b/>
          <w:sz w:val="22"/>
          <w:szCs w:val="22"/>
        </w:rPr>
        <w:t xml:space="preserve">subsequent </w:t>
      </w:r>
      <w:r>
        <w:rPr>
          <w:rFonts w:asciiTheme="minorHAnsi" w:hAnsiTheme="minorHAnsi" w:cs="Times New Roman" w:hint="eastAsia"/>
          <w:b/>
          <w:sz w:val="22"/>
          <w:szCs w:val="22"/>
        </w:rPr>
        <w:t xml:space="preserve">MAC CE activation, </w:t>
      </w:r>
      <w:r>
        <w:rPr>
          <w:rFonts w:asciiTheme="minorHAnsi" w:hAnsiTheme="minorHAnsi" w:cs="Times New Roman" w:hint="eastAsia"/>
          <w:b/>
          <w:color w:val="000000" w:themeColor="text1"/>
          <w:sz w:val="22"/>
          <w:szCs w:val="22"/>
        </w:rPr>
        <w:t>a UE may refer to the SS/PBCH block</w:t>
      </w:r>
      <w:r w:rsidRPr="007C0284">
        <w:rPr>
          <w:rFonts w:asciiTheme="minorHAnsi" w:hAnsiTheme="minorHAnsi" w:cs="Times New Roman" w:hint="eastAsia"/>
          <w:b/>
          <w:color w:val="000000" w:themeColor="text1"/>
          <w:sz w:val="22"/>
          <w:szCs w:val="22"/>
        </w:rPr>
        <w:t xml:space="preserve"> resource </w:t>
      </w:r>
      <w:r>
        <w:rPr>
          <w:rFonts w:asciiTheme="minorHAnsi" w:hAnsiTheme="minorHAnsi" w:cs="Times New Roman" w:hint="eastAsia"/>
          <w:b/>
          <w:color w:val="000000" w:themeColor="text1"/>
          <w:sz w:val="22"/>
          <w:szCs w:val="22"/>
        </w:rPr>
        <w:t>determined during</w:t>
      </w:r>
      <w:r w:rsidRPr="007C0284">
        <w:rPr>
          <w:rFonts w:asciiTheme="minorHAnsi" w:hAnsiTheme="minorHAnsi" w:cs="Times New Roman" w:hint="eastAsia"/>
          <w:b/>
          <w:color w:val="000000" w:themeColor="text1"/>
          <w:sz w:val="22"/>
          <w:szCs w:val="22"/>
        </w:rPr>
        <w:t xml:space="preserve"> </w:t>
      </w:r>
      <w:r>
        <w:rPr>
          <w:rFonts w:asciiTheme="minorHAnsi" w:hAnsiTheme="minorHAnsi" w:cs="Times New Roman" w:hint="eastAsia"/>
          <w:b/>
          <w:color w:val="000000" w:themeColor="text1"/>
          <w:sz w:val="22"/>
          <w:szCs w:val="22"/>
        </w:rPr>
        <w:t xml:space="preserve">random </w:t>
      </w:r>
      <w:r w:rsidRPr="007C0284">
        <w:rPr>
          <w:rFonts w:asciiTheme="minorHAnsi" w:hAnsiTheme="minorHAnsi" w:cs="Times New Roman" w:hint="eastAsia"/>
          <w:b/>
          <w:color w:val="000000" w:themeColor="text1"/>
          <w:sz w:val="22"/>
          <w:szCs w:val="22"/>
        </w:rPr>
        <w:t xml:space="preserve">access </w:t>
      </w:r>
      <w:r>
        <w:rPr>
          <w:rFonts w:asciiTheme="minorHAnsi" w:hAnsiTheme="minorHAnsi" w:cs="Times New Roman" w:hint="eastAsia"/>
          <w:b/>
          <w:color w:val="000000" w:themeColor="text1"/>
          <w:sz w:val="22"/>
          <w:szCs w:val="22"/>
        </w:rPr>
        <w:t xml:space="preserve">or </w:t>
      </w:r>
      <w:r w:rsidRPr="007C0284">
        <w:rPr>
          <w:rFonts w:asciiTheme="minorHAnsi" w:hAnsiTheme="minorHAnsi" w:cs="Times New Roman" w:hint="eastAsia"/>
          <w:b/>
          <w:color w:val="000000" w:themeColor="text1"/>
          <w:sz w:val="22"/>
          <w:szCs w:val="22"/>
        </w:rPr>
        <w:t xml:space="preserve">the most recent </w:t>
      </w:r>
      <w:r>
        <w:rPr>
          <w:rFonts w:asciiTheme="minorHAnsi" w:hAnsiTheme="minorHAnsi" w:cs="Times New Roman" w:hint="eastAsia"/>
          <w:b/>
          <w:color w:val="000000" w:themeColor="text1"/>
          <w:sz w:val="22"/>
          <w:szCs w:val="22"/>
        </w:rPr>
        <w:t xml:space="preserve">spatial relation </w:t>
      </w:r>
      <w:r w:rsidRPr="007C0284">
        <w:rPr>
          <w:rFonts w:asciiTheme="minorHAnsi" w:hAnsiTheme="minorHAnsi" w:cs="Times New Roman" w:hint="eastAsia"/>
          <w:b/>
          <w:color w:val="000000" w:themeColor="text1"/>
          <w:sz w:val="22"/>
          <w:szCs w:val="22"/>
        </w:rPr>
        <w:t xml:space="preserve">activated by MAC CE </w:t>
      </w:r>
      <w:r>
        <w:rPr>
          <w:rFonts w:asciiTheme="minorHAnsi" w:hAnsiTheme="minorHAnsi" w:cs="Times New Roman" w:hint="eastAsia"/>
          <w:b/>
          <w:color w:val="000000" w:themeColor="text1"/>
          <w:sz w:val="22"/>
          <w:szCs w:val="22"/>
        </w:rPr>
        <w:t xml:space="preserve">whichever is more recent </w:t>
      </w:r>
      <w:r w:rsidR="00E2579F">
        <w:rPr>
          <w:rFonts w:asciiTheme="minorHAnsi" w:hAnsiTheme="minorHAnsi" w:cs="Times New Roman" w:hint="eastAsia"/>
          <w:b/>
          <w:sz w:val="22"/>
          <w:szCs w:val="22"/>
        </w:rPr>
        <w:t>as the default spatial transmission filter</w:t>
      </w:r>
      <w:r>
        <w:rPr>
          <w:rFonts w:asciiTheme="minorHAnsi" w:hAnsiTheme="minorHAnsi" w:cs="Times New Roman" w:hint="eastAsia"/>
          <w:b/>
          <w:sz w:val="22"/>
          <w:szCs w:val="22"/>
        </w:rPr>
        <w:t xml:space="preserve"> </w:t>
      </w:r>
      <w:r w:rsidR="00E2579F">
        <w:rPr>
          <w:rFonts w:asciiTheme="minorHAnsi" w:hAnsiTheme="minorHAnsi" w:cs="Times New Roman" w:hint="eastAsia"/>
          <w:b/>
          <w:sz w:val="22"/>
          <w:szCs w:val="22"/>
        </w:rPr>
        <w:t>for</w:t>
      </w:r>
      <w:r>
        <w:rPr>
          <w:rFonts w:asciiTheme="minorHAnsi" w:hAnsiTheme="minorHAnsi" w:cs="Times New Roman" w:hint="eastAsia"/>
          <w:b/>
          <w:sz w:val="22"/>
          <w:szCs w:val="22"/>
        </w:rPr>
        <w:t xml:space="preserve"> PU</w:t>
      </w:r>
      <w:r w:rsidRPr="007C0284">
        <w:rPr>
          <w:rFonts w:asciiTheme="minorHAnsi" w:hAnsiTheme="minorHAnsi" w:cs="Times New Roman" w:hint="eastAsia"/>
          <w:b/>
          <w:sz w:val="22"/>
          <w:szCs w:val="22"/>
        </w:rPr>
        <w:t>CCH</w:t>
      </w:r>
      <w:r w:rsidR="00E33EAD">
        <w:rPr>
          <w:rFonts w:asciiTheme="minorHAnsi" w:hAnsiTheme="minorHAnsi" w:cs="Times New Roman" w:hint="eastAsia"/>
          <w:b/>
          <w:sz w:val="22"/>
          <w:szCs w:val="22"/>
        </w:rPr>
        <w:t>.</w:t>
      </w:r>
    </w:p>
    <w:p w14:paraId="47E8D930" w14:textId="14E698E8" w:rsidR="005D5CA1" w:rsidRDefault="005D5CA1" w:rsidP="005D5CA1">
      <w:pPr>
        <w:pStyle w:val="2"/>
        <w:rPr>
          <w:lang w:eastAsia="zh-CN"/>
        </w:rPr>
      </w:pPr>
      <w:r>
        <w:rPr>
          <w:rFonts w:hint="eastAsia"/>
          <w:lang w:eastAsia="zh-CN"/>
        </w:rPr>
        <w:t>PUSCH</w:t>
      </w:r>
    </w:p>
    <w:p w14:paraId="3BE6582E" w14:textId="77777777" w:rsidR="003D1023" w:rsidRDefault="003D1023" w:rsidP="003D1023">
      <w:pPr>
        <w:rPr>
          <w:b/>
          <w:u w:val="single"/>
          <w:lang w:eastAsia="zh-CN"/>
        </w:rPr>
      </w:pPr>
      <w:r>
        <w:rPr>
          <w:rFonts w:hint="eastAsia"/>
          <w:b/>
          <w:u w:val="single"/>
          <w:lang w:eastAsia="zh-CN"/>
        </w:rPr>
        <w:t>Spatial relation indication</w:t>
      </w:r>
    </w:p>
    <w:p w14:paraId="1D877447" w14:textId="5501A76B" w:rsidR="008E794C" w:rsidRDefault="003D1023" w:rsidP="006755BC">
      <w:pPr>
        <w:rPr>
          <w:lang w:eastAsia="zh-CN"/>
        </w:rPr>
      </w:pPr>
      <w:r w:rsidRPr="001710C3">
        <w:rPr>
          <w:rFonts w:hint="eastAsia"/>
          <w:lang w:eastAsia="zh-CN"/>
        </w:rPr>
        <w:tab/>
      </w:r>
      <w:r w:rsidR="008E794C">
        <w:rPr>
          <w:rFonts w:hint="eastAsia"/>
          <w:lang w:eastAsia="zh-CN"/>
        </w:rPr>
        <w:t>In RAN1 #92bis meeting, for the DCI format 0_0 scheduling PUSCH without SRI, the default spatial relation for PUSCH fol</w:t>
      </w:r>
      <w:r w:rsidR="002E166A">
        <w:rPr>
          <w:rFonts w:hint="eastAsia"/>
          <w:lang w:eastAsia="zh-CN"/>
        </w:rPr>
        <w:t>lows that of PUCCH. To refer</w:t>
      </w:r>
      <w:r w:rsidR="008E794C">
        <w:rPr>
          <w:rFonts w:hint="eastAsia"/>
          <w:lang w:eastAsia="zh-CN"/>
        </w:rPr>
        <w:t>, one may find the agreement as below.</w:t>
      </w:r>
    </w:p>
    <w:p w14:paraId="732056DB" w14:textId="5C0A8E7B" w:rsidR="008E794C" w:rsidRDefault="008E794C" w:rsidP="008E794C">
      <w:pPr>
        <w:spacing w:after="0"/>
        <w:rPr>
          <w:lang w:eastAsia="x-none"/>
        </w:rPr>
      </w:pPr>
      <w:r w:rsidRPr="000B1022">
        <w:rPr>
          <w:rStyle w:val="a4"/>
          <w:b/>
        </w:rPr>
        <w:t>R1-1805574</w:t>
      </w:r>
      <w:r>
        <w:rPr>
          <w:lang w:eastAsia="x-none"/>
        </w:rPr>
        <w:tab/>
      </w:r>
      <w:r>
        <w:rPr>
          <w:rFonts w:hint="eastAsia"/>
          <w:lang w:eastAsia="zh-CN"/>
        </w:rPr>
        <w:t xml:space="preserve"> </w:t>
      </w:r>
      <w:r w:rsidRPr="000B1022">
        <w:rPr>
          <w:lang w:eastAsia="x-none"/>
        </w:rPr>
        <w:t>Feature lead summary 2 on beam measurement and reporting</w:t>
      </w:r>
      <w:r w:rsidR="00EE185D">
        <w:rPr>
          <w:rFonts w:hint="eastAsia"/>
          <w:lang w:eastAsia="zh-CN"/>
        </w:rPr>
        <w:tab/>
      </w:r>
      <w:r w:rsidR="00EE185D">
        <w:rPr>
          <w:rFonts w:hint="eastAsia"/>
          <w:lang w:eastAsia="zh-CN"/>
        </w:rPr>
        <w:tab/>
        <w:t xml:space="preserve">  </w:t>
      </w:r>
      <w:r w:rsidR="00EE185D">
        <w:rPr>
          <w:rFonts w:hint="eastAsia"/>
          <w:lang w:eastAsia="zh-CN"/>
        </w:rPr>
        <w:tab/>
      </w:r>
      <w:r>
        <w:rPr>
          <w:lang w:eastAsia="x-none"/>
        </w:rPr>
        <w:tab/>
      </w:r>
      <w:r w:rsidR="00EE185D">
        <w:rPr>
          <w:rFonts w:hint="eastAsia"/>
          <w:lang w:eastAsia="zh-CN"/>
        </w:rPr>
        <w:tab/>
      </w:r>
      <w:r>
        <w:rPr>
          <w:lang w:eastAsia="x-none"/>
        </w:rPr>
        <w:t xml:space="preserve">Ericsson </w:t>
      </w:r>
    </w:p>
    <w:p w14:paraId="34189036" w14:textId="77777777" w:rsidR="008E794C" w:rsidRPr="000B1022" w:rsidRDefault="008E794C" w:rsidP="008E794C">
      <w:pPr>
        <w:spacing w:after="0"/>
        <w:rPr>
          <w:b/>
        </w:rPr>
      </w:pPr>
      <w:r w:rsidRPr="000B1022">
        <w:rPr>
          <w:rFonts w:eastAsia="宋体"/>
          <w:b/>
          <w:highlight w:val="green"/>
        </w:rPr>
        <w:t>Agreement:</w:t>
      </w:r>
    </w:p>
    <w:p w14:paraId="2D613399" w14:textId="77777777" w:rsidR="008E794C" w:rsidRPr="000B1022" w:rsidRDefault="008E794C" w:rsidP="008E794C">
      <w:pPr>
        <w:pStyle w:val="a3"/>
        <w:numPr>
          <w:ilvl w:val="0"/>
          <w:numId w:val="20"/>
        </w:numPr>
        <w:overflowPunct w:val="0"/>
        <w:snapToGrid/>
        <w:spacing w:after="0"/>
        <w:textAlignment w:val="baseline"/>
      </w:pPr>
      <w:r w:rsidRPr="000B1022">
        <w:t>For PUSCH scheduled by DCI format 0_0, the UE shall use a default spatial relation corresponding to the spatial relation, if applicable, used by the PUCCH resource with the lowest ID configured in the active UL BWP</w:t>
      </w:r>
    </w:p>
    <w:p w14:paraId="05052F1B" w14:textId="77777777" w:rsidR="008E794C" w:rsidRPr="000B1022" w:rsidRDefault="008E794C" w:rsidP="008E794C">
      <w:pPr>
        <w:pStyle w:val="a3"/>
        <w:numPr>
          <w:ilvl w:val="1"/>
          <w:numId w:val="20"/>
        </w:numPr>
        <w:overflowPunct w:val="0"/>
        <w:snapToGrid/>
        <w:spacing w:after="0"/>
        <w:textAlignment w:val="baseline"/>
      </w:pPr>
      <w:r w:rsidRPr="000B1022">
        <w:t>Above applies for a cell configured with PUCCH</w:t>
      </w:r>
    </w:p>
    <w:p w14:paraId="4F3D061D" w14:textId="206BDEBA" w:rsidR="008E794C" w:rsidRDefault="008E794C" w:rsidP="008E794C">
      <w:pPr>
        <w:pStyle w:val="a3"/>
        <w:numPr>
          <w:ilvl w:val="1"/>
          <w:numId w:val="20"/>
        </w:numPr>
        <w:overflowPunct w:val="0"/>
        <w:snapToGrid/>
        <w:ind w:left="1434" w:hanging="357"/>
        <w:textAlignment w:val="baseline"/>
      </w:pPr>
      <w:r w:rsidRPr="000B1022">
        <w:t xml:space="preserve">Note: the UE is configured with a list of spatial relations in </w:t>
      </w:r>
      <w:r w:rsidRPr="000B1022">
        <w:rPr>
          <w:i/>
        </w:rPr>
        <w:t>PUCCH-SpatialRelationInfo</w:t>
      </w:r>
      <w:r w:rsidRPr="000B1022">
        <w:t>. MAC-CE indicates a single selected spatial relation from the list on a per-PUCCH resource basis if the list has more than one element.</w:t>
      </w:r>
    </w:p>
    <w:p w14:paraId="047F21DF" w14:textId="24944AA3" w:rsidR="008E794C" w:rsidRDefault="008E794C" w:rsidP="0011140B">
      <w:pPr>
        <w:pStyle w:val="a3"/>
        <w:overflowPunct w:val="0"/>
        <w:snapToGrid/>
        <w:textAlignment w:val="baseline"/>
        <w:rPr>
          <w:lang w:eastAsia="zh-CN"/>
        </w:rPr>
      </w:pPr>
      <w:r>
        <w:rPr>
          <w:rFonts w:hint="eastAsia"/>
          <w:lang w:eastAsia="zh-CN"/>
        </w:rPr>
        <w:t xml:space="preserve">For </w:t>
      </w:r>
      <w:r w:rsidR="00034974">
        <w:rPr>
          <w:rFonts w:hint="eastAsia"/>
          <w:lang w:eastAsia="zh-CN"/>
        </w:rPr>
        <w:t xml:space="preserve">PUSCH scheduled by </w:t>
      </w:r>
      <w:r>
        <w:rPr>
          <w:rFonts w:hint="eastAsia"/>
          <w:lang w:eastAsia="zh-CN"/>
        </w:rPr>
        <w:t>DCI format 0_1</w:t>
      </w:r>
      <w:r w:rsidR="00034974">
        <w:rPr>
          <w:rFonts w:hint="eastAsia"/>
          <w:lang w:eastAsia="zh-CN"/>
        </w:rPr>
        <w:t xml:space="preserve">, a UE may be </w:t>
      </w:r>
      <w:r>
        <w:rPr>
          <w:rFonts w:hint="eastAsia"/>
          <w:lang w:eastAsia="zh-CN"/>
        </w:rPr>
        <w:t>config</w:t>
      </w:r>
      <w:r w:rsidR="00034974">
        <w:rPr>
          <w:rFonts w:hint="eastAsia"/>
          <w:lang w:eastAsia="zh-CN"/>
        </w:rPr>
        <w:t xml:space="preserve">ured with single SRS resource, according to </w:t>
      </w:r>
      <w:r w:rsidR="00596176">
        <w:rPr>
          <w:lang w:eastAsia="zh-CN"/>
        </w:rPr>
        <w:t xml:space="preserve">the </w:t>
      </w:r>
      <w:r w:rsidR="00034974">
        <w:rPr>
          <w:rFonts w:hint="eastAsia"/>
          <w:lang w:eastAsia="zh-CN"/>
        </w:rPr>
        <w:t>current spec</w:t>
      </w:r>
      <w:r w:rsidR="00596176">
        <w:rPr>
          <w:lang w:eastAsia="zh-CN"/>
        </w:rPr>
        <w:t>ification</w:t>
      </w:r>
      <w:r w:rsidR="009901A5">
        <w:rPr>
          <w:rFonts w:hint="eastAsia"/>
          <w:lang w:eastAsia="zh-CN"/>
        </w:rPr>
        <w:t>,</w:t>
      </w:r>
      <w:r w:rsidR="00E33EAD">
        <w:rPr>
          <w:rFonts w:hint="eastAsia"/>
          <w:lang w:eastAsia="zh-CN"/>
        </w:rPr>
        <w:t xml:space="preserve"> </w:t>
      </w:r>
      <w:r w:rsidR="00034974">
        <w:rPr>
          <w:rFonts w:hint="eastAsia"/>
          <w:lang w:eastAsia="zh-CN"/>
        </w:rPr>
        <w:t xml:space="preserve">there </w:t>
      </w:r>
      <w:r w:rsidR="0011140B">
        <w:rPr>
          <w:rFonts w:hint="eastAsia"/>
          <w:lang w:eastAsia="zh-CN"/>
        </w:rPr>
        <w:t>is no SRI filed</w:t>
      </w:r>
      <w:r w:rsidR="00034974">
        <w:rPr>
          <w:rFonts w:hint="eastAsia"/>
          <w:lang w:eastAsia="zh-CN"/>
        </w:rPr>
        <w:t xml:space="preserve">. </w:t>
      </w:r>
      <w:r w:rsidR="0011140B">
        <w:rPr>
          <w:rFonts w:hint="eastAsia"/>
          <w:lang w:eastAsia="zh-CN"/>
        </w:rPr>
        <w:t>Moreover, t</w:t>
      </w:r>
      <w:r w:rsidR="00034974">
        <w:rPr>
          <w:rFonts w:hint="eastAsia"/>
          <w:lang w:eastAsia="zh-CN"/>
        </w:rPr>
        <w:t xml:space="preserve">here might be </w:t>
      </w:r>
      <w:r>
        <w:rPr>
          <w:rFonts w:hint="eastAsia"/>
          <w:lang w:eastAsia="zh-CN"/>
        </w:rPr>
        <w:t>other case</w:t>
      </w:r>
      <w:r w:rsidR="00034974">
        <w:rPr>
          <w:rFonts w:hint="eastAsia"/>
          <w:lang w:eastAsia="zh-CN"/>
        </w:rPr>
        <w:t>(s)</w:t>
      </w:r>
      <w:r>
        <w:rPr>
          <w:rFonts w:hint="eastAsia"/>
          <w:lang w:eastAsia="zh-CN"/>
        </w:rPr>
        <w:t xml:space="preserve"> that SRI cannot dynamically indicate spatial </w:t>
      </w:r>
      <w:r w:rsidR="00CA7AD2">
        <w:rPr>
          <w:rFonts w:hint="eastAsia"/>
          <w:lang w:eastAsia="zh-CN"/>
        </w:rPr>
        <w:t>relation information</w:t>
      </w:r>
      <w:r w:rsidR="0011140B">
        <w:rPr>
          <w:rFonts w:hint="eastAsia"/>
          <w:lang w:eastAsia="zh-CN"/>
        </w:rPr>
        <w:t xml:space="preserve"> for PUSCH</w:t>
      </w:r>
      <w:r w:rsidR="00034974">
        <w:rPr>
          <w:rFonts w:hint="eastAsia"/>
          <w:lang w:eastAsia="zh-CN"/>
        </w:rPr>
        <w:t>.</w:t>
      </w:r>
      <w:r>
        <w:rPr>
          <w:rFonts w:hint="eastAsia"/>
          <w:lang w:eastAsia="zh-CN"/>
        </w:rPr>
        <w:t xml:space="preserve"> </w:t>
      </w:r>
      <w:r w:rsidR="00034974">
        <w:rPr>
          <w:rFonts w:hint="eastAsia"/>
          <w:lang w:eastAsia="zh-CN"/>
        </w:rPr>
        <w:t xml:space="preserve">So </w:t>
      </w:r>
      <w:r>
        <w:rPr>
          <w:rFonts w:hint="eastAsia"/>
          <w:lang w:eastAsia="zh-CN"/>
        </w:rPr>
        <w:t xml:space="preserve">we believe </w:t>
      </w:r>
      <w:r w:rsidR="00596176">
        <w:rPr>
          <w:lang w:eastAsia="zh-CN"/>
        </w:rPr>
        <w:t xml:space="preserve">a </w:t>
      </w:r>
      <w:r>
        <w:rPr>
          <w:lang w:eastAsia="zh-CN"/>
        </w:rPr>
        <w:t>similar</w:t>
      </w:r>
      <w:r>
        <w:rPr>
          <w:rFonts w:hint="eastAsia"/>
          <w:lang w:eastAsia="zh-CN"/>
        </w:rPr>
        <w:t xml:space="preserve"> agreement can be achieved as </w:t>
      </w:r>
      <w:r w:rsidR="0011140B">
        <w:rPr>
          <w:rFonts w:hint="eastAsia"/>
          <w:lang w:eastAsia="zh-CN"/>
        </w:rPr>
        <w:t xml:space="preserve">that </w:t>
      </w:r>
      <w:r w:rsidR="00034974">
        <w:rPr>
          <w:rFonts w:hint="eastAsia"/>
          <w:lang w:eastAsia="zh-CN"/>
        </w:rPr>
        <w:t>for DCI format 0_0</w:t>
      </w:r>
      <w:r w:rsidR="0011140B">
        <w:rPr>
          <w:rFonts w:hint="eastAsia"/>
          <w:lang w:eastAsia="zh-CN"/>
        </w:rPr>
        <w:t xml:space="preserve">. </w:t>
      </w:r>
    </w:p>
    <w:p w14:paraId="294AF003" w14:textId="52E61E91" w:rsidR="0011140B" w:rsidRDefault="0011140B" w:rsidP="0011140B">
      <w:pPr>
        <w:pStyle w:val="af9"/>
        <w:numPr>
          <w:ilvl w:val="0"/>
          <w:numId w:val="8"/>
        </w:numPr>
        <w:spacing w:after="120"/>
        <w:ind w:left="0" w:firstLine="0"/>
        <w:rPr>
          <w:rFonts w:asciiTheme="minorHAnsi" w:hAnsiTheme="minorHAnsi" w:cs="Times New Roman"/>
          <w:b/>
          <w:sz w:val="22"/>
          <w:szCs w:val="22"/>
        </w:rPr>
      </w:pPr>
      <w:r>
        <w:rPr>
          <w:rFonts w:asciiTheme="minorHAnsi" w:hAnsiTheme="minorHAnsi" w:cs="Times New Roman" w:hint="eastAsia"/>
          <w:b/>
          <w:sz w:val="22"/>
          <w:szCs w:val="22"/>
        </w:rPr>
        <w:lastRenderedPageBreak/>
        <w:t xml:space="preserve">For PUSCH scheduled by DCI format 0_1, </w:t>
      </w:r>
      <w:r w:rsidR="00446FDE">
        <w:rPr>
          <w:rFonts w:asciiTheme="minorHAnsi" w:hAnsiTheme="minorHAnsi" w:cs="Times New Roman" w:hint="eastAsia"/>
          <w:b/>
          <w:sz w:val="22"/>
          <w:szCs w:val="22"/>
        </w:rPr>
        <w:t xml:space="preserve">if </w:t>
      </w:r>
      <w:r>
        <w:rPr>
          <w:rFonts w:asciiTheme="minorHAnsi" w:hAnsiTheme="minorHAnsi" w:cs="Times New Roman" w:hint="eastAsia"/>
          <w:b/>
          <w:sz w:val="22"/>
          <w:szCs w:val="22"/>
        </w:rPr>
        <w:t xml:space="preserve">the UE </w:t>
      </w:r>
      <w:r w:rsidR="00446FDE">
        <w:rPr>
          <w:rFonts w:asciiTheme="minorHAnsi" w:hAnsiTheme="minorHAnsi" w:cs="Times New Roman" w:hint="eastAsia"/>
          <w:b/>
          <w:sz w:val="22"/>
          <w:szCs w:val="22"/>
        </w:rPr>
        <w:t xml:space="preserve">is </w:t>
      </w:r>
      <w:r>
        <w:rPr>
          <w:rFonts w:asciiTheme="minorHAnsi" w:hAnsiTheme="minorHAnsi" w:cs="Times New Roman" w:hint="eastAsia"/>
          <w:b/>
          <w:sz w:val="22"/>
          <w:szCs w:val="22"/>
        </w:rPr>
        <w:t>configured with single SRS resource</w:t>
      </w:r>
      <w:r w:rsidR="00446FDE">
        <w:rPr>
          <w:rFonts w:asciiTheme="minorHAnsi" w:hAnsiTheme="minorHAnsi" w:cs="Times New Roman" w:hint="eastAsia"/>
          <w:b/>
          <w:sz w:val="22"/>
          <w:szCs w:val="22"/>
        </w:rPr>
        <w:t>, then it</w:t>
      </w:r>
      <w:r w:rsidR="00E33EAD">
        <w:rPr>
          <w:rFonts w:asciiTheme="minorHAnsi" w:hAnsiTheme="minorHAnsi" w:cs="Times New Roman" w:hint="eastAsia"/>
          <w:b/>
          <w:sz w:val="22"/>
          <w:szCs w:val="22"/>
        </w:rPr>
        <w:t xml:space="preserve"> shall use a </w:t>
      </w:r>
      <w:r>
        <w:rPr>
          <w:rFonts w:asciiTheme="minorHAnsi" w:hAnsiTheme="minorHAnsi" w:cs="Times New Roman" w:hint="eastAsia"/>
          <w:b/>
          <w:sz w:val="22"/>
          <w:szCs w:val="22"/>
        </w:rPr>
        <w:t>default spatial relation corresponding to the spatial relation, if applicable, used by the PUCCH resource with the lowest ID configured in the active UL BWP</w:t>
      </w:r>
      <w:r w:rsidR="00E33EAD">
        <w:rPr>
          <w:rFonts w:asciiTheme="minorHAnsi" w:hAnsiTheme="minorHAnsi" w:cs="Times New Roman" w:hint="eastAsia"/>
          <w:b/>
          <w:sz w:val="22"/>
          <w:szCs w:val="22"/>
        </w:rPr>
        <w:t>.</w:t>
      </w:r>
    </w:p>
    <w:p w14:paraId="0D07D27A" w14:textId="77777777" w:rsidR="001C2744" w:rsidRDefault="001C2744" w:rsidP="001C2744">
      <w:pPr>
        <w:rPr>
          <w:b/>
          <w:u w:val="single"/>
          <w:lang w:eastAsia="zh-CN"/>
        </w:rPr>
      </w:pPr>
      <w:r>
        <w:rPr>
          <w:rFonts w:hint="eastAsia"/>
          <w:b/>
          <w:u w:val="single"/>
          <w:lang w:eastAsia="zh-CN"/>
        </w:rPr>
        <w:t>Default Tx beam</w:t>
      </w:r>
    </w:p>
    <w:p w14:paraId="59E064F5" w14:textId="4405A5C9" w:rsidR="00A05798" w:rsidRDefault="00A05798" w:rsidP="006755BC">
      <w:pPr>
        <w:rPr>
          <w:lang w:eastAsia="zh-CN"/>
        </w:rPr>
      </w:pPr>
      <w:r>
        <w:rPr>
          <w:rFonts w:hint="eastAsia"/>
          <w:lang w:eastAsia="zh-CN"/>
        </w:rPr>
        <w:t xml:space="preserve">Since the beam indication mechanism of PUSCH in NR builds on the spatial relation of SRS, there is no </w:t>
      </w:r>
      <w:r>
        <w:rPr>
          <w:lang w:eastAsia="zh-CN"/>
        </w:rPr>
        <w:t>ambiguous</w:t>
      </w:r>
      <w:r>
        <w:rPr>
          <w:rFonts w:hint="eastAsia"/>
          <w:lang w:eastAsia="zh-CN"/>
        </w:rPr>
        <w:t xml:space="preserve"> issue between RRC re-configuration and subsequent MAC CE activation/</w:t>
      </w:r>
      <w:r>
        <w:rPr>
          <w:lang w:eastAsia="zh-CN"/>
        </w:rPr>
        <w:t>deactivation</w:t>
      </w:r>
      <w:r>
        <w:rPr>
          <w:rFonts w:hint="eastAsia"/>
          <w:lang w:eastAsia="zh-CN"/>
        </w:rPr>
        <w:t xml:space="preserve">. But prior to RRC re-configuration, the default spatial relation </w:t>
      </w:r>
      <w:r w:rsidR="00E33EAD">
        <w:rPr>
          <w:rFonts w:hint="eastAsia"/>
          <w:lang w:eastAsia="zh-CN"/>
        </w:rPr>
        <w:t xml:space="preserve">information </w:t>
      </w:r>
      <w:r>
        <w:rPr>
          <w:rFonts w:hint="eastAsia"/>
          <w:lang w:eastAsia="zh-CN"/>
        </w:rPr>
        <w:t xml:space="preserve">of PUSCH is necessary to a UE. During the RAN1 #92bis meeting, we believe the majority </w:t>
      </w:r>
      <w:r w:rsidR="00596176">
        <w:rPr>
          <w:lang w:eastAsia="zh-CN"/>
        </w:rPr>
        <w:t>seemed to</w:t>
      </w:r>
      <w:r>
        <w:rPr>
          <w:rFonts w:hint="eastAsia"/>
          <w:lang w:eastAsia="zh-CN"/>
        </w:rPr>
        <w:t xml:space="preserve"> merge to the following proposal. </w:t>
      </w:r>
    </w:p>
    <w:p w14:paraId="0A87EE2A" w14:textId="70B1363A" w:rsidR="001C2744" w:rsidRPr="00A05798" w:rsidRDefault="00A05798" w:rsidP="001C2744">
      <w:pPr>
        <w:pStyle w:val="af9"/>
        <w:numPr>
          <w:ilvl w:val="0"/>
          <w:numId w:val="8"/>
        </w:numPr>
        <w:spacing w:after="120"/>
        <w:ind w:left="0" w:firstLine="0"/>
        <w:rPr>
          <w:rFonts w:asciiTheme="minorHAnsi" w:hAnsiTheme="minorHAnsi" w:cs="Times New Roman"/>
          <w:b/>
          <w:sz w:val="22"/>
          <w:szCs w:val="22"/>
        </w:rPr>
      </w:pPr>
      <w:r>
        <w:rPr>
          <w:rFonts w:asciiTheme="minorHAnsi" w:hAnsiTheme="minorHAnsi" w:cs="Times New Roman" w:hint="eastAsia"/>
          <w:b/>
          <w:sz w:val="22"/>
          <w:szCs w:val="22"/>
        </w:rPr>
        <w:t>Prior to UE dedicated configuration, a UE reuse</w:t>
      </w:r>
      <w:r w:rsidR="002E166A">
        <w:rPr>
          <w:rFonts w:asciiTheme="minorHAnsi" w:hAnsiTheme="minorHAnsi" w:cs="Times New Roman"/>
          <w:b/>
          <w:sz w:val="22"/>
          <w:szCs w:val="22"/>
        </w:rPr>
        <w:t>s</w:t>
      </w:r>
      <w:r>
        <w:rPr>
          <w:rFonts w:asciiTheme="minorHAnsi" w:hAnsiTheme="minorHAnsi" w:cs="Times New Roman" w:hint="eastAsia"/>
          <w:b/>
          <w:sz w:val="22"/>
          <w:szCs w:val="22"/>
        </w:rPr>
        <w:t xml:space="preserve"> the spatial relation of Msg.3 PUSCH for </w:t>
      </w:r>
      <w:r w:rsidR="00E33EAD">
        <w:rPr>
          <w:rFonts w:asciiTheme="minorHAnsi" w:hAnsiTheme="minorHAnsi" w:cs="Times New Roman" w:hint="eastAsia"/>
          <w:b/>
          <w:sz w:val="22"/>
          <w:szCs w:val="22"/>
        </w:rPr>
        <w:t xml:space="preserve">other </w:t>
      </w:r>
      <w:r>
        <w:rPr>
          <w:rFonts w:asciiTheme="minorHAnsi" w:hAnsiTheme="minorHAnsi" w:cs="Times New Roman" w:hint="eastAsia"/>
          <w:b/>
          <w:sz w:val="22"/>
          <w:szCs w:val="22"/>
        </w:rPr>
        <w:t>PUSCH transmission</w:t>
      </w:r>
      <w:r w:rsidR="00596176">
        <w:rPr>
          <w:rFonts w:asciiTheme="minorHAnsi" w:hAnsiTheme="minorHAnsi" w:cs="Times New Roman"/>
          <w:b/>
          <w:sz w:val="22"/>
          <w:szCs w:val="22"/>
        </w:rPr>
        <w:t>s</w:t>
      </w:r>
      <w:r w:rsidR="00E33EAD">
        <w:rPr>
          <w:rFonts w:asciiTheme="minorHAnsi" w:hAnsiTheme="minorHAnsi" w:cs="Times New Roman" w:hint="eastAsia"/>
          <w:b/>
          <w:sz w:val="22"/>
          <w:szCs w:val="22"/>
        </w:rPr>
        <w:t>.</w:t>
      </w:r>
    </w:p>
    <w:p w14:paraId="6D84C8DB" w14:textId="68DA0E2F" w:rsidR="005D5CA1" w:rsidRPr="001C2744" w:rsidRDefault="005D5CA1" w:rsidP="005D5CA1">
      <w:pPr>
        <w:pStyle w:val="2"/>
        <w:rPr>
          <w:lang w:eastAsia="zh-CN"/>
        </w:rPr>
      </w:pPr>
      <w:r w:rsidRPr="001C2744">
        <w:rPr>
          <w:rFonts w:hint="eastAsia"/>
          <w:lang w:eastAsia="zh-CN"/>
        </w:rPr>
        <w:t>SRS</w:t>
      </w:r>
    </w:p>
    <w:p w14:paraId="47A6E8F8" w14:textId="7BC8108E" w:rsidR="00A05798" w:rsidRPr="00A05798" w:rsidRDefault="007D2302" w:rsidP="00A05798">
      <w:pPr>
        <w:rPr>
          <w:b/>
          <w:u w:val="single"/>
          <w:lang w:eastAsia="zh-CN"/>
        </w:rPr>
      </w:pPr>
      <w:r w:rsidRPr="001C2744">
        <w:rPr>
          <w:rFonts w:hint="eastAsia"/>
          <w:b/>
          <w:u w:val="single"/>
          <w:lang w:eastAsia="zh-CN"/>
        </w:rPr>
        <w:t>U2/U3 differentiation</w:t>
      </w:r>
    </w:p>
    <w:p w14:paraId="453012FE" w14:textId="4B609754" w:rsidR="00A05798" w:rsidRDefault="00A05798" w:rsidP="006755BC">
      <w:pPr>
        <w:rPr>
          <w:lang w:eastAsia="zh-CN"/>
        </w:rPr>
      </w:pPr>
      <w:r>
        <w:rPr>
          <w:rFonts w:hint="eastAsia"/>
          <w:lang w:eastAsia="zh-CN"/>
        </w:rPr>
        <w:t xml:space="preserve">By checking the current version of RRC spec </w:t>
      </w:r>
      <w:r>
        <w:rPr>
          <w:lang w:eastAsia="zh-CN"/>
        </w:rPr>
        <w:fldChar w:fldCharType="begin"/>
      </w:r>
      <w:r>
        <w:rPr>
          <w:lang w:eastAsia="zh-CN"/>
        </w:rPr>
        <w:instrText xml:space="preserve"> </w:instrText>
      </w:r>
      <w:r>
        <w:rPr>
          <w:rFonts w:hint="eastAsia"/>
          <w:lang w:eastAsia="zh-CN"/>
        </w:rPr>
        <w:instrText>REF _Ref508954152 \r \h</w:instrText>
      </w:r>
      <w:r>
        <w:rPr>
          <w:lang w:eastAsia="zh-CN"/>
        </w:rPr>
        <w:instrText xml:space="preserve"> </w:instrText>
      </w:r>
      <w:r>
        <w:rPr>
          <w:lang w:eastAsia="zh-CN"/>
        </w:rPr>
      </w:r>
      <w:r>
        <w:rPr>
          <w:lang w:eastAsia="zh-CN"/>
        </w:rPr>
        <w:fldChar w:fldCharType="separate"/>
      </w:r>
      <w:r w:rsidR="00E421CC">
        <w:rPr>
          <w:lang w:eastAsia="zh-CN"/>
        </w:rPr>
        <w:t>[1]</w:t>
      </w:r>
      <w:r>
        <w:rPr>
          <w:lang w:eastAsia="zh-CN"/>
        </w:rPr>
        <w:fldChar w:fldCharType="end"/>
      </w:r>
      <w:r>
        <w:rPr>
          <w:rFonts w:hint="eastAsia"/>
          <w:lang w:eastAsia="zh-CN"/>
        </w:rPr>
        <w:t xml:space="preserve">, one may find </w:t>
      </w:r>
      <w:r w:rsidR="000926E1">
        <w:rPr>
          <w:rFonts w:hint="eastAsia"/>
          <w:lang w:eastAsia="zh-CN"/>
        </w:rPr>
        <w:t>the</w:t>
      </w:r>
      <w:r>
        <w:rPr>
          <w:rFonts w:hint="eastAsia"/>
          <w:lang w:eastAsia="zh-CN"/>
        </w:rPr>
        <w:t xml:space="preserve"> SRS resource set</w:t>
      </w:r>
      <w:r w:rsidR="000926E1">
        <w:rPr>
          <w:rFonts w:hint="eastAsia"/>
          <w:lang w:eastAsia="zh-CN"/>
        </w:rPr>
        <w:t>(s)</w:t>
      </w:r>
      <w:r>
        <w:rPr>
          <w:rFonts w:hint="eastAsia"/>
          <w:lang w:eastAsia="zh-CN"/>
        </w:rPr>
        <w:t xml:space="preserve"> can be </w:t>
      </w:r>
      <w:r w:rsidR="000926E1">
        <w:rPr>
          <w:rFonts w:hint="eastAsia"/>
          <w:lang w:eastAsia="zh-CN"/>
        </w:rPr>
        <w:t>used</w:t>
      </w:r>
      <w:r>
        <w:rPr>
          <w:rFonts w:hint="eastAsia"/>
          <w:lang w:eastAsia="zh-CN"/>
        </w:rPr>
        <w:t xml:space="preserve"> for the purpose of beam management and each of K SRS resource(s) within </w:t>
      </w:r>
      <w:r w:rsidR="000926E1">
        <w:rPr>
          <w:lang w:eastAsia="zh-CN"/>
        </w:rPr>
        <w:t>th</w:t>
      </w:r>
      <w:r w:rsidR="000926E1">
        <w:rPr>
          <w:rFonts w:hint="eastAsia"/>
          <w:lang w:eastAsia="zh-CN"/>
        </w:rPr>
        <w:t>e</w:t>
      </w:r>
      <w:r>
        <w:rPr>
          <w:rFonts w:hint="eastAsia"/>
          <w:lang w:eastAsia="zh-CN"/>
        </w:rPr>
        <w:t xml:space="preserve"> set can be optionally set with </w:t>
      </w:r>
      <w:r w:rsidRPr="00A05798">
        <w:rPr>
          <w:rFonts w:hint="eastAsia"/>
          <w:i/>
          <w:lang w:eastAsia="zh-CN"/>
        </w:rPr>
        <w:t>SRS-SpatialRelationInfo</w:t>
      </w:r>
      <w:r w:rsidR="000926E1">
        <w:rPr>
          <w:rFonts w:hint="eastAsia"/>
          <w:lang w:eastAsia="zh-CN"/>
        </w:rPr>
        <w:t xml:space="preserve"> per</w:t>
      </w:r>
      <w:r w:rsidR="0036309E">
        <w:rPr>
          <w:rFonts w:hint="eastAsia"/>
          <w:lang w:eastAsia="zh-CN"/>
        </w:rPr>
        <w:t xml:space="preserve"> </w:t>
      </w:r>
      <w:r w:rsidR="0036309E">
        <w:rPr>
          <w:lang w:eastAsia="zh-CN"/>
        </w:rPr>
        <w:t>resource</w:t>
      </w:r>
      <w:r>
        <w:rPr>
          <w:rFonts w:hint="eastAsia"/>
          <w:lang w:eastAsia="zh-CN"/>
        </w:rPr>
        <w:t xml:space="preserve">. </w:t>
      </w:r>
      <w:r w:rsidR="000926E1">
        <w:rPr>
          <w:rFonts w:hint="eastAsia"/>
          <w:lang w:eastAsia="zh-CN"/>
        </w:rPr>
        <w:t>Therefore</w:t>
      </w:r>
      <w:r w:rsidR="0036309E">
        <w:rPr>
          <w:rFonts w:hint="eastAsia"/>
          <w:lang w:eastAsia="zh-CN"/>
        </w:rPr>
        <w:t xml:space="preserve">, </w:t>
      </w:r>
      <w:r w:rsidR="000926E1">
        <w:rPr>
          <w:rFonts w:hint="eastAsia"/>
          <w:lang w:eastAsia="zh-CN"/>
        </w:rPr>
        <w:t xml:space="preserve">the </w:t>
      </w:r>
      <w:r w:rsidR="0036309E">
        <w:rPr>
          <w:rFonts w:hint="eastAsia"/>
          <w:lang w:eastAsia="zh-CN"/>
        </w:rPr>
        <w:t xml:space="preserve">NW knows the spatial relation of the SRS resource(s) within a SRS resource set </w:t>
      </w:r>
      <w:r w:rsidR="000926E1">
        <w:rPr>
          <w:rFonts w:hint="eastAsia"/>
          <w:lang w:eastAsia="zh-CN"/>
        </w:rPr>
        <w:t>prior to SRS Tx</w:t>
      </w:r>
      <w:r w:rsidR="0036309E">
        <w:rPr>
          <w:rFonts w:hint="eastAsia"/>
          <w:lang w:eastAsia="zh-CN"/>
        </w:rPr>
        <w:t xml:space="preserve">. More specifically, if </w:t>
      </w:r>
      <w:r w:rsidR="000926E1">
        <w:rPr>
          <w:rFonts w:hint="eastAsia"/>
          <w:lang w:eastAsia="zh-CN"/>
        </w:rPr>
        <w:t>the NW configures the SRS resource</w:t>
      </w:r>
      <w:r w:rsidR="0036309E">
        <w:rPr>
          <w:rFonts w:hint="eastAsia"/>
          <w:lang w:eastAsia="zh-CN"/>
        </w:rPr>
        <w:t>s with the same spatial Tx filter, then it expects U2 procedure</w:t>
      </w:r>
      <w:r w:rsidR="000926E1">
        <w:rPr>
          <w:rFonts w:hint="eastAsia"/>
          <w:lang w:eastAsia="zh-CN"/>
        </w:rPr>
        <w:t xml:space="preserve"> and applies different Rx spatial filter</w:t>
      </w:r>
      <w:r w:rsidR="0036309E">
        <w:rPr>
          <w:rFonts w:hint="eastAsia"/>
          <w:lang w:eastAsia="zh-CN"/>
        </w:rPr>
        <w:t xml:space="preserve">; if </w:t>
      </w:r>
      <w:r w:rsidR="000926E1">
        <w:rPr>
          <w:rFonts w:hint="eastAsia"/>
          <w:lang w:eastAsia="zh-CN"/>
        </w:rPr>
        <w:t xml:space="preserve">the </w:t>
      </w:r>
      <w:r w:rsidR="0036309E">
        <w:rPr>
          <w:rFonts w:hint="eastAsia"/>
          <w:lang w:eastAsia="zh-CN"/>
        </w:rPr>
        <w:t>NW configures the SRS resources with differen</w:t>
      </w:r>
      <w:r w:rsidR="000926E1">
        <w:rPr>
          <w:rFonts w:hint="eastAsia"/>
          <w:lang w:eastAsia="zh-CN"/>
        </w:rPr>
        <w:t>t spatial Tx filters, then it</w:t>
      </w:r>
      <w:r w:rsidR="0036309E">
        <w:rPr>
          <w:rFonts w:hint="eastAsia"/>
          <w:lang w:eastAsia="zh-CN"/>
        </w:rPr>
        <w:t xml:space="preserve"> </w:t>
      </w:r>
      <w:r w:rsidR="000926E1">
        <w:rPr>
          <w:rFonts w:hint="eastAsia"/>
          <w:lang w:eastAsia="zh-CN"/>
        </w:rPr>
        <w:t xml:space="preserve">expects </w:t>
      </w:r>
      <w:r w:rsidR="0036309E">
        <w:rPr>
          <w:rFonts w:hint="eastAsia"/>
          <w:lang w:eastAsia="zh-CN"/>
        </w:rPr>
        <w:t xml:space="preserve">U3 </w:t>
      </w:r>
      <w:r w:rsidR="0036309E">
        <w:rPr>
          <w:lang w:eastAsia="zh-CN"/>
        </w:rPr>
        <w:t>procedure</w:t>
      </w:r>
      <w:r w:rsidR="000926E1">
        <w:rPr>
          <w:rFonts w:hint="eastAsia"/>
          <w:lang w:eastAsia="zh-CN"/>
        </w:rPr>
        <w:t xml:space="preserve"> and applies the same Rx spatial filter</w:t>
      </w:r>
      <w:r w:rsidR="0036309E">
        <w:rPr>
          <w:rFonts w:hint="eastAsia"/>
          <w:lang w:eastAsia="zh-CN"/>
        </w:rPr>
        <w:t xml:space="preserve">. Given </w:t>
      </w:r>
      <w:r w:rsidR="005429E1">
        <w:rPr>
          <w:lang w:eastAsia="zh-CN"/>
        </w:rPr>
        <w:t xml:space="preserve">the </w:t>
      </w:r>
      <w:r w:rsidR="0036309E">
        <w:rPr>
          <w:rFonts w:hint="eastAsia"/>
          <w:lang w:eastAsia="zh-CN"/>
        </w:rPr>
        <w:t xml:space="preserve">above analysis, we have </w:t>
      </w:r>
      <w:r w:rsidR="005429E1">
        <w:rPr>
          <w:lang w:eastAsia="zh-CN"/>
        </w:rPr>
        <w:t xml:space="preserve">the </w:t>
      </w:r>
      <w:r w:rsidR="0036309E">
        <w:rPr>
          <w:rFonts w:hint="eastAsia"/>
          <w:lang w:eastAsia="zh-CN"/>
        </w:rPr>
        <w:t xml:space="preserve">following observation. </w:t>
      </w:r>
    </w:p>
    <w:p w14:paraId="3282FFBF" w14:textId="1BAA286C" w:rsidR="0036309E" w:rsidRDefault="0036309E" w:rsidP="0036309E">
      <w:pPr>
        <w:pStyle w:val="af9"/>
        <w:numPr>
          <w:ilvl w:val="0"/>
          <w:numId w:val="7"/>
        </w:numPr>
        <w:spacing w:after="120"/>
        <w:ind w:left="0" w:firstLine="0"/>
        <w:rPr>
          <w:rFonts w:asciiTheme="minorHAnsi" w:hAnsiTheme="minorHAnsi" w:cs="Times New Roman"/>
          <w:b/>
          <w:color w:val="000000" w:themeColor="text1"/>
          <w:sz w:val="22"/>
          <w:szCs w:val="22"/>
        </w:rPr>
      </w:pPr>
      <w:r>
        <w:rPr>
          <w:rFonts w:asciiTheme="minorHAnsi" w:hAnsiTheme="minorHAnsi" w:cs="Times New Roman" w:hint="eastAsia"/>
          <w:b/>
          <w:color w:val="000000" w:themeColor="text1"/>
          <w:sz w:val="22"/>
          <w:szCs w:val="22"/>
        </w:rPr>
        <w:t xml:space="preserve"> Given current RRC spec, U2/U3 procedure can be implicitly differentiated</w:t>
      </w:r>
      <w:r w:rsidR="00E2579F">
        <w:rPr>
          <w:rFonts w:asciiTheme="minorHAnsi" w:hAnsiTheme="minorHAnsi" w:cs="Times New Roman" w:hint="eastAsia"/>
          <w:b/>
          <w:color w:val="000000" w:themeColor="text1"/>
          <w:sz w:val="22"/>
          <w:szCs w:val="22"/>
        </w:rPr>
        <w:t xml:space="preserve">, </w:t>
      </w:r>
      <w:r w:rsidR="005429E1">
        <w:rPr>
          <w:rFonts w:asciiTheme="minorHAnsi" w:hAnsiTheme="minorHAnsi" w:cs="Times New Roman" w:hint="eastAsia"/>
          <w:b/>
          <w:color w:val="000000" w:themeColor="text1"/>
          <w:sz w:val="22"/>
          <w:szCs w:val="22"/>
        </w:rPr>
        <w:t>there</w:t>
      </w:r>
      <w:r w:rsidR="005429E1">
        <w:rPr>
          <w:rFonts w:asciiTheme="minorHAnsi" w:hAnsiTheme="minorHAnsi" w:cs="Times New Roman"/>
          <w:b/>
          <w:color w:val="000000" w:themeColor="text1"/>
          <w:sz w:val="22"/>
          <w:szCs w:val="22"/>
        </w:rPr>
        <w:t>fore there is</w:t>
      </w:r>
      <w:r w:rsidR="005429E1">
        <w:rPr>
          <w:rFonts w:asciiTheme="minorHAnsi" w:hAnsiTheme="minorHAnsi" w:cs="Times New Roman" w:hint="eastAsia"/>
          <w:b/>
          <w:color w:val="000000" w:themeColor="text1"/>
          <w:sz w:val="22"/>
          <w:szCs w:val="22"/>
        </w:rPr>
        <w:t xml:space="preserve"> </w:t>
      </w:r>
      <w:r>
        <w:rPr>
          <w:rFonts w:asciiTheme="minorHAnsi" w:hAnsiTheme="minorHAnsi" w:cs="Times New Roman" w:hint="eastAsia"/>
          <w:b/>
          <w:color w:val="000000" w:themeColor="text1"/>
          <w:sz w:val="22"/>
          <w:szCs w:val="22"/>
        </w:rPr>
        <w:t>no need for additional RRC parameter</w:t>
      </w:r>
      <w:r w:rsidR="007F5DA2">
        <w:rPr>
          <w:rFonts w:asciiTheme="minorHAnsi" w:hAnsiTheme="minorHAnsi" w:cs="Times New Roman"/>
          <w:b/>
          <w:color w:val="000000" w:themeColor="text1"/>
          <w:sz w:val="22"/>
          <w:szCs w:val="22"/>
        </w:rPr>
        <w:t>(</w:t>
      </w:r>
      <w:r w:rsidR="005429E1">
        <w:rPr>
          <w:rFonts w:asciiTheme="minorHAnsi" w:hAnsiTheme="minorHAnsi" w:cs="Times New Roman"/>
          <w:b/>
          <w:color w:val="000000" w:themeColor="text1"/>
          <w:sz w:val="22"/>
          <w:szCs w:val="22"/>
        </w:rPr>
        <w:t>s</w:t>
      </w:r>
      <w:r w:rsidR="007F5DA2">
        <w:rPr>
          <w:rFonts w:asciiTheme="minorHAnsi" w:hAnsiTheme="minorHAnsi" w:cs="Times New Roman"/>
          <w:b/>
          <w:color w:val="000000" w:themeColor="text1"/>
          <w:sz w:val="22"/>
          <w:szCs w:val="22"/>
        </w:rPr>
        <w:t>)</w:t>
      </w:r>
      <w:r>
        <w:rPr>
          <w:rFonts w:asciiTheme="minorHAnsi" w:hAnsiTheme="minorHAnsi" w:cs="Times New Roman" w:hint="eastAsia"/>
          <w:b/>
          <w:color w:val="000000" w:themeColor="text1"/>
          <w:sz w:val="22"/>
          <w:szCs w:val="22"/>
        </w:rPr>
        <w:t xml:space="preserve"> to explicitly </w:t>
      </w:r>
      <w:r w:rsidR="000926E1">
        <w:rPr>
          <w:rFonts w:asciiTheme="minorHAnsi" w:hAnsiTheme="minorHAnsi" w:cs="Times New Roman" w:hint="eastAsia"/>
          <w:b/>
          <w:color w:val="000000" w:themeColor="text1"/>
          <w:sz w:val="22"/>
          <w:szCs w:val="22"/>
        </w:rPr>
        <w:t>distinguish</w:t>
      </w:r>
      <w:r>
        <w:rPr>
          <w:rFonts w:asciiTheme="minorHAnsi" w:hAnsiTheme="minorHAnsi" w:cs="Times New Roman" w:hint="eastAsia"/>
          <w:b/>
          <w:color w:val="000000" w:themeColor="text1"/>
          <w:sz w:val="22"/>
          <w:szCs w:val="22"/>
        </w:rPr>
        <w:t xml:space="preserve"> U2/U3 procedure</w:t>
      </w:r>
      <w:r w:rsidR="00E33EAD">
        <w:rPr>
          <w:rFonts w:asciiTheme="minorHAnsi" w:hAnsiTheme="minorHAnsi" w:cs="Times New Roman" w:hint="eastAsia"/>
          <w:b/>
          <w:color w:val="000000" w:themeColor="text1"/>
          <w:sz w:val="22"/>
          <w:szCs w:val="22"/>
        </w:rPr>
        <w:t>.</w:t>
      </w:r>
    </w:p>
    <w:p w14:paraId="1D793BDD" w14:textId="2010B7C4" w:rsidR="00CD7400" w:rsidRPr="00CD7400" w:rsidRDefault="004E4EF5" w:rsidP="00CD7400">
      <w:pPr>
        <w:pStyle w:val="1"/>
        <w:jc w:val="left"/>
        <w:rPr>
          <w:lang w:eastAsia="zh-CN"/>
        </w:rPr>
      </w:pPr>
      <w:r>
        <w:rPr>
          <w:rFonts w:hint="eastAsia"/>
          <w:lang w:eastAsia="zh-CN"/>
        </w:rPr>
        <w:t>DL beam management</w:t>
      </w:r>
    </w:p>
    <w:p w14:paraId="2780E1D2" w14:textId="7C0FC090" w:rsidR="00F30E7C" w:rsidRDefault="004E4EF5" w:rsidP="00F30E7C">
      <w:pPr>
        <w:pStyle w:val="2"/>
        <w:rPr>
          <w:lang w:eastAsia="zh-CN"/>
        </w:rPr>
      </w:pPr>
      <w:r>
        <w:rPr>
          <w:rFonts w:hint="eastAsia"/>
          <w:lang w:eastAsia="zh-CN"/>
        </w:rPr>
        <w:t>Beam reporting</w:t>
      </w:r>
    </w:p>
    <w:p w14:paraId="582FA61F" w14:textId="211E41C1" w:rsidR="00071CFE" w:rsidRDefault="00E145D6" w:rsidP="00071CFE">
      <w:pPr>
        <w:rPr>
          <w:b/>
          <w:u w:val="single"/>
          <w:lang w:eastAsia="zh-CN"/>
        </w:rPr>
      </w:pPr>
      <w:r>
        <w:rPr>
          <w:rFonts w:hint="eastAsia"/>
          <w:b/>
          <w:u w:val="single"/>
          <w:lang w:eastAsia="zh-CN"/>
        </w:rPr>
        <w:t xml:space="preserve">Joint </w:t>
      </w:r>
      <w:r w:rsidR="00056A75">
        <w:rPr>
          <w:rFonts w:hint="eastAsia"/>
          <w:b/>
          <w:u w:val="single"/>
          <w:lang w:eastAsia="zh-CN"/>
        </w:rPr>
        <w:t xml:space="preserve">L1-RSRP </w:t>
      </w:r>
      <w:r>
        <w:rPr>
          <w:rFonts w:hint="eastAsia"/>
          <w:b/>
          <w:u w:val="single"/>
          <w:lang w:eastAsia="zh-CN"/>
        </w:rPr>
        <w:t xml:space="preserve">reporting on SSB and </w:t>
      </w:r>
      <w:r w:rsidR="00071CFE">
        <w:rPr>
          <w:rFonts w:hint="eastAsia"/>
          <w:b/>
          <w:u w:val="single"/>
          <w:lang w:eastAsia="zh-CN"/>
        </w:rPr>
        <w:t>CSI-RS</w:t>
      </w:r>
    </w:p>
    <w:p w14:paraId="7FF13F09" w14:textId="20CA28C1" w:rsidR="000E6DD1" w:rsidRPr="00AE67B4" w:rsidRDefault="00056A75" w:rsidP="006755BC">
      <w:pPr>
        <w:rPr>
          <w:lang w:eastAsia="zh-CN"/>
        </w:rPr>
      </w:pPr>
      <w:r>
        <w:rPr>
          <w:rFonts w:hint="eastAsia"/>
          <w:lang w:eastAsia="zh-CN"/>
        </w:rPr>
        <w:t xml:space="preserve">For joint L1-RSRP reporting, </w:t>
      </w:r>
      <w:r w:rsidR="00AE67B4">
        <w:rPr>
          <w:rFonts w:hint="eastAsia"/>
          <w:lang w:eastAsia="zh-CN"/>
        </w:rPr>
        <w:t>previously RAN1 had the</w:t>
      </w:r>
      <w:r w:rsidR="000E6DD1">
        <w:rPr>
          <w:rFonts w:hint="eastAsia"/>
          <w:lang w:eastAsia="zh-CN"/>
        </w:rPr>
        <w:t xml:space="preserve"> remaining issue </w:t>
      </w:r>
      <w:r w:rsidR="007F5DA2">
        <w:rPr>
          <w:rFonts w:hint="eastAsia"/>
          <w:lang w:eastAsia="zh-CN"/>
        </w:rPr>
        <w:t>relate</w:t>
      </w:r>
      <w:r w:rsidR="007F5DA2">
        <w:rPr>
          <w:lang w:eastAsia="zh-CN"/>
        </w:rPr>
        <w:t>d</w:t>
      </w:r>
      <w:r w:rsidR="007F5DA2">
        <w:rPr>
          <w:rFonts w:hint="eastAsia"/>
          <w:lang w:eastAsia="zh-CN"/>
        </w:rPr>
        <w:t xml:space="preserve"> </w:t>
      </w:r>
      <w:r w:rsidR="000E6DD1">
        <w:rPr>
          <w:rFonts w:hint="eastAsia"/>
          <w:lang w:eastAsia="zh-CN"/>
        </w:rPr>
        <w:t xml:space="preserve">to the RRC parameter </w:t>
      </w:r>
      <w:r w:rsidR="000E6DD1" w:rsidRPr="00CA512C">
        <w:rPr>
          <w:rFonts w:hint="eastAsia"/>
          <w:i/>
          <w:lang w:eastAsia="zh-CN"/>
        </w:rPr>
        <w:t>ReportQuantity</w:t>
      </w:r>
      <w:r w:rsidR="000E6DD1">
        <w:rPr>
          <w:rFonts w:hint="eastAsia"/>
          <w:lang w:eastAsia="zh-CN"/>
        </w:rPr>
        <w:t xml:space="preserve">. Given the agreement on supporting joint L1-RSRP reporting based on CSI-RS and QCL-ed SSB, RAN1 </w:t>
      </w:r>
      <w:r w:rsidR="007F5DA2">
        <w:rPr>
          <w:lang w:eastAsia="zh-CN"/>
        </w:rPr>
        <w:t xml:space="preserve">needs to </w:t>
      </w:r>
      <w:r w:rsidR="000E6DD1">
        <w:rPr>
          <w:rFonts w:hint="eastAsia"/>
          <w:lang w:eastAsia="zh-CN"/>
        </w:rPr>
        <w:t xml:space="preserve">decide whether or not to introduce </w:t>
      </w:r>
      <w:r w:rsidR="007F5DA2">
        <w:rPr>
          <w:lang w:eastAsia="zh-CN"/>
        </w:rPr>
        <w:t xml:space="preserve">a </w:t>
      </w:r>
      <w:r w:rsidR="000E6DD1">
        <w:rPr>
          <w:rFonts w:hint="eastAsia"/>
          <w:lang w:eastAsia="zh-CN"/>
        </w:rPr>
        <w:t xml:space="preserve">new parameter in </w:t>
      </w:r>
      <w:r w:rsidR="000E6DD1" w:rsidRPr="00CA512C">
        <w:rPr>
          <w:rFonts w:hint="eastAsia"/>
          <w:i/>
          <w:lang w:eastAsia="zh-CN"/>
        </w:rPr>
        <w:t>ReportQuantity</w:t>
      </w:r>
      <w:r w:rsidR="000E6DD1">
        <w:rPr>
          <w:rFonts w:hint="eastAsia"/>
          <w:lang w:eastAsia="zh-CN"/>
        </w:rPr>
        <w:t>.</w:t>
      </w:r>
      <w:r w:rsidR="00AE67B4">
        <w:rPr>
          <w:rFonts w:hint="eastAsia"/>
          <w:lang w:eastAsia="zh-CN"/>
        </w:rPr>
        <w:t xml:space="preserve"> W</w:t>
      </w:r>
      <w:r>
        <w:rPr>
          <w:rFonts w:hint="eastAsia"/>
          <w:lang w:eastAsia="zh-CN"/>
        </w:rPr>
        <w:t xml:space="preserve">e notice </w:t>
      </w:r>
      <w:r w:rsidR="00C439F8">
        <w:rPr>
          <w:rFonts w:hint="eastAsia"/>
          <w:lang w:eastAsia="zh-CN"/>
        </w:rPr>
        <w:t>that during RAN1</w:t>
      </w:r>
      <w:r w:rsidR="00F5645E">
        <w:rPr>
          <w:lang w:eastAsia="zh-CN"/>
        </w:rPr>
        <w:t xml:space="preserve"> </w:t>
      </w:r>
      <w:r w:rsidR="00C439F8">
        <w:rPr>
          <w:rFonts w:hint="eastAsia"/>
          <w:lang w:eastAsia="zh-CN"/>
        </w:rPr>
        <w:t>#93</w:t>
      </w:r>
      <w:r w:rsidR="000E6DD1">
        <w:rPr>
          <w:rFonts w:hint="eastAsia"/>
          <w:lang w:eastAsia="zh-CN"/>
        </w:rPr>
        <w:t xml:space="preserve"> </w:t>
      </w:r>
      <w:r w:rsidR="00AE67B4">
        <w:rPr>
          <w:rFonts w:hint="eastAsia"/>
          <w:lang w:eastAsia="zh-CN"/>
        </w:rPr>
        <w:t>meeting, the majority views converge</w:t>
      </w:r>
      <w:r w:rsidR="007F5DA2">
        <w:rPr>
          <w:lang w:eastAsia="zh-CN"/>
        </w:rPr>
        <w:t>d</w:t>
      </w:r>
      <w:r w:rsidR="00AE67B4">
        <w:rPr>
          <w:rFonts w:hint="eastAsia"/>
          <w:lang w:eastAsia="zh-CN"/>
        </w:rPr>
        <w:t xml:space="preserve"> </w:t>
      </w:r>
      <w:r w:rsidR="007F5DA2">
        <w:rPr>
          <w:lang w:eastAsia="zh-CN"/>
        </w:rPr>
        <w:t>to</w:t>
      </w:r>
      <w:r w:rsidR="007F5DA2">
        <w:rPr>
          <w:rFonts w:hint="eastAsia"/>
          <w:lang w:eastAsia="zh-CN"/>
        </w:rPr>
        <w:t xml:space="preserve"> </w:t>
      </w:r>
      <w:r w:rsidR="00AE67B4">
        <w:rPr>
          <w:rFonts w:hint="eastAsia"/>
          <w:lang w:eastAsia="zh-CN"/>
        </w:rPr>
        <w:t>not add</w:t>
      </w:r>
      <w:r w:rsidR="007F5DA2">
        <w:rPr>
          <w:lang w:eastAsia="zh-CN"/>
        </w:rPr>
        <w:t>ing</w:t>
      </w:r>
      <w:r w:rsidR="00AE67B4">
        <w:rPr>
          <w:rFonts w:hint="eastAsia"/>
          <w:lang w:eastAsia="zh-CN"/>
        </w:rPr>
        <w:t xml:space="preserve"> </w:t>
      </w:r>
      <w:r w:rsidR="007F5DA2">
        <w:rPr>
          <w:lang w:eastAsia="zh-CN"/>
        </w:rPr>
        <w:t xml:space="preserve">a </w:t>
      </w:r>
      <w:r w:rsidR="00AE67B4">
        <w:rPr>
          <w:rFonts w:hint="eastAsia"/>
          <w:lang w:eastAsia="zh-CN"/>
        </w:rPr>
        <w:t xml:space="preserve">new parameter into </w:t>
      </w:r>
      <w:r w:rsidR="00AE67B4" w:rsidRPr="00CA512C">
        <w:rPr>
          <w:rFonts w:hint="eastAsia"/>
          <w:i/>
          <w:lang w:eastAsia="zh-CN"/>
        </w:rPr>
        <w:t>ReportQuantity</w:t>
      </w:r>
      <w:r w:rsidR="005110B1">
        <w:rPr>
          <w:rFonts w:hint="eastAsia"/>
          <w:lang w:eastAsia="zh-CN"/>
        </w:rPr>
        <w:t xml:space="preserve"> for joint L1-RSRP reporting</w:t>
      </w:r>
      <w:r w:rsidR="00AE67B4">
        <w:rPr>
          <w:rFonts w:hint="eastAsia"/>
          <w:lang w:eastAsia="zh-CN"/>
        </w:rPr>
        <w:t>.</w:t>
      </w:r>
    </w:p>
    <w:p w14:paraId="267F7FDA" w14:textId="43E1649E" w:rsidR="00482BAB" w:rsidRPr="00FF1CE3" w:rsidRDefault="005110B1" w:rsidP="006755BC">
      <w:pPr>
        <w:overflowPunct w:val="0"/>
        <w:textAlignment w:val="baseline"/>
        <w:rPr>
          <w:rFonts w:ascii="Times" w:eastAsia="宋体" w:hAnsi="Times"/>
          <w:lang w:val="en-GB" w:eastAsia="zh-CN"/>
        </w:rPr>
      </w:pPr>
      <w:r>
        <w:rPr>
          <w:rFonts w:ascii="Times" w:eastAsia="宋体" w:hAnsi="Times" w:hint="eastAsia"/>
          <w:lang w:val="en-GB" w:eastAsia="zh-CN"/>
        </w:rPr>
        <w:t xml:space="preserve">However, </w:t>
      </w:r>
      <w:r w:rsidR="007F5DA2">
        <w:rPr>
          <w:rFonts w:ascii="Times" w:eastAsia="宋体" w:hAnsi="Times"/>
          <w:lang w:val="en-GB" w:eastAsia="zh-CN"/>
        </w:rPr>
        <w:t>if</w:t>
      </w:r>
      <w:r w:rsidR="007F5DA2">
        <w:rPr>
          <w:rFonts w:ascii="Times" w:eastAsia="宋体" w:hAnsi="Times" w:hint="eastAsia"/>
          <w:lang w:val="en-GB" w:eastAsia="zh-CN"/>
        </w:rPr>
        <w:t xml:space="preserve"> </w:t>
      </w:r>
      <w:r>
        <w:rPr>
          <w:rFonts w:ascii="Times" w:eastAsia="宋体" w:hAnsi="Times" w:hint="eastAsia"/>
          <w:lang w:val="en-GB" w:eastAsia="zh-CN"/>
        </w:rPr>
        <w:t xml:space="preserve">no new parameter </w:t>
      </w:r>
      <w:r w:rsidR="007F5DA2">
        <w:rPr>
          <w:rFonts w:ascii="Times" w:eastAsia="宋体" w:hAnsi="Times"/>
          <w:lang w:val="en-GB" w:eastAsia="zh-CN"/>
        </w:rPr>
        <w:t xml:space="preserve">is </w:t>
      </w:r>
      <w:r>
        <w:rPr>
          <w:rFonts w:ascii="Times" w:eastAsia="宋体" w:hAnsi="Times" w:hint="eastAsia"/>
          <w:lang w:val="en-GB" w:eastAsia="zh-CN"/>
        </w:rPr>
        <w:t xml:space="preserve">added in </w:t>
      </w:r>
      <w:r w:rsidRPr="00CA512C">
        <w:rPr>
          <w:rFonts w:hint="eastAsia"/>
          <w:i/>
          <w:lang w:eastAsia="zh-CN"/>
        </w:rPr>
        <w:t>ReportQuantity</w:t>
      </w:r>
      <w:r>
        <w:rPr>
          <w:rFonts w:hint="eastAsia"/>
          <w:lang w:eastAsia="zh-CN"/>
        </w:rPr>
        <w:t xml:space="preserve">, </w:t>
      </w:r>
      <w:r>
        <w:rPr>
          <w:rFonts w:ascii="Times" w:eastAsia="宋体" w:hAnsi="Times" w:hint="eastAsia"/>
          <w:lang w:val="en-GB" w:eastAsia="zh-CN"/>
        </w:rPr>
        <w:t xml:space="preserve">the </w:t>
      </w:r>
      <w:r>
        <w:rPr>
          <w:rFonts w:ascii="Times" w:eastAsia="宋体" w:hAnsi="Times"/>
          <w:lang w:val="en-GB" w:eastAsia="zh-CN"/>
        </w:rPr>
        <w:t>behaviour</w:t>
      </w:r>
      <w:r>
        <w:rPr>
          <w:rFonts w:ascii="Times" w:eastAsia="宋体" w:hAnsi="Times" w:hint="eastAsia"/>
          <w:lang w:val="en-GB" w:eastAsia="zh-CN"/>
        </w:rPr>
        <w:t xml:space="preserve"> of UE </w:t>
      </w:r>
      <w:r w:rsidR="00186E32">
        <w:rPr>
          <w:rFonts w:ascii="Times" w:eastAsia="宋体" w:hAnsi="Times" w:hint="eastAsia"/>
          <w:lang w:val="en-GB" w:eastAsia="zh-CN"/>
        </w:rPr>
        <w:t>may need further clarification</w:t>
      </w:r>
      <w:r>
        <w:rPr>
          <w:rFonts w:ascii="Times" w:eastAsia="宋体" w:hAnsi="Times" w:hint="eastAsia"/>
          <w:lang w:val="en-GB" w:eastAsia="zh-CN"/>
        </w:rPr>
        <w:t xml:space="preserve">. </w:t>
      </w:r>
      <w:r w:rsidR="00AA6424">
        <w:rPr>
          <w:rFonts w:ascii="Times" w:eastAsia="宋体" w:hAnsi="Times" w:hint="eastAsia"/>
          <w:lang w:val="en-GB" w:eastAsia="zh-CN"/>
        </w:rPr>
        <w:t xml:space="preserve">In </w:t>
      </w:r>
      <w:r w:rsidR="007F5DA2">
        <w:rPr>
          <w:rFonts w:ascii="Times" w:eastAsia="宋体" w:hAnsi="Times"/>
          <w:lang w:val="en-GB" w:eastAsia="zh-CN"/>
        </w:rPr>
        <w:t xml:space="preserve">the </w:t>
      </w:r>
      <w:r w:rsidR="00AA6424">
        <w:rPr>
          <w:rFonts w:ascii="Times" w:eastAsia="宋体" w:hAnsi="Times" w:hint="eastAsia"/>
          <w:lang w:val="en-GB" w:eastAsia="zh-CN"/>
        </w:rPr>
        <w:t>current spec</w:t>
      </w:r>
      <w:r w:rsidR="007F5DA2">
        <w:rPr>
          <w:rFonts w:ascii="Times" w:eastAsia="宋体" w:hAnsi="Times"/>
          <w:lang w:val="en-GB" w:eastAsia="zh-CN"/>
        </w:rPr>
        <w:t>ification</w:t>
      </w:r>
      <w:r w:rsidR="00440CB1" w:rsidRPr="003301D4">
        <w:rPr>
          <w:rFonts w:ascii="Times" w:eastAsia="宋体" w:hAnsi="Times" w:hint="eastAsia"/>
          <w:lang w:val="en-GB" w:eastAsia="zh-CN"/>
        </w:rPr>
        <w:t xml:space="preserve">, </w:t>
      </w:r>
      <w:r w:rsidR="009518C1">
        <w:rPr>
          <w:rFonts w:ascii="Times" w:eastAsia="宋体" w:hAnsi="Times" w:hint="eastAsia"/>
          <w:i/>
          <w:lang w:val="en-GB" w:eastAsia="zh-CN"/>
        </w:rPr>
        <w:t>R</w:t>
      </w:r>
      <w:r w:rsidR="00440CB1" w:rsidRPr="003301D4">
        <w:rPr>
          <w:rFonts w:ascii="Times" w:eastAsia="宋体" w:hAnsi="Times" w:hint="eastAsia"/>
          <w:i/>
          <w:lang w:val="en-GB" w:eastAsia="zh-CN"/>
        </w:rPr>
        <w:t>eportQuantity</w:t>
      </w:r>
      <w:r w:rsidR="00F86487" w:rsidRPr="003301D4">
        <w:rPr>
          <w:rFonts w:ascii="Times" w:eastAsia="宋体" w:hAnsi="Times" w:hint="eastAsia"/>
          <w:lang w:val="en-GB" w:eastAsia="zh-CN"/>
        </w:rPr>
        <w:t xml:space="preserve"> makes choice between </w:t>
      </w:r>
      <w:r w:rsidR="00F86487" w:rsidRPr="003301D4">
        <w:rPr>
          <w:rFonts w:ascii="Times" w:eastAsia="宋体" w:hAnsi="Times" w:hint="eastAsia"/>
          <w:i/>
          <w:lang w:val="en-GB" w:eastAsia="zh-CN"/>
        </w:rPr>
        <w:t>cri-RSRP</w:t>
      </w:r>
      <w:r w:rsidR="00F86487" w:rsidRPr="003301D4">
        <w:rPr>
          <w:rFonts w:ascii="Times" w:eastAsia="宋体" w:hAnsi="Times" w:hint="eastAsia"/>
          <w:lang w:val="en-GB" w:eastAsia="zh-CN"/>
        </w:rPr>
        <w:t xml:space="preserve"> and </w:t>
      </w:r>
      <w:r w:rsidR="00172C1B">
        <w:rPr>
          <w:rFonts w:ascii="Times" w:eastAsia="宋体" w:hAnsi="Times" w:hint="eastAsia"/>
          <w:i/>
          <w:lang w:val="en-GB" w:eastAsia="zh-CN"/>
        </w:rPr>
        <w:t>ssb-I</w:t>
      </w:r>
      <w:r w:rsidR="00F86487" w:rsidRPr="003301D4">
        <w:rPr>
          <w:rFonts w:ascii="Times" w:eastAsia="宋体" w:hAnsi="Times" w:hint="eastAsia"/>
          <w:i/>
          <w:lang w:val="en-GB" w:eastAsia="zh-CN"/>
        </w:rPr>
        <w:t>ndex-RSRP</w:t>
      </w:r>
      <w:r w:rsidR="00F86487" w:rsidRPr="003301D4">
        <w:rPr>
          <w:rFonts w:ascii="Times" w:eastAsia="宋体" w:hAnsi="Times" w:hint="eastAsia"/>
          <w:lang w:val="en-GB" w:eastAsia="zh-CN"/>
        </w:rPr>
        <w:t xml:space="preserve"> </w:t>
      </w:r>
      <w:r w:rsidR="0087415C">
        <w:rPr>
          <w:rFonts w:ascii="Times" w:eastAsia="宋体" w:hAnsi="Times" w:hint="eastAsia"/>
          <w:lang w:val="en-GB" w:eastAsia="zh-CN"/>
        </w:rPr>
        <w:t xml:space="preserve">without considering </w:t>
      </w:r>
      <w:r w:rsidR="00F86487" w:rsidRPr="003301D4">
        <w:rPr>
          <w:rFonts w:ascii="Times" w:eastAsia="宋体" w:hAnsi="Times" w:hint="eastAsia"/>
          <w:lang w:val="en-GB" w:eastAsia="zh-CN"/>
        </w:rPr>
        <w:t xml:space="preserve">independent </w:t>
      </w:r>
      <w:r w:rsidR="003F4F4B">
        <w:rPr>
          <w:rFonts w:ascii="Times" w:eastAsia="宋体" w:hAnsi="Times" w:hint="eastAsia"/>
          <w:lang w:val="en-GB" w:eastAsia="zh-CN"/>
        </w:rPr>
        <w:t xml:space="preserve">or joint </w:t>
      </w:r>
      <w:r w:rsidR="00F86487" w:rsidRPr="003301D4">
        <w:rPr>
          <w:rFonts w:ascii="Times" w:eastAsia="宋体" w:hAnsi="Times" w:hint="eastAsia"/>
          <w:lang w:val="en-GB" w:eastAsia="zh-CN"/>
        </w:rPr>
        <w:t xml:space="preserve">L1-RSRP </w:t>
      </w:r>
      <w:r w:rsidR="000C3D3B">
        <w:rPr>
          <w:rFonts w:ascii="Times" w:eastAsia="宋体" w:hAnsi="Times" w:hint="eastAsia"/>
          <w:lang w:val="en-GB" w:eastAsia="zh-CN"/>
        </w:rPr>
        <w:t>report</w:t>
      </w:r>
      <w:r w:rsidR="0087415C">
        <w:rPr>
          <w:rFonts w:ascii="Times" w:eastAsia="宋体" w:hAnsi="Times" w:hint="eastAsia"/>
          <w:lang w:val="en-GB" w:eastAsia="zh-CN"/>
        </w:rPr>
        <w:t>ing</w:t>
      </w:r>
      <w:r w:rsidR="00F86487" w:rsidRPr="003301D4">
        <w:rPr>
          <w:rFonts w:ascii="Times" w:eastAsia="宋体" w:hAnsi="Times" w:hint="eastAsia"/>
          <w:lang w:val="en-GB" w:eastAsia="zh-CN"/>
        </w:rPr>
        <w:t xml:space="preserve">. </w:t>
      </w:r>
      <w:r w:rsidR="00690DBD">
        <w:rPr>
          <w:rFonts w:ascii="Times" w:eastAsia="宋体" w:hAnsi="Times" w:hint="eastAsia"/>
          <w:lang w:val="en-GB" w:eastAsia="zh-CN"/>
        </w:rPr>
        <w:t xml:space="preserve">For a UE which only supports independent L1-RSRP reporting, it is clear for this UE to understand the L1-RSRP related configuration. For another UE which optionally supports joint L1-RSRP reporting (UE capability), </w:t>
      </w:r>
      <w:r w:rsidR="009518C1">
        <w:rPr>
          <w:rFonts w:ascii="Times" w:eastAsia="宋体" w:hAnsi="Times" w:hint="eastAsia"/>
          <w:lang w:val="en-GB" w:eastAsia="zh-CN"/>
        </w:rPr>
        <w:t xml:space="preserve">the </w:t>
      </w:r>
      <w:r w:rsidR="000C3D3B">
        <w:rPr>
          <w:rFonts w:ascii="Times" w:eastAsia="宋体" w:hAnsi="Times" w:hint="eastAsia"/>
          <w:lang w:val="en-GB" w:eastAsia="zh-CN"/>
        </w:rPr>
        <w:t xml:space="preserve">UE may interpret </w:t>
      </w:r>
      <w:r w:rsidR="00F20EB9">
        <w:rPr>
          <w:rFonts w:ascii="Times" w:eastAsia="宋体" w:hAnsi="Times" w:hint="eastAsia"/>
          <w:i/>
          <w:lang w:val="en-GB" w:eastAsia="zh-CN"/>
        </w:rPr>
        <w:t>cri</w:t>
      </w:r>
      <w:r w:rsidR="00F20EB9">
        <w:rPr>
          <w:rFonts w:ascii="Times" w:eastAsia="宋体" w:hAnsi="Times"/>
          <w:i/>
          <w:lang w:val="en-GB" w:eastAsia="zh-CN"/>
        </w:rPr>
        <w:t>-</w:t>
      </w:r>
      <w:r w:rsidR="000C3D3B" w:rsidRPr="003301D4">
        <w:rPr>
          <w:rFonts w:ascii="Times" w:eastAsia="宋体" w:hAnsi="Times" w:hint="eastAsia"/>
          <w:i/>
          <w:lang w:val="en-GB" w:eastAsia="zh-CN"/>
        </w:rPr>
        <w:t>RSRP</w:t>
      </w:r>
      <w:r w:rsidR="00D86152">
        <w:rPr>
          <w:rFonts w:ascii="Times" w:eastAsia="宋体" w:hAnsi="Times" w:hint="eastAsia"/>
          <w:lang w:val="en-GB" w:eastAsia="zh-CN"/>
        </w:rPr>
        <w:t xml:space="preserve"> or </w:t>
      </w:r>
      <w:r w:rsidR="000C3D3B" w:rsidRPr="003301D4">
        <w:rPr>
          <w:rFonts w:ascii="Times" w:eastAsia="宋体" w:hAnsi="Times" w:hint="eastAsia"/>
          <w:i/>
          <w:lang w:val="en-GB" w:eastAsia="zh-CN"/>
        </w:rPr>
        <w:t>ssb-</w:t>
      </w:r>
      <w:r w:rsidR="00172C1B">
        <w:rPr>
          <w:rFonts w:ascii="Times" w:eastAsia="宋体" w:hAnsi="Times"/>
          <w:i/>
          <w:lang w:val="en-GB" w:eastAsia="zh-CN"/>
        </w:rPr>
        <w:t>I</w:t>
      </w:r>
      <w:r w:rsidR="000C3D3B" w:rsidRPr="003301D4">
        <w:rPr>
          <w:rFonts w:ascii="Times" w:eastAsia="宋体" w:hAnsi="Times" w:hint="eastAsia"/>
          <w:i/>
          <w:lang w:val="en-GB" w:eastAsia="zh-CN"/>
        </w:rPr>
        <w:t>ndex-RSRP</w:t>
      </w:r>
      <w:r w:rsidR="00186E32">
        <w:rPr>
          <w:rFonts w:ascii="Times" w:eastAsia="宋体" w:hAnsi="Times" w:hint="eastAsia"/>
          <w:lang w:val="en-GB" w:eastAsia="zh-CN"/>
        </w:rPr>
        <w:t xml:space="preserve"> as independent L1-RSRP reporting or as joint</w:t>
      </w:r>
      <w:r w:rsidR="003F4F4B">
        <w:rPr>
          <w:rFonts w:ascii="Times" w:eastAsia="宋体" w:hAnsi="Times" w:hint="eastAsia"/>
          <w:lang w:val="en-GB" w:eastAsia="zh-CN"/>
        </w:rPr>
        <w:t xml:space="preserve"> L1-RSRP </w:t>
      </w:r>
      <w:r w:rsidR="00186E32">
        <w:rPr>
          <w:rFonts w:ascii="Times" w:eastAsia="宋体" w:hAnsi="Times" w:hint="eastAsia"/>
          <w:lang w:val="en-GB" w:eastAsia="zh-CN"/>
        </w:rPr>
        <w:t xml:space="preserve">reporting </w:t>
      </w:r>
      <w:r w:rsidR="003F4F4B">
        <w:rPr>
          <w:rFonts w:ascii="Times" w:eastAsia="宋体" w:hAnsi="Times" w:hint="eastAsia"/>
          <w:lang w:val="en-GB" w:eastAsia="zh-CN"/>
        </w:rPr>
        <w:t xml:space="preserve">based on </w:t>
      </w:r>
      <w:r w:rsidR="00690DBD">
        <w:rPr>
          <w:rFonts w:ascii="Times" w:eastAsia="宋体" w:hAnsi="Times" w:hint="eastAsia"/>
          <w:lang w:val="en-GB" w:eastAsia="zh-CN"/>
        </w:rPr>
        <w:t xml:space="preserve">QCL-ed CSI-RS (SSB) and </w:t>
      </w:r>
      <w:r w:rsidR="003F4F4B">
        <w:rPr>
          <w:rFonts w:ascii="Times" w:eastAsia="宋体" w:hAnsi="Times" w:hint="eastAsia"/>
          <w:lang w:val="en-GB" w:eastAsia="zh-CN"/>
        </w:rPr>
        <w:t>SSB</w:t>
      </w:r>
      <w:r w:rsidR="00690DBD">
        <w:rPr>
          <w:rFonts w:ascii="Times" w:eastAsia="宋体" w:hAnsi="Times" w:hint="eastAsia"/>
          <w:lang w:val="en-GB" w:eastAsia="zh-CN"/>
        </w:rPr>
        <w:t xml:space="preserve"> (CSI-RS)</w:t>
      </w:r>
      <w:r w:rsidR="003F4F4B">
        <w:rPr>
          <w:rFonts w:ascii="Times" w:eastAsia="宋体" w:hAnsi="Times" w:hint="eastAsia"/>
          <w:lang w:val="en-GB" w:eastAsia="zh-CN"/>
        </w:rPr>
        <w:t>.</w:t>
      </w:r>
    </w:p>
    <w:p w14:paraId="03116835" w14:textId="0CFC8C10" w:rsidR="007C0284" w:rsidRPr="003301D4" w:rsidRDefault="003F4F4B" w:rsidP="006755BC">
      <w:pPr>
        <w:overflowPunct w:val="0"/>
        <w:textAlignment w:val="baseline"/>
        <w:rPr>
          <w:rFonts w:ascii="Times" w:eastAsia="宋体" w:hAnsi="Times"/>
          <w:lang w:val="en-GB" w:eastAsia="zh-CN"/>
        </w:rPr>
      </w:pPr>
      <w:r>
        <w:rPr>
          <w:rFonts w:ascii="Times" w:eastAsia="宋体" w:hAnsi="Times" w:hint="eastAsia"/>
          <w:lang w:val="en-GB" w:eastAsia="zh-CN"/>
        </w:rPr>
        <w:t>From gNB</w:t>
      </w:r>
      <w:r>
        <w:rPr>
          <w:rFonts w:ascii="Times" w:eastAsia="宋体" w:hAnsi="Times"/>
          <w:lang w:val="en-GB" w:eastAsia="zh-CN"/>
        </w:rPr>
        <w:t>’</w:t>
      </w:r>
      <w:r>
        <w:rPr>
          <w:rFonts w:ascii="Times" w:eastAsia="宋体" w:hAnsi="Times" w:hint="eastAsia"/>
          <w:lang w:val="en-GB" w:eastAsia="zh-CN"/>
        </w:rPr>
        <w:t xml:space="preserve">s perspective, it </w:t>
      </w:r>
      <w:r w:rsidR="005969BB">
        <w:rPr>
          <w:rFonts w:ascii="Times" w:eastAsia="宋体" w:hAnsi="Times" w:hint="eastAsia"/>
          <w:lang w:val="en-GB" w:eastAsia="zh-CN"/>
        </w:rPr>
        <w:t>does</w:t>
      </w:r>
      <w:r w:rsidR="005969BB">
        <w:rPr>
          <w:rFonts w:ascii="Times" w:eastAsia="宋体" w:hAnsi="Times"/>
          <w:lang w:val="en-GB" w:eastAsia="zh-CN"/>
        </w:rPr>
        <w:t xml:space="preserve"> not</w:t>
      </w:r>
      <w:r w:rsidR="005969BB">
        <w:rPr>
          <w:rFonts w:ascii="Times" w:eastAsia="宋体" w:hAnsi="Times" w:hint="eastAsia"/>
          <w:lang w:val="en-GB" w:eastAsia="zh-CN"/>
        </w:rPr>
        <w:t xml:space="preserve"> </w:t>
      </w:r>
      <w:r>
        <w:rPr>
          <w:rFonts w:ascii="Times" w:eastAsia="宋体" w:hAnsi="Times" w:hint="eastAsia"/>
          <w:lang w:val="en-GB" w:eastAsia="zh-CN"/>
        </w:rPr>
        <w:t>know which RS(s)</w:t>
      </w:r>
      <w:r w:rsidR="00482BAB">
        <w:rPr>
          <w:rFonts w:ascii="Times" w:eastAsia="宋体" w:hAnsi="Times" w:hint="eastAsia"/>
          <w:lang w:val="en-GB" w:eastAsia="zh-CN"/>
        </w:rPr>
        <w:t xml:space="preserve"> the L1-RSRP calculated</w:t>
      </w:r>
      <w:r w:rsidR="005969BB">
        <w:rPr>
          <w:rFonts w:ascii="Times" w:eastAsia="宋体" w:hAnsi="Times"/>
          <w:lang w:val="en-GB" w:eastAsia="zh-CN"/>
        </w:rPr>
        <w:t xml:space="preserve"> is based on</w:t>
      </w:r>
      <w:r w:rsidR="00482BAB">
        <w:rPr>
          <w:rFonts w:ascii="Times" w:eastAsia="宋体" w:hAnsi="Times" w:hint="eastAsia"/>
          <w:lang w:val="en-GB" w:eastAsia="zh-CN"/>
        </w:rPr>
        <w:t xml:space="preserve">, even </w:t>
      </w:r>
      <w:r w:rsidR="005969BB">
        <w:rPr>
          <w:rFonts w:ascii="Times" w:eastAsia="宋体" w:hAnsi="Times"/>
          <w:lang w:val="en-GB" w:eastAsia="zh-CN"/>
        </w:rPr>
        <w:t xml:space="preserve">if </w:t>
      </w:r>
      <w:r w:rsidR="00482BAB">
        <w:rPr>
          <w:rFonts w:ascii="Times" w:eastAsia="宋体" w:hAnsi="Times" w:hint="eastAsia"/>
          <w:lang w:val="en-GB" w:eastAsia="zh-CN"/>
        </w:rPr>
        <w:t xml:space="preserve">gNB configures the parameter </w:t>
      </w:r>
      <w:r w:rsidR="00482BAB" w:rsidRPr="003301D4">
        <w:rPr>
          <w:rFonts w:ascii="Times" w:eastAsia="宋体" w:hAnsi="Times" w:hint="eastAsia"/>
          <w:i/>
          <w:lang w:val="en-GB" w:eastAsia="zh-CN"/>
        </w:rPr>
        <w:t>cri-RSRP</w:t>
      </w:r>
      <w:r w:rsidR="0087415C">
        <w:rPr>
          <w:rFonts w:ascii="Times" w:eastAsia="宋体" w:hAnsi="Times" w:hint="eastAsia"/>
          <w:lang w:val="en-GB" w:eastAsia="zh-CN"/>
        </w:rPr>
        <w:t>/</w:t>
      </w:r>
      <w:r w:rsidR="00172C1B">
        <w:rPr>
          <w:rFonts w:ascii="Times" w:eastAsia="宋体" w:hAnsi="Times" w:hint="eastAsia"/>
          <w:i/>
          <w:lang w:val="en-GB" w:eastAsia="zh-CN"/>
        </w:rPr>
        <w:t>ssb-I</w:t>
      </w:r>
      <w:r w:rsidR="00482BAB" w:rsidRPr="003301D4">
        <w:rPr>
          <w:rFonts w:ascii="Times" w:eastAsia="宋体" w:hAnsi="Times" w:hint="eastAsia"/>
          <w:i/>
          <w:lang w:val="en-GB" w:eastAsia="zh-CN"/>
        </w:rPr>
        <w:t>ndex-RSRP</w:t>
      </w:r>
      <w:r w:rsidR="0087415C">
        <w:rPr>
          <w:rFonts w:ascii="Times" w:eastAsia="宋体" w:hAnsi="Times" w:hint="eastAsia"/>
          <w:lang w:val="en-GB" w:eastAsia="zh-CN"/>
        </w:rPr>
        <w:t xml:space="preserve"> to </w:t>
      </w:r>
      <w:r w:rsidR="00053AE4">
        <w:rPr>
          <w:rFonts w:ascii="Times" w:eastAsia="宋体" w:hAnsi="Times" w:hint="eastAsia"/>
          <w:lang w:val="en-GB" w:eastAsia="zh-CN"/>
        </w:rPr>
        <w:t xml:space="preserve">UE. From our understanding, it </w:t>
      </w:r>
      <w:r w:rsidR="00172C1B">
        <w:rPr>
          <w:rFonts w:ascii="Times" w:eastAsia="宋体" w:hAnsi="Times"/>
          <w:lang w:val="en-GB" w:eastAsia="zh-CN"/>
        </w:rPr>
        <w:t>matters whether it is</w:t>
      </w:r>
      <w:r w:rsidR="00053AE4">
        <w:rPr>
          <w:rFonts w:ascii="Times" w:eastAsia="宋体" w:hAnsi="Times" w:hint="eastAsia"/>
          <w:lang w:val="en-GB" w:eastAsia="zh-CN"/>
        </w:rPr>
        <w:t xml:space="preserve"> beneficial for gNB to know </w:t>
      </w:r>
      <w:r w:rsidR="00482BAB">
        <w:rPr>
          <w:rFonts w:ascii="Times" w:eastAsia="宋体" w:hAnsi="Times" w:hint="eastAsia"/>
          <w:lang w:val="en-GB" w:eastAsia="zh-CN"/>
        </w:rPr>
        <w:t xml:space="preserve">which RS(s) </w:t>
      </w:r>
      <w:r w:rsidR="00690DBD">
        <w:rPr>
          <w:rFonts w:ascii="Times" w:eastAsia="宋体" w:hAnsi="Times" w:hint="eastAsia"/>
          <w:lang w:val="en-GB" w:eastAsia="zh-CN"/>
        </w:rPr>
        <w:t xml:space="preserve">are </w:t>
      </w:r>
      <w:r w:rsidR="00482BAB">
        <w:rPr>
          <w:rFonts w:ascii="Times" w:eastAsia="宋体" w:hAnsi="Times" w:hint="eastAsia"/>
          <w:lang w:val="en-GB" w:eastAsia="zh-CN"/>
        </w:rPr>
        <w:t>used for L1-RSRP</w:t>
      </w:r>
      <w:r w:rsidR="00053AE4">
        <w:rPr>
          <w:rFonts w:ascii="Times" w:eastAsia="宋体" w:hAnsi="Times" w:hint="eastAsia"/>
          <w:lang w:val="en-GB" w:eastAsia="zh-CN"/>
        </w:rPr>
        <w:t xml:space="preserve"> calculation. If </w:t>
      </w:r>
      <w:r w:rsidR="005969BB">
        <w:rPr>
          <w:rFonts w:ascii="Times" w:eastAsia="宋体" w:hAnsi="Times"/>
          <w:lang w:val="en-GB" w:eastAsia="zh-CN"/>
        </w:rPr>
        <w:t>so</w:t>
      </w:r>
      <w:r w:rsidR="00053AE4">
        <w:rPr>
          <w:rFonts w:ascii="Times" w:eastAsia="宋体" w:hAnsi="Times" w:hint="eastAsia"/>
          <w:lang w:val="en-GB" w:eastAsia="zh-CN"/>
        </w:rPr>
        <w:t>,</w:t>
      </w:r>
      <w:r w:rsidR="00482BAB">
        <w:rPr>
          <w:rFonts w:ascii="Times" w:eastAsia="宋体" w:hAnsi="Times" w:hint="eastAsia"/>
          <w:lang w:val="en-GB" w:eastAsia="zh-CN"/>
        </w:rPr>
        <w:t xml:space="preserve"> then </w:t>
      </w:r>
      <w:r w:rsidR="005969BB">
        <w:rPr>
          <w:rFonts w:ascii="Times" w:eastAsia="宋体" w:hAnsi="Times"/>
          <w:lang w:val="en-GB" w:eastAsia="zh-CN"/>
        </w:rPr>
        <w:t>a</w:t>
      </w:r>
      <w:r w:rsidR="005969BB">
        <w:rPr>
          <w:rFonts w:ascii="Times" w:eastAsia="宋体" w:hAnsi="Times" w:hint="eastAsia"/>
          <w:lang w:val="en-GB" w:eastAsia="zh-CN"/>
        </w:rPr>
        <w:t xml:space="preserve"> </w:t>
      </w:r>
      <w:r w:rsidR="00482BAB">
        <w:rPr>
          <w:rFonts w:ascii="Times" w:eastAsia="宋体" w:hAnsi="Times" w:hint="eastAsia"/>
          <w:lang w:val="en-GB" w:eastAsia="zh-CN"/>
        </w:rPr>
        <w:t xml:space="preserve">reasonable choice </w:t>
      </w:r>
      <w:r w:rsidR="005969BB">
        <w:rPr>
          <w:rFonts w:ascii="Times" w:eastAsia="宋体" w:hAnsi="Times"/>
          <w:lang w:val="en-GB" w:eastAsia="zh-CN"/>
        </w:rPr>
        <w:t>c</w:t>
      </w:r>
      <w:r w:rsidR="005969BB">
        <w:rPr>
          <w:rFonts w:ascii="Times" w:eastAsia="宋体" w:hAnsi="Times" w:hint="eastAsia"/>
          <w:lang w:val="en-GB" w:eastAsia="zh-CN"/>
        </w:rPr>
        <w:t xml:space="preserve">ould </w:t>
      </w:r>
      <w:r w:rsidR="00482BAB">
        <w:rPr>
          <w:rFonts w:ascii="Times" w:eastAsia="宋体" w:hAnsi="Times" w:hint="eastAsia"/>
          <w:lang w:val="en-GB" w:eastAsia="zh-CN"/>
        </w:rPr>
        <w:t xml:space="preserve">be to </w:t>
      </w:r>
      <w:r w:rsidR="007C0284">
        <w:rPr>
          <w:rFonts w:ascii="Times" w:eastAsia="宋体" w:hAnsi="Times" w:hint="eastAsia"/>
          <w:lang w:val="en-GB" w:eastAsia="zh-CN"/>
        </w:rPr>
        <w:t xml:space="preserve">make the joint L1-RSRP reporting </w:t>
      </w:r>
      <w:r w:rsidR="007C0284">
        <w:rPr>
          <w:rFonts w:ascii="Times" w:eastAsia="宋体" w:hAnsi="Times"/>
          <w:lang w:val="en-GB" w:eastAsia="zh-CN"/>
        </w:rPr>
        <w:t>mandatory</w:t>
      </w:r>
      <w:r w:rsidR="007C0284">
        <w:rPr>
          <w:rFonts w:ascii="Times" w:eastAsia="宋体" w:hAnsi="Times" w:hint="eastAsia"/>
          <w:lang w:val="en-GB" w:eastAsia="zh-CN"/>
        </w:rPr>
        <w:t xml:space="preserve"> for UEs which support the feature of joint reporting. Given the reported UE capability and RRC configuration (</w:t>
      </w:r>
      <w:r w:rsidR="007C0284" w:rsidRPr="003301D4">
        <w:rPr>
          <w:rFonts w:ascii="Times" w:eastAsia="宋体" w:hAnsi="Times" w:hint="eastAsia"/>
          <w:i/>
          <w:lang w:val="en-GB" w:eastAsia="zh-CN"/>
        </w:rPr>
        <w:t>cri-RSRP</w:t>
      </w:r>
      <w:r w:rsidR="007C0284">
        <w:rPr>
          <w:rFonts w:ascii="Times" w:eastAsia="宋体" w:hAnsi="Times" w:hint="eastAsia"/>
          <w:lang w:val="en-GB" w:eastAsia="zh-CN"/>
        </w:rPr>
        <w:t>/</w:t>
      </w:r>
      <w:r w:rsidR="00172C1B">
        <w:rPr>
          <w:rFonts w:ascii="Times" w:eastAsia="宋体" w:hAnsi="Times" w:hint="eastAsia"/>
          <w:i/>
          <w:lang w:val="en-GB" w:eastAsia="zh-CN"/>
        </w:rPr>
        <w:t>ssb-I</w:t>
      </w:r>
      <w:r w:rsidR="007C0284" w:rsidRPr="003301D4">
        <w:rPr>
          <w:rFonts w:ascii="Times" w:eastAsia="宋体" w:hAnsi="Times" w:hint="eastAsia"/>
          <w:i/>
          <w:lang w:val="en-GB" w:eastAsia="zh-CN"/>
        </w:rPr>
        <w:t>ndex-RSRP</w:t>
      </w:r>
      <w:r w:rsidR="007C0284">
        <w:rPr>
          <w:rFonts w:ascii="Times" w:eastAsia="宋体" w:hAnsi="Times" w:hint="eastAsia"/>
          <w:lang w:val="en-GB" w:eastAsia="zh-CN"/>
        </w:rPr>
        <w:t xml:space="preserve">), gNB is able to infer the RS(s) used for L1-RSRP reporting. </w:t>
      </w:r>
      <w:r w:rsidR="00482BAB">
        <w:rPr>
          <w:rFonts w:ascii="Times" w:eastAsia="宋体" w:hAnsi="Times" w:hint="eastAsia"/>
          <w:lang w:val="en-GB" w:eastAsia="zh-CN"/>
        </w:rPr>
        <w:t xml:space="preserve">However, </w:t>
      </w:r>
      <w:r w:rsidR="007C0284">
        <w:rPr>
          <w:rFonts w:ascii="Times" w:eastAsia="宋体" w:hAnsi="Times" w:hint="eastAsia"/>
          <w:lang w:val="en-GB" w:eastAsia="zh-CN"/>
        </w:rPr>
        <w:t xml:space="preserve">so far </w:t>
      </w:r>
      <w:r w:rsidR="00482BAB">
        <w:rPr>
          <w:rFonts w:ascii="Times" w:eastAsia="宋体" w:hAnsi="Times" w:hint="eastAsia"/>
          <w:lang w:val="en-GB" w:eastAsia="zh-CN"/>
        </w:rPr>
        <w:t xml:space="preserve">we </w:t>
      </w:r>
      <w:r w:rsidR="005969BB">
        <w:rPr>
          <w:rFonts w:ascii="Times" w:eastAsia="宋体" w:hAnsi="Times"/>
          <w:lang w:val="en-GB" w:eastAsia="zh-CN"/>
        </w:rPr>
        <w:t>have not</w:t>
      </w:r>
      <w:r w:rsidR="005969BB">
        <w:rPr>
          <w:rFonts w:ascii="Times" w:eastAsia="宋体" w:hAnsi="Times" w:hint="eastAsia"/>
          <w:lang w:val="en-GB" w:eastAsia="zh-CN"/>
        </w:rPr>
        <w:t xml:space="preserve"> </w:t>
      </w:r>
      <w:r w:rsidR="00482BAB">
        <w:rPr>
          <w:rFonts w:ascii="Times" w:eastAsia="宋体" w:hAnsi="Times" w:hint="eastAsia"/>
          <w:lang w:val="en-GB" w:eastAsia="zh-CN"/>
        </w:rPr>
        <w:t>notice</w:t>
      </w:r>
      <w:r w:rsidR="005969BB">
        <w:rPr>
          <w:rFonts w:ascii="Times" w:eastAsia="宋体" w:hAnsi="Times"/>
          <w:lang w:val="en-GB" w:eastAsia="zh-CN"/>
        </w:rPr>
        <w:t>d</w:t>
      </w:r>
      <w:r w:rsidR="00482BAB">
        <w:rPr>
          <w:rFonts w:ascii="Times" w:eastAsia="宋体" w:hAnsi="Times" w:hint="eastAsia"/>
          <w:lang w:val="en-GB" w:eastAsia="zh-CN"/>
        </w:rPr>
        <w:t xml:space="preserve"> any evidence to support the benefit</w:t>
      </w:r>
      <w:r w:rsidR="00053AE4">
        <w:rPr>
          <w:rFonts w:ascii="Times" w:eastAsia="宋体" w:hAnsi="Times" w:hint="eastAsia"/>
          <w:lang w:val="en-GB" w:eastAsia="zh-CN"/>
        </w:rPr>
        <w:t>s</w:t>
      </w:r>
      <w:r w:rsidR="00482BAB">
        <w:rPr>
          <w:rFonts w:ascii="Times" w:eastAsia="宋体" w:hAnsi="Times" w:hint="eastAsia"/>
          <w:lang w:val="en-GB" w:eastAsia="zh-CN"/>
        </w:rPr>
        <w:t xml:space="preserve"> of gNB </w:t>
      </w:r>
      <w:r w:rsidR="00482BAB">
        <w:rPr>
          <w:rFonts w:ascii="Times" w:eastAsia="宋体" w:hAnsi="Times"/>
          <w:lang w:val="en-GB" w:eastAsia="zh-CN"/>
        </w:rPr>
        <w:t>knowing</w:t>
      </w:r>
      <w:r w:rsidR="00482BAB">
        <w:rPr>
          <w:rFonts w:ascii="Times" w:eastAsia="宋体" w:hAnsi="Times" w:hint="eastAsia"/>
          <w:lang w:val="en-GB" w:eastAsia="zh-CN"/>
        </w:rPr>
        <w:t xml:space="preserve"> </w:t>
      </w:r>
      <w:r w:rsidR="00053AE4">
        <w:rPr>
          <w:rFonts w:ascii="Times" w:eastAsia="宋体" w:hAnsi="Times" w:hint="eastAsia"/>
          <w:lang w:val="en-GB" w:eastAsia="zh-CN"/>
        </w:rPr>
        <w:t xml:space="preserve">which </w:t>
      </w:r>
      <w:r w:rsidR="00482BAB">
        <w:rPr>
          <w:rFonts w:ascii="Times" w:eastAsia="宋体" w:hAnsi="Times" w:hint="eastAsia"/>
          <w:lang w:val="en-GB" w:eastAsia="zh-CN"/>
        </w:rPr>
        <w:t xml:space="preserve">RS(s) the L1-RSRP </w:t>
      </w:r>
      <w:r w:rsidR="005969BB">
        <w:rPr>
          <w:rFonts w:ascii="Times" w:eastAsia="宋体" w:hAnsi="Times"/>
          <w:lang w:val="en-GB" w:eastAsia="zh-CN"/>
        </w:rPr>
        <w:t>calculation is based on</w:t>
      </w:r>
      <w:r w:rsidR="00482BAB">
        <w:rPr>
          <w:rFonts w:ascii="Times" w:eastAsia="宋体" w:hAnsi="Times" w:hint="eastAsia"/>
          <w:lang w:val="en-GB" w:eastAsia="zh-CN"/>
        </w:rPr>
        <w:t>. T</w:t>
      </w:r>
      <w:r w:rsidR="00482BAB">
        <w:rPr>
          <w:rFonts w:ascii="Times" w:eastAsia="宋体" w:hAnsi="Times"/>
          <w:lang w:val="en-GB" w:eastAsia="zh-CN"/>
        </w:rPr>
        <w:t>h</w:t>
      </w:r>
      <w:r w:rsidR="00482BAB">
        <w:rPr>
          <w:rFonts w:ascii="Times" w:eastAsia="宋体" w:hAnsi="Times" w:hint="eastAsia"/>
          <w:lang w:val="en-GB" w:eastAsia="zh-CN"/>
        </w:rPr>
        <w:t xml:space="preserve">erefore, we </w:t>
      </w:r>
      <w:r w:rsidR="00053AE4">
        <w:rPr>
          <w:rFonts w:ascii="Times" w:eastAsia="宋体" w:hAnsi="Times" w:hint="eastAsia"/>
          <w:lang w:val="en-GB" w:eastAsia="zh-CN"/>
        </w:rPr>
        <w:t>propose</w:t>
      </w:r>
      <w:r w:rsidR="007C0284">
        <w:rPr>
          <w:rFonts w:ascii="Times" w:eastAsia="宋体" w:hAnsi="Times" w:hint="eastAsia"/>
          <w:lang w:val="en-GB" w:eastAsia="zh-CN"/>
        </w:rPr>
        <w:t xml:space="preserve"> as follows</w:t>
      </w:r>
    </w:p>
    <w:p w14:paraId="383B4ADB" w14:textId="3CDFDDC4" w:rsidR="00E87B02" w:rsidRPr="007C0284" w:rsidRDefault="00AC1414" w:rsidP="00E87B02">
      <w:pPr>
        <w:pStyle w:val="af9"/>
        <w:numPr>
          <w:ilvl w:val="0"/>
          <w:numId w:val="8"/>
        </w:numPr>
        <w:spacing w:after="120"/>
        <w:ind w:left="0" w:firstLine="0"/>
        <w:rPr>
          <w:rFonts w:asciiTheme="minorHAnsi" w:hAnsiTheme="minorHAnsi" w:cs="Times New Roman"/>
          <w:b/>
          <w:sz w:val="22"/>
          <w:szCs w:val="22"/>
        </w:rPr>
      </w:pPr>
      <w:r>
        <w:rPr>
          <w:rFonts w:asciiTheme="minorHAnsi" w:eastAsia="宋体" w:hAnsiTheme="minorHAnsi" w:hint="eastAsia"/>
          <w:b/>
          <w:sz w:val="22"/>
          <w:szCs w:val="22"/>
          <w:lang w:val="en-GB"/>
        </w:rPr>
        <w:t>For UEs supporting independent and joint L1-RSRP reporting, i</w:t>
      </w:r>
      <w:r w:rsidR="007C0284" w:rsidRPr="007C0284">
        <w:rPr>
          <w:rFonts w:asciiTheme="minorHAnsi" w:eastAsia="宋体" w:hAnsiTheme="minorHAnsi"/>
          <w:b/>
          <w:sz w:val="22"/>
          <w:szCs w:val="22"/>
          <w:lang w:val="en-GB"/>
        </w:rPr>
        <w:t>t</w:t>
      </w:r>
      <w:r>
        <w:rPr>
          <w:rFonts w:asciiTheme="minorHAnsi" w:eastAsia="宋体" w:hAnsiTheme="minorHAnsi"/>
          <w:b/>
          <w:sz w:val="22"/>
          <w:szCs w:val="22"/>
          <w:lang w:val="en-GB"/>
        </w:rPr>
        <w:t xml:space="preserve"> is up to UE</w:t>
      </w:r>
      <w:r>
        <w:rPr>
          <w:rFonts w:asciiTheme="minorHAnsi" w:eastAsia="宋体" w:hAnsiTheme="minorHAnsi" w:hint="eastAsia"/>
          <w:b/>
          <w:sz w:val="22"/>
          <w:szCs w:val="22"/>
          <w:lang w:val="en-GB"/>
        </w:rPr>
        <w:t xml:space="preserve"> to report either independent or joint L1-RSRP to gNB, </w:t>
      </w:r>
      <w:r w:rsidR="005969BB">
        <w:rPr>
          <w:rFonts w:asciiTheme="minorHAnsi" w:eastAsia="宋体" w:hAnsiTheme="minorHAnsi" w:hint="eastAsia"/>
          <w:b/>
          <w:sz w:val="22"/>
          <w:szCs w:val="22"/>
          <w:lang w:val="en-GB"/>
        </w:rPr>
        <w:t>there</w:t>
      </w:r>
      <w:r w:rsidR="005969BB">
        <w:rPr>
          <w:rFonts w:asciiTheme="minorHAnsi" w:eastAsia="宋体" w:hAnsiTheme="minorHAnsi"/>
          <w:b/>
          <w:sz w:val="22"/>
          <w:szCs w:val="22"/>
          <w:lang w:val="en-GB"/>
        </w:rPr>
        <w:t>fore</w:t>
      </w:r>
      <w:r w:rsidR="005969BB">
        <w:rPr>
          <w:rFonts w:asciiTheme="minorHAnsi" w:eastAsia="宋体" w:hAnsiTheme="minorHAnsi" w:hint="eastAsia"/>
          <w:b/>
          <w:sz w:val="22"/>
          <w:szCs w:val="22"/>
          <w:lang w:val="en-GB"/>
        </w:rPr>
        <w:t xml:space="preserve"> </w:t>
      </w:r>
      <w:r w:rsidR="00850688">
        <w:rPr>
          <w:rFonts w:asciiTheme="minorHAnsi" w:eastAsia="宋体" w:hAnsiTheme="minorHAnsi" w:hint="eastAsia"/>
          <w:b/>
          <w:sz w:val="22"/>
          <w:szCs w:val="22"/>
          <w:lang w:val="en-GB"/>
        </w:rPr>
        <w:t xml:space="preserve">it </w:t>
      </w:r>
      <w:r w:rsidR="005969BB">
        <w:rPr>
          <w:rFonts w:asciiTheme="minorHAnsi" w:eastAsia="宋体" w:hAnsiTheme="minorHAnsi"/>
          <w:b/>
          <w:sz w:val="22"/>
          <w:szCs w:val="22"/>
          <w:lang w:val="en-GB"/>
        </w:rPr>
        <w:t xml:space="preserve">should </w:t>
      </w:r>
      <w:r>
        <w:rPr>
          <w:rFonts w:asciiTheme="minorHAnsi" w:eastAsia="宋体" w:hAnsiTheme="minorHAnsi"/>
          <w:b/>
          <w:sz w:val="22"/>
          <w:szCs w:val="22"/>
          <w:lang w:val="en-GB"/>
        </w:rPr>
        <w:t xml:space="preserve">not </w:t>
      </w:r>
      <w:r w:rsidR="005969BB">
        <w:rPr>
          <w:rFonts w:asciiTheme="minorHAnsi" w:eastAsia="宋体" w:hAnsiTheme="minorHAnsi"/>
          <w:b/>
          <w:sz w:val="22"/>
          <w:szCs w:val="22"/>
          <w:lang w:val="en-GB"/>
        </w:rPr>
        <w:t xml:space="preserve">be </w:t>
      </w:r>
      <w:r>
        <w:rPr>
          <w:rFonts w:asciiTheme="minorHAnsi" w:eastAsia="宋体" w:hAnsiTheme="minorHAnsi" w:hint="eastAsia"/>
          <w:b/>
          <w:sz w:val="22"/>
          <w:szCs w:val="22"/>
          <w:lang w:val="en-GB"/>
        </w:rPr>
        <w:t xml:space="preserve">a </w:t>
      </w:r>
      <w:r>
        <w:rPr>
          <w:rFonts w:asciiTheme="minorHAnsi" w:eastAsia="宋体" w:hAnsiTheme="minorHAnsi"/>
          <w:b/>
          <w:sz w:val="22"/>
          <w:szCs w:val="22"/>
          <w:lang w:val="en-GB"/>
        </w:rPr>
        <w:t>mandator</w:t>
      </w:r>
      <w:r>
        <w:rPr>
          <w:rFonts w:asciiTheme="minorHAnsi" w:eastAsia="宋体" w:hAnsiTheme="minorHAnsi" w:hint="eastAsia"/>
          <w:b/>
          <w:sz w:val="22"/>
          <w:szCs w:val="22"/>
          <w:lang w:val="en-GB"/>
        </w:rPr>
        <w:t>y feature</w:t>
      </w:r>
      <w:r w:rsidR="00E87B02" w:rsidRPr="007C0284">
        <w:rPr>
          <w:rFonts w:asciiTheme="minorHAnsi" w:eastAsia="宋体" w:hAnsiTheme="minorHAnsi"/>
          <w:b/>
          <w:sz w:val="22"/>
          <w:szCs w:val="22"/>
          <w:lang w:val="en-GB"/>
        </w:rPr>
        <w:t>.</w:t>
      </w:r>
    </w:p>
    <w:p w14:paraId="6D05F8D0" w14:textId="5D5191D3" w:rsidR="00AA6424" w:rsidRDefault="007C0284" w:rsidP="006755BC">
      <w:pPr>
        <w:rPr>
          <w:rFonts w:ascii="Times" w:eastAsia="宋体" w:hAnsi="Times"/>
          <w:lang w:val="en-GB" w:eastAsia="zh-CN"/>
        </w:rPr>
      </w:pPr>
      <w:r>
        <w:rPr>
          <w:rFonts w:hint="eastAsia"/>
          <w:lang w:eastAsia="zh-CN"/>
        </w:rPr>
        <w:lastRenderedPageBreak/>
        <w:t>One</w:t>
      </w:r>
      <w:r w:rsidR="00AA6424">
        <w:rPr>
          <w:rFonts w:hint="eastAsia"/>
          <w:lang w:eastAsia="zh-CN"/>
        </w:rPr>
        <w:t xml:space="preserve"> potential </w:t>
      </w:r>
      <w:r w:rsidR="00D53203">
        <w:rPr>
          <w:rFonts w:hint="eastAsia"/>
          <w:lang w:eastAsia="zh-CN"/>
        </w:rPr>
        <w:t>issue</w:t>
      </w:r>
      <w:r w:rsidR="00AA6424">
        <w:rPr>
          <w:rFonts w:hint="eastAsia"/>
          <w:lang w:eastAsia="zh-CN"/>
        </w:rPr>
        <w:t xml:space="preserve"> relates to RRC parameter </w:t>
      </w:r>
      <w:r w:rsidR="00AA6424" w:rsidRPr="00056A75">
        <w:rPr>
          <w:rFonts w:hint="eastAsia"/>
          <w:i/>
          <w:lang w:eastAsia="zh-CN"/>
        </w:rPr>
        <w:t>CSI-ResourceConfig</w:t>
      </w:r>
      <w:r w:rsidR="00AA6424">
        <w:rPr>
          <w:rFonts w:hint="eastAsia"/>
          <w:lang w:eastAsia="zh-CN"/>
        </w:rPr>
        <w:t xml:space="preserve"> for CSI-RS resource setting. </w:t>
      </w:r>
      <w:r w:rsidR="00AA6424" w:rsidRPr="003301D4">
        <w:rPr>
          <w:rFonts w:ascii="Times" w:eastAsia="宋体" w:hAnsi="Times" w:hint="eastAsia"/>
          <w:lang w:val="en-GB" w:eastAsia="zh-CN"/>
        </w:rPr>
        <w:t xml:space="preserve">By checking RRC specification </w:t>
      </w:r>
      <w:r w:rsidR="00AA6424" w:rsidRPr="003301D4">
        <w:rPr>
          <w:rFonts w:ascii="Times" w:eastAsia="宋体" w:hAnsi="Times"/>
          <w:lang w:val="en-GB" w:eastAsia="zh-CN"/>
        </w:rPr>
        <w:fldChar w:fldCharType="begin"/>
      </w:r>
      <w:r w:rsidR="00AA6424" w:rsidRPr="003301D4">
        <w:rPr>
          <w:rFonts w:ascii="Times" w:eastAsia="宋体" w:hAnsi="Times"/>
          <w:lang w:val="en-GB" w:eastAsia="zh-CN"/>
        </w:rPr>
        <w:instrText xml:space="preserve"> </w:instrText>
      </w:r>
      <w:r w:rsidR="00AA6424" w:rsidRPr="003301D4">
        <w:rPr>
          <w:rFonts w:ascii="Times" w:eastAsia="宋体" w:hAnsi="Times" w:hint="eastAsia"/>
          <w:lang w:val="en-GB" w:eastAsia="zh-CN"/>
        </w:rPr>
        <w:instrText>REF _Ref508954152 \r \h</w:instrText>
      </w:r>
      <w:r w:rsidR="00AA6424" w:rsidRPr="003301D4">
        <w:rPr>
          <w:rFonts w:ascii="Times" w:eastAsia="宋体" w:hAnsi="Times"/>
          <w:lang w:val="en-GB" w:eastAsia="zh-CN"/>
        </w:rPr>
        <w:instrText xml:space="preserve"> </w:instrText>
      </w:r>
      <w:r w:rsidR="00AA6424">
        <w:rPr>
          <w:rFonts w:ascii="Times" w:eastAsia="宋体" w:hAnsi="Times"/>
          <w:lang w:val="en-GB" w:eastAsia="zh-CN"/>
        </w:rPr>
        <w:instrText xml:space="preserve"> \* MERGEFORMAT </w:instrText>
      </w:r>
      <w:r w:rsidR="00AA6424" w:rsidRPr="003301D4">
        <w:rPr>
          <w:rFonts w:ascii="Times" w:eastAsia="宋体" w:hAnsi="Times"/>
          <w:lang w:val="en-GB" w:eastAsia="zh-CN"/>
        </w:rPr>
      </w:r>
      <w:r w:rsidR="00AA6424" w:rsidRPr="003301D4">
        <w:rPr>
          <w:rFonts w:ascii="Times" w:eastAsia="宋体" w:hAnsi="Times"/>
          <w:lang w:val="en-GB" w:eastAsia="zh-CN"/>
        </w:rPr>
        <w:fldChar w:fldCharType="separate"/>
      </w:r>
      <w:r w:rsidR="00E421CC">
        <w:rPr>
          <w:rFonts w:ascii="Times" w:eastAsia="宋体" w:hAnsi="Times"/>
          <w:lang w:val="en-GB" w:eastAsia="zh-CN"/>
        </w:rPr>
        <w:t>[1]</w:t>
      </w:r>
      <w:r w:rsidR="00AA6424" w:rsidRPr="003301D4">
        <w:rPr>
          <w:rFonts w:ascii="Times" w:eastAsia="宋体" w:hAnsi="Times"/>
          <w:lang w:val="en-GB" w:eastAsia="zh-CN"/>
        </w:rPr>
        <w:fldChar w:fldCharType="end"/>
      </w:r>
      <w:r w:rsidR="00AA6424" w:rsidRPr="003301D4">
        <w:rPr>
          <w:rFonts w:ascii="Times" w:eastAsia="宋体" w:hAnsi="Times" w:hint="eastAsia"/>
          <w:lang w:val="en-GB" w:eastAsia="zh-CN"/>
        </w:rPr>
        <w:t>, one</w:t>
      </w:r>
      <w:r w:rsidR="00AA6424">
        <w:rPr>
          <w:rFonts w:ascii="Times" w:eastAsia="宋体" w:hAnsi="Times" w:hint="eastAsia"/>
          <w:lang w:val="en-GB" w:eastAsia="zh-CN"/>
        </w:rPr>
        <w:t xml:space="preserve"> may notice that SSB resources</w:t>
      </w:r>
      <w:r w:rsidR="00AA6424" w:rsidRPr="003301D4">
        <w:rPr>
          <w:rFonts w:ascii="Times" w:eastAsia="宋体" w:hAnsi="Times" w:hint="eastAsia"/>
          <w:lang w:val="en-GB" w:eastAsia="zh-CN"/>
        </w:rPr>
        <w:t xml:space="preserve"> and CSI-RS resource sets are configured under one CSI-RS resource setting. </w:t>
      </w:r>
      <w:r w:rsidR="00AA6424">
        <w:rPr>
          <w:rFonts w:ascii="Times" w:eastAsia="宋体" w:hAnsi="Times" w:hint="eastAsia"/>
          <w:lang w:val="en-GB" w:eastAsia="zh-CN"/>
        </w:rPr>
        <w:t xml:space="preserve">From the joint L1-RSRP perspective, it would be </w:t>
      </w:r>
      <w:r w:rsidR="00D53203">
        <w:rPr>
          <w:rFonts w:ascii="Times" w:eastAsia="宋体" w:hAnsi="Times" w:hint="eastAsia"/>
          <w:lang w:val="en-GB" w:eastAsia="zh-CN"/>
        </w:rPr>
        <w:t xml:space="preserve">more </w:t>
      </w:r>
      <w:r w:rsidR="00D53203">
        <w:rPr>
          <w:rFonts w:ascii="Times" w:eastAsia="宋体" w:hAnsi="Times"/>
          <w:lang w:val="en-GB" w:eastAsia="zh-CN"/>
        </w:rPr>
        <w:t>convenient</w:t>
      </w:r>
      <w:r w:rsidR="00AA6424">
        <w:rPr>
          <w:rFonts w:ascii="Times" w:eastAsia="宋体" w:hAnsi="Times" w:hint="eastAsia"/>
          <w:lang w:val="en-GB" w:eastAsia="zh-CN"/>
        </w:rPr>
        <w:t xml:space="preserve"> to configure SSB resource(s) and CSI-RS resource(s) under one CSI-RS resource set.</w:t>
      </w:r>
    </w:p>
    <w:p w14:paraId="7BBDA64F" w14:textId="43F47048" w:rsidR="00325122" w:rsidRPr="007C0284" w:rsidRDefault="00325122" w:rsidP="00325122">
      <w:pPr>
        <w:pStyle w:val="af9"/>
        <w:numPr>
          <w:ilvl w:val="0"/>
          <w:numId w:val="7"/>
        </w:numPr>
        <w:spacing w:after="120"/>
        <w:ind w:left="0" w:firstLine="0"/>
        <w:rPr>
          <w:rFonts w:asciiTheme="minorHAnsi" w:hAnsiTheme="minorHAnsi" w:cs="Times New Roman"/>
          <w:b/>
          <w:color w:val="000000" w:themeColor="text1"/>
          <w:sz w:val="22"/>
          <w:szCs w:val="22"/>
        </w:rPr>
      </w:pPr>
      <w:r>
        <w:rPr>
          <w:rFonts w:asciiTheme="minorHAnsi" w:hAnsiTheme="minorHAnsi" w:cs="Times New Roman" w:hint="eastAsia"/>
          <w:b/>
          <w:color w:val="000000" w:themeColor="text1"/>
          <w:sz w:val="22"/>
          <w:szCs w:val="22"/>
        </w:rPr>
        <w:t xml:space="preserve"> </w:t>
      </w:r>
      <w:r w:rsidRPr="007C0284">
        <w:rPr>
          <w:rFonts w:asciiTheme="minorHAnsi" w:hAnsiTheme="minorHAnsi" w:cs="Times New Roman" w:hint="eastAsia"/>
          <w:b/>
          <w:color w:val="000000" w:themeColor="text1"/>
          <w:sz w:val="22"/>
          <w:szCs w:val="22"/>
        </w:rPr>
        <w:t xml:space="preserve">From the </w:t>
      </w:r>
      <w:r w:rsidRPr="007C0284">
        <w:rPr>
          <w:rFonts w:asciiTheme="minorHAnsi" w:hAnsiTheme="minorHAnsi" w:cs="Times New Roman"/>
          <w:b/>
          <w:color w:val="000000" w:themeColor="text1"/>
          <w:sz w:val="22"/>
          <w:szCs w:val="22"/>
        </w:rPr>
        <w:t>perspective</w:t>
      </w:r>
      <w:r w:rsidRPr="007C0284">
        <w:rPr>
          <w:rFonts w:asciiTheme="minorHAnsi" w:hAnsiTheme="minorHAnsi" w:cs="Times New Roman" w:hint="eastAsia"/>
          <w:b/>
          <w:color w:val="000000" w:themeColor="text1"/>
          <w:sz w:val="22"/>
          <w:szCs w:val="22"/>
        </w:rPr>
        <w:t xml:space="preserve"> of jo</w:t>
      </w:r>
      <w:r w:rsidR="00C9554F">
        <w:rPr>
          <w:rFonts w:asciiTheme="minorHAnsi" w:hAnsiTheme="minorHAnsi" w:cs="Times New Roman" w:hint="eastAsia"/>
          <w:b/>
          <w:color w:val="000000" w:themeColor="text1"/>
          <w:sz w:val="22"/>
          <w:szCs w:val="22"/>
        </w:rPr>
        <w:t>int L1-RSRP calculation, the SS</w:t>
      </w:r>
      <w:r w:rsidR="00C9554F">
        <w:rPr>
          <w:rFonts w:asciiTheme="minorHAnsi" w:hAnsiTheme="minorHAnsi" w:cs="Times New Roman"/>
          <w:b/>
          <w:color w:val="000000" w:themeColor="text1"/>
          <w:sz w:val="22"/>
          <w:szCs w:val="22"/>
        </w:rPr>
        <w:t>/PBCH</w:t>
      </w:r>
      <w:r w:rsidRPr="007C0284">
        <w:rPr>
          <w:rFonts w:asciiTheme="minorHAnsi" w:hAnsiTheme="minorHAnsi" w:cs="Times New Roman" w:hint="eastAsia"/>
          <w:b/>
          <w:color w:val="000000" w:themeColor="text1"/>
          <w:sz w:val="22"/>
          <w:szCs w:val="22"/>
        </w:rPr>
        <w:t xml:space="preserve"> resource(s) and CSI-RS resource(s) </w:t>
      </w:r>
      <w:r w:rsidR="005969BB">
        <w:rPr>
          <w:rFonts w:asciiTheme="minorHAnsi" w:hAnsiTheme="minorHAnsi" w:cs="Times New Roman"/>
          <w:b/>
          <w:color w:val="000000" w:themeColor="text1"/>
          <w:sz w:val="22"/>
          <w:szCs w:val="22"/>
        </w:rPr>
        <w:t>should</w:t>
      </w:r>
      <w:r w:rsidR="005969BB" w:rsidRPr="007C0284">
        <w:rPr>
          <w:rFonts w:asciiTheme="minorHAnsi" w:hAnsiTheme="minorHAnsi" w:cs="Times New Roman" w:hint="eastAsia"/>
          <w:b/>
          <w:color w:val="000000" w:themeColor="text1"/>
          <w:sz w:val="22"/>
          <w:szCs w:val="22"/>
        </w:rPr>
        <w:t xml:space="preserve"> </w:t>
      </w:r>
      <w:r w:rsidRPr="007C0284">
        <w:rPr>
          <w:rFonts w:asciiTheme="minorHAnsi" w:hAnsiTheme="minorHAnsi" w:cs="Times New Roman" w:hint="eastAsia"/>
          <w:b/>
          <w:color w:val="000000" w:themeColor="text1"/>
          <w:sz w:val="22"/>
          <w:szCs w:val="22"/>
        </w:rPr>
        <w:t>be configured under one CSI-RS resource set.</w:t>
      </w:r>
    </w:p>
    <w:p w14:paraId="0AA1F7C3" w14:textId="10E0B885" w:rsidR="00E406DC" w:rsidRDefault="004E4EF5" w:rsidP="00E406DC">
      <w:pPr>
        <w:pStyle w:val="2"/>
        <w:rPr>
          <w:lang w:eastAsia="zh-CN"/>
        </w:rPr>
      </w:pPr>
      <w:r>
        <w:rPr>
          <w:rFonts w:hint="eastAsia"/>
          <w:lang w:eastAsia="zh-CN"/>
        </w:rPr>
        <w:t>Beam indication</w:t>
      </w:r>
    </w:p>
    <w:p w14:paraId="497C212C" w14:textId="4D08A177" w:rsidR="006755BC" w:rsidRDefault="006755BC" w:rsidP="00071CFE">
      <w:pPr>
        <w:rPr>
          <w:b/>
          <w:u w:val="single"/>
          <w:lang w:eastAsia="zh-CN"/>
        </w:rPr>
      </w:pPr>
      <w:r>
        <w:rPr>
          <w:rFonts w:hint="eastAsia"/>
          <w:b/>
          <w:u w:val="single"/>
          <w:lang w:eastAsia="zh-CN"/>
        </w:rPr>
        <w:t>CORESET #0 with TCI state(s)</w:t>
      </w:r>
    </w:p>
    <w:p w14:paraId="23BA02AA" w14:textId="36CAA519" w:rsidR="002E6C35" w:rsidRDefault="002E6C35" w:rsidP="00C439F8">
      <w:pPr>
        <w:rPr>
          <w:lang w:val="en-GB" w:eastAsia="zh-CN"/>
        </w:rPr>
      </w:pPr>
      <w:r>
        <w:rPr>
          <w:lang w:eastAsia="zh-CN"/>
        </w:rPr>
        <w:t xml:space="preserve">During RAN1 #92bis meeting, </w:t>
      </w:r>
      <w:r w:rsidRPr="002E6C35">
        <w:rPr>
          <w:lang w:val="en-GB" w:eastAsia="zh-CN"/>
        </w:rPr>
        <w:t xml:space="preserve">it was agreed that unicast PDSCH can be scheduled </w:t>
      </w:r>
      <w:r w:rsidR="0076695F">
        <w:rPr>
          <w:lang w:val="en-GB" w:eastAsia="zh-CN"/>
        </w:rPr>
        <w:t xml:space="preserve">by PDCCH </w:t>
      </w:r>
      <w:r w:rsidR="00530D9C">
        <w:rPr>
          <w:lang w:val="en-GB" w:eastAsia="zh-CN"/>
        </w:rPr>
        <w:t>located</w:t>
      </w:r>
      <w:r w:rsidR="0076695F">
        <w:rPr>
          <w:lang w:val="en-GB" w:eastAsia="zh-CN"/>
        </w:rPr>
        <w:t xml:space="preserve"> in </w:t>
      </w:r>
      <w:r w:rsidRPr="002E6C35">
        <w:rPr>
          <w:lang w:val="en-GB" w:eastAsia="zh-CN"/>
        </w:rPr>
        <w:t>CORESET</w:t>
      </w:r>
      <w:r>
        <w:rPr>
          <w:lang w:val="en-GB" w:eastAsia="zh-CN"/>
        </w:rPr>
        <w:t xml:space="preserve"> </w:t>
      </w:r>
      <w:r w:rsidRPr="002E6C35">
        <w:rPr>
          <w:lang w:val="en-GB" w:eastAsia="zh-CN"/>
        </w:rPr>
        <w:t>#0</w:t>
      </w:r>
      <w:r>
        <w:rPr>
          <w:lang w:val="en-GB" w:eastAsia="zh-CN"/>
        </w:rPr>
        <w:t xml:space="preserve"> in the following agreement. </w:t>
      </w:r>
    </w:p>
    <w:p w14:paraId="2E0D4209" w14:textId="77777777" w:rsidR="002E6C35" w:rsidRPr="007E6984" w:rsidRDefault="002E6C35" w:rsidP="002E6C35">
      <w:pPr>
        <w:spacing w:after="0"/>
        <w:rPr>
          <w:szCs w:val="20"/>
        </w:rPr>
      </w:pPr>
      <w:r w:rsidRPr="007E6984">
        <w:rPr>
          <w:szCs w:val="20"/>
          <w:highlight w:val="green"/>
        </w:rPr>
        <w:t>Agreements</w:t>
      </w:r>
      <w:r w:rsidRPr="007E6984">
        <w:rPr>
          <w:szCs w:val="20"/>
        </w:rPr>
        <w:t>:</w:t>
      </w:r>
    </w:p>
    <w:p w14:paraId="4DAB2E28" w14:textId="77777777" w:rsidR="002E6C35" w:rsidRPr="007E6984" w:rsidRDefault="002E6C35" w:rsidP="002E6C35">
      <w:pPr>
        <w:numPr>
          <w:ilvl w:val="0"/>
          <w:numId w:val="24"/>
        </w:numPr>
        <w:autoSpaceDE/>
        <w:autoSpaceDN/>
        <w:adjustRightInd/>
        <w:snapToGrid/>
        <w:spacing w:after="0"/>
        <w:jc w:val="left"/>
        <w:rPr>
          <w:szCs w:val="20"/>
        </w:rPr>
      </w:pPr>
      <w:r w:rsidRPr="007E6984">
        <w:rPr>
          <w:szCs w:val="20"/>
        </w:rPr>
        <w:t>NW and UE maintain the same understanding on SSB/CORESET#0/SS#0 in connected_mode at least for non-broadcast PDCCH</w:t>
      </w:r>
    </w:p>
    <w:p w14:paraId="3B169B09" w14:textId="77777777" w:rsidR="002E6C35" w:rsidRPr="007E6984" w:rsidRDefault="002E6C35" w:rsidP="002E6C35">
      <w:pPr>
        <w:numPr>
          <w:ilvl w:val="1"/>
          <w:numId w:val="24"/>
        </w:numPr>
        <w:autoSpaceDE/>
        <w:autoSpaceDN/>
        <w:adjustRightInd/>
        <w:snapToGrid/>
        <w:spacing w:after="0"/>
        <w:jc w:val="left"/>
        <w:rPr>
          <w:szCs w:val="20"/>
        </w:rPr>
      </w:pPr>
      <w:r w:rsidRPr="007E6984">
        <w:rPr>
          <w:szCs w:val="20"/>
        </w:rPr>
        <w:t>Solutions FFS</w:t>
      </w:r>
    </w:p>
    <w:p w14:paraId="6D466E53" w14:textId="77777777" w:rsidR="002E6C35" w:rsidRPr="007E6984" w:rsidRDefault="002E6C35" w:rsidP="002E6C35">
      <w:pPr>
        <w:numPr>
          <w:ilvl w:val="0"/>
          <w:numId w:val="24"/>
        </w:numPr>
        <w:autoSpaceDE/>
        <w:autoSpaceDN/>
        <w:adjustRightInd/>
        <w:snapToGrid/>
        <w:ind w:left="714" w:hanging="357"/>
        <w:jc w:val="left"/>
        <w:rPr>
          <w:szCs w:val="20"/>
        </w:rPr>
      </w:pPr>
      <w:r w:rsidRPr="007E6984">
        <w:rPr>
          <w:szCs w:val="20"/>
        </w:rPr>
        <w:t>For the broadcast PDCCH, it is up to UE which common search space to monitor based on which SSB in both connected, in-active, and idle modes</w:t>
      </w:r>
    </w:p>
    <w:p w14:paraId="625311FA" w14:textId="46397CF6" w:rsidR="00E421CC" w:rsidRPr="00E421CC" w:rsidRDefault="00E421CC" w:rsidP="00E421CC">
      <w:pPr>
        <w:rPr>
          <w:lang w:eastAsia="zh-CN"/>
        </w:rPr>
      </w:pPr>
      <w:r w:rsidRPr="00E421CC">
        <w:rPr>
          <w:lang w:eastAsia="zh-CN"/>
        </w:rPr>
        <w:t>In current specification, each component carrier contains up to 4 BWPs, and each BWP contains up to 3 CORESETs. There is totally up to 12 CORESETs ranging from ID 0 to ID 11 within a carrier, and only one CORESET #0 a UE can be configured with for initial access procedure. But considering only one DL BWP being in active</w:t>
      </w:r>
      <w:r>
        <w:rPr>
          <w:lang w:eastAsia="zh-CN"/>
        </w:rPr>
        <w:t xml:space="preserve"> state, CORESET #0 at least </w:t>
      </w:r>
      <w:r w:rsidR="00186C70">
        <w:rPr>
          <w:lang w:eastAsia="zh-CN"/>
        </w:rPr>
        <w:t xml:space="preserve">is </w:t>
      </w:r>
      <w:r w:rsidR="00172C1B">
        <w:rPr>
          <w:lang w:eastAsia="zh-CN"/>
        </w:rPr>
        <w:t xml:space="preserve">a third of </w:t>
      </w:r>
      <w:r>
        <w:rPr>
          <w:lang w:eastAsia="zh-CN"/>
        </w:rPr>
        <w:t>CORESETs for scheduling PDSCH.</w:t>
      </w:r>
    </w:p>
    <w:p w14:paraId="5F273A61" w14:textId="4890EA1C" w:rsidR="006755BC" w:rsidRDefault="00C439F8" w:rsidP="00C439F8">
      <w:pPr>
        <w:rPr>
          <w:lang w:eastAsia="zh-CN"/>
        </w:rPr>
      </w:pPr>
      <w:r>
        <w:rPr>
          <w:rFonts w:hint="eastAsia"/>
          <w:lang w:eastAsia="zh-CN"/>
        </w:rPr>
        <w:t xml:space="preserve">To </w:t>
      </w:r>
      <w:r w:rsidR="00530D9C">
        <w:rPr>
          <w:lang w:eastAsia="zh-CN"/>
        </w:rPr>
        <w:t xml:space="preserve">capture </w:t>
      </w:r>
      <w:r w:rsidR="00054AE1">
        <w:rPr>
          <w:lang w:eastAsia="zh-CN"/>
        </w:rPr>
        <w:t xml:space="preserve">the </w:t>
      </w:r>
      <w:r w:rsidR="00530D9C">
        <w:rPr>
          <w:lang w:eastAsia="zh-CN"/>
        </w:rPr>
        <w:t xml:space="preserve">above agreement in </w:t>
      </w:r>
      <w:r w:rsidR="00054AE1">
        <w:rPr>
          <w:lang w:eastAsia="zh-CN"/>
        </w:rPr>
        <w:t xml:space="preserve">the </w:t>
      </w:r>
      <w:r w:rsidR="00530D9C">
        <w:rPr>
          <w:lang w:eastAsia="zh-CN"/>
        </w:rPr>
        <w:t>specification</w:t>
      </w:r>
      <w:r w:rsidR="002E6C35">
        <w:rPr>
          <w:rFonts w:hint="eastAsia"/>
          <w:lang w:eastAsia="zh-CN"/>
        </w:rPr>
        <w:t>, the TCI state</w:t>
      </w:r>
      <w:r w:rsidR="00530D9C">
        <w:rPr>
          <w:lang w:eastAsia="zh-CN"/>
        </w:rPr>
        <w:t>(</w:t>
      </w:r>
      <w:r w:rsidR="002E6C35">
        <w:rPr>
          <w:lang w:eastAsia="zh-CN"/>
        </w:rPr>
        <w:t>s</w:t>
      </w:r>
      <w:r w:rsidR="00530D9C">
        <w:rPr>
          <w:lang w:eastAsia="zh-CN"/>
        </w:rPr>
        <w:t>)</w:t>
      </w:r>
      <w:r w:rsidR="002E6C35">
        <w:rPr>
          <w:rFonts w:hint="eastAsia"/>
          <w:lang w:eastAsia="zh-CN"/>
        </w:rPr>
        <w:t xml:space="preserve"> </w:t>
      </w:r>
      <w:r w:rsidR="002E6C35" w:rsidRPr="004614F4">
        <w:rPr>
          <w:i/>
          <w:lang w:eastAsia="ko-KR"/>
        </w:rPr>
        <w:t>tci-StatesPDCCH</w:t>
      </w:r>
      <w:r w:rsidR="002E6C35">
        <w:rPr>
          <w:lang w:eastAsia="ko-KR"/>
        </w:rPr>
        <w:t xml:space="preserve"> </w:t>
      </w:r>
      <w:r w:rsidR="002E6C35">
        <w:rPr>
          <w:rFonts w:hint="eastAsia"/>
          <w:lang w:eastAsia="zh-CN"/>
        </w:rPr>
        <w:t xml:space="preserve">should be </w:t>
      </w:r>
      <w:r w:rsidR="00AB291C">
        <w:rPr>
          <w:lang w:eastAsia="zh-CN"/>
        </w:rPr>
        <w:t xml:space="preserve">UE-specifically </w:t>
      </w:r>
      <w:r w:rsidR="002E6C35">
        <w:rPr>
          <w:rFonts w:hint="eastAsia"/>
          <w:lang w:eastAsia="zh-CN"/>
        </w:rPr>
        <w:t xml:space="preserve">configured </w:t>
      </w:r>
      <w:r w:rsidR="002E6C35">
        <w:rPr>
          <w:lang w:eastAsia="zh-CN"/>
        </w:rPr>
        <w:t xml:space="preserve">for CORESET #0 and one out of </w:t>
      </w:r>
      <w:r w:rsidR="00E421CC">
        <w:rPr>
          <w:lang w:eastAsia="zh-CN"/>
        </w:rPr>
        <w:t xml:space="preserve">the </w:t>
      </w:r>
      <w:r w:rsidR="00AB291C">
        <w:rPr>
          <w:lang w:eastAsia="zh-CN"/>
        </w:rPr>
        <w:t>configured</w:t>
      </w:r>
      <w:r w:rsidR="002E6C35">
        <w:rPr>
          <w:lang w:eastAsia="zh-CN"/>
        </w:rPr>
        <w:t xml:space="preserve"> TCI states should be activated subsequently. </w:t>
      </w:r>
      <w:r w:rsidR="00AB291C">
        <w:rPr>
          <w:lang w:eastAsia="zh-CN"/>
        </w:rPr>
        <w:t xml:space="preserve">From the </w:t>
      </w:r>
      <w:r w:rsidR="009637EE">
        <w:rPr>
          <w:lang w:eastAsia="zh-CN"/>
        </w:rPr>
        <w:t>perspective</w:t>
      </w:r>
      <w:r w:rsidR="00AB291C">
        <w:rPr>
          <w:lang w:eastAsia="zh-CN"/>
        </w:rPr>
        <w:t xml:space="preserve"> of QCL indication</w:t>
      </w:r>
      <w:r w:rsidR="009637EE">
        <w:rPr>
          <w:lang w:eastAsia="zh-CN"/>
        </w:rPr>
        <w:t xml:space="preserve">, CORESET #0 can be treated as the same as other CORESETs when this UE has </w:t>
      </w:r>
      <w:r w:rsidR="00E421CC">
        <w:rPr>
          <w:lang w:eastAsia="zh-CN"/>
        </w:rPr>
        <w:t>entered</w:t>
      </w:r>
      <w:r w:rsidR="009637EE">
        <w:rPr>
          <w:lang w:eastAsia="zh-CN"/>
        </w:rPr>
        <w:t xml:space="preserve"> </w:t>
      </w:r>
      <w:r w:rsidR="00E421CC">
        <w:rPr>
          <w:lang w:eastAsia="zh-CN"/>
        </w:rPr>
        <w:t>pro</w:t>
      </w:r>
      <w:r w:rsidR="009637EE">
        <w:rPr>
          <w:lang w:eastAsia="zh-CN"/>
        </w:rPr>
        <w:t xml:space="preserve">perly in RRC_CONNECTED mode. </w:t>
      </w:r>
    </w:p>
    <w:p w14:paraId="4A9C573F" w14:textId="4F60E545" w:rsidR="003247EF" w:rsidRPr="003247EF" w:rsidRDefault="003247EF" w:rsidP="00C439F8">
      <w:pPr>
        <w:pStyle w:val="af9"/>
        <w:numPr>
          <w:ilvl w:val="0"/>
          <w:numId w:val="8"/>
        </w:numPr>
        <w:spacing w:after="120"/>
        <w:ind w:left="0" w:firstLine="0"/>
        <w:rPr>
          <w:rFonts w:asciiTheme="minorHAnsi" w:hAnsiTheme="minorHAnsi" w:cs="Times New Roman"/>
          <w:b/>
          <w:sz w:val="22"/>
          <w:szCs w:val="22"/>
        </w:rPr>
      </w:pPr>
      <w:r>
        <w:rPr>
          <w:rFonts w:asciiTheme="minorHAnsi" w:eastAsia="宋体" w:hAnsiTheme="minorHAnsi"/>
          <w:b/>
          <w:sz w:val="22"/>
          <w:szCs w:val="22"/>
          <w:lang w:val="en-GB"/>
        </w:rPr>
        <w:t>TCI state</w:t>
      </w:r>
      <w:r w:rsidR="00344CE7">
        <w:rPr>
          <w:rFonts w:asciiTheme="minorHAnsi" w:eastAsia="宋体" w:hAnsiTheme="minorHAnsi"/>
          <w:b/>
          <w:sz w:val="22"/>
          <w:szCs w:val="22"/>
          <w:lang w:val="en-GB"/>
        </w:rPr>
        <w:t>(</w:t>
      </w:r>
      <w:r w:rsidR="00AB291C">
        <w:rPr>
          <w:rFonts w:asciiTheme="minorHAnsi" w:eastAsia="宋体" w:hAnsiTheme="minorHAnsi"/>
          <w:b/>
          <w:sz w:val="22"/>
          <w:szCs w:val="22"/>
          <w:lang w:val="en-GB"/>
        </w:rPr>
        <w:t>s</w:t>
      </w:r>
      <w:r w:rsidR="00344CE7">
        <w:rPr>
          <w:rFonts w:asciiTheme="minorHAnsi" w:eastAsia="宋体" w:hAnsiTheme="minorHAnsi"/>
          <w:b/>
          <w:sz w:val="22"/>
          <w:szCs w:val="22"/>
          <w:lang w:val="en-GB"/>
        </w:rPr>
        <w:t>)</w:t>
      </w:r>
      <w:r>
        <w:rPr>
          <w:rFonts w:asciiTheme="minorHAnsi" w:eastAsia="宋体" w:hAnsiTheme="minorHAnsi"/>
          <w:b/>
          <w:sz w:val="22"/>
          <w:szCs w:val="22"/>
          <w:lang w:val="en-GB"/>
        </w:rPr>
        <w:t xml:space="preserve"> can be </w:t>
      </w:r>
      <w:r w:rsidR="00AB291C">
        <w:rPr>
          <w:rFonts w:asciiTheme="minorHAnsi" w:eastAsia="宋体" w:hAnsiTheme="minorHAnsi"/>
          <w:b/>
          <w:sz w:val="22"/>
          <w:szCs w:val="22"/>
          <w:lang w:val="en-GB"/>
        </w:rPr>
        <w:t xml:space="preserve">UE-specifically </w:t>
      </w:r>
      <w:r>
        <w:rPr>
          <w:rFonts w:asciiTheme="minorHAnsi" w:eastAsia="宋体" w:hAnsiTheme="minorHAnsi"/>
          <w:b/>
          <w:sz w:val="22"/>
          <w:szCs w:val="22"/>
          <w:lang w:val="en-GB"/>
        </w:rPr>
        <w:t xml:space="preserve">configured </w:t>
      </w:r>
      <w:r w:rsidR="00344CE7">
        <w:rPr>
          <w:rFonts w:asciiTheme="minorHAnsi" w:eastAsia="宋体" w:hAnsiTheme="minorHAnsi"/>
          <w:b/>
          <w:sz w:val="22"/>
          <w:szCs w:val="22"/>
          <w:lang w:val="en-GB"/>
        </w:rPr>
        <w:t xml:space="preserve">and activated subsequently </w:t>
      </w:r>
      <w:r w:rsidR="00AB291C">
        <w:rPr>
          <w:rFonts w:asciiTheme="minorHAnsi" w:eastAsia="宋体" w:hAnsiTheme="minorHAnsi"/>
          <w:b/>
          <w:sz w:val="22"/>
          <w:szCs w:val="22"/>
          <w:lang w:val="en-GB"/>
        </w:rPr>
        <w:t>for CORESET #0</w:t>
      </w:r>
      <w:r>
        <w:rPr>
          <w:rFonts w:asciiTheme="minorHAnsi" w:eastAsia="宋体" w:hAnsiTheme="minorHAnsi"/>
          <w:b/>
          <w:sz w:val="22"/>
          <w:szCs w:val="22"/>
          <w:lang w:val="en-GB"/>
        </w:rPr>
        <w:t>.</w:t>
      </w:r>
    </w:p>
    <w:p w14:paraId="00EF289E" w14:textId="6A7015E5" w:rsidR="00071CFE" w:rsidRDefault="00244E8B" w:rsidP="00071CFE">
      <w:pPr>
        <w:rPr>
          <w:b/>
          <w:u w:val="single"/>
          <w:lang w:eastAsia="zh-CN"/>
        </w:rPr>
      </w:pPr>
      <w:r>
        <w:rPr>
          <w:rFonts w:hint="eastAsia"/>
          <w:b/>
          <w:u w:val="single"/>
          <w:lang w:eastAsia="zh-CN"/>
        </w:rPr>
        <w:t>Default TCI state(s)</w:t>
      </w:r>
      <w:r w:rsidR="005F3438">
        <w:rPr>
          <w:rFonts w:hint="eastAsia"/>
          <w:b/>
          <w:u w:val="single"/>
          <w:lang w:eastAsia="zh-CN"/>
        </w:rPr>
        <w:t xml:space="preserve"> for PDCCH</w:t>
      </w:r>
    </w:p>
    <w:p w14:paraId="24FBCC4F" w14:textId="249BD235" w:rsidR="00DB1792" w:rsidRDefault="00DB1792" w:rsidP="006755BC">
      <w:pPr>
        <w:rPr>
          <w:lang w:eastAsia="zh-CN"/>
        </w:rPr>
      </w:pPr>
      <w:r>
        <w:rPr>
          <w:rFonts w:hint="eastAsia"/>
          <w:lang w:eastAsia="zh-CN"/>
        </w:rPr>
        <w:t>For PDCCH</w:t>
      </w:r>
      <w:r w:rsidR="00580C18">
        <w:rPr>
          <w:rFonts w:hint="eastAsia"/>
          <w:lang w:eastAsia="zh-CN"/>
        </w:rPr>
        <w:t xml:space="preserve"> reception</w:t>
      </w:r>
      <w:r>
        <w:rPr>
          <w:rFonts w:hint="eastAsia"/>
          <w:lang w:eastAsia="zh-CN"/>
        </w:rPr>
        <w:t xml:space="preserve">, </w:t>
      </w:r>
      <w:r w:rsidR="00580C18">
        <w:rPr>
          <w:rFonts w:hint="eastAsia"/>
          <w:lang w:eastAsia="zh-CN"/>
        </w:rPr>
        <w:t xml:space="preserve">the period between RRC </w:t>
      </w:r>
      <w:r w:rsidR="00F8301F">
        <w:rPr>
          <w:rFonts w:hint="eastAsia"/>
          <w:lang w:eastAsia="zh-CN"/>
        </w:rPr>
        <w:t>re-</w:t>
      </w:r>
      <w:r w:rsidR="00580C18">
        <w:rPr>
          <w:rFonts w:hint="eastAsia"/>
          <w:lang w:eastAsia="zh-CN"/>
        </w:rPr>
        <w:t xml:space="preserve">configuration and </w:t>
      </w:r>
      <w:r w:rsidR="00A42991">
        <w:rPr>
          <w:lang w:eastAsia="zh-CN"/>
        </w:rPr>
        <w:t>subsequent</w:t>
      </w:r>
      <w:r w:rsidR="00A42991">
        <w:rPr>
          <w:rFonts w:hint="eastAsia"/>
          <w:lang w:eastAsia="zh-CN"/>
        </w:rPr>
        <w:t xml:space="preserve"> </w:t>
      </w:r>
      <w:r w:rsidR="00580C18">
        <w:rPr>
          <w:rFonts w:hint="eastAsia"/>
          <w:lang w:eastAsia="zh-CN"/>
        </w:rPr>
        <w:t xml:space="preserve">MAC CE activation is ambiguous to UE. </w:t>
      </w:r>
      <w:r w:rsidR="00A42991">
        <w:rPr>
          <w:rFonts w:hint="eastAsia"/>
          <w:lang w:eastAsia="zh-CN"/>
        </w:rPr>
        <w:t>T</w:t>
      </w:r>
      <w:r w:rsidR="00A42991">
        <w:rPr>
          <w:lang w:eastAsia="zh-CN"/>
        </w:rPr>
        <w:t>h</w:t>
      </w:r>
      <w:r w:rsidR="00A42991">
        <w:rPr>
          <w:rFonts w:hint="eastAsia"/>
          <w:lang w:eastAsia="zh-CN"/>
        </w:rPr>
        <w:t xml:space="preserve">anks to the </w:t>
      </w:r>
      <w:r w:rsidR="00BA13E9">
        <w:rPr>
          <w:rFonts w:hint="eastAsia"/>
          <w:lang w:eastAsia="zh-CN"/>
        </w:rPr>
        <w:t>clarification</w:t>
      </w:r>
      <w:r w:rsidR="00A42991">
        <w:rPr>
          <w:rFonts w:hint="eastAsia"/>
          <w:lang w:eastAsia="zh-CN"/>
        </w:rPr>
        <w:t xml:space="preserve"> in </w:t>
      </w:r>
      <w:r w:rsidR="00F8301F">
        <w:rPr>
          <w:lang w:eastAsia="zh-CN"/>
        </w:rPr>
        <w:fldChar w:fldCharType="begin"/>
      </w:r>
      <w:r w:rsidR="00F8301F">
        <w:rPr>
          <w:lang w:eastAsia="zh-CN"/>
        </w:rPr>
        <w:instrText xml:space="preserve"> </w:instrText>
      </w:r>
      <w:r w:rsidR="00F8301F">
        <w:rPr>
          <w:rFonts w:hint="eastAsia"/>
          <w:lang w:eastAsia="zh-CN"/>
        </w:rPr>
        <w:instrText>REF _Ref513466022 \r \h</w:instrText>
      </w:r>
      <w:r w:rsidR="00F8301F">
        <w:rPr>
          <w:lang w:eastAsia="zh-CN"/>
        </w:rPr>
        <w:instrText xml:space="preserve"> </w:instrText>
      </w:r>
      <w:r w:rsidR="00F8301F">
        <w:rPr>
          <w:lang w:eastAsia="zh-CN"/>
        </w:rPr>
      </w:r>
      <w:r w:rsidR="00F8301F">
        <w:rPr>
          <w:lang w:eastAsia="zh-CN"/>
        </w:rPr>
        <w:fldChar w:fldCharType="separate"/>
      </w:r>
      <w:r w:rsidR="00E421CC">
        <w:rPr>
          <w:lang w:eastAsia="zh-CN"/>
        </w:rPr>
        <w:t>[4]</w:t>
      </w:r>
      <w:r w:rsidR="00F8301F">
        <w:rPr>
          <w:lang w:eastAsia="zh-CN"/>
        </w:rPr>
        <w:fldChar w:fldCharType="end"/>
      </w:r>
      <w:r w:rsidR="00A42991">
        <w:rPr>
          <w:rFonts w:hint="eastAsia"/>
          <w:lang w:eastAsia="zh-CN"/>
        </w:rPr>
        <w:t xml:space="preserve">, we </w:t>
      </w:r>
      <w:r w:rsidR="00BA13E9">
        <w:rPr>
          <w:rFonts w:hint="eastAsia"/>
          <w:lang w:eastAsia="zh-CN"/>
        </w:rPr>
        <w:t xml:space="preserve">also </w:t>
      </w:r>
      <w:r w:rsidR="00A42991">
        <w:rPr>
          <w:rFonts w:hint="eastAsia"/>
          <w:lang w:eastAsia="zh-CN"/>
        </w:rPr>
        <w:t>notice that the TCI states of PDCCH are</w:t>
      </w:r>
      <w:r w:rsidR="00BA13E9">
        <w:rPr>
          <w:rFonts w:hint="eastAsia"/>
          <w:lang w:eastAsia="zh-CN"/>
        </w:rPr>
        <w:t xml:space="preserve"> actually</w:t>
      </w:r>
      <w:r w:rsidR="00A42991">
        <w:rPr>
          <w:rFonts w:hint="eastAsia"/>
          <w:lang w:eastAsia="zh-CN"/>
        </w:rPr>
        <w:t xml:space="preserve"> configured in RRC re-configuration</w:t>
      </w:r>
      <w:r w:rsidR="00ED1337">
        <w:rPr>
          <w:rFonts w:hint="eastAsia"/>
          <w:lang w:eastAsia="zh-CN"/>
        </w:rPr>
        <w:t xml:space="preserve"> after RRC configuration</w:t>
      </w:r>
      <w:r w:rsidR="00BA13E9">
        <w:rPr>
          <w:rFonts w:hint="eastAsia"/>
          <w:lang w:eastAsia="zh-CN"/>
        </w:rPr>
        <w:t xml:space="preserve"> </w:t>
      </w:r>
      <w:r w:rsidR="00054AE1">
        <w:rPr>
          <w:lang w:eastAsia="zh-CN"/>
        </w:rPr>
        <w:t xml:space="preserve">is </w:t>
      </w:r>
      <w:r w:rsidR="00BA13E9">
        <w:rPr>
          <w:rFonts w:hint="eastAsia"/>
          <w:lang w:eastAsia="zh-CN"/>
        </w:rPr>
        <w:t>complete</w:t>
      </w:r>
      <w:r w:rsidR="00ED1337">
        <w:rPr>
          <w:rFonts w:hint="eastAsia"/>
          <w:lang w:eastAsia="zh-CN"/>
        </w:rPr>
        <w:t>. T</w:t>
      </w:r>
      <w:r w:rsidR="00A42991">
        <w:rPr>
          <w:rFonts w:hint="eastAsia"/>
          <w:lang w:eastAsia="zh-CN"/>
        </w:rPr>
        <w:t>here</w:t>
      </w:r>
      <w:r w:rsidR="00ED1337">
        <w:rPr>
          <w:rFonts w:hint="eastAsia"/>
          <w:lang w:eastAsia="zh-CN"/>
        </w:rPr>
        <w:t>fore,</w:t>
      </w:r>
      <w:r w:rsidR="00A42991">
        <w:rPr>
          <w:rFonts w:hint="eastAsia"/>
          <w:lang w:eastAsia="zh-CN"/>
        </w:rPr>
        <w:t xml:space="preserve"> it is not necessary to </w:t>
      </w:r>
      <w:r w:rsidR="00ED1337">
        <w:rPr>
          <w:rFonts w:hint="eastAsia"/>
          <w:lang w:eastAsia="zh-CN"/>
        </w:rPr>
        <w:t>discuss the</w:t>
      </w:r>
      <w:r w:rsidR="00A42991">
        <w:rPr>
          <w:rFonts w:hint="eastAsia"/>
          <w:lang w:eastAsia="zh-CN"/>
        </w:rPr>
        <w:t xml:space="preserve"> TCI state(s) of </w:t>
      </w:r>
      <w:r w:rsidR="00ED1337">
        <w:rPr>
          <w:rFonts w:hint="eastAsia"/>
          <w:lang w:eastAsia="zh-CN"/>
        </w:rPr>
        <w:t xml:space="preserve">PDCCH associated with </w:t>
      </w:r>
      <w:r w:rsidR="00A42991">
        <w:rPr>
          <w:rFonts w:hint="eastAsia"/>
          <w:lang w:eastAsia="zh-CN"/>
        </w:rPr>
        <w:t xml:space="preserve">RRC configuration. </w:t>
      </w:r>
      <w:r w:rsidR="00580C18">
        <w:rPr>
          <w:rFonts w:hint="eastAsia"/>
          <w:lang w:eastAsia="zh-CN"/>
        </w:rPr>
        <w:t>I</w:t>
      </w:r>
      <w:r w:rsidR="00D71208">
        <w:rPr>
          <w:rFonts w:hint="eastAsia"/>
          <w:lang w:eastAsia="zh-CN"/>
        </w:rPr>
        <w:t xml:space="preserve">n </w:t>
      </w:r>
      <w:r w:rsidR="00D71208">
        <w:rPr>
          <w:lang w:eastAsia="zh-CN"/>
        </w:rPr>
        <w:fldChar w:fldCharType="begin"/>
      </w:r>
      <w:r w:rsidR="00D71208">
        <w:rPr>
          <w:lang w:eastAsia="zh-CN"/>
        </w:rPr>
        <w:instrText xml:space="preserve"> </w:instrText>
      </w:r>
      <w:r w:rsidR="00D71208">
        <w:rPr>
          <w:rFonts w:hint="eastAsia"/>
          <w:lang w:eastAsia="zh-CN"/>
        </w:rPr>
        <w:instrText>REF _Ref509222084 \r \h</w:instrText>
      </w:r>
      <w:r w:rsidR="00D71208">
        <w:rPr>
          <w:lang w:eastAsia="zh-CN"/>
        </w:rPr>
        <w:instrText xml:space="preserve"> </w:instrText>
      </w:r>
      <w:r w:rsidR="00D71208">
        <w:rPr>
          <w:lang w:eastAsia="zh-CN"/>
        </w:rPr>
      </w:r>
      <w:r w:rsidR="00D71208">
        <w:rPr>
          <w:lang w:eastAsia="zh-CN"/>
        </w:rPr>
        <w:fldChar w:fldCharType="separate"/>
      </w:r>
      <w:r w:rsidR="00E421CC">
        <w:rPr>
          <w:lang w:eastAsia="zh-CN"/>
        </w:rPr>
        <w:t>Figure 1</w:t>
      </w:r>
      <w:r w:rsidR="00D71208">
        <w:rPr>
          <w:lang w:eastAsia="zh-CN"/>
        </w:rPr>
        <w:fldChar w:fldCharType="end"/>
      </w:r>
      <w:r w:rsidR="00580C18">
        <w:rPr>
          <w:rFonts w:hint="eastAsia"/>
          <w:lang w:eastAsia="zh-CN"/>
        </w:rPr>
        <w:t>,</w:t>
      </w:r>
      <w:r w:rsidR="00825D0C">
        <w:rPr>
          <w:rFonts w:hint="eastAsia"/>
          <w:lang w:eastAsia="zh-CN"/>
        </w:rPr>
        <w:t xml:space="preserve"> </w:t>
      </w:r>
      <w:r w:rsidR="00075405">
        <w:rPr>
          <w:rFonts w:hint="eastAsia"/>
          <w:lang w:eastAsia="zh-CN"/>
        </w:rPr>
        <w:t>one may notice the period T1 in which</w:t>
      </w:r>
      <w:r w:rsidR="00825D0C">
        <w:rPr>
          <w:rFonts w:hint="eastAsia"/>
          <w:lang w:eastAsia="zh-CN"/>
        </w:rPr>
        <w:t xml:space="preserve"> the ACK of PDSCH carrying the </w:t>
      </w:r>
      <w:r w:rsidR="00075405">
        <w:rPr>
          <w:rFonts w:hint="eastAsia"/>
          <w:lang w:eastAsia="zh-CN"/>
        </w:rPr>
        <w:t xml:space="preserve">initial RRC </w:t>
      </w:r>
      <w:r w:rsidR="00ED1337">
        <w:rPr>
          <w:rFonts w:hint="eastAsia"/>
          <w:lang w:eastAsia="zh-CN"/>
        </w:rPr>
        <w:t>re-</w:t>
      </w:r>
      <w:r w:rsidR="00075405">
        <w:rPr>
          <w:rFonts w:hint="eastAsia"/>
          <w:lang w:eastAsia="zh-CN"/>
        </w:rPr>
        <w:t>configuration of TCI states has been sent</w:t>
      </w:r>
      <w:r w:rsidR="00825D0C">
        <w:rPr>
          <w:rFonts w:hint="eastAsia"/>
          <w:lang w:eastAsia="zh-CN"/>
        </w:rPr>
        <w:t xml:space="preserve"> from </w:t>
      </w:r>
      <w:r w:rsidR="00794B41">
        <w:rPr>
          <w:lang w:eastAsia="zh-CN"/>
        </w:rPr>
        <w:t xml:space="preserve">a </w:t>
      </w:r>
      <w:r w:rsidR="00825D0C">
        <w:rPr>
          <w:rFonts w:hint="eastAsia"/>
          <w:lang w:eastAsia="zh-CN"/>
        </w:rPr>
        <w:t>UE, but the ACK of PDSCH carrying the subsequent M</w:t>
      </w:r>
      <w:r>
        <w:rPr>
          <w:rFonts w:hint="eastAsia"/>
          <w:lang w:eastAsia="zh-CN"/>
        </w:rPr>
        <w:t>AC CE which activates TCI state</w:t>
      </w:r>
      <w:r w:rsidR="00825D0C">
        <w:rPr>
          <w:rFonts w:hint="eastAsia"/>
          <w:lang w:eastAsia="zh-CN"/>
        </w:rPr>
        <w:t xml:space="preserve"> </w:t>
      </w:r>
      <w:r>
        <w:rPr>
          <w:rFonts w:hint="eastAsia"/>
          <w:lang w:eastAsia="zh-CN"/>
        </w:rPr>
        <w:t xml:space="preserve">has </w:t>
      </w:r>
      <w:r w:rsidR="00075405">
        <w:rPr>
          <w:rFonts w:hint="eastAsia"/>
          <w:lang w:eastAsia="zh-CN"/>
        </w:rPr>
        <w:t>not been sent</w:t>
      </w:r>
      <w:r w:rsidR="00825D0C">
        <w:rPr>
          <w:rFonts w:hint="eastAsia"/>
          <w:lang w:eastAsia="zh-CN"/>
        </w:rPr>
        <w:t xml:space="preserve"> from </w:t>
      </w:r>
      <w:r w:rsidR="00794B41">
        <w:rPr>
          <w:lang w:eastAsia="zh-CN"/>
        </w:rPr>
        <w:t xml:space="preserve">the </w:t>
      </w:r>
      <w:r w:rsidR="00825D0C">
        <w:rPr>
          <w:rFonts w:hint="eastAsia"/>
          <w:lang w:eastAsia="zh-CN"/>
        </w:rPr>
        <w:t>UE. During T1, the UE doesn</w:t>
      </w:r>
      <w:r w:rsidR="00825D0C">
        <w:rPr>
          <w:lang w:eastAsia="zh-CN"/>
        </w:rPr>
        <w:t>’</w:t>
      </w:r>
      <w:r w:rsidR="00825D0C">
        <w:rPr>
          <w:rFonts w:hint="eastAsia"/>
          <w:lang w:eastAsia="zh-CN"/>
        </w:rPr>
        <w:t xml:space="preserve">t </w:t>
      </w:r>
      <w:r w:rsidR="00E06552">
        <w:rPr>
          <w:rFonts w:hint="eastAsia"/>
          <w:lang w:eastAsia="zh-CN"/>
        </w:rPr>
        <w:t xml:space="preserve">know </w:t>
      </w:r>
      <w:r w:rsidR="00075405">
        <w:rPr>
          <w:rFonts w:hint="eastAsia"/>
          <w:lang w:eastAsia="zh-CN"/>
        </w:rPr>
        <w:t>which configured TCI state</w:t>
      </w:r>
      <w:r w:rsidR="00825D0C">
        <w:rPr>
          <w:rFonts w:hint="eastAsia"/>
          <w:lang w:eastAsia="zh-CN"/>
        </w:rPr>
        <w:t xml:space="preserve"> </w:t>
      </w:r>
      <w:r w:rsidR="00075405">
        <w:rPr>
          <w:rFonts w:hint="eastAsia"/>
          <w:lang w:eastAsia="zh-CN"/>
        </w:rPr>
        <w:t>is</w:t>
      </w:r>
      <w:r w:rsidR="00580C18">
        <w:rPr>
          <w:rFonts w:hint="eastAsia"/>
          <w:lang w:eastAsia="zh-CN"/>
        </w:rPr>
        <w:t xml:space="preserve"> </w:t>
      </w:r>
      <w:r w:rsidR="00825D0C">
        <w:rPr>
          <w:rFonts w:hint="eastAsia"/>
          <w:lang w:eastAsia="zh-CN"/>
        </w:rPr>
        <w:t>activ</w:t>
      </w:r>
      <w:r w:rsidR="00E06552">
        <w:rPr>
          <w:rFonts w:hint="eastAsia"/>
          <w:lang w:eastAsia="zh-CN"/>
        </w:rPr>
        <w:t xml:space="preserve">ated for PDCCH. </w:t>
      </w:r>
      <w:r>
        <w:rPr>
          <w:rFonts w:hint="eastAsia"/>
          <w:lang w:eastAsia="zh-CN"/>
        </w:rPr>
        <w:t xml:space="preserve">Similarly, one may notice the period T2 which can be considered </w:t>
      </w:r>
      <w:r w:rsidR="00580C18">
        <w:rPr>
          <w:rFonts w:hint="eastAsia"/>
          <w:lang w:eastAsia="zh-CN"/>
        </w:rPr>
        <w:t xml:space="preserve">as </w:t>
      </w:r>
      <w:r>
        <w:rPr>
          <w:rFonts w:hint="eastAsia"/>
          <w:lang w:eastAsia="zh-CN"/>
        </w:rPr>
        <w:t xml:space="preserve">the </w:t>
      </w:r>
      <w:r>
        <w:rPr>
          <w:lang w:eastAsia="zh-CN"/>
        </w:rPr>
        <w:t>ambiguous</w:t>
      </w:r>
      <w:r>
        <w:rPr>
          <w:rFonts w:hint="eastAsia"/>
          <w:lang w:eastAsia="zh-CN"/>
        </w:rPr>
        <w:t xml:space="preserve"> </w:t>
      </w:r>
      <w:r>
        <w:rPr>
          <w:lang w:eastAsia="zh-CN"/>
        </w:rPr>
        <w:t>period</w:t>
      </w:r>
      <w:r>
        <w:rPr>
          <w:rFonts w:hint="eastAsia"/>
          <w:lang w:eastAsia="zh-CN"/>
        </w:rPr>
        <w:t xml:space="preserve"> between </w:t>
      </w:r>
      <w:r w:rsidR="00ED1337">
        <w:rPr>
          <w:rFonts w:hint="eastAsia"/>
          <w:lang w:eastAsia="zh-CN"/>
        </w:rPr>
        <w:t xml:space="preserve">subsequent </w:t>
      </w:r>
      <w:r>
        <w:rPr>
          <w:rFonts w:hint="eastAsia"/>
          <w:lang w:eastAsia="zh-CN"/>
        </w:rPr>
        <w:t>RRC re-configuration and MAC CE activation on TCI state(s).</w:t>
      </w:r>
      <w:r w:rsidR="00897821">
        <w:rPr>
          <w:rFonts w:hint="eastAsia"/>
          <w:lang w:eastAsia="zh-CN"/>
        </w:rPr>
        <w:t xml:space="preserve"> The difference between T1 and T2 lies in the fact that the Rx beam determined during initial access procedure may work </w:t>
      </w:r>
      <w:r w:rsidR="00580C18">
        <w:rPr>
          <w:rFonts w:hint="eastAsia"/>
          <w:lang w:eastAsia="zh-CN"/>
        </w:rPr>
        <w:t>during</w:t>
      </w:r>
      <w:r w:rsidR="00897821">
        <w:rPr>
          <w:rFonts w:hint="eastAsia"/>
          <w:lang w:eastAsia="zh-CN"/>
        </w:rPr>
        <w:t xml:space="preserve"> T1 as a </w:t>
      </w:r>
      <w:r w:rsidR="00897821">
        <w:rPr>
          <w:lang w:eastAsia="zh-CN"/>
        </w:rPr>
        <w:t>default</w:t>
      </w:r>
      <w:r w:rsidR="00897821">
        <w:rPr>
          <w:rFonts w:hint="eastAsia"/>
          <w:lang w:eastAsia="zh-CN"/>
        </w:rPr>
        <w:t xml:space="preserve"> Rx beam, but may not </w:t>
      </w:r>
      <w:r w:rsidR="00580C18">
        <w:rPr>
          <w:rFonts w:hint="eastAsia"/>
          <w:lang w:eastAsia="zh-CN"/>
        </w:rPr>
        <w:t>work during T2 (after</w:t>
      </w:r>
      <w:r w:rsidR="00897821">
        <w:rPr>
          <w:rFonts w:hint="eastAsia"/>
          <w:lang w:eastAsia="zh-CN"/>
        </w:rPr>
        <w:t xml:space="preserve"> </w:t>
      </w:r>
      <w:r w:rsidR="00ED1337">
        <w:rPr>
          <w:rFonts w:hint="eastAsia"/>
          <w:lang w:eastAsia="zh-CN"/>
        </w:rPr>
        <w:t xml:space="preserve">subsequent </w:t>
      </w:r>
      <w:r w:rsidR="00897821">
        <w:rPr>
          <w:rFonts w:hint="eastAsia"/>
          <w:lang w:eastAsia="zh-CN"/>
        </w:rPr>
        <w:t>RRC reconfiguration</w:t>
      </w:r>
      <w:r w:rsidR="00580C18">
        <w:rPr>
          <w:rFonts w:hint="eastAsia"/>
          <w:lang w:eastAsia="zh-CN"/>
        </w:rPr>
        <w:t>)</w:t>
      </w:r>
      <w:r w:rsidR="00897821">
        <w:rPr>
          <w:rFonts w:hint="eastAsia"/>
          <w:lang w:eastAsia="zh-CN"/>
        </w:rPr>
        <w:t xml:space="preserve"> due</w:t>
      </w:r>
      <w:r w:rsidR="00580C18">
        <w:rPr>
          <w:rFonts w:hint="eastAsia"/>
          <w:lang w:eastAsia="zh-CN"/>
        </w:rPr>
        <w:t xml:space="preserve"> to time-variant fading channel.</w:t>
      </w:r>
    </w:p>
    <w:p w14:paraId="2FA528B1" w14:textId="76E4A0DF" w:rsidR="008E491E" w:rsidRDefault="008E491E" w:rsidP="008E491E">
      <w:pPr>
        <w:rPr>
          <w:lang w:eastAsia="zh-CN"/>
        </w:rPr>
      </w:pPr>
      <w:r w:rsidRPr="00DB1792">
        <w:rPr>
          <w:lang w:eastAsia="zh-CN"/>
        </w:rPr>
        <w:t xml:space="preserve">As many companies pointed out, </w:t>
      </w:r>
      <w:r>
        <w:rPr>
          <w:rFonts w:hint="eastAsia"/>
          <w:lang w:eastAsia="zh-CN"/>
        </w:rPr>
        <w:t>at least one</w:t>
      </w:r>
      <w:r w:rsidRPr="00DB1792">
        <w:rPr>
          <w:lang w:eastAsia="zh-CN"/>
        </w:rPr>
        <w:t xml:space="preserve"> default TCI state </w:t>
      </w:r>
      <w:r>
        <w:rPr>
          <w:rFonts w:hint="eastAsia"/>
          <w:lang w:eastAsia="zh-CN"/>
        </w:rPr>
        <w:t xml:space="preserve">of PDCCH </w:t>
      </w:r>
      <w:r w:rsidRPr="00DB1792">
        <w:rPr>
          <w:lang w:eastAsia="zh-CN"/>
        </w:rPr>
        <w:t xml:space="preserve">is necessary for UE to go through </w:t>
      </w:r>
      <w:r w:rsidR="00794B41">
        <w:rPr>
          <w:lang w:eastAsia="zh-CN"/>
        </w:rPr>
        <w:t>the</w:t>
      </w:r>
      <w:r w:rsidRPr="00DB1792">
        <w:rPr>
          <w:lang w:eastAsia="zh-CN"/>
        </w:rPr>
        <w:t xml:space="preserve"> ambiguous period</w:t>
      </w:r>
      <w:r>
        <w:rPr>
          <w:rFonts w:hint="eastAsia"/>
          <w:lang w:eastAsia="zh-CN"/>
        </w:rPr>
        <w:t>s</w:t>
      </w:r>
      <w:r w:rsidRPr="00DB1792">
        <w:rPr>
          <w:lang w:eastAsia="zh-CN"/>
        </w:rPr>
        <w:t>.</w:t>
      </w:r>
      <w:r>
        <w:rPr>
          <w:rFonts w:hint="eastAsia"/>
          <w:lang w:eastAsia="zh-CN"/>
        </w:rPr>
        <w:t xml:space="preserve"> Three alternatives can be listed as follows.</w:t>
      </w:r>
    </w:p>
    <w:p w14:paraId="6E16D1BC" w14:textId="77777777" w:rsidR="008E491E" w:rsidRPr="00822CB2" w:rsidRDefault="008E491E" w:rsidP="008E491E">
      <w:pPr>
        <w:numPr>
          <w:ilvl w:val="0"/>
          <w:numId w:val="12"/>
        </w:numPr>
        <w:overflowPunct w:val="0"/>
        <w:snapToGrid/>
        <w:ind w:left="567" w:hanging="283"/>
        <w:textAlignment w:val="baseline"/>
        <w:rPr>
          <w:rFonts w:eastAsia="Times New Roman"/>
          <w:i/>
          <w:sz w:val="20"/>
          <w:szCs w:val="20"/>
          <w:lang w:val="en-GB" w:eastAsia="zh-CN"/>
        </w:rPr>
      </w:pPr>
      <w:r w:rsidRPr="00822CB2">
        <w:rPr>
          <w:rFonts w:eastAsia="Times New Roman"/>
          <w:i/>
          <w:sz w:val="20"/>
          <w:szCs w:val="20"/>
          <w:lang w:val="en-GB" w:eastAsia="zh-CN"/>
        </w:rPr>
        <w:t>Alt.1: The DL RS in the lowest entry of TCI-StatesPDCCH is used for the PDCCH beam until the MAC CE activation message is delivered.</w:t>
      </w:r>
    </w:p>
    <w:p w14:paraId="7C79056A" w14:textId="77777777" w:rsidR="008E491E" w:rsidRPr="003818A2" w:rsidRDefault="008E491E" w:rsidP="008E491E">
      <w:pPr>
        <w:numPr>
          <w:ilvl w:val="0"/>
          <w:numId w:val="12"/>
        </w:numPr>
        <w:overflowPunct w:val="0"/>
        <w:snapToGrid/>
        <w:ind w:left="567" w:hanging="283"/>
        <w:textAlignment w:val="baseline"/>
        <w:rPr>
          <w:rFonts w:eastAsia="Times New Roman"/>
          <w:i/>
          <w:sz w:val="20"/>
          <w:szCs w:val="20"/>
          <w:lang w:val="en-GB" w:eastAsia="zh-CN"/>
        </w:rPr>
      </w:pPr>
      <w:r w:rsidRPr="00822CB2">
        <w:rPr>
          <w:rFonts w:eastAsia="Times New Roman"/>
          <w:i/>
          <w:sz w:val="20"/>
          <w:szCs w:val="20"/>
          <w:lang w:val="en-GB" w:eastAsia="zh-CN"/>
        </w:rPr>
        <w:t>Alt.2: The most recent DL RS activated by MAC CE in any of existing CORESETs is used for the PDCCH beam until the MAC CE activation message is delivered.</w:t>
      </w:r>
    </w:p>
    <w:p w14:paraId="144ED745" w14:textId="108798C0" w:rsidR="008E491E" w:rsidRPr="008E491E" w:rsidRDefault="008E491E" w:rsidP="006755BC">
      <w:pPr>
        <w:numPr>
          <w:ilvl w:val="0"/>
          <w:numId w:val="12"/>
        </w:numPr>
        <w:overflowPunct w:val="0"/>
        <w:snapToGrid/>
        <w:ind w:left="567" w:hanging="283"/>
        <w:textAlignment w:val="baseline"/>
        <w:rPr>
          <w:rFonts w:eastAsia="Times New Roman"/>
          <w:i/>
          <w:sz w:val="20"/>
          <w:szCs w:val="20"/>
          <w:lang w:val="en-GB" w:eastAsia="zh-CN"/>
        </w:rPr>
      </w:pPr>
      <w:r>
        <w:rPr>
          <w:rFonts w:hint="eastAsia"/>
          <w:i/>
          <w:sz w:val="20"/>
          <w:szCs w:val="20"/>
          <w:lang w:val="en-GB" w:eastAsia="zh-CN"/>
        </w:rPr>
        <w:t>Alt.3: The SSB determined during initial access procedure is used for the PDCCH beam until the MAC CE activation messages is delivered</w:t>
      </w:r>
    </w:p>
    <w:p w14:paraId="42570EB2" w14:textId="77777777" w:rsidR="00AD5D7B" w:rsidRDefault="00AD5D7B" w:rsidP="00AD5D7B">
      <w:pPr>
        <w:jc w:val="center"/>
        <w:rPr>
          <w:lang w:eastAsia="zh-CN"/>
        </w:rPr>
      </w:pPr>
      <w:r>
        <w:object w:dxaOrig="13425" w:dyaOrig="5895" w14:anchorId="328F66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0.55pt;height:167.85pt" o:ole="">
            <v:imagedata r:id="rId9" o:title=""/>
          </v:shape>
          <o:OLEObject Type="Embed" ProgID="Visio.Drawing.15" ShapeID="_x0000_i1025" DrawAspect="Content" ObjectID="_1595405389" r:id="rId10"/>
        </w:object>
      </w:r>
    </w:p>
    <w:p w14:paraId="20DBA7BF" w14:textId="77777777" w:rsidR="00AD5D7B" w:rsidRPr="009901A5" w:rsidRDefault="00AD5D7B" w:rsidP="00AD5D7B">
      <w:pPr>
        <w:pStyle w:val="a5"/>
        <w:numPr>
          <w:ilvl w:val="0"/>
          <w:numId w:val="6"/>
        </w:numPr>
        <w:rPr>
          <w:lang w:eastAsia="zh-CN"/>
        </w:rPr>
      </w:pPr>
      <w:r>
        <w:rPr>
          <w:rFonts w:hint="eastAsia"/>
          <w:lang w:eastAsia="zh-CN"/>
        </w:rPr>
        <w:t xml:space="preserve"> </w:t>
      </w:r>
      <w:bookmarkStart w:id="0" w:name="_Ref509222084"/>
      <w:r>
        <w:rPr>
          <w:rFonts w:hint="eastAsia"/>
          <w:lang w:eastAsia="zh-CN"/>
        </w:rPr>
        <w:t>Ambiguous period between RRC configuration and MAC CE activation</w:t>
      </w:r>
      <w:bookmarkEnd w:id="0"/>
    </w:p>
    <w:p w14:paraId="2F7DF425" w14:textId="58995340" w:rsidR="00897821" w:rsidRPr="00897821" w:rsidRDefault="00897821" w:rsidP="007817F7">
      <w:pPr>
        <w:rPr>
          <w:lang w:eastAsia="zh-CN"/>
        </w:rPr>
      </w:pPr>
      <w:r>
        <w:rPr>
          <w:rFonts w:hint="eastAsia"/>
          <w:lang w:eastAsia="zh-CN"/>
        </w:rPr>
        <w:t xml:space="preserve">For the ambiguous period (T1) starting from </w:t>
      </w:r>
      <w:r w:rsidR="00822B1A">
        <w:rPr>
          <w:rFonts w:hint="eastAsia"/>
          <w:lang w:eastAsia="zh-CN"/>
        </w:rPr>
        <w:t xml:space="preserve">first </w:t>
      </w:r>
      <w:r>
        <w:rPr>
          <w:rFonts w:hint="eastAsia"/>
          <w:lang w:eastAsia="zh-CN"/>
        </w:rPr>
        <w:t xml:space="preserve">RRC </w:t>
      </w:r>
      <w:r w:rsidR="00822B1A">
        <w:rPr>
          <w:rFonts w:hint="eastAsia"/>
          <w:lang w:eastAsia="zh-CN"/>
        </w:rPr>
        <w:t>re-</w:t>
      </w:r>
      <w:r>
        <w:rPr>
          <w:rFonts w:hint="eastAsia"/>
          <w:lang w:eastAsia="zh-CN"/>
        </w:rPr>
        <w:t>configuration</w:t>
      </w:r>
      <w:r w:rsidR="00822CB2">
        <w:rPr>
          <w:rFonts w:hint="eastAsia"/>
          <w:lang w:eastAsia="zh-CN"/>
        </w:rPr>
        <w:t xml:space="preserve">, </w:t>
      </w:r>
      <w:r>
        <w:rPr>
          <w:rFonts w:hint="eastAsia"/>
          <w:lang w:eastAsia="zh-CN"/>
        </w:rPr>
        <w:t xml:space="preserve">it </w:t>
      </w:r>
      <w:r w:rsidR="004E58E9">
        <w:rPr>
          <w:rFonts w:hint="eastAsia"/>
          <w:lang w:eastAsia="zh-CN"/>
        </w:rPr>
        <w:t>makes sense</w:t>
      </w:r>
      <w:r>
        <w:rPr>
          <w:rFonts w:hint="eastAsia"/>
          <w:lang w:eastAsia="zh-CN"/>
        </w:rPr>
        <w:t xml:space="preserve"> for a UE to reuse the Rx beam of SSB to recei</w:t>
      </w:r>
      <w:r w:rsidR="004E58E9">
        <w:rPr>
          <w:rFonts w:hint="eastAsia"/>
          <w:lang w:eastAsia="zh-CN"/>
        </w:rPr>
        <w:t>ve PDCCH; if the lowest entry of</w:t>
      </w:r>
      <w:r>
        <w:rPr>
          <w:rFonts w:hint="eastAsia"/>
          <w:lang w:eastAsia="zh-CN"/>
        </w:rPr>
        <w:t xml:space="preserve"> </w:t>
      </w:r>
      <w:r w:rsidRPr="00D62D85">
        <w:rPr>
          <w:rFonts w:eastAsia="Times New Roman"/>
          <w:i/>
          <w:lang w:val="en-GB" w:eastAsia="zh-CN"/>
        </w:rPr>
        <w:t>TCI-StatesPDCCH</w:t>
      </w:r>
      <w:r>
        <w:rPr>
          <w:rFonts w:hint="eastAsia"/>
          <w:sz w:val="20"/>
          <w:szCs w:val="20"/>
          <w:lang w:val="en-GB" w:eastAsia="zh-CN"/>
        </w:rPr>
        <w:t xml:space="preserve"> </w:t>
      </w:r>
      <w:r w:rsidRPr="00897821">
        <w:rPr>
          <w:rFonts w:hint="eastAsia"/>
          <w:lang w:val="en-GB" w:eastAsia="zh-CN"/>
        </w:rPr>
        <w:t>is configured as SSB determined during</w:t>
      </w:r>
      <w:r>
        <w:rPr>
          <w:rFonts w:hint="eastAsia"/>
          <w:lang w:val="en-GB" w:eastAsia="zh-CN"/>
        </w:rPr>
        <w:t xml:space="preserve"> initial access, then Alt.1 </w:t>
      </w:r>
      <w:r w:rsidR="004E58E9">
        <w:rPr>
          <w:rFonts w:hint="eastAsia"/>
          <w:lang w:val="en-GB" w:eastAsia="zh-CN"/>
        </w:rPr>
        <w:t>is equivalent to Alt.3</w:t>
      </w:r>
      <w:bookmarkStart w:id="1" w:name="_GoBack"/>
      <w:bookmarkEnd w:id="1"/>
      <w:r>
        <w:rPr>
          <w:rFonts w:hint="eastAsia"/>
          <w:lang w:val="en-GB" w:eastAsia="zh-CN"/>
        </w:rPr>
        <w:t xml:space="preserve">. In addition, Alt.2 </w:t>
      </w:r>
      <w:r w:rsidR="004E58E9">
        <w:rPr>
          <w:rFonts w:hint="eastAsia"/>
          <w:lang w:val="en-GB" w:eastAsia="zh-CN"/>
        </w:rPr>
        <w:t xml:space="preserve">does not exist </w:t>
      </w:r>
      <w:r>
        <w:rPr>
          <w:rFonts w:hint="eastAsia"/>
          <w:lang w:val="en-GB" w:eastAsia="zh-CN"/>
        </w:rPr>
        <w:t xml:space="preserve">since there is no most recent DL RS </w:t>
      </w:r>
      <w:r w:rsidR="004E58E9">
        <w:rPr>
          <w:rFonts w:hint="eastAsia"/>
          <w:lang w:val="en-GB" w:eastAsia="zh-CN"/>
        </w:rPr>
        <w:t xml:space="preserve">activated </w:t>
      </w:r>
      <w:r>
        <w:rPr>
          <w:rFonts w:hint="eastAsia"/>
          <w:lang w:val="en-GB" w:eastAsia="zh-CN"/>
        </w:rPr>
        <w:t xml:space="preserve">by MAC CE right after initial RRC configuration. </w:t>
      </w:r>
      <w:r w:rsidR="00694761">
        <w:rPr>
          <w:rFonts w:hint="eastAsia"/>
          <w:lang w:eastAsia="zh-CN"/>
        </w:rPr>
        <w:t xml:space="preserve">For the ambiguous period (T2) starting from </w:t>
      </w:r>
      <w:r w:rsidR="00822B1A">
        <w:rPr>
          <w:rFonts w:hint="eastAsia"/>
          <w:lang w:eastAsia="zh-CN"/>
        </w:rPr>
        <w:t xml:space="preserve">subsequent </w:t>
      </w:r>
      <w:r w:rsidR="00694761">
        <w:rPr>
          <w:rFonts w:hint="eastAsia"/>
          <w:lang w:eastAsia="zh-CN"/>
        </w:rPr>
        <w:t xml:space="preserve">RRC re-configuration, </w:t>
      </w:r>
      <w:r w:rsidR="00694761">
        <w:rPr>
          <w:rFonts w:hint="eastAsia"/>
          <w:lang w:val="en-GB" w:eastAsia="zh-CN"/>
        </w:rPr>
        <w:t xml:space="preserve">it is </w:t>
      </w:r>
      <w:r w:rsidR="00694761">
        <w:rPr>
          <w:lang w:val="en-GB" w:eastAsia="zh-CN"/>
        </w:rPr>
        <w:t>natural</w:t>
      </w:r>
      <w:r w:rsidR="00694761">
        <w:rPr>
          <w:rFonts w:hint="eastAsia"/>
          <w:lang w:val="en-GB" w:eastAsia="zh-CN"/>
        </w:rPr>
        <w:t xml:space="preserve"> to use the most recent DL RS activated by MAC CE, since the Rx beam determined </w:t>
      </w:r>
      <w:r w:rsidR="00694761">
        <w:rPr>
          <w:lang w:val="en-GB" w:eastAsia="zh-CN"/>
        </w:rPr>
        <w:t>during</w:t>
      </w:r>
      <w:r w:rsidR="00694761">
        <w:rPr>
          <w:rFonts w:hint="eastAsia"/>
          <w:lang w:val="en-GB" w:eastAsia="zh-CN"/>
        </w:rPr>
        <w:t xml:space="preserve"> initial access may be out-of-date. </w:t>
      </w:r>
      <w:r w:rsidR="00822B1A">
        <w:rPr>
          <w:rFonts w:hint="eastAsia"/>
          <w:lang w:val="en-GB" w:eastAsia="zh-CN"/>
        </w:rPr>
        <w:t>Finally to capture the default TCI state for PDCCH in</w:t>
      </w:r>
      <w:r w:rsidR="00054AE1">
        <w:rPr>
          <w:lang w:val="en-GB" w:eastAsia="zh-CN"/>
        </w:rPr>
        <w:t xml:space="preserve"> the</w:t>
      </w:r>
      <w:r w:rsidR="00822B1A">
        <w:rPr>
          <w:rFonts w:hint="eastAsia"/>
          <w:lang w:val="en-GB" w:eastAsia="zh-CN"/>
        </w:rPr>
        <w:t xml:space="preserve"> spec</w:t>
      </w:r>
      <w:r w:rsidR="00054AE1">
        <w:rPr>
          <w:lang w:val="en-GB" w:eastAsia="zh-CN"/>
        </w:rPr>
        <w:t>ification</w:t>
      </w:r>
      <w:r w:rsidR="00822B1A">
        <w:rPr>
          <w:rFonts w:hint="eastAsia"/>
          <w:lang w:val="en-GB" w:eastAsia="zh-CN"/>
        </w:rPr>
        <w:t>, we have a unified proposal</w:t>
      </w:r>
      <w:r w:rsidR="00F8301F">
        <w:rPr>
          <w:rFonts w:hint="eastAsia"/>
          <w:lang w:val="en-GB" w:eastAsia="zh-CN"/>
        </w:rPr>
        <w:t xml:space="preserve"> similar as </w:t>
      </w:r>
      <w:r w:rsidR="00F8301F">
        <w:rPr>
          <w:lang w:val="en-GB" w:eastAsia="zh-CN"/>
        </w:rPr>
        <w:fldChar w:fldCharType="begin"/>
      </w:r>
      <w:r w:rsidR="00F8301F">
        <w:rPr>
          <w:lang w:val="en-GB" w:eastAsia="zh-CN"/>
        </w:rPr>
        <w:instrText xml:space="preserve"> </w:instrText>
      </w:r>
      <w:r w:rsidR="00F8301F">
        <w:rPr>
          <w:rFonts w:hint="eastAsia"/>
          <w:lang w:val="en-GB" w:eastAsia="zh-CN"/>
        </w:rPr>
        <w:instrText>REF _Ref513466022 \r \h</w:instrText>
      </w:r>
      <w:r w:rsidR="00F8301F">
        <w:rPr>
          <w:lang w:val="en-GB" w:eastAsia="zh-CN"/>
        </w:rPr>
        <w:instrText xml:space="preserve"> </w:instrText>
      </w:r>
      <w:r w:rsidR="00F8301F">
        <w:rPr>
          <w:lang w:val="en-GB" w:eastAsia="zh-CN"/>
        </w:rPr>
      </w:r>
      <w:r w:rsidR="00F8301F">
        <w:rPr>
          <w:lang w:val="en-GB" w:eastAsia="zh-CN"/>
        </w:rPr>
        <w:fldChar w:fldCharType="separate"/>
      </w:r>
      <w:r w:rsidR="00E421CC">
        <w:rPr>
          <w:lang w:val="en-GB" w:eastAsia="zh-CN"/>
        </w:rPr>
        <w:t>[4]</w:t>
      </w:r>
      <w:r w:rsidR="00F8301F">
        <w:rPr>
          <w:lang w:val="en-GB" w:eastAsia="zh-CN"/>
        </w:rPr>
        <w:fldChar w:fldCharType="end"/>
      </w:r>
      <w:r w:rsidR="00822B1A">
        <w:rPr>
          <w:rFonts w:hint="eastAsia"/>
          <w:lang w:val="en-GB" w:eastAsia="zh-CN"/>
        </w:rPr>
        <w:t>.</w:t>
      </w:r>
    </w:p>
    <w:p w14:paraId="26FE5D07" w14:textId="390EBC5C" w:rsidR="001C427C" w:rsidRPr="002E166A" w:rsidRDefault="00BB0663" w:rsidP="00822B1A">
      <w:pPr>
        <w:pStyle w:val="af9"/>
        <w:numPr>
          <w:ilvl w:val="0"/>
          <w:numId w:val="8"/>
        </w:numPr>
        <w:spacing w:after="120"/>
        <w:ind w:left="0" w:firstLine="0"/>
        <w:rPr>
          <w:rFonts w:asciiTheme="minorHAnsi" w:hAnsiTheme="minorHAnsi" w:cs="Times New Roman"/>
          <w:b/>
          <w:sz w:val="22"/>
          <w:szCs w:val="22"/>
        </w:rPr>
      </w:pPr>
      <w:r w:rsidRPr="002E166A">
        <w:rPr>
          <w:rFonts w:asciiTheme="minorHAnsi" w:hAnsiTheme="minorHAnsi" w:cs="Times New Roman" w:hint="eastAsia"/>
          <w:b/>
          <w:sz w:val="22"/>
          <w:szCs w:val="22"/>
        </w:rPr>
        <w:t>B</w:t>
      </w:r>
      <w:r w:rsidR="00822B1A" w:rsidRPr="002E166A">
        <w:rPr>
          <w:rFonts w:asciiTheme="minorHAnsi" w:hAnsiTheme="minorHAnsi" w:cs="Times New Roman" w:hint="eastAsia"/>
          <w:b/>
          <w:sz w:val="22"/>
          <w:szCs w:val="22"/>
        </w:rPr>
        <w:t xml:space="preserve">etween RRC re-configuration and </w:t>
      </w:r>
      <w:r w:rsidR="00F348EC" w:rsidRPr="002E166A">
        <w:rPr>
          <w:rFonts w:asciiTheme="minorHAnsi" w:hAnsiTheme="minorHAnsi" w:cs="Times New Roman" w:hint="eastAsia"/>
          <w:b/>
          <w:sz w:val="22"/>
          <w:szCs w:val="22"/>
        </w:rPr>
        <w:t xml:space="preserve">subsequent </w:t>
      </w:r>
      <w:r w:rsidR="00822B1A" w:rsidRPr="002E166A">
        <w:rPr>
          <w:rFonts w:asciiTheme="minorHAnsi" w:hAnsiTheme="minorHAnsi" w:cs="Times New Roman" w:hint="eastAsia"/>
          <w:b/>
          <w:sz w:val="22"/>
          <w:szCs w:val="22"/>
        </w:rPr>
        <w:t xml:space="preserve">MAC CE activation, </w:t>
      </w:r>
      <w:r w:rsidR="001C427C" w:rsidRPr="002E166A">
        <w:rPr>
          <w:rFonts w:asciiTheme="minorHAnsi" w:hAnsiTheme="minorHAnsi" w:cs="Times New Roman" w:hint="eastAsia"/>
          <w:b/>
          <w:color w:val="000000" w:themeColor="text1"/>
          <w:sz w:val="22"/>
          <w:szCs w:val="22"/>
        </w:rPr>
        <w:t>a UE refer</w:t>
      </w:r>
      <w:r w:rsidR="00C439F8">
        <w:rPr>
          <w:rFonts w:asciiTheme="minorHAnsi" w:hAnsiTheme="minorHAnsi" w:cs="Times New Roman"/>
          <w:b/>
          <w:color w:val="000000" w:themeColor="text1"/>
          <w:sz w:val="22"/>
          <w:szCs w:val="22"/>
        </w:rPr>
        <w:t>s</w:t>
      </w:r>
      <w:r w:rsidR="001C427C" w:rsidRPr="002E166A">
        <w:rPr>
          <w:rFonts w:asciiTheme="minorHAnsi" w:hAnsiTheme="minorHAnsi" w:cs="Times New Roman" w:hint="eastAsia"/>
          <w:b/>
          <w:color w:val="000000" w:themeColor="text1"/>
          <w:sz w:val="22"/>
          <w:szCs w:val="22"/>
        </w:rPr>
        <w:t xml:space="preserve"> to the SS</w:t>
      </w:r>
      <w:r w:rsidR="00F348EC" w:rsidRPr="002E166A">
        <w:rPr>
          <w:rFonts w:asciiTheme="minorHAnsi" w:hAnsiTheme="minorHAnsi" w:cs="Times New Roman" w:hint="eastAsia"/>
          <w:b/>
          <w:color w:val="000000" w:themeColor="text1"/>
          <w:sz w:val="22"/>
          <w:szCs w:val="22"/>
        </w:rPr>
        <w:t>/P</w:t>
      </w:r>
      <w:r w:rsidR="001C427C" w:rsidRPr="002E166A">
        <w:rPr>
          <w:rFonts w:asciiTheme="minorHAnsi" w:hAnsiTheme="minorHAnsi" w:cs="Times New Roman" w:hint="eastAsia"/>
          <w:b/>
          <w:color w:val="000000" w:themeColor="text1"/>
          <w:sz w:val="22"/>
          <w:szCs w:val="22"/>
        </w:rPr>
        <w:t>B</w:t>
      </w:r>
      <w:r w:rsidR="00F348EC" w:rsidRPr="002E166A">
        <w:rPr>
          <w:rFonts w:asciiTheme="minorHAnsi" w:hAnsiTheme="minorHAnsi" w:cs="Times New Roman" w:hint="eastAsia"/>
          <w:b/>
          <w:color w:val="000000" w:themeColor="text1"/>
          <w:sz w:val="22"/>
          <w:szCs w:val="22"/>
        </w:rPr>
        <w:t>CH</w:t>
      </w:r>
      <w:r w:rsidR="001C427C" w:rsidRPr="002E166A">
        <w:rPr>
          <w:rFonts w:asciiTheme="minorHAnsi" w:hAnsiTheme="minorHAnsi" w:cs="Times New Roman" w:hint="eastAsia"/>
          <w:b/>
          <w:color w:val="000000" w:themeColor="text1"/>
          <w:sz w:val="22"/>
          <w:szCs w:val="22"/>
        </w:rPr>
        <w:t xml:space="preserve"> </w:t>
      </w:r>
      <w:r w:rsidR="004E58E9" w:rsidRPr="002E166A">
        <w:rPr>
          <w:rFonts w:asciiTheme="minorHAnsi" w:hAnsiTheme="minorHAnsi" w:cs="Times New Roman" w:hint="eastAsia"/>
          <w:b/>
          <w:color w:val="000000" w:themeColor="text1"/>
          <w:sz w:val="22"/>
          <w:szCs w:val="22"/>
        </w:rPr>
        <w:t xml:space="preserve">resource </w:t>
      </w:r>
      <w:r w:rsidR="00822B1A" w:rsidRPr="002E166A">
        <w:rPr>
          <w:rFonts w:asciiTheme="minorHAnsi" w:hAnsiTheme="minorHAnsi" w:cs="Times New Roman" w:hint="eastAsia"/>
          <w:b/>
          <w:color w:val="000000" w:themeColor="text1"/>
          <w:sz w:val="22"/>
          <w:szCs w:val="22"/>
        </w:rPr>
        <w:t>determined during</w:t>
      </w:r>
      <w:r w:rsidR="001C427C" w:rsidRPr="002E166A">
        <w:rPr>
          <w:rFonts w:asciiTheme="minorHAnsi" w:hAnsiTheme="minorHAnsi" w:cs="Times New Roman" w:hint="eastAsia"/>
          <w:b/>
          <w:color w:val="000000" w:themeColor="text1"/>
          <w:sz w:val="22"/>
          <w:szCs w:val="22"/>
        </w:rPr>
        <w:t xml:space="preserve"> </w:t>
      </w:r>
      <w:r w:rsidR="00F348EC" w:rsidRPr="002E166A">
        <w:rPr>
          <w:rFonts w:asciiTheme="minorHAnsi" w:hAnsiTheme="minorHAnsi" w:cs="Times New Roman" w:hint="eastAsia"/>
          <w:b/>
          <w:color w:val="000000" w:themeColor="text1"/>
          <w:sz w:val="22"/>
          <w:szCs w:val="22"/>
        </w:rPr>
        <w:t xml:space="preserve">random </w:t>
      </w:r>
      <w:r w:rsidR="001C427C" w:rsidRPr="002E166A">
        <w:rPr>
          <w:rFonts w:asciiTheme="minorHAnsi" w:hAnsiTheme="minorHAnsi" w:cs="Times New Roman" w:hint="eastAsia"/>
          <w:b/>
          <w:color w:val="000000" w:themeColor="text1"/>
          <w:sz w:val="22"/>
          <w:szCs w:val="22"/>
        </w:rPr>
        <w:t xml:space="preserve">access </w:t>
      </w:r>
      <w:r w:rsidR="00822B1A" w:rsidRPr="002E166A">
        <w:rPr>
          <w:rFonts w:asciiTheme="minorHAnsi" w:hAnsiTheme="minorHAnsi" w:cs="Times New Roman" w:hint="eastAsia"/>
          <w:b/>
          <w:color w:val="000000" w:themeColor="text1"/>
          <w:sz w:val="22"/>
          <w:szCs w:val="22"/>
        </w:rPr>
        <w:t xml:space="preserve">or the most recent DL RS activated by MAC CE in existing CORESETs </w:t>
      </w:r>
      <w:r w:rsidRPr="002E166A">
        <w:rPr>
          <w:rFonts w:asciiTheme="minorHAnsi" w:hAnsiTheme="minorHAnsi" w:cs="Times New Roman" w:hint="eastAsia"/>
          <w:b/>
          <w:color w:val="000000" w:themeColor="text1"/>
          <w:sz w:val="22"/>
          <w:szCs w:val="22"/>
        </w:rPr>
        <w:t xml:space="preserve">whichever is more recent </w:t>
      </w:r>
      <w:r w:rsidRPr="002E166A">
        <w:rPr>
          <w:rFonts w:asciiTheme="minorHAnsi" w:hAnsiTheme="minorHAnsi" w:cs="Times New Roman" w:hint="eastAsia"/>
          <w:b/>
          <w:sz w:val="22"/>
          <w:szCs w:val="22"/>
        </w:rPr>
        <w:t>for the default TCI state of PDCCH</w:t>
      </w:r>
      <w:r w:rsidR="00E33EAD" w:rsidRPr="002E166A">
        <w:rPr>
          <w:rFonts w:asciiTheme="minorHAnsi" w:hAnsiTheme="minorHAnsi" w:cs="Times New Roman" w:hint="eastAsia"/>
          <w:b/>
          <w:sz w:val="22"/>
          <w:szCs w:val="22"/>
        </w:rPr>
        <w:t>.</w:t>
      </w:r>
    </w:p>
    <w:p w14:paraId="66F72848" w14:textId="0E9907F2" w:rsidR="009C5976" w:rsidRDefault="009C5976" w:rsidP="009C5976">
      <w:pPr>
        <w:rPr>
          <w:b/>
          <w:u w:val="single"/>
          <w:lang w:eastAsia="zh-CN"/>
        </w:rPr>
      </w:pPr>
      <w:r>
        <w:rPr>
          <w:rFonts w:hint="eastAsia"/>
          <w:b/>
          <w:u w:val="single"/>
          <w:lang w:eastAsia="zh-CN"/>
        </w:rPr>
        <w:t>Default TCI state(s) for PDSCH</w:t>
      </w:r>
    </w:p>
    <w:p w14:paraId="5C2E9BA8" w14:textId="5062DCC8" w:rsidR="006B1F4B" w:rsidRDefault="006B1F4B" w:rsidP="006755BC">
      <w:pPr>
        <w:rPr>
          <w:lang w:eastAsia="zh-CN"/>
        </w:rPr>
      </w:pPr>
      <w:r>
        <w:rPr>
          <w:rFonts w:hint="eastAsia"/>
          <w:lang w:eastAsia="zh-CN"/>
        </w:rPr>
        <w:t xml:space="preserve">When the scheduling delay is smaller than the pre-defined threshold </w:t>
      </w:r>
      <w:r w:rsidRPr="004C12F4">
        <w:rPr>
          <w:rFonts w:hint="eastAsia"/>
          <w:i/>
          <w:lang w:eastAsia="zh-CN"/>
        </w:rPr>
        <w:t>Threshold-Sched-Offset</w:t>
      </w:r>
      <w:r>
        <w:rPr>
          <w:rFonts w:hint="eastAsia"/>
          <w:lang w:eastAsia="zh-CN"/>
        </w:rPr>
        <w:t>, a UE ignores the indicated TCI state and refer</w:t>
      </w:r>
      <w:r w:rsidR="00054AE1">
        <w:rPr>
          <w:lang w:eastAsia="zh-CN"/>
        </w:rPr>
        <w:t>s</w:t>
      </w:r>
      <w:r>
        <w:rPr>
          <w:rFonts w:hint="eastAsia"/>
          <w:lang w:eastAsia="zh-CN"/>
        </w:rPr>
        <w:t xml:space="preserve"> to </w:t>
      </w:r>
      <w:r w:rsidR="00D62D85">
        <w:rPr>
          <w:rFonts w:hint="eastAsia"/>
          <w:lang w:eastAsia="zh-CN"/>
        </w:rPr>
        <w:t xml:space="preserve">RS with </w:t>
      </w:r>
      <w:r>
        <w:rPr>
          <w:rFonts w:hint="eastAsia"/>
          <w:lang w:eastAsia="zh-CN"/>
        </w:rPr>
        <w:t xml:space="preserve">the lowest CORESET ID in the latest slot when </w:t>
      </w:r>
      <w:r w:rsidR="00D62D85">
        <w:rPr>
          <w:rFonts w:hint="eastAsia"/>
          <w:lang w:eastAsia="zh-CN"/>
        </w:rPr>
        <w:t>one or more</w:t>
      </w:r>
      <w:r>
        <w:rPr>
          <w:rFonts w:hint="eastAsia"/>
          <w:lang w:eastAsia="zh-CN"/>
        </w:rPr>
        <w:t xml:space="preserve"> CORESET(s) </w:t>
      </w:r>
      <w:r w:rsidR="00D62D85">
        <w:rPr>
          <w:rFonts w:hint="eastAsia"/>
          <w:lang w:eastAsia="zh-CN"/>
        </w:rPr>
        <w:t xml:space="preserve">are </w:t>
      </w:r>
      <w:r>
        <w:rPr>
          <w:rFonts w:hint="eastAsia"/>
          <w:lang w:eastAsia="zh-CN"/>
        </w:rPr>
        <w:t xml:space="preserve">configured to this UE. </w:t>
      </w:r>
      <w:r w:rsidR="00277D35">
        <w:rPr>
          <w:rFonts w:hint="eastAsia"/>
          <w:lang w:eastAsia="zh-CN"/>
        </w:rPr>
        <w:t>In RAN1 #92bis meeting, the lowest CORESET ID is further clarified to be located in an active BWP. In addition, r</w:t>
      </w:r>
      <w:r>
        <w:rPr>
          <w:rFonts w:hint="eastAsia"/>
          <w:lang w:eastAsia="zh-CN"/>
        </w:rPr>
        <w:t xml:space="preserve">egarding the latest slot, </w:t>
      </w:r>
      <w:r w:rsidR="00054AE1">
        <w:rPr>
          <w:lang w:eastAsia="zh-CN"/>
        </w:rPr>
        <w:t>if</w:t>
      </w:r>
      <w:r w:rsidR="00054AE1">
        <w:rPr>
          <w:rFonts w:hint="eastAsia"/>
          <w:lang w:eastAsia="zh-CN"/>
        </w:rPr>
        <w:t xml:space="preserve"> </w:t>
      </w:r>
      <w:r>
        <w:rPr>
          <w:rFonts w:hint="eastAsia"/>
          <w:lang w:eastAsia="zh-CN"/>
        </w:rPr>
        <w:t xml:space="preserve">there is no slot information </w:t>
      </w:r>
      <w:r w:rsidR="00D62D85">
        <w:rPr>
          <w:rFonts w:hint="eastAsia"/>
          <w:lang w:eastAsia="zh-CN"/>
        </w:rPr>
        <w:t xml:space="preserve">configured </w:t>
      </w:r>
      <w:r>
        <w:rPr>
          <w:rFonts w:hint="eastAsia"/>
          <w:lang w:eastAsia="zh-CN"/>
        </w:rPr>
        <w:t xml:space="preserve">in </w:t>
      </w:r>
      <w:r w:rsidR="00D62D85">
        <w:rPr>
          <w:rFonts w:hint="eastAsia"/>
          <w:lang w:eastAsia="zh-CN"/>
        </w:rPr>
        <w:t xml:space="preserve">the parameter </w:t>
      </w:r>
      <w:r w:rsidRPr="006B1F4B">
        <w:rPr>
          <w:i/>
        </w:rPr>
        <w:t>ControlResourceSet</w:t>
      </w:r>
      <w:r>
        <w:rPr>
          <w:rFonts w:hint="eastAsia"/>
          <w:lang w:eastAsia="zh-CN"/>
        </w:rPr>
        <w:t xml:space="preserve">, a UE may check </w:t>
      </w:r>
      <w:r w:rsidR="00D62D85">
        <w:rPr>
          <w:rFonts w:hint="eastAsia"/>
          <w:lang w:eastAsia="zh-CN"/>
        </w:rPr>
        <w:t xml:space="preserve">another </w:t>
      </w:r>
      <w:r w:rsidR="00277D35">
        <w:rPr>
          <w:rFonts w:hint="eastAsia"/>
          <w:lang w:eastAsia="zh-CN"/>
        </w:rPr>
        <w:t xml:space="preserve">related </w:t>
      </w:r>
      <w:r w:rsidR="00D62D85">
        <w:rPr>
          <w:rFonts w:hint="eastAsia"/>
          <w:lang w:eastAsia="zh-CN"/>
        </w:rPr>
        <w:t>parameter</w:t>
      </w:r>
      <w:r w:rsidR="00277D35">
        <w:rPr>
          <w:rFonts w:hint="eastAsia"/>
          <w:lang w:eastAsia="zh-CN"/>
        </w:rPr>
        <w:t>, i.e.</w:t>
      </w:r>
      <w:r w:rsidR="00D62D85">
        <w:rPr>
          <w:rFonts w:hint="eastAsia"/>
          <w:lang w:eastAsia="zh-CN"/>
        </w:rPr>
        <w:t xml:space="preserve"> </w:t>
      </w:r>
      <w:r w:rsidRPr="006B1F4B">
        <w:rPr>
          <w:i/>
        </w:rPr>
        <w:t>SearchSpace</w:t>
      </w:r>
      <w:r>
        <w:rPr>
          <w:rFonts w:hint="eastAsia"/>
          <w:lang w:eastAsia="zh-CN"/>
        </w:rPr>
        <w:t xml:space="preserve"> in which it may find the slot periodici</w:t>
      </w:r>
      <w:r w:rsidR="00D62D85">
        <w:rPr>
          <w:rFonts w:hint="eastAsia"/>
          <w:lang w:eastAsia="zh-CN"/>
        </w:rPr>
        <w:t>ty and offset setting</w:t>
      </w:r>
      <w:r>
        <w:rPr>
          <w:rFonts w:hint="eastAsia"/>
          <w:lang w:eastAsia="zh-CN"/>
        </w:rPr>
        <w:t xml:space="preserve">. </w:t>
      </w:r>
      <w:r w:rsidR="00D62D85">
        <w:rPr>
          <w:rFonts w:hint="eastAsia"/>
          <w:lang w:eastAsia="zh-CN"/>
        </w:rPr>
        <w:t xml:space="preserve">Considering </w:t>
      </w:r>
      <w:r>
        <w:rPr>
          <w:rFonts w:hint="eastAsia"/>
          <w:lang w:eastAsia="zh-CN"/>
        </w:rPr>
        <w:t>the</w:t>
      </w:r>
      <w:r w:rsidR="00D62D85">
        <w:rPr>
          <w:rFonts w:hint="eastAsia"/>
          <w:lang w:eastAsia="zh-CN"/>
        </w:rPr>
        <w:t xml:space="preserve"> parameter</w:t>
      </w:r>
      <w:r>
        <w:rPr>
          <w:rFonts w:hint="eastAsia"/>
          <w:lang w:eastAsia="zh-CN"/>
        </w:rPr>
        <w:t xml:space="preserve"> </w:t>
      </w:r>
      <w:r w:rsidRPr="006B1F4B">
        <w:rPr>
          <w:i/>
        </w:rPr>
        <w:t>controlResourceSetId</w:t>
      </w:r>
      <w:r>
        <w:rPr>
          <w:rFonts w:hint="eastAsia"/>
          <w:lang w:eastAsia="zh-CN"/>
        </w:rPr>
        <w:t xml:space="preserve"> in </w:t>
      </w:r>
      <w:r w:rsidRPr="006B1F4B">
        <w:rPr>
          <w:i/>
        </w:rPr>
        <w:t>SearchSpace</w:t>
      </w:r>
      <w:r>
        <w:rPr>
          <w:rFonts w:hint="eastAsia"/>
          <w:lang w:eastAsia="zh-CN"/>
        </w:rPr>
        <w:t xml:space="preserve">, then the UE may </w:t>
      </w:r>
      <w:r w:rsidR="00D62D85">
        <w:rPr>
          <w:rFonts w:hint="eastAsia"/>
          <w:lang w:eastAsia="zh-CN"/>
        </w:rPr>
        <w:t>infer</w:t>
      </w:r>
      <w:r>
        <w:rPr>
          <w:rFonts w:hint="eastAsia"/>
          <w:lang w:eastAsia="zh-CN"/>
        </w:rPr>
        <w:t xml:space="preserve"> the lowest CORESET ID </w:t>
      </w:r>
      <w:r w:rsidR="00277D35">
        <w:rPr>
          <w:rFonts w:hint="eastAsia"/>
          <w:lang w:eastAsia="zh-CN"/>
        </w:rPr>
        <w:t xml:space="preserve">within an active BWP </w:t>
      </w:r>
      <w:r>
        <w:rPr>
          <w:rFonts w:hint="eastAsia"/>
          <w:lang w:eastAsia="zh-CN"/>
        </w:rPr>
        <w:t>in the latest slot</w:t>
      </w:r>
      <w:r w:rsidR="00D62D85">
        <w:rPr>
          <w:rFonts w:hint="eastAsia"/>
          <w:lang w:eastAsia="zh-CN"/>
        </w:rPr>
        <w:t xml:space="preserve"> configured for monitoring</w:t>
      </w:r>
      <w:r>
        <w:rPr>
          <w:rFonts w:hint="eastAsia"/>
          <w:lang w:eastAsia="zh-CN"/>
        </w:rPr>
        <w:t>. Therefore, we think the current spec</w:t>
      </w:r>
      <w:r w:rsidR="00054AE1">
        <w:rPr>
          <w:lang w:eastAsia="zh-CN"/>
        </w:rPr>
        <w:t>ification</w:t>
      </w:r>
      <w:r>
        <w:rPr>
          <w:rFonts w:hint="eastAsia"/>
          <w:lang w:eastAsia="zh-CN"/>
        </w:rPr>
        <w:t xml:space="preserve"> is fine on </w:t>
      </w:r>
      <w:r>
        <w:rPr>
          <w:lang w:eastAsia="zh-CN"/>
        </w:rPr>
        <w:t>default</w:t>
      </w:r>
      <w:r>
        <w:rPr>
          <w:rFonts w:hint="eastAsia"/>
          <w:lang w:eastAsia="zh-CN"/>
        </w:rPr>
        <w:t xml:space="preserve"> TCI state(s) for PDSCH when the scheduling delay is smaller than </w:t>
      </w:r>
      <w:r w:rsidRPr="004C12F4">
        <w:rPr>
          <w:rFonts w:hint="eastAsia"/>
          <w:i/>
          <w:lang w:eastAsia="zh-CN"/>
        </w:rPr>
        <w:t>Threshold-Sched-Offset</w:t>
      </w:r>
      <w:r>
        <w:rPr>
          <w:rFonts w:hint="eastAsia"/>
          <w:lang w:eastAsia="zh-CN"/>
        </w:rPr>
        <w:t>.</w:t>
      </w:r>
    </w:p>
    <w:p w14:paraId="2414862D" w14:textId="387EB252" w:rsidR="002129C5" w:rsidRPr="007C0284" w:rsidRDefault="002129C5" w:rsidP="002129C5">
      <w:pPr>
        <w:pStyle w:val="af9"/>
        <w:numPr>
          <w:ilvl w:val="0"/>
          <w:numId w:val="7"/>
        </w:numPr>
        <w:spacing w:after="120"/>
        <w:ind w:left="0" w:firstLine="0"/>
        <w:rPr>
          <w:rFonts w:asciiTheme="minorHAnsi" w:hAnsiTheme="minorHAnsi" w:cs="Times New Roman"/>
          <w:b/>
          <w:color w:val="000000" w:themeColor="text1"/>
          <w:sz w:val="22"/>
          <w:szCs w:val="22"/>
        </w:rPr>
      </w:pPr>
      <w:r w:rsidRPr="007C0284">
        <w:rPr>
          <w:rFonts w:asciiTheme="minorHAnsi" w:hAnsiTheme="minorHAnsi" w:cs="Times New Roman" w:hint="eastAsia"/>
          <w:b/>
          <w:color w:val="000000" w:themeColor="text1"/>
          <w:sz w:val="22"/>
          <w:szCs w:val="22"/>
        </w:rPr>
        <w:t xml:space="preserve"> </w:t>
      </w:r>
      <w:r w:rsidR="00462A1F" w:rsidRPr="007C0284">
        <w:rPr>
          <w:rFonts w:asciiTheme="minorHAnsi" w:hAnsiTheme="minorHAnsi" w:cs="Times New Roman" w:hint="eastAsia"/>
          <w:b/>
          <w:color w:val="000000" w:themeColor="text1"/>
          <w:sz w:val="22"/>
          <w:szCs w:val="22"/>
        </w:rPr>
        <w:t>In</w:t>
      </w:r>
      <w:r w:rsidRPr="007C0284">
        <w:rPr>
          <w:rFonts w:asciiTheme="minorHAnsi" w:hAnsiTheme="minorHAnsi" w:cs="Times New Roman" w:hint="eastAsia"/>
          <w:b/>
          <w:color w:val="000000" w:themeColor="text1"/>
          <w:sz w:val="22"/>
          <w:szCs w:val="22"/>
        </w:rPr>
        <w:t xml:space="preserve"> current spec, a UE may infer the lowest CORESET ID </w:t>
      </w:r>
      <w:r w:rsidR="00277D35">
        <w:rPr>
          <w:rFonts w:asciiTheme="minorHAnsi" w:hAnsiTheme="minorHAnsi" w:cs="Times New Roman" w:hint="eastAsia"/>
          <w:b/>
          <w:color w:val="000000" w:themeColor="text1"/>
          <w:sz w:val="22"/>
          <w:szCs w:val="22"/>
        </w:rPr>
        <w:t xml:space="preserve">within active BWP </w:t>
      </w:r>
      <w:r w:rsidR="00D62D85" w:rsidRPr="007C0284">
        <w:rPr>
          <w:rFonts w:asciiTheme="minorHAnsi" w:hAnsiTheme="minorHAnsi" w:cs="Times New Roman" w:hint="eastAsia"/>
          <w:b/>
          <w:color w:val="000000" w:themeColor="text1"/>
          <w:sz w:val="22"/>
          <w:szCs w:val="22"/>
        </w:rPr>
        <w:t xml:space="preserve">in </w:t>
      </w:r>
      <w:r w:rsidRPr="007C0284">
        <w:rPr>
          <w:rFonts w:asciiTheme="minorHAnsi" w:hAnsiTheme="minorHAnsi" w:cs="Times New Roman" w:hint="eastAsia"/>
          <w:b/>
          <w:color w:val="000000" w:themeColor="text1"/>
          <w:sz w:val="22"/>
          <w:szCs w:val="22"/>
        </w:rPr>
        <w:t xml:space="preserve">the latest slot from configured </w:t>
      </w:r>
      <w:r w:rsidR="00D62D85" w:rsidRPr="007C0284">
        <w:rPr>
          <w:b/>
          <w:i/>
          <w:sz w:val="22"/>
          <w:szCs w:val="22"/>
        </w:rPr>
        <w:t>SearchSpace</w:t>
      </w:r>
      <w:r w:rsidR="00462A1F" w:rsidRPr="007C0284">
        <w:rPr>
          <w:rFonts w:hint="eastAsia"/>
          <w:b/>
          <w:i/>
          <w:sz w:val="22"/>
          <w:szCs w:val="22"/>
        </w:rPr>
        <w:t xml:space="preserve">s </w:t>
      </w:r>
      <w:r w:rsidR="00462A1F" w:rsidRPr="007C0284">
        <w:rPr>
          <w:rFonts w:hint="eastAsia"/>
          <w:b/>
          <w:sz w:val="22"/>
          <w:szCs w:val="22"/>
        </w:rPr>
        <w:t>which link the slot periodicity and offset to CORESET ID</w:t>
      </w:r>
      <w:r w:rsidR="00462A1F" w:rsidRPr="007C0284">
        <w:rPr>
          <w:rFonts w:asciiTheme="minorHAnsi" w:hAnsiTheme="minorHAnsi" w:cs="Times New Roman" w:hint="eastAsia"/>
          <w:b/>
          <w:color w:val="000000" w:themeColor="text1"/>
          <w:sz w:val="22"/>
          <w:szCs w:val="22"/>
        </w:rPr>
        <w:t>.</w:t>
      </w:r>
    </w:p>
    <w:p w14:paraId="3F4855F5" w14:textId="5A6415FF" w:rsidR="002129C5" w:rsidRDefault="009B6230" w:rsidP="006755BC">
      <w:pPr>
        <w:rPr>
          <w:lang w:eastAsia="zh-CN"/>
        </w:rPr>
      </w:pPr>
      <w:r>
        <w:rPr>
          <w:rFonts w:hint="eastAsia"/>
          <w:color w:val="000000" w:themeColor="text1"/>
          <w:lang w:eastAsia="zh-CN"/>
        </w:rPr>
        <w:t>Si</w:t>
      </w:r>
      <w:r w:rsidR="002129C5" w:rsidRPr="002129C5">
        <w:rPr>
          <w:color w:val="000000" w:themeColor="text1"/>
          <w:lang w:eastAsia="zh-CN"/>
        </w:rPr>
        <w:t>nce</w:t>
      </w:r>
      <w:r w:rsidR="002129C5">
        <w:rPr>
          <w:rFonts w:hint="eastAsia"/>
          <w:color w:val="000000" w:themeColor="text1"/>
          <w:lang w:eastAsia="zh-CN"/>
        </w:rPr>
        <w:t xml:space="preserve"> NR supports the feature of carrier </w:t>
      </w:r>
      <w:r w:rsidR="002129C5">
        <w:rPr>
          <w:color w:val="000000" w:themeColor="text1"/>
          <w:lang w:eastAsia="zh-CN"/>
        </w:rPr>
        <w:t>aggregation</w:t>
      </w:r>
      <w:r w:rsidR="002129C5">
        <w:rPr>
          <w:rFonts w:hint="eastAsia"/>
          <w:color w:val="000000" w:themeColor="text1"/>
          <w:lang w:eastAsia="zh-CN"/>
        </w:rPr>
        <w:t xml:space="preserve">, there might be </w:t>
      </w:r>
      <w:r>
        <w:rPr>
          <w:rFonts w:hint="eastAsia"/>
          <w:color w:val="000000" w:themeColor="text1"/>
          <w:lang w:eastAsia="zh-CN"/>
        </w:rPr>
        <w:t xml:space="preserve">the </w:t>
      </w:r>
      <w:r w:rsidR="00F71CD9">
        <w:rPr>
          <w:rFonts w:hint="eastAsia"/>
          <w:color w:val="000000" w:themeColor="text1"/>
          <w:lang w:eastAsia="zh-CN"/>
        </w:rPr>
        <w:t>chance of cross-</w:t>
      </w:r>
      <w:r w:rsidR="002129C5">
        <w:rPr>
          <w:rFonts w:hint="eastAsia"/>
          <w:color w:val="000000" w:themeColor="text1"/>
          <w:lang w:eastAsia="zh-CN"/>
        </w:rPr>
        <w:t xml:space="preserve">carrier scheduling. Specifically, </w:t>
      </w:r>
      <w:r>
        <w:rPr>
          <w:rFonts w:hint="eastAsia"/>
          <w:color w:val="000000" w:themeColor="text1"/>
          <w:lang w:eastAsia="zh-CN"/>
        </w:rPr>
        <w:t xml:space="preserve">for one UE </w:t>
      </w:r>
      <w:r w:rsidR="002129C5">
        <w:rPr>
          <w:rFonts w:hint="eastAsia"/>
          <w:color w:val="000000" w:themeColor="text1"/>
          <w:lang w:eastAsia="zh-CN"/>
        </w:rPr>
        <w:t xml:space="preserve">the CORESET(s) </w:t>
      </w:r>
      <w:r w:rsidR="00520DB3">
        <w:rPr>
          <w:rFonts w:hint="eastAsia"/>
          <w:color w:val="000000" w:themeColor="text1"/>
          <w:lang w:eastAsia="zh-CN"/>
        </w:rPr>
        <w:t xml:space="preserve">is </w:t>
      </w:r>
      <w:r w:rsidR="002129C5">
        <w:rPr>
          <w:rFonts w:hint="eastAsia"/>
          <w:color w:val="000000" w:themeColor="text1"/>
          <w:lang w:eastAsia="zh-CN"/>
        </w:rPr>
        <w:t xml:space="preserve">configured </w:t>
      </w:r>
      <w:r w:rsidR="00520DB3">
        <w:rPr>
          <w:rFonts w:hint="eastAsia"/>
          <w:color w:val="000000" w:themeColor="text1"/>
          <w:lang w:eastAsia="zh-CN"/>
        </w:rPr>
        <w:t xml:space="preserve">in Carrier 1 and its scheduled PDSCH </w:t>
      </w:r>
      <w:r w:rsidR="000078DE">
        <w:rPr>
          <w:color w:val="000000" w:themeColor="text1"/>
          <w:lang w:eastAsia="zh-CN"/>
        </w:rPr>
        <w:t xml:space="preserve">is </w:t>
      </w:r>
      <w:r w:rsidR="000078DE">
        <w:rPr>
          <w:rFonts w:hint="eastAsia"/>
          <w:color w:val="000000" w:themeColor="text1"/>
          <w:lang w:eastAsia="zh-CN"/>
        </w:rPr>
        <w:t>locate</w:t>
      </w:r>
      <w:r w:rsidR="000078DE">
        <w:rPr>
          <w:color w:val="000000" w:themeColor="text1"/>
          <w:lang w:eastAsia="zh-CN"/>
        </w:rPr>
        <w:t>d</w:t>
      </w:r>
      <w:r w:rsidR="000078DE">
        <w:rPr>
          <w:rFonts w:hint="eastAsia"/>
          <w:color w:val="000000" w:themeColor="text1"/>
          <w:lang w:eastAsia="zh-CN"/>
        </w:rPr>
        <w:t xml:space="preserve"> </w:t>
      </w:r>
      <w:r w:rsidR="00520DB3">
        <w:rPr>
          <w:rFonts w:hint="eastAsia"/>
          <w:color w:val="000000" w:themeColor="text1"/>
          <w:lang w:eastAsia="zh-CN"/>
        </w:rPr>
        <w:t>in Carrier 2</w:t>
      </w:r>
      <w:r w:rsidR="000078DE">
        <w:rPr>
          <w:color w:val="000000" w:themeColor="text1"/>
          <w:lang w:eastAsia="zh-CN"/>
        </w:rPr>
        <w:t>.</w:t>
      </w:r>
      <w:r w:rsidR="000078DE">
        <w:rPr>
          <w:rFonts w:hint="eastAsia"/>
          <w:color w:val="000000" w:themeColor="text1"/>
          <w:lang w:eastAsia="zh-CN"/>
        </w:rPr>
        <w:t xml:space="preserve"> </w:t>
      </w:r>
      <w:r w:rsidR="000078DE">
        <w:rPr>
          <w:color w:val="000000" w:themeColor="text1"/>
          <w:lang w:eastAsia="zh-CN"/>
        </w:rPr>
        <w:t>T</w:t>
      </w:r>
      <w:r>
        <w:rPr>
          <w:rFonts w:hint="eastAsia"/>
          <w:color w:val="000000" w:themeColor="text1"/>
          <w:lang w:eastAsia="zh-CN"/>
        </w:rPr>
        <w:t xml:space="preserve">ake an extreme case </w:t>
      </w:r>
      <w:r w:rsidR="000078DE">
        <w:rPr>
          <w:color w:val="000000" w:themeColor="text1"/>
          <w:lang w:eastAsia="zh-CN"/>
        </w:rPr>
        <w:t xml:space="preserve">in which </w:t>
      </w:r>
      <w:r w:rsidR="00520DB3">
        <w:rPr>
          <w:rFonts w:hint="eastAsia"/>
          <w:color w:val="000000" w:themeColor="text1"/>
          <w:lang w:eastAsia="zh-CN"/>
        </w:rPr>
        <w:t xml:space="preserve">Carrier 1 </w:t>
      </w:r>
      <w:r w:rsidR="000078DE">
        <w:rPr>
          <w:color w:val="000000" w:themeColor="text1"/>
          <w:lang w:eastAsia="zh-CN"/>
        </w:rPr>
        <w:t xml:space="preserve">is </w:t>
      </w:r>
      <w:r w:rsidR="00520DB3">
        <w:rPr>
          <w:rFonts w:hint="eastAsia"/>
          <w:color w:val="000000" w:themeColor="text1"/>
          <w:lang w:eastAsia="zh-CN"/>
        </w:rPr>
        <w:t xml:space="preserve">in FR1 and Carrier 2 </w:t>
      </w:r>
      <w:r w:rsidR="000078DE">
        <w:rPr>
          <w:color w:val="000000" w:themeColor="text1"/>
          <w:lang w:eastAsia="zh-CN"/>
        </w:rPr>
        <w:t xml:space="preserve">is </w:t>
      </w:r>
      <w:r w:rsidR="00520DB3">
        <w:rPr>
          <w:rFonts w:hint="eastAsia"/>
          <w:color w:val="000000" w:themeColor="text1"/>
          <w:lang w:eastAsia="zh-CN"/>
        </w:rPr>
        <w:t xml:space="preserve">in FR2. Then when the scheduling delay is smaller than the </w:t>
      </w:r>
      <w:r w:rsidR="00520DB3" w:rsidRPr="004C12F4">
        <w:rPr>
          <w:rFonts w:hint="eastAsia"/>
          <w:i/>
          <w:lang w:eastAsia="zh-CN"/>
        </w:rPr>
        <w:t>Threshold-Sched-Offset</w:t>
      </w:r>
      <w:r w:rsidR="00520DB3">
        <w:rPr>
          <w:rFonts w:hint="eastAsia"/>
          <w:lang w:eastAsia="zh-CN"/>
        </w:rPr>
        <w:t xml:space="preserve">, a UE </w:t>
      </w:r>
      <w:r w:rsidR="00520DB3">
        <w:rPr>
          <w:lang w:eastAsia="zh-CN"/>
        </w:rPr>
        <w:t>should</w:t>
      </w:r>
      <w:r w:rsidR="00520DB3">
        <w:rPr>
          <w:rFonts w:hint="eastAsia"/>
          <w:lang w:eastAsia="zh-CN"/>
        </w:rPr>
        <w:t xml:space="preserve"> apply its default Rx beam </w:t>
      </w:r>
      <w:r>
        <w:rPr>
          <w:rFonts w:hint="eastAsia"/>
          <w:lang w:eastAsia="zh-CN"/>
        </w:rPr>
        <w:t xml:space="preserve">for PDSCH in Carrier 2 </w:t>
      </w:r>
      <w:r w:rsidR="00520DB3">
        <w:rPr>
          <w:rFonts w:hint="eastAsia"/>
          <w:lang w:eastAsia="zh-CN"/>
        </w:rPr>
        <w:t xml:space="preserve">by referring to the lowest CORESET ID </w:t>
      </w:r>
      <w:r>
        <w:rPr>
          <w:rFonts w:hint="eastAsia"/>
          <w:lang w:eastAsia="zh-CN"/>
        </w:rPr>
        <w:t xml:space="preserve">of </w:t>
      </w:r>
      <w:r w:rsidR="000078DE">
        <w:rPr>
          <w:lang w:eastAsia="zh-CN"/>
        </w:rPr>
        <w:t xml:space="preserve">the </w:t>
      </w:r>
      <w:r>
        <w:rPr>
          <w:rFonts w:hint="eastAsia"/>
          <w:lang w:eastAsia="zh-CN"/>
        </w:rPr>
        <w:t xml:space="preserve">latest slot </w:t>
      </w:r>
      <w:r w:rsidR="00520DB3">
        <w:rPr>
          <w:rFonts w:hint="eastAsia"/>
          <w:lang w:eastAsia="zh-CN"/>
        </w:rPr>
        <w:t xml:space="preserve">in Carrier 1. </w:t>
      </w:r>
      <w:r w:rsidR="00520DB3">
        <w:rPr>
          <w:lang w:eastAsia="zh-CN"/>
        </w:rPr>
        <w:t>B</w:t>
      </w:r>
      <w:r w:rsidR="00520DB3">
        <w:rPr>
          <w:rFonts w:hint="eastAsia"/>
          <w:lang w:eastAsia="zh-CN"/>
        </w:rPr>
        <w:t xml:space="preserve">ut due to </w:t>
      </w:r>
      <w:r w:rsidR="00403106">
        <w:rPr>
          <w:rFonts w:hint="eastAsia"/>
          <w:lang w:eastAsia="zh-CN"/>
        </w:rPr>
        <w:t xml:space="preserve">significant </w:t>
      </w:r>
      <w:r w:rsidR="00520DB3">
        <w:rPr>
          <w:rFonts w:hint="eastAsia"/>
          <w:lang w:eastAsia="zh-CN"/>
        </w:rPr>
        <w:t>frequency selectivity</w:t>
      </w:r>
      <w:r w:rsidR="00403106">
        <w:rPr>
          <w:rFonts w:hint="eastAsia"/>
          <w:lang w:eastAsia="zh-CN"/>
        </w:rPr>
        <w:t xml:space="preserve"> in some scenarios</w:t>
      </w:r>
      <w:r w:rsidR="00520DB3">
        <w:rPr>
          <w:rFonts w:hint="eastAsia"/>
          <w:lang w:eastAsia="zh-CN"/>
        </w:rPr>
        <w:t>, a UE need</w:t>
      </w:r>
      <w:r w:rsidR="00403106">
        <w:rPr>
          <w:rFonts w:hint="eastAsia"/>
          <w:lang w:eastAsia="zh-CN"/>
        </w:rPr>
        <w:t>s</w:t>
      </w:r>
      <w:r w:rsidR="00520DB3">
        <w:rPr>
          <w:rFonts w:hint="eastAsia"/>
          <w:lang w:eastAsia="zh-CN"/>
        </w:rPr>
        <w:t xml:space="preserve"> to apply totally different Rx </w:t>
      </w:r>
      <w:r w:rsidR="00403106">
        <w:rPr>
          <w:rFonts w:hint="eastAsia"/>
          <w:lang w:eastAsia="zh-CN"/>
        </w:rPr>
        <w:t>spatial filters crossing two carriers</w:t>
      </w:r>
      <w:r w:rsidR="00520DB3">
        <w:rPr>
          <w:rFonts w:hint="eastAsia"/>
          <w:lang w:eastAsia="zh-CN"/>
        </w:rPr>
        <w:t xml:space="preserve">. Thereby, we </w:t>
      </w:r>
      <w:r w:rsidR="00520DB3">
        <w:rPr>
          <w:lang w:eastAsia="zh-CN"/>
        </w:rPr>
        <w:t>believe</w:t>
      </w:r>
      <w:r w:rsidR="00520DB3">
        <w:rPr>
          <w:rFonts w:hint="eastAsia"/>
          <w:lang w:eastAsia="zh-CN"/>
        </w:rPr>
        <w:t xml:space="preserve"> this is an </w:t>
      </w:r>
      <w:r w:rsidR="00F8301F">
        <w:rPr>
          <w:rFonts w:hint="eastAsia"/>
          <w:lang w:eastAsia="zh-CN"/>
        </w:rPr>
        <w:t>issue RAN1 should take care of.</w:t>
      </w:r>
    </w:p>
    <w:p w14:paraId="1E62BFE8" w14:textId="5AB3E518" w:rsidR="00403106" w:rsidRDefault="00F8301F" w:rsidP="00520DB3">
      <w:pPr>
        <w:pStyle w:val="af9"/>
        <w:numPr>
          <w:ilvl w:val="0"/>
          <w:numId w:val="7"/>
        </w:numPr>
        <w:spacing w:after="120"/>
        <w:ind w:left="0" w:firstLine="0"/>
        <w:rPr>
          <w:rFonts w:asciiTheme="minorHAnsi" w:hAnsiTheme="minorHAnsi" w:cs="Times New Roman"/>
          <w:b/>
          <w:color w:val="000000" w:themeColor="text1"/>
          <w:sz w:val="22"/>
          <w:szCs w:val="22"/>
        </w:rPr>
      </w:pPr>
      <w:r>
        <w:rPr>
          <w:rFonts w:asciiTheme="minorHAnsi" w:hAnsiTheme="minorHAnsi" w:cs="Times New Roman" w:hint="eastAsia"/>
          <w:b/>
          <w:color w:val="000000" w:themeColor="text1"/>
          <w:sz w:val="22"/>
          <w:szCs w:val="22"/>
        </w:rPr>
        <w:t xml:space="preserve"> For cross-</w:t>
      </w:r>
      <w:r w:rsidR="00403106" w:rsidRPr="007C0284">
        <w:rPr>
          <w:rFonts w:asciiTheme="minorHAnsi" w:hAnsiTheme="minorHAnsi" w:cs="Times New Roman" w:hint="eastAsia"/>
          <w:b/>
          <w:color w:val="000000" w:themeColor="text1"/>
          <w:sz w:val="22"/>
          <w:szCs w:val="22"/>
        </w:rPr>
        <w:t xml:space="preserve">carrier </w:t>
      </w:r>
      <w:r w:rsidR="00403106" w:rsidRPr="007C0284">
        <w:rPr>
          <w:rFonts w:asciiTheme="minorHAnsi" w:hAnsiTheme="minorHAnsi" w:cs="Times New Roman"/>
          <w:b/>
          <w:color w:val="000000" w:themeColor="text1"/>
          <w:sz w:val="22"/>
          <w:szCs w:val="22"/>
        </w:rPr>
        <w:t>scheduling</w:t>
      </w:r>
      <w:r w:rsidR="00403106" w:rsidRPr="007C0284">
        <w:rPr>
          <w:rFonts w:asciiTheme="minorHAnsi" w:hAnsiTheme="minorHAnsi" w:cs="Times New Roman" w:hint="eastAsia"/>
          <w:b/>
          <w:color w:val="000000" w:themeColor="text1"/>
          <w:sz w:val="22"/>
          <w:szCs w:val="22"/>
        </w:rPr>
        <w:t xml:space="preserve">, when the </w:t>
      </w:r>
      <w:r w:rsidR="00403106" w:rsidRPr="007C0284">
        <w:rPr>
          <w:rFonts w:asciiTheme="minorHAnsi" w:hAnsiTheme="minorHAnsi" w:cs="Times New Roman"/>
          <w:b/>
          <w:color w:val="000000" w:themeColor="text1"/>
          <w:sz w:val="22"/>
          <w:szCs w:val="22"/>
        </w:rPr>
        <w:t>scheduling</w:t>
      </w:r>
      <w:r w:rsidR="00403106" w:rsidRPr="007C0284">
        <w:rPr>
          <w:rFonts w:asciiTheme="minorHAnsi" w:hAnsiTheme="minorHAnsi" w:cs="Times New Roman" w:hint="eastAsia"/>
          <w:b/>
          <w:color w:val="000000" w:themeColor="text1"/>
          <w:sz w:val="22"/>
          <w:szCs w:val="22"/>
        </w:rPr>
        <w:t xml:space="preserve"> delay is smaller than </w:t>
      </w:r>
      <w:r w:rsidR="00403106" w:rsidRPr="007C0284">
        <w:rPr>
          <w:rFonts w:asciiTheme="minorHAnsi" w:hAnsiTheme="minorHAnsi" w:cs="Times New Roman" w:hint="eastAsia"/>
          <w:b/>
          <w:i/>
          <w:color w:val="000000" w:themeColor="text1"/>
          <w:sz w:val="22"/>
          <w:szCs w:val="22"/>
        </w:rPr>
        <w:t>Threshold-Sched-Offset</w:t>
      </w:r>
      <w:r w:rsidR="00403106" w:rsidRPr="007C0284">
        <w:rPr>
          <w:rFonts w:asciiTheme="minorHAnsi" w:hAnsiTheme="minorHAnsi" w:cs="Times New Roman" w:hint="eastAsia"/>
          <w:b/>
          <w:color w:val="000000" w:themeColor="text1"/>
          <w:sz w:val="22"/>
          <w:szCs w:val="22"/>
        </w:rPr>
        <w:t>,</w:t>
      </w:r>
      <w:r w:rsidR="00403106" w:rsidRPr="007C0284">
        <w:rPr>
          <w:rFonts w:asciiTheme="minorHAnsi" w:hAnsiTheme="minorHAnsi" w:cs="Times New Roman"/>
          <w:b/>
          <w:color w:val="000000" w:themeColor="text1"/>
          <w:sz w:val="22"/>
          <w:szCs w:val="22"/>
        </w:rPr>
        <w:t xml:space="preserve"> </w:t>
      </w:r>
      <w:r w:rsidR="00403106" w:rsidRPr="007C0284">
        <w:rPr>
          <w:rFonts w:asciiTheme="minorHAnsi" w:hAnsiTheme="minorHAnsi" w:cs="Times New Roman" w:hint="eastAsia"/>
          <w:b/>
          <w:color w:val="000000" w:themeColor="text1"/>
          <w:sz w:val="22"/>
          <w:szCs w:val="22"/>
        </w:rPr>
        <w:t xml:space="preserve">the lowest CORESET ID of </w:t>
      </w:r>
      <w:r w:rsidR="00403106" w:rsidRPr="007C0284">
        <w:rPr>
          <w:rFonts w:asciiTheme="minorHAnsi" w:hAnsiTheme="minorHAnsi" w:cs="Times New Roman"/>
          <w:b/>
          <w:color w:val="000000" w:themeColor="text1"/>
          <w:sz w:val="22"/>
          <w:szCs w:val="22"/>
        </w:rPr>
        <w:t>the</w:t>
      </w:r>
      <w:r w:rsidR="00403106" w:rsidRPr="007C0284">
        <w:rPr>
          <w:rFonts w:asciiTheme="minorHAnsi" w:hAnsiTheme="minorHAnsi" w:cs="Times New Roman" w:hint="eastAsia"/>
          <w:b/>
          <w:color w:val="000000" w:themeColor="text1"/>
          <w:sz w:val="22"/>
          <w:szCs w:val="22"/>
        </w:rPr>
        <w:t xml:space="preserve"> latest slot in another carrier may not be a proper </w:t>
      </w:r>
      <w:r w:rsidR="00E82960" w:rsidRPr="007C0284">
        <w:rPr>
          <w:rFonts w:asciiTheme="minorHAnsi" w:hAnsiTheme="minorHAnsi" w:cs="Times New Roman" w:hint="eastAsia"/>
          <w:b/>
          <w:color w:val="000000" w:themeColor="text1"/>
          <w:sz w:val="22"/>
          <w:szCs w:val="22"/>
        </w:rPr>
        <w:t xml:space="preserve">default </w:t>
      </w:r>
      <w:r w:rsidR="00403106" w:rsidRPr="007C0284">
        <w:rPr>
          <w:rFonts w:asciiTheme="minorHAnsi" w:hAnsiTheme="minorHAnsi" w:cs="Times New Roman" w:hint="eastAsia"/>
          <w:b/>
          <w:color w:val="000000" w:themeColor="text1"/>
          <w:sz w:val="22"/>
          <w:szCs w:val="22"/>
        </w:rPr>
        <w:t xml:space="preserve">TCI state for a UE to </w:t>
      </w:r>
      <w:r w:rsidR="00E82960" w:rsidRPr="007C0284">
        <w:rPr>
          <w:rFonts w:asciiTheme="minorHAnsi" w:hAnsiTheme="minorHAnsi" w:cs="Times New Roman" w:hint="eastAsia"/>
          <w:b/>
          <w:color w:val="000000" w:themeColor="text1"/>
          <w:sz w:val="22"/>
          <w:szCs w:val="22"/>
        </w:rPr>
        <w:t>receive</w:t>
      </w:r>
      <w:r w:rsidR="00403106" w:rsidRPr="007C0284">
        <w:rPr>
          <w:rFonts w:asciiTheme="minorHAnsi" w:hAnsiTheme="minorHAnsi" w:cs="Times New Roman" w:hint="eastAsia"/>
          <w:b/>
          <w:color w:val="000000" w:themeColor="text1"/>
          <w:sz w:val="22"/>
          <w:szCs w:val="22"/>
        </w:rPr>
        <w:t xml:space="preserve"> </w:t>
      </w:r>
      <w:r w:rsidR="00E82960" w:rsidRPr="007C0284">
        <w:rPr>
          <w:rFonts w:asciiTheme="minorHAnsi" w:hAnsiTheme="minorHAnsi" w:cs="Times New Roman" w:hint="eastAsia"/>
          <w:b/>
          <w:color w:val="000000" w:themeColor="text1"/>
          <w:sz w:val="22"/>
          <w:szCs w:val="22"/>
        </w:rPr>
        <w:t>PDSCH</w:t>
      </w:r>
      <w:r w:rsidR="00403106" w:rsidRPr="007C0284">
        <w:rPr>
          <w:rFonts w:asciiTheme="minorHAnsi" w:hAnsiTheme="minorHAnsi" w:cs="Times New Roman" w:hint="eastAsia"/>
          <w:b/>
          <w:color w:val="000000" w:themeColor="text1"/>
          <w:sz w:val="22"/>
          <w:szCs w:val="22"/>
        </w:rPr>
        <w:t>.</w:t>
      </w:r>
    </w:p>
    <w:p w14:paraId="3E8FFD32" w14:textId="003C47B0" w:rsidR="005F3438" w:rsidRPr="005F3438" w:rsidRDefault="00343731" w:rsidP="005F3438">
      <w:pPr>
        <w:rPr>
          <w:b/>
          <w:u w:val="single"/>
          <w:lang w:eastAsia="zh-CN"/>
        </w:rPr>
      </w:pPr>
      <w:r>
        <w:rPr>
          <w:rFonts w:hint="eastAsia"/>
          <w:b/>
          <w:u w:val="single"/>
          <w:lang w:eastAsia="zh-CN"/>
        </w:rPr>
        <w:t>Default TCI state(s) for AP</w:t>
      </w:r>
      <w:r w:rsidR="005F3438">
        <w:rPr>
          <w:rFonts w:hint="eastAsia"/>
          <w:b/>
          <w:u w:val="single"/>
          <w:lang w:eastAsia="zh-CN"/>
        </w:rPr>
        <w:t>-CSI-RS</w:t>
      </w:r>
    </w:p>
    <w:p w14:paraId="2EA353E2" w14:textId="4CACBDEA" w:rsidR="00F767E2" w:rsidRDefault="004C12F4" w:rsidP="006755BC">
      <w:pPr>
        <w:rPr>
          <w:lang w:eastAsia="zh-CN"/>
        </w:rPr>
      </w:pPr>
      <w:r>
        <w:rPr>
          <w:rFonts w:hint="eastAsia"/>
          <w:lang w:eastAsia="zh-CN"/>
        </w:rPr>
        <w:lastRenderedPageBreak/>
        <w:t xml:space="preserve">Regarding the </w:t>
      </w:r>
      <w:r w:rsidR="00E667F0">
        <w:rPr>
          <w:rFonts w:hint="eastAsia"/>
          <w:lang w:eastAsia="zh-CN"/>
        </w:rPr>
        <w:t xml:space="preserve">time offset issue of </w:t>
      </w:r>
      <w:r>
        <w:rPr>
          <w:rFonts w:hint="eastAsia"/>
          <w:lang w:eastAsia="zh-CN"/>
        </w:rPr>
        <w:t xml:space="preserve">aperiodic CSI-RS, </w:t>
      </w:r>
      <w:r w:rsidR="007817F7">
        <w:rPr>
          <w:rFonts w:hint="eastAsia"/>
          <w:lang w:eastAsia="zh-CN"/>
        </w:rPr>
        <w:t xml:space="preserve">if the time gap between DCI carrying the trigger of aperiodic CSI-RS and </w:t>
      </w:r>
      <w:r w:rsidR="00E667F0">
        <w:rPr>
          <w:rFonts w:hint="eastAsia"/>
          <w:lang w:eastAsia="zh-CN"/>
        </w:rPr>
        <w:t xml:space="preserve">the CSI-RS </w:t>
      </w:r>
      <w:r w:rsidR="00E667F0">
        <w:rPr>
          <w:lang w:eastAsia="zh-CN"/>
        </w:rPr>
        <w:t>transmission</w:t>
      </w:r>
      <w:r w:rsidR="00E667F0">
        <w:rPr>
          <w:rFonts w:hint="eastAsia"/>
          <w:lang w:eastAsia="zh-CN"/>
        </w:rPr>
        <w:t xml:space="preserve"> is great</w:t>
      </w:r>
      <w:r w:rsidR="00F767E2">
        <w:rPr>
          <w:rFonts w:hint="eastAsia"/>
          <w:lang w:eastAsia="zh-CN"/>
        </w:rPr>
        <w:t>er</w:t>
      </w:r>
      <w:r w:rsidR="00E667F0">
        <w:rPr>
          <w:rFonts w:hint="eastAsia"/>
          <w:lang w:eastAsia="zh-CN"/>
        </w:rPr>
        <w:t xml:space="preserve"> than the threshold </w:t>
      </w:r>
      <w:r w:rsidR="00E667F0" w:rsidRPr="004C12F4">
        <w:rPr>
          <w:rFonts w:hint="eastAsia"/>
          <w:i/>
          <w:lang w:eastAsia="zh-CN"/>
        </w:rPr>
        <w:t>Threshold-Sched-Offset</w:t>
      </w:r>
      <w:r w:rsidR="00E667F0">
        <w:rPr>
          <w:rFonts w:hint="eastAsia"/>
          <w:lang w:eastAsia="zh-CN"/>
        </w:rPr>
        <w:t xml:space="preserve">, </w:t>
      </w:r>
      <w:r>
        <w:rPr>
          <w:rFonts w:hint="eastAsia"/>
          <w:lang w:eastAsia="zh-CN"/>
        </w:rPr>
        <w:t xml:space="preserve">a UE may </w:t>
      </w:r>
      <w:r w:rsidR="00E667F0">
        <w:rPr>
          <w:rFonts w:hint="eastAsia"/>
          <w:lang w:eastAsia="zh-CN"/>
        </w:rPr>
        <w:t xml:space="preserve">have enough time to prepare and apply the indicated Rx spatial filter. Otherwise, this UE has to </w:t>
      </w:r>
      <w:r>
        <w:rPr>
          <w:rFonts w:hint="eastAsia"/>
          <w:lang w:eastAsia="zh-CN"/>
        </w:rPr>
        <w:t xml:space="preserve">ignore </w:t>
      </w:r>
      <w:r w:rsidR="00E667F0">
        <w:rPr>
          <w:rFonts w:hint="eastAsia"/>
          <w:lang w:eastAsia="zh-CN"/>
        </w:rPr>
        <w:t xml:space="preserve">the indicated TCI states </w:t>
      </w:r>
      <w:r>
        <w:rPr>
          <w:rFonts w:hint="eastAsia"/>
          <w:lang w:eastAsia="zh-CN"/>
        </w:rPr>
        <w:t xml:space="preserve">and apply a default </w:t>
      </w:r>
      <w:r w:rsidR="0091118B">
        <w:rPr>
          <w:rFonts w:hint="eastAsia"/>
          <w:lang w:eastAsia="zh-CN"/>
        </w:rPr>
        <w:t>TCI state. From our understanding, a simple solution is</w:t>
      </w:r>
      <w:r w:rsidR="000078DE">
        <w:rPr>
          <w:lang w:eastAsia="zh-CN"/>
        </w:rPr>
        <w:t xml:space="preserve"> that</w:t>
      </w:r>
      <w:r w:rsidR="0091118B">
        <w:rPr>
          <w:rFonts w:hint="eastAsia"/>
          <w:lang w:eastAsia="zh-CN"/>
        </w:rPr>
        <w:t xml:space="preserve"> in that slot a UE </w:t>
      </w:r>
      <w:r w:rsidR="000078DE">
        <w:rPr>
          <w:lang w:eastAsia="zh-CN"/>
        </w:rPr>
        <w:t xml:space="preserve">should </w:t>
      </w:r>
      <w:r w:rsidR="0091118B">
        <w:rPr>
          <w:rFonts w:hint="eastAsia"/>
          <w:lang w:eastAsia="zh-CN"/>
        </w:rPr>
        <w:t>assume aperiodic CSI-RS QCL-ed in Type D with DMRS of PDSCH.</w:t>
      </w:r>
    </w:p>
    <w:p w14:paraId="35EF2574" w14:textId="42F080A9" w:rsidR="00AD5D7B" w:rsidRDefault="00AD5D7B" w:rsidP="00AD5D7B">
      <w:pPr>
        <w:jc w:val="center"/>
        <w:rPr>
          <w:lang w:eastAsia="zh-CN"/>
        </w:rPr>
      </w:pPr>
      <w:r>
        <w:object w:dxaOrig="9135" w:dyaOrig="4546" w14:anchorId="099BB804">
          <v:shape id="_x0000_i1026" type="#_x0000_t75" style="width:266.05pt;height:131.4pt" o:ole="">
            <v:imagedata r:id="rId11" o:title=""/>
          </v:shape>
          <o:OLEObject Type="Embed" ProgID="Visio.Drawing.15" ShapeID="_x0000_i1026" DrawAspect="Content" ObjectID="_1595405390" r:id="rId12"/>
        </w:object>
      </w:r>
    </w:p>
    <w:p w14:paraId="1C33C866" w14:textId="5712A1B5" w:rsidR="00AD5D7B" w:rsidRDefault="00AD5D7B" w:rsidP="006755BC">
      <w:pPr>
        <w:pStyle w:val="a5"/>
        <w:numPr>
          <w:ilvl w:val="0"/>
          <w:numId w:val="6"/>
        </w:numPr>
        <w:rPr>
          <w:lang w:eastAsia="zh-CN"/>
        </w:rPr>
      </w:pPr>
      <w:r>
        <w:rPr>
          <w:rFonts w:hint="eastAsia"/>
          <w:lang w:eastAsia="zh-CN"/>
        </w:rPr>
        <w:t xml:space="preserve"> The time offset between DCI triggering AP-CSI-RS and AP-CSI-RS transmission</w:t>
      </w:r>
    </w:p>
    <w:p w14:paraId="3FC85F49" w14:textId="3A0FC4F0" w:rsidR="00B722BE" w:rsidRPr="009901A5" w:rsidRDefault="00F767E2" w:rsidP="00325122">
      <w:pPr>
        <w:pStyle w:val="af9"/>
        <w:numPr>
          <w:ilvl w:val="0"/>
          <w:numId w:val="8"/>
        </w:numPr>
        <w:spacing w:after="120"/>
        <w:ind w:left="0" w:firstLine="0"/>
        <w:rPr>
          <w:rFonts w:asciiTheme="minorHAnsi" w:hAnsiTheme="minorHAnsi" w:cs="Times New Roman"/>
          <w:b/>
          <w:sz w:val="22"/>
          <w:szCs w:val="22"/>
        </w:rPr>
      </w:pPr>
      <w:r w:rsidRPr="007C0284">
        <w:rPr>
          <w:rFonts w:asciiTheme="minorHAnsi" w:hAnsiTheme="minorHAnsi" w:cs="Times New Roman" w:hint="eastAsia"/>
          <w:b/>
          <w:color w:val="000000" w:themeColor="text1"/>
          <w:sz w:val="22"/>
          <w:szCs w:val="22"/>
        </w:rPr>
        <w:t xml:space="preserve">The default TCI state for a UE to receive aperiodic CSI-RS is the DMRS of PDSCH in the same slot when the triggered aperiodic CSI-RS </w:t>
      </w:r>
      <w:r w:rsidR="00623808" w:rsidRPr="007C0284">
        <w:rPr>
          <w:rFonts w:asciiTheme="minorHAnsi" w:hAnsiTheme="minorHAnsi" w:cs="Times New Roman" w:hint="eastAsia"/>
          <w:b/>
          <w:color w:val="000000" w:themeColor="text1"/>
          <w:sz w:val="22"/>
          <w:szCs w:val="22"/>
        </w:rPr>
        <w:t>is transmitted</w:t>
      </w:r>
      <w:r w:rsidRPr="007C0284">
        <w:rPr>
          <w:rFonts w:asciiTheme="minorHAnsi" w:hAnsiTheme="minorHAnsi" w:cs="Times New Roman" w:hint="eastAsia"/>
          <w:b/>
          <w:color w:val="000000" w:themeColor="text1"/>
          <w:sz w:val="22"/>
          <w:szCs w:val="22"/>
        </w:rPr>
        <w:t>.</w:t>
      </w:r>
    </w:p>
    <w:p w14:paraId="453F1EEB" w14:textId="3A9E4D3F" w:rsidR="00CD7400" w:rsidRDefault="00CD7400" w:rsidP="00CD7400">
      <w:pPr>
        <w:pStyle w:val="1"/>
        <w:jc w:val="left"/>
        <w:rPr>
          <w:lang w:eastAsia="zh-CN"/>
        </w:rPr>
      </w:pPr>
      <w:r>
        <w:rPr>
          <w:rFonts w:hint="eastAsia"/>
          <w:lang w:eastAsia="zh-CN"/>
        </w:rPr>
        <w:t>Beam failure recovery</w:t>
      </w:r>
    </w:p>
    <w:p w14:paraId="5863A90C" w14:textId="14E57AC6" w:rsidR="00CD7400" w:rsidRDefault="00CD7400" w:rsidP="00B10F9D">
      <w:pPr>
        <w:rPr>
          <w:lang w:eastAsia="zh-CN"/>
        </w:rPr>
      </w:pPr>
      <w:r>
        <w:rPr>
          <w:lang w:eastAsia="zh-CN"/>
        </w:rPr>
        <w:t xml:space="preserve">Regarding the LS </w:t>
      </w:r>
      <w:r w:rsidR="00B10F9D">
        <w:rPr>
          <w:lang w:eastAsia="zh-CN"/>
        </w:rPr>
        <w:fldChar w:fldCharType="begin"/>
      </w:r>
      <w:r w:rsidR="00B10F9D">
        <w:rPr>
          <w:lang w:eastAsia="zh-CN"/>
        </w:rPr>
        <w:instrText xml:space="preserve"> REF _Ref520104386 \r \h </w:instrText>
      </w:r>
      <w:r w:rsidR="00B10F9D">
        <w:rPr>
          <w:lang w:eastAsia="zh-CN"/>
        </w:rPr>
      </w:r>
      <w:r w:rsidR="00B10F9D">
        <w:rPr>
          <w:lang w:eastAsia="zh-CN"/>
        </w:rPr>
        <w:fldChar w:fldCharType="separate"/>
      </w:r>
      <w:r w:rsidR="00E421CC">
        <w:rPr>
          <w:lang w:eastAsia="zh-CN"/>
        </w:rPr>
        <w:t>[5]</w:t>
      </w:r>
      <w:r w:rsidR="00B10F9D">
        <w:rPr>
          <w:lang w:eastAsia="zh-CN"/>
        </w:rPr>
        <w:fldChar w:fldCharType="end"/>
      </w:r>
      <w:r w:rsidR="00B10F9D">
        <w:rPr>
          <w:lang w:eastAsia="zh-CN"/>
        </w:rPr>
        <w:t xml:space="preserve"> </w:t>
      </w:r>
      <w:r w:rsidR="00A81353">
        <w:rPr>
          <w:lang w:eastAsia="zh-CN"/>
        </w:rPr>
        <w:t>after RAN2’s ad hoc meeting in July</w:t>
      </w:r>
      <w:r>
        <w:rPr>
          <w:lang w:eastAsia="zh-CN"/>
        </w:rPr>
        <w:t xml:space="preserve">, we would like to </w:t>
      </w:r>
      <w:r w:rsidR="00B10F9D">
        <w:rPr>
          <w:lang w:eastAsia="zh-CN"/>
        </w:rPr>
        <w:t>share our view</w:t>
      </w:r>
      <w:r>
        <w:rPr>
          <w:lang w:eastAsia="zh-CN"/>
        </w:rPr>
        <w:t xml:space="preserve"> </w:t>
      </w:r>
      <w:r w:rsidR="00B10F9D">
        <w:rPr>
          <w:lang w:eastAsia="zh-CN"/>
        </w:rPr>
        <w:t xml:space="preserve">on the </w:t>
      </w:r>
      <w:r w:rsidR="00A81353">
        <w:rPr>
          <w:lang w:eastAsia="zh-CN"/>
        </w:rPr>
        <w:t xml:space="preserve">two </w:t>
      </w:r>
      <w:r w:rsidR="00B10F9D">
        <w:rPr>
          <w:lang w:eastAsia="zh-CN"/>
        </w:rPr>
        <w:t>questions listed below.</w:t>
      </w:r>
    </w:p>
    <w:p w14:paraId="1C2D09E2" w14:textId="7C394B2F" w:rsidR="00B10F9D" w:rsidRDefault="00B10F9D" w:rsidP="00B10F9D">
      <w:pPr>
        <w:autoSpaceDE/>
        <w:autoSpaceDN/>
        <w:adjustRightInd/>
        <w:snapToGrid/>
        <w:jc w:val="left"/>
        <w:rPr>
          <w:rFonts w:ascii="Arial" w:eastAsia="等线" w:hAnsi="Arial" w:cs="Arial"/>
          <w:sz w:val="20"/>
          <w:szCs w:val="20"/>
          <w:lang w:val="en-GB" w:eastAsia="ko-KR"/>
        </w:rPr>
      </w:pPr>
      <w:r w:rsidRPr="00B10F9D">
        <w:rPr>
          <w:rFonts w:ascii="Arial" w:eastAsia="等线" w:hAnsi="Arial" w:cs="Arial"/>
          <w:b/>
          <w:bCs/>
          <w:sz w:val="20"/>
          <w:szCs w:val="20"/>
          <w:lang w:val="en-GB" w:eastAsia="ko-KR"/>
        </w:rPr>
        <w:t>Question 1:</w:t>
      </w:r>
      <w:r w:rsidRPr="00B10F9D">
        <w:rPr>
          <w:rFonts w:ascii="Arial" w:eastAsia="等线" w:hAnsi="Arial" w:cs="Arial"/>
          <w:sz w:val="20"/>
          <w:szCs w:val="20"/>
          <w:lang w:val="en-GB" w:eastAsia="ko-KR"/>
        </w:rPr>
        <w:t xml:space="preserve"> After UE sending PRACH for contention-free BFR, does the UE continue monitoring PDCCH candidates in configured search spaces monitored before PRACH, in addition to the search space indicated by </w:t>
      </w:r>
      <w:r w:rsidRPr="00B10F9D">
        <w:rPr>
          <w:rFonts w:ascii="Arial" w:eastAsia="等线" w:hAnsi="Arial" w:cs="Arial"/>
          <w:i/>
          <w:iCs/>
          <w:sz w:val="20"/>
          <w:szCs w:val="20"/>
          <w:lang w:val="en-GB" w:eastAsia="ko-KR"/>
        </w:rPr>
        <w:t>recoverySearchSpaceId</w:t>
      </w:r>
      <w:r w:rsidRPr="00B10F9D">
        <w:rPr>
          <w:rFonts w:ascii="Arial" w:eastAsia="等线" w:hAnsi="Arial" w:cs="Arial"/>
          <w:sz w:val="20"/>
          <w:szCs w:val="20"/>
          <w:lang w:val="en-GB" w:eastAsia="ko-KR"/>
        </w:rPr>
        <w:t>?</w:t>
      </w:r>
    </w:p>
    <w:p w14:paraId="5A19ED69" w14:textId="19FE9187" w:rsidR="0041742A" w:rsidRPr="00A634B4" w:rsidRDefault="00A81353" w:rsidP="00B10F9D">
      <w:pPr>
        <w:autoSpaceDE/>
        <w:autoSpaceDN/>
        <w:adjustRightInd/>
        <w:snapToGrid/>
        <w:jc w:val="left"/>
        <w:rPr>
          <w:rFonts w:eastAsia="等线"/>
          <w:i/>
          <w:iCs/>
          <w:sz w:val="20"/>
          <w:szCs w:val="20"/>
          <w:lang w:val="en-GB" w:eastAsia="ko-KR"/>
        </w:rPr>
      </w:pPr>
      <w:r w:rsidRPr="0087120C">
        <w:rPr>
          <w:rFonts w:eastAsia="等线"/>
          <w:sz w:val="20"/>
          <w:szCs w:val="20"/>
          <w:lang w:eastAsia="zh-CN"/>
        </w:rPr>
        <w:t xml:space="preserve">Technically, </w:t>
      </w:r>
      <w:r w:rsidR="00E96DBE">
        <w:rPr>
          <w:rFonts w:eastAsia="等线"/>
          <w:sz w:val="20"/>
          <w:szCs w:val="20"/>
          <w:lang w:eastAsia="zh-CN"/>
        </w:rPr>
        <w:t xml:space="preserve">on one hand </w:t>
      </w:r>
      <w:r w:rsidRPr="0087120C">
        <w:rPr>
          <w:rFonts w:eastAsia="等线"/>
          <w:sz w:val="20"/>
          <w:szCs w:val="20"/>
          <w:lang w:eastAsia="zh-CN"/>
        </w:rPr>
        <w:t xml:space="preserve">the </w:t>
      </w:r>
      <w:r w:rsidR="00B10F9D" w:rsidRPr="0087120C">
        <w:rPr>
          <w:rFonts w:eastAsia="等线"/>
          <w:sz w:val="20"/>
          <w:szCs w:val="20"/>
          <w:lang w:eastAsia="zh-CN"/>
        </w:rPr>
        <w:t>Tx beam of PDCCH is</w:t>
      </w:r>
      <w:r w:rsidRPr="0087120C">
        <w:rPr>
          <w:rFonts w:eastAsia="等线"/>
          <w:sz w:val="20"/>
          <w:szCs w:val="20"/>
          <w:lang w:eastAsia="zh-CN"/>
        </w:rPr>
        <w:t xml:space="preserve"> per CORESET configured in RRC and activated in MAC CE, therefore </w:t>
      </w:r>
      <w:r w:rsidR="00B10F9D" w:rsidRPr="0087120C">
        <w:rPr>
          <w:rFonts w:eastAsia="等线"/>
          <w:sz w:val="20"/>
          <w:szCs w:val="20"/>
          <w:lang w:eastAsia="zh-CN"/>
        </w:rPr>
        <w:t xml:space="preserve">different CORESETs may have different Tx beams. </w:t>
      </w:r>
      <w:r w:rsidRPr="0087120C">
        <w:rPr>
          <w:rFonts w:eastAsia="等线"/>
          <w:sz w:val="20"/>
          <w:szCs w:val="20"/>
          <w:lang w:eastAsia="zh-CN"/>
        </w:rPr>
        <w:t xml:space="preserve">Due </w:t>
      </w:r>
      <w:r w:rsidR="00BC0E9A" w:rsidRPr="0087120C">
        <w:rPr>
          <w:rFonts w:eastAsia="等线"/>
          <w:sz w:val="20"/>
          <w:szCs w:val="20"/>
          <w:lang w:eastAsia="zh-CN"/>
        </w:rPr>
        <w:t xml:space="preserve">to </w:t>
      </w:r>
      <w:r w:rsidRPr="0087120C">
        <w:rPr>
          <w:rFonts w:eastAsia="等线"/>
          <w:sz w:val="20"/>
          <w:szCs w:val="20"/>
          <w:lang w:eastAsia="zh-CN"/>
        </w:rPr>
        <w:t>UE rotating, blocking etc, t</w:t>
      </w:r>
      <w:r w:rsidR="00B10F9D" w:rsidRPr="0087120C">
        <w:rPr>
          <w:rFonts w:eastAsia="等线"/>
          <w:sz w:val="20"/>
          <w:szCs w:val="20"/>
          <w:lang w:eastAsia="zh-CN"/>
        </w:rPr>
        <w:t xml:space="preserve">he </w:t>
      </w:r>
      <w:r w:rsidRPr="0087120C">
        <w:rPr>
          <w:rFonts w:eastAsia="等线"/>
          <w:sz w:val="20"/>
          <w:szCs w:val="20"/>
          <w:lang w:eastAsia="zh-CN"/>
        </w:rPr>
        <w:t xml:space="preserve">Tx-Rx </w:t>
      </w:r>
      <w:r w:rsidR="00B10F9D" w:rsidRPr="0087120C">
        <w:rPr>
          <w:rFonts w:eastAsia="等线"/>
          <w:sz w:val="20"/>
          <w:szCs w:val="20"/>
          <w:lang w:eastAsia="zh-CN"/>
        </w:rPr>
        <w:t xml:space="preserve">beam </w:t>
      </w:r>
      <w:r w:rsidRPr="0087120C">
        <w:rPr>
          <w:rFonts w:eastAsia="等线"/>
          <w:sz w:val="20"/>
          <w:szCs w:val="20"/>
          <w:lang w:eastAsia="zh-CN"/>
        </w:rPr>
        <w:t xml:space="preserve">pair </w:t>
      </w:r>
      <w:r w:rsidR="00B10F9D" w:rsidRPr="0087120C">
        <w:rPr>
          <w:rFonts w:eastAsia="等线"/>
          <w:sz w:val="20"/>
          <w:szCs w:val="20"/>
          <w:lang w:eastAsia="zh-CN"/>
        </w:rPr>
        <w:t xml:space="preserve">of one CORESET may suffer from low quality, but </w:t>
      </w:r>
      <w:r w:rsidR="00E96DBE">
        <w:rPr>
          <w:rFonts w:eastAsia="等线"/>
          <w:sz w:val="20"/>
          <w:szCs w:val="20"/>
          <w:lang w:eastAsia="zh-CN"/>
        </w:rPr>
        <w:t>the quality</w:t>
      </w:r>
      <w:r w:rsidRPr="0087120C">
        <w:rPr>
          <w:rFonts w:eastAsia="等线"/>
          <w:sz w:val="20"/>
          <w:szCs w:val="20"/>
          <w:lang w:eastAsia="zh-CN"/>
        </w:rPr>
        <w:t xml:space="preserve"> of </w:t>
      </w:r>
      <w:r w:rsidR="00B10F9D" w:rsidRPr="0087120C">
        <w:rPr>
          <w:rFonts w:eastAsia="等线"/>
          <w:sz w:val="20"/>
          <w:szCs w:val="20"/>
          <w:lang w:eastAsia="zh-CN"/>
        </w:rPr>
        <w:t xml:space="preserve">other </w:t>
      </w:r>
      <w:r w:rsidR="00E96DBE">
        <w:rPr>
          <w:rFonts w:eastAsia="等线"/>
          <w:sz w:val="20"/>
          <w:szCs w:val="20"/>
          <w:lang w:eastAsia="zh-CN"/>
        </w:rPr>
        <w:t>CORESET</w:t>
      </w:r>
      <w:r w:rsidR="000078DE">
        <w:rPr>
          <w:rFonts w:eastAsia="等线"/>
          <w:sz w:val="20"/>
          <w:szCs w:val="20"/>
          <w:lang w:eastAsia="zh-CN"/>
        </w:rPr>
        <w:t>s</w:t>
      </w:r>
      <w:r w:rsidR="00E96DBE">
        <w:rPr>
          <w:rFonts w:eastAsia="等线"/>
          <w:sz w:val="20"/>
          <w:szCs w:val="20"/>
          <w:lang w:eastAsia="zh-CN"/>
        </w:rPr>
        <w:t xml:space="preserve"> </w:t>
      </w:r>
      <w:r w:rsidR="00B10F9D" w:rsidRPr="0087120C">
        <w:rPr>
          <w:rFonts w:eastAsia="等线"/>
          <w:sz w:val="20"/>
          <w:szCs w:val="20"/>
          <w:lang w:eastAsia="zh-CN"/>
        </w:rPr>
        <w:t xml:space="preserve">may </w:t>
      </w:r>
      <w:r w:rsidRPr="0087120C">
        <w:rPr>
          <w:rFonts w:eastAsia="等线"/>
          <w:sz w:val="20"/>
          <w:szCs w:val="20"/>
          <w:lang w:eastAsia="zh-CN"/>
        </w:rPr>
        <w:t xml:space="preserve">still </w:t>
      </w:r>
      <w:r w:rsidR="00E96DBE">
        <w:rPr>
          <w:rFonts w:eastAsia="等线"/>
          <w:sz w:val="20"/>
          <w:szCs w:val="20"/>
          <w:lang w:eastAsia="zh-CN"/>
        </w:rPr>
        <w:t xml:space="preserve">be good. </w:t>
      </w:r>
      <w:r w:rsidR="00A634B4" w:rsidRPr="0087120C">
        <w:rPr>
          <w:rFonts w:eastAsia="等线"/>
          <w:sz w:val="20"/>
          <w:szCs w:val="20"/>
          <w:lang w:eastAsia="zh-CN"/>
        </w:rPr>
        <w:t xml:space="preserve">In addition, </w:t>
      </w:r>
      <w:r w:rsidR="00A634B4" w:rsidRPr="0087120C">
        <w:rPr>
          <w:rFonts w:eastAsia="等线"/>
          <w:sz w:val="20"/>
          <w:szCs w:val="20"/>
          <w:lang w:eastAsia="ko-KR"/>
        </w:rPr>
        <w:t>different services can be scheduled by using different CORESETs. Being active on old search space(s), UE’s PDSCH recepti</w:t>
      </w:r>
      <w:r w:rsidR="00A634B4">
        <w:rPr>
          <w:rFonts w:eastAsia="等线"/>
          <w:sz w:val="20"/>
          <w:szCs w:val="20"/>
          <w:lang w:eastAsia="ko-KR"/>
        </w:rPr>
        <w:t xml:space="preserve">on may not be influenced by </w:t>
      </w:r>
      <w:r w:rsidR="00A634B4" w:rsidRPr="0087120C">
        <w:rPr>
          <w:rFonts w:eastAsia="等线"/>
          <w:sz w:val="20"/>
          <w:szCs w:val="20"/>
          <w:lang w:eastAsia="ko-KR"/>
        </w:rPr>
        <w:t xml:space="preserve">current failed </w:t>
      </w:r>
      <w:r w:rsidR="00A634B4">
        <w:rPr>
          <w:rFonts w:eastAsia="等线"/>
          <w:sz w:val="20"/>
          <w:szCs w:val="20"/>
          <w:lang w:eastAsia="ko-KR"/>
        </w:rPr>
        <w:t xml:space="preserve">Tx-Rx </w:t>
      </w:r>
      <w:r w:rsidR="00A634B4" w:rsidRPr="0087120C">
        <w:rPr>
          <w:rFonts w:eastAsia="等线"/>
          <w:sz w:val="20"/>
          <w:szCs w:val="20"/>
          <w:lang w:eastAsia="ko-KR"/>
        </w:rPr>
        <w:t xml:space="preserve">beam </w:t>
      </w:r>
      <w:r w:rsidR="00A634B4">
        <w:rPr>
          <w:rFonts w:eastAsia="等线"/>
          <w:sz w:val="20"/>
          <w:szCs w:val="20"/>
          <w:lang w:eastAsia="ko-KR"/>
        </w:rPr>
        <w:t>pair</w:t>
      </w:r>
      <w:r w:rsidR="00A634B4" w:rsidRPr="0087120C">
        <w:rPr>
          <w:rFonts w:eastAsia="等线"/>
          <w:sz w:val="20"/>
          <w:szCs w:val="20"/>
          <w:lang w:eastAsia="ko-KR"/>
        </w:rPr>
        <w:t>, which means the UE could behave like monitoring paging, continuing the uncompleted transmis</w:t>
      </w:r>
      <w:r w:rsidR="00A634B4">
        <w:rPr>
          <w:rFonts w:eastAsia="等线"/>
          <w:sz w:val="20"/>
          <w:szCs w:val="20"/>
          <w:lang w:eastAsia="ko-KR"/>
        </w:rPr>
        <w:t xml:space="preserve">sion (HARQ) </w:t>
      </w:r>
      <w:r w:rsidR="00A634B4" w:rsidRPr="0087120C">
        <w:rPr>
          <w:rFonts w:eastAsia="等线"/>
          <w:sz w:val="20"/>
          <w:szCs w:val="20"/>
          <w:lang w:eastAsia="ko-KR"/>
        </w:rPr>
        <w:t xml:space="preserve">on other </w:t>
      </w:r>
      <w:r w:rsidR="00A634B4">
        <w:rPr>
          <w:rFonts w:eastAsia="等线"/>
          <w:sz w:val="20"/>
          <w:szCs w:val="20"/>
          <w:lang w:eastAsia="ko-KR"/>
        </w:rPr>
        <w:t>Tx-Rx beam pairs</w:t>
      </w:r>
      <w:r w:rsidR="00A634B4" w:rsidRPr="0087120C">
        <w:rPr>
          <w:rFonts w:eastAsia="等线"/>
          <w:sz w:val="20"/>
          <w:szCs w:val="20"/>
          <w:lang w:eastAsia="ko-KR"/>
        </w:rPr>
        <w:t xml:space="preserve">. </w:t>
      </w:r>
    </w:p>
    <w:p w14:paraId="03E109F5" w14:textId="5621A183" w:rsidR="00A634B4" w:rsidRDefault="00E96DBE" w:rsidP="00B10F9D">
      <w:pPr>
        <w:autoSpaceDE/>
        <w:autoSpaceDN/>
        <w:adjustRightInd/>
        <w:snapToGrid/>
        <w:jc w:val="left"/>
        <w:rPr>
          <w:rFonts w:eastAsia="等线"/>
          <w:sz w:val="20"/>
          <w:szCs w:val="20"/>
          <w:lang w:eastAsia="zh-CN"/>
        </w:rPr>
      </w:pPr>
      <w:r>
        <w:rPr>
          <w:rFonts w:eastAsia="等线"/>
          <w:sz w:val="20"/>
          <w:szCs w:val="20"/>
          <w:lang w:eastAsia="zh-CN"/>
        </w:rPr>
        <w:t>On the other hand,</w:t>
      </w:r>
      <w:r w:rsidR="00A81353" w:rsidRPr="0087120C">
        <w:rPr>
          <w:rFonts w:eastAsia="等线"/>
          <w:sz w:val="20"/>
          <w:szCs w:val="20"/>
          <w:lang w:eastAsia="zh-CN"/>
        </w:rPr>
        <w:t xml:space="preserve"> </w:t>
      </w:r>
      <w:r>
        <w:rPr>
          <w:rFonts w:eastAsia="等线"/>
          <w:sz w:val="20"/>
          <w:szCs w:val="20"/>
          <w:lang w:eastAsia="zh-CN"/>
        </w:rPr>
        <w:t xml:space="preserve">the gNB may choose </w:t>
      </w:r>
      <w:r w:rsidR="00A634B4">
        <w:rPr>
          <w:rFonts w:eastAsia="等线"/>
          <w:sz w:val="20"/>
          <w:szCs w:val="20"/>
          <w:lang w:eastAsia="zh-CN"/>
        </w:rPr>
        <w:t xml:space="preserve">not </w:t>
      </w:r>
      <w:r>
        <w:rPr>
          <w:rFonts w:eastAsia="等线"/>
          <w:sz w:val="20"/>
          <w:szCs w:val="20"/>
          <w:lang w:eastAsia="zh-CN"/>
        </w:rPr>
        <w:t xml:space="preserve">to schedule </w:t>
      </w:r>
      <w:r w:rsidR="00A634B4">
        <w:rPr>
          <w:rFonts w:eastAsia="等线"/>
          <w:sz w:val="20"/>
          <w:szCs w:val="20"/>
          <w:lang w:eastAsia="zh-CN"/>
        </w:rPr>
        <w:t>a</w:t>
      </w:r>
      <w:r>
        <w:rPr>
          <w:rFonts w:eastAsia="等线"/>
          <w:sz w:val="20"/>
          <w:szCs w:val="20"/>
          <w:lang w:eastAsia="zh-CN"/>
        </w:rPr>
        <w:t xml:space="preserve"> UE</w:t>
      </w:r>
      <w:r w:rsidR="0041742A">
        <w:rPr>
          <w:rFonts w:eastAsia="等线"/>
          <w:sz w:val="20"/>
          <w:szCs w:val="20"/>
          <w:lang w:eastAsia="zh-CN"/>
        </w:rPr>
        <w:t xml:space="preserve"> </w:t>
      </w:r>
      <w:r w:rsidR="00A634B4">
        <w:rPr>
          <w:rFonts w:eastAsia="等线"/>
          <w:sz w:val="20"/>
          <w:szCs w:val="20"/>
          <w:lang w:eastAsia="zh-CN"/>
        </w:rPr>
        <w:t xml:space="preserve">involved </w:t>
      </w:r>
      <w:r w:rsidR="0041742A">
        <w:rPr>
          <w:rFonts w:eastAsia="等线"/>
          <w:sz w:val="20"/>
          <w:szCs w:val="20"/>
          <w:lang w:eastAsia="zh-CN"/>
        </w:rPr>
        <w:t>in a BFR procedure</w:t>
      </w:r>
      <w:r w:rsidR="00A634B4">
        <w:rPr>
          <w:rFonts w:eastAsia="等线"/>
          <w:sz w:val="20"/>
          <w:szCs w:val="20"/>
          <w:lang w:eastAsia="zh-CN"/>
        </w:rPr>
        <w:t xml:space="preserve"> and if a UE continues to monitor other search space(s), </w:t>
      </w:r>
      <w:r w:rsidR="001D383A">
        <w:rPr>
          <w:rFonts w:eastAsia="等线"/>
          <w:sz w:val="20"/>
          <w:szCs w:val="20"/>
          <w:lang w:eastAsia="zh-CN"/>
        </w:rPr>
        <w:t>it</w:t>
      </w:r>
      <w:r w:rsidR="00A634B4">
        <w:rPr>
          <w:rFonts w:eastAsia="等线"/>
          <w:sz w:val="20"/>
          <w:szCs w:val="20"/>
          <w:lang w:eastAsia="zh-CN"/>
        </w:rPr>
        <w:t xml:space="preserve"> would </w:t>
      </w:r>
      <w:r w:rsidR="001D383A">
        <w:rPr>
          <w:rFonts w:eastAsia="等线"/>
          <w:sz w:val="20"/>
          <w:szCs w:val="20"/>
          <w:lang w:eastAsia="zh-CN"/>
        </w:rPr>
        <w:t>bring additional computation complexity at UE side and burn UE’s battery unnecessarily. Given the discussion above, we have following proposal</w:t>
      </w:r>
    </w:p>
    <w:p w14:paraId="095E33A3" w14:textId="633E04A4" w:rsidR="00E96DBE" w:rsidRPr="00E96DBE" w:rsidRDefault="001D383A" w:rsidP="00E96DBE">
      <w:pPr>
        <w:pStyle w:val="af9"/>
        <w:numPr>
          <w:ilvl w:val="0"/>
          <w:numId w:val="8"/>
        </w:numPr>
        <w:spacing w:after="120"/>
        <w:ind w:left="0" w:firstLine="0"/>
        <w:rPr>
          <w:rFonts w:asciiTheme="minorHAnsi" w:hAnsiTheme="minorHAnsi" w:cs="Times New Roman"/>
          <w:b/>
          <w:sz w:val="22"/>
          <w:szCs w:val="22"/>
        </w:rPr>
      </w:pPr>
      <w:r>
        <w:rPr>
          <w:rFonts w:asciiTheme="minorHAnsi" w:hAnsiTheme="minorHAnsi" w:cs="Times New Roman"/>
          <w:b/>
          <w:sz w:val="22"/>
          <w:szCs w:val="22"/>
        </w:rPr>
        <w:t xml:space="preserve">It is up to UE’s implementation whether the UE continues to monitor PDCCH candidates in other search space(s) in addition to the search space with </w:t>
      </w:r>
      <w:r w:rsidRPr="00E57E48">
        <w:rPr>
          <w:rFonts w:ascii="Arial" w:eastAsia="等线" w:hAnsi="Arial" w:cs="Arial"/>
          <w:b/>
          <w:i/>
          <w:iCs/>
          <w:sz w:val="20"/>
          <w:szCs w:val="20"/>
          <w:lang w:val="en-GB" w:eastAsia="ko-KR"/>
        </w:rPr>
        <w:t>recoverySearchSpaceId</w:t>
      </w:r>
      <w:r w:rsidR="00AD5D7B">
        <w:rPr>
          <w:rFonts w:ascii="Arial" w:eastAsia="等线" w:hAnsi="Arial" w:cs="Arial"/>
          <w:b/>
          <w:iCs/>
          <w:sz w:val="20"/>
          <w:szCs w:val="20"/>
          <w:lang w:val="en-GB" w:eastAsia="ko-KR"/>
        </w:rPr>
        <w:t xml:space="preserve">, after UE </w:t>
      </w:r>
      <w:r w:rsidR="000078DE">
        <w:rPr>
          <w:rFonts w:ascii="Arial" w:eastAsia="等线" w:hAnsi="Arial" w:cs="Arial"/>
          <w:b/>
          <w:iCs/>
          <w:sz w:val="20"/>
          <w:szCs w:val="20"/>
          <w:lang w:val="en-GB" w:eastAsia="ko-KR"/>
        </w:rPr>
        <w:t xml:space="preserve">sends </w:t>
      </w:r>
      <w:r w:rsidR="00AD5D7B">
        <w:rPr>
          <w:rFonts w:ascii="Arial" w:eastAsia="等线" w:hAnsi="Arial" w:cs="Arial"/>
          <w:b/>
          <w:iCs/>
          <w:sz w:val="20"/>
          <w:szCs w:val="20"/>
          <w:lang w:val="en-GB" w:eastAsia="ko-KR"/>
        </w:rPr>
        <w:t>PRACH for contention-free BFR.</w:t>
      </w:r>
      <w:r w:rsidR="00E96DBE" w:rsidRPr="00E96DBE">
        <w:rPr>
          <w:rFonts w:eastAsia="等线"/>
          <w:i/>
          <w:iCs/>
          <w:sz w:val="20"/>
          <w:szCs w:val="20"/>
          <w:lang w:val="en-GB" w:eastAsia="ko-KR"/>
        </w:rPr>
        <w:t xml:space="preserve"> </w:t>
      </w:r>
    </w:p>
    <w:p w14:paraId="7DD657EE" w14:textId="6FAC0C6D" w:rsidR="00B10F9D" w:rsidRDefault="00B10F9D" w:rsidP="00B10F9D">
      <w:pPr>
        <w:autoSpaceDE/>
        <w:autoSpaceDN/>
        <w:adjustRightInd/>
        <w:snapToGrid/>
        <w:jc w:val="left"/>
        <w:rPr>
          <w:rFonts w:ascii="Arial" w:eastAsia="等线" w:hAnsi="Arial" w:cs="Arial"/>
          <w:sz w:val="20"/>
          <w:szCs w:val="20"/>
          <w:lang w:val="en-GB" w:eastAsia="ko-KR"/>
        </w:rPr>
      </w:pPr>
      <w:r w:rsidRPr="00B10F9D">
        <w:rPr>
          <w:rFonts w:ascii="Arial" w:eastAsia="等线" w:hAnsi="Arial" w:cs="Arial"/>
          <w:b/>
          <w:bCs/>
          <w:sz w:val="20"/>
          <w:szCs w:val="20"/>
          <w:lang w:val="en-GB" w:eastAsia="ko-KR"/>
        </w:rPr>
        <w:t>Question 2:</w:t>
      </w:r>
      <w:r w:rsidRPr="00B10F9D">
        <w:rPr>
          <w:rFonts w:ascii="Arial" w:eastAsia="等线" w:hAnsi="Arial" w:cs="Arial"/>
          <w:sz w:val="20"/>
          <w:szCs w:val="20"/>
          <w:lang w:val="en-GB" w:eastAsia="ko-KR"/>
        </w:rPr>
        <w:t xml:space="preserve"> If the answer to Question 1 is “Yes”, is the BFR RACH procedure considered successfully completed only if PDCCH is received in search space indicated by </w:t>
      </w:r>
      <w:r w:rsidRPr="00B10F9D">
        <w:rPr>
          <w:rFonts w:ascii="Arial" w:eastAsia="等线" w:hAnsi="Arial" w:cs="Arial"/>
          <w:i/>
          <w:iCs/>
          <w:sz w:val="20"/>
          <w:szCs w:val="20"/>
          <w:lang w:val="en-GB" w:eastAsia="ko-KR"/>
        </w:rPr>
        <w:t>recoverySearchSpaceId</w:t>
      </w:r>
      <w:r w:rsidRPr="00B10F9D">
        <w:rPr>
          <w:rFonts w:ascii="Arial" w:eastAsia="等线" w:hAnsi="Arial" w:cs="Arial"/>
          <w:sz w:val="20"/>
          <w:szCs w:val="20"/>
          <w:lang w:val="en-GB" w:eastAsia="ko-KR"/>
        </w:rPr>
        <w:t>?</w:t>
      </w:r>
    </w:p>
    <w:p w14:paraId="6606369C" w14:textId="38CD3D6B" w:rsidR="00CD7400" w:rsidRDefault="00AD5D7B" w:rsidP="00B10F9D">
      <w:pPr>
        <w:autoSpaceDE/>
        <w:autoSpaceDN/>
        <w:adjustRightInd/>
        <w:snapToGrid/>
        <w:jc w:val="left"/>
        <w:rPr>
          <w:rFonts w:eastAsia="等线"/>
          <w:sz w:val="20"/>
          <w:szCs w:val="20"/>
          <w:lang w:eastAsia="ko-KR"/>
        </w:rPr>
      </w:pPr>
      <w:r>
        <w:rPr>
          <w:rFonts w:eastAsia="等线"/>
          <w:sz w:val="20"/>
          <w:szCs w:val="20"/>
          <w:lang w:eastAsia="ko-KR"/>
        </w:rPr>
        <w:t>From our view,</w:t>
      </w:r>
      <w:r w:rsidR="0013685A" w:rsidRPr="0087120C">
        <w:rPr>
          <w:rFonts w:eastAsia="等线"/>
          <w:sz w:val="20"/>
          <w:szCs w:val="20"/>
          <w:lang w:eastAsia="ko-KR"/>
        </w:rPr>
        <w:t xml:space="preserve"> i</w:t>
      </w:r>
      <w:r w:rsidR="00A81353" w:rsidRPr="0087120C">
        <w:rPr>
          <w:rFonts w:eastAsia="等线"/>
          <w:sz w:val="20"/>
          <w:szCs w:val="20"/>
          <w:lang w:eastAsia="ko-KR"/>
        </w:rPr>
        <w:t>f</w:t>
      </w:r>
      <w:r w:rsidR="0013685A" w:rsidRPr="0087120C">
        <w:rPr>
          <w:rFonts w:eastAsia="等线"/>
          <w:sz w:val="20"/>
          <w:szCs w:val="20"/>
          <w:lang w:eastAsia="ko-KR"/>
        </w:rPr>
        <w:t xml:space="preserve"> the UE </w:t>
      </w:r>
      <w:r w:rsidR="00B10F9D" w:rsidRPr="0087120C">
        <w:rPr>
          <w:rFonts w:eastAsia="等线"/>
          <w:sz w:val="20"/>
          <w:szCs w:val="20"/>
          <w:lang w:eastAsia="ko-KR"/>
        </w:rPr>
        <w:t>successfully detect</w:t>
      </w:r>
      <w:r w:rsidR="0013685A" w:rsidRPr="0087120C">
        <w:rPr>
          <w:rFonts w:eastAsia="等线"/>
          <w:sz w:val="20"/>
          <w:szCs w:val="20"/>
          <w:lang w:eastAsia="ko-KR"/>
        </w:rPr>
        <w:t>s a PDCCH</w:t>
      </w:r>
      <w:r w:rsidR="00B10F9D" w:rsidRPr="0087120C">
        <w:rPr>
          <w:rFonts w:eastAsia="等线"/>
          <w:sz w:val="20"/>
          <w:szCs w:val="20"/>
          <w:lang w:eastAsia="ko-KR"/>
        </w:rPr>
        <w:t xml:space="preserve"> scheduling PDSCH in any other search space(s) </w:t>
      </w:r>
      <w:r w:rsidR="00366EA4">
        <w:rPr>
          <w:rFonts w:eastAsia="等线"/>
          <w:sz w:val="20"/>
          <w:szCs w:val="20"/>
          <w:lang w:eastAsia="ko-KR"/>
        </w:rPr>
        <w:t>rather</w:t>
      </w:r>
      <w:r w:rsidR="00B10F9D" w:rsidRPr="0087120C">
        <w:rPr>
          <w:rFonts w:eastAsia="等线"/>
          <w:sz w:val="20"/>
          <w:szCs w:val="20"/>
          <w:lang w:eastAsia="ko-KR"/>
        </w:rPr>
        <w:t xml:space="preserve"> than </w:t>
      </w:r>
      <w:r w:rsidR="0013685A" w:rsidRPr="0087120C">
        <w:rPr>
          <w:rFonts w:eastAsia="等线"/>
          <w:sz w:val="20"/>
          <w:szCs w:val="20"/>
          <w:lang w:eastAsia="ko-KR"/>
        </w:rPr>
        <w:t xml:space="preserve">the search space with </w:t>
      </w:r>
      <w:r w:rsidR="00B10F9D" w:rsidRPr="0087120C">
        <w:rPr>
          <w:rFonts w:eastAsia="等线"/>
          <w:i/>
          <w:sz w:val="20"/>
          <w:szCs w:val="20"/>
          <w:lang w:eastAsia="ko-KR"/>
        </w:rPr>
        <w:t>recoverySearchSpaceId</w:t>
      </w:r>
      <w:r w:rsidR="00B10F9D" w:rsidRPr="0087120C">
        <w:rPr>
          <w:rFonts w:eastAsia="等线"/>
          <w:sz w:val="20"/>
          <w:szCs w:val="20"/>
          <w:lang w:eastAsia="ko-KR"/>
        </w:rPr>
        <w:t xml:space="preserve">, it </w:t>
      </w:r>
      <w:r w:rsidR="000078DE">
        <w:rPr>
          <w:rFonts w:eastAsia="等线"/>
          <w:sz w:val="20"/>
          <w:szCs w:val="20"/>
          <w:lang w:eastAsia="ko-KR"/>
        </w:rPr>
        <w:t>should not</w:t>
      </w:r>
      <w:r w:rsidR="000078DE" w:rsidRPr="0087120C">
        <w:rPr>
          <w:rFonts w:eastAsia="等线"/>
          <w:sz w:val="20"/>
          <w:szCs w:val="20"/>
          <w:lang w:eastAsia="ko-KR"/>
        </w:rPr>
        <w:t xml:space="preserve"> </w:t>
      </w:r>
      <w:r w:rsidR="00B10F9D" w:rsidRPr="0087120C">
        <w:rPr>
          <w:rFonts w:eastAsia="等线"/>
          <w:sz w:val="20"/>
          <w:szCs w:val="20"/>
          <w:lang w:eastAsia="ko-KR"/>
        </w:rPr>
        <w:t>mean the completion of BFR.</w:t>
      </w:r>
      <w:r>
        <w:rPr>
          <w:rFonts w:eastAsia="等线"/>
          <w:sz w:val="20"/>
          <w:szCs w:val="20"/>
          <w:lang w:eastAsia="ko-KR"/>
        </w:rPr>
        <w:t xml:space="preserve"> Specifically</w:t>
      </w:r>
      <w:r w:rsidR="0013685A" w:rsidRPr="0087120C">
        <w:rPr>
          <w:rFonts w:eastAsia="等线"/>
          <w:sz w:val="20"/>
          <w:szCs w:val="20"/>
          <w:lang w:eastAsia="ko-KR"/>
        </w:rPr>
        <w:t xml:space="preserve">, if the UE successfully detects a PDCCH in the original search space </w:t>
      </w:r>
      <w:r w:rsidR="0087120C" w:rsidRPr="0087120C">
        <w:rPr>
          <w:rFonts w:eastAsia="等线"/>
          <w:sz w:val="20"/>
          <w:szCs w:val="20"/>
          <w:lang w:eastAsia="ko-KR"/>
        </w:rPr>
        <w:t xml:space="preserve">which is </w:t>
      </w:r>
      <w:r w:rsidR="00366EA4">
        <w:rPr>
          <w:rFonts w:eastAsia="等线"/>
          <w:sz w:val="20"/>
          <w:szCs w:val="20"/>
          <w:lang w:eastAsia="ko-KR"/>
        </w:rPr>
        <w:t>considered</w:t>
      </w:r>
      <w:r w:rsidR="0087120C" w:rsidRPr="0087120C">
        <w:rPr>
          <w:rFonts w:eastAsia="等线"/>
          <w:sz w:val="20"/>
          <w:szCs w:val="20"/>
          <w:lang w:eastAsia="ko-KR"/>
        </w:rPr>
        <w:t xml:space="preserve"> </w:t>
      </w:r>
      <w:r w:rsidR="00366EA4">
        <w:rPr>
          <w:rFonts w:eastAsia="等线"/>
          <w:sz w:val="20"/>
          <w:szCs w:val="20"/>
          <w:lang w:eastAsia="ko-KR"/>
        </w:rPr>
        <w:t xml:space="preserve">as </w:t>
      </w:r>
      <w:r w:rsidR="0087120C" w:rsidRPr="0087120C">
        <w:rPr>
          <w:rFonts w:eastAsia="等线"/>
          <w:sz w:val="20"/>
          <w:szCs w:val="20"/>
          <w:lang w:eastAsia="ko-KR"/>
        </w:rPr>
        <w:t>in</w:t>
      </w:r>
      <w:r w:rsidR="0053408C" w:rsidRPr="0087120C">
        <w:rPr>
          <w:rFonts w:eastAsia="等线"/>
          <w:sz w:val="20"/>
          <w:szCs w:val="20"/>
          <w:lang w:eastAsia="ko-KR"/>
        </w:rPr>
        <w:t xml:space="preserve"> BFR</w:t>
      </w:r>
      <w:r w:rsidR="0087120C" w:rsidRPr="0087120C">
        <w:rPr>
          <w:rFonts w:eastAsia="等线"/>
          <w:sz w:val="20"/>
          <w:szCs w:val="20"/>
          <w:lang w:eastAsia="ko-KR"/>
        </w:rPr>
        <w:t xml:space="preserve"> by the UE</w:t>
      </w:r>
      <w:r w:rsidR="0053408C" w:rsidRPr="0087120C">
        <w:rPr>
          <w:rFonts w:eastAsia="等线"/>
          <w:sz w:val="20"/>
          <w:szCs w:val="20"/>
          <w:lang w:eastAsia="ko-KR"/>
        </w:rPr>
        <w:t xml:space="preserve">, the UE cannot </w:t>
      </w:r>
      <w:r w:rsidR="00366EA4">
        <w:rPr>
          <w:rFonts w:eastAsia="等线"/>
          <w:sz w:val="20"/>
          <w:szCs w:val="20"/>
          <w:lang w:eastAsia="ko-KR"/>
        </w:rPr>
        <w:t xml:space="preserve">fully guarantee </w:t>
      </w:r>
      <w:r w:rsidR="0053408C" w:rsidRPr="0087120C">
        <w:rPr>
          <w:rFonts w:eastAsia="等线"/>
          <w:sz w:val="20"/>
          <w:szCs w:val="20"/>
          <w:lang w:eastAsia="ko-KR"/>
        </w:rPr>
        <w:t xml:space="preserve">the beam failure event </w:t>
      </w:r>
      <w:r w:rsidR="005106AF">
        <w:rPr>
          <w:rFonts w:eastAsia="等线"/>
          <w:sz w:val="20"/>
          <w:szCs w:val="20"/>
          <w:lang w:eastAsia="ko-KR"/>
        </w:rPr>
        <w:t xml:space="preserve">has been </w:t>
      </w:r>
      <w:r w:rsidR="005106AF" w:rsidRPr="0087120C">
        <w:rPr>
          <w:rFonts w:eastAsia="等线"/>
          <w:sz w:val="20"/>
          <w:szCs w:val="20"/>
          <w:lang w:eastAsia="ko-KR"/>
        </w:rPr>
        <w:t>recover</w:t>
      </w:r>
      <w:r w:rsidR="005106AF">
        <w:rPr>
          <w:rFonts w:eastAsia="等线"/>
          <w:sz w:val="20"/>
          <w:szCs w:val="20"/>
          <w:lang w:eastAsia="ko-KR"/>
        </w:rPr>
        <w:t>ed</w:t>
      </w:r>
      <w:r w:rsidR="005106AF" w:rsidRPr="0087120C">
        <w:rPr>
          <w:rFonts w:eastAsia="等线"/>
          <w:sz w:val="20"/>
          <w:szCs w:val="20"/>
          <w:lang w:eastAsia="ko-KR"/>
        </w:rPr>
        <w:t xml:space="preserve"> </w:t>
      </w:r>
      <w:r w:rsidR="0053408C" w:rsidRPr="0087120C">
        <w:rPr>
          <w:rFonts w:eastAsia="等线"/>
          <w:sz w:val="20"/>
          <w:szCs w:val="20"/>
          <w:lang w:eastAsia="ko-KR"/>
        </w:rPr>
        <w:t xml:space="preserve">by itself. The </w:t>
      </w:r>
      <w:r w:rsidR="00366EA4">
        <w:rPr>
          <w:rFonts w:eastAsia="等线"/>
          <w:sz w:val="20"/>
          <w:szCs w:val="20"/>
          <w:lang w:eastAsia="ko-KR"/>
        </w:rPr>
        <w:t>fact is clear</w:t>
      </w:r>
      <w:r w:rsidR="0053408C" w:rsidRPr="0087120C">
        <w:rPr>
          <w:rFonts w:eastAsia="等线"/>
          <w:sz w:val="20"/>
          <w:szCs w:val="20"/>
          <w:lang w:eastAsia="ko-KR"/>
        </w:rPr>
        <w:t xml:space="preserve"> that the UE </w:t>
      </w:r>
      <w:r w:rsidR="0087120C" w:rsidRPr="0087120C">
        <w:rPr>
          <w:rFonts w:eastAsia="等线"/>
          <w:sz w:val="20"/>
          <w:szCs w:val="20"/>
          <w:lang w:eastAsia="ko-KR"/>
        </w:rPr>
        <w:t>triggers</w:t>
      </w:r>
      <w:r w:rsidR="0053408C" w:rsidRPr="0087120C">
        <w:rPr>
          <w:rFonts w:eastAsia="等线"/>
          <w:sz w:val="20"/>
          <w:szCs w:val="20"/>
          <w:lang w:eastAsia="ko-KR"/>
        </w:rPr>
        <w:t xml:space="preserve"> BFR of original search space with BLER higher than a pre-defined threshold, e.g. 10%, but in this case the UE still has 90% probability to successfully decode a PDCCH in the original search space. </w:t>
      </w:r>
      <w:r w:rsidR="001D383A">
        <w:rPr>
          <w:rFonts w:eastAsia="等线"/>
          <w:sz w:val="20"/>
          <w:szCs w:val="20"/>
          <w:lang w:eastAsia="ko-KR"/>
        </w:rPr>
        <w:t>So we would like to say</w:t>
      </w:r>
    </w:p>
    <w:p w14:paraId="23C2F892" w14:textId="6904A4D2" w:rsidR="001D383A" w:rsidRPr="001D383A" w:rsidRDefault="001D383A" w:rsidP="001D383A">
      <w:pPr>
        <w:pStyle w:val="af9"/>
        <w:numPr>
          <w:ilvl w:val="0"/>
          <w:numId w:val="8"/>
        </w:numPr>
        <w:spacing w:after="120"/>
        <w:ind w:left="0" w:firstLine="0"/>
        <w:rPr>
          <w:rFonts w:asciiTheme="minorHAnsi" w:hAnsiTheme="minorHAnsi" w:cs="Times New Roman"/>
          <w:b/>
          <w:sz w:val="22"/>
          <w:szCs w:val="22"/>
        </w:rPr>
      </w:pPr>
      <w:r w:rsidRPr="001D383A">
        <w:rPr>
          <w:rFonts w:asciiTheme="minorHAnsi" w:hAnsiTheme="minorHAnsi" w:cs="Times New Roman"/>
          <w:b/>
          <w:sz w:val="22"/>
          <w:szCs w:val="22"/>
        </w:rPr>
        <w:t xml:space="preserve">The BFR RACH procedure can only be considered as successfully completed when the UE detects PDCCH in the search space with </w:t>
      </w:r>
      <w:r w:rsidRPr="001D383A">
        <w:rPr>
          <w:rFonts w:asciiTheme="minorHAnsi" w:hAnsiTheme="minorHAnsi" w:cs="Times New Roman"/>
          <w:b/>
          <w:i/>
          <w:iCs/>
          <w:sz w:val="22"/>
          <w:szCs w:val="22"/>
          <w:lang w:val="en-GB"/>
        </w:rPr>
        <w:t>recoverySearchSpaceId</w:t>
      </w:r>
      <w:r>
        <w:rPr>
          <w:rFonts w:asciiTheme="minorHAnsi" w:hAnsiTheme="minorHAnsi" w:cs="Times New Roman"/>
          <w:b/>
          <w:iCs/>
          <w:sz w:val="22"/>
          <w:szCs w:val="22"/>
          <w:lang w:val="en-GB"/>
        </w:rPr>
        <w:t>.</w:t>
      </w:r>
    </w:p>
    <w:p w14:paraId="053C3A7B" w14:textId="3C668D14" w:rsidR="00CD7400" w:rsidRPr="00CD7400" w:rsidRDefault="00842220" w:rsidP="00CD7400">
      <w:pPr>
        <w:pStyle w:val="1"/>
        <w:jc w:val="left"/>
        <w:rPr>
          <w:lang w:eastAsia="zh-CN"/>
        </w:rPr>
      </w:pPr>
      <w:r w:rsidRPr="002A0893">
        <w:rPr>
          <w:lang w:eastAsia="zh-CN"/>
        </w:rPr>
        <w:t>Conclusions</w:t>
      </w:r>
    </w:p>
    <w:p w14:paraId="23D07FA1" w14:textId="1E97C5B0" w:rsidR="002B1364" w:rsidRDefault="00345197" w:rsidP="00D01812">
      <w:pPr>
        <w:rPr>
          <w:lang w:eastAsia="zh-CN"/>
        </w:rPr>
      </w:pPr>
      <w:r>
        <w:rPr>
          <w:rFonts w:hint="eastAsia"/>
          <w:lang w:eastAsia="zh-CN"/>
        </w:rPr>
        <w:t xml:space="preserve">Finally, allow us to </w:t>
      </w:r>
      <w:r w:rsidR="0068704C">
        <w:rPr>
          <w:rFonts w:hint="eastAsia"/>
          <w:lang w:eastAsia="zh-CN"/>
        </w:rPr>
        <w:t xml:space="preserve">repeat our </w:t>
      </w:r>
      <w:r w:rsidR="00387AA7">
        <w:rPr>
          <w:rFonts w:hint="eastAsia"/>
          <w:lang w:eastAsia="zh-CN"/>
        </w:rPr>
        <w:t>proposal</w:t>
      </w:r>
      <w:r w:rsidR="000E1626">
        <w:rPr>
          <w:rFonts w:hint="eastAsia"/>
          <w:lang w:eastAsia="zh-CN"/>
        </w:rPr>
        <w:t>s</w:t>
      </w:r>
      <w:r w:rsidR="00E421CC">
        <w:rPr>
          <w:lang w:eastAsia="zh-CN"/>
        </w:rPr>
        <w:t xml:space="preserve"> for </w:t>
      </w:r>
      <w:r w:rsidR="009901A5">
        <w:rPr>
          <w:lang w:eastAsia="zh-CN"/>
        </w:rPr>
        <w:t>two items separately</w:t>
      </w:r>
      <w:r w:rsidR="001731EB">
        <w:rPr>
          <w:rFonts w:hint="eastAsia"/>
          <w:lang w:eastAsia="zh-CN"/>
        </w:rPr>
        <w:t>.</w:t>
      </w:r>
    </w:p>
    <w:p w14:paraId="64DBCB7D" w14:textId="08FB9179" w:rsidR="00D01812" w:rsidRPr="00E421CC" w:rsidRDefault="00E57E48" w:rsidP="00D01812">
      <w:pPr>
        <w:rPr>
          <w:lang w:eastAsia="zh-CN"/>
        </w:rPr>
      </w:pPr>
      <w:r w:rsidRPr="00E421CC">
        <w:rPr>
          <w:highlight w:val="cyan"/>
          <w:lang w:eastAsia="zh-CN"/>
        </w:rPr>
        <w:lastRenderedPageBreak/>
        <w:t>Beam management</w:t>
      </w:r>
    </w:p>
    <w:p w14:paraId="6CDAFA17" w14:textId="1FA8B056" w:rsidR="00E57E48" w:rsidRDefault="00E57E48" w:rsidP="00E57E48">
      <w:pPr>
        <w:pStyle w:val="af9"/>
        <w:numPr>
          <w:ilvl w:val="0"/>
          <w:numId w:val="25"/>
        </w:numPr>
        <w:spacing w:after="120"/>
        <w:ind w:left="0" w:firstLine="0"/>
        <w:rPr>
          <w:rFonts w:asciiTheme="minorHAnsi" w:hAnsiTheme="minorHAnsi" w:cs="Times New Roman"/>
          <w:b/>
          <w:sz w:val="22"/>
          <w:szCs w:val="22"/>
        </w:rPr>
      </w:pPr>
      <w:r>
        <w:rPr>
          <w:rFonts w:asciiTheme="minorHAnsi" w:hAnsiTheme="minorHAnsi" w:cs="Times New Roman" w:hint="eastAsia"/>
          <w:b/>
          <w:sz w:val="22"/>
          <w:szCs w:val="22"/>
        </w:rPr>
        <w:t>For PUSCH scheduled by DCI format 0_1, if the UE is configured with single SRS resource, then it shall use a default spatial relation corresponding to the spatial relation, if applicable, used by the PUCCH resource with the lowest ID configured in the active UL BWP.</w:t>
      </w:r>
    </w:p>
    <w:p w14:paraId="258193FB" w14:textId="030E646B" w:rsidR="00E57E48" w:rsidRDefault="00E57E48" w:rsidP="00E57E48">
      <w:pPr>
        <w:pStyle w:val="af9"/>
        <w:numPr>
          <w:ilvl w:val="0"/>
          <w:numId w:val="25"/>
        </w:numPr>
        <w:spacing w:after="120"/>
        <w:ind w:left="0" w:firstLine="0"/>
        <w:rPr>
          <w:rFonts w:asciiTheme="minorHAnsi" w:hAnsiTheme="minorHAnsi" w:cs="Times New Roman"/>
          <w:b/>
          <w:sz w:val="22"/>
          <w:szCs w:val="22"/>
        </w:rPr>
      </w:pPr>
      <w:r w:rsidRPr="00E57E48">
        <w:rPr>
          <w:rFonts w:asciiTheme="minorHAnsi" w:hAnsiTheme="minorHAnsi" w:cs="Times New Roman"/>
          <w:b/>
          <w:sz w:val="22"/>
          <w:szCs w:val="22"/>
        </w:rPr>
        <w:t>Proposal 1: Between RRC re-configuration and subsequent MAC CE activation, a UE may refer to the SS/PBCH block resource determined during random access or the most recent spatial relation activated by MAC CE whichever is more recent as the default spatial transmission filter for PUCCH.</w:t>
      </w:r>
    </w:p>
    <w:p w14:paraId="590C0998" w14:textId="629F7DCE" w:rsidR="00E57E48" w:rsidRPr="00A05798" w:rsidRDefault="00E57E48" w:rsidP="00E57E48">
      <w:pPr>
        <w:pStyle w:val="af9"/>
        <w:numPr>
          <w:ilvl w:val="0"/>
          <w:numId w:val="25"/>
        </w:numPr>
        <w:spacing w:after="120"/>
        <w:ind w:left="0" w:firstLine="0"/>
        <w:rPr>
          <w:rFonts w:asciiTheme="minorHAnsi" w:hAnsiTheme="minorHAnsi" w:cs="Times New Roman"/>
          <w:b/>
          <w:sz w:val="22"/>
          <w:szCs w:val="22"/>
        </w:rPr>
      </w:pPr>
      <w:r>
        <w:rPr>
          <w:rFonts w:asciiTheme="minorHAnsi" w:hAnsiTheme="minorHAnsi" w:cs="Times New Roman" w:hint="eastAsia"/>
          <w:b/>
          <w:sz w:val="22"/>
          <w:szCs w:val="22"/>
        </w:rPr>
        <w:t>Prior to UE dedicated configuration, a UE reuse</w:t>
      </w:r>
      <w:r>
        <w:rPr>
          <w:rFonts w:asciiTheme="minorHAnsi" w:hAnsiTheme="minorHAnsi" w:cs="Times New Roman"/>
          <w:b/>
          <w:sz w:val="22"/>
          <w:szCs w:val="22"/>
        </w:rPr>
        <w:t>s</w:t>
      </w:r>
      <w:r>
        <w:rPr>
          <w:rFonts w:asciiTheme="minorHAnsi" w:hAnsiTheme="minorHAnsi" w:cs="Times New Roman" w:hint="eastAsia"/>
          <w:b/>
          <w:sz w:val="22"/>
          <w:szCs w:val="22"/>
        </w:rPr>
        <w:t xml:space="preserve"> the spatial relation of Msg.3 PUSCH for other PUSCH transmission</w:t>
      </w:r>
      <w:r w:rsidR="00F5645E">
        <w:rPr>
          <w:rFonts w:asciiTheme="minorHAnsi" w:hAnsiTheme="minorHAnsi" w:cs="Times New Roman"/>
          <w:b/>
          <w:sz w:val="22"/>
          <w:szCs w:val="22"/>
        </w:rPr>
        <w:t>s</w:t>
      </w:r>
      <w:r>
        <w:rPr>
          <w:rFonts w:asciiTheme="minorHAnsi" w:hAnsiTheme="minorHAnsi" w:cs="Times New Roman" w:hint="eastAsia"/>
          <w:b/>
          <w:sz w:val="22"/>
          <w:szCs w:val="22"/>
        </w:rPr>
        <w:t>.</w:t>
      </w:r>
    </w:p>
    <w:p w14:paraId="4620F20F" w14:textId="72FBE105" w:rsidR="00E57E48" w:rsidRPr="007C0284" w:rsidRDefault="00850688" w:rsidP="00E57E48">
      <w:pPr>
        <w:pStyle w:val="af9"/>
        <w:numPr>
          <w:ilvl w:val="0"/>
          <w:numId w:val="25"/>
        </w:numPr>
        <w:spacing w:after="120"/>
        <w:ind w:left="0" w:firstLine="0"/>
        <w:rPr>
          <w:rFonts w:asciiTheme="minorHAnsi" w:hAnsiTheme="minorHAnsi" w:cs="Times New Roman"/>
          <w:b/>
          <w:sz w:val="22"/>
          <w:szCs w:val="22"/>
        </w:rPr>
      </w:pPr>
      <w:r>
        <w:rPr>
          <w:rFonts w:asciiTheme="minorHAnsi" w:eastAsia="宋体" w:hAnsiTheme="minorHAnsi" w:hint="eastAsia"/>
          <w:b/>
          <w:sz w:val="22"/>
          <w:szCs w:val="22"/>
          <w:lang w:val="en-GB"/>
        </w:rPr>
        <w:t>For UEs supporting independent and joint L1-RSRP reporting, i</w:t>
      </w:r>
      <w:r w:rsidRPr="007C0284">
        <w:rPr>
          <w:rFonts w:asciiTheme="minorHAnsi" w:eastAsia="宋体" w:hAnsiTheme="minorHAnsi"/>
          <w:b/>
          <w:sz w:val="22"/>
          <w:szCs w:val="22"/>
          <w:lang w:val="en-GB"/>
        </w:rPr>
        <w:t>t</w:t>
      </w:r>
      <w:r>
        <w:rPr>
          <w:rFonts w:asciiTheme="minorHAnsi" w:eastAsia="宋体" w:hAnsiTheme="minorHAnsi"/>
          <w:b/>
          <w:sz w:val="22"/>
          <w:szCs w:val="22"/>
          <w:lang w:val="en-GB"/>
        </w:rPr>
        <w:t xml:space="preserve"> is up to UE</w:t>
      </w:r>
      <w:r>
        <w:rPr>
          <w:rFonts w:asciiTheme="minorHAnsi" w:eastAsia="宋体" w:hAnsiTheme="minorHAnsi" w:hint="eastAsia"/>
          <w:b/>
          <w:sz w:val="22"/>
          <w:szCs w:val="22"/>
          <w:lang w:val="en-GB"/>
        </w:rPr>
        <w:t xml:space="preserve"> to report either independent or joint L1-RSRP to gNB, there</w:t>
      </w:r>
      <w:r>
        <w:rPr>
          <w:rFonts w:asciiTheme="minorHAnsi" w:eastAsia="宋体" w:hAnsiTheme="minorHAnsi"/>
          <w:b/>
          <w:sz w:val="22"/>
          <w:szCs w:val="22"/>
          <w:lang w:val="en-GB"/>
        </w:rPr>
        <w:t>fore</w:t>
      </w:r>
      <w:r>
        <w:rPr>
          <w:rFonts w:asciiTheme="minorHAnsi" w:eastAsia="宋体" w:hAnsiTheme="minorHAnsi" w:hint="eastAsia"/>
          <w:b/>
          <w:sz w:val="22"/>
          <w:szCs w:val="22"/>
          <w:lang w:val="en-GB"/>
        </w:rPr>
        <w:t xml:space="preserve"> it </w:t>
      </w:r>
      <w:r>
        <w:rPr>
          <w:rFonts w:asciiTheme="minorHAnsi" w:eastAsia="宋体" w:hAnsiTheme="minorHAnsi"/>
          <w:b/>
          <w:sz w:val="22"/>
          <w:szCs w:val="22"/>
          <w:lang w:val="en-GB"/>
        </w:rPr>
        <w:t xml:space="preserve">should not be </w:t>
      </w:r>
      <w:r>
        <w:rPr>
          <w:rFonts w:asciiTheme="minorHAnsi" w:eastAsia="宋体" w:hAnsiTheme="minorHAnsi" w:hint="eastAsia"/>
          <w:b/>
          <w:sz w:val="22"/>
          <w:szCs w:val="22"/>
          <w:lang w:val="en-GB"/>
        </w:rPr>
        <w:t xml:space="preserve">a </w:t>
      </w:r>
      <w:r>
        <w:rPr>
          <w:rFonts w:asciiTheme="minorHAnsi" w:eastAsia="宋体" w:hAnsiTheme="minorHAnsi"/>
          <w:b/>
          <w:sz w:val="22"/>
          <w:szCs w:val="22"/>
          <w:lang w:val="en-GB"/>
        </w:rPr>
        <w:t>mandator</w:t>
      </w:r>
      <w:r>
        <w:rPr>
          <w:rFonts w:asciiTheme="minorHAnsi" w:eastAsia="宋体" w:hAnsiTheme="minorHAnsi" w:hint="eastAsia"/>
          <w:b/>
          <w:sz w:val="22"/>
          <w:szCs w:val="22"/>
          <w:lang w:val="en-GB"/>
        </w:rPr>
        <w:t>y feature</w:t>
      </w:r>
      <w:r w:rsidRPr="007C0284">
        <w:rPr>
          <w:rFonts w:asciiTheme="minorHAnsi" w:eastAsia="宋体" w:hAnsiTheme="minorHAnsi"/>
          <w:b/>
          <w:sz w:val="22"/>
          <w:szCs w:val="22"/>
          <w:lang w:val="en-GB"/>
        </w:rPr>
        <w:t>.</w:t>
      </w:r>
    </w:p>
    <w:p w14:paraId="31CD224A" w14:textId="77777777" w:rsidR="00E57E48" w:rsidRPr="003247EF" w:rsidRDefault="00E57E48" w:rsidP="00E57E48">
      <w:pPr>
        <w:pStyle w:val="af9"/>
        <w:numPr>
          <w:ilvl w:val="0"/>
          <w:numId w:val="25"/>
        </w:numPr>
        <w:spacing w:after="120"/>
        <w:ind w:left="0" w:firstLine="0"/>
        <w:rPr>
          <w:rFonts w:asciiTheme="minorHAnsi" w:hAnsiTheme="minorHAnsi" w:cs="Times New Roman"/>
          <w:b/>
          <w:sz w:val="22"/>
          <w:szCs w:val="22"/>
        </w:rPr>
      </w:pPr>
      <w:r>
        <w:rPr>
          <w:rFonts w:asciiTheme="minorHAnsi" w:eastAsia="宋体" w:hAnsiTheme="minorHAnsi"/>
          <w:b/>
          <w:sz w:val="22"/>
          <w:szCs w:val="22"/>
          <w:lang w:val="en-GB"/>
        </w:rPr>
        <w:t>TCI state(s) can be UE-specifically configured and activated subsequently for CORESET #0.</w:t>
      </w:r>
    </w:p>
    <w:p w14:paraId="682EE933" w14:textId="77777777" w:rsidR="00E57E48" w:rsidRPr="002E166A" w:rsidRDefault="00E57E48" w:rsidP="00E57E48">
      <w:pPr>
        <w:pStyle w:val="af9"/>
        <w:numPr>
          <w:ilvl w:val="0"/>
          <w:numId w:val="25"/>
        </w:numPr>
        <w:spacing w:after="120"/>
        <w:ind w:left="0" w:firstLine="0"/>
        <w:rPr>
          <w:rFonts w:asciiTheme="minorHAnsi" w:hAnsiTheme="minorHAnsi" w:cs="Times New Roman"/>
          <w:b/>
          <w:sz w:val="22"/>
          <w:szCs w:val="22"/>
        </w:rPr>
      </w:pPr>
      <w:r w:rsidRPr="002E166A">
        <w:rPr>
          <w:rFonts w:asciiTheme="minorHAnsi" w:hAnsiTheme="minorHAnsi" w:cs="Times New Roman" w:hint="eastAsia"/>
          <w:b/>
          <w:sz w:val="22"/>
          <w:szCs w:val="22"/>
        </w:rPr>
        <w:t xml:space="preserve">Between RRC re-configuration and subsequent MAC CE activation, </w:t>
      </w:r>
      <w:r w:rsidRPr="002E166A">
        <w:rPr>
          <w:rFonts w:asciiTheme="minorHAnsi" w:hAnsiTheme="minorHAnsi" w:cs="Times New Roman" w:hint="eastAsia"/>
          <w:b/>
          <w:color w:val="000000" w:themeColor="text1"/>
          <w:sz w:val="22"/>
          <w:szCs w:val="22"/>
        </w:rPr>
        <w:t>a UE refer</w:t>
      </w:r>
      <w:r>
        <w:rPr>
          <w:rFonts w:asciiTheme="minorHAnsi" w:hAnsiTheme="minorHAnsi" w:cs="Times New Roman"/>
          <w:b/>
          <w:color w:val="000000" w:themeColor="text1"/>
          <w:sz w:val="22"/>
          <w:szCs w:val="22"/>
        </w:rPr>
        <w:t>s</w:t>
      </w:r>
      <w:r w:rsidRPr="002E166A">
        <w:rPr>
          <w:rFonts w:asciiTheme="minorHAnsi" w:hAnsiTheme="minorHAnsi" w:cs="Times New Roman" w:hint="eastAsia"/>
          <w:b/>
          <w:color w:val="000000" w:themeColor="text1"/>
          <w:sz w:val="22"/>
          <w:szCs w:val="22"/>
        </w:rPr>
        <w:t xml:space="preserve"> to the SS/PBCH resource determined during random access or the most recent DL RS activated by MAC CE in existing CORESETs whichever is more recent </w:t>
      </w:r>
      <w:r w:rsidRPr="002E166A">
        <w:rPr>
          <w:rFonts w:asciiTheme="minorHAnsi" w:hAnsiTheme="minorHAnsi" w:cs="Times New Roman" w:hint="eastAsia"/>
          <w:b/>
          <w:sz w:val="22"/>
          <w:szCs w:val="22"/>
        </w:rPr>
        <w:t>for the default TCI state of PDCCH.</w:t>
      </w:r>
    </w:p>
    <w:p w14:paraId="379BBE29" w14:textId="5D72ECD8" w:rsidR="00E57E48" w:rsidRPr="00E57E48" w:rsidRDefault="00E57E48" w:rsidP="00E57E48">
      <w:pPr>
        <w:pStyle w:val="af9"/>
        <w:numPr>
          <w:ilvl w:val="0"/>
          <w:numId w:val="25"/>
        </w:numPr>
        <w:spacing w:after="120"/>
        <w:ind w:left="0" w:firstLine="0"/>
        <w:rPr>
          <w:rFonts w:asciiTheme="minorHAnsi" w:hAnsiTheme="minorHAnsi" w:cs="Times New Roman"/>
          <w:b/>
          <w:sz w:val="22"/>
          <w:szCs w:val="22"/>
        </w:rPr>
      </w:pPr>
      <w:r w:rsidRPr="007C0284">
        <w:rPr>
          <w:rFonts w:asciiTheme="minorHAnsi" w:hAnsiTheme="minorHAnsi" w:cs="Times New Roman" w:hint="eastAsia"/>
          <w:b/>
          <w:color w:val="000000" w:themeColor="text1"/>
          <w:sz w:val="22"/>
          <w:szCs w:val="22"/>
        </w:rPr>
        <w:t>The default TCI state for a UE to receive aperiodic CSI-RS is the DMRS of PDSCH in the same slot when the triggered aperiodic CSI-RS is transmitted.</w:t>
      </w:r>
    </w:p>
    <w:p w14:paraId="7359E0B0" w14:textId="1CF513B5" w:rsidR="00E57E48" w:rsidRPr="00E421CC" w:rsidRDefault="00E57E48" w:rsidP="00D01812">
      <w:pPr>
        <w:rPr>
          <w:lang w:eastAsia="zh-CN"/>
        </w:rPr>
      </w:pPr>
      <w:r w:rsidRPr="00E421CC">
        <w:rPr>
          <w:highlight w:val="cyan"/>
          <w:lang w:eastAsia="zh-CN"/>
        </w:rPr>
        <w:t>Beam failure recovery</w:t>
      </w:r>
    </w:p>
    <w:p w14:paraId="39B70217" w14:textId="0E704F67" w:rsidR="00E57E48" w:rsidRPr="00AD5D7B" w:rsidRDefault="00186C70" w:rsidP="00AD5D7B">
      <w:pPr>
        <w:pStyle w:val="af9"/>
        <w:numPr>
          <w:ilvl w:val="0"/>
          <w:numId w:val="25"/>
        </w:numPr>
        <w:spacing w:after="120"/>
        <w:ind w:left="0" w:firstLine="0"/>
        <w:rPr>
          <w:rFonts w:asciiTheme="minorHAnsi" w:hAnsiTheme="minorHAnsi" w:cs="Times New Roman"/>
          <w:b/>
          <w:sz w:val="22"/>
          <w:szCs w:val="22"/>
        </w:rPr>
      </w:pPr>
      <w:r>
        <w:rPr>
          <w:rFonts w:asciiTheme="minorHAnsi" w:hAnsiTheme="minorHAnsi" w:cs="Times New Roman"/>
          <w:b/>
          <w:sz w:val="22"/>
          <w:szCs w:val="22"/>
        </w:rPr>
        <w:t xml:space="preserve">It is up to UE’s implementation whether the UE continues to monitor PDCCH candidates in other search space(s) in addition to the search space with </w:t>
      </w:r>
      <w:r w:rsidRPr="00E57E48">
        <w:rPr>
          <w:rFonts w:ascii="Arial" w:eastAsia="等线" w:hAnsi="Arial" w:cs="Arial"/>
          <w:b/>
          <w:i/>
          <w:iCs/>
          <w:sz w:val="20"/>
          <w:szCs w:val="20"/>
          <w:lang w:val="en-GB" w:eastAsia="ko-KR"/>
        </w:rPr>
        <w:t>recoverySearchSpaceId</w:t>
      </w:r>
      <w:r>
        <w:rPr>
          <w:rFonts w:ascii="Arial" w:eastAsia="等线" w:hAnsi="Arial" w:cs="Arial"/>
          <w:b/>
          <w:iCs/>
          <w:sz w:val="20"/>
          <w:szCs w:val="20"/>
          <w:lang w:val="en-GB" w:eastAsia="ko-KR"/>
        </w:rPr>
        <w:t>, after UE sends PRACH for contention-free BFR</w:t>
      </w:r>
      <w:r w:rsidR="00AD5D7B">
        <w:rPr>
          <w:rFonts w:ascii="Arial" w:eastAsia="等线" w:hAnsi="Arial" w:cs="Arial"/>
          <w:b/>
          <w:iCs/>
          <w:sz w:val="20"/>
          <w:szCs w:val="20"/>
          <w:lang w:val="en-GB" w:eastAsia="ko-KR"/>
        </w:rPr>
        <w:t>.</w:t>
      </w:r>
      <w:r>
        <w:rPr>
          <w:rFonts w:ascii="Arial" w:eastAsia="等线" w:hAnsi="Arial" w:cs="Arial"/>
          <w:b/>
          <w:iCs/>
          <w:sz w:val="20"/>
          <w:szCs w:val="20"/>
          <w:lang w:val="en-GB" w:eastAsia="ko-KR"/>
        </w:rPr>
        <w:t xml:space="preserve"> </w:t>
      </w:r>
    </w:p>
    <w:p w14:paraId="0101B630" w14:textId="2C8A7EEA" w:rsidR="00E57E48" w:rsidRPr="00AD5D7B" w:rsidRDefault="00E57E48" w:rsidP="00D01812">
      <w:pPr>
        <w:pStyle w:val="af9"/>
        <w:numPr>
          <w:ilvl w:val="0"/>
          <w:numId w:val="25"/>
        </w:numPr>
        <w:spacing w:after="120"/>
        <w:ind w:left="0" w:firstLine="0"/>
        <w:rPr>
          <w:rFonts w:asciiTheme="minorHAnsi" w:hAnsiTheme="minorHAnsi" w:cs="Times New Roman"/>
          <w:b/>
          <w:sz w:val="22"/>
          <w:szCs w:val="22"/>
        </w:rPr>
      </w:pPr>
      <w:r w:rsidRPr="00AD5D7B">
        <w:rPr>
          <w:rFonts w:asciiTheme="minorHAnsi" w:hAnsiTheme="minorHAnsi" w:cs="Times New Roman"/>
          <w:b/>
          <w:sz w:val="22"/>
          <w:szCs w:val="22"/>
        </w:rPr>
        <w:t xml:space="preserve">The BFR RACH procedure can only be considered as successfully completed when the UE detects PDCCH in the search space with </w:t>
      </w:r>
      <w:r w:rsidRPr="00AD5D7B">
        <w:rPr>
          <w:rFonts w:asciiTheme="minorHAnsi" w:hAnsiTheme="minorHAnsi" w:cs="Times New Roman"/>
          <w:b/>
          <w:i/>
          <w:iCs/>
          <w:sz w:val="22"/>
          <w:szCs w:val="22"/>
          <w:lang w:val="en-GB"/>
        </w:rPr>
        <w:t>recoverySearchSpaceId</w:t>
      </w:r>
      <w:r w:rsidRPr="00AD5D7B">
        <w:rPr>
          <w:rFonts w:asciiTheme="minorHAnsi" w:hAnsiTheme="minorHAnsi" w:cs="Times New Roman"/>
          <w:b/>
          <w:iCs/>
          <w:sz w:val="22"/>
          <w:szCs w:val="22"/>
          <w:lang w:val="en-GB"/>
        </w:rPr>
        <w:t>.</w:t>
      </w:r>
    </w:p>
    <w:p w14:paraId="48EAE642" w14:textId="77777777" w:rsidR="00842220" w:rsidRPr="0060389C" w:rsidRDefault="00842220" w:rsidP="0060389C">
      <w:pPr>
        <w:pStyle w:val="1"/>
        <w:jc w:val="left"/>
        <w:rPr>
          <w:lang w:eastAsia="zh-CN"/>
        </w:rPr>
      </w:pPr>
      <w:r w:rsidRPr="002A0893">
        <w:rPr>
          <w:lang w:eastAsia="zh-CN"/>
        </w:rPr>
        <w:t>References</w:t>
      </w:r>
      <w:r w:rsidRPr="0060389C">
        <w:rPr>
          <w:rFonts w:hint="eastAsia"/>
          <w:lang w:eastAsia="zh-CN"/>
        </w:rPr>
        <w:t xml:space="preserve"> </w:t>
      </w:r>
    </w:p>
    <w:p w14:paraId="46838495" w14:textId="3A2D2CEC" w:rsidR="00580C18" w:rsidRPr="00EE185D" w:rsidRDefault="00EE185D" w:rsidP="00580C18">
      <w:pPr>
        <w:pStyle w:val="af9"/>
        <w:numPr>
          <w:ilvl w:val="0"/>
          <w:numId w:val="9"/>
        </w:numPr>
        <w:jc w:val="left"/>
        <w:rPr>
          <w:rFonts w:ascii="Times New Roman" w:eastAsia="华文楷体" w:hAnsi="Times New Roman" w:cs="Times New Roman"/>
          <w:sz w:val="20"/>
          <w:szCs w:val="20"/>
        </w:rPr>
      </w:pPr>
      <w:bookmarkStart w:id="2" w:name="_Ref508954152"/>
      <w:bookmarkStart w:id="3" w:name="_Ref508889489"/>
      <w:bookmarkStart w:id="4" w:name="_Ref508638124"/>
      <w:r>
        <w:rPr>
          <w:rFonts w:ascii="Times" w:eastAsia="宋体" w:hAnsi="Times" w:hint="eastAsia"/>
          <w:sz w:val="20"/>
          <w:szCs w:val="20"/>
          <w:lang w:val="en-GB"/>
        </w:rPr>
        <w:t xml:space="preserve">3GPP </w:t>
      </w:r>
      <w:r w:rsidR="00580C18">
        <w:rPr>
          <w:rFonts w:ascii="Times" w:eastAsia="宋体" w:hAnsi="Times" w:hint="eastAsia"/>
          <w:sz w:val="20"/>
          <w:szCs w:val="20"/>
          <w:lang w:val="en-GB"/>
        </w:rPr>
        <w:t xml:space="preserve">TS 38.331, </w:t>
      </w:r>
      <w:r w:rsidR="00580C18" w:rsidRPr="009D1B87">
        <w:rPr>
          <w:rFonts w:ascii="Times" w:eastAsia="宋体" w:hAnsi="Times"/>
          <w:sz w:val="20"/>
          <w:szCs w:val="20"/>
          <w:lang w:val="en-GB"/>
        </w:rPr>
        <w:t>Radio Resource Control (RRC) protocol specification</w:t>
      </w:r>
      <w:r w:rsidR="00580C18">
        <w:rPr>
          <w:rFonts w:ascii="Times" w:eastAsia="宋体" w:hAnsi="Times" w:hint="eastAsia"/>
          <w:sz w:val="20"/>
          <w:szCs w:val="20"/>
          <w:lang w:val="en-GB"/>
        </w:rPr>
        <w:t>.</w:t>
      </w:r>
      <w:bookmarkEnd w:id="2"/>
    </w:p>
    <w:p w14:paraId="68244A4E" w14:textId="0C3564D2" w:rsidR="00EE185D" w:rsidRPr="002E6C35" w:rsidRDefault="00EE185D" w:rsidP="00EE185D">
      <w:pPr>
        <w:pStyle w:val="af9"/>
        <w:numPr>
          <w:ilvl w:val="0"/>
          <w:numId w:val="9"/>
        </w:numPr>
        <w:jc w:val="left"/>
        <w:rPr>
          <w:rFonts w:ascii="Times New Roman" w:eastAsia="华文楷体" w:hAnsi="Times New Roman" w:cs="Times New Roman"/>
          <w:sz w:val="20"/>
          <w:szCs w:val="20"/>
        </w:rPr>
      </w:pPr>
      <w:bookmarkStart w:id="5" w:name="_Ref513191134"/>
      <w:r>
        <w:rPr>
          <w:rFonts w:ascii="Times" w:eastAsia="宋体" w:hAnsi="Times" w:hint="eastAsia"/>
          <w:sz w:val="20"/>
          <w:szCs w:val="20"/>
          <w:lang w:val="en-GB"/>
        </w:rPr>
        <w:t xml:space="preserve">3GPP TS 38.321, </w:t>
      </w:r>
      <w:r w:rsidRPr="00EE185D">
        <w:rPr>
          <w:rFonts w:ascii="Times" w:eastAsia="宋体" w:hAnsi="Times"/>
          <w:sz w:val="20"/>
          <w:szCs w:val="20"/>
          <w:lang w:val="en-GB"/>
        </w:rPr>
        <w:t>Medium Access Control (MAC) protocol specification</w:t>
      </w:r>
      <w:r>
        <w:rPr>
          <w:rFonts w:ascii="Times" w:eastAsia="宋体" w:hAnsi="Times" w:hint="eastAsia"/>
          <w:sz w:val="20"/>
          <w:szCs w:val="20"/>
          <w:lang w:val="en-GB"/>
        </w:rPr>
        <w:t>.</w:t>
      </w:r>
      <w:bookmarkEnd w:id="5"/>
    </w:p>
    <w:p w14:paraId="61276214" w14:textId="57143757" w:rsidR="002D1978" w:rsidRPr="00BF0D12" w:rsidRDefault="002D1978" w:rsidP="002D1978">
      <w:pPr>
        <w:pStyle w:val="af9"/>
        <w:numPr>
          <w:ilvl w:val="0"/>
          <w:numId w:val="9"/>
        </w:numPr>
        <w:jc w:val="left"/>
        <w:rPr>
          <w:rFonts w:ascii="Times New Roman" w:eastAsia="华文楷体" w:hAnsi="Times New Roman" w:cs="Times New Roman"/>
          <w:sz w:val="20"/>
          <w:szCs w:val="20"/>
        </w:rPr>
      </w:pPr>
      <w:bookmarkStart w:id="6" w:name="_Ref513707125"/>
      <w:r>
        <w:rPr>
          <w:rFonts w:ascii="Times New Roman" w:eastAsia="华文楷体" w:hAnsi="Times New Roman" w:cs="Times New Roman" w:hint="eastAsia"/>
          <w:sz w:val="20"/>
          <w:szCs w:val="20"/>
        </w:rPr>
        <w:t xml:space="preserve">R1-1805627 </w:t>
      </w:r>
      <w:r w:rsidRPr="002D1978">
        <w:rPr>
          <w:rFonts w:ascii="Times New Roman" w:eastAsia="华文楷体" w:hAnsi="Times New Roman" w:cs="Times New Roman"/>
          <w:sz w:val="20"/>
          <w:szCs w:val="20"/>
        </w:rPr>
        <w:t>LS on UL cross carrier beam indication</w:t>
      </w:r>
      <w:r>
        <w:rPr>
          <w:rFonts w:ascii="Times New Roman" w:eastAsia="华文楷体" w:hAnsi="Times New Roman" w:cs="Times New Roman" w:hint="eastAsia"/>
          <w:sz w:val="20"/>
          <w:szCs w:val="20"/>
        </w:rPr>
        <w:t>.</w:t>
      </w:r>
      <w:bookmarkEnd w:id="6"/>
    </w:p>
    <w:p w14:paraId="1BE61443" w14:textId="4875C0CA" w:rsidR="00BF0D12" w:rsidRPr="00580C18" w:rsidRDefault="00BF0D12" w:rsidP="00BF0D12">
      <w:pPr>
        <w:pStyle w:val="af9"/>
        <w:numPr>
          <w:ilvl w:val="0"/>
          <w:numId w:val="9"/>
        </w:numPr>
        <w:jc w:val="left"/>
        <w:rPr>
          <w:rFonts w:ascii="Times New Roman" w:eastAsia="华文楷体" w:hAnsi="Times New Roman" w:cs="Times New Roman"/>
          <w:sz w:val="20"/>
          <w:szCs w:val="20"/>
        </w:rPr>
      </w:pPr>
      <w:bookmarkStart w:id="7" w:name="_Ref513450003"/>
      <w:bookmarkStart w:id="8" w:name="_Ref513466022"/>
      <w:r w:rsidRPr="00BF0D12">
        <w:rPr>
          <w:rFonts w:ascii="Times" w:eastAsia="宋体" w:hAnsi="Times"/>
          <w:sz w:val="20"/>
          <w:szCs w:val="20"/>
          <w:lang w:val="en-GB"/>
        </w:rPr>
        <w:t>R1-1805574 Feature lead summary 2 on beam management</w:t>
      </w:r>
      <w:bookmarkEnd w:id="7"/>
      <w:r w:rsidR="006734CA">
        <w:rPr>
          <w:rFonts w:ascii="Times" w:eastAsia="宋体" w:hAnsi="Times" w:hint="eastAsia"/>
          <w:sz w:val="20"/>
          <w:szCs w:val="20"/>
          <w:lang w:val="en-GB"/>
        </w:rPr>
        <w:t>.</w:t>
      </w:r>
      <w:bookmarkEnd w:id="8"/>
    </w:p>
    <w:p w14:paraId="58FC2E9D" w14:textId="2C4C1D2E" w:rsidR="00B10F9D" w:rsidRPr="006734CA" w:rsidRDefault="00B10F9D" w:rsidP="00B10F9D">
      <w:pPr>
        <w:pStyle w:val="af9"/>
        <w:numPr>
          <w:ilvl w:val="0"/>
          <w:numId w:val="9"/>
        </w:numPr>
        <w:jc w:val="left"/>
        <w:rPr>
          <w:rFonts w:ascii="Times New Roman" w:eastAsia="华文楷体" w:hAnsi="Times New Roman" w:cs="Times New Roman"/>
          <w:sz w:val="20"/>
          <w:szCs w:val="20"/>
        </w:rPr>
      </w:pPr>
      <w:bookmarkStart w:id="9" w:name="_Ref520104386"/>
      <w:bookmarkEnd w:id="3"/>
      <w:bookmarkEnd w:id="4"/>
      <w:r>
        <w:rPr>
          <w:rFonts w:ascii="Times New Roman" w:eastAsia="华文楷体" w:hAnsi="Times New Roman" w:cs="Times New Roman"/>
          <w:sz w:val="20"/>
          <w:szCs w:val="20"/>
        </w:rPr>
        <w:t xml:space="preserve">R2-1810807, </w:t>
      </w:r>
      <w:r w:rsidRPr="00B10F9D">
        <w:rPr>
          <w:rFonts w:ascii="Times New Roman" w:eastAsia="华文楷体" w:hAnsi="Times New Roman" w:cs="Times New Roman"/>
          <w:sz w:val="20"/>
          <w:szCs w:val="20"/>
        </w:rPr>
        <w:t>LS on termination of contention-free BFR</w:t>
      </w:r>
      <w:bookmarkEnd w:id="9"/>
      <w:r w:rsidR="00E421CC">
        <w:rPr>
          <w:rFonts w:ascii="Times New Roman" w:eastAsia="华文楷体" w:hAnsi="Times New Roman" w:cs="Times New Roman"/>
          <w:sz w:val="20"/>
          <w:szCs w:val="20"/>
        </w:rPr>
        <w:t>.</w:t>
      </w:r>
    </w:p>
    <w:sectPr w:rsidR="00B10F9D" w:rsidRPr="006734C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F6E842" w14:textId="77777777" w:rsidR="00F747A6" w:rsidRDefault="00F747A6">
      <w:r>
        <w:separator/>
      </w:r>
    </w:p>
  </w:endnote>
  <w:endnote w:type="continuationSeparator" w:id="0">
    <w:p w14:paraId="6B61606C" w14:textId="77777777" w:rsidR="00F747A6" w:rsidRDefault="00F747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华文楷体">
    <w:altName w:val="STKaiti"/>
    <w:panose1 w:val="02010600040101010101"/>
    <w:charset w:val="86"/>
    <w:family w:val="auto"/>
    <w:pitch w:val="variable"/>
    <w:sig w:usb0="00000287" w:usb1="080F0000" w:usb2="00000010" w:usb3="00000000" w:csb0="0004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8F58F1" w14:textId="77777777" w:rsidR="00F747A6" w:rsidRDefault="00F747A6">
      <w:r>
        <w:separator/>
      </w:r>
    </w:p>
  </w:footnote>
  <w:footnote w:type="continuationSeparator" w:id="0">
    <w:p w14:paraId="5A6063F5" w14:textId="77777777" w:rsidR="00F747A6" w:rsidRDefault="00F747A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8A3067"/>
    <w:multiLevelType w:val="hybridMultilevel"/>
    <w:tmpl w:val="F35E056A"/>
    <w:lvl w:ilvl="0" w:tplc="63701DCC">
      <w:start w:val="1"/>
      <w:numFmt w:val="decimal"/>
      <w:suff w:val="space"/>
      <w:lvlText w:val="Proposal %1:"/>
      <w:lvlJc w:val="left"/>
      <w:pPr>
        <w:ind w:left="993" w:hanging="284"/>
      </w:pPr>
      <w:rPr>
        <w:rFonts w:asciiTheme="minorHAnsi" w:hAnsiTheme="minorHAnsi" w:cs="Times New Roman" w:hint="default"/>
        <w:b/>
        <w:i w:val="0"/>
        <w:sz w:val="22"/>
        <w:szCs w:val="22"/>
        <w:u w:val="single"/>
      </w:rPr>
    </w:lvl>
    <w:lvl w:ilvl="1" w:tplc="04090019" w:tentative="1">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1" w15:restartNumberingAfterBreak="0">
    <w:nsid w:val="063B296C"/>
    <w:multiLevelType w:val="hybridMultilevel"/>
    <w:tmpl w:val="535A15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472BAD"/>
    <w:multiLevelType w:val="hybridMultilevel"/>
    <w:tmpl w:val="AB0EAE24"/>
    <w:lvl w:ilvl="0" w:tplc="63701DCC">
      <w:start w:val="1"/>
      <w:numFmt w:val="decimal"/>
      <w:suff w:val="space"/>
      <w:lvlText w:val="Proposal %1:"/>
      <w:lvlJc w:val="left"/>
      <w:pPr>
        <w:ind w:left="993" w:hanging="284"/>
      </w:pPr>
      <w:rPr>
        <w:rFonts w:asciiTheme="minorHAnsi" w:hAnsiTheme="minorHAnsi" w:cs="Times New Roman" w:hint="default"/>
        <w:b/>
        <w:i w:val="0"/>
        <w:sz w:val="22"/>
        <w:szCs w:val="22"/>
        <w:u w:val="single"/>
      </w:rPr>
    </w:lvl>
    <w:lvl w:ilvl="1" w:tplc="04090019" w:tentative="1">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3" w15:restartNumberingAfterBreak="0">
    <w:nsid w:val="0EEC1845"/>
    <w:multiLevelType w:val="hybridMultilevel"/>
    <w:tmpl w:val="EA58F3F0"/>
    <w:lvl w:ilvl="0" w:tplc="733668B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24F23C0"/>
    <w:multiLevelType w:val="hybridMultilevel"/>
    <w:tmpl w:val="189A1EBC"/>
    <w:lvl w:ilvl="0" w:tplc="F1E209BE">
      <w:start w:val="1"/>
      <w:numFmt w:val="decimal"/>
      <w:lvlText w:val="Figure %1"/>
      <w:lvlJc w:val="center"/>
      <w:pPr>
        <w:ind w:left="0" w:firstLine="0"/>
      </w:pPr>
      <w:rPr>
        <w:rFonts w:ascii="Times New Roman" w:hAnsi="Times New Roman" w:cs="Times New Roman" w:hint="default"/>
        <w:b/>
        <w:sz w:val="20"/>
        <w:szCs w:val="2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6A57B5A"/>
    <w:multiLevelType w:val="hybridMultilevel"/>
    <w:tmpl w:val="E01E9CD2"/>
    <w:lvl w:ilvl="0" w:tplc="041D0001">
      <w:start w:val="1"/>
      <w:numFmt w:val="bullet"/>
      <w:lvlText w:val=""/>
      <w:lvlJc w:val="left"/>
      <w:pPr>
        <w:ind w:left="1004" w:hanging="360"/>
      </w:pPr>
      <w:rPr>
        <w:rFonts w:ascii="Symbol" w:hAnsi="Symbol" w:hint="default"/>
      </w:rPr>
    </w:lvl>
    <w:lvl w:ilvl="1" w:tplc="041D0003">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6" w15:restartNumberingAfterBreak="0">
    <w:nsid w:val="1799002F"/>
    <w:multiLevelType w:val="hybridMultilevel"/>
    <w:tmpl w:val="BBDC80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9403EA"/>
    <w:multiLevelType w:val="hybridMultilevel"/>
    <w:tmpl w:val="08CCC74A"/>
    <w:lvl w:ilvl="0" w:tplc="63701DCC">
      <w:start w:val="1"/>
      <w:numFmt w:val="decimal"/>
      <w:suff w:val="space"/>
      <w:lvlText w:val="Proposal %1:"/>
      <w:lvlJc w:val="left"/>
      <w:pPr>
        <w:ind w:left="993" w:hanging="284"/>
      </w:pPr>
      <w:rPr>
        <w:rFonts w:asciiTheme="minorHAnsi" w:hAnsiTheme="minorHAnsi" w:cs="Times New Roman" w:hint="default"/>
        <w:b/>
        <w:i w:val="0"/>
        <w:sz w:val="22"/>
        <w:szCs w:val="22"/>
        <w:u w:val="single"/>
      </w:rPr>
    </w:lvl>
    <w:lvl w:ilvl="1" w:tplc="04090019" w:tentative="1">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8" w15:restartNumberingAfterBreak="0">
    <w:nsid w:val="27C30F5A"/>
    <w:multiLevelType w:val="hybridMultilevel"/>
    <w:tmpl w:val="C8F4B4FA"/>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D3B78AF"/>
    <w:multiLevelType w:val="hybridMultilevel"/>
    <w:tmpl w:val="39969B9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0C64BA5"/>
    <w:multiLevelType w:val="hybridMultilevel"/>
    <w:tmpl w:val="08CCC74A"/>
    <w:lvl w:ilvl="0" w:tplc="63701DCC">
      <w:start w:val="1"/>
      <w:numFmt w:val="decimal"/>
      <w:suff w:val="space"/>
      <w:lvlText w:val="Proposal %1:"/>
      <w:lvlJc w:val="left"/>
      <w:pPr>
        <w:ind w:left="993" w:hanging="284"/>
      </w:pPr>
      <w:rPr>
        <w:rFonts w:asciiTheme="minorHAnsi" w:hAnsiTheme="minorHAnsi" w:cs="Times New Roman" w:hint="default"/>
        <w:b/>
        <w:i w:val="0"/>
        <w:sz w:val="22"/>
        <w:szCs w:val="22"/>
        <w:u w:val="single"/>
      </w:rPr>
    </w:lvl>
    <w:lvl w:ilvl="1" w:tplc="04090019" w:tentative="1">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11"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F892C51"/>
    <w:multiLevelType w:val="hybridMultilevel"/>
    <w:tmpl w:val="08CCC74A"/>
    <w:lvl w:ilvl="0" w:tplc="63701DCC">
      <w:start w:val="1"/>
      <w:numFmt w:val="decimal"/>
      <w:suff w:val="space"/>
      <w:lvlText w:val="Proposal %1:"/>
      <w:lvlJc w:val="left"/>
      <w:pPr>
        <w:ind w:left="993" w:hanging="284"/>
      </w:pPr>
      <w:rPr>
        <w:rFonts w:asciiTheme="minorHAnsi" w:hAnsiTheme="minorHAnsi" w:cs="Times New Roman" w:hint="default"/>
        <w:b/>
        <w:i w:val="0"/>
        <w:sz w:val="22"/>
        <w:szCs w:val="22"/>
        <w:u w:val="single"/>
      </w:rPr>
    </w:lvl>
    <w:lvl w:ilvl="1" w:tplc="04090019" w:tentative="1">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14" w15:restartNumberingAfterBreak="0">
    <w:nsid w:val="435F48BF"/>
    <w:multiLevelType w:val="hybridMultilevel"/>
    <w:tmpl w:val="1860951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53B2D55"/>
    <w:multiLevelType w:val="hybridMultilevel"/>
    <w:tmpl w:val="08CCC74A"/>
    <w:lvl w:ilvl="0" w:tplc="63701DCC">
      <w:start w:val="1"/>
      <w:numFmt w:val="decimal"/>
      <w:suff w:val="space"/>
      <w:lvlText w:val="Proposal %1:"/>
      <w:lvlJc w:val="left"/>
      <w:pPr>
        <w:ind w:left="993" w:hanging="284"/>
      </w:pPr>
      <w:rPr>
        <w:rFonts w:asciiTheme="minorHAnsi" w:hAnsiTheme="minorHAnsi" w:cs="Times New Roman" w:hint="default"/>
        <w:b/>
        <w:i w:val="0"/>
        <w:sz w:val="22"/>
        <w:szCs w:val="22"/>
        <w:u w:val="single"/>
      </w:rPr>
    </w:lvl>
    <w:lvl w:ilvl="1" w:tplc="04090019" w:tentative="1">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16" w15:restartNumberingAfterBreak="0">
    <w:nsid w:val="4A5A22CE"/>
    <w:multiLevelType w:val="hybridMultilevel"/>
    <w:tmpl w:val="F5EC01A0"/>
    <w:lvl w:ilvl="0" w:tplc="997481E0">
      <w:start w:val="1"/>
      <w:numFmt w:val="bullet"/>
      <w:lvlText w:val="•"/>
      <w:lvlJc w:val="left"/>
      <w:pPr>
        <w:tabs>
          <w:tab w:val="num" w:pos="720"/>
        </w:tabs>
        <w:ind w:left="720" w:hanging="360"/>
      </w:pPr>
      <w:rPr>
        <w:rFonts w:ascii="Arial" w:hAnsi="Arial" w:hint="default"/>
      </w:rPr>
    </w:lvl>
    <w:lvl w:ilvl="1" w:tplc="066469D8">
      <w:start w:val="1"/>
      <w:numFmt w:val="bullet"/>
      <w:lvlText w:val="•"/>
      <w:lvlJc w:val="left"/>
      <w:pPr>
        <w:tabs>
          <w:tab w:val="num" w:pos="1440"/>
        </w:tabs>
        <w:ind w:left="1440" w:hanging="360"/>
      </w:pPr>
      <w:rPr>
        <w:rFonts w:ascii="Arial" w:hAnsi="Arial" w:hint="default"/>
      </w:rPr>
    </w:lvl>
    <w:lvl w:ilvl="2" w:tplc="FCD2C29A">
      <w:start w:val="174"/>
      <w:numFmt w:val="bullet"/>
      <w:lvlText w:val="•"/>
      <w:lvlJc w:val="left"/>
      <w:pPr>
        <w:tabs>
          <w:tab w:val="num" w:pos="2160"/>
        </w:tabs>
        <w:ind w:left="2160" w:hanging="360"/>
      </w:pPr>
      <w:rPr>
        <w:rFonts w:ascii="Arial" w:hAnsi="Arial" w:hint="default"/>
      </w:rPr>
    </w:lvl>
    <w:lvl w:ilvl="3" w:tplc="2F227C58" w:tentative="1">
      <w:start w:val="1"/>
      <w:numFmt w:val="bullet"/>
      <w:lvlText w:val="•"/>
      <w:lvlJc w:val="left"/>
      <w:pPr>
        <w:tabs>
          <w:tab w:val="num" w:pos="2880"/>
        </w:tabs>
        <w:ind w:left="2880" w:hanging="360"/>
      </w:pPr>
      <w:rPr>
        <w:rFonts w:ascii="Arial" w:hAnsi="Arial" w:hint="default"/>
      </w:rPr>
    </w:lvl>
    <w:lvl w:ilvl="4" w:tplc="AEAECBE8" w:tentative="1">
      <w:start w:val="1"/>
      <w:numFmt w:val="bullet"/>
      <w:lvlText w:val="•"/>
      <w:lvlJc w:val="left"/>
      <w:pPr>
        <w:tabs>
          <w:tab w:val="num" w:pos="3600"/>
        </w:tabs>
        <w:ind w:left="3600" w:hanging="360"/>
      </w:pPr>
      <w:rPr>
        <w:rFonts w:ascii="Arial" w:hAnsi="Arial" w:hint="default"/>
      </w:rPr>
    </w:lvl>
    <w:lvl w:ilvl="5" w:tplc="2256BDA8" w:tentative="1">
      <w:start w:val="1"/>
      <w:numFmt w:val="bullet"/>
      <w:lvlText w:val="•"/>
      <w:lvlJc w:val="left"/>
      <w:pPr>
        <w:tabs>
          <w:tab w:val="num" w:pos="4320"/>
        </w:tabs>
        <w:ind w:left="4320" w:hanging="360"/>
      </w:pPr>
      <w:rPr>
        <w:rFonts w:ascii="Arial" w:hAnsi="Arial" w:hint="default"/>
      </w:rPr>
    </w:lvl>
    <w:lvl w:ilvl="6" w:tplc="79120D30" w:tentative="1">
      <w:start w:val="1"/>
      <w:numFmt w:val="bullet"/>
      <w:lvlText w:val="•"/>
      <w:lvlJc w:val="left"/>
      <w:pPr>
        <w:tabs>
          <w:tab w:val="num" w:pos="5040"/>
        </w:tabs>
        <w:ind w:left="5040" w:hanging="360"/>
      </w:pPr>
      <w:rPr>
        <w:rFonts w:ascii="Arial" w:hAnsi="Arial" w:hint="default"/>
      </w:rPr>
    </w:lvl>
    <w:lvl w:ilvl="7" w:tplc="4802064E" w:tentative="1">
      <w:start w:val="1"/>
      <w:numFmt w:val="bullet"/>
      <w:lvlText w:val="•"/>
      <w:lvlJc w:val="left"/>
      <w:pPr>
        <w:tabs>
          <w:tab w:val="num" w:pos="5760"/>
        </w:tabs>
        <w:ind w:left="5760" w:hanging="360"/>
      </w:pPr>
      <w:rPr>
        <w:rFonts w:ascii="Arial" w:hAnsi="Arial" w:hint="default"/>
      </w:rPr>
    </w:lvl>
    <w:lvl w:ilvl="8" w:tplc="53DA5F2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DDE45E0"/>
    <w:multiLevelType w:val="hybridMultilevel"/>
    <w:tmpl w:val="4630141C"/>
    <w:lvl w:ilvl="0" w:tplc="04090001">
      <w:start w:val="1"/>
      <w:numFmt w:val="bullet"/>
      <w:lvlText w:val=""/>
      <w:lvlJc w:val="left"/>
      <w:pPr>
        <w:ind w:left="860" w:hanging="420"/>
      </w:pPr>
      <w:rPr>
        <w:rFonts w:ascii="Symbol" w:hAnsi="Symbol" w:hint="default"/>
      </w:rPr>
    </w:lvl>
    <w:lvl w:ilvl="1" w:tplc="04090003">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19" w15:restartNumberingAfterBreak="0">
    <w:nsid w:val="60420D6A"/>
    <w:multiLevelType w:val="hybridMultilevel"/>
    <w:tmpl w:val="1048DF06"/>
    <w:lvl w:ilvl="0" w:tplc="1D546DE2">
      <w:start w:val="1"/>
      <w:numFmt w:val="decimal"/>
      <w:lvlText w:val="Observation %1:"/>
      <w:lvlJc w:val="left"/>
      <w:pPr>
        <w:ind w:left="2121" w:hanging="420"/>
      </w:pPr>
      <w:rPr>
        <w:rFonts w:hint="eastAsia"/>
        <w:spacing w:val="0"/>
        <w:kern w:val="0"/>
        <w:u w:val="singl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0722F0C"/>
    <w:multiLevelType w:val="hybridMultilevel"/>
    <w:tmpl w:val="08CCC74A"/>
    <w:lvl w:ilvl="0" w:tplc="63701DCC">
      <w:start w:val="1"/>
      <w:numFmt w:val="decimal"/>
      <w:suff w:val="space"/>
      <w:lvlText w:val="Proposal %1:"/>
      <w:lvlJc w:val="left"/>
      <w:pPr>
        <w:ind w:left="993" w:hanging="284"/>
      </w:pPr>
      <w:rPr>
        <w:rFonts w:asciiTheme="minorHAnsi" w:hAnsiTheme="minorHAnsi" w:cs="Times New Roman" w:hint="default"/>
        <w:b/>
        <w:i w:val="0"/>
        <w:sz w:val="22"/>
        <w:szCs w:val="22"/>
        <w:u w:val="single"/>
      </w:rPr>
    </w:lvl>
    <w:lvl w:ilvl="1" w:tplc="04090019" w:tentative="1">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21" w15:restartNumberingAfterBreak="0">
    <w:nsid w:val="63B8530E"/>
    <w:multiLevelType w:val="hybridMultilevel"/>
    <w:tmpl w:val="1E1ECFF0"/>
    <w:lvl w:ilvl="0" w:tplc="1D3CFF18">
      <w:start w:val="1"/>
      <w:numFmt w:val="decimal"/>
      <w:suff w:val="space"/>
      <w:lvlText w:val="Proposal %1:"/>
      <w:lvlJc w:val="left"/>
      <w:pPr>
        <w:ind w:left="993" w:hanging="284"/>
      </w:pPr>
      <w:rPr>
        <w:rFonts w:asciiTheme="minorHAnsi" w:hAnsiTheme="minorHAnsi" w:cs="Times New Roman" w:hint="default"/>
        <w:b/>
        <w:i w:val="0"/>
        <w:sz w:val="22"/>
        <w:szCs w:val="22"/>
        <w:u w:val="singl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70FE0993"/>
    <w:multiLevelType w:val="hybridMultilevel"/>
    <w:tmpl w:val="1048DF06"/>
    <w:lvl w:ilvl="0" w:tplc="1D546DE2">
      <w:start w:val="1"/>
      <w:numFmt w:val="decimal"/>
      <w:lvlText w:val="Observation %1:"/>
      <w:lvlJc w:val="left"/>
      <w:pPr>
        <w:ind w:left="2121" w:hanging="420"/>
      </w:pPr>
      <w:rPr>
        <w:rFonts w:hint="eastAsia"/>
        <w:spacing w:val="0"/>
        <w:kern w:val="0"/>
        <w:u w:val="singl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4C50653"/>
    <w:multiLevelType w:val="hybridMultilevel"/>
    <w:tmpl w:val="752A395C"/>
    <w:lvl w:ilvl="0" w:tplc="63701DCC">
      <w:start w:val="1"/>
      <w:numFmt w:val="decimal"/>
      <w:suff w:val="space"/>
      <w:lvlText w:val="Proposal %1:"/>
      <w:lvlJc w:val="left"/>
      <w:pPr>
        <w:ind w:left="993" w:hanging="284"/>
      </w:pPr>
      <w:rPr>
        <w:rFonts w:asciiTheme="minorHAnsi" w:hAnsiTheme="minorHAnsi" w:cs="Times New Roman" w:hint="default"/>
        <w:b/>
        <w:i w:val="0"/>
        <w:sz w:val="22"/>
        <w:szCs w:val="22"/>
        <w:u w:val="single"/>
      </w:rPr>
    </w:lvl>
    <w:lvl w:ilvl="1" w:tplc="04090019" w:tentative="1">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25" w15:restartNumberingAfterBreak="0">
    <w:nsid w:val="7BC330F5"/>
    <w:multiLevelType w:val="hybridMultilevel"/>
    <w:tmpl w:val="C2769C2A"/>
    <w:lvl w:ilvl="0" w:tplc="CC9C387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036438E">
      <w:start w:val="1"/>
      <w:numFmt w:val="bullet"/>
      <w:lvlText w:val="o"/>
      <w:lvlJc w:val="left"/>
      <w:pPr>
        <w:tabs>
          <w:tab w:val="num" w:pos="1440"/>
        </w:tabs>
        <w:ind w:left="1440" w:hanging="360"/>
      </w:pPr>
      <w:rPr>
        <w:rFonts w:ascii="Courier New" w:hAnsi="Courier New" w:cs="Courier New" w:hint="default"/>
      </w:rPr>
    </w:lvl>
    <w:lvl w:ilvl="2" w:tplc="2388874A" w:tentative="1">
      <w:start w:val="1"/>
      <w:numFmt w:val="bullet"/>
      <w:lvlText w:val=""/>
      <w:lvlJc w:val="left"/>
      <w:pPr>
        <w:tabs>
          <w:tab w:val="num" w:pos="2160"/>
        </w:tabs>
        <w:ind w:left="2160" w:hanging="360"/>
      </w:pPr>
      <w:rPr>
        <w:rFonts w:ascii="Wingdings" w:hAnsi="Wingdings" w:hint="default"/>
      </w:rPr>
    </w:lvl>
    <w:lvl w:ilvl="3" w:tplc="C86C8434" w:tentative="1">
      <w:start w:val="1"/>
      <w:numFmt w:val="bullet"/>
      <w:lvlText w:val=""/>
      <w:lvlJc w:val="left"/>
      <w:pPr>
        <w:tabs>
          <w:tab w:val="num" w:pos="2880"/>
        </w:tabs>
        <w:ind w:left="2880" w:hanging="360"/>
      </w:pPr>
      <w:rPr>
        <w:rFonts w:ascii="Symbol" w:hAnsi="Symbol" w:hint="default"/>
      </w:rPr>
    </w:lvl>
    <w:lvl w:ilvl="4" w:tplc="44B8A72E" w:tentative="1">
      <w:start w:val="1"/>
      <w:numFmt w:val="bullet"/>
      <w:lvlText w:val="o"/>
      <w:lvlJc w:val="left"/>
      <w:pPr>
        <w:tabs>
          <w:tab w:val="num" w:pos="3600"/>
        </w:tabs>
        <w:ind w:left="3600" w:hanging="360"/>
      </w:pPr>
      <w:rPr>
        <w:rFonts w:ascii="Courier New" w:hAnsi="Courier New" w:cs="Courier New" w:hint="default"/>
      </w:rPr>
    </w:lvl>
    <w:lvl w:ilvl="5" w:tplc="26222CFA" w:tentative="1">
      <w:start w:val="1"/>
      <w:numFmt w:val="bullet"/>
      <w:lvlText w:val=""/>
      <w:lvlJc w:val="left"/>
      <w:pPr>
        <w:tabs>
          <w:tab w:val="num" w:pos="4320"/>
        </w:tabs>
        <w:ind w:left="4320" w:hanging="360"/>
      </w:pPr>
      <w:rPr>
        <w:rFonts w:ascii="Wingdings" w:hAnsi="Wingdings" w:hint="default"/>
      </w:rPr>
    </w:lvl>
    <w:lvl w:ilvl="6" w:tplc="D4A2EC4E" w:tentative="1">
      <w:start w:val="1"/>
      <w:numFmt w:val="bullet"/>
      <w:lvlText w:val=""/>
      <w:lvlJc w:val="left"/>
      <w:pPr>
        <w:tabs>
          <w:tab w:val="num" w:pos="5040"/>
        </w:tabs>
        <w:ind w:left="5040" w:hanging="360"/>
      </w:pPr>
      <w:rPr>
        <w:rFonts w:ascii="Symbol" w:hAnsi="Symbol" w:hint="default"/>
      </w:rPr>
    </w:lvl>
    <w:lvl w:ilvl="7" w:tplc="F90CFEB0" w:tentative="1">
      <w:start w:val="1"/>
      <w:numFmt w:val="bullet"/>
      <w:lvlText w:val="o"/>
      <w:lvlJc w:val="left"/>
      <w:pPr>
        <w:tabs>
          <w:tab w:val="num" w:pos="5760"/>
        </w:tabs>
        <w:ind w:left="5760" w:hanging="360"/>
      </w:pPr>
      <w:rPr>
        <w:rFonts w:ascii="Courier New" w:hAnsi="Courier New" w:cs="Courier New" w:hint="default"/>
      </w:rPr>
    </w:lvl>
    <w:lvl w:ilvl="8" w:tplc="67128BD6"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1"/>
  </w:num>
  <w:num w:numId="3">
    <w:abstractNumId w:val="25"/>
  </w:num>
  <w:num w:numId="4">
    <w:abstractNumId w:val="17"/>
  </w:num>
  <w:num w:numId="5">
    <w:abstractNumId w:val="22"/>
  </w:num>
  <w:num w:numId="6">
    <w:abstractNumId w:val="4"/>
  </w:num>
  <w:num w:numId="7">
    <w:abstractNumId w:val="19"/>
  </w:num>
  <w:num w:numId="8">
    <w:abstractNumId w:val="7"/>
  </w:num>
  <w:num w:numId="9">
    <w:abstractNumId w:val="3"/>
  </w:num>
  <w:num w:numId="10">
    <w:abstractNumId w:val="18"/>
  </w:num>
  <w:num w:numId="11">
    <w:abstractNumId w:val="6"/>
  </w:num>
  <w:num w:numId="12">
    <w:abstractNumId w:val="5"/>
  </w:num>
  <w:num w:numId="13">
    <w:abstractNumId w:val="8"/>
  </w:num>
  <w:num w:numId="14">
    <w:abstractNumId w:val="9"/>
  </w:num>
  <w:num w:numId="15">
    <w:abstractNumId w:val="14"/>
  </w:num>
  <w:num w:numId="16">
    <w:abstractNumId w:val="21"/>
  </w:num>
  <w:num w:numId="17">
    <w:abstractNumId w:val="13"/>
  </w:num>
  <w:num w:numId="18">
    <w:abstractNumId w:val="0"/>
  </w:num>
  <w:num w:numId="19">
    <w:abstractNumId w:val="10"/>
  </w:num>
  <w:num w:numId="20">
    <w:abstractNumId w:val="1"/>
  </w:num>
  <w:num w:numId="21">
    <w:abstractNumId w:val="23"/>
  </w:num>
  <w:num w:numId="22">
    <w:abstractNumId w:val="20"/>
  </w:num>
  <w:num w:numId="23">
    <w:abstractNumId w:val="2"/>
  </w:num>
  <w:num w:numId="24">
    <w:abstractNumId w:val="16"/>
  </w:num>
  <w:num w:numId="25">
    <w:abstractNumId w:val="24"/>
  </w:num>
  <w:num w:numId="26">
    <w:abstractNumId w:val="1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22"/>
    <w:rsid w:val="00000D04"/>
    <w:rsid w:val="00000DB2"/>
    <w:rsid w:val="00001023"/>
    <w:rsid w:val="000015CF"/>
    <w:rsid w:val="00001E27"/>
    <w:rsid w:val="00002893"/>
    <w:rsid w:val="00002AD6"/>
    <w:rsid w:val="00002B3B"/>
    <w:rsid w:val="0000318F"/>
    <w:rsid w:val="000033A3"/>
    <w:rsid w:val="00003605"/>
    <w:rsid w:val="00003C3F"/>
    <w:rsid w:val="00003C56"/>
    <w:rsid w:val="00003EC2"/>
    <w:rsid w:val="000040A9"/>
    <w:rsid w:val="000043C2"/>
    <w:rsid w:val="000043EC"/>
    <w:rsid w:val="0000458E"/>
    <w:rsid w:val="00004E70"/>
    <w:rsid w:val="000057E4"/>
    <w:rsid w:val="00005E27"/>
    <w:rsid w:val="00005F18"/>
    <w:rsid w:val="0000602F"/>
    <w:rsid w:val="0000608A"/>
    <w:rsid w:val="0000676E"/>
    <w:rsid w:val="00006C43"/>
    <w:rsid w:val="00006F3B"/>
    <w:rsid w:val="000072B6"/>
    <w:rsid w:val="00007813"/>
    <w:rsid w:val="000078DE"/>
    <w:rsid w:val="0000799E"/>
    <w:rsid w:val="000109E6"/>
    <w:rsid w:val="00010ABF"/>
    <w:rsid w:val="00011096"/>
    <w:rsid w:val="00011A54"/>
    <w:rsid w:val="00011F67"/>
    <w:rsid w:val="0001215C"/>
    <w:rsid w:val="000121C3"/>
    <w:rsid w:val="0001241C"/>
    <w:rsid w:val="00012862"/>
    <w:rsid w:val="000128E6"/>
    <w:rsid w:val="00012A12"/>
    <w:rsid w:val="000134B5"/>
    <w:rsid w:val="00013840"/>
    <w:rsid w:val="000138F4"/>
    <w:rsid w:val="000142E9"/>
    <w:rsid w:val="000158ED"/>
    <w:rsid w:val="00015EFB"/>
    <w:rsid w:val="000165E2"/>
    <w:rsid w:val="00017020"/>
    <w:rsid w:val="000172BE"/>
    <w:rsid w:val="00017CDF"/>
    <w:rsid w:val="00017D8A"/>
    <w:rsid w:val="00020A9F"/>
    <w:rsid w:val="00021626"/>
    <w:rsid w:val="000218F5"/>
    <w:rsid w:val="000226B5"/>
    <w:rsid w:val="00023388"/>
    <w:rsid w:val="00023425"/>
    <w:rsid w:val="00023683"/>
    <w:rsid w:val="000241BE"/>
    <w:rsid w:val="000242F2"/>
    <w:rsid w:val="000260D1"/>
    <w:rsid w:val="000268FF"/>
    <w:rsid w:val="00026D4B"/>
    <w:rsid w:val="000274ED"/>
    <w:rsid w:val="000275C6"/>
    <w:rsid w:val="00027AD6"/>
    <w:rsid w:val="00030031"/>
    <w:rsid w:val="0003024C"/>
    <w:rsid w:val="000309EA"/>
    <w:rsid w:val="00031278"/>
    <w:rsid w:val="00031ADB"/>
    <w:rsid w:val="00032056"/>
    <w:rsid w:val="00032793"/>
    <w:rsid w:val="000328CA"/>
    <w:rsid w:val="00032E40"/>
    <w:rsid w:val="000334A1"/>
    <w:rsid w:val="0003376B"/>
    <w:rsid w:val="000339ED"/>
    <w:rsid w:val="0003457B"/>
    <w:rsid w:val="00034676"/>
    <w:rsid w:val="000346E6"/>
    <w:rsid w:val="00034974"/>
    <w:rsid w:val="00035238"/>
    <w:rsid w:val="000352B3"/>
    <w:rsid w:val="00036C55"/>
    <w:rsid w:val="0003717F"/>
    <w:rsid w:val="00037216"/>
    <w:rsid w:val="0004023E"/>
    <w:rsid w:val="0004024B"/>
    <w:rsid w:val="000411EC"/>
    <w:rsid w:val="0004133A"/>
    <w:rsid w:val="00041C57"/>
    <w:rsid w:val="00041D94"/>
    <w:rsid w:val="0004202B"/>
    <w:rsid w:val="0004243B"/>
    <w:rsid w:val="00042720"/>
    <w:rsid w:val="0004290B"/>
    <w:rsid w:val="000434B7"/>
    <w:rsid w:val="000435C9"/>
    <w:rsid w:val="000435E4"/>
    <w:rsid w:val="00044077"/>
    <w:rsid w:val="0004483A"/>
    <w:rsid w:val="00044E41"/>
    <w:rsid w:val="00046796"/>
    <w:rsid w:val="000467FD"/>
    <w:rsid w:val="00046AAF"/>
    <w:rsid w:val="00047225"/>
    <w:rsid w:val="00047D14"/>
    <w:rsid w:val="00047E60"/>
    <w:rsid w:val="00047FDE"/>
    <w:rsid w:val="000504E6"/>
    <w:rsid w:val="00052386"/>
    <w:rsid w:val="00052615"/>
    <w:rsid w:val="00052AD2"/>
    <w:rsid w:val="000530DF"/>
    <w:rsid w:val="000533BD"/>
    <w:rsid w:val="00053541"/>
    <w:rsid w:val="000537D4"/>
    <w:rsid w:val="00053A5D"/>
    <w:rsid w:val="00053AE4"/>
    <w:rsid w:val="00053F54"/>
    <w:rsid w:val="00054AE1"/>
    <w:rsid w:val="00054E0C"/>
    <w:rsid w:val="00054E40"/>
    <w:rsid w:val="0005541D"/>
    <w:rsid w:val="00055851"/>
    <w:rsid w:val="000565C8"/>
    <w:rsid w:val="00056A75"/>
    <w:rsid w:val="00056ACF"/>
    <w:rsid w:val="0005714C"/>
    <w:rsid w:val="0005793E"/>
    <w:rsid w:val="00057DC8"/>
    <w:rsid w:val="0006045C"/>
    <w:rsid w:val="00060AED"/>
    <w:rsid w:val="000612E1"/>
    <w:rsid w:val="000614FE"/>
    <w:rsid w:val="00061F3E"/>
    <w:rsid w:val="00061FD2"/>
    <w:rsid w:val="00062A4F"/>
    <w:rsid w:val="00062E41"/>
    <w:rsid w:val="00063F01"/>
    <w:rsid w:val="00063F42"/>
    <w:rsid w:val="00063F5E"/>
    <w:rsid w:val="00065D38"/>
    <w:rsid w:val="00066416"/>
    <w:rsid w:val="00066DEB"/>
    <w:rsid w:val="00067571"/>
    <w:rsid w:val="00067A1E"/>
    <w:rsid w:val="00067DD1"/>
    <w:rsid w:val="00070447"/>
    <w:rsid w:val="000706E7"/>
    <w:rsid w:val="00070992"/>
    <w:rsid w:val="00070EF8"/>
    <w:rsid w:val="00070FFE"/>
    <w:rsid w:val="00071192"/>
    <w:rsid w:val="000713A7"/>
    <w:rsid w:val="000713D8"/>
    <w:rsid w:val="00071733"/>
    <w:rsid w:val="00071CFE"/>
    <w:rsid w:val="00071D8B"/>
    <w:rsid w:val="00072016"/>
    <w:rsid w:val="00072129"/>
    <w:rsid w:val="00072551"/>
    <w:rsid w:val="00072A80"/>
    <w:rsid w:val="000731A0"/>
    <w:rsid w:val="000736C1"/>
    <w:rsid w:val="00073797"/>
    <w:rsid w:val="00073DEC"/>
    <w:rsid w:val="00073EDF"/>
    <w:rsid w:val="000745AA"/>
    <w:rsid w:val="00074632"/>
    <w:rsid w:val="00074E86"/>
    <w:rsid w:val="00074E9C"/>
    <w:rsid w:val="00075109"/>
    <w:rsid w:val="00075405"/>
    <w:rsid w:val="00075C69"/>
    <w:rsid w:val="00076097"/>
    <w:rsid w:val="00076541"/>
    <w:rsid w:val="000772F4"/>
    <w:rsid w:val="000776EB"/>
    <w:rsid w:val="00080BB5"/>
    <w:rsid w:val="000823B0"/>
    <w:rsid w:val="0008335B"/>
    <w:rsid w:val="00083379"/>
    <w:rsid w:val="00083587"/>
    <w:rsid w:val="0008374F"/>
    <w:rsid w:val="00083838"/>
    <w:rsid w:val="00083B6A"/>
    <w:rsid w:val="00083FEF"/>
    <w:rsid w:val="00084F87"/>
    <w:rsid w:val="000851E9"/>
    <w:rsid w:val="000857E2"/>
    <w:rsid w:val="00085E04"/>
    <w:rsid w:val="0008661A"/>
    <w:rsid w:val="00086800"/>
    <w:rsid w:val="0008740C"/>
    <w:rsid w:val="00087913"/>
    <w:rsid w:val="00087C4F"/>
    <w:rsid w:val="000902DC"/>
    <w:rsid w:val="000906E4"/>
    <w:rsid w:val="000911AE"/>
    <w:rsid w:val="000916C1"/>
    <w:rsid w:val="00091A32"/>
    <w:rsid w:val="00091F60"/>
    <w:rsid w:val="00092146"/>
    <w:rsid w:val="000926E1"/>
    <w:rsid w:val="00092C34"/>
    <w:rsid w:val="00092C64"/>
    <w:rsid w:val="00093697"/>
    <w:rsid w:val="00093916"/>
    <w:rsid w:val="00093D42"/>
    <w:rsid w:val="00094A16"/>
    <w:rsid w:val="00094DE6"/>
    <w:rsid w:val="00096348"/>
    <w:rsid w:val="00096356"/>
    <w:rsid w:val="000965E5"/>
    <w:rsid w:val="00096753"/>
    <w:rsid w:val="00097C99"/>
    <w:rsid w:val="000A0F14"/>
    <w:rsid w:val="000A1182"/>
    <w:rsid w:val="000A1441"/>
    <w:rsid w:val="000A1584"/>
    <w:rsid w:val="000A1A06"/>
    <w:rsid w:val="000A1B60"/>
    <w:rsid w:val="000A20C4"/>
    <w:rsid w:val="000A21B4"/>
    <w:rsid w:val="000A2CC7"/>
    <w:rsid w:val="000A2ED6"/>
    <w:rsid w:val="000A338C"/>
    <w:rsid w:val="000A34E3"/>
    <w:rsid w:val="000A3A9C"/>
    <w:rsid w:val="000A3E17"/>
    <w:rsid w:val="000A4205"/>
    <w:rsid w:val="000A443F"/>
    <w:rsid w:val="000A4A19"/>
    <w:rsid w:val="000A5A8F"/>
    <w:rsid w:val="000A5B59"/>
    <w:rsid w:val="000A6351"/>
    <w:rsid w:val="000A63D6"/>
    <w:rsid w:val="000A70DC"/>
    <w:rsid w:val="000A7888"/>
    <w:rsid w:val="000A7B38"/>
    <w:rsid w:val="000A7F5B"/>
    <w:rsid w:val="000B0343"/>
    <w:rsid w:val="000B0E53"/>
    <w:rsid w:val="000B208C"/>
    <w:rsid w:val="000B27C5"/>
    <w:rsid w:val="000B2985"/>
    <w:rsid w:val="000B2C88"/>
    <w:rsid w:val="000B3065"/>
    <w:rsid w:val="000B3342"/>
    <w:rsid w:val="000B3F4E"/>
    <w:rsid w:val="000B439F"/>
    <w:rsid w:val="000B5016"/>
    <w:rsid w:val="000B51FA"/>
    <w:rsid w:val="000B5905"/>
    <w:rsid w:val="000B5975"/>
    <w:rsid w:val="000B5C50"/>
    <w:rsid w:val="000B6D7C"/>
    <w:rsid w:val="000B6E2C"/>
    <w:rsid w:val="000B76C5"/>
    <w:rsid w:val="000B7A10"/>
    <w:rsid w:val="000B7C48"/>
    <w:rsid w:val="000C096C"/>
    <w:rsid w:val="000C0DFC"/>
    <w:rsid w:val="000C115D"/>
    <w:rsid w:val="000C1535"/>
    <w:rsid w:val="000C182F"/>
    <w:rsid w:val="000C1D16"/>
    <w:rsid w:val="000C201F"/>
    <w:rsid w:val="000C252B"/>
    <w:rsid w:val="000C2F06"/>
    <w:rsid w:val="000C2F81"/>
    <w:rsid w:val="000C2FBD"/>
    <w:rsid w:val="000C3B0C"/>
    <w:rsid w:val="000C3D3B"/>
    <w:rsid w:val="000C422D"/>
    <w:rsid w:val="000C5974"/>
    <w:rsid w:val="000C5F91"/>
    <w:rsid w:val="000C6025"/>
    <w:rsid w:val="000C7871"/>
    <w:rsid w:val="000D0565"/>
    <w:rsid w:val="000D0E4E"/>
    <w:rsid w:val="000D113C"/>
    <w:rsid w:val="000D12D1"/>
    <w:rsid w:val="000D159A"/>
    <w:rsid w:val="000D16D5"/>
    <w:rsid w:val="000D203B"/>
    <w:rsid w:val="000D20AC"/>
    <w:rsid w:val="000D210F"/>
    <w:rsid w:val="000D22CC"/>
    <w:rsid w:val="000D2D2D"/>
    <w:rsid w:val="000D36AE"/>
    <w:rsid w:val="000D38A1"/>
    <w:rsid w:val="000D38DD"/>
    <w:rsid w:val="000D3F5E"/>
    <w:rsid w:val="000D4C4E"/>
    <w:rsid w:val="000D5077"/>
    <w:rsid w:val="000D5362"/>
    <w:rsid w:val="000D5746"/>
    <w:rsid w:val="000D57F8"/>
    <w:rsid w:val="000D5851"/>
    <w:rsid w:val="000D5C60"/>
    <w:rsid w:val="000D5CD6"/>
    <w:rsid w:val="000D5D6F"/>
    <w:rsid w:val="000D64BD"/>
    <w:rsid w:val="000D67D5"/>
    <w:rsid w:val="000D71E2"/>
    <w:rsid w:val="000D73A5"/>
    <w:rsid w:val="000E01F5"/>
    <w:rsid w:val="000E07D6"/>
    <w:rsid w:val="000E0E51"/>
    <w:rsid w:val="000E1380"/>
    <w:rsid w:val="000E1626"/>
    <w:rsid w:val="000E18DF"/>
    <w:rsid w:val="000E224F"/>
    <w:rsid w:val="000E2288"/>
    <w:rsid w:val="000E3765"/>
    <w:rsid w:val="000E4791"/>
    <w:rsid w:val="000E48E7"/>
    <w:rsid w:val="000E4984"/>
    <w:rsid w:val="000E4F23"/>
    <w:rsid w:val="000E50F5"/>
    <w:rsid w:val="000E52A2"/>
    <w:rsid w:val="000E565C"/>
    <w:rsid w:val="000E59A0"/>
    <w:rsid w:val="000E6DD1"/>
    <w:rsid w:val="000E7937"/>
    <w:rsid w:val="000E7A84"/>
    <w:rsid w:val="000F06E1"/>
    <w:rsid w:val="000F0F31"/>
    <w:rsid w:val="000F15BC"/>
    <w:rsid w:val="000F180A"/>
    <w:rsid w:val="000F1C92"/>
    <w:rsid w:val="000F20A7"/>
    <w:rsid w:val="000F275B"/>
    <w:rsid w:val="000F2EEE"/>
    <w:rsid w:val="000F3697"/>
    <w:rsid w:val="000F4C20"/>
    <w:rsid w:val="000F4E03"/>
    <w:rsid w:val="000F5046"/>
    <w:rsid w:val="000F6EAD"/>
    <w:rsid w:val="000F7F58"/>
    <w:rsid w:val="00100128"/>
    <w:rsid w:val="0010080C"/>
    <w:rsid w:val="00100E3F"/>
    <w:rsid w:val="00100FF3"/>
    <w:rsid w:val="00101586"/>
    <w:rsid w:val="00101C5E"/>
    <w:rsid w:val="001026CA"/>
    <w:rsid w:val="00102D51"/>
    <w:rsid w:val="00103EE9"/>
    <w:rsid w:val="001043C2"/>
    <w:rsid w:val="001043E1"/>
    <w:rsid w:val="00104CA6"/>
    <w:rsid w:val="0010505A"/>
    <w:rsid w:val="00105CC7"/>
    <w:rsid w:val="001061B1"/>
    <w:rsid w:val="0010732C"/>
    <w:rsid w:val="00107779"/>
    <w:rsid w:val="001078C2"/>
    <w:rsid w:val="00107E1C"/>
    <w:rsid w:val="00110156"/>
    <w:rsid w:val="00110243"/>
    <w:rsid w:val="001110B5"/>
    <w:rsid w:val="001112C4"/>
    <w:rsid w:val="0011130B"/>
    <w:rsid w:val="0011140B"/>
    <w:rsid w:val="00111444"/>
    <w:rsid w:val="00111723"/>
    <w:rsid w:val="00111EC3"/>
    <w:rsid w:val="001121AE"/>
    <w:rsid w:val="00112928"/>
    <w:rsid w:val="001129B5"/>
    <w:rsid w:val="001141E3"/>
    <w:rsid w:val="001144DF"/>
    <w:rsid w:val="0011557B"/>
    <w:rsid w:val="001163DF"/>
    <w:rsid w:val="00116711"/>
    <w:rsid w:val="00116806"/>
    <w:rsid w:val="00117C85"/>
    <w:rsid w:val="00120B13"/>
    <w:rsid w:val="00121019"/>
    <w:rsid w:val="00122457"/>
    <w:rsid w:val="00123538"/>
    <w:rsid w:val="001235B7"/>
    <w:rsid w:val="00124A01"/>
    <w:rsid w:val="00124D84"/>
    <w:rsid w:val="001250DD"/>
    <w:rsid w:val="00125660"/>
    <w:rsid w:val="00125733"/>
    <w:rsid w:val="00125B70"/>
    <w:rsid w:val="001263AA"/>
    <w:rsid w:val="001272EE"/>
    <w:rsid w:val="00127325"/>
    <w:rsid w:val="00127CCF"/>
    <w:rsid w:val="00127F8B"/>
    <w:rsid w:val="00130779"/>
    <w:rsid w:val="001307A1"/>
    <w:rsid w:val="001308EC"/>
    <w:rsid w:val="001321D3"/>
    <w:rsid w:val="001323B6"/>
    <w:rsid w:val="00132D48"/>
    <w:rsid w:val="001332BA"/>
    <w:rsid w:val="00133599"/>
    <w:rsid w:val="00133BF7"/>
    <w:rsid w:val="00133DB1"/>
    <w:rsid w:val="001345A2"/>
    <w:rsid w:val="00134939"/>
    <w:rsid w:val="001349B6"/>
    <w:rsid w:val="00134B88"/>
    <w:rsid w:val="00135B16"/>
    <w:rsid w:val="001365EE"/>
    <w:rsid w:val="001367A0"/>
    <w:rsid w:val="0013685A"/>
    <w:rsid w:val="00136A23"/>
    <w:rsid w:val="00136B99"/>
    <w:rsid w:val="00137FE1"/>
    <w:rsid w:val="001400F0"/>
    <w:rsid w:val="0014063E"/>
    <w:rsid w:val="00140833"/>
    <w:rsid w:val="0014087D"/>
    <w:rsid w:val="00140F59"/>
    <w:rsid w:val="00140F74"/>
    <w:rsid w:val="00141191"/>
    <w:rsid w:val="0014159C"/>
    <w:rsid w:val="00141ADC"/>
    <w:rsid w:val="00141B23"/>
    <w:rsid w:val="00141D0D"/>
    <w:rsid w:val="00142665"/>
    <w:rsid w:val="0014384A"/>
    <w:rsid w:val="00143FA4"/>
    <w:rsid w:val="0014450F"/>
    <w:rsid w:val="00144518"/>
    <w:rsid w:val="0014496A"/>
    <w:rsid w:val="00144D8F"/>
    <w:rsid w:val="00145C74"/>
    <w:rsid w:val="00145E06"/>
    <w:rsid w:val="001462E9"/>
    <w:rsid w:val="00146E32"/>
    <w:rsid w:val="00147CF5"/>
    <w:rsid w:val="00151619"/>
    <w:rsid w:val="00152835"/>
    <w:rsid w:val="00155927"/>
    <w:rsid w:val="001559FA"/>
    <w:rsid w:val="00156374"/>
    <w:rsid w:val="001566C8"/>
    <w:rsid w:val="00156BD8"/>
    <w:rsid w:val="00157285"/>
    <w:rsid w:val="00157478"/>
    <w:rsid w:val="001577D8"/>
    <w:rsid w:val="00157B75"/>
    <w:rsid w:val="00157FC3"/>
    <w:rsid w:val="00160279"/>
    <w:rsid w:val="00160739"/>
    <w:rsid w:val="00161394"/>
    <w:rsid w:val="00161D47"/>
    <w:rsid w:val="0016271E"/>
    <w:rsid w:val="00162734"/>
    <w:rsid w:val="00162D7A"/>
    <w:rsid w:val="001636E0"/>
    <w:rsid w:val="00163C5F"/>
    <w:rsid w:val="00164DAB"/>
    <w:rsid w:val="00165BBB"/>
    <w:rsid w:val="0016613D"/>
    <w:rsid w:val="0016613F"/>
    <w:rsid w:val="00166215"/>
    <w:rsid w:val="00166591"/>
    <w:rsid w:val="001668D3"/>
    <w:rsid w:val="00166971"/>
    <w:rsid w:val="0016759A"/>
    <w:rsid w:val="0017068C"/>
    <w:rsid w:val="001710C3"/>
    <w:rsid w:val="00171143"/>
    <w:rsid w:val="001715BF"/>
    <w:rsid w:val="001716D6"/>
    <w:rsid w:val="0017211C"/>
    <w:rsid w:val="00172864"/>
    <w:rsid w:val="00172B82"/>
    <w:rsid w:val="00172C1B"/>
    <w:rsid w:val="00172C76"/>
    <w:rsid w:val="00172EFA"/>
    <w:rsid w:val="00173181"/>
    <w:rsid w:val="001731EB"/>
    <w:rsid w:val="00173608"/>
    <w:rsid w:val="00173A68"/>
    <w:rsid w:val="00174206"/>
    <w:rsid w:val="00174386"/>
    <w:rsid w:val="001745EC"/>
    <w:rsid w:val="001747B7"/>
    <w:rsid w:val="00175C30"/>
    <w:rsid w:val="00175DA1"/>
    <w:rsid w:val="00176576"/>
    <w:rsid w:val="00176BD6"/>
    <w:rsid w:val="00177069"/>
    <w:rsid w:val="00177FC1"/>
    <w:rsid w:val="00180634"/>
    <w:rsid w:val="0018136C"/>
    <w:rsid w:val="001815A2"/>
    <w:rsid w:val="00181E81"/>
    <w:rsid w:val="00181FC1"/>
    <w:rsid w:val="00182121"/>
    <w:rsid w:val="00182183"/>
    <w:rsid w:val="00182C7D"/>
    <w:rsid w:val="00183034"/>
    <w:rsid w:val="001830F7"/>
    <w:rsid w:val="00183EE6"/>
    <w:rsid w:val="0018588A"/>
    <w:rsid w:val="00185FA5"/>
    <w:rsid w:val="00186A53"/>
    <w:rsid w:val="00186C70"/>
    <w:rsid w:val="00186E32"/>
    <w:rsid w:val="00187252"/>
    <w:rsid w:val="00187FCE"/>
    <w:rsid w:val="00191305"/>
    <w:rsid w:val="00191C91"/>
    <w:rsid w:val="0019245F"/>
    <w:rsid w:val="00192D6B"/>
    <w:rsid w:val="00192DD9"/>
    <w:rsid w:val="00193A6A"/>
    <w:rsid w:val="00193C06"/>
    <w:rsid w:val="00194081"/>
    <w:rsid w:val="0019410F"/>
    <w:rsid w:val="00194339"/>
    <w:rsid w:val="00194848"/>
    <w:rsid w:val="00194DB4"/>
    <w:rsid w:val="00194F2D"/>
    <w:rsid w:val="00195031"/>
    <w:rsid w:val="00195346"/>
    <w:rsid w:val="0019564D"/>
    <w:rsid w:val="001958EA"/>
    <w:rsid w:val="00195977"/>
    <w:rsid w:val="00195E0E"/>
    <w:rsid w:val="00196633"/>
    <w:rsid w:val="00197E31"/>
    <w:rsid w:val="001A020F"/>
    <w:rsid w:val="001A0E39"/>
    <w:rsid w:val="001A0E65"/>
    <w:rsid w:val="001A180D"/>
    <w:rsid w:val="001A1BAC"/>
    <w:rsid w:val="001A23CE"/>
    <w:rsid w:val="001A2C89"/>
    <w:rsid w:val="001A40AC"/>
    <w:rsid w:val="001A414B"/>
    <w:rsid w:val="001A4972"/>
    <w:rsid w:val="001A4E3C"/>
    <w:rsid w:val="001A506E"/>
    <w:rsid w:val="001A5222"/>
    <w:rsid w:val="001A5E6D"/>
    <w:rsid w:val="001A6552"/>
    <w:rsid w:val="001A673E"/>
    <w:rsid w:val="001A67B2"/>
    <w:rsid w:val="001A6D82"/>
    <w:rsid w:val="001A7724"/>
    <w:rsid w:val="001A7763"/>
    <w:rsid w:val="001A7D26"/>
    <w:rsid w:val="001B1405"/>
    <w:rsid w:val="001B2C86"/>
    <w:rsid w:val="001B3964"/>
    <w:rsid w:val="001B3D59"/>
    <w:rsid w:val="001B421B"/>
    <w:rsid w:val="001B4452"/>
    <w:rsid w:val="001B466C"/>
    <w:rsid w:val="001B4860"/>
    <w:rsid w:val="001B4F34"/>
    <w:rsid w:val="001B52EC"/>
    <w:rsid w:val="001B554A"/>
    <w:rsid w:val="001B55D1"/>
    <w:rsid w:val="001B5B29"/>
    <w:rsid w:val="001B5D16"/>
    <w:rsid w:val="001B6421"/>
    <w:rsid w:val="001B6564"/>
    <w:rsid w:val="001B691A"/>
    <w:rsid w:val="001B69B6"/>
    <w:rsid w:val="001B6BB2"/>
    <w:rsid w:val="001B7596"/>
    <w:rsid w:val="001C02D8"/>
    <w:rsid w:val="001C04E3"/>
    <w:rsid w:val="001C0569"/>
    <w:rsid w:val="001C067A"/>
    <w:rsid w:val="001C0C93"/>
    <w:rsid w:val="001C10A1"/>
    <w:rsid w:val="001C115A"/>
    <w:rsid w:val="001C14ED"/>
    <w:rsid w:val="001C1D7E"/>
    <w:rsid w:val="001C1FB0"/>
    <w:rsid w:val="001C2378"/>
    <w:rsid w:val="001C2744"/>
    <w:rsid w:val="001C2F70"/>
    <w:rsid w:val="001C3771"/>
    <w:rsid w:val="001C39E2"/>
    <w:rsid w:val="001C3EE9"/>
    <w:rsid w:val="001C3FA4"/>
    <w:rsid w:val="001C40F9"/>
    <w:rsid w:val="001C427C"/>
    <w:rsid w:val="001C44E1"/>
    <w:rsid w:val="001C458B"/>
    <w:rsid w:val="001C4706"/>
    <w:rsid w:val="001C4AE2"/>
    <w:rsid w:val="001C4BD6"/>
    <w:rsid w:val="001C5D4F"/>
    <w:rsid w:val="001C5D80"/>
    <w:rsid w:val="001C64C0"/>
    <w:rsid w:val="001C69DA"/>
    <w:rsid w:val="001C6E2D"/>
    <w:rsid w:val="001C6F06"/>
    <w:rsid w:val="001C7E40"/>
    <w:rsid w:val="001C7E66"/>
    <w:rsid w:val="001D032F"/>
    <w:rsid w:val="001D05F3"/>
    <w:rsid w:val="001D0731"/>
    <w:rsid w:val="001D1187"/>
    <w:rsid w:val="001D2360"/>
    <w:rsid w:val="001D2932"/>
    <w:rsid w:val="001D2CAE"/>
    <w:rsid w:val="001D2FFA"/>
    <w:rsid w:val="001D3109"/>
    <w:rsid w:val="001D332E"/>
    <w:rsid w:val="001D382E"/>
    <w:rsid w:val="001D3836"/>
    <w:rsid w:val="001D383A"/>
    <w:rsid w:val="001D4D63"/>
    <w:rsid w:val="001D5033"/>
    <w:rsid w:val="001D544E"/>
    <w:rsid w:val="001D5C6A"/>
    <w:rsid w:val="001D5C88"/>
    <w:rsid w:val="001D5F4E"/>
    <w:rsid w:val="001D6567"/>
    <w:rsid w:val="001D695C"/>
    <w:rsid w:val="001D69E6"/>
    <w:rsid w:val="001D6F35"/>
    <w:rsid w:val="001D6FD9"/>
    <w:rsid w:val="001D72E2"/>
    <w:rsid w:val="001D7447"/>
    <w:rsid w:val="001D7722"/>
    <w:rsid w:val="001D7764"/>
    <w:rsid w:val="001D780E"/>
    <w:rsid w:val="001D7D13"/>
    <w:rsid w:val="001D7E19"/>
    <w:rsid w:val="001E05C3"/>
    <w:rsid w:val="001E0AD3"/>
    <w:rsid w:val="001E152E"/>
    <w:rsid w:val="001E252C"/>
    <w:rsid w:val="001E2815"/>
    <w:rsid w:val="001E2DEE"/>
    <w:rsid w:val="001E304C"/>
    <w:rsid w:val="001E36E4"/>
    <w:rsid w:val="001E379D"/>
    <w:rsid w:val="001E3A3C"/>
    <w:rsid w:val="001E4F90"/>
    <w:rsid w:val="001E5036"/>
    <w:rsid w:val="001E5C23"/>
    <w:rsid w:val="001E5E20"/>
    <w:rsid w:val="001E5F90"/>
    <w:rsid w:val="001E7504"/>
    <w:rsid w:val="001E76DF"/>
    <w:rsid w:val="001F1308"/>
    <w:rsid w:val="001F1525"/>
    <w:rsid w:val="001F1663"/>
    <w:rsid w:val="001F1E87"/>
    <w:rsid w:val="001F1EB6"/>
    <w:rsid w:val="001F20D1"/>
    <w:rsid w:val="001F2A0D"/>
    <w:rsid w:val="001F2E23"/>
    <w:rsid w:val="001F341F"/>
    <w:rsid w:val="001F3693"/>
    <w:rsid w:val="001F3911"/>
    <w:rsid w:val="001F3EF8"/>
    <w:rsid w:val="001F3F1A"/>
    <w:rsid w:val="001F3FF4"/>
    <w:rsid w:val="001F40E2"/>
    <w:rsid w:val="001F4B07"/>
    <w:rsid w:val="001F4CBD"/>
    <w:rsid w:val="001F524C"/>
    <w:rsid w:val="001F5313"/>
    <w:rsid w:val="001F5545"/>
    <w:rsid w:val="001F5777"/>
    <w:rsid w:val="001F5937"/>
    <w:rsid w:val="001F59E3"/>
    <w:rsid w:val="001F59ED"/>
    <w:rsid w:val="001F6152"/>
    <w:rsid w:val="001F6354"/>
    <w:rsid w:val="001F6E34"/>
    <w:rsid w:val="001F7121"/>
    <w:rsid w:val="00200926"/>
    <w:rsid w:val="00200D2C"/>
    <w:rsid w:val="002014C7"/>
    <w:rsid w:val="002019D8"/>
    <w:rsid w:val="00201EC7"/>
    <w:rsid w:val="00201F53"/>
    <w:rsid w:val="00202169"/>
    <w:rsid w:val="00202261"/>
    <w:rsid w:val="00202B61"/>
    <w:rsid w:val="0020340E"/>
    <w:rsid w:val="0020349A"/>
    <w:rsid w:val="002034B4"/>
    <w:rsid w:val="00203A7E"/>
    <w:rsid w:val="00204032"/>
    <w:rsid w:val="00204BAD"/>
    <w:rsid w:val="00204D60"/>
    <w:rsid w:val="00205627"/>
    <w:rsid w:val="002056D0"/>
    <w:rsid w:val="0020584F"/>
    <w:rsid w:val="0020778C"/>
    <w:rsid w:val="00207C7C"/>
    <w:rsid w:val="00210860"/>
    <w:rsid w:val="00210B6A"/>
    <w:rsid w:val="002110E9"/>
    <w:rsid w:val="002111C2"/>
    <w:rsid w:val="002118BA"/>
    <w:rsid w:val="00212109"/>
    <w:rsid w:val="002129C5"/>
    <w:rsid w:val="00212CB6"/>
    <w:rsid w:val="00212E37"/>
    <w:rsid w:val="002140FF"/>
    <w:rsid w:val="002158EA"/>
    <w:rsid w:val="00215AFD"/>
    <w:rsid w:val="00215C9E"/>
    <w:rsid w:val="00216422"/>
    <w:rsid w:val="002170AA"/>
    <w:rsid w:val="00217D5B"/>
    <w:rsid w:val="00217DF2"/>
    <w:rsid w:val="00220894"/>
    <w:rsid w:val="00221005"/>
    <w:rsid w:val="00222A34"/>
    <w:rsid w:val="00223012"/>
    <w:rsid w:val="00223F29"/>
    <w:rsid w:val="002241D5"/>
    <w:rsid w:val="00224952"/>
    <w:rsid w:val="00224DD2"/>
    <w:rsid w:val="00225A6A"/>
    <w:rsid w:val="00225AC7"/>
    <w:rsid w:val="00225ACC"/>
    <w:rsid w:val="00225E5E"/>
    <w:rsid w:val="00226CEE"/>
    <w:rsid w:val="00227393"/>
    <w:rsid w:val="00227B82"/>
    <w:rsid w:val="00230C01"/>
    <w:rsid w:val="00231403"/>
    <w:rsid w:val="00231A3D"/>
    <w:rsid w:val="00231C25"/>
    <w:rsid w:val="00231C6F"/>
    <w:rsid w:val="002324AA"/>
    <w:rsid w:val="00232A90"/>
    <w:rsid w:val="00232AE7"/>
    <w:rsid w:val="00233523"/>
    <w:rsid w:val="00233B5C"/>
    <w:rsid w:val="00234151"/>
    <w:rsid w:val="002341E4"/>
    <w:rsid w:val="0023468E"/>
    <w:rsid w:val="002348AF"/>
    <w:rsid w:val="00234F8C"/>
    <w:rsid w:val="00235542"/>
    <w:rsid w:val="00236349"/>
    <w:rsid w:val="0023698E"/>
    <w:rsid w:val="002369B0"/>
    <w:rsid w:val="00236A36"/>
    <w:rsid w:val="00236AD8"/>
    <w:rsid w:val="002401F5"/>
    <w:rsid w:val="00240E54"/>
    <w:rsid w:val="0024293A"/>
    <w:rsid w:val="00242B4D"/>
    <w:rsid w:val="002439E1"/>
    <w:rsid w:val="00243FCB"/>
    <w:rsid w:val="00244955"/>
    <w:rsid w:val="00244DC3"/>
    <w:rsid w:val="00244E8B"/>
    <w:rsid w:val="002451C5"/>
    <w:rsid w:val="0024522D"/>
    <w:rsid w:val="002456B6"/>
    <w:rsid w:val="00245F1F"/>
    <w:rsid w:val="0024663B"/>
    <w:rsid w:val="00247103"/>
    <w:rsid w:val="00247201"/>
    <w:rsid w:val="00250067"/>
    <w:rsid w:val="00250120"/>
    <w:rsid w:val="0025088C"/>
    <w:rsid w:val="0025096B"/>
    <w:rsid w:val="00250E6E"/>
    <w:rsid w:val="002511B6"/>
    <w:rsid w:val="002516DE"/>
    <w:rsid w:val="00251A69"/>
    <w:rsid w:val="00251F81"/>
    <w:rsid w:val="00252BE0"/>
    <w:rsid w:val="00253588"/>
    <w:rsid w:val="00253823"/>
    <w:rsid w:val="00253881"/>
    <w:rsid w:val="002546F4"/>
    <w:rsid w:val="002551D0"/>
    <w:rsid w:val="00255374"/>
    <w:rsid w:val="002556BC"/>
    <w:rsid w:val="00255AC0"/>
    <w:rsid w:val="00255F8F"/>
    <w:rsid w:val="00256368"/>
    <w:rsid w:val="00256FA1"/>
    <w:rsid w:val="00257290"/>
    <w:rsid w:val="00257BF4"/>
    <w:rsid w:val="00260003"/>
    <w:rsid w:val="0026035D"/>
    <w:rsid w:val="002606D6"/>
    <w:rsid w:val="00261B34"/>
    <w:rsid w:val="00261C98"/>
    <w:rsid w:val="0026248E"/>
    <w:rsid w:val="00262914"/>
    <w:rsid w:val="00262E50"/>
    <w:rsid w:val="00263E99"/>
    <w:rsid w:val="002647BF"/>
    <w:rsid w:val="002647D5"/>
    <w:rsid w:val="00264898"/>
    <w:rsid w:val="00265032"/>
    <w:rsid w:val="002651FB"/>
    <w:rsid w:val="00265310"/>
    <w:rsid w:val="0026538C"/>
    <w:rsid w:val="002656B7"/>
    <w:rsid w:val="00265781"/>
    <w:rsid w:val="00265DDF"/>
    <w:rsid w:val="00265FF1"/>
    <w:rsid w:val="00266B13"/>
    <w:rsid w:val="00266D70"/>
    <w:rsid w:val="002701BD"/>
    <w:rsid w:val="002702C9"/>
    <w:rsid w:val="00270728"/>
    <w:rsid w:val="002707BA"/>
    <w:rsid w:val="00270AAB"/>
    <w:rsid w:val="00270D42"/>
    <w:rsid w:val="002716C9"/>
    <w:rsid w:val="0027195D"/>
    <w:rsid w:val="0027274E"/>
    <w:rsid w:val="00272B03"/>
    <w:rsid w:val="00272B15"/>
    <w:rsid w:val="002731D2"/>
    <w:rsid w:val="002733E2"/>
    <w:rsid w:val="002736C4"/>
    <w:rsid w:val="002747A2"/>
    <w:rsid w:val="002750B1"/>
    <w:rsid w:val="00275552"/>
    <w:rsid w:val="00275621"/>
    <w:rsid w:val="00275C51"/>
    <w:rsid w:val="00275CB7"/>
    <w:rsid w:val="00275D30"/>
    <w:rsid w:val="00275ED3"/>
    <w:rsid w:val="00276A35"/>
    <w:rsid w:val="00277835"/>
    <w:rsid w:val="00277A3A"/>
    <w:rsid w:val="00277D35"/>
    <w:rsid w:val="0028001B"/>
    <w:rsid w:val="00280AB1"/>
    <w:rsid w:val="00281D0E"/>
    <w:rsid w:val="00283D1C"/>
    <w:rsid w:val="002843E2"/>
    <w:rsid w:val="002848AB"/>
    <w:rsid w:val="00284BAE"/>
    <w:rsid w:val="00284C48"/>
    <w:rsid w:val="00284D2D"/>
    <w:rsid w:val="00284E6A"/>
    <w:rsid w:val="00284F0C"/>
    <w:rsid w:val="00285407"/>
    <w:rsid w:val="002859AF"/>
    <w:rsid w:val="002862FE"/>
    <w:rsid w:val="00286AE7"/>
    <w:rsid w:val="00287243"/>
    <w:rsid w:val="00287917"/>
    <w:rsid w:val="00287D70"/>
    <w:rsid w:val="00290647"/>
    <w:rsid w:val="00290996"/>
    <w:rsid w:val="00291385"/>
    <w:rsid w:val="00291422"/>
    <w:rsid w:val="0029237F"/>
    <w:rsid w:val="00292715"/>
    <w:rsid w:val="00292E45"/>
    <w:rsid w:val="002937DD"/>
    <w:rsid w:val="00293E57"/>
    <w:rsid w:val="00294234"/>
    <w:rsid w:val="002947D1"/>
    <w:rsid w:val="002948DF"/>
    <w:rsid w:val="00294B55"/>
    <w:rsid w:val="00294D90"/>
    <w:rsid w:val="00294EA2"/>
    <w:rsid w:val="0029722B"/>
    <w:rsid w:val="00297611"/>
    <w:rsid w:val="002A00CD"/>
    <w:rsid w:val="002A0EC3"/>
    <w:rsid w:val="002A0EE0"/>
    <w:rsid w:val="002A1BE0"/>
    <w:rsid w:val="002A1E92"/>
    <w:rsid w:val="002A204D"/>
    <w:rsid w:val="002A2616"/>
    <w:rsid w:val="002A26E1"/>
    <w:rsid w:val="002A368A"/>
    <w:rsid w:val="002A4065"/>
    <w:rsid w:val="002A4095"/>
    <w:rsid w:val="002A4982"/>
    <w:rsid w:val="002A49EF"/>
    <w:rsid w:val="002A4E10"/>
    <w:rsid w:val="002A59F0"/>
    <w:rsid w:val="002A5C48"/>
    <w:rsid w:val="002A61FE"/>
    <w:rsid w:val="002A6432"/>
    <w:rsid w:val="002A6A5C"/>
    <w:rsid w:val="002A6D11"/>
    <w:rsid w:val="002A6F25"/>
    <w:rsid w:val="002A6FD3"/>
    <w:rsid w:val="002A744A"/>
    <w:rsid w:val="002B0654"/>
    <w:rsid w:val="002B0A7D"/>
    <w:rsid w:val="002B1364"/>
    <w:rsid w:val="002B1446"/>
    <w:rsid w:val="002B1A69"/>
    <w:rsid w:val="002B1B71"/>
    <w:rsid w:val="002B20B3"/>
    <w:rsid w:val="002B2723"/>
    <w:rsid w:val="002B280E"/>
    <w:rsid w:val="002B283A"/>
    <w:rsid w:val="002B2E6C"/>
    <w:rsid w:val="002B303A"/>
    <w:rsid w:val="002B3713"/>
    <w:rsid w:val="002B457C"/>
    <w:rsid w:val="002B4AD2"/>
    <w:rsid w:val="002B538E"/>
    <w:rsid w:val="002B5DCA"/>
    <w:rsid w:val="002B6BDC"/>
    <w:rsid w:val="002B7342"/>
    <w:rsid w:val="002B75B0"/>
    <w:rsid w:val="002B7705"/>
    <w:rsid w:val="002B7EAF"/>
    <w:rsid w:val="002C0618"/>
    <w:rsid w:val="002C099C"/>
    <w:rsid w:val="002C0B74"/>
    <w:rsid w:val="002C0C8B"/>
    <w:rsid w:val="002C0CBB"/>
    <w:rsid w:val="002C107C"/>
    <w:rsid w:val="002C1201"/>
    <w:rsid w:val="002C1460"/>
    <w:rsid w:val="002C1594"/>
    <w:rsid w:val="002C20F2"/>
    <w:rsid w:val="002C232C"/>
    <w:rsid w:val="002C2715"/>
    <w:rsid w:val="002C2E80"/>
    <w:rsid w:val="002C2F6B"/>
    <w:rsid w:val="002C384C"/>
    <w:rsid w:val="002C38B2"/>
    <w:rsid w:val="002C39D0"/>
    <w:rsid w:val="002C3F9C"/>
    <w:rsid w:val="002C493E"/>
    <w:rsid w:val="002C547B"/>
    <w:rsid w:val="002C5AFA"/>
    <w:rsid w:val="002C61B0"/>
    <w:rsid w:val="002C6B7F"/>
    <w:rsid w:val="002C6D22"/>
    <w:rsid w:val="002D001D"/>
    <w:rsid w:val="002D0033"/>
    <w:rsid w:val="002D0439"/>
    <w:rsid w:val="002D0678"/>
    <w:rsid w:val="002D06E6"/>
    <w:rsid w:val="002D0D88"/>
    <w:rsid w:val="002D11B7"/>
    <w:rsid w:val="002D1978"/>
    <w:rsid w:val="002D25A8"/>
    <w:rsid w:val="002D2A95"/>
    <w:rsid w:val="002D3648"/>
    <w:rsid w:val="002D3BBC"/>
    <w:rsid w:val="002D3D3E"/>
    <w:rsid w:val="002D3D5F"/>
    <w:rsid w:val="002D4320"/>
    <w:rsid w:val="002D438A"/>
    <w:rsid w:val="002D43FE"/>
    <w:rsid w:val="002D4587"/>
    <w:rsid w:val="002D4904"/>
    <w:rsid w:val="002D5738"/>
    <w:rsid w:val="002D5CB1"/>
    <w:rsid w:val="002D5E53"/>
    <w:rsid w:val="002D642E"/>
    <w:rsid w:val="002D6508"/>
    <w:rsid w:val="002D6DAE"/>
    <w:rsid w:val="002D7777"/>
    <w:rsid w:val="002D77A0"/>
    <w:rsid w:val="002E0319"/>
    <w:rsid w:val="002E08D0"/>
    <w:rsid w:val="002E0CB0"/>
    <w:rsid w:val="002E166A"/>
    <w:rsid w:val="002E179B"/>
    <w:rsid w:val="002E1954"/>
    <w:rsid w:val="002E1B94"/>
    <w:rsid w:val="002E1C9E"/>
    <w:rsid w:val="002E1D56"/>
    <w:rsid w:val="002E257B"/>
    <w:rsid w:val="002E25FC"/>
    <w:rsid w:val="002E2C65"/>
    <w:rsid w:val="002E3C65"/>
    <w:rsid w:val="002E3CEB"/>
    <w:rsid w:val="002E3F5B"/>
    <w:rsid w:val="002E4179"/>
    <w:rsid w:val="002E4362"/>
    <w:rsid w:val="002E471B"/>
    <w:rsid w:val="002E4F79"/>
    <w:rsid w:val="002E52BA"/>
    <w:rsid w:val="002E5CC7"/>
    <w:rsid w:val="002E63D9"/>
    <w:rsid w:val="002E640E"/>
    <w:rsid w:val="002E6686"/>
    <w:rsid w:val="002E66CC"/>
    <w:rsid w:val="002E6A79"/>
    <w:rsid w:val="002E6C35"/>
    <w:rsid w:val="002E7CC1"/>
    <w:rsid w:val="002E7F89"/>
    <w:rsid w:val="002F0086"/>
    <w:rsid w:val="002F0C28"/>
    <w:rsid w:val="002F13CA"/>
    <w:rsid w:val="002F1725"/>
    <w:rsid w:val="002F1757"/>
    <w:rsid w:val="002F1B63"/>
    <w:rsid w:val="002F201A"/>
    <w:rsid w:val="002F2353"/>
    <w:rsid w:val="002F35CA"/>
    <w:rsid w:val="002F3CDE"/>
    <w:rsid w:val="002F505B"/>
    <w:rsid w:val="002F5499"/>
    <w:rsid w:val="002F57D1"/>
    <w:rsid w:val="002F5BD3"/>
    <w:rsid w:val="002F5DD6"/>
    <w:rsid w:val="002F5FEA"/>
    <w:rsid w:val="002F62F0"/>
    <w:rsid w:val="002F63E7"/>
    <w:rsid w:val="002F6404"/>
    <w:rsid w:val="002F68E6"/>
    <w:rsid w:val="002F698D"/>
    <w:rsid w:val="002F6CAC"/>
    <w:rsid w:val="002F6CD0"/>
    <w:rsid w:val="002F7282"/>
    <w:rsid w:val="002F7BE3"/>
    <w:rsid w:val="002F7E6A"/>
    <w:rsid w:val="002F7EF1"/>
    <w:rsid w:val="00300165"/>
    <w:rsid w:val="0030086B"/>
    <w:rsid w:val="003010CF"/>
    <w:rsid w:val="00301DC9"/>
    <w:rsid w:val="00301DD9"/>
    <w:rsid w:val="00301DFB"/>
    <w:rsid w:val="00303251"/>
    <w:rsid w:val="003032F7"/>
    <w:rsid w:val="00303440"/>
    <w:rsid w:val="003044AD"/>
    <w:rsid w:val="00304B71"/>
    <w:rsid w:val="00304D9B"/>
    <w:rsid w:val="0030536E"/>
    <w:rsid w:val="00305FF9"/>
    <w:rsid w:val="00306289"/>
    <w:rsid w:val="00306E6B"/>
    <w:rsid w:val="0030780A"/>
    <w:rsid w:val="00307826"/>
    <w:rsid w:val="00307D3D"/>
    <w:rsid w:val="003100C8"/>
    <w:rsid w:val="00310212"/>
    <w:rsid w:val="00311161"/>
    <w:rsid w:val="00312400"/>
    <w:rsid w:val="0031257B"/>
    <w:rsid w:val="00312739"/>
    <w:rsid w:val="00312AAB"/>
    <w:rsid w:val="00312D10"/>
    <w:rsid w:val="00315590"/>
    <w:rsid w:val="003155D3"/>
    <w:rsid w:val="003160A8"/>
    <w:rsid w:val="00316153"/>
    <w:rsid w:val="00316710"/>
    <w:rsid w:val="00316F6C"/>
    <w:rsid w:val="003178DA"/>
    <w:rsid w:val="00317DB8"/>
    <w:rsid w:val="0032024D"/>
    <w:rsid w:val="0032051F"/>
    <w:rsid w:val="00320618"/>
    <w:rsid w:val="00320CA7"/>
    <w:rsid w:val="0032100B"/>
    <w:rsid w:val="00321BD7"/>
    <w:rsid w:val="00321D3C"/>
    <w:rsid w:val="0032260F"/>
    <w:rsid w:val="003228DA"/>
    <w:rsid w:val="003230AD"/>
    <w:rsid w:val="00323687"/>
    <w:rsid w:val="00323D6B"/>
    <w:rsid w:val="003247EF"/>
    <w:rsid w:val="00325122"/>
    <w:rsid w:val="003252C8"/>
    <w:rsid w:val="00326957"/>
    <w:rsid w:val="00326AE2"/>
    <w:rsid w:val="003270EB"/>
    <w:rsid w:val="00327E70"/>
    <w:rsid w:val="003301D4"/>
    <w:rsid w:val="0033171D"/>
    <w:rsid w:val="00331A52"/>
    <w:rsid w:val="00331EB6"/>
    <w:rsid w:val="00331FC3"/>
    <w:rsid w:val="00332773"/>
    <w:rsid w:val="003329B8"/>
    <w:rsid w:val="00332C61"/>
    <w:rsid w:val="00332DBB"/>
    <w:rsid w:val="003330F7"/>
    <w:rsid w:val="003335DD"/>
    <w:rsid w:val="003336B3"/>
    <w:rsid w:val="00333CFD"/>
    <w:rsid w:val="0033507A"/>
    <w:rsid w:val="00335B75"/>
    <w:rsid w:val="00335D8C"/>
    <w:rsid w:val="00336072"/>
    <w:rsid w:val="003363A1"/>
    <w:rsid w:val="0033780B"/>
    <w:rsid w:val="00340022"/>
    <w:rsid w:val="00340061"/>
    <w:rsid w:val="00340313"/>
    <w:rsid w:val="0034081E"/>
    <w:rsid w:val="00340A09"/>
    <w:rsid w:val="003413A0"/>
    <w:rsid w:val="00341499"/>
    <w:rsid w:val="00341722"/>
    <w:rsid w:val="0034226D"/>
    <w:rsid w:val="003423CC"/>
    <w:rsid w:val="00342972"/>
    <w:rsid w:val="00342FDD"/>
    <w:rsid w:val="00342FE7"/>
    <w:rsid w:val="00343731"/>
    <w:rsid w:val="0034429B"/>
    <w:rsid w:val="00344866"/>
    <w:rsid w:val="00344C02"/>
    <w:rsid w:val="00344CE7"/>
    <w:rsid w:val="003450D7"/>
    <w:rsid w:val="00345197"/>
    <w:rsid w:val="00345266"/>
    <w:rsid w:val="0034594B"/>
    <w:rsid w:val="0034638C"/>
    <w:rsid w:val="00346F7F"/>
    <w:rsid w:val="00350108"/>
    <w:rsid w:val="0035018E"/>
    <w:rsid w:val="00350498"/>
    <w:rsid w:val="00350762"/>
    <w:rsid w:val="003507C4"/>
    <w:rsid w:val="003511A3"/>
    <w:rsid w:val="003519A1"/>
    <w:rsid w:val="00352480"/>
    <w:rsid w:val="003529BC"/>
    <w:rsid w:val="003530D2"/>
    <w:rsid w:val="0035331A"/>
    <w:rsid w:val="003534E1"/>
    <w:rsid w:val="003548D8"/>
    <w:rsid w:val="003554CA"/>
    <w:rsid w:val="00355543"/>
    <w:rsid w:val="003567BF"/>
    <w:rsid w:val="003569DF"/>
    <w:rsid w:val="00356C80"/>
    <w:rsid w:val="00356CD0"/>
    <w:rsid w:val="00356EB6"/>
    <w:rsid w:val="003570C2"/>
    <w:rsid w:val="00360014"/>
    <w:rsid w:val="00360232"/>
    <w:rsid w:val="003602C3"/>
    <w:rsid w:val="003602E0"/>
    <w:rsid w:val="00360A2E"/>
    <w:rsid w:val="00360D01"/>
    <w:rsid w:val="00360E11"/>
    <w:rsid w:val="00360ED0"/>
    <w:rsid w:val="003612F4"/>
    <w:rsid w:val="00361404"/>
    <w:rsid w:val="00361756"/>
    <w:rsid w:val="00361DCC"/>
    <w:rsid w:val="00361DD6"/>
    <w:rsid w:val="00362569"/>
    <w:rsid w:val="0036309E"/>
    <w:rsid w:val="003636CD"/>
    <w:rsid w:val="00364207"/>
    <w:rsid w:val="00364220"/>
    <w:rsid w:val="0036487C"/>
    <w:rsid w:val="00365411"/>
    <w:rsid w:val="003654B1"/>
    <w:rsid w:val="003656B9"/>
    <w:rsid w:val="00365FA2"/>
    <w:rsid w:val="00366205"/>
    <w:rsid w:val="00366C69"/>
    <w:rsid w:val="00366EA4"/>
    <w:rsid w:val="00367035"/>
    <w:rsid w:val="00367441"/>
    <w:rsid w:val="00367B1D"/>
    <w:rsid w:val="0037094E"/>
    <w:rsid w:val="00370E4F"/>
    <w:rsid w:val="00371215"/>
    <w:rsid w:val="00371FEF"/>
    <w:rsid w:val="00372123"/>
    <w:rsid w:val="00372EFB"/>
    <w:rsid w:val="00372F0D"/>
    <w:rsid w:val="00372F54"/>
    <w:rsid w:val="0037336D"/>
    <w:rsid w:val="003738B9"/>
    <w:rsid w:val="00374059"/>
    <w:rsid w:val="00374147"/>
    <w:rsid w:val="00374378"/>
    <w:rsid w:val="0037470B"/>
    <w:rsid w:val="00374975"/>
    <w:rsid w:val="0037535B"/>
    <w:rsid w:val="0037552D"/>
    <w:rsid w:val="003756DB"/>
    <w:rsid w:val="00376348"/>
    <w:rsid w:val="00376DB5"/>
    <w:rsid w:val="00376DF1"/>
    <w:rsid w:val="003770BB"/>
    <w:rsid w:val="0037771A"/>
    <w:rsid w:val="003802DC"/>
    <w:rsid w:val="0038076D"/>
    <w:rsid w:val="00380C40"/>
    <w:rsid w:val="00380E4E"/>
    <w:rsid w:val="00380FBF"/>
    <w:rsid w:val="0038133A"/>
    <w:rsid w:val="003818A2"/>
    <w:rsid w:val="00381C0B"/>
    <w:rsid w:val="00382A43"/>
    <w:rsid w:val="00382B2B"/>
    <w:rsid w:val="00382D60"/>
    <w:rsid w:val="00382D6B"/>
    <w:rsid w:val="00382F29"/>
    <w:rsid w:val="00383AD4"/>
    <w:rsid w:val="00383B43"/>
    <w:rsid w:val="00383C8D"/>
    <w:rsid w:val="00383DB1"/>
    <w:rsid w:val="003852FB"/>
    <w:rsid w:val="00385429"/>
    <w:rsid w:val="00385B05"/>
    <w:rsid w:val="00386382"/>
    <w:rsid w:val="003865EF"/>
    <w:rsid w:val="00386BA9"/>
    <w:rsid w:val="00387AA7"/>
    <w:rsid w:val="00390017"/>
    <w:rsid w:val="003901A3"/>
    <w:rsid w:val="0039072F"/>
    <w:rsid w:val="00390F5F"/>
    <w:rsid w:val="00390F60"/>
    <w:rsid w:val="00391B88"/>
    <w:rsid w:val="0039281F"/>
    <w:rsid w:val="003940CE"/>
    <w:rsid w:val="003942FE"/>
    <w:rsid w:val="00396949"/>
    <w:rsid w:val="003971B8"/>
    <w:rsid w:val="00397A6B"/>
    <w:rsid w:val="00397C1D"/>
    <w:rsid w:val="003A129C"/>
    <w:rsid w:val="003A180F"/>
    <w:rsid w:val="003A18DD"/>
    <w:rsid w:val="003A20C8"/>
    <w:rsid w:val="003A267D"/>
    <w:rsid w:val="003A28C5"/>
    <w:rsid w:val="003A2A6D"/>
    <w:rsid w:val="003A2C29"/>
    <w:rsid w:val="003A2EC3"/>
    <w:rsid w:val="003A36F2"/>
    <w:rsid w:val="003A3BC7"/>
    <w:rsid w:val="003A3D39"/>
    <w:rsid w:val="003A3EC7"/>
    <w:rsid w:val="003A40B4"/>
    <w:rsid w:val="003A47C0"/>
    <w:rsid w:val="003A65D6"/>
    <w:rsid w:val="003A6D70"/>
    <w:rsid w:val="003A7834"/>
    <w:rsid w:val="003A78FB"/>
    <w:rsid w:val="003A7A2E"/>
    <w:rsid w:val="003B0B5B"/>
    <w:rsid w:val="003B0E79"/>
    <w:rsid w:val="003B11E7"/>
    <w:rsid w:val="003B1882"/>
    <w:rsid w:val="003B19F7"/>
    <w:rsid w:val="003B1F9D"/>
    <w:rsid w:val="003B2C7E"/>
    <w:rsid w:val="003B3575"/>
    <w:rsid w:val="003B3AEC"/>
    <w:rsid w:val="003B4224"/>
    <w:rsid w:val="003B4652"/>
    <w:rsid w:val="003B4989"/>
    <w:rsid w:val="003B4CD1"/>
    <w:rsid w:val="003B50BC"/>
    <w:rsid w:val="003B52B7"/>
    <w:rsid w:val="003B5D97"/>
    <w:rsid w:val="003B63A4"/>
    <w:rsid w:val="003B68FE"/>
    <w:rsid w:val="003B6D7D"/>
    <w:rsid w:val="003B70C3"/>
    <w:rsid w:val="003B7D7E"/>
    <w:rsid w:val="003C0043"/>
    <w:rsid w:val="003C064A"/>
    <w:rsid w:val="003C1012"/>
    <w:rsid w:val="003C1173"/>
    <w:rsid w:val="003C11C9"/>
    <w:rsid w:val="003C1229"/>
    <w:rsid w:val="003C15E1"/>
    <w:rsid w:val="003C1A60"/>
    <w:rsid w:val="003C1FD4"/>
    <w:rsid w:val="003C2069"/>
    <w:rsid w:val="003C213D"/>
    <w:rsid w:val="003C21CD"/>
    <w:rsid w:val="003C2406"/>
    <w:rsid w:val="003C25AD"/>
    <w:rsid w:val="003C2664"/>
    <w:rsid w:val="003C2CDC"/>
    <w:rsid w:val="003C2D21"/>
    <w:rsid w:val="003C4E23"/>
    <w:rsid w:val="003C4EBD"/>
    <w:rsid w:val="003C5E6B"/>
    <w:rsid w:val="003C62CB"/>
    <w:rsid w:val="003C73FA"/>
    <w:rsid w:val="003C7678"/>
    <w:rsid w:val="003C7AD7"/>
    <w:rsid w:val="003D0F24"/>
    <w:rsid w:val="003D0FC3"/>
    <w:rsid w:val="003D1023"/>
    <w:rsid w:val="003D13AD"/>
    <w:rsid w:val="003D17B1"/>
    <w:rsid w:val="003D1BED"/>
    <w:rsid w:val="003D1DC5"/>
    <w:rsid w:val="003D2C1D"/>
    <w:rsid w:val="003D2C34"/>
    <w:rsid w:val="003D31EB"/>
    <w:rsid w:val="003D347B"/>
    <w:rsid w:val="003D3980"/>
    <w:rsid w:val="003D3DDD"/>
    <w:rsid w:val="003D583B"/>
    <w:rsid w:val="003D5842"/>
    <w:rsid w:val="003D58F9"/>
    <w:rsid w:val="003D5CBF"/>
    <w:rsid w:val="003D63CB"/>
    <w:rsid w:val="003D66D2"/>
    <w:rsid w:val="003D6C26"/>
    <w:rsid w:val="003D6D5C"/>
    <w:rsid w:val="003D73DB"/>
    <w:rsid w:val="003D7584"/>
    <w:rsid w:val="003D7DB3"/>
    <w:rsid w:val="003E0488"/>
    <w:rsid w:val="003E0768"/>
    <w:rsid w:val="003E07AE"/>
    <w:rsid w:val="003E14FC"/>
    <w:rsid w:val="003E166E"/>
    <w:rsid w:val="003E1D3D"/>
    <w:rsid w:val="003E2976"/>
    <w:rsid w:val="003E2F0B"/>
    <w:rsid w:val="003E3F0C"/>
    <w:rsid w:val="003E4858"/>
    <w:rsid w:val="003E4AC7"/>
    <w:rsid w:val="003E4B19"/>
    <w:rsid w:val="003E5434"/>
    <w:rsid w:val="003E6061"/>
    <w:rsid w:val="003E62C4"/>
    <w:rsid w:val="003E6316"/>
    <w:rsid w:val="003E66AE"/>
    <w:rsid w:val="003E6884"/>
    <w:rsid w:val="003E6AC5"/>
    <w:rsid w:val="003E6B3E"/>
    <w:rsid w:val="003E6EBA"/>
    <w:rsid w:val="003E7614"/>
    <w:rsid w:val="003E778C"/>
    <w:rsid w:val="003E78D6"/>
    <w:rsid w:val="003E7907"/>
    <w:rsid w:val="003E7AF2"/>
    <w:rsid w:val="003F0096"/>
    <w:rsid w:val="003F0850"/>
    <w:rsid w:val="003F0D12"/>
    <w:rsid w:val="003F0FC4"/>
    <w:rsid w:val="003F11CA"/>
    <w:rsid w:val="003F160C"/>
    <w:rsid w:val="003F324F"/>
    <w:rsid w:val="003F33BC"/>
    <w:rsid w:val="003F36BD"/>
    <w:rsid w:val="003F3C9F"/>
    <w:rsid w:val="003F3D4E"/>
    <w:rsid w:val="003F477E"/>
    <w:rsid w:val="003F4F2E"/>
    <w:rsid w:val="003F4F4B"/>
    <w:rsid w:val="003F5041"/>
    <w:rsid w:val="003F50DA"/>
    <w:rsid w:val="003F6CD2"/>
    <w:rsid w:val="003F745E"/>
    <w:rsid w:val="003F75FB"/>
    <w:rsid w:val="003F788D"/>
    <w:rsid w:val="003F78C0"/>
    <w:rsid w:val="0040126E"/>
    <w:rsid w:val="004020D4"/>
    <w:rsid w:val="004020E1"/>
    <w:rsid w:val="004021B6"/>
    <w:rsid w:val="004023F6"/>
    <w:rsid w:val="00402616"/>
    <w:rsid w:val="00402811"/>
    <w:rsid w:val="0040301A"/>
    <w:rsid w:val="00403106"/>
    <w:rsid w:val="00403E77"/>
    <w:rsid w:val="00404672"/>
    <w:rsid w:val="004047C4"/>
    <w:rsid w:val="00405262"/>
    <w:rsid w:val="004052A4"/>
    <w:rsid w:val="0040570B"/>
    <w:rsid w:val="00405EDB"/>
    <w:rsid w:val="00405EE5"/>
    <w:rsid w:val="00405FB1"/>
    <w:rsid w:val="0040618D"/>
    <w:rsid w:val="00406460"/>
    <w:rsid w:val="0040752B"/>
    <w:rsid w:val="00407ACE"/>
    <w:rsid w:val="004100D2"/>
    <w:rsid w:val="00410B99"/>
    <w:rsid w:val="0041157B"/>
    <w:rsid w:val="00411E60"/>
    <w:rsid w:val="00412417"/>
    <w:rsid w:val="00412461"/>
    <w:rsid w:val="00412483"/>
    <w:rsid w:val="00412546"/>
    <w:rsid w:val="004128E5"/>
    <w:rsid w:val="00413053"/>
    <w:rsid w:val="0041319C"/>
    <w:rsid w:val="004134B7"/>
    <w:rsid w:val="00413650"/>
    <w:rsid w:val="0041378F"/>
    <w:rsid w:val="004137A7"/>
    <w:rsid w:val="004137B6"/>
    <w:rsid w:val="004138A4"/>
    <w:rsid w:val="00413A54"/>
    <w:rsid w:val="00413AE9"/>
    <w:rsid w:val="00413B60"/>
    <w:rsid w:val="00413C10"/>
    <w:rsid w:val="00413CD9"/>
    <w:rsid w:val="00413F9A"/>
    <w:rsid w:val="004140CA"/>
    <w:rsid w:val="00414C0F"/>
    <w:rsid w:val="00414C65"/>
    <w:rsid w:val="00415121"/>
    <w:rsid w:val="00415D76"/>
    <w:rsid w:val="00416665"/>
    <w:rsid w:val="00416A67"/>
    <w:rsid w:val="00416ACB"/>
    <w:rsid w:val="00416C1C"/>
    <w:rsid w:val="0041720C"/>
    <w:rsid w:val="0041727F"/>
    <w:rsid w:val="0041742A"/>
    <w:rsid w:val="00417885"/>
    <w:rsid w:val="0042131B"/>
    <w:rsid w:val="0042191E"/>
    <w:rsid w:val="00421B8B"/>
    <w:rsid w:val="00421DCF"/>
    <w:rsid w:val="00422341"/>
    <w:rsid w:val="00423641"/>
    <w:rsid w:val="004247E8"/>
    <w:rsid w:val="00424932"/>
    <w:rsid w:val="00424D48"/>
    <w:rsid w:val="00425C0B"/>
    <w:rsid w:val="00425C6D"/>
    <w:rsid w:val="00426266"/>
    <w:rsid w:val="00426880"/>
    <w:rsid w:val="00426CF7"/>
    <w:rsid w:val="00427A7B"/>
    <w:rsid w:val="00427D2C"/>
    <w:rsid w:val="00430A2D"/>
    <w:rsid w:val="0043112A"/>
    <w:rsid w:val="00431505"/>
    <w:rsid w:val="00431AF0"/>
    <w:rsid w:val="00431DA9"/>
    <w:rsid w:val="0043213A"/>
    <w:rsid w:val="004330F4"/>
    <w:rsid w:val="004332EC"/>
    <w:rsid w:val="00433590"/>
    <w:rsid w:val="0043366C"/>
    <w:rsid w:val="0043393D"/>
    <w:rsid w:val="00433AF9"/>
    <w:rsid w:val="004344C7"/>
    <w:rsid w:val="00435274"/>
    <w:rsid w:val="004352AD"/>
    <w:rsid w:val="004352F6"/>
    <w:rsid w:val="0043545D"/>
    <w:rsid w:val="00435FE2"/>
    <w:rsid w:val="004360C5"/>
    <w:rsid w:val="0043676D"/>
    <w:rsid w:val="00436E08"/>
    <w:rsid w:val="00436E2F"/>
    <w:rsid w:val="00436EAB"/>
    <w:rsid w:val="0043771B"/>
    <w:rsid w:val="00437818"/>
    <w:rsid w:val="0043797D"/>
    <w:rsid w:val="0044014D"/>
    <w:rsid w:val="00440CB1"/>
    <w:rsid w:val="00441A0D"/>
    <w:rsid w:val="00442181"/>
    <w:rsid w:val="004421C9"/>
    <w:rsid w:val="0044282A"/>
    <w:rsid w:val="00443C85"/>
    <w:rsid w:val="004447AD"/>
    <w:rsid w:val="004449AA"/>
    <w:rsid w:val="00444C38"/>
    <w:rsid w:val="00445D33"/>
    <w:rsid w:val="004461D9"/>
    <w:rsid w:val="004462FD"/>
    <w:rsid w:val="004465F7"/>
    <w:rsid w:val="00446AC6"/>
    <w:rsid w:val="00446D21"/>
    <w:rsid w:val="00446FDE"/>
    <w:rsid w:val="00447379"/>
    <w:rsid w:val="0044759B"/>
    <w:rsid w:val="0044767A"/>
    <w:rsid w:val="004479AE"/>
    <w:rsid w:val="00447F54"/>
    <w:rsid w:val="00450B7E"/>
    <w:rsid w:val="0045136B"/>
    <w:rsid w:val="004515F1"/>
    <w:rsid w:val="00451C7E"/>
    <w:rsid w:val="0045224E"/>
    <w:rsid w:val="004527E3"/>
    <w:rsid w:val="00453BB6"/>
    <w:rsid w:val="00453CAA"/>
    <w:rsid w:val="004541D3"/>
    <w:rsid w:val="0045440D"/>
    <w:rsid w:val="00454876"/>
    <w:rsid w:val="0045509E"/>
    <w:rsid w:val="00455113"/>
    <w:rsid w:val="00455A8D"/>
    <w:rsid w:val="004563A7"/>
    <w:rsid w:val="00456421"/>
    <w:rsid w:val="00456AE9"/>
    <w:rsid w:val="00456D5F"/>
    <w:rsid w:val="00456DAB"/>
    <w:rsid w:val="004578F3"/>
    <w:rsid w:val="0046010F"/>
    <w:rsid w:val="00460CC3"/>
    <w:rsid w:val="00460E86"/>
    <w:rsid w:val="0046149A"/>
    <w:rsid w:val="00462035"/>
    <w:rsid w:val="00462062"/>
    <w:rsid w:val="00462A1F"/>
    <w:rsid w:val="00462A4E"/>
    <w:rsid w:val="00463680"/>
    <w:rsid w:val="00463A6F"/>
    <w:rsid w:val="00463BAE"/>
    <w:rsid w:val="00464051"/>
    <w:rsid w:val="004646B4"/>
    <w:rsid w:val="00464A88"/>
    <w:rsid w:val="004651A0"/>
    <w:rsid w:val="00466532"/>
    <w:rsid w:val="00466BFE"/>
    <w:rsid w:val="00467468"/>
    <w:rsid w:val="00467488"/>
    <w:rsid w:val="00467E76"/>
    <w:rsid w:val="004700A6"/>
    <w:rsid w:val="0047069F"/>
    <w:rsid w:val="0047083E"/>
    <w:rsid w:val="00470E59"/>
    <w:rsid w:val="00470EB5"/>
    <w:rsid w:val="004711D4"/>
    <w:rsid w:val="004719AB"/>
    <w:rsid w:val="00471DE2"/>
    <w:rsid w:val="0047256D"/>
    <w:rsid w:val="0047286B"/>
    <w:rsid w:val="0047286D"/>
    <w:rsid w:val="00472E27"/>
    <w:rsid w:val="00472E84"/>
    <w:rsid w:val="0047378C"/>
    <w:rsid w:val="00473881"/>
    <w:rsid w:val="00474220"/>
    <w:rsid w:val="00474C39"/>
    <w:rsid w:val="004752D3"/>
    <w:rsid w:val="004754E1"/>
    <w:rsid w:val="00475CE0"/>
    <w:rsid w:val="0047658C"/>
    <w:rsid w:val="00476827"/>
    <w:rsid w:val="00476BD4"/>
    <w:rsid w:val="00477C35"/>
    <w:rsid w:val="00480988"/>
    <w:rsid w:val="00480E05"/>
    <w:rsid w:val="00480F2F"/>
    <w:rsid w:val="00481504"/>
    <w:rsid w:val="00482063"/>
    <w:rsid w:val="00482078"/>
    <w:rsid w:val="00482A6F"/>
    <w:rsid w:val="00482BAB"/>
    <w:rsid w:val="00482BBE"/>
    <w:rsid w:val="00482D85"/>
    <w:rsid w:val="004834BA"/>
    <w:rsid w:val="0048365C"/>
    <w:rsid w:val="004837FA"/>
    <w:rsid w:val="00483A12"/>
    <w:rsid w:val="00484458"/>
    <w:rsid w:val="0048477C"/>
    <w:rsid w:val="00484A4C"/>
    <w:rsid w:val="00484A77"/>
    <w:rsid w:val="0048540F"/>
    <w:rsid w:val="00485970"/>
    <w:rsid w:val="00485C0D"/>
    <w:rsid w:val="00486575"/>
    <w:rsid w:val="0048658A"/>
    <w:rsid w:val="004866D0"/>
    <w:rsid w:val="004866D5"/>
    <w:rsid w:val="004866D7"/>
    <w:rsid w:val="00486D87"/>
    <w:rsid w:val="004902CB"/>
    <w:rsid w:val="004903DD"/>
    <w:rsid w:val="00491CD4"/>
    <w:rsid w:val="00492613"/>
    <w:rsid w:val="00493951"/>
    <w:rsid w:val="00493958"/>
    <w:rsid w:val="00494242"/>
    <w:rsid w:val="00494E8E"/>
    <w:rsid w:val="004955BC"/>
    <w:rsid w:val="00495C9E"/>
    <w:rsid w:val="00495D63"/>
    <w:rsid w:val="0049648F"/>
    <w:rsid w:val="00496606"/>
    <w:rsid w:val="004967EF"/>
    <w:rsid w:val="00496F05"/>
    <w:rsid w:val="00497370"/>
    <w:rsid w:val="00497C5D"/>
    <w:rsid w:val="004A0590"/>
    <w:rsid w:val="004A08ED"/>
    <w:rsid w:val="004A0F39"/>
    <w:rsid w:val="004A223D"/>
    <w:rsid w:val="004A251F"/>
    <w:rsid w:val="004A26DE"/>
    <w:rsid w:val="004A3292"/>
    <w:rsid w:val="004A33A9"/>
    <w:rsid w:val="004A3BF1"/>
    <w:rsid w:val="004A3C7D"/>
    <w:rsid w:val="004A3E42"/>
    <w:rsid w:val="004A4715"/>
    <w:rsid w:val="004A5046"/>
    <w:rsid w:val="004A5651"/>
    <w:rsid w:val="004A565E"/>
    <w:rsid w:val="004A5DF3"/>
    <w:rsid w:val="004A6134"/>
    <w:rsid w:val="004A62E8"/>
    <w:rsid w:val="004A6F46"/>
    <w:rsid w:val="004A7092"/>
    <w:rsid w:val="004B05D1"/>
    <w:rsid w:val="004B0B03"/>
    <w:rsid w:val="004B0E6F"/>
    <w:rsid w:val="004B111A"/>
    <w:rsid w:val="004B267F"/>
    <w:rsid w:val="004B2EBA"/>
    <w:rsid w:val="004B3609"/>
    <w:rsid w:val="004B3ECF"/>
    <w:rsid w:val="004B3F99"/>
    <w:rsid w:val="004B4164"/>
    <w:rsid w:val="004B423E"/>
    <w:rsid w:val="004B428A"/>
    <w:rsid w:val="004B43D3"/>
    <w:rsid w:val="004B49E6"/>
    <w:rsid w:val="004B4D69"/>
    <w:rsid w:val="004B4F89"/>
    <w:rsid w:val="004B5832"/>
    <w:rsid w:val="004B7CAA"/>
    <w:rsid w:val="004C01A8"/>
    <w:rsid w:val="004C0241"/>
    <w:rsid w:val="004C12F4"/>
    <w:rsid w:val="004C12F6"/>
    <w:rsid w:val="004C1840"/>
    <w:rsid w:val="004C19A3"/>
    <w:rsid w:val="004C24C9"/>
    <w:rsid w:val="004C2ADA"/>
    <w:rsid w:val="004C31B6"/>
    <w:rsid w:val="004C32D7"/>
    <w:rsid w:val="004C5319"/>
    <w:rsid w:val="004C5BCD"/>
    <w:rsid w:val="004C5EDE"/>
    <w:rsid w:val="004C621F"/>
    <w:rsid w:val="004C6481"/>
    <w:rsid w:val="004C6566"/>
    <w:rsid w:val="004C6E43"/>
    <w:rsid w:val="004C7948"/>
    <w:rsid w:val="004C7BB8"/>
    <w:rsid w:val="004C7C60"/>
    <w:rsid w:val="004D0418"/>
    <w:rsid w:val="004D08AF"/>
    <w:rsid w:val="004D0DFE"/>
    <w:rsid w:val="004D1D91"/>
    <w:rsid w:val="004D22C3"/>
    <w:rsid w:val="004D3BB4"/>
    <w:rsid w:val="004D3C9B"/>
    <w:rsid w:val="004D419A"/>
    <w:rsid w:val="004D4DAC"/>
    <w:rsid w:val="004D6A2A"/>
    <w:rsid w:val="004D6F4D"/>
    <w:rsid w:val="004D6F95"/>
    <w:rsid w:val="004D703E"/>
    <w:rsid w:val="004D7093"/>
    <w:rsid w:val="004D72FE"/>
    <w:rsid w:val="004D7E91"/>
    <w:rsid w:val="004E003A"/>
    <w:rsid w:val="004E0768"/>
    <w:rsid w:val="004E0F44"/>
    <w:rsid w:val="004E1545"/>
    <w:rsid w:val="004E18EA"/>
    <w:rsid w:val="004E195F"/>
    <w:rsid w:val="004E1A31"/>
    <w:rsid w:val="004E1EC9"/>
    <w:rsid w:val="004E2804"/>
    <w:rsid w:val="004E2DE0"/>
    <w:rsid w:val="004E3676"/>
    <w:rsid w:val="004E3938"/>
    <w:rsid w:val="004E4060"/>
    <w:rsid w:val="004E409A"/>
    <w:rsid w:val="004E4EF5"/>
    <w:rsid w:val="004E58E9"/>
    <w:rsid w:val="004E5EFC"/>
    <w:rsid w:val="004E726B"/>
    <w:rsid w:val="004E7CEB"/>
    <w:rsid w:val="004F0235"/>
    <w:rsid w:val="004F0325"/>
    <w:rsid w:val="004F0FB9"/>
    <w:rsid w:val="004F1AA9"/>
    <w:rsid w:val="004F2603"/>
    <w:rsid w:val="004F2F7E"/>
    <w:rsid w:val="004F32B5"/>
    <w:rsid w:val="004F3DB0"/>
    <w:rsid w:val="004F407E"/>
    <w:rsid w:val="004F5479"/>
    <w:rsid w:val="004F5812"/>
    <w:rsid w:val="004F593E"/>
    <w:rsid w:val="004F5946"/>
    <w:rsid w:val="004F6264"/>
    <w:rsid w:val="004F66EC"/>
    <w:rsid w:val="004F7528"/>
    <w:rsid w:val="004F78C6"/>
    <w:rsid w:val="004F7BCA"/>
    <w:rsid w:val="004F7D89"/>
    <w:rsid w:val="00501981"/>
    <w:rsid w:val="00501A85"/>
    <w:rsid w:val="00501BB3"/>
    <w:rsid w:val="00501E42"/>
    <w:rsid w:val="0050215D"/>
    <w:rsid w:val="005021DD"/>
    <w:rsid w:val="005026CA"/>
    <w:rsid w:val="00502B72"/>
    <w:rsid w:val="00502B7E"/>
    <w:rsid w:val="00502D10"/>
    <w:rsid w:val="00503F1F"/>
    <w:rsid w:val="00504BC1"/>
    <w:rsid w:val="00505134"/>
    <w:rsid w:val="00505971"/>
    <w:rsid w:val="00505C04"/>
    <w:rsid w:val="00505E47"/>
    <w:rsid w:val="005077A7"/>
    <w:rsid w:val="00507E8B"/>
    <w:rsid w:val="005106AF"/>
    <w:rsid w:val="005110B1"/>
    <w:rsid w:val="00511C6E"/>
    <w:rsid w:val="00511F15"/>
    <w:rsid w:val="005126EE"/>
    <w:rsid w:val="0051318C"/>
    <w:rsid w:val="005142CD"/>
    <w:rsid w:val="005143C9"/>
    <w:rsid w:val="00514969"/>
    <w:rsid w:val="00514B2D"/>
    <w:rsid w:val="005157A9"/>
    <w:rsid w:val="00515DD8"/>
    <w:rsid w:val="00516678"/>
    <w:rsid w:val="005168BC"/>
    <w:rsid w:val="005168FF"/>
    <w:rsid w:val="00516B00"/>
    <w:rsid w:val="00516E01"/>
    <w:rsid w:val="005173A7"/>
    <w:rsid w:val="0051754F"/>
    <w:rsid w:val="00517616"/>
    <w:rsid w:val="005177E1"/>
    <w:rsid w:val="00517A2E"/>
    <w:rsid w:val="00520C0A"/>
    <w:rsid w:val="00520DB3"/>
    <w:rsid w:val="00521043"/>
    <w:rsid w:val="005218B6"/>
    <w:rsid w:val="00522589"/>
    <w:rsid w:val="005234F5"/>
    <w:rsid w:val="00523F04"/>
    <w:rsid w:val="00524545"/>
    <w:rsid w:val="005255BF"/>
    <w:rsid w:val="005257DE"/>
    <w:rsid w:val="00525861"/>
    <w:rsid w:val="00525F0A"/>
    <w:rsid w:val="005269A8"/>
    <w:rsid w:val="00526C02"/>
    <w:rsid w:val="00527098"/>
    <w:rsid w:val="00527200"/>
    <w:rsid w:val="00530157"/>
    <w:rsid w:val="00530423"/>
    <w:rsid w:val="00530D9C"/>
    <w:rsid w:val="00531D8D"/>
    <w:rsid w:val="00531D97"/>
    <w:rsid w:val="00531EBE"/>
    <w:rsid w:val="005320F8"/>
    <w:rsid w:val="00532F8B"/>
    <w:rsid w:val="00533737"/>
    <w:rsid w:val="00533941"/>
    <w:rsid w:val="00533D4D"/>
    <w:rsid w:val="0053408C"/>
    <w:rsid w:val="0053433E"/>
    <w:rsid w:val="00535B79"/>
    <w:rsid w:val="00535CF5"/>
    <w:rsid w:val="00535D7C"/>
    <w:rsid w:val="00535EF1"/>
    <w:rsid w:val="00536579"/>
    <w:rsid w:val="00536C1E"/>
    <w:rsid w:val="0054015C"/>
    <w:rsid w:val="005409F7"/>
    <w:rsid w:val="00541411"/>
    <w:rsid w:val="00541D23"/>
    <w:rsid w:val="005429D9"/>
    <w:rsid w:val="005429E1"/>
    <w:rsid w:val="00543070"/>
    <w:rsid w:val="0054343A"/>
    <w:rsid w:val="00543974"/>
    <w:rsid w:val="00543AE1"/>
    <w:rsid w:val="00543EBF"/>
    <w:rsid w:val="00544ABA"/>
    <w:rsid w:val="005453B0"/>
    <w:rsid w:val="00545574"/>
    <w:rsid w:val="0054593A"/>
    <w:rsid w:val="00545D32"/>
    <w:rsid w:val="005467FB"/>
    <w:rsid w:val="00546AE9"/>
    <w:rsid w:val="00546F15"/>
    <w:rsid w:val="0054716D"/>
    <w:rsid w:val="00547989"/>
    <w:rsid w:val="00551320"/>
    <w:rsid w:val="005518A4"/>
    <w:rsid w:val="00551E6C"/>
    <w:rsid w:val="005523FA"/>
    <w:rsid w:val="00552768"/>
    <w:rsid w:val="00552935"/>
    <w:rsid w:val="00553127"/>
    <w:rsid w:val="0055370D"/>
    <w:rsid w:val="005537D5"/>
    <w:rsid w:val="00553819"/>
    <w:rsid w:val="00554291"/>
    <w:rsid w:val="00554BE7"/>
    <w:rsid w:val="005550DE"/>
    <w:rsid w:val="00556D68"/>
    <w:rsid w:val="00556DBB"/>
    <w:rsid w:val="005570E3"/>
    <w:rsid w:val="00557173"/>
    <w:rsid w:val="005574E7"/>
    <w:rsid w:val="005576A1"/>
    <w:rsid w:val="00557A64"/>
    <w:rsid w:val="00557C74"/>
    <w:rsid w:val="0056017F"/>
    <w:rsid w:val="0056050A"/>
    <w:rsid w:val="005605C0"/>
    <w:rsid w:val="00560A71"/>
    <w:rsid w:val="00560D23"/>
    <w:rsid w:val="00560E59"/>
    <w:rsid w:val="005615D8"/>
    <w:rsid w:val="00561F9D"/>
    <w:rsid w:val="00562156"/>
    <w:rsid w:val="005626D6"/>
    <w:rsid w:val="0056287A"/>
    <w:rsid w:val="005629E0"/>
    <w:rsid w:val="0056345E"/>
    <w:rsid w:val="005638D4"/>
    <w:rsid w:val="00564A45"/>
    <w:rsid w:val="005651D3"/>
    <w:rsid w:val="005656ED"/>
    <w:rsid w:val="00566544"/>
    <w:rsid w:val="00566608"/>
    <w:rsid w:val="00566756"/>
    <w:rsid w:val="00566C83"/>
    <w:rsid w:val="00566D88"/>
    <w:rsid w:val="0056751C"/>
    <w:rsid w:val="00567E70"/>
    <w:rsid w:val="005700FE"/>
    <w:rsid w:val="00570E24"/>
    <w:rsid w:val="00571512"/>
    <w:rsid w:val="0057248A"/>
    <w:rsid w:val="00572760"/>
    <w:rsid w:val="00572CD3"/>
    <w:rsid w:val="00572DA9"/>
    <w:rsid w:val="00572FC5"/>
    <w:rsid w:val="00573087"/>
    <w:rsid w:val="0057394B"/>
    <w:rsid w:val="0057408B"/>
    <w:rsid w:val="005740E8"/>
    <w:rsid w:val="005743DE"/>
    <w:rsid w:val="00574F3F"/>
    <w:rsid w:val="0057562C"/>
    <w:rsid w:val="005759F6"/>
    <w:rsid w:val="00575DDC"/>
    <w:rsid w:val="00575E3E"/>
    <w:rsid w:val="00575FFB"/>
    <w:rsid w:val="00576418"/>
    <w:rsid w:val="005765F5"/>
    <w:rsid w:val="00576778"/>
    <w:rsid w:val="00576B41"/>
    <w:rsid w:val="00576D6C"/>
    <w:rsid w:val="00577A2E"/>
    <w:rsid w:val="0058048E"/>
    <w:rsid w:val="00580544"/>
    <w:rsid w:val="005805EC"/>
    <w:rsid w:val="00580C18"/>
    <w:rsid w:val="00580E48"/>
    <w:rsid w:val="00580EA7"/>
    <w:rsid w:val="00580F0A"/>
    <w:rsid w:val="00581246"/>
    <w:rsid w:val="00582C3A"/>
    <w:rsid w:val="00582E1A"/>
    <w:rsid w:val="00583147"/>
    <w:rsid w:val="005832D6"/>
    <w:rsid w:val="00583836"/>
    <w:rsid w:val="00583B2F"/>
    <w:rsid w:val="00584416"/>
    <w:rsid w:val="00584B39"/>
    <w:rsid w:val="00584D87"/>
    <w:rsid w:val="00585000"/>
    <w:rsid w:val="00585028"/>
    <w:rsid w:val="005854D1"/>
    <w:rsid w:val="00585F5B"/>
    <w:rsid w:val="0058620A"/>
    <w:rsid w:val="00586A96"/>
    <w:rsid w:val="00587FC0"/>
    <w:rsid w:val="0059049B"/>
    <w:rsid w:val="005906AD"/>
    <w:rsid w:val="00590CC0"/>
    <w:rsid w:val="00590CD1"/>
    <w:rsid w:val="00590D42"/>
    <w:rsid w:val="00590DA6"/>
    <w:rsid w:val="00590FDD"/>
    <w:rsid w:val="0059156B"/>
    <w:rsid w:val="005916F2"/>
    <w:rsid w:val="00591C7D"/>
    <w:rsid w:val="00592071"/>
    <w:rsid w:val="0059270C"/>
    <w:rsid w:val="00592B03"/>
    <w:rsid w:val="00592B0D"/>
    <w:rsid w:val="0059379B"/>
    <w:rsid w:val="00593957"/>
    <w:rsid w:val="00593AB9"/>
    <w:rsid w:val="00594737"/>
    <w:rsid w:val="00594ABB"/>
    <w:rsid w:val="00594D1C"/>
    <w:rsid w:val="00594E36"/>
    <w:rsid w:val="00594F0A"/>
    <w:rsid w:val="0059525E"/>
    <w:rsid w:val="0059536B"/>
    <w:rsid w:val="00595887"/>
    <w:rsid w:val="00595D2C"/>
    <w:rsid w:val="00596176"/>
    <w:rsid w:val="005961F7"/>
    <w:rsid w:val="005969BB"/>
    <w:rsid w:val="00596B9C"/>
    <w:rsid w:val="005A0258"/>
    <w:rsid w:val="005A054D"/>
    <w:rsid w:val="005A0A46"/>
    <w:rsid w:val="005A10B9"/>
    <w:rsid w:val="005A11EA"/>
    <w:rsid w:val="005A19F0"/>
    <w:rsid w:val="005A1DA8"/>
    <w:rsid w:val="005A269F"/>
    <w:rsid w:val="005A26D9"/>
    <w:rsid w:val="005A305E"/>
    <w:rsid w:val="005A30BB"/>
    <w:rsid w:val="005A3887"/>
    <w:rsid w:val="005A3BF2"/>
    <w:rsid w:val="005A4255"/>
    <w:rsid w:val="005A4824"/>
    <w:rsid w:val="005A5910"/>
    <w:rsid w:val="005A5D15"/>
    <w:rsid w:val="005A6404"/>
    <w:rsid w:val="005A65C6"/>
    <w:rsid w:val="005A669D"/>
    <w:rsid w:val="005A6F77"/>
    <w:rsid w:val="005A70DA"/>
    <w:rsid w:val="005A7734"/>
    <w:rsid w:val="005A7D6F"/>
    <w:rsid w:val="005B0542"/>
    <w:rsid w:val="005B063A"/>
    <w:rsid w:val="005B0DEF"/>
    <w:rsid w:val="005B10E2"/>
    <w:rsid w:val="005B2225"/>
    <w:rsid w:val="005B2799"/>
    <w:rsid w:val="005B2B3A"/>
    <w:rsid w:val="005B2B77"/>
    <w:rsid w:val="005B2DF2"/>
    <w:rsid w:val="005B3D30"/>
    <w:rsid w:val="005B3D4A"/>
    <w:rsid w:val="005B4D87"/>
    <w:rsid w:val="005B7674"/>
    <w:rsid w:val="005B7DD1"/>
    <w:rsid w:val="005B7E74"/>
    <w:rsid w:val="005C00A0"/>
    <w:rsid w:val="005C0ADF"/>
    <w:rsid w:val="005C1182"/>
    <w:rsid w:val="005C14AB"/>
    <w:rsid w:val="005C1B22"/>
    <w:rsid w:val="005C2403"/>
    <w:rsid w:val="005C28FA"/>
    <w:rsid w:val="005C3F44"/>
    <w:rsid w:val="005C4031"/>
    <w:rsid w:val="005C40F4"/>
    <w:rsid w:val="005C43BE"/>
    <w:rsid w:val="005C44F3"/>
    <w:rsid w:val="005C4B71"/>
    <w:rsid w:val="005C5758"/>
    <w:rsid w:val="005C588C"/>
    <w:rsid w:val="005C5A01"/>
    <w:rsid w:val="005C6425"/>
    <w:rsid w:val="005C671C"/>
    <w:rsid w:val="005C6A3F"/>
    <w:rsid w:val="005C712D"/>
    <w:rsid w:val="005C72BE"/>
    <w:rsid w:val="005C7C75"/>
    <w:rsid w:val="005D0E4F"/>
    <w:rsid w:val="005D14D0"/>
    <w:rsid w:val="005D15D0"/>
    <w:rsid w:val="005D1E32"/>
    <w:rsid w:val="005D206B"/>
    <w:rsid w:val="005D22B7"/>
    <w:rsid w:val="005D2BDE"/>
    <w:rsid w:val="005D3B60"/>
    <w:rsid w:val="005D3D76"/>
    <w:rsid w:val="005D3F19"/>
    <w:rsid w:val="005D4578"/>
    <w:rsid w:val="005D4EFA"/>
    <w:rsid w:val="005D55BA"/>
    <w:rsid w:val="005D5ADB"/>
    <w:rsid w:val="005D5CA1"/>
    <w:rsid w:val="005D648A"/>
    <w:rsid w:val="005D6847"/>
    <w:rsid w:val="005D6DEC"/>
    <w:rsid w:val="005D6E82"/>
    <w:rsid w:val="005D746C"/>
    <w:rsid w:val="005D7802"/>
    <w:rsid w:val="005D7E0D"/>
    <w:rsid w:val="005E108F"/>
    <w:rsid w:val="005E1997"/>
    <w:rsid w:val="005E1BD0"/>
    <w:rsid w:val="005E2193"/>
    <w:rsid w:val="005E234A"/>
    <w:rsid w:val="005E28A8"/>
    <w:rsid w:val="005E2F4B"/>
    <w:rsid w:val="005E35CC"/>
    <w:rsid w:val="005E3713"/>
    <w:rsid w:val="005E371E"/>
    <w:rsid w:val="005E3E21"/>
    <w:rsid w:val="005E4697"/>
    <w:rsid w:val="005E53F9"/>
    <w:rsid w:val="005E6A78"/>
    <w:rsid w:val="005E6E6C"/>
    <w:rsid w:val="005E775D"/>
    <w:rsid w:val="005F0A43"/>
    <w:rsid w:val="005F2273"/>
    <w:rsid w:val="005F27BF"/>
    <w:rsid w:val="005F3438"/>
    <w:rsid w:val="005F3C8B"/>
    <w:rsid w:val="005F4171"/>
    <w:rsid w:val="005F46D6"/>
    <w:rsid w:val="005F4DD6"/>
    <w:rsid w:val="005F4ECA"/>
    <w:rsid w:val="005F50D8"/>
    <w:rsid w:val="005F53A1"/>
    <w:rsid w:val="005F553B"/>
    <w:rsid w:val="005F57AE"/>
    <w:rsid w:val="005F59D7"/>
    <w:rsid w:val="005F5D7A"/>
    <w:rsid w:val="005F6B77"/>
    <w:rsid w:val="005F7487"/>
    <w:rsid w:val="006002C7"/>
    <w:rsid w:val="0060088E"/>
    <w:rsid w:val="00600F95"/>
    <w:rsid w:val="00601213"/>
    <w:rsid w:val="00601839"/>
    <w:rsid w:val="006023C8"/>
    <w:rsid w:val="00602759"/>
    <w:rsid w:val="0060277A"/>
    <w:rsid w:val="00602B7C"/>
    <w:rsid w:val="006031FA"/>
    <w:rsid w:val="00603312"/>
    <w:rsid w:val="0060389C"/>
    <w:rsid w:val="006039C9"/>
    <w:rsid w:val="00604668"/>
    <w:rsid w:val="00604923"/>
    <w:rsid w:val="00604DC7"/>
    <w:rsid w:val="00604E47"/>
    <w:rsid w:val="00605441"/>
    <w:rsid w:val="0060690F"/>
    <w:rsid w:val="00606970"/>
    <w:rsid w:val="00606A20"/>
    <w:rsid w:val="00606B2B"/>
    <w:rsid w:val="006072C6"/>
    <w:rsid w:val="00607A2E"/>
    <w:rsid w:val="006107EB"/>
    <w:rsid w:val="00610931"/>
    <w:rsid w:val="00611634"/>
    <w:rsid w:val="00611698"/>
    <w:rsid w:val="00611A26"/>
    <w:rsid w:val="00611DC1"/>
    <w:rsid w:val="006124EE"/>
    <w:rsid w:val="006126B8"/>
    <w:rsid w:val="006129CD"/>
    <w:rsid w:val="0061307E"/>
    <w:rsid w:val="006130F7"/>
    <w:rsid w:val="006138A1"/>
    <w:rsid w:val="00613AF8"/>
    <w:rsid w:val="00613D8E"/>
    <w:rsid w:val="00613F8F"/>
    <w:rsid w:val="00613FFB"/>
    <w:rsid w:val="006142E0"/>
    <w:rsid w:val="00614E40"/>
    <w:rsid w:val="00615CA8"/>
    <w:rsid w:val="006160BA"/>
    <w:rsid w:val="00616112"/>
    <w:rsid w:val="006175A9"/>
    <w:rsid w:val="00617B8E"/>
    <w:rsid w:val="00617E63"/>
    <w:rsid w:val="006205CA"/>
    <w:rsid w:val="00620716"/>
    <w:rsid w:val="0062145A"/>
    <w:rsid w:val="00621711"/>
    <w:rsid w:val="00621F53"/>
    <w:rsid w:val="00622E2A"/>
    <w:rsid w:val="00623089"/>
    <w:rsid w:val="0062308E"/>
    <w:rsid w:val="006234C4"/>
    <w:rsid w:val="006237DC"/>
    <w:rsid w:val="00623808"/>
    <w:rsid w:val="0062407B"/>
    <w:rsid w:val="00624121"/>
    <w:rsid w:val="006244C9"/>
    <w:rsid w:val="006245F6"/>
    <w:rsid w:val="0062475D"/>
    <w:rsid w:val="0062495F"/>
    <w:rsid w:val="006254D6"/>
    <w:rsid w:val="00626003"/>
    <w:rsid w:val="0062660B"/>
    <w:rsid w:val="00626AD1"/>
    <w:rsid w:val="00627D3D"/>
    <w:rsid w:val="006304BC"/>
    <w:rsid w:val="00630DCE"/>
    <w:rsid w:val="0063120A"/>
    <w:rsid w:val="0063150B"/>
    <w:rsid w:val="00631585"/>
    <w:rsid w:val="006315E2"/>
    <w:rsid w:val="0063275E"/>
    <w:rsid w:val="006327F1"/>
    <w:rsid w:val="00632C8E"/>
    <w:rsid w:val="00633149"/>
    <w:rsid w:val="0063391D"/>
    <w:rsid w:val="00633C46"/>
    <w:rsid w:val="006340AA"/>
    <w:rsid w:val="00634ACF"/>
    <w:rsid w:val="00634D1F"/>
    <w:rsid w:val="00634E6D"/>
    <w:rsid w:val="00635035"/>
    <w:rsid w:val="0063580D"/>
    <w:rsid w:val="00635824"/>
    <w:rsid w:val="00635A32"/>
    <w:rsid w:val="00635CAE"/>
    <w:rsid w:val="00635ED7"/>
    <w:rsid w:val="006360F6"/>
    <w:rsid w:val="00636943"/>
    <w:rsid w:val="00637240"/>
    <w:rsid w:val="006406F5"/>
    <w:rsid w:val="00641256"/>
    <w:rsid w:val="006414A1"/>
    <w:rsid w:val="00642179"/>
    <w:rsid w:val="006435FF"/>
    <w:rsid w:val="00643639"/>
    <w:rsid w:val="00643660"/>
    <w:rsid w:val="00645739"/>
    <w:rsid w:val="0064781C"/>
    <w:rsid w:val="00647A5E"/>
    <w:rsid w:val="00647C1A"/>
    <w:rsid w:val="00647DB4"/>
    <w:rsid w:val="00650139"/>
    <w:rsid w:val="00651E5F"/>
    <w:rsid w:val="0065203B"/>
    <w:rsid w:val="006523AD"/>
    <w:rsid w:val="00652756"/>
    <w:rsid w:val="00652AD8"/>
    <w:rsid w:val="00652B79"/>
    <w:rsid w:val="00653122"/>
    <w:rsid w:val="00653212"/>
    <w:rsid w:val="006533C3"/>
    <w:rsid w:val="0065346D"/>
    <w:rsid w:val="006535E4"/>
    <w:rsid w:val="00654068"/>
    <w:rsid w:val="0065495F"/>
    <w:rsid w:val="00654B38"/>
    <w:rsid w:val="00654B83"/>
    <w:rsid w:val="00654BB8"/>
    <w:rsid w:val="00654BC9"/>
    <w:rsid w:val="00655061"/>
    <w:rsid w:val="0065510C"/>
    <w:rsid w:val="006553BE"/>
    <w:rsid w:val="006555AE"/>
    <w:rsid w:val="00655649"/>
    <w:rsid w:val="0065586F"/>
    <w:rsid w:val="00655B63"/>
    <w:rsid w:val="0065678A"/>
    <w:rsid w:val="00656A5C"/>
    <w:rsid w:val="00656E74"/>
    <w:rsid w:val="006571F6"/>
    <w:rsid w:val="0065759D"/>
    <w:rsid w:val="00657D5A"/>
    <w:rsid w:val="006618CC"/>
    <w:rsid w:val="00662111"/>
    <w:rsid w:val="00662118"/>
    <w:rsid w:val="00662681"/>
    <w:rsid w:val="006638AD"/>
    <w:rsid w:val="00663DE4"/>
    <w:rsid w:val="00663ECA"/>
    <w:rsid w:val="0066609E"/>
    <w:rsid w:val="00667020"/>
    <w:rsid w:val="0066732C"/>
    <w:rsid w:val="006679F5"/>
    <w:rsid w:val="00667B77"/>
    <w:rsid w:val="00671026"/>
    <w:rsid w:val="0067143D"/>
    <w:rsid w:val="006716DA"/>
    <w:rsid w:val="00671965"/>
    <w:rsid w:val="006728ED"/>
    <w:rsid w:val="00672D90"/>
    <w:rsid w:val="006732B1"/>
    <w:rsid w:val="006734CA"/>
    <w:rsid w:val="0067446F"/>
    <w:rsid w:val="00674614"/>
    <w:rsid w:val="006746A4"/>
    <w:rsid w:val="00675558"/>
    <w:rsid w:val="006755BC"/>
    <w:rsid w:val="00675611"/>
    <w:rsid w:val="00675A60"/>
    <w:rsid w:val="0067697E"/>
    <w:rsid w:val="00676C09"/>
    <w:rsid w:val="00676D8F"/>
    <w:rsid w:val="00677443"/>
    <w:rsid w:val="0067769A"/>
    <w:rsid w:val="006806A3"/>
    <w:rsid w:val="006806A6"/>
    <w:rsid w:val="00681211"/>
    <w:rsid w:val="006812C2"/>
    <w:rsid w:val="00681308"/>
    <w:rsid w:val="006819BD"/>
    <w:rsid w:val="00681B36"/>
    <w:rsid w:val="00682E14"/>
    <w:rsid w:val="0068407E"/>
    <w:rsid w:val="0068436C"/>
    <w:rsid w:val="00684FDE"/>
    <w:rsid w:val="0068545E"/>
    <w:rsid w:val="00685FD4"/>
    <w:rsid w:val="00686200"/>
    <w:rsid w:val="00686212"/>
    <w:rsid w:val="00686612"/>
    <w:rsid w:val="0068661E"/>
    <w:rsid w:val="006868B3"/>
    <w:rsid w:val="00686F63"/>
    <w:rsid w:val="0068704C"/>
    <w:rsid w:val="00687343"/>
    <w:rsid w:val="006907B8"/>
    <w:rsid w:val="00690A49"/>
    <w:rsid w:val="00690B1F"/>
    <w:rsid w:val="00690BB6"/>
    <w:rsid w:val="00690DBD"/>
    <w:rsid w:val="00691B30"/>
    <w:rsid w:val="006920FE"/>
    <w:rsid w:val="00692A89"/>
    <w:rsid w:val="00693E1F"/>
    <w:rsid w:val="00693ECB"/>
    <w:rsid w:val="00694761"/>
    <w:rsid w:val="00694797"/>
    <w:rsid w:val="006948D3"/>
    <w:rsid w:val="0069525D"/>
    <w:rsid w:val="006952E2"/>
    <w:rsid w:val="006954D8"/>
    <w:rsid w:val="00695887"/>
    <w:rsid w:val="006960D7"/>
    <w:rsid w:val="006962DF"/>
    <w:rsid w:val="00697733"/>
    <w:rsid w:val="00697C63"/>
    <w:rsid w:val="006A0018"/>
    <w:rsid w:val="006A0F70"/>
    <w:rsid w:val="006A11A1"/>
    <w:rsid w:val="006A254E"/>
    <w:rsid w:val="006A2C30"/>
    <w:rsid w:val="006A301C"/>
    <w:rsid w:val="006A301E"/>
    <w:rsid w:val="006A3E2B"/>
    <w:rsid w:val="006A3F39"/>
    <w:rsid w:val="006A4833"/>
    <w:rsid w:val="006A5BD3"/>
    <w:rsid w:val="006A6242"/>
    <w:rsid w:val="006A6A46"/>
    <w:rsid w:val="006A6E17"/>
    <w:rsid w:val="006A7CB8"/>
    <w:rsid w:val="006B009E"/>
    <w:rsid w:val="006B0BFD"/>
    <w:rsid w:val="006B0D15"/>
    <w:rsid w:val="006B120D"/>
    <w:rsid w:val="006B15F0"/>
    <w:rsid w:val="006B17E7"/>
    <w:rsid w:val="006B19E8"/>
    <w:rsid w:val="006B1A8A"/>
    <w:rsid w:val="006B1B11"/>
    <w:rsid w:val="006B1DEE"/>
    <w:rsid w:val="006B1F4B"/>
    <w:rsid w:val="006B1FD5"/>
    <w:rsid w:val="006B2538"/>
    <w:rsid w:val="006B2766"/>
    <w:rsid w:val="006B4CBA"/>
    <w:rsid w:val="006B4E72"/>
    <w:rsid w:val="006B555A"/>
    <w:rsid w:val="006B5D14"/>
    <w:rsid w:val="006B600A"/>
    <w:rsid w:val="006B6635"/>
    <w:rsid w:val="006B6D39"/>
    <w:rsid w:val="006B78FD"/>
    <w:rsid w:val="006B7D22"/>
    <w:rsid w:val="006B7D2C"/>
    <w:rsid w:val="006C1019"/>
    <w:rsid w:val="006C2A71"/>
    <w:rsid w:val="006C2BB5"/>
    <w:rsid w:val="006C2BEE"/>
    <w:rsid w:val="006C2C37"/>
    <w:rsid w:val="006C2C40"/>
    <w:rsid w:val="006C3AD8"/>
    <w:rsid w:val="006C3ED9"/>
    <w:rsid w:val="006C4516"/>
    <w:rsid w:val="006C455E"/>
    <w:rsid w:val="006C46AD"/>
    <w:rsid w:val="006C507B"/>
    <w:rsid w:val="006C55A8"/>
    <w:rsid w:val="006C587C"/>
    <w:rsid w:val="006C5958"/>
    <w:rsid w:val="006C5B4F"/>
    <w:rsid w:val="006C643C"/>
    <w:rsid w:val="006C6E3A"/>
    <w:rsid w:val="006C6FD7"/>
    <w:rsid w:val="006D00DB"/>
    <w:rsid w:val="006D0361"/>
    <w:rsid w:val="006D054B"/>
    <w:rsid w:val="006D0810"/>
    <w:rsid w:val="006D0B31"/>
    <w:rsid w:val="006D0E02"/>
    <w:rsid w:val="006D16B0"/>
    <w:rsid w:val="006D2182"/>
    <w:rsid w:val="006D2444"/>
    <w:rsid w:val="006D254B"/>
    <w:rsid w:val="006D289B"/>
    <w:rsid w:val="006D2CD1"/>
    <w:rsid w:val="006D2EB7"/>
    <w:rsid w:val="006D368A"/>
    <w:rsid w:val="006D3BE1"/>
    <w:rsid w:val="006D43BD"/>
    <w:rsid w:val="006D48FC"/>
    <w:rsid w:val="006D59E6"/>
    <w:rsid w:val="006D5A78"/>
    <w:rsid w:val="006D5FAD"/>
    <w:rsid w:val="006D613A"/>
    <w:rsid w:val="006D62BC"/>
    <w:rsid w:val="006D6450"/>
    <w:rsid w:val="006D6626"/>
    <w:rsid w:val="006D6939"/>
    <w:rsid w:val="006D6987"/>
    <w:rsid w:val="006D6DA3"/>
    <w:rsid w:val="006D7040"/>
    <w:rsid w:val="006D74F3"/>
    <w:rsid w:val="006D7EB0"/>
    <w:rsid w:val="006E0138"/>
    <w:rsid w:val="006E06C4"/>
    <w:rsid w:val="006E0BB0"/>
    <w:rsid w:val="006E0D34"/>
    <w:rsid w:val="006E12C3"/>
    <w:rsid w:val="006E2529"/>
    <w:rsid w:val="006E2B39"/>
    <w:rsid w:val="006E2E36"/>
    <w:rsid w:val="006E35C7"/>
    <w:rsid w:val="006E376A"/>
    <w:rsid w:val="006E45F3"/>
    <w:rsid w:val="006E4A2F"/>
    <w:rsid w:val="006E4ED4"/>
    <w:rsid w:val="006E5432"/>
    <w:rsid w:val="006E5A6C"/>
    <w:rsid w:val="006E5ADC"/>
    <w:rsid w:val="006E5B94"/>
    <w:rsid w:val="006E5E19"/>
    <w:rsid w:val="006E61C3"/>
    <w:rsid w:val="006E696F"/>
    <w:rsid w:val="006E756F"/>
    <w:rsid w:val="006E799D"/>
    <w:rsid w:val="006E7B4E"/>
    <w:rsid w:val="006F0593"/>
    <w:rsid w:val="006F07B5"/>
    <w:rsid w:val="006F1064"/>
    <w:rsid w:val="006F1749"/>
    <w:rsid w:val="006F1E7D"/>
    <w:rsid w:val="006F1EB7"/>
    <w:rsid w:val="006F2AEA"/>
    <w:rsid w:val="006F375C"/>
    <w:rsid w:val="006F4AEF"/>
    <w:rsid w:val="006F4C0A"/>
    <w:rsid w:val="006F4D52"/>
    <w:rsid w:val="006F52E5"/>
    <w:rsid w:val="006F59C4"/>
    <w:rsid w:val="006F5C60"/>
    <w:rsid w:val="006F6066"/>
    <w:rsid w:val="006F6850"/>
    <w:rsid w:val="006F6B03"/>
    <w:rsid w:val="006F707E"/>
    <w:rsid w:val="006F7171"/>
    <w:rsid w:val="007001DC"/>
    <w:rsid w:val="007003A1"/>
    <w:rsid w:val="00701247"/>
    <w:rsid w:val="007014F8"/>
    <w:rsid w:val="0070185A"/>
    <w:rsid w:val="00701B8E"/>
    <w:rsid w:val="00701C0E"/>
    <w:rsid w:val="00701F98"/>
    <w:rsid w:val="00702368"/>
    <w:rsid w:val="007025CB"/>
    <w:rsid w:val="00702E49"/>
    <w:rsid w:val="007034AA"/>
    <w:rsid w:val="00703751"/>
    <w:rsid w:val="00703C9D"/>
    <w:rsid w:val="00703CB7"/>
    <w:rsid w:val="00703DAB"/>
    <w:rsid w:val="00703DE9"/>
    <w:rsid w:val="00704557"/>
    <w:rsid w:val="0070490C"/>
    <w:rsid w:val="00704A42"/>
    <w:rsid w:val="00704D67"/>
    <w:rsid w:val="007054C2"/>
    <w:rsid w:val="00705731"/>
    <w:rsid w:val="0070592C"/>
    <w:rsid w:val="00705C38"/>
    <w:rsid w:val="00706465"/>
    <w:rsid w:val="007065E2"/>
    <w:rsid w:val="0070695A"/>
    <w:rsid w:val="00706C75"/>
    <w:rsid w:val="0070700F"/>
    <w:rsid w:val="0070782D"/>
    <w:rsid w:val="00707EC1"/>
    <w:rsid w:val="0071022D"/>
    <w:rsid w:val="007109C2"/>
    <w:rsid w:val="00711223"/>
    <w:rsid w:val="00711340"/>
    <w:rsid w:val="007116DE"/>
    <w:rsid w:val="0071196D"/>
    <w:rsid w:val="00711BC6"/>
    <w:rsid w:val="00712723"/>
    <w:rsid w:val="00712A5F"/>
    <w:rsid w:val="00712C42"/>
    <w:rsid w:val="00713DE4"/>
    <w:rsid w:val="00714C47"/>
    <w:rsid w:val="007156D9"/>
    <w:rsid w:val="00716462"/>
    <w:rsid w:val="00717279"/>
    <w:rsid w:val="007172B1"/>
    <w:rsid w:val="007172F8"/>
    <w:rsid w:val="00717CBA"/>
    <w:rsid w:val="00717CDA"/>
    <w:rsid w:val="00717F5F"/>
    <w:rsid w:val="007200BB"/>
    <w:rsid w:val="00721084"/>
    <w:rsid w:val="00721252"/>
    <w:rsid w:val="00721262"/>
    <w:rsid w:val="00721D9B"/>
    <w:rsid w:val="00722121"/>
    <w:rsid w:val="007224B9"/>
    <w:rsid w:val="00722993"/>
    <w:rsid w:val="00722F94"/>
    <w:rsid w:val="00723791"/>
    <w:rsid w:val="00723AA7"/>
    <w:rsid w:val="0072432E"/>
    <w:rsid w:val="00726036"/>
    <w:rsid w:val="00726279"/>
    <w:rsid w:val="0072642C"/>
    <w:rsid w:val="00726578"/>
    <w:rsid w:val="00726A9B"/>
    <w:rsid w:val="00726CB9"/>
    <w:rsid w:val="00727530"/>
    <w:rsid w:val="00730D37"/>
    <w:rsid w:val="00731367"/>
    <w:rsid w:val="0073178C"/>
    <w:rsid w:val="00731E7C"/>
    <w:rsid w:val="007329EF"/>
    <w:rsid w:val="00732A96"/>
    <w:rsid w:val="00732C4A"/>
    <w:rsid w:val="00732DDB"/>
    <w:rsid w:val="00732E5F"/>
    <w:rsid w:val="0073327A"/>
    <w:rsid w:val="00733519"/>
    <w:rsid w:val="00733A34"/>
    <w:rsid w:val="00733EBF"/>
    <w:rsid w:val="00734339"/>
    <w:rsid w:val="00734761"/>
    <w:rsid w:val="00734EBE"/>
    <w:rsid w:val="00735522"/>
    <w:rsid w:val="00735A0F"/>
    <w:rsid w:val="00736247"/>
    <w:rsid w:val="007367F2"/>
    <w:rsid w:val="00736DD8"/>
    <w:rsid w:val="00737F9B"/>
    <w:rsid w:val="0074076A"/>
    <w:rsid w:val="00741658"/>
    <w:rsid w:val="00741AF4"/>
    <w:rsid w:val="00741D75"/>
    <w:rsid w:val="00741DCC"/>
    <w:rsid w:val="0074203A"/>
    <w:rsid w:val="007427B5"/>
    <w:rsid w:val="00742865"/>
    <w:rsid w:val="0074296C"/>
    <w:rsid w:val="00742C83"/>
    <w:rsid w:val="0074360F"/>
    <w:rsid w:val="00743B9F"/>
    <w:rsid w:val="00744276"/>
    <w:rsid w:val="00744A64"/>
    <w:rsid w:val="00744D47"/>
    <w:rsid w:val="00744EA0"/>
    <w:rsid w:val="00745D2E"/>
    <w:rsid w:val="0074638D"/>
    <w:rsid w:val="00746484"/>
    <w:rsid w:val="0074704F"/>
    <w:rsid w:val="00747F48"/>
    <w:rsid w:val="00747F4C"/>
    <w:rsid w:val="00750BDA"/>
    <w:rsid w:val="00751091"/>
    <w:rsid w:val="00751B83"/>
    <w:rsid w:val="00751FBD"/>
    <w:rsid w:val="007520C2"/>
    <w:rsid w:val="007522BB"/>
    <w:rsid w:val="00752A63"/>
    <w:rsid w:val="00753871"/>
    <w:rsid w:val="007538DD"/>
    <w:rsid w:val="00754359"/>
    <w:rsid w:val="00754411"/>
    <w:rsid w:val="00754BD9"/>
    <w:rsid w:val="00754E7A"/>
    <w:rsid w:val="0075540C"/>
    <w:rsid w:val="00755944"/>
    <w:rsid w:val="00755DB1"/>
    <w:rsid w:val="00756A63"/>
    <w:rsid w:val="007574FC"/>
    <w:rsid w:val="0075775D"/>
    <w:rsid w:val="00760975"/>
    <w:rsid w:val="00761254"/>
    <w:rsid w:val="007613B0"/>
    <w:rsid w:val="00761653"/>
    <w:rsid w:val="00761747"/>
    <w:rsid w:val="00761CAA"/>
    <w:rsid w:val="00761FDA"/>
    <w:rsid w:val="007621FF"/>
    <w:rsid w:val="007622CD"/>
    <w:rsid w:val="007629D4"/>
    <w:rsid w:val="00762EFC"/>
    <w:rsid w:val="0076339F"/>
    <w:rsid w:val="007634E3"/>
    <w:rsid w:val="0076357A"/>
    <w:rsid w:val="007639D2"/>
    <w:rsid w:val="00764194"/>
    <w:rsid w:val="00764B56"/>
    <w:rsid w:val="00765291"/>
    <w:rsid w:val="00765B80"/>
    <w:rsid w:val="00765ED3"/>
    <w:rsid w:val="00766055"/>
    <w:rsid w:val="0076681D"/>
    <w:rsid w:val="0076695F"/>
    <w:rsid w:val="00766A65"/>
    <w:rsid w:val="007671F5"/>
    <w:rsid w:val="00767349"/>
    <w:rsid w:val="007676B8"/>
    <w:rsid w:val="0077175C"/>
    <w:rsid w:val="00771870"/>
    <w:rsid w:val="00771BF9"/>
    <w:rsid w:val="007725C4"/>
    <w:rsid w:val="00772F8A"/>
    <w:rsid w:val="007739C6"/>
    <w:rsid w:val="00774889"/>
    <w:rsid w:val="00774CF5"/>
    <w:rsid w:val="00774FF5"/>
    <w:rsid w:val="007750B3"/>
    <w:rsid w:val="007752A8"/>
    <w:rsid w:val="00775B46"/>
    <w:rsid w:val="00775BE3"/>
    <w:rsid w:val="00775C46"/>
    <w:rsid w:val="00775F76"/>
    <w:rsid w:val="00776418"/>
    <w:rsid w:val="0077660D"/>
    <w:rsid w:val="0077696A"/>
    <w:rsid w:val="00776AEA"/>
    <w:rsid w:val="00777370"/>
    <w:rsid w:val="00777BA0"/>
    <w:rsid w:val="00777F2D"/>
    <w:rsid w:val="007803BD"/>
    <w:rsid w:val="007811DC"/>
    <w:rsid w:val="007812EF"/>
    <w:rsid w:val="007817F7"/>
    <w:rsid w:val="00781B55"/>
    <w:rsid w:val="00781D90"/>
    <w:rsid w:val="00781FD3"/>
    <w:rsid w:val="007820FA"/>
    <w:rsid w:val="00782133"/>
    <w:rsid w:val="0078285F"/>
    <w:rsid w:val="00783207"/>
    <w:rsid w:val="00783E1D"/>
    <w:rsid w:val="007843CE"/>
    <w:rsid w:val="0078483B"/>
    <w:rsid w:val="00784EED"/>
    <w:rsid w:val="00785900"/>
    <w:rsid w:val="007861DF"/>
    <w:rsid w:val="00786958"/>
    <w:rsid w:val="00786C49"/>
    <w:rsid w:val="00786E71"/>
    <w:rsid w:val="007909F4"/>
    <w:rsid w:val="0079162F"/>
    <w:rsid w:val="00791C4C"/>
    <w:rsid w:val="00791F39"/>
    <w:rsid w:val="0079262F"/>
    <w:rsid w:val="00793539"/>
    <w:rsid w:val="00793985"/>
    <w:rsid w:val="00793AC7"/>
    <w:rsid w:val="007943DA"/>
    <w:rsid w:val="0079468D"/>
    <w:rsid w:val="00794924"/>
    <w:rsid w:val="00794B41"/>
    <w:rsid w:val="00794C8A"/>
    <w:rsid w:val="007972D4"/>
    <w:rsid w:val="007A0B99"/>
    <w:rsid w:val="007A0BC2"/>
    <w:rsid w:val="007A1770"/>
    <w:rsid w:val="007A1822"/>
    <w:rsid w:val="007A1F44"/>
    <w:rsid w:val="007A23FF"/>
    <w:rsid w:val="007A295B"/>
    <w:rsid w:val="007A3424"/>
    <w:rsid w:val="007A35EF"/>
    <w:rsid w:val="007A3BF1"/>
    <w:rsid w:val="007A41EE"/>
    <w:rsid w:val="007A43A2"/>
    <w:rsid w:val="007A4C27"/>
    <w:rsid w:val="007A4D04"/>
    <w:rsid w:val="007A4DD5"/>
    <w:rsid w:val="007A580B"/>
    <w:rsid w:val="007A639A"/>
    <w:rsid w:val="007A6541"/>
    <w:rsid w:val="007A665C"/>
    <w:rsid w:val="007A67A4"/>
    <w:rsid w:val="007A6B42"/>
    <w:rsid w:val="007A77E7"/>
    <w:rsid w:val="007A77F6"/>
    <w:rsid w:val="007A7A96"/>
    <w:rsid w:val="007A7B24"/>
    <w:rsid w:val="007A7E62"/>
    <w:rsid w:val="007B03AF"/>
    <w:rsid w:val="007B1187"/>
    <w:rsid w:val="007B142F"/>
    <w:rsid w:val="007B1543"/>
    <w:rsid w:val="007B1AC0"/>
    <w:rsid w:val="007B1D85"/>
    <w:rsid w:val="007B245D"/>
    <w:rsid w:val="007B24C8"/>
    <w:rsid w:val="007B270A"/>
    <w:rsid w:val="007B2D3B"/>
    <w:rsid w:val="007B355B"/>
    <w:rsid w:val="007B3C31"/>
    <w:rsid w:val="007B48EA"/>
    <w:rsid w:val="007B52CD"/>
    <w:rsid w:val="007B58EB"/>
    <w:rsid w:val="007B6892"/>
    <w:rsid w:val="007B7DC1"/>
    <w:rsid w:val="007B7EDB"/>
    <w:rsid w:val="007C0284"/>
    <w:rsid w:val="007C02EB"/>
    <w:rsid w:val="007C06E6"/>
    <w:rsid w:val="007C19AD"/>
    <w:rsid w:val="007C3497"/>
    <w:rsid w:val="007C34CF"/>
    <w:rsid w:val="007C3598"/>
    <w:rsid w:val="007C3B4C"/>
    <w:rsid w:val="007C3FA8"/>
    <w:rsid w:val="007C4C66"/>
    <w:rsid w:val="007C5CED"/>
    <w:rsid w:val="007C5F62"/>
    <w:rsid w:val="007C68DA"/>
    <w:rsid w:val="007C6928"/>
    <w:rsid w:val="007C7893"/>
    <w:rsid w:val="007C7C22"/>
    <w:rsid w:val="007D0D30"/>
    <w:rsid w:val="007D131B"/>
    <w:rsid w:val="007D1BE2"/>
    <w:rsid w:val="007D229A"/>
    <w:rsid w:val="007D2302"/>
    <w:rsid w:val="007D2355"/>
    <w:rsid w:val="007D29AA"/>
    <w:rsid w:val="007D2F09"/>
    <w:rsid w:val="007D2F1C"/>
    <w:rsid w:val="007D2F44"/>
    <w:rsid w:val="007D2F4D"/>
    <w:rsid w:val="007D3544"/>
    <w:rsid w:val="007D40DA"/>
    <w:rsid w:val="007D4178"/>
    <w:rsid w:val="007D46BA"/>
    <w:rsid w:val="007D4D33"/>
    <w:rsid w:val="007D5FC3"/>
    <w:rsid w:val="007D670C"/>
    <w:rsid w:val="007D67F3"/>
    <w:rsid w:val="007D7175"/>
    <w:rsid w:val="007E1369"/>
    <w:rsid w:val="007E1A1B"/>
    <w:rsid w:val="007E1A88"/>
    <w:rsid w:val="007E1ACC"/>
    <w:rsid w:val="007E2935"/>
    <w:rsid w:val="007E2B3C"/>
    <w:rsid w:val="007E3322"/>
    <w:rsid w:val="007E42A2"/>
    <w:rsid w:val="007E44DF"/>
    <w:rsid w:val="007E469A"/>
    <w:rsid w:val="007E4C88"/>
    <w:rsid w:val="007E5510"/>
    <w:rsid w:val="007E585E"/>
    <w:rsid w:val="007E66BB"/>
    <w:rsid w:val="007E67C2"/>
    <w:rsid w:val="007E6A6F"/>
    <w:rsid w:val="007E6EDE"/>
    <w:rsid w:val="007E6EEA"/>
    <w:rsid w:val="007E714C"/>
    <w:rsid w:val="007E74EB"/>
    <w:rsid w:val="007E7DDF"/>
    <w:rsid w:val="007F06E1"/>
    <w:rsid w:val="007F11C8"/>
    <w:rsid w:val="007F120A"/>
    <w:rsid w:val="007F1CFB"/>
    <w:rsid w:val="007F220B"/>
    <w:rsid w:val="007F27DD"/>
    <w:rsid w:val="007F2AE3"/>
    <w:rsid w:val="007F3522"/>
    <w:rsid w:val="007F35ED"/>
    <w:rsid w:val="007F36FD"/>
    <w:rsid w:val="007F3ECA"/>
    <w:rsid w:val="007F3EDD"/>
    <w:rsid w:val="007F443C"/>
    <w:rsid w:val="007F5DA2"/>
    <w:rsid w:val="007F5FA5"/>
    <w:rsid w:val="007F6880"/>
    <w:rsid w:val="007F69F1"/>
    <w:rsid w:val="007F70DF"/>
    <w:rsid w:val="007F7237"/>
    <w:rsid w:val="007F76B4"/>
    <w:rsid w:val="007F76E4"/>
    <w:rsid w:val="007F77D0"/>
    <w:rsid w:val="008001B4"/>
    <w:rsid w:val="00800769"/>
    <w:rsid w:val="00800D7A"/>
    <w:rsid w:val="00800ED2"/>
    <w:rsid w:val="00801CAD"/>
    <w:rsid w:val="0080237E"/>
    <w:rsid w:val="00802E74"/>
    <w:rsid w:val="0080301B"/>
    <w:rsid w:val="008031C2"/>
    <w:rsid w:val="0080355C"/>
    <w:rsid w:val="00803B89"/>
    <w:rsid w:val="00804B92"/>
    <w:rsid w:val="00804E21"/>
    <w:rsid w:val="00805092"/>
    <w:rsid w:val="008067CC"/>
    <w:rsid w:val="00806AAF"/>
    <w:rsid w:val="008070AC"/>
    <w:rsid w:val="008101FD"/>
    <w:rsid w:val="00810AA8"/>
    <w:rsid w:val="00810D8D"/>
    <w:rsid w:val="00810E59"/>
    <w:rsid w:val="00811835"/>
    <w:rsid w:val="00811B80"/>
    <w:rsid w:val="00813226"/>
    <w:rsid w:val="00814631"/>
    <w:rsid w:val="008146BA"/>
    <w:rsid w:val="00814A89"/>
    <w:rsid w:val="00815237"/>
    <w:rsid w:val="008152C6"/>
    <w:rsid w:val="0081581D"/>
    <w:rsid w:val="00815E27"/>
    <w:rsid w:val="008172BE"/>
    <w:rsid w:val="008179DA"/>
    <w:rsid w:val="00817B71"/>
    <w:rsid w:val="00820244"/>
    <w:rsid w:val="00820440"/>
    <w:rsid w:val="0082080D"/>
    <w:rsid w:val="00820C09"/>
    <w:rsid w:val="00820FF3"/>
    <w:rsid w:val="008221B3"/>
    <w:rsid w:val="0082248E"/>
    <w:rsid w:val="008228FD"/>
    <w:rsid w:val="00822B1A"/>
    <w:rsid w:val="00822CB2"/>
    <w:rsid w:val="00823415"/>
    <w:rsid w:val="00824725"/>
    <w:rsid w:val="00824DE7"/>
    <w:rsid w:val="00824FDF"/>
    <w:rsid w:val="00825125"/>
    <w:rsid w:val="00825193"/>
    <w:rsid w:val="008257CC"/>
    <w:rsid w:val="00825D0C"/>
    <w:rsid w:val="008260CA"/>
    <w:rsid w:val="0082632F"/>
    <w:rsid w:val="00826EC5"/>
    <w:rsid w:val="008274BF"/>
    <w:rsid w:val="00830991"/>
    <w:rsid w:val="00830B75"/>
    <w:rsid w:val="00830D1A"/>
    <w:rsid w:val="00830DC3"/>
    <w:rsid w:val="00831555"/>
    <w:rsid w:val="00831A8A"/>
    <w:rsid w:val="00831CE2"/>
    <w:rsid w:val="00831F52"/>
    <w:rsid w:val="00831FE7"/>
    <w:rsid w:val="00832154"/>
    <w:rsid w:val="00832F5C"/>
    <w:rsid w:val="00833052"/>
    <w:rsid w:val="00833107"/>
    <w:rsid w:val="00834E0F"/>
    <w:rsid w:val="00834FEA"/>
    <w:rsid w:val="008359E0"/>
    <w:rsid w:val="00835D4F"/>
    <w:rsid w:val="008376F6"/>
    <w:rsid w:val="00837D5B"/>
    <w:rsid w:val="00840607"/>
    <w:rsid w:val="00840817"/>
    <w:rsid w:val="00840970"/>
    <w:rsid w:val="00841CD2"/>
    <w:rsid w:val="00842220"/>
    <w:rsid w:val="00842910"/>
    <w:rsid w:val="00842B77"/>
    <w:rsid w:val="00842EEA"/>
    <w:rsid w:val="0084309F"/>
    <w:rsid w:val="00844613"/>
    <w:rsid w:val="00844659"/>
    <w:rsid w:val="008459A2"/>
    <w:rsid w:val="00845C12"/>
    <w:rsid w:val="0084612B"/>
    <w:rsid w:val="0084658B"/>
    <w:rsid w:val="008469D9"/>
    <w:rsid w:val="00846D0A"/>
    <w:rsid w:val="00846D4A"/>
    <w:rsid w:val="00846DC0"/>
    <w:rsid w:val="008474A7"/>
    <w:rsid w:val="00847D0B"/>
    <w:rsid w:val="00850688"/>
    <w:rsid w:val="008506B6"/>
    <w:rsid w:val="0085085A"/>
    <w:rsid w:val="00850AE0"/>
    <w:rsid w:val="00850B8B"/>
    <w:rsid w:val="008514BE"/>
    <w:rsid w:val="00851B0C"/>
    <w:rsid w:val="00851C17"/>
    <w:rsid w:val="00851FE4"/>
    <w:rsid w:val="008524D2"/>
    <w:rsid w:val="0085264A"/>
    <w:rsid w:val="00852E19"/>
    <w:rsid w:val="008544D7"/>
    <w:rsid w:val="00854572"/>
    <w:rsid w:val="00854BD5"/>
    <w:rsid w:val="00855D6D"/>
    <w:rsid w:val="00856833"/>
    <w:rsid w:val="00856840"/>
    <w:rsid w:val="00857CFC"/>
    <w:rsid w:val="0086087C"/>
    <w:rsid w:val="00860B84"/>
    <w:rsid w:val="00860D8E"/>
    <w:rsid w:val="008616F5"/>
    <w:rsid w:val="00861F73"/>
    <w:rsid w:val="0086275E"/>
    <w:rsid w:val="008629CB"/>
    <w:rsid w:val="0086302E"/>
    <w:rsid w:val="008632FF"/>
    <w:rsid w:val="00863304"/>
    <w:rsid w:val="00864440"/>
    <w:rsid w:val="00864D76"/>
    <w:rsid w:val="008650FC"/>
    <w:rsid w:val="0086607B"/>
    <w:rsid w:val="0086626A"/>
    <w:rsid w:val="008669E2"/>
    <w:rsid w:val="00866EB3"/>
    <w:rsid w:val="0086701A"/>
    <w:rsid w:val="008675E9"/>
    <w:rsid w:val="008677B8"/>
    <w:rsid w:val="00867AC4"/>
    <w:rsid w:val="00867BD2"/>
    <w:rsid w:val="00867C54"/>
    <w:rsid w:val="0087120C"/>
    <w:rsid w:val="0087126C"/>
    <w:rsid w:val="008712FD"/>
    <w:rsid w:val="008713EB"/>
    <w:rsid w:val="008716A1"/>
    <w:rsid w:val="00871966"/>
    <w:rsid w:val="0087267D"/>
    <w:rsid w:val="008728A2"/>
    <w:rsid w:val="00872D3F"/>
    <w:rsid w:val="008733A4"/>
    <w:rsid w:val="008733E4"/>
    <w:rsid w:val="00873F15"/>
    <w:rsid w:val="00874096"/>
    <w:rsid w:val="0087415C"/>
    <w:rsid w:val="0087421F"/>
    <w:rsid w:val="00874A93"/>
    <w:rsid w:val="00875161"/>
    <w:rsid w:val="008756A4"/>
    <w:rsid w:val="00875EBE"/>
    <w:rsid w:val="00875F73"/>
    <w:rsid w:val="0087652F"/>
    <w:rsid w:val="00876584"/>
    <w:rsid w:val="00877AA2"/>
    <w:rsid w:val="00877EE6"/>
    <w:rsid w:val="00880133"/>
    <w:rsid w:val="00880BCB"/>
    <w:rsid w:val="00880F30"/>
    <w:rsid w:val="00882788"/>
    <w:rsid w:val="008833E8"/>
    <w:rsid w:val="00884583"/>
    <w:rsid w:val="008846C5"/>
    <w:rsid w:val="008846F1"/>
    <w:rsid w:val="00884B65"/>
    <w:rsid w:val="00884F37"/>
    <w:rsid w:val="00885CA4"/>
    <w:rsid w:val="0088718A"/>
    <w:rsid w:val="00887B48"/>
    <w:rsid w:val="0089033E"/>
    <w:rsid w:val="00890451"/>
    <w:rsid w:val="00890680"/>
    <w:rsid w:val="0089176E"/>
    <w:rsid w:val="008917E0"/>
    <w:rsid w:val="00891C90"/>
    <w:rsid w:val="00892365"/>
    <w:rsid w:val="00892BE5"/>
    <w:rsid w:val="0089387C"/>
    <w:rsid w:val="00893FD6"/>
    <w:rsid w:val="0089444E"/>
    <w:rsid w:val="008949DF"/>
    <w:rsid w:val="00894F04"/>
    <w:rsid w:val="008951DB"/>
    <w:rsid w:val="008958BE"/>
    <w:rsid w:val="00895D81"/>
    <w:rsid w:val="00896C81"/>
    <w:rsid w:val="00896D83"/>
    <w:rsid w:val="008972D6"/>
    <w:rsid w:val="008977B9"/>
    <w:rsid w:val="008977FF"/>
    <w:rsid w:val="00897821"/>
    <w:rsid w:val="008A09C7"/>
    <w:rsid w:val="008A0AB2"/>
    <w:rsid w:val="008A0B7A"/>
    <w:rsid w:val="008A0BA3"/>
    <w:rsid w:val="008A0CFC"/>
    <w:rsid w:val="008A12FE"/>
    <w:rsid w:val="008A14B8"/>
    <w:rsid w:val="008A2312"/>
    <w:rsid w:val="008A27A9"/>
    <w:rsid w:val="008A28B6"/>
    <w:rsid w:val="008A29A1"/>
    <w:rsid w:val="008A2BB1"/>
    <w:rsid w:val="008A3466"/>
    <w:rsid w:val="008A389F"/>
    <w:rsid w:val="008A3D02"/>
    <w:rsid w:val="008A44CE"/>
    <w:rsid w:val="008A5940"/>
    <w:rsid w:val="008A6AC3"/>
    <w:rsid w:val="008A73B2"/>
    <w:rsid w:val="008B043F"/>
    <w:rsid w:val="008B07AA"/>
    <w:rsid w:val="008B0808"/>
    <w:rsid w:val="008B0AEC"/>
    <w:rsid w:val="008B1E53"/>
    <w:rsid w:val="008B1E5B"/>
    <w:rsid w:val="008B389D"/>
    <w:rsid w:val="008B3C5C"/>
    <w:rsid w:val="008B5299"/>
    <w:rsid w:val="008B56CC"/>
    <w:rsid w:val="008B5A5F"/>
    <w:rsid w:val="008B5AB0"/>
    <w:rsid w:val="008B6054"/>
    <w:rsid w:val="008B694E"/>
    <w:rsid w:val="008B6CF3"/>
    <w:rsid w:val="008B7B08"/>
    <w:rsid w:val="008C00B5"/>
    <w:rsid w:val="008C0D2B"/>
    <w:rsid w:val="008C13F0"/>
    <w:rsid w:val="008C14DD"/>
    <w:rsid w:val="008C1A09"/>
    <w:rsid w:val="008C1E66"/>
    <w:rsid w:val="008C1F26"/>
    <w:rsid w:val="008C243C"/>
    <w:rsid w:val="008C2452"/>
    <w:rsid w:val="008C24CA"/>
    <w:rsid w:val="008C2A3A"/>
    <w:rsid w:val="008C2B7A"/>
    <w:rsid w:val="008C42F2"/>
    <w:rsid w:val="008C4A76"/>
    <w:rsid w:val="008C4C7E"/>
    <w:rsid w:val="008C5263"/>
    <w:rsid w:val="008C544A"/>
    <w:rsid w:val="008C5C17"/>
    <w:rsid w:val="008C5C46"/>
    <w:rsid w:val="008C6184"/>
    <w:rsid w:val="008C682D"/>
    <w:rsid w:val="008C6D43"/>
    <w:rsid w:val="008C6DEB"/>
    <w:rsid w:val="008C785E"/>
    <w:rsid w:val="008D0AFB"/>
    <w:rsid w:val="008D14EF"/>
    <w:rsid w:val="008D1511"/>
    <w:rsid w:val="008D208F"/>
    <w:rsid w:val="008D2194"/>
    <w:rsid w:val="008D2D5E"/>
    <w:rsid w:val="008D32DF"/>
    <w:rsid w:val="008D35E9"/>
    <w:rsid w:val="008D3959"/>
    <w:rsid w:val="008D3966"/>
    <w:rsid w:val="008D3A03"/>
    <w:rsid w:val="008D4352"/>
    <w:rsid w:val="008D4808"/>
    <w:rsid w:val="008D4A8B"/>
    <w:rsid w:val="008D5465"/>
    <w:rsid w:val="008D60BC"/>
    <w:rsid w:val="008D6BC3"/>
    <w:rsid w:val="008D6D7B"/>
    <w:rsid w:val="008D7EB7"/>
    <w:rsid w:val="008E0EB8"/>
    <w:rsid w:val="008E10A6"/>
    <w:rsid w:val="008E1271"/>
    <w:rsid w:val="008E16B8"/>
    <w:rsid w:val="008E1AF2"/>
    <w:rsid w:val="008E2251"/>
    <w:rsid w:val="008E24B3"/>
    <w:rsid w:val="008E24CA"/>
    <w:rsid w:val="008E24D5"/>
    <w:rsid w:val="008E2BA9"/>
    <w:rsid w:val="008E2F6E"/>
    <w:rsid w:val="008E32D6"/>
    <w:rsid w:val="008E38AD"/>
    <w:rsid w:val="008E3CCA"/>
    <w:rsid w:val="008E3E42"/>
    <w:rsid w:val="008E3EEC"/>
    <w:rsid w:val="008E400C"/>
    <w:rsid w:val="008E4646"/>
    <w:rsid w:val="008E491E"/>
    <w:rsid w:val="008E4BFD"/>
    <w:rsid w:val="008E4E77"/>
    <w:rsid w:val="008E5AB5"/>
    <w:rsid w:val="008E5ACF"/>
    <w:rsid w:val="008E5BF2"/>
    <w:rsid w:val="008E5C81"/>
    <w:rsid w:val="008E5FBB"/>
    <w:rsid w:val="008E622E"/>
    <w:rsid w:val="008E7794"/>
    <w:rsid w:val="008E78B4"/>
    <w:rsid w:val="008E794C"/>
    <w:rsid w:val="008E7B54"/>
    <w:rsid w:val="008E7CBA"/>
    <w:rsid w:val="008F0A38"/>
    <w:rsid w:val="008F0E1B"/>
    <w:rsid w:val="008F0E2F"/>
    <w:rsid w:val="008F0F84"/>
    <w:rsid w:val="008F1014"/>
    <w:rsid w:val="008F11C9"/>
    <w:rsid w:val="008F20F7"/>
    <w:rsid w:val="008F23D8"/>
    <w:rsid w:val="008F2468"/>
    <w:rsid w:val="008F2F3A"/>
    <w:rsid w:val="008F2FD5"/>
    <w:rsid w:val="008F3028"/>
    <w:rsid w:val="008F3651"/>
    <w:rsid w:val="008F37E5"/>
    <w:rsid w:val="008F3D5F"/>
    <w:rsid w:val="008F3F01"/>
    <w:rsid w:val="008F48C2"/>
    <w:rsid w:val="008F497F"/>
    <w:rsid w:val="008F4EE4"/>
    <w:rsid w:val="008F4F7F"/>
    <w:rsid w:val="008F55E8"/>
    <w:rsid w:val="008F5840"/>
    <w:rsid w:val="008F5EEF"/>
    <w:rsid w:val="008F66FE"/>
    <w:rsid w:val="008F6871"/>
    <w:rsid w:val="008F72CC"/>
    <w:rsid w:val="008F72CD"/>
    <w:rsid w:val="009005AA"/>
    <w:rsid w:val="00901AD7"/>
    <w:rsid w:val="00902132"/>
    <w:rsid w:val="00902F22"/>
    <w:rsid w:val="00903802"/>
    <w:rsid w:val="00903946"/>
    <w:rsid w:val="00903D3F"/>
    <w:rsid w:val="00904249"/>
    <w:rsid w:val="009047C2"/>
    <w:rsid w:val="00905066"/>
    <w:rsid w:val="0090515C"/>
    <w:rsid w:val="0090533F"/>
    <w:rsid w:val="009057C7"/>
    <w:rsid w:val="00906092"/>
    <w:rsid w:val="00906717"/>
    <w:rsid w:val="0090696D"/>
    <w:rsid w:val="0090699C"/>
    <w:rsid w:val="00906CD6"/>
    <w:rsid w:val="00906E4D"/>
    <w:rsid w:val="00906F31"/>
    <w:rsid w:val="009078B3"/>
    <w:rsid w:val="00907A77"/>
    <w:rsid w:val="00907E00"/>
    <w:rsid w:val="0091088D"/>
    <w:rsid w:val="00910AF1"/>
    <w:rsid w:val="00910FC9"/>
    <w:rsid w:val="009110EB"/>
    <w:rsid w:val="0091118B"/>
    <w:rsid w:val="009114B6"/>
    <w:rsid w:val="00911CA3"/>
    <w:rsid w:val="00912023"/>
    <w:rsid w:val="0091291A"/>
    <w:rsid w:val="009133E5"/>
    <w:rsid w:val="00913612"/>
    <w:rsid w:val="0091366A"/>
    <w:rsid w:val="00913824"/>
    <w:rsid w:val="00914054"/>
    <w:rsid w:val="00915757"/>
    <w:rsid w:val="009159B3"/>
    <w:rsid w:val="00916181"/>
    <w:rsid w:val="0091626E"/>
    <w:rsid w:val="00916A61"/>
    <w:rsid w:val="00916BD3"/>
    <w:rsid w:val="00917A32"/>
    <w:rsid w:val="009204C5"/>
    <w:rsid w:val="00920673"/>
    <w:rsid w:val="00920D3D"/>
    <w:rsid w:val="0092153B"/>
    <w:rsid w:val="0092180D"/>
    <w:rsid w:val="009220CA"/>
    <w:rsid w:val="00922949"/>
    <w:rsid w:val="0092306A"/>
    <w:rsid w:val="009232C9"/>
    <w:rsid w:val="00923608"/>
    <w:rsid w:val="009238E5"/>
    <w:rsid w:val="00923927"/>
    <w:rsid w:val="00923AC7"/>
    <w:rsid w:val="00923B3D"/>
    <w:rsid w:val="00923D42"/>
    <w:rsid w:val="00923F12"/>
    <w:rsid w:val="00924249"/>
    <w:rsid w:val="00924302"/>
    <w:rsid w:val="00924FF8"/>
    <w:rsid w:val="00925BA8"/>
    <w:rsid w:val="009266F4"/>
    <w:rsid w:val="00926DA7"/>
    <w:rsid w:val="00927210"/>
    <w:rsid w:val="00927F8B"/>
    <w:rsid w:val="009306ED"/>
    <w:rsid w:val="0093094D"/>
    <w:rsid w:val="00931891"/>
    <w:rsid w:val="0093220C"/>
    <w:rsid w:val="009323C5"/>
    <w:rsid w:val="00932832"/>
    <w:rsid w:val="009328C7"/>
    <w:rsid w:val="00932DCA"/>
    <w:rsid w:val="009336EC"/>
    <w:rsid w:val="00933C77"/>
    <w:rsid w:val="00933F56"/>
    <w:rsid w:val="00934C13"/>
    <w:rsid w:val="00934F66"/>
    <w:rsid w:val="00935228"/>
    <w:rsid w:val="009355A2"/>
    <w:rsid w:val="00935BE5"/>
    <w:rsid w:val="00935F4C"/>
    <w:rsid w:val="00935F9E"/>
    <w:rsid w:val="00936560"/>
    <w:rsid w:val="00936D98"/>
    <w:rsid w:val="00937763"/>
    <w:rsid w:val="00941495"/>
    <w:rsid w:val="00941617"/>
    <w:rsid w:val="00942A29"/>
    <w:rsid w:val="00942BD8"/>
    <w:rsid w:val="00942C80"/>
    <w:rsid w:val="009430A5"/>
    <w:rsid w:val="00943197"/>
    <w:rsid w:val="0094344F"/>
    <w:rsid w:val="009435F2"/>
    <w:rsid w:val="00943C70"/>
    <w:rsid w:val="00945180"/>
    <w:rsid w:val="009453CA"/>
    <w:rsid w:val="009455DD"/>
    <w:rsid w:val="0094590C"/>
    <w:rsid w:val="00946355"/>
    <w:rsid w:val="00946640"/>
    <w:rsid w:val="00946745"/>
    <w:rsid w:val="009468B7"/>
    <w:rsid w:val="0094724E"/>
    <w:rsid w:val="00947384"/>
    <w:rsid w:val="00947611"/>
    <w:rsid w:val="00947BE6"/>
    <w:rsid w:val="0095017E"/>
    <w:rsid w:val="0095048D"/>
    <w:rsid w:val="009518AE"/>
    <w:rsid w:val="009518C1"/>
    <w:rsid w:val="00951A39"/>
    <w:rsid w:val="00951AAB"/>
    <w:rsid w:val="00951ADB"/>
    <w:rsid w:val="0095364F"/>
    <w:rsid w:val="0095380C"/>
    <w:rsid w:val="00953CB2"/>
    <w:rsid w:val="00953D92"/>
    <w:rsid w:val="009540FE"/>
    <w:rsid w:val="00954293"/>
    <w:rsid w:val="00954353"/>
    <w:rsid w:val="009557EC"/>
    <w:rsid w:val="00955C0A"/>
    <w:rsid w:val="00955C4F"/>
    <w:rsid w:val="0096046E"/>
    <w:rsid w:val="00961160"/>
    <w:rsid w:val="009611D2"/>
    <w:rsid w:val="00961D3E"/>
    <w:rsid w:val="009630BB"/>
    <w:rsid w:val="009637EE"/>
    <w:rsid w:val="00963E2B"/>
    <w:rsid w:val="00964C06"/>
    <w:rsid w:val="00964D65"/>
    <w:rsid w:val="009657F1"/>
    <w:rsid w:val="00965A0C"/>
    <w:rsid w:val="00965B14"/>
    <w:rsid w:val="0096625D"/>
    <w:rsid w:val="009669FE"/>
    <w:rsid w:val="00966CE3"/>
    <w:rsid w:val="00966FA6"/>
    <w:rsid w:val="0096787C"/>
    <w:rsid w:val="00967E1F"/>
    <w:rsid w:val="009705FB"/>
    <w:rsid w:val="009709F8"/>
    <w:rsid w:val="00972368"/>
    <w:rsid w:val="0097251A"/>
    <w:rsid w:val="00972929"/>
    <w:rsid w:val="00972BD7"/>
    <w:rsid w:val="00972BFA"/>
    <w:rsid w:val="00972E59"/>
    <w:rsid w:val="00972F91"/>
    <w:rsid w:val="00973827"/>
    <w:rsid w:val="00973E1D"/>
    <w:rsid w:val="00973F06"/>
    <w:rsid w:val="009742D3"/>
    <w:rsid w:val="0097461B"/>
    <w:rsid w:val="00974A1F"/>
    <w:rsid w:val="00975EB1"/>
    <w:rsid w:val="009762E7"/>
    <w:rsid w:val="00977BA7"/>
    <w:rsid w:val="009813ED"/>
    <w:rsid w:val="0098194F"/>
    <w:rsid w:val="009826C8"/>
    <w:rsid w:val="009836E4"/>
    <w:rsid w:val="0098412F"/>
    <w:rsid w:val="009843D2"/>
    <w:rsid w:val="00984549"/>
    <w:rsid w:val="009848AB"/>
    <w:rsid w:val="00984A73"/>
    <w:rsid w:val="00984F28"/>
    <w:rsid w:val="00984F9E"/>
    <w:rsid w:val="00985F28"/>
    <w:rsid w:val="00986149"/>
    <w:rsid w:val="00986176"/>
    <w:rsid w:val="00986E7F"/>
    <w:rsid w:val="00987141"/>
    <w:rsid w:val="00987199"/>
    <w:rsid w:val="00987536"/>
    <w:rsid w:val="00987776"/>
    <w:rsid w:val="009901A5"/>
    <w:rsid w:val="00990BD5"/>
    <w:rsid w:val="00991091"/>
    <w:rsid w:val="009911B8"/>
    <w:rsid w:val="0099196F"/>
    <w:rsid w:val="00991F2C"/>
    <w:rsid w:val="00991FF6"/>
    <w:rsid w:val="00992B98"/>
    <w:rsid w:val="0099307F"/>
    <w:rsid w:val="0099353A"/>
    <w:rsid w:val="0099359F"/>
    <w:rsid w:val="009944FD"/>
    <w:rsid w:val="00994871"/>
    <w:rsid w:val="00994E08"/>
    <w:rsid w:val="009951F9"/>
    <w:rsid w:val="0099566A"/>
    <w:rsid w:val="00995783"/>
    <w:rsid w:val="00995933"/>
    <w:rsid w:val="00995B9C"/>
    <w:rsid w:val="00995C95"/>
    <w:rsid w:val="00995E30"/>
    <w:rsid w:val="00995E85"/>
    <w:rsid w:val="0099635F"/>
    <w:rsid w:val="00996468"/>
    <w:rsid w:val="00996797"/>
    <w:rsid w:val="00996876"/>
    <w:rsid w:val="009968C3"/>
    <w:rsid w:val="00996FFA"/>
    <w:rsid w:val="009973F1"/>
    <w:rsid w:val="009973F3"/>
    <w:rsid w:val="00997916"/>
    <w:rsid w:val="009A0033"/>
    <w:rsid w:val="009A010D"/>
    <w:rsid w:val="009A0C6F"/>
    <w:rsid w:val="009A0EF7"/>
    <w:rsid w:val="009A1475"/>
    <w:rsid w:val="009A14EF"/>
    <w:rsid w:val="009A2510"/>
    <w:rsid w:val="009A286E"/>
    <w:rsid w:val="009A2A28"/>
    <w:rsid w:val="009A2DF9"/>
    <w:rsid w:val="009A2F7D"/>
    <w:rsid w:val="009A3201"/>
    <w:rsid w:val="009A3572"/>
    <w:rsid w:val="009A3A86"/>
    <w:rsid w:val="009A483C"/>
    <w:rsid w:val="009A4869"/>
    <w:rsid w:val="009A505F"/>
    <w:rsid w:val="009A532E"/>
    <w:rsid w:val="009A6A6B"/>
    <w:rsid w:val="009A791C"/>
    <w:rsid w:val="009B1E81"/>
    <w:rsid w:val="009B1EF9"/>
    <w:rsid w:val="009B1F0A"/>
    <w:rsid w:val="009B2090"/>
    <w:rsid w:val="009B26AC"/>
    <w:rsid w:val="009B29F4"/>
    <w:rsid w:val="009B2A77"/>
    <w:rsid w:val="009B37E2"/>
    <w:rsid w:val="009B4519"/>
    <w:rsid w:val="009B461E"/>
    <w:rsid w:val="009B506B"/>
    <w:rsid w:val="009B5111"/>
    <w:rsid w:val="009B54C2"/>
    <w:rsid w:val="009B57EF"/>
    <w:rsid w:val="009B5B85"/>
    <w:rsid w:val="009B5DCA"/>
    <w:rsid w:val="009B6230"/>
    <w:rsid w:val="009B6298"/>
    <w:rsid w:val="009B704F"/>
    <w:rsid w:val="009B7204"/>
    <w:rsid w:val="009B746C"/>
    <w:rsid w:val="009B7820"/>
    <w:rsid w:val="009B7FCB"/>
    <w:rsid w:val="009C0074"/>
    <w:rsid w:val="009C02A5"/>
    <w:rsid w:val="009C0564"/>
    <w:rsid w:val="009C0716"/>
    <w:rsid w:val="009C2685"/>
    <w:rsid w:val="009C2967"/>
    <w:rsid w:val="009C2DC6"/>
    <w:rsid w:val="009C2E63"/>
    <w:rsid w:val="009C3899"/>
    <w:rsid w:val="009C39BC"/>
    <w:rsid w:val="009C4152"/>
    <w:rsid w:val="009C4B5D"/>
    <w:rsid w:val="009C4BC2"/>
    <w:rsid w:val="009C4D22"/>
    <w:rsid w:val="009C5976"/>
    <w:rsid w:val="009C59E1"/>
    <w:rsid w:val="009C6A6B"/>
    <w:rsid w:val="009C7320"/>
    <w:rsid w:val="009D03C2"/>
    <w:rsid w:val="009D0729"/>
    <w:rsid w:val="009D0DC6"/>
    <w:rsid w:val="009D0F66"/>
    <w:rsid w:val="009D1815"/>
    <w:rsid w:val="009D199B"/>
    <w:rsid w:val="009D1A06"/>
    <w:rsid w:val="009D1B87"/>
    <w:rsid w:val="009D1BA4"/>
    <w:rsid w:val="009D1D5A"/>
    <w:rsid w:val="009D1F9A"/>
    <w:rsid w:val="009D22E4"/>
    <w:rsid w:val="009D22F7"/>
    <w:rsid w:val="009D319C"/>
    <w:rsid w:val="009D4A3D"/>
    <w:rsid w:val="009D4C02"/>
    <w:rsid w:val="009D4EA2"/>
    <w:rsid w:val="009D55B6"/>
    <w:rsid w:val="009D5BAB"/>
    <w:rsid w:val="009D6A0A"/>
    <w:rsid w:val="009D7432"/>
    <w:rsid w:val="009E058F"/>
    <w:rsid w:val="009E0A9E"/>
    <w:rsid w:val="009E0E1F"/>
    <w:rsid w:val="009E1920"/>
    <w:rsid w:val="009E19A2"/>
    <w:rsid w:val="009E1B47"/>
    <w:rsid w:val="009E1D40"/>
    <w:rsid w:val="009E1DCD"/>
    <w:rsid w:val="009E3AFD"/>
    <w:rsid w:val="009E3CDD"/>
    <w:rsid w:val="009E4B16"/>
    <w:rsid w:val="009E5C60"/>
    <w:rsid w:val="009E5C9E"/>
    <w:rsid w:val="009E64DB"/>
    <w:rsid w:val="009E6794"/>
    <w:rsid w:val="009E7189"/>
    <w:rsid w:val="009E7E46"/>
    <w:rsid w:val="009E7FC1"/>
    <w:rsid w:val="009F01E1"/>
    <w:rsid w:val="009F0B4D"/>
    <w:rsid w:val="009F1096"/>
    <w:rsid w:val="009F150E"/>
    <w:rsid w:val="009F195D"/>
    <w:rsid w:val="009F19D8"/>
    <w:rsid w:val="009F2520"/>
    <w:rsid w:val="009F27AD"/>
    <w:rsid w:val="009F399E"/>
    <w:rsid w:val="009F3FB5"/>
    <w:rsid w:val="009F4F66"/>
    <w:rsid w:val="009F510E"/>
    <w:rsid w:val="009F520B"/>
    <w:rsid w:val="009F521F"/>
    <w:rsid w:val="009F553C"/>
    <w:rsid w:val="009F59F8"/>
    <w:rsid w:val="009F6878"/>
    <w:rsid w:val="009F6A6A"/>
    <w:rsid w:val="009F6B33"/>
    <w:rsid w:val="009F74D0"/>
    <w:rsid w:val="009F7A21"/>
    <w:rsid w:val="009F7AE6"/>
    <w:rsid w:val="009F7E10"/>
    <w:rsid w:val="00A005B0"/>
    <w:rsid w:val="00A00851"/>
    <w:rsid w:val="00A00B9B"/>
    <w:rsid w:val="00A015B3"/>
    <w:rsid w:val="00A018DE"/>
    <w:rsid w:val="00A01F17"/>
    <w:rsid w:val="00A022A5"/>
    <w:rsid w:val="00A0247C"/>
    <w:rsid w:val="00A02679"/>
    <w:rsid w:val="00A029D8"/>
    <w:rsid w:val="00A02A6F"/>
    <w:rsid w:val="00A03871"/>
    <w:rsid w:val="00A03A22"/>
    <w:rsid w:val="00A0430A"/>
    <w:rsid w:val="00A04634"/>
    <w:rsid w:val="00A05798"/>
    <w:rsid w:val="00A06119"/>
    <w:rsid w:val="00A06560"/>
    <w:rsid w:val="00A06659"/>
    <w:rsid w:val="00A06B36"/>
    <w:rsid w:val="00A07392"/>
    <w:rsid w:val="00A07A48"/>
    <w:rsid w:val="00A108EE"/>
    <w:rsid w:val="00A10BB8"/>
    <w:rsid w:val="00A11301"/>
    <w:rsid w:val="00A119AA"/>
    <w:rsid w:val="00A121C4"/>
    <w:rsid w:val="00A13174"/>
    <w:rsid w:val="00A13762"/>
    <w:rsid w:val="00A137E4"/>
    <w:rsid w:val="00A13D07"/>
    <w:rsid w:val="00A13F78"/>
    <w:rsid w:val="00A1434F"/>
    <w:rsid w:val="00A14406"/>
    <w:rsid w:val="00A14422"/>
    <w:rsid w:val="00A14813"/>
    <w:rsid w:val="00A15591"/>
    <w:rsid w:val="00A1566A"/>
    <w:rsid w:val="00A165BF"/>
    <w:rsid w:val="00A16B59"/>
    <w:rsid w:val="00A172E8"/>
    <w:rsid w:val="00A179FF"/>
    <w:rsid w:val="00A20ED3"/>
    <w:rsid w:val="00A2133C"/>
    <w:rsid w:val="00A21A36"/>
    <w:rsid w:val="00A21ECE"/>
    <w:rsid w:val="00A21F65"/>
    <w:rsid w:val="00A233EF"/>
    <w:rsid w:val="00A245B9"/>
    <w:rsid w:val="00A25007"/>
    <w:rsid w:val="00A25294"/>
    <w:rsid w:val="00A254EE"/>
    <w:rsid w:val="00A25BE7"/>
    <w:rsid w:val="00A25DB0"/>
    <w:rsid w:val="00A27008"/>
    <w:rsid w:val="00A27029"/>
    <w:rsid w:val="00A27CDF"/>
    <w:rsid w:val="00A27D90"/>
    <w:rsid w:val="00A309C6"/>
    <w:rsid w:val="00A30D13"/>
    <w:rsid w:val="00A30F06"/>
    <w:rsid w:val="00A312A7"/>
    <w:rsid w:val="00A319D0"/>
    <w:rsid w:val="00A32316"/>
    <w:rsid w:val="00A33172"/>
    <w:rsid w:val="00A3353A"/>
    <w:rsid w:val="00A3432B"/>
    <w:rsid w:val="00A346BA"/>
    <w:rsid w:val="00A34932"/>
    <w:rsid w:val="00A34C67"/>
    <w:rsid w:val="00A34D62"/>
    <w:rsid w:val="00A34DC8"/>
    <w:rsid w:val="00A3611D"/>
    <w:rsid w:val="00A3620E"/>
    <w:rsid w:val="00A362C5"/>
    <w:rsid w:val="00A36339"/>
    <w:rsid w:val="00A366E4"/>
    <w:rsid w:val="00A4078D"/>
    <w:rsid w:val="00A40F05"/>
    <w:rsid w:val="00A41B37"/>
    <w:rsid w:val="00A42458"/>
    <w:rsid w:val="00A42912"/>
    <w:rsid w:val="00A42991"/>
    <w:rsid w:val="00A43221"/>
    <w:rsid w:val="00A4376F"/>
    <w:rsid w:val="00A43D5B"/>
    <w:rsid w:val="00A4444D"/>
    <w:rsid w:val="00A44689"/>
    <w:rsid w:val="00A45066"/>
    <w:rsid w:val="00A4549F"/>
    <w:rsid w:val="00A457AD"/>
    <w:rsid w:val="00A45B9B"/>
    <w:rsid w:val="00A45F6B"/>
    <w:rsid w:val="00A46116"/>
    <w:rsid w:val="00A462FE"/>
    <w:rsid w:val="00A466E3"/>
    <w:rsid w:val="00A469BD"/>
    <w:rsid w:val="00A469FB"/>
    <w:rsid w:val="00A46ADE"/>
    <w:rsid w:val="00A501C9"/>
    <w:rsid w:val="00A50506"/>
    <w:rsid w:val="00A50943"/>
    <w:rsid w:val="00A50CE0"/>
    <w:rsid w:val="00A50F11"/>
    <w:rsid w:val="00A52200"/>
    <w:rsid w:val="00A524D3"/>
    <w:rsid w:val="00A52E4E"/>
    <w:rsid w:val="00A53CEF"/>
    <w:rsid w:val="00A53F55"/>
    <w:rsid w:val="00A54114"/>
    <w:rsid w:val="00A5417B"/>
    <w:rsid w:val="00A54599"/>
    <w:rsid w:val="00A54B82"/>
    <w:rsid w:val="00A556F9"/>
    <w:rsid w:val="00A55CD4"/>
    <w:rsid w:val="00A55F79"/>
    <w:rsid w:val="00A569D4"/>
    <w:rsid w:val="00A56A8E"/>
    <w:rsid w:val="00A5753C"/>
    <w:rsid w:val="00A57806"/>
    <w:rsid w:val="00A57967"/>
    <w:rsid w:val="00A57F1A"/>
    <w:rsid w:val="00A60163"/>
    <w:rsid w:val="00A6038D"/>
    <w:rsid w:val="00A60C3B"/>
    <w:rsid w:val="00A60CF0"/>
    <w:rsid w:val="00A61429"/>
    <w:rsid w:val="00A61514"/>
    <w:rsid w:val="00A61645"/>
    <w:rsid w:val="00A62080"/>
    <w:rsid w:val="00A62F4E"/>
    <w:rsid w:val="00A630A2"/>
    <w:rsid w:val="00A632B8"/>
    <w:rsid w:val="00A634B4"/>
    <w:rsid w:val="00A63BF3"/>
    <w:rsid w:val="00A63D8C"/>
    <w:rsid w:val="00A648E6"/>
    <w:rsid w:val="00A64942"/>
    <w:rsid w:val="00A64990"/>
    <w:rsid w:val="00A64EA5"/>
    <w:rsid w:val="00A657B4"/>
    <w:rsid w:val="00A65911"/>
    <w:rsid w:val="00A65A21"/>
    <w:rsid w:val="00A6643C"/>
    <w:rsid w:val="00A66AA4"/>
    <w:rsid w:val="00A67117"/>
    <w:rsid w:val="00A674C6"/>
    <w:rsid w:val="00A67544"/>
    <w:rsid w:val="00A67CF9"/>
    <w:rsid w:val="00A705DF"/>
    <w:rsid w:val="00A7075B"/>
    <w:rsid w:val="00A70A8D"/>
    <w:rsid w:val="00A71473"/>
    <w:rsid w:val="00A71CE6"/>
    <w:rsid w:val="00A71D23"/>
    <w:rsid w:val="00A720A8"/>
    <w:rsid w:val="00A7333A"/>
    <w:rsid w:val="00A7364D"/>
    <w:rsid w:val="00A73D0D"/>
    <w:rsid w:val="00A74242"/>
    <w:rsid w:val="00A74A92"/>
    <w:rsid w:val="00A74CDF"/>
    <w:rsid w:val="00A74E2A"/>
    <w:rsid w:val="00A751D8"/>
    <w:rsid w:val="00A75CC1"/>
    <w:rsid w:val="00A75E88"/>
    <w:rsid w:val="00A75F62"/>
    <w:rsid w:val="00A761F1"/>
    <w:rsid w:val="00A7627C"/>
    <w:rsid w:val="00A76792"/>
    <w:rsid w:val="00A76AC9"/>
    <w:rsid w:val="00A77A72"/>
    <w:rsid w:val="00A77B49"/>
    <w:rsid w:val="00A77F53"/>
    <w:rsid w:val="00A803D5"/>
    <w:rsid w:val="00A8056E"/>
    <w:rsid w:val="00A8095B"/>
    <w:rsid w:val="00A80ADE"/>
    <w:rsid w:val="00A8100D"/>
    <w:rsid w:val="00A81353"/>
    <w:rsid w:val="00A8240A"/>
    <w:rsid w:val="00A8253A"/>
    <w:rsid w:val="00A82907"/>
    <w:rsid w:val="00A82D58"/>
    <w:rsid w:val="00A83295"/>
    <w:rsid w:val="00A833DA"/>
    <w:rsid w:val="00A83463"/>
    <w:rsid w:val="00A836FF"/>
    <w:rsid w:val="00A83958"/>
    <w:rsid w:val="00A8399D"/>
    <w:rsid w:val="00A839F3"/>
    <w:rsid w:val="00A839F8"/>
    <w:rsid w:val="00A83E3D"/>
    <w:rsid w:val="00A83EFD"/>
    <w:rsid w:val="00A8443A"/>
    <w:rsid w:val="00A84482"/>
    <w:rsid w:val="00A8458E"/>
    <w:rsid w:val="00A8479C"/>
    <w:rsid w:val="00A847CB"/>
    <w:rsid w:val="00A8557B"/>
    <w:rsid w:val="00A85A05"/>
    <w:rsid w:val="00A8660F"/>
    <w:rsid w:val="00A86D63"/>
    <w:rsid w:val="00A87294"/>
    <w:rsid w:val="00A8762A"/>
    <w:rsid w:val="00A87797"/>
    <w:rsid w:val="00A90A50"/>
    <w:rsid w:val="00A90E4F"/>
    <w:rsid w:val="00A90E72"/>
    <w:rsid w:val="00A922A2"/>
    <w:rsid w:val="00A9291A"/>
    <w:rsid w:val="00A9327B"/>
    <w:rsid w:val="00A93610"/>
    <w:rsid w:val="00A93B69"/>
    <w:rsid w:val="00A95F6F"/>
    <w:rsid w:val="00A963C7"/>
    <w:rsid w:val="00A97044"/>
    <w:rsid w:val="00A97731"/>
    <w:rsid w:val="00AA01DA"/>
    <w:rsid w:val="00AA11FE"/>
    <w:rsid w:val="00AA1626"/>
    <w:rsid w:val="00AA1653"/>
    <w:rsid w:val="00AA19F2"/>
    <w:rsid w:val="00AA1C25"/>
    <w:rsid w:val="00AA2AA1"/>
    <w:rsid w:val="00AA3016"/>
    <w:rsid w:val="00AA371B"/>
    <w:rsid w:val="00AA3DB7"/>
    <w:rsid w:val="00AA41A6"/>
    <w:rsid w:val="00AA4E9C"/>
    <w:rsid w:val="00AA5165"/>
    <w:rsid w:val="00AA51F5"/>
    <w:rsid w:val="00AA5E3B"/>
    <w:rsid w:val="00AA6424"/>
    <w:rsid w:val="00AA68B4"/>
    <w:rsid w:val="00AA75B2"/>
    <w:rsid w:val="00AA7798"/>
    <w:rsid w:val="00AA7F12"/>
    <w:rsid w:val="00AB0008"/>
    <w:rsid w:val="00AB0543"/>
    <w:rsid w:val="00AB09EF"/>
    <w:rsid w:val="00AB0AC9"/>
    <w:rsid w:val="00AB0D3B"/>
    <w:rsid w:val="00AB185A"/>
    <w:rsid w:val="00AB1BA7"/>
    <w:rsid w:val="00AB1CE8"/>
    <w:rsid w:val="00AB1E04"/>
    <w:rsid w:val="00AB1E1A"/>
    <w:rsid w:val="00AB27F9"/>
    <w:rsid w:val="00AB290F"/>
    <w:rsid w:val="00AB291C"/>
    <w:rsid w:val="00AB2E0F"/>
    <w:rsid w:val="00AB3113"/>
    <w:rsid w:val="00AB348A"/>
    <w:rsid w:val="00AB3F38"/>
    <w:rsid w:val="00AB43EC"/>
    <w:rsid w:val="00AB446A"/>
    <w:rsid w:val="00AB4BF4"/>
    <w:rsid w:val="00AB599F"/>
    <w:rsid w:val="00AB5ADF"/>
    <w:rsid w:val="00AB5E57"/>
    <w:rsid w:val="00AB725F"/>
    <w:rsid w:val="00AB74A7"/>
    <w:rsid w:val="00AB774E"/>
    <w:rsid w:val="00AC0705"/>
    <w:rsid w:val="00AC0E88"/>
    <w:rsid w:val="00AC109B"/>
    <w:rsid w:val="00AC1414"/>
    <w:rsid w:val="00AC254D"/>
    <w:rsid w:val="00AC2896"/>
    <w:rsid w:val="00AC28D4"/>
    <w:rsid w:val="00AC2B97"/>
    <w:rsid w:val="00AC2D2D"/>
    <w:rsid w:val="00AC3D1E"/>
    <w:rsid w:val="00AC3F7A"/>
    <w:rsid w:val="00AC50BD"/>
    <w:rsid w:val="00AC5423"/>
    <w:rsid w:val="00AC59A5"/>
    <w:rsid w:val="00AC6EFC"/>
    <w:rsid w:val="00AC74DA"/>
    <w:rsid w:val="00AC789C"/>
    <w:rsid w:val="00AC7A2B"/>
    <w:rsid w:val="00AC7C25"/>
    <w:rsid w:val="00AD09F6"/>
    <w:rsid w:val="00AD0A29"/>
    <w:rsid w:val="00AD0A51"/>
    <w:rsid w:val="00AD0B37"/>
    <w:rsid w:val="00AD11F7"/>
    <w:rsid w:val="00AD1DB7"/>
    <w:rsid w:val="00AD2852"/>
    <w:rsid w:val="00AD3757"/>
    <w:rsid w:val="00AD3976"/>
    <w:rsid w:val="00AD3D07"/>
    <w:rsid w:val="00AD4089"/>
    <w:rsid w:val="00AD4116"/>
    <w:rsid w:val="00AD4C4D"/>
    <w:rsid w:val="00AD4D2A"/>
    <w:rsid w:val="00AD542F"/>
    <w:rsid w:val="00AD5543"/>
    <w:rsid w:val="00AD5D7B"/>
    <w:rsid w:val="00AD6094"/>
    <w:rsid w:val="00AD6849"/>
    <w:rsid w:val="00AD6AAA"/>
    <w:rsid w:val="00AD7305"/>
    <w:rsid w:val="00AD7539"/>
    <w:rsid w:val="00AD7E64"/>
    <w:rsid w:val="00AD7EEF"/>
    <w:rsid w:val="00AD7F1C"/>
    <w:rsid w:val="00AD7F2C"/>
    <w:rsid w:val="00AE0752"/>
    <w:rsid w:val="00AE0B8A"/>
    <w:rsid w:val="00AE0C56"/>
    <w:rsid w:val="00AE1021"/>
    <w:rsid w:val="00AE1221"/>
    <w:rsid w:val="00AE149E"/>
    <w:rsid w:val="00AE2221"/>
    <w:rsid w:val="00AE22F2"/>
    <w:rsid w:val="00AE252B"/>
    <w:rsid w:val="00AE29FC"/>
    <w:rsid w:val="00AE2F3F"/>
    <w:rsid w:val="00AE3338"/>
    <w:rsid w:val="00AE3B3B"/>
    <w:rsid w:val="00AE3B4E"/>
    <w:rsid w:val="00AE3BCD"/>
    <w:rsid w:val="00AE3C85"/>
    <w:rsid w:val="00AE3E92"/>
    <w:rsid w:val="00AE4256"/>
    <w:rsid w:val="00AE59EC"/>
    <w:rsid w:val="00AE6365"/>
    <w:rsid w:val="00AE67B3"/>
    <w:rsid w:val="00AE67B4"/>
    <w:rsid w:val="00AE6A0F"/>
    <w:rsid w:val="00AE7864"/>
    <w:rsid w:val="00AE7949"/>
    <w:rsid w:val="00AF03AE"/>
    <w:rsid w:val="00AF0B51"/>
    <w:rsid w:val="00AF15DA"/>
    <w:rsid w:val="00AF17C2"/>
    <w:rsid w:val="00AF18D6"/>
    <w:rsid w:val="00AF18E5"/>
    <w:rsid w:val="00AF25D5"/>
    <w:rsid w:val="00AF3DBB"/>
    <w:rsid w:val="00AF4205"/>
    <w:rsid w:val="00AF5194"/>
    <w:rsid w:val="00AF53EF"/>
    <w:rsid w:val="00AF5EFD"/>
    <w:rsid w:val="00AF6195"/>
    <w:rsid w:val="00AF65AE"/>
    <w:rsid w:val="00AF6BA2"/>
    <w:rsid w:val="00AF73C3"/>
    <w:rsid w:val="00AF795C"/>
    <w:rsid w:val="00B000C4"/>
    <w:rsid w:val="00B00543"/>
    <w:rsid w:val="00B00752"/>
    <w:rsid w:val="00B010EF"/>
    <w:rsid w:val="00B01B60"/>
    <w:rsid w:val="00B01CDD"/>
    <w:rsid w:val="00B02088"/>
    <w:rsid w:val="00B026C1"/>
    <w:rsid w:val="00B027A7"/>
    <w:rsid w:val="00B02B9C"/>
    <w:rsid w:val="00B0353B"/>
    <w:rsid w:val="00B040B2"/>
    <w:rsid w:val="00B050E9"/>
    <w:rsid w:val="00B05CBB"/>
    <w:rsid w:val="00B062D2"/>
    <w:rsid w:val="00B07468"/>
    <w:rsid w:val="00B074D5"/>
    <w:rsid w:val="00B07AE3"/>
    <w:rsid w:val="00B07F59"/>
    <w:rsid w:val="00B104CB"/>
    <w:rsid w:val="00B10558"/>
    <w:rsid w:val="00B10F9D"/>
    <w:rsid w:val="00B11534"/>
    <w:rsid w:val="00B116F0"/>
    <w:rsid w:val="00B11770"/>
    <w:rsid w:val="00B118AF"/>
    <w:rsid w:val="00B1354C"/>
    <w:rsid w:val="00B1393F"/>
    <w:rsid w:val="00B13B3E"/>
    <w:rsid w:val="00B13DAA"/>
    <w:rsid w:val="00B13F5A"/>
    <w:rsid w:val="00B14C3D"/>
    <w:rsid w:val="00B14D3B"/>
    <w:rsid w:val="00B14FD0"/>
    <w:rsid w:val="00B156A9"/>
    <w:rsid w:val="00B15F83"/>
    <w:rsid w:val="00B160FF"/>
    <w:rsid w:val="00B16322"/>
    <w:rsid w:val="00B1662E"/>
    <w:rsid w:val="00B171A7"/>
    <w:rsid w:val="00B17415"/>
    <w:rsid w:val="00B17B01"/>
    <w:rsid w:val="00B212B2"/>
    <w:rsid w:val="00B212D2"/>
    <w:rsid w:val="00B21CBF"/>
    <w:rsid w:val="00B22006"/>
    <w:rsid w:val="00B222C3"/>
    <w:rsid w:val="00B2248A"/>
    <w:rsid w:val="00B22C0D"/>
    <w:rsid w:val="00B23AF4"/>
    <w:rsid w:val="00B23C15"/>
    <w:rsid w:val="00B24928"/>
    <w:rsid w:val="00B253D9"/>
    <w:rsid w:val="00B25762"/>
    <w:rsid w:val="00B25A92"/>
    <w:rsid w:val="00B25B40"/>
    <w:rsid w:val="00B25FDE"/>
    <w:rsid w:val="00B266D2"/>
    <w:rsid w:val="00B26AB0"/>
    <w:rsid w:val="00B26AD2"/>
    <w:rsid w:val="00B26CA2"/>
    <w:rsid w:val="00B2770D"/>
    <w:rsid w:val="00B27E25"/>
    <w:rsid w:val="00B3049F"/>
    <w:rsid w:val="00B30B4E"/>
    <w:rsid w:val="00B31058"/>
    <w:rsid w:val="00B3111C"/>
    <w:rsid w:val="00B31246"/>
    <w:rsid w:val="00B317DC"/>
    <w:rsid w:val="00B322E8"/>
    <w:rsid w:val="00B324E9"/>
    <w:rsid w:val="00B326FF"/>
    <w:rsid w:val="00B336F9"/>
    <w:rsid w:val="00B33FC3"/>
    <w:rsid w:val="00B340AA"/>
    <w:rsid w:val="00B34A9F"/>
    <w:rsid w:val="00B34B80"/>
    <w:rsid w:val="00B34F63"/>
    <w:rsid w:val="00B35BAC"/>
    <w:rsid w:val="00B35CDA"/>
    <w:rsid w:val="00B36373"/>
    <w:rsid w:val="00B36D53"/>
    <w:rsid w:val="00B373C0"/>
    <w:rsid w:val="00B37D97"/>
    <w:rsid w:val="00B40285"/>
    <w:rsid w:val="00B40429"/>
    <w:rsid w:val="00B40B8A"/>
    <w:rsid w:val="00B411BD"/>
    <w:rsid w:val="00B41559"/>
    <w:rsid w:val="00B417A4"/>
    <w:rsid w:val="00B418E8"/>
    <w:rsid w:val="00B41D98"/>
    <w:rsid w:val="00B42285"/>
    <w:rsid w:val="00B422D1"/>
    <w:rsid w:val="00B4274B"/>
    <w:rsid w:val="00B435B1"/>
    <w:rsid w:val="00B4367F"/>
    <w:rsid w:val="00B438BA"/>
    <w:rsid w:val="00B43FA3"/>
    <w:rsid w:val="00B44C95"/>
    <w:rsid w:val="00B44F6F"/>
    <w:rsid w:val="00B44F99"/>
    <w:rsid w:val="00B45039"/>
    <w:rsid w:val="00B45081"/>
    <w:rsid w:val="00B45876"/>
    <w:rsid w:val="00B45B8B"/>
    <w:rsid w:val="00B462F6"/>
    <w:rsid w:val="00B4759B"/>
    <w:rsid w:val="00B50B02"/>
    <w:rsid w:val="00B51542"/>
    <w:rsid w:val="00B51D1D"/>
    <w:rsid w:val="00B5285D"/>
    <w:rsid w:val="00B52BF7"/>
    <w:rsid w:val="00B5310E"/>
    <w:rsid w:val="00B54ACC"/>
    <w:rsid w:val="00B54DCB"/>
    <w:rsid w:val="00B55AC2"/>
    <w:rsid w:val="00B55E90"/>
    <w:rsid w:val="00B560C9"/>
    <w:rsid w:val="00B56533"/>
    <w:rsid w:val="00B56CFC"/>
    <w:rsid w:val="00B56D7D"/>
    <w:rsid w:val="00B57777"/>
    <w:rsid w:val="00B5784C"/>
    <w:rsid w:val="00B57A17"/>
    <w:rsid w:val="00B57D9E"/>
    <w:rsid w:val="00B60E74"/>
    <w:rsid w:val="00B61B0B"/>
    <w:rsid w:val="00B61B7D"/>
    <w:rsid w:val="00B61BE2"/>
    <w:rsid w:val="00B620D1"/>
    <w:rsid w:val="00B6266F"/>
    <w:rsid w:val="00B62E0B"/>
    <w:rsid w:val="00B63762"/>
    <w:rsid w:val="00B63C32"/>
    <w:rsid w:val="00B64434"/>
    <w:rsid w:val="00B64584"/>
    <w:rsid w:val="00B64B7F"/>
    <w:rsid w:val="00B6515D"/>
    <w:rsid w:val="00B65630"/>
    <w:rsid w:val="00B65EB5"/>
    <w:rsid w:val="00B66472"/>
    <w:rsid w:val="00B67955"/>
    <w:rsid w:val="00B7037E"/>
    <w:rsid w:val="00B703FC"/>
    <w:rsid w:val="00B70F27"/>
    <w:rsid w:val="00B711CE"/>
    <w:rsid w:val="00B7157B"/>
    <w:rsid w:val="00B71822"/>
    <w:rsid w:val="00B71DC8"/>
    <w:rsid w:val="00B722BE"/>
    <w:rsid w:val="00B74251"/>
    <w:rsid w:val="00B7455A"/>
    <w:rsid w:val="00B746C6"/>
    <w:rsid w:val="00B7604C"/>
    <w:rsid w:val="00B7652C"/>
    <w:rsid w:val="00B766BF"/>
    <w:rsid w:val="00B76EAF"/>
    <w:rsid w:val="00B76FA6"/>
    <w:rsid w:val="00B77640"/>
    <w:rsid w:val="00B80246"/>
    <w:rsid w:val="00B80910"/>
    <w:rsid w:val="00B818F4"/>
    <w:rsid w:val="00B819F9"/>
    <w:rsid w:val="00B81BC9"/>
    <w:rsid w:val="00B81E72"/>
    <w:rsid w:val="00B8222F"/>
    <w:rsid w:val="00B82615"/>
    <w:rsid w:val="00B83444"/>
    <w:rsid w:val="00B834B0"/>
    <w:rsid w:val="00B836ED"/>
    <w:rsid w:val="00B844D9"/>
    <w:rsid w:val="00B8502A"/>
    <w:rsid w:val="00B85064"/>
    <w:rsid w:val="00B853BE"/>
    <w:rsid w:val="00B8641F"/>
    <w:rsid w:val="00B86476"/>
    <w:rsid w:val="00B86A3D"/>
    <w:rsid w:val="00B873F5"/>
    <w:rsid w:val="00B875C7"/>
    <w:rsid w:val="00B909B8"/>
    <w:rsid w:val="00B90D10"/>
    <w:rsid w:val="00B90FE5"/>
    <w:rsid w:val="00B914B9"/>
    <w:rsid w:val="00B919AD"/>
    <w:rsid w:val="00B91A2B"/>
    <w:rsid w:val="00B92A3A"/>
    <w:rsid w:val="00B92FD2"/>
    <w:rsid w:val="00B93204"/>
    <w:rsid w:val="00B9455B"/>
    <w:rsid w:val="00B948B4"/>
    <w:rsid w:val="00B94E17"/>
    <w:rsid w:val="00B957FE"/>
    <w:rsid w:val="00B95F02"/>
    <w:rsid w:val="00B96425"/>
    <w:rsid w:val="00B96BEF"/>
    <w:rsid w:val="00B96FC0"/>
    <w:rsid w:val="00B97260"/>
    <w:rsid w:val="00B97A69"/>
    <w:rsid w:val="00BA0632"/>
    <w:rsid w:val="00BA0AAA"/>
    <w:rsid w:val="00BA0AD1"/>
    <w:rsid w:val="00BA0DFB"/>
    <w:rsid w:val="00BA13E9"/>
    <w:rsid w:val="00BA1F56"/>
    <w:rsid w:val="00BA2FEF"/>
    <w:rsid w:val="00BA3D1D"/>
    <w:rsid w:val="00BA41C3"/>
    <w:rsid w:val="00BA46D4"/>
    <w:rsid w:val="00BA6527"/>
    <w:rsid w:val="00BA76DE"/>
    <w:rsid w:val="00BA78F0"/>
    <w:rsid w:val="00BB0067"/>
    <w:rsid w:val="00BB055D"/>
    <w:rsid w:val="00BB0663"/>
    <w:rsid w:val="00BB1463"/>
    <w:rsid w:val="00BB1548"/>
    <w:rsid w:val="00BB1CE7"/>
    <w:rsid w:val="00BB2FD3"/>
    <w:rsid w:val="00BB2FDF"/>
    <w:rsid w:val="00BB2FFF"/>
    <w:rsid w:val="00BB3360"/>
    <w:rsid w:val="00BB44C4"/>
    <w:rsid w:val="00BB4E9D"/>
    <w:rsid w:val="00BB5F11"/>
    <w:rsid w:val="00BB5FCB"/>
    <w:rsid w:val="00BB604B"/>
    <w:rsid w:val="00BB60D5"/>
    <w:rsid w:val="00BB65DB"/>
    <w:rsid w:val="00BB6B95"/>
    <w:rsid w:val="00BB7F22"/>
    <w:rsid w:val="00BC00EC"/>
    <w:rsid w:val="00BC08C5"/>
    <w:rsid w:val="00BC0E9A"/>
    <w:rsid w:val="00BC10CB"/>
    <w:rsid w:val="00BC12FB"/>
    <w:rsid w:val="00BC1C3C"/>
    <w:rsid w:val="00BC208C"/>
    <w:rsid w:val="00BC29BA"/>
    <w:rsid w:val="00BC2A20"/>
    <w:rsid w:val="00BC2AC1"/>
    <w:rsid w:val="00BC2CC3"/>
    <w:rsid w:val="00BC307F"/>
    <w:rsid w:val="00BC3159"/>
    <w:rsid w:val="00BC3257"/>
    <w:rsid w:val="00BC37A1"/>
    <w:rsid w:val="00BC39DB"/>
    <w:rsid w:val="00BC3A32"/>
    <w:rsid w:val="00BC46EF"/>
    <w:rsid w:val="00BC4BBF"/>
    <w:rsid w:val="00BC6164"/>
    <w:rsid w:val="00BC6AA1"/>
    <w:rsid w:val="00BC6FD6"/>
    <w:rsid w:val="00BD008E"/>
    <w:rsid w:val="00BD084D"/>
    <w:rsid w:val="00BD23D2"/>
    <w:rsid w:val="00BD267C"/>
    <w:rsid w:val="00BD2F3B"/>
    <w:rsid w:val="00BD3372"/>
    <w:rsid w:val="00BD50AA"/>
    <w:rsid w:val="00BD5135"/>
    <w:rsid w:val="00BD521A"/>
    <w:rsid w:val="00BD5C52"/>
    <w:rsid w:val="00BD61DB"/>
    <w:rsid w:val="00BD7151"/>
    <w:rsid w:val="00BD7291"/>
    <w:rsid w:val="00BD7EA3"/>
    <w:rsid w:val="00BD7FE2"/>
    <w:rsid w:val="00BE0B19"/>
    <w:rsid w:val="00BE0DD8"/>
    <w:rsid w:val="00BE0E4C"/>
    <w:rsid w:val="00BE1AFA"/>
    <w:rsid w:val="00BE1D82"/>
    <w:rsid w:val="00BE1EE4"/>
    <w:rsid w:val="00BE1F8B"/>
    <w:rsid w:val="00BE259C"/>
    <w:rsid w:val="00BE2A0E"/>
    <w:rsid w:val="00BE2B4F"/>
    <w:rsid w:val="00BE2F39"/>
    <w:rsid w:val="00BE332D"/>
    <w:rsid w:val="00BE37C4"/>
    <w:rsid w:val="00BE3933"/>
    <w:rsid w:val="00BE3CF1"/>
    <w:rsid w:val="00BE44D4"/>
    <w:rsid w:val="00BE4B20"/>
    <w:rsid w:val="00BE5EA3"/>
    <w:rsid w:val="00BE5FC4"/>
    <w:rsid w:val="00BE5FCC"/>
    <w:rsid w:val="00BE6607"/>
    <w:rsid w:val="00BE6A11"/>
    <w:rsid w:val="00BE7C4D"/>
    <w:rsid w:val="00BE7F6A"/>
    <w:rsid w:val="00BF0274"/>
    <w:rsid w:val="00BF08C4"/>
    <w:rsid w:val="00BF0BAF"/>
    <w:rsid w:val="00BF0D12"/>
    <w:rsid w:val="00BF19CE"/>
    <w:rsid w:val="00BF1F04"/>
    <w:rsid w:val="00BF2B6F"/>
    <w:rsid w:val="00BF2F19"/>
    <w:rsid w:val="00BF351A"/>
    <w:rsid w:val="00BF3914"/>
    <w:rsid w:val="00BF3C0D"/>
    <w:rsid w:val="00BF3F3B"/>
    <w:rsid w:val="00BF49B1"/>
    <w:rsid w:val="00BF5552"/>
    <w:rsid w:val="00BF585F"/>
    <w:rsid w:val="00BF59B5"/>
    <w:rsid w:val="00BF5E90"/>
    <w:rsid w:val="00BF69DF"/>
    <w:rsid w:val="00BF6AF8"/>
    <w:rsid w:val="00BF71FD"/>
    <w:rsid w:val="00BF73F2"/>
    <w:rsid w:val="00BF77CE"/>
    <w:rsid w:val="00BF7942"/>
    <w:rsid w:val="00C002B6"/>
    <w:rsid w:val="00C002FD"/>
    <w:rsid w:val="00C00606"/>
    <w:rsid w:val="00C01671"/>
    <w:rsid w:val="00C0182B"/>
    <w:rsid w:val="00C01D13"/>
    <w:rsid w:val="00C02419"/>
    <w:rsid w:val="00C02766"/>
    <w:rsid w:val="00C03D91"/>
    <w:rsid w:val="00C03EE8"/>
    <w:rsid w:val="00C044ED"/>
    <w:rsid w:val="00C0522F"/>
    <w:rsid w:val="00C05972"/>
    <w:rsid w:val="00C05BEC"/>
    <w:rsid w:val="00C060A3"/>
    <w:rsid w:val="00C06E7D"/>
    <w:rsid w:val="00C06EA5"/>
    <w:rsid w:val="00C07552"/>
    <w:rsid w:val="00C07579"/>
    <w:rsid w:val="00C10515"/>
    <w:rsid w:val="00C1070F"/>
    <w:rsid w:val="00C1112B"/>
    <w:rsid w:val="00C11396"/>
    <w:rsid w:val="00C11655"/>
    <w:rsid w:val="00C11A88"/>
    <w:rsid w:val="00C11F3A"/>
    <w:rsid w:val="00C12012"/>
    <w:rsid w:val="00C120C5"/>
    <w:rsid w:val="00C12734"/>
    <w:rsid w:val="00C12874"/>
    <w:rsid w:val="00C12BC1"/>
    <w:rsid w:val="00C13BDA"/>
    <w:rsid w:val="00C13FFD"/>
    <w:rsid w:val="00C1407F"/>
    <w:rsid w:val="00C14632"/>
    <w:rsid w:val="00C15616"/>
    <w:rsid w:val="00C159F5"/>
    <w:rsid w:val="00C16291"/>
    <w:rsid w:val="00C162DC"/>
    <w:rsid w:val="00C16699"/>
    <w:rsid w:val="00C16C30"/>
    <w:rsid w:val="00C17299"/>
    <w:rsid w:val="00C17437"/>
    <w:rsid w:val="00C17DA6"/>
    <w:rsid w:val="00C20239"/>
    <w:rsid w:val="00C20A00"/>
    <w:rsid w:val="00C20F87"/>
    <w:rsid w:val="00C21673"/>
    <w:rsid w:val="00C21729"/>
    <w:rsid w:val="00C21C7A"/>
    <w:rsid w:val="00C23130"/>
    <w:rsid w:val="00C23A1F"/>
    <w:rsid w:val="00C23CC4"/>
    <w:rsid w:val="00C23CC8"/>
    <w:rsid w:val="00C23D8A"/>
    <w:rsid w:val="00C23EB0"/>
    <w:rsid w:val="00C24999"/>
    <w:rsid w:val="00C2500A"/>
    <w:rsid w:val="00C255A5"/>
    <w:rsid w:val="00C2584B"/>
    <w:rsid w:val="00C25942"/>
    <w:rsid w:val="00C25DD9"/>
    <w:rsid w:val="00C2663F"/>
    <w:rsid w:val="00C26DB8"/>
    <w:rsid w:val="00C30AB2"/>
    <w:rsid w:val="00C315DC"/>
    <w:rsid w:val="00C31678"/>
    <w:rsid w:val="00C31AAE"/>
    <w:rsid w:val="00C31E03"/>
    <w:rsid w:val="00C32361"/>
    <w:rsid w:val="00C32623"/>
    <w:rsid w:val="00C33091"/>
    <w:rsid w:val="00C337E5"/>
    <w:rsid w:val="00C3400F"/>
    <w:rsid w:val="00C349E9"/>
    <w:rsid w:val="00C34B64"/>
    <w:rsid w:val="00C34C36"/>
    <w:rsid w:val="00C34E49"/>
    <w:rsid w:val="00C352B3"/>
    <w:rsid w:val="00C35542"/>
    <w:rsid w:val="00C35B10"/>
    <w:rsid w:val="00C35F1C"/>
    <w:rsid w:val="00C3654C"/>
    <w:rsid w:val="00C36BF5"/>
    <w:rsid w:val="00C36DBC"/>
    <w:rsid w:val="00C373BD"/>
    <w:rsid w:val="00C376BA"/>
    <w:rsid w:val="00C37BA2"/>
    <w:rsid w:val="00C37D5F"/>
    <w:rsid w:val="00C40213"/>
    <w:rsid w:val="00C40373"/>
    <w:rsid w:val="00C40430"/>
    <w:rsid w:val="00C4082D"/>
    <w:rsid w:val="00C40AE6"/>
    <w:rsid w:val="00C40FFA"/>
    <w:rsid w:val="00C411AF"/>
    <w:rsid w:val="00C4138D"/>
    <w:rsid w:val="00C413BE"/>
    <w:rsid w:val="00C41746"/>
    <w:rsid w:val="00C41941"/>
    <w:rsid w:val="00C41979"/>
    <w:rsid w:val="00C41E3A"/>
    <w:rsid w:val="00C42200"/>
    <w:rsid w:val="00C4304C"/>
    <w:rsid w:val="00C43315"/>
    <w:rsid w:val="00C439F8"/>
    <w:rsid w:val="00C44992"/>
    <w:rsid w:val="00C452F5"/>
    <w:rsid w:val="00C45F29"/>
    <w:rsid w:val="00C46555"/>
    <w:rsid w:val="00C468EA"/>
    <w:rsid w:val="00C46B15"/>
    <w:rsid w:val="00C46F7D"/>
    <w:rsid w:val="00C479B5"/>
    <w:rsid w:val="00C47E70"/>
    <w:rsid w:val="00C50031"/>
    <w:rsid w:val="00C50242"/>
    <w:rsid w:val="00C502A7"/>
    <w:rsid w:val="00C5034D"/>
    <w:rsid w:val="00C5050E"/>
    <w:rsid w:val="00C50E99"/>
    <w:rsid w:val="00C5188D"/>
    <w:rsid w:val="00C52744"/>
    <w:rsid w:val="00C528AF"/>
    <w:rsid w:val="00C530AD"/>
    <w:rsid w:val="00C53B8C"/>
    <w:rsid w:val="00C53EB3"/>
    <w:rsid w:val="00C542D4"/>
    <w:rsid w:val="00C54D71"/>
    <w:rsid w:val="00C55164"/>
    <w:rsid w:val="00C554A8"/>
    <w:rsid w:val="00C55BE8"/>
    <w:rsid w:val="00C56137"/>
    <w:rsid w:val="00C56149"/>
    <w:rsid w:val="00C563F5"/>
    <w:rsid w:val="00C570F7"/>
    <w:rsid w:val="00C577D8"/>
    <w:rsid w:val="00C57C32"/>
    <w:rsid w:val="00C57E45"/>
    <w:rsid w:val="00C57FD0"/>
    <w:rsid w:val="00C6041F"/>
    <w:rsid w:val="00C61E6E"/>
    <w:rsid w:val="00C62C4B"/>
    <w:rsid w:val="00C62CD5"/>
    <w:rsid w:val="00C63655"/>
    <w:rsid w:val="00C636E6"/>
    <w:rsid w:val="00C6378B"/>
    <w:rsid w:val="00C639D6"/>
    <w:rsid w:val="00C63D25"/>
    <w:rsid w:val="00C63F8E"/>
    <w:rsid w:val="00C64218"/>
    <w:rsid w:val="00C647FB"/>
    <w:rsid w:val="00C64C36"/>
    <w:rsid w:val="00C654E0"/>
    <w:rsid w:val="00C661AE"/>
    <w:rsid w:val="00C67700"/>
    <w:rsid w:val="00C67EAB"/>
    <w:rsid w:val="00C67FA1"/>
    <w:rsid w:val="00C70DFF"/>
    <w:rsid w:val="00C71271"/>
    <w:rsid w:val="00C71A97"/>
    <w:rsid w:val="00C725C9"/>
    <w:rsid w:val="00C72BD5"/>
    <w:rsid w:val="00C7368D"/>
    <w:rsid w:val="00C744EC"/>
    <w:rsid w:val="00C75162"/>
    <w:rsid w:val="00C75A6B"/>
    <w:rsid w:val="00C75AF9"/>
    <w:rsid w:val="00C75B76"/>
    <w:rsid w:val="00C75EF5"/>
    <w:rsid w:val="00C763B6"/>
    <w:rsid w:val="00C7644F"/>
    <w:rsid w:val="00C768F6"/>
    <w:rsid w:val="00C774FB"/>
    <w:rsid w:val="00C80073"/>
    <w:rsid w:val="00C809B3"/>
    <w:rsid w:val="00C809BC"/>
    <w:rsid w:val="00C80C52"/>
    <w:rsid w:val="00C80DEA"/>
    <w:rsid w:val="00C832AE"/>
    <w:rsid w:val="00C832DC"/>
    <w:rsid w:val="00C8377F"/>
    <w:rsid w:val="00C85424"/>
    <w:rsid w:val="00C8646D"/>
    <w:rsid w:val="00C8715E"/>
    <w:rsid w:val="00C87488"/>
    <w:rsid w:val="00C8781C"/>
    <w:rsid w:val="00C8793A"/>
    <w:rsid w:val="00C879DD"/>
    <w:rsid w:val="00C87E93"/>
    <w:rsid w:val="00C902FE"/>
    <w:rsid w:val="00C90478"/>
    <w:rsid w:val="00C9134A"/>
    <w:rsid w:val="00C91DE3"/>
    <w:rsid w:val="00C91FA0"/>
    <w:rsid w:val="00C92C7F"/>
    <w:rsid w:val="00C9307D"/>
    <w:rsid w:val="00C93586"/>
    <w:rsid w:val="00C9369D"/>
    <w:rsid w:val="00C944FA"/>
    <w:rsid w:val="00C94920"/>
    <w:rsid w:val="00C9554F"/>
    <w:rsid w:val="00C95854"/>
    <w:rsid w:val="00C95DB6"/>
    <w:rsid w:val="00C95EFF"/>
    <w:rsid w:val="00C9644E"/>
    <w:rsid w:val="00C96BC9"/>
    <w:rsid w:val="00C96E6F"/>
    <w:rsid w:val="00C96EAD"/>
    <w:rsid w:val="00C97872"/>
    <w:rsid w:val="00C97C96"/>
    <w:rsid w:val="00CA0532"/>
    <w:rsid w:val="00CA14A5"/>
    <w:rsid w:val="00CA195D"/>
    <w:rsid w:val="00CA21D8"/>
    <w:rsid w:val="00CA2241"/>
    <w:rsid w:val="00CA396C"/>
    <w:rsid w:val="00CA3CDD"/>
    <w:rsid w:val="00CA403B"/>
    <w:rsid w:val="00CA505A"/>
    <w:rsid w:val="00CA512C"/>
    <w:rsid w:val="00CA54C6"/>
    <w:rsid w:val="00CA5822"/>
    <w:rsid w:val="00CA5858"/>
    <w:rsid w:val="00CA59DD"/>
    <w:rsid w:val="00CA633D"/>
    <w:rsid w:val="00CA7434"/>
    <w:rsid w:val="00CA7533"/>
    <w:rsid w:val="00CA7AD2"/>
    <w:rsid w:val="00CA7B4E"/>
    <w:rsid w:val="00CA7B93"/>
    <w:rsid w:val="00CA7EB5"/>
    <w:rsid w:val="00CB008E"/>
    <w:rsid w:val="00CB01FA"/>
    <w:rsid w:val="00CB0737"/>
    <w:rsid w:val="00CB097A"/>
    <w:rsid w:val="00CB1E6A"/>
    <w:rsid w:val="00CB232A"/>
    <w:rsid w:val="00CB26EC"/>
    <w:rsid w:val="00CB2D2A"/>
    <w:rsid w:val="00CB3991"/>
    <w:rsid w:val="00CB3E2E"/>
    <w:rsid w:val="00CB541B"/>
    <w:rsid w:val="00CB5B1E"/>
    <w:rsid w:val="00CB62D7"/>
    <w:rsid w:val="00CB676D"/>
    <w:rsid w:val="00CB6C38"/>
    <w:rsid w:val="00CB787A"/>
    <w:rsid w:val="00CC0957"/>
    <w:rsid w:val="00CC0C4A"/>
    <w:rsid w:val="00CC0E27"/>
    <w:rsid w:val="00CC17F0"/>
    <w:rsid w:val="00CC1853"/>
    <w:rsid w:val="00CC1FAE"/>
    <w:rsid w:val="00CC249B"/>
    <w:rsid w:val="00CC2CDF"/>
    <w:rsid w:val="00CC3A23"/>
    <w:rsid w:val="00CC3D07"/>
    <w:rsid w:val="00CC433A"/>
    <w:rsid w:val="00CC5C5B"/>
    <w:rsid w:val="00CC5D59"/>
    <w:rsid w:val="00CC6D4F"/>
    <w:rsid w:val="00CC70F6"/>
    <w:rsid w:val="00CC737C"/>
    <w:rsid w:val="00CD04F4"/>
    <w:rsid w:val="00CD05A0"/>
    <w:rsid w:val="00CD05E5"/>
    <w:rsid w:val="00CD087D"/>
    <w:rsid w:val="00CD0B93"/>
    <w:rsid w:val="00CD0F5D"/>
    <w:rsid w:val="00CD1C0B"/>
    <w:rsid w:val="00CD20BA"/>
    <w:rsid w:val="00CD239A"/>
    <w:rsid w:val="00CD37DE"/>
    <w:rsid w:val="00CD44B2"/>
    <w:rsid w:val="00CD5512"/>
    <w:rsid w:val="00CD6E3D"/>
    <w:rsid w:val="00CD71AB"/>
    <w:rsid w:val="00CD7400"/>
    <w:rsid w:val="00CE0109"/>
    <w:rsid w:val="00CE1FC5"/>
    <w:rsid w:val="00CE26A3"/>
    <w:rsid w:val="00CE324B"/>
    <w:rsid w:val="00CE3769"/>
    <w:rsid w:val="00CE3F86"/>
    <w:rsid w:val="00CE43C8"/>
    <w:rsid w:val="00CE446F"/>
    <w:rsid w:val="00CE46E5"/>
    <w:rsid w:val="00CE485A"/>
    <w:rsid w:val="00CE5279"/>
    <w:rsid w:val="00CE594C"/>
    <w:rsid w:val="00CE5A78"/>
    <w:rsid w:val="00CE6429"/>
    <w:rsid w:val="00CE6F06"/>
    <w:rsid w:val="00CE7408"/>
    <w:rsid w:val="00CE78AE"/>
    <w:rsid w:val="00CE7E62"/>
    <w:rsid w:val="00CF0B1E"/>
    <w:rsid w:val="00CF19DA"/>
    <w:rsid w:val="00CF1C7F"/>
    <w:rsid w:val="00CF1CC0"/>
    <w:rsid w:val="00CF2485"/>
    <w:rsid w:val="00CF24F8"/>
    <w:rsid w:val="00CF2653"/>
    <w:rsid w:val="00CF2EBF"/>
    <w:rsid w:val="00CF3061"/>
    <w:rsid w:val="00CF36FF"/>
    <w:rsid w:val="00CF4247"/>
    <w:rsid w:val="00CF4F6B"/>
    <w:rsid w:val="00CF50BA"/>
    <w:rsid w:val="00CF5263"/>
    <w:rsid w:val="00CF536E"/>
    <w:rsid w:val="00CF60B5"/>
    <w:rsid w:val="00CF7E2F"/>
    <w:rsid w:val="00D0027D"/>
    <w:rsid w:val="00D0040A"/>
    <w:rsid w:val="00D004FA"/>
    <w:rsid w:val="00D01812"/>
    <w:rsid w:val="00D01B21"/>
    <w:rsid w:val="00D01E2F"/>
    <w:rsid w:val="00D02A52"/>
    <w:rsid w:val="00D02B7D"/>
    <w:rsid w:val="00D03102"/>
    <w:rsid w:val="00D03727"/>
    <w:rsid w:val="00D0378A"/>
    <w:rsid w:val="00D04DB1"/>
    <w:rsid w:val="00D05132"/>
    <w:rsid w:val="00D0544F"/>
    <w:rsid w:val="00D05E18"/>
    <w:rsid w:val="00D05EA9"/>
    <w:rsid w:val="00D05F70"/>
    <w:rsid w:val="00D06240"/>
    <w:rsid w:val="00D0668F"/>
    <w:rsid w:val="00D067E2"/>
    <w:rsid w:val="00D0681C"/>
    <w:rsid w:val="00D071F8"/>
    <w:rsid w:val="00D07252"/>
    <w:rsid w:val="00D074F4"/>
    <w:rsid w:val="00D076A7"/>
    <w:rsid w:val="00D0774B"/>
    <w:rsid w:val="00D07CE1"/>
    <w:rsid w:val="00D1026A"/>
    <w:rsid w:val="00D103DA"/>
    <w:rsid w:val="00D107CF"/>
    <w:rsid w:val="00D11B0B"/>
    <w:rsid w:val="00D11D79"/>
    <w:rsid w:val="00D12293"/>
    <w:rsid w:val="00D131DC"/>
    <w:rsid w:val="00D13B13"/>
    <w:rsid w:val="00D14236"/>
    <w:rsid w:val="00D143CD"/>
    <w:rsid w:val="00D14553"/>
    <w:rsid w:val="00D14DB1"/>
    <w:rsid w:val="00D15027"/>
    <w:rsid w:val="00D15F43"/>
    <w:rsid w:val="00D1620A"/>
    <w:rsid w:val="00D164C3"/>
    <w:rsid w:val="00D16B48"/>
    <w:rsid w:val="00D16E87"/>
    <w:rsid w:val="00D173F6"/>
    <w:rsid w:val="00D17B86"/>
    <w:rsid w:val="00D203B8"/>
    <w:rsid w:val="00D208D9"/>
    <w:rsid w:val="00D20B8B"/>
    <w:rsid w:val="00D20E14"/>
    <w:rsid w:val="00D210F0"/>
    <w:rsid w:val="00D2162C"/>
    <w:rsid w:val="00D21A3C"/>
    <w:rsid w:val="00D21DD2"/>
    <w:rsid w:val="00D22B39"/>
    <w:rsid w:val="00D233F1"/>
    <w:rsid w:val="00D23FF7"/>
    <w:rsid w:val="00D24929"/>
    <w:rsid w:val="00D24D2B"/>
    <w:rsid w:val="00D24D92"/>
    <w:rsid w:val="00D2545F"/>
    <w:rsid w:val="00D256F8"/>
    <w:rsid w:val="00D2604D"/>
    <w:rsid w:val="00D2605B"/>
    <w:rsid w:val="00D267A0"/>
    <w:rsid w:val="00D2685C"/>
    <w:rsid w:val="00D26A3B"/>
    <w:rsid w:val="00D277AC"/>
    <w:rsid w:val="00D302FD"/>
    <w:rsid w:val="00D3038A"/>
    <w:rsid w:val="00D3098D"/>
    <w:rsid w:val="00D31561"/>
    <w:rsid w:val="00D31A02"/>
    <w:rsid w:val="00D32251"/>
    <w:rsid w:val="00D3323C"/>
    <w:rsid w:val="00D33456"/>
    <w:rsid w:val="00D3396F"/>
    <w:rsid w:val="00D33D4D"/>
    <w:rsid w:val="00D33E30"/>
    <w:rsid w:val="00D33E44"/>
    <w:rsid w:val="00D3434F"/>
    <w:rsid w:val="00D347F0"/>
    <w:rsid w:val="00D34A0B"/>
    <w:rsid w:val="00D34AE1"/>
    <w:rsid w:val="00D3580A"/>
    <w:rsid w:val="00D36234"/>
    <w:rsid w:val="00D36371"/>
    <w:rsid w:val="00D3710C"/>
    <w:rsid w:val="00D379AB"/>
    <w:rsid w:val="00D37E19"/>
    <w:rsid w:val="00D41AA1"/>
    <w:rsid w:val="00D42333"/>
    <w:rsid w:val="00D43057"/>
    <w:rsid w:val="00D437D8"/>
    <w:rsid w:val="00D43D6A"/>
    <w:rsid w:val="00D44994"/>
    <w:rsid w:val="00D45748"/>
    <w:rsid w:val="00D45B94"/>
    <w:rsid w:val="00D45BC9"/>
    <w:rsid w:val="00D45DF3"/>
    <w:rsid w:val="00D46174"/>
    <w:rsid w:val="00D46182"/>
    <w:rsid w:val="00D466D3"/>
    <w:rsid w:val="00D47DD0"/>
    <w:rsid w:val="00D50183"/>
    <w:rsid w:val="00D50579"/>
    <w:rsid w:val="00D51D12"/>
    <w:rsid w:val="00D53203"/>
    <w:rsid w:val="00D53348"/>
    <w:rsid w:val="00D534A9"/>
    <w:rsid w:val="00D5362B"/>
    <w:rsid w:val="00D54CD8"/>
    <w:rsid w:val="00D54F03"/>
    <w:rsid w:val="00D55072"/>
    <w:rsid w:val="00D551B5"/>
    <w:rsid w:val="00D55CEB"/>
    <w:rsid w:val="00D56DB2"/>
    <w:rsid w:val="00D5747F"/>
    <w:rsid w:val="00D57495"/>
    <w:rsid w:val="00D574FA"/>
    <w:rsid w:val="00D60368"/>
    <w:rsid w:val="00D6096A"/>
    <w:rsid w:val="00D60A37"/>
    <w:rsid w:val="00D60C8D"/>
    <w:rsid w:val="00D60D30"/>
    <w:rsid w:val="00D61374"/>
    <w:rsid w:val="00D6168A"/>
    <w:rsid w:val="00D616A5"/>
    <w:rsid w:val="00D61FF0"/>
    <w:rsid w:val="00D6211D"/>
    <w:rsid w:val="00D6267E"/>
    <w:rsid w:val="00D62A55"/>
    <w:rsid w:val="00D62C97"/>
    <w:rsid w:val="00D62D85"/>
    <w:rsid w:val="00D632A1"/>
    <w:rsid w:val="00D63517"/>
    <w:rsid w:val="00D63B75"/>
    <w:rsid w:val="00D63F33"/>
    <w:rsid w:val="00D640E7"/>
    <w:rsid w:val="00D650A8"/>
    <w:rsid w:val="00D6570B"/>
    <w:rsid w:val="00D659B1"/>
    <w:rsid w:val="00D66E18"/>
    <w:rsid w:val="00D67107"/>
    <w:rsid w:val="00D671CD"/>
    <w:rsid w:val="00D6734D"/>
    <w:rsid w:val="00D6752A"/>
    <w:rsid w:val="00D679CF"/>
    <w:rsid w:val="00D679D3"/>
    <w:rsid w:val="00D67C42"/>
    <w:rsid w:val="00D70376"/>
    <w:rsid w:val="00D70DDA"/>
    <w:rsid w:val="00D71208"/>
    <w:rsid w:val="00D7356F"/>
    <w:rsid w:val="00D73587"/>
    <w:rsid w:val="00D739F5"/>
    <w:rsid w:val="00D73C55"/>
    <w:rsid w:val="00D73EBB"/>
    <w:rsid w:val="00D7469D"/>
    <w:rsid w:val="00D74BC1"/>
    <w:rsid w:val="00D751FB"/>
    <w:rsid w:val="00D753CE"/>
    <w:rsid w:val="00D754D6"/>
    <w:rsid w:val="00D75ACD"/>
    <w:rsid w:val="00D75E10"/>
    <w:rsid w:val="00D761AA"/>
    <w:rsid w:val="00D76FAE"/>
    <w:rsid w:val="00D777D7"/>
    <w:rsid w:val="00D804EA"/>
    <w:rsid w:val="00D80AB8"/>
    <w:rsid w:val="00D80D1C"/>
    <w:rsid w:val="00D812F9"/>
    <w:rsid w:val="00D81792"/>
    <w:rsid w:val="00D819B1"/>
    <w:rsid w:val="00D82437"/>
    <w:rsid w:val="00D82494"/>
    <w:rsid w:val="00D83463"/>
    <w:rsid w:val="00D83AE9"/>
    <w:rsid w:val="00D84BA8"/>
    <w:rsid w:val="00D84ECC"/>
    <w:rsid w:val="00D854EC"/>
    <w:rsid w:val="00D857B8"/>
    <w:rsid w:val="00D86152"/>
    <w:rsid w:val="00D87175"/>
    <w:rsid w:val="00D87321"/>
    <w:rsid w:val="00D87ABF"/>
    <w:rsid w:val="00D87AE2"/>
    <w:rsid w:val="00D90C0E"/>
    <w:rsid w:val="00D90CD3"/>
    <w:rsid w:val="00D91482"/>
    <w:rsid w:val="00D919E6"/>
    <w:rsid w:val="00D91BE1"/>
    <w:rsid w:val="00D92222"/>
    <w:rsid w:val="00D92C29"/>
    <w:rsid w:val="00D936E2"/>
    <w:rsid w:val="00D93B2F"/>
    <w:rsid w:val="00D945A1"/>
    <w:rsid w:val="00D95104"/>
    <w:rsid w:val="00D9534A"/>
    <w:rsid w:val="00D955BE"/>
    <w:rsid w:val="00D95600"/>
    <w:rsid w:val="00D95C94"/>
    <w:rsid w:val="00D96077"/>
    <w:rsid w:val="00D960E5"/>
    <w:rsid w:val="00D96328"/>
    <w:rsid w:val="00D9683C"/>
    <w:rsid w:val="00D968BC"/>
    <w:rsid w:val="00D96A7F"/>
    <w:rsid w:val="00D96F64"/>
    <w:rsid w:val="00D97884"/>
    <w:rsid w:val="00DA0A7F"/>
    <w:rsid w:val="00DA1C31"/>
    <w:rsid w:val="00DA20BC"/>
    <w:rsid w:val="00DA2C0E"/>
    <w:rsid w:val="00DA2ED7"/>
    <w:rsid w:val="00DA3520"/>
    <w:rsid w:val="00DA3E7A"/>
    <w:rsid w:val="00DA3EE4"/>
    <w:rsid w:val="00DA430C"/>
    <w:rsid w:val="00DA60D9"/>
    <w:rsid w:val="00DA615D"/>
    <w:rsid w:val="00DA6363"/>
    <w:rsid w:val="00DA6598"/>
    <w:rsid w:val="00DA6C0F"/>
    <w:rsid w:val="00DA702F"/>
    <w:rsid w:val="00DA79F9"/>
    <w:rsid w:val="00DA7F8A"/>
    <w:rsid w:val="00DB0176"/>
    <w:rsid w:val="00DB0181"/>
    <w:rsid w:val="00DB0404"/>
    <w:rsid w:val="00DB0A49"/>
    <w:rsid w:val="00DB0FD9"/>
    <w:rsid w:val="00DB11F8"/>
    <w:rsid w:val="00DB138A"/>
    <w:rsid w:val="00DB1604"/>
    <w:rsid w:val="00DB1792"/>
    <w:rsid w:val="00DB18F8"/>
    <w:rsid w:val="00DB1CC3"/>
    <w:rsid w:val="00DB1F2A"/>
    <w:rsid w:val="00DB254F"/>
    <w:rsid w:val="00DB25C0"/>
    <w:rsid w:val="00DB297F"/>
    <w:rsid w:val="00DB3153"/>
    <w:rsid w:val="00DB317A"/>
    <w:rsid w:val="00DB3B82"/>
    <w:rsid w:val="00DB485D"/>
    <w:rsid w:val="00DB4D78"/>
    <w:rsid w:val="00DB50B4"/>
    <w:rsid w:val="00DB51C3"/>
    <w:rsid w:val="00DB54B6"/>
    <w:rsid w:val="00DB5D11"/>
    <w:rsid w:val="00DB5D8B"/>
    <w:rsid w:val="00DB6001"/>
    <w:rsid w:val="00DB67F9"/>
    <w:rsid w:val="00DB781B"/>
    <w:rsid w:val="00DB7A97"/>
    <w:rsid w:val="00DB7CA7"/>
    <w:rsid w:val="00DC00B2"/>
    <w:rsid w:val="00DC1143"/>
    <w:rsid w:val="00DC1327"/>
    <w:rsid w:val="00DC1350"/>
    <w:rsid w:val="00DC183E"/>
    <w:rsid w:val="00DC2758"/>
    <w:rsid w:val="00DC2E69"/>
    <w:rsid w:val="00DC3005"/>
    <w:rsid w:val="00DC3237"/>
    <w:rsid w:val="00DC34B4"/>
    <w:rsid w:val="00DC3CAE"/>
    <w:rsid w:val="00DC41A4"/>
    <w:rsid w:val="00DC436A"/>
    <w:rsid w:val="00DC4A3F"/>
    <w:rsid w:val="00DC5672"/>
    <w:rsid w:val="00DC60A2"/>
    <w:rsid w:val="00DC6600"/>
    <w:rsid w:val="00DC665B"/>
    <w:rsid w:val="00DC67AB"/>
    <w:rsid w:val="00DC67BD"/>
    <w:rsid w:val="00DC6924"/>
    <w:rsid w:val="00DC6F4B"/>
    <w:rsid w:val="00DC71F2"/>
    <w:rsid w:val="00DC778A"/>
    <w:rsid w:val="00DC7AE2"/>
    <w:rsid w:val="00DC7E3E"/>
    <w:rsid w:val="00DD03A7"/>
    <w:rsid w:val="00DD055B"/>
    <w:rsid w:val="00DD0BE4"/>
    <w:rsid w:val="00DD0C80"/>
    <w:rsid w:val="00DD0C8F"/>
    <w:rsid w:val="00DD1023"/>
    <w:rsid w:val="00DD1503"/>
    <w:rsid w:val="00DD2025"/>
    <w:rsid w:val="00DD22EA"/>
    <w:rsid w:val="00DD23A0"/>
    <w:rsid w:val="00DD2A7E"/>
    <w:rsid w:val="00DD397D"/>
    <w:rsid w:val="00DD3EF5"/>
    <w:rsid w:val="00DD458A"/>
    <w:rsid w:val="00DD45C1"/>
    <w:rsid w:val="00DD53FA"/>
    <w:rsid w:val="00DD5F42"/>
    <w:rsid w:val="00DD60B6"/>
    <w:rsid w:val="00DD617B"/>
    <w:rsid w:val="00DD6B09"/>
    <w:rsid w:val="00DD6CCF"/>
    <w:rsid w:val="00DD6D1A"/>
    <w:rsid w:val="00DE0E59"/>
    <w:rsid w:val="00DE0F6C"/>
    <w:rsid w:val="00DE219B"/>
    <w:rsid w:val="00DE28B7"/>
    <w:rsid w:val="00DE296D"/>
    <w:rsid w:val="00DE2E7A"/>
    <w:rsid w:val="00DE37D4"/>
    <w:rsid w:val="00DE404A"/>
    <w:rsid w:val="00DE52E3"/>
    <w:rsid w:val="00DE5D60"/>
    <w:rsid w:val="00DE5E32"/>
    <w:rsid w:val="00DE6344"/>
    <w:rsid w:val="00DE689E"/>
    <w:rsid w:val="00DE6C08"/>
    <w:rsid w:val="00DE7363"/>
    <w:rsid w:val="00DE76CF"/>
    <w:rsid w:val="00DE76F1"/>
    <w:rsid w:val="00DE7C00"/>
    <w:rsid w:val="00DE7C19"/>
    <w:rsid w:val="00DF00F7"/>
    <w:rsid w:val="00DF03E9"/>
    <w:rsid w:val="00DF03ED"/>
    <w:rsid w:val="00DF04EE"/>
    <w:rsid w:val="00DF05D6"/>
    <w:rsid w:val="00DF0BF4"/>
    <w:rsid w:val="00DF1422"/>
    <w:rsid w:val="00DF179D"/>
    <w:rsid w:val="00DF1E9C"/>
    <w:rsid w:val="00DF20A0"/>
    <w:rsid w:val="00DF26FD"/>
    <w:rsid w:val="00DF2EB7"/>
    <w:rsid w:val="00DF3A4B"/>
    <w:rsid w:val="00DF3A83"/>
    <w:rsid w:val="00DF3EBA"/>
    <w:rsid w:val="00DF4462"/>
    <w:rsid w:val="00DF4572"/>
    <w:rsid w:val="00DF4658"/>
    <w:rsid w:val="00DF5508"/>
    <w:rsid w:val="00DF5B71"/>
    <w:rsid w:val="00DF5F1F"/>
    <w:rsid w:val="00DF6006"/>
    <w:rsid w:val="00DF6C8B"/>
    <w:rsid w:val="00DF6D88"/>
    <w:rsid w:val="00DF6F17"/>
    <w:rsid w:val="00DF78FA"/>
    <w:rsid w:val="00E002F1"/>
    <w:rsid w:val="00E0082C"/>
    <w:rsid w:val="00E01427"/>
    <w:rsid w:val="00E0181B"/>
    <w:rsid w:val="00E01DAA"/>
    <w:rsid w:val="00E023E5"/>
    <w:rsid w:val="00E02432"/>
    <w:rsid w:val="00E02CBA"/>
    <w:rsid w:val="00E04022"/>
    <w:rsid w:val="00E04BC7"/>
    <w:rsid w:val="00E05D7A"/>
    <w:rsid w:val="00E05DFF"/>
    <w:rsid w:val="00E06552"/>
    <w:rsid w:val="00E065A5"/>
    <w:rsid w:val="00E068D7"/>
    <w:rsid w:val="00E0728F"/>
    <w:rsid w:val="00E0755C"/>
    <w:rsid w:val="00E07595"/>
    <w:rsid w:val="00E07758"/>
    <w:rsid w:val="00E1214E"/>
    <w:rsid w:val="00E121C1"/>
    <w:rsid w:val="00E1243D"/>
    <w:rsid w:val="00E145D6"/>
    <w:rsid w:val="00E14946"/>
    <w:rsid w:val="00E14A42"/>
    <w:rsid w:val="00E14A7E"/>
    <w:rsid w:val="00E151E1"/>
    <w:rsid w:val="00E163A5"/>
    <w:rsid w:val="00E16C77"/>
    <w:rsid w:val="00E17619"/>
    <w:rsid w:val="00E177CB"/>
    <w:rsid w:val="00E17805"/>
    <w:rsid w:val="00E200D4"/>
    <w:rsid w:val="00E2077C"/>
    <w:rsid w:val="00E20F79"/>
    <w:rsid w:val="00E21121"/>
    <w:rsid w:val="00E21278"/>
    <w:rsid w:val="00E215C9"/>
    <w:rsid w:val="00E21E7F"/>
    <w:rsid w:val="00E22CCD"/>
    <w:rsid w:val="00E23A11"/>
    <w:rsid w:val="00E23FB7"/>
    <w:rsid w:val="00E24A26"/>
    <w:rsid w:val="00E24A27"/>
    <w:rsid w:val="00E24B2D"/>
    <w:rsid w:val="00E2501D"/>
    <w:rsid w:val="00E253B3"/>
    <w:rsid w:val="00E2579F"/>
    <w:rsid w:val="00E25C91"/>
    <w:rsid w:val="00E25DBE"/>
    <w:rsid w:val="00E25F89"/>
    <w:rsid w:val="00E25F8B"/>
    <w:rsid w:val="00E269DA"/>
    <w:rsid w:val="00E26C0B"/>
    <w:rsid w:val="00E2766A"/>
    <w:rsid w:val="00E3163B"/>
    <w:rsid w:val="00E3165B"/>
    <w:rsid w:val="00E32D62"/>
    <w:rsid w:val="00E339C0"/>
    <w:rsid w:val="00E339DC"/>
    <w:rsid w:val="00E33E15"/>
    <w:rsid w:val="00E33EAD"/>
    <w:rsid w:val="00E352EF"/>
    <w:rsid w:val="00E35AF2"/>
    <w:rsid w:val="00E35CC0"/>
    <w:rsid w:val="00E361B8"/>
    <w:rsid w:val="00E3633C"/>
    <w:rsid w:val="00E363BC"/>
    <w:rsid w:val="00E3696F"/>
    <w:rsid w:val="00E369E9"/>
    <w:rsid w:val="00E36A1B"/>
    <w:rsid w:val="00E404C3"/>
    <w:rsid w:val="00E4053C"/>
    <w:rsid w:val="00E406DC"/>
    <w:rsid w:val="00E40BBD"/>
    <w:rsid w:val="00E41983"/>
    <w:rsid w:val="00E419D9"/>
    <w:rsid w:val="00E421CC"/>
    <w:rsid w:val="00E429ED"/>
    <w:rsid w:val="00E42B69"/>
    <w:rsid w:val="00E43F37"/>
    <w:rsid w:val="00E44185"/>
    <w:rsid w:val="00E44C06"/>
    <w:rsid w:val="00E450ED"/>
    <w:rsid w:val="00E45A10"/>
    <w:rsid w:val="00E47543"/>
    <w:rsid w:val="00E4768B"/>
    <w:rsid w:val="00E4791B"/>
    <w:rsid w:val="00E479BB"/>
    <w:rsid w:val="00E47E31"/>
    <w:rsid w:val="00E50AC6"/>
    <w:rsid w:val="00E51148"/>
    <w:rsid w:val="00E51DDD"/>
    <w:rsid w:val="00E51FDD"/>
    <w:rsid w:val="00E522CB"/>
    <w:rsid w:val="00E52435"/>
    <w:rsid w:val="00E52D7F"/>
    <w:rsid w:val="00E53122"/>
    <w:rsid w:val="00E5351B"/>
    <w:rsid w:val="00E53FA9"/>
    <w:rsid w:val="00E5414C"/>
    <w:rsid w:val="00E54649"/>
    <w:rsid w:val="00E547B3"/>
    <w:rsid w:val="00E55D5A"/>
    <w:rsid w:val="00E56619"/>
    <w:rsid w:val="00E56665"/>
    <w:rsid w:val="00E56CA2"/>
    <w:rsid w:val="00E56E14"/>
    <w:rsid w:val="00E5733D"/>
    <w:rsid w:val="00E57786"/>
    <w:rsid w:val="00E57A4F"/>
    <w:rsid w:val="00E57E48"/>
    <w:rsid w:val="00E61001"/>
    <w:rsid w:val="00E61602"/>
    <w:rsid w:val="00E61CC0"/>
    <w:rsid w:val="00E6201E"/>
    <w:rsid w:val="00E6277B"/>
    <w:rsid w:val="00E6344E"/>
    <w:rsid w:val="00E63B87"/>
    <w:rsid w:val="00E6409A"/>
    <w:rsid w:val="00E64424"/>
    <w:rsid w:val="00E64455"/>
    <w:rsid w:val="00E64C99"/>
    <w:rsid w:val="00E64CD3"/>
    <w:rsid w:val="00E65702"/>
    <w:rsid w:val="00E667F0"/>
    <w:rsid w:val="00E66EDB"/>
    <w:rsid w:val="00E671C9"/>
    <w:rsid w:val="00E6743F"/>
    <w:rsid w:val="00E6758E"/>
    <w:rsid w:val="00E67E23"/>
    <w:rsid w:val="00E70016"/>
    <w:rsid w:val="00E70B8A"/>
    <w:rsid w:val="00E70BC7"/>
    <w:rsid w:val="00E70C48"/>
    <w:rsid w:val="00E70FBC"/>
    <w:rsid w:val="00E71547"/>
    <w:rsid w:val="00E718F5"/>
    <w:rsid w:val="00E71DEB"/>
    <w:rsid w:val="00E721D5"/>
    <w:rsid w:val="00E72C01"/>
    <w:rsid w:val="00E732F6"/>
    <w:rsid w:val="00E741AC"/>
    <w:rsid w:val="00E749D8"/>
    <w:rsid w:val="00E75174"/>
    <w:rsid w:val="00E75B78"/>
    <w:rsid w:val="00E75EBA"/>
    <w:rsid w:val="00E76113"/>
    <w:rsid w:val="00E763B4"/>
    <w:rsid w:val="00E76A12"/>
    <w:rsid w:val="00E76DAC"/>
    <w:rsid w:val="00E777A6"/>
    <w:rsid w:val="00E77848"/>
    <w:rsid w:val="00E80514"/>
    <w:rsid w:val="00E80E5B"/>
    <w:rsid w:val="00E816C5"/>
    <w:rsid w:val="00E81CD4"/>
    <w:rsid w:val="00E81CE0"/>
    <w:rsid w:val="00E81E7C"/>
    <w:rsid w:val="00E81FFF"/>
    <w:rsid w:val="00E8224D"/>
    <w:rsid w:val="00E82960"/>
    <w:rsid w:val="00E845AB"/>
    <w:rsid w:val="00E8519F"/>
    <w:rsid w:val="00E85426"/>
    <w:rsid w:val="00E855CD"/>
    <w:rsid w:val="00E85CC3"/>
    <w:rsid w:val="00E8644A"/>
    <w:rsid w:val="00E868B0"/>
    <w:rsid w:val="00E868FF"/>
    <w:rsid w:val="00E87B02"/>
    <w:rsid w:val="00E87DF8"/>
    <w:rsid w:val="00E90279"/>
    <w:rsid w:val="00E902EA"/>
    <w:rsid w:val="00E90635"/>
    <w:rsid w:val="00E909A1"/>
    <w:rsid w:val="00E90BFF"/>
    <w:rsid w:val="00E91858"/>
    <w:rsid w:val="00E91E08"/>
    <w:rsid w:val="00E91F04"/>
    <w:rsid w:val="00E91F35"/>
    <w:rsid w:val="00E923F3"/>
    <w:rsid w:val="00E9304E"/>
    <w:rsid w:val="00E940D6"/>
    <w:rsid w:val="00E943C2"/>
    <w:rsid w:val="00E94B38"/>
    <w:rsid w:val="00E94CF1"/>
    <w:rsid w:val="00E94F0D"/>
    <w:rsid w:val="00E957AB"/>
    <w:rsid w:val="00E95BA6"/>
    <w:rsid w:val="00E9635D"/>
    <w:rsid w:val="00E968F4"/>
    <w:rsid w:val="00E96DBE"/>
    <w:rsid w:val="00E97648"/>
    <w:rsid w:val="00E976AD"/>
    <w:rsid w:val="00E97CC8"/>
    <w:rsid w:val="00EA0E4A"/>
    <w:rsid w:val="00EA17A9"/>
    <w:rsid w:val="00EA1A54"/>
    <w:rsid w:val="00EA1AF5"/>
    <w:rsid w:val="00EA20D5"/>
    <w:rsid w:val="00EA2226"/>
    <w:rsid w:val="00EA26FC"/>
    <w:rsid w:val="00EA2ED3"/>
    <w:rsid w:val="00EA3B5A"/>
    <w:rsid w:val="00EA3BF4"/>
    <w:rsid w:val="00EA410E"/>
    <w:rsid w:val="00EA4BB2"/>
    <w:rsid w:val="00EA4FD1"/>
    <w:rsid w:val="00EA53C2"/>
    <w:rsid w:val="00EA5695"/>
    <w:rsid w:val="00EA5B0A"/>
    <w:rsid w:val="00EA61F6"/>
    <w:rsid w:val="00EA65AD"/>
    <w:rsid w:val="00EA7A95"/>
    <w:rsid w:val="00EA7FCF"/>
    <w:rsid w:val="00EB0CA3"/>
    <w:rsid w:val="00EB0F98"/>
    <w:rsid w:val="00EB0FCB"/>
    <w:rsid w:val="00EB104F"/>
    <w:rsid w:val="00EB14AA"/>
    <w:rsid w:val="00EB160C"/>
    <w:rsid w:val="00EB1B27"/>
    <w:rsid w:val="00EB1DA8"/>
    <w:rsid w:val="00EB3D55"/>
    <w:rsid w:val="00EB4CFF"/>
    <w:rsid w:val="00EB5476"/>
    <w:rsid w:val="00EB54AB"/>
    <w:rsid w:val="00EB5A81"/>
    <w:rsid w:val="00EB6524"/>
    <w:rsid w:val="00EB6ABD"/>
    <w:rsid w:val="00EB70B0"/>
    <w:rsid w:val="00EB7612"/>
    <w:rsid w:val="00EB7633"/>
    <w:rsid w:val="00EB7736"/>
    <w:rsid w:val="00EC069D"/>
    <w:rsid w:val="00EC2CDE"/>
    <w:rsid w:val="00EC2D00"/>
    <w:rsid w:val="00EC2E2D"/>
    <w:rsid w:val="00EC37AD"/>
    <w:rsid w:val="00EC462B"/>
    <w:rsid w:val="00EC4723"/>
    <w:rsid w:val="00EC56E0"/>
    <w:rsid w:val="00EC6057"/>
    <w:rsid w:val="00EC6847"/>
    <w:rsid w:val="00EC7534"/>
    <w:rsid w:val="00EC770F"/>
    <w:rsid w:val="00EC7DB6"/>
    <w:rsid w:val="00ED01CD"/>
    <w:rsid w:val="00ED0B07"/>
    <w:rsid w:val="00ED1337"/>
    <w:rsid w:val="00ED162F"/>
    <w:rsid w:val="00ED2A3B"/>
    <w:rsid w:val="00ED2E52"/>
    <w:rsid w:val="00ED3024"/>
    <w:rsid w:val="00ED3C45"/>
    <w:rsid w:val="00ED3F27"/>
    <w:rsid w:val="00ED4D2F"/>
    <w:rsid w:val="00ED545D"/>
    <w:rsid w:val="00ED5FE4"/>
    <w:rsid w:val="00ED6816"/>
    <w:rsid w:val="00ED71C5"/>
    <w:rsid w:val="00ED7DF8"/>
    <w:rsid w:val="00EE0360"/>
    <w:rsid w:val="00EE0476"/>
    <w:rsid w:val="00EE04C4"/>
    <w:rsid w:val="00EE0953"/>
    <w:rsid w:val="00EE16FA"/>
    <w:rsid w:val="00EE185D"/>
    <w:rsid w:val="00EE1CD1"/>
    <w:rsid w:val="00EE225F"/>
    <w:rsid w:val="00EE3615"/>
    <w:rsid w:val="00EE3C42"/>
    <w:rsid w:val="00EE3D4F"/>
    <w:rsid w:val="00EE3E62"/>
    <w:rsid w:val="00EE51D3"/>
    <w:rsid w:val="00EE534D"/>
    <w:rsid w:val="00EE53A1"/>
    <w:rsid w:val="00EE5560"/>
    <w:rsid w:val="00EE6528"/>
    <w:rsid w:val="00EE688F"/>
    <w:rsid w:val="00EE6A6E"/>
    <w:rsid w:val="00EE6F1E"/>
    <w:rsid w:val="00EE7359"/>
    <w:rsid w:val="00EE7B8B"/>
    <w:rsid w:val="00EF0348"/>
    <w:rsid w:val="00EF04E3"/>
    <w:rsid w:val="00EF0862"/>
    <w:rsid w:val="00EF0A2F"/>
    <w:rsid w:val="00EF1F9C"/>
    <w:rsid w:val="00EF205E"/>
    <w:rsid w:val="00EF26BA"/>
    <w:rsid w:val="00EF2950"/>
    <w:rsid w:val="00EF29AD"/>
    <w:rsid w:val="00EF4366"/>
    <w:rsid w:val="00EF4CD6"/>
    <w:rsid w:val="00EF55A0"/>
    <w:rsid w:val="00EF5FB3"/>
    <w:rsid w:val="00EF63D1"/>
    <w:rsid w:val="00EF6513"/>
    <w:rsid w:val="00EF6683"/>
    <w:rsid w:val="00EF7002"/>
    <w:rsid w:val="00EF769B"/>
    <w:rsid w:val="00EF7C7F"/>
    <w:rsid w:val="00F0061D"/>
    <w:rsid w:val="00F017DD"/>
    <w:rsid w:val="00F0199F"/>
    <w:rsid w:val="00F01A6A"/>
    <w:rsid w:val="00F0206A"/>
    <w:rsid w:val="00F027BA"/>
    <w:rsid w:val="00F03E79"/>
    <w:rsid w:val="00F045E8"/>
    <w:rsid w:val="00F04CE1"/>
    <w:rsid w:val="00F05705"/>
    <w:rsid w:val="00F05A08"/>
    <w:rsid w:val="00F0628D"/>
    <w:rsid w:val="00F06651"/>
    <w:rsid w:val="00F0666F"/>
    <w:rsid w:val="00F07660"/>
    <w:rsid w:val="00F07DE6"/>
    <w:rsid w:val="00F10551"/>
    <w:rsid w:val="00F1056C"/>
    <w:rsid w:val="00F1058F"/>
    <w:rsid w:val="00F106FF"/>
    <w:rsid w:val="00F107F1"/>
    <w:rsid w:val="00F10DCD"/>
    <w:rsid w:val="00F10FC1"/>
    <w:rsid w:val="00F112FD"/>
    <w:rsid w:val="00F123AF"/>
    <w:rsid w:val="00F12A51"/>
    <w:rsid w:val="00F13376"/>
    <w:rsid w:val="00F133A1"/>
    <w:rsid w:val="00F1368F"/>
    <w:rsid w:val="00F13ECD"/>
    <w:rsid w:val="00F14328"/>
    <w:rsid w:val="00F155CE"/>
    <w:rsid w:val="00F156C0"/>
    <w:rsid w:val="00F17166"/>
    <w:rsid w:val="00F174FA"/>
    <w:rsid w:val="00F17EAE"/>
    <w:rsid w:val="00F17F4D"/>
    <w:rsid w:val="00F2006A"/>
    <w:rsid w:val="00F20EB9"/>
    <w:rsid w:val="00F218D4"/>
    <w:rsid w:val="00F21958"/>
    <w:rsid w:val="00F2250A"/>
    <w:rsid w:val="00F22738"/>
    <w:rsid w:val="00F238DC"/>
    <w:rsid w:val="00F24788"/>
    <w:rsid w:val="00F24A06"/>
    <w:rsid w:val="00F24DEB"/>
    <w:rsid w:val="00F250AB"/>
    <w:rsid w:val="00F2578E"/>
    <w:rsid w:val="00F2635F"/>
    <w:rsid w:val="00F2640F"/>
    <w:rsid w:val="00F265BD"/>
    <w:rsid w:val="00F26B80"/>
    <w:rsid w:val="00F273DC"/>
    <w:rsid w:val="00F27C34"/>
    <w:rsid w:val="00F27E46"/>
    <w:rsid w:val="00F301C2"/>
    <w:rsid w:val="00F302E1"/>
    <w:rsid w:val="00F30A46"/>
    <w:rsid w:val="00F30E7C"/>
    <w:rsid w:val="00F31A58"/>
    <w:rsid w:val="00F31B22"/>
    <w:rsid w:val="00F31B49"/>
    <w:rsid w:val="00F322B6"/>
    <w:rsid w:val="00F32B12"/>
    <w:rsid w:val="00F32F56"/>
    <w:rsid w:val="00F33D4F"/>
    <w:rsid w:val="00F348EC"/>
    <w:rsid w:val="00F34CD6"/>
    <w:rsid w:val="00F34DF8"/>
    <w:rsid w:val="00F3577C"/>
    <w:rsid w:val="00F35873"/>
    <w:rsid w:val="00F35920"/>
    <w:rsid w:val="00F3647B"/>
    <w:rsid w:val="00F366A5"/>
    <w:rsid w:val="00F36A2C"/>
    <w:rsid w:val="00F36C5F"/>
    <w:rsid w:val="00F36DA3"/>
    <w:rsid w:val="00F37248"/>
    <w:rsid w:val="00F37259"/>
    <w:rsid w:val="00F37F23"/>
    <w:rsid w:val="00F400B5"/>
    <w:rsid w:val="00F405A4"/>
    <w:rsid w:val="00F4124D"/>
    <w:rsid w:val="00F419B4"/>
    <w:rsid w:val="00F41F05"/>
    <w:rsid w:val="00F4216F"/>
    <w:rsid w:val="00F4251B"/>
    <w:rsid w:val="00F429C4"/>
    <w:rsid w:val="00F429E6"/>
    <w:rsid w:val="00F42F67"/>
    <w:rsid w:val="00F433A8"/>
    <w:rsid w:val="00F433BD"/>
    <w:rsid w:val="00F43AB3"/>
    <w:rsid w:val="00F43AD7"/>
    <w:rsid w:val="00F43E26"/>
    <w:rsid w:val="00F444DA"/>
    <w:rsid w:val="00F44B2F"/>
    <w:rsid w:val="00F44CE3"/>
    <w:rsid w:val="00F44EC5"/>
    <w:rsid w:val="00F45C72"/>
    <w:rsid w:val="00F47498"/>
    <w:rsid w:val="00F478F8"/>
    <w:rsid w:val="00F503D2"/>
    <w:rsid w:val="00F512B2"/>
    <w:rsid w:val="00F51E76"/>
    <w:rsid w:val="00F5283D"/>
    <w:rsid w:val="00F52ABA"/>
    <w:rsid w:val="00F52BC7"/>
    <w:rsid w:val="00F536FC"/>
    <w:rsid w:val="00F53BF4"/>
    <w:rsid w:val="00F53BFB"/>
    <w:rsid w:val="00F54266"/>
    <w:rsid w:val="00F55043"/>
    <w:rsid w:val="00F55A2F"/>
    <w:rsid w:val="00F55BE7"/>
    <w:rsid w:val="00F55C77"/>
    <w:rsid w:val="00F5645E"/>
    <w:rsid w:val="00F56DCF"/>
    <w:rsid w:val="00F57034"/>
    <w:rsid w:val="00F608E3"/>
    <w:rsid w:val="00F60BE9"/>
    <w:rsid w:val="00F60EB2"/>
    <w:rsid w:val="00F616DF"/>
    <w:rsid w:val="00F61FD8"/>
    <w:rsid w:val="00F62007"/>
    <w:rsid w:val="00F62446"/>
    <w:rsid w:val="00F62ABE"/>
    <w:rsid w:val="00F62DBF"/>
    <w:rsid w:val="00F641FC"/>
    <w:rsid w:val="00F647F7"/>
    <w:rsid w:val="00F64EB8"/>
    <w:rsid w:val="00F6566A"/>
    <w:rsid w:val="00F6583C"/>
    <w:rsid w:val="00F6589A"/>
    <w:rsid w:val="00F6603D"/>
    <w:rsid w:val="00F6642C"/>
    <w:rsid w:val="00F66660"/>
    <w:rsid w:val="00F66DA5"/>
    <w:rsid w:val="00F6772F"/>
    <w:rsid w:val="00F6783E"/>
    <w:rsid w:val="00F70DBE"/>
    <w:rsid w:val="00F71124"/>
    <w:rsid w:val="00F71260"/>
    <w:rsid w:val="00F713D5"/>
    <w:rsid w:val="00F71888"/>
    <w:rsid w:val="00F719CD"/>
    <w:rsid w:val="00F71BB8"/>
    <w:rsid w:val="00F71CD9"/>
    <w:rsid w:val="00F72584"/>
    <w:rsid w:val="00F7290D"/>
    <w:rsid w:val="00F7302F"/>
    <w:rsid w:val="00F732EC"/>
    <w:rsid w:val="00F73315"/>
    <w:rsid w:val="00F73767"/>
    <w:rsid w:val="00F73800"/>
    <w:rsid w:val="00F73D08"/>
    <w:rsid w:val="00F741E0"/>
    <w:rsid w:val="00F747A6"/>
    <w:rsid w:val="00F74816"/>
    <w:rsid w:val="00F75853"/>
    <w:rsid w:val="00F7586B"/>
    <w:rsid w:val="00F75916"/>
    <w:rsid w:val="00F75F2F"/>
    <w:rsid w:val="00F76327"/>
    <w:rsid w:val="00F76445"/>
    <w:rsid w:val="00F767E2"/>
    <w:rsid w:val="00F76C10"/>
    <w:rsid w:val="00F76ECC"/>
    <w:rsid w:val="00F770A9"/>
    <w:rsid w:val="00F77A69"/>
    <w:rsid w:val="00F77FE5"/>
    <w:rsid w:val="00F80399"/>
    <w:rsid w:val="00F80C9F"/>
    <w:rsid w:val="00F812C8"/>
    <w:rsid w:val="00F8132D"/>
    <w:rsid w:val="00F817C5"/>
    <w:rsid w:val="00F818AE"/>
    <w:rsid w:val="00F81B40"/>
    <w:rsid w:val="00F820C4"/>
    <w:rsid w:val="00F822C3"/>
    <w:rsid w:val="00F823A5"/>
    <w:rsid w:val="00F82F32"/>
    <w:rsid w:val="00F8301F"/>
    <w:rsid w:val="00F83829"/>
    <w:rsid w:val="00F8384D"/>
    <w:rsid w:val="00F83D15"/>
    <w:rsid w:val="00F84069"/>
    <w:rsid w:val="00F843D7"/>
    <w:rsid w:val="00F84769"/>
    <w:rsid w:val="00F84EF6"/>
    <w:rsid w:val="00F85536"/>
    <w:rsid w:val="00F85562"/>
    <w:rsid w:val="00F85ABC"/>
    <w:rsid w:val="00F86487"/>
    <w:rsid w:val="00F8657A"/>
    <w:rsid w:val="00F8679A"/>
    <w:rsid w:val="00F8685D"/>
    <w:rsid w:val="00F87117"/>
    <w:rsid w:val="00F8736C"/>
    <w:rsid w:val="00F877EF"/>
    <w:rsid w:val="00F9030E"/>
    <w:rsid w:val="00F90A7D"/>
    <w:rsid w:val="00F90ADB"/>
    <w:rsid w:val="00F90E78"/>
    <w:rsid w:val="00F91209"/>
    <w:rsid w:val="00F91BAA"/>
    <w:rsid w:val="00F91C02"/>
    <w:rsid w:val="00F91DD8"/>
    <w:rsid w:val="00F921F8"/>
    <w:rsid w:val="00F9221F"/>
    <w:rsid w:val="00F931C7"/>
    <w:rsid w:val="00F93559"/>
    <w:rsid w:val="00F93D72"/>
    <w:rsid w:val="00F93E65"/>
    <w:rsid w:val="00F94070"/>
    <w:rsid w:val="00F94984"/>
    <w:rsid w:val="00F950B5"/>
    <w:rsid w:val="00F9513F"/>
    <w:rsid w:val="00F96249"/>
    <w:rsid w:val="00F9649D"/>
    <w:rsid w:val="00F97908"/>
    <w:rsid w:val="00F97AF7"/>
    <w:rsid w:val="00F97B43"/>
    <w:rsid w:val="00F97C64"/>
    <w:rsid w:val="00F97FB8"/>
    <w:rsid w:val="00FA027A"/>
    <w:rsid w:val="00FA07F8"/>
    <w:rsid w:val="00FA0A77"/>
    <w:rsid w:val="00FA105C"/>
    <w:rsid w:val="00FA1475"/>
    <w:rsid w:val="00FA148A"/>
    <w:rsid w:val="00FA27C8"/>
    <w:rsid w:val="00FA2C40"/>
    <w:rsid w:val="00FA2D4C"/>
    <w:rsid w:val="00FA2D56"/>
    <w:rsid w:val="00FA329F"/>
    <w:rsid w:val="00FA359C"/>
    <w:rsid w:val="00FA3B76"/>
    <w:rsid w:val="00FA3F05"/>
    <w:rsid w:val="00FA4622"/>
    <w:rsid w:val="00FA4D66"/>
    <w:rsid w:val="00FA5A4E"/>
    <w:rsid w:val="00FA7189"/>
    <w:rsid w:val="00FA7C14"/>
    <w:rsid w:val="00FB0082"/>
    <w:rsid w:val="00FB0243"/>
    <w:rsid w:val="00FB0E87"/>
    <w:rsid w:val="00FB1527"/>
    <w:rsid w:val="00FB2537"/>
    <w:rsid w:val="00FB33DC"/>
    <w:rsid w:val="00FB4313"/>
    <w:rsid w:val="00FB4338"/>
    <w:rsid w:val="00FB477E"/>
    <w:rsid w:val="00FB4C9C"/>
    <w:rsid w:val="00FB4D0A"/>
    <w:rsid w:val="00FB51A2"/>
    <w:rsid w:val="00FB5BAE"/>
    <w:rsid w:val="00FB5F43"/>
    <w:rsid w:val="00FB6165"/>
    <w:rsid w:val="00FB6818"/>
    <w:rsid w:val="00FB7333"/>
    <w:rsid w:val="00FC0150"/>
    <w:rsid w:val="00FC033E"/>
    <w:rsid w:val="00FC03AB"/>
    <w:rsid w:val="00FC0755"/>
    <w:rsid w:val="00FC0A61"/>
    <w:rsid w:val="00FC17F6"/>
    <w:rsid w:val="00FC1BE1"/>
    <w:rsid w:val="00FC1D20"/>
    <w:rsid w:val="00FC2241"/>
    <w:rsid w:val="00FC2366"/>
    <w:rsid w:val="00FC2596"/>
    <w:rsid w:val="00FC2E1E"/>
    <w:rsid w:val="00FC4729"/>
    <w:rsid w:val="00FC4A8C"/>
    <w:rsid w:val="00FC53DB"/>
    <w:rsid w:val="00FC5BE0"/>
    <w:rsid w:val="00FC5FC2"/>
    <w:rsid w:val="00FC6177"/>
    <w:rsid w:val="00FC63D1"/>
    <w:rsid w:val="00FC6690"/>
    <w:rsid w:val="00FC7528"/>
    <w:rsid w:val="00FD0098"/>
    <w:rsid w:val="00FD0572"/>
    <w:rsid w:val="00FD0851"/>
    <w:rsid w:val="00FD1167"/>
    <w:rsid w:val="00FD1A97"/>
    <w:rsid w:val="00FD2D7B"/>
    <w:rsid w:val="00FD3291"/>
    <w:rsid w:val="00FD37F6"/>
    <w:rsid w:val="00FD4589"/>
    <w:rsid w:val="00FD46DF"/>
    <w:rsid w:val="00FD473E"/>
    <w:rsid w:val="00FD548D"/>
    <w:rsid w:val="00FD59E0"/>
    <w:rsid w:val="00FD5F6D"/>
    <w:rsid w:val="00FD6279"/>
    <w:rsid w:val="00FD7A5E"/>
    <w:rsid w:val="00FD7DF9"/>
    <w:rsid w:val="00FE0B51"/>
    <w:rsid w:val="00FE0B78"/>
    <w:rsid w:val="00FE0D8D"/>
    <w:rsid w:val="00FE0ED4"/>
    <w:rsid w:val="00FE16DD"/>
    <w:rsid w:val="00FE1EAB"/>
    <w:rsid w:val="00FE27D8"/>
    <w:rsid w:val="00FE2F08"/>
    <w:rsid w:val="00FE3465"/>
    <w:rsid w:val="00FE3B65"/>
    <w:rsid w:val="00FE51F6"/>
    <w:rsid w:val="00FE602C"/>
    <w:rsid w:val="00FE67CF"/>
    <w:rsid w:val="00FE6D20"/>
    <w:rsid w:val="00FE6FB9"/>
    <w:rsid w:val="00FE7549"/>
    <w:rsid w:val="00FE75CF"/>
    <w:rsid w:val="00FE7BCC"/>
    <w:rsid w:val="00FF126D"/>
    <w:rsid w:val="00FF1AC3"/>
    <w:rsid w:val="00FF1CE3"/>
    <w:rsid w:val="00FF2310"/>
    <w:rsid w:val="00FF2E73"/>
    <w:rsid w:val="00FF386D"/>
    <w:rsid w:val="00FF394C"/>
    <w:rsid w:val="00FF3BD6"/>
    <w:rsid w:val="00FF3C62"/>
    <w:rsid w:val="00FF487E"/>
    <w:rsid w:val="00FF4A76"/>
    <w:rsid w:val="00FF4AE2"/>
    <w:rsid w:val="00FF4CE8"/>
    <w:rsid w:val="00FF50A8"/>
    <w:rsid w:val="00FF52F0"/>
    <w:rsid w:val="00FF571E"/>
    <w:rsid w:val="00FF5841"/>
    <w:rsid w:val="00FF6975"/>
    <w:rsid w:val="00FF6A55"/>
    <w:rsid w:val="00FF6BD1"/>
    <w:rsid w:val="00FF6CC0"/>
    <w:rsid w:val="00FF7142"/>
    <w:rsid w:val="00FF7512"/>
    <w:rsid w:val="00FF7563"/>
    <w:rsid w:val="00FF7D4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A5E41A"/>
  <w15:docId w15:val="{FAAFDCB4-1892-4CE6-8A30-4217F840F8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95031"/>
    <w:pPr>
      <w:autoSpaceDE w:val="0"/>
      <w:autoSpaceDN w:val="0"/>
      <w:adjustRightInd w:val="0"/>
      <w:snapToGrid w:val="0"/>
      <w:spacing w:after="120"/>
      <w:jc w:val="both"/>
    </w:pPr>
    <w:rPr>
      <w:sz w:val="22"/>
      <w:szCs w:val="22"/>
    </w:rPr>
  </w:style>
  <w:style w:type="paragraph" w:styleId="1">
    <w:name w:val="heading 1"/>
    <w:basedOn w:val="a"/>
    <w:next w:val="a"/>
    <w:qFormat/>
    <w:rsid w:val="00472E84"/>
    <w:pPr>
      <w:keepNext/>
      <w:numPr>
        <w:numId w:val="2"/>
      </w:numPr>
      <w:spacing w:before="120"/>
      <w:outlineLvl w:val="0"/>
    </w:pPr>
    <w:rPr>
      <w:b/>
      <w:bCs/>
      <w:sz w:val="28"/>
      <w:szCs w:val="28"/>
    </w:rPr>
  </w:style>
  <w:style w:type="paragraph" w:styleId="2">
    <w:name w:val="heading 2"/>
    <w:basedOn w:val="a"/>
    <w:next w:val="a"/>
    <w:link w:val="20"/>
    <w:qFormat/>
    <w:rsid w:val="00E940D6"/>
    <w:pPr>
      <w:keepNext/>
      <w:numPr>
        <w:ilvl w:val="1"/>
        <w:numId w:val="2"/>
      </w:numPr>
      <w:spacing w:before="120"/>
      <w:outlineLvl w:val="1"/>
    </w:pPr>
    <w:rPr>
      <w:b/>
      <w:bCs/>
      <w:sz w:val="24"/>
    </w:rPr>
  </w:style>
  <w:style w:type="paragraph" w:styleId="3">
    <w:name w:val="heading 3"/>
    <w:basedOn w:val="a"/>
    <w:next w:val="a"/>
    <w:qFormat/>
    <w:rsid w:val="00E940D6"/>
    <w:pPr>
      <w:keepNext/>
      <w:numPr>
        <w:ilvl w:val="2"/>
        <w:numId w:val="2"/>
      </w:numPr>
      <w:spacing w:before="120"/>
      <w:outlineLvl w:val="2"/>
    </w:pPr>
    <w:rPr>
      <w:b/>
    </w:rPr>
  </w:style>
  <w:style w:type="paragraph" w:styleId="4">
    <w:name w:val="heading 4"/>
    <w:basedOn w:val="a"/>
    <w:next w:val="a"/>
    <w:qFormat/>
    <w:rsid w:val="00E940D6"/>
    <w:pPr>
      <w:keepNext/>
      <w:numPr>
        <w:ilvl w:val="3"/>
        <w:numId w:val="2"/>
      </w:numPr>
      <w:spacing w:before="120"/>
      <w:outlineLvl w:val="3"/>
    </w:pPr>
    <w:rPr>
      <w:b/>
      <w:bCs/>
      <w:szCs w:val="28"/>
    </w:rPr>
  </w:style>
  <w:style w:type="paragraph" w:styleId="5">
    <w:name w:val="heading 5"/>
    <w:basedOn w:val="a"/>
    <w:next w:val="a"/>
    <w:qFormat/>
    <w:rsid w:val="00E940D6"/>
    <w:pPr>
      <w:keepNext/>
      <w:numPr>
        <w:ilvl w:val="4"/>
        <w:numId w:val="2"/>
      </w:numPr>
      <w:spacing w:before="120"/>
      <w:outlineLvl w:val="4"/>
    </w:pPr>
    <w:rPr>
      <w:b/>
      <w:bCs/>
      <w:i/>
      <w:iCs/>
      <w:szCs w:val="26"/>
    </w:rPr>
  </w:style>
  <w:style w:type="paragraph" w:styleId="6">
    <w:name w:val="heading 6"/>
    <w:basedOn w:val="a"/>
    <w:next w:val="a"/>
    <w:qFormat/>
    <w:rsid w:val="00E940D6"/>
    <w:pPr>
      <w:numPr>
        <w:ilvl w:val="5"/>
        <w:numId w:val="2"/>
      </w:numPr>
      <w:spacing w:before="240" w:after="60"/>
      <w:outlineLvl w:val="5"/>
    </w:pPr>
    <w:rPr>
      <w:b/>
      <w:bCs/>
    </w:rPr>
  </w:style>
  <w:style w:type="paragraph" w:styleId="7">
    <w:name w:val="heading 7"/>
    <w:basedOn w:val="a"/>
    <w:next w:val="a"/>
    <w:qFormat/>
    <w:rsid w:val="00E940D6"/>
    <w:pPr>
      <w:numPr>
        <w:ilvl w:val="6"/>
        <w:numId w:val="2"/>
      </w:numPr>
      <w:spacing w:before="240" w:after="60"/>
      <w:outlineLvl w:val="6"/>
    </w:pPr>
    <w:rPr>
      <w:sz w:val="24"/>
      <w:szCs w:val="24"/>
    </w:rPr>
  </w:style>
  <w:style w:type="paragraph" w:styleId="8">
    <w:name w:val="heading 8"/>
    <w:basedOn w:val="a"/>
    <w:next w:val="a"/>
    <w:qFormat/>
    <w:rsid w:val="00E940D6"/>
    <w:pPr>
      <w:numPr>
        <w:ilvl w:val="7"/>
        <w:numId w:val="2"/>
      </w:numPr>
      <w:spacing w:before="240" w:after="60"/>
      <w:outlineLvl w:val="7"/>
    </w:pPr>
    <w:rPr>
      <w:i/>
      <w:iCs/>
      <w:sz w:val="24"/>
      <w:szCs w:val="24"/>
    </w:rPr>
  </w:style>
  <w:style w:type="paragraph" w:styleId="9">
    <w:name w:val="heading 9"/>
    <w:aliases w:val="Figure Heading,FH"/>
    <w:basedOn w:val="a"/>
    <w:next w:val="a"/>
    <w:rsid w:val="00E940D6"/>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E940D6"/>
    <w:rPr>
      <w:sz w:val="20"/>
      <w:szCs w:val="20"/>
    </w:rPr>
  </w:style>
  <w:style w:type="character" w:styleId="a4">
    <w:name w:val="Hyperlink"/>
    <w:basedOn w:val="a0"/>
    <w:uiPriority w:val="99"/>
    <w:rsid w:val="00E940D6"/>
    <w:rPr>
      <w:color w:val="0000FF"/>
      <w:u w:val="single"/>
    </w:rPr>
  </w:style>
  <w:style w:type="paragraph" w:styleId="a5">
    <w:name w:val="caption"/>
    <w:aliases w:val="cap"/>
    <w:basedOn w:val="a"/>
    <w:next w:val="a"/>
    <w:link w:val="a6"/>
    <w:qFormat/>
    <w:rsid w:val="006A301E"/>
    <w:pPr>
      <w:jc w:val="center"/>
    </w:pPr>
    <w:rPr>
      <w:b/>
      <w:bCs/>
      <w:sz w:val="20"/>
      <w:szCs w:val="20"/>
    </w:rPr>
  </w:style>
  <w:style w:type="paragraph" w:customStyle="1" w:styleId="Normal">
    <w:name w:val="Normal."/>
    <w:rsid w:val="00E940D6"/>
    <w:pPr>
      <w:widowControl w:val="0"/>
      <w:spacing w:line="180" w:lineRule="atLeast"/>
    </w:pPr>
    <w:rPr>
      <w:rFonts w:eastAsia="Batang"/>
      <w:kern w:val="2"/>
      <w:sz w:val="18"/>
      <w:szCs w:val="18"/>
    </w:rPr>
  </w:style>
  <w:style w:type="paragraph" w:customStyle="1" w:styleId="EX">
    <w:name w:val="EX"/>
    <w:basedOn w:val="a"/>
    <w:rsid w:val="00E940D6"/>
    <w:pPr>
      <w:keepLines/>
      <w:autoSpaceDE/>
      <w:autoSpaceDN/>
      <w:adjustRightInd/>
      <w:spacing w:after="180"/>
      <w:ind w:left="1702" w:hanging="1418"/>
      <w:jc w:val="left"/>
    </w:pPr>
    <w:rPr>
      <w:sz w:val="20"/>
      <w:szCs w:val="20"/>
      <w:lang w:val="en-GB"/>
    </w:rPr>
  </w:style>
  <w:style w:type="paragraph" w:styleId="a7">
    <w:name w:val="List Bullet"/>
    <w:basedOn w:val="a8"/>
    <w:rsid w:val="00E940D6"/>
    <w:pPr>
      <w:autoSpaceDE/>
      <w:autoSpaceDN/>
      <w:adjustRightInd/>
      <w:spacing w:after="180"/>
      <w:ind w:left="568" w:hanging="284"/>
      <w:jc w:val="left"/>
    </w:pPr>
    <w:rPr>
      <w:sz w:val="20"/>
      <w:szCs w:val="20"/>
      <w:lang w:val="en-GB"/>
    </w:rPr>
  </w:style>
  <w:style w:type="paragraph" w:styleId="a8">
    <w:name w:val="List"/>
    <w:basedOn w:val="a"/>
    <w:rsid w:val="00E940D6"/>
    <w:pPr>
      <w:ind w:left="360" w:hanging="360"/>
    </w:pPr>
  </w:style>
  <w:style w:type="paragraph" w:styleId="21">
    <w:name w:val="Body Text 2"/>
    <w:basedOn w:val="a"/>
    <w:rsid w:val="00E940D6"/>
    <w:pPr>
      <w:spacing w:after="0"/>
      <w:jc w:val="left"/>
    </w:pPr>
    <w:rPr>
      <w:szCs w:val="20"/>
    </w:rPr>
  </w:style>
  <w:style w:type="paragraph" w:styleId="a9">
    <w:name w:val="Balloon Text"/>
    <w:basedOn w:val="a"/>
    <w:semiHidden/>
    <w:rsid w:val="00E940D6"/>
    <w:rPr>
      <w:rFonts w:ascii="Tahoma" w:hAnsi="Tahoma" w:cs="Tahoma"/>
      <w:sz w:val="16"/>
      <w:szCs w:val="16"/>
    </w:rPr>
  </w:style>
  <w:style w:type="paragraph" w:customStyle="1" w:styleId="References">
    <w:name w:val="References"/>
    <w:basedOn w:val="a"/>
    <w:rsid w:val="005E1997"/>
    <w:pPr>
      <w:numPr>
        <w:numId w:val="1"/>
      </w:numPr>
      <w:adjustRightInd/>
      <w:spacing w:after="60"/>
    </w:pPr>
    <w:rPr>
      <w:sz w:val="20"/>
      <w:szCs w:val="16"/>
    </w:rPr>
  </w:style>
  <w:style w:type="character" w:styleId="aa">
    <w:name w:val="FollowedHyperlink"/>
    <w:basedOn w:val="a0"/>
    <w:rsid w:val="00E940D6"/>
    <w:rPr>
      <w:color w:val="800080"/>
      <w:u w:val="single"/>
    </w:rPr>
  </w:style>
  <w:style w:type="paragraph" w:styleId="ab">
    <w:name w:val="footnote text"/>
    <w:basedOn w:val="a"/>
    <w:semiHidden/>
    <w:rsid w:val="00E940D6"/>
    <w:rPr>
      <w:sz w:val="20"/>
      <w:szCs w:val="20"/>
    </w:rPr>
  </w:style>
  <w:style w:type="character" w:styleId="ac">
    <w:name w:val="footnote reference"/>
    <w:basedOn w:val="a0"/>
    <w:semiHidden/>
    <w:rsid w:val="00E940D6"/>
    <w:rPr>
      <w:vertAlign w:val="superscript"/>
    </w:rPr>
  </w:style>
  <w:style w:type="table" w:styleId="ad">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6">
    <w:name w:val="题注 字符"/>
    <w:aliases w:val="cap 字符"/>
    <w:basedOn w:val="a0"/>
    <w:link w:val="a5"/>
    <w:uiPriority w:val="35"/>
    <w:rsid w:val="006A301E"/>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paragraph" w:customStyle="1" w:styleId="TH">
    <w:name w:val="TH"/>
    <w:basedOn w:val="a"/>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a0"/>
    <w:link w:val="TF"/>
    <w:rsid w:val="00690B1F"/>
    <w:rPr>
      <w:rFonts w:ascii="Arial" w:eastAsia="MS Mincho" w:hAnsi="Arial"/>
      <w:b/>
      <w:lang w:eastAsia="en-US"/>
    </w:rPr>
  </w:style>
  <w:style w:type="paragraph" w:customStyle="1" w:styleId="TAR">
    <w:name w:val="TAR"/>
    <w:basedOn w:val="a"/>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a"/>
    <w:rsid w:val="00F4251B"/>
    <w:pPr>
      <w:keepNext/>
      <w:keepLines/>
      <w:autoSpaceDE/>
      <w:autoSpaceDN/>
      <w:adjustRightInd/>
      <w:spacing w:after="0"/>
      <w:jc w:val="center"/>
    </w:pPr>
    <w:rPr>
      <w:rFonts w:ascii="Arial" w:hAnsi="Arial"/>
      <w:sz w:val="18"/>
      <w:szCs w:val="20"/>
    </w:rPr>
  </w:style>
  <w:style w:type="paragraph" w:styleId="af2">
    <w:name w:val="Document Map"/>
    <w:basedOn w:val="a"/>
    <w:link w:val="af3"/>
    <w:rsid w:val="00FF4A76"/>
    <w:rPr>
      <w:rFonts w:ascii="宋体"/>
      <w:sz w:val="18"/>
      <w:szCs w:val="18"/>
    </w:rPr>
  </w:style>
  <w:style w:type="character" w:customStyle="1" w:styleId="af3">
    <w:name w:val="文档结构图 字符"/>
    <w:basedOn w:val="a0"/>
    <w:link w:val="af2"/>
    <w:rsid w:val="00FF4A76"/>
    <w:rPr>
      <w:rFonts w:ascii="宋体"/>
      <w:sz w:val="18"/>
      <w:szCs w:val="18"/>
      <w:lang w:eastAsia="en-US"/>
    </w:rPr>
  </w:style>
  <w:style w:type="character" w:styleId="af4">
    <w:name w:val="annotation reference"/>
    <w:basedOn w:val="a0"/>
    <w:rsid w:val="0076357A"/>
    <w:rPr>
      <w:sz w:val="21"/>
      <w:szCs w:val="21"/>
    </w:rPr>
  </w:style>
  <w:style w:type="paragraph" w:styleId="af5">
    <w:name w:val="annotation text"/>
    <w:basedOn w:val="a"/>
    <w:link w:val="af6"/>
    <w:rsid w:val="0076357A"/>
    <w:pPr>
      <w:jc w:val="left"/>
    </w:pPr>
  </w:style>
  <w:style w:type="character" w:customStyle="1" w:styleId="af6">
    <w:name w:val="批注文字 字符"/>
    <w:basedOn w:val="a0"/>
    <w:link w:val="af5"/>
    <w:rsid w:val="0076357A"/>
    <w:rPr>
      <w:sz w:val="22"/>
      <w:szCs w:val="22"/>
      <w:lang w:eastAsia="en-US"/>
    </w:rPr>
  </w:style>
  <w:style w:type="paragraph" w:styleId="af7">
    <w:name w:val="annotation subject"/>
    <w:basedOn w:val="af5"/>
    <w:next w:val="af5"/>
    <w:link w:val="af8"/>
    <w:rsid w:val="0076357A"/>
    <w:rPr>
      <w:b/>
      <w:bCs/>
    </w:rPr>
  </w:style>
  <w:style w:type="character" w:customStyle="1" w:styleId="af8">
    <w:name w:val="批注主题 字符"/>
    <w:basedOn w:val="af6"/>
    <w:link w:val="af7"/>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rPr>
  </w:style>
  <w:style w:type="paragraph" w:styleId="af9">
    <w:name w:val="List Paragraph"/>
    <w:basedOn w:val="a"/>
    <w:link w:val="afa"/>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30"/>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a0"/>
    <w:link w:val="B3"/>
    <w:rsid w:val="00DC778A"/>
    <w:rPr>
      <w:lang w:eastAsia="ja-JP"/>
    </w:rPr>
  </w:style>
  <w:style w:type="paragraph" w:styleId="30">
    <w:name w:val="List 3"/>
    <w:basedOn w:val="a"/>
    <w:rsid w:val="00DC778A"/>
    <w:pPr>
      <w:ind w:leftChars="400" w:left="100" w:hangingChars="200" w:hanging="200"/>
      <w:contextualSpacing/>
    </w:pPr>
  </w:style>
  <w:style w:type="paragraph" w:styleId="afb">
    <w:name w:val="Revision"/>
    <w:hidden/>
    <w:uiPriority w:val="99"/>
    <w:semiHidden/>
    <w:rsid w:val="00CC5C5B"/>
    <w:rPr>
      <w:sz w:val="22"/>
      <w:szCs w:val="22"/>
    </w:rPr>
  </w:style>
  <w:style w:type="character" w:customStyle="1" w:styleId="TAHCar">
    <w:name w:val="TAH Car"/>
    <w:link w:val="TAH"/>
    <w:rsid w:val="008E3E42"/>
    <w:rPr>
      <w:rFonts w:ascii="Arial" w:hAnsi="Arial"/>
      <w:b/>
      <w:sz w:val="18"/>
      <w:lang w:eastAsia="en-US"/>
    </w:rPr>
  </w:style>
  <w:style w:type="paragraph" w:customStyle="1" w:styleId="TAL">
    <w:name w:val="TAL"/>
    <w:basedOn w:val="a"/>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宋体"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a8"/>
    <w:link w:val="B1Zchn"/>
    <w:qFormat/>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2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a0"/>
    <w:link w:val="B1"/>
    <w:rsid w:val="008D5465"/>
    <w:rPr>
      <w:rFonts w:eastAsia="MS Mincho"/>
      <w:lang w:eastAsia="en-US"/>
    </w:rPr>
  </w:style>
  <w:style w:type="paragraph" w:styleId="22">
    <w:name w:val="List 2"/>
    <w:basedOn w:val="a"/>
    <w:rsid w:val="008D5465"/>
    <w:pPr>
      <w:ind w:leftChars="200" w:left="100" w:hangingChars="200" w:hanging="200"/>
      <w:contextualSpacing/>
    </w:pPr>
  </w:style>
  <w:style w:type="paragraph" w:customStyle="1" w:styleId="31">
    <w:name w:val="标题3"/>
    <w:basedOn w:val="a"/>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references0">
    <w:name w:val="references"/>
    <w:uiPriority w:val="99"/>
    <w:rsid w:val="009F399E"/>
    <w:pPr>
      <w:numPr>
        <w:numId w:val="4"/>
      </w:numPr>
      <w:spacing w:after="50" w:line="180" w:lineRule="exact"/>
      <w:jc w:val="both"/>
    </w:pPr>
    <w:rPr>
      <w:rFonts w:eastAsia="MS Mincho"/>
      <w:noProof/>
      <w:szCs w:val="16"/>
    </w:rPr>
  </w:style>
  <w:style w:type="paragraph" w:customStyle="1" w:styleId="Doc-text2">
    <w:name w:val="Doc-text2"/>
    <w:basedOn w:val="a"/>
    <w:link w:val="Doc-text2Char"/>
    <w:rsid w:val="00DC436A"/>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C436A"/>
    <w:rPr>
      <w:rFonts w:ascii="Arial" w:eastAsia="MS Mincho" w:hAnsi="Arial"/>
      <w:szCs w:val="24"/>
      <w:lang w:val="en-GB" w:eastAsia="en-GB"/>
    </w:rPr>
  </w:style>
  <w:style w:type="paragraph" w:customStyle="1" w:styleId="Default">
    <w:name w:val="Default"/>
    <w:rsid w:val="00182183"/>
    <w:pPr>
      <w:autoSpaceDE w:val="0"/>
      <w:autoSpaceDN w:val="0"/>
      <w:adjustRightInd w:val="0"/>
    </w:pPr>
    <w:rPr>
      <w:rFonts w:ascii="Calibri" w:hAnsi="Calibri" w:cs="Calibri"/>
      <w:color w:val="000000"/>
      <w:sz w:val="24"/>
      <w:szCs w:val="24"/>
    </w:rPr>
  </w:style>
  <w:style w:type="paragraph" w:customStyle="1" w:styleId="TdocHeader2">
    <w:name w:val="Tdoc_Header_2"/>
    <w:basedOn w:val="a"/>
    <w:rsid w:val="0084222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1"/>
    <w:rsid w:val="00842220"/>
    <w:pPr>
      <w:numPr>
        <w:numId w:val="5"/>
      </w:numPr>
      <w:autoSpaceDE/>
      <w:autoSpaceDN/>
      <w:adjustRightInd/>
      <w:snapToGrid/>
      <w:spacing w:before="240" w:after="60"/>
      <w:jc w:val="left"/>
    </w:pPr>
    <w:rPr>
      <w:rFonts w:ascii="Arial" w:eastAsia="Batang" w:hAnsi="Arial" w:cs="Arial"/>
      <w:kern w:val="32"/>
      <w:szCs w:val="32"/>
      <w:lang w:val="en-GB"/>
    </w:rPr>
  </w:style>
  <w:style w:type="paragraph" w:customStyle="1" w:styleId="NO">
    <w:name w:val="NO"/>
    <w:basedOn w:val="a"/>
    <w:link w:val="NOChar1"/>
    <w:rsid w:val="001D2CAE"/>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1D2CAE"/>
    <w:rPr>
      <w:rFonts w:eastAsia="Times New Roman"/>
      <w:lang w:val="en-GB"/>
    </w:rPr>
  </w:style>
  <w:style w:type="paragraph" w:customStyle="1" w:styleId="EditorsNote">
    <w:name w:val="Editor's Note"/>
    <w:basedOn w:val="NO"/>
    <w:rsid w:val="001D2CAE"/>
    <w:rPr>
      <w:color w:val="FF0000"/>
    </w:rPr>
  </w:style>
  <w:style w:type="character" w:customStyle="1" w:styleId="afa">
    <w:name w:val="列出段落 字符"/>
    <w:link w:val="af9"/>
    <w:uiPriority w:val="34"/>
    <w:locked/>
    <w:rsid w:val="00374147"/>
    <w:rPr>
      <w:rFonts w:ascii="Calibri" w:hAnsi="Calibri" w:cs="Calibri"/>
      <w:sz w:val="21"/>
      <w:szCs w:val="21"/>
      <w:lang w:eastAsia="zh-CN"/>
    </w:rPr>
  </w:style>
  <w:style w:type="paragraph" w:customStyle="1" w:styleId="CRCoverPage">
    <w:name w:val="CR Cover Page"/>
    <w:next w:val="a"/>
    <w:rsid w:val="000E48E7"/>
    <w:pPr>
      <w:spacing w:after="120"/>
    </w:pPr>
    <w:rPr>
      <w:rFonts w:ascii="Arial" w:eastAsia="MS Mincho" w:hAnsi="Arial"/>
      <w:lang w:val="en-GB"/>
    </w:rPr>
  </w:style>
  <w:style w:type="paragraph" w:styleId="TOC">
    <w:name w:val="TOC Heading"/>
    <w:basedOn w:val="1"/>
    <w:next w:val="a"/>
    <w:uiPriority w:val="39"/>
    <w:semiHidden/>
    <w:unhideWhenUsed/>
    <w:qFormat/>
    <w:rsid w:val="0070592C"/>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eastAsia="zh-CN"/>
    </w:rPr>
  </w:style>
  <w:style w:type="paragraph" w:styleId="11">
    <w:name w:val="toc 1"/>
    <w:basedOn w:val="a"/>
    <w:next w:val="a"/>
    <w:autoRedefine/>
    <w:uiPriority w:val="39"/>
    <w:unhideWhenUsed/>
    <w:rsid w:val="0070592C"/>
  </w:style>
  <w:style w:type="paragraph" w:styleId="23">
    <w:name w:val="toc 2"/>
    <w:basedOn w:val="a"/>
    <w:next w:val="a"/>
    <w:autoRedefine/>
    <w:uiPriority w:val="39"/>
    <w:unhideWhenUsed/>
    <w:rsid w:val="0070592C"/>
    <w:pPr>
      <w:ind w:leftChars="200" w:left="420"/>
    </w:pPr>
  </w:style>
  <w:style w:type="character" w:styleId="afc">
    <w:name w:val="Placeholder Text"/>
    <w:basedOn w:val="a0"/>
    <w:uiPriority w:val="99"/>
    <w:semiHidden/>
    <w:rsid w:val="000D67D5"/>
    <w:rPr>
      <w:color w:val="808080"/>
    </w:rPr>
  </w:style>
  <w:style w:type="paragraph" w:styleId="afd">
    <w:name w:val="Normal (Web)"/>
    <w:basedOn w:val="a"/>
    <w:uiPriority w:val="99"/>
    <w:unhideWhenUsed/>
    <w:rsid w:val="00D13B13"/>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styleId="afe">
    <w:name w:val="Date"/>
    <w:basedOn w:val="a"/>
    <w:next w:val="a"/>
    <w:link w:val="aff"/>
    <w:rsid w:val="00BA3D1D"/>
    <w:pPr>
      <w:ind w:leftChars="2500" w:left="100"/>
    </w:pPr>
  </w:style>
  <w:style w:type="character" w:customStyle="1" w:styleId="aff">
    <w:name w:val="日期 字符"/>
    <w:basedOn w:val="a0"/>
    <w:link w:val="afe"/>
    <w:rsid w:val="00BA3D1D"/>
    <w:rPr>
      <w:sz w:val="22"/>
      <w:szCs w:val="22"/>
    </w:rPr>
  </w:style>
  <w:style w:type="character" w:customStyle="1" w:styleId="20">
    <w:name w:val="标题 2 字符"/>
    <w:basedOn w:val="a0"/>
    <w:link w:val="2"/>
    <w:rsid w:val="00BA3D1D"/>
    <w:rPr>
      <w:b/>
      <w:bCs/>
      <w:sz w:val="24"/>
      <w:szCs w:val="22"/>
    </w:rPr>
  </w:style>
  <w:style w:type="paragraph" w:customStyle="1" w:styleId="Fig">
    <w:name w:val="Fig"/>
    <w:basedOn w:val="a"/>
    <w:link w:val="FigChar"/>
    <w:rsid w:val="008632FF"/>
    <w:pPr>
      <w:ind w:firstLine="425"/>
      <w:jc w:val="center"/>
    </w:pPr>
    <w:rPr>
      <w:b/>
      <w:lang w:eastAsia="zh-CN"/>
    </w:rPr>
  </w:style>
  <w:style w:type="paragraph" w:customStyle="1" w:styleId="Figture">
    <w:name w:val="Figture"/>
    <w:basedOn w:val="a"/>
    <w:link w:val="FigtureChar"/>
    <w:rsid w:val="008632FF"/>
    <w:pPr>
      <w:ind w:firstLine="425"/>
      <w:jc w:val="center"/>
    </w:pPr>
  </w:style>
  <w:style w:type="character" w:customStyle="1" w:styleId="FigChar">
    <w:name w:val="Fig Char"/>
    <w:basedOn w:val="a0"/>
    <w:link w:val="Fig"/>
    <w:rsid w:val="008632FF"/>
    <w:rPr>
      <w:b/>
      <w:sz w:val="22"/>
      <w:szCs w:val="22"/>
      <w:lang w:eastAsia="zh-CN"/>
    </w:rPr>
  </w:style>
  <w:style w:type="paragraph" w:styleId="aff0">
    <w:name w:val="table of figures"/>
    <w:basedOn w:val="a"/>
    <w:next w:val="a"/>
    <w:uiPriority w:val="99"/>
    <w:unhideWhenUsed/>
    <w:rsid w:val="0005714C"/>
    <w:pPr>
      <w:ind w:leftChars="200" w:left="200" w:hangingChars="200" w:hanging="200"/>
    </w:pPr>
  </w:style>
  <w:style w:type="character" w:customStyle="1" w:styleId="FigtureChar">
    <w:name w:val="Figture Char"/>
    <w:basedOn w:val="a0"/>
    <w:link w:val="Figture"/>
    <w:rsid w:val="008632FF"/>
    <w:rPr>
      <w:sz w:val="22"/>
      <w:szCs w:val="22"/>
    </w:rPr>
  </w:style>
  <w:style w:type="paragraph" w:styleId="aff1">
    <w:name w:val="Title"/>
    <w:basedOn w:val="a"/>
    <w:next w:val="a"/>
    <w:link w:val="aff2"/>
    <w:qFormat/>
    <w:rsid w:val="00DD45C1"/>
    <w:pPr>
      <w:spacing w:before="240" w:after="60"/>
      <w:jc w:val="center"/>
      <w:outlineLvl w:val="0"/>
    </w:pPr>
    <w:rPr>
      <w:rFonts w:asciiTheme="majorHAnsi" w:eastAsia="宋体" w:hAnsiTheme="majorHAnsi" w:cstheme="majorBidi"/>
      <w:b/>
      <w:bCs/>
      <w:sz w:val="32"/>
      <w:szCs w:val="32"/>
    </w:rPr>
  </w:style>
  <w:style w:type="character" w:customStyle="1" w:styleId="aff2">
    <w:name w:val="标题 字符"/>
    <w:basedOn w:val="a0"/>
    <w:link w:val="aff1"/>
    <w:rsid w:val="00DD45C1"/>
    <w:rPr>
      <w:rFonts w:asciiTheme="majorHAnsi" w:eastAsia="宋体" w:hAnsiTheme="majorHAnsi" w:cstheme="majorBidi"/>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520823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7746454">
      <w:bodyDiv w:val="1"/>
      <w:marLeft w:val="0"/>
      <w:marRight w:val="0"/>
      <w:marTop w:val="0"/>
      <w:marBottom w:val="0"/>
      <w:divBdr>
        <w:top w:val="none" w:sz="0" w:space="0" w:color="auto"/>
        <w:left w:val="none" w:sz="0" w:space="0" w:color="auto"/>
        <w:bottom w:val="none" w:sz="0" w:space="0" w:color="auto"/>
        <w:right w:val="none" w:sz="0" w:space="0" w:color="auto"/>
      </w:divBdr>
    </w:div>
    <w:div w:id="439372941">
      <w:bodyDiv w:val="1"/>
      <w:marLeft w:val="0"/>
      <w:marRight w:val="0"/>
      <w:marTop w:val="0"/>
      <w:marBottom w:val="0"/>
      <w:divBdr>
        <w:top w:val="none" w:sz="0" w:space="0" w:color="auto"/>
        <w:left w:val="none" w:sz="0" w:space="0" w:color="auto"/>
        <w:bottom w:val="none" w:sz="0" w:space="0" w:color="auto"/>
        <w:right w:val="none" w:sz="0" w:space="0" w:color="auto"/>
      </w:divBdr>
    </w:div>
    <w:div w:id="49206361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839391231">
      <w:bodyDiv w:val="1"/>
      <w:marLeft w:val="0"/>
      <w:marRight w:val="0"/>
      <w:marTop w:val="0"/>
      <w:marBottom w:val="0"/>
      <w:divBdr>
        <w:top w:val="none" w:sz="0" w:space="0" w:color="auto"/>
        <w:left w:val="none" w:sz="0" w:space="0" w:color="auto"/>
        <w:bottom w:val="none" w:sz="0" w:space="0" w:color="auto"/>
        <w:right w:val="none" w:sz="0" w:space="0" w:color="auto"/>
      </w:divBdr>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229002872">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47961553">
      <w:bodyDiv w:val="1"/>
      <w:marLeft w:val="0"/>
      <w:marRight w:val="0"/>
      <w:marTop w:val="0"/>
      <w:marBottom w:val="0"/>
      <w:divBdr>
        <w:top w:val="none" w:sz="0" w:space="0" w:color="auto"/>
        <w:left w:val="none" w:sz="0" w:space="0" w:color="auto"/>
        <w:bottom w:val="none" w:sz="0" w:space="0" w:color="auto"/>
        <w:right w:val="none" w:sz="0" w:space="0" w:color="auto"/>
      </w:divBdr>
    </w:div>
    <w:div w:id="167745971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29663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46787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__1.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0" Type="http://schemas.openxmlformats.org/officeDocument/2006/relationships/package" Target="embeddings/Microsoft_Visio___.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2.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Props1.xml><?xml version="1.0" encoding="utf-8"?>
<ds:datastoreItem xmlns:ds="http://schemas.openxmlformats.org/officeDocument/2006/customXml" ds:itemID="{15E1D3D9-B9C4-4D60-9278-E460EF366001}">
  <ds:schemaRefs>
    <ds:schemaRef ds:uri="http://schemas.openxmlformats.org/officeDocument/2006/bibliography"/>
  </ds:schemaRefs>
</ds:datastoreItem>
</file>

<file path=customXml/itemProps2.xml><?xml version="1.0" encoding="utf-8"?>
<ds:datastoreItem xmlns:ds="http://schemas.openxmlformats.org/officeDocument/2006/customXml" ds:itemID="{AF8E336D-67DC-4C17-B2DE-A68E494A95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2827</Words>
  <Characters>16115</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18905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Cao, Jeffrey</dc:creator>
  <cp:keywords/>
  <dc:description/>
  <cp:lastModifiedBy>Cao, Jeffrey</cp:lastModifiedBy>
  <cp:revision>3</cp:revision>
  <cp:lastPrinted>2016-05-13T20:14:00Z</cp:lastPrinted>
  <dcterms:created xsi:type="dcterms:W3CDTF">2018-08-10T03:22:00Z</dcterms:created>
  <dcterms:modified xsi:type="dcterms:W3CDTF">2018-08-10T03:23:00Z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(3)9EgAk/VbWDb8IbJBLVDIQgisscEwSSLCKh+/Z8JAhnJzFplBKAtcHnB6QkR3voN/E/1DOVWk
bWjWXZKIwsHcWoqIWZMQ2uQ/b3ceDGPmfmYrHVjcJzaE0rAerLI0iTj3vAWLUARjTA+7C24R
vUwUjHQ2x8DvHjEP35TGC/LWeU6g3TNgzj8LpXwSjhltoI4xFpPSle5POPElMvqk+JjzYGTp
OtYt2W3i18nMV3uFqm</vt:lpwstr>
  </property>
  <property fmtid="{D5CDD505-2E9C-101B-9397-08002B2CF9AE}" pid="19" name="_new_ms_pID_72543_00">
    <vt:lpwstr>_new_ms_pID_72543</vt:lpwstr>
  </property>
  <property fmtid="{D5CDD505-2E9C-101B-9397-08002B2CF9AE}" pid="20" name="_new_ms_pID_725431">
    <vt:lpwstr>JnwMmK8EGVE+zaERqt/md/rm97U3l963LKN9QMjGC0tDt7SYrzGX+Q
fRcNq5Xjb+layL6XiN4L8YzkaFSA8fk6xm3JufJrWGVjL0eTEP2N8luxN6WPBBqcdArRWb5h
qpKUH8Gbm8cSXkI6fHXln3PqcMtVmz/QehiquR7HT9rgnHEoefz7BXO9xBwRHOO5sttOgHbY
3BQHaLVHx96gEhNcjcVnAymCjbatLAjrbjcc</vt:lpwstr>
  </property>
  <property fmtid="{D5CDD505-2E9C-101B-9397-08002B2CF9AE}" pid="21" name="_new_ms_pID_725431_00">
    <vt:lpwstr>_new_ms_pID_725431</vt:lpwstr>
  </property>
  <property fmtid="{D5CDD505-2E9C-101B-9397-08002B2CF9AE}" pid="22" name="_new_ms_pID_725432">
    <vt:lpwstr>j/wSXgjSFt4TM9luBVaMbmtT3be5POBJrsdq
MC9Bf765PaI/30JS60tiY3irk/KjKZBpffrNTdAzvjTFxQtYYGtfDk1a1nHRcszyzj+4XQ3Z
bp+SogNj7qLhBk39ZCIo6wDfrJXnqhqDQafFtCRF6eftQ7l6pybfOV5cDmajzS1M1sG/KEgE
cGcukFBqv7vjfVKI4e/d6wG5Ni471sQVgzg=</vt:lpwstr>
  </property>
  <property fmtid="{D5CDD505-2E9C-101B-9397-08002B2CF9AE}" pid="23" name="_new_ms_pID_725432_00">
    <vt:lpwstr>_new_ms_pID_725432</vt:lpwstr>
  </property>
  <property fmtid="{D5CDD505-2E9C-101B-9397-08002B2CF9AE}" pid="24" name="_new_ms_pID_725433">
    <vt:lpwstr>8E</vt:lpwstr>
  </property>
  <property fmtid="{D5CDD505-2E9C-101B-9397-08002B2CF9AE}" pid="25" name="_new_ms_pID_725433_00">
    <vt:lpwstr>_new_ms_pID_725433</vt:lpwstr>
  </property>
  <property fmtid="{D5CDD505-2E9C-101B-9397-08002B2CF9AE}" pid="26" name="sflag">
    <vt:lpwstr>1446811752</vt:lpwstr>
  </property>
  <property fmtid="{D5CDD505-2E9C-101B-9397-08002B2CF9AE}" pid="27" name="_NewReviewCycle">
    <vt:lpwstr/>
  </property>
  <property fmtid="{D5CDD505-2E9C-101B-9397-08002B2CF9AE}" pid="28" name="MTWinEqns">
    <vt:bool>true</vt:bool>
  </property>
</Properties>
</file>