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5A48B4" w:rsidP="00D6262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57006"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#94</w:t>
      </w:r>
      <w:r w:rsidR="004054A3" w:rsidRPr="004E49C3">
        <w:rPr>
          <w:b/>
          <w:lang w:eastAsia="zh-CN"/>
        </w:rPr>
        <w:tab/>
        <w:t>R1-18</w:t>
      </w:r>
      <w:r w:rsidR="00540693" w:rsidRPr="004E49C3">
        <w:rPr>
          <w:b/>
          <w:lang w:eastAsia="zh-CN"/>
        </w:rPr>
        <w:t>0</w:t>
      </w:r>
      <w:r w:rsidR="00D01380">
        <w:rPr>
          <w:rFonts w:hint="eastAsia"/>
          <w:b/>
          <w:lang w:eastAsia="zh-CN"/>
        </w:rPr>
        <w:t>81</w:t>
      </w:r>
      <w:r w:rsidR="00DE2660">
        <w:rPr>
          <w:b/>
          <w:lang w:eastAsia="zh-CN"/>
        </w:rPr>
        <w:t>20</w:t>
      </w:r>
    </w:p>
    <w:p w:rsidR="004054A3" w:rsidRPr="004E49C3" w:rsidRDefault="006F7E8F" w:rsidP="00D62622">
      <w:pPr>
        <w:jc w:val="left"/>
        <w:rPr>
          <w:b/>
          <w:lang w:eastAsia="zh-CN"/>
        </w:rPr>
      </w:pPr>
      <w:bookmarkStart w:id="0" w:name="OLE_LINK32"/>
      <w:bookmarkStart w:id="1" w:name="OLE_LINK33"/>
      <w:r w:rsidRPr="004E49C3">
        <w:rPr>
          <w:b/>
          <w:bCs/>
          <w:lang w:eastAsia="zh-CN"/>
        </w:rPr>
        <w:t>Gothenburg</w:t>
      </w:r>
      <w:r w:rsidR="004054A3" w:rsidRPr="004E49C3">
        <w:rPr>
          <w:b/>
          <w:bCs/>
          <w:lang w:eastAsia="zh-CN"/>
        </w:rPr>
        <w:t xml:space="preserve">, </w:t>
      </w:r>
      <w:r w:rsidRPr="004E49C3">
        <w:rPr>
          <w:b/>
          <w:bCs/>
          <w:lang w:eastAsia="zh-CN"/>
        </w:rPr>
        <w:t>Sweden</w:t>
      </w:r>
      <w:r w:rsidR="004054A3" w:rsidRPr="004E49C3">
        <w:rPr>
          <w:b/>
          <w:lang w:eastAsia="zh-CN"/>
        </w:rPr>
        <w:t xml:space="preserve">, </w:t>
      </w:r>
      <w:r w:rsidRPr="004E49C3">
        <w:rPr>
          <w:b/>
          <w:lang w:eastAsia="zh-CN"/>
        </w:rPr>
        <w:t>Aug</w:t>
      </w:r>
      <w:r w:rsidR="007B48A0">
        <w:rPr>
          <w:b/>
          <w:lang w:eastAsia="zh-CN"/>
        </w:rPr>
        <w:t>ust</w:t>
      </w:r>
      <w:bookmarkStart w:id="2" w:name="_GoBack"/>
      <w:bookmarkEnd w:id="2"/>
      <w:r w:rsidR="004054A3" w:rsidRPr="004E49C3">
        <w:rPr>
          <w:b/>
          <w:lang w:eastAsia="zh-CN"/>
        </w:rPr>
        <w:t xml:space="preserve"> 2</w:t>
      </w:r>
      <w:r w:rsidRPr="004E49C3">
        <w:rPr>
          <w:b/>
          <w:lang w:eastAsia="zh-CN"/>
        </w:rPr>
        <w:t>0</w:t>
      </w:r>
      <w:r w:rsidR="004054A3" w:rsidRPr="004E49C3">
        <w:rPr>
          <w:b/>
          <w:lang w:eastAsia="zh-CN"/>
        </w:rPr>
        <w:t>-2</w:t>
      </w:r>
      <w:r w:rsidRPr="004E49C3">
        <w:rPr>
          <w:b/>
          <w:lang w:eastAsia="zh-CN"/>
        </w:rPr>
        <w:t>4</w:t>
      </w:r>
      <w:r w:rsidR="004054A3" w:rsidRPr="004E49C3">
        <w:rPr>
          <w:b/>
          <w:lang w:eastAsia="zh-CN"/>
        </w:rPr>
        <w:t xml:space="preserve">, </w:t>
      </w:r>
      <w:r w:rsidR="004054A3" w:rsidRPr="004E49C3">
        <w:rPr>
          <w:b/>
        </w:rPr>
        <w:t>20</w:t>
      </w:r>
      <w:r w:rsidR="004054A3" w:rsidRPr="004E49C3">
        <w:rPr>
          <w:b/>
          <w:lang w:eastAsia="zh-CN"/>
        </w:rPr>
        <w:t>1</w:t>
      </w:r>
      <w:r w:rsidR="004054A3" w:rsidRPr="004E49C3">
        <w:rPr>
          <w:b/>
          <w:kern w:val="2"/>
          <w:lang w:eastAsia="zh-CN"/>
        </w:rPr>
        <w:t>8</w:t>
      </w:r>
    </w:p>
    <w:bookmarkEnd w:id="0"/>
    <w:bookmarkEnd w:id="1"/>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01380">
        <w:rPr>
          <w:rFonts w:hint="eastAsia"/>
          <w:b/>
          <w:kern w:val="2"/>
          <w:lang w:eastAsia="zh-CN"/>
        </w:rPr>
        <w:t>2</w:t>
      </w:r>
      <w:r w:rsidR="00D559D9" w:rsidRPr="004E49C3">
        <w:rPr>
          <w:b/>
          <w:kern w:val="2"/>
          <w:lang w:eastAsia="zh-CN"/>
        </w:rPr>
        <w:t>.</w:t>
      </w:r>
      <w:r w:rsidR="00D01380">
        <w:rPr>
          <w:rFonts w:hint="eastAsia"/>
          <w:b/>
          <w:kern w:val="2"/>
          <w:lang w:eastAsia="zh-CN"/>
        </w:rPr>
        <w:t>1</w:t>
      </w:r>
      <w:r w:rsidR="00D559D9" w:rsidRPr="004E49C3">
        <w:rPr>
          <w:b/>
          <w:kern w:val="2"/>
          <w:lang w:eastAsia="zh-CN"/>
        </w:rPr>
        <w:t>.</w:t>
      </w:r>
      <w:r w:rsidR="001301B2">
        <w:rPr>
          <w:rFonts w:hint="eastAsia"/>
          <w:b/>
          <w:kern w:val="2"/>
          <w:lang w:eastAsia="zh-CN"/>
        </w:rPr>
        <w:t>6</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1301B2" w:rsidRPr="001301B2">
        <w:rPr>
          <w:b/>
          <w:kern w:val="2"/>
          <w:lang w:eastAsia="zh-CN"/>
        </w:rPr>
        <w:t>On MPDCCH performance improveme</w:t>
      </w:r>
      <w:r w:rsidR="00BE73CB">
        <w:rPr>
          <w:rFonts w:hint="eastAsia"/>
          <w:b/>
          <w:kern w:val="2"/>
          <w:lang w:eastAsia="zh-CN"/>
        </w:rPr>
        <w:t>nt</w:t>
      </w:r>
      <w:r w:rsidR="00D01380" w:rsidRPr="00D01380">
        <w:rPr>
          <w:b/>
          <w:kern w:val="2"/>
          <w:lang w:eastAsia="zh-CN"/>
        </w:rPr>
        <w:t xml:space="preserve"> </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Pr="004E49C3" w:rsidRDefault="00DE2660" w:rsidP="0083619E">
      <w:pPr>
        <w:spacing w:before="120"/>
        <w:rPr>
          <w:lang w:eastAsia="zh-CN"/>
        </w:rPr>
      </w:pPr>
      <w:bookmarkStart w:id="5" w:name="_Ref129681832"/>
      <w:r w:rsidRPr="004E49C3">
        <w:rPr>
          <w:lang w:eastAsia="zh-CN"/>
        </w:rPr>
        <w:t>In RAN</w:t>
      </w:r>
      <w:r>
        <w:rPr>
          <w:rFonts w:hint="eastAsia"/>
          <w:lang w:eastAsia="zh-CN"/>
        </w:rPr>
        <w:t xml:space="preserve"> </w:t>
      </w:r>
      <w:r w:rsidRPr="004E49C3">
        <w:rPr>
          <w:lang w:eastAsia="zh-CN"/>
        </w:rPr>
        <w:t>#</w:t>
      </w:r>
      <w:r>
        <w:rPr>
          <w:rFonts w:hint="eastAsia"/>
          <w:lang w:eastAsia="zh-CN"/>
        </w:rPr>
        <w:t>80 meeting</w:t>
      </w:r>
      <w:r w:rsidRPr="004E49C3">
        <w:rPr>
          <w:lang w:eastAsia="zh-CN"/>
        </w:rPr>
        <w:t>, the</w:t>
      </w:r>
      <w:r>
        <w:rPr>
          <w:rFonts w:hint="eastAsia"/>
          <w:lang w:eastAsia="zh-CN"/>
        </w:rPr>
        <w:t xml:space="preserve"> WI </w:t>
      </w:r>
      <w:r w:rsidRPr="00D01380">
        <w:rPr>
          <w:lang w:eastAsia="zh-CN"/>
        </w:rPr>
        <w:t xml:space="preserve">on </w:t>
      </w:r>
      <w:r>
        <w:rPr>
          <w:lang w:eastAsia="zh-CN"/>
        </w:rPr>
        <w:t>Additional</w:t>
      </w:r>
      <w:r w:rsidRPr="00D01380">
        <w:rPr>
          <w:lang w:eastAsia="zh-CN"/>
        </w:rPr>
        <w:t xml:space="preserve"> MTC enhancements </w:t>
      </w:r>
      <w:r w:rsidRPr="004E49C3">
        <w:rPr>
          <w:lang w:eastAsia="zh-CN"/>
        </w:rPr>
        <w:t>w</w:t>
      </w:r>
      <w:r>
        <w:rPr>
          <w:rFonts w:hint="eastAsia"/>
          <w:lang w:eastAsia="zh-CN"/>
        </w:rPr>
        <w:t>as</w:t>
      </w:r>
      <w:r w:rsidRPr="004E49C3">
        <w:rPr>
          <w:lang w:eastAsia="zh-CN"/>
        </w:rPr>
        <w:t xml:space="preserve"> </w:t>
      </w:r>
      <w:r>
        <w:rPr>
          <w:rFonts w:hint="eastAsia"/>
          <w:lang w:eastAsia="zh-CN"/>
        </w:rPr>
        <w:t>approv</w:t>
      </w:r>
      <w:r w:rsidRPr="004E49C3">
        <w:rPr>
          <w:lang w:eastAsia="zh-CN"/>
        </w:rPr>
        <w:t xml:space="preserve">ed </w:t>
      </w:r>
      <w:r>
        <w:rPr>
          <w:lang w:eastAsia="zh-CN"/>
        </w:rPr>
        <w:fldChar w:fldCharType="begin"/>
      </w:r>
      <w:r>
        <w:rPr>
          <w:lang w:eastAsia="zh-CN"/>
        </w:rPr>
        <w:instrText xml:space="preserve"> REF _Ref520453307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and </w:t>
      </w:r>
      <w:r>
        <w:rPr>
          <w:lang w:eastAsia="zh-CN"/>
        </w:rPr>
        <w:t xml:space="preserve">one </w:t>
      </w:r>
      <w:r>
        <w:rPr>
          <w:rFonts w:hint="eastAsia"/>
          <w:lang w:eastAsia="zh-CN"/>
        </w:rPr>
        <w:t xml:space="preserve">objective </w:t>
      </w:r>
      <w:r>
        <w:rPr>
          <w:lang w:eastAsia="zh-CN"/>
        </w:rPr>
        <w:t>is</w:t>
      </w:r>
      <w:r w:rsidRPr="008F4F8F">
        <w:rPr>
          <w:rFonts w:eastAsia="MS Mincho"/>
          <w:lang w:val="en-GB" w:eastAsia="ja-JP"/>
        </w:rPr>
        <w:t xml:space="preserve">, </w:t>
      </w:r>
      <w:r>
        <w:rPr>
          <w:rFonts w:eastAsia="MS Mincho"/>
          <w:lang w:val="en-GB" w:eastAsia="ja-JP"/>
        </w:rPr>
        <w:t xml:space="preserve">to specify </w:t>
      </w:r>
      <w:r w:rsidRPr="003619C0">
        <w:rPr>
          <w:bCs/>
        </w:rPr>
        <w:t>MPDCCH performance improvement</w:t>
      </w:r>
      <w:r>
        <w:rPr>
          <w:lang w:eastAsia="zh-CN"/>
        </w:rPr>
        <w:t>.</w:t>
      </w:r>
    </w:p>
    <w:tbl>
      <w:tblPr>
        <w:tblStyle w:val="TableGrid"/>
        <w:tblW w:w="0" w:type="auto"/>
        <w:tblLook w:val="04A0" w:firstRow="1" w:lastRow="0" w:firstColumn="1" w:lastColumn="0" w:noHBand="0" w:noVBand="1"/>
      </w:tblPr>
      <w:tblGrid>
        <w:gridCol w:w="9307"/>
      </w:tblGrid>
      <w:tr w:rsidR="00512F65" w:rsidRPr="004E49C3" w:rsidTr="004054A3">
        <w:tc>
          <w:tcPr>
            <w:tcW w:w="9307" w:type="dxa"/>
          </w:tcPr>
          <w:p w:rsidR="000F1D8E" w:rsidRPr="003619C0" w:rsidRDefault="000F1D8E" w:rsidP="000F1D8E">
            <w:pPr>
              <w:spacing w:after="0"/>
              <w:rPr>
                <w:b/>
                <w:bCs/>
              </w:rPr>
            </w:pPr>
            <w:r w:rsidRPr="003619C0">
              <w:rPr>
                <w:b/>
                <w:bCs/>
              </w:rPr>
              <w:t>Improved DL transmission efficiency and/or UE power consumption:</w:t>
            </w:r>
          </w:p>
          <w:p w:rsidR="000F1D8E" w:rsidRPr="003619C0" w:rsidRDefault="000F1D8E" w:rsidP="000F1D8E">
            <w:pPr>
              <w:numPr>
                <w:ilvl w:val="0"/>
                <w:numId w:val="35"/>
              </w:numPr>
              <w:overflowPunct w:val="0"/>
              <w:snapToGrid/>
              <w:spacing w:after="0"/>
              <w:jc w:val="left"/>
              <w:textAlignment w:val="baseline"/>
              <w:rPr>
                <w:bCs/>
              </w:rPr>
            </w:pPr>
            <w:r w:rsidRPr="003619C0">
              <w:rPr>
                <w:bCs/>
              </w:rPr>
              <w:t>Specify support for mobile-terminated (MT) early data transmission (EDT) [RAN2</w:t>
            </w:r>
            <w:r>
              <w:rPr>
                <w:bCs/>
              </w:rPr>
              <w:t>, RAN3</w:t>
            </w:r>
            <w:r w:rsidRPr="003619C0">
              <w:rPr>
                <w:bCs/>
              </w:rPr>
              <w:t>]</w:t>
            </w:r>
          </w:p>
          <w:p w:rsidR="000F1D8E" w:rsidRPr="003619C0" w:rsidRDefault="000F1D8E" w:rsidP="000F1D8E">
            <w:pPr>
              <w:numPr>
                <w:ilvl w:val="0"/>
                <w:numId w:val="35"/>
              </w:numPr>
              <w:overflowPunct w:val="0"/>
              <w:snapToGrid/>
              <w:spacing w:after="0"/>
              <w:jc w:val="left"/>
              <w:textAlignment w:val="baseline"/>
              <w:rPr>
                <w:bCs/>
              </w:rPr>
            </w:pPr>
            <w:bookmarkStart w:id="6" w:name="_Hlk515907705"/>
            <w:r w:rsidRPr="003619C0">
              <w:rPr>
                <w:bCs/>
              </w:rPr>
              <w:t>Specify quality report in MSG3 at least for EDT [RAN1, RAN2]</w:t>
            </w:r>
          </w:p>
          <w:bookmarkEnd w:id="6"/>
          <w:p w:rsidR="000F1D8E" w:rsidRPr="000E1EB8" w:rsidRDefault="000F1D8E" w:rsidP="000F1D8E">
            <w:pPr>
              <w:numPr>
                <w:ilvl w:val="0"/>
                <w:numId w:val="35"/>
              </w:numPr>
              <w:overflowPunct w:val="0"/>
              <w:snapToGrid/>
              <w:spacing w:after="0"/>
              <w:jc w:val="left"/>
              <w:textAlignment w:val="baseline"/>
              <w:rPr>
                <w:b/>
                <w:bCs/>
              </w:rPr>
            </w:pPr>
            <w:r w:rsidRPr="000E1EB8">
              <w:rPr>
                <w:b/>
                <w:bCs/>
              </w:rPr>
              <w:t>Specify MPDCCH performance improvement by using CRS at least for connected mode [RAN1, RAN2, RAN4]</w:t>
            </w:r>
          </w:p>
          <w:p w:rsidR="00512F65" w:rsidRPr="004E49C3" w:rsidRDefault="000F1D8E" w:rsidP="000F1D8E">
            <w:pPr>
              <w:numPr>
                <w:ilvl w:val="0"/>
                <w:numId w:val="35"/>
              </w:numPr>
              <w:overflowPunct w:val="0"/>
              <w:snapToGrid/>
              <w:spacing w:after="0"/>
              <w:jc w:val="left"/>
              <w:textAlignment w:val="baseline"/>
              <w:rPr>
                <w:rFonts w:eastAsia="Yu Mincho"/>
                <w:b/>
                <w:lang w:eastAsia="ja-JP"/>
              </w:rPr>
            </w:pPr>
            <w:r w:rsidRPr="003619C0">
              <w:rPr>
                <w:bCs/>
              </w:rPr>
              <w:t>Specify support for UE-group wake-up signal (WUS) [RAN1, RAN2, RAN</w:t>
            </w:r>
            <w:r>
              <w:rPr>
                <w:rFonts w:hint="eastAsia"/>
                <w:bCs/>
              </w:rPr>
              <w:t>4]</w:t>
            </w:r>
          </w:p>
        </w:tc>
      </w:tr>
    </w:tbl>
    <w:p w:rsidR="00FD1A23" w:rsidRPr="004E49C3" w:rsidRDefault="001F78B5" w:rsidP="0083619E">
      <w:pPr>
        <w:spacing w:before="120"/>
        <w:rPr>
          <w:lang w:eastAsia="zh-CN"/>
        </w:rPr>
      </w:pPr>
      <w:r w:rsidRPr="004E49C3">
        <w:rPr>
          <w:lang w:eastAsia="zh-CN"/>
        </w:rPr>
        <w:t xml:space="preserve">In this contribution, we </w:t>
      </w:r>
      <w:r w:rsidR="00FD1A23" w:rsidRPr="004E49C3">
        <w:rPr>
          <w:lang w:eastAsia="zh-CN"/>
        </w:rPr>
        <w:t>provide</w:t>
      </w:r>
      <w:r w:rsidR="004F063E" w:rsidRPr="004E49C3">
        <w:rPr>
          <w:lang w:eastAsia="zh-CN"/>
        </w:rPr>
        <w:t xml:space="preserve"> our </w:t>
      </w:r>
      <w:r w:rsidR="00D01380">
        <w:rPr>
          <w:rFonts w:hint="eastAsia"/>
          <w:lang w:eastAsia="zh-CN"/>
        </w:rPr>
        <w:t>preliminary</w:t>
      </w:r>
      <w:r w:rsidR="004E49C3" w:rsidRPr="004E49C3">
        <w:rPr>
          <w:lang w:eastAsia="zh-CN"/>
        </w:rPr>
        <w:t xml:space="preserve"> </w:t>
      </w:r>
      <w:r w:rsidR="00FD1A23" w:rsidRPr="004E49C3">
        <w:rPr>
          <w:lang w:eastAsia="zh-CN"/>
        </w:rPr>
        <w:t>considerations</w:t>
      </w:r>
      <w:r w:rsidR="004F063E" w:rsidRPr="004E49C3">
        <w:rPr>
          <w:lang w:eastAsia="zh-CN"/>
        </w:rPr>
        <w:t xml:space="preserve"> on </w:t>
      </w:r>
      <w:r w:rsidR="000F1D8E">
        <w:rPr>
          <w:rFonts w:hint="eastAsia"/>
          <w:lang w:eastAsia="zh-CN"/>
        </w:rPr>
        <w:t>MPDCCH performance improvement</w:t>
      </w:r>
      <w:r w:rsidR="00D01380">
        <w:rPr>
          <w:rFonts w:hint="eastAsia"/>
          <w:lang w:eastAsia="zh-CN"/>
        </w:rPr>
        <w:t>.</w:t>
      </w:r>
    </w:p>
    <w:p w:rsidR="004E49C3" w:rsidRPr="004E49C3" w:rsidRDefault="007832A0" w:rsidP="0087206F">
      <w:pPr>
        <w:pStyle w:val="Heading1"/>
        <w:rPr>
          <w:lang w:eastAsia="zh-CN"/>
        </w:rPr>
      </w:pPr>
      <w:r>
        <w:rPr>
          <w:rFonts w:hint="eastAsia"/>
          <w:lang w:eastAsia="zh-CN"/>
        </w:rPr>
        <w:t>Discussion</w:t>
      </w:r>
    </w:p>
    <w:p w:rsidR="00A5786B" w:rsidRDefault="00941174" w:rsidP="00941174">
      <w:pPr>
        <w:spacing w:before="120"/>
        <w:rPr>
          <w:lang w:eastAsia="zh-CN"/>
        </w:rPr>
      </w:pPr>
      <w:r>
        <w:rPr>
          <w:rFonts w:hint="eastAsia"/>
          <w:lang w:eastAsia="zh-CN"/>
        </w:rPr>
        <w:t>In Rel-13, it was agreed that</w:t>
      </w:r>
      <w:r w:rsidR="00F852A7" w:rsidRPr="00941174">
        <w:rPr>
          <w:lang w:eastAsia="zh-CN"/>
        </w:rPr>
        <w:t xml:space="preserve"> MPDCCH</w:t>
      </w:r>
      <w:r w:rsidRPr="00941174">
        <w:rPr>
          <w:rFonts w:hint="eastAsia"/>
          <w:lang w:eastAsia="zh-CN"/>
        </w:rPr>
        <w:t xml:space="preserve"> demodulation</w:t>
      </w:r>
      <w:r w:rsidR="00F852A7" w:rsidRPr="00941174">
        <w:rPr>
          <w:lang w:eastAsia="zh-CN"/>
        </w:rPr>
        <w:t xml:space="preserve"> is </w:t>
      </w:r>
      <w:r w:rsidR="003438EE">
        <w:rPr>
          <w:rFonts w:hint="eastAsia"/>
          <w:lang w:eastAsia="zh-CN"/>
        </w:rPr>
        <w:t xml:space="preserve">only </w:t>
      </w:r>
      <w:r w:rsidR="00F852A7" w:rsidRPr="00941174">
        <w:rPr>
          <w:lang w:eastAsia="zh-CN"/>
        </w:rPr>
        <w:t xml:space="preserve">based on DMRS. </w:t>
      </w:r>
      <w:r w:rsidR="00A5786B">
        <w:rPr>
          <w:rFonts w:hint="eastAsia"/>
          <w:lang w:eastAsia="zh-CN"/>
        </w:rPr>
        <w:t>However, for BL/CE UEs, it can also receive CRS, and it is possible to use CRS for improving channel estimation. If fixed precoding is used, the channel can be estimated based on CRS +DMRS, and the accuracy of channel estimation</w:t>
      </w:r>
      <w:r w:rsidR="00E04826" w:rsidRPr="00E04826">
        <w:rPr>
          <w:rFonts w:hint="eastAsia"/>
          <w:lang w:eastAsia="zh-CN"/>
        </w:rPr>
        <w:t xml:space="preserve"> </w:t>
      </w:r>
      <w:r w:rsidR="00054D41">
        <w:rPr>
          <w:rFonts w:hint="eastAsia"/>
          <w:lang w:eastAsia="zh-CN"/>
        </w:rPr>
        <w:t>might</w:t>
      </w:r>
      <w:r w:rsidR="00E04826">
        <w:rPr>
          <w:rFonts w:hint="eastAsia"/>
          <w:lang w:eastAsia="zh-CN"/>
        </w:rPr>
        <w:t xml:space="preserve"> be improved further</w:t>
      </w:r>
      <w:r w:rsidR="00A5786B">
        <w:rPr>
          <w:rFonts w:hint="eastAsia"/>
          <w:lang w:eastAsia="zh-CN"/>
        </w:rPr>
        <w:t>.</w:t>
      </w:r>
    </w:p>
    <w:p w:rsidR="00DB7E5B" w:rsidRDefault="00775BDA" w:rsidP="00775BDA">
      <w:pPr>
        <w:spacing w:before="120"/>
        <w:rPr>
          <w:rFonts w:eastAsia="SimSun"/>
          <w:lang w:eastAsia="zh-CN"/>
        </w:rPr>
      </w:pPr>
      <w:r>
        <w:rPr>
          <w:rFonts w:hint="eastAsia"/>
          <w:lang w:eastAsia="zh-CN"/>
        </w:rPr>
        <w:t xml:space="preserve">In </w:t>
      </w:r>
      <w:r w:rsidR="00A53A34">
        <w:rPr>
          <w:lang w:eastAsia="zh-CN"/>
        </w:rPr>
        <w:fldChar w:fldCharType="begin"/>
      </w:r>
      <w:r w:rsidR="00813C4E">
        <w:rPr>
          <w:lang w:eastAsia="zh-CN"/>
        </w:rPr>
        <w:instrText xml:space="preserve"> </w:instrText>
      </w:r>
      <w:r w:rsidR="00813C4E">
        <w:rPr>
          <w:rFonts w:hint="eastAsia"/>
          <w:lang w:eastAsia="zh-CN"/>
        </w:rPr>
        <w:instrText>REF _Ref520464165 \r \h</w:instrText>
      </w:r>
      <w:r w:rsidR="00813C4E">
        <w:rPr>
          <w:lang w:eastAsia="zh-CN"/>
        </w:rPr>
        <w:instrText xml:space="preserve"> </w:instrText>
      </w:r>
      <w:r w:rsidR="00A53A34">
        <w:rPr>
          <w:lang w:eastAsia="zh-CN"/>
        </w:rPr>
      </w:r>
      <w:r w:rsidR="00A53A34">
        <w:rPr>
          <w:lang w:eastAsia="zh-CN"/>
        </w:rPr>
        <w:fldChar w:fldCharType="separate"/>
      </w:r>
      <w:r w:rsidR="00813C4E">
        <w:rPr>
          <w:lang w:eastAsia="zh-CN"/>
        </w:rPr>
        <w:t>[2]</w:t>
      </w:r>
      <w:r w:rsidR="00A53A34">
        <w:rPr>
          <w:lang w:eastAsia="zh-CN"/>
        </w:rPr>
        <w:fldChar w:fldCharType="end"/>
      </w:r>
      <w:r>
        <w:rPr>
          <w:rFonts w:hint="eastAsia"/>
          <w:lang w:eastAsia="zh-CN"/>
        </w:rPr>
        <w:t xml:space="preserve">, </w:t>
      </w:r>
      <w:r w:rsidR="00941174">
        <w:rPr>
          <w:rFonts w:hint="eastAsia"/>
          <w:lang w:eastAsia="zh-CN"/>
        </w:rPr>
        <w:t>the MPDCCH demodulation based on CRS + DMRS</w:t>
      </w:r>
      <w:r>
        <w:rPr>
          <w:rFonts w:hint="eastAsia"/>
          <w:lang w:eastAsia="zh-CN"/>
        </w:rPr>
        <w:t xml:space="preserve"> was analyzed, and </w:t>
      </w:r>
      <w:r w:rsidR="00941174">
        <w:rPr>
          <w:rFonts w:hint="eastAsia"/>
          <w:lang w:eastAsia="zh-CN"/>
        </w:rPr>
        <w:t>simulation result</w:t>
      </w:r>
      <w:r>
        <w:rPr>
          <w:rFonts w:hint="eastAsia"/>
          <w:lang w:eastAsia="zh-CN"/>
        </w:rPr>
        <w:t xml:space="preserve"> was also </w:t>
      </w:r>
      <w:r w:rsidR="00941174">
        <w:rPr>
          <w:rFonts w:hint="eastAsia"/>
          <w:lang w:eastAsia="zh-CN"/>
        </w:rPr>
        <w:t>provided.</w:t>
      </w:r>
      <w:r>
        <w:rPr>
          <w:rFonts w:hint="eastAsia"/>
          <w:lang w:eastAsia="zh-CN"/>
        </w:rPr>
        <w:t xml:space="preserve"> </w:t>
      </w:r>
      <w:r w:rsidR="00DB7E5B">
        <w:rPr>
          <w:rFonts w:eastAsia="SimSun" w:hint="eastAsia"/>
          <w:lang w:eastAsia="zh-CN"/>
        </w:rPr>
        <w:t xml:space="preserve">In </w:t>
      </w:r>
      <w:r w:rsidR="00DB7E5B">
        <w:rPr>
          <w:rFonts w:eastAsia="SimSun"/>
          <w:b/>
          <w:lang w:eastAsia="zh-CN"/>
        </w:rPr>
        <w:fldChar w:fldCharType="begin"/>
      </w:r>
      <w:r w:rsidR="00DB7E5B">
        <w:rPr>
          <w:rFonts w:eastAsia="SimSun"/>
          <w:lang w:eastAsia="zh-CN"/>
        </w:rPr>
        <w:instrText xml:space="preserve"> </w:instrText>
      </w:r>
      <w:r w:rsidR="00DB7E5B">
        <w:rPr>
          <w:rFonts w:eastAsia="SimSun" w:hint="eastAsia"/>
          <w:lang w:eastAsia="zh-CN"/>
        </w:rPr>
        <w:instrText>REF _Ref520464165 \r \h</w:instrText>
      </w:r>
      <w:r w:rsidR="00DB7E5B">
        <w:rPr>
          <w:rFonts w:eastAsia="SimSun"/>
          <w:lang w:eastAsia="zh-CN"/>
        </w:rPr>
        <w:instrText xml:space="preserve"> </w:instrText>
      </w:r>
      <w:r w:rsidR="00DB7E5B">
        <w:rPr>
          <w:rFonts w:eastAsia="SimSun"/>
          <w:b/>
          <w:lang w:eastAsia="zh-CN"/>
        </w:rPr>
      </w:r>
      <w:r w:rsidR="00DB7E5B">
        <w:rPr>
          <w:rFonts w:eastAsia="SimSun"/>
          <w:b/>
          <w:lang w:eastAsia="zh-CN"/>
        </w:rPr>
        <w:fldChar w:fldCharType="separate"/>
      </w:r>
      <w:r w:rsidR="00DB7E5B">
        <w:rPr>
          <w:rFonts w:eastAsia="SimSun"/>
          <w:lang w:eastAsia="zh-CN"/>
        </w:rPr>
        <w:t>[2]</w:t>
      </w:r>
      <w:r w:rsidR="00DB7E5B">
        <w:rPr>
          <w:rFonts w:eastAsia="SimSun"/>
          <w:b/>
          <w:lang w:eastAsia="zh-CN"/>
        </w:rPr>
        <w:fldChar w:fldCharType="end"/>
      </w:r>
      <w:r w:rsidR="00DB7E5B">
        <w:rPr>
          <w:rFonts w:eastAsia="SimSun" w:hint="eastAsia"/>
          <w:b/>
          <w:lang w:eastAsia="zh-CN"/>
        </w:rPr>
        <w:t>,</w:t>
      </w:r>
      <w:r w:rsidR="00DB7E5B">
        <w:rPr>
          <w:rFonts w:eastAsia="SimSun" w:hint="eastAsia"/>
          <w:lang w:eastAsia="zh-CN"/>
        </w:rPr>
        <w:t xml:space="preserve"> it stated that</w:t>
      </w:r>
      <w:r w:rsidR="00DB7E5B">
        <w:rPr>
          <w:rFonts w:eastAsia="SimSun"/>
          <w:lang w:eastAsia="zh-CN"/>
        </w:rPr>
        <w:t xml:space="preserve"> </w:t>
      </w:r>
      <w:r w:rsidR="00DB7E5B" w:rsidRPr="00775BDA">
        <w:rPr>
          <w:rFonts w:eastAsia="SimSun"/>
          <w:i/>
          <w:lang w:eastAsia="zh-CN"/>
        </w:rPr>
        <w:t>“a UE can wake up a bit earlier (e.g. before blind decoding an MDPCCH) and start tracking the channel using the CRS (note that this cannot be done by using DMRS, as they are only present when a transmission to a particular UE is performed)”</w:t>
      </w:r>
      <w:r w:rsidR="00DB7E5B">
        <w:rPr>
          <w:rFonts w:eastAsia="SimSun"/>
          <w:lang w:eastAsia="zh-CN"/>
        </w:rPr>
        <w:t xml:space="preserve">. </w:t>
      </w:r>
    </w:p>
    <w:p w:rsidR="00DB7E5B" w:rsidRDefault="00DB7E5B" w:rsidP="00DB7E5B">
      <w:pPr>
        <w:spacing w:before="120"/>
        <w:rPr>
          <w:lang w:eastAsia="zh-CN"/>
        </w:rPr>
      </w:pPr>
      <w:r>
        <w:rPr>
          <w:rFonts w:hint="eastAsia"/>
          <w:lang w:eastAsia="zh-CN"/>
        </w:rPr>
        <w:t xml:space="preserve">For BL UEs, CRS can only be received around the narrowband of MPDCCH </w:t>
      </w:r>
      <w:r>
        <w:rPr>
          <w:lang w:eastAsia="zh-CN"/>
        </w:rPr>
        <w:t>reception</w:t>
      </w:r>
      <w:r>
        <w:rPr>
          <w:rFonts w:hint="eastAsia"/>
          <w:lang w:eastAsia="zh-CN"/>
        </w:rPr>
        <w:t>, and the performance of channel estimation based on CRS for BL UEs may be minor. For non-BL UEs, it can receive the CRS on full system bandwidth, CRS may be useful for improving the accuracy of channel estimation especially for UEs in extreme coverage.</w:t>
      </w:r>
      <w:r w:rsidRPr="00DB7E5B">
        <w:rPr>
          <w:rFonts w:hint="eastAsia"/>
          <w:lang w:eastAsia="zh-CN"/>
        </w:rPr>
        <w:t xml:space="preserve"> </w:t>
      </w:r>
    </w:p>
    <w:p w:rsidR="00775BDA" w:rsidRDefault="00DB7E5B" w:rsidP="00775BDA">
      <w:pPr>
        <w:spacing w:before="120"/>
        <w:rPr>
          <w:lang w:eastAsia="zh-CN"/>
        </w:rPr>
      </w:pPr>
      <w:r w:rsidRPr="00775BDA">
        <w:rPr>
          <w:rFonts w:hint="eastAsia"/>
          <w:lang w:eastAsia="zh-CN"/>
        </w:rPr>
        <w:t xml:space="preserve">As observed from the simulation result in </w:t>
      </w:r>
      <w:r>
        <w:rPr>
          <w:lang w:eastAsia="zh-CN"/>
        </w:rPr>
        <w:fldChar w:fldCharType="begin"/>
      </w:r>
      <w:r>
        <w:rPr>
          <w:lang w:eastAsia="zh-CN"/>
        </w:rPr>
        <w:instrText xml:space="preserve"> </w:instrText>
      </w:r>
      <w:r>
        <w:rPr>
          <w:rFonts w:hint="eastAsia"/>
          <w:lang w:eastAsia="zh-CN"/>
        </w:rPr>
        <w:instrText>REF _Ref520464165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sidRPr="00775BDA">
        <w:rPr>
          <w:rFonts w:hint="eastAsia"/>
          <w:lang w:eastAsia="zh-CN"/>
        </w:rPr>
        <w:t>, with fixed precoding, one dB gain can be obtained for CR</w:t>
      </w:r>
      <w:r>
        <w:rPr>
          <w:rFonts w:hint="eastAsia"/>
          <w:lang w:eastAsia="zh-CN"/>
        </w:rPr>
        <w:t>S</w:t>
      </w:r>
      <w:r w:rsidRPr="00775BDA">
        <w:rPr>
          <w:rFonts w:hint="eastAsia"/>
          <w:lang w:eastAsia="zh-CN"/>
        </w:rPr>
        <w:t xml:space="preserve"> + DMRS demodulation over only DMRS-based demodulation. </w:t>
      </w:r>
      <w:r>
        <w:rPr>
          <w:rFonts w:hint="eastAsia"/>
          <w:lang w:eastAsia="zh-CN"/>
        </w:rPr>
        <w:t>F</w:t>
      </w:r>
      <w:r w:rsidR="00F85087" w:rsidRPr="00775BDA">
        <w:rPr>
          <w:rFonts w:hint="eastAsia"/>
          <w:lang w:eastAsia="zh-CN"/>
        </w:rPr>
        <w:t xml:space="preserve">or UEs in extreme coverage, 1dB gain </w:t>
      </w:r>
      <w:r w:rsidR="00054D41">
        <w:rPr>
          <w:rFonts w:hint="eastAsia"/>
          <w:lang w:eastAsia="zh-CN"/>
        </w:rPr>
        <w:t xml:space="preserve">could </w:t>
      </w:r>
      <w:r w:rsidR="00F85087" w:rsidRPr="00775BDA">
        <w:rPr>
          <w:rFonts w:hint="eastAsia"/>
          <w:lang w:eastAsia="zh-CN"/>
        </w:rPr>
        <w:t>reduce the repetition number</w:t>
      </w:r>
      <w:r>
        <w:rPr>
          <w:rFonts w:hint="eastAsia"/>
          <w:lang w:eastAsia="zh-CN"/>
        </w:rPr>
        <w:t xml:space="preserve"> to some extent</w:t>
      </w:r>
      <w:r w:rsidR="00F85087" w:rsidRPr="00775BDA">
        <w:rPr>
          <w:rFonts w:hint="eastAsia"/>
          <w:lang w:eastAsia="zh-CN"/>
        </w:rPr>
        <w:t xml:space="preserve">, and </w:t>
      </w:r>
      <w:r>
        <w:rPr>
          <w:rFonts w:hint="eastAsia"/>
          <w:lang w:eastAsia="zh-CN"/>
        </w:rPr>
        <w:t xml:space="preserve">correspondingly </w:t>
      </w:r>
      <w:r w:rsidR="00F85087" w:rsidRPr="00775BDA">
        <w:rPr>
          <w:rFonts w:hint="eastAsia"/>
          <w:lang w:eastAsia="zh-CN"/>
        </w:rPr>
        <w:t>save</w:t>
      </w:r>
      <w:r w:rsidR="0093471B" w:rsidRPr="00775BDA">
        <w:rPr>
          <w:rFonts w:hint="eastAsia"/>
          <w:lang w:eastAsia="zh-CN"/>
        </w:rPr>
        <w:t xml:space="preserve"> control channel</w:t>
      </w:r>
      <w:r w:rsidR="00F85087" w:rsidRPr="00775BDA">
        <w:rPr>
          <w:rFonts w:hint="eastAsia"/>
          <w:lang w:eastAsia="zh-CN"/>
        </w:rPr>
        <w:t xml:space="preserve"> resource overhead and </w:t>
      </w:r>
      <w:r w:rsidR="0093471B" w:rsidRPr="00775BDA">
        <w:rPr>
          <w:rFonts w:hint="eastAsia"/>
          <w:lang w:eastAsia="zh-CN"/>
        </w:rPr>
        <w:t xml:space="preserve">reduce </w:t>
      </w:r>
      <w:r w:rsidR="00F85087" w:rsidRPr="00775BDA">
        <w:rPr>
          <w:rFonts w:hint="eastAsia"/>
          <w:lang w:eastAsia="zh-CN"/>
        </w:rPr>
        <w:t>UE</w:t>
      </w:r>
      <w:r w:rsidR="00F85087" w:rsidRPr="00775BDA">
        <w:rPr>
          <w:lang w:eastAsia="zh-CN"/>
        </w:rPr>
        <w:t>’</w:t>
      </w:r>
      <w:r w:rsidR="00F85087" w:rsidRPr="00775BDA">
        <w:rPr>
          <w:rFonts w:hint="eastAsia"/>
          <w:lang w:eastAsia="zh-CN"/>
        </w:rPr>
        <w:t>s power consumption.</w:t>
      </w:r>
      <w:r w:rsidR="00054D41">
        <w:rPr>
          <w:rFonts w:hint="eastAsia"/>
          <w:lang w:eastAsia="zh-CN"/>
        </w:rPr>
        <w:t xml:space="preserve"> However, the ratio of UEs in </w:t>
      </w:r>
      <w:r w:rsidR="007B41E9">
        <w:rPr>
          <w:rFonts w:hint="eastAsia"/>
          <w:lang w:eastAsia="zh-CN"/>
        </w:rPr>
        <w:t xml:space="preserve">extreme coverage may be very low, </w:t>
      </w:r>
      <w:r>
        <w:rPr>
          <w:rFonts w:hint="eastAsia"/>
          <w:lang w:eastAsia="zh-CN"/>
        </w:rPr>
        <w:t xml:space="preserve">and </w:t>
      </w:r>
      <w:r w:rsidR="007B41E9">
        <w:rPr>
          <w:rFonts w:hint="eastAsia"/>
          <w:lang w:eastAsia="zh-CN"/>
        </w:rPr>
        <w:t xml:space="preserve">the </w:t>
      </w:r>
      <w:r>
        <w:rPr>
          <w:rFonts w:hint="eastAsia"/>
          <w:lang w:eastAsia="zh-CN"/>
        </w:rPr>
        <w:t>overall performance improvement</w:t>
      </w:r>
      <w:r w:rsidR="007B41E9">
        <w:rPr>
          <w:rFonts w:hint="eastAsia"/>
          <w:lang w:eastAsia="zh-CN"/>
        </w:rPr>
        <w:t xml:space="preserve"> may not be</w:t>
      </w:r>
      <w:r>
        <w:rPr>
          <w:rFonts w:hint="eastAsia"/>
          <w:lang w:eastAsia="zh-CN"/>
        </w:rPr>
        <w:t xml:space="preserve"> very</w:t>
      </w:r>
      <w:r w:rsidR="007B41E9">
        <w:rPr>
          <w:rFonts w:hint="eastAsia"/>
          <w:lang w:eastAsia="zh-CN"/>
        </w:rPr>
        <w:t xml:space="preserve"> remarkable.</w:t>
      </w:r>
      <w:r>
        <w:rPr>
          <w:rFonts w:hint="eastAsia"/>
          <w:lang w:eastAsia="zh-CN"/>
        </w:rPr>
        <w:t xml:space="preserve"> Moreover, the complexity of joint channel estimation for BL/CE UEs based on CRS and DMRS will be increased.</w:t>
      </w:r>
    </w:p>
    <w:p w:rsidR="00951A07" w:rsidRDefault="00951A07" w:rsidP="00775BDA">
      <w:pPr>
        <w:spacing w:before="120"/>
        <w:rPr>
          <w:lang w:eastAsia="zh-CN"/>
        </w:rPr>
      </w:pPr>
      <w:r>
        <w:rPr>
          <w:rFonts w:hint="eastAsia"/>
          <w:lang w:eastAsia="zh-CN"/>
        </w:rPr>
        <w:t xml:space="preserve">For UEs in RRC_CONNECTED mode, it knows the number of CRS ports and cyclic shift. It seems the impact on RAN1 specification is marginal. For RAN4, the demodulation performance based on CRS+DMRS may </w:t>
      </w:r>
      <w:r w:rsidR="00C6142F">
        <w:rPr>
          <w:rFonts w:hint="eastAsia"/>
          <w:lang w:eastAsia="zh-CN"/>
        </w:rPr>
        <w:t xml:space="preserve">need to </w:t>
      </w:r>
      <w:r>
        <w:rPr>
          <w:rFonts w:hint="eastAsia"/>
          <w:lang w:eastAsia="zh-CN"/>
        </w:rPr>
        <w:t>be defined.</w:t>
      </w:r>
    </w:p>
    <w:p w:rsidR="00B07B0A" w:rsidRDefault="00B07B0A" w:rsidP="00B07B0A">
      <w:pPr>
        <w:spacing w:before="120"/>
        <w:rPr>
          <w:lang w:eastAsia="zh-CN"/>
        </w:rPr>
      </w:pPr>
      <w:r>
        <w:rPr>
          <w:rFonts w:hint="eastAsia"/>
          <w:lang w:eastAsia="zh-CN"/>
        </w:rPr>
        <w:t>If the channel condition is not changed rapidly, the</w:t>
      </w:r>
      <w:r w:rsidRPr="00B07B0A">
        <w:rPr>
          <w:rFonts w:hint="eastAsia"/>
          <w:lang w:eastAsia="zh-CN"/>
        </w:rPr>
        <w:t xml:space="preserve"> precoding matrix </w:t>
      </w:r>
      <w:r>
        <w:rPr>
          <w:rFonts w:hint="eastAsia"/>
          <w:lang w:eastAsia="zh-CN"/>
        </w:rPr>
        <w:t>used on</w:t>
      </w:r>
      <w:r w:rsidRPr="00B07B0A">
        <w:rPr>
          <w:rFonts w:hint="eastAsia"/>
          <w:lang w:eastAsia="zh-CN"/>
        </w:rPr>
        <w:t xml:space="preserve"> MPDCCH </w:t>
      </w:r>
      <w:r>
        <w:rPr>
          <w:rFonts w:hint="eastAsia"/>
          <w:lang w:eastAsia="zh-CN"/>
        </w:rPr>
        <w:t>can also be</w:t>
      </w:r>
      <w:r w:rsidRPr="00B07B0A">
        <w:rPr>
          <w:rFonts w:hint="eastAsia"/>
          <w:lang w:eastAsia="zh-CN"/>
        </w:rPr>
        <w:t xml:space="preserve"> used</w:t>
      </w:r>
      <w:r>
        <w:rPr>
          <w:rFonts w:hint="eastAsia"/>
          <w:lang w:eastAsia="zh-CN"/>
        </w:rPr>
        <w:t xml:space="preserve"> to the subsequent PDSCH transmission</w:t>
      </w:r>
      <w:r w:rsidR="008645AE">
        <w:rPr>
          <w:rFonts w:hint="eastAsia"/>
          <w:lang w:eastAsia="zh-CN"/>
        </w:rPr>
        <w:t xml:space="preserve"> due to the channel estimation c</w:t>
      </w:r>
      <w:r w:rsidR="00DB7E5B">
        <w:rPr>
          <w:rFonts w:hint="eastAsia"/>
          <w:lang w:eastAsia="zh-CN"/>
        </w:rPr>
        <w:t>ould be improved based on</w:t>
      </w:r>
      <w:r w:rsidR="008645AE">
        <w:rPr>
          <w:rFonts w:hint="eastAsia"/>
          <w:lang w:eastAsia="zh-CN"/>
        </w:rPr>
        <w:t xml:space="preserve"> CRS+DMRS</w:t>
      </w:r>
      <w:r w:rsidR="004446E1">
        <w:rPr>
          <w:rFonts w:hint="eastAsia"/>
          <w:lang w:eastAsia="zh-CN"/>
        </w:rPr>
        <w:t xml:space="preserve"> from MPDCCH detection</w:t>
      </w:r>
      <w:r w:rsidR="008645AE">
        <w:rPr>
          <w:rFonts w:hint="eastAsia"/>
          <w:lang w:eastAsia="zh-CN"/>
        </w:rPr>
        <w:t>.</w:t>
      </w:r>
    </w:p>
    <w:p w:rsidR="008645AE" w:rsidRPr="008645AE" w:rsidRDefault="008645AE" w:rsidP="00B07B0A">
      <w:pPr>
        <w:spacing w:before="120"/>
        <w:rPr>
          <w:lang w:eastAsia="zh-CN"/>
        </w:rPr>
      </w:pPr>
    </w:p>
    <w:p w:rsidR="0083619E" w:rsidRPr="004E49C3" w:rsidRDefault="009A3410" w:rsidP="009A3410">
      <w:pPr>
        <w:pStyle w:val="Heading1"/>
        <w:rPr>
          <w:lang w:eastAsia="zh-CN"/>
        </w:rPr>
      </w:pPr>
      <w:r w:rsidRPr="004E49C3">
        <w:rPr>
          <w:lang w:eastAsia="zh-CN"/>
        </w:rPr>
        <w:lastRenderedPageBreak/>
        <w:tab/>
      </w:r>
      <w:r w:rsidR="0083619E" w:rsidRPr="004E49C3">
        <w:rPr>
          <w:lang w:eastAsia="zh-CN"/>
        </w:rPr>
        <w:t>Conclusions</w:t>
      </w:r>
    </w:p>
    <w:p w:rsidR="009D037A" w:rsidRPr="008645AE" w:rsidRDefault="0083619E">
      <w:pPr>
        <w:spacing w:before="120"/>
        <w:rPr>
          <w:rFonts w:eastAsia="SimSun"/>
          <w:b/>
          <w:i/>
          <w:lang w:eastAsia="zh-CN"/>
        </w:rPr>
      </w:pPr>
      <w:r w:rsidRPr="004E49C3">
        <w:rPr>
          <w:lang w:eastAsia="zh-CN"/>
        </w:rPr>
        <w:t xml:space="preserve">In this contribution, </w:t>
      </w:r>
      <w:r w:rsidR="004446E1">
        <w:rPr>
          <w:rFonts w:hint="eastAsia"/>
          <w:lang w:eastAsia="zh-CN"/>
        </w:rPr>
        <w:t>preliminary</w:t>
      </w:r>
      <w:r w:rsidR="004446E1" w:rsidRPr="004E49C3">
        <w:rPr>
          <w:lang w:eastAsia="zh-CN"/>
        </w:rPr>
        <w:t xml:space="preserve"> considerations on </w:t>
      </w:r>
      <w:r w:rsidR="004446E1">
        <w:rPr>
          <w:rFonts w:hint="eastAsia"/>
          <w:lang w:eastAsia="zh-CN"/>
        </w:rPr>
        <w:t>MPDCCH performance improvement</w:t>
      </w:r>
      <w:r w:rsidR="005F59A1" w:rsidRPr="004E49C3">
        <w:rPr>
          <w:lang w:eastAsia="zh-CN"/>
        </w:rPr>
        <w:t xml:space="preserve"> </w:t>
      </w:r>
      <w:r w:rsidR="005F59A1">
        <w:rPr>
          <w:rFonts w:hint="eastAsia"/>
          <w:lang w:eastAsia="zh-CN"/>
        </w:rPr>
        <w:t>are given</w:t>
      </w:r>
      <w:r w:rsidR="004446E1">
        <w:rPr>
          <w:rFonts w:hint="eastAsia"/>
          <w:lang w:eastAsia="zh-CN"/>
        </w:rPr>
        <w:t xml:space="preserve">. The </w:t>
      </w:r>
      <w:r w:rsidR="004446E1">
        <w:rPr>
          <w:lang w:eastAsia="zh-CN"/>
        </w:rPr>
        <w:t>channel</w:t>
      </w:r>
      <w:r w:rsidR="004446E1">
        <w:rPr>
          <w:rFonts w:hint="eastAsia"/>
          <w:lang w:eastAsia="zh-CN"/>
        </w:rPr>
        <w:t xml:space="preserve"> estimation based on both CRS and DMRS for MPDCCH detection could be improved. However, further </w:t>
      </w:r>
      <w:r w:rsidR="004446E1">
        <w:rPr>
          <w:lang w:eastAsia="zh-CN"/>
        </w:rPr>
        <w:t>analys</w:t>
      </w:r>
      <w:r w:rsidR="004446E1">
        <w:rPr>
          <w:rFonts w:hint="eastAsia"/>
          <w:lang w:eastAsia="zh-CN"/>
        </w:rPr>
        <w:t>e</w:t>
      </w:r>
      <w:r w:rsidR="004446E1">
        <w:rPr>
          <w:lang w:eastAsia="zh-CN"/>
        </w:rPr>
        <w:t>s</w:t>
      </w:r>
      <w:r w:rsidR="004446E1">
        <w:rPr>
          <w:rFonts w:hint="eastAsia"/>
          <w:lang w:eastAsia="zh-CN"/>
        </w:rPr>
        <w:t xml:space="preserve"> on channel estimation complexity, RAN4 performance definition and overall performance benefit may be needed.</w:t>
      </w:r>
      <w:bookmarkStart w:id="7" w:name="_Ref124589665"/>
      <w:bookmarkStart w:id="8" w:name="_Ref71620620"/>
      <w:bookmarkStart w:id="9" w:name="_Ref124671424"/>
    </w:p>
    <w:p w:rsidR="00B05ACC" w:rsidRPr="00B05ACC" w:rsidRDefault="0083619E" w:rsidP="00B05ACC">
      <w:pPr>
        <w:pStyle w:val="Heading1"/>
        <w:numPr>
          <w:ilvl w:val="0"/>
          <w:numId w:val="0"/>
        </w:numPr>
        <w:ind w:left="432" w:hanging="432"/>
        <w:rPr>
          <w:sz w:val="20"/>
          <w:szCs w:val="16"/>
        </w:rPr>
      </w:pPr>
      <w:r w:rsidRPr="004E49C3">
        <w:t>References</w:t>
      </w:r>
      <w:bookmarkStart w:id="10" w:name="_Ref512327290"/>
      <w:bookmarkStart w:id="11" w:name="_Ref493672055"/>
      <w:bookmarkEnd w:id="5"/>
      <w:bookmarkEnd w:id="7"/>
      <w:bookmarkEnd w:id="8"/>
      <w:bookmarkEnd w:id="9"/>
    </w:p>
    <w:p w:rsidR="00FD1A23" w:rsidRDefault="00B05ACC" w:rsidP="00FD1A23">
      <w:pPr>
        <w:pStyle w:val="References"/>
        <w:numPr>
          <w:ilvl w:val="0"/>
          <w:numId w:val="13"/>
        </w:numPr>
        <w:tabs>
          <w:tab w:val="clear" w:pos="567"/>
        </w:tabs>
        <w:ind w:left="432" w:hanging="432"/>
        <w:jc w:val="left"/>
      </w:pPr>
      <w:bookmarkStart w:id="12" w:name="_Ref520464151"/>
      <w:bookmarkEnd w:id="10"/>
      <w:bookmarkEnd w:id="11"/>
      <w:r w:rsidRPr="00B05ACC">
        <w:t>RAN</w:t>
      </w:r>
      <w:r>
        <w:rPr>
          <w:rFonts w:hint="eastAsia"/>
          <w:lang w:eastAsia="zh-CN"/>
        </w:rPr>
        <w:t xml:space="preserve"> </w:t>
      </w:r>
      <w:r w:rsidRPr="00B05ACC">
        <w:t>#</w:t>
      </w:r>
      <w:r w:rsidRPr="00B05ACC">
        <w:rPr>
          <w:rFonts w:hint="eastAsia"/>
        </w:rPr>
        <w:t>80</w:t>
      </w:r>
      <w:r>
        <w:rPr>
          <w:rFonts w:hint="eastAsia"/>
          <w:lang w:eastAsia="zh-CN"/>
        </w:rPr>
        <w:t xml:space="preserve"> meeting</w:t>
      </w:r>
      <w:r w:rsidRPr="00B05ACC">
        <w:t>, La Jolla, USA, June 11-14, 2018</w:t>
      </w:r>
      <w:bookmarkEnd w:id="12"/>
    </w:p>
    <w:p w:rsidR="00941174" w:rsidRPr="004E49C3" w:rsidRDefault="00941174" w:rsidP="00FD1A23">
      <w:pPr>
        <w:pStyle w:val="References"/>
        <w:numPr>
          <w:ilvl w:val="0"/>
          <w:numId w:val="13"/>
        </w:numPr>
        <w:tabs>
          <w:tab w:val="clear" w:pos="567"/>
        </w:tabs>
        <w:ind w:left="432" w:hanging="432"/>
        <w:jc w:val="left"/>
      </w:pPr>
      <w:bookmarkStart w:id="13" w:name="_Ref520453318"/>
      <w:bookmarkStart w:id="14" w:name="_Ref520464165"/>
      <w:r>
        <w:rPr>
          <w:rFonts w:hint="eastAsia"/>
        </w:rPr>
        <w:t>R1-1</w:t>
      </w:r>
      <w:r>
        <w:rPr>
          <w:rFonts w:hint="eastAsia"/>
          <w:lang w:eastAsia="zh-CN"/>
        </w:rPr>
        <w:t>55705</w:t>
      </w:r>
      <w:r>
        <w:rPr>
          <w:rFonts w:hint="eastAsia"/>
        </w:rPr>
        <w:t xml:space="preserve">, </w:t>
      </w:r>
      <w:r>
        <w:t>“</w:t>
      </w:r>
      <w:r w:rsidRPr="00941174">
        <w:t>Physical Downlink Control Channels</w:t>
      </w:r>
      <w:r w:rsidRPr="004E49C3">
        <w:t xml:space="preserve"> </w:t>
      </w:r>
      <w:r>
        <w:t>”</w:t>
      </w:r>
      <w:r>
        <w:rPr>
          <w:rFonts w:hint="eastAsia"/>
        </w:rPr>
        <w:t xml:space="preserve">, </w:t>
      </w:r>
      <w:r>
        <w:rPr>
          <w:rFonts w:hint="eastAsia"/>
          <w:lang w:eastAsia="zh-CN"/>
        </w:rPr>
        <w:t>Qualcomm, Malmo Sweden</w:t>
      </w:r>
      <w:r w:rsidRPr="004E49C3">
        <w:t xml:space="preserve">, May </w:t>
      </w:r>
      <w:r>
        <w:rPr>
          <w:rFonts w:hint="eastAsia"/>
          <w:lang w:eastAsia="zh-CN"/>
        </w:rPr>
        <w:t>5</w:t>
      </w:r>
      <w:r w:rsidRPr="004E49C3">
        <w:t>-</w:t>
      </w:r>
      <w:r>
        <w:rPr>
          <w:rFonts w:hint="eastAsia"/>
          <w:lang w:eastAsia="zh-CN"/>
        </w:rPr>
        <w:t>9</w:t>
      </w:r>
      <w:r w:rsidRPr="004E49C3">
        <w:t>, 201</w:t>
      </w:r>
      <w:bookmarkEnd w:id="13"/>
      <w:r>
        <w:rPr>
          <w:rFonts w:hint="eastAsia"/>
          <w:lang w:eastAsia="zh-CN"/>
        </w:rPr>
        <w:t>5</w:t>
      </w:r>
      <w:bookmarkEnd w:id="14"/>
    </w:p>
    <w:sectPr w:rsidR="00941174" w:rsidRPr="004E49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815" w:rsidRDefault="00CD3815">
      <w:r>
        <w:separator/>
      </w:r>
    </w:p>
  </w:endnote>
  <w:endnote w:type="continuationSeparator" w:id="0">
    <w:p w:rsidR="00CD3815" w:rsidRDefault="00CD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815" w:rsidRDefault="00CD3815">
      <w:r>
        <w:separator/>
      </w:r>
    </w:p>
  </w:footnote>
  <w:footnote w:type="continuationSeparator" w:id="0">
    <w:p w:rsidR="00CD3815" w:rsidRDefault="00CD38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7"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1"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6"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8"/>
  </w:num>
  <w:num w:numId="5">
    <w:abstractNumId w:val="27"/>
  </w:num>
  <w:num w:numId="6">
    <w:abstractNumId w:val="15"/>
  </w:num>
  <w:num w:numId="7">
    <w:abstractNumId w:val="19"/>
  </w:num>
  <w:num w:numId="8">
    <w:abstractNumId w:val="17"/>
  </w:num>
  <w:num w:numId="9">
    <w:abstractNumId w:val="4"/>
  </w:num>
  <w:num w:numId="10">
    <w:abstractNumId w:val="26"/>
  </w:num>
  <w:num w:numId="11">
    <w:abstractNumId w:val="23"/>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4"/>
  </w:num>
  <w:num w:numId="16">
    <w:abstractNumId w:val="29"/>
  </w:num>
  <w:num w:numId="17">
    <w:abstractNumId w:val="7"/>
  </w:num>
  <w:num w:numId="18">
    <w:abstractNumId w:val="7"/>
  </w:num>
  <w:num w:numId="19">
    <w:abstractNumId w:val="7"/>
  </w:num>
  <w:num w:numId="20">
    <w:abstractNumId w:val="11"/>
  </w:num>
  <w:num w:numId="21">
    <w:abstractNumId w:val="5"/>
  </w:num>
  <w:num w:numId="22">
    <w:abstractNumId w:val="10"/>
  </w:num>
  <w:num w:numId="23">
    <w:abstractNumId w:val="22"/>
  </w:num>
  <w:num w:numId="24">
    <w:abstractNumId w:val="25"/>
  </w:num>
  <w:num w:numId="25">
    <w:abstractNumId w:val="20"/>
  </w:num>
  <w:num w:numId="26">
    <w:abstractNumId w:val="7"/>
  </w:num>
  <w:num w:numId="27">
    <w:abstractNumId w:val="6"/>
  </w:num>
  <w:num w:numId="28">
    <w:abstractNumId w:val="0"/>
  </w:num>
  <w:num w:numId="29">
    <w:abstractNumId w:val="14"/>
  </w:num>
  <w:num w:numId="30">
    <w:abstractNumId w:val="16"/>
  </w:num>
  <w:num w:numId="31">
    <w:abstractNumId w:val="7"/>
  </w:num>
  <w:num w:numId="32">
    <w:abstractNumId w:val="28"/>
  </w:num>
  <w:num w:numId="33">
    <w:abstractNumId w:val="18"/>
  </w:num>
  <w:num w:numId="34">
    <w:abstractNumId w:val="3"/>
  </w:num>
  <w:num w:numId="35">
    <w:abstractNumId w:val="1"/>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D41"/>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1EB8"/>
    <w:rsid w:val="000E4127"/>
    <w:rsid w:val="000E45F7"/>
    <w:rsid w:val="000E4680"/>
    <w:rsid w:val="000E59A0"/>
    <w:rsid w:val="000E7A84"/>
    <w:rsid w:val="000F1207"/>
    <w:rsid w:val="000F15BC"/>
    <w:rsid w:val="000F180A"/>
    <w:rsid w:val="000F1C92"/>
    <w:rsid w:val="000F1D8E"/>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1B2"/>
    <w:rsid w:val="00130779"/>
    <w:rsid w:val="001307A1"/>
    <w:rsid w:val="00131825"/>
    <w:rsid w:val="00131F1F"/>
    <w:rsid w:val="001321D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4B9"/>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84D"/>
    <w:rsid w:val="00240E54"/>
    <w:rsid w:val="002451C5"/>
    <w:rsid w:val="0024553E"/>
    <w:rsid w:val="00245826"/>
    <w:rsid w:val="00245F1F"/>
    <w:rsid w:val="0024663B"/>
    <w:rsid w:val="00247103"/>
    <w:rsid w:val="00250067"/>
    <w:rsid w:val="00250E04"/>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0F8"/>
    <w:rsid w:val="002852DB"/>
    <w:rsid w:val="002859AF"/>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38EE"/>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056"/>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90017"/>
    <w:rsid w:val="003901A3"/>
    <w:rsid w:val="0039072F"/>
    <w:rsid w:val="003940CE"/>
    <w:rsid w:val="00397C1D"/>
    <w:rsid w:val="003A07C1"/>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6E1"/>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8B4"/>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523"/>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5DF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BDA"/>
    <w:rsid w:val="00775F76"/>
    <w:rsid w:val="00776AEA"/>
    <w:rsid w:val="00777BA0"/>
    <w:rsid w:val="0078016B"/>
    <w:rsid w:val="007803BD"/>
    <w:rsid w:val="007809BF"/>
    <w:rsid w:val="007811DC"/>
    <w:rsid w:val="007820FA"/>
    <w:rsid w:val="007824DD"/>
    <w:rsid w:val="00782591"/>
    <w:rsid w:val="0078285F"/>
    <w:rsid w:val="00783207"/>
    <w:rsid w:val="007832A0"/>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1E9"/>
    <w:rsid w:val="007B4426"/>
    <w:rsid w:val="007B48A0"/>
    <w:rsid w:val="007B4DDA"/>
    <w:rsid w:val="007B52CD"/>
    <w:rsid w:val="007B6173"/>
    <w:rsid w:val="007B6946"/>
    <w:rsid w:val="007B7513"/>
    <w:rsid w:val="007B7DC1"/>
    <w:rsid w:val="007B7EDB"/>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3C4E"/>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5AE"/>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71B"/>
    <w:rsid w:val="00934C13"/>
    <w:rsid w:val="00935228"/>
    <w:rsid w:val="009355A2"/>
    <w:rsid w:val="00935F9E"/>
    <w:rsid w:val="00936D98"/>
    <w:rsid w:val="00941174"/>
    <w:rsid w:val="00942C80"/>
    <w:rsid w:val="00943197"/>
    <w:rsid w:val="009435F2"/>
    <w:rsid w:val="009447BA"/>
    <w:rsid w:val="00945180"/>
    <w:rsid w:val="0094590C"/>
    <w:rsid w:val="00946355"/>
    <w:rsid w:val="009463BD"/>
    <w:rsid w:val="009468B7"/>
    <w:rsid w:val="0094695D"/>
    <w:rsid w:val="00946D88"/>
    <w:rsid w:val="0094724E"/>
    <w:rsid w:val="00947973"/>
    <w:rsid w:val="00947BE6"/>
    <w:rsid w:val="0095048D"/>
    <w:rsid w:val="00950879"/>
    <w:rsid w:val="0095176E"/>
    <w:rsid w:val="00951A07"/>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DF1"/>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37A"/>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108"/>
    <w:rsid w:val="00A25294"/>
    <w:rsid w:val="00A254EE"/>
    <w:rsid w:val="00A25BE7"/>
    <w:rsid w:val="00A27008"/>
    <w:rsid w:val="00A27412"/>
    <w:rsid w:val="00A27CDF"/>
    <w:rsid w:val="00A309C6"/>
    <w:rsid w:val="00A30B7B"/>
    <w:rsid w:val="00A30D13"/>
    <w:rsid w:val="00A312DD"/>
    <w:rsid w:val="00A314F9"/>
    <w:rsid w:val="00A319D0"/>
    <w:rsid w:val="00A31ABE"/>
    <w:rsid w:val="00A32316"/>
    <w:rsid w:val="00A32738"/>
    <w:rsid w:val="00A32B33"/>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A34"/>
    <w:rsid w:val="00A53F55"/>
    <w:rsid w:val="00A5417B"/>
    <w:rsid w:val="00A54599"/>
    <w:rsid w:val="00A54B82"/>
    <w:rsid w:val="00A54C90"/>
    <w:rsid w:val="00A55431"/>
    <w:rsid w:val="00A569D4"/>
    <w:rsid w:val="00A57570"/>
    <w:rsid w:val="00A5786B"/>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07B0A"/>
    <w:rsid w:val="00B1026D"/>
    <w:rsid w:val="00B10396"/>
    <w:rsid w:val="00B10558"/>
    <w:rsid w:val="00B11466"/>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31A4"/>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B20"/>
    <w:rsid w:val="00BE5FC4"/>
    <w:rsid w:val="00BE62B0"/>
    <w:rsid w:val="00BE6EE2"/>
    <w:rsid w:val="00BE73CB"/>
    <w:rsid w:val="00BE7C4D"/>
    <w:rsid w:val="00BE7F6A"/>
    <w:rsid w:val="00BF0274"/>
    <w:rsid w:val="00BF08C4"/>
    <w:rsid w:val="00BF0BAF"/>
    <w:rsid w:val="00BF19CE"/>
    <w:rsid w:val="00BF2AC3"/>
    <w:rsid w:val="00BF2B6F"/>
    <w:rsid w:val="00BF351A"/>
    <w:rsid w:val="00BF3914"/>
    <w:rsid w:val="00BF49B1"/>
    <w:rsid w:val="00BF553B"/>
    <w:rsid w:val="00BF5552"/>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17017"/>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142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8D8"/>
    <w:rsid w:val="00CD0F5D"/>
    <w:rsid w:val="00CD1C0B"/>
    <w:rsid w:val="00CD239A"/>
    <w:rsid w:val="00CD2764"/>
    <w:rsid w:val="00CD3815"/>
    <w:rsid w:val="00CD4E9A"/>
    <w:rsid w:val="00CD520E"/>
    <w:rsid w:val="00CD5512"/>
    <w:rsid w:val="00CD6E3D"/>
    <w:rsid w:val="00CD71AB"/>
    <w:rsid w:val="00CE0109"/>
    <w:rsid w:val="00CE0A14"/>
    <w:rsid w:val="00CE138E"/>
    <w:rsid w:val="00CE151D"/>
    <w:rsid w:val="00CE1681"/>
    <w:rsid w:val="00CE1FC5"/>
    <w:rsid w:val="00CE46E5"/>
    <w:rsid w:val="00CE485A"/>
    <w:rsid w:val="00CE5279"/>
    <w:rsid w:val="00CE5A78"/>
    <w:rsid w:val="00CE5B4C"/>
    <w:rsid w:val="00CE7804"/>
    <w:rsid w:val="00CE78AE"/>
    <w:rsid w:val="00CE7E62"/>
    <w:rsid w:val="00CF08D4"/>
    <w:rsid w:val="00CF195E"/>
    <w:rsid w:val="00CF19DA"/>
    <w:rsid w:val="00CF1C7F"/>
    <w:rsid w:val="00CF1CC0"/>
    <w:rsid w:val="00CF24F8"/>
    <w:rsid w:val="00CF2653"/>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493"/>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ED7"/>
    <w:rsid w:val="00DA3E7A"/>
    <w:rsid w:val="00DA430C"/>
    <w:rsid w:val="00DA4C8A"/>
    <w:rsid w:val="00DA4E3C"/>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B7E5B"/>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67B"/>
    <w:rsid w:val="00DD69DE"/>
    <w:rsid w:val="00DD6F93"/>
    <w:rsid w:val="00DE05B1"/>
    <w:rsid w:val="00DE0824"/>
    <w:rsid w:val="00DE0B47"/>
    <w:rsid w:val="00DE0E59"/>
    <w:rsid w:val="00DE0F6C"/>
    <w:rsid w:val="00DE219B"/>
    <w:rsid w:val="00DE2660"/>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4826"/>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39DC"/>
    <w:rsid w:val="00E33E15"/>
    <w:rsid w:val="00E35A85"/>
    <w:rsid w:val="00E361B8"/>
    <w:rsid w:val="00E36A1B"/>
    <w:rsid w:val="00E37573"/>
    <w:rsid w:val="00E37ECC"/>
    <w:rsid w:val="00E40319"/>
    <w:rsid w:val="00E405F7"/>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1EE"/>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4069"/>
    <w:rsid w:val="00F843D7"/>
    <w:rsid w:val="00F845FF"/>
    <w:rsid w:val="00F85087"/>
    <w:rsid w:val="00F852A7"/>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5583"/>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F2EEF9-D84E-4209-9128-B0C69903E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link w:val="CaptionChar1"/>
    <w:uiPriority w:val="35"/>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
    <w:link w:val="Caption"/>
    <w:uiPriority w:val="35"/>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basedOn w:val="Normal"/>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paragraph" w:customStyle="1" w:styleId="LGTdoc1">
    <w:name w:val="LGTdoc_제목1"/>
    <w:basedOn w:val="Normal"/>
    <w:rsid w:val="00F852A7"/>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E3B87-C3B0-41F8-AEB4-80368BF09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6</cp:revision>
  <cp:lastPrinted>2007-06-18T09:08:00Z</cp:lastPrinted>
  <dcterms:created xsi:type="dcterms:W3CDTF">2018-08-11T00:35:00Z</dcterms:created>
  <dcterms:modified xsi:type="dcterms:W3CDTF">2018-08-11T01:50:00Z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(3)5lOdE/4e+t0+itW4zsMoL/AsOWpAwUGX6VXXE6V/ojC7GwunmJ3iowT/kTcaWGv8y7s9bKoJ
1yMIVYftN2yTfgqNuZWiIIvj2M2IwHAkmhK2eCQVwbPnp+aq+FR7EXx3bqKhfX2KHyTJBVbm
2uDpFoD7YLvLsT4NH3YbMR6c5X29xoHkHZ9qqH6misEMGo9rfQDEdikMYUXZlGGPG30H7w6E
2OKd0wpQZrPZZuxQEy</vt:lpwstr>
  </property>
  <property fmtid="{D5CDD505-2E9C-101B-9397-08002B2CF9AE}" pid="13" name="_2015_ms_pID_725343_00">
    <vt:lpwstr>_2015_ms_pID_725343</vt:lpwstr>
  </property>
  <property fmtid="{D5CDD505-2E9C-101B-9397-08002B2CF9AE}" pid="14" name="_2015_ms_pID_7253431">
    <vt:lpwstr>JJ9xQlDdlF4AwWsP9tnmgZtxIa1g4pQsiXIxQGMnHRlYFEXmizr9rc
5+rTShjBBqJV2mIjtjDxdAbDr2px3ITCt8HKCrLuuXLzAVGD0OsnsBq0I2SPgF/UZurkahCO
kXW3LDxWCdB5JA+ts2HiYQCXkAB6QjkHblBFTZWTl06tkNHDT7qJf0pBWzM0L1+1H1TnQlLx
OtkGQTyYYwa0ZWmt8F/KS1upSGXp1AK1YnpN</vt:lpwstr>
  </property>
  <property fmtid="{D5CDD505-2E9C-101B-9397-08002B2CF9AE}" pid="15" name="_2015_ms_pID_7253431_00">
    <vt:lpwstr>_2015_ms_pID_7253431</vt:lpwstr>
  </property>
  <property fmtid="{D5CDD505-2E9C-101B-9397-08002B2CF9AE}" pid="16" name="_2015_ms_pID_7253432">
    <vt:lpwstr>9I7AilUNW39qJjqg56MocGPQTcg0iog6CP/Z
krrR3bdXmHIZ7MVjSJjPr24EajffXA==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1533952218</vt:lpwstr>
  </property>
</Properties>
</file>