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752DC1" w:rsidP="006C4375">
      <w:pPr>
        <w:tabs>
          <w:tab w:val="right" w:pos="9216"/>
        </w:tabs>
        <w:spacing w:after="0"/>
        <w:jc w:val="left"/>
        <w:rPr>
          <w:b/>
          <w:kern w:val="2"/>
          <w:lang w:eastAsia="zh-CN"/>
        </w:rPr>
      </w:pPr>
      <w:bookmarkStart w:id="0" w:name="_GoBack"/>
      <w:bookmarkEnd w:id="0"/>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CB391F">
        <w:rPr>
          <w:b/>
          <w:kern w:val="2"/>
          <w:lang w:eastAsia="zh-CN"/>
        </w:rPr>
        <w:t>4</w:t>
      </w:r>
      <w:r w:rsidR="006C4375">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305100" w:rsidRPr="00DA2CE9">
        <w:rPr>
          <w:b/>
          <w:kern w:val="2"/>
          <w:lang w:eastAsia="zh-CN"/>
        </w:rPr>
        <w:t>1</w:t>
      </w:r>
      <w:r w:rsidR="00305100" w:rsidRPr="00DA2CE9">
        <w:rPr>
          <w:b/>
          <w:kern w:val="2"/>
          <w:lang w:eastAsia="zh-CN"/>
        </w:rPr>
        <w:t>8</w:t>
      </w:r>
      <w:r w:rsidR="00305100">
        <w:rPr>
          <w:b/>
          <w:kern w:val="2"/>
          <w:lang w:eastAsia="zh-CN"/>
        </w:rPr>
        <w:t>08</w:t>
      </w:r>
      <w:r w:rsidR="00502C6C">
        <w:rPr>
          <w:rFonts w:hint="eastAsia"/>
          <w:b/>
          <w:kern w:val="2"/>
          <w:lang w:eastAsia="zh-CN"/>
        </w:rPr>
        <w:t>0</w:t>
      </w:r>
      <w:r w:rsidR="00305100">
        <w:rPr>
          <w:b/>
          <w:kern w:val="2"/>
          <w:lang w:eastAsia="zh-CN"/>
        </w:rPr>
        <w:t>62</w:t>
      </w:r>
    </w:p>
    <w:p w:rsidR="009C0564" w:rsidRPr="006C4375" w:rsidRDefault="00CB391F" w:rsidP="00CF195E">
      <w:pPr>
        <w:jc w:val="left"/>
        <w:rPr>
          <w:b/>
          <w:kern w:val="2"/>
          <w:lang w:eastAsia="zh-CN"/>
        </w:rPr>
      </w:pPr>
      <w:r>
        <w:rPr>
          <w:b/>
          <w:kern w:val="2"/>
          <w:lang w:eastAsia="zh-CN"/>
        </w:rPr>
        <w:t>Gothenburg</w:t>
      </w:r>
      <w:r w:rsidR="00F16BF2">
        <w:rPr>
          <w:b/>
          <w:kern w:val="2"/>
          <w:lang w:eastAsia="zh-CN"/>
        </w:rPr>
        <w:t xml:space="preserve">, </w:t>
      </w:r>
      <w:r>
        <w:rPr>
          <w:b/>
          <w:kern w:val="2"/>
          <w:lang w:eastAsia="zh-CN"/>
        </w:rPr>
        <w:t>Sweden</w:t>
      </w:r>
      <w:r w:rsidR="00486936">
        <w:rPr>
          <w:b/>
          <w:kern w:val="2"/>
          <w:lang w:eastAsia="zh-CN"/>
        </w:rPr>
        <w:t xml:space="preserve">, </w:t>
      </w:r>
      <w:r>
        <w:rPr>
          <w:b/>
          <w:kern w:val="2"/>
          <w:lang w:eastAsia="zh-CN"/>
        </w:rPr>
        <w:t>August</w:t>
      </w:r>
      <w:r w:rsidR="006C4375">
        <w:rPr>
          <w:b/>
          <w:kern w:val="2"/>
          <w:lang w:eastAsia="zh-CN"/>
        </w:rPr>
        <w:t xml:space="preserve"> </w:t>
      </w:r>
      <w:r w:rsidR="00CC0EBD">
        <w:rPr>
          <w:b/>
          <w:kern w:val="2"/>
          <w:lang w:eastAsia="zh-CN"/>
        </w:rPr>
        <w:t>2</w:t>
      </w:r>
      <w:r>
        <w:rPr>
          <w:b/>
          <w:kern w:val="2"/>
          <w:lang w:eastAsia="zh-CN"/>
        </w:rPr>
        <w:t>0</w:t>
      </w:r>
      <w:r w:rsidR="006C4375">
        <w:rPr>
          <w:b/>
          <w:kern w:val="2"/>
          <w:lang w:eastAsia="zh-CN"/>
        </w:rPr>
        <w:t xml:space="preserve"> –</w:t>
      </w:r>
      <w:r>
        <w:rPr>
          <w:b/>
          <w:kern w:val="2"/>
          <w:lang w:eastAsia="zh-CN"/>
        </w:rPr>
        <w:t>August</w:t>
      </w:r>
      <w:r w:rsidR="00CC0EBD">
        <w:rPr>
          <w:b/>
          <w:kern w:val="2"/>
          <w:lang w:eastAsia="zh-CN"/>
        </w:rPr>
        <w:t xml:space="preserve"> 2</w:t>
      </w:r>
      <w:r>
        <w:rPr>
          <w:b/>
          <w:kern w:val="2"/>
          <w:lang w:eastAsia="zh-CN"/>
        </w:rPr>
        <w:t>4</w:t>
      </w:r>
      <w:r w:rsidR="006C4375">
        <w:rPr>
          <w:b/>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532484" w:rsidRPr="00CF195E" w:rsidRDefault="006C4375" w:rsidP="00532484">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532484">
        <w:rPr>
          <w:b/>
          <w:kern w:val="2"/>
          <w:lang w:eastAsia="zh-CN"/>
        </w:rPr>
        <w:t>7.</w:t>
      </w:r>
      <w:r w:rsidR="00502C6C">
        <w:rPr>
          <w:rFonts w:hint="eastAsia"/>
          <w:b/>
          <w:kern w:val="2"/>
          <w:lang w:eastAsia="zh-CN"/>
        </w:rPr>
        <w:t>2.2</w:t>
      </w:r>
      <w:r w:rsidR="00532484">
        <w:rPr>
          <w:b/>
          <w:kern w:val="2"/>
          <w:lang w:eastAsia="zh-CN"/>
        </w:rPr>
        <w:t>.4.2</w:t>
      </w:r>
    </w:p>
    <w:p w:rsidR="006C4375" w:rsidRPr="00CF195E" w:rsidRDefault="006C4375" w:rsidP="006C4375">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rsidR="006C4375" w:rsidRPr="00B26F42" w:rsidRDefault="006C4375" w:rsidP="006C4375">
      <w:pPr>
        <w:spacing w:after="60"/>
        <w:ind w:left="1555" w:hanging="1555"/>
        <w:jc w:val="left"/>
        <w:rPr>
          <w:b/>
          <w:kern w:val="2"/>
          <w:lang w:eastAsia="zh-CN"/>
        </w:rPr>
      </w:pPr>
      <w:r w:rsidRPr="00CF195E">
        <w:rPr>
          <w:b/>
          <w:kern w:val="2"/>
          <w:lang w:eastAsia="zh-CN"/>
        </w:rPr>
        <w:t>Title:</w:t>
      </w:r>
      <w:r w:rsidRPr="00CF195E">
        <w:rPr>
          <w:b/>
          <w:kern w:val="2"/>
          <w:lang w:eastAsia="zh-CN"/>
        </w:rPr>
        <w:tab/>
      </w:r>
      <w:r w:rsidR="00D758E0">
        <w:rPr>
          <w:b/>
          <w:kern w:val="2"/>
          <w:lang w:eastAsia="zh-CN"/>
        </w:rPr>
        <w:t>Initial access in NR unlicensed</w:t>
      </w:r>
      <w:r w:rsidR="00152F87">
        <w:rPr>
          <w:b/>
          <w:kern w:val="2"/>
          <w:lang w:eastAsia="zh-CN"/>
        </w:rPr>
        <w:t xml:space="preserve"> </w:t>
      </w:r>
    </w:p>
    <w:p w:rsidR="006C4375" w:rsidRPr="00CF195E" w:rsidRDefault="006C4375" w:rsidP="006C4375">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1" w:name="_Ref124589705"/>
      <w:bookmarkStart w:id="2" w:name="_Ref129681862"/>
      <w:r w:rsidRPr="00CF195E">
        <w:t>Introduction</w:t>
      </w:r>
      <w:bookmarkEnd w:id="1"/>
      <w:bookmarkEnd w:id="2"/>
    </w:p>
    <w:p w:rsidR="00D80029" w:rsidRDefault="004B3F65" w:rsidP="00D80029">
      <w:r>
        <w:t>It was agreed in RAN1 #9</w:t>
      </w:r>
      <w:r w:rsidR="009B0977">
        <w:t xml:space="preserve">3 </w:t>
      </w:r>
      <w:r>
        <w:t>meeting that</w:t>
      </w:r>
      <w:r w:rsidR="00D80029">
        <w:t xml:space="preserve"> [1]:</w:t>
      </w:r>
    </w:p>
    <w:p w:rsidR="00102481" w:rsidRPr="00CA4C7C" w:rsidRDefault="00102481" w:rsidP="00102481">
      <w:pPr>
        <w:numPr>
          <w:ilvl w:val="0"/>
          <w:numId w:val="38"/>
        </w:numPr>
        <w:autoSpaceDE/>
        <w:autoSpaceDN/>
        <w:adjustRightInd/>
        <w:snapToGrid/>
        <w:spacing w:after="0"/>
        <w:jc w:val="left"/>
        <w:rPr>
          <w:i/>
          <w:lang/>
        </w:rPr>
      </w:pPr>
      <w:r w:rsidRPr="00CA4C7C">
        <w:rPr>
          <w:i/>
          <w:lang/>
        </w:rPr>
        <w:t>NR-U should have a signal that contains at least SS/PBCH block burst set transmission</w:t>
      </w:r>
    </w:p>
    <w:p w:rsidR="00102481" w:rsidRPr="00CA4C7C" w:rsidRDefault="00102481" w:rsidP="00102481">
      <w:pPr>
        <w:numPr>
          <w:ilvl w:val="1"/>
          <w:numId w:val="38"/>
        </w:numPr>
        <w:autoSpaceDE/>
        <w:autoSpaceDN/>
        <w:adjustRightInd/>
        <w:snapToGrid/>
        <w:spacing w:after="0"/>
        <w:jc w:val="left"/>
        <w:rPr>
          <w:i/>
          <w:lang/>
        </w:rPr>
      </w:pPr>
      <w:r w:rsidRPr="00CA4C7C">
        <w:rPr>
          <w:i/>
          <w:lang/>
        </w:rPr>
        <w:t>FFS: Other channels and signals transmitted together as part of the signal</w:t>
      </w:r>
    </w:p>
    <w:p w:rsidR="00102481" w:rsidRPr="00CA4C7C" w:rsidRDefault="00102481" w:rsidP="00102481">
      <w:pPr>
        <w:numPr>
          <w:ilvl w:val="0"/>
          <w:numId w:val="38"/>
        </w:numPr>
        <w:autoSpaceDE/>
        <w:autoSpaceDN/>
        <w:adjustRightInd/>
        <w:snapToGrid/>
        <w:spacing w:after="0"/>
        <w:jc w:val="left"/>
        <w:rPr>
          <w:i/>
          <w:lang/>
        </w:rPr>
      </w:pPr>
      <w:r w:rsidRPr="00CA4C7C">
        <w:rPr>
          <w:i/>
          <w:lang/>
        </w:rPr>
        <w:t>The design of this signal should consider the following characteristics specific to unlicensed band operation</w:t>
      </w:r>
    </w:p>
    <w:p w:rsidR="00102481" w:rsidRPr="00CA4C7C" w:rsidRDefault="00102481" w:rsidP="00102481">
      <w:pPr>
        <w:numPr>
          <w:ilvl w:val="1"/>
          <w:numId w:val="38"/>
        </w:numPr>
        <w:autoSpaceDE/>
        <w:autoSpaceDN/>
        <w:adjustRightInd/>
        <w:snapToGrid/>
        <w:spacing w:after="0"/>
        <w:jc w:val="left"/>
        <w:rPr>
          <w:i/>
          <w:lang/>
        </w:rPr>
      </w:pPr>
      <w:r w:rsidRPr="00CA4C7C">
        <w:rPr>
          <w:i/>
          <w:lang/>
        </w:rPr>
        <w:t>There are no gaps within the time span the signal is transmitted at least within a beam</w:t>
      </w:r>
    </w:p>
    <w:p w:rsidR="00102481" w:rsidRPr="00CA4C7C" w:rsidRDefault="00102481" w:rsidP="00102481">
      <w:pPr>
        <w:numPr>
          <w:ilvl w:val="2"/>
          <w:numId w:val="38"/>
        </w:numPr>
        <w:autoSpaceDE/>
        <w:autoSpaceDN/>
        <w:adjustRightInd/>
        <w:snapToGrid/>
        <w:spacing w:after="0"/>
        <w:jc w:val="left"/>
        <w:rPr>
          <w:i/>
          <w:lang/>
        </w:rPr>
      </w:pPr>
      <w:r w:rsidRPr="00CA4C7C">
        <w:rPr>
          <w:i/>
          <w:lang/>
        </w:rPr>
        <w:t>FFS: Whether any gaps are needed for beam switching and, if needed, their duration</w:t>
      </w:r>
    </w:p>
    <w:p w:rsidR="00102481" w:rsidRPr="00CA4C7C" w:rsidRDefault="00102481" w:rsidP="00102481">
      <w:pPr>
        <w:numPr>
          <w:ilvl w:val="1"/>
          <w:numId w:val="38"/>
        </w:numPr>
        <w:autoSpaceDE/>
        <w:autoSpaceDN/>
        <w:adjustRightInd/>
        <w:snapToGrid/>
        <w:spacing w:after="0"/>
        <w:jc w:val="left"/>
        <w:rPr>
          <w:i/>
          <w:lang/>
        </w:rPr>
      </w:pPr>
      <w:r w:rsidRPr="00CA4C7C">
        <w:rPr>
          <w:i/>
          <w:lang/>
        </w:rPr>
        <w:t>The occupied channel bandwidth is satisfied (although this may not be a requirement)</w:t>
      </w:r>
    </w:p>
    <w:p w:rsidR="00102481" w:rsidRPr="00CA4C7C" w:rsidRDefault="00102481" w:rsidP="00102481">
      <w:pPr>
        <w:numPr>
          <w:ilvl w:val="1"/>
          <w:numId w:val="38"/>
        </w:numPr>
        <w:autoSpaceDE/>
        <w:autoSpaceDN/>
        <w:adjustRightInd/>
        <w:snapToGrid/>
        <w:spacing w:after="0"/>
        <w:jc w:val="left"/>
        <w:rPr>
          <w:i/>
          <w:lang/>
        </w:rPr>
      </w:pPr>
      <w:r w:rsidRPr="00CA4C7C">
        <w:rPr>
          <w:i/>
          <w:lang/>
        </w:rPr>
        <w:t>Strive to minimize the channel occupancy time of the signal</w:t>
      </w:r>
    </w:p>
    <w:p w:rsidR="00102481" w:rsidRPr="00CA4C7C" w:rsidRDefault="00102481" w:rsidP="00102481">
      <w:pPr>
        <w:numPr>
          <w:ilvl w:val="1"/>
          <w:numId w:val="38"/>
        </w:numPr>
        <w:autoSpaceDE/>
        <w:autoSpaceDN/>
        <w:adjustRightInd/>
        <w:snapToGrid/>
        <w:jc w:val="left"/>
        <w:rPr>
          <w:i/>
        </w:rPr>
      </w:pPr>
      <w:r w:rsidRPr="00CA4C7C">
        <w:rPr>
          <w:i/>
          <w:lang/>
        </w:rPr>
        <w:t>Characteristics that may facilitate fast channel access</w:t>
      </w:r>
    </w:p>
    <w:p w:rsidR="00826C07" w:rsidRPr="00826C07" w:rsidRDefault="00826C07" w:rsidP="00826C07">
      <w:pPr>
        <w:pStyle w:val="af3"/>
        <w:widowControl w:val="0"/>
        <w:numPr>
          <w:ilvl w:val="0"/>
          <w:numId w:val="38"/>
        </w:numPr>
        <w:autoSpaceDE/>
        <w:autoSpaceDN/>
        <w:adjustRightInd/>
        <w:snapToGrid/>
        <w:spacing w:after="60"/>
        <w:rPr>
          <w:i/>
        </w:rPr>
      </w:pPr>
      <w:r w:rsidRPr="00826C07">
        <w:rPr>
          <w:i/>
        </w:rPr>
        <w:t xml:space="preserve">LTE-LAA channel access mechanism is adopted as baseline for 5GHz </w:t>
      </w:r>
    </w:p>
    <w:p w:rsidR="00826C07" w:rsidRPr="00826C07" w:rsidRDefault="00826C07" w:rsidP="00826C07">
      <w:pPr>
        <w:pStyle w:val="af3"/>
        <w:numPr>
          <w:ilvl w:val="1"/>
          <w:numId w:val="38"/>
        </w:numPr>
        <w:autoSpaceDE/>
        <w:autoSpaceDN/>
        <w:adjustRightInd/>
        <w:snapToGrid/>
        <w:spacing w:after="0" w:line="259" w:lineRule="auto"/>
        <w:jc w:val="left"/>
        <w:rPr>
          <w:i/>
        </w:rPr>
      </w:pPr>
      <w:r w:rsidRPr="00826C07">
        <w:rPr>
          <w:i/>
        </w:rPr>
        <w:t xml:space="preserve">Further enhancements not precluded </w:t>
      </w:r>
    </w:p>
    <w:p w:rsidR="00826C07" w:rsidRPr="00826C07" w:rsidRDefault="00826C07" w:rsidP="00826C07">
      <w:pPr>
        <w:pStyle w:val="af3"/>
        <w:widowControl w:val="0"/>
        <w:numPr>
          <w:ilvl w:val="0"/>
          <w:numId w:val="38"/>
        </w:numPr>
        <w:autoSpaceDE/>
        <w:autoSpaceDN/>
        <w:adjustRightInd/>
        <w:snapToGrid/>
        <w:spacing w:after="60"/>
        <w:rPr>
          <w:i/>
        </w:rPr>
      </w:pPr>
      <w:r w:rsidRPr="00826C07">
        <w:rPr>
          <w:i/>
        </w:rPr>
        <w:t xml:space="preserve">LTE-LAA channel access mechanism is adopted as starting point of the design for 6GHz </w:t>
      </w:r>
    </w:p>
    <w:p w:rsidR="009B0977" w:rsidRDefault="00826C07" w:rsidP="00826C07">
      <w:pPr>
        <w:pStyle w:val="af3"/>
        <w:numPr>
          <w:ilvl w:val="1"/>
          <w:numId w:val="38"/>
        </w:numPr>
        <w:autoSpaceDE/>
        <w:autoSpaceDN/>
        <w:adjustRightInd/>
        <w:snapToGrid/>
        <w:spacing w:after="0" w:line="259" w:lineRule="auto"/>
        <w:jc w:val="left"/>
        <w:rPr>
          <w:i/>
        </w:rPr>
      </w:pPr>
      <w:r w:rsidRPr="00826C07">
        <w:rPr>
          <w:i/>
        </w:rPr>
        <w:t xml:space="preserve">Further enhancements not precluded </w:t>
      </w:r>
    </w:p>
    <w:p w:rsidR="00826C07" w:rsidRPr="00826C07" w:rsidRDefault="00826C07" w:rsidP="00826C07">
      <w:pPr>
        <w:pStyle w:val="af3"/>
        <w:autoSpaceDE/>
        <w:autoSpaceDN/>
        <w:adjustRightInd/>
        <w:snapToGrid/>
        <w:spacing w:after="0" w:line="259" w:lineRule="auto"/>
        <w:ind w:left="1440"/>
        <w:jc w:val="left"/>
        <w:rPr>
          <w:i/>
        </w:rPr>
      </w:pPr>
    </w:p>
    <w:p w:rsidR="004400C4" w:rsidRPr="00FE31B1" w:rsidRDefault="00C977CD" w:rsidP="00433290">
      <w:pPr>
        <w:autoSpaceDE/>
        <w:autoSpaceDN/>
        <w:adjustRightInd/>
        <w:snapToGrid/>
        <w:spacing w:after="0"/>
        <w:rPr>
          <w:color w:val="000000" w:themeColor="text1"/>
          <w:lang w:eastAsia="zh-CN"/>
        </w:rPr>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mainly discuss</w:t>
      </w:r>
      <w:r w:rsidR="005B09CE">
        <w:rPr>
          <w:color w:val="000000" w:themeColor="text1"/>
          <w:lang w:eastAsia="zh-CN"/>
        </w:rPr>
        <w:t xml:space="preserve"> the</w:t>
      </w:r>
      <w:r w:rsidR="00826C07">
        <w:rPr>
          <w:color w:val="000000" w:themeColor="text1"/>
          <w:lang w:eastAsia="zh-CN"/>
        </w:rPr>
        <w:t xml:space="preserve"> channel access procedure for the </w:t>
      </w:r>
      <w:r w:rsidR="00E46428">
        <w:rPr>
          <w:lang w:eastAsia="zh-CN"/>
        </w:rPr>
        <w:t>“Signal”</w:t>
      </w:r>
      <w:r w:rsidR="000E3FE0">
        <w:rPr>
          <w:color w:val="000000" w:themeColor="text1"/>
          <w:lang w:eastAsia="zh-CN"/>
        </w:rPr>
        <w:t xml:space="preserve"> and RACH</w:t>
      </w:r>
      <w:r w:rsidR="00826C07">
        <w:rPr>
          <w:color w:val="000000" w:themeColor="text1"/>
          <w:lang w:eastAsia="zh-CN"/>
        </w:rPr>
        <w:t xml:space="preserve">, </w:t>
      </w:r>
      <w:r w:rsidRPr="00FE31B1">
        <w:rPr>
          <w:color w:val="000000" w:themeColor="text1"/>
          <w:lang w:eastAsia="zh-CN"/>
        </w:rPr>
        <w:t>RACH</w:t>
      </w:r>
      <w:r w:rsidR="00952D41">
        <w:rPr>
          <w:color w:val="000000" w:themeColor="text1"/>
          <w:lang w:eastAsia="zh-CN"/>
        </w:rPr>
        <w:t xml:space="preserve"> </w:t>
      </w:r>
      <w:r w:rsidRPr="00FE31B1">
        <w:rPr>
          <w:color w:val="000000" w:themeColor="text1"/>
          <w:lang w:eastAsia="zh-CN"/>
        </w:rPr>
        <w:t>procedure</w:t>
      </w:r>
      <w:bookmarkStart w:id="3" w:name="_Ref129681832"/>
      <w:r w:rsidR="00826C07">
        <w:rPr>
          <w:color w:val="000000" w:themeColor="text1"/>
          <w:lang w:eastAsia="zh-CN"/>
        </w:rPr>
        <w:t xml:space="preserve">, and enhancement on </w:t>
      </w:r>
      <w:r w:rsidR="00B022A3">
        <w:rPr>
          <w:color w:val="000000" w:themeColor="text1"/>
          <w:lang w:eastAsia="zh-CN"/>
        </w:rPr>
        <w:t>CSI-RS based measurements</w:t>
      </w:r>
      <w:r w:rsidR="00F668AD" w:rsidRPr="00FE31B1">
        <w:rPr>
          <w:color w:val="000000" w:themeColor="text1"/>
          <w:lang w:eastAsia="zh-CN"/>
        </w:rPr>
        <w:t>.</w:t>
      </w:r>
    </w:p>
    <w:p w:rsidR="00237CE8" w:rsidRPr="00433290" w:rsidRDefault="00237CE8" w:rsidP="00433290">
      <w:pPr>
        <w:autoSpaceDE/>
        <w:autoSpaceDN/>
        <w:adjustRightInd/>
        <w:snapToGrid/>
        <w:spacing w:after="0"/>
      </w:pPr>
    </w:p>
    <w:p w:rsidR="00AC7742" w:rsidRDefault="002959A7" w:rsidP="00142492">
      <w:pPr>
        <w:pStyle w:val="1"/>
      </w:pPr>
      <w:r>
        <w:t xml:space="preserve">Channel access procedure for </w:t>
      </w:r>
      <w:r w:rsidR="00584654">
        <w:t xml:space="preserve">the </w:t>
      </w:r>
      <w:r w:rsidR="00616CE3">
        <w:t xml:space="preserve">Access </w:t>
      </w:r>
      <w:r w:rsidR="00584654">
        <w:t>S</w:t>
      </w:r>
      <w:r w:rsidR="00616CE3">
        <w:t>i</w:t>
      </w:r>
      <w:r w:rsidR="00584654">
        <w:t>gnal</w:t>
      </w:r>
    </w:p>
    <w:p w:rsidR="006A4AC7" w:rsidRPr="006A4AC7" w:rsidRDefault="006A4AC7" w:rsidP="006A4AC7">
      <w:pPr>
        <w:rPr>
          <w:lang w:eastAsia="zh-CN"/>
        </w:rPr>
      </w:pPr>
      <w:r>
        <w:rPr>
          <w:rFonts w:hint="eastAsia"/>
          <w:lang w:eastAsia="zh-CN"/>
        </w:rPr>
        <w:t xml:space="preserve">As per the </w:t>
      </w:r>
      <w:r>
        <w:rPr>
          <w:lang w:eastAsia="zh-CN"/>
        </w:rPr>
        <w:t xml:space="preserve">latest agreement, the NR-U </w:t>
      </w:r>
      <w:r w:rsidR="00616CE3">
        <w:rPr>
          <w:lang w:eastAsia="zh-CN"/>
        </w:rPr>
        <w:t>Access Signal</w:t>
      </w:r>
      <w:r>
        <w:rPr>
          <w:lang w:eastAsia="zh-CN"/>
        </w:rPr>
        <w:t xml:space="preserve"> consist</w:t>
      </w:r>
      <w:r w:rsidR="00616CE3">
        <w:rPr>
          <w:lang w:eastAsia="zh-CN"/>
        </w:rPr>
        <w:t>s</w:t>
      </w:r>
      <w:r>
        <w:rPr>
          <w:lang w:eastAsia="zh-CN"/>
        </w:rPr>
        <w:t xml:space="preserve"> of at least SS/PBCH block burst set </w:t>
      </w:r>
      <w:proofErr w:type="gramStart"/>
      <w:r>
        <w:rPr>
          <w:lang w:eastAsia="zh-CN"/>
        </w:rPr>
        <w:t>transmission</w:t>
      </w:r>
      <w:proofErr w:type="gramEnd"/>
      <w:r>
        <w:rPr>
          <w:lang w:eastAsia="zh-CN"/>
        </w:rPr>
        <w:t xml:space="preserve">. From our understanding, </w:t>
      </w:r>
      <w:r w:rsidR="0078427B">
        <w:rPr>
          <w:lang w:eastAsia="zh-CN"/>
        </w:rPr>
        <w:t>the</w:t>
      </w:r>
      <w:r w:rsidR="00616CE3">
        <w:rPr>
          <w:lang w:eastAsia="zh-CN"/>
        </w:rPr>
        <w:t xml:space="preserve"> Access Signal</w:t>
      </w:r>
      <w:r>
        <w:rPr>
          <w:lang w:eastAsia="zh-CN"/>
        </w:rPr>
        <w:t xml:space="preserve"> could also </w:t>
      </w:r>
      <w:proofErr w:type="gramStart"/>
      <w:r w:rsidR="00BE3ED1">
        <w:rPr>
          <w:lang w:eastAsia="zh-CN"/>
        </w:rPr>
        <w:t>consists</w:t>
      </w:r>
      <w:proofErr w:type="gramEnd"/>
      <w:r w:rsidR="00BE3ED1">
        <w:rPr>
          <w:lang w:eastAsia="zh-CN"/>
        </w:rPr>
        <w:t xml:space="preserve"> of the</w:t>
      </w:r>
      <w:r>
        <w:rPr>
          <w:lang w:eastAsia="zh-CN"/>
        </w:rPr>
        <w:t xml:space="preserve"> corresponding RMSI and/or CSI-RS for the purpose of RLM</w:t>
      </w:r>
      <w:r w:rsidR="007C2E0B">
        <w:rPr>
          <w:lang w:eastAsia="zh-CN"/>
        </w:rPr>
        <w:t>/RRM</w:t>
      </w:r>
      <w:r>
        <w:rPr>
          <w:lang w:eastAsia="zh-CN"/>
        </w:rPr>
        <w:t xml:space="preserve"> measurements. </w:t>
      </w:r>
      <w:r w:rsidR="00D92E71">
        <w:rPr>
          <w:lang w:eastAsia="zh-CN"/>
        </w:rPr>
        <w:t>More</w:t>
      </w:r>
      <w:r>
        <w:rPr>
          <w:lang w:eastAsia="zh-CN"/>
        </w:rPr>
        <w:t xml:space="preserve"> details on </w:t>
      </w:r>
      <w:r w:rsidR="0078427B">
        <w:rPr>
          <w:lang w:eastAsia="zh-CN"/>
        </w:rPr>
        <w:t>the</w:t>
      </w:r>
      <w:r w:rsidR="00D4473D">
        <w:rPr>
          <w:lang w:eastAsia="zh-CN"/>
        </w:rPr>
        <w:t xml:space="preserve"> Access Signal</w:t>
      </w:r>
      <w:r w:rsidR="009D2097">
        <w:rPr>
          <w:lang w:eastAsia="zh-CN"/>
        </w:rPr>
        <w:t xml:space="preserve"> </w:t>
      </w:r>
      <w:r w:rsidR="008E7551">
        <w:rPr>
          <w:lang w:eastAsia="zh-CN"/>
        </w:rPr>
        <w:t>composition could</w:t>
      </w:r>
      <w:r>
        <w:rPr>
          <w:lang w:eastAsia="zh-CN"/>
        </w:rPr>
        <w:t xml:space="preserve"> be found in our companion paper [2]. </w:t>
      </w:r>
    </w:p>
    <w:p w:rsidR="00FC05A3" w:rsidRDefault="000D1796" w:rsidP="006A4AC7">
      <w:pPr>
        <w:pStyle w:val="Eqn"/>
      </w:pPr>
      <w:r>
        <w:tab/>
      </w:r>
      <w:r w:rsidR="0026678C">
        <w:t>In LTE LAA, t</w:t>
      </w:r>
      <w:r w:rsidR="0026678C" w:rsidRPr="003E1DC2">
        <w:t>he DRS transmission</w:t>
      </w:r>
      <w:r w:rsidR="0001667B">
        <w:t>, which</w:t>
      </w:r>
      <w:r w:rsidR="0015599C">
        <w:t xml:space="preserve"> consists of </w:t>
      </w:r>
      <w:r w:rsidR="0001667B">
        <w:t>PSS, SSS and other reference signal,</w:t>
      </w:r>
      <w:r w:rsidR="0026678C" w:rsidRPr="003E1DC2">
        <w:t xml:space="preserve"> is subject to LBT and follows a single idle observat</w:t>
      </w:r>
      <w:r w:rsidR="0026678C">
        <w:t xml:space="preserve">ion interval of at least 25µs. </w:t>
      </w:r>
      <w:proofErr w:type="gramStart"/>
      <w:r w:rsidR="0026678C">
        <w:t>C</w:t>
      </w:r>
      <w:r w:rsidR="0026678C" w:rsidRPr="003E1DC2">
        <w:t>orrespondingly</w:t>
      </w:r>
      <w:proofErr w:type="gramEnd"/>
      <w:r w:rsidR="0026678C" w:rsidRPr="003E1DC2">
        <w:t>, it</w:t>
      </w:r>
      <w:r w:rsidR="0026678C">
        <w:t xml:space="preserve"> i</w:t>
      </w:r>
      <w:r w:rsidR="0026678C" w:rsidRPr="003E1DC2">
        <w:t>s considered t</w:t>
      </w:r>
      <w:r w:rsidR="006A4AC7">
        <w:t xml:space="preserve">hat the same LBT category, i.e. </w:t>
      </w:r>
      <w:r w:rsidR="0026678C" w:rsidRPr="00653809">
        <w:t>LBT without random back-off</w:t>
      </w:r>
      <w:r w:rsidR="0026678C">
        <w:t xml:space="preserve">, </w:t>
      </w:r>
      <w:r w:rsidR="00D92E71">
        <w:t>may be</w:t>
      </w:r>
      <w:r w:rsidR="0026678C">
        <w:t xml:space="preserve"> applied to </w:t>
      </w:r>
      <w:r w:rsidR="00D92E71">
        <w:t xml:space="preserve">the </w:t>
      </w:r>
      <w:r w:rsidR="00A7007A">
        <w:rPr>
          <w:lang w:eastAsia="zh-CN"/>
        </w:rPr>
        <w:t>Access Signal</w:t>
      </w:r>
      <w:r w:rsidR="0026678C">
        <w:t xml:space="preserve"> transmission</w:t>
      </w:r>
      <w:r w:rsidR="00D92E71">
        <w:t xml:space="preserve">, which also depends on </w:t>
      </w:r>
      <w:r w:rsidR="00A314A2">
        <w:t xml:space="preserve">its </w:t>
      </w:r>
      <w:r w:rsidR="00D92E71">
        <w:t>composition</w:t>
      </w:r>
      <w:r w:rsidR="0026678C">
        <w:t>.</w:t>
      </w:r>
      <w:r w:rsidR="009C2302">
        <w:t xml:space="preserve"> In general, </w:t>
      </w:r>
      <w:r w:rsidR="00D92E71">
        <w:t xml:space="preserve">the </w:t>
      </w:r>
      <w:r w:rsidR="00A7007A">
        <w:rPr>
          <w:lang w:eastAsia="zh-CN"/>
        </w:rPr>
        <w:t>Access Signal</w:t>
      </w:r>
      <w:r w:rsidR="00D92E71">
        <w:t xml:space="preserve"> transmission</w:t>
      </w:r>
      <w:r w:rsidR="009C2302">
        <w:t xml:space="preserve"> duration</w:t>
      </w:r>
      <w:r w:rsidR="0001667B">
        <w:t xml:space="preserve"> </w:t>
      </w:r>
      <w:r w:rsidR="009C2302">
        <w:t>should be limited in order to keep fairness.</w:t>
      </w:r>
      <w:r w:rsidR="0026678C">
        <w:t xml:space="preserve"> </w:t>
      </w:r>
    </w:p>
    <w:p w:rsidR="00874EDB" w:rsidRDefault="0029304B" w:rsidP="00A46AA4">
      <w:r>
        <w:t xml:space="preserve">If the </w:t>
      </w:r>
      <w:r w:rsidR="00A26689">
        <w:rPr>
          <w:lang w:eastAsia="zh-CN"/>
        </w:rPr>
        <w:t xml:space="preserve">Access Signal </w:t>
      </w:r>
      <w:r>
        <w:t xml:space="preserve">only </w:t>
      </w:r>
      <w:r w:rsidR="00A7569A">
        <w:t>consists of</w:t>
      </w:r>
      <w:r>
        <w:t xml:space="preserve"> SS/PBCH block or the corresponding RMSI/CSI-RS is frequency multiplexed with SS/PBCH block, </w:t>
      </w:r>
      <w:r w:rsidR="00B00B35">
        <w:t>CAT 2</w:t>
      </w:r>
      <w:r>
        <w:t xml:space="preserve"> LBT could be </w:t>
      </w:r>
      <w:r w:rsidR="00A26689">
        <w:rPr>
          <w:lang w:eastAsia="zh-CN"/>
        </w:rPr>
        <w:t>used for</w:t>
      </w:r>
      <w:r>
        <w:t xml:space="preserve"> transmission. Besides, </w:t>
      </w:r>
      <w:r w:rsidR="00874EDB">
        <w:t xml:space="preserve">the </w:t>
      </w:r>
      <w:r w:rsidR="00A26689">
        <w:rPr>
          <w:lang w:eastAsia="zh-CN"/>
        </w:rPr>
        <w:t>Access Signal</w:t>
      </w:r>
      <w:r w:rsidR="00874EDB">
        <w:t xml:space="preserve"> may consist of SS/PBCH block and the corresponding RMSI/CSI-</w:t>
      </w:r>
      <w:r w:rsidR="00C841BA">
        <w:t>RS that</w:t>
      </w:r>
      <w:r w:rsidR="00874EDB">
        <w:t xml:space="preserve"> are multiplexed</w:t>
      </w:r>
      <w:r w:rsidR="00C841BA">
        <w:t xml:space="preserve"> in the time domain</w:t>
      </w:r>
      <w:r w:rsidR="00874EDB">
        <w:t xml:space="preserve">. In this case, </w:t>
      </w:r>
      <w:r w:rsidR="00B00B35">
        <w:t>CAT 2</w:t>
      </w:r>
      <w:r w:rsidR="00DF203A">
        <w:t xml:space="preserve"> </w:t>
      </w:r>
      <w:r w:rsidR="00895885">
        <w:t>or</w:t>
      </w:r>
      <w:r w:rsidR="006A4AC7">
        <w:t xml:space="preserve"> </w:t>
      </w:r>
      <w:r w:rsidR="00B00B35">
        <w:t>CAT 4</w:t>
      </w:r>
      <w:r w:rsidR="00DF203A">
        <w:t xml:space="preserve"> LBT may be </w:t>
      </w:r>
      <w:r w:rsidR="00D17B45">
        <w:t xml:space="preserve">chosen depending on </w:t>
      </w:r>
      <w:r w:rsidR="00DF203A">
        <w:t>the periodicity and</w:t>
      </w:r>
      <w:r w:rsidR="00874EDB">
        <w:t xml:space="preserve"> the</w:t>
      </w:r>
      <w:r w:rsidR="00DF203A">
        <w:t xml:space="preserve"> </w:t>
      </w:r>
      <w:r w:rsidR="00D23798">
        <w:t xml:space="preserve">total </w:t>
      </w:r>
      <w:r w:rsidR="00DF203A">
        <w:t xml:space="preserve">duration of the </w:t>
      </w:r>
      <w:r w:rsidR="00684510">
        <w:rPr>
          <w:lang w:eastAsia="zh-CN"/>
        </w:rPr>
        <w:t>Access Signal</w:t>
      </w:r>
      <w:r w:rsidR="00DF203A">
        <w:t>.</w:t>
      </w:r>
      <w:r w:rsidR="00D17B45">
        <w:t xml:space="preserve"> </w:t>
      </w:r>
      <w:r w:rsidR="0026678C">
        <w:t xml:space="preserve">In addition, if </w:t>
      </w:r>
      <w:r w:rsidR="00874EDB">
        <w:t xml:space="preserve">the </w:t>
      </w:r>
      <w:r w:rsidR="00684510">
        <w:rPr>
          <w:lang w:eastAsia="zh-CN"/>
        </w:rPr>
        <w:t xml:space="preserve">Access Signal </w:t>
      </w:r>
      <w:r w:rsidR="006A4AC7">
        <w:t xml:space="preserve">is multiplexed with PDSCH, </w:t>
      </w:r>
      <w:r w:rsidR="00B00B35">
        <w:t>CAT 4</w:t>
      </w:r>
      <w:r w:rsidR="0026678C">
        <w:t xml:space="preserve"> LBT is employed for </w:t>
      </w:r>
      <w:r w:rsidR="00684510">
        <w:t xml:space="preserve">contending </w:t>
      </w:r>
      <w:r w:rsidR="0026678C">
        <w:t>to access the medium.</w:t>
      </w:r>
    </w:p>
    <w:p w:rsidR="00DE4A7C" w:rsidRDefault="00973981" w:rsidP="00DE4A7C">
      <w:r>
        <w:t>In addition</w:t>
      </w:r>
      <w:r w:rsidR="00DE4A7C">
        <w:t xml:space="preserve">, even the </w:t>
      </w:r>
      <w:r w:rsidR="00B00B35">
        <w:t>CAT 2</w:t>
      </w:r>
      <w:r w:rsidR="00DE4A7C">
        <w:t xml:space="preserve"> LBT is adopted for </w:t>
      </w:r>
      <w:r w:rsidR="0016771C">
        <w:t xml:space="preserve">the </w:t>
      </w:r>
      <w:r w:rsidR="00DE4A7C">
        <w:rPr>
          <w:lang w:eastAsia="zh-CN"/>
        </w:rPr>
        <w:t>Access Signal</w:t>
      </w:r>
      <w:r w:rsidR="00DE4A7C">
        <w:t xml:space="preserve">, it only can increase </w:t>
      </w:r>
      <w:r w:rsidR="0016771C">
        <w:t xml:space="preserve">the </w:t>
      </w:r>
      <w:r w:rsidR="00DE4A7C">
        <w:t xml:space="preserve">opportunity </w:t>
      </w:r>
      <w:r w:rsidR="0016771C">
        <w:t>for SS/PBCH block transmission,</w:t>
      </w:r>
      <w:r w:rsidR="00DE4A7C">
        <w:t xml:space="preserve"> and it can</w:t>
      </w:r>
      <w:r w:rsidR="0016771C">
        <w:t>not guarantee</w:t>
      </w:r>
      <w:r w:rsidR="00DE4A7C">
        <w:t xml:space="preserve"> that </w:t>
      </w:r>
      <w:r w:rsidR="0016771C">
        <w:t xml:space="preserve">the </w:t>
      </w:r>
      <w:r w:rsidR="00DE4A7C">
        <w:rPr>
          <w:lang w:eastAsia="zh-CN"/>
        </w:rPr>
        <w:t>Access Signal</w:t>
      </w:r>
      <w:r w:rsidR="00DE4A7C">
        <w:t xml:space="preserve"> can transmit</w:t>
      </w:r>
      <w:r w:rsidR="0016771C">
        <w:t xml:space="preserve"> at the schedule</w:t>
      </w:r>
      <w:r w:rsidR="00DE4A7C">
        <w:t xml:space="preserve"> time</w:t>
      </w:r>
      <w:r w:rsidR="0016771C">
        <w:t xml:space="preserve"> location</w:t>
      </w:r>
      <w:r w:rsidR="00DE4A7C">
        <w:t>,</w:t>
      </w:r>
      <w:r w:rsidR="0016771C">
        <w:t xml:space="preserve"> which</w:t>
      </w:r>
      <w:r w:rsidR="00DE4A7C">
        <w:t xml:space="preserve"> will </w:t>
      </w:r>
      <w:r w:rsidR="00FD082A">
        <w:t>affect</w:t>
      </w:r>
      <w:r w:rsidR="00DE4A7C">
        <w:t xml:space="preserve"> </w:t>
      </w:r>
      <w:r w:rsidR="0016771C">
        <w:t>the</w:t>
      </w:r>
      <w:r w:rsidR="00FD082A">
        <w:t xml:space="preserve"> initialize access, L3 mobility measurement, radio link monitor and </w:t>
      </w:r>
      <w:r w:rsidR="00DE4A7C">
        <w:t xml:space="preserve">beam measurement </w:t>
      </w:r>
      <w:r w:rsidR="00FD082A">
        <w:t xml:space="preserve">procedure </w:t>
      </w:r>
      <w:r w:rsidR="00DE4A7C">
        <w:t xml:space="preserve">and </w:t>
      </w:r>
      <w:r w:rsidR="00B00B35">
        <w:t xml:space="preserve">thus </w:t>
      </w:r>
      <w:r w:rsidR="00FD082A">
        <w:t>some further enhancements may be required</w:t>
      </w:r>
      <w:r w:rsidR="00DE4A7C">
        <w:t>.</w:t>
      </w:r>
    </w:p>
    <w:p w:rsidR="00DE4A7C" w:rsidRDefault="00DE4A7C" w:rsidP="00A46AA4"/>
    <w:p w:rsidR="00D114A8" w:rsidRDefault="0058605F" w:rsidP="00A46AA4">
      <w:pPr>
        <w:rPr>
          <w:b/>
          <w:i/>
        </w:rPr>
      </w:pPr>
      <w:r>
        <w:rPr>
          <w:b/>
          <w:i/>
        </w:rPr>
        <w:t xml:space="preserve">Proposal </w:t>
      </w:r>
      <w:r w:rsidR="00874EDB">
        <w:rPr>
          <w:b/>
          <w:i/>
        </w:rPr>
        <w:t>1</w:t>
      </w:r>
      <w:r w:rsidRPr="0058605F">
        <w:rPr>
          <w:b/>
          <w:i/>
        </w:rPr>
        <w:t xml:space="preserve">: </w:t>
      </w:r>
      <w:r w:rsidR="00B00B35">
        <w:rPr>
          <w:b/>
          <w:i/>
        </w:rPr>
        <w:t>CAT 2</w:t>
      </w:r>
      <w:r w:rsidR="007927C5" w:rsidRPr="00A10376">
        <w:rPr>
          <w:b/>
          <w:i/>
        </w:rPr>
        <w:t xml:space="preserve"> or </w:t>
      </w:r>
      <w:r w:rsidR="00B00B35">
        <w:rPr>
          <w:b/>
          <w:i/>
        </w:rPr>
        <w:t>CAT 4</w:t>
      </w:r>
      <w:r w:rsidR="007927C5" w:rsidRPr="00A10376">
        <w:rPr>
          <w:b/>
          <w:i/>
        </w:rPr>
        <w:t xml:space="preserve"> LBT </w:t>
      </w:r>
      <w:r w:rsidR="00874EDB">
        <w:rPr>
          <w:b/>
          <w:i/>
        </w:rPr>
        <w:t xml:space="preserve">could </w:t>
      </w:r>
      <w:r w:rsidR="007927C5" w:rsidRPr="00A10376">
        <w:rPr>
          <w:b/>
          <w:i/>
        </w:rPr>
        <w:t xml:space="preserve">be used </w:t>
      </w:r>
      <w:r w:rsidR="00874EDB">
        <w:rPr>
          <w:b/>
          <w:i/>
        </w:rPr>
        <w:t xml:space="preserve">for the </w:t>
      </w:r>
      <w:r w:rsidR="00D4473D">
        <w:rPr>
          <w:b/>
          <w:i/>
        </w:rPr>
        <w:t xml:space="preserve">Access Signal </w:t>
      </w:r>
      <w:r w:rsidR="00874EDB">
        <w:rPr>
          <w:b/>
          <w:i/>
        </w:rPr>
        <w:t>transmission</w:t>
      </w:r>
      <w:r w:rsidR="007927C5" w:rsidRPr="00A10376">
        <w:rPr>
          <w:b/>
          <w:i/>
        </w:rPr>
        <w:t xml:space="preserve">. </w:t>
      </w:r>
      <w:r w:rsidR="00DB35A0">
        <w:rPr>
          <w:b/>
          <w:i/>
        </w:rPr>
        <w:t>The</w:t>
      </w:r>
      <w:r w:rsidR="00874EDB">
        <w:rPr>
          <w:b/>
          <w:i/>
        </w:rPr>
        <w:t xml:space="preserve"> actual adopted</w:t>
      </w:r>
      <w:r w:rsidR="00DB35A0">
        <w:rPr>
          <w:b/>
          <w:i/>
        </w:rPr>
        <w:t xml:space="preserve"> </w:t>
      </w:r>
      <w:r w:rsidR="007927C5" w:rsidRPr="00A10376">
        <w:rPr>
          <w:b/>
          <w:i/>
        </w:rPr>
        <w:t>LBT</w:t>
      </w:r>
      <w:r w:rsidR="00874EDB">
        <w:rPr>
          <w:b/>
          <w:i/>
        </w:rPr>
        <w:t xml:space="preserve"> priority</w:t>
      </w:r>
      <w:r w:rsidR="007927C5" w:rsidRPr="00A10376">
        <w:rPr>
          <w:b/>
          <w:i/>
        </w:rPr>
        <w:t xml:space="preserve"> depend</w:t>
      </w:r>
      <w:r w:rsidR="00874EDB">
        <w:rPr>
          <w:b/>
          <w:i/>
        </w:rPr>
        <w:t>s</w:t>
      </w:r>
      <w:r w:rsidR="007927C5" w:rsidRPr="00A10376">
        <w:rPr>
          <w:b/>
          <w:i/>
        </w:rPr>
        <w:t xml:space="preserve"> on the</w:t>
      </w:r>
      <w:r w:rsidR="00DC2CD4" w:rsidRPr="00DC2CD4">
        <w:rPr>
          <w:b/>
          <w:i/>
        </w:rPr>
        <w:t xml:space="preserve"> </w:t>
      </w:r>
      <w:r w:rsidR="00DC2CD4">
        <w:rPr>
          <w:b/>
          <w:i/>
        </w:rPr>
        <w:t xml:space="preserve">Access Signal </w:t>
      </w:r>
      <w:r w:rsidR="00083066">
        <w:rPr>
          <w:b/>
          <w:i/>
        </w:rPr>
        <w:t>composition, the periodicity, and the multiplexing pattern</w:t>
      </w:r>
      <w:r w:rsidR="007927C5" w:rsidRPr="00A10376">
        <w:rPr>
          <w:b/>
          <w:i/>
        </w:rPr>
        <w:t>.</w:t>
      </w:r>
    </w:p>
    <w:p w:rsidR="00431E23" w:rsidRDefault="00431E23" w:rsidP="000E3FE0">
      <w:pPr>
        <w:rPr>
          <w:lang w:eastAsia="zh-CN"/>
        </w:rPr>
      </w:pPr>
    </w:p>
    <w:p w:rsidR="006572F9" w:rsidRDefault="002959A7" w:rsidP="006572F9">
      <w:pPr>
        <w:pStyle w:val="1"/>
      </w:pPr>
      <w:r>
        <w:t>NR-U</w:t>
      </w:r>
      <w:r w:rsidR="006572F9">
        <w:t xml:space="preserve"> Physical RACH (PRACH)</w:t>
      </w:r>
    </w:p>
    <w:p w:rsidR="00CC0EBD" w:rsidRDefault="00CC0EBD" w:rsidP="006572F9">
      <w:pPr>
        <w:pStyle w:val="2"/>
        <w:tabs>
          <w:tab w:val="num" w:pos="576"/>
        </w:tabs>
      </w:pPr>
      <w:r w:rsidRPr="00B768BC">
        <w:t xml:space="preserve">Resource </w:t>
      </w:r>
      <w:r>
        <w:t>allocation</w:t>
      </w:r>
      <w:r w:rsidRPr="00B768BC">
        <w:t xml:space="preserve"> of PRACH</w:t>
      </w:r>
    </w:p>
    <w:p w:rsidR="00CC0EBD" w:rsidRDefault="00CC0EBD" w:rsidP="00CC0EBD">
      <w:pPr>
        <w:rPr>
          <w:lang w:eastAsia="zh-CN"/>
        </w:rPr>
      </w:pPr>
      <w:r>
        <w:rPr>
          <w:rFonts w:hint="eastAsia"/>
          <w:lang w:eastAsia="zh-CN"/>
        </w:rPr>
        <w:t>In Rel-15</w:t>
      </w:r>
      <w:r w:rsidR="00BE6C56">
        <w:rPr>
          <w:lang w:eastAsia="zh-CN"/>
        </w:rPr>
        <w:t xml:space="preserve"> </w:t>
      </w:r>
      <w:r>
        <w:rPr>
          <w:rFonts w:hint="eastAsia"/>
          <w:lang w:eastAsia="zh-CN"/>
        </w:rPr>
        <w:t xml:space="preserve">NR, </w:t>
      </w:r>
      <w:r w:rsidR="00826C07">
        <w:rPr>
          <w:lang w:eastAsia="zh-CN"/>
        </w:rPr>
        <w:t xml:space="preserve">the </w:t>
      </w:r>
      <w:proofErr w:type="spellStart"/>
      <w:r>
        <w:rPr>
          <w:lang w:eastAsia="zh-CN"/>
        </w:rPr>
        <w:t>gNB</w:t>
      </w:r>
      <w:proofErr w:type="spellEnd"/>
      <w:r>
        <w:rPr>
          <w:lang w:eastAsia="zh-CN"/>
        </w:rPr>
        <w:t xml:space="preserve"> can semi-statically configure an association between one or multiple PRACH occasions/preambles and SS/PBCH block</w:t>
      </w:r>
      <w:r w:rsidR="00826C07">
        <w:rPr>
          <w:rFonts w:hint="eastAsia"/>
          <w:lang w:eastAsia="zh-CN"/>
        </w:rPr>
        <w:t>(</w:t>
      </w:r>
      <w:r w:rsidR="00826C07">
        <w:rPr>
          <w:lang w:eastAsia="zh-CN"/>
        </w:rPr>
        <w:t>s</w:t>
      </w:r>
      <w:r w:rsidR="00826C07">
        <w:rPr>
          <w:rFonts w:hint="eastAsia"/>
          <w:lang w:eastAsia="zh-CN"/>
        </w:rPr>
        <w:t>)</w:t>
      </w:r>
      <w:r>
        <w:rPr>
          <w:lang w:eastAsia="zh-CN"/>
        </w:rPr>
        <w:t>. A UE is provided a number of SS/PBCH blocks associated with one PRACH occasion by higher layer parameter. The value of higher layer parameter could be smaller or larger than one</w:t>
      </w:r>
      <w:r w:rsidR="00826C07">
        <w:rPr>
          <w:lang w:eastAsia="zh-CN"/>
        </w:rPr>
        <w:t>.</w:t>
      </w:r>
      <w:r>
        <w:rPr>
          <w:lang w:eastAsia="zh-CN"/>
        </w:rPr>
        <w:t xml:space="preserve"> </w:t>
      </w:r>
      <w:r w:rsidR="00826C07">
        <w:rPr>
          <w:lang w:eastAsia="zh-CN"/>
        </w:rPr>
        <w:t>This</w:t>
      </w:r>
      <w:r>
        <w:rPr>
          <w:lang w:eastAsia="zh-CN"/>
        </w:rPr>
        <w:t xml:space="preserve"> indicates</w:t>
      </w:r>
      <w:r w:rsidR="00826C07">
        <w:rPr>
          <w:lang w:eastAsia="zh-CN"/>
        </w:rPr>
        <w:t xml:space="preserve"> that</w:t>
      </w:r>
      <w:r>
        <w:rPr>
          <w:lang w:eastAsia="zh-CN"/>
        </w:rPr>
        <w:t xml:space="preserve"> one SS/PBCH block is mapped to multiple consecutive PRACH occasions, or vice versa. If many SS/PBCH blocks are mapped to one PRACH occasion, NR also supports a mapping from different SS/PBCH blocks to non-overlapping subsets of RACH preamble indices within one PRACH occasion.</w:t>
      </w:r>
    </w:p>
    <w:p w:rsidR="00CC0EBD" w:rsidRPr="00DC7308" w:rsidRDefault="00CC0EBD" w:rsidP="00CC0EBD">
      <w:pPr>
        <w:rPr>
          <w:b/>
          <w:bCs/>
          <w:i/>
          <w:iCs/>
        </w:rPr>
      </w:pPr>
      <w:r w:rsidRPr="004B23FF">
        <w:rPr>
          <w:b/>
          <w:i/>
        </w:rPr>
        <w:t xml:space="preserve">Proposal </w:t>
      </w:r>
      <w:r w:rsidR="006B7679">
        <w:rPr>
          <w:b/>
          <w:i/>
        </w:rPr>
        <w:t>2</w:t>
      </w:r>
      <w:r w:rsidRPr="004B23FF">
        <w:rPr>
          <w:b/>
          <w:i/>
        </w:rPr>
        <w:t xml:space="preserve">: </w:t>
      </w:r>
      <w:r>
        <w:rPr>
          <w:b/>
          <w:bCs/>
          <w:i/>
          <w:iCs/>
        </w:rPr>
        <w:t>Semi-static resource allocation of PRACH supported in NR could be the baseline of resource allocation design of PRACH in NR-U.</w:t>
      </w:r>
    </w:p>
    <w:p w:rsidR="005466E7" w:rsidRPr="005466E7" w:rsidRDefault="00CC0EBD" w:rsidP="00CC0EBD">
      <w:pPr>
        <w:rPr>
          <w:lang w:eastAsia="zh-CN"/>
        </w:rPr>
      </w:pPr>
      <w:r>
        <w:rPr>
          <w:lang w:eastAsia="zh-CN"/>
        </w:rPr>
        <w:t xml:space="preserve">On the other hand, </w:t>
      </w:r>
      <w:r w:rsidR="00826C07">
        <w:rPr>
          <w:lang w:eastAsia="zh-CN"/>
        </w:rPr>
        <w:t xml:space="preserve">an </w:t>
      </w:r>
      <w:r>
        <w:rPr>
          <w:lang w:eastAsia="zh-CN"/>
        </w:rPr>
        <w:t xml:space="preserve">extra time latency may be introduced to </w:t>
      </w:r>
      <w:r w:rsidR="00826C07">
        <w:rPr>
          <w:lang w:eastAsia="zh-CN"/>
        </w:rPr>
        <w:t xml:space="preserve">the </w:t>
      </w:r>
      <w:r>
        <w:rPr>
          <w:lang w:eastAsia="zh-CN"/>
        </w:rPr>
        <w:t xml:space="preserve">NR unlicensed random access procedure when </w:t>
      </w:r>
      <w:r w:rsidR="00826C07">
        <w:rPr>
          <w:lang w:eastAsia="zh-CN"/>
        </w:rPr>
        <w:t xml:space="preserve">a </w:t>
      </w:r>
      <w:r>
        <w:rPr>
          <w:lang w:eastAsia="zh-CN"/>
        </w:rPr>
        <w:t xml:space="preserve">semi-statically configured PRACH occasion is blocked due to LBT. </w:t>
      </w:r>
      <w:r w:rsidRPr="001D3A5B">
        <w:rPr>
          <w:color w:val="000000" w:themeColor="text1"/>
        </w:rPr>
        <w:t>Multiple P</w:t>
      </w:r>
      <w:r>
        <w:rPr>
          <w:color w:val="000000" w:themeColor="text1"/>
        </w:rPr>
        <w:t>RACH periodicit</w:t>
      </w:r>
      <w:r w:rsidR="00826C07">
        <w:rPr>
          <w:color w:val="000000" w:themeColor="text1"/>
        </w:rPr>
        <w:t>ies are supported</w:t>
      </w:r>
      <w:r w:rsidRPr="001D3A5B">
        <w:rPr>
          <w:color w:val="000000" w:themeColor="text1"/>
        </w:rPr>
        <w:t xml:space="preserve"> </w:t>
      </w:r>
      <w:r w:rsidRPr="001D3A5B">
        <w:rPr>
          <w:color w:val="000000" w:themeColor="text1"/>
          <w:lang w:eastAsia="ja-JP"/>
        </w:rPr>
        <w:t>in</w:t>
      </w:r>
      <w:r w:rsidRPr="001D3A5B">
        <w:rPr>
          <w:color w:val="000000" w:themeColor="text1"/>
        </w:rPr>
        <w:t xml:space="preserve"> NR</w:t>
      </w:r>
      <w:r w:rsidR="00946E1D">
        <w:rPr>
          <w:color w:val="000000" w:themeColor="text1"/>
        </w:rPr>
        <w:t>,</w:t>
      </w:r>
      <w:r w:rsidRPr="001D3A5B">
        <w:rPr>
          <w:color w:val="000000" w:themeColor="text1"/>
        </w:rPr>
        <w:t xml:space="preserve"> </w:t>
      </w:r>
      <w:r w:rsidR="00826C07">
        <w:rPr>
          <w:color w:val="000000" w:themeColor="text1"/>
        </w:rPr>
        <w:t xml:space="preserve">i.e. </w:t>
      </w:r>
      <w:r w:rsidRPr="001D3A5B">
        <w:rPr>
          <w:bCs/>
          <w:color w:val="000000" w:themeColor="text1"/>
        </w:rPr>
        <w:t>10, 20, 40, 80, and 160</w:t>
      </w:r>
      <w:r w:rsidRPr="001D3A5B">
        <w:rPr>
          <w:color w:val="000000" w:themeColor="text1"/>
        </w:rPr>
        <w:t>ms</w:t>
      </w:r>
      <w:r>
        <w:rPr>
          <w:color w:val="000000" w:themeColor="text1"/>
        </w:rPr>
        <w:t>.</w:t>
      </w:r>
      <w:r w:rsidRPr="001D3A5B">
        <w:rPr>
          <w:color w:val="000000" w:themeColor="text1"/>
        </w:rPr>
        <w:t xml:space="preserve"> In case of LBT failure, a UE will not be able to transmit its PRACH signal and</w:t>
      </w:r>
      <w:r>
        <w:rPr>
          <w:color w:val="000000" w:themeColor="text1"/>
        </w:rPr>
        <w:t xml:space="preserve"> will have to</w:t>
      </w:r>
      <w:r w:rsidRPr="001D3A5B">
        <w:rPr>
          <w:color w:val="000000" w:themeColor="text1"/>
        </w:rPr>
        <w:t xml:space="preserve"> wait until the next PRACH occasion. Large periodicities should then not be supported for NR-U to avoid further access latency due to LBT failure.</w:t>
      </w:r>
      <w:r>
        <w:rPr>
          <w:color w:val="000000" w:themeColor="text1"/>
        </w:rPr>
        <w:t xml:space="preserve"> When a UE’s UL is out of synchronization, </w:t>
      </w:r>
      <w:r w:rsidR="00826C07">
        <w:rPr>
          <w:color w:val="000000" w:themeColor="text1"/>
        </w:rPr>
        <w:t xml:space="preserve">the </w:t>
      </w:r>
      <w:proofErr w:type="spellStart"/>
      <w:r>
        <w:rPr>
          <w:color w:val="000000" w:themeColor="text1"/>
        </w:rPr>
        <w:t>gNB</w:t>
      </w:r>
      <w:proofErr w:type="spellEnd"/>
      <w:r>
        <w:rPr>
          <w:color w:val="000000" w:themeColor="text1"/>
        </w:rPr>
        <w:t xml:space="preserve"> may force </w:t>
      </w:r>
      <w:r w:rsidR="00826C07">
        <w:rPr>
          <w:color w:val="000000" w:themeColor="text1"/>
        </w:rPr>
        <w:t xml:space="preserve">the </w:t>
      </w:r>
      <w:r>
        <w:rPr>
          <w:color w:val="000000" w:themeColor="text1"/>
        </w:rPr>
        <w:t>UE to initiate PRACH to re-synchronize with the network.</w:t>
      </w:r>
      <w:r w:rsidRPr="001D3A5B">
        <w:rPr>
          <w:color w:val="000000" w:themeColor="text1"/>
        </w:rPr>
        <w:t xml:space="preserve"> </w:t>
      </w:r>
      <w:r>
        <w:rPr>
          <w:color w:val="000000" w:themeColor="text1"/>
        </w:rPr>
        <w:t xml:space="preserve">Instead of waiting for the next configured PRACH occasion, </w:t>
      </w:r>
      <w:r>
        <w:rPr>
          <w:lang w:eastAsia="zh-CN"/>
        </w:rPr>
        <w:t xml:space="preserve">extra transmission opportunities for PRACH could be dynamically scheduled via DCI to further reduce </w:t>
      </w:r>
      <w:r w:rsidR="00946E1D">
        <w:rPr>
          <w:lang w:eastAsia="zh-CN"/>
        </w:rPr>
        <w:t xml:space="preserve">the </w:t>
      </w:r>
      <w:r>
        <w:rPr>
          <w:lang w:eastAsia="zh-CN"/>
        </w:rPr>
        <w:t xml:space="preserve">access delay, which is beneficial to the UE with </w:t>
      </w:r>
      <w:proofErr w:type="spellStart"/>
      <w:r>
        <w:rPr>
          <w:lang w:eastAsia="zh-CN"/>
        </w:rPr>
        <w:t>QoS</w:t>
      </w:r>
      <w:proofErr w:type="spellEnd"/>
      <w:r>
        <w:rPr>
          <w:lang w:eastAsia="zh-CN"/>
        </w:rPr>
        <w:t xml:space="preserve"> requirements. </w:t>
      </w:r>
    </w:p>
    <w:p w:rsidR="00BD7EEF" w:rsidRPr="001D3A5B" w:rsidRDefault="00BD7EEF" w:rsidP="00BD7EEF">
      <w:pPr>
        <w:rPr>
          <w:color w:val="FF0000"/>
        </w:rPr>
      </w:pPr>
      <w:r>
        <w:rPr>
          <w:lang w:eastAsia="zh-CN"/>
        </w:rPr>
        <w:t>In Rel-15 NR, an association between RACH resource(s) and SS/PBCH block</w:t>
      </w:r>
      <w:r>
        <w:rPr>
          <w:rFonts w:hint="eastAsia"/>
          <w:lang w:eastAsia="zh-CN"/>
        </w:rPr>
        <w:t>(</w:t>
      </w:r>
      <w:r>
        <w:rPr>
          <w:lang w:eastAsia="zh-CN"/>
        </w:rPr>
        <w:t>s</w:t>
      </w:r>
      <w:r>
        <w:rPr>
          <w:rFonts w:hint="eastAsia"/>
          <w:lang w:eastAsia="zh-CN"/>
        </w:rPr>
        <w:t>)</w:t>
      </w:r>
      <w:r>
        <w:rPr>
          <w:lang w:eastAsia="zh-CN"/>
        </w:rPr>
        <w:t xml:space="preserve"> is established. Different power parameters are needed for RACH resources associated with different SS/PBCH blocks due to various </w:t>
      </w:r>
      <w:proofErr w:type="spellStart"/>
      <w:r>
        <w:rPr>
          <w:lang w:eastAsia="zh-CN"/>
        </w:rPr>
        <w:t>pathloss</w:t>
      </w:r>
      <w:proofErr w:type="spellEnd"/>
      <w:r>
        <w:rPr>
          <w:lang w:eastAsia="zh-CN"/>
        </w:rPr>
        <w:t xml:space="preserve"> conditions. If an extra RACH occasion is scheduled via DCI, a dynamic power parameter should be correspondingly applied. To satisfy this requirement of dynamic power adjustment, a more flexible power control scheme for RACH should be studied in NR-U. </w:t>
      </w:r>
    </w:p>
    <w:p w:rsidR="005466E7" w:rsidRDefault="00CC0EBD" w:rsidP="005466E7">
      <w:pPr>
        <w:rPr>
          <w:b/>
          <w:bCs/>
          <w:i/>
          <w:iCs/>
        </w:rPr>
      </w:pPr>
      <w:r w:rsidRPr="004B23FF">
        <w:rPr>
          <w:b/>
          <w:i/>
        </w:rPr>
        <w:t xml:space="preserve">Proposal </w:t>
      </w:r>
      <w:r w:rsidR="006B7679">
        <w:rPr>
          <w:b/>
          <w:i/>
        </w:rPr>
        <w:t>3</w:t>
      </w:r>
      <w:r w:rsidRPr="004B23FF">
        <w:rPr>
          <w:b/>
          <w:i/>
        </w:rPr>
        <w:t xml:space="preserve">: </w:t>
      </w:r>
      <w:r>
        <w:rPr>
          <w:b/>
          <w:bCs/>
          <w:i/>
          <w:iCs/>
        </w:rPr>
        <w:t>Dynamic scheduling of PRACH occasion via DCI shall be supported in NR</w:t>
      </w:r>
      <w:r w:rsidR="005466E7">
        <w:rPr>
          <w:b/>
          <w:bCs/>
          <w:i/>
          <w:iCs/>
        </w:rPr>
        <w:t>.</w:t>
      </w:r>
    </w:p>
    <w:p w:rsidR="00BD7EEF" w:rsidRDefault="00BD7EEF" w:rsidP="00BD7EEF">
      <w:r w:rsidRPr="00256C1B">
        <w:t>Fu</w:t>
      </w:r>
      <w:r>
        <w:t xml:space="preserve">rthermore, the access delay also includes the response delay introduced by Msg2. After the RACH transmission, the </w:t>
      </w:r>
      <w:proofErr w:type="spellStart"/>
      <w:r>
        <w:t>gNB</w:t>
      </w:r>
      <w:proofErr w:type="spellEnd"/>
      <w:r>
        <w:t xml:space="preserve"> transmits a response (i.e. RAR) to the UE within the response window. The UE attempts to detect a DCI with CRC scrambled by RA-RNTI during the window. If the UE doesn’t detect DCI scrambled with RA-RNTI or doesn’t correctly decode the corresponding DL-SCH within the window, RACH retransmission will be followed by. Considering the uncertain LBT results and limited transmission opportunities, once a RACH retransmission occurs, the access delay of the RACH procedure may be seriously </w:t>
      </w:r>
      <w:r w:rsidRPr="00B74A62">
        <w:t>deteriorate</w:t>
      </w:r>
      <w:r>
        <w:t xml:space="preserve">d. In order to reduce the latency of RACH procedure, multiple Msg.1 transmissions until the end of RAR window should be studied. </w:t>
      </w:r>
    </w:p>
    <w:p w:rsidR="00BD7EEF" w:rsidRDefault="00BD7EEF" w:rsidP="00BD7EEF">
      <w:r>
        <w:t xml:space="preserve">As shown in </w:t>
      </w:r>
      <w:r w:rsidR="00752DC1">
        <w:fldChar w:fldCharType="begin"/>
      </w:r>
      <w:r>
        <w:instrText xml:space="preserve"> REF _Ref520299302 \h </w:instrText>
      </w:r>
      <w:r w:rsidR="00752DC1">
        <w:fldChar w:fldCharType="separate"/>
      </w:r>
      <w:r w:rsidRPr="007874BF">
        <w:t xml:space="preserve">Fig </w:t>
      </w:r>
      <w:r w:rsidRPr="007874BF">
        <w:rPr>
          <w:noProof/>
        </w:rPr>
        <w:t>1</w:t>
      </w:r>
      <w:r w:rsidR="00752DC1">
        <w:fldChar w:fldCharType="end"/>
      </w:r>
      <w:r>
        <w:t xml:space="preserve">, more LBT and larger latency may be encountered in the conventional single Msg1 transmission scheme, and duplicated Msg1 transmissions plus corresponding response window can be constrained into a COT, thereby it may help to reduce the access latency. </w:t>
      </w:r>
    </w:p>
    <w:p w:rsidR="00BD7EEF" w:rsidRDefault="00BD7EEF" w:rsidP="00BD7EEF">
      <w:r>
        <w:t xml:space="preserve">For CFRA, in case of at least one RACH transmission is successfully received (i.e. successful RAR), the UE can further stop the remaining Msg1 retransmission, which makes the resource utilization more efficient. </w:t>
      </w:r>
    </w:p>
    <w:p w:rsidR="005466E7" w:rsidRPr="00FA07C3" w:rsidRDefault="00BD7EEF" w:rsidP="0075306E">
      <w:pPr>
        <w:autoSpaceDE/>
        <w:autoSpaceDN/>
        <w:adjustRightInd/>
        <w:snapToGrid/>
        <w:spacing w:after="0"/>
        <w:jc w:val="center"/>
        <w:rPr>
          <w:rFonts w:ascii="Microsoft YaHei" w:eastAsia="Microsoft YaHei" w:hAnsi="Microsoft YaHei"/>
          <w:color w:val="FF8080"/>
          <w:sz w:val="21"/>
          <w:szCs w:val="21"/>
          <w:lang w:eastAsia="zh-CN"/>
        </w:rPr>
      </w:pPr>
      <w:r>
        <w:rPr>
          <w:rFonts w:ascii="Microsoft YaHei" w:eastAsia="Microsoft YaHei" w:hAnsi="Microsoft YaHei"/>
          <w:noProof/>
          <w:color w:val="FF8080"/>
          <w:sz w:val="21"/>
          <w:szCs w:val="21"/>
          <w:lang w:eastAsia="zh-CN"/>
        </w:rPr>
        <w:lastRenderedPageBreak/>
        <w:drawing>
          <wp:inline distT="0" distB="0" distL="0" distR="0">
            <wp:extent cx="5647334" cy="1431965"/>
            <wp:effectExtent l="0" t="0" r="0" b="0"/>
            <wp:docPr id="2" name="0C6DC83B-5A7C-4D79-AF39-472ACA76D07D" descr="C:\Users\l00380977\AppData\Roaming\eSpace_Desktop\UserData\l00380977\imagefiles\0C6DC83B-5A7C-4D79-AF39-472ACA76D07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C6DC83B-5A7C-4D79-AF39-472ACA76D07D" descr="C:\Users\l00380977\AppData\Roaming\eSpace_Desktop\UserData\l00380977\imagefiles\0C6DC83B-5A7C-4D79-AF39-472ACA76D07D.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77521" cy="1439619"/>
                    </a:xfrm>
                    <a:prstGeom prst="rect">
                      <a:avLst/>
                    </a:prstGeom>
                    <a:noFill/>
                    <a:ln>
                      <a:noFill/>
                    </a:ln>
                  </pic:spPr>
                </pic:pic>
              </a:graphicData>
            </a:graphic>
          </wp:inline>
        </w:drawing>
      </w:r>
    </w:p>
    <w:p w:rsidR="00AD54BF" w:rsidRPr="000E3FE0" w:rsidRDefault="00AD54BF" w:rsidP="000E3FE0">
      <w:pPr>
        <w:pStyle w:val="a5"/>
        <w:rPr>
          <w:sz w:val="18"/>
          <w:szCs w:val="18"/>
        </w:rPr>
      </w:pPr>
      <w:bookmarkStart w:id="4" w:name="_Ref520299302"/>
      <w:proofErr w:type="gramStart"/>
      <w:r w:rsidRPr="007874BF">
        <w:rPr>
          <w:b w:val="0"/>
        </w:rPr>
        <w:t xml:space="preserve">Fig </w:t>
      </w:r>
      <w:r w:rsidR="00752DC1" w:rsidRPr="007874BF">
        <w:rPr>
          <w:b w:val="0"/>
        </w:rPr>
        <w:fldChar w:fldCharType="begin"/>
      </w:r>
      <w:r w:rsidRPr="007874BF">
        <w:rPr>
          <w:b w:val="0"/>
        </w:rPr>
        <w:instrText xml:space="preserve"> SEQ Fig \* ARABIC </w:instrText>
      </w:r>
      <w:r w:rsidR="00752DC1" w:rsidRPr="007874BF">
        <w:rPr>
          <w:b w:val="0"/>
        </w:rPr>
        <w:fldChar w:fldCharType="separate"/>
      </w:r>
      <w:r w:rsidRPr="007874BF">
        <w:rPr>
          <w:b w:val="0"/>
          <w:noProof/>
        </w:rPr>
        <w:t>1</w:t>
      </w:r>
      <w:r w:rsidR="00752DC1" w:rsidRPr="007874BF">
        <w:rPr>
          <w:b w:val="0"/>
        </w:rPr>
        <w:fldChar w:fldCharType="end"/>
      </w:r>
      <w:bookmarkEnd w:id="4"/>
      <w:r w:rsidRPr="007874BF">
        <w:rPr>
          <w:rFonts w:hint="eastAsia"/>
          <w:b w:val="0"/>
          <w:lang w:eastAsia="zh-CN"/>
        </w:rPr>
        <w:t>.</w:t>
      </w:r>
      <w:proofErr w:type="gramEnd"/>
      <w:r w:rsidRPr="007874BF">
        <w:rPr>
          <w:b w:val="0"/>
          <w:lang w:eastAsia="zh-CN"/>
        </w:rPr>
        <w:t xml:space="preserve"> </w:t>
      </w:r>
      <w:r w:rsidRPr="0075306E">
        <w:rPr>
          <w:b w:val="0"/>
          <w:lang w:eastAsia="zh-CN"/>
        </w:rPr>
        <w:t>I</w:t>
      </w:r>
      <w:r w:rsidR="001A6E80">
        <w:rPr>
          <w:b w:val="0"/>
          <w:lang w:eastAsia="zh-CN"/>
        </w:rPr>
        <w:t>llustration of multiple Msg</w:t>
      </w:r>
      <w:r w:rsidRPr="0075306E">
        <w:rPr>
          <w:b w:val="0"/>
          <w:lang w:eastAsia="zh-CN"/>
        </w:rPr>
        <w:t>1 transmission</w:t>
      </w:r>
    </w:p>
    <w:p w:rsidR="005466E7" w:rsidRDefault="005466E7" w:rsidP="005466E7">
      <w:pPr>
        <w:rPr>
          <w:b/>
          <w:bCs/>
          <w:i/>
          <w:iCs/>
        </w:rPr>
      </w:pPr>
      <w:r w:rsidRPr="004B23FF">
        <w:rPr>
          <w:b/>
          <w:i/>
        </w:rPr>
        <w:t xml:space="preserve">Proposal </w:t>
      </w:r>
      <w:r w:rsidR="006B7679">
        <w:rPr>
          <w:b/>
          <w:i/>
        </w:rPr>
        <w:t>4</w:t>
      </w:r>
      <w:r w:rsidRPr="004B23FF">
        <w:rPr>
          <w:b/>
          <w:i/>
        </w:rPr>
        <w:t xml:space="preserve">: </w:t>
      </w:r>
      <w:r w:rsidR="00113545">
        <w:rPr>
          <w:b/>
          <w:bCs/>
          <w:i/>
          <w:iCs/>
        </w:rPr>
        <w:t>Multiple Msg</w:t>
      </w:r>
      <w:r>
        <w:rPr>
          <w:b/>
          <w:bCs/>
          <w:i/>
          <w:iCs/>
        </w:rPr>
        <w:t>1 transmission</w:t>
      </w:r>
      <w:r w:rsidR="000E3FE0">
        <w:rPr>
          <w:b/>
          <w:bCs/>
          <w:i/>
          <w:iCs/>
        </w:rPr>
        <w:t>s</w:t>
      </w:r>
      <w:r>
        <w:rPr>
          <w:b/>
          <w:bCs/>
          <w:i/>
          <w:iCs/>
        </w:rPr>
        <w:t xml:space="preserve"> for both CBRA and CFRA should be supported in NR-U.</w:t>
      </w:r>
    </w:p>
    <w:p w:rsidR="005466E7" w:rsidRDefault="005466E7" w:rsidP="005466E7"/>
    <w:p w:rsidR="00CC0EBD" w:rsidRPr="004A0D28" w:rsidRDefault="00CC0EBD" w:rsidP="006572F9">
      <w:pPr>
        <w:pStyle w:val="2"/>
        <w:tabs>
          <w:tab w:val="num" w:pos="576"/>
        </w:tabs>
        <w:rPr>
          <w:lang w:eastAsia="ja-JP"/>
        </w:rPr>
      </w:pPr>
      <w:r>
        <w:rPr>
          <w:lang w:eastAsia="ja-JP"/>
        </w:rPr>
        <w:t>LBT for NR-U PRACH</w:t>
      </w:r>
    </w:p>
    <w:p w:rsidR="00CC0EBD" w:rsidRDefault="00CC0EBD" w:rsidP="00CC0EBD">
      <w:r>
        <w:t xml:space="preserve">A </w:t>
      </w:r>
      <w:r w:rsidRPr="008C6763">
        <w:t>LBT</w:t>
      </w:r>
      <w:r>
        <w:t xml:space="preserve"> procedure should be performed before the UE is enabled to transmit its PRACH signal. This </w:t>
      </w:r>
      <w:r>
        <w:rPr>
          <w:rFonts w:hint="eastAsia"/>
        </w:rPr>
        <w:t xml:space="preserve">LBT </w:t>
      </w:r>
      <w:r>
        <w:t xml:space="preserve">can be either performed in </w:t>
      </w:r>
      <w:r>
        <w:rPr>
          <w:rFonts w:hint="eastAsia"/>
        </w:rPr>
        <w:t>the previous PUSCH slot before PRACH</w:t>
      </w:r>
      <w:r w:rsidR="00CA0702">
        <w:t xml:space="preserve"> or</w:t>
      </w:r>
      <w:r>
        <w:t xml:space="preserve"> at the beginning of the PRACH slot.  In the second option, NR-U PRACH formats should include a blank transmission region</w:t>
      </w:r>
      <w:r w:rsidRPr="008C6763">
        <w:t xml:space="preserve"> </w:t>
      </w:r>
      <w:r>
        <w:t>at the beginning of a PRACH slot. In LTE LAA, it was considered that a</w:t>
      </w:r>
      <w:r w:rsidRPr="00E92B1B">
        <w:t xml:space="preserve"> region for LBT is provided by not transmitting one or more OFDM symbols</w:t>
      </w:r>
      <w:r>
        <w:t xml:space="preserve"> in a PRACH </w:t>
      </w:r>
      <w:r w:rsidR="00607059">
        <w:t xml:space="preserve">frame </w:t>
      </w:r>
      <w:r w:rsidR="00752DC1">
        <w:fldChar w:fldCharType="begin"/>
      </w:r>
      <w:r>
        <w:instrText xml:space="preserve"> REF _Ref509833218 \r \h </w:instrText>
      </w:r>
      <w:r w:rsidR="00752DC1">
        <w:fldChar w:fldCharType="separate"/>
      </w:r>
      <w:r>
        <w:t>[</w:t>
      </w:r>
      <w:r w:rsidR="00B65506">
        <w:t>4</w:t>
      </w:r>
      <w:r>
        <w:t>]</w:t>
      </w:r>
      <w:r w:rsidR="00752DC1">
        <w:fldChar w:fldCharType="end"/>
      </w:r>
      <w:r>
        <w:t>.</w:t>
      </w:r>
    </w:p>
    <w:p w:rsidR="00CC0EBD" w:rsidRDefault="00CC0EBD" w:rsidP="00CC0EBD">
      <w:pPr>
        <w:rPr>
          <w:lang w:eastAsia="zh-CN"/>
        </w:rPr>
      </w:pPr>
      <w:r>
        <w:rPr>
          <w:rFonts w:hint="eastAsia"/>
          <w:lang w:eastAsia="zh-CN"/>
        </w:rPr>
        <w:t xml:space="preserve">In LTE LAA, </w:t>
      </w:r>
      <w:r w:rsidR="00CA0702">
        <w:rPr>
          <w:lang w:eastAsia="zh-CN"/>
        </w:rPr>
        <w:t xml:space="preserve">a </w:t>
      </w:r>
      <w:r>
        <w:rPr>
          <w:rFonts w:hint="eastAsia"/>
          <w:lang w:eastAsia="zh-CN"/>
        </w:rPr>
        <w:t>U</w:t>
      </w:r>
      <w:r w:rsidR="006A4AC7">
        <w:rPr>
          <w:lang w:eastAsia="zh-CN"/>
        </w:rPr>
        <w:t xml:space="preserve">E may perform </w:t>
      </w:r>
      <w:r w:rsidR="00B00B35">
        <w:rPr>
          <w:lang w:eastAsia="zh-CN"/>
        </w:rPr>
        <w:t>CAT 2</w:t>
      </w:r>
      <w:r>
        <w:rPr>
          <w:lang w:eastAsia="zh-CN"/>
        </w:rPr>
        <w:t xml:space="preserve"> LBT for transmission including PUSCH in </w:t>
      </w:r>
      <w:proofErr w:type="spellStart"/>
      <w:r>
        <w:rPr>
          <w:lang w:eastAsia="zh-CN"/>
        </w:rPr>
        <w:t>subframe</w:t>
      </w:r>
      <w:proofErr w:type="spellEnd"/>
      <w:r>
        <w:rPr>
          <w:lang w:eastAsia="zh-CN"/>
        </w:rPr>
        <w:t xml:space="preserve"> within a COT (Channel Occupancy Time) initiated by </w:t>
      </w:r>
      <w:r w:rsidR="00CA0702">
        <w:rPr>
          <w:lang w:eastAsia="zh-CN"/>
        </w:rPr>
        <w:t xml:space="preserve">the </w:t>
      </w:r>
      <w:proofErr w:type="spellStart"/>
      <w:r w:rsidR="006A4AC7">
        <w:rPr>
          <w:lang w:eastAsia="zh-CN"/>
        </w:rPr>
        <w:t>gNB</w:t>
      </w:r>
      <w:proofErr w:type="spellEnd"/>
      <w:r w:rsidR="006A4AC7">
        <w:rPr>
          <w:lang w:eastAsia="zh-CN"/>
        </w:rPr>
        <w:t xml:space="preserve">. Similarly, </w:t>
      </w:r>
      <w:r w:rsidR="00B00B35">
        <w:rPr>
          <w:lang w:eastAsia="zh-CN"/>
        </w:rPr>
        <w:t>CAT 2</w:t>
      </w:r>
      <w:r>
        <w:rPr>
          <w:lang w:eastAsia="zh-CN"/>
        </w:rPr>
        <w:t xml:space="preserve"> LBT could be used for PRACH transmission when </w:t>
      </w:r>
      <w:r w:rsidR="00C11228">
        <w:rPr>
          <w:lang w:eastAsia="zh-CN"/>
        </w:rPr>
        <w:t xml:space="preserve">the </w:t>
      </w:r>
      <w:r>
        <w:rPr>
          <w:lang w:eastAsia="zh-CN"/>
        </w:rPr>
        <w:t>scheduled PRACH occasion lie</w:t>
      </w:r>
      <w:r w:rsidR="006A4AC7">
        <w:rPr>
          <w:lang w:eastAsia="zh-CN"/>
        </w:rPr>
        <w:t xml:space="preserve">s within a COT. Otherwise, </w:t>
      </w:r>
      <w:r w:rsidR="00B00B35">
        <w:rPr>
          <w:lang w:eastAsia="zh-CN"/>
        </w:rPr>
        <w:t>CAT 4</w:t>
      </w:r>
      <w:r>
        <w:rPr>
          <w:lang w:eastAsia="zh-CN"/>
        </w:rPr>
        <w:t xml:space="preserve"> LBT may be adopted for PRACH transmission. Note that LBT </w:t>
      </w:r>
      <w:r w:rsidR="00CA0702">
        <w:rPr>
          <w:lang w:eastAsia="zh-CN"/>
        </w:rPr>
        <w:t xml:space="preserve">priority </w:t>
      </w:r>
      <w:r>
        <w:rPr>
          <w:lang w:eastAsia="zh-CN"/>
        </w:rPr>
        <w:t xml:space="preserve">can be overridden by the latest group-common or UE-specific DCI, as a COT may be </w:t>
      </w:r>
      <w:proofErr w:type="gramStart"/>
      <w:r>
        <w:rPr>
          <w:lang w:eastAsia="zh-CN"/>
        </w:rPr>
        <w:t>established/released</w:t>
      </w:r>
      <w:proofErr w:type="gramEnd"/>
      <w:r>
        <w:rPr>
          <w:lang w:eastAsia="zh-CN"/>
        </w:rPr>
        <w:t xml:space="preserve"> by</w:t>
      </w:r>
      <w:r w:rsidR="00CA0702">
        <w:rPr>
          <w:lang w:eastAsia="zh-CN"/>
        </w:rPr>
        <w:t xml:space="preserve"> the</w:t>
      </w:r>
      <w:r>
        <w:rPr>
          <w:lang w:eastAsia="zh-CN"/>
        </w:rPr>
        <w:t xml:space="preserve"> </w:t>
      </w:r>
      <w:proofErr w:type="spellStart"/>
      <w:r>
        <w:rPr>
          <w:lang w:eastAsia="zh-CN"/>
        </w:rPr>
        <w:t>gNB</w:t>
      </w:r>
      <w:proofErr w:type="spellEnd"/>
      <w:r>
        <w:rPr>
          <w:lang w:eastAsia="zh-CN"/>
        </w:rPr>
        <w:t xml:space="preserve">. </w:t>
      </w:r>
      <w:r w:rsidR="00CA0702">
        <w:rPr>
          <w:lang w:eastAsia="zh-CN"/>
        </w:rPr>
        <w:t xml:space="preserve">An </w:t>
      </w:r>
      <w:r>
        <w:rPr>
          <w:lang w:eastAsia="zh-CN"/>
        </w:rPr>
        <w:t>RRC connected UE could be configured by higher layer parameter</w:t>
      </w:r>
      <w:r w:rsidR="00CA0702">
        <w:rPr>
          <w:lang w:eastAsia="zh-CN"/>
        </w:rPr>
        <w:t>s</w:t>
      </w:r>
      <w:r>
        <w:rPr>
          <w:lang w:eastAsia="zh-CN"/>
        </w:rPr>
        <w:t xml:space="preserve"> for UL transmission timing adjustment, which makes UL transmissions from different UEs better aligned at the network side. When PUCCH is frequency multiplexed with PRACH, earlier PUCCH transmission before</w:t>
      </w:r>
      <w:r w:rsidR="00C11228">
        <w:rPr>
          <w:lang w:eastAsia="zh-CN"/>
        </w:rPr>
        <w:t xml:space="preserve"> the</w:t>
      </w:r>
      <w:r>
        <w:rPr>
          <w:lang w:eastAsia="zh-CN"/>
        </w:rPr>
        <w:t xml:space="preserve"> slot/</w:t>
      </w:r>
      <w:proofErr w:type="spellStart"/>
      <w:r>
        <w:rPr>
          <w:lang w:eastAsia="zh-CN"/>
        </w:rPr>
        <w:t>subframe</w:t>
      </w:r>
      <w:proofErr w:type="spellEnd"/>
      <w:r>
        <w:rPr>
          <w:lang w:eastAsia="zh-CN"/>
        </w:rPr>
        <w:t xml:space="preserve"> boundary may block</w:t>
      </w:r>
      <w:r w:rsidR="00CA0702">
        <w:rPr>
          <w:lang w:eastAsia="zh-CN"/>
        </w:rPr>
        <w:t xml:space="preserve"> the</w:t>
      </w:r>
      <w:r>
        <w:rPr>
          <w:lang w:eastAsia="zh-CN"/>
        </w:rPr>
        <w:t xml:space="preserve"> PRACH transmission. Hence, a mechanism to handle this issue is required if frequency multiplexing of PUCC</w:t>
      </w:r>
      <w:r w:rsidR="00607059">
        <w:rPr>
          <w:lang w:eastAsia="zh-CN"/>
        </w:rPr>
        <w:t>H and PRACH is supported in NR unlicensed</w:t>
      </w:r>
      <w:r>
        <w:rPr>
          <w:lang w:eastAsia="zh-CN"/>
        </w:rPr>
        <w:t xml:space="preserve">.   </w:t>
      </w:r>
    </w:p>
    <w:p w:rsidR="00CC0EBD" w:rsidRDefault="00CC0EBD" w:rsidP="00CC0EBD">
      <w:pPr>
        <w:rPr>
          <w:b/>
          <w:i/>
        </w:rPr>
      </w:pPr>
      <w:r w:rsidRPr="00EA39D6">
        <w:rPr>
          <w:b/>
          <w:i/>
        </w:rPr>
        <w:t>Proposal</w:t>
      </w:r>
      <w:r>
        <w:rPr>
          <w:b/>
          <w:i/>
        </w:rPr>
        <w:t xml:space="preserve"> </w:t>
      </w:r>
      <w:r w:rsidR="006B7679">
        <w:rPr>
          <w:b/>
          <w:i/>
        </w:rPr>
        <w:t>5</w:t>
      </w:r>
      <w:r w:rsidRPr="00EA39D6">
        <w:rPr>
          <w:b/>
          <w:i/>
        </w:rPr>
        <w:t>:</w:t>
      </w:r>
      <w:r>
        <w:rPr>
          <w:b/>
          <w:i/>
        </w:rPr>
        <w:t xml:space="preserve"> Whether frequency multiplexing of PRACH and PUCCH is supported in NR-U shall be further studied.</w:t>
      </w:r>
    </w:p>
    <w:p w:rsidR="00946E1D" w:rsidRDefault="00946E1D" w:rsidP="00CC0EBD">
      <w:pPr>
        <w:rPr>
          <w:b/>
          <w:i/>
        </w:rPr>
      </w:pPr>
    </w:p>
    <w:p w:rsidR="00CC0EBD" w:rsidRDefault="00CC0EBD" w:rsidP="0082357F">
      <w:pPr>
        <w:pStyle w:val="2"/>
      </w:pPr>
      <w:r>
        <w:t>RACH</w:t>
      </w:r>
      <w:r w:rsidR="0029304B">
        <w:t xml:space="preserve"> related</w:t>
      </w:r>
      <w:r>
        <w:t xml:space="preserve"> procedure </w:t>
      </w:r>
    </w:p>
    <w:p w:rsidR="00E41286" w:rsidRDefault="00E41286" w:rsidP="00E41286">
      <w:pPr>
        <w:pStyle w:val="3"/>
        <w:tabs>
          <w:tab w:val="num" w:pos="576"/>
        </w:tabs>
        <w:rPr>
          <w:lang w:eastAsia="zh-CN"/>
        </w:rPr>
      </w:pPr>
      <w:r>
        <w:rPr>
          <w:rFonts w:hint="eastAsia"/>
          <w:lang w:eastAsia="zh-CN"/>
        </w:rPr>
        <w:t>R</w:t>
      </w:r>
      <w:r>
        <w:rPr>
          <w:lang w:eastAsia="zh-CN"/>
        </w:rPr>
        <w:t>andom access response</w:t>
      </w:r>
    </w:p>
    <w:p w:rsidR="00E41286" w:rsidRDefault="00E41286" w:rsidP="00E41286">
      <w:pPr>
        <w:rPr>
          <w:lang w:eastAsia="zh-CN"/>
        </w:rPr>
      </w:pPr>
      <w:r>
        <w:rPr>
          <w:rFonts w:hint="eastAsia"/>
          <w:lang w:eastAsia="zh-CN"/>
        </w:rPr>
        <w:t>I</w:t>
      </w:r>
      <w:r>
        <w:rPr>
          <w:lang w:eastAsia="zh-CN"/>
        </w:rPr>
        <w:t>n NR, the UE expects to receive random access response (RAR) within a RAR time window after successful PRACH preamble transmission, which is determined by higher layer parameter. A RAR carries scheduling information of a PUSCH transmission from the UE (Msg3 PUSCH). If a UE does not detect the PDCCH with a corresponding RA-RNTI and a corresponding DL-SCH transport block within the time window, it retransmits the PRACH preamble. In unlicensed operation, the RAR transmission could be blocked due to LBT failure. Hence the RAR transmission of NR-U can be enhanced by introducing more RAR transmission occasions or</w:t>
      </w:r>
      <w:r w:rsidR="00A41832">
        <w:rPr>
          <w:lang w:eastAsia="zh-CN"/>
        </w:rPr>
        <w:t xml:space="preserve"> a monitoring</w:t>
      </w:r>
      <w:r>
        <w:rPr>
          <w:lang w:eastAsia="zh-CN"/>
        </w:rPr>
        <w:t xml:space="preserve"> window</w:t>
      </w:r>
      <w:r w:rsidR="00A41832">
        <w:rPr>
          <w:lang w:eastAsia="zh-CN"/>
        </w:rPr>
        <w:t xml:space="preserve"> with flexible</w:t>
      </w:r>
      <w:r>
        <w:rPr>
          <w:lang w:eastAsia="zh-CN"/>
        </w:rPr>
        <w:t xml:space="preserve"> duration.</w:t>
      </w:r>
    </w:p>
    <w:p w:rsidR="00E41286" w:rsidRDefault="00E41286" w:rsidP="00E41286">
      <w:pPr>
        <w:pStyle w:val="3"/>
        <w:tabs>
          <w:tab w:val="num" w:pos="576"/>
        </w:tabs>
        <w:rPr>
          <w:lang w:eastAsia="zh-CN"/>
        </w:rPr>
      </w:pPr>
      <w:r>
        <w:rPr>
          <w:rFonts w:hint="eastAsia"/>
          <w:lang w:eastAsia="zh-CN"/>
        </w:rPr>
        <w:t>Msg3 PUSCH</w:t>
      </w:r>
    </w:p>
    <w:p w:rsidR="00E41286" w:rsidRDefault="00E41286" w:rsidP="00E41286">
      <w:pPr>
        <w:rPr>
          <w:lang w:eastAsia="zh-CN"/>
        </w:rPr>
      </w:pPr>
      <w:r>
        <w:rPr>
          <w:lang w:eastAsia="zh-CN"/>
        </w:rPr>
        <w:t>As discussed above, a UE will transmit Msg3 PUSCH according to the scheduling information indicated by the RAR. There is a minimum time requirement between the last symbol of a PDSCH reception conveying a RAR and the first symbol of a corresponding Msg3 PUSCH transmission for a UE. Due to t</w:t>
      </w:r>
      <w:r w:rsidR="00210D4B">
        <w:rPr>
          <w:lang w:eastAsia="zh-CN"/>
        </w:rPr>
        <w:t xml:space="preserve">he time duration limitation of </w:t>
      </w:r>
      <w:r>
        <w:rPr>
          <w:lang w:eastAsia="zh-CN"/>
        </w:rPr>
        <w:t>COT and required time gap between RAR and Msg3, they may not be ab</w:t>
      </w:r>
      <w:r w:rsidR="00210D4B">
        <w:rPr>
          <w:lang w:eastAsia="zh-CN"/>
        </w:rPr>
        <w:t xml:space="preserve">le to transmit within the same </w:t>
      </w:r>
      <w:r>
        <w:rPr>
          <w:lang w:eastAsia="zh-CN"/>
        </w:rPr>
        <w:t>COT. In this case, 2-step triggered scheduling mechanism could be considered, i.e., Msg3 is triggered to transmit in t</w:t>
      </w:r>
      <w:r w:rsidR="00210D4B">
        <w:rPr>
          <w:lang w:eastAsia="zh-CN"/>
        </w:rPr>
        <w:t xml:space="preserve">he subsequent </w:t>
      </w:r>
      <w:r>
        <w:rPr>
          <w:lang w:eastAsia="zh-CN"/>
        </w:rPr>
        <w:t>COT and the scheduling information of trigger DCI is in</w:t>
      </w:r>
      <w:r w:rsidR="00210D4B">
        <w:rPr>
          <w:lang w:eastAsia="zh-CN"/>
        </w:rPr>
        <w:t xml:space="preserve">dicated by RAR in the previous </w:t>
      </w:r>
      <w:r>
        <w:rPr>
          <w:lang w:eastAsia="zh-CN"/>
        </w:rPr>
        <w:t>COT.</w:t>
      </w:r>
    </w:p>
    <w:p w:rsidR="00E41286" w:rsidRDefault="00E41286" w:rsidP="00E41286">
      <w:pPr>
        <w:pStyle w:val="3"/>
        <w:tabs>
          <w:tab w:val="num" w:pos="576"/>
        </w:tabs>
        <w:rPr>
          <w:lang w:eastAsia="zh-CN"/>
        </w:rPr>
      </w:pPr>
      <w:r>
        <w:rPr>
          <w:rFonts w:hint="eastAsia"/>
          <w:lang w:eastAsia="zh-CN"/>
        </w:rPr>
        <w:lastRenderedPageBreak/>
        <w:t>P</w:t>
      </w:r>
      <w:r>
        <w:rPr>
          <w:lang w:eastAsia="zh-CN"/>
        </w:rPr>
        <w:t>DSCH with UE contention resolution identity</w:t>
      </w:r>
    </w:p>
    <w:p w:rsidR="00E41286" w:rsidRPr="0075306E" w:rsidRDefault="00E41286" w:rsidP="0075306E">
      <w:pPr>
        <w:rPr>
          <w:lang w:eastAsia="zh-CN"/>
        </w:rPr>
      </w:pPr>
      <w:r>
        <w:rPr>
          <w:rFonts w:hint="eastAsia"/>
          <w:lang w:eastAsia="zh-CN"/>
        </w:rPr>
        <w:t xml:space="preserve">In response to </w:t>
      </w:r>
      <w:r>
        <w:rPr>
          <w:lang w:eastAsia="zh-CN"/>
        </w:rPr>
        <w:t xml:space="preserve">an </w:t>
      </w:r>
      <w:r>
        <w:rPr>
          <w:rFonts w:hint="eastAsia"/>
          <w:lang w:eastAsia="zh-CN"/>
        </w:rPr>
        <w:t>Msg3</w:t>
      </w:r>
      <w:r>
        <w:rPr>
          <w:lang w:eastAsia="zh-CN"/>
        </w:rPr>
        <w:t xml:space="preserve"> PUSCH transmission, the UE attempts to detect a PDCCH with a corresponding TC-RNTI or C-RNTI scheduling a PDSCH that includes a UE contention resolution </w:t>
      </w:r>
      <w:proofErr w:type="gramStart"/>
      <w:r>
        <w:rPr>
          <w:lang w:eastAsia="zh-CN"/>
        </w:rPr>
        <w:t>identity,</w:t>
      </w:r>
      <w:proofErr w:type="gramEnd"/>
      <w:r>
        <w:rPr>
          <w:lang w:eastAsia="zh-CN"/>
        </w:rPr>
        <w:t xml:space="preserve"> and it transmits HARQ-ACK information in a PUCCH. Similar to RAR transmission discussed above, Msg4 could also be</w:t>
      </w:r>
      <w:r w:rsidR="00187046">
        <w:rPr>
          <w:lang w:eastAsia="zh-CN"/>
        </w:rPr>
        <w:t xml:space="preserve"> enhanced in the same manner in</w:t>
      </w:r>
      <w:r>
        <w:rPr>
          <w:lang w:eastAsia="zh-CN"/>
        </w:rPr>
        <w:t xml:space="preserve"> NR-U.</w:t>
      </w:r>
    </w:p>
    <w:p w:rsidR="00CC0EBD" w:rsidRDefault="008B1181" w:rsidP="0082357F">
      <w:pPr>
        <w:pStyle w:val="3"/>
        <w:tabs>
          <w:tab w:val="num" w:pos="576"/>
        </w:tabs>
        <w:rPr>
          <w:lang w:eastAsia="zh-CN"/>
        </w:rPr>
      </w:pPr>
      <w:r>
        <w:rPr>
          <w:lang w:eastAsia="zh-CN"/>
        </w:rPr>
        <w:t>Simplified RACH procedure</w:t>
      </w:r>
    </w:p>
    <w:p w:rsidR="00E046EC" w:rsidRPr="006936A1" w:rsidRDefault="00CC0EBD" w:rsidP="00CC0EBD">
      <w:pPr>
        <w:rPr>
          <w:lang w:eastAsia="zh-CN"/>
        </w:rPr>
      </w:pPr>
      <w:r w:rsidRPr="001D3A5B">
        <w:rPr>
          <w:lang w:eastAsia="zh-CN"/>
        </w:rPr>
        <w:t>A 4-step</w:t>
      </w:r>
      <w:r>
        <w:rPr>
          <w:lang w:eastAsia="zh-CN"/>
        </w:rPr>
        <w:t xml:space="preserve"> RACH procedure is </w:t>
      </w:r>
      <w:r w:rsidR="00187046">
        <w:rPr>
          <w:lang w:eastAsia="zh-CN"/>
        </w:rPr>
        <w:t xml:space="preserve">already </w:t>
      </w:r>
      <w:r>
        <w:rPr>
          <w:lang w:eastAsia="zh-CN"/>
        </w:rPr>
        <w:t xml:space="preserve">supported in NR, and the total time required for RACH procedure only depends on </w:t>
      </w:r>
      <w:r w:rsidR="00B022A3">
        <w:rPr>
          <w:lang w:eastAsia="zh-CN"/>
        </w:rPr>
        <w:t xml:space="preserve">the </w:t>
      </w:r>
      <w:r>
        <w:rPr>
          <w:lang w:eastAsia="zh-CN"/>
        </w:rPr>
        <w:t>network’s scheduling and hardware capability. However,</w:t>
      </w:r>
      <w:r w:rsidR="006E22B7">
        <w:rPr>
          <w:lang w:eastAsia="zh-CN"/>
        </w:rPr>
        <w:t xml:space="preserve"> </w:t>
      </w:r>
      <w:r w:rsidR="00B022A3">
        <w:rPr>
          <w:lang w:eastAsia="zh-CN"/>
        </w:rPr>
        <w:t xml:space="preserve">the </w:t>
      </w:r>
      <w:r>
        <w:rPr>
          <w:lang w:eastAsia="zh-CN"/>
        </w:rPr>
        <w:t>required time for</w:t>
      </w:r>
      <w:r w:rsidR="00B022A3">
        <w:rPr>
          <w:lang w:eastAsia="zh-CN"/>
        </w:rPr>
        <w:t xml:space="preserve"> the</w:t>
      </w:r>
      <w:r>
        <w:rPr>
          <w:lang w:eastAsia="zh-CN"/>
        </w:rPr>
        <w:t xml:space="preserve"> RACH procedure may also depend on LBT results at both </w:t>
      </w:r>
      <w:r w:rsidR="00B022A3">
        <w:rPr>
          <w:lang w:eastAsia="zh-CN"/>
        </w:rPr>
        <w:t xml:space="preserve">the </w:t>
      </w:r>
      <w:proofErr w:type="spellStart"/>
      <w:r>
        <w:rPr>
          <w:lang w:eastAsia="zh-CN"/>
        </w:rPr>
        <w:t>gNB</w:t>
      </w:r>
      <w:proofErr w:type="spellEnd"/>
      <w:r>
        <w:rPr>
          <w:lang w:eastAsia="zh-CN"/>
        </w:rPr>
        <w:t xml:space="preserve"> and UE side</w:t>
      </w:r>
      <w:r w:rsidR="006E22B7">
        <w:rPr>
          <w:lang w:eastAsia="zh-CN"/>
        </w:rPr>
        <w:t xml:space="preserve"> in unlicensed operation. </w:t>
      </w:r>
      <w:r>
        <w:rPr>
          <w:lang w:eastAsia="zh-CN"/>
        </w:rPr>
        <w:t>In case the resource</w:t>
      </w:r>
      <w:r w:rsidR="00B022A3">
        <w:rPr>
          <w:lang w:eastAsia="zh-CN"/>
        </w:rPr>
        <w:t>s</w:t>
      </w:r>
      <w:r>
        <w:rPr>
          <w:lang w:eastAsia="zh-CN"/>
        </w:rPr>
        <w:t xml:space="preserve"> allocated for </w:t>
      </w:r>
      <w:r w:rsidR="00B022A3">
        <w:rPr>
          <w:lang w:eastAsia="zh-CN"/>
        </w:rPr>
        <w:t xml:space="preserve">the </w:t>
      </w:r>
      <w:r>
        <w:rPr>
          <w:lang w:eastAsia="zh-CN"/>
        </w:rPr>
        <w:t xml:space="preserve">RACH </w:t>
      </w:r>
      <w:r w:rsidR="00B022A3">
        <w:rPr>
          <w:lang w:eastAsia="zh-CN"/>
        </w:rPr>
        <w:t>are</w:t>
      </w:r>
      <w:r w:rsidR="00D92E71">
        <w:rPr>
          <w:lang w:eastAsia="zh-CN"/>
        </w:rPr>
        <w:t xml:space="preserve"> not </w:t>
      </w:r>
      <w:r w:rsidR="006E22B7">
        <w:rPr>
          <w:lang w:eastAsia="zh-CN"/>
        </w:rPr>
        <w:t xml:space="preserve">within </w:t>
      </w:r>
      <w:r w:rsidR="00D92E71">
        <w:rPr>
          <w:lang w:eastAsia="zh-CN"/>
        </w:rPr>
        <w:t xml:space="preserve">COT, </w:t>
      </w:r>
      <w:r w:rsidR="00B00B35">
        <w:rPr>
          <w:lang w:eastAsia="zh-CN"/>
        </w:rPr>
        <w:t>CAT 4</w:t>
      </w:r>
      <w:r w:rsidR="006E22B7">
        <w:rPr>
          <w:lang w:eastAsia="zh-CN"/>
        </w:rPr>
        <w:t xml:space="preserve"> LBT </w:t>
      </w:r>
      <w:r>
        <w:rPr>
          <w:lang w:eastAsia="zh-CN"/>
        </w:rPr>
        <w:t xml:space="preserve">should be </w:t>
      </w:r>
      <w:r w:rsidR="006E22B7">
        <w:rPr>
          <w:lang w:eastAsia="zh-CN"/>
        </w:rPr>
        <w:t>used for contending to access the medium</w:t>
      </w:r>
      <w:r>
        <w:rPr>
          <w:lang w:eastAsia="zh-CN"/>
        </w:rPr>
        <w:t xml:space="preserve">. The more LBT attempts required for </w:t>
      </w:r>
      <w:r w:rsidR="00B022A3">
        <w:rPr>
          <w:lang w:eastAsia="zh-CN"/>
        </w:rPr>
        <w:t xml:space="preserve">the </w:t>
      </w:r>
      <w:r>
        <w:rPr>
          <w:lang w:eastAsia="zh-CN"/>
        </w:rPr>
        <w:t xml:space="preserve">RACH procedure, the more time may be needed for completing the whole RACH procedure. </w:t>
      </w:r>
      <w:r w:rsidR="00E046EC">
        <w:rPr>
          <w:lang w:eastAsia="zh-CN"/>
        </w:rPr>
        <w:t xml:space="preserve">In order to </w:t>
      </w:r>
      <w:r w:rsidR="00BA1661">
        <w:rPr>
          <w:lang w:eastAsia="zh-CN"/>
        </w:rPr>
        <w:t xml:space="preserve">reduce the access latency, simplified RACH procedure could be introduced. For example, the simplified RACH only consists of two </w:t>
      </w:r>
      <w:proofErr w:type="gramStart"/>
      <w:r w:rsidR="00BA1661">
        <w:rPr>
          <w:lang w:eastAsia="zh-CN"/>
        </w:rPr>
        <w:t>step</w:t>
      </w:r>
      <w:proofErr w:type="gramEnd"/>
      <w:r w:rsidR="00BA1661">
        <w:rPr>
          <w:lang w:eastAsia="zh-CN"/>
        </w:rPr>
        <w:t xml:space="preserve">: the UE transmits </w:t>
      </w:r>
      <w:r w:rsidR="00CD4F0F">
        <w:rPr>
          <w:lang w:eastAsia="zh-CN"/>
        </w:rPr>
        <w:t xml:space="preserve">a new </w:t>
      </w:r>
      <w:r w:rsidR="00C1389F">
        <w:rPr>
          <w:lang w:eastAsia="zh-CN"/>
        </w:rPr>
        <w:t>Msg1</w:t>
      </w:r>
      <w:r w:rsidR="00EA785F">
        <w:rPr>
          <w:lang w:eastAsia="zh-CN"/>
        </w:rPr>
        <w:t xml:space="preserve"> to </w:t>
      </w:r>
      <w:proofErr w:type="spellStart"/>
      <w:r w:rsidR="00EA785F">
        <w:rPr>
          <w:lang w:eastAsia="zh-CN"/>
        </w:rPr>
        <w:t>gNB</w:t>
      </w:r>
      <w:proofErr w:type="spellEnd"/>
      <w:r w:rsidR="00EA785F">
        <w:rPr>
          <w:lang w:eastAsia="zh-CN"/>
        </w:rPr>
        <w:t xml:space="preserve"> as a </w:t>
      </w:r>
      <w:r w:rsidR="00CD4F0F">
        <w:rPr>
          <w:lang w:eastAsia="zh-CN"/>
        </w:rPr>
        <w:t>connection</w:t>
      </w:r>
      <w:r w:rsidR="00EA785F">
        <w:rPr>
          <w:lang w:eastAsia="zh-CN"/>
        </w:rPr>
        <w:t xml:space="preserve"> request, and the </w:t>
      </w:r>
      <w:proofErr w:type="spellStart"/>
      <w:r w:rsidR="00EA785F">
        <w:rPr>
          <w:lang w:eastAsia="zh-CN"/>
        </w:rPr>
        <w:t>gNB</w:t>
      </w:r>
      <w:proofErr w:type="spellEnd"/>
      <w:r w:rsidR="00EA785F">
        <w:rPr>
          <w:lang w:eastAsia="zh-CN"/>
        </w:rPr>
        <w:t xml:space="preserve"> </w:t>
      </w:r>
      <w:r w:rsidR="0044366D">
        <w:rPr>
          <w:lang w:eastAsia="zh-CN"/>
        </w:rPr>
        <w:t>could</w:t>
      </w:r>
      <w:r w:rsidR="00EA785F">
        <w:rPr>
          <w:lang w:eastAsia="zh-CN"/>
        </w:rPr>
        <w:t xml:space="preserve"> reply with </w:t>
      </w:r>
      <w:r w:rsidR="00CD4F0F">
        <w:rPr>
          <w:lang w:eastAsia="zh-CN"/>
        </w:rPr>
        <w:t>a new Msg2</w:t>
      </w:r>
      <w:r w:rsidR="00747084">
        <w:rPr>
          <w:lang w:eastAsia="zh-CN"/>
        </w:rPr>
        <w:t xml:space="preserve">, which consists of the UE identity </w:t>
      </w:r>
      <w:r w:rsidR="0044366D">
        <w:rPr>
          <w:lang w:eastAsia="zh-CN"/>
        </w:rPr>
        <w:t xml:space="preserve">transmitted in </w:t>
      </w:r>
      <w:r w:rsidR="00747084">
        <w:rPr>
          <w:lang w:eastAsia="zh-CN"/>
        </w:rPr>
        <w:t>Msg1</w:t>
      </w:r>
      <w:r w:rsidR="00777CA1">
        <w:rPr>
          <w:lang w:eastAsia="zh-CN"/>
        </w:rPr>
        <w:t>and timing</w:t>
      </w:r>
      <w:r w:rsidR="006936A1">
        <w:rPr>
          <w:lang w:eastAsia="zh-CN"/>
        </w:rPr>
        <w:t xml:space="preserve"> advance information</w:t>
      </w:r>
      <w:r w:rsidR="00747084">
        <w:rPr>
          <w:lang w:eastAsia="zh-CN"/>
        </w:rPr>
        <w:t>,</w:t>
      </w:r>
      <w:r w:rsidR="00CD4F0F">
        <w:rPr>
          <w:lang w:eastAsia="zh-CN"/>
        </w:rPr>
        <w:t xml:space="preserve"> as </w:t>
      </w:r>
      <w:r w:rsidR="0044366D">
        <w:rPr>
          <w:lang w:eastAsia="zh-CN"/>
        </w:rPr>
        <w:t xml:space="preserve">an </w:t>
      </w:r>
      <w:r w:rsidR="00CD4F0F">
        <w:rPr>
          <w:lang w:eastAsia="zh-CN"/>
        </w:rPr>
        <w:t xml:space="preserve">acknowledgment. </w:t>
      </w:r>
      <w:r w:rsidR="00C1389F">
        <w:rPr>
          <w:lang w:eastAsia="zh-CN"/>
        </w:rPr>
        <w:t xml:space="preserve">After that the connection between the </w:t>
      </w:r>
      <w:proofErr w:type="spellStart"/>
      <w:r w:rsidR="00C1389F">
        <w:rPr>
          <w:lang w:eastAsia="zh-CN"/>
        </w:rPr>
        <w:t>gNB</w:t>
      </w:r>
      <w:proofErr w:type="spellEnd"/>
      <w:r w:rsidR="00C1389F">
        <w:rPr>
          <w:lang w:eastAsia="zh-CN"/>
        </w:rPr>
        <w:t xml:space="preserve"> and the UE is established. </w:t>
      </w:r>
      <w:r w:rsidR="002C6D56">
        <w:rPr>
          <w:lang w:eastAsia="zh-CN"/>
        </w:rPr>
        <w:t xml:space="preserve">A new Msg1 may </w:t>
      </w:r>
      <w:proofErr w:type="gramStart"/>
      <w:r w:rsidR="00A7569A">
        <w:rPr>
          <w:lang w:eastAsia="zh-CN"/>
        </w:rPr>
        <w:t>consists</w:t>
      </w:r>
      <w:proofErr w:type="gramEnd"/>
      <w:r w:rsidR="00A7569A">
        <w:rPr>
          <w:lang w:eastAsia="zh-CN"/>
        </w:rPr>
        <w:t xml:space="preserve"> of</w:t>
      </w:r>
      <w:r w:rsidR="002C6D56">
        <w:rPr>
          <w:lang w:eastAsia="zh-CN"/>
        </w:rPr>
        <w:t xml:space="preserve"> both the preamble and </w:t>
      </w:r>
      <w:r w:rsidR="00314A92">
        <w:rPr>
          <w:lang w:eastAsia="zh-CN"/>
        </w:rPr>
        <w:t>the UE i</w:t>
      </w:r>
      <w:r w:rsidR="002C6D56">
        <w:rPr>
          <w:lang w:eastAsia="zh-CN"/>
        </w:rPr>
        <w:t>de</w:t>
      </w:r>
      <w:r w:rsidR="00314A92">
        <w:rPr>
          <w:lang w:eastAsia="zh-CN"/>
        </w:rPr>
        <w:t>nt</w:t>
      </w:r>
      <w:r w:rsidR="002C6D56">
        <w:rPr>
          <w:lang w:eastAsia="zh-CN"/>
        </w:rPr>
        <w:t>ity.</w:t>
      </w:r>
      <w:r w:rsidR="00314A92">
        <w:rPr>
          <w:lang w:eastAsia="zh-CN"/>
        </w:rPr>
        <w:t xml:space="preserve"> </w:t>
      </w:r>
      <w:r w:rsidR="00E02C53">
        <w:rPr>
          <w:lang w:eastAsia="zh-CN"/>
        </w:rPr>
        <w:t xml:space="preserve">The new </w:t>
      </w:r>
      <w:r w:rsidR="00314A92">
        <w:rPr>
          <w:lang w:eastAsia="zh-CN"/>
        </w:rPr>
        <w:t xml:space="preserve">Msg1 </w:t>
      </w:r>
      <w:r w:rsidR="00E02C53">
        <w:rPr>
          <w:lang w:eastAsia="zh-CN"/>
        </w:rPr>
        <w:t xml:space="preserve">resource mapping shall be carefully designed to reduce the </w:t>
      </w:r>
      <w:r w:rsidR="00777CA1">
        <w:rPr>
          <w:lang w:eastAsia="zh-CN"/>
        </w:rPr>
        <w:t xml:space="preserve">message </w:t>
      </w:r>
      <w:r w:rsidR="00747084">
        <w:rPr>
          <w:lang w:eastAsia="zh-CN"/>
        </w:rPr>
        <w:t>collision probability.</w:t>
      </w:r>
      <w:r w:rsidR="00314A92">
        <w:rPr>
          <w:lang w:eastAsia="zh-CN"/>
        </w:rPr>
        <w:t xml:space="preserve"> </w:t>
      </w:r>
    </w:p>
    <w:p w:rsidR="00CC0EBD" w:rsidRDefault="00CC0EBD" w:rsidP="00CC0EBD">
      <w:pPr>
        <w:rPr>
          <w:lang w:eastAsia="zh-CN"/>
        </w:rPr>
      </w:pPr>
      <w:r w:rsidRPr="00F01C0C">
        <w:rPr>
          <w:b/>
          <w:i/>
        </w:rPr>
        <w:t xml:space="preserve">Observation </w:t>
      </w:r>
      <w:r w:rsidR="00827178">
        <w:rPr>
          <w:b/>
          <w:i/>
        </w:rPr>
        <w:t>1</w:t>
      </w:r>
      <w:r>
        <w:rPr>
          <w:b/>
          <w:i/>
        </w:rPr>
        <w:t>:</w:t>
      </w:r>
      <w:r>
        <w:rPr>
          <w:b/>
        </w:rPr>
        <w:t xml:space="preserve"> </w:t>
      </w:r>
      <w:r w:rsidRPr="00715DFB">
        <w:rPr>
          <w:b/>
          <w:i/>
          <w:lang w:eastAsia="zh-CN"/>
        </w:rPr>
        <w:t xml:space="preserve">RACH procedure with reduced latency from LBT </w:t>
      </w:r>
      <w:r w:rsidR="00B309CF">
        <w:rPr>
          <w:b/>
          <w:i/>
          <w:lang w:eastAsia="zh-CN"/>
        </w:rPr>
        <w:t xml:space="preserve">perspective </w:t>
      </w:r>
      <w:r w:rsidRPr="00715DFB">
        <w:rPr>
          <w:b/>
          <w:i/>
          <w:lang w:eastAsia="zh-CN"/>
        </w:rPr>
        <w:t>should be considered</w:t>
      </w:r>
      <w:r>
        <w:rPr>
          <w:lang w:eastAsia="zh-CN"/>
        </w:rPr>
        <w:t>.</w:t>
      </w:r>
    </w:p>
    <w:p w:rsidR="008E5103" w:rsidRPr="00FE31B1" w:rsidRDefault="008E5103" w:rsidP="008E5103">
      <w:pPr>
        <w:pStyle w:val="3"/>
        <w:tabs>
          <w:tab w:val="num" w:pos="576"/>
        </w:tabs>
        <w:rPr>
          <w:color w:val="000000" w:themeColor="text1"/>
          <w:lang w:eastAsia="zh-CN"/>
        </w:rPr>
      </w:pPr>
      <w:r w:rsidRPr="00FE31B1">
        <w:rPr>
          <w:color w:val="000000" w:themeColor="text1"/>
          <w:lang w:eastAsia="zh-CN"/>
        </w:rPr>
        <w:t>Power ramping during RA procedure</w:t>
      </w:r>
    </w:p>
    <w:p w:rsidR="008E5103" w:rsidRPr="00FE31B1" w:rsidRDefault="008E5103" w:rsidP="008E5103">
      <w:pPr>
        <w:rPr>
          <w:color w:val="000000" w:themeColor="text1"/>
          <w:lang w:eastAsia="zh-CN"/>
        </w:rPr>
      </w:pPr>
      <w:proofErr w:type="gramStart"/>
      <w:r w:rsidRPr="00FE31B1">
        <w:rPr>
          <w:color w:val="000000" w:themeColor="text1"/>
          <w:lang w:eastAsia="zh-CN"/>
        </w:rPr>
        <w:t xml:space="preserve">In licensed band, </w:t>
      </w:r>
      <w:r w:rsidRPr="00FE31B1">
        <w:rPr>
          <w:rFonts w:hint="eastAsia"/>
          <w:color w:val="000000" w:themeColor="text1"/>
          <w:lang w:eastAsia="zh-CN"/>
        </w:rPr>
        <w:t xml:space="preserve">power </w:t>
      </w:r>
      <w:r w:rsidRPr="00FE31B1">
        <w:rPr>
          <w:color w:val="000000" w:themeColor="text1"/>
          <w:lang w:eastAsia="zh-CN"/>
        </w:rPr>
        <w:t>ramping is performed by</w:t>
      </w:r>
      <w:r w:rsidR="00B022A3">
        <w:rPr>
          <w:color w:val="000000" w:themeColor="text1"/>
          <w:lang w:eastAsia="zh-CN"/>
        </w:rPr>
        <w:t xml:space="preserve"> the</w:t>
      </w:r>
      <w:r w:rsidRPr="00FE31B1">
        <w:rPr>
          <w:color w:val="000000" w:themeColor="text1"/>
          <w:lang w:eastAsia="zh-CN"/>
        </w:rPr>
        <w:t xml:space="preserve"> UE during </w:t>
      </w:r>
      <w:r w:rsidR="00B022A3">
        <w:rPr>
          <w:color w:val="000000" w:themeColor="text1"/>
          <w:lang w:eastAsia="zh-CN"/>
        </w:rPr>
        <w:t xml:space="preserve">the </w:t>
      </w:r>
      <w:r w:rsidRPr="00FE31B1">
        <w:rPr>
          <w:color w:val="000000" w:themeColor="text1"/>
          <w:lang w:eastAsia="zh-CN"/>
        </w:rPr>
        <w:t xml:space="preserve">RA procedure if </w:t>
      </w:r>
      <w:r w:rsidR="00086EFC" w:rsidRPr="00FE31B1">
        <w:rPr>
          <w:color w:val="000000" w:themeColor="text1"/>
          <w:lang w:eastAsia="zh-CN"/>
        </w:rPr>
        <w:t>the corresponding</w:t>
      </w:r>
      <w:r w:rsidRPr="00FE31B1">
        <w:rPr>
          <w:color w:val="000000" w:themeColor="text1"/>
          <w:lang w:eastAsia="zh-CN"/>
        </w:rPr>
        <w:t xml:space="preserve"> RAR </w:t>
      </w:r>
      <w:r w:rsidR="00086EFC" w:rsidRPr="00FE31B1">
        <w:rPr>
          <w:color w:val="000000" w:themeColor="text1"/>
          <w:lang w:eastAsia="zh-CN"/>
        </w:rPr>
        <w:t xml:space="preserve">is not received </w:t>
      </w:r>
      <w:r w:rsidRPr="00FE31B1">
        <w:rPr>
          <w:color w:val="000000" w:themeColor="text1"/>
          <w:lang w:eastAsia="zh-CN"/>
        </w:rPr>
        <w:t xml:space="preserve">within </w:t>
      </w:r>
      <w:r w:rsidR="00B022A3">
        <w:rPr>
          <w:color w:val="000000" w:themeColor="text1"/>
          <w:lang w:eastAsia="zh-CN"/>
        </w:rPr>
        <w:t xml:space="preserve">the </w:t>
      </w:r>
      <w:r w:rsidRPr="00FE31B1">
        <w:rPr>
          <w:color w:val="000000" w:themeColor="text1"/>
          <w:lang w:eastAsia="zh-CN"/>
        </w:rPr>
        <w:t>RAR window.</w:t>
      </w:r>
      <w:proofErr w:type="gramEnd"/>
      <w:r w:rsidRPr="00FE31B1">
        <w:rPr>
          <w:color w:val="000000" w:themeColor="text1"/>
          <w:lang w:eastAsia="zh-CN"/>
        </w:rPr>
        <w:t xml:space="preserve"> However, this may not always be the case in unlicensed </w:t>
      </w:r>
      <w:r w:rsidR="00B23C2D" w:rsidRPr="00FE31B1">
        <w:rPr>
          <w:color w:val="000000" w:themeColor="text1"/>
          <w:lang w:eastAsia="zh-CN"/>
        </w:rPr>
        <w:t>spectrum</w:t>
      </w:r>
      <w:r w:rsidRPr="00FE31B1">
        <w:rPr>
          <w:color w:val="000000" w:themeColor="text1"/>
          <w:lang w:eastAsia="zh-CN"/>
        </w:rPr>
        <w:t xml:space="preserve"> since the preamble transmission </w:t>
      </w:r>
      <w:r w:rsidR="00B23C2D" w:rsidRPr="00FE31B1">
        <w:rPr>
          <w:color w:val="000000" w:themeColor="text1"/>
          <w:lang w:eastAsia="zh-CN"/>
        </w:rPr>
        <w:t>in the pre-configured</w:t>
      </w:r>
      <w:r w:rsidRPr="00FE31B1">
        <w:rPr>
          <w:color w:val="000000" w:themeColor="text1"/>
          <w:lang w:eastAsia="zh-CN"/>
        </w:rPr>
        <w:t xml:space="preserve"> RACH occasion may be block</w:t>
      </w:r>
      <w:r w:rsidR="004E617F" w:rsidRPr="00FE31B1">
        <w:rPr>
          <w:color w:val="000000" w:themeColor="text1"/>
          <w:lang w:eastAsia="zh-CN"/>
        </w:rPr>
        <w:t>ed</w:t>
      </w:r>
      <w:r w:rsidRPr="00FE31B1">
        <w:rPr>
          <w:color w:val="000000" w:themeColor="text1"/>
          <w:lang w:eastAsia="zh-CN"/>
        </w:rPr>
        <w:t xml:space="preserve"> due to LBT failure. In this case,</w:t>
      </w:r>
      <w:r w:rsidR="00B022A3">
        <w:rPr>
          <w:color w:val="000000" w:themeColor="text1"/>
          <w:lang w:eastAsia="zh-CN"/>
        </w:rPr>
        <w:t xml:space="preserve"> the</w:t>
      </w:r>
      <w:r w:rsidRPr="00FE31B1">
        <w:rPr>
          <w:color w:val="000000" w:themeColor="text1"/>
          <w:lang w:eastAsia="zh-CN"/>
        </w:rPr>
        <w:t xml:space="preserve"> power ramping counter shall remain unchanged. Otherwise, it will </w:t>
      </w:r>
      <w:r w:rsidR="00AF7865" w:rsidRPr="00FE31B1">
        <w:rPr>
          <w:color w:val="000000" w:themeColor="text1"/>
          <w:lang w:eastAsia="zh-CN"/>
        </w:rPr>
        <w:t>degrade the system initial access performance by</w:t>
      </w:r>
      <w:r w:rsidR="003B28E4" w:rsidRPr="00FE31B1">
        <w:rPr>
          <w:color w:val="000000" w:themeColor="text1"/>
          <w:lang w:eastAsia="zh-CN"/>
        </w:rPr>
        <w:t xml:space="preserve"> </w:t>
      </w:r>
      <w:r w:rsidR="00AF7865" w:rsidRPr="00FE31B1">
        <w:rPr>
          <w:color w:val="000000" w:themeColor="text1"/>
          <w:lang w:eastAsia="zh-CN"/>
        </w:rPr>
        <w:t>introducing</w:t>
      </w:r>
      <w:r w:rsidRPr="00FE31B1">
        <w:rPr>
          <w:color w:val="000000" w:themeColor="text1"/>
          <w:lang w:eastAsia="zh-CN"/>
        </w:rPr>
        <w:t xml:space="preserve"> more interference to other UEs </w:t>
      </w:r>
      <w:r w:rsidR="00364655" w:rsidRPr="00FE31B1">
        <w:rPr>
          <w:color w:val="000000" w:themeColor="text1"/>
          <w:lang w:eastAsia="zh-CN"/>
        </w:rPr>
        <w:t>which</w:t>
      </w:r>
      <w:r w:rsidR="004F7FC6" w:rsidRPr="00FE31B1">
        <w:rPr>
          <w:color w:val="000000" w:themeColor="text1"/>
          <w:lang w:eastAsia="zh-CN"/>
        </w:rPr>
        <w:t xml:space="preserve"> are</w:t>
      </w:r>
      <w:r w:rsidRPr="00FE31B1">
        <w:rPr>
          <w:color w:val="000000" w:themeColor="text1"/>
          <w:lang w:eastAsia="zh-CN"/>
        </w:rPr>
        <w:t xml:space="preserve"> transmitting preamble</w:t>
      </w:r>
      <w:r w:rsidR="0024575D" w:rsidRPr="00FE31B1">
        <w:rPr>
          <w:color w:val="000000" w:themeColor="text1"/>
          <w:lang w:eastAsia="zh-CN"/>
        </w:rPr>
        <w:t>s</w:t>
      </w:r>
      <w:r w:rsidRPr="00FE31B1">
        <w:rPr>
          <w:color w:val="000000" w:themeColor="text1"/>
          <w:lang w:eastAsia="zh-CN"/>
        </w:rPr>
        <w:t xml:space="preserve"> concurrently.</w:t>
      </w:r>
    </w:p>
    <w:p w:rsidR="00A476B3" w:rsidRDefault="00FC4463" w:rsidP="00A476B3">
      <w:pPr>
        <w:rPr>
          <w:b/>
          <w:i/>
          <w:color w:val="000000" w:themeColor="text1"/>
          <w:lang w:eastAsia="zh-CN"/>
        </w:rPr>
      </w:pPr>
      <w:r w:rsidRPr="00FE31B1">
        <w:rPr>
          <w:b/>
          <w:i/>
          <w:color w:val="000000" w:themeColor="text1"/>
        </w:rPr>
        <w:t xml:space="preserve">Proposal </w:t>
      </w:r>
      <w:r w:rsidR="006B7679">
        <w:rPr>
          <w:b/>
          <w:i/>
          <w:color w:val="000000" w:themeColor="text1"/>
        </w:rPr>
        <w:t>6</w:t>
      </w:r>
      <w:r w:rsidR="00A476B3" w:rsidRPr="00FE31B1">
        <w:rPr>
          <w:b/>
          <w:i/>
          <w:color w:val="000000" w:themeColor="text1"/>
        </w:rPr>
        <w:t>:</w:t>
      </w:r>
      <w:r w:rsidR="00A476B3" w:rsidRPr="00FE31B1">
        <w:rPr>
          <w:b/>
          <w:color w:val="000000" w:themeColor="text1"/>
        </w:rPr>
        <w:t xml:space="preserve"> </w:t>
      </w:r>
      <w:r w:rsidR="00A476B3" w:rsidRPr="00FE31B1">
        <w:rPr>
          <w:b/>
          <w:i/>
          <w:color w:val="000000" w:themeColor="text1"/>
          <w:lang w:eastAsia="zh-CN"/>
        </w:rPr>
        <w:t>Power ramping counter shall remain unchanged if preamble transmission fails due to LBT.</w:t>
      </w:r>
    </w:p>
    <w:p w:rsidR="00741938" w:rsidRPr="00FE31B1" w:rsidRDefault="00741938" w:rsidP="00A476B3">
      <w:pPr>
        <w:rPr>
          <w:b/>
          <w:i/>
          <w:color w:val="000000" w:themeColor="text1"/>
          <w:lang w:eastAsia="zh-CN"/>
        </w:rPr>
      </w:pPr>
    </w:p>
    <w:p w:rsidR="00741938" w:rsidRDefault="00741938" w:rsidP="00741938">
      <w:pPr>
        <w:pStyle w:val="1"/>
      </w:pPr>
      <w:r>
        <w:t>Paging occasion in frequency domain</w:t>
      </w:r>
    </w:p>
    <w:p w:rsidR="00B00B35" w:rsidRDefault="00741938" w:rsidP="00B412A7">
      <w:pPr>
        <w:jc w:val="left"/>
      </w:pPr>
      <w:r w:rsidRPr="00741938">
        <w:rPr>
          <w:lang w:eastAsia="zh-CN"/>
        </w:rPr>
        <w:t xml:space="preserve">Paging is used to inform </w:t>
      </w:r>
      <w:r w:rsidR="00AA1955">
        <w:rPr>
          <w:lang w:eastAsia="zh-CN"/>
        </w:rPr>
        <w:t xml:space="preserve">one or a group of </w:t>
      </w:r>
      <w:r w:rsidRPr="00741938">
        <w:rPr>
          <w:lang w:eastAsia="zh-CN"/>
        </w:rPr>
        <w:t>UE</w:t>
      </w:r>
      <w:r w:rsidR="00AA1955">
        <w:rPr>
          <w:rFonts w:hint="eastAsia"/>
          <w:lang w:eastAsia="zh-CN"/>
        </w:rPr>
        <w:t>(</w:t>
      </w:r>
      <w:r w:rsidR="00AA1955">
        <w:rPr>
          <w:lang w:eastAsia="zh-CN"/>
        </w:rPr>
        <w:t>s</w:t>
      </w:r>
      <w:r w:rsidR="00AA1955">
        <w:rPr>
          <w:rFonts w:hint="eastAsia"/>
          <w:lang w:eastAsia="zh-CN"/>
        </w:rPr>
        <w:t>)</w:t>
      </w:r>
      <w:r w:rsidRPr="00741938">
        <w:rPr>
          <w:lang w:eastAsia="zh-CN"/>
        </w:rPr>
        <w:t xml:space="preserve"> the arrival of incoming data or SI changing. </w:t>
      </w:r>
      <w:r w:rsidR="00FA6338">
        <w:rPr>
          <w:lang w:eastAsia="zh-CN"/>
        </w:rPr>
        <w:t xml:space="preserve">In </w:t>
      </w:r>
      <w:r w:rsidR="007462A8">
        <w:rPr>
          <w:lang w:eastAsia="zh-CN"/>
        </w:rPr>
        <w:t xml:space="preserve">Rel-15 </w:t>
      </w:r>
      <w:r w:rsidR="00FA6338">
        <w:rPr>
          <w:lang w:eastAsia="zh-CN"/>
        </w:rPr>
        <w:t>NR</w:t>
      </w:r>
      <w:r w:rsidR="00AA1955">
        <w:rPr>
          <w:lang w:eastAsia="zh-CN"/>
        </w:rPr>
        <w:t>,</w:t>
      </w:r>
      <w:r w:rsidR="00AA1955" w:rsidRPr="00741938">
        <w:rPr>
          <w:lang w:eastAsia="zh-CN"/>
        </w:rPr>
        <w:t xml:space="preserve"> </w:t>
      </w:r>
      <w:r w:rsidR="00AA1955">
        <w:rPr>
          <w:lang w:eastAsia="zh-CN"/>
        </w:rPr>
        <w:t xml:space="preserve">the </w:t>
      </w:r>
      <w:r w:rsidRPr="00741938">
        <w:rPr>
          <w:lang w:eastAsia="zh-CN"/>
        </w:rPr>
        <w:t>UE need</w:t>
      </w:r>
      <w:r w:rsidR="00FA6338">
        <w:rPr>
          <w:lang w:eastAsia="zh-CN"/>
        </w:rPr>
        <w:t xml:space="preserve"> to monitor the Type0-PDCCH </w:t>
      </w:r>
      <w:r w:rsidRPr="00741938">
        <w:rPr>
          <w:lang w:eastAsia="zh-CN"/>
        </w:rPr>
        <w:t>to search the paging message using the DRX parameters pro</w:t>
      </w:r>
      <w:r w:rsidR="00FA6338">
        <w:rPr>
          <w:lang w:eastAsia="zh-CN"/>
        </w:rPr>
        <w:t xml:space="preserve">vided in the system information, which is similar to </w:t>
      </w:r>
      <w:r w:rsidRPr="00741938">
        <w:rPr>
          <w:lang w:eastAsia="zh-CN"/>
        </w:rPr>
        <w:t>LTE</w:t>
      </w:r>
      <w:r w:rsidR="00AA1955">
        <w:rPr>
          <w:lang w:eastAsia="zh-CN"/>
        </w:rPr>
        <w:t xml:space="preserve"> paging mechanism</w:t>
      </w:r>
      <w:r w:rsidR="00FA6338">
        <w:rPr>
          <w:lang w:eastAsia="zh-CN"/>
        </w:rPr>
        <w:t>,</w:t>
      </w:r>
      <w:r w:rsidRPr="00741938">
        <w:rPr>
          <w:lang w:eastAsia="zh-CN"/>
        </w:rPr>
        <w:t xml:space="preserve"> during the cell </w:t>
      </w:r>
      <w:r w:rsidR="00FA6338">
        <w:rPr>
          <w:lang w:eastAsia="zh-CN"/>
        </w:rPr>
        <w:t xml:space="preserve">search </w:t>
      </w:r>
      <w:r w:rsidRPr="00741938">
        <w:rPr>
          <w:lang w:eastAsia="zh-CN"/>
        </w:rPr>
        <w:t>[</w:t>
      </w:r>
      <w:r w:rsidR="00B65506">
        <w:rPr>
          <w:lang w:eastAsia="zh-CN"/>
        </w:rPr>
        <w:t>5</w:t>
      </w:r>
      <w:r w:rsidRPr="00741938">
        <w:rPr>
          <w:lang w:eastAsia="zh-CN"/>
        </w:rPr>
        <w:t xml:space="preserve">]. </w:t>
      </w:r>
      <w:r w:rsidR="00FA6338">
        <w:rPr>
          <w:lang w:eastAsia="zh-CN"/>
        </w:rPr>
        <w:t xml:space="preserve">Bandwidth part </w:t>
      </w:r>
      <w:r w:rsidR="00FA6338">
        <w:rPr>
          <w:rFonts w:hint="eastAsia"/>
          <w:lang w:eastAsia="zh-CN"/>
        </w:rPr>
        <w:t>(</w:t>
      </w:r>
      <w:r w:rsidR="00FA6338" w:rsidRPr="00741938">
        <w:rPr>
          <w:lang w:eastAsia="zh-CN"/>
        </w:rPr>
        <w:t>BWP</w:t>
      </w:r>
      <w:r w:rsidR="00FA6338">
        <w:rPr>
          <w:rFonts w:hint="eastAsia"/>
          <w:lang w:eastAsia="zh-CN"/>
        </w:rPr>
        <w:t>)</w:t>
      </w:r>
      <w:r w:rsidRPr="00741938">
        <w:rPr>
          <w:lang w:eastAsia="zh-CN"/>
        </w:rPr>
        <w:t xml:space="preserve"> is introduced in NR to support flexible channel bandwidth within a single wideband </w:t>
      </w:r>
      <w:r w:rsidR="00AA1955">
        <w:rPr>
          <w:lang w:eastAsia="zh-CN"/>
        </w:rPr>
        <w:t>c</w:t>
      </w:r>
      <w:r w:rsidR="00FA6338">
        <w:rPr>
          <w:lang w:eastAsia="zh-CN"/>
        </w:rPr>
        <w:t xml:space="preserve">omponent </w:t>
      </w:r>
      <w:r w:rsidR="00AA1955">
        <w:rPr>
          <w:lang w:eastAsia="zh-CN"/>
        </w:rPr>
        <w:t>c</w:t>
      </w:r>
      <w:r w:rsidR="00FA6338">
        <w:rPr>
          <w:lang w:eastAsia="zh-CN"/>
        </w:rPr>
        <w:t>arrier (</w:t>
      </w:r>
      <w:r w:rsidRPr="00741938">
        <w:rPr>
          <w:lang w:eastAsia="zh-CN"/>
        </w:rPr>
        <w:t>CC</w:t>
      </w:r>
      <w:r w:rsidR="00FA6338">
        <w:rPr>
          <w:lang w:eastAsia="zh-CN"/>
        </w:rPr>
        <w:t>)</w:t>
      </w:r>
      <w:r w:rsidRPr="00741938">
        <w:rPr>
          <w:lang w:eastAsia="zh-CN"/>
        </w:rPr>
        <w:t xml:space="preserve">, </w:t>
      </w:r>
      <w:r w:rsidR="00FA6338">
        <w:rPr>
          <w:lang w:eastAsia="zh-CN"/>
        </w:rPr>
        <w:t>m</w:t>
      </w:r>
      <w:r w:rsidRPr="00741938">
        <w:rPr>
          <w:lang w:eastAsia="zh-CN"/>
        </w:rPr>
        <w:t>ultiple SS</w:t>
      </w:r>
      <w:r w:rsidR="00FA6338">
        <w:rPr>
          <w:lang w:eastAsia="zh-CN"/>
        </w:rPr>
        <w:t>/PBCH</w:t>
      </w:r>
      <w:r w:rsidRPr="00741938">
        <w:rPr>
          <w:lang w:eastAsia="zh-CN"/>
        </w:rPr>
        <w:t xml:space="preserve"> blocks </w:t>
      </w:r>
      <w:r w:rsidR="00FA6338">
        <w:rPr>
          <w:lang w:eastAsia="zh-CN"/>
        </w:rPr>
        <w:t>could be</w:t>
      </w:r>
      <w:r w:rsidRPr="00741938">
        <w:rPr>
          <w:lang w:eastAsia="zh-CN"/>
        </w:rPr>
        <w:t xml:space="preserve"> transmit</w:t>
      </w:r>
      <w:r w:rsidR="00FA6338">
        <w:rPr>
          <w:lang w:eastAsia="zh-CN"/>
        </w:rPr>
        <w:t>ted</w:t>
      </w:r>
      <w:r w:rsidRPr="00741938">
        <w:rPr>
          <w:lang w:eastAsia="zh-CN"/>
        </w:rPr>
        <w:t xml:space="preserve"> in the frequency domain within a wideband CC. NR-U may support</w:t>
      </w:r>
      <w:r w:rsidR="00FA6338">
        <w:rPr>
          <w:lang w:eastAsia="zh-CN"/>
        </w:rPr>
        <w:t xml:space="preserve"> the same</w:t>
      </w:r>
      <w:r w:rsidRPr="00741938">
        <w:rPr>
          <w:lang w:eastAsia="zh-CN"/>
        </w:rPr>
        <w:t xml:space="preserve"> wideband operation. Consider</w:t>
      </w:r>
      <w:r w:rsidR="00FA6338">
        <w:rPr>
          <w:lang w:eastAsia="zh-CN"/>
        </w:rPr>
        <w:t>ing</w:t>
      </w:r>
      <w:r w:rsidRPr="00741938">
        <w:rPr>
          <w:lang w:eastAsia="zh-CN"/>
        </w:rPr>
        <w:t xml:space="preserve"> the </w:t>
      </w:r>
      <w:r w:rsidR="00FA6338">
        <w:rPr>
          <w:lang w:eastAsia="zh-CN"/>
        </w:rPr>
        <w:t>receiving</w:t>
      </w:r>
      <w:r w:rsidRPr="00741938">
        <w:rPr>
          <w:lang w:eastAsia="zh-CN"/>
        </w:rPr>
        <w:t xml:space="preserve"> bandwidth</w:t>
      </w:r>
      <w:r w:rsidR="00ED4430">
        <w:rPr>
          <w:lang w:eastAsia="zh-CN"/>
        </w:rPr>
        <w:t xml:space="preserve"> UE supports</w:t>
      </w:r>
      <w:r w:rsidRPr="00741938">
        <w:rPr>
          <w:lang w:eastAsia="zh-CN"/>
        </w:rPr>
        <w:t>,</w:t>
      </w:r>
      <w:r w:rsidR="00AA1955">
        <w:rPr>
          <w:lang w:eastAsia="zh-CN"/>
        </w:rPr>
        <w:t xml:space="preserve"> </w:t>
      </w:r>
      <w:r w:rsidRPr="00741938">
        <w:rPr>
          <w:lang w:eastAsia="zh-CN"/>
        </w:rPr>
        <w:t>paging message</w:t>
      </w:r>
      <w:r w:rsidR="00AA1955">
        <w:rPr>
          <w:lang w:eastAsia="zh-CN"/>
        </w:rPr>
        <w:t>s</w:t>
      </w:r>
      <w:r w:rsidRPr="00741938">
        <w:rPr>
          <w:lang w:eastAsia="zh-CN"/>
        </w:rPr>
        <w:t xml:space="preserve"> should be transmitted within the </w:t>
      </w:r>
      <w:r w:rsidR="00FA6338">
        <w:rPr>
          <w:lang w:eastAsia="zh-CN"/>
        </w:rPr>
        <w:t xml:space="preserve">same </w:t>
      </w:r>
      <w:r w:rsidRPr="00741938">
        <w:rPr>
          <w:lang w:eastAsia="zh-CN"/>
        </w:rPr>
        <w:t xml:space="preserve">BWP </w:t>
      </w:r>
      <w:r w:rsidR="00FA6338">
        <w:rPr>
          <w:lang w:eastAsia="zh-CN"/>
        </w:rPr>
        <w:t>as that of</w:t>
      </w:r>
      <w:r w:rsidRPr="00741938">
        <w:rPr>
          <w:lang w:eastAsia="zh-CN"/>
        </w:rPr>
        <w:t xml:space="preserve"> SS</w:t>
      </w:r>
      <w:r w:rsidR="00FA6338">
        <w:rPr>
          <w:lang w:eastAsia="zh-CN"/>
        </w:rPr>
        <w:t>/PBCH</w:t>
      </w:r>
      <w:r w:rsidRPr="00741938">
        <w:rPr>
          <w:lang w:eastAsia="zh-CN"/>
        </w:rPr>
        <w:t xml:space="preserve"> blocks. </w:t>
      </w:r>
      <w:r w:rsidR="00B412A7">
        <w:rPr>
          <w:lang w:eastAsia="zh-CN"/>
        </w:rPr>
        <w:t xml:space="preserve">The </w:t>
      </w:r>
      <w:proofErr w:type="spellStart"/>
      <w:r w:rsidRPr="00741938">
        <w:rPr>
          <w:lang w:eastAsia="zh-CN"/>
        </w:rPr>
        <w:t>gNB</w:t>
      </w:r>
      <w:proofErr w:type="spellEnd"/>
      <w:r w:rsidRPr="00741938">
        <w:rPr>
          <w:lang w:eastAsia="zh-CN"/>
        </w:rPr>
        <w:t xml:space="preserve"> </w:t>
      </w:r>
      <w:r w:rsidR="00B412A7">
        <w:rPr>
          <w:lang w:eastAsia="zh-CN"/>
        </w:rPr>
        <w:t>needs to</w:t>
      </w:r>
      <w:r w:rsidRPr="00741938">
        <w:rPr>
          <w:lang w:eastAsia="zh-CN"/>
        </w:rPr>
        <w:t xml:space="preserve"> </w:t>
      </w:r>
      <w:r w:rsidR="00FA6338">
        <w:rPr>
          <w:lang w:eastAsia="zh-CN"/>
        </w:rPr>
        <w:t>transmit</w:t>
      </w:r>
      <w:r w:rsidRPr="00741938">
        <w:rPr>
          <w:lang w:eastAsia="zh-CN"/>
        </w:rPr>
        <w:t xml:space="preserve"> </w:t>
      </w:r>
      <w:r w:rsidR="00FA6338">
        <w:rPr>
          <w:lang w:eastAsia="zh-CN"/>
        </w:rPr>
        <w:t>duplicated</w:t>
      </w:r>
      <w:r w:rsidRPr="00741938">
        <w:rPr>
          <w:lang w:eastAsia="zh-CN"/>
        </w:rPr>
        <w:t xml:space="preserve"> paging message</w:t>
      </w:r>
      <w:r w:rsidR="00FA6338">
        <w:rPr>
          <w:lang w:eastAsia="zh-CN"/>
        </w:rPr>
        <w:t>s</w:t>
      </w:r>
      <w:r w:rsidRPr="00741938">
        <w:rPr>
          <w:lang w:eastAsia="zh-CN"/>
        </w:rPr>
        <w:t xml:space="preserve"> on each BWP </w:t>
      </w:r>
      <w:r w:rsidR="00FA6338">
        <w:rPr>
          <w:lang w:eastAsia="zh-CN"/>
        </w:rPr>
        <w:t>since</w:t>
      </w:r>
      <w:r w:rsidRPr="00741938">
        <w:rPr>
          <w:lang w:eastAsia="zh-CN"/>
        </w:rPr>
        <w:t xml:space="preserve"> UE </w:t>
      </w:r>
      <w:r w:rsidR="00AA1955">
        <w:rPr>
          <w:lang w:eastAsia="zh-CN"/>
        </w:rPr>
        <w:t>could</w:t>
      </w:r>
      <w:r w:rsidR="00B412A7">
        <w:rPr>
          <w:lang w:eastAsia="zh-CN"/>
        </w:rPr>
        <w:t xml:space="preserve"> </w:t>
      </w:r>
      <w:r w:rsidRPr="00741938">
        <w:rPr>
          <w:lang w:eastAsia="zh-CN"/>
        </w:rPr>
        <w:t>ca</w:t>
      </w:r>
      <w:r w:rsidR="00FA6338">
        <w:rPr>
          <w:lang w:eastAsia="zh-CN"/>
        </w:rPr>
        <w:t xml:space="preserve">mp on any associated initial DL </w:t>
      </w:r>
      <w:r w:rsidRPr="00741938">
        <w:rPr>
          <w:lang w:eastAsia="zh-CN"/>
        </w:rPr>
        <w:t>BWP that contains RMSI. The overhead of duplicat</w:t>
      </w:r>
      <w:r w:rsidR="00FA6338">
        <w:rPr>
          <w:lang w:eastAsia="zh-CN"/>
        </w:rPr>
        <w:t>ed</w:t>
      </w:r>
      <w:r w:rsidRPr="00741938">
        <w:rPr>
          <w:lang w:eastAsia="zh-CN"/>
        </w:rPr>
        <w:t xml:space="preserve"> paging message on multiple BWPs </w:t>
      </w:r>
      <w:r w:rsidR="00FA6338">
        <w:rPr>
          <w:lang w:eastAsia="zh-CN"/>
        </w:rPr>
        <w:t>could</w:t>
      </w:r>
      <w:r w:rsidRPr="00741938">
        <w:rPr>
          <w:lang w:eastAsia="zh-CN"/>
        </w:rPr>
        <w:t xml:space="preserve"> </w:t>
      </w:r>
      <w:r w:rsidR="00FA6338">
        <w:rPr>
          <w:lang w:eastAsia="zh-CN"/>
        </w:rPr>
        <w:t>be</w:t>
      </w:r>
      <w:r w:rsidRPr="00741938">
        <w:rPr>
          <w:lang w:eastAsia="zh-CN"/>
        </w:rPr>
        <w:t xml:space="preserve"> large especially in multi-beam </w:t>
      </w:r>
      <w:r w:rsidR="00FA6338">
        <w:rPr>
          <w:lang w:eastAsia="zh-CN"/>
        </w:rPr>
        <w:t>case</w:t>
      </w:r>
      <w:r w:rsidRPr="00741938">
        <w:rPr>
          <w:lang w:eastAsia="zh-CN"/>
        </w:rPr>
        <w:t xml:space="preserve"> </w:t>
      </w:r>
      <w:r w:rsidR="00B412A7">
        <w:rPr>
          <w:lang w:eastAsia="zh-CN"/>
        </w:rPr>
        <w:t>as</w:t>
      </w:r>
      <w:r w:rsidRPr="00741938">
        <w:rPr>
          <w:lang w:eastAsia="zh-CN"/>
        </w:rPr>
        <w:t xml:space="preserve"> the </w:t>
      </w:r>
      <w:proofErr w:type="spellStart"/>
      <w:r w:rsidRPr="00741938">
        <w:rPr>
          <w:lang w:eastAsia="zh-CN"/>
        </w:rPr>
        <w:t>gNB</w:t>
      </w:r>
      <w:proofErr w:type="spellEnd"/>
      <w:r w:rsidRPr="00741938">
        <w:rPr>
          <w:lang w:eastAsia="zh-CN"/>
        </w:rPr>
        <w:t xml:space="preserve"> needs to </w:t>
      </w:r>
      <w:r w:rsidR="00AA1955">
        <w:rPr>
          <w:lang w:eastAsia="zh-CN"/>
        </w:rPr>
        <w:t>transmit</w:t>
      </w:r>
      <w:r w:rsidRPr="00741938">
        <w:rPr>
          <w:lang w:eastAsia="zh-CN"/>
        </w:rPr>
        <w:t xml:space="preserve"> paging message</w:t>
      </w:r>
      <w:r w:rsidR="00FA6338">
        <w:rPr>
          <w:lang w:eastAsia="zh-CN"/>
        </w:rPr>
        <w:t>s</w:t>
      </w:r>
      <w:r w:rsidRPr="00741938">
        <w:rPr>
          <w:lang w:eastAsia="zh-CN"/>
        </w:rPr>
        <w:t xml:space="preserve"> </w:t>
      </w:r>
      <w:r w:rsidR="00FA6338">
        <w:rPr>
          <w:lang w:eastAsia="zh-CN"/>
        </w:rPr>
        <w:t>in</w:t>
      </w:r>
      <w:r w:rsidRPr="00741938">
        <w:rPr>
          <w:lang w:eastAsia="zh-CN"/>
        </w:rPr>
        <w:t xml:space="preserve"> multiple directions. </w:t>
      </w:r>
      <w:r w:rsidR="00FA6338">
        <w:rPr>
          <w:lang w:eastAsia="zh-CN"/>
        </w:rPr>
        <w:t xml:space="preserve">Therefore, </w:t>
      </w:r>
      <w:r w:rsidR="00AA1955">
        <w:rPr>
          <w:lang w:eastAsia="zh-CN"/>
        </w:rPr>
        <w:t xml:space="preserve">a </w:t>
      </w:r>
      <w:r w:rsidR="00B412A7">
        <w:rPr>
          <w:lang w:eastAsia="zh-CN"/>
        </w:rPr>
        <w:t>paging message corresponding to a sub-group of UEs</w:t>
      </w:r>
      <w:r w:rsidR="00113545">
        <w:rPr>
          <w:lang w:eastAsia="zh-CN"/>
        </w:rPr>
        <w:t xml:space="preserve">, as illustrated in </w:t>
      </w:r>
      <w:fldSimple w:instr=" REF _Ref520299461 \h  \* MERGEFORMAT ">
        <w:r w:rsidR="00113545" w:rsidRPr="00113545">
          <w:t xml:space="preserve">Fig </w:t>
        </w:r>
        <w:r w:rsidR="00113545" w:rsidRPr="0075306E">
          <w:rPr>
            <w:noProof/>
          </w:rPr>
          <w:t>2</w:t>
        </w:r>
      </w:fldSimple>
      <w:r w:rsidR="00113545">
        <w:rPr>
          <w:lang w:eastAsia="zh-CN"/>
        </w:rPr>
        <w:t xml:space="preserve">, </w:t>
      </w:r>
      <w:r w:rsidR="00FF293D">
        <w:rPr>
          <w:lang w:eastAsia="zh-CN"/>
        </w:rPr>
        <w:t>will only be</w:t>
      </w:r>
      <w:r w:rsidR="008A68BD">
        <w:rPr>
          <w:lang w:eastAsia="zh-CN"/>
        </w:rPr>
        <w:t xml:space="preserve"> associated </w:t>
      </w:r>
      <w:r w:rsidR="00025315">
        <w:rPr>
          <w:lang w:eastAsia="zh-CN"/>
        </w:rPr>
        <w:t>to</w:t>
      </w:r>
      <w:r w:rsidR="00B412A7">
        <w:rPr>
          <w:lang w:eastAsia="zh-CN"/>
        </w:rPr>
        <w:t xml:space="preserve"> </w:t>
      </w:r>
      <w:r w:rsidR="00FF293D">
        <w:rPr>
          <w:lang w:eastAsia="zh-CN"/>
        </w:rPr>
        <w:t>a single</w:t>
      </w:r>
      <w:r w:rsidR="00B412A7">
        <w:rPr>
          <w:lang w:eastAsia="zh-CN"/>
        </w:rPr>
        <w:t xml:space="preserve"> BWP within the wideband CC</w:t>
      </w:r>
      <w:r w:rsidR="00FF293D">
        <w:rPr>
          <w:lang w:eastAsia="zh-CN"/>
        </w:rPr>
        <w:t xml:space="preserve"> in order to reduce the paging overhead</w:t>
      </w:r>
      <w:r w:rsidR="00B412A7">
        <w:rPr>
          <w:lang w:eastAsia="zh-CN"/>
        </w:rPr>
        <w:t>. The paging occasion of</w:t>
      </w:r>
      <w:r w:rsidR="00FF293D">
        <w:rPr>
          <w:lang w:eastAsia="zh-CN"/>
        </w:rPr>
        <w:t xml:space="preserve"> a</w:t>
      </w:r>
      <w:r w:rsidR="00B412A7">
        <w:rPr>
          <w:lang w:eastAsia="zh-CN"/>
        </w:rPr>
        <w:t xml:space="preserve"> UE could be associated to a single BWP according to UE ID.</w:t>
      </w:r>
      <w:r w:rsidR="00B412A7" w:rsidRPr="00B412A7">
        <w:t xml:space="preserve"> </w:t>
      </w:r>
    </w:p>
    <w:p w:rsidR="00B412A7" w:rsidRDefault="00B00B35" w:rsidP="00B00B35">
      <w:pPr>
        <w:jc w:val="center"/>
      </w:pPr>
      <w:r w:rsidRPr="00B00B35">
        <w:rPr>
          <w:noProof/>
          <w:lang w:eastAsia="zh-CN"/>
        </w:rPr>
        <w:lastRenderedPageBreak/>
        <w:drawing>
          <wp:inline distT="0" distB="0" distL="0" distR="0">
            <wp:extent cx="5199788" cy="2018078"/>
            <wp:effectExtent l="0" t="0" r="0" b="127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cstate="print"/>
                    <a:stretch>
                      <a:fillRect/>
                    </a:stretch>
                  </pic:blipFill>
                  <pic:spPr>
                    <a:xfrm>
                      <a:off x="0" y="0"/>
                      <a:ext cx="5201727" cy="2018831"/>
                    </a:xfrm>
                    <a:prstGeom prst="rect">
                      <a:avLst/>
                    </a:prstGeom>
                  </pic:spPr>
                </pic:pic>
              </a:graphicData>
            </a:graphic>
          </wp:inline>
        </w:drawing>
      </w:r>
    </w:p>
    <w:p w:rsidR="00B412A7" w:rsidRDefault="007874BF" w:rsidP="007874BF">
      <w:pPr>
        <w:pStyle w:val="a5"/>
        <w:rPr>
          <w:b w:val="0"/>
          <w:lang w:eastAsia="zh-CN"/>
        </w:rPr>
      </w:pPr>
      <w:bookmarkStart w:id="5" w:name="_Ref520299461"/>
      <w:proofErr w:type="gramStart"/>
      <w:r w:rsidRPr="007874BF">
        <w:rPr>
          <w:b w:val="0"/>
        </w:rPr>
        <w:t xml:space="preserve">Fig </w:t>
      </w:r>
      <w:r w:rsidR="00752DC1" w:rsidRPr="007874BF">
        <w:rPr>
          <w:b w:val="0"/>
        </w:rPr>
        <w:fldChar w:fldCharType="begin"/>
      </w:r>
      <w:r w:rsidRPr="007874BF">
        <w:rPr>
          <w:b w:val="0"/>
        </w:rPr>
        <w:instrText xml:space="preserve"> SEQ Fig \* ARABIC </w:instrText>
      </w:r>
      <w:r w:rsidR="00752DC1" w:rsidRPr="007874BF">
        <w:rPr>
          <w:b w:val="0"/>
        </w:rPr>
        <w:fldChar w:fldCharType="separate"/>
      </w:r>
      <w:r w:rsidR="00AD54BF">
        <w:rPr>
          <w:b w:val="0"/>
          <w:noProof/>
        </w:rPr>
        <w:t>2</w:t>
      </w:r>
      <w:r w:rsidR="00752DC1" w:rsidRPr="007874BF">
        <w:rPr>
          <w:b w:val="0"/>
        </w:rPr>
        <w:fldChar w:fldCharType="end"/>
      </w:r>
      <w:bookmarkEnd w:id="5"/>
      <w:r w:rsidR="00B412A7" w:rsidRPr="007874BF">
        <w:rPr>
          <w:rFonts w:hint="eastAsia"/>
          <w:b w:val="0"/>
          <w:lang w:eastAsia="zh-CN"/>
        </w:rPr>
        <w:t>.</w:t>
      </w:r>
      <w:proofErr w:type="gramEnd"/>
      <w:r w:rsidR="00B412A7" w:rsidRPr="007874BF">
        <w:rPr>
          <w:b w:val="0"/>
          <w:lang w:eastAsia="zh-CN"/>
        </w:rPr>
        <w:t xml:space="preserve"> </w:t>
      </w:r>
      <w:r w:rsidR="009B0977">
        <w:rPr>
          <w:b w:val="0"/>
          <w:lang w:eastAsia="zh-CN"/>
        </w:rPr>
        <w:t>NR-U PO</w:t>
      </w:r>
      <w:r w:rsidR="00B022A3">
        <w:rPr>
          <w:b w:val="0"/>
          <w:lang w:eastAsia="zh-CN"/>
        </w:rPr>
        <w:t>W</w:t>
      </w:r>
      <w:r w:rsidR="009B0977">
        <w:rPr>
          <w:b w:val="0"/>
          <w:lang w:eastAsia="zh-CN"/>
        </w:rPr>
        <w:t xml:space="preserve"> mapping in multiple BWPs</w:t>
      </w:r>
    </w:p>
    <w:p w:rsidR="00FF293D" w:rsidRPr="00FF293D" w:rsidRDefault="00FF293D" w:rsidP="00ED0C0C">
      <w:pPr>
        <w:rPr>
          <w:b/>
          <w:i/>
          <w:color w:val="000000" w:themeColor="text1"/>
        </w:rPr>
      </w:pPr>
      <w:r w:rsidRPr="00FE31B1">
        <w:rPr>
          <w:b/>
          <w:i/>
          <w:color w:val="000000" w:themeColor="text1"/>
        </w:rPr>
        <w:t xml:space="preserve">Proposal </w:t>
      </w:r>
      <w:r w:rsidR="006B7679">
        <w:rPr>
          <w:b/>
          <w:i/>
          <w:color w:val="000000" w:themeColor="text1"/>
        </w:rPr>
        <w:t>7</w:t>
      </w:r>
      <w:r w:rsidRPr="00FE31B1">
        <w:rPr>
          <w:b/>
          <w:i/>
          <w:color w:val="000000" w:themeColor="text1"/>
        </w:rPr>
        <w:t xml:space="preserve">: </w:t>
      </w:r>
      <w:r w:rsidR="00ED0C0C" w:rsidRPr="00ED0C0C">
        <w:rPr>
          <w:b/>
          <w:i/>
          <w:color w:val="000000" w:themeColor="text1"/>
        </w:rPr>
        <w:t xml:space="preserve">The paging occasion of a UE </w:t>
      </w:r>
      <w:r w:rsidR="006E2D29">
        <w:rPr>
          <w:b/>
          <w:i/>
          <w:color w:val="000000" w:themeColor="text1"/>
        </w:rPr>
        <w:t>can</w:t>
      </w:r>
      <w:r w:rsidR="00ED0C0C" w:rsidRPr="00ED0C0C">
        <w:rPr>
          <w:b/>
          <w:i/>
          <w:color w:val="000000" w:themeColor="text1"/>
        </w:rPr>
        <w:t xml:space="preserve"> be associated </w:t>
      </w:r>
      <w:r w:rsidR="006E2D29">
        <w:rPr>
          <w:b/>
          <w:i/>
          <w:color w:val="000000" w:themeColor="text1"/>
        </w:rPr>
        <w:t>to</w:t>
      </w:r>
      <w:r w:rsidR="00ED0C0C" w:rsidRPr="00ED0C0C">
        <w:rPr>
          <w:b/>
          <w:i/>
          <w:color w:val="000000" w:themeColor="text1"/>
        </w:rPr>
        <w:t xml:space="preserve"> a single BWP within the wideband CC in order to reduce the paging overhead.</w:t>
      </w:r>
    </w:p>
    <w:p w:rsidR="002959A7" w:rsidRDefault="002959A7" w:rsidP="002959A7">
      <w:pPr>
        <w:rPr>
          <w:b/>
          <w:i/>
        </w:rPr>
      </w:pPr>
    </w:p>
    <w:p w:rsidR="002959A7" w:rsidRDefault="002959A7" w:rsidP="002959A7">
      <w:pPr>
        <w:pStyle w:val="1"/>
      </w:pPr>
      <w:r>
        <w:t xml:space="preserve">Enhancement on </w:t>
      </w:r>
      <w:r w:rsidR="00E551D7">
        <w:t>CSI-RS based measurements</w:t>
      </w:r>
    </w:p>
    <w:p w:rsidR="002959A7" w:rsidRDefault="002959A7" w:rsidP="002959A7">
      <w:pPr>
        <w:rPr>
          <w:lang w:eastAsia="zh-CN"/>
        </w:rPr>
      </w:pPr>
      <w:r>
        <w:rPr>
          <w:rFonts w:hint="eastAsia"/>
          <w:lang w:eastAsia="zh-CN"/>
        </w:rPr>
        <w:t xml:space="preserve">In Rel-15 </w:t>
      </w:r>
      <w:r>
        <w:rPr>
          <w:lang w:eastAsia="zh-CN"/>
        </w:rPr>
        <w:t xml:space="preserve">NR, </w:t>
      </w:r>
      <w:r w:rsidR="003D6023">
        <w:rPr>
          <w:lang w:eastAsia="zh-CN"/>
        </w:rPr>
        <w:t>the downlink radio link quality of the serving cell is monitored by a UE for the purpose of indicating out-of-sync</w:t>
      </w:r>
      <w:r w:rsidR="003D6023">
        <w:rPr>
          <w:rFonts w:hint="eastAsia"/>
          <w:lang w:eastAsia="zh-CN"/>
        </w:rPr>
        <w:t>/in-sync status to higher layers</w:t>
      </w:r>
      <w:r w:rsidR="003D6023">
        <w:rPr>
          <w:lang w:eastAsia="zh-CN"/>
        </w:rPr>
        <w:t xml:space="preserve">. The UE could </w:t>
      </w:r>
      <w:r>
        <w:rPr>
          <w:lang w:eastAsia="zh-CN"/>
        </w:rPr>
        <w:t>be configured with a set of period</w:t>
      </w:r>
      <w:r w:rsidR="003D6023">
        <w:rPr>
          <w:lang w:eastAsia="zh-CN"/>
        </w:rPr>
        <w:t>ic CSI-RS resources with</w:t>
      </w:r>
      <w:r w:rsidR="00B022A3">
        <w:rPr>
          <w:lang w:eastAsia="zh-CN"/>
        </w:rPr>
        <w:t>in</w:t>
      </w:r>
      <w:r w:rsidR="003D6023">
        <w:rPr>
          <w:lang w:eastAsia="zh-CN"/>
        </w:rPr>
        <w:t xml:space="preserve"> the active DL BWP. The maximum number of configured CSI-RS resources depends on the maximum number of SS/PBCH blocks within </w:t>
      </w:r>
      <w:r w:rsidR="00B022A3">
        <w:rPr>
          <w:lang w:eastAsia="zh-CN"/>
        </w:rPr>
        <w:t xml:space="preserve">a </w:t>
      </w:r>
      <w:r w:rsidR="003D6023">
        <w:rPr>
          <w:lang w:eastAsia="zh-CN"/>
        </w:rPr>
        <w:t>half radio frame. The physical layer in the UE indicates, in the frame where the radio</w:t>
      </w:r>
      <w:r w:rsidR="00316CCC">
        <w:rPr>
          <w:lang w:eastAsia="zh-CN"/>
        </w:rPr>
        <w:t xml:space="preserve"> link</w:t>
      </w:r>
      <w:r w:rsidR="003D6023">
        <w:rPr>
          <w:lang w:eastAsia="zh-CN"/>
        </w:rPr>
        <w:t xml:space="preserve"> quality is assessed, out-of-sync to higher layer when the radio link quality is worse that the configured threshold for all resources in the set of reso</w:t>
      </w:r>
      <w:r w:rsidR="00E551D7">
        <w:rPr>
          <w:lang w:eastAsia="zh-CN"/>
        </w:rPr>
        <w:t xml:space="preserve">urce for radio link monitoring </w:t>
      </w:r>
      <w:r w:rsidR="00E551D7">
        <w:rPr>
          <w:rFonts w:hint="eastAsia"/>
          <w:lang w:eastAsia="zh-CN"/>
        </w:rPr>
        <w:t>(</w:t>
      </w:r>
      <w:r w:rsidR="00E551D7">
        <w:rPr>
          <w:lang w:eastAsia="zh-CN"/>
        </w:rPr>
        <w:t>RLM</w:t>
      </w:r>
      <w:r w:rsidR="00E551D7">
        <w:rPr>
          <w:rFonts w:hint="eastAsia"/>
          <w:lang w:eastAsia="zh-CN"/>
        </w:rPr>
        <w:t>)</w:t>
      </w:r>
      <w:r w:rsidR="00E551D7">
        <w:rPr>
          <w:lang w:eastAsia="zh-CN"/>
        </w:rPr>
        <w:t>. When the radio link quality is better than the configured threshold for any resource in the configured resource set, the physical layer in the UE indicates in-sync to higher layers.</w:t>
      </w:r>
    </w:p>
    <w:p w:rsidR="00A001AF" w:rsidRDefault="00E551D7" w:rsidP="002959A7">
      <w:pPr>
        <w:rPr>
          <w:lang w:eastAsia="zh-CN"/>
        </w:rPr>
      </w:pPr>
      <w:r>
        <w:rPr>
          <w:lang w:eastAsia="zh-CN"/>
        </w:rPr>
        <w:t>In</w:t>
      </w:r>
      <w:r w:rsidR="00584654">
        <w:rPr>
          <w:lang w:eastAsia="zh-CN"/>
        </w:rPr>
        <w:t xml:space="preserve"> NR-U, periodic CSI-RS resources </w:t>
      </w:r>
      <w:r>
        <w:rPr>
          <w:lang w:eastAsia="zh-CN"/>
        </w:rPr>
        <w:t>configured for RLM</w:t>
      </w:r>
      <w:r w:rsidR="00584654">
        <w:rPr>
          <w:lang w:eastAsia="zh-CN"/>
        </w:rPr>
        <w:t>,</w:t>
      </w:r>
      <w:r>
        <w:rPr>
          <w:lang w:eastAsia="zh-CN"/>
        </w:rPr>
        <w:t xml:space="preserve"> </w:t>
      </w:r>
      <w:r w:rsidR="00584654">
        <w:rPr>
          <w:lang w:eastAsia="zh-CN"/>
        </w:rPr>
        <w:t xml:space="preserve">which are </w:t>
      </w:r>
      <w:r>
        <w:rPr>
          <w:lang w:eastAsia="zh-CN"/>
        </w:rPr>
        <w:t>transmitted at the scheduled occasion</w:t>
      </w:r>
      <w:r w:rsidR="00584654">
        <w:rPr>
          <w:lang w:eastAsia="zh-CN"/>
        </w:rPr>
        <w:t>s,</w:t>
      </w:r>
      <w:r w:rsidR="00C16EC0">
        <w:rPr>
          <w:lang w:eastAsia="zh-CN"/>
        </w:rPr>
        <w:t xml:space="preserve"> cannot always be guaranteed due</w:t>
      </w:r>
      <w:r>
        <w:rPr>
          <w:lang w:eastAsia="zh-CN"/>
        </w:rPr>
        <w:t xml:space="preserve"> to uncertainty of LBT. In case of CSI-RS transmission fails</w:t>
      </w:r>
      <w:r w:rsidR="00316CCC">
        <w:rPr>
          <w:lang w:eastAsia="zh-CN"/>
        </w:rPr>
        <w:t xml:space="preserve"> in the frames that the UE</w:t>
      </w:r>
      <w:r w:rsidR="00584654">
        <w:rPr>
          <w:lang w:eastAsia="zh-CN"/>
        </w:rPr>
        <w:t xml:space="preserve"> is</w:t>
      </w:r>
      <w:r w:rsidR="00316CCC">
        <w:rPr>
          <w:lang w:eastAsia="zh-CN"/>
        </w:rPr>
        <w:t xml:space="preserve"> configured for radio link quality assessment</w:t>
      </w:r>
      <w:r>
        <w:rPr>
          <w:lang w:eastAsia="zh-CN"/>
        </w:rPr>
        <w:t xml:space="preserve">, </w:t>
      </w:r>
      <w:r w:rsidR="00584654">
        <w:rPr>
          <w:lang w:eastAsia="zh-CN"/>
        </w:rPr>
        <w:t>it</w:t>
      </w:r>
      <w:r>
        <w:rPr>
          <w:lang w:eastAsia="zh-CN"/>
        </w:rPr>
        <w:t xml:space="preserve"> may declare the radio link failure </w:t>
      </w:r>
      <w:r w:rsidR="00316CCC">
        <w:rPr>
          <w:lang w:eastAsia="zh-CN"/>
        </w:rPr>
        <w:t>even if the radio link quality is still good</w:t>
      </w:r>
      <w:r>
        <w:rPr>
          <w:lang w:eastAsia="zh-CN"/>
        </w:rPr>
        <w:t>.</w:t>
      </w:r>
      <w:r w:rsidR="00316CCC">
        <w:rPr>
          <w:lang w:eastAsia="zh-CN"/>
        </w:rPr>
        <w:t xml:space="preserve"> The UE may also perform re-connection by a PRACH</w:t>
      </w:r>
      <w:r w:rsidR="00584654">
        <w:rPr>
          <w:lang w:eastAsia="zh-CN"/>
        </w:rPr>
        <w:t xml:space="preserve"> signal</w:t>
      </w:r>
      <w:r w:rsidR="00316CCC">
        <w:rPr>
          <w:lang w:eastAsia="zh-CN"/>
        </w:rPr>
        <w:t xml:space="preserve"> transmission, which could increase the UE’s power consumption and decrease the spectral</w:t>
      </w:r>
      <w:r w:rsidR="00584654">
        <w:rPr>
          <w:lang w:eastAsia="zh-CN"/>
        </w:rPr>
        <w:t xml:space="preserve"> utilization</w:t>
      </w:r>
      <w:r w:rsidR="00316CCC">
        <w:rPr>
          <w:lang w:eastAsia="zh-CN"/>
        </w:rPr>
        <w:t xml:space="preserve"> efficiency. </w:t>
      </w:r>
    </w:p>
    <w:p w:rsidR="00E551D7" w:rsidRDefault="00316CCC" w:rsidP="002959A7">
      <w:pPr>
        <w:rPr>
          <w:lang w:eastAsia="zh-CN"/>
        </w:rPr>
      </w:pPr>
      <w:proofErr w:type="gramStart"/>
      <w:r>
        <w:rPr>
          <w:lang w:eastAsia="zh-CN"/>
        </w:rPr>
        <w:t xml:space="preserve">Based on the above discussion, enhancement </w:t>
      </w:r>
      <w:r w:rsidR="00584654">
        <w:rPr>
          <w:lang w:eastAsia="zh-CN"/>
        </w:rPr>
        <w:t xml:space="preserve">on </w:t>
      </w:r>
      <w:r>
        <w:rPr>
          <w:lang w:eastAsia="zh-CN"/>
        </w:rPr>
        <w:t>CSI-RS</w:t>
      </w:r>
      <w:r w:rsidR="00A001AF">
        <w:rPr>
          <w:lang w:eastAsia="zh-CN"/>
        </w:rPr>
        <w:t xml:space="preserve"> based measurements</w:t>
      </w:r>
      <w:r w:rsidR="00584654">
        <w:rPr>
          <w:lang w:eastAsia="zh-CN"/>
        </w:rPr>
        <w:t xml:space="preserve"> shall be investigated</w:t>
      </w:r>
      <w:r>
        <w:rPr>
          <w:lang w:eastAsia="zh-CN"/>
        </w:rPr>
        <w:t xml:space="preserve">, i.e., </w:t>
      </w:r>
      <w:r w:rsidR="00A001AF">
        <w:rPr>
          <w:lang w:eastAsia="zh-CN"/>
        </w:rPr>
        <w:t>robust CSI-RS transmission</w:t>
      </w:r>
      <w:r w:rsidR="00584654">
        <w:rPr>
          <w:lang w:eastAsia="zh-CN"/>
        </w:rPr>
        <w:t xml:space="preserve"> scheme</w:t>
      </w:r>
      <w:r w:rsidR="00A001AF">
        <w:rPr>
          <w:lang w:eastAsia="zh-CN"/>
        </w:rPr>
        <w:t xml:space="preserve"> by introducing more CSI-RS transmission opportunities and/or CSI-RS transmission status indication.</w:t>
      </w:r>
      <w:proofErr w:type="gramEnd"/>
      <w:r w:rsidR="00084CC1">
        <w:rPr>
          <w:lang w:eastAsia="zh-CN"/>
        </w:rPr>
        <w:t xml:space="preserve"> As illustrated in </w:t>
      </w:r>
      <w:r w:rsidR="00752DC1">
        <w:rPr>
          <w:lang w:eastAsia="zh-CN"/>
        </w:rPr>
        <w:fldChar w:fldCharType="begin"/>
      </w:r>
      <w:r w:rsidR="00113545">
        <w:rPr>
          <w:lang w:eastAsia="zh-CN"/>
        </w:rPr>
        <w:instrText xml:space="preserve"> REF _Ref520299498 \h </w:instrText>
      </w:r>
      <w:r w:rsidR="00752DC1">
        <w:rPr>
          <w:lang w:eastAsia="zh-CN"/>
        </w:rPr>
      </w:r>
      <w:r w:rsidR="00752DC1">
        <w:rPr>
          <w:lang w:eastAsia="zh-CN"/>
        </w:rPr>
        <w:fldChar w:fldCharType="separate"/>
      </w:r>
      <w:r w:rsidR="00113545" w:rsidRPr="007874BF">
        <w:t xml:space="preserve">Fig </w:t>
      </w:r>
      <w:r w:rsidR="00113545">
        <w:rPr>
          <w:noProof/>
        </w:rPr>
        <w:t>3</w:t>
      </w:r>
      <w:r w:rsidR="00752DC1">
        <w:rPr>
          <w:lang w:eastAsia="zh-CN"/>
        </w:rPr>
        <w:fldChar w:fldCharType="end"/>
      </w:r>
      <w:r w:rsidR="00EB6455">
        <w:rPr>
          <w:lang w:eastAsia="zh-CN"/>
        </w:rPr>
        <w:t>, assuming each radio link quality assessment window contains three CSI-RS transmission occasions</w:t>
      </w:r>
      <w:r w:rsidR="00941E97">
        <w:rPr>
          <w:lang w:eastAsia="zh-CN"/>
        </w:rPr>
        <w:t xml:space="preserve"> (TO)</w:t>
      </w:r>
      <w:r w:rsidR="00EB6455">
        <w:rPr>
          <w:lang w:eastAsia="zh-CN"/>
        </w:rPr>
        <w:t xml:space="preserve">. In case A, </w:t>
      </w:r>
      <w:r w:rsidR="00584654">
        <w:rPr>
          <w:lang w:eastAsia="zh-CN"/>
        </w:rPr>
        <w:t xml:space="preserve">the </w:t>
      </w:r>
      <w:r w:rsidR="00EB6455">
        <w:rPr>
          <w:lang w:eastAsia="zh-CN"/>
        </w:rPr>
        <w:t xml:space="preserve">UE will indicate out-of-sync to high layers since all CSI-RS transmission fails due to LBT. In case B, </w:t>
      </w:r>
      <w:r w:rsidR="00584654">
        <w:rPr>
          <w:lang w:eastAsia="zh-CN"/>
        </w:rPr>
        <w:t xml:space="preserve">the </w:t>
      </w:r>
      <w:proofErr w:type="spellStart"/>
      <w:r w:rsidR="00EB6455">
        <w:rPr>
          <w:lang w:eastAsia="zh-CN"/>
        </w:rPr>
        <w:t>gNB</w:t>
      </w:r>
      <w:proofErr w:type="spellEnd"/>
      <w:r w:rsidR="00EB6455">
        <w:rPr>
          <w:lang w:eastAsia="zh-CN"/>
        </w:rPr>
        <w:t xml:space="preserve"> </w:t>
      </w:r>
      <w:r w:rsidR="00584654">
        <w:rPr>
          <w:lang w:eastAsia="zh-CN"/>
        </w:rPr>
        <w:t>may</w:t>
      </w:r>
      <w:r w:rsidR="00EB6455">
        <w:rPr>
          <w:lang w:eastAsia="zh-CN"/>
        </w:rPr>
        <w:t xml:space="preserve"> transmit the CSI-RS replacement</w:t>
      </w:r>
      <w:r w:rsidR="00941E97">
        <w:rPr>
          <w:lang w:eastAsia="zh-CN"/>
        </w:rPr>
        <w:t xml:space="preserve"> </w:t>
      </w:r>
      <w:r w:rsidR="00584654">
        <w:rPr>
          <w:lang w:eastAsia="zh-CN"/>
        </w:rPr>
        <w:t xml:space="preserve">that </w:t>
      </w:r>
      <w:r w:rsidR="00941E97">
        <w:rPr>
          <w:lang w:eastAsia="zh-CN"/>
        </w:rPr>
        <w:t>triggered by PDCCH</w:t>
      </w:r>
      <w:r w:rsidR="00EB6455">
        <w:rPr>
          <w:lang w:eastAsia="zh-CN"/>
        </w:rPr>
        <w:t xml:space="preserve"> until the beginning of the next pre-configured </w:t>
      </w:r>
      <w:r w:rsidR="00941E97">
        <w:rPr>
          <w:lang w:eastAsia="zh-CN"/>
        </w:rPr>
        <w:t xml:space="preserve">CSI-RS TO </w:t>
      </w:r>
      <w:r w:rsidR="00EB6455">
        <w:rPr>
          <w:lang w:eastAsia="zh-CN"/>
        </w:rPr>
        <w:t>w</w:t>
      </w:r>
      <w:r w:rsidR="00821258">
        <w:rPr>
          <w:lang w:eastAsia="zh-CN"/>
        </w:rPr>
        <w:t xml:space="preserve">hen the </w:t>
      </w:r>
      <w:r w:rsidR="00EB6455">
        <w:rPr>
          <w:lang w:eastAsia="zh-CN"/>
        </w:rPr>
        <w:t xml:space="preserve">transmission fails at the </w:t>
      </w:r>
      <w:r w:rsidR="00584654">
        <w:rPr>
          <w:lang w:eastAsia="zh-CN"/>
        </w:rPr>
        <w:t>current</w:t>
      </w:r>
      <w:r w:rsidR="00EB6455">
        <w:rPr>
          <w:lang w:eastAsia="zh-CN"/>
        </w:rPr>
        <w:t xml:space="preserve"> </w:t>
      </w:r>
      <w:r w:rsidR="00821258">
        <w:rPr>
          <w:lang w:eastAsia="zh-CN"/>
        </w:rPr>
        <w:t>TO</w:t>
      </w:r>
      <w:r w:rsidR="00941E97">
        <w:rPr>
          <w:lang w:eastAsia="zh-CN"/>
        </w:rPr>
        <w:t xml:space="preserve">. Once the UE receives the CSI-RS replacement, it knows that the previous CSI-RS is missing due to LBT. </w:t>
      </w:r>
      <w:r w:rsidR="00821258">
        <w:rPr>
          <w:lang w:eastAsia="zh-CN"/>
        </w:rPr>
        <w:t>In addition</w:t>
      </w:r>
      <w:r w:rsidR="00941E97">
        <w:rPr>
          <w:lang w:eastAsia="zh-CN"/>
        </w:rPr>
        <w:t xml:space="preserve">, </w:t>
      </w:r>
      <w:r w:rsidR="00584654">
        <w:rPr>
          <w:lang w:eastAsia="zh-CN"/>
        </w:rPr>
        <w:t xml:space="preserve">the </w:t>
      </w:r>
      <w:proofErr w:type="spellStart"/>
      <w:r w:rsidR="00941E97">
        <w:rPr>
          <w:lang w:eastAsia="zh-CN"/>
        </w:rPr>
        <w:t>gNB</w:t>
      </w:r>
      <w:proofErr w:type="spellEnd"/>
      <w:r w:rsidR="00941E97">
        <w:rPr>
          <w:lang w:eastAsia="zh-CN"/>
        </w:rPr>
        <w:t xml:space="preserve"> could only indicate the previous CSI-RS transmission status,</w:t>
      </w:r>
      <w:r w:rsidR="00941E97" w:rsidRPr="00941E97">
        <w:rPr>
          <w:lang w:eastAsia="zh-CN"/>
        </w:rPr>
        <w:t xml:space="preserve"> </w:t>
      </w:r>
      <w:r w:rsidR="00941E97">
        <w:rPr>
          <w:lang w:eastAsia="zh-CN"/>
        </w:rPr>
        <w:t xml:space="preserve">as shown in case C, </w:t>
      </w:r>
      <w:r w:rsidR="00584654">
        <w:rPr>
          <w:lang w:eastAsia="zh-CN"/>
        </w:rPr>
        <w:t xml:space="preserve">to the UE </w:t>
      </w:r>
      <w:r w:rsidR="00941E97">
        <w:rPr>
          <w:lang w:eastAsia="zh-CN"/>
        </w:rPr>
        <w:t xml:space="preserve">via PDCCH. The UE </w:t>
      </w:r>
      <w:r w:rsidR="00821258">
        <w:rPr>
          <w:lang w:eastAsia="zh-CN"/>
        </w:rPr>
        <w:t>may</w:t>
      </w:r>
      <w:r w:rsidR="00941E97">
        <w:rPr>
          <w:lang w:eastAsia="zh-CN"/>
        </w:rPr>
        <w:t xml:space="preserve"> </w:t>
      </w:r>
      <w:r w:rsidR="00584654">
        <w:rPr>
          <w:lang w:eastAsia="zh-CN"/>
        </w:rPr>
        <w:t xml:space="preserve">then </w:t>
      </w:r>
      <w:r w:rsidR="00941E97">
        <w:rPr>
          <w:lang w:eastAsia="zh-CN"/>
        </w:rPr>
        <w:t>update</w:t>
      </w:r>
      <w:r w:rsidR="00A260FE">
        <w:rPr>
          <w:lang w:eastAsia="zh-CN"/>
        </w:rPr>
        <w:t xml:space="preserve"> the</w:t>
      </w:r>
      <w:r w:rsidR="00941E97">
        <w:rPr>
          <w:lang w:eastAsia="zh-CN"/>
        </w:rPr>
        <w:t xml:space="preserve"> measurement results</w:t>
      </w:r>
      <w:r w:rsidR="00821258">
        <w:rPr>
          <w:lang w:eastAsia="zh-CN"/>
        </w:rPr>
        <w:t xml:space="preserve"> according to the</w:t>
      </w:r>
      <w:r w:rsidR="00941E97">
        <w:rPr>
          <w:lang w:eastAsia="zh-CN"/>
        </w:rPr>
        <w:t xml:space="preserve"> indication carried in DCI.</w:t>
      </w:r>
    </w:p>
    <w:p w:rsidR="00EB6455" w:rsidRDefault="00EB6455" w:rsidP="00EB6455">
      <w:pPr>
        <w:jc w:val="center"/>
      </w:pPr>
      <w:r>
        <w:object w:dxaOrig="12705" w:dyaOrig="5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85pt;height:195.35pt" o:ole="">
            <v:imagedata r:id="rId10" o:title=""/>
          </v:shape>
          <o:OLEObject Type="Embed" ProgID="Visio.Drawing.15" ShapeID="_x0000_i1025" DrawAspect="Content" ObjectID="_1595459586" r:id="rId11"/>
        </w:object>
      </w:r>
    </w:p>
    <w:p w:rsidR="00EB6455" w:rsidRDefault="007874BF" w:rsidP="00EB6455">
      <w:pPr>
        <w:jc w:val="center"/>
        <w:rPr>
          <w:lang w:eastAsia="zh-CN"/>
        </w:rPr>
      </w:pPr>
      <w:bookmarkStart w:id="6" w:name="_Ref520299498"/>
      <w:proofErr w:type="gramStart"/>
      <w:r w:rsidRPr="007874BF">
        <w:t xml:space="preserve">Fig </w:t>
      </w:r>
      <w:fldSimple w:instr=" SEQ Fig \* ARABIC ">
        <w:r w:rsidR="00AD54BF">
          <w:rPr>
            <w:noProof/>
          </w:rPr>
          <w:t>3</w:t>
        </w:r>
      </w:fldSimple>
      <w:bookmarkEnd w:id="6"/>
      <w:r w:rsidRPr="007874BF">
        <w:rPr>
          <w:rFonts w:hint="eastAsia"/>
          <w:lang w:eastAsia="zh-CN"/>
        </w:rPr>
        <w:t>.</w:t>
      </w:r>
      <w:proofErr w:type="gramEnd"/>
      <w:r w:rsidR="00EB6455" w:rsidRPr="007874BF">
        <w:rPr>
          <w:lang w:eastAsia="zh-CN"/>
        </w:rPr>
        <w:t xml:space="preserve"> N</w:t>
      </w:r>
      <w:r w:rsidR="00EB6455">
        <w:rPr>
          <w:lang w:eastAsia="zh-CN"/>
        </w:rPr>
        <w:t>R-U CSI-RS transmission schemes</w:t>
      </w:r>
    </w:p>
    <w:p w:rsidR="00C16EC0" w:rsidRPr="00FE31B1" w:rsidRDefault="00C16EC0" w:rsidP="00C16EC0">
      <w:pPr>
        <w:rPr>
          <w:b/>
          <w:bCs/>
          <w:i/>
          <w:iCs/>
          <w:color w:val="000000" w:themeColor="text1"/>
        </w:rPr>
      </w:pPr>
      <w:r w:rsidRPr="00FE31B1">
        <w:rPr>
          <w:b/>
          <w:i/>
          <w:color w:val="000000" w:themeColor="text1"/>
        </w:rPr>
        <w:t xml:space="preserve">Proposal </w:t>
      </w:r>
      <w:r w:rsidR="006B7679">
        <w:rPr>
          <w:b/>
          <w:i/>
          <w:color w:val="000000" w:themeColor="text1"/>
        </w:rPr>
        <w:t>8</w:t>
      </w:r>
      <w:r w:rsidRPr="00FE31B1">
        <w:rPr>
          <w:b/>
          <w:i/>
          <w:color w:val="000000" w:themeColor="text1"/>
        </w:rPr>
        <w:t xml:space="preserve">: </w:t>
      </w:r>
      <w:r>
        <w:rPr>
          <w:b/>
          <w:bCs/>
          <w:i/>
          <w:iCs/>
          <w:color w:val="000000" w:themeColor="text1"/>
        </w:rPr>
        <w:t>Enhancement on CSI-RS based measurements shall be investigated</w:t>
      </w:r>
      <w:r w:rsidRPr="00FE31B1">
        <w:rPr>
          <w:b/>
          <w:bCs/>
          <w:i/>
          <w:iCs/>
          <w:color w:val="000000" w:themeColor="text1"/>
        </w:rPr>
        <w:t xml:space="preserve"> in NR-U.</w:t>
      </w:r>
    </w:p>
    <w:p w:rsidR="005B4674" w:rsidRPr="00C16EC0" w:rsidRDefault="005B4674" w:rsidP="00A476B3">
      <w:pPr>
        <w:rPr>
          <w:color w:val="FF0000"/>
          <w:lang w:eastAsia="zh-CN"/>
        </w:rPr>
      </w:pPr>
    </w:p>
    <w:p w:rsidR="00157FC3" w:rsidRDefault="00747F48" w:rsidP="00CF195E">
      <w:pPr>
        <w:pStyle w:val="1"/>
      </w:pPr>
      <w:r w:rsidRPr="00CF195E">
        <w:t>Conclusion</w:t>
      </w:r>
      <w:r w:rsidR="006B1FD5" w:rsidRPr="00CF195E">
        <w:t>s</w:t>
      </w:r>
    </w:p>
    <w:p w:rsidR="005B09CE" w:rsidRPr="005B09CE" w:rsidRDefault="00452C91" w:rsidP="00452C91">
      <w:pPr>
        <w:autoSpaceDE/>
        <w:autoSpaceDN/>
        <w:adjustRightInd/>
        <w:snapToGrid/>
        <w:spacing w:after="0"/>
        <w:rPr>
          <w:color w:val="000000" w:themeColor="text1"/>
          <w:lang w:eastAsia="zh-CN"/>
        </w:rPr>
      </w:pPr>
      <w:r w:rsidRPr="00FE31B1">
        <w:rPr>
          <w:rFonts w:hint="eastAsia"/>
          <w:color w:val="000000" w:themeColor="text1"/>
          <w:lang w:eastAsia="zh-CN"/>
        </w:rPr>
        <w:t xml:space="preserve">In this contribution, we </w:t>
      </w:r>
      <w:r w:rsidRPr="00FE31B1">
        <w:rPr>
          <w:color w:val="000000" w:themeColor="text1"/>
          <w:lang w:eastAsia="zh-CN"/>
        </w:rPr>
        <w:t>mainly discuss</w:t>
      </w:r>
      <w:r w:rsidR="005B09CE">
        <w:rPr>
          <w:color w:val="000000" w:themeColor="text1"/>
          <w:lang w:eastAsia="zh-CN"/>
        </w:rPr>
        <w:t xml:space="preserve"> the channel access procedure for the </w:t>
      </w:r>
      <w:r w:rsidR="00EB0A52">
        <w:rPr>
          <w:lang w:eastAsia="zh-CN"/>
        </w:rPr>
        <w:t>“Signal”</w:t>
      </w:r>
      <w:r w:rsidR="005B09CE">
        <w:rPr>
          <w:color w:val="000000" w:themeColor="text1"/>
          <w:lang w:eastAsia="zh-CN"/>
        </w:rPr>
        <w:t xml:space="preserve"> and RACH, </w:t>
      </w:r>
      <w:r w:rsidR="005B09CE" w:rsidRPr="00FE31B1">
        <w:rPr>
          <w:color w:val="000000" w:themeColor="text1"/>
          <w:lang w:eastAsia="zh-CN"/>
        </w:rPr>
        <w:t xml:space="preserve">RACH </w:t>
      </w:r>
      <w:r w:rsidR="002F20A2">
        <w:rPr>
          <w:color w:val="000000" w:themeColor="text1"/>
          <w:lang w:eastAsia="zh-CN"/>
        </w:rPr>
        <w:t xml:space="preserve">related </w:t>
      </w:r>
      <w:r w:rsidR="005B09CE" w:rsidRPr="00FE31B1">
        <w:rPr>
          <w:color w:val="000000" w:themeColor="text1"/>
          <w:lang w:eastAsia="zh-CN"/>
        </w:rPr>
        <w:t>procedure</w:t>
      </w:r>
      <w:r w:rsidR="005B09CE">
        <w:rPr>
          <w:color w:val="000000" w:themeColor="text1"/>
          <w:lang w:eastAsia="zh-CN"/>
        </w:rPr>
        <w:t>, and enhancement on CSI-RS based measurements.</w:t>
      </w:r>
      <w:r w:rsidR="005B09CE">
        <w:rPr>
          <w:rFonts w:hint="eastAsia"/>
          <w:color w:val="000000" w:themeColor="text1"/>
          <w:lang w:eastAsia="zh-CN"/>
        </w:rPr>
        <w:t xml:space="preserve"> </w:t>
      </w:r>
      <w:r w:rsidRPr="00FE31B1">
        <w:rPr>
          <w:color w:val="000000" w:themeColor="text1"/>
          <w:lang w:eastAsia="zh-CN"/>
        </w:rPr>
        <w:t>Based on the discussion, we have made the following</w:t>
      </w:r>
      <w:r w:rsidR="00827178" w:rsidRPr="00FE31B1">
        <w:rPr>
          <w:color w:val="000000" w:themeColor="text1"/>
          <w:lang w:eastAsia="zh-CN"/>
        </w:rPr>
        <w:t xml:space="preserve"> observation and</w:t>
      </w:r>
      <w:r w:rsidRPr="00FE31B1">
        <w:rPr>
          <w:color w:val="000000" w:themeColor="text1"/>
          <w:lang w:eastAsia="zh-CN"/>
        </w:rPr>
        <w:t xml:space="preserve"> proposals:</w:t>
      </w:r>
    </w:p>
    <w:p w:rsidR="00B309CF" w:rsidRDefault="00B309CF" w:rsidP="00B309CF">
      <w:pPr>
        <w:rPr>
          <w:lang w:eastAsia="zh-CN"/>
        </w:rPr>
      </w:pPr>
      <w:r w:rsidRPr="00F01C0C">
        <w:rPr>
          <w:b/>
          <w:i/>
        </w:rPr>
        <w:t xml:space="preserve">Observation </w:t>
      </w:r>
      <w:r>
        <w:rPr>
          <w:b/>
          <w:i/>
        </w:rPr>
        <w:t>1:</w:t>
      </w:r>
      <w:r>
        <w:rPr>
          <w:b/>
        </w:rPr>
        <w:t xml:space="preserve"> </w:t>
      </w:r>
      <w:r w:rsidRPr="00715DFB">
        <w:rPr>
          <w:b/>
          <w:i/>
          <w:lang w:eastAsia="zh-CN"/>
        </w:rPr>
        <w:t xml:space="preserve">RACH procedure with reduced latency from LBT </w:t>
      </w:r>
      <w:r>
        <w:rPr>
          <w:b/>
          <w:i/>
          <w:lang w:eastAsia="zh-CN"/>
        </w:rPr>
        <w:t xml:space="preserve">perspective </w:t>
      </w:r>
      <w:r w:rsidRPr="00715DFB">
        <w:rPr>
          <w:b/>
          <w:i/>
          <w:lang w:eastAsia="zh-CN"/>
        </w:rPr>
        <w:t>should be considered</w:t>
      </w:r>
      <w:r>
        <w:rPr>
          <w:lang w:eastAsia="zh-CN"/>
        </w:rPr>
        <w:t>.</w:t>
      </w:r>
    </w:p>
    <w:p w:rsidR="00C67528" w:rsidRDefault="00C67528" w:rsidP="00C67528">
      <w:pPr>
        <w:rPr>
          <w:b/>
          <w:i/>
        </w:rPr>
      </w:pPr>
      <w:r>
        <w:rPr>
          <w:b/>
          <w:i/>
        </w:rPr>
        <w:t>Proposal 1</w:t>
      </w:r>
      <w:r w:rsidRPr="0058605F">
        <w:rPr>
          <w:b/>
          <w:i/>
        </w:rPr>
        <w:t xml:space="preserve">: </w:t>
      </w:r>
      <w:r w:rsidR="00B00B35">
        <w:rPr>
          <w:b/>
          <w:i/>
        </w:rPr>
        <w:t>CAT 2</w:t>
      </w:r>
      <w:r w:rsidRPr="00A10376">
        <w:rPr>
          <w:b/>
          <w:i/>
        </w:rPr>
        <w:t xml:space="preserve"> or </w:t>
      </w:r>
      <w:r w:rsidR="00B00B35">
        <w:rPr>
          <w:b/>
          <w:i/>
        </w:rPr>
        <w:t>CAT 4</w:t>
      </w:r>
      <w:r w:rsidRPr="00A10376">
        <w:rPr>
          <w:b/>
          <w:i/>
        </w:rPr>
        <w:t xml:space="preserve"> LBT </w:t>
      </w:r>
      <w:r>
        <w:rPr>
          <w:b/>
          <w:i/>
        </w:rPr>
        <w:t xml:space="preserve">could </w:t>
      </w:r>
      <w:r w:rsidRPr="00A10376">
        <w:rPr>
          <w:b/>
          <w:i/>
        </w:rPr>
        <w:t xml:space="preserve">be used </w:t>
      </w:r>
      <w:r>
        <w:rPr>
          <w:b/>
          <w:i/>
        </w:rPr>
        <w:t>for the Access Signal transmission</w:t>
      </w:r>
      <w:r w:rsidRPr="00A10376">
        <w:rPr>
          <w:b/>
          <w:i/>
        </w:rPr>
        <w:t xml:space="preserve">. </w:t>
      </w:r>
      <w:r>
        <w:rPr>
          <w:b/>
          <w:i/>
        </w:rPr>
        <w:t xml:space="preserve">The actual adopted </w:t>
      </w:r>
      <w:r w:rsidRPr="00A10376">
        <w:rPr>
          <w:b/>
          <w:i/>
        </w:rPr>
        <w:t>LBT</w:t>
      </w:r>
      <w:r>
        <w:rPr>
          <w:b/>
          <w:i/>
        </w:rPr>
        <w:t xml:space="preserve"> priority</w:t>
      </w:r>
      <w:r w:rsidRPr="00A10376">
        <w:rPr>
          <w:b/>
          <w:i/>
        </w:rPr>
        <w:t xml:space="preserve"> depend</w:t>
      </w:r>
      <w:r>
        <w:rPr>
          <w:b/>
          <w:i/>
        </w:rPr>
        <w:t>s</w:t>
      </w:r>
      <w:r w:rsidRPr="00A10376">
        <w:rPr>
          <w:b/>
          <w:i/>
        </w:rPr>
        <w:t xml:space="preserve"> on the</w:t>
      </w:r>
      <w:r w:rsidRPr="00DC2CD4">
        <w:rPr>
          <w:b/>
          <w:i/>
        </w:rPr>
        <w:t xml:space="preserve"> </w:t>
      </w:r>
      <w:r>
        <w:rPr>
          <w:b/>
          <w:i/>
        </w:rPr>
        <w:t>Access Signal composition, the periodicity, and the multiplexing pattern</w:t>
      </w:r>
      <w:r w:rsidRPr="00A10376">
        <w:rPr>
          <w:b/>
          <w:i/>
        </w:rPr>
        <w:t>.</w:t>
      </w:r>
    </w:p>
    <w:p w:rsidR="006B7679" w:rsidRPr="00DC7308" w:rsidRDefault="006B7679" w:rsidP="006B7679">
      <w:pPr>
        <w:rPr>
          <w:b/>
          <w:bCs/>
          <w:i/>
          <w:iCs/>
        </w:rPr>
      </w:pPr>
      <w:r w:rsidRPr="004B23FF">
        <w:rPr>
          <w:b/>
          <w:i/>
        </w:rPr>
        <w:t xml:space="preserve">Proposal </w:t>
      </w:r>
      <w:r>
        <w:rPr>
          <w:b/>
          <w:i/>
        </w:rPr>
        <w:t>2</w:t>
      </w:r>
      <w:r w:rsidRPr="004B23FF">
        <w:rPr>
          <w:b/>
          <w:i/>
        </w:rPr>
        <w:t xml:space="preserve">: </w:t>
      </w:r>
      <w:r>
        <w:rPr>
          <w:b/>
          <w:bCs/>
          <w:i/>
          <w:iCs/>
        </w:rPr>
        <w:t>Semi-static resource allocation of PRACH supported in NR could be the baseline of resource allocation design of PRACH in NR-U.</w:t>
      </w:r>
    </w:p>
    <w:p w:rsidR="006B7679" w:rsidRDefault="006B7679" w:rsidP="006B7679">
      <w:pPr>
        <w:rPr>
          <w:b/>
          <w:bCs/>
          <w:i/>
          <w:iCs/>
        </w:rPr>
      </w:pPr>
      <w:r w:rsidRPr="004B23FF">
        <w:rPr>
          <w:b/>
          <w:i/>
        </w:rPr>
        <w:t xml:space="preserve">Proposal </w:t>
      </w:r>
      <w:r>
        <w:rPr>
          <w:b/>
          <w:i/>
        </w:rPr>
        <w:t>3</w:t>
      </w:r>
      <w:r w:rsidRPr="004B23FF">
        <w:rPr>
          <w:b/>
          <w:i/>
        </w:rPr>
        <w:t xml:space="preserve">: </w:t>
      </w:r>
      <w:r>
        <w:rPr>
          <w:b/>
          <w:bCs/>
          <w:i/>
          <w:iCs/>
        </w:rPr>
        <w:t>Dynamic scheduling of PRACH occasion via DCI shall be supported in NR.</w:t>
      </w:r>
    </w:p>
    <w:p w:rsidR="006B7679" w:rsidRDefault="006B7679" w:rsidP="006B7679">
      <w:pPr>
        <w:rPr>
          <w:b/>
          <w:i/>
        </w:rPr>
      </w:pPr>
      <w:r w:rsidRPr="004B23FF">
        <w:rPr>
          <w:b/>
          <w:i/>
        </w:rPr>
        <w:t xml:space="preserve">Proposal </w:t>
      </w:r>
      <w:r>
        <w:rPr>
          <w:b/>
          <w:i/>
        </w:rPr>
        <w:t>4</w:t>
      </w:r>
      <w:r w:rsidRPr="004B23FF">
        <w:rPr>
          <w:b/>
          <w:i/>
        </w:rPr>
        <w:t xml:space="preserve">: </w:t>
      </w:r>
      <w:r w:rsidR="00113545">
        <w:rPr>
          <w:b/>
          <w:bCs/>
          <w:i/>
          <w:iCs/>
        </w:rPr>
        <w:t>Multiple Msg</w:t>
      </w:r>
      <w:r>
        <w:rPr>
          <w:b/>
          <w:bCs/>
          <w:i/>
          <w:iCs/>
        </w:rPr>
        <w:t>1 transmissions for both CBRA and CFRA should be supported in NR-U.</w:t>
      </w:r>
      <w:r w:rsidRPr="006B7679">
        <w:rPr>
          <w:b/>
          <w:i/>
        </w:rPr>
        <w:t xml:space="preserve"> </w:t>
      </w:r>
      <w:r w:rsidRPr="00EA39D6">
        <w:rPr>
          <w:b/>
          <w:i/>
        </w:rPr>
        <w:t>Proposal</w:t>
      </w:r>
      <w:r>
        <w:rPr>
          <w:b/>
          <w:i/>
        </w:rPr>
        <w:t xml:space="preserve"> 5</w:t>
      </w:r>
      <w:r w:rsidRPr="00EA39D6">
        <w:rPr>
          <w:b/>
          <w:i/>
        </w:rPr>
        <w:t>:</w:t>
      </w:r>
      <w:r>
        <w:rPr>
          <w:b/>
          <w:i/>
        </w:rPr>
        <w:t xml:space="preserve"> Whether frequency multiplexing of PRACH and PUCCH is supported in NR-U shall be further studied.</w:t>
      </w:r>
    </w:p>
    <w:p w:rsidR="006B7679" w:rsidRDefault="006B7679" w:rsidP="006B7679">
      <w:pPr>
        <w:rPr>
          <w:b/>
          <w:i/>
          <w:color w:val="000000" w:themeColor="text1"/>
          <w:lang w:eastAsia="zh-CN"/>
        </w:rPr>
      </w:pPr>
      <w:r w:rsidRPr="00FE31B1">
        <w:rPr>
          <w:b/>
          <w:i/>
          <w:color w:val="000000" w:themeColor="text1"/>
        </w:rPr>
        <w:t xml:space="preserve">Proposal </w:t>
      </w:r>
      <w:r>
        <w:rPr>
          <w:b/>
          <w:i/>
          <w:color w:val="000000" w:themeColor="text1"/>
        </w:rPr>
        <w:t>6</w:t>
      </w:r>
      <w:r w:rsidRPr="00FE31B1">
        <w:rPr>
          <w:b/>
          <w:i/>
          <w:color w:val="000000" w:themeColor="text1"/>
        </w:rPr>
        <w:t>:</w:t>
      </w:r>
      <w:r w:rsidRPr="00FE31B1">
        <w:rPr>
          <w:b/>
          <w:color w:val="000000" w:themeColor="text1"/>
        </w:rPr>
        <w:t xml:space="preserve"> </w:t>
      </w:r>
      <w:r w:rsidRPr="00FE31B1">
        <w:rPr>
          <w:b/>
          <w:i/>
          <w:color w:val="000000" w:themeColor="text1"/>
          <w:lang w:eastAsia="zh-CN"/>
        </w:rPr>
        <w:t>Power ramping counter shall remain unchanged if preamble transmission fails due to LBT.</w:t>
      </w:r>
    </w:p>
    <w:p w:rsidR="006B7679" w:rsidRPr="00FF293D" w:rsidRDefault="006B7679" w:rsidP="006B7679">
      <w:pPr>
        <w:jc w:val="left"/>
        <w:rPr>
          <w:b/>
          <w:i/>
          <w:color w:val="000000" w:themeColor="text1"/>
        </w:rPr>
      </w:pPr>
      <w:r w:rsidRPr="00FE31B1">
        <w:rPr>
          <w:b/>
          <w:i/>
          <w:color w:val="000000" w:themeColor="text1"/>
        </w:rPr>
        <w:t xml:space="preserve">Proposal </w:t>
      </w:r>
      <w:r>
        <w:rPr>
          <w:b/>
          <w:i/>
          <w:color w:val="000000" w:themeColor="text1"/>
        </w:rPr>
        <w:t>7</w:t>
      </w:r>
      <w:r w:rsidRPr="00FE31B1">
        <w:rPr>
          <w:b/>
          <w:i/>
          <w:color w:val="000000" w:themeColor="text1"/>
        </w:rPr>
        <w:t xml:space="preserve">: </w:t>
      </w:r>
      <w:r w:rsidR="00632676" w:rsidRPr="00ED0C0C">
        <w:rPr>
          <w:b/>
          <w:i/>
          <w:color w:val="000000" w:themeColor="text1"/>
        </w:rPr>
        <w:t xml:space="preserve">The paging occasion of a UE could be associated </w:t>
      </w:r>
      <w:r w:rsidR="006E2D29">
        <w:rPr>
          <w:b/>
          <w:i/>
          <w:color w:val="000000" w:themeColor="text1"/>
        </w:rPr>
        <w:t>to</w:t>
      </w:r>
      <w:r w:rsidR="00632676" w:rsidRPr="00ED0C0C">
        <w:rPr>
          <w:b/>
          <w:i/>
          <w:color w:val="000000" w:themeColor="text1"/>
        </w:rPr>
        <w:t xml:space="preserve"> a single BWP within the wideband CC in order to reduce the paging overhead.</w:t>
      </w:r>
    </w:p>
    <w:p w:rsidR="006B7679" w:rsidRPr="00FE31B1" w:rsidRDefault="006B7679" w:rsidP="006B7679">
      <w:pPr>
        <w:rPr>
          <w:b/>
          <w:bCs/>
          <w:i/>
          <w:iCs/>
          <w:color w:val="000000" w:themeColor="text1"/>
        </w:rPr>
      </w:pPr>
      <w:r w:rsidRPr="00FE31B1">
        <w:rPr>
          <w:b/>
          <w:i/>
          <w:color w:val="000000" w:themeColor="text1"/>
        </w:rPr>
        <w:t xml:space="preserve">Proposal </w:t>
      </w:r>
      <w:r>
        <w:rPr>
          <w:b/>
          <w:i/>
          <w:color w:val="000000" w:themeColor="text1"/>
        </w:rPr>
        <w:t>8</w:t>
      </w:r>
      <w:r w:rsidRPr="00FE31B1">
        <w:rPr>
          <w:b/>
          <w:i/>
          <w:color w:val="000000" w:themeColor="text1"/>
        </w:rPr>
        <w:t xml:space="preserve">: </w:t>
      </w:r>
      <w:r w:rsidR="002F20A2">
        <w:rPr>
          <w:b/>
          <w:bCs/>
          <w:i/>
          <w:iCs/>
          <w:color w:val="000000" w:themeColor="text1"/>
        </w:rPr>
        <w:t>Enhancement</w:t>
      </w:r>
      <w:r>
        <w:rPr>
          <w:b/>
          <w:bCs/>
          <w:i/>
          <w:iCs/>
          <w:color w:val="000000" w:themeColor="text1"/>
        </w:rPr>
        <w:t xml:space="preserve"> on CSI-RS based measurements shall be investigated</w:t>
      </w:r>
      <w:r w:rsidRPr="00FE31B1">
        <w:rPr>
          <w:b/>
          <w:bCs/>
          <w:i/>
          <w:iCs/>
          <w:color w:val="000000" w:themeColor="text1"/>
        </w:rPr>
        <w:t xml:space="preserve"> in NR-U.</w:t>
      </w:r>
    </w:p>
    <w:p w:rsidR="003A34DD" w:rsidRPr="00A10376" w:rsidRDefault="003A34DD" w:rsidP="003A34DD">
      <w:pPr>
        <w:rPr>
          <w:b/>
          <w:i/>
        </w:rPr>
      </w:pPr>
    </w:p>
    <w:p w:rsidR="001D780E" w:rsidRPr="00CF195E" w:rsidRDefault="001D780E" w:rsidP="00F4350E">
      <w:pPr>
        <w:pStyle w:val="1"/>
        <w:tabs>
          <w:tab w:val="clear" w:pos="432"/>
        </w:tabs>
      </w:pPr>
      <w:bookmarkStart w:id="7" w:name="_Ref124589665"/>
      <w:bookmarkStart w:id="8" w:name="_Ref71620620"/>
      <w:bookmarkStart w:id="9" w:name="_Ref124671424"/>
      <w:r w:rsidRPr="00CF195E">
        <w:t>References</w:t>
      </w:r>
    </w:p>
    <w:p w:rsidR="009D20E6" w:rsidRPr="0075306E" w:rsidRDefault="00B92F8D" w:rsidP="009D20E6">
      <w:pPr>
        <w:pStyle w:val="References"/>
        <w:rPr>
          <w:sz w:val="22"/>
          <w:szCs w:val="22"/>
        </w:rPr>
      </w:pPr>
      <w:bookmarkStart w:id="10" w:name="_Ref479756368"/>
      <w:bookmarkStart w:id="11" w:name="_Ref481486326"/>
      <w:bookmarkStart w:id="12" w:name="_Ref167612671"/>
      <w:bookmarkEnd w:id="7"/>
      <w:bookmarkEnd w:id="8"/>
      <w:bookmarkEnd w:id="9"/>
      <w:r w:rsidRPr="008F2C74">
        <w:rPr>
          <w:sz w:val="22"/>
          <w:szCs w:val="22"/>
        </w:rPr>
        <w:t>Chairman’s Notes RAN1 9</w:t>
      </w:r>
      <w:bookmarkEnd w:id="10"/>
      <w:bookmarkEnd w:id="11"/>
      <w:r w:rsidR="009B0977">
        <w:rPr>
          <w:sz w:val="22"/>
          <w:szCs w:val="22"/>
        </w:rPr>
        <w:t>3</w:t>
      </w:r>
    </w:p>
    <w:p w:rsidR="00D92E71" w:rsidRPr="0075306E" w:rsidRDefault="00D92E71" w:rsidP="009D20E6">
      <w:pPr>
        <w:pStyle w:val="References"/>
        <w:rPr>
          <w:sz w:val="22"/>
          <w:szCs w:val="22"/>
        </w:rPr>
      </w:pPr>
      <w:r>
        <w:rPr>
          <w:sz w:val="22"/>
          <w:szCs w:val="22"/>
        </w:rPr>
        <w:t>R1-</w:t>
      </w:r>
      <w:r w:rsidR="00305100">
        <w:rPr>
          <w:sz w:val="22"/>
          <w:szCs w:val="22"/>
        </w:rPr>
        <w:t>1808059</w:t>
      </w:r>
      <w:r>
        <w:rPr>
          <w:sz w:val="22"/>
          <w:szCs w:val="22"/>
        </w:rPr>
        <w:t>, DL channels and signals in NR unlicensed band, Huawei</w:t>
      </w:r>
    </w:p>
    <w:bookmarkEnd w:id="3"/>
    <w:bookmarkEnd w:id="12"/>
    <w:p w:rsidR="00B65506" w:rsidRPr="00A21EF2" w:rsidRDefault="00B65506" w:rsidP="00B65506">
      <w:pPr>
        <w:pStyle w:val="References"/>
        <w:rPr>
          <w:sz w:val="22"/>
          <w:szCs w:val="22"/>
        </w:rPr>
      </w:pPr>
      <w:r w:rsidRPr="00A21EF2">
        <w:rPr>
          <w:sz w:val="22"/>
          <w:szCs w:val="22"/>
        </w:rPr>
        <w:t>ETSI EN 301 893 V2.0.7 (2016-11)</w:t>
      </w:r>
    </w:p>
    <w:p w:rsidR="00B65506" w:rsidRDefault="00B65506" w:rsidP="00B65506">
      <w:pPr>
        <w:pStyle w:val="References"/>
        <w:rPr>
          <w:sz w:val="22"/>
          <w:szCs w:val="22"/>
        </w:rPr>
      </w:pPr>
      <w:r w:rsidRPr="006E7F19">
        <w:rPr>
          <w:sz w:val="22"/>
          <w:szCs w:val="22"/>
        </w:rPr>
        <w:t>Chairman’s Notes RAN1 84bis</w:t>
      </w:r>
    </w:p>
    <w:p w:rsidR="00741938" w:rsidRPr="005B6786" w:rsidRDefault="00741938" w:rsidP="00741938">
      <w:pPr>
        <w:pStyle w:val="References"/>
        <w:rPr>
          <w:sz w:val="22"/>
          <w:szCs w:val="22"/>
        </w:rPr>
      </w:pPr>
      <w:r w:rsidRPr="00584654">
        <w:rPr>
          <w:sz w:val="22"/>
          <w:szCs w:val="22"/>
        </w:rPr>
        <w:t>TS 38.213,  Physical layer procedures for control, V15.2.0</w:t>
      </w:r>
    </w:p>
    <w:p w:rsidR="007C3FA8" w:rsidRPr="00D03583" w:rsidRDefault="007C3FA8" w:rsidP="00D03583">
      <w:pPr>
        <w:tabs>
          <w:tab w:val="left" w:pos="1255"/>
        </w:tabs>
        <w:rPr>
          <w:lang w:eastAsia="zh-CN"/>
        </w:rPr>
      </w:pPr>
    </w:p>
    <w:sectPr w:rsidR="007C3FA8" w:rsidRPr="00D0358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F08" w:rsidRDefault="00F62F08">
      <w:r>
        <w:separator/>
      </w:r>
    </w:p>
  </w:endnote>
  <w:endnote w:type="continuationSeparator" w:id="0">
    <w:p w:rsidR="00F62F08" w:rsidRDefault="00F62F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Times-Italic">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F08" w:rsidRDefault="00F62F08">
      <w:r>
        <w:separator/>
      </w:r>
    </w:p>
  </w:footnote>
  <w:footnote w:type="continuationSeparator" w:id="0">
    <w:p w:rsidR="00F62F08" w:rsidRDefault="00F62F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5E262278"/>
    <w:multiLevelType w:val="hybridMultilevel"/>
    <w:tmpl w:val="12BCF86C"/>
    <w:lvl w:ilvl="0" w:tplc="79E24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68304323"/>
    <w:multiLevelType w:val="hybridMultilevel"/>
    <w:tmpl w:val="E6D87FE6"/>
    <w:lvl w:ilvl="0" w:tplc="D756B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E128BB"/>
    <w:multiLevelType w:val="hybridMultilevel"/>
    <w:tmpl w:val="D1684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9"/>
  </w:num>
  <w:num w:numId="3">
    <w:abstractNumId w:val="18"/>
  </w:num>
  <w:num w:numId="4">
    <w:abstractNumId w:val="16"/>
  </w:num>
  <w:num w:numId="5">
    <w:abstractNumId w:val="9"/>
  </w:num>
  <w:num w:numId="6">
    <w:abstractNumId w:val="36"/>
  </w:num>
  <w:num w:numId="7">
    <w:abstractNumId w:val="17"/>
  </w:num>
  <w:num w:numId="8">
    <w:abstractNumId w:val="24"/>
  </w:num>
  <w:num w:numId="9">
    <w:abstractNumId w:val="32"/>
  </w:num>
  <w:num w:numId="10">
    <w:abstractNumId w:val="35"/>
  </w:num>
  <w:num w:numId="11">
    <w:abstractNumId w:val="38"/>
  </w:num>
  <w:num w:numId="12">
    <w:abstractNumId w:val="14"/>
  </w:num>
  <w:num w:numId="13">
    <w:abstractNumId w:val="28"/>
  </w:num>
  <w:num w:numId="14">
    <w:abstractNumId w:val="26"/>
  </w:num>
  <w:num w:numId="15">
    <w:abstractNumId w:val="21"/>
  </w:num>
  <w:num w:numId="16">
    <w:abstractNumId w:val="11"/>
  </w:num>
  <w:num w:numId="17">
    <w:abstractNumId w:val="20"/>
  </w:num>
  <w:num w:numId="18">
    <w:abstractNumId w:val="12"/>
  </w:num>
  <w:num w:numId="19">
    <w:abstractNumId w:val="10"/>
  </w:num>
  <w:num w:numId="20">
    <w:abstractNumId w:val="30"/>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5"/>
  </w:num>
  <w:num w:numId="32">
    <w:abstractNumId w:val="27"/>
  </w:num>
  <w:num w:numId="33">
    <w:abstractNumId w:val="29"/>
  </w:num>
  <w:num w:numId="34">
    <w:abstractNumId w:val="34"/>
  </w:num>
  <w:num w:numId="35">
    <w:abstractNumId w:val="19"/>
  </w:num>
  <w:num w:numId="36">
    <w:abstractNumId w:val="18"/>
  </w:num>
  <w:num w:numId="37">
    <w:abstractNumId w:val="13"/>
  </w:num>
  <w:num w:numId="38">
    <w:abstractNumId w:val="22"/>
  </w:num>
  <w:num w:numId="39">
    <w:abstractNumId w:val="31"/>
  </w:num>
  <w:num w:numId="40">
    <w:abstractNumId w:val="25"/>
  </w:num>
  <w:num w:numId="41">
    <w:abstractNumId w:val="19"/>
  </w:num>
  <w:num w:numId="42">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5A0"/>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A6"/>
    <w:rsid w:val="000165E2"/>
    <w:rsid w:val="0001667B"/>
    <w:rsid w:val="000172BE"/>
    <w:rsid w:val="00017D8A"/>
    <w:rsid w:val="00023388"/>
    <w:rsid w:val="00023425"/>
    <w:rsid w:val="000241BE"/>
    <w:rsid w:val="0002422D"/>
    <w:rsid w:val="000242F2"/>
    <w:rsid w:val="00024526"/>
    <w:rsid w:val="00024645"/>
    <w:rsid w:val="00025315"/>
    <w:rsid w:val="00026D4B"/>
    <w:rsid w:val="000275C6"/>
    <w:rsid w:val="00027AD6"/>
    <w:rsid w:val="0003024C"/>
    <w:rsid w:val="00031ADB"/>
    <w:rsid w:val="00032056"/>
    <w:rsid w:val="000328CA"/>
    <w:rsid w:val="00032E40"/>
    <w:rsid w:val="0003376B"/>
    <w:rsid w:val="000340F2"/>
    <w:rsid w:val="00034676"/>
    <w:rsid w:val="000346E6"/>
    <w:rsid w:val="00034B3C"/>
    <w:rsid w:val="000352B3"/>
    <w:rsid w:val="000374EB"/>
    <w:rsid w:val="0004023E"/>
    <w:rsid w:val="0004024B"/>
    <w:rsid w:val="00041C57"/>
    <w:rsid w:val="00042168"/>
    <w:rsid w:val="0004232B"/>
    <w:rsid w:val="000434B7"/>
    <w:rsid w:val="000435E4"/>
    <w:rsid w:val="000462B1"/>
    <w:rsid w:val="00046796"/>
    <w:rsid w:val="000467FD"/>
    <w:rsid w:val="00046AAF"/>
    <w:rsid w:val="00047225"/>
    <w:rsid w:val="00047E60"/>
    <w:rsid w:val="00052AD2"/>
    <w:rsid w:val="000530DF"/>
    <w:rsid w:val="0005398C"/>
    <w:rsid w:val="00054E0C"/>
    <w:rsid w:val="0005541D"/>
    <w:rsid w:val="000565C8"/>
    <w:rsid w:val="00057DC8"/>
    <w:rsid w:val="000612E1"/>
    <w:rsid w:val="000614FE"/>
    <w:rsid w:val="00065D38"/>
    <w:rsid w:val="000662D3"/>
    <w:rsid w:val="00066F2D"/>
    <w:rsid w:val="000673CA"/>
    <w:rsid w:val="00067DD1"/>
    <w:rsid w:val="00070447"/>
    <w:rsid w:val="000706E7"/>
    <w:rsid w:val="00070EF8"/>
    <w:rsid w:val="00071192"/>
    <w:rsid w:val="000713A7"/>
    <w:rsid w:val="00072A80"/>
    <w:rsid w:val="00072EB1"/>
    <w:rsid w:val="000731A0"/>
    <w:rsid w:val="000736C1"/>
    <w:rsid w:val="00073797"/>
    <w:rsid w:val="00073DEC"/>
    <w:rsid w:val="000745AA"/>
    <w:rsid w:val="000746A8"/>
    <w:rsid w:val="00074E86"/>
    <w:rsid w:val="00076097"/>
    <w:rsid w:val="00076541"/>
    <w:rsid w:val="000772F4"/>
    <w:rsid w:val="000776EB"/>
    <w:rsid w:val="000823B0"/>
    <w:rsid w:val="00083066"/>
    <w:rsid w:val="0008335B"/>
    <w:rsid w:val="00083379"/>
    <w:rsid w:val="00083587"/>
    <w:rsid w:val="00083838"/>
    <w:rsid w:val="00083B6A"/>
    <w:rsid w:val="0008416F"/>
    <w:rsid w:val="00084CC1"/>
    <w:rsid w:val="00085E04"/>
    <w:rsid w:val="00086610"/>
    <w:rsid w:val="00086800"/>
    <w:rsid w:val="00086EFC"/>
    <w:rsid w:val="00087913"/>
    <w:rsid w:val="000902DC"/>
    <w:rsid w:val="000911AE"/>
    <w:rsid w:val="00093697"/>
    <w:rsid w:val="00093D42"/>
    <w:rsid w:val="00093DD0"/>
    <w:rsid w:val="00094A16"/>
    <w:rsid w:val="00094DE6"/>
    <w:rsid w:val="00095563"/>
    <w:rsid w:val="00096356"/>
    <w:rsid w:val="00097C99"/>
    <w:rsid w:val="000A0F14"/>
    <w:rsid w:val="000A1441"/>
    <w:rsid w:val="000A1A06"/>
    <w:rsid w:val="000A1B60"/>
    <w:rsid w:val="000A21B4"/>
    <w:rsid w:val="000A2CC7"/>
    <w:rsid w:val="000A2ED6"/>
    <w:rsid w:val="000A3390"/>
    <w:rsid w:val="000A4205"/>
    <w:rsid w:val="000A44A2"/>
    <w:rsid w:val="000A4A19"/>
    <w:rsid w:val="000A6351"/>
    <w:rsid w:val="000A63D6"/>
    <w:rsid w:val="000A7B38"/>
    <w:rsid w:val="000B01D5"/>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2A1"/>
    <w:rsid w:val="000C3B0C"/>
    <w:rsid w:val="000C422D"/>
    <w:rsid w:val="000C5F91"/>
    <w:rsid w:val="000C6025"/>
    <w:rsid w:val="000C6729"/>
    <w:rsid w:val="000D0565"/>
    <w:rsid w:val="000D0E4E"/>
    <w:rsid w:val="000D113C"/>
    <w:rsid w:val="000D12D1"/>
    <w:rsid w:val="000D159A"/>
    <w:rsid w:val="000D1796"/>
    <w:rsid w:val="000D209F"/>
    <w:rsid w:val="000D22CC"/>
    <w:rsid w:val="000D36AE"/>
    <w:rsid w:val="000D38A1"/>
    <w:rsid w:val="000D41C5"/>
    <w:rsid w:val="000D4C4E"/>
    <w:rsid w:val="000D5077"/>
    <w:rsid w:val="000D5362"/>
    <w:rsid w:val="000D57F8"/>
    <w:rsid w:val="000D5851"/>
    <w:rsid w:val="000D5C60"/>
    <w:rsid w:val="000D71E2"/>
    <w:rsid w:val="000D73A5"/>
    <w:rsid w:val="000D78C8"/>
    <w:rsid w:val="000E07D6"/>
    <w:rsid w:val="000E1380"/>
    <w:rsid w:val="000E18DF"/>
    <w:rsid w:val="000E375B"/>
    <w:rsid w:val="000E3FE0"/>
    <w:rsid w:val="000E43E5"/>
    <w:rsid w:val="000E59A0"/>
    <w:rsid w:val="000E7A84"/>
    <w:rsid w:val="000E7E45"/>
    <w:rsid w:val="000F15BC"/>
    <w:rsid w:val="000F180A"/>
    <w:rsid w:val="000F1C92"/>
    <w:rsid w:val="000F203B"/>
    <w:rsid w:val="000F2EEE"/>
    <w:rsid w:val="000F3697"/>
    <w:rsid w:val="000F71A6"/>
    <w:rsid w:val="000F7F58"/>
    <w:rsid w:val="00100128"/>
    <w:rsid w:val="00100FF3"/>
    <w:rsid w:val="00102481"/>
    <w:rsid w:val="001026CA"/>
    <w:rsid w:val="001043C2"/>
    <w:rsid w:val="001043E1"/>
    <w:rsid w:val="0010505A"/>
    <w:rsid w:val="00105CC7"/>
    <w:rsid w:val="001074E5"/>
    <w:rsid w:val="00107779"/>
    <w:rsid w:val="001078C2"/>
    <w:rsid w:val="00107E1C"/>
    <w:rsid w:val="00110243"/>
    <w:rsid w:val="001112C4"/>
    <w:rsid w:val="00111444"/>
    <w:rsid w:val="00111723"/>
    <w:rsid w:val="001129B5"/>
    <w:rsid w:val="00112BE6"/>
    <w:rsid w:val="00113545"/>
    <w:rsid w:val="001141E3"/>
    <w:rsid w:val="001144DF"/>
    <w:rsid w:val="0011557B"/>
    <w:rsid w:val="00117C85"/>
    <w:rsid w:val="00120B13"/>
    <w:rsid w:val="00124D84"/>
    <w:rsid w:val="00124E64"/>
    <w:rsid w:val="001250DD"/>
    <w:rsid w:val="00125733"/>
    <w:rsid w:val="001263AA"/>
    <w:rsid w:val="00130779"/>
    <w:rsid w:val="001307A1"/>
    <w:rsid w:val="001321D3"/>
    <w:rsid w:val="001329DE"/>
    <w:rsid w:val="00133599"/>
    <w:rsid w:val="00133BF7"/>
    <w:rsid w:val="00134B88"/>
    <w:rsid w:val="00136A23"/>
    <w:rsid w:val="00136B99"/>
    <w:rsid w:val="0014063E"/>
    <w:rsid w:val="0014087D"/>
    <w:rsid w:val="00140F74"/>
    <w:rsid w:val="00141191"/>
    <w:rsid w:val="0014159C"/>
    <w:rsid w:val="00142492"/>
    <w:rsid w:val="00142665"/>
    <w:rsid w:val="0014384A"/>
    <w:rsid w:val="0014450F"/>
    <w:rsid w:val="00144D8F"/>
    <w:rsid w:val="00145C74"/>
    <w:rsid w:val="001462E9"/>
    <w:rsid w:val="00146E32"/>
    <w:rsid w:val="00151619"/>
    <w:rsid w:val="00152835"/>
    <w:rsid w:val="00152F87"/>
    <w:rsid w:val="0015599C"/>
    <w:rsid w:val="001559FA"/>
    <w:rsid w:val="00156374"/>
    <w:rsid w:val="001577D8"/>
    <w:rsid w:val="00157FC3"/>
    <w:rsid w:val="00160739"/>
    <w:rsid w:val="0016271E"/>
    <w:rsid w:val="00162CDE"/>
    <w:rsid w:val="00162D7A"/>
    <w:rsid w:val="00163694"/>
    <w:rsid w:val="00164DAB"/>
    <w:rsid w:val="00165BBB"/>
    <w:rsid w:val="0016613F"/>
    <w:rsid w:val="00166215"/>
    <w:rsid w:val="00166591"/>
    <w:rsid w:val="0016771C"/>
    <w:rsid w:val="00171143"/>
    <w:rsid w:val="00172864"/>
    <w:rsid w:val="00172B82"/>
    <w:rsid w:val="00172EFA"/>
    <w:rsid w:val="00173608"/>
    <w:rsid w:val="001745EC"/>
    <w:rsid w:val="001747B7"/>
    <w:rsid w:val="00175C30"/>
    <w:rsid w:val="00176228"/>
    <w:rsid w:val="00177069"/>
    <w:rsid w:val="00177FC1"/>
    <w:rsid w:val="001801D5"/>
    <w:rsid w:val="001815A2"/>
    <w:rsid w:val="00181FC1"/>
    <w:rsid w:val="00183034"/>
    <w:rsid w:val="001830F7"/>
    <w:rsid w:val="00183EE6"/>
    <w:rsid w:val="0018588A"/>
    <w:rsid w:val="00187046"/>
    <w:rsid w:val="00187252"/>
    <w:rsid w:val="00191C91"/>
    <w:rsid w:val="00192DD9"/>
    <w:rsid w:val="00193D36"/>
    <w:rsid w:val="001942E7"/>
    <w:rsid w:val="00194339"/>
    <w:rsid w:val="00194848"/>
    <w:rsid w:val="001958EA"/>
    <w:rsid w:val="00195E0E"/>
    <w:rsid w:val="00195FC2"/>
    <w:rsid w:val="00197AD2"/>
    <w:rsid w:val="001A180D"/>
    <w:rsid w:val="001A1BAC"/>
    <w:rsid w:val="001A23CE"/>
    <w:rsid w:val="001A2C89"/>
    <w:rsid w:val="001A56CD"/>
    <w:rsid w:val="001A673E"/>
    <w:rsid w:val="001A6E80"/>
    <w:rsid w:val="001A7763"/>
    <w:rsid w:val="001B2B5B"/>
    <w:rsid w:val="001B2E46"/>
    <w:rsid w:val="001B3964"/>
    <w:rsid w:val="001B4452"/>
    <w:rsid w:val="001B466C"/>
    <w:rsid w:val="001B4F34"/>
    <w:rsid w:val="001B52EC"/>
    <w:rsid w:val="001B554A"/>
    <w:rsid w:val="001B6564"/>
    <w:rsid w:val="001B6853"/>
    <w:rsid w:val="001B691A"/>
    <w:rsid w:val="001C02D8"/>
    <w:rsid w:val="001C04E3"/>
    <w:rsid w:val="001C0D90"/>
    <w:rsid w:val="001C2378"/>
    <w:rsid w:val="001C3EE9"/>
    <w:rsid w:val="001C3FA4"/>
    <w:rsid w:val="001C40F9"/>
    <w:rsid w:val="001C458B"/>
    <w:rsid w:val="001C5D4F"/>
    <w:rsid w:val="001C64C0"/>
    <w:rsid w:val="001C69DA"/>
    <w:rsid w:val="001C6F06"/>
    <w:rsid w:val="001D0C11"/>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6C0E"/>
    <w:rsid w:val="001E7504"/>
    <w:rsid w:val="001E76DF"/>
    <w:rsid w:val="001F1308"/>
    <w:rsid w:val="001F1525"/>
    <w:rsid w:val="001F1B07"/>
    <w:rsid w:val="001F1E87"/>
    <w:rsid w:val="001F1EB6"/>
    <w:rsid w:val="001F2E23"/>
    <w:rsid w:val="001F341F"/>
    <w:rsid w:val="001F3911"/>
    <w:rsid w:val="001F3A7C"/>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0D4B"/>
    <w:rsid w:val="00212CB6"/>
    <w:rsid w:val="00212E37"/>
    <w:rsid w:val="00213C34"/>
    <w:rsid w:val="002140FF"/>
    <w:rsid w:val="00220894"/>
    <w:rsid w:val="00224952"/>
    <w:rsid w:val="00224DD2"/>
    <w:rsid w:val="0022592A"/>
    <w:rsid w:val="00225A6A"/>
    <w:rsid w:val="00225AC7"/>
    <w:rsid w:val="00225ACC"/>
    <w:rsid w:val="00231C25"/>
    <w:rsid w:val="00231C6F"/>
    <w:rsid w:val="00232A90"/>
    <w:rsid w:val="00234151"/>
    <w:rsid w:val="00234F8C"/>
    <w:rsid w:val="00235542"/>
    <w:rsid w:val="002369B0"/>
    <w:rsid w:val="00236AD8"/>
    <w:rsid w:val="00237CE8"/>
    <w:rsid w:val="002401F5"/>
    <w:rsid w:val="00240E54"/>
    <w:rsid w:val="00242BB1"/>
    <w:rsid w:val="002451C5"/>
    <w:rsid w:val="0024575D"/>
    <w:rsid w:val="00245F1F"/>
    <w:rsid w:val="0024663B"/>
    <w:rsid w:val="0024683F"/>
    <w:rsid w:val="00247103"/>
    <w:rsid w:val="00250067"/>
    <w:rsid w:val="002516DE"/>
    <w:rsid w:val="00251F81"/>
    <w:rsid w:val="00252509"/>
    <w:rsid w:val="00252BE0"/>
    <w:rsid w:val="00253588"/>
    <w:rsid w:val="002546F4"/>
    <w:rsid w:val="002551D0"/>
    <w:rsid w:val="00255374"/>
    <w:rsid w:val="00257521"/>
    <w:rsid w:val="00257BF4"/>
    <w:rsid w:val="00260003"/>
    <w:rsid w:val="0026035D"/>
    <w:rsid w:val="002606D6"/>
    <w:rsid w:val="00261C98"/>
    <w:rsid w:val="0026248E"/>
    <w:rsid w:val="00262914"/>
    <w:rsid w:val="002647BF"/>
    <w:rsid w:val="002647D5"/>
    <w:rsid w:val="00264813"/>
    <w:rsid w:val="00265032"/>
    <w:rsid w:val="002651FB"/>
    <w:rsid w:val="0026538C"/>
    <w:rsid w:val="00265781"/>
    <w:rsid w:val="0026678C"/>
    <w:rsid w:val="00266B13"/>
    <w:rsid w:val="002679BD"/>
    <w:rsid w:val="00270728"/>
    <w:rsid w:val="00270B4B"/>
    <w:rsid w:val="00270D42"/>
    <w:rsid w:val="0027195D"/>
    <w:rsid w:val="00272788"/>
    <w:rsid w:val="00272B03"/>
    <w:rsid w:val="002733E2"/>
    <w:rsid w:val="00273E28"/>
    <w:rsid w:val="002750B1"/>
    <w:rsid w:val="00276A35"/>
    <w:rsid w:val="00277835"/>
    <w:rsid w:val="00280AB1"/>
    <w:rsid w:val="00284BAE"/>
    <w:rsid w:val="002859AF"/>
    <w:rsid w:val="00286AE7"/>
    <w:rsid w:val="00287243"/>
    <w:rsid w:val="00290647"/>
    <w:rsid w:val="00291385"/>
    <w:rsid w:val="00291422"/>
    <w:rsid w:val="00291613"/>
    <w:rsid w:val="0029237F"/>
    <w:rsid w:val="00292715"/>
    <w:rsid w:val="0029304B"/>
    <w:rsid w:val="00293E57"/>
    <w:rsid w:val="002947D1"/>
    <w:rsid w:val="002948DF"/>
    <w:rsid w:val="00294D90"/>
    <w:rsid w:val="0029516B"/>
    <w:rsid w:val="002959A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1FB"/>
    <w:rsid w:val="002B6BDC"/>
    <w:rsid w:val="002B75B0"/>
    <w:rsid w:val="002B7EAF"/>
    <w:rsid w:val="002C099C"/>
    <w:rsid w:val="002C0B74"/>
    <w:rsid w:val="002C0C8B"/>
    <w:rsid w:val="002C0CBB"/>
    <w:rsid w:val="002C1201"/>
    <w:rsid w:val="002C1460"/>
    <w:rsid w:val="002C20F2"/>
    <w:rsid w:val="002C38B2"/>
    <w:rsid w:val="002C3F9C"/>
    <w:rsid w:val="002C52FA"/>
    <w:rsid w:val="002C5AFA"/>
    <w:rsid w:val="002C6D56"/>
    <w:rsid w:val="002D0439"/>
    <w:rsid w:val="002D11B7"/>
    <w:rsid w:val="002D3BBC"/>
    <w:rsid w:val="002D438A"/>
    <w:rsid w:val="002D5738"/>
    <w:rsid w:val="002D5D6B"/>
    <w:rsid w:val="002D5E53"/>
    <w:rsid w:val="002E0319"/>
    <w:rsid w:val="002E179B"/>
    <w:rsid w:val="002E1C9E"/>
    <w:rsid w:val="002E257B"/>
    <w:rsid w:val="002E310E"/>
    <w:rsid w:val="002E37AB"/>
    <w:rsid w:val="002E3C65"/>
    <w:rsid w:val="002E3F5B"/>
    <w:rsid w:val="002E4362"/>
    <w:rsid w:val="002E63D9"/>
    <w:rsid w:val="002E640E"/>
    <w:rsid w:val="002F0C28"/>
    <w:rsid w:val="002F20A2"/>
    <w:rsid w:val="002F3CDE"/>
    <w:rsid w:val="002F5DD6"/>
    <w:rsid w:val="002F5FEA"/>
    <w:rsid w:val="002F63E7"/>
    <w:rsid w:val="002F7BE3"/>
    <w:rsid w:val="002F7E6A"/>
    <w:rsid w:val="00300165"/>
    <w:rsid w:val="003010CF"/>
    <w:rsid w:val="00303440"/>
    <w:rsid w:val="00304D9B"/>
    <w:rsid w:val="00305100"/>
    <w:rsid w:val="00305FF9"/>
    <w:rsid w:val="00306E6B"/>
    <w:rsid w:val="003100C8"/>
    <w:rsid w:val="00311161"/>
    <w:rsid w:val="00312400"/>
    <w:rsid w:val="00312739"/>
    <w:rsid w:val="00312768"/>
    <w:rsid w:val="00312D10"/>
    <w:rsid w:val="00314A92"/>
    <w:rsid w:val="00316CCC"/>
    <w:rsid w:val="003178DA"/>
    <w:rsid w:val="00317DB8"/>
    <w:rsid w:val="00320618"/>
    <w:rsid w:val="0032100B"/>
    <w:rsid w:val="00321BD7"/>
    <w:rsid w:val="0032260F"/>
    <w:rsid w:val="003228DA"/>
    <w:rsid w:val="00323D6B"/>
    <w:rsid w:val="0032538E"/>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6DBB"/>
    <w:rsid w:val="00360232"/>
    <w:rsid w:val="003602E0"/>
    <w:rsid w:val="00360D01"/>
    <w:rsid w:val="00362569"/>
    <w:rsid w:val="003636CD"/>
    <w:rsid w:val="00363C1D"/>
    <w:rsid w:val="00364655"/>
    <w:rsid w:val="0036487C"/>
    <w:rsid w:val="00365411"/>
    <w:rsid w:val="00365FA2"/>
    <w:rsid w:val="00366C69"/>
    <w:rsid w:val="00367441"/>
    <w:rsid w:val="00367B1D"/>
    <w:rsid w:val="00370E4F"/>
    <w:rsid w:val="00371215"/>
    <w:rsid w:val="00372F0D"/>
    <w:rsid w:val="00374059"/>
    <w:rsid w:val="00374739"/>
    <w:rsid w:val="0037535B"/>
    <w:rsid w:val="0037552D"/>
    <w:rsid w:val="003756DB"/>
    <w:rsid w:val="003770BB"/>
    <w:rsid w:val="0037771A"/>
    <w:rsid w:val="003802DC"/>
    <w:rsid w:val="00380364"/>
    <w:rsid w:val="0038092B"/>
    <w:rsid w:val="00380E4E"/>
    <w:rsid w:val="00380FBF"/>
    <w:rsid w:val="00382A43"/>
    <w:rsid w:val="00382D60"/>
    <w:rsid w:val="00382F29"/>
    <w:rsid w:val="00383C8D"/>
    <w:rsid w:val="00384979"/>
    <w:rsid w:val="003852FB"/>
    <w:rsid w:val="00385429"/>
    <w:rsid w:val="00385B05"/>
    <w:rsid w:val="0038627A"/>
    <w:rsid w:val="00386382"/>
    <w:rsid w:val="003865EF"/>
    <w:rsid w:val="00386BA9"/>
    <w:rsid w:val="00390017"/>
    <w:rsid w:val="003901A3"/>
    <w:rsid w:val="0039030F"/>
    <w:rsid w:val="0039072F"/>
    <w:rsid w:val="003940CE"/>
    <w:rsid w:val="00397C1D"/>
    <w:rsid w:val="003A180F"/>
    <w:rsid w:val="003A18DD"/>
    <w:rsid w:val="003A20C8"/>
    <w:rsid w:val="003A2C29"/>
    <w:rsid w:val="003A2EC3"/>
    <w:rsid w:val="003A2F1F"/>
    <w:rsid w:val="003A34DD"/>
    <w:rsid w:val="003A36F2"/>
    <w:rsid w:val="003A3D39"/>
    <w:rsid w:val="003A3EC7"/>
    <w:rsid w:val="003A40B4"/>
    <w:rsid w:val="003A7834"/>
    <w:rsid w:val="003B0B5B"/>
    <w:rsid w:val="003B0E79"/>
    <w:rsid w:val="003B28E4"/>
    <w:rsid w:val="003B3575"/>
    <w:rsid w:val="003B50BC"/>
    <w:rsid w:val="003B5D97"/>
    <w:rsid w:val="003B63A4"/>
    <w:rsid w:val="003B68FE"/>
    <w:rsid w:val="003B6D7D"/>
    <w:rsid w:val="003B7D7E"/>
    <w:rsid w:val="003C0794"/>
    <w:rsid w:val="003C1012"/>
    <w:rsid w:val="003C11C9"/>
    <w:rsid w:val="003C1229"/>
    <w:rsid w:val="003C1FD4"/>
    <w:rsid w:val="003C213D"/>
    <w:rsid w:val="003C25AD"/>
    <w:rsid w:val="003C2D21"/>
    <w:rsid w:val="003C5E6B"/>
    <w:rsid w:val="003C7AD7"/>
    <w:rsid w:val="003D07E0"/>
    <w:rsid w:val="003D0FC3"/>
    <w:rsid w:val="003D2C1D"/>
    <w:rsid w:val="003D2C34"/>
    <w:rsid w:val="003D3DDD"/>
    <w:rsid w:val="003D5CBF"/>
    <w:rsid w:val="003D6023"/>
    <w:rsid w:val="003D66D2"/>
    <w:rsid w:val="003E07AE"/>
    <w:rsid w:val="003E14FC"/>
    <w:rsid w:val="003E2976"/>
    <w:rsid w:val="003E3A17"/>
    <w:rsid w:val="003E3A1F"/>
    <w:rsid w:val="003E4858"/>
    <w:rsid w:val="003E4D92"/>
    <w:rsid w:val="003E6316"/>
    <w:rsid w:val="003E6884"/>
    <w:rsid w:val="003E6AC5"/>
    <w:rsid w:val="003F0096"/>
    <w:rsid w:val="003F0850"/>
    <w:rsid w:val="003F0D12"/>
    <w:rsid w:val="003F160C"/>
    <w:rsid w:val="003F2B14"/>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B5D"/>
    <w:rsid w:val="004175EF"/>
    <w:rsid w:val="00421DCF"/>
    <w:rsid w:val="00422341"/>
    <w:rsid w:val="00423641"/>
    <w:rsid w:val="00426266"/>
    <w:rsid w:val="00427EE8"/>
    <w:rsid w:val="00430A2D"/>
    <w:rsid w:val="00431505"/>
    <w:rsid w:val="00431AF0"/>
    <w:rsid w:val="00431E23"/>
    <w:rsid w:val="0043213A"/>
    <w:rsid w:val="004325DB"/>
    <w:rsid w:val="004330F4"/>
    <w:rsid w:val="00433290"/>
    <w:rsid w:val="00433590"/>
    <w:rsid w:val="0043393D"/>
    <w:rsid w:val="00434389"/>
    <w:rsid w:val="004344C7"/>
    <w:rsid w:val="00435274"/>
    <w:rsid w:val="004352AD"/>
    <w:rsid w:val="0043545D"/>
    <w:rsid w:val="00435FE2"/>
    <w:rsid w:val="00436E2F"/>
    <w:rsid w:val="00436EAB"/>
    <w:rsid w:val="004400C4"/>
    <w:rsid w:val="004430DC"/>
    <w:rsid w:val="0044366D"/>
    <w:rsid w:val="004461D9"/>
    <w:rsid w:val="00446AC6"/>
    <w:rsid w:val="0044759B"/>
    <w:rsid w:val="00447F54"/>
    <w:rsid w:val="00450B7E"/>
    <w:rsid w:val="0045136B"/>
    <w:rsid w:val="00451387"/>
    <w:rsid w:val="00451C7E"/>
    <w:rsid w:val="00452C91"/>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2E0"/>
    <w:rsid w:val="0048297F"/>
    <w:rsid w:val="00482BBE"/>
    <w:rsid w:val="00483A12"/>
    <w:rsid w:val="00484A77"/>
    <w:rsid w:val="00485348"/>
    <w:rsid w:val="0048540F"/>
    <w:rsid w:val="00485970"/>
    <w:rsid w:val="004859EC"/>
    <w:rsid w:val="00485C0D"/>
    <w:rsid w:val="00486575"/>
    <w:rsid w:val="004866D0"/>
    <w:rsid w:val="00486936"/>
    <w:rsid w:val="00487D55"/>
    <w:rsid w:val="00491FDD"/>
    <w:rsid w:val="00494242"/>
    <w:rsid w:val="00494E8E"/>
    <w:rsid w:val="004955BC"/>
    <w:rsid w:val="00495D63"/>
    <w:rsid w:val="0049648F"/>
    <w:rsid w:val="00496606"/>
    <w:rsid w:val="00496F05"/>
    <w:rsid w:val="00497370"/>
    <w:rsid w:val="004A0F39"/>
    <w:rsid w:val="004A1B36"/>
    <w:rsid w:val="004A251F"/>
    <w:rsid w:val="004A3BF1"/>
    <w:rsid w:val="004A3E42"/>
    <w:rsid w:val="004A4715"/>
    <w:rsid w:val="004A5046"/>
    <w:rsid w:val="004A565E"/>
    <w:rsid w:val="004A5C66"/>
    <w:rsid w:val="004A5DF3"/>
    <w:rsid w:val="004A6134"/>
    <w:rsid w:val="004A7092"/>
    <w:rsid w:val="004A7F1F"/>
    <w:rsid w:val="004B08DB"/>
    <w:rsid w:val="004B2F81"/>
    <w:rsid w:val="004B3F65"/>
    <w:rsid w:val="004B49E6"/>
    <w:rsid w:val="004B4D69"/>
    <w:rsid w:val="004C01A8"/>
    <w:rsid w:val="004C0C0C"/>
    <w:rsid w:val="004C1840"/>
    <w:rsid w:val="004C24C9"/>
    <w:rsid w:val="004C31B6"/>
    <w:rsid w:val="004C5319"/>
    <w:rsid w:val="004C621F"/>
    <w:rsid w:val="004C7948"/>
    <w:rsid w:val="004C79AE"/>
    <w:rsid w:val="004C7BB8"/>
    <w:rsid w:val="004C7C60"/>
    <w:rsid w:val="004D0DFE"/>
    <w:rsid w:val="004D1D91"/>
    <w:rsid w:val="004D22C3"/>
    <w:rsid w:val="004D668C"/>
    <w:rsid w:val="004D6F4D"/>
    <w:rsid w:val="004D6F95"/>
    <w:rsid w:val="004D72FE"/>
    <w:rsid w:val="004D7E91"/>
    <w:rsid w:val="004E003A"/>
    <w:rsid w:val="004E0768"/>
    <w:rsid w:val="004E1A31"/>
    <w:rsid w:val="004E2DE0"/>
    <w:rsid w:val="004E4060"/>
    <w:rsid w:val="004E409A"/>
    <w:rsid w:val="004E4331"/>
    <w:rsid w:val="004E617F"/>
    <w:rsid w:val="004E72BC"/>
    <w:rsid w:val="004F0FB9"/>
    <w:rsid w:val="004F1139"/>
    <w:rsid w:val="004F2F7E"/>
    <w:rsid w:val="004F32B5"/>
    <w:rsid w:val="004F407E"/>
    <w:rsid w:val="004F5479"/>
    <w:rsid w:val="004F7528"/>
    <w:rsid w:val="004F7BCA"/>
    <w:rsid w:val="004F7D89"/>
    <w:rsid w:val="004F7FC6"/>
    <w:rsid w:val="00501981"/>
    <w:rsid w:val="00501A85"/>
    <w:rsid w:val="00501BB3"/>
    <w:rsid w:val="005021DD"/>
    <w:rsid w:val="005026CA"/>
    <w:rsid w:val="00502A33"/>
    <w:rsid w:val="00502B72"/>
    <w:rsid w:val="00502C6C"/>
    <w:rsid w:val="00504BC1"/>
    <w:rsid w:val="00505134"/>
    <w:rsid w:val="00505C04"/>
    <w:rsid w:val="00511F15"/>
    <w:rsid w:val="0051318C"/>
    <w:rsid w:val="005142CD"/>
    <w:rsid w:val="005143C9"/>
    <w:rsid w:val="005157A9"/>
    <w:rsid w:val="005173A7"/>
    <w:rsid w:val="005177E1"/>
    <w:rsid w:val="00517D61"/>
    <w:rsid w:val="00520C0A"/>
    <w:rsid w:val="005218B6"/>
    <w:rsid w:val="00522589"/>
    <w:rsid w:val="00524545"/>
    <w:rsid w:val="005255BF"/>
    <w:rsid w:val="005257DE"/>
    <w:rsid w:val="00527200"/>
    <w:rsid w:val="00530157"/>
    <w:rsid w:val="00531EBE"/>
    <w:rsid w:val="00532484"/>
    <w:rsid w:val="00532F8B"/>
    <w:rsid w:val="00533737"/>
    <w:rsid w:val="00535B79"/>
    <w:rsid w:val="00535D7C"/>
    <w:rsid w:val="00536579"/>
    <w:rsid w:val="00536C1E"/>
    <w:rsid w:val="0054343A"/>
    <w:rsid w:val="00543974"/>
    <w:rsid w:val="00543EBF"/>
    <w:rsid w:val="00544ABA"/>
    <w:rsid w:val="0054593A"/>
    <w:rsid w:val="005466E7"/>
    <w:rsid w:val="005467FB"/>
    <w:rsid w:val="00546AE9"/>
    <w:rsid w:val="00547086"/>
    <w:rsid w:val="00547989"/>
    <w:rsid w:val="00551320"/>
    <w:rsid w:val="00551349"/>
    <w:rsid w:val="005518A4"/>
    <w:rsid w:val="00552768"/>
    <w:rsid w:val="00552935"/>
    <w:rsid w:val="00553127"/>
    <w:rsid w:val="005537D5"/>
    <w:rsid w:val="00554BE7"/>
    <w:rsid w:val="00556D68"/>
    <w:rsid w:val="00557173"/>
    <w:rsid w:val="005576A1"/>
    <w:rsid w:val="00557A64"/>
    <w:rsid w:val="00560419"/>
    <w:rsid w:val="005605C0"/>
    <w:rsid w:val="00560D23"/>
    <w:rsid w:val="005614F8"/>
    <w:rsid w:val="005615D8"/>
    <w:rsid w:val="005626D6"/>
    <w:rsid w:val="005638D4"/>
    <w:rsid w:val="00564C19"/>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EDD"/>
    <w:rsid w:val="00582C3A"/>
    <w:rsid w:val="00582E1A"/>
    <w:rsid w:val="00583147"/>
    <w:rsid w:val="00584416"/>
    <w:rsid w:val="00584654"/>
    <w:rsid w:val="00584B39"/>
    <w:rsid w:val="00585028"/>
    <w:rsid w:val="005854D1"/>
    <w:rsid w:val="00585F5B"/>
    <w:rsid w:val="0058605F"/>
    <w:rsid w:val="0058620A"/>
    <w:rsid w:val="00587829"/>
    <w:rsid w:val="00587FC0"/>
    <w:rsid w:val="005906AD"/>
    <w:rsid w:val="00590DA6"/>
    <w:rsid w:val="00591C7D"/>
    <w:rsid w:val="00592B03"/>
    <w:rsid w:val="00593AB9"/>
    <w:rsid w:val="00594ABB"/>
    <w:rsid w:val="00594D1C"/>
    <w:rsid w:val="00594E36"/>
    <w:rsid w:val="00594F0A"/>
    <w:rsid w:val="0059525E"/>
    <w:rsid w:val="00595887"/>
    <w:rsid w:val="00595D70"/>
    <w:rsid w:val="005961F7"/>
    <w:rsid w:val="00596B9C"/>
    <w:rsid w:val="005A054D"/>
    <w:rsid w:val="005A0A46"/>
    <w:rsid w:val="005A10B9"/>
    <w:rsid w:val="005A11EA"/>
    <w:rsid w:val="005A269F"/>
    <w:rsid w:val="005A305E"/>
    <w:rsid w:val="005A30BB"/>
    <w:rsid w:val="005A3887"/>
    <w:rsid w:val="005A7DEB"/>
    <w:rsid w:val="005B0542"/>
    <w:rsid w:val="005B09CE"/>
    <w:rsid w:val="005B2225"/>
    <w:rsid w:val="005B2799"/>
    <w:rsid w:val="005B2B77"/>
    <w:rsid w:val="005B3AC5"/>
    <w:rsid w:val="005B3D4A"/>
    <w:rsid w:val="005B4674"/>
    <w:rsid w:val="005B4D87"/>
    <w:rsid w:val="005B6786"/>
    <w:rsid w:val="005B7DD1"/>
    <w:rsid w:val="005C00A0"/>
    <w:rsid w:val="005C28FA"/>
    <w:rsid w:val="005C3668"/>
    <w:rsid w:val="005C40F4"/>
    <w:rsid w:val="005C43BE"/>
    <w:rsid w:val="005C44F3"/>
    <w:rsid w:val="005C6243"/>
    <w:rsid w:val="005C712D"/>
    <w:rsid w:val="005C73A5"/>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0C8"/>
    <w:rsid w:val="005E35CC"/>
    <w:rsid w:val="005E371E"/>
    <w:rsid w:val="005E3A3A"/>
    <w:rsid w:val="005E53F9"/>
    <w:rsid w:val="005E775D"/>
    <w:rsid w:val="005F0A43"/>
    <w:rsid w:val="005F27BF"/>
    <w:rsid w:val="005F2BB2"/>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059"/>
    <w:rsid w:val="006072C6"/>
    <w:rsid w:val="00607A2E"/>
    <w:rsid w:val="006130F7"/>
    <w:rsid w:val="00613AF8"/>
    <w:rsid w:val="00613D8E"/>
    <w:rsid w:val="006142E0"/>
    <w:rsid w:val="00616112"/>
    <w:rsid w:val="00616CE3"/>
    <w:rsid w:val="0061743F"/>
    <w:rsid w:val="00617D4F"/>
    <w:rsid w:val="006205CA"/>
    <w:rsid w:val="006213A6"/>
    <w:rsid w:val="00621F53"/>
    <w:rsid w:val="00622E2A"/>
    <w:rsid w:val="00623089"/>
    <w:rsid w:val="0062308E"/>
    <w:rsid w:val="006234C4"/>
    <w:rsid w:val="006244C9"/>
    <w:rsid w:val="006245F6"/>
    <w:rsid w:val="0062475D"/>
    <w:rsid w:val="0062495F"/>
    <w:rsid w:val="006262D8"/>
    <w:rsid w:val="0062660B"/>
    <w:rsid w:val="00626AD1"/>
    <w:rsid w:val="006304BC"/>
    <w:rsid w:val="00630DCE"/>
    <w:rsid w:val="0063120A"/>
    <w:rsid w:val="0063150B"/>
    <w:rsid w:val="00631585"/>
    <w:rsid w:val="00632676"/>
    <w:rsid w:val="006340E3"/>
    <w:rsid w:val="00634ACF"/>
    <w:rsid w:val="00635035"/>
    <w:rsid w:val="0063580D"/>
    <w:rsid w:val="00635CAE"/>
    <w:rsid w:val="006363B9"/>
    <w:rsid w:val="006367FD"/>
    <w:rsid w:val="00637240"/>
    <w:rsid w:val="00643660"/>
    <w:rsid w:val="00644CBF"/>
    <w:rsid w:val="00646A5E"/>
    <w:rsid w:val="00650139"/>
    <w:rsid w:val="00652756"/>
    <w:rsid w:val="00652AD8"/>
    <w:rsid w:val="00652B79"/>
    <w:rsid w:val="006533C3"/>
    <w:rsid w:val="00654068"/>
    <w:rsid w:val="00654B38"/>
    <w:rsid w:val="00654B83"/>
    <w:rsid w:val="00655061"/>
    <w:rsid w:val="0065510C"/>
    <w:rsid w:val="00655B63"/>
    <w:rsid w:val="00656F1C"/>
    <w:rsid w:val="006571F6"/>
    <w:rsid w:val="006572F9"/>
    <w:rsid w:val="006618CC"/>
    <w:rsid w:val="00662111"/>
    <w:rsid w:val="00662118"/>
    <w:rsid w:val="006638AD"/>
    <w:rsid w:val="00663AF5"/>
    <w:rsid w:val="006648A4"/>
    <w:rsid w:val="00666C74"/>
    <w:rsid w:val="0066732C"/>
    <w:rsid w:val="006679F5"/>
    <w:rsid w:val="00667B77"/>
    <w:rsid w:val="006716DA"/>
    <w:rsid w:val="006728ED"/>
    <w:rsid w:val="006732B1"/>
    <w:rsid w:val="0067406C"/>
    <w:rsid w:val="0067446F"/>
    <w:rsid w:val="006746A4"/>
    <w:rsid w:val="00674DF1"/>
    <w:rsid w:val="00674F21"/>
    <w:rsid w:val="00675558"/>
    <w:rsid w:val="00675611"/>
    <w:rsid w:val="00675A60"/>
    <w:rsid w:val="0067697E"/>
    <w:rsid w:val="00677443"/>
    <w:rsid w:val="0067769A"/>
    <w:rsid w:val="0068039C"/>
    <w:rsid w:val="006806A3"/>
    <w:rsid w:val="006806A6"/>
    <w:rsid w:val="0068074E"/>
    <w:rsid w:val="00681211"/>
    <w:rsid w:val="00681B36"/>
    <w:rsid w:val="00682E14"/>
    <w:rsid w:val="0068436C"/>
    <w:rsid w:val="00684510"/>
    <w:rsid w:val="0068545E"/>
    <w:rsid w:val="00685FD4"/>
    <w:rsid w:val="00686612"/>
    <w:rsid w:val="0068661E"/>
    <w:rsid w:val="00687009"/>
    <w:rsid w:val="00690A49"/>
    <w:rsid w:val="00690BB6"/>
    <w:rsid w:val="00691B30"/>
    <w:rsid w:val="006936A1"/>
    <w:rsid w:val="00693E1F"/>
    <w:rsid w:val="00693ECB"/>
    <w:rsid w:val="00694797"/>
    <w:rsid w:val="00695887"/>
    <w:rsid w:val="00697733"/>
    <w:rsid w:val="006A254E"/>
    <w:rsid w:val="006A2C30"/>
    <w:rsid w:val="006A301C"/>
    <w:rsid w:val="006A3E2B"/>
    <w:rsid w:val="006A4AC7"/>
    <w:rsid w:val="006A6E17"/>
    <w:rsid w:val="006B120D"/>
    <w:rsid w:val="006B17E7"/>
    <w:rsid w:val="006B19E8"/>
    <w:rsid w:val="006B1A8A"/>
    <w:rsid w:val="006B1FD5"/>
    <w:rsid w:val="006B555A"/>
    <w:rsid w:val="006B600A"/>
    <w:rsid w:val="006B6635"/>
    <w:rsid w:val="006B7679"/>
    <w:rsid w:val="006B7D22"/>
    <w:rsid w:val="006B7D2C"/>
    <w:rsid w:val="006C1019"/>
    <w:rsid w:val="006C2BB5"/>
    <w:rsid w:val="006C2BEE"/>
    <w:rsid w:val="006C3AD8"/>
    <w:rsid w:val="006C4375"/>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481"/>
    <w:rsid w:val="006D62BC"/>
    <w:rsid w:val="006D6450"/>
    <w:rsid w:val="006D6939"/>
    <w:rsid w:val="006D7EB0"/>
    <w:rsid w:val="006E0138"/>
    <w:rsid w:val="006E060E"/>
    <w:rsid w:val="006E0BB0"/>
    <w:rsid w:val="006E12C3"/>
    <w:rsid w:val="006E1D7A"/>
    <w:rsid w:val="006E22B7"/>
    <w:rsid w:val="006E2529"/>
    <w:rsid w:val="006E2D29"/>
    <w:rsid w:val="006E2FC3"/>
    <w:rsid w:val="006E45F3"/>
    <w:rsid w:val="006E4A2F"/>
    <w:rsid w:val="006E4ED4"/>
    <w:rsid w:val="006E5E19"/>
    <w:rsid w:val="006E61C3"/>
    <w:rsid w:val="006E799D"/>
    <w:rsid w:val="006E7F19"/>
    <w:rsid w:val="006F0593"/>
    <w:rsid w:val="006F1064"/>
    <w:rsid w:val="006F1EB7"/>
    <w:rsid w:val="006F3768"/>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65C"/>
    <w:rsid w:val="00713DE4"/>
    <w:rsid w:val="00714C47"/>
    <w:rsid w:val="007151AE"/>
    <w:rsid w:val="00716462"/>
    <w:rsid w:val="00717721"/>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938"/>
    <w:rsid w:val="00741AF4"/>
    <w:rsid w:val="00741DCC"/>
    <w:rsid w:val="0074203A"/>
    <w:rsid w:val="007427B5"/>
    <w:rsid w:val="00742865"/>
    <w:rsid w:val="0074296C"/>
    <w:rsid w:val="00742C83"/>
    <w:rsid w:val="0074360F"/>
    <w:rsid w:val="00744A64"/>
    <w:rsid w:val="00744ACC"/>
    <w:rsid w:val="00744D47"/>
    <w:rsid w:val="00744EA0"/>
    <w:rsid w:val="007462A8"/>
    <w:rsid w:val="0074638D"/>
    <w:rsid w:val="00746484"/>
    <w:rsid w:val="0074704F"/>
    <w:rsid w:val="00747084"/>
    <w:rsid w:val="00747F48"/>
    <w:rsid w:val="00747F4C"/>
    <w:rsid w:val="00751091"/>
    <w:rsid w:val="00751B83"/>
    <w:rsid w:val="00752539"/>
    <w:rsid w:val="00752DC1"/>
    <w:rsid w:val="0075306E"/>
    <w:rsid w:val="00754359"/>
    <w:rsid w:val="00754411"/>
    <w:rsid w:val="00754BD9"/>
    <w:rsid w:val="00754E7A"/>
    <w:rsid w:val="0075540C"/>
    <w:rsid w:val="00755DB1"/>
    <w:rsid w:val="007574FC"/>
    <w:rsid w:val="0076036F"/>
    <w:rsid w:val="00760975"/>
    <w:rsid w:val="00761FDA"/>
    <w:rsid w:val="007621FF"/>
    <w:rsid w:val="007634E3"/>
    <w:rsid w:val="00764194"/>
    <w:rsid w:val="00765ED3"/>
    <w:rsid w:val="0076681D"/>
    <w:rsid w:val="00766A65"/>
    <w:rsid w:val="007671F5"/>
    <w:rsid w:val="007676B8"/>
    <w:rsid w:val="00770A5F"/>
    <w:rsid w:val="0077175C"/>
    <w:rsid w:val="00771870"/>
    <w:rsid w:val="00771BF9"/>
    <w:rsid w:val="00772F8A"/>
    <w:rsid w:val="007739C6"/>
    <w:rsid w:val="00774889"/>
    <w:rsid w:val="00774FF5"/>
    <w:rsid w:val="007750B3"/>
    <w:rsid w:val="00775E2F"/>
    <w:rsid w:val="00775F76"/>
    <w:rsid w:val="00776AEA"/>
    <w:rsid w:val="00777BA0"/>
    <w:rsid w:val="00777CA1"/>
    <w:rsid w:val="007803BD"/>
    <w:rsid w:val="007811DC"/>
    <w:rsid w:val="00781997"/>
    <w:rsid w:val="00781B66"/>
    <w:rsid w:val="007820FA"/>
    <w:rsid w:val="0078285F"/>
    <w:rsid w:val="00783207"/>
    <w:rsid w:val="00783E1D"/>
    <w:rsid w:val="0078427B"/>
    <w:rsid w:val="0078483B"/>
    <w:rsid w:val="00784EED"/>
    <w:rsid w:val="00785900"/>
    <w:rsid w:val="00786958"/>
    <w:rsid w:val="00786E71"/>
    <w:rsid w:val="007874BF"/>
    <w:rsid w:val="0079162F"/>
    <w:rsid w:val="00791E1A"/>
    <w:rsid w:val="007927C5"/>
    <w:rsid w:val="00794924"/>
    <w:rsid w:val="00795128"/>
    <w:rsid w:val="007966E1"/>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392A"/>
    <w:rsid w:val="007B52CD"/>
    <w:rsid w:val="007B7DC1"/>
    <w:rsid w:val="007B7EDB"/>
    <w:rsid w:val="007C19AD"/>
    <w:rsid w:val="007C2154"/>
    <w:rsid w:val="007C2E0B"/>
    <w:rsid w:val="007C3598"/>
    <w:rsid w:val="007C3FA8"/>
    <w:rsid w:val="007C68DA"/>
    <w:rsid w:val="007C774D"/>
    <w:rsid w:val="007D229A"/>
    <w:rsid w:val="007D2F44"/>
    <w:rsid w:val="007D2F4D"/>
    <w:rsid w:val="007D4178"/>
    <w:rsid w:val="007D4D33"/>
    <w:rsid w:val="007D7175"/>
    <w:rsid w:val="007E1369"/>
    <w:rsid w:val="007E154C"/>
    <w:rsid w:val="007E1A1B"/>
    <w:rsid w:val="007E1A88"/>
    <w:rsid w:val="007E1AF3"/>
    <w:rsid w:val="007E2E97"/>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5FD3"/>
    <w:rsid w:val="00806AAF"/>
    <w:rsid w:val="008070AC"/>
    <w:rsid w:val="008101FD"/>
    <w:rsid w:val="00810D8D"/>
    <w:rsid w:val="00811835"/>
    <w:rsid w:val="00811FE3"/>
    <w:rsid w:val="00812DC9"/>
    <w:rsid w:val="0081581D"/>
    <w:rsid w:val="00816E2D"/>
    <w:rsid w:val="008172BE"/>
    <w:rsid w:val="00817B71"/>
    <w:rsid w:val="00820244"/>
    <w:rsid w:val="00821258"/>
    <w:rsid w:val="008221B3"/>
    <w:rsid w:val="0082248E"/>
    <w:rsid w:val="0082357F"/>
    <w:rsid w:val="00824FDF"/>
    <w:rsid w:val="00825125"/>
    <w:rsid w:val="008257CC"/>
    <w:rsid w:val="00826C07"/>
    <w:rsid w:val="00827178"/>
    <w:rsid w:val="008274BF"/>
    <w:rsid w:val="00830DC3"/>
    <w:rsid w:val="00831555"/>
    <w:rsid w:val="00831F52"/>
    <w:rsid w:val="00832154"/>
    <w:rsid w:val="00832F5C"/>
    <w:rsid w:val="008359E0"/>
    <w:rsid w:val="008376F6"/>
    <w:rsid w:val="00837D5B"/>
    <w:rsid w:val="00840607"/>
    <w:rsid w:val="00841CD2"/>
    <w:rsid w:val="00842B77"/>
    <w:rsid w:val="0084309F"/>
    <w:rsid w:val="00844C32"/>
    <w:rsid w:val="00845C12"/>
    <w:rsid w:val="008469D9"/>
    <w:rsid w:val="00846DC0"/>
    <w:rsid w:val="008474A7"/>
    <w:rsid w:val="008506B6"/>
    <w:rsid w:val="00850A2E"/>
    <w:rsid w:val="00850AE0"/>
    <w:rsid w:val="008524D2"/>
    <w:rsid w:val="00852E19"/>
    <w:rsid w:val="00853E21"/>
    <w:rsid w:val="00856833"/>
    <w:rsid w:val="00856840"/>
    <w:rsid w:val="00857BFE"/>
    <w:rsid w:val="0086087C"/>
    <w:rsid w:val="00860D8E"/>
    <w:rsid w:val="0086275E"/>
    <w:rsid w:val="008631EE"/>
    <w:rsid w:val="00864440"/>
    <w:rsid w:val="00864D76"/>
    <w:rsid w:val="008650FC"/>
    <w:rsid w:val="00866EB3"/>
    <w:rsid w:val="0086701A"/>
    <w:rsid w:val="00867BD2"/>
    <w:rsid w:val="008712FD"/>
    <w:rsid w:val="008716A1"/>
    <w:rsid w:val="00872D3F"/>
    <w:rsid w:val="008733E4"/>
    <w:rsid w:val="00873AB6"/>
    <w:rsid w:val="00873F15"/>
    <w:rsid w:val="00874096"/>
    <w:rsid w:val="00874EDB"/>
    <w:rsid w:val="008756A4"/>
    <w:rsid w:val="00875F73"/>
    <w:rsid w:val="008778A6"/>
    <w:rsid w:val="00880F30"/>
    <w:rsid w:val="00883061"/>
    <w:rsid w:val="008833E8"/>
    <w:rsid w:val="00887B48"/>
    <w:rsid w:val="0089176E"/>
    <w:rsid w:val="008917E0"/>
    <w:rsid w:val="00892365"/>
    <w:rsid w:val="00892BE5"/>
    <w:rsid w:val="00893120"/>
    <w:rsid w:val="0089387C"/>
    <w:rsid w:val="0089444E"/>
    <w:rsid w:val="008949DF"/>
    <w:rsid w:val="008951DB"/>
    <w:rsid w:val="00895885"/>
    <w:rsid w:val="008961D3"/>
    <w:rsid w:val="00896C81"/>
    <w:rsid w:val="00896D83"/>
    <w:rsid w:val="008A0AB2"/>
    <w:rsid w:val="008A0CFC"/>
    <w:rsid w:val="008A12FE"/>
    <w:rsid w:val="008A2480"/>
    <w:rsid w:val="008A28B6"/>
    <w:rsid w:val="008A2BB1"/>
    <w:rsid w:val="008A3466"/>
    <w:rsid w:val="008A389F"/>
    <w:rsid w:val="008A3C7E"/>
    <w:rsid w:val="008A3D02"/>
    <w:rsid w:val="008A5940"/>
    <w:rsid w:val="008A5DE3"/>
    <w:rsid w:val="008A68BD"/>
    <w:rsid w:val="008A73B2"/>
    <w:rsid w:val="008B043F"/>
    <w:rsid w:val="008B0808"/>
    <w:rsid w:val="008B0AEC"/>
    <w:rsid w:val="008B1181"/>
    <w:rsid w:val="008B1E53"/>
    <w:rsid w:val="008B1E5B"/>
    <w:rsid w:val="008B389D"/>
    <w:rsid w:val="008B3B5B"/>
    <w:rsid w:val="008B3C5C"/>
    <w:rsid w:val="008B5299"/>
    <w:rsid w:val="008B5A5F"/>
    <w:rsid w:val="008B5AB0"/>
    <w:rsid w:val="008B6054"/>
    <w:rsid w:val="008B7B08"/>
    <w:rsid w:val="008C13F0"/>
    <w:rsid w:val="008C1F26"/>
    <w:rsid w:val="008C2106"/>
    <w:rsid w:val="008C2A3A"/>
    <w:rsid w:val="008C4C7E"/>
    <w:rsid w:val="008C5C46"/>
    <w:rsid w:val="008C6184"/>
    <w:rsid w:val="008C7278"/>
    <w:rsid w:val="008C785E"/>
    <w:rsid w:val="008D0AFB"/>
    <w:rsid w:val="008D1511"/>
    <w:rsid w:val="008D32DF"/>
    <w:rsid w:val="008D33C9"/>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7FE"/>
    <w:rsid w:val="008E5004"/>
    <w:rsid w:val="008E5103"/>
    <w:rsid w:val="008E5BF2"/>
    <w:rsid w:val="008E5C81"/>
    <w:rsid w:val="008E7551"/>
    <w:rsid w:val="008F0A38"/>
    <w:rsid w:val="008F0F84"/>
    <w:rsid w:val="008F1014"/>
    <w:rsid w:val="008F11C9"/>
    <w:rsid w:val="008F23D8"/>
    <w:rsid w:val="008F2C74"/>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729"/>
    <w:rsid w:val="009204C5"/>
    <w:rsid w:val="0092180D"/>
    <w:rsid w:val="00921F3A"/>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1E97"/>
    <w:rsid w:val="00942C80"/>
    <w:rsid w:val="00943197"/>
    <w:rsid w:val="009435F2"/>
    <w:rsid w:val="00945180"/>
    <w:rsid w:val="0094590C"/>
    <w:rsid w:val="00946355"/>
    <w:rsid w:val="009468B7"/>
    <w:rsid w:val="00946E1D"/>
    <w:rsid w:val="0094724E"/>
    <w:rsid w:val="00947973"/>
    <w:rsid w:val="00947BE6"/>
    <w:rsid w:val="0095048D"/>
    <w:rsid w:val="00951ADB"/>
    <w:rsid w:val="00952D41"/>
    <w:rsid w:val="0095380C"/>
    <w:rsid w:val="00954353"/>
    <w:rsid w:val="00955C0A"/>
    <w:rsid w:val="00955C4F"/>
    <w:rsid w:val="00964022"/>
    <w:rsid w:val="009657F1"/>
    <w:rsid w:val="0096625D"/>
    <w:rsid w:val="00967027"/>
    <w:rsid w:val="0097069E"/>
    <w:rsid w:val="009709F8"/>
    <w:rsid w:val="00972929"/>
    <w:rsid w:val="00972F91"/>
    <w:rsid w:val="00973827"/>
    <w:rsid w:val="00973981"/>
    <w:rsid w:val="009742D3"/>
    <w:rsid w:val="009755C3"/>
    <w:rsid w:val="00977BA7"/>
    <w:rsid w:val="00980517"/>
    <w:rsid w:val="0098194F"/>
    <w:rsid w:val="009826C8"/>
    <w:rsid w:val="009836E4"/>
    <w:rsid w:val="0098412F"/>
    <w:rsid w:val="00985F28"/>
    <w:rsid w:val="00986149"/>
    <w:rsid w:val="00986176"/>
    <w:rsid w:val="00986E2D"/>
    <w:rsid w:val="00986E7F"/>
    <w:rsid w:val="00987536"/>
    <w:rsid w:val="00990BD5"/>
    <w:rsid w:val="0099196F"/>
    <w:rsid w:val="00992B98"/>
    <w:rsid w:val="0099359F"/>
    <w:rsid w:val="00994871"/>
    <w:rsid w:val="00994E08"/>
    <w:rsid w:val="009951F9"/>
    <w:rsid w:val="00995C95"/>
    <w:rsid w:val="00995E85"/>
    <w:rsid w:val="00996288"/>
    <w:rsid w:val="00996468"/>
    <w:rsid w:val="00996876"/>
    <w:rsid w:val="00996FFA"/>
    <w:rsid w:val="009973F1"/>
    <w:rsid w:val="009973F3"/>
    <w:rsid w:val="009A010D"/>
    <w:rsid w:val="009A0C6F"/>
    <w:rsid w:val="009A14EF"/>
    <w:rsid w:val="009A2A08"/>
    <w:rsid w:val="009A2DF9"/>
    <w:rsid w:val="009A3A86"/>
    <w:rsid w:val="009A4869"/>
    <w:rsid w:val="009A4ABF"/>
    <w:rsid w:val="009A6A6B"/>
    <w:rsid w:val="009B0977"/>
    <w:rsid w:val="009B1EF9"/>
    <w:rsid w:val="009B26AC"/>
    <w:rsid w:val="009B37E2"/>
    <w:rsid w:val="009B4519"/>
    <w:rsid w:val="009B506B"/>
    <w:rsid w:val="009B57EF"/>
    <w:rsid w:val="009B5B85"/>
    <w:rsid w:val="009B7204"/>
    <w:rsid w:val="009C0074"/>
    <w:rsid w:val="009C0564"/>
    <w:rsid w:val="009C2302"/>
    <w:rsid w:val="009C2685"/>
    <w:rsid w:val="009C39BC"/>
    <w:rsid w:val="009C4BC2"/>
    <w:rsid w:val="009C4D22"/>
    <w:rsid w:val="009C7320"/>
    <w:rsid w:val="009D0729"/>
    <w:rsid w:val="009D0F66"/>
    <w:rsid w:val="009D1A06"/>
    <w:rsid w:val="009D1BA4"/>
    <w:rsid w:val="009D2097"/>
    <w:rsid w:val="009D20E6"/>
    <w:rsid w:val="009D22E4"/>
    <w:rsid w:val="009D22F7"/>
    <w:rsid w:val="009D319C"/>
    <w:rsid w:val="009D5BAB"/>
    <w:rsid w:val="009D6A0A"/>
    <w:rsid w:val="009E058F"/>
    <w:rsid w:val="009E0A9E"/>
    <w:rsid w:val="009E19A2"/>
    <w:rsid w:val="009E3AFD"/>
    <w:rsid w:val="009E3CDD"/>
    <w:rsid w:val="009E4B16"/>
    <w:rsid w:val="009E5C60"/>
    <w:rsid w:val="009E64A3"/>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1AF"/>
    <w:rsid w:val="00A005B0"/>
    <w:rsid w:val="00A00BBC"/>
    <w:rsid w:val="00A01F17"/>
    <w:rsid w:val="00A022A5"/>
    <w:rsid w:val="00A03A22"/>
    <w:rsid w:val="00A04634"/>
    <w:rsid w:val="00A05031"/>
    <w:rsid w:val="00A06119"/>
    <w:rsid w:val="00A07A48"/>
    <w:rsid w:val="00A10376"/>
    <w:rsid w:val="00A108EE"/>
    <w:rsid w:val="00A10BB8"/>
    <w:rsid w:val="00A1200D"/>
    <w:rsid w:val="00A137E4"/>
    <w:rsid w:val="00A1397D"/>
    <w:rsid w:val="00A14813"/>
    <w:rsid w:val="00A14E89"/>
    <w:rsid w:val="00A1566A"/>
    <w:rsid w:val="00A15D20"/>
    <w:rsid w:val="00A165BF"/>
    <w:rsid w:val="00A172E8"/>
    <w:rsid w:val="00A179FF"/>
    <w:rsid w:val="00A21A36"/>
    <w:rsid w:val="00A25294"/>
    <w:rsid w:val="00A254EE"/>
    <w:rsid w:val="00A25BE7"/>
    <w:rsid w:val="00A260FE"/>
    <w:rsid w:val="00A26689"/>
    <w:rsid w:val="00A27008"/>
    <w:rsid w:val="00A27CDF"/>
    <w:rsid w:val="00A309C6"/>
    <w:rsid w:val="00A30D13"/>
    <w:rsid w:val="00A314A2"/>
    <w:rsid w:val="00A314F9"/>
    <w:rsid w:val="00A319D0"/>
    <w:rsid w:val="00A32316"/>
    <w:rsid w:val="00A33172"/>
    <w:rsid w:val="00A3432B"/>
    <w:rsid w:val="00A346BA"/>
    <w:rsid w:val="00A34C67"/>
    <w:rsid w:val="00A34D62"/>
    <w:rsid w:val="00A3611D"/>
    <w:rsid w:val="00A36339"/>
    <w:rsid w:val="00A366E4"/>
    <w:rsid w:val="00A3723F"/>
    <w:rsid w:val="00A41832"/>
    <w:rsid w:val="00A4376F"/>
    <w:rsid w:val="00A4549F"/>
    <w:rsid w:val="00A45B9B"/>
    <w:rsid w:val="00A462FE"/>
    <w:rsid w:val="00A468DA"/>
    <w:rsid w:val="00A46AA4"/>
    <w:rsid w:val="00A476B3"/>
    <w:rsid w:val="00A501C9"/>
    <w:rsid w:val="00A50506"/>
    <w:rsid w:val="00A5224D"/>
    <w:rsid w:val="00A53F55"/>
    <w:rsid w:val="00A5417B"/>
    <w:rsid w:val="00A54599"/>
    <w:rsid w:val="00A54B82"/>
    <w:rsid w:val="00A555DE"/>
    <w:rsid w:val="00A569D4"/>
    <w:rsid w:val="00A57F1A"/>
    <w:rsid w:val="00A60163"/>
    <w:rsid w:val="00A6038D"/>
    <w:rsid w:val="00A60CF0"/>
    <w:rsid w:val="00A61429"/>
    <w:rsid w:val="00A61514"/>
    <w:rsid w:val="00A61645"/>
    <w:rsid w:val="00A62080"/>
    <w:rsid w:val="00A630A2"/>
    <w:rsid w:val="00A632B8"/>
    <w:rsid w:val="00A63BF3"/>
    <w:rsid w:val="00A63DCF"/>
    <w:rsid w:val="00A64942"/>
    <w:rsid w:val="00A64B21"/>
    <w:rsid w:val="00A64F0A"/>
    <w:rsid w:val="00A65911"/>
    <w:rsid w:val="00A6643C"/>
    <w:rsid w:val="00A67544"/>
    <w:rsid w:val="00A7007A"/>
    <w:rsid w:val="00A7075B"/>
    <w:rsid w:val="00A71CE6"/>
    <w:rsid w:val="00A71D23"/>
    <w:rsid w:val="00A7333A"/>
    <w:rsid w:val="00A73D0D"/>
    <w:rsid w:val="00A74A92"/>
    <w:rsid w:val="00A7569A"/>
    <w:rsid w:val="00A75CC1"/>
    <w:rsid w:val="00A75E88"/>
    <w:rsid w:val="00A8056E"/>
    <w:rsid w:val="00A827E6"/>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76C"/>
    <w:rsid w:val="00AA135F"/>
    <w:rsid w:val="00AA1626"/>
    <w:rsid w:val="00AA1955"/>
    <w:rsid w:val="00AA1C25"/>
    <w:rsid w:val="00AA1C4B"/>
    <w:rsid w:val="00AA3DB7"/>
    <w:rsid w:val="00AA51F5"/>
    <w:rsid w:val="00AA5E3B"/>
    <w:rsid w:val="00AA68B4"/>
    <w:rsid w:val="00AB0543"/>
    <w:rsid w:val="00AB0AC9"/>
    <w:rsid w:val="00AB185A"/>
    <w:rsid w:val="00AB1BA7"/>
    <w:rsid w:val="00AB1C50"/>
    <w:rsid w:val="00AB1E04"/>
    <w:rsid w:val="00AB29CF"/>
    <w:rsid w:val="00AB3113"/>
    <w:rsid w:val="00AB348A"/>
    <w:rsid w:val="00AB3F38"/>
    <w:rsid w:val="00AB43EC"/>
    <w:rsid w:val="00AB4BF4"/>
    <w:rsid w:val="00AB5ADF"/>
    <w:rsid w:val="00AB5E57"/>
    <w:rsid w:val="00AB725F"/>
    <w:rsid w:val="00AC0705"/>
    <w:rsid w:val="00AC109B"/>
    <w:rsid w:val="00AC47C2"/>
    <w:rsid w:val="00AC74DA"/>
    <w:rsid w:val="00AC7597"/>
    <w:rsid w:val="00AC7742"/>
    <w:rsid w:val="00AC7A2B"/>
    <w:rsid w:val="00AC7C25"/>
    <w:rsid w:val="00AD0A51"/>
    <w:rsid w:val="00AD0B37"/>
    <w:rsid w:val="00AD11F7"/>
    <w:rsid w:val="00AD19DA"/>
    <w:rsid w:val="00AD1DB7"/>
    <w:rsid w:val="00AD2852"/>
    <w:rsid w:val="00AD3976"/>
    <w:rsid w:val="00AD4D2A"/>
    <w:rsid w:val="00AD542F"/>
    <w:rsid w:val="00AD54BF"/>
    <w:rsid w:val="00AD7305"/>
    <w:rsid w:val="00AD7E64"/>
    <w:rsid w:val="00AE0C56"/>
    <w:rsid w:val="00AE149E"/>
    <w:rsid w:val="00AE22F2"/>
    <w:rsid w:val="00AE29FC"/>
    <w:rsid w:val="00AE2F3F"/>
    <w:rsid w:val="00AE3B4E"/>
    <w:rsid w:val="00AE5571"/>
    <w:rsid w:val="00AE59EC"/>
    <w:rsid w:val="00AE67B3"/>
    <w:rsid w:val="00AE7097"/>
    <w:rsid w:val="00AE7864"/>
    <w:rsid w:val="00AE7949"/>
    <w:rsid w:val="00AF25D5"/>
    <w:rsid w:val="00AF3DBB"/>
    <w:rsid w:val="00AF5194"/>
    <w:rsid w:val="00AF53EF"/>
    <w:rsid w:val="00AF73C3"/>
    <w:rsid w:val="00AF7865"/>
    <w:rsid w:val="00AF795C"/>
    <w:rsid w:val="00B00752"/>
    <w:rsid w:val="00B00B35"/>
    <w:rsid w:val="00B022A3"/>
    <w:rsid w:val="00B026C1"/>
    <w:rsid w:val="00B02B9C"/>
    <w:rsid w:val="00B0353B"/>
    <w:rsid w:val="00B040B2"/>
    <w:rsid w:val="00B06D7C"/>
    <w:rsid w:val="00B07931"/>
    <w:rsid w:val="00B10558"/>
    <w:rsid w:val="00B15110"/>
    <w:rsid w:val="00B156A9"/>
    <w:rsid w:val="00B15F83"/>
    <w:rsid w:val="00B160FF"/>
    <w:rsid w:val="00B16322"/>
    <w:rsid w:val="00B1662E"/>
    <w:rsid w:val="00B16A6F"/>
    <w:rsid w:val="00B22C0D"/>
    <w:rsid w:val="00B23AF4"/>
    <w:rsid w:val="00B23C15"/>
    <w:rsid w:val="00B23C2D"/>
    <w:rsid w:val="00B25762"/>
    <w:rsid w:val="00B25B40"/>
    <w:rsid w:val="00B25FDE"/>
    <w:rsid w:val="00B26AB0"/>
    <w:rsid w:val="00B26AD2"/>
    <w:rsid w:val="00B26CA2"/>
    <w:rsid w:val="00B26F42"/>
    <w:rsid w:val="00B309CF"/>
    <w:rsid w:val="00B30B4E"/>
    <w:rsid w:val="00B31246"/>
    <w:rsid w:val="00B326FF"/>
    <w:rsid w:val="00B340AA"/>
    <w:rsid w:val="00B34A9F"/>
    <w:rsid w:val="00B34B80"/>
    <w:rsid w:val="00B35CDA"/>
    <w:rsid w:val="00B37D97"/>
    <w:rsid w:val="00B411BD"/>
    <w:rsid w:val="00B412A7"/>
    <w:rsid w:val="00B41559"/>
    <w:rsid w:val="00B418E8"/>
    <w:rsid w:val="00B42285"/>
    <w:rsid w:val="00B4274B"/>
    <w:rsid w:val="00B435B1"/>
    <w:rsid w:val="00B4367F"/>
    <w:rsid w:val="00B438BA"/>
    <w:rsid w:val="00B44F99"/>
    <w:rsid w:val="00B45876"/>
    <w:rsid w:val="00B51542"/>
    <w:rsid w:val="00B51D1D"/>
    <w:rsid w:val="00B52064"/>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5506"/>
    <w:rsid w:val="00B711CE"/>
    <w:rsid w:val="00B71942"/>
    <w:rsid w:val="00B71DC8"/>
    <w:rsid w:val="00B746C6"/>
    <w:rsid w:val="00B7604C"/>
    <w:rsid w:val="00B7652C"/>
    <w:rsid w:val="00B766BF"/>
    <w:rsid w:val="00B76CA4"/>
    <w:rsid w:val="00B76FA6"/>
    <w:rsid w:val="00B80910"/>
    <w:rsid w:val="00B818F4"/>
    <w:rsid w:val="00B81BC9"/>
    <w:rsid w:val="00B8222F"/>
    <w:rsid w:val="00B82615"/>
    <w:rsid w:val="00B83444"/>
    <w:rsid w:val="00B836ED"/>
    <w:rsid w:val="00B853BE"/>
    <w:rsid w:val="00B86476"/>
    <w:rsid w:val="00B86A3D"/>
    <w:rsid w:val="00B86BCE"/>
    <w:rsid w:val="00B875C7"/>
    <w:rsid w:val="00B9053E"/>
    <w:rsid w:val="00B90D10"/>
    <w:rsid w:val="00B90FE5"/>
    <w:rsid w:val="00B919AD"/>
    <w:rsid w:val="00B91A2B"/>
    <w:rsid w:val="00B92F8D"/>
    <w:rsid w:val="00B93204"/>
    <w:rsid w:val="00B94E17"/>
    <w:rsid w:val="00B957FE"/>
    <w:rsid w:val="00B95F02"/>
    <w:rsid w:val="00B96BEF"/>
    <w:rsid w:val="00B96D14"/>
    <w:rsid w:val="00B96FC0"/>
    <w:rsid w:val="00B97260"/>
    <w:rsid w:val="00B97A69"/>
    <w:rsid w:val="00BA0632"/>
    <w:rsid w:val="00BA0AAA"/>
    <w:rsid w:val="00BA0DFB"/>
    <w:rsid w:val="00BA1661"/>
    <w:rsid w:val="00BA2FEF"/>
    <w:rsid w:val="00BB1398"/>
    <w:rsid w:val="00BB1548"/>
    <w:rsid w:val="00BB1CE7"/>
    <w:rsid w:val="00BB2D15"/>
    <w:rsid w:val="00BB2FD3"/>
    <w:rsid w:val="00BB2FDF"/>
    <w:rsid w:val="00BB2FFF"/>
    <w:rsid w:val="00BB5605"/>
    <w:rsid w:val="00BB5FCB"/>
    <w:rsid w:val="00BB604B"/>
    <w:rsid w:val="00BB7B57"/>
    <w:rsid w:val="00BB7DA5"/>
    <w:rsid w:val="00BC00EC"/>
    <w:rsid w:val="00BC08C5"/>
    <w:rsid w:val="00BC12FB"/>
    <w:rsid w:val="00BC1C3C"/>
    <w:rsid w:val="00BC307F"/>
    <w:rsid w:val="00BC3159"/>
    <w:rsid w:val="00BC3257"/>
    <w:rsid w:val="00BC39DB"/>
    <w:rsid w:val="00BC3A32"/>
    <w:rsid w:val="00BC3B07"/>
    <w:rsid w:val="00BC46EF"/>
    <w:rsid w:val="00BC6FD6"/>
    <w:rsid w:val="00BD008E"/>
    <w:rsid w:val="00BD126F"/>
    <w:rsid w:val="00BD2378"/>
    <w:rsid w:val="00BD2F3B"/>
    <w:rsid w:val="00BD3372"/>
    <w:rsid w:val="00BD50AA"/>
    <w:rsid w:val="00BD5135"/>
    <w:rsid w:val="00BD55E9"/>
    <w:rsid w:val="00BD7291"/>
    <w:rsid w:val="00BD7EA3"/>
    <w:rsid w:val="00BD7EEF"/>
    <w:rsid w:val="00BD7FE2"/>
    <w:rsid w:val="00BE0B19"/>
    <w:rsid w:val="00BE0DD8"/>
    <w:rsid w:val="00BE13F0"/>
    <w:rsid w:val="00BE1D82"/>
    <w:rsid w:val="00BE1EE4"/>
    <w:rsid w:val="00BE1F8B"/>
    <w:rsid w:val="00BE2B4F"/>
    <w:rsid w:val="00BE2F39"/>
    <w:rsid w:val="00BE332D"/>
    <w:rsid w:val="00BE3CF1"/>
    <w:rsid w:val="00BE3ED1"/>
    <w:rsid w:val="00BE4B20"/>
    <w:rsid w:val="00BE5FC4"/>
    <w:rsid w:val="00BE67EC"/>
    <w:rsid w:val="00BE6C56"/>
    <w:rsid w:val="00BE7C4D"/>
    <w:rsid w:val="00BE7F6A"/>
    <w:rsid w:val="00BF0274"/>
    <w:rsid w:val="00BF08C4"/>
    <w:rsid w:val="00BF0BAF"/>
    <w:rsid w:val="00BF19CE"/>
    <w:rsid w:val="00BF2B6F"/>
    <w:rsid w:val="00BF351A"/>
    <w:rsid w:val="00BF3914"/>
    <w:rsid w:val="00BF49B1"/>
    <w:rsid w:val="00BF5368"/>
    <w:rsid w:val="00BF5552"/>
    <w:rsid w:val="00BF73F2"/>
    <w:rsid w:val="00C01671"/>
    <w:rsid w:val="00C02419"/>
    <w:rsid w:val="00C02766"/>
    <w:rsid w:val="00C03EE8"/>
    <w:rsid w:val="00C05BEC"/>
    <w:rsid w:val="00C06E7D"/>
    <w:rsid w:val="00C1097B"/>
    <w:rsid w:val="00C1112B"/>
    <w:rsid w:val="00C11228"/>
    <w:rsid w:val="00C11A88"/>
    <w:rsid w:val="00C12012"/>
    <w:rsid w:val="00C12874"/>
    <w:rsid w:val="00C12BC1"/>
    <w:rsid w:val="00C1389F"/>
    <w:rsid w:val="00C13BDA"/>
    <w:rsid w:val="00C13FFD"/>
    <w:rsid w:val="00C14632"/>
    <w:rsid w:val="00C16C30"/>
    <w:rsid w:val="00C16EC0"/>
    <w:rsid w:val="00C20A00"/>
    <w:rsid w:val="00C21673"/>
    <w:rsid w:val="00C21C7A"/>
    <w:rsid w:val="00C23130"/>
    <w:rsid w:val="00C255A5"/>
    <w:rsid w:val="00C2584B"/>
    <w:rsid w:val="00C25942"/>
    <w:rsid w:val="00C25DD9"/>
    <w:rsid w:val="00C2663F"/>
    <w:rsid w:val="00C26DB8"/>
    <w:rsid w:val="00C27BED"/>
    <w:rsid w:val="00C32C6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2E6"/>
    <w:rsid w:val="00C53EB3"/>
    <w:rsid w:val="00C542D4"/>
    <w:rsid w:val="00C54D71"/>
    <w:rsid w:val="00C563F5"/>
    <w:rsid w:val="00C570F7"/>
    <w:rsid w:val="00C62CD5"/>
    <w:rsid w:val="00C636E6"/>
    <w:rsid w:val="00C639D6"/>
    <w:rsid w:val="00C63F8E"/>
    <w:rsid w:val="00C647FB"/>
    <w:rsid w:val="00C654E0"/>
    <w:rsid w:val="00C67528"/>
    <w:rsid w:val="00C67EAB"/>
    <w:rsid w:val="00C70DFF"/>
    <w:rsid w:val="00C75A6B"/>
    <w:rsid w:val="00C763B6"/>
    <w:rsid w:val="00C7644F"/>
    <w:rsid w:val="00C768F6"/>
    <w:rsid w:val="00C80073"/>
    <w:rsid w:val="00C80DEA"/>
    <w:rsid w:val="00C832DC"/>
    <w:rsid w:val="00C8377F"/>
    <w:rsid w:val="00C841BA"/>
    <w:rsid w:val="00C852F5"/>
    <w:rsid w:val="00C8646D"/>
    <w:rsid w:val="00C91DE3"/>
    <w:rsid w:val="00C92C7F"/>
    <w:rsid w:val="00C9369D"/>
    <w:rsid w:val="00C944FA"/>
    <w:rsid w:val="00C95854"/>
    <w:rsid w:val="00C95EFF"/>
    <w:rsid w:val="00C96E6F"/>
    <w:rsid w:val="00C975D7"/>
    <w:rsid w:val="00C977CD"/>
    <w:rsid w:val="00C97872"/>
    <w:rsid w:val="00CA0532"/>
    <w:rsid w:val="00CA0702"/>
    <w:rsid w:val="00CA2241"/>
    <w:rsid w:val="00CA3CDD"/>
    <w:rsid w:val="00CA403B"/>
    <w:rsid w:val="00CA505A"/>
    <w:rsid w:val="00CA59DD"/>
    <w:rsid w:val="00CB008E"/>
    <w:rsid w:val="00CB01FA"/>
    <w:rsid w:val="00CB0737"/>
    <w:rsid w:val="00CB097A"/>
    <w:rsid w:val="00CB26EC"/>
    <w:rsid w:val="00CB2D2A"/>
    <w:rsid w:val="00CB391F"/>
    <w:rsid w:val="00CB40E8"/>
    <w:rsid w:val="00CB5B1E"/>
    <w:rsid w:val="00CB787A"/>
    <w:rsid w:val="00CC0C4A"/>
    <w:rsid w:val="00CC0EBD"/>
    <w:rsid w:val="00CC17F0"/>
    <w:rsid w:val="00CC1853"/>
    <w:rsid w:val="00CC1FAE"/>
    <w:rsid w:val="00CC3A23"/>
    <w:rsid w:val="00CC737C"/>
    <w:rsid w:val="00CD087D"/>
    <w:rsid w:val="00CD0F5D"/>
    <w:rsid w:val="00CD1C0B"/>
    <w:rsid w:val="00CD239A"/>
    <w:rsid w:val="00CD2824"/>
    <w:rsid w:val="00CD4F0F"/>
    <w:rsid w:val="00CD5512"/>
    <w:rsid w:val="00CD6E3D"/>
    <w:rsid w:val="00CD71AB"/>
    <w:rsid w:val="00CE0109"/>
    <w:rsid w:val="00CE1FC5"/>
    <w:rsid w:val="00CE46E5"/>
    <w:rsid w:val="00CE485A"/>
    <w:rsid w:val="00CE5279"/>
    <w:rsid w:val="00CE5A78"/>
    <w:rsid w:val="00CE71B8"/>
    <w:rsid w:val="00CE78AE"/>
    <w:rsid w:val="00CE7E62"/>
    <w:rsid w:val="00CF195E"/>
    <w:rsid w:val="00CF19DA"/>
    <w:rsid w:val="00CF1C7F"/>
    <w:rsid w:val="00CF1CC0"/>
    <w:rsid w:val="00CF24F8"/>
    <w:rsid w:val="00CF2653"/>
    <w:rsid w:val="00CF4247"/>
    <w:rsid w:val="00CF5263"/>
    <w:rsid w:val="00CF60B5"/>
    <w:rsid w:val="00CF6118"/>
    <w:rsid w:val="00D004FA"/>
    <w:rsid w:val="00D01A4C"/>
    <w:rsid w:val="00D01B21"/>
    <w:rsid w:val="00D01E2F"/>
    <w:rsid w:val="00D0267C"/>
    <w:rsid w:val="00D02A92"/>
    <w:rsid w:val="00D03102"/>
    <w:rsid w:val="00D03583"/>
    <w:rsid w:val="00D03727"/>
    <w:rsid w:val="00D0378A"/>
    <w:rsid w:val="00D05132"/>
    <w:rsid w:val="00D05C96"/>
    <w:rsid w:val="00D05EA9"/>
    <w:rsid w:val="00D071F8"/>
    <w:rsid w:val="00D07252"/>
    <w:rsid w:val="00D074F4"/>
    <w:rsid w:val="00D07CE1"/>
    <w:rsid w:val="00D1026A"/>
    <w:rsid w:val="00D107CF"/>
    <w:rsid w:val="00D114A8"/>
    <w:rsid w:val="00D11B0B"/>
    <w:rsid w:val="00D12293"/>
    <w:rsid w:val="00D13AF7"/>
    <w:rsid w:val="00D14236"/>
    <w:rsid w:val="00D14553"/>
    <w:rsid w:val="00D14DB1"/>
    <w:rsid w:val="00D15F32"/>
    <w:rsid w:val="00D15F43"/>
    <w:rsid w:val="00D16E87"/>
    <w:rsid w:val="00D17B45"/>
    <w:rsid w:val="00D20B8B"/>
    <w:rsid w:val="00D2162C"/>
    <w:rsid w:val="00D21A3C"/>
    <w:rsid w:val="00D233F1"/>
    <w:rsid w:val="00D23798"/>
    <w:rsid w:val="00D256F8"/>
    <w:rsid w:val="00D2685C"/>
    <w:rsid w:val="00D26A3B"/>
    <w:rsid w:val="00D26C5C"/>
    <w:rsid w:val="00D302FD"/>
    <w:rsid w:val="00D3038A"/>
    <w:rsid w:val="00D3098D"/>
    <w:rsid w:val="00D311A8"/>
    <w:rsid w:val="00D31A02"/>
    <w:rsid w:val="00D3323C"/>
    <w:rsid w:val="00D33456"/>
    <w:rsid w:val="00D33552"/>
    <w:rsid w:val="00D3396F"/>
    <w:rsid w:val="00D33D4D"/>
    <w:rsid w:val="00D34A0B"/>
    <w:rsid w:val="00D36234"/>
    <w:rsid w:val="00D36371"/>
    <w:rsid w:val="00D373F0"/>
    <w:rsid w:val="00D418D7"/>
    <w:rsid w:val="00D437D8"/>
    <w:rsid w:val="00D4473D"/>
    <w:rsid w:val="00D44994"/>
    <w:rsid w:val="00D45DF3"/>
    <w:rsid w:val="00D46174"/>
    <w:rsid w:val="00D47DD0"/>
    <w:rsid w:val="00D50183"/>
    <w:rsid w:val="00D51572"/>
    <w:rsid w:val="00D51D12"/>
    <w:rsid w:val="00D5362B"/>
    <w:rsid w:val="00D54B08"/>
    <w:rsid w:val="00D55072"/>
    <w:rsid w:val="00D551B5"/>
    <w:rsid w:val="00D55FDF"/>
    <w:rsid w:val="00D56DB2"/>
    <w:rsid w:val="00D5747F"/>
    <w:rsid w:val="00D57495"/>
    <w:rsid w:val="00D574FA"/>
    <w:rsid w:val="00D60C8D"/>
    <w:rsid w:val="00D61374"/>
    <w:rsid w:val="00D6168A"/>
    <w:rsid w:val="00D616A5"/>
    <w:rsid w:val="00D61FF0"/>
    <w:rsid w:val="00D6211D"/>
    <w:rsid w:val="00D62185"/>
    <w:rsid w:val="00D62C97"/>
    <w:rsid w:val="00D63517"/>
    <w:rsid w:val="00D63B75"/>
    <w:rsid w:val="00D659B1"/>
    <w:rsid w:val="00D66E18"/>
    <w:rsid w:val="00D6734D"/>
    <w:rsid w:val="00D679CF"/>
    <w:rsid w:val="00D679D3"/>
    <w:rsid w:val="00D7330C"/>
    <w:rsid w:val="00D7356F"/>
    <w:rsid w:val="00D73587"/>
    <w:rsid w:val="00D73EBB"/>
    <w:rsid w:val="00D751FB"/>
    <w:rsid w:val="00D754D6"/>
    <w:rsid w:val="00D758E0"/>
    <w:rsid w:val="00D761AA"/>
    <w:rsid w:val="00D76FAE"/>
    <w:rsid w:val="00D777D7"/>
    <w:rsid w:val="00D80029"/>
    <w:rsid w:val="00D80AB8"/>
    <w:rsid w:val="00D81792"/>
    <w:rsid w:val="00D819B1"/>
    <w:rsid w:val="00D82494"/>
    <w:rsid w:val="00D83AE9"/>
    <w:rsid w:val="00D857B8"/>
    <w:rsid w:val="00D87175"/>
    <w:rsid w:val="00D87ABF"/>
    <w:rsid w:val="00D90CD3"/>
    <w:rsid w:val="00D919E6"/>
    <w:rsid w:val="00D91BE1"/>
    <w:rsid w:val="00D92C29"/>
    <w:rsid w:val="00D92E71"/>
    <w:rsid w:val="00D936E2"/>
    <w:rsid w:val="00D95104"/>
    <w:rsid w:val="00D95600"/>
    <w:rsid w:val="00D9677F"/>
    <w:rsid w:val="00D9683C"/>
    <w:rsid w:val="00D97859"/>
    <w:rsid w:val="00D97884"/>
    <w:rsid w:val="00DA0A7F"/>
    <w:rsid w:val="00DA1C31"/>
    <w:rsid w:val="00DA20BC"/>
    <w:rsid w:val="00DA2CE9"/>
    <w:rsid w:val="00DA2ED7"/>
    <w:rsid w:val="00DA39DA"/>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5A0"/>
    <w:rsid w:val="00DB3B82"/>
    <w:rsid w:val="00DB485D"/>
    <w:rsid w:val="00DC1327"/>
    <w:rsid w:val="00DC1350"/>
    <w:rsid w:val="00DC289B"/>
    <w:rsid w:val="00DC2CD4"/>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4A7C"/>
    <w:rsid w:val="00DE52E3"/>
    <w:rsid w:val="00DE7C00"/>
    <w:rsid w:val="00DF03E9"/>
    <w:rsid w:val="00DF03ED"/>
    <w:rsid w:val="00DF04EE"/>
    <w:rsid w:val="00DF0BF4"/>
    <w:rsid w:val="00DF179D"/>
    <w:rsid w:val="00DF1E9C"/>
    <w:rsid w:val="00DF203A"/>
    <w:rsid w:val="00DF4572"/>
    <w:rsid w:val="00DF4658"/>
    <w:rsid w:val="00DF6C8B"/>
    <w:rsid w:val="00DF6F17"/>
    <w:rsid w:val="00DF78FA"/>
    <w:rsid w:val="00E002F1"/>
    <w:rsid w:val="00E0082C"/>
    <w:rsid w:val="00E01DAA"/>
    <w:rsid w:val="00E023E5"/>
    <w:rsid w:val="00E02432"/>
    <w:rsid w:val="00E02C53"/>
    <w:rsid w:val="00E0337F"/>
    <w:rsid w:val="00E0357F"/>
    <w:rsid w:val="00E04022"/>
    <w:rsid w:val="00E042D4"/>
    <w:rsid w:val="00E046EC"/>
    <w:rsid w:val="00E0728F"/>
    <w:rsid w:val="00E0755C"/>
    <w:rsid w:val="00E07B97"/>
    <w:rsid w:val="00E14A7E"/>
    <w:rsid w:val="00E151E1"/>
    <w:rsid w:val="00E17619"/>
    <w:rsid w:val="00E17805"/>
    <w:rsid w:val="00E20F79"/>
    <w:rsid w:val="00E21278"/>
    <w:rsid w:val="00E21E49"/>
    <w:rsid w:val="00E22CCD"/>
    <w:rsid w:val="00E23A11"/>
    <w:rsid w:val="00E23FB7"/>
    <w:rsid w:val="00E24A27"/>
    <w:rsid w:val="00E25F89"/>
    <w:rsid w:val="00E32D62"/>
    <w:rsid w:val="00E339DC"/>
    <w:rsid w:val="00E33E15"/>
    <w:rsid w:val="00E3571A"/>
    <w:rsid w:val="00E361B8"/>
    <w:rsid w:val="00E36906"/>
    <w:rsid w:val="00E36A1B"/>
    <w:rsid w:val="00E37A8A"/>
    <w:rsid w:val="00E40BDC"/>
    <w:rsid w:val="00E41286"/>
    <w:rsid w:val="00E429ED"/>
    <w:rsid w:val="00E42FE9"/>
    <w:rsid w:val="00E43F37"/>
    <w:rsid w:val="00E450ED"/>
    <w:rsid w:val="00E46428"/>
    <w:rsid w:val="00E4791B"/>
    <w:rsid w:val="00E47E31"/>
    <w:rsid w:val="00E50AC6"/>
    <w:rsid w:val="00E51DDD"/>
    <w:rsid w:val="00E51FDD"/>
    <w:rsid w:val="00E52435"/>
    <w:rsid w:val="00E53122"/>
    <w:rsid w:val="00E5351B"/>
    <w:rsid w:val="00E53FA9"/>
    <w:rsid w:val="00E5414C"/>
    <w:rsid w:val="00E5425F"/>
    <w:rsid w:val="00E547B3"/>
    <w:rsid w:val="00E551D7"/>
    <w:rsid w:val="00E5733D"/>
    <w:rsid w:val="00E61CC0"/>
    <w:rsid w:val="00E6277B"/>
    <w:rsid w:val="00E64424"/>
    <w:rsid w:val="00E64C99"/>
    <w:rsid w:val="00E64CD3"/>
    <w:rsid w:val="00E671C9"/>
    <w:rsid w:val="00E6743F"/>
    <w:rsid w:val="00E6758E"/>
    <w:rsid w:val="00E67E23"/>
    <w:rsid w:val="00E70016"/>
    <w:rsid w:val="00E702D7"/>
    <w:rsid w:val="00E70BC7"/>
    <w:rsid w:val="00E70FBC"/>
    <w:rsid w:val="00E72C01"/>
    <w:rsid w:val="00E741AC"/>
    <w:rsid w:val="00E75174"/>
    <w:rsid w:val="00E75EBA"/>
    <w:rsid w:val="00E762D0"/>
    <w:rsid w:val="00E763B4"/>
    <w:rsid w:val="00E765D9"/>
    <w:rsid w:val="00E77848"/>
    <w:rsid w:val="00E77D23"/>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2B4A"/>
    <w:rsid w:val="00E93AC2"/>
    <w:rsid w:val="00E9528C"/>
    <w:rsid w:val="00E95BA6"/>
    <w:rsid w:val="00E97648"/>
    <w:rsid w:val="00EA0E4A"/>
    <w:rsid w:val="00EA14A9"/>
    <w:rsid w:val="00EA1A54"/>
    <w:rsid w:val="00EA2226"/>
    <w:rsid w:val="00EA26FC"/>
    <w:rsid w:val="00EA3B5A"/>
    <w:rsid w:val="00EA410E"/>
    <w:rsid w:val="00EA4FD1"/>
    <w:rsid w:val="00EA53C2"/>
    <w:rsid w:val="00EA5695"/>
    <w:rsid w:val="00EA5B0A"/>
    <w:rsid w:val="00EA65AD"/>
    <w:rsid w:val="00EA785F"/>
    <w:rsid w:val="00EA7FCF"/>
    <w:rsid w:val="00EB0A52"/>
    <w:rsid w:val="00EB0CA3"/>
    <w:rsid w:val="00EB104F"/>
    <w:rsid w:val="00EB1B27"/>
    <w:rsid w:val="00EB1DA8"/>
    <w:rsid w:val="00EB4CFF"/>
    <w:rsid w:val="00EB5476"/>
    <w:rsid w:val="00EB6455"/>
    <w:rsid w:val="00EB70B0"/>
    <w:rsid w:val="00EB7633"/>
    <w:rsid w:val="00EB7736"/>
    <w:rsid w:val="00EC10F9"/>
    <w:rsid w:val="00EC2E2D"/>
    <w:rsid w:val="00EC462B"/>
    <w:rsid w:val="00EC4723"/>
    <w:rsid w:val="00EC56E0"/>
    <w:rsid w:val="00EC6057"/>
    <w:rsid w:val="00EC6847"/>
    <w:rsid w:val="00EC7DB6"/>
    <w:rsid w:val="00ED0BA4"/>
    <w:rsid w:val="00ED0C0C"/>
    <w:rsid w:val="00ED162F"/>
    <w:rsid w:val="00ED2117"/>
    <w:rsid w:val="00ED2E52"/>
    <w:rsid w:val="00ED3024"/>
    <w:rsid w:val="00ED4430"/>
    <w:rsid w:val="00ED5FE4"/>
    <w:rsid w:val="00ED71C5"/>
    <w:rsid w:val="00ED7C57"/>
    <w:rsid w:val="00EE16FA"/>
    <w:rsid w:val="00EE3C42"/>
    <w:rsid w:val="00EE3D4F"/>
    <w:rsid w:val="00EE534D"/>
    <w:rsid w:val="00EE5560"/>
    <w:rsid w:val="00EE6C17"/>
    <w:rsid w:val="00EE6F1E"/>
    <w:rsid w:val="00EF0348"/>
    <w:rsid w:val="00EF1F9C"/>
    <w:rsid w:val="00EF2BED"/>
    <w:rsid w:val="00EF4366"/>
    <w:rsid w:val="00EF4CD6"/>
    <w:rsid w:val="00EF55A0"/>
    <w:rsid w:val="00EF63D1"/>
    <w:rsid w:val="00EF6513"/>
    <w:rsid w:val="00EF6683"/>
    <w:rsid w:val="00EF7002"/>
    <w:rsid w:val="00EF769B"/>
    <w:rsid w:val="00F014C3"/>
    <w:rsid w:val="00F027BA"/>
    <w:rsid w:val="00F03E79"/>
    <w:rsid w:val="00F0628D"/>
    <w:rsid w:val="00F06651"/>
    <w:rsid w:val="00F07DE6"/>
    <w:rsid w:val="00F1056C"/>
    <w:rsid w:val="00F107F1"/>
    <w:rsid w:val="00F10FC1"/>
    <w:rsid w:val="00F112FD"/>
    <w:rsid w:val="00F12CF9"/>
    <w:rsid w:val="00F133A1"/>
    <w:rsid w:val="00F13ECD"/>
    <w:rsid w:val="00F14BAE"/>
    <w:rsid w:val="00F155CE"/>
    <w:rsid w:val="00F1638B"/>
    <w:rsid w:val="00F16BF2"/>
    <w:rsid w:val="00F17EAE"/>
    <w:rsid w:val="00F218D4"/>
    <w:rsid w:val="00F2250A"/>
    <w:rsid w:val="00F24268"/>
    <w:rsid w:val="00F24788"/>
    <w:rsid w:val="00F2640F"/>
    <w:rsid w:val="00F27C34"/>
    <w:rsid w:val="00F27E46"/>
    <w:rsid w:val="00F30101"/>
    <w:rsid w:val="00F301C2"/>
    <w:rsid w:val="00F302A5"/>
    <w:rsid w:val="00F302E1"/>
    <w:rsid w:val="00F3058E"/>
    <w:rsid w:val="00F31B22"/>
    <w:rsid w:val="00F31B49"/>
    <w:rsid w:val="00F32F56"/>
    <w:rsid w:val="00F33D4F"/>
    <w:rsid w:val="00F34CD6"/>
    <w:rsid w:val="00F35873"/>
    <w:rsid w:val="00F35920"/>
    <w:rsid w:val="00F366A5"/>
    <w:rsid w:val="00F36C5F"/>
    <w:rsid w:val="00F37259"/>
    <w:rsid w:val="00F405A4"/>
    <w:rsid w:val="00F41F05"/>
    <w:rsid w:val="00F433BD"/>
    <w:rsid w:val="00F4350E"/>
    <w:rsid w:val="00F44199"/>
    <w:rsid w:val="00F44EC5"/>
    <w:rsid w:val="00F47498"/>
    <w:rsid w:val="00F50F2F"/>
    <w:rsid w:val="00F512B2"/>
    <w:rsid w:val="00F5283D"/>
    <w:rsid w:val="00F52ABA"/>
    <w:rsid w:val="00F52BC7"/>
    <w:rsid w:val="00F53BF4"/>
    <w:rsid w:val="00F54266"/>
    <w:rsid w:val="00F55043"/>
    <w:rsid w:val="00F56DCF"/>
    <w:rsid w:val="00F57034"/>
    <w:rsid w:val="00F60BE9"/>
    <w:rsid w:val="00F61FD8"/>
    <w:rsid w:val="00F62DBF"/>
    <w:rsid w:val="00F62F08"/>
    <w:rsid w:val="00F641FC"/>
    <w:rsid w:val="00F646A0"/>
    <w:rsid w:val="00F647F7"/>
    <w:rsid w:val="00F6583C"/>
    <w:rsid w:val="00F6589A"/>
    <w:rsid w:val="00F668AD"/>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2C4"/>
    <w:rsid w:val="00F9030E"/>
    <w:rsid w:val="00F90ADB"/>
    <w:rsid w:val="00F90E78"/>
    <w:rsid w:val="00F91209"/>
    <w:rsid w:val="00F9221F"/>
    <w:rsid w:val="00F931C7"/>
    <w:rsid w:val="00F93559"/>
    <w:rsid w:val="00F93D72"/>
    <w:rsid w:val="00F93E65"/>
    <w:rsid w:val="00F94070"/>
    <w:rsid w:val="00F950B5"/>
    <w:rsid w:val="00F9513F"/>
    <w:rsid w:val="00F976CB"/>
    <w:rsid w:val="00F97908"/>
    <w:rsid w:val="00F97B43"/>
    <w:rsid w:val="00FA07F8"/>
    <w:rsid w:val="00FA105C"/>
    <w:rsid w:val="00FA1475"/>
    <w:rsid w:val="00FA148A"/>
    <w:rsid w:val="00FA27C8"/>
    <w:rsid w:val="00FA3B76"/>
    <w:rsid w:val="00FA4D66"/>
    <w:rsid w:val="00FA5A4E"/>
    <w:rsid w:val="00FA6248"/>
    <w:rsid w:val="00FA6338"/>
    <w:rsid w:val="00FB0082"/>
    <w:rsid w:val="00FB0243"/>
    <w:rsid w:val="00FB05C6"/>
    <w:rsid w:val="00FB1527"/>
    <w:rsid w:val="00FB2537"/>
    <w:rsid w:val="00FB33DC"/>
    <w:rsid w:val="00FB4338"/>
    <w:rsid w:val="00FB477E"/>
    <w:rsid w:val="00FB4C9C"/>
    <w:rsid w:val="00FB6165"/>
    <w:rsid w:val="00FC0150"/>
    <w:rsid w:val="00FC03AB"/>
    <w:rsid w:val="00FC05A3"/>
    <w:rsid w:val="00FC202A"/>
    <w:rsid w:val="00FC4463"/>
    <w:rsid w:val="00FC4729"/>
    <w:rsid w:val="00FC4A8C"/>
    <w:rsid w:val="00FC53DB"/>
    <w:rsid w:val="00FC5FC2"/>
    <w:rsid w:val="00FC6177"/>
    <w:rsid w:val="00FC63D1"/>
    <w:rsid w:val="00FC7528"/>
    <w:rsid w:val="00FD0572"/>
    <w:rsid w:val="00FD082A"/>
    <w:rsid w:val="00FD1A97"/>
    <w:rsid w:val="00FD213C"/>
    <w:rsid w:val="00FD2D7B"/>
    <w:rsid w:val="00FD37F6"/>
    <w:rsid w:val="00FD3F8F"/>
    <w:rsid w:val="00FD4589"/>
    <w:rsid w:val="00FD473E"/>
    <w:rsid w:val="00FD5A20"/>
    <w:rsid w:val="00FD6BA4"/>
    <w:rsid w:val="00FD7DF9"/>
    <w:rsid w:val="00FE0B51"/>
    <w:rsid w:val="00FE0B78"/>
    <w:rsid w:val="00FE0ED4"/>
    <w:rsid w:val="00FE1745"/>
    <w:rsid w:val="00FE1EAB"/>
    <w:rsid w:val="00FE31B1"/>
    <w:rsid w:val="00FE3465"/>
    <w:rsid w:val="00FE67CF"/>
    <w:rsid w:val="00FE6D20"/>
    <w:rsid w:val="00FE6FB9"/>
    <w:rsid w:val="00FE74F9"/>
    <w:rsid w:val="00FE7549"/>
    <w:rsid w:val="00FE7BCC"/>
    <w:rsid w:val="00FF126D"/>
    <w:rsid w:val="00FF2310"/>
    <w:rsid w:val="00FF293D"/>
    <w:rsid w:val="00FF2E4E"/>
    <w:rsid w:val="00FF2E73"/>
    <w:rsid w:val="00FF4AE2"/>
    <w:rsid w:val="00FF50A8"/>
    <w:rsid w:val="00FF571E"/>
    <w:rsid w:val="00FF5E06"/>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752DC1"/>
    <w:pPr>
      <w:keepNext/>
      <w:numPr>
        <w:numId w:val="3"/>
      </w:numPr>
      <w:spacing w:before="120"/>
      <w:outlineLvl w:val="0"/>
    </w:pPr>
    <w:rPr>
      <w:b/>
      <w:bCs/>
      <w:sz w:val="28"/>
      <w:szCs w:val="28"/>
    </w:rPr>
  </w:style>
  <w:style w:type="paragraph" w:styleId="2">
    <w:name w:val="heading 2"/>
    <w:basedOn w:val="a"/>
    <w:next w:val="a"/>
    <w:qFormat/>
    <w:rsid w:val="00752DC1"/>
    <w:pPr>
      <w:keepNext/>
      <w:numPr>
        <w:ilvl w:val="1"/>
        <w:numId w:val="3"/>
      </w:numPr>
      <w:tabs>
        <w:tab w:val="clear" w:pos="576"/>
      </w:tabs>
      <w:spacing w:before="120"/>
      <w:outlineLvl w:val="1"/>
    </w:pPr>
    <w:rPr>
      <w:b/>
      <w:bCs/>
      <w:sz w:val="24"/>
    </w:rPr>
  </w:style>
  <w:style w:type="paragraph" w:styleId="3">
    <w:name w:val="heading 3"/>
    <w:basedOn w:val="a"/>
    <w:next w:val="a"/>
    <w:qFormat/>
    <w:rsid w:val="00752DC1"/>
    <w:pPr>
      <w:keepNext/>
      <w:numPr>
        <w:ilvl w:val="2"/>
        <w:numId w:val="3"/>
      </w:numPr>
      <w:tabs>
        <w:tab w:val="clear" w:pos="9084"/>
      </w:tabs>
      <w:spacing w:before="120"/>
      <w:ind w:left="720"/>
      <w:outlineLvl w:val="2"/>
    </w:pPr>
    <w:rPr>
      <w:b/>
    </w:rPr>
  </w:style>
  <w:style w:type="paragraph" w:styleId="4">
    <w:name w:val="heading 4"/>
    <w:basedOn w:val="a"/>
    <w:next w:val="a"/>
    <w:qFormat/>
    <w:rsid w:val="00752DC1"/>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752DC1"/>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752DC1"/>
    <w:pPr>
      <w:numPr>
        <w:ilvl w:val="5"/>
        <w:numId w:val="3"/>
      </w:numPr>
      <w:spacing w:before="240" w:after="60"/>
      <w:outlineLvl w:val="5"/>
    </w:pPr>
    <w:rPr>
      <w:b/>
      <w:bCs/>
    </w:rPr>
  </w:style>
  <w:style w:type="paragraph" w:styleId="7">
    <w:name w:val="heading 7"/>
    <w:basedOn w:val="a"/>
    <w:next w:val="a"/>
    <w:qFormat/>
    <w:rsid w:val="00752DC1"/>
    <w:pPr>
      <w:numPr>
        <w:ilvl w:val="6"/>
        <w:numId w:val="3"/>
      </w:numPr>
      <w:spacing w:before="240" w:after="60"/>
      <w:outlineLvl w:val="6"/>
    </w:pPr>
    <w:rPr>
      <w:sz w:val="24"/>
      <w:szCs w:val="24"/>
    </w:rPr>
  </w:style>
  <w:style w:type="paragraph" w:styleId="8">
    <w:name w:val="heading 8"/>
    <w:basedOn w:val="a"/>
    <w:next w:val="a"/>
    <w:qFormat/>
    <w:rsid w:val="00752DC1"/>
    <w:pPr>
      <w:numPr>
        <w:ilvl w:val="7"/>
        <w:numId w:val="3"/>
      </w:numPr>
      <w:spacing w:before="240" w:after="60"/>
      <w:outlineLvl w:val="7"/>
    </w:pPr>
    <w:rPr>
      <w:i/>
      <w:iCs/>
      <w:sz w:val="24"/>
      <w:szCs w:val="24"/>
    </w:rPr>
  </w:style>
  <w:style w:type="paragraph" w:styleId="9">
    <w:name w:val="heading 9"/>
    <w:basedOn w:val="a"/>
    <w:next w:val="a"/>
    <w:qFormat/>
    <w:rsid w:val="00752DC1"/>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52DC1"/>
    <w:rPr>
      <w:sz w:val="20"/>
      <w:szCs w:val="20"/>
    </w:rPr>
  </w:style>
  <w:style w:type="character" w:customStyle="1" w:styleId="Char">
    <w:name w:val="正文文本 Char"/>
    <w:basedOn w:val="a0"/>
    <w:link w:val="a3"/>
    <w:rsid w:val="00CF195E"/>
  </w:style>
  <w:style w:type="character" w:styleId="a4">
    <w:name w:val="Hyperlink"/>
    <w:rsid w:val="00752DC1"/>
    <w:rPr>
      <w:color w:val="0000FF"/>
      <w:kern w:val="2"/>
      <w:u w:val="single"/>
      <w:lang w:val="en-GB" w:eastAsia="zh-CN" w:bidi="ar-SA"/>
    </w:rPr>
  </w:style>
  <w:style w:type="paragraph" w:styleId="a5">
    <w:name w:val="caption"/>
    <w:aliases w:val="cap"/>
    <w:basedOn w:val="a"/>
    <w:next w:val="a"/>
    <w:link w:val="Char0"/>
    <w:qFormat/>
    <w:rsid w:val="00752DC1"/>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752DC1"/>
    <w:pPr>
      <w:autoSpaceDE/>
      <w:autoSpaceDN/>
      <w:adjustRightInd/>
      <w:spacing w:after="180"/>
      <w:ind w:left="568" w:hanging="284"/>
      <w:jc w:val="left"/>
    </w:pPr>
    <w:rPr>
      <w:sz w:val="20"/>
      <w:szCs w:val="20"/>
      <w:lang w:val="en-GB"/>
    </w:rPr>
  </w:style>
  <w:style w:type="paragraph" w:styleId="a7">
    <w:name w:val="List"/>
    <w:basedOn w:val="a"/>
    <w:rsid w:val="00752DC1"/>
    <w:pPr>
      <w:ind w:left="360" w:hanging="360"/>
    </w:pPr>
  </w:style>
  <w:style w:type="paragraph" w:styleId="20">
    <w:name w:val="Body Text 2"/>
    <w:basedOn w:val="a"/>
    <w:rsid w:val="00752DC1"/>
    <w:pPr>
      <w:spacing w:after="0"/>
      <w:jc w:val="left"/>
    </w:pPr>
    <w:rPr>
      <w:szCs w:val="20"/>
    </w:rPr>
  </w:style>
  <w:style w:type="paragraph" w:styleId="a8">
    <w:name w:val="Balloon Text"/>
    <w:basedOn w:val="a"/>
    <w:semiHidden/>
    <w:rsid w:val="00752DC1"/>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752DC1"/>
    <w:rPr>
      <w:color w:val="800080"/>
      <w:kern w:val="2"/>
      <w:u w:val="single"/>
      <w:lang w:val="en-GB" w:eastAsia="zh-CN" w:bidi="ar-SA"/>
    </w:rPr>
  </w:style>
  <w:style w:type="paragraph" w:styleId="aa">
    <w:name w:val="footnote text"/>
    <w:basedOn w:val="a"/>
    <w:semiHidden/>
    <w:rsid w:val="00752DC1"/>
    <w:rPr>
      <w:sz w:val="20"/>
      <w:szCs w:val="20"/>
    </w:rPr>
  </w:style>
  <w:style w:type="character" w:styleId="ab">
    <w:name w:val="footnote reference"/>
    <w:semiHidden/>
    <w:rsid w:val="00752DC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0">
    <w:name w:val="annotation reference"/>
    <w:rsid w:val="0032538E"/>
    <w:rPr>
      <w:kern w:val="2"/>
      <w:sz w:val="21"/>
      <w:szCs w:val="21"/>
      <w:lang w:val="en-GB" w:eastAsia="zh-CN" w:bidi="ar-SA"/>
    </w:rPr>
  </w:style>
  <w:style w:type="paragraph" w:styleId="af1">
    <w:name w:val="annotation text"/>
    <w:basedOn w:val="a"/>
    <w:link w:val="Char4"/>
    <w:rsid w:val="0032538E"/>
    <w:pPr>
      <w:jc w:val="left"/>
    </w:pPr>
  </w:style>
  <w:style w:type="character" w:customStyle="1" w:styleId="Char4">
    <w:name w:val="批注文字 Char"/>
    <w:link w:val="af1"/>
    <w:rsid w:val="0032538E"/>
    <w:rPr>
      <w:kern w:val="2"/>
      <w:sz w:val="22"/>
      <w:szCs w:val="22"/>
      <w:lang w:val="en-GB" w:eastAsia="en-US" w:bidi="ar-SA"/>
    </w:rPr>
  </w:style>
  <w:style w:type="paragraph" w:styleId="af2">
    <w:name w:val="annotation subject"/>
    <w:basedOn w:val="af1"/>
    <w:next w:val="af1"/>
    <w:link w:val="Char5"/>
    <w:rsid w:val="0032538E"/>
    <w:rPr>
      <w:b/>
      <w:bCs/>
    </w:rPr>
  </w:style>
  <w:style w:type="character" w:customStyle="1" w:styleId="Char5">
    <w:name w:val="批注主题 Char"/>
    <w:link w:val="af2"/>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3">
    <w:name w:val="List Paragraph"/>
    <w:aliases w:val="- Bullets,?? ??,?????,????,Lista1"/>
    <w:basedOn w:val="a"/>
    <w:link w:val="Char6"/>
    <w:uiPriority w:val="34"/>
    <w:qFormat/>
    <w:rsid w:val="00F14BAE"/>
    <w:pPr>
      <w:ind w:left="720"/>
      <w:contextualSpacing/>
    </w:pPr>
  </w:style>
  <w:style w:type="character" w:customStyle="1" w:styleId="Char6">
    <w:name w:val="列出段落 Char"/>
    <w:aliases w:val="- Bullets Char1,?? ?? Char1,????? Char1,???? Char1,Lista1 Char1"/>
    <w:link w:val="af3"/>
    <w:uiPriority w:val="34"/>
    <w:locked/>
    <w:rsid w:val="00F14BAE"/>
    <w:rPr>
      <w:rFonts w:eastAsiaTheme="minorEastAsia"/>
      <w:sz w:val="22"/>
      <w:szCs w:val="22"/>
    </w:rPr>
  </w:style>
  <w:style w:type="character" w:customStyle="1" w:styleId="Char10">
    <w:name w:val="列出段落 Char1"/>
    <w:aliases w:val="- Bullets Char,?? ?? Char,????? Char,???? Char,Lista1 Char"/>
    <w:uiPriority w:val="34"/>
    <w:qFormat/>
    <w:locked/>
    <w:rsid w:val="00826C07"/>
    <w:rPr>
      <w:rFonts w:eastAsia="SimSun"/>
      <w:lang w:eastAsia="ja-JP"/>
    </w:rPr>
  </w:style>
</w:styles>
</file>

<file path=word/webSettings.xml><?xml version="1.0" encoding="utf-8"?>
<w:webSettings xmlns:r="http://schemas.openxmlformats.org/officeDocument/2006/relationships" xmlns:w="http://schemas.openxmlformats.org/wordprocessingml/2006/main">
  <w:divs>
    <w:div w:id="6563991">
      <w:bodyDiv w:val="1"/>
      <w:marLeft w:val="0"/>
      <w:marRight w:val="0"/>
      <w:marTop w:val="0"/>
      <w:marBottom w:val="0"/>
      <w:divBdr>
        <w:top w:val="none" w:sz="0" w:space="0" w:color="auto"/>
        <w:left w:val="none" w:sz="0" w:space="0" w:color="auto"/>
        <w:bottom w:val="none" w:sz="0" w:space="0" w:color="auto"/>
        <w:right w:val="none" w:sz="0" w:space="0" w:color="auto"/>
      </w:divBdr>
      <w:divsChild>
        <w:div w:id="1305544748">
          <w:marLeft w:val="360"/>
          <w:marRight w:val="0"/>
          <w:marTop w:val="2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6486197">
      <w:bodyDiv w:val="1"/>
      <w:marLeft w:val="0"/>
      <w:marRight w:val="0"/>
      <w:marTop w:val="0"/>
      <w:marBottom w:val="0"/>
      <w:divBdr>
        <w:top w:val="none" w:sz="0" w:space="0" w:color="auto"/>
        <w:left w:val="none" w:sz="0" w:space="0" w:color="auto"/>
        <w:bottom w:val="none" w:sz="0" w:space="0" w:color="auto"/>
        <w:right w:val="none" w:sz="0" w:space="0" w:color="auto"/>
      </w:divBdr>
      <w:divsChild>
        <w:div w:id="1304313731">
          <w:marLeft w:val="360"/>
          <w:marRight w:val="0"/>
          <w:marTop w:val="2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634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D68E1A-B0BC-4B1A-99DF-A1F903AC0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2653</Words>
  <Characters>15126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ZukangSHEN</cp:lastModifiedBy>
  <cp:revision>5</cp:revision>
  <cp:lastPrinted>2007-06-18T22:08:00Z</cp:lastPrinted>
  <dcterms:created xsi:type="dcterms:W3CDTF">2018-08-10T15:30:00Z</dcterms:created>
  <dcterms:modified xsi:type="dcterms:W3CDTF">2018-08-10T18:26:00Z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(3)iIncnebBWgFgqH7tSJxZ06Jen4RcZS5QhqZHaxRwPvo8gcNnp1+B+pTzD5OIHff+F+dGLm7O
3K07IYFbzGsKZuXarDzTKSWtpG8W3ksxsX82HR52o/s96bHUC3wcJca7oWmFa+y1E2ZTnuaX
RTW5t5Ie11/nSDe3CvTZ0WTEqH0mIPiCpyiIw3GSTn+kHd9ZaAaNSV8VqVfcirsyu6Woe/qf
KpyRm4t8Dl49B+cC8W</vt:lpwstr>
  </property>
  <property fmtid="{D5CDD505-2E9C-101B-9397-08002B2CF9AE}" pid="13" name="_2015_ms_pID_725343_00">
    <vt:lpwstr>_2015_ms_pID_725343</vt:lpwstr>
  </property>
  <property fmtid="{D5CDD505-2E9C-101B-9397-08002B2CF9AE}" pid="14" name="_2015_ms_pID_7253431">
    <vt:lpwstr>D1IDh3OsTEI9/MdKzn/mIaKWUU9g3bPjpuHVXcVKHSDbLKUidGrOZb
MQPtJsaqiVR+SndPBEsisEu1Mz7PuJ1zKb+NfAyZC89hZA6GAnJH0/815Xbn3oTlDwA6TJHF
b8VqsOt3tXi4uukU5VMcn/YBLYpThKLUc53RbPO4z2fL4O5xgEfZqaEgWbutFKvS+NYMHOTx
erOj3I4G2j3Wml5slpNvn13LTayYTBbr+7G4</vt:lpwstr>
  </property>
  <property fmtid="{D5CDD505-2E9C-101B-9397-08002B2CF9AE}" pid="15" name="_2015_ms_pID_7253431_00">
    <vt:lpwstr>_2015_ms_pID_7253431</vt:lpwstr>
  </property>
  <property fmtid="{D5CDD505-2E9C-101B-9397-08002B2CF9AE}" pid="16" name="_2015_ms_pID_7253432">
    <vt:lpwstr>SJekwSYZJeAFcL68vp0p/1V5kpaDrRcOJjpj
JkAiNUQB0LGMTAo3QYX7JEib0gnaGQ==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1533911752</vt:lpwstr>
  </property>
</Properties>
</file>