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9C0564" w:rsidRPr="00CF195E" w:rsidRDefault="0002757F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CF195E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2C17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3C62BB">
        <w:rPr>
          <w:b/>
          <w:kern w:val="2"/>
          <w:lang w:eastAsia="zh-CN"/>
        </w:rPr>
        <w:t>9</w:t>
      </w:r>
      <w:r w:rsidR="00FD3C2F">
        <w:rPr>
          <w:b/>
          <w:kern w:val="2"/>
          <w:lang w:eastAsia="zh-CN"/>
        </w:rPr>
        <w:t>3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447B86" w:rsidRPr="00447B86">
        <w:rPr>
          <w:b/>
          <w:kern w:val="2"/>
          <w:lang w:eastAsia="zh-CN"/>
        </w:rPr>
        <w:t>1806889</w:t>
      </w:r>
    </w:p>
    <w:p w:rsidR="00AB0FD9" w:rsidRPr="00594BC7" w:rsidRDefault="00FD3C2F" w:rsidP="00AB0FD9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Busan, Korea, May 21</w:t>
      </w:r>
      <w:r w:rsidRPr="008B289C">
        <w:rPr>
          <w:rFonts w:hint="eastAsia"/>
          <w:b/>
          <w:kern w:val="2"/>
          <w:vertAlign w:val="superscript"/>
          <w:lang w:eastAsia="zh-CN"/>
        </w:rPr>
        <w:t>st</w:t>
      </w:r>
      <w:r>
        <w:rPr>
          <w:b/>
          <w:kern w:val="2"/>
          <w:lang w:eastAsia="zh-CN"/>
        </w:rPr>
        <w:t xml:space="preserve"> – 25</w:t>
      </w:r>
      <w:r w:rsidRPr="008B289C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>, 2018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EF729B">
        <w:rPr>
          <w:b/>
          <w:kern w:val="2"/>
          <w:lang w:eastAsia="zh-CN"/>
        </w:rPr>
        <w:t>7.1.6.3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4E7D5B" w:rsidRPr="00594BC7">
        <w:rPr>
          <w:b/>
        </w:rPr>
        <w:t>Huawei</w:t>
      </w:r>
      <w:r w:rsidR="004E7D5B" w:rsidRPr="00594BC7">
        <w:rPr>
          <w:b/>
          <w:lang w:eastAsia="zh-CN"/>
        </w:rPr>
        <w:t>, HiSilicon</w:t>
      </w:r>
      <w:r w:rsidR="004E7D5B" w:rsidRPr="00CF195E" w:rsidDel="004E7D5B">
        <w:rPr>
          <w:b/>
          <w:kern w:val="2"/>
          <w:lang w:eastAsia="zh-CN"/>
        </w:rPr>
        <w:t xml:space="preserve"> 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16728E">
        <w:rPr>
          <w:b/>
          <w:kern w:val="2"/>
          <w:lang w:eastAsia="zh-CN"/>
        </w:rPr>
        <w:t xml:space="preserve">Discussion on </w:t>
      </w:r>
      <w:r w:rsidR="00E837EE">
        <w:rPr>
          <w:b/>
          <w:kern w:val="2"/>
          <w:lang w:eastAsia="zh-CN"/>
        </w:rPr>
        <w:t>PHR</w:t>
      </w:r>
      <w:r w:rsidR="0016728E">
        <w:rPr>
          <w:b/>
          <w:kern w:val="2"/>
          <w:lang w:eastAsia="zh-CN"/>
        </w:rPr>
        <w:t xml:space="preserve"> for SUL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CC13B7" w:rsidRPr="00910A6E" w:rsidRDefault="00CC13B7" w:rsidP="00CC13B7">
      <w:pPr>
        <w:rPr>
          <w:rFonts w:eastAsia="MS Mincho"/>
          <w:lang w:val="en-GB" w:eastAsia="ja-JP"/>
        </w:rPr>
      </w:pPr>
      <w:r w:rsidRPr="008F4F8F">
        <w:rPr>
          <w:rFonts w:eastAsia="MS Mincho"/>
          <w:lang w:val="en-GB" w:eastAsia="ja-JP"/>
        </w:rPr>
        <w:t>In RAN1 #9</w:t>
      </w:r>
      <w:r>
        <w:rPr>
          <w:rFonts w:hint="eastAsia"/>
          <w:lang w:val="en-GB" w:eastAsia="zh-CN"/>
        </w:rPr>
        <w:t>0bis</w:t>
      </w:r>
      <w:r w:rsidR="00DA1F42">
        <w:rPr>
          <w:lang w:val="en-GB" w:eastAsia="zh-CN"/>
        </w:rPr>
        <w:t xml:space="preserve"> </w:t>
      </w:r>
      <w:r w:rsidR="006E46E6">
        <w:rPr>
          <w:lang w:val="en-GB" w:eastAsia="zh-CN"/>
        </w:rPr>
        <w:fldChar w:fldCharType="begin"/>
      </w:r>
      <w:r w:rsidR="006E46E6">
        <w:rPr>
          <w:lang w:val="en-GB" w:eastAsia="zh-CN"/>
        </w:rPr>
        <w:instrText xml:space="preserve"> </w:instrText>
      </w:r>
      <w:r w:rsidR="006E46E6">
        <w:rPr>
          <w:rFonts w:hint="eastAsia"/>
          <w:lang w:val="en-GB" w:eastAsia="zh-CN"/>
        </w:rPr>
        <w:instrText>REF _Ref513103060 \r \h</w:instrText>
      </w:r>
      <w:r w:rsidR="006E46E6">
        <w:rPr>
          <w:lang w:val="en-GB" w:eastAsia="zh-CN"/>
        </w:rPr>
        <w:instrText xml:space="preserve"> </w:instrText>
      </w:r>
      <w:r w:rsidR="006E46E6">
        <w:rPr>
          <w:lang w:val="en-GB" w:eastAsia="zh-CN"/>
        </w:rPr>
      </w:r>
      <w:r w:rsidR="006E46E6">
        <w:rPr>
          <w:lang w:val="en-GB" w:eastAsia="zh-CN"/>
        </w:rPr>
        <w:fldChar w:fldCharType="separate"/>
      </w:r>
      <w:r w:rsidR="006E46E6">
        <w:rPr>
          <w:lang w:val="en-GB" w:eastAsia="zh-CN"/>
        </w:rPr>
        <w:t>[1]</w:t>
      </w:r>
      <w:r w:rsidR="006E46E6">
        <w:rPr>
          <w:lang w:val="en-GB" w:eastAsia="zh-CN"/>
        </w:rPr>
        <w:fldChar w:fldCharType="end"/>
      </w:r>
      <w:r w:rsidRPr="008F4F8F">
        <w:rPr>
          <w:rFonts w:eastAsia="MS Mincho"/>
          <w:lang w:val="en-GB" w:eastAsia="ja-JP"/>
        </w:rPr>
        <w:t xml:space="preserve"> meeting</w:t>
      </w:r>
      <w:r>
        <w:rPr>
          <w:rFonts w:eastAsia="MS Mincho"/>
          <w:lang w:val="en-GB" w:eastAsia="ja-JP"/>
        </w:rPr>
        <w:t xml:space="preserve"> </w:t>
      </w:r>
      <w:r>
        <w:rPr>
          <w:rFonts w:hint="eastAsia"/>
          <w:lang w:val="en-GB" w:eastAsia="zh-CN"/>
        </w:rPr>
        <w:t xml:space="preserve">and RAN2#99bis </w:t>
      </w:r>
      <w:r w:rsidR="00DA1F42">
        <w:rPr>
          <w:lang w:val="en-GB" w:eastAsia="zh-CN"/>
        </w:rPr>
        <w:fldChar w:fldCharType="begin"/>
      </w:r>
      <w:r w:rsidR="00DA1F42">
        <w:rPr>
          <w:lang w:val="en-GB" w:eastAsia="zh-CN"/>
        </w:rPr>
        <w:instrText xml:space="preserve"> </w:instrText>
      </w:r>
      <w:r w:rsidR="00DA1F42">
        <w:rPr>
          <w:rFonts w:hint="eastAsia"/>
          <w:lang w:val="en-GB" w:eastAsia="zh-CN"/>
        </w:rPr>
        <w:instrText>REF _Ref513103354 \r \h</w:instrText>
      </w:r>
      <w:r w:rsidR="00DA1F42">
        <w:rPr>
          <w:lang w:val="en-GB" w:eastAsia="zh-CN"/>
        </w:rPr>
        <w:instrText xml:space="preserve"> </w:instrText>
      </w:r>
      <w:r w:rsidR="00DA1F42">
        <w:rPr>
          <w:lang w:val="en-GB" w:eastAsia="zh-CN"/>
        </w:rPr>
      </w:r>
      <w:r w:rsidR="00DA1F42">
        <w:rPr>
          <w:lang w:val="en-GB" w:eastAsia="zh-CN"/>
        </w:rPr>
        <w:fldChar w:fldCharType="separate"/>
      </w:r>
      <w:r w:rsidR="00DA1F42">
        <w:rPr>
          <w:lang w:val="en-GB" w:eastAsia="zh-CN"/>
        </w:rPr>
        <w:t>[2]</w:t>
      </w:r>
      <w:r w:rsidR="00DA1F42">
        <w:rPr>
          <w:lang w:val="en-GB" w:eastAsia="zh-CN"/>
        </w:rPr>
        <w:fldChar w:fldCharType="end"/>
      </w:r>
      <w:r w:rsidR="00DA1F42"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>meetings</w:t>
      </w:r>
      <w:r w:rsidRPr="008F4F8F">
        <w:rPr>
          <w:rFonts w:eastAsia="MS Mincho"/>
          <w:lang w:val="en-GB" w:eastAsia="ja-JP"/>
        </w:rPr>
        <w:t>, the following</w:t>
      </w:r>
      <w:r>
        <w:rPr>
          <w:rFonts w:hint="eastAsia"/>
          <w:lang w:val="en-GB" w:eastAsia="zh-CN"/>
        </w:rPr>
        <w:t>s</w:t>
      </w:r>
      <w:r w:rsidRPr="008F4F8F">
        <w:rPr>
          <w:rFonts w:eastAsia="MS Mincho"/>
          <w:lang w:val="en-GB" w:eastAsia="ja-JP"/>
        </w:rPr>
        <w:t xml:space="preserve"> w</w:t>
      </w:r>
      <w:r>
        <w:rPr>
          <w:rFonts w:eastAsia="MS Mincho"/>
          <w:lang w:val="en-GB" w:eastAsia="ja-JP"/>
        </w:rPr>
        <w:t>ere</w:t>
      </w:r>
      <w:r w:rsidRPr="008F4F8F">
        <w:rPr>
          <w:rFonts w:eastAsia="MS Mincho"/>
          <w:lang w:val="en-GB" w:eastAsia="ja-JP"/>
        </w:rPr>
        <w:t xml:space="preserve"> agreed for a serving cell</w:t>
      </w:r>
      <w:r>
        <w:rPr>
          <w:rFonts w:hint="eastAsia"/>
          <w:lang w:val="en-GB" w:eastAsia="zh-CN"/>
        </w:rPr>
        <w:t xml:space="preserve"> configured with SUL</w:t>
      </w:r>
      <w:r w:rsidRPr="008F4F8F">
        <w:rPr>
          <w:rFonts w:eastAsia="MS Mincho"/>
          <w:lang w:val="en-GB" w:eastAsia="ja-JP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CC13B7" w:rsidRPr="00127A6F" w:rsidTr="00523B02">
        <w:tc>
          <w:tcPr>
            <w:tcW w:w="9356" w:type="dxa"/>
          </w:tcPr>
          <w:p w:rsidR="00CC13B7" w:rsidRPr="00896185" w:rsidRDefault="00CC13B7" w:rsidP="00523B02">
            <w:pPr>
              <w:rPr>
                <w:b/>
                <w:i/>
                <w:sz w:val="20"/>
              </w:rPr>
            </w:pPr>
            <w:r w:rsidRPr="00896185">
              <w:rPr>
                <w:b/>
                <w:i/>
                <w:sz w:val="20"/>
                <w:highlight w:val="green"/>
              </w:rPr>
              <w:t>Agreement:</w:t>
            </w:r>
          </w:p>
          <w:p w:rsidR="00CC13B7" w:rsidRPr="002E71D3" w:rsidRDefault="00CC13B7" w:rsidP="00523B02">
            <w:pPr>
              <w:pStyle w:val="bullet1"/>
              <w:numPr>
                <w:ilvl w:val="0"/>
                <w:numId w:val="36"/>
              </w:numPr>
              <w:rPr>
                <w:i/>
                <w:kern w:val="0"/>
                <w:lang w:val="en-US"/>
              </w:rPr>
            </w:pPr>
            <w:r w:rsidRPr="002E71D3">
              <w:rPr>
                <w:i/>
                <w:kern w:val="0"/>
              </w:rPr>
              <w:t>SRS related RRC parameters are independently configured for SRS on the SUL carrier and SRS on the non-SUL UL carrier in the SUL band combination</w:t>
            </w:r>
            <w:r w:rsidRPr="002E71D3">
              <w:rPr>
                <w:i/>
                <w:kern w:val="0"/>
                <w:lang w:val="en-US"/>
              </w:rPr>
              <w:t xml:space="preserve"> </w:t>
            </w:r>
          </w:p>
          <w:p w:rsidR="00CC13B7" w:rsidRPr="002C3C51" w:rsidRDefault="00CC13B7" w:rsidP="00523B02">
            <w:pPr>
              <w:pStyle w:val="bullet1"/>
              <w:numPr>
                <w:ilvl w:val="1"/>
                <w:numId w:val="36"/>
              </w:numPr>
              <w:rPr>
                <w:i/>
                <w:kern w:val="0"/>
                <w:lang w:val="en-US"/>
              </w:rPr>
            </w:pPr>
            <w:r w:rsidRPr="002E71D3">
              <w:rPr>
                <w:i/>
                <w:kern w:val="0"/>
              </w:rPr>
              <w:t>SRS can be configured on the SUL carrier and non-SUL UL carrier, irrespective of the carrier configuration for PUSCH and PUCCH</w:t>
            </w:r>
            <w:r w:rsidRPr="002E71D3">
              <w:rPr>
                <w:i/>
                <w:kern w:val="0"/>
                <w:lang w:val="en-US"/>
              </w:rPr>
              <w:t xml:space="preserve"> </w:t>
            </w:r>
          </w:p>
        </w:tc>
      </w:tr>
    </w:tbl>
    <w:p w:rsidR="00CC13B7" w:rsidRDefault="00CC13B7" w:rsidP="00CC13B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CC13B7" w:rsidRPr="00127A6F" w:rsidTr="00523B02">
        <w:tc>
          <w:tcPr>
            <w:tcW w:w="9356" w:type="dxa"/>
          </w:tcPr>
          <w:p w:rsidR="00CC13B7" w:rsidRPr="00896185" w:rsidRDefault="00CC13B7" w:rsidP="00523B02">
            <w:pPr>
              <w:rPr>
                <w:b/>
                <w:i/>
                <w:sz w:val="20"/>
              </w:rPr>
            </w:pPr>
            <w:r w:rsidRPr="00896185">
              <w:rPr>
                <w:b/>
                <w:i/>
                <w:sz w:val="20"/>
                <w:highlight w:val="green"/>
              </w:rPr>
              <w:t>Agreement:</w:t>
            </w:r>
          </w:p>
          <w:p w:rsidR="00CC13B7" w:rsidRPr="002C3C51" w:rsidRDefault="00CC13B7" w:rsidP="00523B02">
            <w:pPr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i/>
                <w:sz w:val="16"/>
                <w:szCs w:val="24"/>
                <w:lang w:eastAsia="zh-CN"/>
              </w:rPr>
            </w:pPr>
            <w:r w:rsidRPr="002C3C51">
              <w:rPr>
                <w:rFonts w:ascii="Arial" w:hAnsi="Arial" w:cs="Arial"/>
                <w:i/>
                <w:kern w:val="24"/>
                <w:sz w:val="20"/>
                <w:szCs w:val="32"/>
                <w:lang w:val="en-GB" w:eastAsia="zh-CN"/>
              </w:rPr>
              <w:t>Agreements for SUL operation in connected mode:</w:t>
            </w:r>
            <w:r w:rsidRPr="002C3C51">
              <w:rPr>
                <w:rFonts w:ascii="Arial" w:hAnsi="Arial" w:cs="Arial"/>
                <w:i/>
                <w:kern w:val="24"/>
                <w:sz w:val="20"/>
                <w:szCs w:val="32"/>
                <w:lang w:eastAsia="zh-CN"/>
              </w:rPr>
              <w:t xml:space="preserve"> </w:t>
            </w:r>
          </w:p>
          <w:p w:rsidR="00CC13B7" w:rsidRPr="002C3C51" w:rsidRDefault="00CC13B7" w:rsidP="00523B02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ind w:left="1267"/>
              <w:contextualSpacing/>
              <w:jc w:val="left"/>
              <w:textAlignment w:val="baseline"/>
              <w:rPr>
                <w:rFonts w:eastAsia="Times New Roman"/>
                <w:i/>
                <w:sz w:val="20"/>
                <w:szCs w:val="24"/>
                <w:lang w:eastAsia="zh-CN"/>
              </w:rPr>
            </w:pPr>
            <w:r w:rsidRPr="002C3C51">
              <w:rPr>
                <w:rFonts w:ascii="Arial" w:eastAsia="MS Mincho" w:hAnsi="Arial" w:cs="Arial"/>
                <w:i/>
                <w:kern w:val="24"/>
                <w:sz w:val="20"/>
                <w:szCs w:val="32"/>
                <w:lang w:val="en-GB" w:eastAsia="zh-CN"/>
              </w:rPr>
              <w:t xml:space="preserve">When SUL is configured there are 2 ULs configured for one DL of the same cell. </w:t>
            </w:r>
            <w:r w:rsidRPr="002C3C51">
              <w:rPr>
                <w:rFonts w:ascii="Arial" w:hAnsi="Arial" w:cs="Arial"/>
                <w:i/>
                <w:kern w:val="24"/>
                <w:sz w:val="20"/>
                <w:szCs w:val="32"/>
                <w:lang w:val="en-GB" w:eastAsia="zh-CN"/>
              </w:rPr>
              <w:t>(FFS how much configuration is provided for the 2 ULs)</w:t>
            </w:r>
            <w:r w:rsidRPr="002C3C51">
              <w:rPr>
                <w:rFonts w:ascii="Arial" w:hAnsi="Arial" w:cs="Arial"/>
                <w:i/>
                <w:kern w:val="24"/>
                <w:sz w:val="20"/>
                <w:szCs w:val="32"/>
                <w:lang w:eastAsia="zh-CN"/>
              </w:rPr>
              <w:t xml:space="preserve"> </w:t>
            </w:r>
          </w:p>
          <w:p w:rsidR="00CC13B7" w:rsidRPr="002C3C51" w:rsidRDefault="00CC13B7" w:rsidP="00523B02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ind w:left="1267"/>
              <w:contextualSpacing/>
              <w:jc w:val="left"/>
              <w:textAlignment w:val="baseline"/>
              <w:rPr>
                <w:rFonts w:eastAsia="Times New Roman"/>
                <w:i/>
                <w:sz w:val="20"/>
                <w:szCs w:val="24"/>
                <w:lang w:eastAsia="zh-CN"/>
              </w:rPr>
            </w:pPr>
            <w:r w:rsidRPr="002C3C51">
              <w:rPr>
                <w:rFonts w:ascii="Arial" w:hAnsi="Arial" w:cs="Arial"/>
                <w:i/>
                <w:kern w:val="24"/>
                <w:sz w:val="20"/>
                <w:szCs w:val="32"/>
                <w:lang w:val="en-GB" w:eastAsia="zh-CN"/>
              </w:rPr>
              <w:t>At any point in time, each serving cell has at most one PUSCH for transmission</w:t>
            </w:r>
            <w:r w:rsidRPr="002C3C51">
              <w:rPr>
                <w:rFonts w:ascii="Arial" w:hAnsi="Arial" w:cs="Arial"/>
                <w:i/>
                <w:kern w:val="24"/>
                <w:sz w:val="20"/>
                <w:szCs w:val="32"/>
                <w:lang w:eastAsia="zh-CN"/>
              </w:rPr>
              <w:t xml:space="preserve"> </w:t>
            </w:r>
          </w:p>
          <w:p w:rsidR="00CC13B7" w:rsidRPr="002C3C51" w:rsidRDefault="00CC13B7" w:rsidP="00523B02">
            <w:pPr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i/>
                <w:sz w:val="16"/>
                <w:szCs w:val="24"/>
                <w:lang w:eastAsia="zh-CN"/>
              </w:rPr>
            </w:pPr>
            <w:r w:rsidRPr="002C3C51">
              <w:rPr>
                <w:rFonts w:ascii="Arial" w:hAnsi="Arial" w:cs="Arial"/>
                <w:i/>
                <w:kern w:val="24"/>
                <w:sz w:val="20"/>
                <w:szCs w:val="32"/>
                <w:lang w:val="en-GB" w:eastAsia="zh-CN"/>
              </w:rPr>
              <w:t> </w:t>
            </w:r>
            <w:r w:rsidRPr="002C3C51">
              <w:rPr>
                <w:rFonts w:ascii="Arial" w:hAnsi="Arial" w:cs="Arial"/>
                <w:i/>
                <w:kern w:val="24"/>
                <w:sz w:val="20"/>
                <w:szCs w:val="32"/>
                <w:lang w:eastAsia="zh-CN"/>
              </w:rPr>
              <w:t xml:space="preserve"> </w:t>
            </w:r>
          </w:p>
          <w:p w:rsidR="00CC13B7" w:rsidRPr="002C3C51" w:rsidRDefault="00CC13B7" w:rsidP="00523B02">
            <w:pPr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i/>
                <w:sz w:val="16"/>
                <w:szCs w:val="24"/>
                <w:lang w:eastAsia="zh-CN"/>
              </w:rPr>
            </w:pPr>
            <w:r w:rsidRPr="002C3C51">
              <w:rPr>
                <w:rFonts w:ascii="Arial" w:hAnsi="Arial" w:cs="Arial"/>
                <w:i/>
                <w:kern w:val="24"/>
                <w:sz w:val="20"/>
                <w:szCs w:val="32"/>
                <w:lang w:val="en-GB" w:eastAsia="zh-CN"/>
              </w:rPr>
              <w:t>Clarification of agreements</w:t>
            </w:r>
            <w:r w:rsidRPr="002C3C51">
              <w:rPr>
                <w:rFonts w:ascii="Arial" w:hAnsi="Arial" w:cs="Arial"/>
                <w:i/>
                <w:kern w:val="24"/>
                <w:sz w:val="20"/>
                <w:szCs w:val="32"/>
                <w:lang w:eastAsia="zh-CN"/>
              </w:rPr>
              <w:t xml:space="preserve"> </w:t>
            </w:r>
          </w:p>
          <w:p w:rsidR="00CC13B7" w:rsidRPr="00F6641C" w:rsidRDefault="00CC13B7" w:rsidP="00523B02">
            <w:pPr>
              <w:numPr>
                <w:ilvl w:val="0"/>
                <w:numId w:val="38"/>
              </w:numPr>
              <w:autoSpaceDE/>
              <w:autoSpaceDN/>
              <w:adjustRightInd/>
              <w:snapToGrid/>
              <w:spacing w:after="0"/>
              <w:ind w:left="1267"/>
              <w:contextualSpacing/>
              <w:jc w:val="left"/>
              <w:textAlignment w:val="baseline"/>
              <w:rPr>
                <w:rFonts w:eastAsia="Times New Roman"/>
                <w:sz w:val="32"/>
                <w:szCs w:val="24"/>
                <w:lang w:eastAsia="zh-CN"/>
              </w:rPr>
            </w:pPr>
            <w:r w:rsidRPr="002C3C51">
              <w:rPr>
                <w:rFonts w:ascii="Arial" w:hAnsi="Arial" w:cs="Arial"/>
                <w:i/>
                <w:kern w:val="24"/>
                <w:sz w:val="20"/>
                <w:szCs w:val="32"/>
                <w:lang w:val="en-GB" w:eastAsia="zh-CN"/>
              </w:rPr>
              <w:t xml:space="preserve">In any slot, one PUSCH is used for transmission for a single serving cell (i.e. associated to a single DL). </w:t>
            </w:r>
            <w:r w:rsidRPr="002C3C51">
              <w:rPr>
                <w:rFonts w:ascii="Arial" w:eastAsia="MS Mincho" w:hAnsi="Arial" w:cs="Arial"/>
                <w:i/>
                <w:kern w:val="24"/>
                <w:sz w:val="20"/>
                <w:szCs w:val="32"/>
                <w:lang w:val="en-GB" w:eastAsia="zh-CN"/>
              </w:rPr>
              <w:t>This excludes simultaneous transmission on 2 PUSCH within a single slot but does not restrict switching between the two PUSCH based on L1 /MAC/RRC signalling options.</w:t>
            </w:r>
            <w:r w:rsidRPr="002C3C51">
              <w:rPr>
                <w:rFonts w:ascii="Arial" w:eastAsia="MS Mincho" w:hAnsi="Arial" w:cs="Arial"/>
                <w:color w:val="0000FF"/>
                <w:kern w:val="24"/>
                <w:sz w:val="20"/>
                <w:szCs w:val="32"/>
                <w:lang w:val="en-GB" w:eastAsia="zh-CN"/>
              </w:rPr>
              <w:t xml:space="preserve"> </w:t>
            </w:r>
          </w:p>
          <w:p w:rsidR="00CC13B7" w:rsidRPr="002E71D3" w:rsidRDefault="00CC13B7" w:rsidP="00523B02">
            <w:pPr>
              <w:pStyle w:val="bullet1"/>
              <w:rPr>
                <w:i/>
                <w:kern w:val="0"/>
                <w:lang w:val="en-US"/>
              </w:rPr>
            </w:pPr>
            <w:r>
              <w:rPr>
                <w:rFonts w:eastAsia="宋体"/>
                <w:i/>
                <w:kern w:val="0"/>
                <w:lang w:val="en-US" w:eastAsia="zh-CN"/>
              </w:rPr>
              <w:t>…</w:t>
            </w:r>
          </w:p>
        </w:tc>
      </w:tr>
    </w:tbl>
    <w:p w:rsidR="006B5F6D" w:rsidRPr="006B5F6D" w:rsidRDefault="006B5F6D" w:rsidP="006B5F6D">
      <w:pPr>
        <w:rPr>
          <w:rFonts w:eastAsia="MS Mincho"/>
          <w:lang w:eastAsia="ja-JP"/>
        </w:rPr>
      </w:pPr>
      <w:r w:rsidRPr="00CE5EEA">
        <w:rPr>
          <w:rFonts w:eastAsia="MS Mincho"/>
          <w:lang w:eastAsia="ja-JP"/>
        </w:rPr>
        <w:t>PHR</w:t>
      </w:r>
      <w:r>
        <w:rPr>
          <w:rFonts w:eastAsia="MS Mincho"/>
          <w:lang w:eastAsia="ja-JP"/>
        </w:rPr>
        <w:t xml:space="preserve"> </w:t>
      </w:r>
      <w:r w:rsidRPr="00CE5EEA">
        <w:rPr>
          <w:rFonts w:eastAsia="MS Mincho"/>
          <w:lang w:eastAsia="ja-JP"/>
        </w:rPr>
        <w:t xml:space="preserve">is </w:t>
      </w:r>
      <w:r>
        <w:rPr>
          <w:rFonts w:eastAsia="MS Mincho"/>
          <w:lang w:eastAsia="ja-JP"/>
        </w:rPr>
        <w:t>to</w:t>
      </w:r>
      <w:r w:rsidRPr="00CE5EEA">
        <w:rPr>
          <w:rFonts w:eastAsia="MS Mincho"/>
          <w:lang w:eastAsia="ja-JP"/>
        </w:rPr>
        <w:t xml:space="preserve"> report the </w:t>
      </w:r>
      <w:r>
        <w:rPr>
          <w:rFonts w:eastAsia="MS Mincho"/>
          <w:lang w:eastAsia="ja-JP"/>
        </w:rPr>
        <w:t xml:space="preserve">power </w:t>
      </w:r>
      <w:r w:rsidRPr="00CE5EEA">
        <w:rPr>
          <w:rFonts w:eastAsia="MS Mincho"/>
          <w:lang w:eastAsia="ja-JP"/>
        </w:rPr>
        <w:t>difference between the configured maximum output power and the p</w:t>
      </w:r>
      <w:r>
        <w:rPr>
          <w:rFonts w:eastAsia="MS Mincho"/>
          <w:lang w:eastAsia="ja-JP"/>
        </w:rPr>
        <w:t>redicted transmission power of</w:t>
      </w:r>
      <w:r w:rsidRPr="00CE5EEA">
        <w:rPr>
          <w:rFonts w:eastAsia="MS Mincho"/>
          <w:lang w:eastAsia="ja-JP"/>
        </w:rPr>
        <w:t xml:space="preserve"> PUSCH, PUCCH or SRS</w:t>
      </w:r>
      <w:r w:rsidR="00D15BDB" w:rsidRPr="00803169">
        <w:rPr>
          <w:rFonts w:hint="eastAsia"/>
          <w:lang w:eastAsia="zh-CN"/>
        </w:rPr>
        <w:t xml:space="preserve">, </w:t>
      </w:r>
      <w:r w:rsidR="00D15BDB" w:rsidRPr="00803169">
        <w:rPr>
          <w:lang w:eastAsia="zh-CN"/>
        </w:rPr>
        <w:t xml:space="preserve">so that the BS can make full use of </w:t>
      </w:r>
      <w:r w:rsidR="00C13CE1" w:rsidRPr="00803169">
        <w:rPr>
          <w:lang w:eastAsia="zh-CN"/>
        </w:rPr>
        <w:t xml:space="preserve">the </w:t>
      </w:r>
      <w:r w:rsidR="00A14641" w:rsidRPr="00803169">
        <w:rPr>
          <w:lang w:eastAsia="zh-CN"/>
        </w:rPr>
        <w:t>radio</w:t>
      </w:r>
      <w:r w:rsidR="00C13CE1" w:rsidRPr="00803169">
        <w:rPr>
          <w:lang w:eastAsia="zh-CN"/>
        </w:rPr>
        <w:t xml:space="preserve"> resources with respect to the UE transmission power</w:t>
      </w:r>
      <w:r w:rsidR="00AE763B">
        <w:rPr>
          <w:rFonts w:eastAsia="MS Mincho"/>
          <w:lang w:eastAsia="ja-JP"/>
        </w:rPr>
        <w:t xml:space="preserve">. </w:t>
      </w:r>
      <w:r w:rsidR="00CC13B7">
        <w:rPr>
          <w:rFonts w:eastAsia="MS Mincho"/>
          <w:lang w:eastAsia="ja-JP"/>
        </w:rPr>
        <w:t>B</w:t>
      </w:r>
      <w:r w:rsidR="001364E5">
        <w:rPr>
          <w:rFonts w:eastAsia="MS Mincho"/>
          <w:lang w:eastAsia="ja-JP"/>
        </w:rPr>
        <w:t xml:space="preserve">ut </w:t>
      </w:r>
      <w:r w:rsidR="00E26733">
        <w:rPr>
          <w:rFonts w:eastAsia="MS Mincho"/>
          <w:lang w:eastAsia="ja-JP"/>
        </w:rPr>
        <w:t>there</w:t>
      </w:r>
      <w:r w:rsidR="00544EE5">
        <w:rPr>
          <w:rFonts w:eastAsia="MS Mincho"/>
          <w:lang w:eastAsia="ja-JP"/>
        </w:rPr>
        <w:t xml:space="preserve"> are</w:t>
      </w:r>
      <w:r w:rsidR="00E26733">
        <w:rPr>
          <w:rFonts w:eastAsia="MS Mincho"/>
          <w:lang w:eastAsia="ja-JP"/>
        </w:rPr>
        <w:t xml:space="preserve"> still some </w:t>
      </w:r>
      <w:r w:rsidR="00287748">
        <w:rPr>
          <w:rFonts w:eastAsia="MS Mincho"/>
          <w:lang w:eastAsia="ja-JP"/>
        </w:rPr>
        <w:t xml:space="preserve">issues </w:t>
      </w:r>
      <w:r w:rsidR="00CC13B7">
        <w:rPr>
          <w:rFonts w:eastAsia="MS Mincho"/>
          <w:lang w:eastAsia="ja-JP"/>
        </w:rPr>
        <w:t xml:space="preserve">related to </w:t>
      </w:r>
      <w:r w:rsidR="00725E33">
        <w:rPr>
          <w:rFonts w:eastAsia="MS Mincho"/>
          <w:lang w:eastAsia="ja-JP"/>
        </w:rPr>
        <w:t xml:space="preserve">serving cells configured with </w:t>
      </w:r>
      <w:r w:rsidR="00DA1F42">
        <w:rPr>
          <w:rFonts w:eastAsia="MS Mincho"/>
          <w:lang w:eastAsia="ja-JP"/>
        </w:rPr>
        <w:t xml:space="preserve">both </w:t>
      </w:r>
      <w:r w:rsidR="00CC13B7">
        <w:rPr>
          <w:rFonts w:eastAsia="MS Mincho"/>
          <w:lang w:eastAsia="ja-JP"/>
        </w:rPr>
        <w:t>SUL</w:t>
      </w:r>
      <w:r w:rsidR="00DA1F42">
        <w:rPr>
          <w:rFonts w:eastAsia="MS Mincho"/>
          <w:lang w:eastAsia="ja-JP"/>
        </w:rPr>
        <w:t xml:space="preserve"> and non-SUL</w:t>
      </w:r>
      <w:r w:rsidR="00287748">
        <w:rPr>
          <w:rFonts w:eastAsia="MS Mincho"/>
          <w:lang w:eastAsia="ja-JP"/>
        </w:rPr>
        <w:t>.</w:t>
      </w:r>
    </w:p>
    <w:p w:rsidR="009A3A86" w:rsidRDefault="00495C50" w:rsidP="00CF195E">
      <w:pPr>
        <w:pStyle w:val="1"/>
        <w:rPr>
          <w:lang w:eastAsia="zh-CN"/>
        </w:rPr>
      </w:pPr>
      <w:bookmarkStart w:id="3" w:name="_Ref129681832"/>
      <w:r>
        <w:rPr>
          <w:rFonts w:hint="eastAsia"/>
          <w:lang w:eastAsia="zh-CN"/>
        </w:rPr>
        <w:t>Discussion</w:t>
      </w:r>
    </w:p>
    <w:p w:rsidR="004257A3" w:rsidRDefault="004257A3" w:rsidP="004257A3">
      <w:pPr>
        <w:pStyle w:val="2"/>
        <w:tabs>
          <w:tab w:val="clear" w:pos="576"/>
        </w:tabs>
        <w:rPr>
          <w:lang w:eastAsia="ja-JP"/>
        </w:rPr>
      </w:pPr>
      <w:r>
        <w:rPr>
          <w:lang w:eastAsia="ja-JP"/>
        </w:rPr>
        <w:t xml:space="preserve">PHR for </w:t>
      </w:r>
      <w:r w:rsidRPr="004257A3">
        <w:rPr>
          <w:lang w:eastAsia="ja-JP"/>
        </w:rPr>
        <w:t>SUL</w:t>
      </w:r>
    </w:p>
    <w:p w:rsidR="008B4157" w:rsidRDefault="007E0C33" w:rsidP="00011E3B">
      <w:pPr>
        <w:rPr>
          <w:lang w:eastAsia="zh-CN"/>
        </w:rPr>
      </w:pPr>
      <w:r>
        <w:rPr>
          <w:lang w:eastAsia="zh-CN"/>
        </w:rPr>
        <w:t>According to</w:t>
      </w:r>
      <w:r w:rsidR="004257A3">
        <w:rPr>
          <w:lang w:eastAsia="zh-CN"/>
        </w:rPr>
        <w:t xml:space="preserve"> the previous agreement</w:t>
      </w:r>
      <w:r w:rsidR="00CC18F0">
        <w:rPr>
          <w:lang w:eastAsia="zh-CN"/>
        </w:rPr>
        <w:t>s</w:t>
      </w:r>
      <w:r w:rsidR="004257A3">
        <w:rPr>
          <w:lang w:eastAsia="zh-CN"/>
        </w:rPr>
        <w:t xml:space="preserve"> in RAN1</w:t>
      </w:r>
      <w:r w:rsidR="00F6641C">
        <w:rPr>
          <w:rFonts w:hint="eastAsia"/>
          <w:lang w:eastAsia="zh-CN"/>
        </w:rPr>
        <w:t xml:space="preserve"> and RAN2</w:t>
      </w:r>
      <w:r w:rsidR="004257A3">
        <w:rPr>
          <w:lang w:eastAsia="zh-CN"/>
        </w:rPr>
        <w:t xml:space="preserve">, </w:t>
      </w:r>
      <w:r w:rsidR="008C5FA8">
        <w:rPr>
          <w:lang w:eastAsia="zh-CN"/>
        </w:rPr>
        <w:t>for a serving cell configured</w:t>
      </w:r>
      <w:r w:rsidR="00C201C2">
        <w:rPr>
          <w:lang w:eastAsia="zh-CN"/>
        </w:rPr>
        <w:t xml:space="preserve"> with</w:t>
      </w:r>
      <w:r w:rsidR="008C5FA8">
        <w:rPr>
          <w:lang w:eastAsia="zh-CN"/>
        </w:rPr>
        <w:t xml:space="preserve"> both SUL and non-SUL carriers, </w:t>
      </w:r>
      <w:r w:rsidR="00E952B8">
        <w:rPr>
          <w:lang w:eastAsia="zh-CN"/>
        </w:rPr>
        <w:t xml:space="preserve">the </w:t>
      </w:r>
      <w:r w:rsidR="00F6641C">
        <w:rPr>
          <w:rFonts w:hint="eastAsia"/>
          <w:lang w:eastAsia="zh-CN"/>
        </w:rPr>
        <w:t xml:space="preserve">PUSCH on </w:t>
      </w:r>
      <w:r w:rsidR="00E952B8">
        <w:rPr>
          <w:lang w:eastAsia="zh-CN"/>
        </w:rPr>
        <w:t xml:space="preserve">two UL carriers </w:t>
      </w:r>
      <w:r w:rsidR="0057054E">
        <w:rPr>
          <w:lang w:eastAsia="zh-CN"/>
        </w:rPr>
        <w:t xml:space="preserve">will </w:t>
      </w:r>
      <w:r w:rsidR="00E952B8">
        <w:rPr>
          <w:lang w:eastAsia="zh-CN"/>
        </w:rPr>
        <w:t xml:space="preserve">be </w:t>
      </w:r>
      <w:r w:rsidR="00EF6722">
        <w:rPr>
          <w:lang w:eastAsia="zh-CN"/>
        </w:rPr>
        <w:t>scheduled</w:t>
      </w:r>
      <w:r w:rsidR="00E952B8">
        <w:rPr>
          <w:lang w:eastAsia="zh-CN"/>
        </w:rPr>
        <w:t xml:space="preserve"> </w:t>
      </w:r>
      <w:r w:rsidR="004257A3">
        <w:rPr>
          <w:rFonts w:hint="eastAsia"/>
          <w:lang w:eastAsia="zh-CN"/>
        </w:rPr>
        <w:t xml:space="preserve">in </w:t>
      </w:r>
      <w:r w:rsidR="00F6641C">
        <w:rPr>
          <w:rFonts w:hint="eastAsia"/>
          <w:lang w:eastAsia="zh-CN"/>
        </w:rPr>
        <w:t xml:space="preserve">a slot-based </w:t>
      </w:r>
      <w:r w:rsidR="004257A3">
        <w:rPr>
          <w:rFonts w:hint="eastAsia"/>
          <w:lang w:eastAsia="zh-CN"/>
        </w:rPr>
        <w:t>TDM manner</w:t>
      </w:r>
      <w:r w:rsidR="004257A3">
        <w:rPr>
          <w:lang w:eastAsia="zh-CN"/>
        </w:rPr>
        <w:t xml:space="preserve">. </w:t>
      </w:r>
      <w:r w:rsidR="00C02E00">
        <w:rPr>
          <w:lang w:eastAsia="zh-CN"/>
        </w:rPr>
        <w:t xml:space="preserve">In addition, both PUSCH and SRS can be scheduled on SUL </w:t>
      </w:r>
      <w:r w:rsidR="002F4AF1">
        <w:rPr>
          <w:lang w:eastAsia="zh-CN"/>
        </w:rPr>
        <w:t xml:space="preserve">and </w:t>
      </w:r>
      <w:r w:rsidR="00C02E00">
        <w:rPr>
          <w:lang w:eastAsia="zh-CN"/>
        </w:rPr>
        <w:t xml:space="preserve">non-SUL carrier </w:t>
      </w:r>
      <w:r w:rsidR="0064351A">
        <w:rPr>
          <w:lang w:eastAsia="zh-CN"/>
        </w:rPr>
        <w:t>dynamically</w:t>
      </w:r>
      <w:r w:rsidR="00C02E00">
        <w:rPr>
          <w:lang w:eastAsia="zh-CN"/>
        </w:rPr>
        <w:t>.</w:t>
      </w:r>
      <w:r w:rsidR="00F6641C">
        <w:rPr>
          <w:rFonts w:hint="eastAsia"/>
          <w:lang w:eastAsia="zh-CN"/>
        </w:rPr>
        <w:t xml:space="preserve"> As a typical use case wher</w:t>
      </w:r>
      <w:r w:rsidR="00464CB3">
        <w:rPr>
          <w:rFonts w:hint="eastAsia"/>
          <w:lang w:eastAsia="zh-CN"/>
        </w:rPr>
        <w:t>e SRS on non-SUL carrier providing channel information for DL MIMO transmission by the channel reciprocity of unpaired band,</w:t>
      </w:r>
      <w:r w:rsidR="00F6641C">
        <w:rPr>
          <w:rFonts w:hint="eastAsia"/>
          <w:lang w:eastAsia="zh-CN"/>
        </w:rPr>
        <w:t xml:space="preserve"> </w:t>
      </w:r>
      <w:r w:rsidR="00F6641C">
        <w:rPr>
          <w:lang w:eastAsia="zh-CN"/>
        </w:rPr>
        <w:t>PUSCH and SRS may be scheduled on different UL carriers (SUL and non-SUL) in different symbols within a same slot</w:t>
      </w:r>
      <w:r w:rsidR="00F6641C">
        <w:rPr>
          <w:rFonts w:hint="eastAsia"/>
          <w:lang w:eastAsia="zh-CN"/>
        </w:rPr>
        <w:t xml:space="preserve">, as shown in </w:t>
      </w:r>
      <w:r w:rsidR="00F6641C">
        <w:rPr>
          <w:lang w:eastAsia="zh-CN"/>
        </w:rPr>
        <w:fldChar w:fldCharType="begin"/>
      </w:r>
      <w:r w:rsidR="00F6641C">
        <w:rPr>
          <w:lang w:eastAsia="zh-CN"/>
        </w:rPr>
        <w:instrText xml:space="preserve"> </w:instrText>
      </w:r>
      <w:r w:rsidR="00F6641C">
        <w:rPr>
          <w:rFonts w:hint="eastAsia"/>
          <w:lang w:eastAsia="zh-CN"/>
        </w:rPr>
        <w:instrText>REF _Ref510728064 \h</w:instrText>
      </w:r>
      <w:r w:rsidR="00F6641C">
        <w:rPr>
          <w:lang w:eastAsia="zh-CN"/>
        </w:rPr>
        <w:instrText xml:space="preserve"> </w:instrText>
      </w:r>
      <w:r w:rsidR="00F6641C">
        <w:rPr>
          <w:lang w:eastAsia="zh-CN"/>
        </w:rPr>
      </w:r>
      <w:r w:rsidR="00F6641C">
        <w:rPr>
          <w:lang w:eastAsia="zh-CN"/>
        </w:rPr>
        <w:fldChar w:fldCharType="separate"/>
      </w:r>
      <w:r w:rsidR="00F6641C">
        <w:t xml:space="preserve">Figure </w:t>
      </w:r>
      <w:r w:rsidR="00F6641C">
        <w:rPr>
          <w:noProof/>
        </w:rPr>
        <w:t>1</w:t>
      </w:r>
      <w:r w:rsidR="00F6641C">
        <w:rPr>
          <w:lang w:eastAsia="zh-CN"/>
        </w:rPr>
        <w:fldChar w:fldCharType="end"/>
      </w:r>
      <w:r w:rsidR="00F6641C">
        <w:rPr>
          <w:lang w:eastAsia="zh-CN"/>
        </w:rPr>
        <w:t>.</w:t>
      </w:r>
    </w:p>
    <w:p w:rsidR="00EA478F" w:rsidRDefault="00BC6D7D" w:rsidP="00011E3B">
      <w:pPr>
        <w:rPr>
          <w:lang w:eastAsia="zh-CN"/>
        </w:rPr>
      </w:pPr>
      <w:r>
        <w:rPr>
          <w:lang w:eastAsia="zh-CN"/>
        </w:rPr>
        <w:t>The SUL and non-SUL carriers</w:t>
      </w:r>
      <w:r w:rsidR="00E810C7">
        <w:rPr>
          <w:lang w:eastAsia="zh-CN"/>
        </w:rPr>
        <w:t xml:space="preserve"> are in different bands</w:t>
      </w:r>
      <w:r w:rsidR="008D52CA">
        <w:rPr>
          <w:lang w:eastAsia="zh-CN"/>
        </w:rPr>
        <w:t>,</w:t>
      </w:r>
      <w:r>
        <w:rPr>
          <w:lang w:eastAsia="zh-CN"/>
        </w:rPr>
        <w:t xml:space="preserve"> </w:t>
      </w:r>
      <w:r w:rsidR="001204F5">
        <w:rPr>
          <w:rFonts w:hint="eastAsia"/>
          <w:lang w:eastAsia="zh-CN"/>
        </w:rPr>
        <w:t>e.g.</w:t>
      </w:r>
      <w:r>
        <w:rPr>
          <w:lang w:eastAsia="zh-CN"/>
        </w:rPr>
        <w:t xml:space="preserve"> 3.5GHz </w:t>
      </w:r>
      <w:r w:rsidR="008D52CA">
        <w:rPr>
          <w:lang w:eastAsia="zh-CN"/>
        </w:rPr>
        <w:t xml:space="preserve">for non-SUL </w:t>
      </w:r>
      <w:r>
        <w:rPr>
          <w:lang w:eastAsia="zh-CN"/>
        </w:rPr>
        <w:t xml:space="preserve">and 1.8GHz </w:t>
      </w:r>
      <w:r w:rsidR="008D52CA">
        <w:rPr>
          <w:lang w:eastAsia="zh-CN"/>
        </w:rPr>
        <w:t xml:space="preserve">for SUL </w:t>
      </w:r>
      <w:r>
        <w:rPr>
          <w:lang w:eastAsia="zh-CN"/>
        </w:rPr>
        <w:t>respectively</w:t>
      </w:r>
      <w:r w:rsidR="0013066B">
        <w:rPr>
          <w:lang w:eastAsia="zh-CN"/>
        </w:rPr>
        <w:t>,</w:t>
      </w:r>
      <w:r>
        <w:rPr>
          <w:lang w:eastAsia="zh-CN"/>
        </w:rPr>
        <w:t xml:space="preserve"> </w:t>
      </w:r>
      <w:r w:rsidR="0013066B">
        <w:rPr>
          <w:lang w:eastAsia="zh-CN"/>
        </w:rPr>
        <w:t>t</w:t>
      </w:r>
      <w:r>
        <w:rPr>
          <w:lang w:eastAsia="zh-CN"/>
        </w:rPr>
        <w:t>hus the transmission</w:t>
      </w:r>
      <w:r w:rsidR="0064529D">
        <w:rPr>
          <w:lang w:eastAsia="zh-CN"/>
        </w:rPr>
        <w:t xml:space="preserve"> on SUL and non-SUL</w:t>
      </w:r>
      <w:r>
        <w:rPr>
          <w:lang w:eastAsia="zh-CN"/>
        </w:rPr>
        <w:t xml:space="preserve"> may use different RF chains </w:t>
      </w:r>
      <w:r w:rsidR="00EA478F">
        <w:rPr>
          <w:rFonts w:hint="eastAsia"/>
          <w:lang w:eastAsia="zh-CN"/>
        </w:rPr>
        <w:t xml:space="preserve">including different PAs, </w:t>
      </w:r>
      <w:r>
        <w:rPr>
          <w:lang w:eastAsia="zh-CN"/>
        </w:rPr>
        <w:t xml:space="preserve">as well as </w:t>
      </w:r>
      <w:r w:rsidR="00EA478F">
        <w:rPr>
          <w:lang w:eastAsia="zh-CN"/>
        </w:rPr>
        <w:t>probably</w:t>
      </w:r>
      <w:r w:rsidR="00EA478F">
        <w:rPr>
          <w:rFonts w:hint="eastAsia"/>
          <w:lang w:eastAsia="zh-CN"/>
        </w:rPr>
        <w:t xml:space="preserve"> </w:t>
      </w:r>
      <w:r>
        <w:rPr>
          <w:lang w:eastAsia="zh-CN"/>
        </w:rPr>
        <w:t>different beams.</w:t>
      </w:r>
      <w:r w:rsidR="0069683D">
        <w:rPr>
          <w:lang w:eastAsia="zh-CN"/>
        </w:rPr>
        <w:t xml:space="preserve"> </w:t>
      </w:r>
      <w:r w:rsidR="00343E15">
        <w:rPr>
          <w:lang w:eastAsia="zh-CN"/>
        </w:rPr>
        <w:t>As a result, t</w:t>
      </w:r>
      <w:r w:rsidR="00924143">
        <w:rPr>
          <w:lang w:eastAsia="zh-CN"/>
        </w:rPr>
        <w:t xml:space="preserve">he </w:t>
      </w:r>
      <w:r w:rsidR="0019445E">
        <w:rPr>
          <w:lang w:eastAsia="zh-CN"/>
        </w:rPr>
        <w:t xml:space="preserve">power control parameters </w:t>
      </w:r>
      <w:r w:rsidR="00464CB3">
        <w:rPr>
          <w:rFonts w:hint="eastAsia"/>
          <w:lang w:eastAsia="zh-CN"/>
        </w:rPr>
        <w:t>can</w:t>
      </w:r>
      <w:r w:rsidR="0019445E">
        <w:rPr>
          <w:lang w:eastAsia="zh-CN"/>
        </w:rPr>
        <w:t xml:space="preserve"> be </w:t>
      </w:r>
      <w:r w:rsidR="008B4157">
        <w:rPr>
          <w:lang w:eastAsia="zh-CN"/>
        </w:rPr>
        <w:t>quite</w:t>
      </w:r>
      <w:r w:rsidR="00F81864">
        <w:rPr>
          <w:lang w:eastAsia="zh-CN"/>
        </w:rPr>
        <w:t xml:space="preserve"> different between </w:t>
      </w:r>
      <w:r w:rsidR="002A5EE1">
        <w:rPr>
          <w:lang w:eastAsia="zh-CN"/>
        </w:rPr>
        <w:t>SUL and non-SUL</w:t>
      </w:r>
      <w:r w:rsidR="00464CB3">
        <w:rPr>
          <w:rFonts w:hint="eastAsia"/>
          <w:lang w:eastAsia="zh-CN"/>
        </w:rPr>
        <w:t xml:space="preserve"> and two independent power controls </w:t>
      </w:r>
      <w:r w:rsidR="00EA478F">
        <w:rPr>
          <w:rFonts w:hint="eastAsia"/>
          <w:lang w:eastAsia="zh-CN"/>
        </w:rPr>
        <w:t>have been</w:t>
      </w:r>
      <w:r w:rsidR="00464CB3">
        <w:rPr>
          <w:rFonts w:hint="eastAsia"/>
          <w:lang w:eastAsia="zh-CN"/>
        </w:rPr>
        <w:t xml:space="preserve"> introduced for two UL carriers within one serving cell according to Sect</w:t>
      </w:r>
      <w:r w:rsidR="003736EF">
        <w:rPr>
          <w:rFonts w:hint="eastAsia"/>
          <w:lang w:eastAsia="zh-CN"/>
        </w:rPr>
        <w:t>ion</w:t>
      </w:r>
      <w:r w:rsidR="00464CB3">
        <w:rPr>
          <w:rFonts w:hint="eastAsia"/>
          <w:lang w:eastAsia="zh-CN"/>
        </w:rPr>
        <w:t xml:space="preserve"> 7 of TS 38.213</w:t>
      </w:r>
      <w:r w:rsidR="00C77A03">
        <w:rPr>
          <w:lang w:eastAsia="zh-CN"/>
        </w:rPr>
        <w:fldChar w:fldCharType="begin"/>
      </w:r>
      <w:r w:rsidR="00C77A03">
        <w:rPr>
          <w:lang w:eastAsia="zh-CN"/>
        </w:rPr>
        <w:instrText xml:space="preserve"> </w:instrText>
      </w:r>
      <w:r w:rsidR="00C77A03">
        <w:rPr>
          <w:rFonts w:hint="eastAsia"/>
          <w:lang w:eastAsia="zh-CN"/>
        </w:rPr>
        <w:instrText>REF _Ref510732703 \r \h</w:instrText>
      </w:r>
      <w:r w:rsidR="00C77A03">
        <w:rPr>
          <w:lang w:eastAsia="zh-CN"/>
        </w:rPr>
        <w:instrText xml:space="preserve"> </w:instrText>
      </w:r>
      <w:r w:rsidR="00C77A03">
        <w:rPr>
          <w:lang w:eastAsia="zh-CN"/>
        </w:rPr>
      </w:r>
      <w:r w:rsidR="00C77A03">
        <w:rPr>
          <w:lang w:eastAsia="zh-CN"/>
        </w:rPr>
        <w:fldChar w:fldCharType="separate"/>
      </w:r>
      <w:r w:rsidR="00C77A03">
        <w:rPr>
          <w:lang w:eastAsia="zh-CN"/>
        </w:rPr>
        <w:t>[3]</w:t>
      </w:r>
      <w:r w:rsidR="00C77A03">
        <w:rPr>
          <w:lang w:eastAsia="zh-CN"/>
        </w:rPr>
        <w:fldChar w:fldCharType="end"/>
      </w:r>
      <w:r w:rsidR="00464CB3">
        <w:rPr>
          <w:rFonts w:hint="eastAsia"/>
          <w:lang w:eastAsia="zh-CN"/>
        </w:rPr>
        <w:t>.</w:t>
      </w:r>
      <w:r w:rsidR="006A5342">
        <w:rPr>
          <w:lang w:eastAsia="zh-CN"/>
        </w:rPr>
        <w:t xml:space="preserve"> </w:t>
      </w:r>
      <w:r w:rsidR="00EA478F">
        <w:rPr>
          <w:rFonts w:hint="eastAsia"/>
          <w:lang w:eastAsia="zh-CN"/>
        </w:rPr>
        <w:t xml:space="preserve">Obviously, the power headrooms of two UL carriers </w:t>
      </w:r>
      <w:r w:rsidR="003736EF">
        <w:rPr>
          <w:rFonts w:hint="eastAsia"/>
          <w:lang w:eastAsia="zh-CN"/>
        </w:rPr>
        <w:t xml:space="preserve">for one UE </w:t>
      </w:r>
      <w:r w:rsidR="00EA478F">
        <w:rPr>
          <w:rFonts w:hint="eastAsia"/>
          <w:lang w:eastAsia="zh-CN"/>
        </w:rPr>
        <w:t>can be different for the following reasons,</w:t>
      </w:r>
    </w:p>
    <w:p w:rsidR="00EA478F" w:rsidRDefault="00EA478F" w:rsidP="00B94B7A">
      <w:pPr>
        <w:numPr>
          <w:ilvl w:val="0"/>
          <w:numId w:val="39"/>
        </w:numPr>
        <w:rPr>
          <w:lang w:eastAsia="zh-CN"/>
        </w:rPr>
      </w:pPr>
      <w:r>
        <w:rPr>
          <w:rFonts w:hint="eastAsia"/>
          <w:lang w:eastAsia="zh-CN"/>
        </w:rPr>
        <w:t>Independent power control loop for each UL</w:t>
      </w:r>
      <w:r w:rsidR="003736EF">
        <w:rPr>
          <w:rFonts w:hint="eastAsia"/>
          <w:lang w:eastAsia="zh-CN"/>
        </w:rPr>
        <w:t>;</w:t>
      </w:r>
    </w:p>
    <w:p w:rsidR="00EA478F" w:rsidRDefault="00EA478F" w:rsidP="00B94B7A">
      <w:pPr>
        <w:numPr>
          <w:ilvl w:val="0"/>
          <w:numId w:val="39"/>
        </w:numPr>
        <w:rPr>
          <w:lang w:eastAsia="zh-CN"/>
        </w:rPr>
      </w:pPr>
      <w:r>
        <w:rPr>
          <w:rFonts w:hint="eastAsia"/>
          <w:lang w:eastAsia="zh-CN"/>
        </w:rPr>
        <w:lastRenderedPageBreak/>
        <w:t>Independent parameters of power control for each UL</w:t>
      </w:r>
      <w:r w:rsidR="003736EF">
        <w:rPr>
          <w:rFonts w:hint="eastAsia"/>
          <w:lang w:eastAsia="zh-CN"/>
        </w:rPr>
        <w:t>, e.g. P</w:t>
      </w:r>
      <w:r w:rsidR="003736EF" w:rsidRPr="00B94B7A">
        <w:rPr>
          <w:rFonts w:hint="eastAsia"/>
          <w:vertAlign w:val="subscript"/>
          <w:lang w:eastAsia="zh-CN"/>
        </w:rPr>
        <w:t xml:space="preserve">cmax,f,c </w:t>
      </w:r>
      <w:r w:rsidR="003736EF">
        <w:rPr>
          <w:rFonts w:hint="eastAsia"/>
          <w:lang w:eastAsia="zh-CN"/>
        </w:rPr>
        <w:t>and P</w:t>
      </w:r>
      <w:r w:rsidR="003736EF" w:rsidRPr="00B94B7A">
        <w:rPr>
          <w:rFonts w:hint="eastAsia"/>
          <w:vertAlign w:val="subscript"/>
          <w:lang w:eastAsia="zh-CN"/>
        </w:rPr>
        <w:t>0</w:t>
      </w:r>
      <w:r w:rsidR="003736EF">
        <w:rPr>
          <w:rFonts w:hint="eastAsia"/>
          <w:lang w:eastAsia="zh-CN"/>
        </w:rPr>
        <w:t>;</w:t>
      </w:r>
    </w:p>
    <w:p w:rsidR="00EA478F" w:rsidRDefault="00EA478F" w:rsidP="00B94B7A">
      <w:pPr>
        <w:numPr>
          <w:ilvl w:val="0"/>
          <w:numId w:val="39"/>
        </w:numPr>
        <w:rPr>
          <w:lang w:eastAsia="zh-CN"/>
        </w:rPr>
      </w:pPr>
      <w:r>
        <w:rPr>
          <w:lang w:eastAsia="zh-CN"/>
        </w:rPr>
        <w:t>Q</w:t>
      </w:r>
      <w:r>
        <w:rPr>
          <w:rFonts w:hint="eastAsia"/>
          <w:lang w:eastAsia="zh-CN"/>
        </w:rPr>
        <w:t>uite different fading characteristic</w:t>
      </w:r>
      <w:r w:rsidR="0092617E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of channel propagation between two ULs due to quite different </w:t>
      </w:r>
      <w:r w:rsidR="003736EF">
        <w:rPr>
          <w:rFonts w:hint="eastAsia"/>
          <w:lang w:eastAsia="zh-CN"/>
        </w:rPr>
        <w:t>channel frequencies</w:t>
      </w:r>
      <w:r w:rsidR="00E55C6D">
        <w:rPr>
          <w:rFonts w:hint="eastAsia"/>
          <w:lang w:eastAsia="zh-CN"/>
        </w:rPr>
        <w:t>, e.g. 3.5 GHz v.s. 1.8 GHz;</w:t>
      </w:r>
    </w:p>
    <w:p w:rsidR="00E55C6D" w:rsidRDefault="00E55C6D" w:rsidP="00B94B7A">
      <w:pPr>
        <w:numPr>
          <w:ilvl w:val="0"/>
          <w:numId w:val="39"/>
        </w:numPr>
        <w:rPr>
          <w:lang w:eastAsia="zh-CN"/>
        </w:rPr>
      </w:pPr>
      <w:r>
        <w:rPr>
          <w:rFonts w:hint="eastAsia"/>
          <w:lang w:eastAsia="zh-CN"/>
        </w:rPr>
        <w:t xml:space="preserve">Different </w:t>
      </w:r>
      <w:r w:rsidRPr="00E55C6D">
        <w:rPr>
          <w:lang w:eastAsia="zh-CN"/>
        </w:rPr>
        <w:t>maximum output power reduction</w:t>
      </w:r>
      <w:r>
        <w:rPr>
          <w:rFonts w:hint="eastAsia"/>
          <w:lang w:eastAsia="zh-CN"/>
        </w:rPr>
        <w:t xml:space="preserve"> (MPR) for each UL</w:t>
      </w:r>
      <w:r w:rsidR="008D4B2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, e.g. due to different </w:t>
      </w:r>
      <w:r w:rsidR="001A36FB">
        <w:rPr>
          <w:rFonts w:hint="eastAsia"/>
          <w:lang w:eastAsia="zh-CN"/>
        </w:rPr>
        <w:t xml:space="preserve">UL </w:t>
      </w:r>
      <w:r>
        <w:rPr>
          <w:rFonts w:hint="eastAsia"/>
          <w:lang w:eastAsia="zh-CN"/>
        </w:rPr>
        <w:t>transmission waveforms</w:t>
      </w:r>
      <w:r w:rsidR="000A0D8F">
        <w:rPr>
          <w:rFonts w:hint="eastAsia"/>
          <w:lang w:eastAsia="zh-CN"/>
        </w:rPr>
        <w:t>, DFT-s-OFDM or CP-OFDM</w:t>
      </w:r>
      <w:r w:rsidR="001A36FB">
        <w:rPr>
          <w:rFonts w:hint="eastAsia"/>
          <w:lang w:eastAsia="zh-CN"/>
        </w:rPr>
        <w:t xml:space="preserve"> </w:t>
      </w:r>
      <w:r w:rsidR="008D4B2F">
        <w:rPr>
          <w:lang w:eastAsia="zh-CN"/>
        </w:rPr>
        <w:fldChar w:fldCharType="begin"/>
      </w:r>
      <w:r w:rsidR="008D4B2F">
        <w:rPr>
          <w:lang w:eastAsia="zh-CN"/>
        </w:rPr>
        <w:instrText xml:space="preserve"> REF _Ref510734493 \r \h </w:instrText>
      </w:r>
      <w:r w:rsidR="008D4B2F">
        <w:rPr>
          <w:lang w:eastAsia="zh-CN"/>
        </w:rPr>
      </w:r>
      <w:r w:rsidR="008D4B2F">
        <w:rPr>
          <w:lang w:eastAsia="zh-CN"/>
        </w:rPr>
        <w:fldChar w:fldCharType="separate"/>
      </w:r>
      <w:r w:rsidR="008D4B2F">
        <w:rPr>
          <w:lang w:eastAsia="zh-CN"/>
        </w:rPr>
        <w:t>[4]</w:t>
      </w:r>
      <w:r w:rsidR="008D4B2F">
        <w:rPr>
          <w:lang w:eastAsia="zh-CN"/>
        </w:rPr>
        <w:fldChar w:fldCharType="end"/>
      </w:r>
      <w:r>
        <w:rPr>
          <w:rFonts w:hint="eastAsia"/>
          <w:lang w:eastAsia="zh-CN"/>
        </w:rPr>
        <w:t>;</w:t>
      </w:r>
      <w:r w:rsidR="00412603">
        <w:rPr>
          <w:lang w:eastAsia="zh-CN"/>
        </w:rPr>
        <w:t xml:space="preserve"> </w:t>
      </w:r>
    </w:p>
    <w:p w:rsidR="00E55C6D" w:rsidRDefault="00E55C6D" w:rsidP="00B94B7A">
      <w:pPr>
        <w:numPr>
          <w:ilvl w:val="0"/>
          <w:numId w:val="39"/>
        </w:numPr>
        <w:rPr>
          <w:lang w:eastAsia="zh-CN"/>
        </w:rPr>
      </w:pPr>
      <w:r>
        <w:rPr>
          <w:rFonts w:hint="eastAsia"/>
          <w:lang w:eastAsia="zh-CN"/>
        </w:rPr>
        <w:t xml:space="preserve">Different additional </w:t>
      </w:r>
      <w:r w:rsidRPr="00E55C6D">
        <w:rPr>
          <w:lang w:eastAsia="zh-CN"/>
        </w:rPr>
        <w:t>maximum output power reduction</w:t>
      </w:r>
      <w:r>
        <w:rPr>
          <w:rFonts w:hint="eastAsia"/>
          <w:lang w:eastAsia="zh-CN"/>
        </w:rPr>
        <w:t xml:space="preserve"> </w:t>
      </w:r>
      <w:r w:rsidR="00EE2F3F">
        <w:rPr>
          <w:rFonts w:hint="eastAsia"/>
          <w:lang w:eastAsia="zh-CN"/>
        </w:rPr>
        <w:t xml:space="preserve">(A-MPR) </w:t>
      </w:r>
      <w:r>
        <w:rPr>
          <w:rFonts w:hint="eastAsia"/>
          <w:lang w:eastAsia="zh-CN"/>
        </w:rPr>
        <w:t>for each UL</w:t>
      </w:r>
      <w:r w:rsidR="008D4B2F">
        <w:rPr>
          <w:rFonts w:hint="eastAsia"/>
          <w:lang w:eastAsia="zh-CN"/>
        </w:rPr>
        <w:t xml:space="preserve"> </w:t>
      </w:r>
      <w:r w:rsidR="008D4B2F">
        <w:rPr>
          <w:lang w:eastAsia="zh-CN"/>
        </w:rPr>
        <w:fldChar w:fldCharType="begin"/>
      </w:r>
      <w:r w:rsidR="008D4B2F">
        <w:rPr>
          <w:lang w:eastAsia="zh-CN"/>
        </w:rPr>
        <w:instrText xml:space="preserve"> REF _Ref510734493 \r \h </w:instrText>
      </w:r>
      <w:r w:rsidR="008D4B2F">
        <w:rPr>
          <w:lang w:eastAsia="zh-CN"/>
        </w:rPr>
      </w:r>
      <w:r w:rsidR="008D4B2F">
        <w:rPr>
          <w:lang w:eastAsia="zh-CN"/>
        </w:rPr>
        <w:fldChar w:fldCharType="separate"/>
      </w:r>
      <w:r w:rsidR="008D4B2F">
        <w:rPr>
          <w:lang w:eastAsia="zh-CN"/>
        </w:rPr>
        <w:t>[4]</w:t>
      </w:r>
      <w:r w:rsidR="008D4B2F">
        <w:rPr>
          <w:lang w:eastAsia="zh-CN"/>
        </w:rPr>
        <w:fldChar w:fldCharType="end"/>
      </w:r>
      <w:r>
        <w:rPr>
          <w:rFonts w:hint="eastAsia"/>
          <w:lang w:eastAsia="zh-CN"/>
        </w:rPr>
        <w:t>.</w:t>
      </w:r>
    </w:p>
    <w:p w:rsidR="00011E3B" w:rsidRDefault="0095207E" w:rsidP="00011E3B">
      <w:pPr>
        <w:rPr>
          <w:lang w:eastAsia="zh-CN"/>
        </w:rPr>
      </w:pPr>
      <w:r>
        <w:rPr>
          <w:lang w:eastAsia="zh-CN"/>
        </w:rPr>
        <w:t>However, t</w:t>
      </w:r>
      <w:r w:rsidR="003E4A47">
        <w:rPr>
          <w:lang w:eastAsia="zh-CN"/>
        </w:rPr>
        <w:t>he current PH reporting</w:t>
      </w:r>
      <w:r w:rsidR="008E54A3">
        <w:rPr>
          <w:lang w:eastAsia="zh-CN"/>
        </w:rPr>
        <w:t xml:space="preserve"> per cell</w:t>
      </w:r>
      <w:r w:rsidR="003E4A47">
        <w:rPr>
          <w:lang w:eastAsia="zh-CN"/>
        </w:rPr>
        <w:t xml:space="preserve"> mechanism is not able to report PH for </w:t>
      </w:r>
      <w:r w:rsidR="007A5219">
        <w:rPr>
          <w:lang w:eastAsia="zh-CN"/>
        </w:rPr>
        <w:t xml:space="preserve">the </w:t>
      </w:r>
      <w:r w:rsidR="003E4A47">
        <w:rPr>
          <w:lang w:eastAsia="zh-CN"/>
        </w:rPr>
        <w:t>two UL carriers</w:t>
      </w:r>
      <w:r w:rsidR="00074EE1">
        <w:rPr>
          <w:lang w:eastAsia="zh-CN"/>
        </w:rPr>
        <w:t xml:space="preserve"> in the same cell</w:t>
      </w:r>
      <w:r w:rsidR="00461B59">
        <w:rPr>
          <w:rFonts w:hint="eastAsia"/>
          <w:lang w:eastAsia="zh-CN"/>
        </w:rPr>
        <w:t>, simply b</w:t>
      </w:r>
      <w:r w:rsidR="002E71D3">
        <w:rPr>
          <w:rFonts w:hint="eastAsia"/>
          <w:lang w:eastAsia="zh-CN"/>
        </w:rPr>
        <w:t>ecause</w:t>
      </w:r>
      <w:r w:rsidR="00461B59">
        <w:rPr>
          <w:rFonts w:hint="eastAsia"/>
          <w:lang w:eastAsia="zh-CN"/>
        </w:rPr>
        <w:t xml:space="preserve"> only single PH</w:t>
      </w:r>
      <w:r w:rsidR="00D427E3">
        <w:rPr>
          <w:rFonts w:hint="eastAsia"/>
          <w:lang w:eastAsia="zh-CN"/>
        </w:rPr>
        <w:t>-</w:t>
      </w:r>
      <w:r w:rsidR="00461B59">
        <w:rPr>
          <w:rFonts w:hint="eastAsia"/>
          <w:lang w:eastAsia="zh-CN"/>
        </w:rPr>
        <w:t xml:space="preserve">entry PHR MAC CE can be used for </w:t>
      </w:r>
      <w:r w:rsidR="00D427E3">
        <w:rPr>
          <w:rFonts w:hint="eastAsia"/>
          <w:lang w:eastAsia="zh-CN"/>
        </w:rPr>
        <w:t>non-CA case like a cell configured with SUL.</w:t>
      </w:r>
      <w:r w:rsidR="002E71D3">
        <w:rPr>
          <w:rFonts w:hint="eastAsia"/>
          <w:lang w:eastAsia="zh-CN"/>
        </w:rPr>
        <w:t xml:space="preserve"> </w:t>
      </w:r>
      <w:r w:rsidR="00041554">
        <w:rPr>
          <w:lang w:eastAsia="zh-CN"/>
        </w:rPr>
        <w:t xml:space="preserve">Therefore, </w:t>
      </w:r>
      <w:r w:rsidR="0069683D">
        <w:rPr>
          <w:lang w:eastAsia="zh-CN"/>
        </w:rPr>
        <w:t>separate PHRs</w:t>
      </w:r>
      <w:r w:rsidR="00A87D83">
        <w:rPr>
          <w:lang w:eastAsia="zh-CN"/>
        </w:rPr>
        <w:t xml:space="preserve">, at least </w:t>
      </w:r>
      <w:r w:rsidR="000D4B1C">
        <w:rPr>
          <w:lang w:eastAsia="zh-CN"/>
        </w:rPr>
        <w:t xml:space="preserve">separate </w:t>
      </w:r>
      <w:r w:rsidR="00A87D83">
        <w:rPr>
          <w:lang w:eastAsia="zh-CN"/>
        </w:rPr>
        <w:t>PHRs for PUSCH and SRS on</w:t>
      </w:r>
      <w:r w:rsidR="0069683D">
        <w:rPr>
          <w:lang w:eastAsia="zh-CN"/>
        </w:rPr>
        <w:t xml:space="preserve"> </w:t>
      </w:r>
      <w:r w:rsidR="00C55ACC">
        <w:rPr>
          <w:lang w:eastAsia="zh-CN"/>
        </w:rPr>
        <w:t>different UL carriers</w:t>
      </w:r>
      <w:r w:rsidR="003E4A47">
        <w:rPr>
          <w:lang w:eastAsia="zh-CN"/>
        </w:rPr>
        <w:t xml:space="preserve"> </w:t>
      </w:r>
      <w:r w:rsidR="00C87CAF">
        <w:rPr>
          <w:lang w:eastAsia="zh-CN"/>
        </w:rPr>
        <w:t xml:space="preserve">within the same cell </w:t>
      </w:r>
      <w:r w:rsidR="003E4A47">
        <w:rPr>
          <w:lang w:eastAsia="zh-CN"/>
        </w:rPr>
        <w:t>should be supported.</w:t>
      </w:r>
      <w:r w:rsidR="004257A3">
        <w:rPr>
          <w:lang w:eastAsia="zh-CN"/>
        </w:rPr>
        <w:t xml:space="preserve"> </w:t>
      </w:r>
    </w:p>
    <w:p w:rsidR="00E1670E" w:rsidRDefault="0002757F" w:rsidP="00B94B7A">
      <w:pPr>
        <w:keepNext/>
        <w:jc w:val="center"/>
      </w:pPr>
      <w:r w:rsidRPr="00E1670E">
        <w:rPr>
          <w:noProof/>
          <w:lang w:eastAsia="zh-CN"/>
        </w:rPr>
        <mc:AlternateContent>
          <mc:Choice Requires="wpg">
            <w:drawing>
              <wp:inline distT="0" distB="0" distL="0" distR="0">
                <wp:extent cx="3519805" cy="1153160"/>
                <wp:effectExtent l="0" t="0" r="23495" b="27940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519805" cy="1153160"/>
                          <a:chOff x="368746" y="4820479"/>
                          <a:chExt cx="3516655" cy="1152313"/>
                        </a:xfrm>
                      </wpg:grpSpPr>
                      <wpg:grpSp>
                        <wpg:cNvPr id="4" name="Group 4"/>
                        <wpg:cNvGrpSpPr/>
                        <wpg:grpSpPr>
                          <a:xfrm>
                            <a:off x="368746" y="4857732"/>
                            <a:ext cx="3516655" cy="1115060"/>
                            <a:chOff x="368746" y="4857732"/>
                            <a:chExt cx="3516655" cy="1115060"/>
                          </a:xfrm>
                        </wpg:grpSpPr>
                        <wps:wsp>
                          <wps:cNvPr id="7" name="TextBox 19"/>
                          <wps:cNvSpPr txBox="1"/>
                          <wps:spPr>
                            <a:xfrm>
                              <a:off x="368746" y="4905992"/>
                              <a:ext cx="785426" cy="50001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02757F" w:rsidRDefault="0002757F" w:rsidP="0002757F">
                                <w:pPr>
                                  <w:pStyle w:val="af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3.5GHz</w:t>
                                </w:r>
                              </w:p>
                              <w:p w:rsidR="0002757F" w:rsidRDefault="0002757F" w:rsidP="0002757F">
                                <w:pPr>
                                  <w:pStyle w:val="af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TDD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8" name="TextBox 20"/>
                          <wps:cNvSpPr txBox="1"/>
                          <wps:spPr>
                            <a:xfrm>
                              <a:off x="368746" y="5439392"/>
                              <a:ext cx="785426" cy="50001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02757F" w:rsidRDefault="0002757F" w:rsidP="0002757F">
                                <w:pPr>
                                  <w:pStyle w:val="af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1.8GHz</w:t>
                                </w:r>
                              </w:p>
                              <w:p w:rsidR="0002757F" w:rsidRDefault="0002757F" w:rsidP="0002757F">
                                <w:pPr>
                                  <w:pStyle w:val="af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SUL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9" name="矩形 393"/>
                          <wps:cNvSpPr/>
                          <wps:spPr>
                            <a:xfrm>
                              <a:off x="1090909" y="4981851"/>
                              <a:ext cx="518270" cy="378577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:rsidR="0002757F" w:rsidRDefault="0002757F" w:rsidP="0002757F">
                                <w:pPr>
                                  <w:pStyle w:val="af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CCE8CF" w:themeColor="background1"/>
                                    <w:kern w:val="24"/>
                                    <w:sz w:val="14"/>
                                    <w:szCs w:val="14"/>
                                  </w:rPr>
                                  <w:t>PDCCH</w:t>
                                </w: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CCE8CF" w:themeColor="background1"/>
                                    <w:kern w:val="24"/>
                                    <w:sz w:val="14"/>
                                    <w:szCs w:val="14"/>
                                  </w:rPr>
                                  <w:br/>
                                  <w:t>PDSCH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0" name="矩形 394"/>
                          <wps:cNvSpPr/>
                          <wps:spPr>
                            <a:xfrm>
                              <a:off x="1609178" y="4981851"/>
                              <a:ext cx="518270" cy="378577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:rsidR="0002757F" w:rsidRDefault="0002757F" w:rsidP="0002757F">
                                <w:pPr>
                                  <w:pStyle w:val="af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CCE8CF" w:themeColor="background1"/>
                                    <w:kern w:val="24"/>
                                    <w:sz w:val="14"/>
                                    <w:szCs w:val="14"/>
                                  </w:rPr>
                                  <w:t>PDCCH</w:t>
                                </w: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CCE8CF" w:themeColor="background1"/>
                                    <w:kern w:val="24"/>
                                    <w:sz w:val="14"/>
                                    <w:szCs w:val="14"/>
                                  </w:rPr>
                                  <w:br/>
                                  <w:t>PDSCH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1" name="矩形 395"/>
                          <wps:cNvSpPr/>
                          <wps:spPr>
                            <a:xfrm>
                              <a:off x="2127447" y="4981851"/>
                              <a:ext cx="518270" cy="378577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:rsidR="0002757F" w:rsidRDefault="0002757F" w:rsidP="0002757F">
                                <w:pPr>
                                  <w:pStyle w:val="af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CCE8CF" w:themeColor="background1"/>
                                    <w:kern w:val="24"/>
                                    <w:sz w:val="14"/>
                                    <w:szCs w:val="14"/>
                                  </w:rPr>
                                  <w:t>PDCCH</w:t>
                                </w: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CCE8CF" w:themeColor="background1"/>
                                    <w:kern w:val="24"/>
                                    <w:sz w:val="14"/>
                                    <w:szCs w:val="14"/>
                                  </w:rPr>
                                  <w:br/>
                                  <w:t>PDSCH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2" name="矩形 396"/>
                          <wps:cNvSpPr/>
                          <wps:spPr>
                            <a:xfrm>
                              <a:off x="2645717" y="4981851"/>
                              <a:ext cx="518270" cy="378577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:rsidR="0002757F" w:rsidRDefault="0002757F" w:rsidP="0002757F">
                                <w:pPr>
                                  <w:pStyle w:val="af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CCE8CF" w:themeColor="background1"/>
                                    <w:kern w:val="24"/>
                                    <w:sz w:val="14"/>
                                    <w:szCs w:val="14"/>
                                  </w:rPr>
                                  <w:t>PDCCH</w:t>
                                </w: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CCE8CF" w:themeColor="background1"/>
                                    <w:kern w:val="24"/>
                                    <w:sz w:val="14"/>
                                    <w:szCs w:val="14"/>
                                  </w:rPr>
                                  <w:br/>
                                  <w:t>PDSCH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3" name="矩形 397"/>
                          <wps:cNvSpPr/>
                          <wps:spPr>
                            <a:xfrm>
                              <a:off x="3163987" y="4981851"/>
                              <a:ext cx="518270" cy="37857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bodyPr rtlCol="0" anchor="ctr"/>
                        </wps:wsp>
                        <wps:wsp>
                          <wps:cNvPr id="14" name="矩形 413"/>
                          <wps:cNvSpPr/>
                          <wps:spPr>
                            <a:xfrm>
                              <a:off x="1090909" y="5526853"/>
                              <a:ext cx="518270" cy="378577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:rsidR="0002757F" w:rsidRDefault="0002757F" w:rsidP="0002757F">
                                <w:pPr>
                                  <w:pStyle w:val="af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CCE8CF" w:themeColor="background1"/>
                                    <w:kern w:val="24"/>
                                    <w:sz w:val="14"/>
                                    <w:szCs w:val="14"/>
                                  </w:rPr>
                                  <w:t>PUSCH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CCE8CF" w:themeColor="background1"/>
                                    <w:kern w:val="24"/>
                                    <w:sz w:val="14"/>
                                    <w:szCs w:val="14"/>
                                  </w:rPr>
                                  <w:br/>
                                  <w:t>PUCCH</w:t>
                                </w:r>
                              </w:p>
                              <w:p w:rsidR="0002757F" w:rsidRDefault="0002757F" w:rsidP="0002757F">
                                <w:pPr>
                                  <w:pStyle w:val="af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CCE8CF" w:themeColor="background1"/>
                                    <w:kern w:val="24"/>
                                    <w:sz w:val="14"/>
                                    <w:szCs w:val="14"/>
                                  </w:rPr>
                                  <w:t>SRS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5" name="矩形 414"/>
                          <wps:cNvSpPr/>
                          <wps:spPr>
                            <a:xfrm>
                              <a:off x="1609178" y="5526853"/>
                              <a:ext cx="518270" cy="378577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:rsidR="0002757F" w:rsidRDefault="0002757F" w:rsidP="0002757F">
                                <w:pPr>
                                  <w:pStyle w:val="af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CCE8CF" w:themeColor="background1"/>
                                    <w:kern w:val="24"/>
                                    <w:sz w:val="14"/>
                                    <w:szCs w:val="14"/>
                                  </w:rPr>
                                  <w:t>PUSCH</w:t>
                                </w: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CCE8CF" w:themeColor="background1"/>
                                    <w:kern w:val="24"/>
                                    <w:sz w:val="14"/>
                                    <w:szCs w:val="14"/>
                                  </w:rPr>
                                  <w:br/>
                                  <w:t>PUCCH</w:t>
                                </w:r>
                              </w:p>
                              <w:p w:rsidR="0002757F" w:rsidRDefault="0002757F" w:rsidP="0002757F">
                                <w:pPr>
                                  <w:pStyle w:val="af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CCE8CF" w:themeColor="background1"/>
                                    <w:kern w:val="24"/>
                                    <w:sz w:val="14"/>
                                    <w:szCs w:val="14"/>
                                  </w:rPr>
                                  <w:t>SRS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6" name="矩形 415"/>
                          <wps:cNvSpPr/>
                          <wps:spPr>
                            <a:xfrm>
                              <a:off x="2127447" y="5526853"/>
                              <a:ext cx="518270" cy="378577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:rsidR="0002757F" w:rsidRDefault="0002757F" w:rsidP="0002757F">
                                <w:pPr>
                                  <w:pStyle w:val="af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CCE8CF" w:themeColor="background1"/>
                                    <w:kern w:val="24"/>
                                    <w:sz w:val="14"/>
                                    <w:szCs w:val="14"/>
                                  </w:rPr>
                                  <w:t>PUSCH</w:t>
                                </w: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CCE8CF" w:themeColor="background1"/>
                                    <w:kern w:val="24"/>
                                    <w:sz w:val="14"/>
                                    <w:szCs w:val="14"/>
                                  </w:rPr>
                                  <w:br/>
                                  <w:t>PUCCH</w:t>
                                </w:r>
                              </w:p>
                              <w:p w:rsidR="0002757F" w:rsidRDefault="0002757F" w:rsidP="0002757F">
                                <w:pPr>
                                  <w:pStyle w:val="af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CCE8CF" w:themeColor="background1"/>
                                    <w:kern w:val="24"/>
                                    <w:sz w:val="14"/>
                                    <w:szCs w:val="14"/>
                                  </w:rPr>
                                  <w:t>SRS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7" name="矩形 416"/>
                          <wps:cNvSpPr/>
                          <wps:spPr>
                            <a:xfrm>
                              <a:off x="2645717" y="5526853"/>
                              <a:ext cx="518270" cy="378577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:rsidR="0002757F" w:rsidRDefault="0002757F" w:rsidP="0002757F">
                                <w:pPr>
                                  <w:pStyle w:val="af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CCE8CF" w:themeColor="background1"/>
                                    <w:kern w:val="24"/>
                                    <w:sz w:val="14"/>
                                    <w:szCs w:val="14"/>
                                  </w:rPr>
                                  <w:t>PUSCH</w:t>
                                </w: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CCE8CF" w:themeColor="background1"/>
                                    <w:kern w:val="24"/>
                                    <w:sz w:val="14"/>
                                    <w:szCs w:val="14"/>
                                  </w:rPr>
                                  <w:br/>
                                  <w:t>PUCCH</w:t>
                                </w:r>
                              </w:p>
                              <w:p w:rsidR="0002757F" w:rsidRDefault="0002757F" w:rsidP="0002757F">
                                <w:pPr>
                                  <w:pStyle w:val="af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CCE8CF" w:themeColor="background1"/>
                                    <w:kern w:val="24"/>
                                    <w:sz w:val="14"/>
                                    <w:szCs w:val="14"/>
                                  </w:rPr>
                                  <w:t>SRS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8" name="矩形 417"/>
                          <wps:cNvSpPr/>
                          <wps:spPr>
                            <a:xfrm>
                              <a:off x="3163987" y="5526853"/>
                              <a:ext cx="518270" cy="378577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:rsidR="0002757F" w:rsidRDefault="0002757F" w:rsidP="0002757F">
                                <w:pPr>
                                  <w:pStyle w:val="af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CCE8CF" w:themeColor="background1"/>
                                    <w:kern w:val="24"/>
                                    <w:sz w:val="14"/>
                                    <w:szCs w:val="14"/>
                                  </w:rPr>
                                  <w:t>PUSCH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CCE8CF" w:themeColor="background1"/>
                                    <w:kern w:val="24"/>
                                    <w:sz w:val="14"/>
                                    <w:szCs w:val="14"/>
                                  </w:rPr>
                                  <w:br/>
                                  <w:t>PUCCH</w:t>
                                </w:r>
                              </w:p>
                              <w:p w:rsidR="0002757F" w:rsidRDefault="0002757F" w:rsidP="0002757F">
                                <w:pPr>
                                  <w:pStyle w:val="af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CCE8CF" w:themeColor="background1"/>
                                    <w:kern w:val="24"/>
                                    <w:sz w:val="14"/>
                                    <w:szCs w:val="14"/>
                                  </w:rPr>
                                  <w:t>SRS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9" name="圆角矩形 425"/>
                          <wps:cNvSpPr/>
                          <wps:spPr>
                            <a:xfrm>
                              <a:off x="418612" y="4857732"/>
                              <a:ext cx="3466789" cy="1115060"/>
                            </a:xfrm>
                            <a:prstGeom prst="roundRec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bodyPr rtlCol="0" anchor="ctr"/>
                        </wps:wsp>
                        <wps:wsp>
                          <wps:cNvPr id="20" name="矩形 95"/>
                          <wps:cNvSpPr/>
                          <wps:spPr>
                            <a:xfrm>
                              <a:off x="3618337" y="4982192"/>
                              <a:ext cx="59562" cy="374904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bodyPr rtlCol="0" anchor="ctr"/>
                        </wps:wsp>
                      </wpg:grpSp>
                      <wps:wsp>
                        <wps:cNvPr id="5" name="矩形 95"/>
                        <wps:cNvSpPr/>
                        <wps:spPr>
                          <a:xfrm>
                            <a:off x="3611713" y="5532152"/>
                            <a:ext cx="59562" cy="37490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bodyPr rtlCol="0" anchor="ctr"/>
                      </wps:wsp>
                      <wps:wsp>
                        <wps:cNvPr id="6" name="TextBox 132"/>
                        <wps:cNvSpPr txBox="1"/>
                        <wps:spPr>
                          <a:xfrm>
                            <a:off x="3468757" y="4820479"/>
                            <a:ext cx="365433" cy="2696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2757F" w:rsidRDefault="0002757F" w:rsidP="0002757F">
                              <w:pPr>
                                <w:pStyle w:val="af0"/>
                                <w:spacing w:before="120" w:beforeAutospacing="0" w:after="0" w:afterAutospacing="0"/>
                                <w:ind w:left="432" w:hanging="432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华文细黑"/>
                                  <w:b/>
                                  <w:bCs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SRS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" o:spid="_x0000_s1026" style="width:277.15pt;height:90.8pt;mso-position-horizontal-relative:char;mso-position-vertical-relative:line" coordorigin="3687,48204" coordsize="35166,1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">
                <v:group id="Group 4" o:spid="_x0000_s1027" style="position:absolute;left:3687;top:48577;width:35167;height:11150" coordorigin="3687,48577" coordsize="35166,11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19" o:spid="_x0000_s1028" type="#_x0000_t202" style="position:absolute;left:3687;top:49059;width:7854;height:500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DYncIA&#10;AADaAAAADwAAAGRycy9kb3ducmV2LnhtbESPzW7CMBCE75V4B2uRuIEDgkJTDEL8SNzaQh9gFW/j&#10;kHgdxQYCT4+RkHoczcw3mvmytZW4UOMLxwqGgwQEceZ0wbmC3+OuPwPhA7LGyjEpuJGH5aLzNsdU&#10;uyv/0OUQchEh7FNUYEKoUyl9ZsiiH7iaOHp/rrEYomxyqRu8Rrit5ChJ3qXFguOCwZrWhrLycLYK&#10;Zon9KsuP0be34/twYtYbt61PSvW67eoTRKA2/Idf7b1WMIXnlXgD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ANidwgAAANoAAAAPAAAAAAAAAAAAAAAAAJgCAABkcnMvZG93&#10;bnJldi54bWxQSwUGAAAAAAQABAD1AAAAhwMAAAAA&#10;" filled="f" stroked="f">
                    <v:textbox style="mso-fit-shape-to-text:t">
                      <w:txbxContent>
                        <w:p w:rsidR="0002757F" w:rsidRDefault="0002757F" w:rsidP="0002757F">
                          <w:pPr>
                            <w:pStyle w:val="af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theme="minorBid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3.5GHz</w:t>
                          </w:r>
                        </w:p>
                        <w:p w:rsidR="0002757F" w:rsidRDefault="0002757F" w:rsidP="0002757F">
                          <w:pPr>
                            <w:pStyle w:val="af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cstheme="minorBid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TDD</w:t>
                          </w:r>
                        </w:p>
                      </w:txbxContent>
                    </v:textbox>
                  </v:shape>
                  <v:shape id="TextBox 20" o:spid="_x0000_s1029" type="#_x0000_t202" style="position:absolute;left:3687;top:54393;width:7854;height:500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9M78IA&#10;AADaAAAADwAAAGRycy9kb3ducmV2LnhtbESP0WrCQBRE3wv9h+UKvtVNxBYbXUOxCn1r1X7AJXvN&#10;xmTvhuw2iX59t1DwcZg5M8w6H20jeup85VhBOktAEBdOV1wq+D7tn5YgfEDW2DgmBVfykG8eH9aY&#10;aTfwgfpjKEUsYZ+hAhNCm0npC0MW/cy1xNE7u85iiLIrpe5wiOW2kfMkeZEWK44LBlvaGirq449V&#10;sEzsZ12/zr+8XdzSZ7N9d7v2otR0Mr6tQAQawz38T3/oyMHflXg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n0zvwgAAANoAAAAPAAAAAAAAAAAAAAAAAJgCAABkcnMvZG93&#10;bnJldi54bWxQSwUGAAAAAAQABAD1AAAAhwMAAAAA&#10;" filled="f" stroked="f">
                    <v:textbox style="mso-fit-shape-to-text:t">
                      <w:txbxContent>
                        <w:p w:rsidR="0002757F" w:rsidRDefault="0002757F" w:rsidP="0002757F">
                          <w:pPr>
                            <w:pStyle w:val="af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theme="minorBid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1.8GHz</w:t>
                          </w:r>
                        </w:p>
                        <w:p w:rsidR="0002757F" w:rsidRDefault="0002757F" w:rsidP="0002757F">
                          <w:pPr>
                            <w:pStyle w:val="af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cstheme="minorBid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SUL</w:t>
                          </w:r>
                        </w:p>
                      </w:txbxContent>
                    </v:textbox>
                  </v:shape>
                  <v:rect id="矩形 393" o:spid="_x0000_s1030" style="position:absolute;left:10909;top:49818;width:5182;height:37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bHgMYA&#10;AADaAAAADwAAAGRycy9kb3ducmV2LnhtbESPQWvCQBSE7wX/w/KEXkrdaEVrdJUiCAXBYqI9P7Kv&#10;STD7Nma3Seqv7xYKHoeZ+YZZbXpTiZYaV1pWMB5FIIgzq0vOFZzS3fMrCOeRNVaWScEPOdisBw8r&#10;jLXt+Eht4nMRIOxiVFB4X8dSuqwgg25ka+LgfdnGoA+yyaVusAtwU8lJFM2kwZLDQoE1bQvKLsm3&#10;UfB0/Tyf97Np+vJRTw6703x7Oy5KpR6H/dsShKfe38P/7XetYAF/V8IN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cbHgMYAAADaAAAADwAAAAAAAAAAAAAAAACYAgAAZHJz&#10;L2Rvd25yZXYueG1sUEsFBgAAAAAEAAQA9QAAAIsDAAAAAA==&#10;" fillcolor="#92d050" strokecolor="black [3213]">
                    <v:textbox>
                      <w:txbxContent>
                        <w:p w:rsidR="0002757F" w:rsidRDefault="0002757F" w:rsidP="0002757F">
                          <w:pPr>
                            <w:pStyle w:val="af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CCE8CF" w:themeColor="background1"/>
                              <w:kern w:val="24"/>
                              <w:sz w:val="14"/>
                              <w:szCs w:val="14"/>
                            </w:rPr>
                            <w:t>PDCCH</w:t>
                          </w: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CCE8CF" w:themeColor="background1"/>
                              <w:kern w:val="24"/>
                              <w:sz w:val="14"/>
                              <w:szCs w:val="14"/>
                            </w:rPr>
                            <w:br/>
                            <w:t>PDSCH</w:t>
                          </w:r>
                        </w:p>
                      </w:txbxContent>
                    </v:textbox>
                  </v:rect>
                  <v:rect id="矩形 394" o:spid="_x0000_s1031" style="position:absolute;left:16091;top:49818;width:5183;height:37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1j2cYA&#10;AADbAAAADwAAAGRycy9kb3ducmV2LnhtbESPT2vCQBDF7wW/wzKCl1I3tWJtdBURBKFg8e95yE6T&#10;YHY2za6a9tM7B6G3Gd6b934znbeuUldqQunZwGs/AUWceVtybuCwX72MQYWIbLHyTAZ+KcB81nma&#10;Ymr9jbd03cVcSQiHFA0UMdap1iEryGHo+5pYtG/fOIyyNrm2Dd4k3FV6kCQj7bBkaSiwpmVB2Xl3&#10;cQaef07H4+douH/7qgeb1eF9+bf9KI3pddvFBFSkNv6bH9drK/hCL7/IAHp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1j2cYAAADbAAAADwAAAAAAAAAAAAAAAACYAgAAZHJz&#10;L2Rvd25yZXYueG1sUEsFBgAAAAAEAAQA9QAAAIsDAAAAAA==&#10;" fillcolor="#92d050" strokecolor="black [3213]">
                    <v:textbox>
                      <w:txbxContent>
                        <w:p w:rsidR="0002757F" w:rsidRDefault="0002757F" w:rsidP="0002757F">
                          <w:pPr>
                            <w:pStyle w:val="af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CCE8CF" w:themeColor="background1"/>
                              <w:kern w:val="24"/>
                              <w:sz w:val="14"/>
                              <w:szCs w:val="14"/>
                            </w:rPr>
                            <w:t>PDCCH</w:t>
                          </w: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CCE8CF" w:themeColor="background1"/>
                              <w:kern w:val="24"/>
                              <w:sz w:val="14"/>
                              <w:szCs w:val="14"/>
                            </w:rPr>
                            <w:br/>
                            <w:t>PDSCH</w:t>
                          </w:r>
                        </w:p>
                      </w:txbxContent>
                    </v:textbox>
                  </v:rect>
                  <v:rect id="矩形 395" o:spid="_x0000_s1032" style="position:absolute;left:21274;top:49818;width:5183;height:37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HGQsMA&#10;AADbAAAADwAAAGRycy9kb3ducmV2LnhtbERP24rCMBB9X/Afwgj7smjqBS/VKIsgLAiK1+ehGdti&#10;M6lNVqtfv1kQfJvDuc50XptC3KhyuWUFnXYEgjixOudUwWG/bI1AOI+ssbBMCh7kYD5rfEwx1vbO&#10;W7rtfCpCCLsYFWTel7GULsnIoGvbkjhwZ1sZ9AFWqdQV3kO4KWQ3igbSYM6hIcOSFhkll92vUfB1&#10;PR2Pq0F/39uU3fXyMFw8t+Ncqc9m/T0B4an2b/HL/aPD/A78/xIOk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bHGQsMAAADbAAAADwAAAAAAAAAAAAAAAACYAgAAZHJzL2Rv&#10;d25yZXYueG1sUEsFBgAAAAAEAAQA9QAAAIgDAAAAAA==&#10;" fillcolor="#92d050" strokecolor="black [3213]">
                    <v:textbox>
                      <w:txbxContent>
                        <w:p w:rsidR="0002757F" w:rsidRDefault="0002757F" w:rsidP="0002757F">
                          <w:pPr>
                            <w:pStyle w:val="af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CCE8CF" w:themeColor="background1"/>
                              <w:kern w:val="24"/>
                              <w:sz w:val="14"/>
                              <w:szCs w:val="14"/>
                            </w:rPr>
                            <w:t>PDCCH</w:t>
                          </w: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CCE8CF" w:themeColor="background1"/>
                              <w:kern w:val="24"/>
                              <w:sz w:val="14"/>
                              <w:szCs w:val="14"/>
                            </w:rPr>
                            <w:br/>
                            <w:t>PDSCH</w:t>
                          </w:r>
                        </w:p>
                      </w:txbxContent>
                    </v:textbox>
                  </v:rect>
                  <v:rect id="矩形 396" o:spid="_x0000_s1033" style="position:absolute;left:26457;top:49818;width:5182;height:37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NYNcQA&#10;AADbAAAADwAAAGRycy9kb3ducmV2LnhtbERP22rCQBB9L/Qflin4UnTTKF5SVxFBKBQU4+V5yI5J&#10;aHY2zW419utdQfBtDuc603lrKnGmxpWWFXz0IhDEmdUl5wr2u1V3DMJ5ZI2VZVJwJQfz2evLFBNt&#10;L7ylc+pzEULYJaig8L5OpHRZQQZdz9bEgTvZxqAPsMmlbvASwk0l4ygaSoMlh4YCa1oWlP2kf0bB&#10;++/xcPgeDnb9TR2vV/vR8n87KZXqvLWLTxCeWv8UP9xfOsyP4f5LOE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jWDXEAAAA2wAAAA8AAAAAAAAAAAAAAAAAmAIAAGRycy9k&#10;b3ducmV2LnhtbFBLBQYAAAAABAAEAPUAAACJAwAAAAA=&#10;" fillcolor="#92d050" strokecolor="black [3213]">
                    <v:textbox>
                      <w:txbxContent>
                        <w:p w:rsidR="0002757F" w:rsidRDefault="0002757F" w:rsidP="0002757F">
                          <w:pPr>
                            <w:pStyle w:val="af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CCE8CF" w:themeColor="background1"/>
                              <w:kern w:val="24"/>
                              <w:sz w:val="14"/>
                              <w:szCs w:val="14"/>
                            </w:rPr>
                            <w:t>PDCCH</w:t>
                          </w: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CCE8CF" w:themeColor="background1"/>
                              <w:kern w:val="24"/>
                              <w:sz w:val="14"/>
                              <w:szCs w:val="14"/>
                            </w:rPr>
                            <w:br/>
                            <w:t>PDSCH</w:t>
                          </w:r>
                        </w:p>
                      </w:txbxContent>
                    </v:textbox>
                  </v:rect>
                  <v:rect id="矩形 397" o:spid="_x0000_s1034" style="position:absolute;left:31639;top:49818;width:5183;height:37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Xp6L4A&#10;AADbAAAADwAAAGRycy9kb3ducmV2LnhtbERPzYrCMBC+C75DGMGLaKqCSDWKCIKXLqz6AEMzNsVm&#10;EptU69tvFhb2Nh/f72z3vW3Ei9pQO1Ywn2UgiEuna64U3K6n6RpEiMgaG8ek4EMB9rvhYIu5dm/+&#10;ptclViKFcMhRgYnR51KG0pDFMHOeOHF311qMCbaV1C2+U7ht5CLLVtJizanBoKejofJx6ayCvls/&#10;n0X3sIaWRTNZRP9VeK/UeNQfNiAi9fFf/Oc+6zR/Cb+/pAPk7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Wl6ei+AAAA2wAAAA8AAAAAAAAAAAAAAAAAmAIAAGRycy9kb3ducmV2&#10;LnhtbFBLBQYAAAAABAAEAPUAAACDAwAAAAA=&#10;" filled="f" strokecolor="black [3213]"/>
                  <v:rect id="矩形 413" o:spid="_x0000_s1035" style="position:absolute;left:10909;top:55268;width:5182;height:37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V9+cMA&#10;AADbAAAADwAAAGRycy9kb3ducmV2LnhtbERPTWvCQBC9C/0PyxR6q5vWIpK6ilpDC3qJFvQ4ZMds&#10;aHY2ZLdJ/PduoeBtHu9z5svB1qKj1leOFbyMExDEhdMVlwq+j9nzDIQPyBprx6TgSh6Wi4fRHFPt&#10;es6pO4RSxBD2KSowITSplL4wZNGPXUMcuYtrLYYI21LqFvsYbmv5miRTabHi2GCwoY2h4ufwaxV0&#10;p/32vN6s9Ocu77NJU62zj5NR6ulxWL2DCDSEu/jf/aXj/Df4+yUeI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V9+cMAAADbAAAADwAAAAAAAAAAAAAAAACYAgAAZHJzL2Rv&#10;d25yZXYueG1sUEsFBgAAAAAEAAQA9QAAAIgDAAAAAA==&#10;" fillcolor="#00b050" strokecolor="black [3213]">
                    <v:textbox>
                      <w:txbxContent>
                        <w:p w:rsidR="0002757F" w:rsidRDefault="0002757F" w:rsidP="0002757F">
                          <w:pPr>
                            <w:pStyle w:val="af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CCE8CF" w:themeColor="background1"/>
                              <w:kern w:val="24"/>
                              <w:sz w:val="14"/>
                              <w:szCs w:val="14"/>
                            </w:rPr>
                            <w:t>PUSCH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CCE8CF" w:themeColor="background1"/>
                              <w:kern w:val="24"/>
                              <w:sz w:val="14"/>
                              <w:szCs w:val="14"/>
                            </w:rPr>
                            <w:br/>
                            <w:t>PUCCH</w:t>
                          </w:r>
                        </w:p>
                        <w:p w:rsidR="0002757F" w:rsidRDefault="0002757F" w:rsidP="0002757F">
                          <w:pPr>
                            <w:pStyle w:val="af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CCE8CF" w:themeColor="background1"/>
                              <w:kern w:val="24"/>
                              <w:sz w:val="14"/>
                              <w:szCs w:val="14"/>
                            </w:rPr>
                            <w:t>SRS</w:t>
                          </w:r>
                        </w:p>
                      </w:txbxContent>
                    </v:textbox>
                  </v:rect>
                  <v:rect id="矩形 414" o:spid="_x0000_s1036" style="position:absolute;left:16091;top:55268;width:5183;height:37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nYYsMA&#10;AADbAAAADwAAAGRycy9kb3ducmV2LnhtbERPTWvCQBC9C/0PyxR6q5tWKpK6ilpDC3qJFvQ4ZMds&#10;aHY2ZLdJ/PduoeBtHu9z5svB1qKj1leOFbyMExDEhdMVlwq+j9nzDIQPyBprx6TgSh6Wi4fRHFPt&#10;es6pO4RSxBD2KSowITSplL4wZNGPXUMcuYtrLYYI21LqFvsYbmv5miRTabHi2GCwoY2h4ufwaxV0&#10;p/32vN6s9Ocu77NJU62zj5NR6ulxWL2DCDSEu/jf/aXj/Df4+yUeI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6nYYsMAAADbAAAADwAAAAAAAAAAAAAAAACYAgAAZHJzL2Rv&#10;d25yZXYueG1sUEsFBgAAAAAEAAQA9QAAAIgDAAAAAA==&#10;" fillcolor="#00b050" strokecolor="black [3213]">
                    <v:textbox>
                      <w:txbxContent>
                        <w:p w:rsidR="0002757F" w:rsidRDefault="0002757F" w:rsidP="0002757F">
                          <w:pPr>
                            <w:pStyle w:val="af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CCE8CF" w:themeColor="background1"/>
                              <w:kern w:val="24"/>
                              <w:sz w:val="14"/>
                              <w:szCs w:val="14"/>
                            </w:rPr>
                            <w:t>PUSCH</w:t>
                          </w: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CCE8CF" w:themeColor="background1"/>
                              <w:kern w:val="24"/>
                              <w:sz w:val="14"/>
                              <w:szCs w:val="14"/>
                            </w:rPr>
                            <w:br/>
                            <w:t>PUCCH</w:t>
                          </w:r>
                        </w:p>
                        <w:p w:rsidR="0002757F" w:rsidRDefault="0002757F" w:rsidP="0002757F">
                          <w:pPr>
                            <w:pStyle w:val="af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CCE8CF" w:themeColor="background1"/>
                              <w:kern w:val="24"/>
                              <w:sz w:val="14"/>
                              <w:szCs w:val="14"/>
                            </w:rPr>
                            <w:t>SRS</w:t>
                          </w:r>
                        </w:p>
                      </w:txbxContent>
                    </v:textbox>
                  </v:rect>
                  <v:rect id="矩形 415" o:spid="_x0000_s1037" style="position:absolute;left:21274;top:55268;width:5183;height:37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tGFcIA&#10;AADbAAAADwAAAGRycy9kb3ducmV2LnhtbERPS2vCQBC+F/wPywi91Y0VpERX8dFQob34AD0O2TEb&#10;zM6G7JrEf98tFLzNx/ec+bK3lWip8aVjBeNRAoI4d7rkQsHpmL19gPABWWPlmBQ8yMNyMXiZY6pd&#10;x3tqD6EQMYR9igpMCHUqpc8NWfQjVxNH7uoaiyHCppC6wS6G20q+J8lUWiw5NhisaWMovx3uVkF7&#10;/vm8rDcr/fW977JJXa6z7dko9TrsVzMQgfrwFP+7dzrOn8LfL/EA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e0YVwgAAANsAAAAPAAAAAAAAAAAAAAAAAJgCAABkcnMvZG93&#10;bnJldi54bWxQSwUGAAAAAAQABAD1AAAAhwMAAAAA&#10;" fillcolor="#00b050" strokecolor="black [3213]">
                    <v:textbox>
                      <w:txbxContent>
                        <w:p w:rsidR="0002757F" w:rsidRDefault="0002757F" w:rsidP="0002757F">
                          <w:pPr>
                            <w:pStyle w:val="af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CCE8CF" w:themeColor="background1"/>
                              <w:kern w:val="24"/>
                              <w:sz w:val="14"/>
                              <w:szCs w:val="14"/>
                            </w:rPr>
                            <w:t>PUSCH</w:t>
                          </w: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CCE8CF" w:themeColor="background1"/>
                              <w:kern w:val="24"/>
                              <w:sz w:val="14"/>
                              <w:szCs w:val="14"/>
                            </w:rPr>
                            <w:br/>
                            <w:t>PUCCH</w:t>
                          </w:r>
                        </w:p>
                        <w:p w:rsidR="0002757F" w:rsidRDefault="0002757F" w:rsidP="0002757F">
                          <w:pPr>
                            <w:pStyle w:val="af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CCE8CF" w:themeColor="background1"/>
                              <w:kern w:val="24"/>
                              <w:sz w:val="14"/>
                              <w:szCs w:val="14"/>
                            </w:rPr>
                            <w:t>SRS</w:t>
                          </w:r>
                        </w:p>
                      </w:txbxContent>
                    </v:textbox>
                  </v:rect>
                  <v:rect id="矩形 416" o:spid="_x0000_s1038" style="position:absolute;left:26457;top:55268;width:5182;height:37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jjsMA&#10;AADbAAAADwAAAGRycy9kb3ducmV2LnhtbERPTWvCQBC9C/0PyxR6q5tWqJK6ilpDC3qJFvQ4ZMds&#10;aHY2ZLdJ/PduoeBtHu9z5svB1qKj1leOFbyMExDEhdMVlwq+j9nzDIQPyBprx6TgSh6Wi4fRHFPt&#10;es6pO4RSxBD2KSowITSplL4wZNGPXUMcuYtrLYYI21LqFvsYbmv5miRv0mLFscFgQxtDxc/h1yro&#10;Tvvteb1Z6c9d3meTplpnHyej1NPjsHoHEWgId/G/+0vH+VP4+yUeI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jjsMAAADbAAAADwAAAAAAAAAAAAAAAACYAgAAZHJzL2Rv&#10;d25yZXYueG1sUEsFBgAAAAAEAAQA9QAAAIgDAAAAAA==&#10;" fillcolor="#00b050" strokecolor="black [3213]">
                    <v:textbox>
                      <w:txbxContent>
                        <w:p w:rsidR="0002757F" w:rsidRDefault="0002757F" w:rsidP="0002757F">
                          <w:pPr>
                            <w:pStyle w:val="af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CCE8CF" w:themeColor="background1"/>
                              <w:kern w:val="24"/>
                              <w:sz w:val="14"/>
                              <w:szCs w:val="14"/>
                            </w:rPr>
                            <w:t>PUSCH</w:t>
                          </w: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CCE8CF" w:themeColor="background1"/>
                              <w:kern w:val="24"/>
                              <w:sz w:val="14"/>
                              <w:szCs w:val="14"/>
                            </w:rPr>
                            <w:br/>
                            <w:t>PUCCH</w:t>
                          </w:r>
                        </w:p>
                        <w:p w:rsidR="0002757F" w:rsidRDefault="0002757F" w:rsidP="0002757F">
                          <w:pPr>
                            <w:pStyle w:val="af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CCE8CF" w:themeColor="background1"/>
                              <w:kern w:val="24"/>
                              <w:sz w:val="14"/>
                              <w:szCs w:val="14"/>
                            </w:rPr>
                            <w:t>SRS</w:t>
                          </w:r>
                        </w:p>
                      </w:txbxContent>
                    </v:textbox>
                  </v:rect>
                  <v:rect id="矩形 417" o:spid="_x0000_s1039" style="position:absolute;left:31639;top:55268;width:5183;height:37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h3/MUA&#10;AADbAAAADwAAAGRycy9kb3ducmV2LnhtbESPQUvDQBCF7wX/wzKCt3ajQimx29JWgwV7SSvU45Ad&#10;s8HsbMiuSfz3zkHwNsN789436+3kWzVQH5vABu4XGSjiKtiGawPvl2K+AhUTssU2MBn4oQjbzc1s&#10;jbkNI5c0nFOtJIRjjgZcSl2udawceYyL0BGL9hl6j0nWvta2x1HCfasfsmypPTYsDQ47Ojiqvs7f&#10;3sBwPb187A87+/pWjsVj1+yL56sz5u522j2BSjSlf/Pf9dEKvsDKLzKA3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qHf8xQAAANsAAAAPAAAAAAAAAAAAAAAAAJgCAABkcnMv&#10;ZG93bnJldi54bWxQSwUGAAAAAAQABAD1AAAAigMAAAAA&#10;" fillcolor="#00b050" strokecolor="black [3213]">
                    <v:textbox>
                      <w:txbxContent>
                        <w:p w:rsidR="0002757F" w:rsidRDefault="0002757F" w:rsidP="0002757F">
                          <w:pPr>
                            <w:pStyle w:val="af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CCE8CF" w:themeColor="background1"/>
                              <w:kern w:val="24"/>
                              <w:sz w:val="14"/>
                              <w:szCs w:val="14"/>
                            </w:rPr>
                            <w:t>PUSCH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CCE8CF" w:themeColor="background1"/>
                              <w:kern w:val="24"/>
                              <w:sz w:val="14"/>
                              <w:szCs w:val="14"/>
                            </w:rPr>
                            <w:br/>
                            <w:t>PUCCH</w:t>
                          </w:r>
                        </w:p>
                        <w:p w:rsidR="0002757F" w:rsidRDefault="0002757F" w:rsidP="0002757F">
                          <w:pPr>
                            <w:pStyle w:val="af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CCE8CF" w:themeColor="background1"/>
                              <w:kern w:val="24"/>
                              <w:sz w:val="14"/>
                              <w:szCs w:val="14"/>
                            </w:rPr>
                            <w:t>SRS</w:t>
                          </w:r>
                        </w:p>
                      </w:txbxContent>
                    </v:textbox>
                  </v:rect>
                  <v:roundrect id="圆角矩形 425" o:spid="_x0000_s1040" style="position:absolute;left:4186;top:48577;width:34668;height:1115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JbYMQA&#10;AADbAAAADwAAAGRycy9kb3ducmV2LnhtbERPTWvCQBC9F/wPywi9FN3YQ42pm6BCoXgo1Oagt2l2&#10;TILZ2bi71fjv3UKht3m8z1kWg+nEhZxvLSuYTRMQxJXVLdcKyq+3SQrCB2SNnWVScCMPRT56WGKm&#10;7ZU/6bILtYgh7DNU0ITQZ1L6qiGDfmp74sgdrTMYInS11A6vMdx08jlJXqTBlmNDgz1tGqpOux+j&#10;YP6x/l7v5+X2kLonnK3sti77s1KP42H1CiLQEP7Ff+53Hecv4PeXeI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iW2DEAAAA2wAAAA8AAAAAAAAAAAAAAAAAmAIAAGRycy9k&#10;b3ducmV2LnhtbFBLBQYAAAAABAAEAPUAAACJAwAAAAA=&#10;" filled="f" strokecolor="black [3213]"/>
                  <v:rect id="矩形 95" o:spid="_x0000_s1041" style="position:absolute;left:36183;top:49821;width:595;height:37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KxR8EA&#10;AADbAAAADwAAAGRycy9kb3ducmV2LnhtbERPy2rCQBTdF/yH4Qru6kQFKdFRfIUK7Sa2oMtL5poJ&#10;Zu6EzJikf99ZFLo8nPd6O9hadNT6yrGC2TQBQVw4XXGp4Psre30D4QOyxtoxKfghD9vN6GWNqXY9&#10;59RdQiliCPsUFZgQmlRKXxiy6KeuIY7c3bUWQ4RtKXWLfQy3tZwnyVJarDg2GGzoYKh4XJ5WQXf9&#10;PN32h51+/8j7bNFU++x4NUpNxsNuBSLQEP7Ff+6zVjCP6+OX+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ysUfBAAAA2wAAAA8AAAAAAAAAAAAAAAAAmAIAAGRycy9kb3du&#10;cmV2LnhtbFBLBQYAAAAABAAEAPUAAACGAwAAAAA=&#10;" fillcolor="#00b050" strokecolor="black [3213]"/>
                </v:group>
                <v:rect id="矩形 95" o:spid="_x0000_s1042" style="position:absolute;left:36117;top:55321;width:595;height:37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coQMMA&#10;AADaAAAADwAAAGRycy9kb3ducmV2LnhtbESPT4vCMBTE74LfITzBi6ypyupSjSKCKHjyz8Hj2+Zt&#10;W21eahK1++03woLHYWZ+w8wWjanEg5wvLSsY9BMQxJnVJecKTsf1xxcIH5A1VpZJwS95WMzbrRmm&#10;2j55T49DyEWEsE9RQRFCnUrps4IM+r6tiaP3Y53BEKXLpXb4jHBTyWGSjKXBkuNCgTWtCsquh7tR&#10;0LNm4vbjy/f6slnezjbsRtt6olS30yynIAI14R3+b2+1gk94XYk3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coQMMAAADaAAAADwAAAAAAAAAAAAAAAACYAgAAZHJzL2Rv&#10;d25yZXYueG1sUEsFBgAAAAAEAAQA9QAAAIgDAAAAAA==&#10;" fillcolor="#cce8cf [3212]" strokecolor="black [3213]"/>
                <v:shape id="TextBox 132" o:spid="_x0000_s1043" type="#_x0000_t202" style="position:absolute;left:34687;top:48204;width:3654;height:26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x9BsIA&#10;AADaAAAADwAAAGRycy9kb3ducmV2LnhtbESP3YrCMBSE7wXfIRzBO00VFbdrFPEH9k7X3Qc4NMem&#10;tjkpTdS6T28EYS+HmfmGWaxaW4kbNb5wrGA0TEAQZ04XnCv4/dkP5iB8QNZYOSYFD/KwWnY7C0y1&#10;u/M33U4hFxHCPkUFJoQ6ldJnhiz6oauJo3d2jcUQZZNL3eA9wm0lx0kykxYLjgsGa9oYysrT1SqY&#10;J/ZQlh/jo7eTv9HUbLZuV1+U6vfa9SeIQG34D7/bX1rBDF5X4g2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TH0GwgAAANoAAAAPAAAAAAAAAAAAAAAAAJgCAABkcnMvZG93&#10;bnJldi54bWxQSwUGAAAAAAQABAD1AAAAhwMAAAAA&#10;" filled="f" stroked="f">
                  <v:textbox style="mso-fit-shape-to-text:t">
                    <w:txbxContent>
                      <w:p w:rsidR="0002757F" w:rsidRDefault="0002757F" w:rsidP="0002757F">
                        <w:pPr>
                          <w:pStyle w:val="af0"/>
                          <w:spacing w:before="120" w:beforeAutospacing="0" w:after="0" w:afterAutospacing="0"/>
                          <w:ind w:left="432" w:hanging="432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华文细黑"/>
                            <w:b/>
                            <w:bCs/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SRS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1670E" w:rsidRDefault="00E1670E" w:rsidP="00B94B7A">
      <w:pPr>
        <w:pStyle w:val="a5"/>
      </w:pPr>
      <w:bookmarkStart w:id="4" w:name="_Ref51072806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rPr>
          <w:rFonts w:hint="eastAsia"/>
        </w:rPr>
        <w:t xml:space="preserve"> </w:t>
      </w:r>
      <w:r w:rsidR="00BB2F0B">
        <w:rPr>
          <w:rFonts w:hint="eastAsia"/>
        </w:rPr>
        <w:t>Example</w:t>
      </w:r>
      <w:r>
        <w:rPr>
          <w:rFonts w:hint="eastAsia"/>
        </w:rPr>
        <w:t xml:space="preserve"> of </w:t>
      </w:r>
      <w:r w:rsidR="00BB2F0B">
        <w:rPr>
          <w:rFonts w:hint="eastAsia"/>
        </w:rPr>
        <w:t xml:space="preserve">a </w:t>
      </w:r>
      <w:r>
        <w:rPr>
          <w:rFonts w:hint="eastAsia"/>
        </w:rPr>
        <w:t>typical use case for PUSCH and SRS transmission</w:t>
      </w:r>
    </w:p>
    <w:p w:rsidR="003346A5" w:rsidRDefault="003346A5" w:rsidP="003346A5">
      <w:pPr>
        <w:adjustRightInd/>
        <w:rPr>
          <w:i/>
        </w:rPr>
      </w:pPr>
      <w:r w:rsidRPr="00150ED5">
        <w:rPr>
          <w:b/>
          <w:i/>
        </w:rPr>
        <w:t xml:space="preserve">Proposal </w:t>
      </w:r>
      <w:r w:rsidR="00281A17">
        <w:rPr>
          <w:b/>
          <w:i/>
        </w:rPr>
        <w:t>1</w:t>
      </w:r>
      <w:r w:rsidRPr="00150ED5">
        <w:rPr>
          <w:b/>
          <w:i/>
        </w:rPr>
        <w:t xml:space="preserve">: </w:t>
      </w:r>
      <w:r w:rsidRPr="003346A5">
        <w:rPr>
          <w:i/>
        </w:rPr>
        <w:t>P</w:t>
      </w:r>
      <w:r w:rsidRPr="00150ED5">
        <w:rPr>
          <w:i/>
        </w:rPr>
        <w:t xml:space="preserve">ower headroom </w:t>
      </w:r>
      <w:r>
        <w:rPr>
          <w:i/>
        </w:rPr>
        <w:t>should</w:t>
      </w:r>
      <w:r w:rsidRPr="00150ED5">
        <w:rPr>
          <w:i/>
        </w:rPr>
        <w:t xml:space="preserve"> be reported</w:t>
      </w:r>
      <w:r>
        <w:rPr>
          <w:i/>
        </w:rPr>
        <w:t xml:space="preserve"> per UL</w:t>
      </w:r>
      <w:r w:rsidR="009D1DEF">
        <w:rPr>
          <w:i/>
        </w:rPr>
        <w:t xml:space="preserve"> within a serving cell</w:t>
      </w:r>
      <w:r w:rsidR="00C55ACC">
        <w:rPr>
          <w:i/>
        </w:rPr>
        <w:t xml:space="preserve"> at least when the SRS and PUSCH are scheduled on different UL carriers</w:t>
      </w:r>
      <w:r w:rsidRPr="00150ED5">
        <w:rPr>
          <w:i/>
        </w:rPr>
        <w:t>.</w:t>
      </w:r>
    </w:p>
    <w:p w:rsidR="00313F19" w:rsidRDefault="005B41C2" w:rsidP="004257A3">
      <w:pPr>
        <w:rPr>
          <w:lang w:eastAsia="zh-CN"/>
        </w:rPr>
      </w:pPr>
      <w:r>
        <w:rPr>
          <w:rFonts w:hint="eastAsia"/>
          <w:lang w:eastAsia="zh-CN"/>
        </w:rPr>
        <w:t xml:space="preserve">Based on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above discussion that PH reporting should be per UL carrier within a cell, the PHR MAC CE format should also be </w:t>
      </w:r>
      <w:r w:rsidR="00280D6F">
        <w:rPr>
          <w:lang w:eastAsia="zh-CN"/>
        </w:rPr>
        <w:t>changed</w:t>
      </w:r>
      <w:r>
        <w:rPr>
          <w:lang w:eastAsia="zh-CN"/>
        </w:rPr>
        <w:t xml:space="preserve"> </w:t>
      </w:r>
      <w:r w:rsidR="00280D6F">
        <w:rPr>
          <w:lang w:eastAsia="zh-CN"/>
        </w:rPr>
        <w:t>accordingly</w:t>
      </w:r>
      <w:r>
        <w:rPr>
          <w:lang w:eastAsia="zh-CN"/>
        </w:rPr>
        <w:t xml:space="preserve">. </w:t>
      </w:r>
    </w:p>
    <w:p w:rsidR="004257A3" w:rsidRDefault="008B4460" w:rsidP="004257A3">
      <w:pPr>
        <w:rPr>
          <w:rFonts w:eastAsia="MS Mincho"/>
          <w:kern w:val="2"/>
          <w:lang w:eastAsia="ja-JP"/>
        </w:rPr>
      </w:pPr>
      <w:r>
        <w:rPr>
          <w:rFonts w:eastAsia="MS Mincho"/>
          <w:kern w:val="2"/>
          <w:lang w:eastAsia="ja-JP"/>
        </w:rPr>
        <w:t xml:space="preserve">As to the MAC CE format for reporting PHR for SUL and non-SUL, one option is </w:t>
      </w:r>
      <w:r w:rsidR="00313F19">
        <w:rPr>
          <w:rFonts w:eastAsia="MS Mincho"/>
          <w:kern w:val="2"/>
          <w:lang w:eastAsia="ja-JP"/>
        </w:rPr>
        <w:t>to</w:t>
      </w:r>
      <w:r w:rsidR="003A694F">
        <w:rPr>
          <w:rFonts w:eastAsia="MS Mincho"/>
          <w:kern w:val="2"/>
          <w:lang w:eastAsia="ja-JP"/>
        </w:rPr>
        <w:t xml:space="preserve"> define a new MAC CE format with two entries for</w:t>
      </w:r>
      <w:r>
        <w:rPr>
          <w:rFonts w:hint="eastAsia"/>
          <w:lang w:eastAsia="zh-CN"/>
        </w:rPr>
        <w:t xml:space="preserve"> </w:t>
      </w:r>
      <w:r w:rsidR="005B41C2">
        <w:rPr>
          <w:lang w:eastAsia="zh-CN"/>
        </w:rPr>
        <w:t>stack</w:t>
      </w:r>
      <w:r w:rsidR="003A694F">
        <w:rPr>
          <w:lang w:eastAsia="zh-CN"/>
        </w:rPr>
        <w:t>ing</w:t>
      </w:r>
      <w:r w:rsidR="005B41C2">
        <w:rPr>
          <w:lang w:eastAsia="zh-CN"/>
        </w:rPr>
        <w:t xml:space="preserve"> the UL carriers </w:t>
      </w:r>
      <w:r w:rsidR="0027459E">
        <w:rPr>
          <w:lang w:eastAsia="zh-CN"/>
        </w:rPr>
        <w:t xml:space="preserve">in </w:t>
      </w:r>
      <w:r w:rsidR="005B41C2">
        <w:rPr>
          <w:lang w:eastAsia="zh-CN"/>
        </w:rPr>
        <w:t xml:space="preserve">a certain cell based on a pre-specified ordering, e.g. </w:t>
      </w:r>
      <w:r>
        <w:rPr>
          <w:lang w:eastAsia="zh-CN"/>
        </w:rPr>
        <w:t>SUL first and non-SUL next, etc</w:t>
      </w:r>
      <w:r w:rsidR="005B41C2">
        <w:rPr>
          <w:lang w:eastAsia="zh-CN"/>
        </w:rPr>
        <w:t>.</w:t>
      </w:r>
      <w:r w:rsidR="009D1DEF">
        <w:rPr>
          <w:rFonts w:eastAsia="MS Mincho"/>
          <w:kern w:val="2"/>
          <w:lang w:eastAsia="ja-JP"/>
        </w:rPr>
        <w:t xml:space="preserve"> </w:t>
      </w:r>
      <w:r w:rsidR="008C521E">
        <w:rPr>
          <w:rFonts w:eastAsia="MS Mincho"/>
          <w:kern w:val="2"/>
          <w:lang w:eastAsia="ja-JP"/>
        </w:rPr>
        <w:t xml:space="preserve">Another option is to reuse the </w:t>
      </w:r>
      <w:r w:rsidR="00B03785">
        <w:rPr>
          <w:rFonts w:eastAsia="MS Mincho"/>
          <w:kern w:val="2"/>
          <w:lang w:eastAsia="ja-JP"/>
        </w:rPr>
        <w:t>MAC CE</w:t>
      </w:r>
      <w:r w:rsidR="008C521E">
        <w:rPr>
          <w:rFonts w:eastAsia="MS Mincho"/>
          <w:kern w:val="2"/>
          <w:lang w:eastAsia="ja-JP"/>
        </w:rPr>
        <w:t xml:space="preserve"> for CA and </w:t>
      </w:r>
      <w:r w:rsidR="008C521E" w:rsidRPr="008C521E">
        <w:rPr>
          <w:rFonts w:eastAsia="MS Mincho"/>
          <w:kern w:val="2"/>
          <w:lang w:eastAsia="ja-JP"/>
        </w:rPr>
        <w:t xml:space="preserve">define </w:t>
      </w:r>
      <w:r w:rsidR="002C7CDB">
        <w:rPr>
          <w:rFonts w:eastAsia="MS Mincho"/>
          <w:kern w:val="2"/>
          <w:lang w:eastAsia="ja-JP"/>
        </w:rPr>
        <w:t>a</w:t>
      </w:r>
      <w:r w:rsidR="008C521E" w:rsidRPr="008C521E">
        <w:rPr>
          <w:rFonts w:eastAsia="MS Mincho"/>
          <w:kern w:val="2"/>
          <w:lang w:eastAsia="ja-JP"/>
        </w:rPr>
        <w:t xml:space="preserve"> mapping from entries with the same serving cell index to normal UL or SUL</w:t>
      </w:r>
      <w:r w:rsidR="008C521E">
        <w:rPr>
          <w:rFonts w:eastAsia="MS Mincho"/>
          <w:kern w:val="2"/>
          <w:lang w:eastAsia="ja-JP"/>
        </w:rPr>
        <w:t>.</w:t>
      </w:r>
    </w:p>
    <w:p w:rsidR="00127182" w:rsidRPr="00127182" w:rsidRDefault="00127182" w:rsidP="00127182">
      <w:pPr>
        <w:adjustRightInd/>
        <w:rPr>
          <w:i/>
        </w:rPr>
      </w:pPr>
      <w:r w:rsidRPr="00910A6E">
        <w:rPr>
          <w:b/>
          <w:i/>
        </w:rPr>
        <w:t>Proposal</w:t>
      </w:r>
      <w:r w:rsidR="000D4B1C">
        <w:rPr>
          <w:b/>
          <w:i/>
        </w:rPr>
        <w:t xml:space="preserve"> </w:t>
      </w:r>
      <w:r w:rsidR="00281A17">
        <w:rPr>
          <w:b/>
          <w:i/>
        </w:rPr>
        <w:t>2</w:t>
      </w:r>
      <w:r w:rsidRPr="00910A6E">
        <w:rPr>
          <w:b/>
          <w:i/>
        </w:rPr>
        <w:t>:</w:t>
      </w:r>
      <w:r w:rsidR="004125C1">
        <w:rPr>
          <w:i/>
        </w:rPr>
        <w:t xml:space="preserve"> T</w:t>
      </w:r>
      <w:r w:rsidR="00D208F0">
        <w:rPr>
          <w:i/>
        </w:rPr>
        <w:t>he following two options can be considered</w:t>
      </w:r>
      <w:r w:rsidR="004125C1" w:rsidRPr="004125C1">
        <w:rPr>
          <w:i/>
        </w:rPr>
        <w:t xml:space="preserve"> </w:t>
      </w:r>
      <w:r w:rsidR="004125C1">
        <w:rPr>
          <w:i/>
        </w:rPr>
        <w:t>as t</w:t>
      </w:r>
      <w:r w:rsidR="004125C1" w:rsidRPr="00D208F0">
        <w:rPr>
          <w:i/>
        </w:rPr>
        <w:t>he MAC CE format for reporting PHR</w:t>
      </w:r>
      <w:r w:rsidR="001B541D">
        <w:rPr>
          <w:i/>
        </w:rPr>
        <w:t>s</w:t>
      </w:r>
      <w:r w:rsidR="004125C1" w:rsidRPr="00D208F0">
        <w:rPr>
          <w:i/>
        </w:rPr>
        <w:t xml:space="preserve"> for SUL and non-SUL</w:t>
      </w:r>
      <w:r w:rsidR="00D208F0">
        <w:rPr>
          <w:i/>
        </w:rPr>
        <w:t>:</w:t>
      </w:r>
    </w:p>
    <w:p w:rsidR="00127182" w:rsidRPr="00127182" w:rsidRDefault="00127182" w:rsidP="00127182">
      <w:pPr>
        <w:adjustRightInd/>
        <w:ind w:firstLineChars="400" w:firstLine="880"/>
        <w:rPr>
          <w:i/>
        </w:rPr>
      </w:pPr>
      <w:r w:rsidRPr="00127182">
        <w:rPr>
          <w:i/>
        </w:rPr>
        <w:t>Option 1: New MAC CE with 2 entries</w:t>
      </w:r>
      <w:r w:rsidR="00660639">
        <w:rPr>
          <w:i/>
        </w:rPr>
        <w:t>, one</w:t>
      </w:r>
      <w:r w:rsidRPr="00127182">
        <w:rPr>
          <w:i/>
        </w:rPr>
        <w:t xml:space="preserve"> for SUL</w:t>
      </w:r>
      <w:r w:rsidR="00660639">
        <w:rPr>
          <w:i/>
        </w:rPr>
        <w:t xml:space="preserve"> and </w:t>
      </w:r>
      <w:r w:rsidR="00A16A75">
        <w:rPr>
          <w:i/>
        </w:rPr>
        <w:t xml:space="preserve">the other one </w:t>
      </w:r>
      <w:r w:rsidR="00660639">
        <w:rPr>
          <w:i/>
        </w:rPr>
        <w:t>for non-SUL</w:t>
      </w:r>
    </w:p>
    <w:p w:rsidR="00127182" w:rsidRPr="00127182" w:rsidRDefault="00127182" w:rsidP="00127182">
      <w:pPr>
        <w:adjustRightInd/>
        <w:ind w:leftChars="400" w:left="1760" w:hangingChars="400" w:hanging="880"/>
        <w:rPr>
          <w:i/>
        </w:rPr>
      </w:pPr>
      <w:r w:rsidRPr="00127182">
        <w:rPr>
          <w:i/>
        </w:rPr>
        <w:t xml:space="preserve">Option 2: </w:t>
      </w:r>
      <w:r w:rsidR="00BB3441">
        <w:rPr>
          <w:i/>
        </w:rPr>
        <w:t>R</w:t>
      </w:r>
      <w:r w:rsidRPr="00127182">
        <w:rPr>
          <w:i/>
        </w:rPr>
        <w:t xml:space="preserve">euse MAC CE for CA and define </w:t>
      </w:r>
      <w:r w:rsidR="00E53724">
        <w:rPr>
          <w:i/>
        </w:rPr>
        <w:t>a</w:t>
      </w:r>
      <w:r w:rsidRPr="00127182">
        <w:rPr>
          <w:i/>
        </w:rPr>
        <w:t xml:space="preserve"> mapping from entries with the same serving cell index to </w:t>
      </w:r>
      <w:r w:rsidR="00CB2148">
        <w:rPr>
          <w:i/>
        </w:rPr>
        <w:t>non-S</w:t>
      </w:r>
      <w:r w:rsidRPr="00127182">
        <w:rPr>
          <w:i/>
        </w:rPr>
        <w:t xml:space="preserve">UL </w:t>
      </w:r>
      <w:r w:rsidR="00CB2148">
        <w:rPr>
          <w:i/>
        </w:rPr>
        <w:t>and</w:t>
      </w:r>
      <w:r w:rsidRPr="00127182">
        <w:rPr>
          <w:i/>
        </w:rPr>
        <w:t xml:space="preserve"> SUL</w:t>
      </w:r>
    </w:p>
    <w:p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:rsidR="00CB416F" w:rsidRDefault="00CE1DD5" w:rsidP="006B1FD5">
      <w:pPr>
        <w:rPr>
          <w:lang w:eastAsia="zh-CN"/>
        </w:rPr>
      </w:pPr>
      <w:r w:rsidRPr="00F24571">
        <w:rPr>
          <w:rFonts w:hint="eastAsia"/>
          <w:lang w:eastAsia="zh-CN"/>
        </w:rPr>
        <w:t xml:space="preserve">In this contribution, </w:t>
      </w:r>
      <w:r>
        <w:rPr>
          <w:bCs/>
        </w:rPr>
        <w:t xml:space="preserve">the PHR for </w:t>
      </w:r>
      <w:r w:rsidR="00281A17">
        <w:rPr>
          <w:bCs/>
        </w:rPr>
        <w:t>serving cells configured with</w:t>
      </w:r>
      <w:r>
        <w:rPr>
          <w:bCs/>
        </w:rPr>
        <w:t xml:space="preserve"> SUL and non- SUL </w:t>
      </w:r>
      <w:r w:rsidR="009F3B84">
        <w:rPr>
          <w:bCs/>
        </w:rPr>
        <w:t>is</w:t>
      </w:r>
      <w:r>
        <w:rPr>
          <w:bCs/>
        </w:rPr>
        <w:t xml:space="preserve"> discussed. </w:t>
      </w:r>
      <w:r w:rsidRPr="00F24571">
        <w:rPr>
          <w:lang w:eastAsia="zh-CN"/>
        </w:rPr>
        <w:t>We have the following proposals:</w:t>
      </w:r>
    </w:p>
    <w:p w:rsidR="00EA36AB" w:rsidRDefault="00EA36AB" w:rsidP="006B1FD5">
      <w:pPr>
        <w:rPr>
          <w:i/>
        </w:rPr>
      </w:pPr>
      <w:r w:rsidRPr="00150ED5">
        <w:rPr>
          <w:b/>
          <w:i/>
        </w:rPr>
        <w:t xml:space="preserve">Proposal </w:t>
      </w:r>
      <w:r w:rsidR="006E46E6">
        <w:rPr>
          <w:b/>
          <w:i/>
        </w:rPr>
        <w:t>1</w:t>
      </w:r>
      <w:r w:rsidRPr="00150ED5">
        <w:rPr>
          <w:b/>
          <w:i/>
        </w:rPr>
        <w:t xml:space="preserve">: </w:t>
      </w:r>
      <w:r w:rsidRPr="003346A5">
        <w:rPr>
          <w:i/>
        </w:rPr>
        <w:t>P</w:t>
      </w:r>
      <w:r w:rsidRPr="00150ED5">
        <w:rPr>
          <w:i/>
        </w:rPr>
        <w:t xml:space="preserve">ower headroom </w:t>
      </w:r>
      <w:r>
        <w:rPr>
          <w:i/>
        </w:rPr>
        <w:t>should</w:t>
      </w:r>
      <w:r w:rsidRPr="00150ED5">
        <w:rPr>
          <w:i/>
        </w:rPr>
        <w:t xml:space="preserve"> be reported</w:t>
      </w:r>
      <w:r>
        <w:rPr>
          <w:i/>
        </w:rPr>
        <w:t xml:space="preserve"> per UL within a serving cell</w:t>
      </w:r>
      <w:r w:rsidR="001408CF">
        <w:rPr>
          <w:i/>
        </w:rPr>
        <w:t xml:space="preserve"> at least when the SRS and PUSCH are scheduled on different UL carriers</w:t>
      </w:r>
      <w:r w:rsidRPr="00150ED5">
        <w:rPr>
          <w:i/>
        </w:rPr>
        <w:t>.</w:t>
      </w:r>
    </w:p>
    <w:p w:rsidR="00EA36AB" w:rsidRPr="00127182" w:rsidRDefault="00EA36AB" w:rsidP="00EA36AB">
      <w:pPr>
        <w:adjustRightInd/>
        <w:rPr>
          <w:i/>
        </w:rPr>
      </w:pPr>
      <w:r w:rsidRPr="004E344A">
        <w:rPr>
          <w:b/>
          <w:i/>
        </w:rPr>
        <w:t>Proposal</w:t>
      </w:r>
      <w:r w:rsidR="00F5028E">
        <w:rPr>
          <w:b/>
          <w:i/>
        </w:rPr>
        <w:t xml:space="preserve"> </w:t>
      </w:r>
      <w:r w:rsidR="006E46E6">
        <w:rPr>
          <w:b/>
          <w:i/>
        </w:rPr>
        <w:t>2</w:t>
      </w:r>
      <w:r w:rsidRPr="004E344A">
        <w:rPr>
          <w:b/>
          <w:i/>
        </w:rPr>
        <w:t>:</w:t>
      </w:r>
      <w:r>
        <w:rPr>
          <w:i/>
        </w:rPr>
        <w:t xml:space="preserve"> The following two options can be considered</w:t>
      </w:r>
      <w:r w:rsidRPr="004125C1">
        <w:rPr>
          <w:i/>
        </w:rPr>
        <w:t xml:space="preserve"> </w:t>
      </w:r>
      <w:r>
        <w:rPr>
          <w:i/>
        </w:rPr>
        <w:t>as t</w:t>
      </w:r>
      <w:r w:rsidRPr="00D208F0">
        <w:rPr>
          <w:i/>
        </w:rPr>
        <w:t>he MAC CE format for reporting PHR</w:t>
      </w:r>
      <w:r>
        <w:rPr>
          <w:i/>
        </w:rPr>
        <w:t>s</w:t>
      </w:r>
      <w:r w:rsidRPr="00D208F0">
        <w:rPr>
          <w:i/>
        </w:rPr>
        <w:t xml:space="preserve"> for SUL and non-SUL</w:t>
      </w:r>
      <w:r>
        <w:rPr>
          <w:i/>
        </w:rPr>
        <w:t>:</w:t>
      </w:r>
    </w:p>
    <w:p w:rsidR="00EA36AB" w:rsidRPr="00127182" w:rsidRDefault="00EA36AB" w:rsidP="00EA36AB">
      <w:pPr>
        <w:adjustRightInd/>
        <w:ind w:firstLineChars="400" w:firstLine="880"/>
        <w:rPr>
          <w:i/>
        </w:rPr>
      </w:pPr>
      <w:r w:rsidRPr="00127182">
        <w:rPr>
          <w:i/>
        </w:rPr>
        <w:t>Option 1: New MAC CE with 2 entries</w:t>
      </w:r>
      <w:r>
        <w:rPr>
          <w:i/>
        </w:rPr>
        <w:t>, one</w:t>
      </w:r>
      <w:r w:rsidRPr="00127182">
        <w:rPr>
          <w:i/>
        </w:rPr>
        <w:t xml:space="preserve"> for SUL</w:t>
      </w:r>
      <w:r>
        <w:rPr>
          <w:i/>
        </w:rPr>
        <w:t xml:space="preserve"> and </w:t>
      </w:r>
      <w:r w:rsidR="00C409D7">
        <w:rPr>
          <w:i/>
        </w:rPr>
        <w:t xml:space="preserve">the other one </w:t>
      </w:r>
      <w:r>
        <w:rPr>
          <w:i/>
        </w:rPr>
        <w:t>for non-SUL</w:t>
      </w:r>
    </w:p>
    <w:p w:rsidR="006B1FD5" w:rsidRPr="00331426" w:rsidRDefault="00EA36AB" w:rsidP="00910A6E">
      <w:pPr>
        <w:ind w:leftChars="400" w:left="1760" w:hangingChars="400" w:hanging="880"/>
        <w:rPr>
          <w:kern w:val="2"/>
          <w:lang w:val="en-GB" w:eastAsia="zh-CN"/>
        </w:rPr>
      </w:pPr>
      <w:r w:rsidRPr="00127182">
        <w:rPr>
          <w:i/>
        </w:rPr>
        <w:t xml:space="preserve">Option 2: </w:t>
      </w:r>
      <w:r>
        <w:rPr>
          <w:i/>
        </w:rPr>
        <w:t>R</w:t>
      </w:r>
      <w:r w:rsidRPr="00127182">
        <w:rPr>
          <w:i/>
        </w:rPr>
        <w:t xml:space="preserve">euse MAC CE for CA and define </w:t>
      </w:r>
      <w:r>
        <w:rPr>
          <w:i/>
        </w:rPr>
        <w:t>a</w:t>
      </w:r>
      <w:r w:rsidRPr="00127182">
        <w:rPr>
          <w:i/>
        </w:rPr>
        <w:t xml:space="preserve"> mapping from entries with the same serving cell index to </w:t>
      </w:r>
      <w:r>
        <w:rPr>
          <w:i/>
        </w:rPr>
        <w:t>non-S</w:t>
      </w:r>
      <w:r w:rsidRPr="00127182">
        <w:rPr>
          <w:i/>
        </w:rPr>
        <w:t xml:space="preserve">UL </w:t>
      </w:r>
      <w:r>
        <w:rPr>
          <w:i/>
        </w:rPr>
        <w:t>and</w:t>
      </w:r>
      <w:r w:rsidRPr="00127182">
        <w:rPr>
          <w:i/>
        </w:rPr>
        <w:t xml:space="preserve"> SUL</w:t>
      </w: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CF195E">
        <w:t>References</w:t>
      </w:r>
    </w:p>
    <w:p w:rsidR="00136A23" w:rsidRDefault="008A56E8" w:rsidP="00477855">
      <w:pPr>
        <w:pStyle w:val="References"/>
        <w:rPr>
          <w:lang w:eastAsia="zh-CN"/>
        </w:rPr>
      </w:pPr>
      <w:bookmarkStart w:id="8" w:name="_Ref513103060"/>
      <w:bookmarkEnd w:id="5"/>
      <w:bookmarkEnd w:id="6"/>
      <w:bookmarkEnd w:id="7"/>
      <w:r w:rsidRPr="00003055">
        <w:t>RAN1 Chairman’s note, 3GPP TSG RAN WG1 Meeting</w:t>
      </w:r>
      <w:r>
        <w:rPr>
          <w:rFonts w:hint="eastAsia"/>
        </w:rPr>
        <w:t xml:space="preserve"> </w:t>
      </w:r>
      <w:r w:rsidRPr="00FE6983">
        <w:rPr>
          <w:rFonts w:hint="eastAsia"/>
          <w:lang w:eastAsia="zh-CN"/>
        </w:rPr>
        <w:t>#</w:t>
      </w:r>
      <w:r w:rsidR="00CE2661">
        <w:rPr>
          <w:lang w:eastAsia="zh-CN"/>
        </w:rPr>
        <w:t>90bis</w:t>
      </w:r>
      <w:r w:rsidRPr="00003055">
        <w:t xml:space="preserve">, </w:t>
      </w:r>
      <w:r w:rsidR="0022488D" w:rsidRPr="0022488D">
        <w:t>Prague, CZ, 9</w:t>
      </w:r>
      <w:r w:rsidR="0022488D" w:rsidRPr="00910A6E">
        <w:rPr>
          <w:vertAlign w:val="superscript"/>
        </w:rPr>
        <w:t>th</w:t>
      </w:r>
      <w:r w:rsidR="0022488D" w:rsidRPr="0022488D">
        <w:t xml:space="preserve"> – 13</w:t>
      </w:r>
      <w:r w:rsidR="0022488D" w:rsidRPr="00910A6E">
        <w:rPr>
          <w:vertAlign w:val="superscript"/>
        </w:rPr>
        <w:t>th</w:t>
      </w:r>
      <w:r w:rsidR="0022488D" w:rsidRPr="0022488D">
        <w:t>, October 2017</w:t>
      </w:r>
      <w:r>
        <w:rPr>
          <w:rFonts w:hint="eastAsia"/>
        </w:rPr>
        <w:t>.</w:t>
      </w:r>
      <w:bookmarkEnd w:id="8"/>
    </w:p>
    <w:p w:rsidR="00DA1F42" w:rsidRPr="00B94B7A" w:rsidRDefault="00DA1F42" w:rsidP="00523B02">
      <w:pPr>
        <w:pStyle w:val="References"/>
        <w:rPr>
          <w:lang w:eastAsia="zh-CN"/>
        </w:rPr>
      </w:pPr>
      <w:bookmarkStart w:id="9" w:name="_Ref513103354"/>
      <w:r>
        <w:rPr>
          <w:lang w:eastAsia="zh-CN"/>
        </w:rPr>
        <w:lastRenderedPageBreak/>
        <w:t xml:space="preserve">RAN2 Chairman’s note, </w:t>
      </w:r>
      <w:r w:rsidRPr="00B94B7A">
        <w:rPr>
          <w:lang w:eastAsia="zh-CN"/>
        </w:rPr>
        <w:t>3GPP TSG</w:t>
      </w:r>
      <w:r>
        <w:rPr>
          <w:lang w:eastAsia="zh-CN"/>
        </w:rPr>
        <w:t xml:space="preserve"> </w:t>
      </w:r>
      <w:r w:rsidRPr="00B94B7A">
        <w:rPr>
          <w:lang w:eastAsia="zh-CN"/>
        </w:rPr>
        <w:t>RAN WG2 Meeting #99bis</w:t>
      </w:r>
      <w:r>
        <w:rPr>
          <w:lang w:eastAsia="zh-CN"/>
        </w:rPr>
        <w:t xml:space="preserve"> </w:t>
      </w:r>
      <w:r w:rsidRPr="00B94B7A">
        <w:rPr>
          <w:lang w:eastAsia="zh-CN"/>
        </w:rPr>
        <w:t>Prague, Czech Republic, 9th – 13th October 2017</w:t>
      </w:r>
      <w:bookmarkEnd w:id="9"/>
    </w:p>
    <w:p w:rsidR="003B202C" w:rsidRDefault="003B202C" w:rsidP="00477855">
      <w:pPr>
        <w:pStyle w:val="References"/>
        <w:rPr>
          <w:lang w:eastAsia="zh-CN"/>
        </w:rPr>
      </w:pPr>
      <w:bookmarkStart w:id="10" w:name="_Ref510732703"/>
      <w:r>
        <w:rPr>
          <w:rFonts w:hint="eastAsia"/>
          <w:lang w:eastAsia="zh-CN"/>
        </w:rPr>
        <w:t>3GPP TS 38.213</w:t>
      </w:r>
      <w:r w:rsidR="00E80C8F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Pr="003B202C">
        <w:rPr>
          <w:lang w:eastAsia="zh-CN"/>
        </w:rPr>
        <w:t>NR; Physical layer procedures for control</w:t>
      </w:r>
      <w:r>
        <w:rPr>
          <w:rFonts w:hint="eastAsia"/>
          <w:lang w:eastAsia="zh-CN"/>
        </w:rPr>
        <w:t>, v15.1.0.</w:t>
      </w:r>
      <w:bookmarkEnd w:id="10"/>
    </w:p>
    <w:p w:rsidR="007C3FA8" w:rsidRPr="00B94B7A" w:rsidRDefault="00E55C6D" w:rsidP="00B94B7A">
      <w:pPr>
        <w:pStyle w:val="References"/>
        <w:rPr>
          <w:lang w:eastAsia="zh-CN"/>
        </w:rPr>
      </w:pPr>
      <w:bookmarkStart w:id="11" w:name="_Ref510734493"/>
      <w:r w:rsidRPr="00E55C6D">
        <w:rPr>
          <w:rFonts w:hint="eastAsia"/>
          <w:lang w:eastAsia="zh-CN"/>
        </w:rPr>
        <w:t>3GPP TS 38.</w:t>
      </w:r>
      <w:r>
        <w:rPr>
          <w:rFonts w:hint="eastAsia"/>
          <w:lang w:eastAsia="zh-CN"/>
        </w:rPr>
        <w:t>101-1</w:t>
      </w:r>
      <w:r w:rsidRPr="00E55C6D">
        <w:rPr>
          <w:rFonts w:hint="eastAsia"/>
          <w:lang w:eastAsia="zh-CN"/>
        </w:rPr>
        <w:t xml:space="preserve">, </w:t>
      </w:r>
      <w:r w:rsidRPr="00E55C6D">
        <w:rPr>
          <w:lang w:eastAsia="zh-CN"/>
        </w:rPr>
        <w:t>NR; User Equipment (UE) radio transmission and reception; Part 1: Range 1 Standalone</w:t>
      </w:r>
      <w:r w:rsidRPr="00E55C6D">
        <w:rPr>
          <w:rFonts w:hint="eastAsia"/>
          <w:lang w:eastAsia="zh-CN"/>
        </w:rPr>
        <w:t>, v15.1.0.</w:t>
      </w:r>
      <w:bookmarkEnd w:id="3"/>
      <w:bookmarkEnd w:id="11"/>
    </w:p>
    <w:sectPr w:rsidR="007C3FA8" w:rsidRPr="00B94B7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1BF" w:rsidRDefault="00AA41BF">
      <w:r>
        <w:separator/>
      </w:r>
    </w:p>
  </w:endnote>
  <w:endnote w:type="continuationSeparator" w:id="0">
    <w:p w:rsidR="00AA41BF" w:rsidRDefault="00AA4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1BF" w:rsidRDefault="00AA41BF">
      <w:r>
        <w:separator/>
      </w:r>
    </w:p>
  </w:footnote>
  <w:footnote w:type="continuationSeparator" w:id="0">
    <w:p w:rsidR="00AA41BF" w:rsidRDefault="00AA4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44A2843"/>
    <w:multiLevelType w:val="hybridMultilevel"/>
    <w:tmpl w:val="9FCE0C96"/>
    <w:lvl w:ilvl="0" w:tplc="2CCAB3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69C88F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F61C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76AF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B812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7273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7F28D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B649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D218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 w15:restartNumberingAfterBreak="0">
    <w:nsid w:val="1AAD1CF4"/>
    <w:multiLevelType w:val="hybridMultilevel"/>
    <w:tmpl w:val="EED065E4"/>
    <w:lvl w:ilvl="0" w:tplc="331AD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A07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80D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DA2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963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44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02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E5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1DCD727A"/>
    <w:multiLevelType w:val="hybridMultilevel"/>
    <w:tmpl w:val="57165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DD4387"/>
    <w:multiLevelType w:val="hybridMultilevel"/>
    <w:tmpl w:val="C33EBAA0"/>
    <w:lvl w:ilvl="0" w:tplc="12EAE3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667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A493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97EDF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0660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0CF6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524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F845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7436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8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5F1912B1"/>
    <w:multiLevelType w:val="hybridMultilevel"/>
    <w:tmpl w:val="B6627014"/>
    <w:lvl w:ilvl="0" w:tplc="F836D4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73241B8"/>
    <w:multiLevelType w:val="hybridMultilevel"/>
    <w:tmpl w:val="260C0A0C"/>
    <w:lvl w:ilvl="0" w:tplc="32F67CC6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7D522EB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61C43392">
      <w:start w:val="1"/>
      <w:numFmt w:val="bullet"/>
      <w:lvlText w:val="▫"/>
      <w:lvlJc w:val="left"/>
      <w:pPr>
        <w:ind w:left="1600" w:hanging="400"/>
      </w:pPr>
      <w:rPr>
        <w:rFonts w:ascii="Calibri" w:hAnsi="Calibri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9E37278"/>
    <w:multiLevelType w:val="hybridMultilevel"/>
    <w:tmpl w:val="69AA2D8A"/>
    <w:lvl w:ilvl="0" w:tplc="5F746D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7D6BC90">
      <w:start w:val="214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B8274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164D3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574C8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1FEDF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0EDC55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77697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45EC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3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A51545"/>
    <w:multiLevelType w:val="hybridMultilevel"/>
    <w:tmpl w:val="620A6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1"/>
  </w:num>
  <w:num w:numId="3">
    <w:abstractNumId w:val="20"/>
  </w:num>
  <w:num w:numId="4">
    <w:abstractNumId w:val="17"/>
  </w:num>
  <w:num w:numId="5">
    <w:abstractNumId w:val="10"/>
  </w:num>
  <w:num w:numId="6">
    <w:abstractNumId w:val="34"/>
  </w:num>
  <w:num w:numId="7">
    <w:abstractNumId w:val="18"/>
  </w:num>
  <w:num w:numId="8">
    <w:abstractNumId w:val="25"/>
  </w:num>
  <w:num w:numId="9">
    <w:abstractNumId w:val="30"/>
  </w:num>
  <w:num w:numId="10">
    <w:abstractNumId w:val="33"/>
  </w:num>
  <w:num w:numId="11">
    <w:abstractNumId w:val="36"/>
  </w:num>
  <w:num w:numId="12">
    <w:abstractNumId w:val="16"/>
  </w:num>
  <w:num w:numId="13">
    <w:abstractNumId w:val="27"/>
  </w:num>
  <w:num w:numId="14">
    <w:abstractNumId w:val="26"/>
  </w:num>
  <w:num w:numId="15">
    <w:abstractNumId w:val="23"/>
  </w:num>
  <w:num w:numId="16">
    <w:abstractNumId w:val="12"/>
  </w:num>
  <w:num w:numId="17">
    <w:abstractNumId w:val="22"/>
  </w:num>
  <w:num w:numId="18">
    <w:abstractNumId w:val="14"/>
  </w:num>
  <w:num w:numId="19">
    <w:abstractNumId w:val="11"/>
  </w:num>
  <w:num w:numId="20">
    <w:abstractNumId w:val="28"/>
  </w:num>
  <w:num w:numId="21">
    <w:abstractNumId w:val="24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9"/>
  </w:num>
  <w:num w:numId="32">
    <w:abstractNumId w:val="20"/>
  </w:num>
  <w:num w:numId="33">
    <w:abstractNumId w:val="15"/>
  </w:num>
  <w:num w:numId="34">
    <w:abstractNumId w:val="13"/>
  </w:num>
  <w:num w:numId="35">
    <w:abstractNumId w:val="31"/>
  </w:num>
  <w:num w:numId="36">
    <w:abstractNumId w:val="32"/>
  </w:num>
  <w:num w:numId="37">
    <w:abstractNumId w:val="19"/>
  </w:num>
  <w:num w:numId="38">
    <w:abstractNumId w:val="9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E3B"/>
    <w:rsid w:val="00011F67"/>
    <w:rsid w:val="00012862"/>
    <w:rsid w:val="000128E6"/>
    <w:rsid w:val="00014BF1"/>
    <w:rsid w:val="00015EFB"/>
    <w:rsid w:val="000165E2"/>
    <w:rsid w:val="000172BE"/>
    <w:rsid w:val="00017D8A"/>
    <w:rsid w:val="00023388"/>
    <w:rsid w:val="00023425"/>
    <w:rsid w:val="000241BE"/>
    <w:rsid w:val="000242F2"/>
    <w:rsid w:val="00025BC7"/>
    <w:rsid w:val="00026D4B"/>
    <w:rsid w:val="0002757F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554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299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40F"/>
    <w:rsid w:val="00072A80"/>
    <w:rsid w:val="000731A0"/>
    <w:rsid w:val="000736C1"/>
    <w:rsid w:val="00073797"/>
    <w:rsid w:val="00073DEC"/>
    <w:rsid w:val="000745AA"/>
    <w:rsid w:val="00074E86"/>
    <w:rsid w:val="00074EE1"/>
    <w:rsid w:val="00076097"/>
    <w:rsid w:val="00076541"/>
    <w:rsid w:val="000772F4"/>
    <w:rsid w:val="00077471"/>
    <w:rsid w:val="000776EB"/>
    <w:rsid w:val="00080BF2"/>
    <w:rsid w:val="000823B0"/>
    <w:rsid w:val="0008335B"/>
    <w:rsid w:val="00083379"/>
    <w:rsid w:val="00083587"/>
    <w:rsid w:val="00083838"/>
    <w:rsid w:val="00083B6A"/>
    <w:rsid w:val="00083C25"/>
    <w:rsid w:val="00085E04"/>
    <w:rsid w:val="00086559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D8F"/>
    <w:rsid w:val="000A0F14"/>
    <w:rsid w:val="000A1441"/>
    <w:rsid w:val="000A1A06"/>
    <w:rsid w:val="000A1B60"/>
    <w:rsid w:val="000A21B4"/>
    <w:rsid w:val="000A2CC7"/>
    <w:rsid w:val="000A2ED6"/>
    <w:rsid w:val="000A3312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4D55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D8B"/>
    <w:rsid w:val="000D0E4E"/>
    <w:rsid w:val="000D113C"/>
    <w:rsid w:val="000D12D1"/>
    <w:rsid w:val="000D159A"/>
    <w:rsid w:val="000D1796"/>
    <w:rsid w:val="000D22CC"/>
    <w:rsid w:val="000D36AE"/>
    <w:rsid w:val="000D38A1"/>
    <w:rsid w:val="000D4B1C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3C54"/>
    <w:rsid w:val="001141E3"/>
    <w:rsid w:val="001144DF"/>
    <w:rsid w:val="0011557B"/>
    <w:rsid w:val="00117C85"/>
    <w:rsid w:val="001204F5"/>
    <w:rsid w:val="00120B13"/>
    <w:rsid w:val="00124D84"/>
    <w:rsid w:val="001250DD"/>
    <w:rsid w:val="00125733"/>
    <w:rsid w:val="001263AA"/>
    <w:rsid w:val="00127182"/>
    <w:rsid w:val="0013066B"/>
    <w:rsid w:val="00130779"/>
    <w:rsid w:val="001307A1"/>
    <w:rsid w:val="001321D3"/>
    <w:rsid w:val="00133599"/>
    <w:rsid w:val="00133BF7"/>
    <w:rsid w:val="00134B88"/>
    <w:rsid w:val="001364E5"/>
    <w:rsid w:val="00136A23"/>
    <w:rsid w:val="00136B99"/>
    <w:rsid w:val="0014063E"/>
    <w:rsid w:val="0014087D"/>
    <w:rsid w:val="001408CF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07E6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6728E"/>
    <w:rsid w:val="00171143"/>
    <w:rsid w:val="00172864"/>
    <w:rsid w:val="00172B82"/>
    <w:rsid w:val="00172EFA"/>
    <w:rsid w:val="00173608"/>
    <w:rsid w:val="001745EC"/>
    <w:rsid w:val="001747B7"/>
    <w:rsid w:val="00175C30"/>
    <w:rsid w:val="00176AB1"/>
    <w:rsid w:val="00177069"/>
    <w:rsid w:val="001772C8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45E"/>
    <w:rsid w:val="00194848"/>
    <w:rsid w:val="001958EA"/>
    <w:rsid w:val="00195D9C"/>
    <w:rsid w:val="00195E0E"/>
    <w:rsid w:val="001A180D"/>
    <w:rsid w:val="001A1BAC"/>
    <w:rsid w:val="001A23CE"/>
    <w:rsid w:val="001A2C89"/>
    <w:rsid w:val="001A36FB"/>
    <w:rsid w:val="001A673E"/>
    <w:rsid w:val="001A7763"/>
    <w:rsid w:val="001B3964"/>
    <w:rsid w:val="001B40D0"/>
    <w:rsid w:val="001B4452"/>
    <w:rsid w:val="001B466C"/>
    <w:rsid w:val="001B4F34"/>
    <w:rsid w:val="001B52EC"/>
    <w:rsid w:val="001B541D"/>
    <w:rsid w:val="001B554A"/>
    <w:rsid w:val="001B6564"/>
    <w:rsid w:val="001B691A"/>
    <w:rsid w:val="001C02D8"/>
    <w:rsid w:val="001C04E3"/>
    <w:rsid w:val="001C1A6B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733"/>
    <w:rsid w:val="001D780E"/>
    <w:rsid w:val="001E05C3"/>
    <w:rsid w:val="001E0AD3"/>
    <w:rsid w:val="001E36E4"/>
    <w:rsid w:val="001E379D"/>
    <w:rsid w:val="001E3A3C"/>
    <w:rsid w:val="001E5C23"/>
    <w:rsid w:val="001E62C8"/>
    <w:rsid w:val="001E6959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15C"/>
    <w:rsid w:val="001F5545"/>
    <w:rsid w:val="001F5777"/>
    <w:rsid w:val="001F5937"/>
    <w:rsid w:val="001F59E3"/>
    <w:rsid w:val="001F59ED"/>
    <w:rsid w:val="001F7121"/>
    <w:rsid w:val="002001CE"/>
    <w:rsid w:val="00200D2C"/>
    <w:rsid w:val="002019D8"/>
    <w:rsid w:val="00201A9F"/>
    <w:rsid w:val="00201EC7"/>
    <w:rsid w:val="0020349A"/>
    <w:rsid w:val="002034B4"/>
    <w:rsid w:val="00204032"/>
    <w:rsid w:val="00204BAD"/>
    <w:rsid w:val="00204D60"/>
    <w:rsid w:val="00205627"/>
    <w:rsid w:val="002056D0"/>
    <w:rsid w:val="00206D3D"/>
    <w:rsid w:val="00210860"/>
    <w:rsid w:val="00210B6A"/>
    <w:rsid w:val="00211A54"/>
    <w:rsid w:val="00212CB6"/>
    <w:rsid w:val="00212E37"/>
    <w:rsid w:val="002140FF"/>
    <w:rsid w:val="00220894"/>
    <w:rsid w:val="00222CC6"/>
    <w:rsid w:val="0022488D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4BCE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511"/>
    <w:rsid w:val="00262914"/>
    <w:rsid w:val="002647BF"/>
    <w:rsid w:val="002647D5"/>
    <w:rsid w:val="00265032"/>
    <w:rsid w:val="002651FB"/>
    <w:rsid w:val="0026538C"/>
    <w:rsid w:val="00265781"/>
    <w:rsid w:val="00266B13"/>
    <w:rsid w:val="002700D1"/>
    <w:rsid w:val="00270728"/>
    <w:rsid w:val="00270D42"/>
    <w:rsid w:val="0027195D"/>
    <w:rsid w:val="00272B03"/>
    <w:rsid w:val="002733E2"/>
    <w:rsid w:val="0027459E"/>
    <w:rsid w:val="002750B1"/>
    <w:rsid w:val="00276A35"/>
    <w:rsid w:val="00277835"/>
    <w:rsid w:val="00280AB1"/>
    <w:rsid w:val="00280D6F"/>
    <w:rsid w:val="00281A17"/>
    <w:rsid w:val="00284BAE"/>
    <w:rsid w:val="002859AF"/>
    <w:rsid w:val="00286AE7"/>
    <w:rsid w:val="00287243"/>
    <w:rsid w:val="00287748"/>
    <w:rsid w:val="00290647"/>
    <w:rsid w:val="00291385"/>
    <w:rsid w:val="00291422"/>
    <w:rsid w:val="002917C2"/>
    <w:rsid w:val="0029237F"/>
    <w:rsid w:val="00292715"/>
    <w:rsid w:val="00293E57"/>
    <w:rsid w:val="002947D1"/>
    <w:rsid w:val="002948DF"/>
    <w:rsid w:val="00294D90"/>
    <w:rsid w:val="00296C92"/>
    <w:rsid w:val="002A1E92"/>
    <w:rsid w:val="002A1FE4"/>
    <w:rsid w:val="002A204D"/>
    <w:rsid w:val="002A2616"/>
    <w:rsid w:val="002A26E1"/>
    <w:rsid w:val="002A368A"/>
    <w:rsid w:val="002A4065"/>
    <w:rsid w:val="002A59F0"/>
    <w:rsid w:val="002A5EE1"/>
    <w:rsid w:val="002A6432"/>
    <w:rsid w:val="002A6F25"/>
    <w:rsid w:val="002A6FD3"/>
    <w:rsid w:val="002B0A7D"/>
    <w:rsid w:val="002B0D6F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090"/>
    <w:rsid w:val="002C1201"/>
    <w:rsid w:val="002C1460"/>
    <w:rsid w:val="002C1ECD"/>
    <w:rsid w:val="002C20F2"/>
    <w:rsid w:val="002C38B2"/>
    <w:rsid w:val="002C3F9C"/>
    <w:rsid w:val="002C5AFA"/>
    <w:rsid w:val="002C7CDB"/>
    <w:rsid w:val="002D00DD"/>
    <w:rsid w:val="002D0439"/>
    <w:rsid w:val="002D11B7"/>
    <w:rsid w:val="002D212A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E71D3"/>
    <w:rsid w:val="002F0C28"/>
    <w:rsid w:val="002F3CDE"/>
    <w:rsid w:val="002F4AF1"/>
    <w:rsid w:val="002F5DD6"/>
    <w:rsid w:val="002F5FEA"/>
    <w:rsid w:val="002F63E7"/>
    <w:rsid w:val="002F66AC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1425"/>
    <w:rsid w:val="00312400"/>
    <w:rsid w:val="00312739"/>
    <w:rsid w:val="00312D10"/>
    <w:rsid w:val="00312F62"/>
    <w:rsid w:val="00313F19"/>
    <w:rsid w:val="003178DA"/>
    <w:rsid w:val="00317DB8"/>
    <w:rsid w:val="00320618"/>
    <w:rsid w:val="00320C3C"/>
    <w:rsid w:val="0032100B"/>
    <w:rsid w:val="00321BD7"/>
    <w:rsid w:val="0032260F"/>
    <w:rsid w:val="003228DA"/>
    <w:rsid w:val="00323D6B"/>
    <w:rsid w:val="003241C6"/>
    <w:rsid w:val="0032477E"/>
    <w:rsid w:val="00326957"/>
    <w:rsid w:val="00326AE2"/>
    <w:rsid w:val="003301B8"/>
    <w:rsid w:val="00331426"/>
    <w:rsid w:val="0033171D"/>
    <w:rsid w:val="00331FC3"/>
    <w:rsid w:val="00333005"/>
    <w:rsid w:val="003336B3"/>
    <w:rsid w:val="00333790"/>
    <w:rsid w:val="003346A5"/>
    <w:rsid w:val="00335B75"/>
    <w:rsid w:val="00335D8C"/>
    <w:rsid w:val="00336072"/>
    <w:rsid w:val="003363A1"/>
    <w:rsid w:val="0034226D"/>
    <w:rsid w:val="00342972"/>
    <w:rsid w:val="00342FDD"/>
    <w:rsid w:val="00343E15"/>
    <w:rsid w:val="0034429B"/>
    <w:rsid w:val="00344866"/>
    <w:rsid w:val="0034638C"/>
    <w:rsid w:val="00346F7F"/>
    <w:rsid w:val="00350108"/>
    <w:rsid w:val="00350762"/>
    <w:rsid w:val="003507C4"/>
    <w:rsid w:val="00351462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4D37"/>
    <w:rsid w:val="00365411"/>
    <w:rsid w:val="00365FA2"/>
    <w:rsid w:val="00366C69"/>
    <w:rsid w:val="00367441"/>
    <w:rsid w:val="00367B1D"/>
    <w:rsid w:val="00370E4F"/>
    <w:rsid w:val="00371215"/>
    <w:rsid w:val="00372F0D"/>
    <w:rsid w:val="003736EF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24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6C8"/>
    <w:rsid w:val="00386BA9"/>
    <w:rsid w:val="00390017"/>
    <w:rsid w:val="003901A3"/>
    <w:rsid w:val="0039072F"/>
    <w:rsid w:val="00392D4D"/>
    <w:rsid w:val="003940CE"/>
    <w:rsid w:val="00397C1D"/>
    <w:rsid w:val="003A180F"/>
    <w:rsid w:val="003A18DD"/>
    <w:rsid w:val="003A1CDD"/>
    <w:rsid w:val="003A20C8"/>
    <w:rsid w:val="003A2C29"/>
    <w:rsid w:val="003A2EC3"/>
    <w:rsid w:val="003A36BF"/>
    <w:rsid w:val="003A36F2"/>
    <w:rsid w:val="003A3D39"/>
    <w:rsid w:val="003A3EC7"/>
    <w:rsid w:val="003A40B4"/>
    <w:rsid w:val="003A694F"/>
    <w:rsid w:val="003A7834"/>
    <w:rsid w:val="003B0B5B"/>
    <w:rsid w:val="003B0E0F"/>
    <w:rsid w:val="003B0E79"/>
    <w:rsid w:val="003B202C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16A"/>
    <w:rsid w:val="003C62BB"/>
    <w:rsid w:val="003C7AD7"/>
    <w:rsid w:val="003D0496"/>
    <w:rsid w:val="003D0FC3"/>
    <w:rsid w:val="003D2C1D"/>
    <w:rsid w:val="003D2C34"/>
    <w:rsid w:val="003D3DDD"/>
    <w:rsid w:val="003D5CBF"/>
    <w:rsid w:val="003D66D2"/>
    <w:rsid w:val="003D6F99"/>
    <w:rsid w:val="003E07AE"/>
    <w:rsid w:val="003E14FC"/>
    <w:rsid w:val="003E281A"/>
    <w:rsid w:val="003E2976"/>
    <w:rsid w:val="003E4858"/>
    <w:rsid w:val="003E4A47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25C1"/>
    <w:rsid w:val="00412603"/>
    <w:rsid w:val="00413053"/>
    <w:rsid w:val="0041319C"/>
    <w:rsid w:val="0041373B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57A3"/>
    <w:rsid w:val="00426266"/>
    <w:rsid w:val="00430A2D"/>
    <w:rsid w:val="00431505"/>
    <w:rsid w:val="004317A9"/>
    <w:rsid w:val="00431AF0"/>
    <w:rsid w:val="0043213A"/>
    <w:rsid w:val="004330F4"/>
    <w:rsid w:val="00433590"/>
    <w:rsid w:val="0043393D"/>
    <w:rsid w:val="004344C7"/>
    <w:rsid w:val="004346A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B86"/>
    <w:rsid w:val="00447F54"/>
    <w:rsid w:val="00450B7E"/>
    <w:rsid w:val="0045136B"/>
    <w:rsid w:val="00451C7E"/>
    <w:rsid w:val="004526F6"/>
    <w:rsid w:val="00453BB6"/>
    <w:rsid w:val="00453CAA"/>
    <w:rsid w:val="00455113"/>
    <w:rsid w:val="00456421"/>
    <w:rsid w:val="00456DAB"/>
    <w:rsid w:val="00460CC3"/>
    <w:rsid w:val="00460E86"/>
    <w:rsid w:val="00461B59"/>
    <w:rsid w:val="004646B4"/>
    <w:rsid w:val="00464A88"/>
    <w:rsid w:val="00464CB3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855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4242"/>
    <w:rsid w:val="00494E8E"/>
    <w:rsid w:val="004955BC"/>
    <w:rsid w:val="00495C50"/>
    <w:rsid w:val="00495D63"/>
    <w:rsid w:val="0049648F"/>
    <w:rsid w:val="00496606"/>
    <w:rsid w:val="00496F05"/>
    <w:rsid w:val="00497370"/>
    <w:rsid w:val="004A0F39"/>
    <w:rsid w:val="004A251F"/>
    <w:rsid w:val="004A2582"/>
    <w:rsid w:val="004A3BF1"/>
    <w:rsid w:val="004A3E42"/>
    <w:rsid w:val="004A4715"/>
    <w:rsid w:val="004A5046"/>
    <w:rsid w:val="004A565E"/>
    <w:rsid w:val="004A5DF3"/>
    <w:rsid w:val="004A6134"/>
    <w:rsid w:val="004A7092"/>
    <w:rsid w:val="004B4279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5DE2"/>
    <w:rsid w:val="004E7D5B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3AAE"/>
    <w:rsid w:val="00523B02"/>
    <w:rsid w:val="00524545"/>
    <w:rsid w:val="005255BF"/>
    <w:rsid w:val="005257DE"/>
    <w:rsid w:val="00527200"/>
    <w:rsid w:val="00530157"/>
    <w:rsid w:val="00530DAA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4EE5"/>
    <w:rsid w:val="0054593A"/>
    <w:rsid w:val="00545F73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595C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66DB6"/>
    <w:rsid w:val="005700FE"/>
    <w:rsid w:val="0057054E"/>
    <w:rsid w:val="00570E24"/>
    <w:rsid w:val="00572760"/>
    <w:rsid w:val="005743DE"/>
    <w:rsid w:val="00574CA8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6EFF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1C2"/>
    <w:rsid w:val="005B4D87"/>
    <w:rsid w:val="005B7DD1"/>
    <w:rsid w:val="005C00A0"/>
    <w:rsid w:val="005C28FA"/>
    <w:rsid w:val="005C39FF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E7781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6FA"/>
    <w:rsid w:val="00606970"/>
    <w:rsid w:val="00606A20"/>
    <w:rsid w:val="006072C6"/>
    <w:rsid w:val="00607A2E"/>
    <w:rsid w:val="006130F7"/>
    <w:rsid w:val="00613AF8"/>
    <w:rsid w:val="00613D8E"/>
    <w:rsid w:val="006142E0"/>
    <w:rsid w:val="00614A6F"/>
    <w:rsid w:val="00616112"/>
    <w:rsid w:val="006205CA"/>
    <w:rsid w:val="00621E5E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3754D"/>
    <w:rsid w:val="0064351A"/>
    <w:rsid w:val="00643660"/>
    <w:rsid w:val="0064529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639"/>
    <w:rsid w:val="006618CC"/>
    <w:rsid w:val="00662111"/>
    <w:rsid w:val="00662118"/>
    <w:rsid w:val="006638AD"/>
    <w:rsid w:val="006664C2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683D"/>
    <w:rsid w:val="00697733"/>
    <w:rsid w:val="006A254E"/>
    <w:rsid w:val="006A2C30"/>
    <w:rsid w:val="006A301C"/>
    <w:rsid w:val="006A3E2B"/>
    <w:rsid w:val="006A5342"/>
    <w:rsid w:val="006A6E17"/>
    <w:rsid w:val="006B120D"/>
    <w:rsid w:val="006B17E7"/>
    <w:rsid w:val="006B19E8"/>
    <w:rsid w:val="006B1A8A"/>
    <w:rsid w:val="006B1FD5"/>
    <w:rsid w:val="006B555A"/>
    <w:rsid w:val="006B5F6D"/>
    <w:rsid w:val="006B600A"/>
    <w:rsid w:val="006B6635"/>
    <w:rsid w:val="006B7D22"/>
    <w:rsid w:val="006B7D2C"/>
    <w:rsid w:val="006C1019"/>
    <w:rsid w:val="006C2BB5"/>
    <w:rsid w:val="006C2BEE"/>
    <w:rsid w:val="006C3AD8"/>
    <w:rsid w:val="006C4393"/>
    <w:rsid w:val="006C4516"/>
    <w:rsid w:val="006C455E"/>
    <w:rsid w:val="006C5958"/>
    <w:rsid w:val="006C5B4F"/>
    <w:rsid w:val="006C643C"/>
    <w:rsid w:val="006C6E3A"/>
    <w:rsid w:val="006C6FD7"/>
    <w:rsid w:val="006C71F8"/>
    <w:rsid w:val="006D00DB"/>
    <w:rsid w:val="006D0361"/>
    <w:rsid w:val="006D16B0"/>
    <w:rsid w:val="006D2182"/>
    <w:rsid w:val="006D2444"/>
    <w:rsid w:val="006D254B"/>
    <w:rsid w:val="006D289B"/>
    <w:rsid w:val="006D3BE1"/>
    <w:rsid w:val="006D401F"/>
    <w:rsid w:val="006D48FC"/>
    <w:rsid w:val="006D61F4"/>
    <w:rsid w:val="006D62BC"/>
    <w:rsid w:val="006D6450"/>
    <w:rsid w:val="006D6939"/>
    <w:rsid w:val="006D7EB0"/>
    <w:rsid w:val="006E0138"/>
    <w:rsid w:val="006E0BB0"/>
    <w:rsid w:val="006E12C3"/>
    <w:rsid w:val="006E2425"/>
    <w:rsid w:val="006E2529"/>
    <w:rsid w:val="006E45F3"/>
    <w:rsid w:val="006E46E6"/>
    <w:rsid w:val="006E4A2F"/>
    <w:rsid w:val="006E4ED4"/>
    <w:rsid w:val="006E5E19"/>
    <w:rsid w:val="006E61C3"/>
    <w:rsid w:val="006E799D"/>
    <w:rsid w:val="006F0593"/>
    <w:rsid w:val="006F0C9A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5546"/>
    <w:rsid w:val="00716462"/>
    <w:rsid w:val="0071718B"/>
    <w:rsid w:val="00720F0B"/>
    <w:rsid w:val="00721084"/>
    <w:rsid w:val="00721262"/>
    <w:rsid w:val="00721D9B"/>
    <w:rsid w:val="00722121"/>
    <w:rsid w:val="007224B9"/>
    <w:rsid w:val="00722F94"/>
    <w:rsid w:val="00723AA7"/>
    <w:rsid w:val="0072432E"/>
    <w:rsid w:val="00725E33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782"/>
    <w:rsid w:val="00744A64"/>
    <w:rsid w:val="00744D47"/>
    <w:rsid w:val="00744EA0"/>
    <w:rsid w:val="0074638D"/>
    <w:rsid w:val="00746484"/>
    <w:rsid w:val="0074704F"/>
    <w:rsid w:val="0074737C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3AFD"/>
    <w:rsid w:val="00764194"/>
    <w:rsid w:val="00765ED3"/>
    <w:rsid w:val="00766755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364"/>
    <w:rsid w:val="00774889"/>
    <w:rsid w:val="00774FF5"/>
    <w:rsid w:val="007750B3"/>
    <w:rsid w:val="00775F76"/>
    <w:rsid w:val="00776AEA"/>
    <w:rsid w:val="00777BA0"/>
    <w:rsid w:val="007803BD"/>
    <w:rsid w:val="007811DC"/>
    <w:rsid w:val="0078136E"/>
    <w:rsid w:val="007820FA"/>
    <w:rsid w:val="0078285F"/>
    <w:rsid w:val="00783207"/>
    <w:rsid w:val="00783E1D"/>
    <w:rsid w:val="0078483B"/>
    <w:rsid w:val="00784EED"/>
    <w:rsid w:val="00785900"/>
    <w:rsid w:val="00786950"/>
    <w:rsid w:val="00786958"/>
    <w:rsid w:val="00786E71"/>
    <w:rsid w:val="0079162F"/>
    <w:rsid w:val="00794924"/>
    <w:rsid w:val="007A0BC2"/>
    <w:rsid w:val="007A0FC1"/>
    <w:rsid w:val="007A1F44"/>
    <w:rsid w:val="007A23FF"/>
    <w:rsid w:val="007A260C"/>
    <w:rsid w:val="007A295B"/>
    <w:rsid w:val="007A3424"/>
    <w:rsid w:val="007A35EF"/>
    <w:rsid w:val="007A43A2"/>
    <w:rsid w:val="007A4D04"/>
    <w:rsid w:val="007A5219"/>
    <w:rsid w:val="007A6463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3370"/>
    <w:rsid w:val="007D4178"/>
    <w:rsid w:val="007D4D33"/>
    <w:rsid w:val="007D7175"/>
    <w:rsid w:val="007E0C33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3169"/>
    <w:rsid w:val="00804B92"/>
    <w:rsid w:val="00804E21"/>
    <w:rsid w:val="00805092"/>
    <w:rsid w:val="00806AAF"/>
    <w:rsid w:val="008070AC"/>
    <w:rsid w:val="008101FD"/>
    <w:rsid w:val="00810D8D"/>
    <w:rsid w:val="00811003"/>
    <w:rsid w:val="00811835"/>
    <w:rsid w:val="0081581D"/>
    <w:rsid w:val="008172BE"/>
    <w:rsid w:val="00817B71"/>
    <w:rsid w:val="00820244"/>
    <w:rsid w:val="00821DD1"/>
    <w:rsid w:val="008221B3"/>
    <w:rsid w:val="0082248E"/>
    <w:rsid w:val="008232E4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A7A"/>
    <w:rsid w:val="008341E1"/>
    <w:rsid w:val="00834A27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8C4"/>
    <w:rsid w:val="00852E19"/>
    <w:rsid w:val="00853F28"/>
    <w:rsid w:val="00856833"/>
    <w:rsid w:val="00856840"/>
    <w:rsid w:val="0086087C"/>
    <w:rsid w:val="00860D8E"/>
    <w:rsid w:val="0086275E"/>
    <w:rsid w:val="00862FDD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277F"/>
    <w:rsid w:val="008833E8"/>
    <w:rsid w:val="00887025"/>
    <w:rsid w:val="00887B48"/>
    <w:rsid w:val="0089176E"/>
    <w:rsid w:val="008917E0"/>
    <w:rsid w:val="0089222A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64"/>
    <w:rsid w:val="008A2BB1"/>
    <w:rsid w:val="008A3466"/>
    <w:rsid w:val="008A389F"/>
    <w:rsid w:val="008A3D02"/>
    <w:rsid w:val="008A56E8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4157"/>
    <w:rsid w:val="008B4460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21E"/>
    <w:rsid w:val="008C5C46"/>
    <w:rsid w:val="008C5FA8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4B2F"/>
    <w:rsid w:val="008D52CA"/>
    <w:rsid w:val="008D5AED"/>
    <w:rsid w:val="008D60BC"/>
    <w:rsid w:val="008D67EA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4A3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4F8F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449"/>
    <w:rsid w:val="0091088D"/>
    <w:rsid w:val="00910A6E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143"/>
    <w:rsid w:val="00924FF8"/>
    <w:rsid w:val="00925BA8"/>
    <w:rsid w:val="0092617E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97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207E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2AD5"/>
    <w:rsid w:val="009836E4"/>
    <w:rsid w:val="0098412F"/>
    <w:rsid w:val="009856C2"/>
    <w:rsid w:val="00985F28"/>
    <w:rsid w:val="00985F9F"/>
    <w:rsid w:val="00986149"/>
    <w:rsid w:val="00986176"/>
    <w:rsid w:val="00986E7F"/>
    <w:rsid w:val="00987536"/>
    <w:rsid w:val="00990BD5"/>
    <w:rsid w:val="0099196F"/>
    <w:rsid w:val="00992B98"/>
    <w:rsid w:val="0099359F"/>
    <w:rsid w:val="009944F0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1DEF"/>
    <w:rsid w:val="009D22E4"/>
    <w:rsid w:val="009D22F7"/>
    <w:rsid w:val="009D319C"/>
    <w:rsid w:val="009D34A5"/>
    <w:rsid w:val="009D5BAB"/>
    <w:rsid w:val="009D6A0A"/>
    <w:rsid w:val="009E058F"/>
    <w:rsid w:val="009E0A9E"/>
    <w:rsid w:val="009E19A2"/>
    <w:rsid w:val="009E244B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B84"/>
    <w:rsid w:val="009F3FB5"/>
    <w:rsid w:val="009F521F"/>
    <w:rsid w:val="009F553C"/>
    <w:rsid w:val="009F59F8"/>
    <w:rsid w:val="00A005B0"/>
    <w:rsid w:val="00A01F17"/>
    <w:rsid w:val="00A022A5"/>
    <w:rsid w:val="00A03A22"/>
    <w:rsid w:val="00A040A2"/>
    <w:rsid w:val="00A04634"/>
    <w:rsid w:val="00A06119"/>
    <w:rsid w:val="00A06513"/>
    <w:rsid w:val="00A07A48"/>
    <w:rsid w:val="00A108EE"/>
    <w:rsid w:val="00A10BB8"/>
    <w:rsid w:val="00A1200D"/>
    <w:rsid w:val="00A136E4"/>
    <w:rsid w:val="00A137E4"/>
    <w:rsid w:val="00A14641"/>
    <w:rsid w:val="00A14813"/>
    <w:rsid w:val="00A1566A"/>
    <w:rsid w:val="00A165BF"/>
    <w:rsid w:val="00A16A75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1A80"/>
    <w:rsid w:val="00A4376F"/>
    <w:rsid w:val="00A4549F"/>
    <w:rsid w:val="00A45B9B"/>
    <w:rsid w:val="00A462FE"/>
    <w:rsid w:val="00A47B3F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7DF"/>
    <w:rsid w:val="00A630A2"/>
    <w:rsid w:val="00A632B8"/>
    <w:rsid w:val="00A63BF3"/>
    <w:rsid w:val="00A64942"/>
    <w:rsid w:val="00A65911"/>
    <w:rsid w:val="00A66363"/>
    <w:rsid w:val="00A6643C"/>
    <w:rsid w:val="00A67544"/>
    <w:rsid w:val="00A7075B"/>
    <w:rsid w:val="00A71CE6"/>
    <w:rsid w:val="00A71D23"/>
    <w:rsid w:val="00A723BB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78A"/>
    <w:rsid w:val="00A86D63"/>
    <w:rsid w:val="00A87797"/>
    <w:rsid w:val="00A87D83"/>
    <w:rsid w:val="00A90E72"/>
    <w:rsid w:val="00A915F9"/>
    <w:rsid w:val="00A922A2"/>
    <w:rsid w:val="00A9327B"/>
    <w:rsid w:val="00A93B69"/>
    <w:rsid w:val="00A963C7"/>
    <w:rsid w:val="00AA1626"/>
    <w:rsid w:val="00AA1C25"/>
    <w:rsid w:val="00AA3DB7"/>
    <w:rsid w:val="00AA41BF"/>
    <w:rsid w:val="00AA51F5"/>
    <w:rsid w:val="00AA5E3B"/>
    <w:rsid w:val="00AA68B4"/>
    <w:rsid w:val="00AB0543"/>
    <w:rsid w:val="00AB0AC9"/>
    <w:rsid w:val="00AB0FD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3D1D"/>
    <w:rsid w:val="00AC74DA"/>
    <w:rsid w:val="00AC7A2B"/>
    <w:rsid w:val="00AC7C25"/>
    <w:rsid w:val="00AD0A51"/>
    <w:rsid w:val="00AD0B37"/>
    <w:rsid w:val="00AD11F7"/>
    <w:rsid w:val="00AD1DB7"/>
    <w:rsid w:val="00AD2852"/>
    <w:rsid w:val="00AD2E55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4565"/>
    <w:rsid w:val="00AE59EC"/>
    <w:rsid w:val="00AE67B3"/>
    <w:rsid w:val="00AE763B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1501"/>
    <w:rsid w:val="00B026C1"/>
    <w:rsid w:val="00B02B9C"/>
    <w:rsid w:val="00B0353B"/>
    <w:rsid w:val="00B03785"/>
    <w:rsid w:val="00B040B2"/>
    <w:rsid w:val="00B10558"/>
    <w:rsid w:val="00B156A9"/>
    <w:rsid w:val="00B15777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1954"/>
    <w:rsid w:val="00B324E1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63E"/>
    <w:rsid w:val="00B4274B"/>
    <w:rsid w:val="00B435B1"/>
    <w:rsid w:val="00B4367F"/>
    <w:rsid w:val="00B438BA"/>
    <w:rsid w:val="00B44F99"/>
    <w:rsid w:val="00B45876"/>
    <w:rsid w:val="00B50879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A8F"/>
    <w:rsid w:val="00B61BE2"/>
    <w:rsid w:val="00B6266F"/>
    <w:rsid w:val="00B62E0B"/>
    <w:rsid w:val="00B63C32"/>
    <w:rsid w:val="00B63EE4"/>
    <w:rsid w:val="00B641C8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3A4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10A"/>
    <w:rsid w:val="00B94B7A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6284"/>
    <w:rsid w:val="00BA75FC"/>
    <w:rsid w:val="00BB0761"/>
    <w:rsid w:val="00BB1548"/>
    <w:rsid w:val="00BB1CE7"/>
    <w:rsid w:val="00BB2A46"/>
    <w:rsid w:val="00BB2F0B"/>
    <w:rsid w:val="00BB2FD3"/>
    <w:rsid w:val="00BB2FDF"/>
    <w:rsid w:val="00BB2FFF"/>
    <w:rsid w:val="00BB3441"/>
    <w:rsid w:val="00BB50A4"/>
    <w:rsid w:val="00BB5FCB"/>
    <w:rsid w:val="00BB604B"/>
    <w:rsid w:val="00BC00EC"/>
    <w:rsid w:val="00BC024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EEA"/>
    <w:rsid w:val="00BC6D7D"/>
    <w:rsid w:val="00BC6FD6"/>
    <w:rsid w:val="00BC6FE9"/>
    <w:rsid w:val="00BD008E"/>
    <w:rsid w:val="00BD2F3B"/>
    <w:rsid w:val="00BD3372"/>
    <w:rsid w:val="00BD49A1"/>
    <w:rsid w:val="00BD50AA"/>
    <w:rsid w:val="00BD5135"/>
    <w:rsid w:val="00BD71C7"/>
    <w:rsid w:val="00BD7291"/>
    <w:rsid w:val="00BD7EA3"/>
    <w:rsid w:val="00BD7FE2"/>
    <w:rsid w:val="00BE0B19"/>
    <w:rsid w:val="00BE0DD8"/>
    <w:rsid w:val="00BE1D82"/>
    <w:rsid w:val="00BE1EE4"/>
    <w:rsid w:val="00BE1F8B"/>
    <w:rsid w:val="00BE2ADB"/>
    <w:rsid w:val="00BE2B4F"/>
    <w:rsid w:val="00BE2F39"/>
    <w:rsid w:val="00BE332D"/>
    <w:rsid w:val="00BE3CF1"/>
    <w:rsid w:val="00BE4B20"/>
    <w:rsid w:val="00BE5FC4"/>
    <w:rsid w:val="00BE69CA"/>
    <w:rsid w:val="00BE6D1F"/>
    <w:rsid w:val="00BE770D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2E00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CE1"/>
    <w:rsid w:val="00C13FFD"/>
    <w:rsid w:val="00C14632"/>
    <w:rsid w:val="00C16C30"/>
    <w:rsid w:val="00C201C2"/>
    <w:rsid w:val="00C20A00"/>
    <w:rsid w:val="00C20B1C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5729"/>
    <w:rsid w:val="00C3654C"/>
    <w:rsid w:val="00C36BF5"/>
    <w:rsid w:val="00C36DBC"/>
    <w:rsid w:val="00C376BA"/>
    <w:rsid w:val="00C40373"/>
    <w:rsid w:val="00C4082D"/>
    <w:rsid w:val="00C409D7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0F70"/>
    <w:rsid w:val="00C52744"/>
    <w:rsid w:val="00C53A0E"/>
    <w:rsid w:val="00C53EB3"/>
    <w:rsid w:val="00C542D4"/>
    <w:rsid w:val="00C54D71"/>
    <w:rsid w:val="00C55ACC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3090"/>
    <w:rsid w:val="00C75A6B"/>
    <w:rsid w:val="00C763B6"/>
    <w:rsid w:val="00C7644F"/>
    <w:rsid w:val="00C768F6"/>
    <w:rsid w:val="00C77A03"/>
    <w:rsid w:val="00C80073"/>
    <w:rsid w:val="00C80DEA"/>
    <w:rsid w:val="00C832DC"/>
    <w:rsid w:val="00C8377F"/>
    <w:rsid w:val="00C8646D"/>
    <w:rsid w:val="00C87CAF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3C5"/>
    <w:rsid w:val="00CA59DD"/>
    <w:rsid w:val="00CB008E"/>
    <w:rsid w:val="00CB01FA"/>
    <w:rsid w:val="00CB0737"/>
    <w:rsid w:val="00CB097A"/>
    <w:rsid w:val="00CB2148"/>
    <w:rsid w:val="00CB26EC"/>
    <w:rsid w:val="00CB2D2A"/>
    <w:rsid w:val="00CB416F"/>
    <w:rsid w:val="00CB4563"/>
    <w:rsid w:val="00CB5B1E"/>
    <w:rsid w:val="00CB787A"/>
    <w:rsid w:val="00CC0C4A"/>
    <w:rsid w:val="00CC13B7"/>
    <w:rsid w:val="00CC17F0"/>
    <w:rsid w:val="00CC1853"/>
    <w:rsid w:val="00CC18F0"/>
    <w:rsid w:val="00CC1FAE"/>
    <w:rsid w:val="00CC2053"/>
    <w:rsid w:val="00CC21A7"/>
    <w:rsid w:val="00CC3A23"/>
    <w:rsid w:val="00CC3D78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0F1A"/>
    <w:rsid w:val="00CE1DD5"/>
    <w:rsid w:val="00CE1FC5"/>
    <w:rsid w:val="00CE2661"/>
    <w:rsid w:val="00CE46E5"/>
    <w:rsid w:val="00CE485A"/>
    <w:rsid w:val="00CE5279"/>
    <w:rsid w:val="00CE54F0"/>
    <w:rsid w:val="00CE5A78"/>
    <w:rsid w:val="00CE5EEA"/>
    <w:rsid w:val="00CE78AE"/>
    <w:rsid w:val="00CE7E62"/>
    <w:rsid w:val="00CF195E"/>
    <w:rsid w:val="00CF19DA"/>
    <w:rsid w:val="00CF1C7F"/>
    <w:rsid w:val="00CF1CC0"/>
    <w:rsid w:val="00CF24F8"/>
    <w:rsid w:val="00CF2653"/>
    <w:rsid w:val="00CF37AC"/>
    <w:rsid w:val="00CF4247"/>
    <w:rsid w:val="00CF5263"/>
    <w:rsid w:val="00CF60B5"/>
    <w:rsid w:val="00D004FA"/>
    <w:rsid w:val="00D01B21"/>
    <w:rsid w:val="00D01E2F"/>
    <w:rsid w:val="00D02801"/>
    <w:rsid w:val="00D03102"/>
    <w:rsid w:val="00D03727"/>
    <w:rsid w:val="00D0378A"/>
    <w:rsid w:val="00D05132"/>
    <w:rsid w:val="00D05EA9"/>
    <w:rsid w:val="00D06F2B"/>
    <w:rsid w:val="00D071F8"/>
    <w:rsid w:val="00D07252"/>
    <w:rsid w:val="00D074F4"/>
    <w:rsid w:val="00D07CE1"/>
    <w:rsid w:val="00D1026A"/>
    <w:rsid w:val="00D107CF"/>
    <w:rsid w:val="00D11B0B"/>
    <w:rsid w:val="00D12293"/>
    <w:rsid w:val="00D1296E"/>
    <w:rsid w:val="00D14236"/>
    <w:rsid w:val="00D14553"/>
    <w:rsid w:val="00D14DB1"/>
    <w:rsid w:val="00D15BDB"/>
    <w:rsid w:val="00D15F43"/>
    <w:rsid w:val="00D16E87"/>
    <w:rsid w:val="00D208F0"/>
    <w:rsid w:val="00D20B8B"/>
    <w:rsid w:val="00D2162C"/>
    <w:rsid w:val="00D2174A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27E3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2793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E5C"/>
    <w:rsid w:val="00D95104"/>
    <w:rsid w:val="00D95600"/>
    <w:rsid w:val="00D9683C"/>
    <w:rsid w:val="00D97884"/>
    <w:rsid w:val="00DA0A7F"/>
    <w:rsid w:val="00DA1C31"/>
    <w:rsid w:val="00DA1F42"/>
    <w:rsid w:val="00DA20BC"/>
    <w:rsid w:val="00DA2ED7"/>
    <w:rsid w:val="00DA3E7A"/>
    <w:rsid w:val="00DA430C"/>
    <w:rsid w:val="00DA615D"/>
    <w:rsid w:val="00DA6598"/>
    <w:rsid w:val="00DA6C0F"/>
    <w:rsid w:val="00DA6C26"/>
    <w:rsid w:val="00DA702F"/>
    <w:rsid w:val="00DA7142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1219"/>
    <w:rsid w:val="00DD2025"/>
    <w:rsid w:val="00DD22EA"/>
    <w:rsid w:val="00DD23A0"/>
    <w:rsid w:val="00DD3EF5"/>
    <w:rsid w:val="00DD53FA"/>
    <w:rsid w:val="00DD5F42"/>
    <w:rsid w:val="00DD617B"/>
    <w:rsid w:val="00DD7985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197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670E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6537"/>
    <w:rsid w:val="00E26733"/>
    <w:rsid w:val="00E32D62"/>
    <w:rsid w:val="00E339DC"/>
    <w:rsid w:val="00E33E15"/>
    <w:rsid w:val="00E361B8"/>
    <w:rsid w:val="00E36A1B"/>
    <w:rsid w:val="00E40BC5"/>
    <w:rsid w:val="00E429ED"/>
    <w:rsid w:val="00E43F37"/>
    <w:rsid w:val="00E450ED"/>
    <w:rsid w:val="00E4556B"/>
    <w:rsid w:val="00E4791B"/>
    <w:rsid w:val="00E47E31"/>
    <w:rsid w:val="00E50AC6"/>
    <w:rsid w:val="00E51DDD"/>
    <w:rsid w:val="00E51FDD"/>
    <w:rsid w:val="00E52435"/>
    <w:rsid w:val="00E53122"/>
    <w:rsid w:val="00E5351B"/>
    <w:rsid w:val="00E53724"/>
    <w:rsid w:val="00E53FA9"/>
    <w:rsid w:val="00E5414C"/>
    <w:rsid w:val="00E547B3"/>
    <w:rsid w:val="00E55C6D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C8F"/>
    <w:rsid w:val="00E80E5B"/>
    <w:rsid w:val="00E810C7"/>
    <w:rsid w:val="00E816C5"/>
    <w:rsid w:val="00E81C8A"/>
    <w:rsid w:val="00E81CE0"/>
    <w:rsid w:val="00E81E7C"/>
    <w:rsid w:val="00E8224D"/>
    <w:rsid w:val="00E837EE"/>
    <w:rsid w:val="00E8519F"/>
    <w:rsid w:val="00E85B9A"/>
    <w:rsid w:val="00E85CC3"/>
    <w:rsid w:val="00E8644A"/>
    <w:rsid w:val="00E90279"/>
    <w:rsid w:val="00E90635"/>
    <w:rsid w:val="00E909A1"/>
    <w:rsid w:val="00E90BFF"/>
    <w:rsid w:val="00E91F04"/>
    <w:rsid w:val="00E91F35"/>
    <w:rsid w:val="00E952B8"/>
    <w:rsid w:val="00E95BA6"/>
    <w:rsid w:val="00E97648"/>
    <w:rsid w:val="00EA05BD"/>
    <w:rsid w:val="00EA0E4A"/>
    <w:rsid w:val="00EA1A54"/>
    <w:rsid w:val="00EA2226"/>
    <w:rsid w:val="00EA26FC"/>
    <w:rsid w:val="00EA36AB"/>
    <w:rsid w:val="00EA3B5A"/>
    <w:rsid w:val="00EA410E"/>
    <w:rsid w:val="00EA478F"/>
    <w:rsid w:val="00EA4FD1"/>
    <w:rsid w:val="00EA53C2"/>
    <w:rsid w:val="00EA5695"/>
    <w:rsid w:val="00EA5B0A"/>
    <w:rsid w:val="00EA5FF8"/>
    <w:rsid w:val="00EA65AD"/>
    <w:rsid w:val="00EA7FCF"/>
    <w:rsid w:val="00EB0CA3"/>
    <w:rsid w:val="00EB104F"/>
    <w:rsid w:val="00EB1B27"/>
    <w:rsid w:val="00EB1DA8"/>
    <w:rsid w:val="00EB3490"/>
    <w:rsid w:val="00EB4CFF"/>
    <w:rsid w:val="00EB5366"/>
    <w:rsid w:val="00EB5476"/>
    <w:rsid w:val="00EB70B0"/>
    <w:rsid w:val="00EB7633"/>
    <w:rsid w:val="00EB7736"/>
    <w:rsid w:val="00EC160F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D7C7B"/>
    <w:rsid w:val="00EE16FA"/>
    <w:rsid w:val="00EE2F3F"/>
    <w:rsid w:val="00EE3C42"/>
    <w:rsid w:val="00EE3D4F"/>
    <w:rsid w:val="00EE534D"/>
    <w:rsid w:val="00EE5560"/>
    <w:rsid w:val="00EE6F1E"/>
    <w:rsid w:val="00EF0348"/>
    <w:rsid w:val="00EF0645"/>
    <w:rsid w:val="00EF1F9C"/>
    <w:rsid w:val="00EF4366"/>
    <w:rsid w:val="00EF4CD6"/>
    <w:rsid w:val="00EF55A0"/>
    <w:rsid w:val="00EF631A"/>
    <w:rsid w:val="00EF63D1"/>
    <w:rsid w:val="00EF6513"/>
    <w:rsid w:val="00EF6683"/>
    <w:rsid w:val="00EF6722"/>
    <w:rsid w:val="00EF7002"/>
    <w:rsid w:val="00EF729B"/>
    <w:rsid w:val="00EF769B"/>
    <w:rsid w:val="00F027BA"/>
    <w:rsid w:val="00F03E79"/>
    <w:rsid w:val="00F0593B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50A"/>
    <w:rsid w:val="00F2461A"/>
    <w:rsid w:val="00F24788"/>
    <w:rsid w:val="00F2640F"/>
    <w:rsid w:val="00F27C34"/>
    <w:rsid w:val="00F27E46"/>
    <w:rsid w:val="00F301C2"/>
    <w:rsid w:val="00F302E1"/>
    <w:rsid w:val="00F31B22"/>
    <w:rsid w:val="00F31B49"/>
    <w:rsid w:val="00F3243A"/>
    <w:rsid w:val="00F32F56"/>
    <w:rsid w:val="00F33D4F"/>
    <w:rsid w:val="00F34CD6"/>
    <w:rsid w:val="00F35873"/>
    <w:rsid w:val="00F35920"/>
    <w:rsid w:val="00F366A5"/>
    <w:rsid w:val="00F36C5F"/>
    <w:rsid w:val="00F37259"/>
    <w:rsid w:val="00F3767F"/>
    <w:rsid w:val="00F405A4"/>
    <w:rsid w:val="00F41F05"/>
    <w:rsid w:val="00F433BD"/>
    <w:rsid w:val="00F44EC5"/>
    <w:rsid w:val="00F47498"/>
    <w:rsid w:val="00F47C99"/>
    <w:rsid w:val="00F5028E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60AD"/>
    <w:rsid w:val="00F6641C"/>
    <w:rsid w:val="00F6783E"/>
    <w:rsid w:val="00F70DBE"/>
    <w:rsid w:val="00F71124"/>
    <w:rsid w:val="00F71888"/>
    <w:rsid w:val="00F719CD"/>
    <w:rsid w:val="00F71BB8"/>
    <w:rsid w:val="00F72584"/>
    <w:rsid w:val="00F7290D"/>
    <w:rsid w:val="00F72A6F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64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36F"/>
    <w:rsid w:val="00FB477E"/>
    <w:rsid w:val="00FB4C9C"/>
    <w:rsid w:val="00FB530E"/>
    <w:rsid w:val="00FB6165"/>
    <w:rsid w:val="00FC0150"/>
    <w:rsid w:val="00FC03AB"/>
    <w:rsid w:val="00FC3F6E"/>
    <w:rsid w:val="00FC4729"/>
    <w:rsid w:val="00FC4A8C"/>
    <w:rsid w:val="00FC5060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3C2F"/>
    <w:rsid w:val="00FD4159"/>
    <w:rsid w:val="00FD4589"/>
    <w:rsid w:val="00FD473E"/>
    <w:rsid w:val="00FD7DF9"/>
    <w:rsid w:val="00FE0B51"/>
    <w:rsid w:val="00FE0B78"/>
    <w:rsid w:val="00FE0ED4"/>
    <w:rsid w:val="00FE1EAB"/>
    <w:rsid w:val="00FE3465"/>
    <w:rsid w:val="00FE4A18"/>
    <w:rsid w:val="00FE5261"/>
    <w:rsid w:val="00FE67CF"/>
    <w:rsid w:val="00FE6AF6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0152F60-0C1F-4D2B-AE48-E97A4580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  <w:rPr>
      <w:kern w:val="2"/>
      <w:lang w:val="en-GB" w:eastAsia="zh-CN" w:bidi="ar-SA"/>
    </w:rPr>
  </w:style>
  <w:style w:type="character" w:styleId="a4">
    <w:name w:val="Hyperlink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ext">
    <w:name w:val="text"/>
    <w:basedOn w:val="a"/>
    <w:link w:val="textChar"/>
    <w:qFormat/>
    <w:rsid w:val="008F4F8F"/>
    <w:pPr>
      <w:autoSpaceDE/>
      <w:autoSpaceDN/>
      <w:adjustRightInd/>
      <w:snapToGrid/>
      <w:spacing w:after="0"/>
      <w:jc w:val="left"/>
    </w:pPr>
    <w:rPr>
      <w:rFonts w:ascii="Times" w:eastAsia="Batang" w:hAnsi="Times"/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1">
    <w:name w:val="bullet1"/>
    <w:basedOn w:val="text"/>
    <w:link w:val="bullet1Char"/>
    <w:qFormat/>
    <w:rsid w:val="008F4F8F"/>
    <w:pPr>
      <w:ind w:left="720"/>
    </w:pPr>
  </w:style>
  <w:style w:type="character" w:customStyle="1" w:styleId="bullet1Char">
    <w:name w:val="bullet1 Char"/>
    <w:basedOn w:val="textChar"/>
    <w:link w:val="bullet1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2">
    <w:name w:val="bullet2"/>
    <w:basedOn w:val="text"/>
    <w:qFormat/>
    <w:rsid w:val="00C35729"/>
    <w:pPr>
      <w:ind w:left="1440" w:hanging="360"/>
    </w:pPr>
    <w:rPr>
      <w:rFonts w:eastAsia="宋体"/>
      <w:sz w:val="24"/>
      <w:lang w:eastAsia="zh-CN"/>
    </w:rPr>
  </w:style>
  <w:style w:type="paragraph" w:customStyle="1" w:styleId="bullet3">
    <w:name w:val="bullet3"/>
    <w:basedOn w:val="text"/>
    <w:qFormat/>
    <w:rsid w:val="00C35729"/>
    <w:pPr>
      <w:ind w:left="2160" w:hanging="360"/>
    </w:pPr>
    <w:rPr>
      <w:kern w:val="0"/>
    </w:rPr>
  </w:style>
  <w:style w:type="paragraph" w:customStyle="1" w:styleId="bullet4">
    <w:name w:val="bullet4"/>
    <w:basedOn w:val="text"/>
    <w:qFormat/>
    <w:rsid w:val="00C35729"/>
    <w:pPr>
      <w:ind w:left="2880" w:hanging="360"/>
    </w:pPr>
    <w:rPr>
      <w:kern w:val="0"/>
    </w:rPr>
  </w:style>
  <w:style w:type="paragraph" w:styleId="af0">
    <w:name w:val="Normal (Web)"/>
    <w:basedOn w:val="a"/>
    <w:uiPriority w:val="99"/>
    <w:rsid w:val="00766755"/>
    <w:pPr>
      <w:autoSpaceDE/>
      <w:autoSpaceDN/>
      <w:adjustRightInd/>
      <w:snapToGrid/>
      <w:spacing w:before="100" w:beforeAutospacing="1" w:after="100" w:afterAutospacing="1"/>
      <w:ind w:left="720" w:hanging="720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paragraph" w:customStyle="1" w:styleId="3GPPNormalText">
    <w:name w:val="3GPP Normal Text"/>
    <w:basedOn w:val="a3"/>
    <w:link w:val="3GPPNormalTextChar"/>
    <w:qFormat/>
    <w:rsid w:val="00CF37AC"/>
    <w:pPr>
      <w:autoSpaceDE/>
      <w:autoSpaceDN/>
      <w:adjustRightInd/>
      <w:snapToGrid/>
      <w:ind w:left="720" w:hanging="7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CF37AC"/>
    <w:rPr>
      <w:rFonts w:eastAsia="MS Mincho"/>
      <w:sz w:val="22"/>
      <w:szCs w:val="24"/>
      <w:lang w:val="x-none" w:eastAsia="x-none"/>
    </w:rPr>
  </w:style>
  <w:style w:type="paragraph" w:styleId="af1">
    <w:name w:val="List Paragraph"/>
    <w:aliases w:val="- Bullets,목록 단락,リスト段落,?? ??,?????,????"/>
    <w:basedOn w:val="a"/>
    <w:link w:val="Char3"/>
    <w:uiPriority w:val="34"/>
    <w:qFormat/>
    <w:rsid w:val="00DF5197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  <w:lang w:val="x-none" w:eastAsia="x-none"/>
    </w:rPr>
  </w:style>
  <w:style w:type="character" w:customStyle="1" w:styleId="Char3">
    <w:name w:val="列出段落 Char"/>
    <w:aliases w:val="- Bullets Char,목록 단락 Char,リスト段落 Char,?? ?? Char,????? Char,???? Char"/>
    <w:link w:val="af1"/>
    <w:uiPriority w:val="34"/>
    <w:qFormat/>
    <w:rsid w:val="00DF5197"/>
    <w:rPr>
      <w:rFonts w:ascii="宋体" w:hAnsi="宋体"/>
      <w:sz w:val="24"/>
      <w:szCs w:val="24"/>
      <w:lang w:val="x-none" w:eastAsia="x-none"/>
    </w:rPr>
  </w:style>
  <w:style w:type="paragraph" w:styleId="af2">
    <w:name w:val="Document Map"/>
    <w:basedOn w:val="a"/>
    <w:link w:val="Char4"/>
    <w:rsid w:val="00BB2A46"/>
    <w:rPr>
      <w:rFonts w:ascii="Tahoma" w:hAnsi="Tahoma" w:cs="Tahoma"/>
      <w:sz w:val="16"/>
      <w:szCs w:val="16"/>
    </w:rPr>
  </w:style>
  <w:style w:type="character" w:customStyle="1" w:styleId="Char4">
    <w:name w:val="文档结构图 Char"/>
    <w:link w:val="af2"/>
    <w:rsid w:val="00BB2A46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af3">
    <w:name w:val="annotation reference"/>
    <w:rsid w:val="00BB2A46"/>
    <w:rPr>
      <w:kern w:val="2"/>
      <w:sz w:val="16"/>
      <w:szCs w:val="16"/>
      <w:lang w:val="en-GB" w:eastAsia="zh-CN" w:bidi="ar-SA"/>
    </w:rPr>
  </w:style>
  <w:style w:type="paragraph" w:styleId="af4">
    <w:name w:val="annotation text"/>
    <w:basedOn w:val="a"/>
    <w:link w:val="Char5"/>
    <w:rsid w:val="00BB2A46"/>
    <w:rPr>
      <w:sz w:val="20"/>
      <w:szCs w:val="20"/>
    </w:rPr>
  </w:style>
  <w:style w:type="character" w:customStyle="1" w:styleId="Char5">
    <w:name w:val="批注文字 Char"/>
    <w:link w:val="af4"/>
    <w:rsid w:val="00BB2A46"/>
    <w:rPr>
      <w:kern w:val="2"/>
      <w:lang w:val="en-GB" w:eastAsia="en-US" w:bidi="ar-SA"/>
    </w:rPr>
  </w:style>
  <w:style w:type="paragraph" w:styleId="af5">
    <w:name w:val="annotation subject"/>
    <w:basedOn w:val="af4"/>
    <w:next w:val="af4"/>
    <w:link w:val="Char6"/>
    <w:rsid w:val="00BB2A46"/>
    <w:rPr>
      <w:b/>
      <w:bCs/>
    </w:rPr>
  </w:style>
  <w:style w:type="character" w:customStyle="1" w:styleId="Char6">
    <w:name w:val="批注主题 Char"/>
    <w:link w:val="af5"/>
    <w:rsid w:val="00BB2A46"/>
    <w:rPr>
      <w:b/>
      <w:bCs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6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8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1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1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86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1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6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5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4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A0298F-9F98-4E72-A8D3-09BC40428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biwenping</cp:lastModifiedBy>
  <cp:revision>4</cp:revision>
  <cp:lastPrinted>2007-06-18T09:08:00Z</cp:lastPrinted>
  <dcterms:created xsi:type="dcterms:W3CDTF">2018-05-03T09:46:00Z</dcterms:created>
  <dcterms:modified xsi:type="dcterms:W3CDTF">2018-05-11T10:48:00Z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(3)GzsHnCGzvHXpZYLO0POjz80HxN0ALfiPO4p75vzGKE2RTR60f/8ByhJdrJT/67dzRnot3wTJ
2H0AKkrnaYmmpBm6Eb+080+6ARv45HJTO/balpBNXNTXXHg4HZWSbB3hHRm8dxI6iO+CHLt4
Pg3PWDrH9anozEhjHyGZbKZ0rx9mjvZGY8bFs9Pi72sMe6O0EZKbERSDMWF9lw5Pz2K7yj+S
unf75tuVnj2PDGA0+j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CJ39QZ4qa7Svi1PM/Cmsc/8tUxPt5Ipo+he7AamFugDOpoL7LN/EEK
7MqRdFFemsiKwNR2FSwUw0UOQj5da9Sd3Gejak6E1C9I/7tcRMzrjYLTLnyQf35k/S7ZzAw3
LMlmHxt75gD+Rnui//UvlKaWYShnd66OhEtsdpzOha1g1aMUlIp5jPyU5kuPNvc5m23LvH8S
yz0leDtT/EIVZ+m/fa7Zme5gJ8eoFJlMv8yC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FA6XYK6d/dyYNWHQDVQmeHZOaIzDK8VgGOQo
ivBQPre2Kjj0LDxRKYd/vE6wQIB1Ww==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1525327907</vt:lpwstr>
  </property>
</Properties>
</file>