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CF5E21" w14:textId="2BB68BC2" w:rsidR="002A7330" w:rsidRPr="0052548E" w:rsidRDefault="002A7330" w:rsidP="002A7330">
      <w:pPr>
        <w:tabs>
          <w:tab w:val="center" w:pos="4536"/>
          <w:tab w:val="right" w:pos="8280"/>
          <w:tab w:val="right" w:pos="9639"/>
        </w:tabs>
        <w:ind w:right="2"/>
        <w:rPr>
          <w:rFonts w:ascii="Arial" w:hAnsi="Arial" w:cs="Arial"/>
          <w:b/>
          <w:bCs/>
          <w:sz w:val="28"/>
        </w:rPr>
      </w:pPr>
      <w:bookmarkStart w:id="0" w:name="_GoBack"/>
      <w:bookmarkEnd w:id="0"/>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r>
      <w:r w:rsidR="00FD65E2">
        <w:rPr>
          <w:rFonts w:ascii="Arial" w:hAnsi="Arial" w:cs="Arial"/>
          <w:b/>
          <w:bCs/>
          <w:sz w:val="28"/>
        </w:rPr>
        <w:t xml:space="preserve"> </w:t>
      </w:r>
      <w:r w:rsidR="00FD65E2" w:rsidRPr="00FD65E2">
        <w:rPr>
          <w:rFonts w:ascii="Arial" w:hAnsi="Arial" w:cs="Arial"/>
          <w:b/>
          <w:bCs/>
          <w:sz w:val="28"/>
        </w:rPr>
        <w:t>R1-1806370</w:t>
      </w:r>
    </w:p>
    <w:p w14:paraId="60899068" w14:textId="2E5AC5B2" w:rsidR="0083570C" w:rsidRPr="0083570C" w:rsidRDefault="002A7330" w:rsidP="002A7330">
      <w:pPr>
        <w:tabs>
          <w:tab w:val="center" w:pos="4536"/>
          <w:tab w:val="right" w:pos="9072"/>
        </w:tabs>
        <w:rPr>
          <w:b/>
          <w:bCs/>
          <w:sz w:val="24"/>
          <w:szCs w:val="24"/>
        </w:rPr>
      </w:pPr>
      <w:r>
        <w:rPr>
          <w:rFonts w:ascii="Arial" w:eastAsia="MS Mincho" w:hAnsi="Arial" w:cs="Arial"/>
          <w:b/>
          <w:bCs/>
          <w:sz w:val="28"/>
        </w:rPr>
        <w:t>Busan, Korea, May 21</w:t>
      </w:r>
      <w:r w:rsidRPr="00F45E4B">
        <w:rPr>
          <w:rFonts w:ascii="Arial" w:eastAsia="MS Mincho" w:hAnsi="Arial" w:cs="Arial"/>
          <w:b/>
          <w:bCs/>
          <w:sz w:val="28"/>
          <w:vertAlign w:val="superscript"/>
        </w:rPr>
        <w:t>st</w:t>
      </w:r>
      <w:r>
        <w:rPr>
          <w:rFonts w:ascii="Arial" w:eastAsia="MS Mincho" w:hAnsi="Arial" w:cs="Arial"/>
          <w:b/>
          <w:bCs/>
          <w:sz w:val="28"/>
        </w:rPr>
        <w:t xml:space="preserve"> – 25</w:t>
      </w:r>
      <w:r w:rsidRPr="00F45E4B">
        <w:rPr>
          <w:rFonts w:ascii="Arial" w:eastAsia="MS Mincho" w:hAnsi="Arial" w:cs="Arial"/>
          <w:b/>
          <w:bCs/>
          <w:sz w:val="28"/>
          <w:vertAlign w:val="superscript"/>
        </w:rPr>
        <w:t>th</w:t>
      </w:r>
      <w:r>
        <w:rPr>
          <w:rFonts w:ascii="Arial" w:eastAsia="MS Mincho" w:hAnsi="Arial" w:cs="Arial"/>
          <w:b/>
          <w:bCs/>
          <w:sz w:val="28"/>
        </w:rPr>
        <w:t>, 2018</w:t>
      </w:r>
    </w:p>
    <w:p w14:paraId="1875C624" w14:textId="77777777" w:rsidR="005A5FE1" w:rsidRPr="0083570C" w:rsidRDefault="005A5FE1" w:rsidP="001E7F38">
      <w:pPr>
        <w:widowControl w:val="0"/>
        <w:spacing w:after="0"/>
        <w:jc w:val="both"/>
        <w:rPr>
          <w:sz w:val="24"/>
          <w:szCs w:val="24"/>
          <w:lang w:eastAsia="zh-CN"/>
        </w:rPr>
      </w:pPr>
    </w:p>
    <w:p w14:paraId="793F1D2E" w14:textId="77777777" w:rsidR="004935A9" w:rsidRPr="00B80DCC" w:rsidRDefault="004935A9" w:rsidP="001E7F38">
      <w:pPr>
        <w:pStyle w:val="TdocHeader2"/>
        <w:spacing w:after="0"/>
        <w:rPr>
          <w:rFonts w:ascii="Times New Roman" w:hAnsi="Times New Roman"/>
          <w:sz w:val="24"/>
          <w:szCs w:val="24"/>
          <w:lang w:val="en-US"/>
        </w:rPr>
      </w:pPr>
      <w:bookmarkStart w:id="1" w:name="OLE_LINK3"/>
      <w:bookmarkStart w:id="2" w:name="OLE_LINK4"/>
      <w:r w:rsidRPr="00B80DCC">
        <w:rPr>
          <w:rFonts w:ascii="Times New Roman" w:hAnsi="Times New Roman"/>
          <w:sz w:val="24"/>
          <w:szCs w:val="24"/>
          <w:lang w:val="en-US"/>
        </w:rPr>
        <w:t xml:space="preserve">Source: </w:t>
      </w:r>
      <w:r w:rsidRPr="00B80DCC">
        <w:rPr>
          <w:rFonts w:ascii="Times New Roman" w:hAnsi="Times New Roman"/>
          <w:sz w:val="24"/>
          <w:szCs w:val="24"/>
          <w:lang w:val="en-US"/>
        </w:rPr>
        <w:tab/>
      </w:r>
      <w:r w:rsidR="005A3BD2" w:rsidRPr="00B80DCC">
        <w:rPr>
          <w:rFonts w:ascii="Times New Roman" w:hAnsi="Times New Roman"/>
          <w:sz w:val="24"/>
          <w:szCs w:val="24"/>
          <w:lang w:val="en-US"/>
        </w:rPr>
        <w:t>CMCC</w:t>
      </w:r>
    </w:p>
    <w:p w14:paraId="054F6035" w14:textId="761B070C"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lang w:val="en-US"/>
        </w:rPr>
        <w:t>Title:</w:t>
      </w:r>
      <w:bookmarkStart w:id="3" w:name="Title"/>
      <w:bookmarkEnd w:id="3"/>
      <w:r w:rsidRPr="00B80DCC">
        <w:rPr>
          <w:rFonts w:ascii="Times New Roman" w:hAnsi="Times New Roman"/>
          <w:sz w:val="24"/>
          <w:szCs w:val="24"/>
          <w:lang w:val="en-US"/>
        </w:rPr>
        <w:tab/>
      </w:r>
      <w:r w:rsidR="00330186" w:rsidRPr="00330186">
        <w:rPr>
          <w:rFonts w:ascii="Times New Roman" w:hAnsi="Times New Roman"/>
          <w:bCs/>
          <w:sz w:val="24"/>
          <w:szCs w:val="24"/>
        </w:rPr>
        <w:t>Discussion on power control signalling</w:t>
      </w:r>
    </w:p>
    <w:p w14:paraId="512A7358" w14:textId="06820B47"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rPr>
        <w:t>Agenda item:</w:t>
      </w:r>
      <w:r w:rsidRPr="00B80DCC">
        <w:rPr>
          <w:rFonts w:ascii="Times New Roman" w:hAnsi="Times New Roman"/>
          <w:sz w:val="24"/>
          <w:szCs w:val="24"/>
        </w:rPr>
        <w:tab/>
      </w:r>
      <w:r w:rsidR="009524AA" w:rsidRPr="009524AA">
        <w:rPr>
          <w:rFonts w:ascii="Times New Roman" w:hAnsi="Times New Roman"/>
          <w:sz w:val="24"/>
          <w:szCs w:val="24"/>
          <w:lang w:eastAsia="zh-CN"/>
        </w:rPr>
        <w:t>7.</w:t>
      </w:r>
      <w:r w:rsidR="00330186">
        <w:rPr>
          <w:rFonts w:ascii="Times New Roman" w:hAnsi="Times New Roman"/>
          <w:sz w:val="24"/>
          <w:szCs w:val="24"/>
          <w:lang w:eastAsia="zh-CN"/>
        </w:rPr>
        <w:t>1.6.1</w:t>
      </w:r>
    </w:p>
    <w:p w14:paraId="6497E99B" w14:textId="77777777"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rPr>
        <w:t>Document for:</w:t>
      </w:r>
      <w:bookmarkStart w:id="4" w:name="DocumentFor"/>
      <w:bookmarkEnd w:id="4"/>
      <w:r w:rsidR="00722D6F">
        <w:rPr>
          <w:rFonts w:ascii="Times New Roman" w:hAnsi="Times New Roman" w:hint="eastAsia"/>
          <w:sz w:val="24"/>
          <w:szCs w:val="24"/>
          <w:lang w:eastAsia="zh-CN"/>
        </w:rPr>
        <w:tab/>
      </w:r>
      <w:r w:rsidRPr="00B80DCC">
        <w:rPr>
          <w:rFonts w:ascii="Times New Roman" w:hAnsi="Times New Roman"/>
          <w:sz w:val="24"/>
          <w:szCs w:val="24"/>
        </w:rPr>
        <w:t>Discussion</w:t>
      </w:r>
      <w:r w:rsidR="00FD6B41" w:rsidRPr="00B80DCC">
        <w:rPr>
          <w:rFonts w:ascii="Times New Roman" w:hAnsi="Times New Roman"/>
          <w:sz w:val="24"/>
          <w:szCs w:val="24"/>
        </w:rPr>
        <w:t xml:space="preserve"> &amp; Decision</w:t>
      </w:r>
    </w:p>
    <w:p w14:paraId="0A88358C" w14:textId="3DB0B51C" w:rsidR="00FD2A74" w:rsidRPr="0028771F" w:rsidRDefault="004935A9" w:rsidP="00067476">
      <w:pPr>
        <w:pStyle w:val="1"/>
        <w:numPr>
          <w:ilvl w:val="0"/>
          <w:numId w:val="4"/>
        </w:numPr>
        <w:rPr>
          <w:rFonts w:ascii="Times New Roman" w:hAnsi="Times New Roman"/>
        </w:rPr>
      </w:pPr>
      <w:bookmarkStart w:id="5" w:name="_Toc120549591"/>
      <w:bookmarkEnd w:id="1"/>
      <w:bookmarkEnd w:id="2"/>
      <w:r w:rsidRPr="00B80DCC">
        <w:rPr>
          <w:rFonts w:ascii="Times New Roman" w:hAnsi="Times New Roman"/>
        </w:rPr>
        <w:t>Introduction</w:t>
      </w:r>
      <w:bookmarkEnd w:id="5"/>
    </w:p>
    <w:p w14:paraId="78E2389D" w14:textId="29A84608" w:rsidR="00AC5217" w:rsidRDefault="00E8278C" w:rsidP="00AC5217">
      <w:pPr>
        <w:rPr>
          <w:highlight w:val="green"/>
          <w:lang w:val="en-US" w:eastAsia="zh-CN"/>
        </w:rPr>
      </w:pPr>
      <w:r>
        <w:rPr>
          <w:rFonts w:ascii="Times" w:eastAsiaTheme="minorEastAsia" w:hAnsi="Times"/>
          <w:lang w:eastAsia="zh-CN"/>
        </w:rPr>
        <w:t>The agreement</w:t>
      </w:r>
      <w:r w:rsidR="00716140">
        <w:rPr>
          <w:rFonts w:ascii="Times" w:eastAsiaTheme="minorEastAsia" w:hAnsi="Times"/>
          <w:lang w:eastAsia="zh-CN"/>
        </w:rPr>
        <w:t xml:space="preserve"> about TPC command signalling was discussed in </w:t>
      </w:r>
      <w:r w:rsidR="00AC5217" w:rsidRPr="00AC5217">
        <w:rPr>
          <w:rFonts w:ascii="Times" w:eastAsiaTheme="minorEastAsia" w:hAnsi="Times" w:hint="eastAsia"/>
          <w:lang w:eastAsia="zh-CN"/>
        </w:rPr>
        <w:t>RAN</w:t>
      </w:r>
      <w:r w:rsidR="00AC5217">
        <w:rPr>
          <w:rFonts w:ascii="Times" w:eastAsiaTheme="minorEastAsia" w:hAnsi="Times"/>
          <w:lang w:eastAsia="zh-CN"/>
        </w:rPr>
        <w:t>1 #90</w:t>
      </w:r>
      <w:r w:rsidR="00716140">
        <w:rPr>
          <w:rFonts w:ascii="Times" w:eastAsiaTheme="minorEastAsia" w:hAnsi="Times"/>
          <w:lang w:eastAsia="zh-CN"/>
        </w:rPr>
        <w:t>b [1] as following,</w:t>
      </w:r>
    </w:p>
    <w:p w14:paraId="011CAC40" w14:textId="77777777" w:rsidR="00AC5217" w:rsidRPr="00322AD1" w:rsidRDefault="00AC5217" w:rsidP="00AC5217">
      <w:pPr>
        <w:rPr>
          <w:lang w:val="en-US"/>
        </w:rPr>
      </w:pPr>
      <w:r w:rsidRPr="00322AD1">
        <w:rPr>
          <w:highlight w:val="green"/>
          <w:lang w:val="en-US"/>
        </w:rPr>
        <w:t>Agreement:</w:t>
      </w:r>
    </w:p>
    <w:p w14:paraId="4408C082" w14:textId="77777777" w:rsidR="00AC5217" w:rsidRPr="00322AD1" w:rsidRDefault="00AC5217" w:rsidP="00AC5217">
      <w:pPr>
        <w:numPr>
          <w:ilvl w:val="0"/>
          <w:numId w:val="36"/>
        </w:numPr>
        <w:overflowPunct/>
        <w:autoSpaceDE/>
        <w:autoSpaceDN/>
        <w:adjustRightInd/>
        <w:spacing w:after="0"/>
        <w:textAlignment w:val="auto"/>
        <w:rPr>
          <w:lang w:val="en-US"/>
        </w:rPr>
      </w:pPr>
      <w:r w:rsidRPr="00322AD1">
        <w:rPr>
          <w:lang w:val="en-US"/>
        </w:rPr>
        <w:t>Support closed power control commands by downlink DCI for PUCCH power control and by uplink grant for PUSCH power control</w:t>
      </w:r>
    </w:p>
    <w:p w14:paraId="5102955A" w14:textId="77777777" w:rsidR="00023A85" w:rsidRPr="00023A85" w:rsidRDefault="00AC5217" w:rsidP="00023A85">
      <w:pPr>
        <w:numPr>
          <w:ilvl w:val="1"/>
          <w:numId w:val="36"/>
        </w:numPr>
        <w:overflowPunct/>
        <w:autoSpaceDE/>
        <w:autoSpaceDN/>
        <w:adjustRightInd/>
        <w:spacing w:after="0"/>
        <w:textAlignment w:val="auto"/>
        <w:rPr>
          <w:lang w:val="en-US"/>
        </w:rPr>
      </w:pPr>
      <w:r w:rsidRPr="00322AD1">
        <w:rPr>
          <w:lang w:val="en-US"/>
        </w:rPr>
        <w:t>FFS: SRS</w:t>
      </w:r>
    </w:p>
    <w:p w14:paraId="7349F4F9" w14:textId="510DED04" w:rsidR="00FE04A4" w:rsidRPr="00FE04A4" w:rsidRDefault="00AC5217" w:rsidP="00FE04A4">
      <w:pPr>
        <w:numPr>
          <w:ilvl w:val="0"/>
          <w:numId w:val="36"/>
        </w:numPr>
        <w:overflowPunct/>
        <w:autoSpaceDE/>
        <w:autoSpaceDN/>
        <w:adjustRightInd/>
        <w:ind w:left="714" w:hanging="357"/>
        <w:textAlignment w:val="auto"/>
        <w:rPr>
          <w:lang w:val="en-US"/>
        </w:rPr>
      </w:pPr>
      <w:r w:rsidRPr="00023A85">
        <w:rPr>
          <w:lang w:val="en-US"/>
        </w:rPr>
        <w:t>Support closed power control commands by group common DCI with TPC-PUSCH-RNTI, TPC-PUCCH-RNTI, TPC-SRS-RNTI</w:t>
      </w:r>
    </w:p>
    <w:p w14:paraId="185685FD" w14:textId="7D2E6107" w:rsidR="00857BA2" w:rsidRPr="00690FF7" w:rsidRDefault="00857BA2" w:rsidP="00690FF7">
      <w:pPr>
        <w:overflowPunct/>
        <w:autoSpaceDE/>
        <w:autoSpaceDN/>
        <w:adjustRightInd/>
        <w:spacing w:after="0"/>
        <w:textAlignment w:val="auto"/>
        <w:rPr>
          <w:rFonts w:eastAsia="等线"/>
          <w:lang w:val="en-US" w:eastAsia="zh-CN"/>
        </w:rPr>
      </w:pPr>
      <w:r>
        <w:rPr>
          <w:rFonts w:ascii="Times" w:eastAsiaTheme="minorEastAsia" w:hAnsi="Times" w:hint="eastAsia"/>
          <w:lang w:eastAsia="zh-CN"/>
        </w:rPr>
        <w:t>In</w:t>
      </w:r>
      <w:r>
        <w:rPr>
          <w:rFonts w:ascii="Times" w:eastAsiaTheme="minorEastAsia" w:hAnsi="Times"/>
          <w:lang w:eastAsia="zh-CN"/>
        </w:rPr>
        <w:t xml:space="preserve"> this contribution, t</w:t>
      </w:r>
      <w:r w:rsidR="000164FB">
        <w:rPr>
          <w:rFonts w:ascii="Times" w:eastAsiaTheme="minorEastAsia" w:hAnsi="Times"/>
          <w:lang w:eastAsia="zh-CN"/>
        </w:rPr>
        <w:t xml:space="preserve">he </w:t>
      </w:r>
      <w:r w:rsidR="00C9601F">
        <w:rPr>
          <w:rFonts w:ascii="Times" w:eastAsiaTheme="minorEastAsia" w:hAnsi="Times"/>
          <w:lang w:eastAsia="zh-CN"/>
        </w:rPr>
        <w:t>priory of different TPC command signalling</w:t>
      </w:r>
      <w:r w:rsidR="00360E5B">
        <w:rPr>
          <w:rFonts w:ascii="Times" w:eastAsiaTheme="minorEastAsia" w:hAnsi="Times"/>
          <w:lang w:eastAsia="zh-CN"/>
        </w:rPr>
        <w:t xml:space="preserve"> will be discussed.</w:t>
      </w:r>
      <w:r w:rsidR="00DD4B71">
        <w:rPr>
          <w:rFonts w:ascii="Times" w:eastAsiaTheme="minorEastAsia" w:hAnsi="Times"/>
          <w:lang w:eastAsia="zh-CN"/>
        </w:rPr>
        <w:t xml:space="preserve"> </w:t>
      </w:r>
      <w:r w:rsidR="00DD4B71">
        <w:rPr>
          <w:rFonts w:eastAsia="等线"/>
          <w:lang w:val="en-US" w:eastAsia="zh-CN"/>
        </w:rPr>
        <w:t xml:space="preserve">Note that </w:t>
      </w:r>
      <w:r w:rsidR="00DD4B71">
        <w:rPr>
          <w:bCs/>
          <w:lang w:eastAsia="zh-CN"/>
        </w:rPr>
        <w:t>t</w:t>
      </w:r>
      <w:r w:rsidR="00DD4B71" w:rsidRPr="005B406E">
        <w:rPr>
          <w:bCs/>
          <w:lang w:eastAsia="zh-CN"/>
        </w:rPr>
        <w:t xml:space="preserve">his contribution is </w:t>
      </w:r>
      <w:r w:rsidR="00034DF4">
        <w:rPr>
          <w:rFonts w:hint="eastAsia"/>
          <w:bCs/>
          <w:lang w:eastAsia="zh-CN"/>
        </w:rPr>
        <w:t xml:space="preserve">a </w:t>
      </w:r>
      <w:r w:rsidR="00BC0B68" w:rsidRPr="004A3199">
        <w:rPr>
          <w:bCs/>
          <w:lang w:eastAsia="zh-CN"/>
        </w:rPr>
        <w:t>revision</w:t>
      </w:r>
      <w:r w:rsidR="00DD4B71" w:rsidRPr="005B406E">
        <w:rPr>
          <w:bCs/>
          <w:lang w:eastAsia="zh-CN"/>
        </w:rPr>
        <w:t xml:space="preserve"> from R1-1</w:t>
      </w:r>
      <w:r w:rsidR="00DD4B71">
        <w:rPr>
          <w:bCs/>
          <w:lang w:eastAsia="zh-CN"/>
        </w:rPr>
        <w:t>804104.</w:t>
      </w:r>
    </w:p>
    <w:p w14:paraId="5428AA5A" w14:textId="23051ED9" w:rsidR="006A4E70" w:rsidRDefault="00E50721" w:rsidP="006A4E70">
      <w:pPr>
        <w:pStyle w:val="1"/>
        <w:numPr>
          <w:ilvl w:val="0"/>
          <w:numId w:val="4"/>
        </w:numPr>
        <w:rPr>
          <w:rFonts w:ascii="Times" w:eastAsiaTheme="minorEastAsia" w:hAnsi="Times"/>
          <w:lang w:eastAsia="zh-CN"/>
        </w:rPr>
      </w:pPr>
      <w:r w:rsidRPr="00E50721">
        <w:rPr>
          <w:rFonts w:ascii="Times" w:eastAsiaTheme="minorEastAsia" w:hAnsi="Times"/>
          <w:lang w:eastAsia="zh-CN"/>
        </w:rPr>
        <w:t xml:space="preserve">Discussion on </w:t>
      </w:r>
      <w:r w:rsidR="004537CF">
        <w:rPr>
          <w:rFonts w:ascii="Times" w:eastAsiaTheme="minorEastAsia" w:hAnsi="Times"/>
          <w:lang w:eastAsia="zh-CN"/>
        </w:rPr>
        <w:t xml:space="preserve">priory of </w:t>
      </w:r>
      <w:r w:rsidRPr="00E50721">
        <w:rPr>
          <w:rFonts w:ascii="Times" w:eastAsiaTheme="minorEastAsia" w:hAnsi="Times"/>
          <w:lang w:eastAsia="zh-CN"/>
        </w:rPr>
        <w:t>power control signalling</w:t>
      </w:r>
      <w:r>
        <w:rPr>
          <w:rFonts w:ascii="Times" w:eastAsiaTheme="minorEastAsia" w:hAnsi="Times"/>
          <w:lang w:eastAsia="zh-CN"/>
        </w:rPr>
        <w:t xml:space="preserve"> </w:t>
      </w:r>
    </w:p>
    <w:p w14:paraId="12D56BA8" w14:textId="774D3F67" w:rsidR="006A4E70" w:rsidRDefault="006A4E70" w:rsidP="00570B24">
      <w:pPr>
        <w:jc w:val="both"/>
        <w:rPr>
          <w:lang w:eastAsia="zh-CN"/>
        </w:rPr>
      </w:pPr>
      <w:r>
        <w:rPr>
          <w:lang w:eastAsia="zh-CN"/>
        </w:rPr>
        <w:t>In NR, both dedicated grant DCI (DCI format 0</w:t>
      </w:r>
      <w:r w:rsidR="003E3696">
        <w:rPr>
          <w:lang w:eastAsia="zh-CN"/>
        </w:rPr>
        <w:t>/</w:t>
      </w:r>
      <w:r w:rsidR="0063732C">
        <w:rPr>
          <w:lang w:eastAsia="zh-CN"/>
        </w:rPr>
        <w:t>1</w:t>
      </w:r>
      <w:r>
        <w:rPr>
          <w:lang w:eastAsia="zh-CN"/>
        </w:rPr>
        <w:t xml:space="preserve">) and group common DCI (format 2_2) can be used </w:t>
      </w:r>
      <w:r w:rsidR="00E161C8">
        <w:rPr>
          <w:lang w:eastAsia="zh-CN"/>
        </w:rPr>
        <w:t>for the transmission of TPC commands for PUSCH</w:t>
      </w:r>
      <w:r w:rsidR="00122F4B">
        <w:rPr>
          <w:lang w:eastAsia="zh-CN"/>
        </w:rPr>
        <w:t>/PUCCH</w:t>
      </w:r>
      <w:r>
        <w:rPr>
          <w:lang w:eastAsia="zh-CN"/>
        </w:rPr>
        <w:t xml:space="preserve">. </w:t>
      </w:r>
      <w:r w:rsidR="00713283">
        <w:rPr>
          <w:lang w:eastAsia="zh-CN"/>
        </w:rPr>
        <w:t>One remaining issue</w:t>
      </w:r>
      <w:r w:rsidR="008D15B4">
        <w:rPr>
          <w:lang w:eastAsia="zh-CN"/>
        </w:rPr>
        <w:t xml:space="preserve"> </w:t>
      </w:r>
      <w:r w:rsidR="00677F05">
        <w:rPr>
          <w:lang w:eastAsia="zh-CN"/>
        </w:rPr>
        <w:t>is that UE may detect both dedicated gra</w:t>
      </w:r>
      <w:r w:rsidR="00E161C8">
        <w:rPr>
          <w:lang w:eastAsia="zh-CN"/>
        </w:rPr>
        <w:t xml:space="preserve">nt DCI and group common DCI in </w:t>
      </w:r>
      <w:r w:rsidR="003E3696">
        <w:rPr>
          <w:lang w:eastAsia="zh-CN"/>
        </w:rPr>
        <w:t xml:space="preserve">the </w:t>
      </w:r>
      <w:r w:rsidR="00E161C8">
        <w:rPr>
          <w:lang w:eastAsia="zh-CN"/>
        </w:rPr>
        <w:t>same</w:t>
      </w:r>
      <w:r w:rsidR="00677F05">
        <w:rPr>
          <w:lang w:eastAsia="zh-CN"/>
        </w:rPr>
        <w:t xml:space="preserve"> slot, </w:t>
      </w:r>
      <w:r w:rsidR="00713283">
        <w:rPr>
          <w:lang w:eastAsia="zh-CN"/>
        </w:rPr>
        <w:t xml:space="preserve">and </w:t>
      </w:r>
      <w:r w:rsidR="00666D19">
        <w:rPr>
          <w:lang w:eastAsia="zh-CN"/>
        </w:rPr>
        <w:t>the priory of these two</w:t>
      </w:r>
      <w:r w:rsidR="00677F05">
        <w:rPr>
          <w:lang w:eastAsia="zh-CN"/>
        </w:rPr>
        <w:t xml:space="preserve"> TPC commands signalling </w:t>
      </w:r>
      <w:r w:rsidR="00666D19">
        <w:rPr>
          <w:lang w:eastAsia="zh-CN"/>
        </w:rPr>
        <w:t xml:space="preserve">types </w:t>
      </w:r>
      <w:r w:rsidR="00677F05">
        <w:rPr>
          <w:lang w:eastAsia="zh-CN"/>
        </w:rPr>
        <w:t xml:space="preserve">has not </w:t>
      </w:r>
      <w:r w:rsidR="00B73EDF">
        <w:rPr>
          <w:lang w:eastAsia="zh-CN"/>
        </w:rPr>
        <w:t>be</w:t>
      </w:r>
      <w:r w:rsidR="008D15B4">
        <w:rPr>
          <w:lang w:eastAsia="zh-CN"/>
        </w:rPr>
        <w:t>en</w:t>
      </w:r>
      <w:r w:rsidR="00B73EDF">
        <w:rPr>
          <w:lang w:eastAsia="zh-CN"/>
        </w:rPr>
        <w:t xml:space="preserve"> </w:t>
      </w:r>
      <w:r w:rsidR="00E161C8">
        <w:rPr>
          <w:rFonts w:hint="eastAsia"/>
          <w:lang w:eastAsia="zh-CN"/>
        </w:rPr>
        <w:t>discuss</w:t>
      </w:r>
      <w:r w:rsidR="00E161C8">
        <w:rPr>
          <w:lang w:eastAsia="zh-CN"/>
        </w:rPr>
        <w:t>e</w:t>
      </w:r>
      <w:r w:rsidR="00677F05">
        <w:rPr>
          <w:lang w:eastAsia="zh-CN"/>
        </w:rPr>
        <w:t>d in current spec TS 38.213</w:t>
      </w:r>
      <w:r w:rsidR="00F21C66">
        <w:rPr>
          <w:lang w:eastAsia="zh-CN"/>
        </w:rPr>
        <w:t>[2</w:t>
      </w:r>
      <w:r w:rsidR="00677F05">
        <w:rPr>
          <w:lang w:eastAsia="zh-CN"/>
        </w:rPr>
        <w:t>].</w:t>
      </w:r>
    </w:p>
    <w:p w14:paraId="7C36C4A2" w14:textId="23C8E7E6" w:rsidR="0063732C" w:rsidRDefault="0063732C" w:rsidP="00690FF7">
      <w:pPr>
        <w:pStyle w:val="2"/>
      </w:pPr>
      <w:r>
        <w:rPr>
          <w:rFonts w:hint="eastAsia"/>
        </w:rPr>
        <w:t>2.1</w:t>
      </w:r>
      <w:r>
        <w:t xml:space="preserve"> Collision cases of TPC commands </w:t>
      </w:r>
    </w:p>
    <w:p w14:paraId="14C6B1DE" w14:textId="4EFD3BAC" w:rsidR="0063732C" w:rsidRDefault="0063732C">
      <w:pPr>
        <w:jc w:val="both"/>
        <w:rPr>
          <w:rFonts w:eastAsiaTheme="minorEastAsia"/>
          <w:lang w:eastAsia="zh-CN"/>
        </w:rPr>
      </w:pPr>
      <w:r>
        <w:rPr>
          <w:rFonts w:eastAsiaTheme="minorEastAsia" w:hint="eastAsia"/>
          <w:lang w:eastAsia="zh-CN"/>
        </w:rPr>
        <w:t xml:space="preserve">In NR, </w:t>
      </w:r>
      <w:r w:rsidR="00841B5C">
        <w:rPr>
          <w:rFonts w:eastAsiaTheme="minorEastAsia"/>
          <w:lang w:eastAsia="zh-CN"/>
        </w:rPr>
        <w:t xml:space="preserve">TPC command filed for PUSCH is always exist in DCI format 0_0/0_1, and </w:t>
      </w:r>
      <w:r>
        <w:rPr>
          <w:rFonts w:eastAsiaTheme="minorEastAsia" w:hint="eastAsia"/>
          <w:lang w:eastAsia="zh-CN"/>
        </w:rPr>
        <w:t xml:space="preserve">TPC command field </w:t>
      </w:r>
      <w:r>
        <w:rPr>
          <w:rFonts w:eastAsiaTheme="minorEastAsia"/>
          <w:lang w:eastAsia="zh-CN"/>
        </w:rPr>
        <w:t xml:space="preserve">for PUCCH </w:t>
      </w:r>
      <w:r>
        <w:rPr>
          <w:rFonts w:eastAsiaTheme="minorEastAsia" w:hint="eastAsia"/>
          <w:lang w:eastAsia="zh-CN"/>
        </w:rPr>
        <w:t>is always exist in DCI format 1_0/1_1</w:t>
      </w:r>
      <w:r>
        <w:rPr>
          <w:rFonts w:eastAsiaTheme="minorEastAsia"/>
          <w:lang w:eastAsia="zh-CN"/>
        </w:rPr>
        <w:t xml:space="preserve">. </w:t>
      </w:r>
      <w:r w:rsidR="00785774">
        <w:rPr>
          <w:rFonts w:eastAsiaTheme="minorEastAsia"/>
          <w:lang w:eastAsia="zh-CN"/>
        </w:rPr>
        <w:t>That is the TPC command is always transmitted</w:t>
      </w:r>
      <w:r w:rsidR="005D05F0">
        <w:rPr>
          <w:rFonts w:eastAsiaTheme="minorEastAsia"/>
          <w:lang w:eastAsia="zh-CN"/>
        </w:rPr>
        <w:t xml:space="preserve"> with the scheduling of UL and D</w:t>
      </w:r>
      <w:r w:rsidR="00785774">
        <w:rPr>
          <w:rFonts w:eastAsiaTheme="minorEastAsia"/>
          <w:lang w:eastAsia="zh-CN"/>
        </w:rPr>
        <w:t>L data. Therefore, the group common TPC command in format 2_2 will be used in the case</w:t>
      </w:r>
      <w:r w:rsidR="006715DC">
        <w:rPr>
          <w:rFonts w:eastAsiaTheme="minorEastAsia"/>
          <w:lang w:eastAsia="zh-CN"/>
        </w:rPr>
        <w:t>s</w:t>
      </w:r>
      <w:r w:rsidR="00785774">
        <w:rPr>
          <w:rFonts w:eastAsiaTheme="minorEastAsia"/>
          <w:lang w:eastAsia="zh-CN"/>
        </w:rPr>
        <w:t xml:space="preserve"> </w:t>
      </w:r>
      <w:r w:rsidR="00C934FB">
        <w:rPr>
          <w:rFonts w:eastAsiaTheme="minorEastAsia"/>
          <w:lang w:eastAsia="zh-CN"/>
        </w:rPr>
        <w:t>that</w:t>
      </w:r>
      <w:r w:rsidR="00785774">
        <w:rPr>
          <w:rFonts w:eastAsiaTheme="minorEastAsia"/>
          <w:lang w:eastAsia="zh-CN"/>
        </w:rPr>
        <w:t xml:space="preserve"> there is no dedicated grant DCI such as periodic/semi-persistent CSI report and </w:t>
      </w:r>
      <w:r w:rsidR="00634CC8">
        <w:rPr>
          <w:rFonts w:eastAsiaTheme="minorEastAsia"/>
          <w:lang w:eastAsia="zh-CN"/>
        </w:rPr>
        <w:t>UL/D</w:t>
      </w:r>
      <w:r w:rsidR="00785774">
        <w:rPr>
          <w:rFonts w:eastAsiaTheme="minorEastAsia"/>
          <w:lang w:eastAsia="zh-CN"/>
        </w:rPr>
        <w:t>L SPS.</w:t>
      </w:r>
    </w:p>
    <w:p w14:paraId="05C2CF72" w14:textId="310C74B9" w:rsidR="00785774" w:rsidRPr="00690FF7" w:rsidRDefault="00785774">
      <w:pPr>
        <w:jc w:val="both"/>
        <w:rPr>
          <w:rFonts w:eastAsiaTheme="minorEastAsia"/>
          <w:lang w:eastAsia="zh-CN"/>
        </w:rPr>
      </w:pPr>
      <w:r>
        <w:rPr>
          <w:rFonts w:eastAsiaTheme="minorEastAsia"/>
          <w:lang w:eastAsia="zh-CN"/>
        </w:rPr>
        <w:t xml:space="preserve">For the TPC </w:t>
      </w:r>
      <w:r w:rsidR="004F0C1B">
        <w:rPr>
          <w:rFonts w:eastAsiaTheme="minorEastAsia"/>
          <w:lang w:eastAsia="zh-CN"/>
        </w:rPr>
        <w:t xml:space="preserve">command </w:t>
      </w:r>
      <w:r>
        <w:rPr>
          <w:rFonts w:eastAsiaTheme="minorEastAsia"/>
          <w:lang w:eastAsia="zh-CN"/>
        </w:rPr>
        <w:t>of PUSCH in NR</w:t>
      </w:r>
      <w:r w:rsidR="00C934FB">
        <w:rPr>
          <w:rFonts w:eastAsiaTheme="minorEastAsia"/>
          <w:lang w:eastAsia="zh-CN"/>
        </w:rPr>
        <w:t>, one of the collision case</w:t>
      </w:r>
      <w:r w:rsidR="002C706B">
        <w:rPr>
          <w:rFonts w:eastAsiaTheme="minorEastAsia"/>
          <w:lang w:eastAsia="zh-CN"/>
        </w:rPr>
        <w:t>s</w:t>
      </w:r>
      <w:r w:rsidR="00015240">
        <w:rPr>
          <w:rFonts w:eastAsiaTheme="minorEastAsia"/>
          <w:lang w:eastAsia="zh-CN"/>
        </w:rPr>
        <w:t xml:space="preserve"> is the re-transmission of UL SPS. For example, DCI format 2_2 </w:t>
      </w:r>
      <w:r w:rsidR="002C706B">
        <w:rPr>
          <w:rFonts w:eastAsiaTheme="minorEastAsia"/>
          <w:lang w:eastAsia="zh-CN"/>
        </w:rPr>
        <w:t xml:space="preserve">with CRC </w:t>
      </w:r>
      <w:r w:rsidR="00015240" w:rsidRPr="00415E5C">
        <w:rPr>
          <w:rFonts w:eastAsia="MS Mincho"/>
        </w:rPr>
        <w:t xml:space="preserve">scrambled by the </w:t>
      </w:r>
      <w:r w:rsidR="002C706B">
        <w:rPr>
          <w:rFonts w:eastAsia="MS Mincho"/>
        </w:rPr>
        <w:t>TPC-PUSCH</w:t>
      </w:r>
      <w:r w:rsidR="00015240" w:rsidRPr="00415E5C">
        <w:rPr>
          <w:rFonts w:eastAsia="MS Mincho"/>
        </w:rPr>
        <w:t>-RNTI</w:t>
      </w:r>
      <w:r w:rsidR="00015240">
        <w:rPr>
          <w:rFonts w:eastAsiaTheme="minorEastAsia"/>
          <w:lang w:eastAsia="zh-CN"/>
        </w:rPr>
        <w:t xml:space="preserve"> is used as the power control signalling for UL SPS</w:t>
      </w:r>
      <w:r w:rsidR="006715DC">
        <w:rPr>
          <w:rFonts w:eastAsiaTheme="minorEastAsia"/>
          <w:lang w:eastAsia="zh-CN"/>
        </w:rPr>
        <w:t xml:space="preserve"> PUSCH</w:t>
      </w:r>
      <w:r w:rsidR="00015240">
        <w:rPr>
          <w:rFonts w:eastAsiaTheme="minorEastAsia"/>
          <w:lang w:eastAsia="zh-CN"/>
        </w:rPr>
        <w:t xml:space="preserve"> and DCI format 0_0</w:t>
      </w:r>
      <w:r w:rsidR="004F0C1B">
        <w:rPr>
          <w:rFonts w:eastAsiaTheme="minorEastAsia"/>
          <w:lang w:eastAsia="zh-CN"/>
        </w:rPr>
        <w:t>/</w:t>
      </w:r>
      <w:r w:rsidR="00015240">
        <w:rPr>
          <w:rFonts w:eastAsiaTheme="minorEastAsia"/>
          <w:lang w:eastAsia="zh-CN"/>
        </w:rPr>
        <w:t xml:space="preserve">0_1 </w:t>
      </w:r>
      <w:r w:rsidR="002C706B">
        <w:rPr>
          <w:rFonts w:eastAsiaTheme="minorEastAsia"/>
          <w:lang w:eastAsia="zh-CN"/>
        </w:rPr>
        <w:t xml:space="preserve">with CRC </w:t>
      </w:r>
      <w:r w:rsidR="00015240" w:rsidRPr="00415E5C">
        <w:rPr>
          <w:rFonts w:eastAsia="MS Mincho"/>
        </w:rPr>
        <w:t>scrambled by the C</w:t>
      </w:r>
      <w:r w:rsidR="002C706B">
        <w:rPr>
          <w:rFonts w:eastAsia="MS Mincho"/>
        </w:rPr>
        <w:t>S</w:t>
      </w:r>
      <w:r w:rsidR="00015240" w:rsidRPr="00415E5C">
        <w:rPr>
          <w:rFonts w:eastAsia="MS Mincho"/>
        </w:rPr>
        <w:t>-RNTI</w:t>
      </w:r>
      <w:r w:rsidR="00015240">
        <w:rPr>
          <w:rFonts w:eastAsia="MS Mincho"/>
        </w:rPr>
        <w:t xml:space="preserve"> is used for the re-transmission of </w:t>
      </w:r>
      <w:r w:rsidR="00536C26">
        <w:rPr>
          <w:rFonts w:eastAsia="MS Mincho"/>
        </w:rPr>
        <w:t xml:space="preserve">UL SPS </w:t>
      </w:r>
      <w:r w:rsidR="00015240">
        <w:rPr>
          <w:rFonts w:eastAsia="MS Mincho"/>
        </w:rPr>
        <w:t xml:space="preserve">PUSCH. </w:t>
      </w:r>
      <w:r w:rsidR="00841B5C">
        <w:rPr>
          <w:rFonts w:eastAsia="MS Mincho"/>
        </w:rPr>
        <w:t xml:space="preserve">Because the DCI format 2_2 is used for a group UEs with a configured monitoring periodicity and DCI format 0_0/0_1 is transmitted when gNB miss detect UL SPS PUSCH. </w:t>
      </w:r>
      <w:r w:rsidR="00015240">
        <w:rPr>
          <w:rFonts w:eastAsia="MS Mincho"/>
        </w:rPr>
        <w:t xml:space="preserve">UE may detect both DCI format 2_2 and DCI format 0_0/0_1 in the same slot </w:t>
      </w:r>
      <w:r w:rsidR="000276B6">
        <w:rPr>
          <w:rFonts w:eastAsia="MS Mincho"/>
        </w:rPr>
        <w:t>and there are two TPC commands for PUSCH.</w:t>
      </w:r>
      <w:r w:rsidR="00015240">
        <w:rPr>
          <w:rFonts w:eastAsia="MS Mincho"/>
        </w:rPr>
        <w:t xml:space="preserve"> </w:t>
      </w:r>
    </w:p>
    <w:p w14:paraId="6D8E973C" w14:textId="4A86E37C" w:rsidR="0063732C" w:rsidRPr="00690FF7" w:rsidRDefault="00015240">
      <w:pPr>
        <w:jc w:val="both"/>
        <w:rPr>
          <w:rFonts w:eastAsia="MS Mincho"/>
        </w:rPr>
      </w:pPr>
      <w:r>
        <w:rPr>
          <w:lang w:eastAsia="zh-CN"/>
        </w:rPr>
        <w:t xml:space="preserve">Similar to PUSCH, </w:t>
      </w:r>
      <w:r w:rsidR="0063732C">
        <w:rPr>
          <w:lang w:eastAsia="zh-CN"/>
        </w:rPr>
        <w:t xml:space="preserve">the </w:t>
      </w:r>
      <w:r>
        <w:rPr>
          <w:lang w:eastAsia="zh-CN"/>
        </w:rPr>
        <w:t xml:space="preserve">collision case </w:t>
      </w:r>
      <w:r w:rsidR="00226CD2">
        <w:rPr>
          <w:lang w:eastAsia="zh-CN"/>
        </w:rPr>
        <w:t xml:space="preserve">of </w:t>
      </w:r>
      <w:r w:rsidR="0063732C">
        <w:rPr>
          <w:lang w:eastAsia="zh-CN"/>
        </w:rPr>
        <w:t xml:space="preserve">TPC </w:t>
      </w:r>
      <w:r w:rsidR="00226CD2">
        <w:rPr>
          <w:lang w:eastAsia="zh-CN"/>
        </w:rPr>
        <w:t xml:space="preserve">commands </w:t>
      </w:r>
      <w:r w:rsidR="00226CD2">
        <w:rPr>
          <w:rFonts w:hint="eastAsia"/>
          <w:lang w:eastAsia="zh-CN"/>
        </w:rPr>
        <w:t>for</w:t>
      </w:r>
      <w:r w:rsidR="0063732C">
        <w:rPr>
          <w:lang w:eastAsia="zh-CN"/>
        </w:rPr>
        <w:t xml:space="preserve"> PUCCH </w:t>
      </w:r>
      <w:r w:rsidR="00226CD2">
        <w:rPr>
          <w:lang w:eastAsia="zh-CN"/>
        </w:rPr>
        <w:t xml:space="preserve">is the HARQ-ACK transmission of DL SPS </w:t>
      </w:r>
      <w:r w:rsidR="0063732C">
        <w:rPr>
          <w:lang w:eastAsia="zh-CN"/>
        </w:rPr>
        <w:t>in NR</w:t>
      </w:r>
      <w:r w:rsidR="00226CD2">
        <w:rPr>
          <w:lang w:eastAsia="zh-CN"/>
        </w:rPr>
        <w:t xml:space="preserve">. </w:t>
      </w:r>
      <w:r w:rsidR="00226CD2">
        <w:rPr>
          <w:rFonts w:eastAsiaTheme="minorEastAsia"/>
          <w:lang w:eastAsia="zh-CN"/>
        </w:rPr>
        <w:t xml:space="preserve">DCI format 2_2 </w:t>
      </w:r>
      <w:r w:rsidR="00226CD2" w:rsidRPr="00415E5C">
        <w:rPr>
          <w:rFonts w:eastAsia="MS Mincho"/>
        </w:rPr>
        <w:t>scrambled</w:t>
      </w:r>
      <w:r w:rsidR="002C706B">
        <w:rPr>
          <w:rFonts w:eastAsia="MS Mincho"/>
        </w:rPr>
        <w:t xml:space="preserve"> with CRC </w:t>
      </w:r>
      <w:r w:rsidR="002C706B" w:rsidRPr="00415E5C">
        <w:rPr>
          <w:rFonts w:eastAsia="MS Mincho"/>
        </w:rPr>
        <w:t>scrambled</w:t>
      </w:r>
      <w:r w:rsidR="00226CD2" w:rsidRPr="00415E5C">
        <w:rPr>
          <w:rFonts w:eastAsia="MS Mincho"/>
        </w:rPr>
        <w:t xml:space="preserve"> by </w:t>
      </w:r>
      <w:r w:rsidR="002C706B">
        <w:rPr>
          <w:rFonts w:eastAsia="MS Mincho"/>
        </w:rPr>
        <w:t>the TPC-PUCCH</w:t>
      </w:r>
      <w:r w:rsidR="00226CD2" w:rsidRPr="00415E5C">
        <w:rPr>
          <w:rFonts w:eastAsia="MS Mincho"/>
        </w:rPr>
        <w:t>-RNTI</w:t>
      </w:r>
      <w:r w:rsidR="00226CD2">
        <w:rPr>
          <w:rFonts w:eastAsiaTheme="minorEastAsia"/>
          <w:lang w:eastAsia="zh-CN"/>
        </w:rPr>
        <w:t xml:space="preserve"> is used as the power control signalling for </w:t>
      </w:r>
      <w:r w:rsidR="006715DC">
        <w:rPr>
          <w:rFonts w:eastAsiaTheme="minorEastAsia"/>
          <w:lang w:eastAsia="zh-CN"/>
        </w:rPr>
        <w:t xml:space="preserve">DL SPS </w:t>
      </w:r>
      <w:r w:rsidR="00226CD2">
        <w:rPr>
          <w:rFonts w:eastAsiaTheme="minorEastAsia"/>
          <w:lang w:eastAsia="zh-CN"/>
        </w:rPr>
        <w:t xml:space="preserve">PUCCH and DCI </w:t>
      </w:r>
      <w:r w:rsidR="00A50444">
        <w:rPr>
          <w:rFonts w:eastAsiaTheme="minorEastAsia"/>
          <w:lang w:eastAsia="zh-CN"/>
        </w:rPr>
        <w:t>format 1</w:t>
      </w:r>
      <w:r w:rsidR="00226CD2">
        <w:rPr>
          <w:rFonts w:eastAsiaTheme="minorEastAsia"/>
          <w:lang w:eastAsia="zh-CN"/>
        </w:rPr>
        <w:t>_0</w:t>
      </w:r>
      <w:r w:rsidR="004F0C1B">
        <w:rPr>
          <w:rFonts w:eastAsiaTheme="minorEastAsia"/>
          <w:lang w:eastAsia="zh-CN"/>
        </w:rPr>
        <w:t>/</w:t>
      </w:r>
      <w:r w:rsidR="00A50444">
        <w:rPr>
          <w:rFonts w:eastAsiaTheme="minorEastAsia"/>
          <w:lang w:eastAsia="zh-CN"/>
        </w:rPr>
        <w:t>1</w:t>
      </w:r>
      <w:r w:rsidR="00226CD2">
        <w:rPr>
          <w:rFonts w:eastAsiaTheme="minorEastAsia"/>
          <w:lang w:eastAsia="zh-CN"/>
        </w:rPr>
        <w:t xml:space="preserve">_1 </w:t>
      </w:r>
      <w:r w:rsidR="002C706B">
        <w:rPr>
          <w:rFonts w:eastAsiaTheme="minorEastAsia"/>
          <w:lang w:eastAsia="zh-CN"/>
        </w:rPr>
        <w:t xml:space="preserve">with CRC </w:t>
      </w:r>
      <w:r w:rsidR="00226CD2" w:rsidRPr="00415E5C">
        <w:rPr>
          <w:rFonts w:eastAsia="MS Mincho"/>
        </w:rPr>
        <w:t>scrambled by the C</w:t>
      </w:r>
      <w:r w:rsidR="002C706B">
        <w:rPr>
          <w:rFonts w:eastAsia="MS Mincho"/>
        </w:rPr>
        <w:t>S</w:t>
      </w:r>
      <w:r w:rsidR="00226CD2" w:rsidRPr="00415E5C">
        <w:rPr>
          <w:rFonts w:eastAsia="MS Mincho"/>
        </w:rPr>
        <w:t>-RNTI</w:t>
      </w:r>
      <w:r w:rsidR="00226CD2">
        <w:rPr>
          <w:rFonts w:eastAsia="MS Mincho"/>
        </w:rPr>
        <w:t xml:space="preserve"> is used for the re-transmission of </w:t>
      </w:r>
      <w:r w:rsidR="00A50444">
        <w:rPr>
          <w:rFonts w:eastAsia="MS Mincho"/>
        </w:rPr>
        <w:t xml:space="preserve">DL SPS </w:t>
      </w:r>
      <w:r w:rsidR="00226CD2">
        <w:rPr>
          <w:rFonts w:eastAsia="MS Mincho"/>
        </w:rPr>
        <w:t>PDSCH.</w:t>
      </w:r>
      <w:r w:rsidR="00A50444">
        <w:rPr>
          <w:rFonts w:eastAsia="MS Mincho"/>
        </w:rPr>
        <w:t xml:space="preserve"> </w:t>
      </w:r>
      <w:r w:rsidR="00536C26">
        <w:rPr>
          <w:rFonts w:eastAsia="MS Mincho"/>
        </w:rPr>
        <w:t>UE may detect both DCI format 2_2 and DCI format 1_0/1_1 in the same slot and there are</w:t>
      </w:r>
      <w:r w:rsidR="000276B6">
        <w:rPr>
          <w:rFonts w:eastAsia="MS Mincho"/>
        </w:rPr>
        <w:t xml:space="preserve"> also</w:t>
      </w:r>
      <w:r w:rsidR="00536C26">
        <w:rPr>
          <w:rFonts w:eastAsia="MS Mincho"/>
        </w:rPr>
        <w:t xml:space="preserve"> two TPC commands for PUCCH.</w:t>
      </w:r>
    </w:p>
    <w:p w14:paraId="354F86AB" w14:textId="1ABE701D" w:rsidR="0063732C" w:rsidRPr="00690FF7" w:rsidRDefault="0063732C" w:rsidP="00690FF7">
      <w:pPr>
        <w:pStyle w:val="2"/>
        <w:rPr>
          <w:rFonts w:eastAsia="MS Mincho"/>
          <w:lang w:eastAsia="zh-CN"/>
        </w:rPr>
      </w:pPr>
      <w:r>
        <w:rPr>
          <w:rFonts w:hint="eastAsia"/>
        </w:rPr>
        <w:t>2.</w:t>
      </w:r>
      <w:r>
        <w:t>2 Priory of TPC commands</w:t>
      </w:r>
    </w:p>
    <w:p w14:paraId="0B6BC64E" w14:textId="33D1DADF" w:rsidR="00666D19" w:rsidRDefault="00B73EDF" w:rsidP="00570B24">
      <w:pPr>
        <w:jc w:val="both"/>
        <w:rPr>
          <w:lang w:eastAsia="zh-CN"/>
        </w:rPr>
      </w:pPr>
      <w:r>
        <w:rPr>
          <w:lang w:eastAsia="zh-CN"/>
        </w:rPr>
        <w:t xml:space="preserve">In LTE, </w:t>
      </w:r>
      <w:r w:rsidR="00677F05">
        <w:rPr>
          <w:lang w:eastAsia="zh-CN"/>
        </w:rPr>
        <w:t xml:space="preserve">if </w:t>
      </w:r>
      <w:r w:rsidR="00E161C8">
        <w:rPr>
          <w:lang w:eastAsia="zh-CN"/>
        </w:rPr>
        <w:t>dedicated grant DCI (</w:t>
      </w:r>
      <w:r w:rsidR="00677F05">
        <w:rPr>
          <w:lang w:eastAsia="zh-CN"/>
        </w:rPr>
        <w:t>DCI format 0/0A/0B/4/4A/4B</w:t>
      </w:r>
      <w:r w:rsidR="00E161C8">
        <w:rPr>
          <w:lang w:eastAsia="zh-CN"/>
        </w:rPr>
        <w:t>)</w:t>
      </w:r>
      <w:r w:rsidR="00677F05" w:rsidRPr="00677F05">
        <w:rPr>
          <w:lang w:eastAsia="zh-CN"/>
        </w:rPr>
        <w:t xml:space="preserve"> and </w:t>
      </w:r>
      <w:r w:rsidR="00E161C8">
        <w:rPr>
          <w:lang w:eastAsia="zh-CN"/>
        </w:rPr>
        <w:t xml:space="preserve">group TPC </w:t>
      </w:r>
      <w:r w:rsidR="00666D19">
        <w:rPr>
          <w:lang w:eastAsia="zh-CN"/>
        </w:rPr>
        <w:t xml:space="preserve">commands </w:t>
      </w:r>
      <w:r w:rsidR="00E161C8">
        <w:rPr>
          <w:lang w:eastAsia="zh-CN"/>
        </w:rPr>
        <w:t>DCI (</w:t>
      </w:r>
      <w:r w:rsidR="00677F05" w:rsidRPr="00677F05">
        <w:rPr>
          <w:lang w:eastAsia="zh-CN"/>
        </w:rPr>
        <w:t>DCI format 3/3A</w:t>
      </w:r>
      <w:r w:rsidR="00E161C8">
        <w:rPr>
          <w:lang w:eastAsia="zh-CN"/>
        </w:rPr>
        <w:t>)</w:t>
      </w:r>
      <w:r w:rsidR="00677F05" w:rsidRPr="00677F05">
        <w:rPr>
          <w:lang w:eastAsia="zh-CN"/>
        </w:rPr>
        <w:t xml:space="preserve"> are detected in </w:t>
      </w:r>
      <w:r w:rsidR="00713283">
        <w:rPr>
          <w:lang w:eastAsia="zh-CN"/>
        </w:rPr>
        <w:t xml:space="preserve">the </w:t>
      </w:r>
      <w:r w:rsidR="00677F05" w:rsidRPr="00677F05">
        <w:rPr>
          <w:lang w:eastAsia="zh-CN"/>
        </w:rPr>
        <w:t>same subfra</w:t>
      </w:r>
      <w:r w:rsidR="00677F05">
        <w:rPr>
          <w:lang w:eastAsia="zh-CN"/>
        </w:rPr>
        <w:t xml:space="preserve">me, UE shall use the TPC command </w:t>
      </w:r>
      <w:r w:rsidR="00677F05" w:rsidRPr="00677F05">
        <w:rPr>
          <w:lang w:eastAsia="zh-CN"/>
        </w:rPr>
        <w:t>provided in DCI format 0/0A/0B/4/4A/4B</w:t>
      </w:r>
      <w:r>
        <w:rPr>
          <w:lang w:eastAsia="zh-CN"/>
        </w:rPr>
        <w:t xml:space="preserve"> for PUSCH power control</w:t>
      </w:r>
      <w:r w:rsidR="00677F05" w:rsidRPr="00677F05">
        <w:rPr>
          <w:lang w:eastAsia="zh-CN"/>
        </w:rPr>
        <w:t>.</w:t>
      </w:r>
      <w:r w:rsidR="00677F05">
        <w:rPr>
          <w:lang w:eastAsia="zh-CN"/>
        </w:rPr>
        <w:t xml:space="preserve"> </w:t>
      </w:r>
      <w:r w:rsidR="00122F4B">
        <w:rPr>
          <w:lang w:eastAsia="zh-CN"/>
        </w:rPr>
        <w:t>For PUCCH, if the TPC fi</w:t>
      </w:r>
      <w:r w:rsidR="00F55E3D">
        <w:rPr>
          <w:lang w:eastAsia="zh-CN"/>
        </w:rPr>
        <w:t>e</w:t>
      </w:r>
      <w:r w:rsidR="00122F4B">
        <w:rPr>
          <w:lang w:eastAsia="zh-CN"/>
        </w:rPr>
        <w:t xml:space="preserve">ld in dedicated grant DCI (DCI format </w:t>
      </w:r>
      <w:r w:rsidR="00122F4B" w:rsidRPr="0023299F">
        <w:t>1A/1B/1D/1/2A/2/2B/2C/2D</w:t>
      </w:r>
      <w:r w:rsidR="00122F4B">
        <w:t xml:space="preserve">) is not used </w:t>
      </w:r>
      <w:r w:rsidR="00122F4B" w:rsidRPr="00122F4B">
        <w:t>to determine the PUCCH resource</w:t>
      </w:r>
      <w:r w:rsidR="00122F4B">
        <w:t xml:space="preserve">, UE shall use </w:t>
      </w:r>
      <w:r w:rsidR="00122F4B">
        <w:rPr>
          <w:lang w:eastAsia="zh-CN"/>
        </w:rPr>
        <w:t xml:space="preserve">TPC command </w:t>
      </w:r>
      <w:r w:rsidR="00122F4B" w:rsidRPr="00677F05">
        <w:rPr>
          <w:lang w:eastAsia="zh-CN"/>
        </w:rPr>
        <w:t>provided in DCI format</w:t>
      </w:r>
      <w:r w:rsidR="00122F4B">
        <w:rPr>
          <w:lang w:eastAsia="zh-CN"/>
        </w:rPr>
        <w:t xml:space="preserve"> </w:t>
      </w:r>
      <w:r w:rsidR="00122F4B" w:rsidRPr="00122F4B">
        <w:rPr>
          <w:lang w:eastAsia="zh-CN"/>
        </w:rPr>
        <w:t>1A/1B/1D/1/2A/2/2B/2C/2D</w:t>
      </w:r>
      <w:r w:rsidR="00074F8B">
        <w:rPr>
          <w:lang w:eastAsia="zh-CN"/>
        </w:rPr>
        <w:t>;</w:t>
      </w:r>
      <w:r w:rsidR="00122F4B" w:rsidRPr="00122F4B">
        <w:rPr>
          <w:lang w:eastAsia="zh-CN"/>
        </w:rPr>
        <w:t xml:space="preserve"> </w:t>
      </w:r>
      <w:r w:rsidR="00122F4B">
        <w:rPr>
          <w:lang w:eastAsia="zh-CN"/>
        </w:rPr>
        <w:t xml:space="preserve">else </w:t>
      </w:r>
      <w:r w:rsidR="00074F8B">
        <w:rPr>
          <w:lang w:eastAsia="zh-CN"/>
        </w:rPr>
        <w:t xml:space="preserve">if TPC field in dedicated grant DCI </w:t>
      </w:r>
      <w:r w:rsidR="00074F8B">
        <w:t xml:space="preserve">is used </w:t>
      </w:r>
      <w:r w:rsidR="00074F8B" w:rsidRPr="00122F4B">
        <w:t>to determine the PUCCH resource</w:t>
      </w:r>
      <w:r w:rsidR="00074F8B">
        <w:t>,</w:t>
      </w:r>
      <w:r w:rsidR="00074F8B">
        <w:rPr>
          <w:lang w:eastAsia="zh-CN"/>
        </w:rPr>
        <w:t xml:space="preserve"> the </w:t>
      </w:r>
      <w:r w:rsidR="00122F4B" w:rsidRPr="00122F4B">
        <w:rPr>
          <w:lang w:eastAsia="zh-CN"/>
        </w:rPr>
        <w:t>UE shall use the</w:t>
      </w:r>
      <w:r w:rsidR="00122F4B">
        <w:rPr>
          <w:lang w:eastAsia="zh-CN"/>
        </w:rPr>
        <w:t xml:space="preserve"> TPC command </w:t>
      </w:r>
      <w:r w:rsidR="00122F4B" w:rsidRPr="00677F05">
        <w:rPr>
          <w:lang w:eastAsia="zh-CN"/>
        </w:rPr>
        <w:t>provided in</w:t>
      </w:r>
      <w:r w:rsidR="00122F4B">
        <w:rPr>
          <w:lang w:eastAsia="zh-CN"/>
        </w:rPr>
        <w:t xml:space="preserve"> </w:t>
      </w:r>
      <w:r w:rsidR="00122F4B" w:rsidRPr="00677F05">
        <w:rPr>
          <w:lang w:eastAsia="zh-CN"/>
        </w:rPr>
        <w:t>DCI format 3/3A</w:t>
      </w:r>
      <w:r w:rsidR="00074F8B">
        <w:rPr>
          <w:lang w:eastAsia="zh-CN"/>
        </w:rPr>
        <w:t>; else the power control value is set as zero</w:t>
      </w:r>
      <w:r w:rsidR="00122F4B">
        <w:rPr>
          <w:lang w:eastAsia="zh-CN"/>
        </w:rPr>
        <w:t>.</w:t>
      </w:r>
    </w:p>
    <w:p w14:paraId="67A58743" w14:textId="5AE7D280" w:rsidR="00677F05" w:rsidRPr="00677F05" w:rsidRDefault="00666D19" w:rsidP="00735B8B">
      <w:pPr>
        <w:jc w:val="both"/>
        <w:rPr>
          <w:lang w:eastAsia="zh-CN"/>
        </w:rPr>
      </w:pPr>
      <w:r>
        <w:rPr>
          <w:lang w:eastAsia="zh-CN"/>
        </w:rPr>
        <w:lastRenderedPageBreak/>
        <w:t xml:space="preserve">Considering the possible </w:t>
      </w:r>
      <w:r w:rsidRPr="00666D19">
        <w:rPr>
          <w:lang w:eastAsia="zh-CN"/>
        </w:rPr>
        <w:t xml:space="preserve">conflict </w:t>
      </w:r>
      <w:r>
        <w:rPr>
          <w:lang w:eastAsia="zh-CN"/>
        </w:rPr>
        <w:t xml:space="preserve">of different TPC commands signalling in NR, the </w:t>
      </w:r>
      <w:r>
        <w:rPr>
          <w:rFonts w:ascii="Times" w:eastAsiaTheme="minorEastAsia" w:hAnsi="Times"/>
          <w:lang w:eastAsia="zh-CN"/>
        </w:rPr>
        <w:t xml:space="preserve">priory of these DCI formats should </w:t>
      </w:r>
      <w:r w:rsidR="00713283">
        <w:rPr>
          <w:rFonts w:ascii="Times" w:eastAsiaTheme="minorEastAsia" w:hAnsi="Times"/>
          <w:lang w:eastAsia="zh-CN"/>
        </w:rPr>
        <w:t xml:space="preserve">also </w:t>
      </w:r>
      <w:r>
        <w:rPr>
          <w:rFonts w:ascii="Times" w:eastAsiaTheme="minorEastAsia" w:hAnsi="Times"/>
          <w:lang w:eastAsia="zh-CN"/>
        </w:rPr>
        <w:t>be discussed. Option</w:t>
      </w:r>
      <w:r w:rsidR="008D15B4">
        <w:rPr>
          <w:rFonts w:ascii="Times" w:eastAsiaTheme="minorEastAsia" w:hAnsi="Times"/>
          <w:lang w:eastAsia="zh-CN"/>
        </w:rPr>
        <w:t xml:space="preserve"> 1</w:t>
      </w:r>
      <w:r>
        <w:rPr>
          <w:rFonts w:ascii="Times" w:eastAsiaTheme="minorEastAsia" w:hAnsi="Times"/>
          <w:lang w:eastAsia="zh-CN"/>
        </w:rPr>
        <w:t xml:space="preserve"> is that UE is not </w:t>
      </w:r>
      <w:r w:rsidR="007D5BD0">
        <w:rPr>
          <w:rFonts w:ascii="Times" w:eastAsiaTheme="minorEastAsia" w:hAnsi="Times" w:hint="eastAsia"/>
          <w:lang w:eastAsia="zh-CN"/>
        </w:rPr>
        <w:t>expected</w:t>
      </w:r>
      <w:r w:rsidR="007D5BD0">
        <w:rPr>
          <w:rFonts w:ascii="Times" w:eastAsiaTheme="minorEastAsia" w:hAnsi="Times"/>
          <w:lang w:eastAsia="zh-CN"/>
        </w:rPr>
        <w:t xml:space="preserve"> </w:t>
      </w:r>
      <w:r>
        <w:rPr>
          <w:rFonts w:ascii="Times" w:eastAsiaTheme="minorEastAsia" w:hAnsi="Times"/>
          <w:lang w:eastAsia="zh-CN"/>
        </w:rPr>
        <w:t xml:space="preserve">to receive both </w:t>
      </w:r>
      <w:r>
        <w:rPr>
          <w:lang w:eastAsia="zh-CN"/>
        </w:rPr>
        <w:t>DCI format 0</w:t>
      </w:r>
      <w:r w:rsidR="003E3696">
        <w:rPr>
          <w:lang w:eastAsia="zh-CN"/>
        </w:rPr>
        <w:t>/</w:t>
      </w:r>
      <w:r w:rsidR="0063732C">
        <w:rPr>
          <w:lang w:eastAsia="zh-CN"/>
        </w:rPr>
        <w:t>1</w:t>
      </w:r>
      <w:r>
        <w:rPr>
          <w:lang w:eastAsia="zh-CN"/>
        </w:rPr>
        <w:t xml:space="preserve"> and DCI format 2_2 in the same slot. </w:t>
      </w:r>
      <w:r w:rsidR="008D15B4">
        <w:rPr>
          <w:lang w:eastAsia="zh-CN"/>
        </w:rPr>
        <w:t>O</w:t>
      </w:r>
      <w:r>
        <w:rPr>
          <w:lang w:eastAsia="zh-CN"/>
        </w:rPr>
        <w:t xml:space="preserve">ption </w:t>
      </w:r>
      <w:r w:rsidR="008D15B4">
        <w:rPr>
          <w:lang w:eastAsia="zh-CN"/>
        </w:rPr>
        <w:t xml:space="preserve">2 </w:t>
      </w:r>
      <w:r>
        <w:rPr>
          <w:lang w:eastAsia="zh-CN"/>
        </w:rPr>
        <w:t>is</w:t>
      </w:r>
      <w:r>
        <w:rPr>
          <w:rFonts w:ascii="Times" w:eastAsiaTheme="minorEastAsia" w:hAnsi="Times"/>
          <w:lang w:eastAsia="zh-CN"/>
        </w:rPr>
        <w:t xml:space="preserve"> </w:t>
      </w:r>
      <w:r>
        <w:rPr>
          <w:lang w:eastAsia="zh-CN"/>
        </w:rPr>
        <w:t>similar to LTE, i</w:t>
      </w:r>
      <w:r w:rsidR="00677F05">
        <w:rPr>
          <w:lang w:eastAsia="zh-CN"/>
        </w:rPr>
        <w:t>f DCI format 0</w:t>
      </w:r>
      <w:r w:rsidR="0063732C">
        <w:rPr>
          <w:lang w:eastAsia="zh-CN"/>
        </w:rPr>
        <w:t>/1</w:t>
      </w:r>
      <w:r w:rsidR="009F6352">
        <w:rPr>
          <w:lang w:eastAsia="zh-CN"/>
        </w:rPr>
        <w:t xml:space="preserve"> and DCI format 2_2 are both </w:t>
      </w:r>
      <w:r w:rsidR="00677F05">
        <w:rPr>
          <w:lang w:eastAsia="zh-CN"/>
        </w:rPr>
        <w:t xml:space="preserve">detected in the same slot, then the UE shall use the TPC command </w:t>
      </w:r>
      <w:r w:rsidR="00677F05" w:rsidRPr="00677F05">
        <w:rPr>
          <w:lang w:eastAsia="zh-CN"/>
        </w:rPr>
        <w:t xml:space="preserve">provided in DCI format </w:t>
      </w:r>
      <w:r w:rsidR="00677F05">
        <w:rPr>
          <w:lang w:eastAsia="zh-CN"/>
        </w:rPr>
        <w:t>0</w:t>
      </w:r>
      <w:r w:rsidR="0063732C">
        <w:rPr>
          <w:lang w:eastAsia="zh-CN"/>
        </w:rPr>
        <w:t>/1</w:t>
      </w:r>
      <w:r w:rsidR="00677F05">
        <w:rPr>
          <w:lang w:eastAsia="zh-CN"/>
        </w:rPr>
        <w:t>.</w:t>
      </w:r>
      <w:r w:rsidR="00BB2CAD">
        <w:rPr>
          <w:lang w:eastAsia="zh-CN"/>
        </w:rPr>
        <w:t xml:space="preserve"> </w:t>
      </w:r>
      <w:r w:rsidR="005235B5">
        <w:rPr>
          <w:lang w:eastAsia="zh-CN"/>
        </w:rPr>
        <w:t xml:space="preserve">If Option1 is applied, it may restrict the scheduling opportunities that happened in the same slot as DCI format 2_2, which is not desired. </w:t>
      </w:r>
      <w:r w:rsidR="00DC1700">
        <w:rPr>
          <w:lang w:eastAsia="zh-CN"/>
        </w:rPr>
        <w:t xml:space="preserve">Compared with </w:t>
      </w:r>
      <w:r w:rsidR="004A495A">
        <w:rPr>
          <w:lang w:eastAsia="zh-CN"/>
        </w:rPr>
        <w:t>option 1</w:t>
      </w:r>
      <w:r w:rsidR="00DC1700">
        <w:rPr>
          <w:lang w:eastAsia="zh-CN"/>
        </w:rPr>
        <w:t xml:space="preserve">, option </w:t>
      </w:r>
      <w:r w:rsidR="004A495A">
        <w:rPr>
          <w:lang w:eastAsia="zh-CN"/>
        </w:rPr>
        <w:t xml:space="preserve">2 </w:t>
      </w:r>
      <w:r w:rsidR="00DC1700">
        <w:rPr>
          <w:lang w:eastAsia="zh-CN"/>
        </w:rPr>
        <w:t xml:space="preserve">only </w:t>
      </w:r>
      <w:r w:rsidR="00855CFC">
        <w:rPr>
          <w:lang w:eastAsia="zh-CN"/>
        </w:rPr>
        <w:t xml:space="preserve">clarify </w:t>
      </w:r>
      <w:r w:rsidR="00DC1700">
        <w:rPr>
          <w:lang w:eastAsia="zh-CN"/>
        </w:rPr>
        <w:t xml:space="preserve">the </w:t>
      </w:r>
      <w:r w:rsidR="00855CFC">
        <w:rPr>
          <w:lang w:eastAsia="zh-CN"/>
        </w:rPr>
        <w:t xml:space="preserve">corresponding </w:t>
      </w:r>
      <w:r w:rsidR="00DC1700">
        <w:rPr>
          <w:lang w:eastAsia="zh-CN"/>
        </w:rPr>
        <w:t xml:space="preserve">UE behaviour and will not </w:t>
      </w:r>
      <w:r w:rsidR="005B48F6">
        <w:rPr>
          <w:lang w:eastAsia="zh-CN"/>
        </w:rPr>
        <w:t xml:space="preserve">restrict </w:t>
      </w:r>
      <w:r w:rsidR="00DC1700">
        <w:rPr>
          <w:lang w:eastAsia="zh-CN"/>
        </w:rPr>
        <w:t xml:space="preserve">the scheduling of gNB. Therefore, we prefer </w:t>
      </w:r>
      <w:r w:rsidR="004A495A">
        <w:rPr>
          <w:lang w:eastAsia="zh-CN"/>
        </w:rPr>
        <w:t>option 2</w:t>
      </w:r>
      <w:r w:rsidR="00DC1700">
        <w:rPr>
          <w:lang w:eastAsia="zh-CN"/>
        </w:rPr>
        <w:t>.</w:t>
      </w:r>
    </w:p>
    <w:p w14:paraId="7F00CE34" w14:textId="3AEEE954" w:rsidR="00A009A1" w:rsidRPr="00546E18" w:rsidRDefault="001B7C6B" w:rsidP="00546E18">
      <w:pPr>
        <w:jc w:val="both"/>
        <w:rPr>
          <w:b/>
          <w:lang w:eastAsia="zh-CN"/>
        </w:rPr>
      </w:pPr>
      <w:r w:rsidRPr="00860629">
        <w:rPr>
          <w:b/>
          <w:lang w:eastAsia="zh-CN"/>
        </w:rPr>
        <w:t>P</w:t>
      </w:r>
      <w:r w:rsidRPr="00860629">
        <w:rPr>
          <w:rFonts w:hint="eastAsia"/>
          <w:b/>
          <w:lang w:eastAsia="zh-CN"/>
        </w:rPr>
        <w:t xml:space="preserve">roposal 1: </w:t>
      </w:r>
      <w:r w:rsidR="009F6352" w:rsidRPr="009F6352">
        <w:rPr>
          <w:b/>
          <w:lang w:eastAsia="zh-CN"/>
        </w:rPr>
        <w:t>If DCI format 0</w:t>
      </w:r>
      <w:r w:rsidR="003D318E">
        <w:rPr>
          <w:b/>
          <w:lang w:eastAsia="zh-CN"/>
        </w:rPr>
        <w:t>/1</w:t>
      </w:r>
      <w:r w:rsidR="009F6352" w:rsidRPr="009F6352">
        <w:rPr>
          <w:b/>
          <w:lang w:eastAsia="zh-CN"/>
        </w:rPr>
        <w:t xml:space="preserve"> and DCI format 2_2 are detected in </w:t>
      </w:r>
      <w:r w:rsidR="00E0235D">
        <w:rPr>
          <w:b/>
          <w:lang w:eastAsia="zh-CN"/>
        </w:rPr>
        <w:t xml:space="preserve">the </w:t>
      </w:r>
      <w:r w:rsidR="009F6352" w:rsidRPr="009F6352">
        <w:rPr>
          <w:b/>
          <w:lang w:eastAsia="zh-CN"/>
        </w:rPr>
        <w:t>same slot, UE shall use the TPC command provided in DCI format 0</w:t>
      </w:r>
      <w:r w:rsidR="0063732C">
        <w:rPr>
          <w:b/>
          <w:lang w:eastAsia="zh-CN"/>
        </w:rPr>
        <w:t>/1</w:t>
      </w:r>
      <w:r w:rsidR="009F6352" w:rsidRPr="009F6352">
        <w:rPr>
          <w:b/>
          <w:lang w:eastAsia="zh-CN"/>
        </w:rPr>
        <w:t>.</w:t>
      </w:r>
    </w:p>
    <w:p w14:paraId="62559BD8" w14:textId="77777777" w:rsidR="00A009A1" w:rsidRDefault="00A009A1" w:rsidP="003535A1">
      <w:pPr>
        <w:pStyle w:val="1"/>
        <w:numPr>
          <w:ilvl w:val="0"/>
          <w:numId w:val="4"/>
        </w:numPr>
        <w:rPr>
          <w:lang w:eastAsia="zh-CN"/>
        </w:rPr>
      </w:pPr>
      <w:r>
        <w:rPr>
          <w:lang w:eastAsia="zh-CN"/>
        </w:rPr>
        <w:t>C</w:t>
      </w:r>
      <w:r>
        <w:rPr>
          <w:rFonts w:hint="eastAsia"/>
          <w:lang w:eastAsia="zh-CN"/>
        </w:rPr>
        <w:t>onclusions</w:t>
      </w:r>
    </w:p>
    <w:p w14:paraId="09488EA8" w14:textId="4BA0FD89" w:rsidR="00A009A1" w:rsidRPr="00A009A1" w:rsidRDefault="00A009A1" w:rsidP="00E00A40">
      <w:pPr>
        <w:jc w:val="both"/>
        <w:rPr>
          <w:lang w:eastAsia="zh-CN"/>
        </w:rPr>
      </w:pPr>
      <w:r>
        <w:t>I</w:t>
      </w:r>
      <w:r>
        <w:rPr>
          <w:rFonts w:hint="eastAsia"/>
        </w:rPr>
        <w:t xml:space="preserve">n this contribution, </w:t>
      </w:r>
      <w:r w:rsidR="006B3144">
        <w:rPr>
          <w:rFonts w:ascii="Times" w:eastAsiaTheme="minorEastAsia" w:hAnsi="Times"/>
          <w:lang w:eastAsia="zh-CN"/>
        </w:rPr>
        <w:t>the priory of different TPC command signalling</w:t>
      </w:r>
      <w:r w:rsidR="006B3144">
        <w:t xml:space="preserve"> </w:t>
      </w:r>
      <w:r w:rsidR="00704CD1">
        <w:t>is</w:t>
      </w:r>
      <w:r w:rsidR="003535A1">
        <w:t xml:space="preserve"> discussed</w:t>
      </w:r>
      <w:r w:rsidR="00704CD1">
        <w:t xml:space="preserve">, </w:t>
      </w:r>
      <w:r w:rsidR="006B3144">
        <w:rPr>
          <w:rFonts w:hint="eastAsia"/>
          <w:lang w:eastAsia="zh-CN"/>
        </w:rPr>
        <w:t>and the following proposal is</w:t>
      </w:r>
      <w:r>
        <w:rPr>
          <w:rFonts w:hint="eastAsia"/>
          <w:lang w:eastAsia="zh-CN"/>
        </w:rPr>
        <w:t xml:space="preserve"> made.</w:t>
      </w:r>
    </w:p>
    <w:p w14:paraId="28DF3844" w14:textId="5F657E5D" w:rsidR="00A009A1" w:rsidRDefault="003D318E" w:rsidP="00716140">
      <w:pPr>
        <w:jc w:val="both"/>
        <w:rPr>
          <w:b/>
          <w:lang w:val="x-none" w:eastAsia="zh-CN"/>
        </w:rPr>
      </w:pPr>
      <w:r w:rsidRPr="00860629">
        <w:rPr>
          <w:b/>
          <w:lang w:eastAsia="zh-CN"/>
        </w:rPr>
        <w:t>P</w:t>
      </w:r>
      <w:r w:rsidRPr="00860629">
        <w:rPr>
          <w:rFonts w:hint="eastAsia"/>
          <w:b/>
          <w:lang w:eastAsia="zh-CN"/>
        </w:rPr>
        <w:t xml:space="preserve">roposal 1: </w:t>
      </w:r>
      <w:r w:rsidR="0063732C">
        <w:rPr>
          <w:b/>
          <w:lang w:eastAsia="zh-CN"/>
        </w:rPr>
        <w:t>If DCI format 0/1</w:t>
      </w:r>
      <w:r w:rsidRPr="009F6352">
        <w:rPr>
          <w:b/>
          <w:lang w:eastAsia="zh-CN"/>
        </w:rPr>
        <w:t xml:space="preserve"> and DCI format 2_2 are detected in</w:t>
      </w:r>
      <w:r w:rsidR="00E0235D">
        <w:rPr>
          <w:b/>
          <w:lang w:eastAsia="zh-CN"/>
        </w:rPr>
        <w:t xml:space="preserve"> the</w:t>
      </w:r>
      <w:r w:rsidRPr="009F6352">
        <w:rPr>
          <w:b/>
          <w:lang w:eastAsia="zh-CN"/>
        </w:rPr>
        <w:t xml:space="preserve"> same slot</w:t>
      </w:r>
      <w:r w:rsidR="00E0235D">
        <w:rPr>
          <w:b/>
          <w:lang w:eastAsia="zh-CN"/>
        </w:rPr>
        <w:t xml:space="preserve">, UE shall use the TPC command </w:t>
      </w:r>
      <w:r w:rsidR="0063732C">
        <w:rPr>
          <w:b/>
          <w:lang w:eastAsia="zh-CN"/>
        </w:rPr>
        <w:t>provided in DCI format 0/1</w:t>
      </w:r>
      <w:r w:rsidRPr="009F6352">
        <w:rPr>
          <w:b/>
          <w:lang w:eastAsia="zh-CN"/>
        </w:rPr>
        <w:t>.</w:t>
      </w:r>
    </w:p>
    <w:p w14:paraId="35FFFB68" w14:textId="797DB05E" w:rsidR="00FD2A74" w:rsidRDefault="00FD2A74" w:rsidP="00360E5B">
      <w:pPr>
        <w:pStyle w:val="1"/>
        <w:numPr>
          <w:ilvl w:val="0"/>
          <w:numId w:val="4"/>
        </w:numPr>
        <w:rPr>
          <w:rFonts w:ascii="Times New Roman" w:hAnsi="Times New Roman"/>
          <w:lang w:eastAsia="zh-CN"/>
        </w:rPr>
      </w:pPr>
      <w:r>
        <w:rPr>
          <w:rFonts w:ascii="Times New Roman" w:hAnsi="Times New Roman"/>
          <w:lang w:eastAsia="zh-CN"/>
        </w:rPr>
        <w:t>References</w:t>
      </w:r>
    </w:p>
    <w:p w14:paraId="697C725F" w14:textId="36476BE0" w:rsidR="00FD2A74" w:rsidRDefault="00360E5B" w:rsidP="00360E5B">
      <w:pPr>
        <w:pStyle w:val="af7"/>
        <w:numPr>
          <w:ilvl w:val="0"/>
          <w:numId w:val="37"/>
        </w:numPr>
        <w:ind w:leftChars="0"/>
        <w:rPr>
          <w:lang w:val="x-none" w:eastAsia="zh-CN"/>
        </w:rPr>
      </w:pPr>
      <w:r w:rsidRPr="00360E5B">
        <w:rPr>
          <w:lang w:val="x-none" w:eastAsia="zh-CN"/>
        </w:rPr>
        <w:t>Chairman's Notes RAN1 90 bis final</w:t>
      </w:r>
      <w:r>
        <w:rPr>
          <w:lang w:val="x-none" w:eastAsia="zh-CN"/>
        </w:rPr>
        <w:t xml:space="preserve">, </w:t>
      </w:r>
      <w:r w:rsidR="00856C7B">
        <w:rPr>
          <w:lang w:val="x-none" w:eastAsia="zh-CN"/>
        </w:rPr>
        <w:t>Oct, 2017.</w:t>
      </w:r>
    </w:p>
    <w:p w14:paraId="21C5A493" w14:textId="60C8F4DD" w:rsidR="00856C7B" w:rsidRPr="00360E5B" w:rsidRDefault="00856C7B" w:rsidP="00360E5B">
      <w:pPr>
        <w:pStyle w:val="af7"/>
        <w:numPr>
          <w:ilvl w:val="0"/>
          <w:numId w:val="37"/>
        </w:numPr>
        <w:ind w:leftChars="0"/>
        <w:rPr>
          <w:lang w:val="x-none" w:eastAsia="zh-CN"/>
        </w:rPr>
      </w:pPr>
      <w:r>
        <w:t xml:space="preserve">3GPP TS 38.213 V15.0.1, Mar. 2018, NR </w:t>
      </w:r>
      <w:r w:rsidRPr="00D11F23">
        <w:t xml:space="preserve">Physical layer procedures for </w:t>
      </w:r>
      <w:r>
        <w:t>control (Release 15).</w:t>
      </w:r>
    </w:p>
    <w:sectPr w:rsidR="00856C7B" w:rsidRPr="00360E5B"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D3DAC" w14:textId="77777777" w:rsidR="00FE5910" w:rsidRDefault="00FE5910">
      <w:r>
        <w:separator/>
      </w:r>
    </w:p>
  </w:endnote>
  <w:endnote w:type="continuationSeparator" w:id="0">
    <w:p w14:paraId="74139BD4" w14:textId="77777777" w:rsidR="00FE5910" w:rsidRDefault="00FE5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rtcxr">
    <w:altName w:val="等线"/>
    <w:panose1 w:val="00000000000000000000"/>
    <w:charset w:val="86"/>
    <w:family w:val="auto"/>
    <w:notTrueType/>
    <w:pitch w:val="default"/>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仿宋_GB2312">
    <w:altName w:val="仿宋"/>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6467A" w14:textId="77777777" w:rsidR="00FE5910" w:rsidRDefault="00FE5910">
      <w:r>
        <w:separator/>
      </w:r>
    </w:p>
  </w:footnote>
  <w:footnote w:type="continuationSeparator" w:id="0">
    <w:p w14:paraId="10A43F45" w14:textId="77777777" w:rsidR="00FE5910" w:rsidRDefault="00FE59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814493" w:rsidRDefault="00814493">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C9AE9AC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2" w15:restartNumberingAfterBreak="0">
    <w:nsid w:val="013B67CD"/>
    <w:multiLevelType w:val="hybridMultilevel"/>
    <w:tmpl w:val="82E05B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EA008F"/>
    <w:multiLevelType w:val="hybridMultilevel"/>
    <w:tmpl w:val="5D9806A2"/>
    <w:lvl w:ilvl="0" w:tplc="04090001">
      <w:start w:val="1"/>
      <w:numFmt w:val="bullet"/>
      <w:lvlText w:val=""/>
      <w:lvlJc w:val="left"/>
      <w:pPr>
        <w:ind w:left="480" w:hanging="48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C8362F"/>
    <w:multiLevelType w:val="hybridMultilevel"/>
    <w:tmpl w:val="B08A222C"/>
    <w:lvl w:ilvl="0" w:tplc="4DAE7CE2">
      <w:numFmt w:val="bullet"/>
      <w:lvlText w:val="•"/>
      <w:lvlJc w:val="left"/>
      <w:pPr>
        <w:ind w:left="420" w:hanging="420"/>
      </w:pPr>
      <w:rPr>
        <w:rFonts w:ascii="Times New Roman" w:eastAsia="rtcxr"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01DC5"/>
    <w:multiLevelType w:val="hybridMultilevel"/>
    <w:tmpl w:val="696028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F04151"/>
    <w:multiLevelType w:val="hybridMultilevel"/>
    <w:tmpl w:val="F214A6FC"/>
    <w:lvl w:ilvl="0" w:tplc="0AA6E148">
      <w:start w:val="1"/>
      <w:numFmt w:val="bullet"/>
      <w:lvlText w:val="–"/>
      <w:lvlJc w:val="left"/>
      <w:pPr>
        <w:ind w:left="1272" w:hanging="420"/>
      </w:pPr>
      <w:rPr>
        <w:rFonts w:ascii="MS PGothic" w:hAnsi="MS PGothic"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B172F"/>
    <w:multiLevelType w:val="hybridMultilevel"/>
    <w:tmpl w:val="288E3042"/>
    <w:lvl w:ilvl="0" w:tplc="81E825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0C4567"/>
    <w:multiLevelType w:val="hybridMultilevel"/>
    <w:tmpl w:val="7B62C6FE"/>
    <w:lvl w:ilvl="0" w:tplc="E686284E">
      <w:numFmt w:val="bullet"/>
      <w:lvlText w:val="-"/>
      <w:lvlJc w:val="left"/>
      <w:pPr>
        <w:ind w:left="420" w:hanging="420"/>
      </w:pPr>
      <w:rPr>
        <w:rFonts w:ascii="Times" w:eastAsia="MS Mincho" w:hAnsi="Times" w:cs="Times" w:hint="default"/>
      </w:rPr>
    </w:lvl>
    <w:lvl w:ilvl="1" w:tplc="E686284E">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A016CC"/>
    <w:multiLevelType w:val="hybridMultilevel"/>
    <w:tmpl w:val="A8DCB310"/>
    <w:lvl w:ilvl="0" w:tplc="56B23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A10B75"/>
    <w:multiLevelType w:val="hybridMultilevel"/>
    <w:tmpl w:val="983A6A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46689C"/>
    <w:multiLevelType w:val="hybridMultilevel"/>
    <w:tmpl w:val="CD142220"/>
    <w:lvl w:ilvl="0" w:tplc="0409000F">
      <w:start w:val="1"/>
      <w:numFmt w:val="decimal"/>
      <w:lvlText w:val="%1."/>
      <w:lvlJc w:val="left"/>
      <w:pPr>
        <w:ind w:left="480" w:hanging="480"/>
      </w:p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544EEA"/>
    <w:multiLevelType w:val="hybridMultilevel"/>
    <w:tmpl w:val="744ACC4E"/>
    <w:lvl w:ilvl="0" w:tplc="5FDCD59C">
      <w:start w:val="1"/>
      <w:numFmt w:val="bullet"/>
      <w:lvlText w:val="•"/>
      <w:lvlJc w:val="left"/>
      <w:pPr>
        <w:tabs>
          <w:tab w:val="num" w:pos="720"/>
        </w:tabs>
        <w:ind w:left="720" w:hanging="360"/>
      </w:pPr>
      <w:rPr>
        <w:rFonts w:ascii="Arial" w:hAnsi="Arial" w:hint="default"/>
      </w:rPr>
    </w:lvl>
    <w:lvl w:ilvl="1" w:tplc="7194B6CE" w:tentative="1">
      <w:start w:val="1"/>
      <w:numFmt w:val="bullet"/>
      <w:lvlText w:val="•"/>
      <w:lvlJc w:val="left"/>
      <w:pPr>
        <w:tabs>
          <w:tab w:val="num" w:pos="1440"/>
        </w:tabs>
        <w:ind w:left="1440" w:hanging="360"/>
      </w:pPr>
      <w:rPr>
        <w:rFonts w:ascii="Arial" w:hAnsi="Arial" w:hint="default"/>
      </w:rPr>
    </w:lvl>
    <w:lvl w:ilvl="2" w:tplc="833E7364">
      <w:start w:val="1"/>
      <w:numFmt w:val="bullet"/>
      <w:lvlText w:val="•"/>
      <w:lvlJc w:val="left"/>
      <w:pPr>
        <w:tabs>
          <w:tab w:val="num" w:pos="2160"/>
        </w:tabs>
        <w:ind w:left="2160" w:hanging="360"/>
      </w:pPr>
      <w:rPr>
        <w:rFonts w:ascii="Arial" w:hAnsi="Arial" w:hint="default"/>
      </w:rPr>
    </w:lvl>
    <w:lvl w:ilvl="3" w:tplc="5300C15A" w:tentative="1">
      <w:start w:val="1"/>
      <w:numFmt w:val="bullet"/>
      <w:lvlText w:val="•"/>
      <w:lvlJc w:val="left"/>
      <w:pPr>
        <w:tabs>
          <w:tab w:val="num" w:pos="2880"/>
        </w:tabs>
        <w:ind w:left="2880" w:hanging="360"/>
      </w:pPr>
      <w:rPr>
        <w:rFonts w:ascii="Arial" w:hAnsi="Arial" w:hint="default"/>
      </w:rPr>
    </w:lvl>
    <w:lvl w:ilvl="4" w:tplc="51EE844C" w:tentative="1">
      <w:start w:val="1"/>
      <w:numFmt w:val="bullet"/>
      <w:lvlText w:val="•"/>
      <w:lvlJc w:val="left"/>
      <w:pPr>
        <w:tabs>
          <w:tab w:val="num" w:pos="3600"/>
        </w:tabs>
        <w:ind w:left="3600" w:hanging="360"/>
      </w:pPr>
      <w:rPr>
        <w:rFonts w:ascii="Arial" w:hAnsi="Arial" w:hint="default"/>
      </w:rPr>
    </w:lvl>
    <w:lvl w:ilvl="5" w:tplc="E24ABE34" w:tentative="1">
      <w:start w:val="1"/>
      <w:numFmt w:val="bullet"/>
      <w:lvlText w:val="•"/>
      <w:lvlJc w:val="left"/>
      <w:pPr>
        <w:tabs>
          <w:tab w:val="num" w:pos="4320"/>
        </w:tabs>
        <w:ind w:left="4320" w:hanging="360"/>
      </w:pPr>
      <w:rPr>
        <w:rFonts w:ascii="Arial" w:hAnsi="Arial" w:hint="default"/>
      </w:rPr>
    </w:lvl>
    <w:lvl w:ilvl="6" w:tplc="726E5094" w:tentative="1">
      <w:start w:val="1"/>
      <w:numFmt w:val="bullet"/>
      <w:lvlText w:val="•"/>
      <w:lvlJc w:val="left"/>
      <w:pPr>
        <w:tabs>
          <w:tab w:val="num" w:pos="5040"/>
        </w:tabs>
        <w:ind w:left="5040" w:hanging="360"/>
      </w:pPr>
      <w:rPr>
        <w:rFonts w:ascii="Arial" w:hAnsi="Arial" w:hint="default"/>
      </w:rPr>
    </w:lvl>
    <w:lvl w:ilvl="7" w:tplc="9D96127E" w:tentative="1">
      <w:start w:val="1"/>
      <w:numFmt w:val="bullet"/>
      <w:lvlText w:val="•"/>
      <w:lvlJc w:val="left"/>
      <w:pPr>
        <w:tabs>
          <w:tab w:val="num" w:pos="5760"/>
        </w:tabs>
        <w:ind w:left="5760" w:hanging="360"/>
      </w:pPr>
      <w:rPr>
        <w:rFonts w:ascii="Arial" w:hAnsi="Arial" w:hint="default"/>
      </w:rPr>
    </w:lvl>
    <w:lvl w:ilvl="8" w:tplc="CBEA4E5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901254"/>
    <w:multiLevelType w:val="hybridMultilevel"/>
    <w:tmpl w:val="5BA894A4"/>
    <w:lvl w:ilvl="0" w:tplc="FD822674">
      <w:numFmt w:val="bullet"/>
      <w:lvlText w:val="•"/>
      <w:lvlJc w:val="left"/>
      <w:pPr>
        <w:ind w:left="704" w:hanging="420"/>
      </w:pPr>
      <w:rPr>
        <w:rFonts w:ascii="Times New Roman" w:eastAsia="宋体" w:hAnsi="Times New Roman" w:cs="Times New Roman" w:hint="default"/>
      </w:rPr>
    </w:lvl>
    <w:lvl w:ilvl="1" w:tplc="FD822674">
      <w:numFmt w:val="bullet"/>
      <w:lvlText w:val="•"/>
      <w:lvlJc w:val="left"/>
      <w:pPr>
        <w:ind w:left="1124" w:hanging="420"/>
      </w:pPr>
      <w:rPr>
        <w:rFonts w:ascii="Times New Roman" w:eastAsia="宋体" w:hAnsi="Times New Roman" w:cs="Times New Roman" w:hint="default"/>
      </w:rPr>
    </w:lvl>
    <w:lvl w:ilvl="2" w:tplc="FD822674">
      <w:numFmt w:val="bullet"/>
      <w:lvlText w:val="•"/>
      <w:lvlJc w:val="left"/>
      <w:pPr>
        <w:ind w:left="1544" w:hanging="420"/>
      </w:pPr>
      <w:rPr>
        <w:rFonts w:ascii="Times New Roman" w:eastAsia="宋体" w:hAnsi="Times New Roman" w:cs="Times New Roman" w:hint="default"/>
      </w:rPr>
    </w:lvl>
    <w:lvl w:ilvl="3" w:tplc="FD822674">
      <w:numFmt w:val="bullet"/>
      <w:lvlText w:val="•"/>
      <w:lvlJc w:val="left"/>
      <w:pPr>
        <w:ind w:left="1964" w:hanging="420"/>
      </w:pPr>
      <w:rPr>
        <w:rFonts w:ascii="Times New Roman" w:eastAsia="宋体" w:hAnsi="Times New Roman" w:cs="Times New Roman" w:hint="default"/>
      </w:rPr>
    </w:lvl>
    <w:lvl w:ilvl="4" w:tplc="F6001432">
      <w:start w:val="450"/>
      <w:numFmt w:val="bullet"/>
      <w:lvlText w:val="-"/>
      <w:lvlJc w:val="left"/>
      <w:pPr>
        <w:ind w:left="2324" w:hanging="360"/>
      </w:pPr>
      <w:rPr>
        <w:rFonts w:ascii="Times New Roman" w:eastAsia="宋体"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0D7829"/>
    <w:multiLevelType w:val="hybridMultilevel"/>
    <w:tmpl w:val="A76692B2"/>
    <w:lvl w:ilvl="0" w:tplc="466027DE">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A09D4"/>
    <w:multiLevelType w:val="hybridMultilevel"/>
    <w:tmpl w:val="9730A3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E4483"/>
    <w:multiLevelType w:val="hybridMultilevel"/>
    <w:tmpl w:val="1B98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6413C1"/>
    <w:multiLevelType w:val="hybridMultilevel"/>
    <w:tmpl w:val="EB0A704E"/>
    <w:lvl w:ilvl="0" w:tplc="81E825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F40DAF"/>
    <w:multiLevelType w:val="hybridMultilevel"/>
    <w:tmpl w:val="54E2F72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5C5F7A"/>
    <w:multiLevelType w:val="hybridMultilevel"/>
    <w:tmpl w:val="4F4CA17C"/>
    <w:lvl w:ilvl="0" w:tplc="417CB4F4">
      <w:start w:val="1"/>
      <w:numFmt w:val="bullet"/>
      <w:lvlText w:val=""/>
      <w:lvlJc w:val="left"/>
      <w:pPr>
        <w:ind w:left="720" w:hanging="360"/>
      </w:pPr>
      <w:rPr>
        <w:rFonts w:ascii="Symbol" w:hAnsi="Symbol" w:hint="default"/>
      </w:rPr>
    </w:lvl>
    <w:lvl w:ilvl="1" w:tplc="802CBBDE">
      <w:start w:val="1"/>
      <w:numFmt w:val="bullet"/>
      <w:lvlText w:val="o"/>
      <w:lvlJc w:val="left"/>
      <w:pPr>
        <w:ind w:left="1440" w:hanging="360"/>
      </w:pPr>
      <w:rPr>
        <w:rFonts w:ascii="Courier New" w:hAnsi="Courier New" w:cs="Courier New" w:hint="default"/>
      </w:rPr>
    </w:lvl>
    <w:lvl w:ilvl="2" w:tplc="B7302A3E" w:tentative="1">
      <w:start w:val="1"/>
      <w:numFmt w:val="bullet"/>
      <w:lvlText w:val=""/>
      <w:lvlJc w:val="left"/>
      <w:pPr>
        <w:ind w:left="2160" w:hanging="360"/>
      </w:pPr>
      <w:rPr>
        <w:rFonts w:ascii="Wingdings" w:hAnsi="Wingdings" w:hint="default"/>
      </w:rPr>
    </w:lvl>
    <w:lvl w:ilvl="3" w:tplc="DA580308" w:tentative="1">
      <w:start w:val="1"/>
      <w:numFmt w:val="bullet"/>
      <w:lvlText w:val=""/>
      <w:lvlJc w:val="left"/>
      <w:pPr>
        <w:ind w:left="2880" w:hanging="360"/>
      </w:pPr>
      <w:rPr>
        <w:rFonts w:ascii="Symbol" w:hAnsi="Symbol" w:hint="default"/>
      </w:rPr>
    </w:lvl>
    <w:lvl w:ilvl="4" w:tplc="901CFD3C" w:tentative="1">
      <w:start w:val="1"/>
      <w:numFmt w:val="bullet"/>
      <w:lvlText w:val="o"/>
      <w:lvlJc w:val="left"/>
      <w:pPr>
        <w:ind w:left="3600" w:hanging="360"/>
      </w:pPr>
      <w:rPr>
        <w:rFonts w:ascii="Courier New" w:hAnsi="Courier New" w:cs="Courier New" w:hint="default"/>
      </w:rPr>
    </w:lvl>
    <w:lvl w:ilvl="5" w:tplc="92AA0852" w:tentative="1">
      <w:start w:val="1"/>
      <w:numFmt w:val="bullet"/>
      <w:lvlText w:val=""/>
      <w:lvlJc w:val="left"/>
      <w:pPr>
        <w:ind w:left="4320" w:hanging="360"/>
      </w:pPr>
      <w:rPr>
        <w:rFonts w:ascii="Wingdings" w:hAnsi="Wingdings" w:hint="default"/>
      </w:rPr>
    </w:lvl>
    <w:lvl w:ilvl="6" w:tplc="9392C7BA" w:tentative="1">
      <w:start w:val="1"/>
      <w:numFmt w:val="bullet"/>
      <w:lvlText w:val=""/>
      <w:lvlJc w:val="left"/>
      <w:pPr>
        <w:ind w:left="5040" w:hanging="360"/>
      </w:pPr>
      <w:rPr>
        <w:rFonts w:ascii="Symbol" w:hAnsi="Symbol" w:hint="default"/>
      </w:rPr>
    </w:lvl>
    <w:lvl w:ilvl="7" w:tplc="B0A89938" w:tentative="1">
      <w:start w:val="1"/>
      <w:numFmt w:val="bullet"/>
      <w:lvlText w:val="o"/>
      <w:lvlJc w:val="left"/>
      <w:pPr>
        <w:ind w:left="5760" w:hanging="360"/>
      </w:pPr>
      <w:rPr>
        <w:rFonts w:ascii="Courier New" w:hAnsi="Courier New" w:cs="Courier New" w:hint="default"/>
      </w:rPr>
    </w:lvl>
    <w:lvl w:ilvl="8" w:tplc="894A46BE" w:tentative="1">
      <w:start w:val="1"/>
      <w:numFmt w:val="bullet"/>
      <w:lvlText w:val=""/>
      <w:lvlJc w:val="left"/>
      <w:pPr>
        <w:ind w:left="6480" w:hanging="360"/>
      </w:pPr>
      <w:rPr>
        <w:rFonts w:ascii="Wingdings" w:hAnsi="Wingdings" w:hint="default"/>
      </w:rPr>
    </w:lvl>
  </w:abstractNum>
  <w:abstractNum w:abstractNumId="29" w15:restartNumberingAfterBreak="0">
    <w:nsid w:val="6A434A4D"/>
    <w:multiLevelType w:val="hybridMultilevel"/>
    <w:tmpl w:val="726E69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8409C6"/>
    <w:multiLevelType w:val="hybridMultilevel"/>
    <w:tmpl w:val="6936B4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977357"/>
    <w:multiLevelType w:val="hybridMultilevel"/>
    <w:tmpl w:val="55FA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B702A2"/>
    <w:multiLevelType w:val="hybridMultilevel"/>
    <w:tmpl w:val="7BBEA382"/>
    <w:lvl w:ilvl="0" w:tplc="46EA06A0">
      <w:start w:val="1"/>
      <w:numFmt w:val="decimal"/>
      <w:lvlText w:val="%1."/>
      <w:lvlJc w:val="left"/>
      <w:pPr>
        <w:ind w:left="84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34"/>
  </w:num>
  <w:num w:numId="2">
    <w:abstractNumId w:val="22"/>
  </w:num>
  <w:num w:numId="3">
    <w:abstractNumId w:val="1"/>
  </w:num>
  <w:num w:numId="4">
    <w:abstractNumId w:val="18"/>
  </w:num>
  <w:num w:numId="5">
    <w:abstractNumId w:val="4"/>
  </w:num>
  <w:num w:numId="6">
    <w:abstractNumId w:val="33"/>
  </w:num>
  <w:num w:numId="7">
    <w:abstractNumId w:val="23"/>
  </w:num>
  <w:num w:numId="8">
    <w:abstractNumId w:val="16"/>
  </w:num>
  <w:num w:numId="9">
    <w:abstractNumId w:val="20"/>
  </w:num>
  <w:num w:numId="10">
    <w:abstractNumId w:val="17"/>
  </w:num>
  <w:num w:numId="11">
    <w:abstractNumId w:val="9"/>
  </w:num>
  <w:num w:numId="12">
    <w:abstractNumId w:val="15"/>
  </w:num>
  <w:num w:numId="13">
    <w:abstractNumId w:val="32"/>
  </w:num>
  <w:num w:numId="14">
    <w:abstractNumId w:val="27"/>
  </w:num>
  <w:num w:numId="15">
    <w:abstractNumId w:val="6"/>
  </w:num>
  <w:num w:numId="16">
    <w:abstractNumId w:val="10"/>
  </w:num>
  <w:num w:numId="17">
    <w:abstractNumId w:val="19"/>
  </w:num>
  <w:num w:numId="18">
    <w:abstractNumId w:val="31"/>
  </w:num>
  <w:num w:numId="19">
    <w:abstractNumId w:val="7"/>
  </w:num>
  <w:num w:numId="20">
    <w:abstractNumId w:val="2"/>
  </w:num>
  <w:num w:numId="21">
    <w:abstractNumId w:val="24"/>
  </w:num>
  <w:num w:numId="22">
    <w:abstractNumId w:val="5"/>
  </w:num>
  <w:num w:numId="23">
    <w:abstractNumId w:val="3"/>
  </w:num>
  <w:num w:numId="24">
    <w:abstractNumId w:val="35"/>
  </w:num>
  <w:num w:numId="25">
    <w:abstractNumId w:val="11"/>
  </w:num>
  <w:num w:numId="26">
    <w:abstractNumId w:val="8"/>
  </w:num>
  <w:num w:numId="27">
    <w:abstractNumId w:val="26"/>
  </w:num>
  <w:num w:numId="28">
    <w:abstractNumId w:val="25"/>
  </w:num>
  <w:num w:numId="29">
    <w:abstractNumId w:val="0"/>
  </w:num>
  <w:num w:numId="30">
    <w:abstractNumId w:val="12"/>
  </w:num>
  <w:num w:numId="31">
    <w:abstractNumId w:val="30"/>
  </w:num>
  <w:num w:numId="32">
    <w:abstractNumId w:val="29"/>
  </w:num>
  <w:num w:numId="33">
    <w:abstractNumId w:val="21"/>
  </w:num>
  <w:num w:numId="34">
    <w:abstractNumId w:val="13"/>
    <w:lvlOverride w:ilvl="0">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D15"/>
    <w:rsid w:val="000030EB"/>
    <w:rsid w:val="000035F6"/>
    <w:rsid w:val="00004511"/>
    <w:rsid w:val="00004E10"/>
    <w:rsid w:val="00004EFB"/>
    <w:rsid w:val="00005B39"/>
    <w:rsid w:val="00005F8B"/>
    <w:rsid w:val="000060C6"/>
    <w:rsid w:val="00006119"/>
    <w:rsid w:val="00006186"/>
    <w:rsid w:val="00006E55"/>
    <w:rsid w:val="00006EA3"/>
    <w:rsid w:val="00007012"/>
    <w:rsid w:val="00007C4C"/>
    <w:rsid w:val="00007E66"/>
    <w:rsid w:val="00010BDE"/>
    <w:rsid w:val="00011217"/>
    <w:rsid w:val="000114D5"/>
    <w:rsid w:val="000116EE"/>
    <w:rsid w:val="000118C2"/>
    <w:rsid w:val="000126D3"/>
    <w:rsid w:val="000129B9"/>
    <w:rsid w:val="00012ECA"/>
    <w:rsid w:val="000130CA"/>
    <w:rsid w:val="00013366"/>
    <w:rsid w:val="00013FEF"/>
    <w:rsid w:val="0001459D"/>
    <w:rsid w:val="00015240"/>
    <w:rsid w:val="000154C2"/>
    <w:rsid w:val="00015902"/>
    <w:rsid w:val="00015A1C"/>
    <w:rsid w:val="000164FB"/>
    <w:rsid w:val="00016C16"/>
    <w:rsid w:val="00016E91"/>
    <w:rsid w:val="000176A8"/>
    <w:rsid w:val="00017A1A"/>
    <w:rsid w:val="00017E82"/>
    <w:rsid w:val="00017E87"/>
    <w:rsid w:val="000201D1"/>
    <w:rsid w:val="0002184D"/>
    <w:rsid w:val="0002198E"/>
    <w:rsid w:val="00021A14"/>
    <w:rsid w:val="00023A85"/>
    <w:rsid w:val="00023BCD"/>
    <w:rsid w:val="00023FBF"/>
    <w:rsid w:val="00024170"/>
    <w:rsid w:val="000241B0"/>
    <w:rsid w:val="0002420F"/>
    <w:rsid w:val="000242A3"/>
    <w:rsid w:val="0002489D"/>
    <w:rsid w:val="00024E61"/>
    <w:rsid w:val="00025A02"/>
    <w:rsid w:val="00025DEA"/>
    <w:rsid w:val="000261AD"/>
    <w:rsid w:val="000268BE"/>
    <w:rsid w:val="00026B07"/>
    <w:rsid w:val="0002764E"/>
    <w:rsid w:val="000276B6"/>
    <w:rsid w:val="00027751"/>
    <w:rsid w:val="00027BD7"/>
    <w:rsid w:val="00027F10"/>
    <w:rsid w:val="000303C3"/>
    <w:rsid w:val="000307DA"/>
    <w:rsid w:val="0003141C"/>
    <w:rsid w:val="000314A0"/>
    <w:rsid w:val="000319B0"/>
    <w:rsid w:val="00031D46"/>
    <w:rsid w:val="00032478"/>
    <w:rsid w:val="000338D8"/>
    <w:rsid w:val="00033B1E"/>
    <w:rsid w:val="00033F8F"/>
    <w:rsid w:val="00034589"/>
    <w:rsid w:val="00034DF4"/>
    <w:rsid w:val="00034FF6"/>
    <w:rsid w:val="0003510D"/>
    <w:rsid w:val="00035340"/>
    <w:rsid w:val="0003569D"/>
    <w:rsid w:val="00035BE7"/>
    <w:rsid w:val="000378BB"/>
    <w:rsid w:val="00037C7E"/>
    <w:rsid w:val="00041961"/>
    <w:rsid w:val="000425B7"/>
    <w:rsid w:val="00042776"/>
    <w:rsid w:val="00042AFB"/>
    <w:rsid w:val="00043B6C"/>
    <w:rsid w:val="00043D95"/>
    <w:rsid w:val="00044469"/>
    <w:rsid w:val="00044C9A"/>
    <w:rsid w:val="000459EF"/>
    <w:rsid w:val="0004645D"/>
    <w:rsid w:val="000465B4"/>
    <w:rsid w:val="00046684"/>
    <w:rsid w:val="00046B84"/>
    <w:rsid w:val="00046F98"/>
    <w:rsid w:val="00047156"/>
    <w:rsid w:val="00047647"/>
    <w:rsid w:val="00051A49"/>
    <w:rsid w:val="00051D76"/>
    <w:rsid w:val="00051D7B"/>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63D"/>
    <w:rsid w:val="0006084A"/>
    <w:rsid w:val="00061113"/>
    <w:rsid w:val="000612AB"/>
    <w:rsid w:val="00061855"/>
    <w:rsid w:val="0006195D"/>
    <w:rsid w:val="000619DC"/>
    <w:rsid w:val="00062277"/>
    <w:rsid w:val="00062323"/>
    <w:rsid w:val="00062547"/>
    <w:rsid w:val="00062CA3"/>
    <w:rsid w:val="000639E3"/>
    <w:rsid w:val="00063AAA"/>
    <w:rsid w:val="00064F16"/>
    <w:rsid w:val="00065209"/>
    <w:rsid w:val="00065792"/>
    <w:rsid w:val="00065CBB"/>
    <w:rsid w:val="000661C0"/>
    <w:rsid w:val="00067476"/>
    <w:rsid w:val="000701A8"/>
    <w:rsid w:val="000702BE"/>
    <w:rsid w:val="000704DB"/>
    <w:rsid w:val="00070961"/>
    <w:rsid w:val="00070C42"/>
    <w:rsid w:val="00072005"/>
    <w:rsid w:val="00072615"/>
    <w:rsid w:val="00072755"/>
    <w:rsid w:val="00073125"/>
    <w:rsid w:val="00073340"/>
    <w:rsid w:val="0007338E"/>
    <w:rsid w:val="00073448"/>
    <w:rsid w:val="0007425F"/>
    <w:rsid w:val="0007436C"/>
    <w:rsid w:val="000743C5"/>
    <w:rsid w:val="00074F8B"/>
    <w:rsid w:val="00075077"/>
    <w:rsid w:val="0007645E"/>
    <w:rsid w:val="00076678"/>
    <w:rsid w:val="00076A0C"/>
    <w:rsid w:val="0007777E"/>
    <w:rsid w:val="000779AF"/>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5276"/>
    <w:rsid w:val="00087EB0"/>
    <w:rsid w:val="00090193"/>
    <w:rsid w:val="00090784"/>
    <w:rsid w:val="00090FA4"/>
    <w:rsid w:val="0009129D"/>
    <w:rsid w:val="000916AA"/>
    <w:rsid w:val="00091938"/>
    <w:rsid w:val="00091E6D"/>
    <w:rsid w:val="00092636"/>
    <w:rsid w:val="000928A2"/>
    <w:rsid w:val="00092B49"/>
    <w:rsid w:val="00092B6E"/>
    <w:rsid w:val="00092BD4"/>
    <w:rsid w:val="00093257"/>
    <w:rsid w:val="000934B7"/>
    <w:rsid w:val="00093FC3"/>
    <w:rsid w:val="000943EE"/>
    <w:rsid w:val="00094632"/>
    <w:rsid w:val="00094843"/>
    <w:rsid w:val="0009499B"/>
    <w:rsid w:val="00094EAA"/>
    <w:rsid w:val="00095FB3"/>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4AD5"/>
    <w:rsid w:val="000A4CB0"/>
    <w:rsid w:val="000A552F"/>
    <w:rsid w:val="000A55B3"/>
    <w:rsid w:val="000A5B15"/>
    <w:rsid w:val="000A5BC6"/>
    <w:rsid w:val="000A5E1D"/>
    <w:rsid w:val="000A680D"/>
    <w:rsid w:val="000A68CA"/>
    <w:rsid w:val="000A6C74"/>
    <w:rsid w:val="000A7C7A"/>
    <w:rsid w:val="000B05C4"/>
    <w:rsid w:val="000B0E31"/>
    <w:rsid w:val="000B0F83"/>
    <w:rsid w:val="000B193F"/>
    <w:rsid w:val="000B19BE"/>
    <w:rsid w:val="000B2553"/>
    <w:rsid w:val="000B2E1C"/>
    <w:rsid w:val="000B36BC"/>
    <w:rsid w:val="000B3928"/>
    <w:rsid w:val="000B3C84"/>
    <w:rsid w:val="000B4163"/>
    <w:rsid w:val="000B4232"/>
    <w:rsid w:val="000B451D"/>
    <w:rsid w:val="000B4E17"/>
    <w:rsid w:val="000B5558"/>
    <w:rsid w:val="000B5654"/>
    <w:rsid w:val="000B5EBC"/>
    <w:rsid w:val="000B5F05"/>
    <w:rsid w:val="000B61CD"/>
    <w:rsid w:val="000B626A"/>
    <w:rsid w:val="000B76CB"/>
    <w:rsid w:val="000B78B2"/>
    <w:rsid w:val="000B7E01"/>
    <w:rsid w:val="000C0663"/>
    <w:rsid w:val="000C078F"/>
    <w:rsid w:val="000C0BC6"/>
    <w:rsid w:val="000C1412"/>
    <w:rsid w:val="000C1A0B"/>
    <w:rsid w:val="000C1FC4"/>
    <w:rsid w:val="000C35C6"/>
    <w:rsid w:val="000C396F"/>
    <w:rsid w:val="000C3FB0"/>
    <w:rsid w:val="000C4A8A"/>
    <w:rsid w:val="000C4DEA"/>
    <w:rsid w:val="000C5085"/>
    <w:rsid w:val="000C5FFE"/>
    <w:rsid w:val="000C65F3"/>
    <w:rsid w:val="000C68FA"/>
    <w:rsid w:val="000C690A"/>
    <w:rsid w:val="000C6F84"/>
    <w:rsid w:val="000C701F"/>
    <w:rsid w:val="000C7317"/>
    <w:rsid w:val="000C7498"/>
    <w:rsid w:val="000C7885"/>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46D5"/>
    <w:rsid w:val="000D4913"/>
    <w:rsid w:val="000D4945"/>
    <w:rsid w:val="000D4F8B"/>
    <w:rsid w:val="000D548A"/>
    <w:rsid w:val="000D580C"/>
    <w:rsid w:val="000D60C8"/>
    <w:rsid w:val="000D63FD"/>
    <w:rsid w:val="000D66B4"/>
    <w:rsid w:val="000D7308"/>
    <w:rsid w:val="000D7521"/>
    <w:rsid w:val="000E199F"/>
    <w:rsid w:val="000E1CFB"/>
    <w:rsid w:val="000E265A"/>
    <w:rsid w:val="000E2A3A"/>
    <w:rsid w:val="000E2D30"/>
    <w:rsid w:val="000E33D0"/>
    <w:rsid w:val="000E3B82"/>
    <w:rsid w:val="000E3E84"/>
    <w:rsid w:val="000E48E7"/>
    <w:rsid w:val="000E4B6C"/>
    <w:rsid w:val="000E4CC9"/>
    <w:rsid w:val="000E52F0"/>
    <w:rsid w:val="000E57F9"/>
    <w:rsid w:val="000E5B7D"/>
    <w:rsid w:val="000E6461"/>
    <w:rsid w:val="000E7511"/>
    <w:rsid w:val="000E77BA"/>
    <w:rsid w:val="000E7869"/>
    <w:rsid w:val="000F04FD"/>
    <w:rsid w:val="000F0CC4"/>
    <w:rsid w:val="000F232A"/>
    <w:rsid w:val="000F24B9"/>
    <w:rsid w:val="000F2A2B"/>
    <w:rsid w:val="000F2FFD"/>
    <w:rsid w:val="000F33CF"/>
    <w:rsid w:val="000F36AD"/>
    <w:rsid w:val="000F3B1C"/>
    <w:rsid w:val="000F3F10"/>
    <w:rsid w:val="000F41AF"/>
    <w:rsid w:val="000F457E"/>
    <w:rsid w:val="000F4DC5"/>
    <w:rsid w:val="000F5470"/>
    <w:rsid w:val="000F5BC8"/>
    <w:rsid w:val="000F600C"/>
    <w:rsid w:val="000F60B1"/>
    <w:rsid w:val="000F70A2"/>
    <w:rsid w:val="000F7468"/>
    <w:rsid w:val="000F77EF"/>
    <w:rsid w:val="000F78F0"/>
    <w:rsid w:val="000F7D05"/>
    <w:rsid w:val="000F7F21"/>
    <w:rsid w:val="000F7FAB"/>
    <w:rsid w:val="001005A4"/>
    <w:rsid w:val="00100744"/>
    <w:rsid w:val="00100921"/>
    <w:rsid w:val="001009AA"/>
    <w:rsid w:val="00100F59"/>
    <w:rsid w:val="001010C3"/>
    <w:rsid w:val="00102057"/>
    <w:rsid w:val="001023C5"/>
    <w:rsid w:val="0010302C"/>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570A"/>
    <w:rsid w:val="001157A4"/>
    <w:rsid w:val="00115B59"/>
    <w:rsid w:val="00115E68"/>
    <w:rsid w:val="00116662"/>
    <w:rsid w:val="00116DB0"/>
    <w:rsid w:val="001177C7"/>
    <w:rsid w:val="001201AA"/>
    <w:rsid w:val="001202FA"/>
    <w:rsid w:val="001208B6"/>
    <w:rsid w:val="001208CA"/>
    <w:rsid w:val="00121B8F"/>
    <w:rsid w:val="00121EBC"/>
    <w:rsid w:val="0012222C"/>
    <w:rsid w:val="00122650"/>
    <w:rsid w:val="00122AD2"/>
    <w:rsid w:val="00122F4B"/>
    <w:rsid w:val="001241F3"/>
    <w:rsid w:val="00125120"/>
    <w:rsid w:val="00125382"/>
    <w:rsid w:val="00125486"/>
    <w:rsid w:val="00125773"/>
    <w:rsid w:val="00126282"/>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FF7"/>
    <w:rsid w:val="00141281"/>
    <w:rsid w:val="0014139A"/>
    <w:rsid w:val="00141B0A"/>
    <w:rsid w:val="00142687"/>
    <w:rsid w:val="00142810"/>
    <w:rsid w:val="001436C9"/>
    <w:rsid w:val="00143CE3"/>
    <w:rsid w:val="00143D6A"/>
    <w:rsid w:val="00144B25"/>
    <w:rsid w:val="00145312"/>
    <w:rsid w:val="0014646E"/>
    <w:rsid w:val="0014679A"/>
    <w:rsid w:val="001469C5"/>
    <w:rsid w:val="00146A38"/>
    <w:rsid w:val="00146B9E"/>
    <w:rsid w:val="00147BDE"/>
    <w:rsid w:val="0015046A"/>
    <w:rsid w:val="00150503"/>
    <w:rsid w:val="001509E6"/>
    <w:rsid w:val="00150C7E"/>
    <w:rsid w:val="00150E18"/>
    <w:rsid w:val="00152226"/>
    <w:rsid w:val="0015279F"/>
    <w:rsid w:val="0015317A"/>
    <w:rsid w:val="00153FEF"/>
    <w:rsid w:val="00154206"/>
    <w:rsid w:val="00154349"/>
    <w:rsid w:val="001554FC"/>
    <w:rsid w:val="00155847"/>
    <w:rsid w:val="0015631A"/>
    <w:rsid w:val="00156BE5"/>
    <w:rsid w:val="00156C63"/>
    <w:rsid w:val="00156EF9"/>
    <w:rsid w:val="0015713D"/>
    <w:rsid w:val="001572B7"/>
    <w:rsid w:val="00157507"/>
    <w:rsid w:val="0015767C"/>
    <w:rsid w:val="00157CE1"/>
    <w:rsid w:val="00160068"/>
    <w:rsid w:val="00161386"/>
    <w:rsid w:val="00162044"/>
    <w:rsid w:val="00162129"/>
    <w:rsid w:val="00162285"/>
    <w:rsid w:val="00163BA9"/>
    <w:rsid w:val="001641B7"/>
    <w:rsid w:val="00164AAB"/>
    <w:rsid w:val="00165284"/>
    <w:rsid w:val="00165429"/>
    <w:rsid w:val="00165DC5"/>
    <w:rsid w:val="00166B86"/>
    <w:rsid w:val="00166C08"/>
    <w:rsid w:val="00171291"/>
    <w:rsid w:val="00171308"/>
    <w:rsid w:val="00171752"/>
    <w:rsid w:val="00171D20"/>
    <w:rsid w:val="001728A1"/>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2F7A"/>
    <w:rsid w:val="00184678"/>
    <w:rsid w:val="00184912"/>
    <w:rsid w:val="00184F5F"/>
    <w:rsid w:val="00186C71"/>
    <w:rsid w:val="00186E32"/>
    <w:rsid w:val="001875CA"/>
    <w:rsid w:val="001877C3"/>
    <w:rsid w:val="00187CE5"/>
    <w:rsid w:val="0019077B"/>
    <w:rsid w:val="00190D90"/>
    <w:rsid w:val="001912BA"/>
    <w:rsid w:val="00191677"/>
    <w:rsid w:val="00192051"/>
    <w:rsid w:val="00192363"/>
    <w:rsid w:val="001926F4"/>
    <w:rsid w:val="001932EA"/>
    <w:rsid w:val="001936C5"/>
    <w:rsid w:val="00193DB0"/>
    <w:rsid w:val="001943B9"/>
    <w:rsid w:val="001945BF"/>
    <w:rsid w:val="0019464E"/>
    <w:rsid w:val="00194771"/>
    <w:rsid w:val="00195639"/>
    <w:rsid w:val="00195AE6"/>
    <w:rsid w:val="001968C0"/>
    <w:rsid w:val="001973E2"/>
    <w:rsid w:val="00197EA3"/>
    <w:rsid w:val="001A04FC"/>
    <w:rsid w:val="001A069F"/>
    <w:rsid w:val="001A0D32"/>
    <w:rsid w:val="001A0EB4"/>
    <w:rsid w:val="001A1561"/>
    <w:rsid w:val="001A1610"/>
    <w:rsid w:val="001A181C"/>
    <w:rsid w:val="001A193D"/>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5EB7"/>
    <w:rsid w:val="001A7691"/>
    <w:rsid w:val="001A7958"/>
    <w:rsid w:val="001A7FDF"/>
    <w:rsid w:val="001B01EC"/>
    <w:rsid w:val="001B0308"/>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54AC"/>
    <w:rsid w:val="001B5E69"/>
    <w:rsid w:val="001B5FB6"/>
    <w:rsid w:val="001B6214"/>
    <w:rsid w:val="001B6B57"/>
    <w:rsid w:val="001B7021"/>
    <w:rsid w:val="001B70A3"/>
    <w:rsid w:val="001B74A5"/>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200"/>
    <w:rsid w:val="001D62AA"/>
    <w:rsid w:val="001D6836"/>
    <w:rsid w:val="001D69F2"/>
    <w:rsid w:val="001D7CA8"/>
    <w:rsid w:val="001D7DEB"/>
    <w:rsid w:val="001D7E5B"/>
    <w:rsid w:val="001D7FC4"/>
    <w:rsid w:val="001E00BA"/>
    <w:rsid w:val="001E01C0"/>
    <w:rsid w:val="001E0854"/>
    <w:rsid w:val="001E0B42"/>
    <w:rsid w:val="001E1020"/>
    <w:rsid w:val="001E10C4"/>
    <w:rsid w:val="001E14D3"/>
    <w:rsid w:val="001E1873"/>
    <w:rsid w:val="001E1EB7"/>
    <w:rsid w:val="001E1EE3"/>
    <w:rsid w:val="001E2109"/>
    <w:rsid w:val="001E2AA1"/>
    <w:rsid w:val="001E2C7A"/>
    <w:rsid w:val="001E3FAC"/>
    <w:rsid w:val="001E6A74"/>
    <w:rsid w:val="001E7283"/>
    <w:rsid w:val="001E7B9F"/>
    <w:rsid w:val="001E7C94"/>
    <w:rsid w:val="001E7F38"/>
    <w:rsid w:val="001F0610"/>
    <w:rsid w:val="001F0750"/>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B65"/>
    <w:rsid w:val="001F5BD7"/>
    <w:rsid w:val="001F659B"/>
    <w:rsid w:val="001F663A"/>
    <w:rsid w:val="001F6770"/>
    <w:rsid w:val="001F6798"/>
    <w:rsid w:val="0020015E"/>
    <w:rsid w:val="0020062B"/>
    <w:rsid w:val="00201A94"/>
    <w:rsid w:val="00201B59"/>
    <w:rsid w:val="00201DD6"/>
    <w:rsid w:val="0020210F"/>
    <w:rsid w:val="002022AC"/>
    <w:rsid w:val="00203243"/>
    <w:rsid w:val="0020400D"/>
    <w:rsid w:val="0020406E"/>
    <w:rsid w:val="00204C28"/>
    <w:rsid w:val="002057AF"/>
    <w:rsid w:val="00205997"/>
    <w:rsid w:val="0020621D"/>
    <w:rsid w:val="0020645E"/>
    <w:rsid w:val="002065BD"/>
    <w:rsid w:val="00206DB2"/>
    <w:rsid w:val="00206E24"/>
    <w:rsid w:val="00206F8D"/>
    <w:rsid w:val="002072A7"/>
    <w:rsid w:val="00207860"/>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6CC"/>
    <w:rsid w:val="002158CE"/>
    <w:rsid w:val="00215B55"/>
    <w:rsid w:val="0021689F"/>
    <w:rsid w:val="00216A86"/>
    <w:rsid w:val="00217002"/>
    <w:rsid w:val="00217431"/>
    <w:rsid w:val="00217CAD"/>
    <w:rsid w:val="00217CBE"/>
    <w:rsid w:val="0022005C"/>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6CD2"/>
    <w:rsid w:val="0022705A"/>
    <w:rsid w:val="0022715F"/>
    <w:rsid w:val="002273C5"/>
    <w:rsid w:val="00230148"/>
    <w:rsid w:val="0023038A"/>
    <w:rsid w:val="00230977"/>
    <w:rsid w:val="002317A1"/>
    <w:rsid w:val="0023203C"/>
    <w:rsid w:val="0023282E"/>
    <w:rsid w:val="002331FB"/>
    <w:rsid w:val="002333FA"/>
    <w:rsid w:val="002338CB"/>
    <w:rsid w:val="002339AE"/>
    <w:rsid w:val="00234736"/>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303A"/>
    <w:rsid w:val="002437E6"/>
    <w:rsid w:val="00243B78"/>
    <w:rsid w:val="00244956"/>
    <w:rsid w:val="0024519E"/>
    <w:rsid w:val="00245603"/>
    <w:rsid w:val="002457C4"/>
    <w:rsid w:val="00245DE6"/>
    <w:rsid w:val="00246245"/>
    <w:rsid w:val="002464A7"/>
    <w:rsid w:val="002467CB"/>
    <w:rsid w:val="002468BE"/>
    <w:rsid w:val="002475A6"/>
    <w:rsid w:val="002475FE"/>
    <w:rsid w:val="00247AD6"/>
    <w:rsid w:val="00247D81"/>
    <w:rsid w:val="00250C0A"/>
    <w:rsid w:val="00250D91"/>
    <w:rsid w:val="00251247"/>
    <w:rsid w:val="002518E3"/>
    <w:rsid w:val="00251A7C"/>
    <w:rsid w:val="00252177"/>
    <w:rsid w:val="00252368"/>
    <w:rsid w:val="002526F3"/>
    <w:rsid w:val="00252738"/>
    <w:rsid w:val="002531DC"/>
    <w:rsid w:val="002533DA"/>
    <w:rsid w:val="00255214"/>
    <w:rsid w:val="002576A6"/>
    <w:rsid w:val="00257B6E"/>
    <w:rsid w:val="00257B75"/>
    <w:rsid w:val="00260047"/>
    <w:rsid w:val="002606F9"/>
    <w:rsid w:val="002614B2"/>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BA0"/>
    <w:rsid w:val="002955B4"/>
    <w:rsid w:val="0029578C"/>
    <w:rsid w:val="00295AE3"/>
    <w:rsid w:val="00296045"/>
    <w:rsid w:val="0029626E"/>
    <w:rsid w:val="0029677D"/>
    <w:rsid w:val="00296A1D"/>
    <w:rsid w:val="00296BFF"/>
    <w:rsid w:val="0029786F"/>
    <w:rsid w:val="00297B7A"/>
    <w:rsid w:val="002A0E77"/>
    <w:rsid w:val="002A1722"/>
    <w:rsid w:val="002A20AF"/>
    <w:rsid w:val="002A2177"/>
    <w:rsid w:val="002A2F48"/>
    <w:rsid w:val="002A30C5"/>
    <w:rsid w:val="002A3436"/>
    <w:rsid w:val="002A4181"/>
    <w:rsid w:val="002A461E"/>
    <w:rsid w:val="002A46B0"/>
    <w:rsid w:val="002A49D4"/>
    <w:rsid w:val="002A4F26"/>
    <w:rsid w:val="002A51B9"/>
    <w:rsid w:val="002A55E3"/>
    <w:rsid w:val="002A6CF3"/>
    <w:rsid w:val="002A7329"/>
    <w:rsid w:val="002A7330"/>
    <w:rsid w:val="002B0958"/>
    <w:rsid w:val="002B0CBA"/>
    <w:rsid w:val="002B0FED"/>
    <w:rsid w:val="002B1892"/>
    <w:rsid w:val="002B1D1F"/>
    <w:rsid w:val="002B1DE8"/>
    <w:rsid w:val="002B1FCF"/>
    <w:rsid w:val="002B2137"/>
    <w:rsid w:val="002B2B0F"/>
    <w:rsid w:val="002B2C97"/>
    <w:rsid w:val="002B3506"/>
    <w:rsid w:val="002B376F"/>
    <w:rsid w:val="002B4748"/>
    <w:rsid w:val="002B480F"/>
    <w:rsid w:val="002B4B2E"/>
    <w:rsid w:val="002B511D"/>
    <w:rsid w:val="002B53A1"/>
    <w:rsid w:val="002B785F"/>
    <w:rsid w:val="002B7A35"/>
    <w:rsid w:val="002B7C1F"/>
    <w:rsid w:val="002C00F2"/>
    <w:rsid w:val="002C0784"/>
    <w:rsid w:val="002C0C5A"/>
    <w:rsid w:val="002C1F8B"/>
    <w:rsid w:val="002C2A19"/>
    <w:rsid w:val="002C3375"/>
    <w:rsid w:val="002C3420"/>
    <w:rsid w:val="002C3DC5"/>
    <w:rsid w:val="002C5385"/>
    <w:rsid w:val="002C5622"/>
    <w:rsid w:val="002C5BB9"/>
    <w:rsid w:val="002C6069"/>
    <w:rsid w:val="002C6CBE"/>
    <w:rsid w:val="002C706B"/>
    <w:rsid w:val="002C72A3"/>
    <w:rsid w:val="002C7412"/>
    <w:rsid w:val="002C78DF"/>
    <w:rsid w:val="002D0517"/>
    <w:rsid w:val="002D0B89"/>
    <w:rsid w:val="002D14A5"/>
    <w:rsid w:val="002D1AD2"/>
    <w:rsid w:val="002D2D76"/>
    <w:rsid w:val="002D3665"/>
    <w:rsid w:val="002D3C3E"/>
    <w:rsid w:val="002D418C"/>
    <w:rsid w:val="002D4466"/>
    <w:rsid w:val="002D44D5"/>
    <w:rsid w:val="002D46CC"/>
    <w:rsid w:val="002D46FC"/>
    <w:rsid w:val="002D54B0"/>
    <w:rsid w:val="002D5F86"/>
    <w:rsid w:val="002D70BB"/>
    <w:rsid w:val="002D739F"/>
    <w:rsid w:val="002D7FFD"/>
    <w:rsid w:val="002E1589"/>
    <w:rsid w:val="002E43A0"/>
    <w:rsid w:val="002E4903"/>
    <w:rsid w:val="002E5F86"/>
    <w:rsid w:val="002E631C"/>
    <w:rsid w:val="002E6D0B"/>
    <w:rsid w:val="002E6D42"/>
    <w:rsid w:val="002E798A"/>
    <w:rsid w:val="002F0925"/>
    <w:rsid w:val="002F0A82"/>
    <w:rsid w:val="002F0C74"/>
    <w:rsid w:val="002F17CB"/>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9BD"/>
    <w:rsid w:val="00303978"/>
    <w:rsid w:val="00303D18"/>
    <w:rsid w:val="0030430C"/>
    <w:rsid w:val="0030507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589"/>
    <w:rsid w:val="00313A78"/>
    <w:rsid w:val="00313B17"/>
    <w:rsid w:val="00313ED2"/>
    <w:rsid w:val="00313F1E"/>
    <w:rsid w:val="0031469F"/>
    <w:rsid w:val="00314F0A"/>
    <w:rsid w:val="00315151"/>
    <w:rsid w:val="00315399"/>
    <w:rsid w:val="0031565D"/>
    <w:rsid w:val="00315C01"/>
    <w:rsid w:val="00315CB1"/>
    <w:rsid w:val="00316977"/>
    <w:rsid w:val="00316CCF"/>
    <w:rsid w:val="00317A00"/>
    <w:rsid w:val="0032001B"/>
    <w:rsid w:val="00320382"/>
    <w:rsid w:val="00320B43"/>
    <w:rsid w:val="00322547"/>
    <w:rsid w:val="00322EE5"/>
    <w:rsid w:val="00322F85"/>
    <w:rsid w:val="003230D0"/>
    <w:rsid w:val="003234A3"/>
    <w:rsid w:val="003237B8"/>
    <w:rsid w:val="00323907"/>
    <w:rsid w:val="003239E1"/>
    <w:rsid w:val="00323C96"/>
    <w:rsid w:val="0032507F"/>
    <w:rsid w:val="003263AB"/>
    <w:rsid w:val="003263F6"/>
    <w:rsid w:val="00326496"/>
    <w:rsid w:val="003266F1"/>
    <w:rsid w:val="00326E17"/>
    <w:rsid w:val="00327238"/>
    <w:rsid w:val="00327F04"/>
    <w:rsid w:val="00330186"/>
    <w:rsid w:val="003301AD"/>
    <w:rsid w:val="00330F8C"/>
    <w:rsid w:val="003315CE"/>
    <w:rsid w:val="00331E83"/>
    <w:rsid w:val="00331F98"/>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EE"/>
    <w:rsid w:val="0034483D"/>
    <w:rsid w:val="00344DE1"/>
    <w:rsid w:val="00345050"/>
    <w:rsid w:val="0034575C"/>
    <w:rsid w:val="00345818"/>
    <w:rsid w:val="00345CD7"/>
    <w:rsid w:val="00345E81"/>
    <w:rsid w:val="00346B67"/>
    <w:rsid w:val="00347EE4"/>
    <w:rsid w:val="003509C5"/>
    <w:rsid w:val="00351FBA"/>
    <w:rsid w:val="00353187"/>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5345"/>
    <w:rsid w:val="0036548D"/>
    <w:rsid w:val="003654F8"/>
    <w:rsid w:val="00366ED5"/>
    <w:rsid w:val="00367D26"/>
    <w:rsid w:val="00367DC5"/>
    <w:rsid w:val="00367F51"/>
    <w:rsid w:val="003706EC"/>
    <w:rsid w:val="00370CB6"/>
    <w:rsid w:val="00370DAF"/>
    <w:rsid w:val="00371216"/>
    <w:rsid w:val="003723D6"/>
    <w:rsid w:val="0037263D"/>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C8A"/>
    <w:rsid w:val="0038301D"/>
    <w:rsid w:val="003830AC"/>
    <w:rsid w:val="0038317C"/>
    <w:rsid w:val="003832AC"/>
    <w:rsid w:val="00383481"/>
    <w:rsid w:val="00383C5F"/>
    <w:rsid w:val="00384170"/>
    <w:rsid w:val="00384453"/>
    <w:rsid w:val="00384DC7"/>
    <w:rsid w:val="00385155"/>
    <w:rsid w:val="00385332"/>
    <w:rsid w:val="003855E1"/>
    <w:rsid w:val="00385DD0"/>
    <w:rsid w:val="003861F8"/>
    <w:rsid w:val="003864D8"/>
    <w:rsid w:val="003864F0"/>
    <w:rsid w:val="00386B1C"/>
    <w:rsid w:val="00386F9D"/>
    <w:rsid w:val="00387142"/>
    <w:rsid w:val="0038757B"/>
    <w:rsid w:val="0038773F"/>
    <w:rsid w:val="00390B38"/>
    <w:rsid w:val="003922FB"/>
    <w:rsid w:val="00392D0A"/>
    <w:rsid w:val="00393248"/>
    <w:rsid w:val="003938D4"/>
    <w:rsid w:val="003946EE"/>
    <w:rsid w:val="00394CF8"/>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3C2"/>
    <w:rsid w:val="003A1590"/>
    <w:rsid w:val="003A1AC5"/>
    <w:rsid w:val="003A1F79"/>
    <w:rsid w:val="003A209A"/>
    <w:rsid w:val="003A213C"/>
    <w:rsid w:val="003A2463"/>
    <w:rsid w:val="003A4155"/>
    <w:rsid w:val="003A4311"/>
    <w:rsid w:val="003A47BC"/>
    <w:rsid w:val="003A4981"/>
    <w:rsid w:val="003A4A58"/>
    <w:rsid w:val="003A4D49"/>
    <w:rsid w:val="003A4F75"/>
    <w:rsid w:val="003A566A"/>
    <w:rsid w:val="003A5D87"/>
    <w:rsid w:val="003A5E2D"/>
    <w:rsid w:val="003A64A8"/>
    <w:rsid w:val="003A65C1"/>
    <w:rsid w:val="003A6DA7"/>
    <w:rsid w:val="003A74F1"/>
    <w:rsid w:val="003A7A2C"/>
    <w:rsid w:val="003A7CC8"/>
    <w:rsid w:val="003A7E78"/>
    <w:rsid w:val="003B08D4"/>
    <w:rsid w:val="003B0BAB"/>
    <w:rsid w:val="003B0BDD"/>
    <w:rsid w:val="003B1155"/>
    <w:rsid w:val="003B1301"/>
    <w:rsid w:val="003B2432"/>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18E"/>
    <w:rsid w:val="003D3521"/>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696"/>
    <w:rsid w:val="003E3A68"/>
    <w:rsid w:val="003E4657"/>
    <w:rsid w:val="003E481A"/>
    <w:rsid w:val="003E51C1"/>
    <w:rsid w:val="003E52A3"/>
    <w:rsid w:val="003E5581"/>
    <w:rsid w:val="003E55F8"/>
    <w:rsid w:val="003E5629"/>
    <w:rsid w:val="003E72EE"/>
    <w:rsid w:val="003E7659"/>
    <w:rsid w:val="003E76EE"/>
    <w:rsid w:val="003E7A87"/>
    <w:rsid w:val="003E7E6A"/>
    <w:rsid w:val="003F08F8"/>
    <w:rsid w:val="003F1130"/>
    <w:rsid w:val="003F2140"/>
    <w:rsid w:val="003F2199"/>
    <w:rsid w:val="003F247F"/>
    <w:rsid w:val="003F2A74"/>
    <w:rsid w:val="003F2AB9"/>
    <w:rsid w:val="003F2B04"/>
    <w:rsid w:val="003F3A36"/>
    <w:rsid w:val="003F3B32"/>
    <w:rsid w:val="003F4643"/>
    <w:rsid w:val="003F5B00"/>
    <w:rsid w:val="003F693C"/>
    <w:rsid w:val="003F7BE6"/>
    <w:rsid w:val="00400FC6"/>
    <w:rsid w:val="00401687"/>
    <w:rsid w:val="00401EF0"/>
    <w:rsid w:val="00402E43"/>
    <w:rsid w:val="0040310A"/>
    <w:rsid w:val="0040324D"/>
    <w:rsid w:val="004035D1"/>
    <w:rsid w:val="0040465B"/>
    <w:rsid w:val="00404804"/>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8D3"/>
    <w:rsid w:val="00413C6B"/>
    <w:rsid w:val="0041403C"/>
    <w:rsid w:val="00414230"/>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0D4B"/>
    <w:rsid w:val="00431426"/>
    <w:rsid w:val="00431562"/>
    <w:rsid w:val="00431B0C"/>
    <w:rsid w:val="00431C3A"/>
    <w:rsid w:val="00431F2D"/>
    <w:rsid w:val="004324EB"/>
    <w:rsid w:val="004326D9"/>
    <w:rsid w:val="0043339D"/>
    <w:rsid w:val="0043356A"/>
    <w:rsid w:val="0043506F"/>
    <w:rsid w:val="0043517A"/>
    <w:rsid w:val="00435207"/>
    <w:rsid w:val="00435FE0"/>
    <w:rsid w:val="0043624E"/>
    <w:rsid w:val="004365C7"/>
    <w:rsid w:val="00436630"/>
    <w:rsid w:val="004368EA"/>
    <w:rsid w:val="00437159"/>
    <w:rsid w:val="00437361"/>
    <w:rsid w:val="0043743A"/>
    <w:rsid w:val="00437AAE"/>
    <w:rsid w:val="00437B53"/>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52DC"/>
    <w:rsid w:val="004452F6"/>
    <w:rsid w:val="00445537"/>
    <w:rsid w:val="004468A4"/>
    <w:rsid w:val="00446F3F"/>
    <w:rsid w:val="004477CD"/>
    <w:rsid w:val="004501F6"/>
    <w:rsid w:val="00450495"/>
    <w:rsid w:val="00450D86"/>
    <w:rsid w:val="00451357"/>
    <w:rsid w:val="004518E2"/>
    <w:rsid w:val="00452A98"/>
    <w:rsid w:val="00452BDA"/>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600F8"/>
    <w:rsid w:val="00460857"/>
    <w:rsid w:val="00460B5A"/>
    <w:rsid w:val="00460C28"/>
    <w:rsid w:val="004616E2"/>
    <w:rsid w:val="00462AF2"/>
    <w:rsid w:val="00462C24"/>
    <w:rsid w:val="00464136"/>
    <w:rsid w:val="00464530"/>
    <w:rsid w:val="00464CC8"/>
    <w:rsid w:val="00464FA2"/>
    <w:rsid w:val="00465447"/>
    <w:rsid w:val="00465C06"/>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E83"/>
    <w:rsid w:val="004800BF"/>
    <w:rsid w:val="00480584"/>
    <w:rsid w:val="004819F0"/>
    <w:rsid w:val="004825B2"/>
    <w:rsid w:val="00482B81"/>
    <w:rsid w:val="00482F1E"/>
    <w:rsid w:val="00483577"/>
    <w:rsid w:val="00484A89"/>
    <w:rsid w:val="00484FD7"/>
    <w:rsid w:val="004853E5"/>
    <w:rsid w:val="00487386"/>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95A"/>
    <w:rsid w:val="004A4DA8"/>
    <w:rsid w:val="004A62A0"/>
    <w:rsid w:val="004A68EB"/>
    <w:rsid w:val="004A6F98"/>
    <w:rsid w:val="004A7749"/>
    <w:rsid w:val="004B030C"/>
    <w:rsid w:val="004B03E6"/>
    <w:rsid w:val="004B0E52"/>
    <w:rsid w:val="004B150C"/>
    <w:rsid w:val="004B1F2B"/>
    <w:rsid w:val="004B2A85"/>
    <w:rsid w:val="004B2AD8"/>
    <w:rsid w:val="004B3166"/>
    <w:rsid w:val="004B33AB"/>
    <w:rsid w:val="004B356F"/>
    <w:rsid w:val="004B3644"/>
    <w:rsid w:val="004B3D05"/>
    <w:rsid w:val="004B3D84"/>
    <w:rsid w:val="004B469B"/>
    <w:rsid w:val="004B4E44"/>
    <w:rsid w:val="004B4F68"/>
    <w:rsid w:val="004B506E"/>
    <w:rsid w:val="004B51ED"/>
    <w:rsid w:val="004B5447"/>
    <w:rsid w:val="004B5499"/>
    <w:rsid w:val="004B5611"/>
    <w:rsid w:val="004B5A5C"/>
    <w:rsid w:val="004B60C7"/>
    <w:rsid w:val="004B6281"/>
    <w:rsid w:val="004B727D"/>
    <w:rsid w:val="004B75DA"/>
    <w:rsid w:val="004B7B0D"/>
    <w:rsid w:val="004B7F10"/>
    <w:rsid w:val="004C03B8"/>
    <w:rsid w:val="004C0934"/>
    <w:rsid w:val="004C0D3B"/>
    <w:rsid w:val="004C1502"/>
    <w:rsid w:val="004C17B7"/>
    <w:rsid w:val="004C1F0A"/>
    <w:rsid w:val="004C1FAB"/>
    <w:rsid w:val="004C231F"/>
    <w:rsid w:val="004C27BC"/>
    <w:rsid w:val="004C2956"/>
    <w:rsid w:val="004C2E43"/>
    <w:rsid w:val="004C2EAB"/>
    <w:rsid w:val="004C2FEF"/>
    <w:rsid w:val="004C33B3"/>
    <w:rsid w:val="004C3E32"/>
    <w:rsid w:val="004C4172"/>
    <w:rsid w:val="004C4563"/>
    <w:rsid w:val="004C472F"/>
    <w:rsid w:val="004C4B5E"/>
    <w:rsid w:val="004C552B"/>
    <w:rsid w:val="004C56F7"/>
    <w:rsid w:val="004C5C5B"/>
    <w:rsid w:val="004C6021"/>
    <w:rsid w:val="004C6B13"/>
    <w:rsid w:val="004C71AC"/>
    <w:rsid w:val="004C76EA"/>
    <w:rsid w:val="004D0825"/>
    <w:rsid w:val="004D0F41"/>
    <w:rsid w:val="004D11F7"/>
    <w:rsid w:val="004D16C0"/>
    <w:rsid w:val="004D19BA"/>
    <w:rsid w:val="004D1A4E"/>
    <w:rsid w:val="004D215F"/>
    <w:rsid w:val="004D27A6"/>
    <w:rsid w:val="004D29FA"/>
    <w:rsid w:val="004D2CD8"/>
    <w:rsid w:val="004D437D"/>
    <w:rsid w:val="004D4AD6"/>
    <w:rsid w:val="004D4FD5"/>
    <w:rsid w:val="004D53F2"/>
    <w:rsid w:val="004D5415"/>
    <w:rsid w:val="004D54A5"/>
    <w:rsid w:val="004D5C17"/>
    <w:rsid w:val="004D6538"/>
    <w:rsid w:val="004D7B14"/>
    <w:rsid w:val="004D7B25"/>
    <w:rsid w:val="004E01AE"/>
    <w:rsid w:val="004E05A5"/>
    <w:rsid w:val="004E0C62"/>
    <w:rsid w:val="004E0D92"/>
    <w:rsid w:val="004E1855"/>
    <w:rsid w:val="004E22D5"/>
    <w:rsid w:val="004E3C56"/>
    <w:rsid w:val="004E3FF2"/>
    <w:rsid w:val="004E5811"/>
    <w:rsid w:val="004E6043"/>
    <w:rsid w:val="004E681F"/>
    <w:rsid w:val="004E6824"/>
    <w:rsid w:val="004E6DE1"/>
    <w:rsid w:val="004E7242"/>
    <w:rsid w:val="004E758D"/>
    <w:rsid w:val="004E76D6"/>
    <w:rsid w:val="004E77DD"/>
    <w:rsid w:val="004E7886"/>
    <w:rsid w:val="004F077B"/>
    <w:rsid w:val="004F0B77"/>
    <w:rsid w:val="004F0C1B"/>
    <w:rsid w:val="004F0CC8"/>
    <w:rsid w:val="004F130D"/>
    <w:rsid w:val="004F1717"/>
    <w:rsid w:val="004F1E2D"/>
    <w:rsid w:val="004F2123"/>
    <w:rsid w:val="004F25DB"/>
    <w:rsid w:val="004F29EA"/>
    <w:rsid w:val="004F2E2D"/>
    <w:rsid w:val="004F3359"/>
    <w:rsid w:val="004F3584"/>
    <w:rsid w:val="004F3742"/>
    <w:rsid w:val="004F3C10"/>
    <w:rsid w:val="004F3FC8"/>
    <w:rsid w:val="004F4ACB"/>
    <w:rsid w:val="004F4D2A"/>
    <w:rsid w:val="004F573C"/>
    <w:rsid w:val="004F5779"/>
    <w:rsid w:val="004F594E"/>
    <w:rsid w:val="004F5B03"/>
    <w:rsid w:val="004F611D"/>
    <w:rsid w:val="004F677C"/>
    <w:rsid w:val="004F6FC4"/>
    <w:rsid w:val="004F7F2F"/>
    <w:rsid w:val="00500A8B"/>
    <w:rsid w:val="00500B57"/>
    <w:rsid w:val="005012D9"/>
    <w:rsid w:val="00501406"/>
    <w:rsid w:val="005015D7"/>
    <w:rsid w:val="0050178F"/>
    <w:rsid w:val="00501B55"/>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C88"/>
    <w:rsid w:val="00510575"/>
    <w:rsid w:val="00510A35"/>
    <w:rsid w:val="0051147C"/>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5B5"/>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AA5"/>
    <w:rsid w:val="00536914"/>
    <w:rsid w:val="00536C26"/>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D2B"/>
    <w:rsid w:val="00542E96"/>
    <w:rsid w:val="005430F9"/>
    <w:rsid w:val="00543741"/>
    <w:rsid w:val="00543785"/>
    <w:rsid w:val="0054409E"/>
    <w:rsid w:val="00544584"/>
    <w:rsid w:val="00544AE8"/>
    <w:rsid w:val="00544EBA"/>
    <w:rsid w:val="005450D1"/>
    <w:rsid w:val="00546459"/>
    <w:rsid w:val="00546699"/>
    <w:rsid w:val="00546E18"/>
    <w:rsid w:val="00547060"/>
    <w:rsid w:val="00547874"/>
    <w:rsid w:val="005502D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4F0"/>
    <w:rsid w:val="005575CD"/>
    <w:rsid w:val="00560263"/>
    <w:rsid w:val="00560669"/>
    <w:rsid w:val="005606FD"/>
    <w:rsid w:val="00560946"/>
    <w:rsid w:val="00560C3D"/>
    <w:rsid w:val="00561373"/>
    <w:rsid w:val="00561A59"/>
    <w:rsid w:val="00561CDA"/>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BF5"/>
    <w:rsid w:val="005730FF"/>
    <w:rsid w:val="00573F98"/>
    <w:rsid w:val="00574003"/>
    <w:rsid w:val="005742D6"/>
    <w:rsid w:val="0057445B"/>
    <w:rsid w:val="00574495"/>
    <w:rsid w:val="00574903"/>
    <w:rsid w:val="00574BB5"/>
    <w:rsid w:val="00574EFF"/>
    <w:rsid w:val="00574FB2"/>
    <w:rsid w:val="00575A52"/>
    <w:rsid w:val="00575CFD"/>
    <w:rsid w:val="00577014"/>
    <w:rsid w:val="0057777C"/>
    <w:rsid w:val="005777FC"/>
    <w:rsid w:val="00577B63"/>
    <w:rsid w:val="005800F2"/>
    <w:rsid w:val="00580AFD"/>
    <w:rsid w:val="0058229E"/>
    <w:rsid w:val="00582ADB"/>
    <w:rsid w:val="00582B72"/>
    <w:rsid w:val="005830F8"/>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461"/>
    <w:rsid w:val="0059090F"/>
    <w:rsid w:val="00590E7C"/>
    <w:rsid w:val="00591C01"/>
    <w:rsid w:val="00592940"/>
    <w:rsid w:val="00592C26"/>
    <w:rsid w:val="00592CB1"/>
    <w:rsid w:val="00594396"/>
    <w:rsid w:val="0059463B"/>
    <w:rsid w:val="00594B07"/>
    <w:rsid w:val="00594C15"/>
    <w:rsid w:val="00596956"/>
    <w:rsid w:val="00596AB8"/>
    <w:rsid w:val="005970DC"/>
    <w:rsid w:val="00597266"/>
    <w:rsid w:val="00597280"/>
    <w:rsid w:val="00597FBB"/>
    <w:rsid w:val="00597FE9"/>
    <w:rsid w:val="005A024A"/>
    <w:rsid w:val="005A0324"/>
    <w:rsid w:val="005A04BE"/>
    <w:rsid w:val="005A06B1"/>
    <w:rsid w:val="005A06F7"/>
    <w:rsid w:val="005A0735"/>
    <w:rsid w:val="005A0EF1"/>
    <w:rsid w:val="005A143C"/>
    <w:rsid w:val="005A18B4"/>
    <w:rsid w:val="005A1A56"/>
    <w:rsid w:val="005A1C8E"/>
    <w:rsid w:val="005A2097"/>
    <w:rsid w:val="005A23F7"/>
    <w:rsid w:val="005A2A95"/>
    <w:rsid w:val="005A2C06"/>
    <w:rsid w:val="005A337F"/>
    <w:rsid w:val="005A36B3"/>
    <w:rsid w:val="005A3BD2"/>
    <w:rsid w:val="005A444D"/>
    <w:rsid w:val="005A4AAA"/>
    <w:rsid w:val="005A581E"/>
    <w:rsid w:val="005A5AF0"/>
    <w:rsid w:val="005A5FE1"/>
    <w:rsid w:val="005A61B9"/>
    <w:rsid w:val="005A677E"/>
    <w:rsid w:val="005A7091"/>
    <w:rsid w:val="005A70EE"/>
    <w:rsid w:val="005A7421"/>
    <w:rsid w:val="005A7C6E"/>
    <w:rsid w:val="005B083D"/>
    <w:rsid w:val="005B0C78"/>
    <w:rsid w:val="005B235D"/>
    <w:rsid w:val="005B2515"/>
    <w:rsid w:val="005B2D34"/>
    <w:rsid w:val="005B3146"/>
    <w:rsid w:val="005B325E"/>
    <w:rsid w:val="005B3370"/>
    <w:rsid w:val="005B3B82"/>
    <w:rsid w:val="005B406E"/>
    <w:rsid w:val="005B46CB"/>
    <w:rsid w:val="005B48F6"/>
    <w:rsid w:val="005B4B7F"/>
    <w:rsid w:val="005B51B8"/>
    <w:rsid w:val="005B549A"/>
    <w:rsid w:val="005B60AA"/>
    <w:rsid w:val="005B63F1"/>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569F"/>
    <w:rsid w:val="005C5AB3"/>
    <w:rsid w:val="005C5CB7"/>
    <w:rsid w:val="005C6450"/>
    <w:rsid w:val="005C64D2"/>
    <w:rsid w:val="005C6679"/>
    <w:rsid w:val="005C7563"/>
    <w:rsid w:val="005C7763"/>
    <w:rsid w:val="005C7A22"/>
    <w:rsid w:val="005C7BF3"/>
    <w:rsid w:val="005D05F0"/>
    <w:rsid w:val="005D0959"/>
    <w:rsid w:val="005D0E33"/>
    <w:rsid w:val="005D1572"/>
    <w:rsid w:val="005D1D8E"/>
    <w:rsid w:val="005D1FF0"/>
    <w:rsid w:val="005D2569"/>
    <w:rsid w:val="005D2D7A"/>
    <w:rsid w:val="005D2E49"/>
    <w:rsid w:val="005D3847"/>
    <w:rsid w:val="005D3ACB"/>
    <w:rsid w:val="005D3CA1"/>
    <w:rsid w:val="005D3FBC"/>
    <w:rsid w:val="005D40C0"/>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8CC"/>
    <w:rsid w:val="005E66A6"/>
    <w:rsid w:val="005E677D"/>
    <w:rsid w:val="005E7240"/>
    <w:rsid w:val="005E72A2"/>
    <w:rsid w:val="005E736A"/>
    <w:rsid w:val="005E78A8"/>
    <w:rsid w:val="005E7C1C"/>
    <w:rsid w:val="005F028F"/>
    <w:rsid w:val="005F0340"/>
    <w:rsid w:val="005F054A"/>
    <w:rsid w:val="005F0CE3"/>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916"/>
    <w:rsid w:val="00604973"/>
    <w:rsid w:val="006049AC"/>
    <w:rsid w:val="00604DEA"/>
    <w:rsid w:val="00604E30"/>
    <w:rsid w:val="006052D6"/>
    <w:rsid w:val="006061E5"/>
    <w:rsid w:val="006061F2"/>
    <w:rsid w:val="006063BA"/>
    <w:rsid w:val="00610438"/>
    <w:rsid w:val="0061099C"/>
    <w:rsid w:val="00611B56"/>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3588"/>
    <w:rsid w:val="00623BAA"/>
    <w:rsid w:val="00623BBC"/>
    <w:rsid w:val="00623F83"/>
    <w:rsid w:val="006248E4"/>
    <w:rsid w:val="00624F68"/>
    <w:rsid w:val="00625040"/>
    <w:rsid w:val="006263E0"/>
    <w:rsid w:val="00627042"/>
    <w:rsid w:val="006273C4"/>
    <w:rsid w:val="00627D5C"/>
    <w:rsid w:val="006302F0"/>
    <w:rsid w:val="00630482"/>
    <w:rsid w:val="00630CAF"/>
    <w:rsid w:val="00631E57"/>
    <w:rsid w:val="00632A67"/>
    <w:rsid w:val="00633C06"/>
    <w:rsid w:val="0063439B"/>
    <w:rsid w:val="00634CC8"/>
    <w:rsid w:val="0063503E"/>
    <w:rsid w:val="006350EE"/>
    <w:rsid w:val="00635774"/>
    <w:rsid w:val="00635BA4"/>
    <w:rsid w:val="00635CFC"/>
    <w:rsid w:val="006362B6"/>
    <w:rsid w:val="00636612"/>
    <w:rsid w:val="0063732C"/>
    <w:rsid w:val="0063793E"/>
    <w:rsid w:val="00641078"/>
    <w:rsid w:val="0064128F"/>
    <w:rsid w:val="0064182B"/>
    <w:rsid w:val="00641AA7"/>
    <w:rsid w:val="00641BFE"/>
    <w:rsid w:val="00641D7F"/>
    <w:rsid w:val="00641E64"/>
    <w:rsid w:val="00642E9A"/>
    <w:rsid w:val="00643692"/>
    <w:rsid w:val="00643907"/>
    <w:rsid w:val="00643C8B"/>
    <w:rsid w:val="00644981"/>
    <w:rsid w:val="006449EC"/>
    <w:rsid w:val="00645FF5"/>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B8A"/>
    <w:rsid w:val="00657043"/>
    <w:rsid w:val="00657305"/>
    <w:rsid w:val="00657526"/>
    <w:rsid w:val="00657534"/>
    <w:rsid w:val="00657933"/>
    <w:rsid w:val="00657AFD"/>
    <w:rsid w:val="00660B69"/>
    <w:rsid w:val="00660C61"/>
    <w:rsid w:val="00661105"/>
    <w:rsid w:val="006613F3"/>
    <w:rsid w:val="00661971"/>
    <w:rsid w:val="00661F04"/>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5DC"/>
    <w:rsid w:val="00671898"/>
    <w:rsid w:val="00671C9C"/>
    <w:rsid w:val="00673156"/>
    <w:rsid w:val="0067316D"/>
    <w:rsid w:val="00673790"/>
    <w:rsid w:val="00673880"/>
    <w:rsid w:val="00673F15"/>
    <w:rsid w:val="00674120"/>
    <w:rsid w:val="006744A9"/>
    <w:rsid w:val="006747A4"/>
    <w:rsid w:val="00674DF2"/>
    <w:rsid w:val="00675048"/>
    <w:rsid w:val="00676364"/>
    <w:rsid w:val="0067654E"/>
    <w:rsid w:val="006766BE"/>
    <w:rsid w:val="006774CA"/>
    <w:rsid w:val="006774E5"/>
    <w:rsid w:val="00677AA1"/>
    <w:rsid w:val="00677BA6"/>
    <w:rsid w:val="00677F05"/>
    <w:rsid w:val="0068025C"/>
    <w:rsid w:val="0068064C"/>
    <w:rsid w:val="006809FA"/>
    <w:rsid w:val="00680D5C"/>
    <w:rsid w:val="00680E32"/>
    <w:rsid w:val="006819B6"/>
    <w:rsid w:val="00681EF6"/>
    <w:rsid w:val="006820C5"/>
    <w:rsid w:val="006822C6"/>
    <w:rsid w:val="00682B7E"/>
    <w:rsid w:val="00682C1E"/>
    <w:rsid w:val="00683146"/>
    <w:rsid w:val="0068376C"/>
    <w:rsid w:val="00683D50"/>
    <w:rsid w:val="00683E5B"/>
    <w:rsid w:val="00683FD1"/>
    <w:rsid w:val="00684EBC"/>
    <w:rsid w:val="00684FE7"/>
    <w:rsid w:val="00684FFE"/>
    <w:rsid w:val="00685345"/>
    <w:rsid w:val="006855AF"/>
    <w:rsid w:val="006864EB"/>
    <w:rsid w:val="006865B8"/>
    <w:rsid w:val="00686FB0"/>
    <w:rsid w:val="00690452"/>
    <w:rsid w:val="006909C1"/>
    <w:rsid w:val="00690F29"/>
    <w:rsid w:val="00690FF7"/>
    <w:rsid w:val="00692287"/>
    <w:rsid w:val="00692289"/>
    <w:rsid w:val="00692919"/>
    <w:rsid w:val="006929EB"/>
    <w:rsid w:val="00693590"/>
    <w:rsid w:val="00693809"/>
    <w:rsid w:val="006939D0"/>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50A"/>
    <w:rsid w:val="006A0549"/>
    <w:rsid w:val="006A0F4F"/>
    <w:rsid w:val="006A15D5"/>
    <w:rsid w:val="006A16CE"/>
    <w:rsid w:val="006A1803"/>
    <w:rsid w:val="006A19B3"/>
    <w:rsid w:val="006A2E5B"/>
    <w:rsid w:val="006A2FE1"/>
    <w:rsid w:val="006A3712"/>
    <w:rsid w:val="006A445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2270"/>
    <w:rsid w:val="006B247D"/>
    <w:rsid w:val="006B3144"/>
    <w:rsid w:val="006B3848"/>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201"/>
    <w:rsid w:val="006C5E60"/>
    <w:rsid w:val="006C7098"/>
    <w:rsid w:val="006C7B1F"/>
    <w:rsid w:val="006D0C25"/>
    <w:rsid w:val="006D0ED0"/>
    <w:rsid w:val="006D1434"/>
    <w:rsid w:val="006D15DC"/>
    <w:rsid w:val="006D1F9B"/>
    <w:rsid w:val="006D2437"/>
    <w:rsid w:val="006D294C"/>
    <w:rsid w:val="006D3292"/>
    <w:rsid w:val="006D4259"/>
    <w:rsid w:val="006D451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61C2"/>
    <w:rsid w:val="006F61F7"/>
    <w:rsid w:val="006F6800"/>
    <w:rsid w:val="006F6AD1"/>
    <w:rsid w:val="006F71D9"/>
    <w:rsid w:val="006F7490"/>
    <w:rsid w:val="00700C05"/>
    <w:rsid w:val="00701241"/>
    <w:rsid w:val="007013CD"/>
    <w:rsid w:val="00701A6D"/>
    <w:rsid w:val="0070267D"/>
    <w:rsid w:val="007027A4"/>
    <w:rsid w:val="00702A83"/>
    <w:rsid w:val="00702C0F"/>
    <w:rsid w:val="00703889"/>
    <w:rsid w:val="007038C4"/>
    <w:rsid w:val="007038FC"/>
    <w:rsid w:val="0070462B"/>
    <w:rsid w:val="007048A7"/>
    <w:rsid w:val="00704979"/>
    <w:rsid w:val="00704CD1"/>
    <w:rsid w:val="00704FB0"/>
    <w:rsid w:val="00705C1D"/>
    <w:rsid w:val="00705DC4"/>
    <w:rsid w:val="00705E64"/>
    <w:rsid w:val="0070669E"/>
    <w:rsid w:val="00707602"/>
    <w:rsid w:val="007076B0"/>
    <w:rsid w:val="0070774D"/>
    <w:rsid w:val="00707F73"/>
    <w:rsid w:val="00710296"/>
    <w:rsid w:val="00710310"/>
    <w:rsid w:val="00710DC3"/>
    <w:rsid w:val="00712495"/>
    <w:rsid w:val="0071285E"/>
    <w:rsid w:val="00712B22"/>
    <w:rsid w:val="00712B4B"/>
    <w:rsid w:val="00712ED9"/>
    <w:rsid w:val="00712F75"/>
    <w:rsid w:val="007130B5"/>
    <w:rsid w:val="00713283"/>
    <w:rsid w:val="00713F8E"/>
    <w:rsid w:val="0071423D"/>
    <w:rsid w:val="00714561"/>
    <w:rsid w:val="007147E5"/>
    <w:rsid w:val="00714AF3"/>
    <w:rsid w:val="007158E2"/>
    <w:rsid w:val="00715F25"/>
    <w:rsid w:val="00716140"/>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4DF"/>
    <w:rsid w:val="007246F4"/>
    <w:rsid w:val="00725440"/>
    <w:rsid w:val="007277F5"/>
    <w:rsid w:val="00727996"/>
    <w:rsid w:val="00730030"/>
    <w:rsid w:val="00730B8A"/>
    <w:rsid w:val="0073116A"/>
    <w:rsid w:val="007322CC"/>
    <w:rsid w:val="0073247F"/>
    <w:rsid w:val="0073278D"/>
    <w:rsid w:val="00732880"/>
    <w:rsid w:val="007333DF"/>
    <w:rsid w:val="007339AB"/>
    <w:rsid w:val="00733BE5"/>
    <w:rsid w:val="007357ED"/>
    <w:rsid w:val="00735A76"/>
    <w:rsid w:val="00735B10"/>
    <w:rsid w:val="00735B8B"/>
    <w:rsid w:val="007363AA"/>
    <w:rsid w:val="00736CA2"/>
    <w:rsid w:val="00736DD7"/>
    <w:rsid w:val="007376CF"/>
    <w:rsid w:val="00737861"/>
    <w:rsid w:val="00737E09"/>
    <w:rsid w:val="0074014C"/>
    <w:rsid w:val="0074048A"/>
    <w:rsid w:val="007407F6"/>
    <w:rsid w:val="00740BEF"/>
    <w:rsid w:val="00741B45"/>
    <w:rsid w:val="00742021"/>
    <w:rsid w:val="00742308"/>
    <w:rsid w:val="00742A2D"/>
    <w:rsid w:val="00742F7F"/>
    <w:rsid w:val="007431DE"/>
    <w:rsid w:val="0074321B"/>
    <w:rsid w:val="0074343E"/>
    <w:rsid w:val="00743B06"/>
    <w:rsid w:val="00743C42"/>
    <w:rsid w:val="007447FB"/>
    <w:rsid w:val="00744A0E"/>
    <w:rsid w:val="007452AE"/>
    <w:rsid w:val="00745691"/>
    <w:rsid w:val="00745C5C"/>
    <w:rsid w:val="00745DF5"/>
    <w:rsid w:val="00745E42"/>
    <w:rsid w:val="007461EC"/>
    <w:rsid w:val="0074622F"/>
    <w:rsid w:val="00746408"/>
    <w:rsid w:val="00747AD9"/>
    <w:rsid w:val="0075015B"/>
    <w:rsid w:val="007509FB"/>
    <w:rsid w:val="00750BE5"/>
    <w:rsid w:val="00750C03"/>
    <w:rsid w:val="00750C58"/>
    <w:rsid w:val="00750E46"/>
    <w:rsid w:val="007515B4"/>
    <w:rsid w:val="007517F7"/>
    <w:rsid w:val="00751A5B"/>
    <w:rsid w:val="007520BC"/>
    <w:rsid w:val="00752422"/>
    <w:rsid w:val="007524C6"/>
    <w:rsid w:val="007526C3"/>
    <w:rsid w:val="00752714"/>
    <w:rsid w:val="00753851"/>
    <w:rsid w:val="0075581D"/>
    <w:rsid w:val="00756313"/>
    <w:rsid w:val="00756AB5"/>
    <w:rsid w:val="00757046"/>
    <w:rsid w:val="00757460"/>
    <w:rsid w:val="0075787F"/>
    <w:rsid w:val="00757913"/>
    <w:rsid w:val="007579B7"/>
    <w:rsid w:val="00757A24"/>
    <w:rsid w:val="00757AE9"/>
    <w:rsid w:val="00757E84"/>
    <w:rsid w:val="00757FA5"/>
    <w:rsid w:val="00760363"/>
    <w:rsid w:val="00760B74"/>
    <w:rsid w:val="00761D5C"/>
    <w:rsid w:val="007625BB"/>
    <w:rsid w:val="00763024"/>
    <w:rsid w:val="007634E1"/>
    <w:rsid w:val="0076357C"/>
    <w:rsid w:val="0076489B"/>
    <w:rsid w:val="00764D42"/>
    <w:rsid w:val="00765059"/>
    <w:rsid w:val="0076515A"/>
    <w:rsid w:val="00765587"/>
    <w:rsid w:val="0076559D"/>
    <w:rsid w:val="00765697"/>
    <w:rsid w:val="0076579A"/>
    <w:rsid w:val="00766336"/>
    <w:rsid w:val="00767C0A"/>
    <w:rsid w:val="00767C1E"/>
    <w:rsid w:val="00770145"/>
    <w:rsid w:val="00770A78"/>
    <w:rsid w:val="00771066"/>
    <w:rsid w:val="00771BEA"/>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3591"/>
    <w:rsid w:val="00783A9B"/>
    <w:rsid w:val="00783B2F"/>
    <w:rsid w:val="00784299"/>
    <w:rsid w:val="00784734"/>
    <w:rsid w:val="00784AD1"/>
    <w:rsid w:val="00785774"/>
    <w:rsid w:val="00785BA8"/>
    <w:rsid w:val="0078674A"/>
    <w:rsid w:val="00786851"/>
    <w:rsid w:val="00786BBE"/>
    <w:rsid w:val="00786D18"/>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310B"/>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FC6"/>
    <w:rsid w:val="007A4A52"/>
    <w:rsid w:val="007A5B4A"/>
    <w:rsid w:val="007A617C"/>
    <w:rsid w:val="007A6261"/>
    <w:rsid w:val="007A69B2"/>
    <w:rsid w:val="007A6C6F"/>
    <w:rsid w:val="007A73C2"/>
    <w:rsid w:val="007A75C0"/>
    <w:rsid w:val="007A7C80"/>
    <w:rsid w:val="007B023A"/>
    <w:rsid w:val="007B08C3"/>
    <w:rsid w:val="007B0E4C"/>
    <w:rsid w:val="007B13BD"/>
    <w:rsid w:val="007B196C"/>
    <w:rsid w:val="007B1AB2"/>
    <w:rsid w:val="007B2521"/>
    <w:rsid w:val="007B2C6D"/>
    <w:rsid w:val="007B30D9"/>
    <w:rsid w:val="007B3828"/>
    <w:rsid w:val="007B3D41"/>
    <w:rsid w:val="007B3FFE"/>
    <w:rsid w:val="007B4C8D"/>
    <w:rsid w:val="007B4CCA"/>
    <w:rsid w:val="007B5C76"/>
    <w:rsid w:val="007B6282"/>
    <w:rsid w:val="007B639E"/>
    <w:rsid w:val="007B66F6"/>
    <w:rsid w:val="007B679B"/>
    <w:rsid w:val="007B6833"/>
    <w:rsid w:val="007B6B46"/>
    <w:rsid w:val="007B7572"/>
    <w:rsid w:val="007B7A96"/>
    <w:rsid w:val="007C08B2"/>
    <w:rsid w:val="007C118C"/>
    <w:rsid w:val="007C145A"/>
    <w:rsid w:val="007C190F"/>
    <w:rsid w:val="007C1B71"/>
    <w:rsid w:val="007C210E"/>
    <w:rsid w:val="007C22CB"/>
    <w:rsid w:val="007C3B17"/>
    <w:rsid w:val="007C3E3C"/>
    <w:rsid w:val="007C3EAE"/>
    <w:rsid w:val="007C4008"/>
    <w:rsid w:val="007C5899"/>
    <w:rsid w:val="007C5F24"/>
    <w:rsid w:val="007C6167"/>
    <w:rsid w:val="007C6544"/>
    <w:rsid w:val="007C6A01"/>
    <w:rsid w:val="007C6A2F"/>
    <w:rsid w:val="007C6B35"/>
    <w:rsid w:val="007C6F86"/>
    <w:rsid w:val="007C78B8"/>
    <w:rsid w:val="007C7B6D"/>
    <w:rsid w:val="007D04B8"/>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6894"/>
    <w:rsid w:val="007D7309"/>
    <w:rsid w:val="007D79B6"/>
    <w:rsid w:val="007E0E6F"/>
    <w:rsid w:val="007E1807"/>
    <w:rsid w:val="007E1BF3"/>
    <w:rsid w:val="007E1FAD"/>
    <w:rsid w:val="007E21C0"/>
    <w:rsid w:val="007E235D"/>
    <w:rsid w:val="007E2EC1"/>
    <w:rsid w:val="007E4882"/>
    <w:rsid w:val="007E4988"/>
    <w:rsid w:val="007E4E7F"/>
    <w:rsid w:val="007E4FD3"/>
    <w:rsid w:val="007E57F4"/>
    <w:rsid w:val="007E5B67"/>
    <w:rsid w:val="007E60EE"/>
    <w:rsid w:val="007E634F"/>
    <w:rsid w:val="007E6DFE"/>
    <w:rsid w:val="007E6EFA"/>
    <w:rsid w:val="007E7112"/>
    <w:rsid w:val="007E72D0"/>
    <w:rsid w:val="007E7365"/>
    <w:rsid w:val="007E7476"/>
    <w:rsid w:val="007E7522"/>
    <w:rsid w:val="007E7602"/>
    <w:rsid w:val="007F0631"/>
    <w:rsid w:val="007F081B"/>
    <w:rsid w:val="007F096D"/>
    <w:rsid w:val="007F0EB8"/>
    <w:rsid w:val="007F1948"/>
    <w:rsid w:val="007F1B1D"/>
    <w:rsid w:val="007F25CE"/>
    <w:rsid w:val="007F2948"/>
    <w:rsid w:val="007F2F22"/>
    <w:rsid w:val="007F31BE"/>
    <w:rsid w:val="007F3229"/>
    <w:rsid w:val="007F37F5"/>
    <w:rsid w:val="007F38D1"/>
    <w:rsid w:val="007F3D46"/>
    <w:rsid w:val="007F3F8C"/>
    <w:rsid w:val="007F4168"/>
    <w:rsid w:val="007F417B"/>
    <w:rsid w:val="007F44D1"/>
    <w:rsid w:val="007F46F8"/>
    <w:rsid w:val="007F4D2D"/>
    <w:rsid w:val="007F4F5D"/>
    <w:rsid w:val="007F509B"/>
    <w:rsid w:val="007F543A"/>
    <w:rsid w:val="007F6457"/>
    <w:rsid w:val="007F765D"/>
    <w:rsid w:val="0080008A"/>
    <w:rsid w:val="00800947"/>
    <w:rsid w:val="00800CA2"/>
    <w:rsid w:val="008012FC"/>
    <w:rsid w:val="00801665"/>
    <w:rsid w:val="00801826"/>
    <w:rsid w:val="00801B16"/>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460"/>
    <w:rsid w:val="00807C21"/>
    <w:rsid w:val="00810925"/>
    <w:rsid w:val="00810BCD"/>
    <w:rsid w:val="00810F0F"/>
    <w:rsid w:val="0081112F"/>
    <w:rsid w:val="008115EE"/>
    <w:rsid w:val="0081263C"/>
    <w:rsid w:val="00813080"/>
    <w:rsid w:val="00813D2C"/>
    <w:rsid w:val="00813DC0"/>
    <w:rsid w:val="00813E06"/>
    <w:rsid w:val="00814493"/>
    <w:rsid w:val="00814D59"/>
    <w:rsid w:val="00815037"/>
    <w:rsid w:val="008156C0"/>
    <w:rsid w:val="00815982"/>
    <w:rsid w:val="008163C2"/>
    <w:rsid w:val="0081660F"/>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631"/>
    <w:rsid w:val="008259CD"/>
    <w:rsid w:val="00825BF7"/>
    <w:rsid w:val="0082613D"/>
    <w:rsid w:val="008264A8"/>
    <w:rsid w:val="00827555"/>
    <w:rsid w:val="00830520"/>
    <w:rsid w:val="0083074B"/>
    <w:rsid w:val="00831211"/>
    <w:rsid w:val="008319EC"/>
    <w:rsid w:val="00831F4B"/>
    <w:rsid w:val="00831FEC"/>
    <w:rsid w:val="00832A7C"/>
    <w:rsid w:val="00833069"/>
    <w:rsid w:val="00833268"/>
    <w:rsid w:val="00834181"/>
    <w:rsid w:val="00834B48"/>
    <w:rsid w:val="00834E88"/>
    <w:rsid w:val="00835576"/>
    <w:rsid w:val="0083570C"/>
    <w:rsid w:val="0083697F"/>
    <w:rsid w:val="008370D0"/>
    <w:rsid w:val="008377B5"/>
    <w:rsid w:val="008402E6"/>
    <w:rsid w:val="00840565"/>
    <w:rsid w:val="008409E7"/>
    <w:rsid w:val="00840FE2"/>
    <w:rsid w:val="0084116F"/>
    <w:rsid w:val="008416A5"/>
    <w:rsid w:val="00841B5C"/>
    <w:rsid w:val="008437D4"/>
    <w:rsid w:val="00843F95"/>
    <w:rsid w:val="0084408B"/>
    <w:rsid w:val="00844287"/>
    <w:rsid w:val="008443C0"/>
    <w:rsid w:val="00844639"/>
    <w:rsid w:val="00844E50"/>
    <w:rsid w:val="008454FE"/>
    <w:rsid w:val="008456FF"/>
    <w:rsid w:val="00847196"/>
    <w:rsid w:val="00847F43"/>
    <w:rsid w:val="00850F53"/>
    <w:rsid w:val="00850FCE"/>
    <w:rsid w:val="008524A9"/>
    <w:rsid w:val="0085334B"/>
    <w:rsid w:val="008535F0"/>
    <w:rsid w:val="00853A17"/>
    <w:rsid w:val="0085416B"/>
    <w:rsid w:val="008545ED"/>
    <w:rsid w:val="00854B3C"/>
    <w:rsid w:val="00854EF0"/>
    <w:rsid w:val="00854FE7"/>
    <w:rsid w:val="00855520"/>
    <w:rsid w:val="00855C85"/>
    <w:rsid w:val="00855CFC"/>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BE6"/>
    <w:rsid w:val="00862C0C"/>
    <w:rsid w:val="00862D15"/>
    <w:rsid w:val="00863299"/>
    <w:rsid w:val="00864128"/>
    <w:rsid w:val="008645BB"/>
    <w:rsid w:val="00864661"/>
    <w:rsid w:val="008648A3"/>
    <w:rsid w:val="008648C0"/>
    <w:rsid w:val="00864CD4"/>
    <w:rsid w:val="00864E06"/>
    <w:rsid w:val="00864EB9"/>
    <w:rsid w:val="008652F3"/>
    <w:rsid w:val="00865E21"/>
    <w:rsid w:val="008660B5"/>
    <w:rsid w:val="008660BB"/>
    <w:rsid w:val="008660D1"/>
    <w:rsid w:val="008661AA"/>
    <w:rsid w:val="00866A16"/>
    <w:rsid w:val="00866AE2"/>
    <w:rsid w:val="00867B4C"/>
    <w:rsid w:val="00867E26"/>
    <w:rsid w:val="00867EFC"/>
    <w:rsid w:val="0087047D"/>
    <w:rsid w:val="008711F4"/>
    <w:rsid w:val="00871B1E"/>
    <w:rsid w:val="00872057"/>
    <w:rsid w:val="00872F7E"/>
    <w:rsid w:val="008733EA"/>
    <w:rsid w:val="008734D4"/>
    <w:rsid w:val="0087537A"/>
    <w:rsid w:val="008756D8"/>
    <w:rsid w:val="00875B39"/>
    <w:rsid w:val="00875C28"/>
    <w:rsid w:val="00875C42"/>
    <w:rsid w:val="00875E14"/>
    <w:rsid w:val="00876471"/>
    <w:rsid w:val="00876478"/>
    <w:rsid w:val="00876488"/>
    <w:rsid w:val="00876E86"/>
    <w:rsid w:val="00877368"/>
    <w:rsid w:val="00877399"/>
    <w:rsid w:val="008777AB"/>
    <w:rsid w:val="00877E3F"/>
    <w:rsid w:val="00877F9B"/>
    <w:rsid w:val="008800C9"/>
    <w:rsid w:val="008808BC"/>
    <w:rsid w:val="00880F69"/>
    <w:rsid w:val="008811E3"/>
    <w:rsid w:val="00881EB1"/>
    <w:rsid w:val="008832EC"/>
    <w:rsid w:val="00883BAC"/>
    <w:rsid w:val="00884232"/>
    <w:rsid w:val="0088429C"/>
    <w:rsid w:val="00885B64"/>
    <w:rsid w:val="00885BBC"/>
    <w:rsid w:val="00886BE6"/>
    <w:rsid w:val="00887759"/>
    <w:rsid w:val="00887DDB"/>
    <w:rsid w:val="00890081"/>
    <w:rsid w:val="008900F0"/>
    <w:rsid w:val="0089061F"/>
    <w:rsid w:val="00890A21"/>
    <w:rsid w:val="0089194E"/>
    <w:rsid w:val="00892502"/>
    <w:rsid w:val="00892530"/>
    <w:rsid w:val="0089259D"/>
    <w:rsid w:val="00892F00"/>
    <w:rsid w:val="0089318C"/>
    <w:rsid w:val="00893222"/>
    <w:rsid w:val="00893FD3"/>
    <w:rsid w:val="00894406"/>
    <w:rsid w:val="00894B37"/>
    <w:rsid w:val="00894F9C"/>
    <w:rsid w:val="008954F5"/>
    <w:rsid w:val="00895B48"/>
    <w:rsid w:val="00895B61"/>
    <w:rsid w:val="00895F71"/>
    <w:rsid w:val="00896442"/>
    <w:rsid w:val="008964AE"/>
    <w:rsid w:val="00896620"/>
    <w:rsid w:val="00896EB9"/>
    <w:rsid w:val="00897430"/>
    <w:rsid w:val="0089771D"/>
    <w:rsid w:val="00897F29"/>
    <w:rsid w:val="008A144A"/>
    <w:rsid w:val="008A3449"/>
    <w:rsid w:val="008A38B1"/>
    <w:rsid w:val="008A3A37"/>
    <w:rsid w:val="008A3D03"/>
    <w:rsid w:val="008A41D9"/>
    <w:rsid w:val="008A435B"/>
    <w:rsid w:val="008A48C2"/>
    <w:rsid w:val="008A50B3"/>
    <w:rsid w:val="008A5388"/>
    <w:rsid w:val="008A622D"/>
    <w:rsid w:val="008A658A"/>
    <w:rsid w:val="008A6594"/>
    <w:rsid w:val="008A668B"/>
    <w:rsid w:val="008A670D"/>
    <w:rsid w:val="008A69A0"/>
    <w:rsid w:val="008A6E1D"/>
    <w:rsid w:val="008A6EEA"/>
    <w:rsid w:val="008A7062"/>
    <w:rsid w:val="008A7227"/>
    <w:rsid w:val="008A747F"/>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F3C"/>
    <w:rsid w:val="008C2037"/>
    <w:rsid w:val="008C239A"/>
    <w:rsid w:val="008C3A8B"/>
    <w:rsid w:val="008C3B87"/>
    <w:rsid w:val="008C42C1"/>
    <w:rsid w:val="008C5141"/>
    <w:rsid w:val="008C5306"/>
    <w:rsid w:val="008C5433"/>
    <w:rsid w:val="008C6C65"/>
    <w:rsid w:val="008C6CD5"/>
    <w:rsid w:val="008C752A"/>
    <w:rsid w:val="008C781D"/>
    <w:rsid w:val="008D0621"/>
    <w:rsid w:val="008D064C"/>
    <w:rsid w:val="008D075B"/>
    <w:rsid w:val="008D15B4"/>
    <w:rsid w:val="008D1BC9"/>
    <w:rsid w:val="008D1FC9"/>
    <w:rsid w:val="008D2883"/>
    <w:rsid w:val="008D2B6D"/>
    <w:rsid w:val="008D4F2B"/>
    <w:rsid w:val="008D5959"/>
    <w:rsid w:val="008D65A7"/>
    <w:rsid w:val="008D6614"/>
    <w:rsid w:val="008D6916"/>
    <w:rsid w:val="008D7129"/>
    <w:rsid w:val="008D750F"/>
    <w:rsid w:val="008D78B7"/>
    <w:rsid w:val="008E0161"/>
    <w:rsid w:val="008E0E76"/>
    <w:rsid w:val="008E1440"/>
    <w:rsid w:val="008E2E53"/>
    <w:rsid w:val="008E311C"/>
    <w:rsid w:val="008E31E3"/>
    <w:rsid w:val="008E3ABA"/>
    <w:rsid w:val="008E3C7A"/>
    <w:rsid w:val="008E4034"/>
    <w:rsid w:val="008E473E"/>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D9"/>
    <w:rsid w:val="009032D7"/>
    <w:rsid w:val="009035F6"/>
    <w:rsid w:val="00903EC1"/>
    <w:rsid w:val="00904698"/>
    <w:rsid w:val="009052C0"/>
    <w:rsid w:val="009060D2"/>
    <w:rsid w:val="0090637C"/>
    <w:rsid w:val="00906FD1"/>
    <w:rsid w:val="00907423"/>
    <w:rsid w:val="00907618"/>
    <w:rsid w:val="00907750"/>
    <w:rsid w:val="009079B3"/>
    <w:rsid w:val="00907D16"/>
    <w:rsid w:val="00910C18"/>
    <w:rsid w:val="00911B25"/>
    <w:rsid w:val="00912763"/>
    <w:rsid w:val="00912D8C"/>
    <w:rsid w:val="00913266"/>
    <w:rsid w:val="00913663"/>
    <w:rsid w:val="009136F0"/>
    <w:rsid w:val="009139D6"/>
    <w:rsid w:val="00914608"/>
    <w:rsid w:val="00914EA9"/>
    <w:rsid w:val="00915015"/>
    <w:rsid w:val="00915035"/>
    <w:rsid w:val="009150FE"/>
    <w:rsid w:val="009154EA"/>
    <w:rsid w:val="00915508"/>
    <w:rsid w:val="00915585"/>
    <w:rsid w:val="0091558A"/>
    <w:rsid w:val="00915682"/>
    <w:rsid w:val="009168E1"/>
    <w:rsid w:val="009169A2"/>
    <w:rsid w:val="00916F5A"/>
    <w:rsid w:val="0091711D"/>
    <w:rsid w:val="0091729A"/>
    <w:rsid w:val="009204A6"/>
    <w:rsid w:val="0092089D"/>
    <w:rsid w:val="00920F36"/>
    <w:rsid w:val="00920FCD"/>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A4B"/>
    <w:rsid w:val="00927C84"/>
    <w:rsid w:val="00927DC4"/>
    <w:rsid w:val="00927DE1"/>
    <w:rsid w:val="0093009C"/>
    <w:rsid w:val="00930305"/>
    <w:rsid w:val="009308FD"/>
    <w:rsid w:val="00931C3E"/>
    <w:rsid w:val="00932914"/>
    <w:rsid w:val="0093334A"/>
    <w:rsid w:val="00933B1E"/>
    <w:rsid w:val="0093456C"/>
    <w:rsid w:val="009347AE"/>
    <w:rsid w:val="00935C8D"/>
    <w:rsid w:val="009378D0"/>
    <w:rsid w:val="00937A52"/>
    <w:rsid w:val="00940793"/>
    <w:rsid w:val="00940E87"/>
    <w:rsid w:val="00940F2E"/>
    <w:rsid w:val="0094123D"/>
    <w:rsid w:val="0094186C"/>
    <w:rsid w:val="00941C5B"/>
    <w:rsid w:val="0094276B"/>
    <w:rsid w:val="00942AB8"/>
    <w:rsid w:val="009431BF"/>
    <w:rsid w:val="009438B4"/>
    <w:rsid w:val="00943A8C"/>
    <w:rsid w:val="00943D98"/>
    <w:rsid w:val="00944076"/>
    <w:rsid w:val="00944184"/>
    <w:rsid w:val="0094494F"/>
    <w:rsid w:val="00945245"/>
    <w:rsid w:val="009457B9"/>
    <w:rsid w:val="009459BC"/>
    <w:rsid w:val="0094625E"/>
    <w:rsid w:val="00946C0F"/>
    <w:rsid w:val="00946F32"/>
    <w:rsid w:val="00950069"/>
    <w:rsid w:val="009500AE"/>
    <w:rsid w:val="009502AA"/>
    <w:rsid w:val="009505F5"/>
    <w:rsid w:val="00950870"/>
    <w:rsid w:val="009509C1"/>
    <w:rsid w:val="009524AA"/>
    <w:rsid w:val="00953142"/>
    <w:rsid w:val="0095324C"/>
    <w:rsid w:val="009536EF"/>
    <w:rsid w:val="009538B7"/>
    <w:rsid w:val="00954804"/>
    <w:rsid w:val="00955715"/>
    <w:rsid w:val="00955AA1"/>
    <w:rsid w:val="00955CA3"/>
    <w:rsid w:val="00955DE5"/>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694"/>
    <w:rsid w:val="009668B2"/>
    <w:rsid w:val="009669FC"/>
    <w:rsid w:val="00966F04"/>
    <w:rsid w:val="00967E63"/>
    <w:rsid w:val="0097033D"/>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1E0"/>
    <w:rsid w:val="009764AA"/>
    <w:rsid w:val="00977435"/>
    <w:rsid w:val="00977AC4"/>
    <w:rsid w:val="0098064B"/>
    <w:rsid w:val="00980779"/>
    <w:rsid w:val="00980C49"/>
    <w:rsid w:val="00981886"/>
    <w:rsid w:val="00981A3F"/>
    <w:rsid w:val="00981B60"/>
    <w:rsid w:val="0098210E"/>
    <w:rsid w:val="009821C3"/>
    <w:rsid w:val="00982B5D"/>
    <w:rsid w:val="00982D03"/>
    <w:rsid w:val="00982DE5"/>
    <w:rsid w:val="00982E5E"/>
    <w:rsid w:val="009840F0"/>
    <w:rsid w:val="00984531"/>
    <w:rsid w:val="0098483C"/>
    <w:rsid w:val="00984BF2"/>
    <w:rsid w:val="00984EE6"/>
    <w:rsid w:val="009853FC"/>
    <w:rsid w:val="009859BB"/>
    <w:rsid w:val="00985B69"/>
    <w:rsid w:val="00985BE7"/>
    <w:rsid w:val="00990036"/>
    <w:rsid w:val="00990058"/>
    <w:rsid w:val="00991D9D"/>
    <w:rsid w:val="00991FDB"/>
    <w:rsid w:val="0099214A"/>
    <w:rsid w:val="00992C26"/>
    <w:rsid w:val="00992E5F"/>
    <w:rsid w:val="009932EB"/>
    <w:rsid w:val="00993CAE"/>
    <w:rsid w:val="00994498"/>
    <w:rsid w:val="0099494A"/>
    <w:rsid w:val="00994D8E"/>
    <w:rsid w:val="00995C43"/>
    <w:rsid w:val="00995E7B"/>
    <w:rsid w:val="00996127"/>
    <w:rsid w:val="009961AE"/>
    <w:rsid w:val="00996F1C"/>
    <w:rsid w:val="009971B4"/>
    <w:rsid w:val="009A01EC"/>
    <w:rsid w:val="009A027E"/>
    <w:rsid w:val="009A0402"/>
    <w:rsid w:val="009A1DD4"/>
    <w:rsid w:val="009A225B"/>
    <w:rsid w:val="009A34FC"/>
    <w:rsid w:val="009A3745"/>
    <w:rsid w:val="009A3B64"/>
    <w:rsid w:val="009A47CF"/>
    <w:rsid w:val="009A47D7"/>
    <w:rsid w:val="009A4F1E"/>
    <w:rsid w:val="009A517B"/>
    <w:rsid w:val="009A5324"/>
    <w:rsid w:val="009A555F"/>
    <w:rsid w:val="009A5D4A"/>
    <w:rsid w:val="009A6064"/>
    <w:rsid w:val="009A621A"/>
    <w:rsid w:val="009A6846"/>
    <w:rsid w:val="009A7374"/>
    <w:rsid w:val="009B0532"/>
    <w:rsid w:val="009B0D27"/>
    <w:rsid w:val="009B118C"/>
    <w:rsid w:val="009B18E3"/>
    <w:rsid w:val="009B236D"/>
    <w:rsid w:val="009B2A3B"/>
    <w:rsid w:val="009B2C0B"/>
    <w:rsid w:val="009B3BCB"/>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7C"/>
    <w:rsid w:val="009C320B"/>
    <w:rsid w:val="009C36DF"/>
    <w:rsid w:val="009C48B7"/>
    <w:rsid w:val="009C4F77"/>
    <w:rsid w:val="009C51DB"/>
    <w:rsid w:val="009C5208"/>
    <w:rsid w:val="009C5907"/>
    <w:rsid w:val="009C5A0C"/>
    <w:rsid w:val="009C5C52"/>
    <w:rsid w:val="009C5CC3"/>
    <w:rsid w:val="009C63F4"/>
    <w:rsid w:val="009C6498"/>
    <w:rsid w:val="009C6758"/>
    <w:rsid w:val="009C6A45"/>
    <w:rsid w:val="009C6AC9"/>
    <w:rsid w:val="009C6D88"/>
    <w:rsid w:val="009C71C7"/>
    <w:rsid w:val="009C7A27"/>
    <w:rsid w:val="009D0D27"/>
    <w:rsid w:val="009D12B4"/>
    <w:rsid w:val="009D1332"/>
    <w:rsid w:val="009D1364"/>
    <w:rsid w:val="009D1AB5"/>
    <w:rsid w:val="009D1F33"/>
    <w:rsid w:val="009D1F5E"/>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EDC"/>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155"/>
    <w:rsid w:val="009F23AD"/>
    <w:rsid w:val="009F245C"/>
    <w:rsid w:val="009F24A8"/>
    <w:rsid w:val="009F2860"/>
    <w:rsid w:val="009F2E32"/>
    <w:rsid w:val="009F2E60"/>
    <w:rsid w:val="009F35FC"/>
    <w:rsid w:val="009F3FF9"/>
    <w:rsid w:val="009F43E1"/>
    <w:rsid w:val="009F46EF"/>
    <w:rsid w:val="009F4CE6"/>
    <w:rsid w:val="009F58E2"/>
    <w:rsid w:val="009F59D9"/>
    <w:rsid w:val="009F5BF9"/>
    <w:rsid w:val="009F5D4F"/>
    <w:rsid w:val="009F5DD3"/>
    <w:rsid w:val="009F6352"/>
    <w:rsid w:val="009F7B92"/>
    <w:rsid w:val="009F7FC2"/>
    <w:rsid w:val="00A00333"/>
    <w:rsid w:val="00A00811"/>
    <w:rsid w:val="00A009A1"/>
    <w:rsid w:val="00A00BAC"/>
    <w:rsid w:val="00A01050"/>
    <w:rsid w:val="00A0123C"/>
    <w:rsid w:val="00A0127B"/>
    <w:rsid w:val="00A0139B"/>
    <w:rsid w:val="00A01694"/>
    <w:rsid w:val="00A01AF8"/>
    <w:rsid w:val="00A01E92"/>
    <w:rsid w:val="00A024A9"/>
    <w:rsid w:val="00A0297E"/>
    <w:rsid w:val="00A0384F"/>
    <w:rsid w:val="00A03B99"/>
    <w:rsid w:val="00A040E1"/>
    <w:rsid w:val="00A042F8"/>
    <w:rsid w:val="00A0432B"/>
    <w:rsid w:val="00A04BDB"/>
    <w:rsid w:val="00A063B2"/>
    <w:rsid w:val="00A067D4"/>
    <w:rsid w:val="00A068C9"/>
    <w:rsid w:val="00A06921"/>
    <w:rsid w:val="00A077FD"/>
    <w:rsid w:val="00A102C6"/>
    <w:rsid w:val="00A10304"/>
    <w:rsid w:val="00A10637"/>
    <w:rsid w:val="00A107E1"/>
    <w:rsid w:val="00A11B24"/>
    <w:rsid w:val="00A11E9C"/>
    <w:rsid w:val="00A127EE"/>
    <w:rsid w:val="00A12AF7"/>
    <w:rsid w:val="00A12CB5"/>
    <w:rsid w:val="00A12E9D"/>
    <w:rsid w:val="00A13747"/>
    <w:rsid w:val="00A13821"/>
    <w:rsid w:val="00A13B02"/>
    <w:rsid w:val="00A147AD"/>
    <w:rsid w:val="00A1532F"/>
    <w:rsid w:val="00A15803"/>
    <w:rsid w:val="00A16123"/>
    <w:rsid w:val="00A16821"/>
    <w:rsid w:val="00A16B41"/>
    <w:rsid w:val="00A16DD9"/>
    <w:rsid w:val="00A16EAC"/>
    <w:rsid w:val="00A17201"/>
    <w:rsid w:val="00A172BB"/>
    <w:rsid w:val="00A178DA"/>
    <w:rsid w:val="00A202A9"/>
    <w:rsid w:val="00A20A36"/>
    <w:rsid w:val="00A20ECB"/>
    <w:rsid w:val="00A223D7"/>
    <w:rsid w:val="00A2251D"/>
    <w:rsid w:val="00A22CA0"/>
    <w:rsid w:val="00A236BA"/>
    <w:rsid w:val="00A240D4"/>
    <w:rsid w:val="00A24459"/>
    <w:rsid w:val="00A253E1"/>
    <w:rsid w:val="00A254A8"/>
    <w:rsid w:val="00A2635C"/>
    <w:rsid w:val="00A2669F"/>
    <w:rsid w:val="00A26BBB"/>
    <w:rsid w:val="00A273DD"/>
    <w:rsid w:val="00A27965"/>
    <w:rsid w:val="00A27A99"/>
    <w:rsid w:val="00A31567"/>
    <w:rsid w:val="00A32D29"/>
    <w:rsid w:val="00A33AF8"/>
    <w:rsid w:val="00A33FE1"/>
    <w:rsid w:val="00A344AD"/>
    <w:rsid w:val="00A34873"/>
    <w:rsid w:val="00A354CF"/>
    <w:rsid w:val="00A362A1"/>
    <w:rsid w:val="00A362DE"/>
    <w:rsid w:val="00A3641F"/>
    <w:rsid w:val="00A36A7D"/>
    <w:rsid w:val="00A37423"/>
    <w:rsid w:val="00A379C5"/>
    <w:rsid w:val="00A37BD2"/>
    <w:rsid w:val="00A37E1A"/>
    <w:rsid w:val="00A40E32"/>
    <w:rsid w:val="00A412B1"/>
    <w:rsid w:val="00A413CD"/>
    <w:rsid w:val="00A4258D"/>
    <w:rsid w:val="00A42919"/>
    <w:rsid w:val="00A42A73"/>
    <w:rsid w:val="00A438D8"/>
    <w:rsid w:val="00A439FD"/>
    <w:rsid w:val="00A43D7F"/>
    <w:rsid w:val="00A4402D"/>
    <w:rsid w:val="00A448CA"/>
    <w:rsid w:val="00A44F61"/>
    <w:rsid w:val="00A456FC"/>
    <w:rsid w:val="00A4624F"/>
    <w:rsid w:val="00A467B6"/>
    <w:rsid w:val="00A46A07"/>
    <w:rsid w:val="00A46BBC"/>
    <w:rsid w:val="00A47370"/>
    <w:rsid w:val="00A4738E"/>
    <w:rsid w:val="00A4758B"/>
    <w:rsid w:val="00A4792B"/>
    <w:rsid w:val="00A50444"/>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9E2"/>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B26"/>
    <w:rsid w:val="00A74BDB"/>
    <w:rsid w:val="00A753EB"/>
    <w:rsid w:val="00A75406"/>
    <w:rsid w:val="00A75791"/>
    <w:rsid w:val="00A7610C"/>
    <w:rsid w:val="00A762ED"/>
    <w:rsid w:val="00A7681C"/>
    <w:rsid w:val="00A772A4"/>
    <w:rsid w:val="00A7736B"/>
    <w:rsid w:val="00A77E94"/>
    <w:rsid w:val="00A805C1"/>
    <w:rsid w:val="00A80BFE"/>
    <w:rsid w:val="00A80CF1"/>
    <w:rsid w:val="00A80D4F"/>
    <w:rsid w:val="00A8106D"/>
    <w:rsid w:val="00A81386"/>
    <w:rsid w:val="00A816F0"/>
    <w:rsid w:val="00A825E7"/>
    <w:rsid w:val="00A82604"/>
    <w:rsid w:val="00A8380D"/>
    <w:rsid w:val="00A83A40"/>
    <w:rsid w:val="00A83C53"/>
    <w:rsid w:val="00A84073"/>
    <w:rsid w:val="00A841AE"/>
    <w:rsid w:val="00A853DC"/>
    <w:rsid w:val="00A85CCD"/>
    <w:rsid w:val="00A862CF"/>
    <w:rsid w:val="00A86A4C"/>
    <w:rsid w:val="00A86C48"/>
    <w:rsid w:val="00A86E37"/>
    <w:rsid w:val="00A87697"/>
    <w:rsid w:val="00A87BEA"/>
    <w:rsid w:val="00A87E2C"/>
    <w:rsid w:val="00A9032B"/>
    <w:rsid w:val="00A90B87"/>
    <w:rsid w:val="00A915A2"/>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FBD"/>
    <w:rsid w:val="00AB2065"/>
    <w:rsid w:val="00AB2110"/>
    <w:rsid w:val="00AB2B29"/>
    <w:rsid w:val="00AB3918"/>
    <w:rsid w:val="00AB40DC"/>
    <w:rsid w:val="00AB4B62"/>
    <w:rsid w:val="00AB4DFB"/>
    <w:rsid w:val="00AB4FFE"/>
    <w:rsid w:val="00AB55C1"/>
    <w:rsid w:val="00AB627C"/>
    <w:rsid w:val="00AB62EE"/>
    <w:rsid w:val="00AB64BE"/>
    <w:rsid w:val="00AB6760"/>
    <w:rsid w:val="00AB7227"/>
    <w:rsid w:val="00AB724C"/>
    <w:rsid w:val="00AB79E5"/>
    <w:rsid w:val="00AC001A"/>
    <w:rsid w:val="00AC08A3"/>
    <w:rsid w:val="00AC091D"/>
    <w:rsid w:val="00AC0E5B"/>
    <w:rsid w:val="00AC11C8"/>
    <w:rsid w:val="00AC1AA7"/>
    <w:rsid w:val="00AC1C45"/>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64"/>
    <w:rsid w:val="00AC6394"/>
    <w:rsid w:val="00AC6F69"/>
    <w:rsid w:val="00AC7697"/>
    <w:rsid w:val="00AC7AE6"/>
    <w:rsid w:val="00AD0B12"/>
    <w:rsid w:val="00AD0F0D"/>
    <w:rsid w:val="00AD1264"/>
    <w:rsid w:val="00AD1405"/>
    <w:rsid w:val="00AD1A2C"/>
    <w:rsid w:val="00AD1BE5"/>
    <w:rsid w:val="00AD1E60"/>
    <w:rsid w:val="00AD1FC2"/>
    <w:rsid w:val="00AD25DF"/>
    <w:rsid w:val="00AD286E"/>
    <w:rsid w:val="00AD2AC0"/>
    <w:rsid w:val="00AD2E60"/>
    <w:rsid w:val="00AD3870"/>
    <w:rsid w:val="00AD38B3"/>
    <w:rsid w:val="00AD3987"/>
    <w:rsid w:val="00AD3AF2"/>
    <w:rsid w:val="00AD3C09"/>
    <w:rsid w:val="00AD3E6E"/>
    <w:rsid w:val="00AD524E"/>
    <w:rsid w:val="00AD53FD"/>
    <w:rsid w:val="00AD5741"/>
    <w:rsid w:val="00AD57D8"/>
    <w:rsid w:val="00AD598F"/>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3231"/>
    <w:rsid w:val="00AE41FF"/>
    <w:rsid w:val="00AE46E8"/>
    <w:rsid w:val="00AE4FF3"/>
    <w:rsid w:val="00AE548C"/>
    <w:rsid w:val="00AE5A4D"/>
    <w:rsid w:val="00AE6251"/>
    <w:rsid w:val="00AE636E"/>
    <w:rsid w:val="00AE6572"/>
    <w:rsid w:val="00AE6D3F"/>
    <w:rsid w:val="00AE718C"/>
    <w:rsid w:val="00AE72DD"/>
    <w:rsid w:val="00AE7683"/>
    <w:rsid w:val="00AE793A"/>
    <w:rsid w:val="00AE7AF3"/>
    <w:rsid w:val="00AF00B5"/>
    <w:rsid w:val="00AF06F0"/>
    <w:rsid w:val="00AF3894"/>
    <w:rsid w:val="00AF3DC1"/>
    <w:rsid w:val="00AF3F6A"/>
    <w:rsid w:val="00AF44F6"/>
    <w:rsid w:val="00AF47AA"/>
    <w:rsid w:val="00AF4E28"/>
    <w:rsid w:val="00AF518C"/>
    <w:rsid w:val="00AF76DF"/>
    <w:rsid w:val="00AF7D00"/>
    <w:rsid w:val="00B0053C"/>
    <w:rsid w:val="00B01199"/>
    <w:rsid w:val="00B01B7D"/>
    <w:rsid w:val="00B02322"/>
    <w:rsid w:val="00B0235F"/>
    <w:rsid w:val="00B0359D"/>
    <w:rsid w:val="00B03729"/>
    <w:rsid w:val="00B03F5B"/>
    <w:rsid w:val="00B04BE8"/>
    <w:rsid w:val="00B04C30"/>
    <w:rsid w:val="00B0531D"/>
    <w:rsid w:val="00B05609"/>
    <w:rsid w:val="00B05A9F"/>
    <w:rsid w:val="00B05AFA"/>
    <w:rsid w:val="00B06967"/>
    <w:rsid w:val="00B07705"/>
    <w:rsid w:val="00B0778E"/>
    <w:rsid w:val="00B07CD7"/>
    <w:rsid w:val="00B10465"/>
    <w:rsid w:val="00B11CEE"/>
    <w:rsid w:val="00B123B7"/>
    <w:rsid w:val="00B12561"/>
    <w:rsid w:val="00B125E3"/>
    <w:rsid w:val="00B12BB9"/>
    <w:rsid w:val="00B12FC6"/>
    <w:rsid w:val="00B13286"/>
    <w:rsid w:val="00B1360E"/>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FA1"/>
    <w:rsid w:val="00B24F99"/>
    <w:rsid w:val="00B25DA6"/>
    <w:rsid w:val="00B260F8"/>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F4E"/>
    <w:rsid w:val="00B35107"/>
    <w:rsid w:val="00B352B5"/>
    <w:rsid w:val="00B35635"/>
    <w:rsid w:val="00B35655"/>
    <w:rsid w:val="00B35732"/>
    <w:rsid w:val="00B35AE6"/>
    <w:rsid w:val="00B35B56"/>
    <w:rsid w:val="00B36126"/>
    <w:rsid w:val="00B3677D"/>
    <w:rsid w:val="00B3722D"/>
    <w:rsid w:val="00B37807"/>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640"/>
    <w:rsid w:val="00B42CBF"/>
    <w:rsid w:val="00B4306D"/>
    <w:rsid w:val="00B43DE1"/>
    <w:rsid w:val="00B43F3D"/>
    <w:rsid w:val="00B44422"/>
    <w:rsid w:val="00B46004"/>
    <w:rsid w:val="00B46241"/>
    <w:rsid w:val="00B4627F"/>
    <w:rsid w:val="00B474D7"/>
    <w:rsid w:val="00B47F59"/>
    <w:rsid w:val="00B509A2"/>
    <w:rsid w:val="00B5145E"/>
    <w:rsid w:val="00B5159B"/>
    <w:rsid w:val="00B517B3"/>
    <w:rsid w:val="00B52628"/>
    <w:rsid w:val="00B52CBC"/>
    <w:rsid w:val="00B52CFB"/>
    <w:rsid w:val="00B52FFB"/>
    <w:rsid w:val="00B53ED5"/>
    <w:rsid w:val="00B542CD"/>
    <w:rsid w:val="00B54931"/>
    <w:rsid w:val="00B550E6"/>
    <w:rsid w:val="00B55DB0"/>
    <w:rsid w:val="00B56080"/>
    <w:rsid w:val="00B56167"/>
    <w:rsid w:val="00B56861"/>
    <w:rsid w:val="00B56943"/>
    <w:rsid w:val="00B56A8A"/>
    <w:rsid w:val="00B56F42"/>
    <w:rsid w:val="00B57911"/>
    <w:rsid w:val="00B60B85"/>
    <w:rsid w:val="00B61338"/>
    <w:rsid w:val="00B61719"/>
    <w:rsid w:val="00B618B1"/>
    <w:rsid w:val="00B61938"/>
    <w:rsid w:val="00B61F92"/>
    <w:rsid w:val="00B624C7"/>
    <w:rsid w:val="00B628BB"/>
    <w:rsid w:val="00B62A0E"/>
    <w:rsid w:val="00B63030"/>
    <w:rsid w:val="00B6335F"/>
    <w:rsid w:val="00B633CA"/>
    <w:rsid w:val="00B63876"/>
    <w:rsid w:val="00B63BD1"/>
    <w:rsid w:val="00B63C41"/>
    <w:rsid w:val="00B63E76"/>
    <w:rsid w:val="00B642C2"/>
    <w:rsid w:val="00B64327"/>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509"/>
    <w:rsid w:val="00B71528"/>
    <w:rsid w:val="00B71F2D"/>
    <w:rsid w:val="00B72095"/>
    <w:rsid w:val="00B72F80"/>
    <w:rsid w:val="00B731D8"/>
    <w:rsid w:val="00B7321A"/>
    <w:rsid w:val="00B73A86"/>
    <w:rsid w:val="00B73B0F"/>
    <w:rsid w:val="00B73EDF"/>
    <w:rsid w:val="00B73F36"/>
    <w:rsid w:val="00B73F6E"/>
    <w:rsid w:val="00B74B92"/>
    <w:rsid w:val="00B754F7"/>
    <w:rsid w:val="00B7581C"/>
    <w:rsid w:val="00B75ABE"/>
    <w:rsid w:val="00B76412"/>
    <w:rsid w:val="00B76498"/>
    <w:rsid w:val="00B76587"/>
    <w:rsid w:val="00B76C95"/>
    <w:rsid w:val="00B7729E"/>
    <w:rsid w:val="00B77ABC"/>
    <w:rsid w:val="00B77EBB"/>
    <w:rsid w:val="00B80DCC"/>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90262"/>
    <w:rsid w:val="00B90675"/>
    <w:rsid w:val="00B90E2D"/>
    <w:rsid w:val="00B90EBE"/>
    <w:rsid w:val="00B91090"/>
    <w:rsid w:val="00B91123"/>
    <w:rsid w:val="00B917BC"/>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1210"/>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5D"/>
    <w:rsid w:val="00BA55A2"/>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0B68"/>
    <w:rsid w:val="00BC13EE"/>
    <w:rsid w:val="00BC1914"/>
    <w:rsid w:val="00BC2353"/>
    <w:rsid w:val="00BC34FF"/>
    <w:rsid w:val="00BC3878"/>
    <w:rsid w:val="00BC4321"/>
    <w:rsid w:val="00BC4640"/>
    <w:rsid w:val="00BC47ED"/>
    <w:rsid w:val="00BC5435"/>
    <w:rsid w:val="00BC54DF"/>
    <w:rsid w:val="00BC5E5D"/>
    <w:rsid w:val="00BC61A8"/>
    <w:rsid w:val="00BC62EC"/>
    <w:rsid w:val="00BC6A97"/>
    <w:rsid w:val="00BC6BF4"/>
    <w:rsid w:val="00BC6C59"/>
    <w:rsid w:val="00BC6FC0"/>
    <w:rsid w:val="00BC7165"/>
    <w:rsid w:val="00BD012E"/>
    <w:rsid w:val="00BD02EA"/>
    <w:rsid w:val="00BD083F"/>
    <w:rsid w:val="00BD255D"/>
    <w:rsid w:val="00BD30B9"/>
    <w:rsid w:val="00BD32B3"/>
    <w:rsid w:val="00BD3445"/>
    <w:rsid w:val="00BD40D2"/>
    <w:rsid w:val="00BD43F0"/>
    <w:rsid w:val="00BD50C9"/>
    <w:rsid w:val="00BD5350"/>
    <w:rsid w:val="00BD5377"/>
    <w:rsid w:val="00BD5E44"/>
    <w:rsid w:val="00BD69EF"/>
    <w:rsid w:val="00BD70E3"/>
    <w:rsid w:val="00BD754C"/>
    <w:rsid w:val="00BD77F6"/>
    <w:rsid w:val="00BD7C77"/>
    <w:rsid w:val="00BE047A"/>
    <w:rsid w:val="00BE05EA"/>
    <w:rsid w:val="00BE0A68"/>
    <w:rsid w:val="00BE0E5A"/>
    <w:rsid w:val="00BE134B"/>
    <w:rsid w:val="00BE1642"/>
    <w:rsid w:val="00BE2C7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47B"/>
    <w:rsid w:val="00C067FE"/>
    <w:rsid w:val="00C06CDE"/>
    <w:rsid w:val="00C06F8E"/>
    <w:rsid w:val="00C07A8B"/>
    <w:rsid w:val="00C07D2B"/>
    <w:rsid w:val="00C07EF7"/>
    <w:rsid w:val="00C07FE2"/>
    <w:rsid w:val="00C10093"/>
    <w:rsid w:val="00C1087B"/>
    <w:rsid w:val="00C10A07"/>
    <w:rsid w:val="00C10A4A"/>
    <w:rsid w:val="00C1148E"/>
    <w:rsid w:val="00C11515"/>
    <w:rsid w:val="00C11573"/>
    <w:rsid w:val="00C1169E"/>
    <w:rsid w:val="00C11779"/>
    <w:rsid w:val="00C12BB2"/>
    <w:rsid w:val="00C1349A"/>
    <w:rsid w:val="00C13C6E"/>
    <w:rsid w:val="00C13DA4"/>
    <w:rsid w:val="00C13FA0"/>
    <w:rsid w:val="00C145FC"/>
    <w:rsid w:val="00C14B26"/>
    <w:rsid w:val="00C15FE3"/>
    <w:rsid w:val="00C16CAA"/>
    <w:rsid w:val="00C16D0E"/>
    <w:rsid w:val="00C16E63"/>
    <w:rsid w:val="00C175BE"/>
    <w:rsid w:val="00C178DB"/>
    <w:rsid w:val="00C20219"/>
    <w:rsid w:val="00C20E1F"/>
    <w:rsid w:val="00C2139D"/>
    <w:rsid w:val="00C2159D"/>
    <w:rsid w:val="00C21EEE"/>
    <w:rsid w:val="00C22257"/>
    <w:rsid w:val="00C22F9B"/>
    <w:rsid w:val="00C23437"/>
    <w:rsid w:val="00C23D15"/>
    <w:rsid w:val="00C253F5"/>
    <w:rsid w:val="00C259DF"/>
    <w:rsid w:val="00C25B7D"/>
    <w:rsid w:val="00C261C3"/>
    <w:rsid w:val="00C266D7"/>
    <w:rsid w:val="00C26D5D"/>
    <w:rsid w:val="00C27193"/>
    <w:rsid w:val="00C275EC"/>
    <w:rsid w:val="00C30545"/>
    <w:rsid w:val="00C30BFA"/>
    <w:rsid w:val="00C30ECE"/>
    <w:rsid w:val="00C31BC7"/>
    <w:rsid w:val="00C31D6F"/>
    <w:rsid w:val="00C31F98"/>
    <w:rsid w:val="00C32280"/>
    <w:rsid w:val="00C32F16"/>
    <w:rsid w:val="00C3354F"/>
    <w:rsid w:val="00C33D66"/>
    <w:rsid w:val="00C3403E"/>
    <w:rsid w:val="00C3436C"/>
    <w:rsid w:val="00C34591"/>
    <w:rsid w:val="00C352CA"/>
    <w:rsid w:val="00C353D6"/>
    <w:rsid w:val="00C35A91"/>
    <w:rsid w:val="00C35ABB"/>
    <w:rsid w:val="00C35D05"/>
    <w:rsid w:val="00C3604A"/>
    <w:rsid w:val="00C3607E"/>
    <w:rsid w:val="00C36277"/>
    <w:rsid w:val="00C363F6"/>
    <w:rsid w:val="00C36845"/>
    <w:rsid w:val="00C4003C"/>
    <w:rsid w:val="00C40044"/>
    <w:rsid w:val="00C4009D"/>
    <w:rsid w:val="00C40875"/>
    <w:rsid w:val="00C40C6D"/>
    <w:rsid w:val="00C421F3"/>
    <w:rsid w:val="00C42B14"/>
    <w:rsid w:val="00C4328E"/>
    <w:rsid w:val="00C45405"/>
    <w:rsid w:val="00C45B88"/>
    <w:rsid w:val="00C45C20"/>
    <w:rsid w:val="00C46D97"/>
    <w:rsid w:val="00C470CB"/>
    <w:rsid w:val="00C47275"/>
    <w:rsid w:val="00C473A1"/>
    <w:rsid w:val="00C501EA"/>
    <w:rsid w:val="00C50620"/>
    <w:rsid w:val="00C50CE0"/>
    <w:rsid w:val="00C50E43"/>
    <w:rsid w:val="00C50ECA"/>
    <w:rsid w:val="00C518AE"/>
    <w:rsid w:val="00C52CBF"/>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327"/>
    <w:rsid w:val="00C61A25"/>
    <w:rsid w:val="00C62169"/>
    <w:rsid w:val="00C62C57"/>
    <w:rsid w:val="00C638AA"/>
    <w:rsid w:val="00C63968"/>
    <w:rsid w:val="00C63E0F"/>
    <w:rsid w:val="00C63E9F"/>
    <w:rsid w:val="00C64D32"/>
    <w:rsid w:val="00C65970"/>
    <w:rsid w:val="00C659A9"/>
    <w:rsid w:val="00C65BDF"/>
    <w:rsid w:val="00C665E0"/>
    <w:rsid w:val="00C672F8"/>
    <w:rsid w:val="00C67FA8"/>
    <w:rsid w:val="00C70109"/>
    <w:rsid w:val="00C70112"/>
    <w:rsid w:val="00C70114"/>
    <w:rsid w:val="00C70387"/>
    <w:rsid w:val="00C70553"/>
    <w:rsid w:val="00C70718"/>
    <w:rsid w:val="00C70CC1"/>
    <w:rsid w:val="00C70FDF"/>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4FB"/>
    <w:rsid w:val="00C93BDE"/>
    <w:rsid w:val="00C93E29"/>
    <w:rsid w:val="00C93E9C"/>
    <w:rsid w:val="00C9421B"/>
    <w:rsid w:val="00C9427D"/>
    <w:rsid w:val="00C9448C"/>
    <w:rsid w:val="00C952EC"/>
    <w:rsid w:val="00C9601F"/>
    <w:rsid w:val="00C96F47"/>
    <w:rsid w:val="00C978C5"/>
    <w:rsid w:val="00C97933"/>
    <w:rsid w:val="00C97A4D"/>
    <w:rsid w:val="00CA0593"/>
    <w:rsid w:val="00CA11BB"/>
    <w:rsid w:val="00CA1538"/>
    <w:rsid w:val="00CA2099"/>
    <w:rsid w:val="00CA2325"/>
    <w:rsid w:val="00CA28CB"/>
    <w:rsid w:val="00CA2FA7"/>
    <w:rsid w:val="00CA349F"/>
    <w:rsid w:val="00CA3B9A"/>
    <w:rsid w:val="00CA4568"/>
    <w:rsid w:val="00CA4FD6"/>
    <w:rsid w:val="00CA5122"/>
    <w:rsid w:val="00CA533B"/>
    <w:rsid w:val="00CA5513"/>
    <w:rsid w:val="00CA5776"/>
    <w:rsid w:val="00CA5FE0"/>
    <w:rsid w:val="00CA684A"/>
    <w:rsid w:val="00CA726B"/>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B4"/>
    <w:rsid w:val="00CB5AE6"/>
    <w:rsid w:val="00CB5BC4"/>
    <w:rsid w:val="00CB5C87"/>
    <w:rsid w:val="00CB5E53"/>
    <w:rsid w:val="00CB6589"/>
    <w:rsid w:val="00CB6B2F"/>
    <w:rsid w:val="00CB71A9"/>
    <w:rsid w:val="00CB769C"/>
    <w:rsid w:val="00CB79EA"/>
    <w:rsid w:val="00CC0013"/>
    <w:rsid w:val="00CC00B4"/>
    <w:rsid w:val="00CC01F6"/>
    <w:rsid w:val="00CC05A6"/>
    <w:rsid w:val="00CC0BDF"/>
    <w:rsid w:val="00CC1642"/>
    <w:rsid w:val="00CC16F7"/>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1744"/>
    <w:rsid w:val="00CD1C77"/>
    <w:rsid w:val="00CD21D8"/>
    <w:rsid w:val="00CD2467"/>
    <w:rsid w:val="00CD3316"/>
    <w:rsid w:val="00CD3C05"/>
    <w:rsid w:val="00CD4BE8"/>
    <w:rsid w:val="00CD4E69"/>
    <w:rsid w:val="00CD50DC"/>
    <w:rsid w:val="00CD59EB"/>
    <w:rsid w:val="00CD5A2E"/>
    <w:rsid w:val="00CD6465"/>
    <w:rsid w:val="00CD652C"/>
    <w:rsid w:val="00CD6639"/>
    <w:rsid w:val="00CD6D24"/>
    <w:rsid w:val="00CE1161"/>
    <w:rsid w:val="00CE1282"/>
    <w:rsid w:val="00CE15D3"/>
    <w:rsid w:val="00CE1716"/>
    <w:rsid w:val="00CE1EC0"/>
    <w:rsid w:val="00CE1FDB"/>
    <w:rsid w:val="00CE2682"/>
    <w:rsid w:val="00CE2DB8"/>
    <w:rsid w:val="00CE2E16"/>
    <w:rsid w:val="00CE2FEF"/>
    <w:rsid w:val="00CE321C"/>
    <w:rsid w:val="00CE35D6"/>
    <w:rsid w:val="00CE37EC"/>
    <w:rsid w:val="00CE3E8A"/>
    <w:rsid w:val="00CE4304"/>
    <w:rsid w:val="00CE5441"/>
    <w:rsid w:val="00CE54F0"/>
    <w:rsid w:val="00CE6353"/>
    <w:rsid w:val="00CE6924"/>
    <w:rsid w:val="00CE69E7"/>
    <w:rsid w:val="00CE74DC"/>
    <w:rsid w:val="00CE754B"/>
    <w:rsid w:val="00CE7CA2"/>
    <w:rsid w:val="00CE7D7E"/>
    <w:rsid w:val="00CF039E"/>
    <w:rsid w:val="00CF05D5"/>
    <w:rsid w:val="00CF06C9"/>
    <w:rsid w:val="00CF11CB"/>
    <w:rsid w:val="00CF1813"/>
    <w:rsid w:val="00CF1F07"/>
    <w:rsid w:val="00CF20A4"/>
    <w:rsid w:val="00CF247F"/>
    <w:rsid w:val="00CF2738"/>
    <w:rsid w:val="00CF2ACC"/>
    <w:rsid w:val="00CF2CE3"/>
    <w:rsid w:val="00CF2D2A"/>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10A0"/>
    <w:rsid w:val="00D01239"/>
    <w:rsid w:val="00D013A1"/>
    <w:rsid w:val="00D01406"/>
    <w:rsid w:val="00D017C4"/>
    <w:rsid w:val="00D01CAB"/>
    <w:rsid w:val="00D029AB"/>
    <w:rsid w:val="00D039A5"/>
    <w:rsid w:val="00D04209"/>
    <w:rsid w:val="00D04224"/>
    <w:rsid w:val="00D056A1"/>
    <w:rsid w:val="00D05743"/>
    <w:rsid w:val="00D06460"/>
    <w:rsid w:val="00D06461"/>
    <w:rsid w:val="00D065E3"/>
    <w:rsid w:val="00D0719C"/>
    <w:rsid w:val="00D07625"/>
    <w:rsid w:val="00D07D74"/>
    <w:rsid w:val="00D1074A"/>
    <w:rsid w:val="00D10887"/>
    <w:rsid w:val="00D109F9"/>
    <w:rsid w:val="00D115AE"/>
    <w:rsid w:val="00D119C3"/>
    <w:rsid w:val="00D11AE8"/>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A3"/>
    <w:rsid w:val="00D25F51"/>
    <w:rsid w:val="00D262E6"/>
    <w:rsid w:val="00D262EB"/>
    <w:rsid w:val="00D26420"/>
    <w:rsid w:val="00D27733"/>
    <w:rsid w:val="00D301FE"/>
    <w:rsid w:val="00D30678"/>
    <w:rsid w:val="00D30721"/>
    <w:rsid w:val="00D30D06"/>
    <w:rsid w:val="00D31BFA"/>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BD2"/>
    <w:rsid w:val="00D36E06"/>
    <w:rsid w:val="00D36E6F"/>
    <w:rsid w:val="00D3705A"/>
    <w:rsid w:val="00D373C2"/>
    <w:rsid w:val="00D3757D"/>
    <w:rsid w:val="00D40B79"/>
    <w:rsid w:val="00D40C37"/>
    <w:rsid w:val="00D40F0A"/>
    <w:rsid w:val="00D412FB"/>
    <w:rsid w:val="00D41AAF"/>
    <w:rsid w:val="00D4225E"/>
    <w:rsid w:val="00D4247C"/>
    <w:rsid w:val="00D42A1E"/>
    <w:rsid w:val="00D43D45"/>
    <w:rsid w:val="00D44DF3"/>
    <w:rsid w:val="00D44E08"/>
    <w:rsid w:val="00D451B1"/>
    <w:rsid w:val="00D459A1"/>
    <w:rsid w:val="00D45CBC"/>
    <w:rsid w:val="00D46FA8"/>
    <w:rsid w:val="00D47194"/>
    <w:rsid w:val="00D476C4"/>
    <w:rsid w:val="00D47B45"/>
    <w:rsid w:val="00D502F7"/>
    <w:rsid w:val="00D5044D"/>
    <w:rsid w:val="00D50477"/>
    <w:rsid w:val="00D50499"/>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600FC"/>
    <w:rsid w:val="00D604B4"/>
    <w:rsid w:val="00D6052E"/>
    <w:rsid w:val="00D606B1"/>
    <w:rsid w:val="00D60736"/>
    <w:rsid w:val="00D609C0"/>
    <w:rsid w:val="00D60B80"/>
    <w:rsid w:val="00D618FB"/>
    <w:rsid w:val="00D6198A"/>
    <w:rsid w:val="00D6217D"/>
    <w:rsid w:val="00D625AB"/>
    <w:rsid w:val="00D629B0"/>
    <w:rsid w:val="00D6365A"/>
    <w:rsid w:val="00D6394D"/>
    <w:rsid w:val="00D63ACC"/>
    <w:rsid w:val="00D63B77"/>
    <w:rsid w:val="00D6406C"/>
    <w:rsid w:val="00D64096"/>
    <w:rsid w:val="00D6524B"/>
    <w:rsid w:val="00D66449"/>
    <w:rsid w:val="00D666BD"/>
    <w:rsid w:val="00D672D1"/>
    <w:rsid w:val="00D70471"/>
    <w:rsid w:val="00D70D30"/>
    <w:rsid w:val="00D71296"/>
    <w:rsid w:val="00D723D0"/>
    <w:rsid w:val="00D7258C"/>
    <w:rsid w:val="00D72741"/>
    <w:rsid w:val="00D73179"/>
    <w:rsid w:val="00D73838"/>
    <w:rsid w:val="00D744B9"/>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614"/>
    <w:rsid w:val="00D90BE1"/>
    <w:rsid w:val="00D913F7"/>
    <w:rsid w:val="00D914F2"/>
    <w:rsid w:val="00D917D5"/>
    <w:rsid w:val="00D91B6B"/>
    <w:rsid w:val="00D91DF1"/>
    <w:rsid w:val="00D91FAB"/>
    <w:rsid w:val="00D9280B"/>
    <w:rsid w:val="00D9302D"/>
    <w:rsid w:val="00D930FD"/>
    <w:rsid w:val="00D9377C"/>
    <w:rsid w:val="00D94BCC"/>
    <w:rsid w:val="00D94BD7"/>
    <w:rsid w:val="00D94FE4"/>
    <w:rsid w:val="00D9515D"/>
    <w:rsid w:val="00D95439"/>
    <w:rsid w:val="00D9578B"/>
    <w:rsid w:val="00D95A81"/>
    <w:rsid w:val="00D960FE"/>
    <w:rsid w:val="00D965CE"/>
    <w:rsid w:val="00D96D45"/>
    <w:rsid w:val="00D97029"/>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956"/>
    <w:rsid w:val="00DB2265"/>
    <w:rsid w:val="00DB28F0"/>
    <w:rsid w:val="00DB30BB"/>
    <w:rsid w:val="00DB33BD"/>
    <w:rsid w:val="00DB373F"/>
    <w:rsid w:val="00DB3D7E"/>
    <w:rsid w:val="00DB4C27"/>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A4E"/>
    <w:rsid w:val="00DC1700"/>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3471"/>
    <w:rsid w:val="00DD474B"/>
    <w:rsid w:val="00DD4A99"/>
    <w:rsid w:val="00DD4B71"/>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F067D"/>
    <w:rsid w:val="00DF06D0"/>
    <w:rsid w:val="00DF0916"/>
    <w:rsid w:val="00DF0CB7"/>
    <w:rsid w:val="00DF145B"/>
    <w:rsid w:val="00DF1D57"/>
    <w:rsid w:val="00DF20A4"/>
    <w:rsid w:val="00DF22BA"/>
    <w:rsid w:val="00DF2339"/>
    <w:rsid w:val="00DF2461"/>
    <w:rsid w:val="00DF3117"/>
    <w:rsid w:val="00DF3C33"/>
    <w:rsid w:val="00DF41C6"/>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933"/>
    <w:rsid w:val="00E00A40"/>
    <w:rsid w:val="00E0129D"/>
    <w:rsid w:val="00E015EC"/>
    <w:rsid w:val="00E018BF"/>
    <w:rsid w:val="00E01AD5"/>
    <w:rsid w:val="00E01B37"/>
    <w:rsid w:val="00E02230"/>
    <w:rsid w:val="00E0235D"/>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AC1"/>
    <w:rsid w:val="00E12BFA"/>
    <w:rsid w:val="00E13346"/>
    <w:rsid w:val="00E1344A"/>
    <w:rsid w:val="00E13E42"/>
    <w:rsid w:val="00E142ED"/>
    <w:rsid w:val="00E1431E"/>
    <w:rsid w:val="00E1449D"/>
    <w:rsid w:val="00E144D2"/>
    <w:rsid w:val="00E14FC4"/>
    <w:rsid w:val="00E15910"/>
    <w:rsid w:val="00E1596F"/>
    <w:rsid w:val="00E15C31"/>
    <w:rsid w:val="00E15C9B"/>
    <w:rsid w:val="00E161C8"/>
    <w:rsid w:val="00E163AE"/>
    <w:rsid w:val="00E1643A"/>
    <w:rsid w:val="00E16AB0"/>
    <w:rsid w:val="00E16E25"/>
    <w:rsid w:val="00E1708D"/>
    <w:rsid w:val="00E17221"/>
    <w:rsid w:val="00E1744A"/>
    <w:rsid w:val="00E17CAF"/>
    <w:rsid w:val="00E17D86"/>
    <w:rsid w:val="00E209C8"/>
    <w:rsid w:val="00E20C69"/>
    <w:rsid w:val="00E2134B"/>
    <w:rsid w:val="00E2169B"/>
    <w:rsid w:val="00E2191F"/>
    <w:rsid w:val="00E21F78"/>
    <w:rsid w:val="00E2201E"/>
    <w:rsid w:val="00E223B2"/>
    <w:rsid w:val="00E22592"/>
    <w:rsid w:val="00E22699"/>
    <w:rsid w:val="00E232AA"/>
    <w:rsid w:val="00E23BC9"/>
    <w:rsid w:val="00E24176"/>
    <w:rsid w:val="00E2468F"/>
    <w:rsid w:val="00E2485E"/>
    <w:rsid w:val="00E2499B"/>
    <w:rsid w:val="00E24FCA"/>
    <w:rsid w:val="00E2597B"/>
    <w:rsid w:val="00E26117"/>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98F"/>
    <w:rsid w:val="00E334DE"/>
    <w:rsid w:val="00E3384B"/>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40E9"/>
    <w:rsid w:val="00E549DE"/>
    <w:rsid w:val="00E54C46"/>
    <w:rsid w:val="00E55EE8"/>
    <w:rsid w:val="00E55F59"/>
    <w:rsid w:val="00E5604A"/>
    <w:rsid w:val="00E5614B"/>
    <w:rsid w:val="00E5667F"/>
    <w:rsid w:val="00E5678B"/>
    <w:rsid w:val="00E56C4B"/>
    <w:rsid w:val="00E56E5B"/>
    <w:rsid w:val="00E573F3"/>
    <w:rsid w:val="00E57610"/>
    <w:rsid w:val="00E57874"/>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DAE"/>
    <w:rsid w:val="00E700D6"/>
    <w:rsid w:val="00E707EB"/>
    <w:rsid w:val="00E708FF"/>
    <w:rsid w:val="00E70A6C"/>
    <w:rsid w:val="00E71F92"/>
    <w:rsid w:val="00E7244C"/>
    <w:rsid w:val="00E73354"/>
    <w:rsid w:val="00E73AE4"/>
    <w:rsid w:val="00E74352"/>
    <w:rsid w:val="00E74856"/>
    <w:rsid w:val="00E7518B"/>
    <w:rsid w:val="00E7554B"/>
    <w:rsid w:val="00E75A70"/>
    <w:rsid w:val="00E76189"/>
    <w:rsid w:val="00E76799"/>
    <w:rsid w:val="00E774E1"/>
    <w:rsid w:val="00E80251"/>
    <w:rsid w:val="00E80A40"/>
    <w:rsid w:val="00E81250"/>
    <w:rsid w:val="00E813F4"/>
    <w:rsid w:val="00E81463"/>
    <w:rsid w:val="00E819F6"/>
    <w:rsid w:val="00E81E20"/>
    <w:rsid w:val="00E82014"/>
    <w:rsid w:val="00E8201E"/>
    <w:rsid w:val="00E8278C"/>
    <w:rsid w:val="00E82C09"/>
    <w:rsid w:val="00E83066"/>
    <w:rsid w:val="00E832DB"/>
    <w:rsid w:val="00E839AB"/>
    <w:rsid w:val="00E849C7"/>
    <w:rsid w:val="00E84BBC"/>
    <w:rsid w:val="00E84C12"/>
    <w:rsid w:val="00E853F2"/>
    <w:rsid w:val="00E8566F"/>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5568"/>
    <w:rsid w:val="00E95A42"/>
    <w:rsid w:val="00E95DC9"/>
    <w:rsid w:val="00E95F59"/>
    <w:rsid w:val="00E9751D"/>
    <w:rsid w:val="00E97A01"/>
    <w:rsid w:val="00EA0EEA"/>
    <w:rsid w:val="00EA15FF"/>
    <w:rsid w:val="00EA1F36"/>
    <w:rsid w:val="00EA25A0"/>
    <w:rsid w:val="00EA26C7"/>
    <w:rsid w:val="00EA2B66"/>
    <w:rsid w:val="00EA34FE"/>
    <w:rsid w:val="00EA40B1"/>
    <w:rsid w:val="00EA4174"/>
    <w:rsid w:val="00EA4EF3"/>
    <w:rsid w:val="00EA5911"/>
    <w:rsid w:val="00EA5F68"/>
    <w:rsid w:val="00EA61C7"/>
    <w:rsid w:val="00EA69D1"/>
    <w:rsid w:val="00EA7AC7"/>
    <w:rsid w:val="00EA7BF6"/>
    <w:rsid w:val="00EA7D46"/>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F0298"/>
    <w:rsid w:val="00EF0331"/>
    <w:rsid w:val="00EF0AFF"/>
    <w:rsid w:val="00EF0B8B"/>
    <w:rsid w:val="00EF0C5B"/>
    <w:rsid w:val="00EF0CF2"/>
    <w:rsid w:val="00EF0E1B"/>
    <w:rsid w:val="00EF1272"/>
    <w:rsid w:val="00EF172C"/>
    <w:rsid w:val="00EF1BF7"/>
    <w:rsid w:val="00EF1E64"/>
    <w:rsid w:val="00EF2B47"/>
    <w:rsid w:val="00EF2DC0"/>
    <w:rsid w:val="00EF2DF3"/>
    <w:rsid w:val="00EF2E49"/>
    <w:rsid w:val="00EF3214"/>
    <w:rsid w:val="00EF33E6"/>
    <w:rsid w:val="00EF3A3F"/>
    <w:rsid w:val="00EF3B54"/>
    <w:rsid w:val="00EF3BE6"/>
    <w:rsid w:val="00EF3FC3"/>
    <w:rsid w:val="00EF417B"/>
    <w:rsid w:val="00EF437E"/>
    <w:rsid w:val="00EF4662"/>
    <w:rsid w:val="00EF5249"/>
    <w:rsid w:val="00EF65F1"/>
    <w:rsid w:val="00EF69A1"/>
    <w:rsid w:val="00EF6CD2"/>
    <w:rsid w:val="00EF7CAE"/>
    <w:rsid w:val="00F0069C"/>
    <w:rsid w:val="00F00BD0"/>
    <w:rsid w:val="00F01885"/>
    <w:rsid w:val="00F020BB"/>
    <w:rsid w:val="00F0225B"/>
    <w:rsid w:val="00F0262F"/>
    <w:rsid w:val="00F0388D"/>
    <w:rsid w:val="00F04405"/>
    <w:rsid w:val="00F04BF0"/>
    <w:rsid w:val="00F04DC9"/>
    <w:rsid w:val="00F05047"/>
    <w:rsid w:val="00F05A47"/>
    <w:rsid w:val="00F05BC1"/>
    <w:rsid w:val="00F06190"/>
    <w:rsid w:val="00F0671C"/>
    <w:rsid w:val="00F06788"/>
    <w:rsid w:val="00F07494"/>
    <w:rsid w:val="00F0797C"/>
    <w:rsid w:val="00F101A5"/>
    <w:rsid w:val="00F103B7"/>
    <w:rsid w:val="00F10433"/>
    <w:rsid w:val="00F11EC9"/>
    <w:rsid w:val="00F1294D"/>
    <w:rsid w:val="00F12DFE"/>
    <w:rsid w:val="00F13049"/>
    <w:rsid w:val="00F13409"/>
    <w:rsid w:val="00F137F3"/>
    <w:rsid w:val="00F14057"/>
    <w:rsid w:val="00F1409F"/>
    <w:rsid w:val="00F140BA"/>
    <w:rsid w:val="00F14405"/>
    <w:rsid w:val="00F14A43"/>
    <w:rsid w:val="00F14C98"/>
    <w:rsid w:val="00F14CDB"/>
    <w:rsid w:val="00F14EC2"/>
    <w:rsid w:val="00F150CD"/>
    <w:rsid w:val="00F1531D"/>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85F"/>
    <w:rsid w:val="00F22C50"/>
    <w:rsid w:val="00F22CF3"/>
    <w:rsid w:val="00F23744"/>
    <w:rsid w:val="00F2380A"/>
    <w:rsid w:val="00F2393F"/>
    <w:rsid w:val="00F23FC1"/>
    <w:rsid w:val="00F24E40"/>
    <w:rsid w:val="00F25148"/>
    <w:rsid w:val="00F2515E"/>
    <w:rsid w:val="00F2577F"/>
    <w:rsid w:val="00F25A17"/>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79A"/>
    <w:rsid w:val="00F31C17"/>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8C7"/>
    <w:rsid w:val="00F43C2E"/>
    <w:rsid w:val="00F44624"/>
    <w:rsid w:val="00F446AA"/>
    <w:rsid w:val="00F44AB1"/>
    <w:rsid w:val="00F461DF"/>
    <w:rsid w:val="00F468BE"/>
    <w:rsid w:val="00F4706C"/>
    <w:rsid w:val="00F472A3"/>
    <w:rsid w:val="00F475F7"/>
    <w:rsid w:val="00F47CD7"/>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E3D"/>
    <w:rsid w:val="00F55E5E"/>
    <w:rsid w:val="00F569D5"/>
    <w:rsid w:val="00F56C7D"/>
    <w:rsid w:val="00F605D8"/>
    <w:rsid w:val="00F609AE"/>
    <w:rsid w:val="00F60AD3"/>
    <w:rsid w:val="00F60C1B"/>
    <w:rsid w:val="00F6138B"/>
    <w:rsid w:val="00F61766"/>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11BF"/>
    <w:rsid w:val="00F7129A"/>
    <w:rsid w:val="00F716F3"/>
    <w:rsid w:val="00F71B5F"/>
    <w:rsid w:val="00F71B6A"/>
    <w:rsid w:val="00F720B5"/>
    <w:rsid w:val="00F7268E"/>
    <w:rsid w:val="00F72B6D"/>
    <w:rsid w:val="00F72E51"/>
    <w:rsid w:val="00F73046"/>
    <w:rsid w:val="00F7314E"/>
    <w:rsid w:val="00F73157"/>
    <w:rsid w:val="00F735A5"/>
    <w:rsid w:val="00F73AE2"/>
    <w:rsid w:val="00F73F99"/>
    <w:rsid w:val="00F75215"/>
    <w:rsid w:val="00F7584A"/>
    <w:rsid w:val="00F758C2"/>
    <w:rsid w:val="00F75B44"/>
    <w:rsid w:val="00F77093"/>
    <w:rsid w:val="00F773EE"/>
    <w:rsid w:val="00F7760E"/>
    <w:rsid w:val="00F7765D"/>
    <w:rsid w:val="00F80143"/>
    <w:rsid w:val="00F80D1F"/>
    <w:rsid w:val="00F80DC8"/>
    <w:rsid w:val="00F81249"/>
    <w:rsid w:val="00F81461"/>
    <w:rsid w:val="00F814F8"/>
    <w:rsid w:val="00F81DB1"/>
    <w:rsid w:val="00F81F2C"/>
    <w:rsid w:val="00F81FF0"/>
    <w:rsid w:val="00F825E7"/>
    <w:rsid w:val="00F83291"/>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BB8"/>
    <w:rsid w:val="00F94C30"/>
    <w:rsid w:val="00F95109"/>
    <w:rsid w:val="00F95693"/>
    <w:rsid w:val="00F95952"/>
    <w:rsid w:val="00F95997"/>
    <w:rsid w:val="00F95A15"/>
    <w:rsid w:val="00F95AB6"/>
    <w:rsid w:val="00F95BDF"/>
    <w:rsid w:val="00F95E31"/>
    <w:rsid w:val="00F9614F"/>
    <w:rsid w:val="00F96272"/>
    <w:rsid w:val="00F9745E"/>
    <w:rsid w:val="00F975AA"/>
    <w:rsid w:val="00F97B27"/>
    <w:rsid w:val="00F97C69"/>
    <w:rsid w:val="00FA01DB"/>
    <w:rsid w:val="00FA01FC"/>
    <w:rsid w:val="00FA0949"/>
    <w:rsid w:val="00FA12AA"/>
    <w:rsid w:val="00FA15E5"/>
    <w:rsid w:val="00FA28B6"/>
    <w:rsid w:val="00FA2DB6"/>
    <w:rsid w:val="00FA2FA9"/>
    <w:rsid w:val="00FA32CA"/>
    <w:rsid w:val="00FA3424"/>
    <w:rsid w:val="00FA34FE"/>
    <w:rsid w:val="00FA44BE"/>
    <w:rsid w:val="00FA4595"/>
    <w:rsid w:val="00FA45E9"/>
    <w:rsid w:val="00FA4982"/>
    <w:rsid w:val="00FA4FDA"/>
    <w:rsid w:val="00FA5B6D"/>
    <w:rsid w:val="00FA6B6C"/>
    <w:rsid w:val="00FA7746"/>
    <w:rsid w:val="00FA77EB"/>
    <w:rsid w:val="00FA7999"/>
    <w:rsid w:val="00FA7B52"/>
    <w:rsid w:val="00FB0246"/>
    <w:rsid w:val="00FB0E44"/>
    <w:rsid w:val="00FB19E5"/>
    <w:rsid w:val="00FB1F2D"/>
    <w:rsid w:val="00FB245F"/>
    <w:rsid w:val="00FB2984"/>
    <w:rsid w:val="00FB2A2E"/>
    <w:rsid w:val="00FB2C91"/>
    <w:rsid w:val="00FB3112"/>
    <w:rsid w:val="00FB4088"/>
    <w:rsid w:val="00FB40E9"/>
    <w:rsid w:val="00FB4346"/>
    <w:rsid w:val="00FB4917"/>
    <w:rsid w:val="00FB4CB9"/>
    <w:rsid w:val="00FB5269"/>
    <w:rsid w:val="00FB5D5E"/>
    <w:rsid w:val="00FB63C4"/>
    <w:rsid w:val="00FB7695"/>
    <w:rsid w:val="00FB7FDA"/>
    <w:rsid w:val="00FC0102"/>
    <w:rsid w:val="00FC0AA5"/>
    <w:rsid w:val="00FC0C73"/>
    <w:rsid w:val="00FC0C8C"/>
    <w:rsid w:val="00FC37E5"/>
    <w:rsid w:val="00FC3956"/>
    <w:rsid w:val="00FC3C5D"/>
    <w:rsid w:val="00FC42D8"/>
    <w:rsid w:val="00FC4C8C"/>
    <w:rsid w:val="00FC4D9F"/>
    <w:rsid w:val="00FC4F4D"/>
    <w:rsid w:val="00FC542B"/>
    <w:rsid w:val="00FC61E9"/>
    <w:rsid w:val="00FC6FDD"/>
    <w:rsid w:val="00FC774A"/>
    <w:rsid w:val="00FC79A0"/>
    <w:rsid w:val="00FD071B"/>
    <w:rsid w:val="00FD0B6E"/>
    <w:rsid w:val="00FD0C2F"/>
    <w:rsid w:val="00FD0C95"/>
    <w:rsid w:val="00FD0F47"/>
    <w:rsid w:val="00FD17C2"/>
    <w:rsid w:val="00FD1921"/>
    <w:rsid w:val="00FD27CF"/>
    <w:rsid w:val="00FD296E"/>
    <w:rsid w:val="00FD2A08"/>
    <w:rsid w:val="00FD2A0E"/>
    <w:rsid w:val="00FD2A74"/>
    <w:rsid w:val="00FD33B4"/>
    <w:rsid w:val="00FD348F"/>
    <w:rsid w:val="00FD34B6"/>
    <w:rsid w:val="00FD3D21"/>
    <w:rsid w:val="00FD4449"/>
    <w:rsid w:val="00FD4589"/>
    <w:rsid w:val="00FD4A0A"/>
    <w:rsid w:val="00FD51AD"/>
    <w:rsid w:val="00FD5277"/>
    <w:rsid w:val="00FD5BAD"/>
    <w:rsid w:val="00FD5C38"/>
    <w:rsid w:val="00FD5C42"/>
    <w:rsid w:val="00FD65E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EF0"/>
    <w:rsid w:val="00FE3A61"/>
    <w:rsid w:val="00FE3AA4"/>
    <w:rsid w:val="00FE437B"/>
    <w:rsid w:val="00FE45D3"/>
    <w:rsid w:val="00FE4AF4"/>
    <w:rsid w:val="00FE4C8B"/>
    <w:rsid w:val="00FE555F"/>
    <w:rsid w:val="00FE5586"/>
    <w:rsid w:val="00FE5910"/>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30A1"/>
    <w:rsid w:val="00FF41AE"/>
    <w:rsid w:val="00FF424C"/>
    <w:rsid w:val="00FF449E"/>
    <w:rsid w:val="00FF487F"/>
    <w:rsid w:val="00FF4EEB"/>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1938"/>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before="120"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semiHidden/>
    <w:rsid w:val="00BB0296"/>
  </w:style>
  <w:style w:type="character" w:customStyle="1" w:styleId="Char4">
    <w:name w:val="批注文字 Char"/>
    <w:link w:val="ad"/>
    <w:uiPriority w:val="99"/>
    <w:semiHidden/>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2">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
    <w:basedOn w:val="a"/>
    <w:link w:val="Char8"/>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Char8">
    <w:name w:val="列出段落 Char"/>
    <w:aliases w:val="- Bullets Char1,목록 단락 Char1,リスト段落 Char1"/>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34"/>
      </w:numPr>
      <w:overflowPunct/>
      <w:adjustRightInd/>
      <w:snapToGrid w:val="0"/>
      <w:spacing w:after="60"/>
      <w:jc w:val="both"/>
      <w:textAlignment w:val="auto"/>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D5F73-5B3C-43BF-BD42-28329F77C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2</Pages>
  <Words>676</Words>
  <Characters>3857</Characters>
  <Application>Microsoft Office Word</Application>
  <DocSecurity>0</DocSecurity>
  <Lines>32</Lines>
  <Paragraphs>9</Paragraphs>
  <ScaleCrop>false</ScaleCrop>
  <Company>Nokia Siemens Networks</Company>
  <LinksUpToDate>false</LinksUpToDate>
  <CharactersWithSpaces>4524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Tony</cp:lastModifiedBy>
  <cp:revision>34</cp:revision>
  <cp:lastPrinted>2013-04-02T02:18:00Z</cp:lastPrinted>
  <dcterms:created xsi:type="dcterms:W3CDTF">2018-04-06T14:52:00Z</dcterms:created>
  <dcterms:modified xsi:type="dcterms:W3CDTF">2018-05-11T08:33:00Z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