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16881" w14:textId="20DCF115" w:rsidR="00E814A7" w:rsidRDefault="00DE7F33" w:rsidP="00E814A7">
      <w:pPr>
        <w:tabs>
          <w:tab w:val="center" w:pos="4536"/>
          <w:tab w:val="right" w:pos="8280"/>
          <w:tab w:val="right" w:pos="9639"/>
        </w:tabs>
        <w:ind w:right="2"/>
        <w:rPr>
          <w:rFonts w:ascii="Arial" w:hAnsi="Arial" w:cs="Arial"/>
          <w:b/>
          <w:bCs/>
          <w:sz w:val="28"/>
        </w:rPr>
      </w:pPr>
      <w:bookmarkStart w:id="0" w:name="_GoBack"/>
      <w:bookmarkEnd w:id="0"/>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r>
      <w:r w:rsidR="00E814A7">
        <w:rPr>
          <w:rFonts w:ascii="Arial" w:hAnsi="Arial" w:cs="Arial"/>
          <w:b/>
          <w:bCs/>
          <w:sz w:val="28"/>
        </w:rPr>
        <w:t xml:space="preserve">                        </w:t>
      </w:r>
      <w:r>
        <w:rPr>
          <w:rFonts w:ascii="Arial" w:hAnsi="Arial" w:cs="Arial"/>
          <w:b/>
          <w:bCs/>
          <w:sz w:val="28"/>
        </w:rPr>
        <w:t>R1-</w:t>
      </w:r>
      <w:r w:rsidR="00E814A7" w:rsidRPr="00E814A7">
        <w:t xml:space="preserve"> </w:t>
      </w:r>
      <w:r w:rsidR="00E814A7" w:rsidRPr="00E814A7">
        <w:rPr>
          <w:rFonts w:ascii="Arial" w:hAnsi="Arial" w:cs="Arial"/>
          <w:b/>
          <w:bCs/>
          <w:sz w:val="28"/>
        </w:rPr>
        <w:t>1806358</w:t>
      </w:r>
    </w:p>
    <w:p w14:paraId="60899068" w14:textId="18ED05E2" w:rsidR="0083570C" w:rsidRPr="0083570C" w:rsidRDefault="00DE7F33" w:rsidP="00E814A7">
      <w:pPr>
        <w:tabs>
          <w:tab w:val="center" w:pos="4536"/>
          <w:tab w:val="right" w:pos="8280"/>
          <w:tab w:val="right" w:pos="9639"/>
        </w:tabs>
        <w:ind w:right="2"/>
        <w:rPr>
          <w:b/>
          <w:bCs/>
          <w:sz w:val="24"/>
          <w:szCs w:val="24"/>
        </w:rPr>
      </w:pPr>
      <w:r>
        <w:rPr>
          <w:rFonts w:ascii="Arial" w:eastAsia="MS Mincho" w:hAnsi="Arial" w:cs="Arial"/>
          <w:b/>
          <w:bCs/>
          <w:sz w:val="28"/>
        </w:rPr>
        <w:t>Busan, Korea, May 21</w:t>
      </w:r>
      <w:r w:rsidRPr="00F45E4B">
        <w:rPr>
          <w:rFonts w:ascii="Arial" w:eastAsia="MS Mincho" w:hAnsi="Arial" w:cs="Arial"/>
          <w:b/>
          <w:bCs/>
          <w:sz w:val="28"/>
          <w:vertAlign w:val="superscript"/>
        </w:rPr>
        <w:t>st</w:t>
      </w:r>
      <w:r>
        <w:rPr>
          <w:rFonts w:ascii="Arial" w:eastAsia="MS Mincho" w:hAnsi="Arial" w:cs="Arial"/>
          <w:b/>
          <w:bCs/>
          <w:sz w:val="28"/>
        </w:rPr>
        <w:t xml:space="preserve"> – 25</w:t>
      </w:r>
      <w:r w:rsidRPr="00F45E4B">
        <w:rPr>
          <w:rFonts w:ascii="Arial" w:eastAsia="MS Mincho" w:hAnsi="Arial" w:cs="Arial"/>
          <w:b/>
          <w:bCs/>
          <w:sz w:val="28"/>
          <w:vertAlign w:val="superscript"/>
        </w:rPr>
        <w:t>th</w:t>
      </w:r>
      <w:r>
        <w:rPr>
          <w:rFonts w:ascii="Arial" w:eastAsia="MS Mincho" w:hAnsi="Arial" w:cs="Arial"/>
          <w:b/>
          <w:bCs/>
          <w:sz w:val="28"/>
        </w:rPr>
        <w:t>, 2018</w:t>
      </w:r>
    </w:p>
    <w:p w14:paraId="1875C624" w14:textId="77777777" w:rsidR="005A5FE1" w:rsidRPr="0083570C" w:rsidRDefault="005A5FE1" w:rsidP="001E7F38">
      <w:pPr>
        <w:widowControl w:val="0"/>
        <w:spacing w:after="0"/>
        <w:jc w:val="both"/>
        <w:rPr>
          <w:sz w:val="24"/>
          <w:szCs w:val="24"/>
          <w:lang w:eastAsia="zh-CN"/>
        </w:rPr>
      </w:pPr>
    </w:p>
    <w:p w14:paraId="793F1D2E" w14:textId="77777777" w:rsidR="004935A9" w:rsidRPr="00B80DCC" w:rsidRDefault="004935A9" w:rsidP="001E7F38">
      <w:pPr>
        <w:pStyle w:val="TdocHeader2"/>
        <w:spacing w:after="0"/>
        <w:rPr>
          <w:rFonts w:ascii="Times New Roman" w:hAnsi="Times New Roman"/>
          <w:sz w:val="24"/>
          <w:szCs w:val="24"/>
          <w:lang w:val="en-US"/>
        </w:rPr>
      </w:pPr>
      <w:bookmarkStart w:id="1" w:name="OLE_LINK3"/>
      <w:bookmarkStart w:id="2" w:name="OLE_LINK4"/>
      <w:r w:rsidRPr="00B80DCC">
        <w:rPr>
          <w:rFonts w:ascii="Times New Roman" w:hAnsi="Times New Roman"/>
          <w:sz w:val="24"/>
          <w:szCs w:val="24"/>
          <w:lang w:val="en-US"/>
        </w:rPr>
        <w:t xml:space="preserve">Source: </w:t>
      </w:r>
      <w:r w:rsidRPr="00B80DCC">
        <w:rPr>
          <w:rFonts w:ascii="Times New Roman" w:hAnsi="Times New Roman"/>
          <w:sz w:val="24"/>
          <w:szCs w:val="24"/>
          <w:lang w:val="en-US"/>
        </w:rPr>
        <w:tab/>
      </w:r>
      <w:r w:rsidR="005A3BD2" w:rsidRPr="00B80DCC">
        <w:rPr>
          <w:rFonts w:ascii="Times New Roman" w:hAnsi="Times New Roman"/>
          <w:sz w:val="24"/>
          <w:szCs w:val="24"/>
          <w:lang w:val="en-US"/>
        </w:rPr>
        <w:t>CMCC</w:t>
      </w:r>
    </w:p>
    <w:p w14:paraId="054F6035" w14:textId="6A7194A1"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lang w:val="en-US"/>
        </w:rPr>
        <w:t>Title:</w:t>
      </w:r>
      <w:bookmarkStart w:id="3" w:name="Title"/>
      <w:bookmarkEnd w:id="3"/>
      <w:r w:rsidRPr="00B80DCC">
        <w:rPr>
          <w:rFonts w:ascii="Times New Roman" w:hAnsi="Times New Roman"/>
          <w:sz w:val="24"/>
          <w:szCs w:val="24"/>
          <w:lang w:val="en-US"/>
        </w:rPr>
        <w:tab/>
      </w:r>
      <w:r w:rsidR="005F48FE" w:rsidRPr="005F48FE">
        <w:rPr>
          <w:rFonts w:ascii="Times New Roman" w:hAnsi="Times New Roman"/>
          <w:bCs/>
          <w:sz w:val="24"/>
          <w:szCs w:val="24"/>
        </w:rPr>
        <w:t>Discussion on remaining issues for paging</w:t>
      </w:r>
    </w:p>
    <w:p w14:paraId="512A7358" w14:textId="5D4AA90E"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Agenda item:</w:t>
      </w:r>
      <w:r w:rsidRPr="00B80DCC">
        <w:rPr>
          <w:rFonts w:ascii="Times New Roman" w:hAnsi="Times New Roman"/>
          <w:sz w:val="24"/>
          <w:szCs w:val="24"/>
        </w:rPr>
        <w:tab/>
      </w:r>
      <w:r w:rsidR="009524AA" w:rsidRPr="009524AA">
        <w:rPr>
          <w:rFonts w:ascii="Times New Roman" w:hAnsi="Times New Roman"/>
          <w:sz w:val="24"/>
          <w:szCs w:val="24"/>
          <w:lang w:eastAsia="zh-CN"/>
        </w:rPr>
        <w:t>7.</w:t>
      </w:r>
      <w:r w:rsidR="00330186">
        <w:rPr>
          <w:rFonts w:ascii="Times New Roman" w:hAnsi="Times New Roman"/>
          <w:sz w:val="24"/>
          <w:szCs w:val="24"/>
          <w:lang w:eastAsia="zh-CN"/>
        </w:rPr>
        <w:t>1.</w:t>
      </w:r>
      <w:r w:rsidR="00DE7F33">
        <w:rPr>
          <w:rFonts w:ascii="Times New Roman" w:hAnsi="Times New Roman"/>
          <w:sz w:val="24"/>
          <w:szCs w:val="24"/>
          <w:lang w:eastAsia="zh-CN"/>
        </w:rPr>
        <w:t>1.3</w:t>
      </w:r>
    </w:p>
    <w:p w14:paraId="6497E99B" w14:textId="77777777"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Document for:</w:t>
      </w:r>
      <w:bookmarkStart w:id="4" w:name="DocumentFor"/>
      <w:bookmarkEnd w:id="4"/>
      <w:r w:rsidR="00722D6F">
        <w:rPr>
          <w:rFonts w:ascii="Times New Roman" w:hAnsi="Times New Roman" w:hint="eastAsia"/>
          <w:sz w:val="24"/>
          <w:szCs w:val="24"/>
          <w:lang w:eastAsia="zh-CN"/>
        </w:rPr>
        <w:tab/>
      </w:r>
      <w:r w:rsidRPr="00B80DCC">
        <w:rPr>
          <w:rFonts w:ascii="Times New Roman" w:hAnsi="Times New Roman"/>
          <w:sz w:val="24"/>
          <w:szCs w:val="24"/>
        </w:rPr>
        <w:t>Discussion</w:t>
      </w:r>
      <w:r w:rsidR="00FD6B41" w:rsidRPr="00B80DCC">
        <w:rPr>
          <w:rFonts w:ascii="Times New Roman" w:hAnsi="Times New Roman"/>
          <w:sz w:val="24"/>
          <w:szCs w:val="24"/>
        </w:rPr>
        <w:t xml:space="preserve"> &amp; Decision</w:t>
      </w:r>
    </w:p>
    <w:p w14:paraId="7349F4F9" w14:textId="32A132ED" w:rsidR="00FE04A4" w:rsidRPr="006F4B31" w:rsidRDefault="004935A9" w:rsidP="006F4B31">
      <w:pPr>
        <w:pStyle w:val="1"/>
        <w:numPr>
          <w:ilvl w:val="0"/>
          <w:numId w:val="4"/>
        </w:numPr>
        <w:rPr>
          <w:rFonts w:ascii="Times New Roman" w:hAnsi="Times New Roman"/>
        </w:rPr>
      </w:pPr>
      <w:bookmarkStart w:id="5" w:name="_Toc120549591"/>
      <w:bookmarkEnd w:id="1"/>
      <w:bookmarkEnd w:id="2"/>
      <w:r w:rsidRPr="00B80DCC">
        <w:rPr>
          <w:rFonts w:ascii="Times New Roman" w:hAnsi="Times New Roman"/>
        </w:rPr>
        <w:t>Introduction</w:t>
      </w:r>
      <w:bookmarkEnd w:id="5"/>
    </w:p>
    <w:p w14:paraId="5C6AFB3E" w14:textId="126B7225" w:rsidR="00344820" w:rsidRPr="00F74AB4" w:rsidRDefault="009B0828" w:rsidP="006F4B31">
      <w:pPr>
        <w:overflowPunct/>
        <w:autoSpaceDE/>
        <w:autoSpaceDN/>
        <w:adjustRightInd/>
        <w:jc w:val="both"/>
        <w:textAlignment w:val="auto"/>
        <w:rPr>
          <w:rFonts w:ascii="Times" w:eastAsiaTheme="minorEastAsia" w:hAnsi="Times"/>
          <w:lang w:eastAsia="zh-CN"/>
        </w:rPr>
      </w:pPr>
      <w:r>
        <w:rPr>
          <w:rFonts w:ascii="Times" w:eastAsiaTheme="minorEastAsia" w:hAnsi="Times"/>
          <w:lang w:eastAsia="zh-CN"/>
        </w:rPr>
        <w:t xml:space="preserve">An </w:t>
      </w:r>
      <w:r w:rsidR="00F74AB4" w:rsidRPr="00F74AB4">
        <w:rPr>
          <w:rFonts w:ascii="Times" w:eastAsiaTheme="minorEastAsia" w:hAnsi="Times"/>
          <w:lang w:eastAsia="zh-CN"/>
        </w:rPr>
        <w:t xml:space="preserve">agreement </w:t>
      </w:r>
      <w:r w:rsidR="00F74AB4">
        <w:rPr>
          <w:rFonts w:ascii="Times" w:eastAsiaTheme="minorEastAsia" w:hAnsi="Times"/>
          <w:lang w:eastAsia="zh-CN"/>
        </w:rPr>
        <w:t>about short message</w:t>
      </w:r>
      <w:r w:rsidR="006F4B31">
        <w:rPr>
          <w:rFonts w:ascii="Times" w:eastAsiaTheme="minorEastAsia" w:hAnsi="Times"/>
          <w:lang w:eastAsia="zh-CN"/>
        </w:rPr>
        <w:t xml:space="preserve"> </w:t>
      </w:r>
      <w:r>
        <w:rPr>
          <w:rFonts w:ascii="Times" w:eastAsiaTheme="minorEastAsia" w:hAnsi="Times"/>
          <w:lang w:eastAsia="zh-CN"/>
        </w:rPr>
        <w:t xml:space="preserve">has been reached in </w:t>
      </w:r>
      <w:r w:rsidR="00F74AB4" w:rsidRPr="00F74AB4">
        <w:rPr>
          <w:rFonts w:ascii="Times" w:eastAsiaTheme="minorEastAsia" w:hAnsi="Times"/>
          <w:lang w:eastAsia="zh-CN"/>
        </w:rPr>
        <w:t>RAN1 NR</w:t>
      </w:r>
      <w:r>
        <w:rPr>
          <w:rFonts w:ascii="Times" w:eastAsiaTheme="minorEastAsia" w:hAnsi="Times"/>
          <w:lang w:eastAsia="zh-CN"/>
        </w:rPr>
        <w:t xml:space="preserve"> </w:t>
      </w:r>
      <w:r w:rsidR="00F74AB4" w:rsidRPr="00F74AB4">
        <w:rPr>
          <w:rFonts w:ascii="Times" w:eastAsiaTheme="minorEastAsia" w:hAnsi="Times"/>
          <w:lang w:eastAsia="zh-CN"/>
        </w:rPr>
        <w:t>AH-1801 meeting [1]</w:t>
      </w:r>
      <w:r>
        <w:rPr>
          <w:rFonts w:ascii="Times" w:eastAsiaTheme="minorEastAsia" w:hAnsi="Times"/>
          <w:lang w:eastAsia="zh-CN"/>
        </w:rPr>
        <w:t>.</w:t>
      </w:r>
    </w:p>
    <w:p w14:paraId="0EABC75A" w14:textId="77777777" w:rsidR="00344820" w:rsidRPr="00F73488" w:rsidRDefault="00344820" w:rsidP="00344820">
      <w:pPr>
        <w:ind w:left="720" w:hanging="720"/>
        <w:rPr>
          <w:b/>
          <w:lang w:eastAsia="x-none"/>
        </w:rPr>
      </w:pPr>
      <w:r w:rsidRPr="00F73488">
        <w:rPr>
          <w:highlight w:val="green"/>
          <w:lang w:eastAsia="x-none"/>
        </w:rPr>
        <w:t>Agreements</w:t>
      </w:r>
      <w:r w:rsidRPr="00F73488">
        <w:rPr>
          <w:b/>
          <w:lang w:eastAsia="x-none"/>
        </w:rPr>
        <w:t>:</w:t>
      </w:r>
    </w:p>
    <w:p w14:paraId="6BC2A805" w14:textId="45911212" w:rsidR="006F4B31" w:rsidRPr="00A61AAC" w:rsidRDefault="00344820" w:rsidP="00344820">
      <w:pPr>
        <w:numPr>
          <w:ilvl w:val="0"/>
          <w:numId w:val="36"/>
        </w:numPr>
        <w:overflowPunct/>
        <w:autoSpaceDE/>
        <w:autoSpaceDN/>
        <w:adjustRightInd/>
        <w:ind w:left="714" w:hanging="357"/>
        <w:jc w:val="both"/>
        <w:textAlignment w:val="auto"/>
        <w:rPr>
          <w:lang w:val="en-US"/>
        </w:rPr>
      </w:pPr>
      <w:r w:rsidRPr="00F73488">
        <w:rPr>
          <w:lang w:eastAsia="zh-CN"/>
        </w:rPr>
        <w:t xml:space="preserve">NR supports a 1-bit in paging DCI to indicate </w:t>
      </w:r>
      <w:r w:rsidRPr="00F73488">
        <w:rPr>
          <w:lang w:eastAsia="x-none"/>
        </w:rPr>
        <w:t>whether the short message only or scheduling information only is carried in the Paging DCI</w:t>
      </w:r>
    </w:p>
    <w:p w14:paraId="3FBFF9A7" w14:textId="7E7F1649" w:rsidR="00344820" w:rsidRDefault="009B0828" w:rsidP="006F4B31">
      <w:pPr>
        <w:overflowPunct/>
        <w:autoSpaceDE/>
        <w:autoSpaceDN/>
        <w:adjustRightInd/>
        <w:jc w:val="both"/>
        <w:textAlignment w:val="auto"/>
        <w:rPr>
          <w:lang w:eastAsia="zh-CN"/>
        </w:rPr>
      </w:pPr>
      <w:r>
        <w:rPr>
          <w:rFonts w:hint="eastAsia"/>
          <w:lang w:eastAsia="zh-CN"/>
        </w:rPr>
        <w:t>In RAN1 #92 bis [</w:t>
      </w:r>
      <w:r>
        <w:rPr>
          <w:lang w:eastAsia="zh-CN"/>
        </w:rPr>
        <w:t>2</w:t>
      </w:r>
      <w:r>
        <w:rPr>
          <w:rFonts w:hint="eastAsia"/>
          <w:lang w:eastAsia="zh-CN"/>
        </w:rPr>
        <w:t>]</w:t>
      </w:r>
      <w:r>
        <w:rPr>
          <w:lang w:eastAsia="zh-CN"/>
        </w:rPr>
        <w:t>, an</w:t>
      </w:r>
      <w:r w:rsidR="00F74AB4">
        <w:rPr>
          <w:lang w:eastAsia="zh-CN"/>
        </w:rPr>
        <w:t xml:space="preserve"> agreement </w:t>
      </w:r>
      <w:r w:rsidR="00804F14">
        <w:rPr>
          <w:lang w:eastAsia="zh-CN"/>
        </w:rPr>
        <w:t xml:space="preserve">about UE behaviour in </w:t>
      </w:r>
      <w:r w:rsidR="00F74AB4">
        <w:rPr>
          <w:lang w:eastAsia="zh-CN"/>
        </w:rPr>
        <w:t xml:space="preserve">RRC_CONNECTED mode </w:t>
      </w:r>
      <w:r>
        <w:rPr>
          <w:lang w:eastAsia="zh-CN"/>
        </w:rPr>
        <w:t>has been reached.</w:t>
      </w:r>
    </w:p>
    <w:p w14:paraId="26397355" w14:textId="77777777" w:rsidR="00344820" w:rsidRPr="00104D0C" w:rsidRDefault="00344820" w:rsidP="00344820">
      <w:pPr>
        <w:rPr>
          <w:lang w:eastAsia="x-none"/>
        </w:rPr>
      </w:pPr>
      <w:r w:rsidRPr="00104D0C">
        <w:rPr>
          <w:highlight w:val="green"/>
          <w:lang w:eastAsia="x-none"/>
        </w:rPr>
        <w:t>Agreements</w:t>
      </w:r>
      <w:r w:rsidRPr="00104D0C">
        <w:rPr>
          <w:lang w:eastAsia="x-none"/>
        </w:rPr>
        <w:t>:</w:t>
      </w:r>
    </w:p>
    <w:p w14:paraId="050A4A8A" w14:textId="77777777" w:rsidR="00344820" w:rsidRPr="00104D0C" w:rsidRDefault="00344820" w:rsidP="00344820">
      <w:pPr>
        <w:numPr>
          <w:ilvl w:val="0"/>
          <w:numId w:val="39"/>
        </w:numPr>
        <w:overflowPunct/>
        <w:autoSpaceDE/>
        <w:autoSpaceDN/>
        <w:adjustRightInd/>
        <w:spacing w:after="0"/>
        <w:textAlignment w:val="auto"/>
        <w:rPr>
          <w:lang w:eastAsia="x-none"/>
        </w:rPr>
      </w:pPr>
      <w:r w:rsidRPr="00104D0C">
        <w:rPr>
          <w:lang w:eastAsia="x-none"/>
        </w:rPr>
        <w:t>Confirm the following working assumption:</w:t>
      </w:r>
    </w:p>
    <w:p w14:paraId="34039DF8" w14:textId="77777777" w:rsidR="00344820" w:rsidRPr="00344820" w:rsidRDefault="00344820" w:rsidP="006F4B31">
      <w:pPr>
        <w:numPr>
          <w:ilvl w:val="0"/>
          <w:numId w:val="40"/>
        </w:numPr>
        <w:overflowPunct/>
        <w:autoSpaceDE/>
        <w:autoSpaceDN/>
        <w:adjustRightInd/>
        <w:spacing w:after="0"/>
        <w:jc w:val="both"/>
        <w:textAlignment w:val="auto"/>
      </w:pPr>
      <w:r w:rsidRPr="00104D0C">
        <w:t>P-RNTI PDSCH is not required to be decoded by UE in RRC_CONNECTED mode</w:t>
      </w:r>
    </w:p>
    <w:p w14:paraId="1F956E10" w14:textId="04A0B967" w:rsidR="00F74AB4" w:rsidRPr="00F74AB4" w:rsidRDefault="00344820" w:rsidP="006F4B31">
      <w:pPr>
        <w:numPr>
          <w:ilvl w:val="1"/>
          <w:numId w:val="40"/>
        </w:numPr>
        <w:overflowPunct/>
        <w:autoSpaceDE/>
        <w:autoSpaceDN/>
        <w:adjustRightInd/>
        <w:spacing w:after="0"/>
        <w:jc w:val="both"/>
        <w:textAlignment w:val="auto"/>
      </w:pPr>
      <w:r w:rsidRPr="00104D0C">
        <w:t xml:space="preserve">Note: P-RNTI PDCCH may not schedule a P-RNTI PDSCH but rather carries the message by itself, which may be used for e.g. </w:t>
      </w:r>
      <w:r w:rsidRPr="00344820">
        <w:rPr>
          <w:i/>
          <w:iCs/>
        </w:rPr>
        <w:t>systemInfoModification</w:t>
      </w:r>
      <w:r w:rsidRPr="00344820">
        <w:rPr>
          <w:rFonts w:hint="eastAsia"/>
          <w:i/>
          <w:iCs/>
        </w:rPr>
        <w:t xml:space="preserve">, </w:t>
      </w:r>
      <w:r w:rsidRPr="00344820">
        <w:rPr>
          <w:i/>
          <w:iCs/>
        </w:rPr>
        <w:t>cmas-Indication, and etws-Indication</w:t>
      </w:r>
    </w:p>
    <w:p w14:paraId="24F56323" w14:textId="77777777" w:rsidR="00F74AB4" w:rsidRDefault="00F74AB4" w:rsidP="00F74AB4">
      <w:pPr>
        <w:overflowPunct/>
        <w:autoSpaceDE/>
        <w:autoSpaceDN/>
        <w:adjustRightInd/>
        <w:spacing w:after="0"/>
        <w:textAlignment w:val="auto"/>
        <w:rPr>
          <w:i/>
          <w:iCs/>
        </w:rPr>
      </w:pPr>
    </w:p>
    <w:p w14:paraId="0BA114A9" w14:textId="579432E6" w:rsidR="006F4B31" w:rsidRPr="00F74AB4" w:rsidRDefault="009B0828" w:rsidP="0081764A">
      <w:pPr>
        <w:overflowPunct/>
        <w:autoSpaceDE/>
        <w:autoSpaceDN/>
        <w:adjustRightInd/>
        <w:spacing w:after="0"/>
        <w:jc w:val="both"/>
        <w:textAlignment w:val="auto"/>
        <w:rPr>
          <w:rFonts w:eastAsia="MS Mincho"/>
        </w:rPr>
      </w:pPr>
      <w:r>
        <w:rPr>
          <w:rFonts w:hint="eastAsia"/>
          <w:lang w:eastAsia="zh-CN"/>
        </w:rPr>
        <w:t xml:space="preserve">In this contribution, the potential issue that might be caused by the agreements above is discussed and a feasible solution is proposed. </w:t>
      </w:r>
    </w:p>
    <w:p w14:paraId="5428AA5A" w14:textId="7A2C1171" w:rsidR="006A4E70" w:rsidRPr="0081764A" w:rsidRDefault="00E50721" w:rsidP="00E92C6C">
      <w:pPr>
        <w:pStyle w:val="1"/>
        <w:numPr>
          <w:ilvl w:val="0"/>
          <w:numId w:val="4"/>
        </w:numPr>
        <w:rPr>
          <w:rFonts w:ascii="Times New Roman" w:hAnsi="Times New Roman"/>
        </w:rPr>
      </w:pPr>
      <w:r w:rsidRPr="0081764A">
        <w:rPr>
          <w:rFonts w:ascii="Times New Roman" w:hAnsi="Times New Roman"/>
        </w:rPr>
        <w:t xml:space="preserve">Discussion on </w:t>
      </w:r>
      <w:r w:rsidR="00E92C6C">
        <w:rPr>
          <w:rFonts w:ascii="Times New Roman" w:hAnsi="Times New Roman"/>
        </w:rPr>
        <w:t xml:space="preserve">concurrent transmission of short message and </w:t>
      </w:r>
      <w:r w:rsidR="00E43081">
        <w:rPr>
          <w:rFonts w:ascii="Times New Roman" w:hAnsi="Times New Roman" w:hint="eastAsia"/>
          <w:lang w:eastAsia="zh-CN"/>
        </w:rPr>
        <w:t>scheduling</w:t>
      </w:r>
      <w:r w:rsidR="00E43081">
        <w:rPr>
          <w:rFonts w:ascii="Times New Roman" w:hAnsi="Times New Roman"/>
        </w:rPr>
        <w:t xml:space="preserve"> information</w:t>
      </w:r>
    </w:p>
    <w:p w14:paraId="500C7AD1" w14:textId="42A6975A" w:rsidR="00CF0C1E" w:rsidRDefault="00CF0C1E" w:rsidP="0081764A">
      <w:pPr>
        <w:pStyle w:val="af7"/>
        <w:numPr>
          <w:ilvl w:val="1"/>
          <w:numId w:val="42"/>
        </w:numPr>
        <w:ind w:leftChars="0"/>
        <w:jc w:val="both"/>
        <w:rPr>
          <w:rFonts w:eastAsiaTheme="minorEastAsia"/>
          <w:i/>
          <w:lang w:eastAsia="zh-CN"/>
        </w:rPr>
      </w:pPr>
      <w:r w:rsidRPr="0081764A">
        <w:rPr>
          <w:rFonts w:eastAsiaTheme="minorEastAsia"/>
          <w:i/>
          <w:lang w:eastAsia="zh-CN"/>
        </w:rPr>
        <w:t>Issues caused by current agreements</w:t>
      </w:r>
    </w:p>
    <w:p w14:paraId="63674E92" w14:textId="77777777" w:rsidR="00CF0C1E" w:rsidRPr="0081764A" w:rsidRDefault="00CF0C1E" w:rsidP="0081764A">
      <w:pPr>
        <w:pStyle w:val="af7"/>
        <w:ind w:leftChars="0" w:left="360" w:firstLine="0"/>
        <w:jc w:val="both"/>
        <w:rPr>
          <w:rFonts w:eastAsiaTheme="minorEastAsia"/>
          <w:i/>
          <w:lang w:eastAsia="zh-CN"/>
        </w:rPr>
      </w:pPr>
    </w:p>
    <w:p w14:paraId="489A6F3E" w14:textId="527681A4" w:rsidR="009B0828" w:rsidRDefault="009B0828" w:rsidP="00570B24">
      <w:pPr>
        <w:jc w:val="both"/>
        <w:rPr>
          <w:rFonts w:ascii="Times" w:eastAsiaTheme="minorEastAsia" w:hAnsi="Times"/>
          <w:lang w:eastAsia="zh-CN"/>
        </w:rPr>
      </w:pPr>
      <w:r>
        <w:rPr>
          <w:rFonts w:ascii="Times" w:eastAsiaTheme="minorEastAsia" w:hAnsi="Times" w:hint="eastAsia"/>
          <w:lang w:eastAsia="zh-CN"/>
        </w:rPr>
        <w:t>According the first agreement mentioned in the Introdu</w:t>
      </w:r>
      <w:r>
        <w:rPr>
          <w:rFonts w:ascii="Times" w:eastAsiaTheme="minorEastAsia" w:hAnsi="Times"/>
          <w:lang w:eastAsia="zh-CN"/>
        </w:rPr>
        <w:t>c</w:t>
      </w:r>
      <w:r>
        <w:rPr>
          <w:rFonts w:ascii="Times" w:eastAsiaTheme="minorEastAsia" w:hAnsi="Times" w:hint="eastAsia"/>
          <w:lang w:eastAsia="zh-CN"/>
        </w:rPr>
        <w:t>tion</w:t>
      </w:r>
      <w:r w:rsidR="00CF0C1E">
        <w:rPr>
          <w:rFonts w:ascii="Times" w:eastAsiaTheme="minorEastAsia" w:hAnsi="Times"/>
          <w:lang w:eastAsia="zh-CN"/>
        </w:rPr>
        <w:t xml:space="preserve"> part</w:t>
      </w:r>
      <w:r>
        <w:rPr>
          <w:rFonts w:ascii="Times" w:eastAsiaTheme="minorEastAsia" w:hAnsi="Times"/>
          <w:lang w:eastAsia="zh-CN"/>
        </w:rPr>
        <w:t xml:space="preserve">, a paging message </w:t>
      </w:r>
      <w:r w:rsidR="00CB6725">
        <w:rPr>
          <w:rFonts w:ascii="Times" w:eastAsiaTheme="minorEastAsia" w:hAnsi="Times"/>
          <w:lang w:eastAsia="zh-CN"/>
        </w:rPr>
        <w:t>can</w:t>
      </w:r>
      <w:r>
        <w:rPr>
          <w:rFonts w:ascii="Times" w:eastAsiaTheme="minorEastAsia" w:hAnsi="Times"/>
          <w:lang w:eastAsia="zh-CN"/>
        </w:rPr>
        <w:t xml:space="preserve"> either </w:t>
      </w:r>
      <w:r w:rsidR="00CB6725">
        <w:rPr>
          <w:rFonts w:ascii="Times" w:eastAsiaTheme="minorEastAsia" w:hAnsi="Times"/>
          <w:lang w:eastAsia="zh-CN"/>
        </w:rPr>
        <w:t xml:space="preserve">be </w:t>
      </w:r>
      <w:r>
        <w:rPr>
          <w:rFonts w:ascii="Times" w:eastAsiaTheme="minorEastAsia" w:hAnsi="Times"/>
          <w:lang w:eastAsia="zh-CN"/>
        </w:rPr>
        <w:t xml:space="preserve">a short message where </w:t>
      </w:r>
      <w:r>
        <w:rPr>
          <w:rFonts w:ascii="Times" w:eastAsiaTheme="minorEastAsia" w:hAnsi="Times" w:hint="eastAsia"/>
          <w:lang w:eastAsia="zh-CN"/>
        </w:rPr>
        <w:t xml:space="preserve">the </w:t>
      </w:r>
      <w:r w:rsidR="000671AC">
        <w:rPr>
          <w:rFonts w:ascii="Times" w:eastAsiaTheme="minorEastAsia" w:hAnsi="Times"/>
          <w:lang w:eastAsia="zh-CN"/>
        </w:rPr>
        <w:t>message</w:t>
      </w:r>
      <w:r w:rsidR="00A84CB2">
        <w:rPr>
          <w:rFonts w:ascii="Times" w:eastAsiaTheme="minorEastAsia" w:hAnsi="Times"/>
          <w:lang w:eastAsia="zh-CN"/>
        </w:rPr>
        <w:t xml:space="preserve"> </w:t>
      </w:r>
      <w:r w:rsidR="000671AC">
        <w:rPr>
          <w:rFonts w:ascii="Times" w:eastAsiaTheme="minorEastAsia" w:hAnsi="Times" w:hint="eastAsia"/>
          <w:lang w:eastAsia="zh-CN"/>
        </w:rPr>
        <w:t>is carried by P</w:t>
      </w:r>
      <w:r>
        <w:rPr>
          <w:rFonts w:ascii="Times" w:eastAsiaTheme="minorEastAsia" w:hAnsi="Times" w:hint="eastAsia"/>
          <w:lang w:eastAsia="zh-CN"/>
        </w:rPr>
        <w:t xml:space="preserve">-RNTI PDCCH or </w:t>
      </w:r>
      <w:r>
        <w:rPr>
          <w:rFonts w:ascii="Times" w:eastAsiaTheme="minorEastAsia" w:hAnsi="Times"/>
          <w:lang w:eastAsia="zh-CN"/>
        </w:rPr>
        <w:t xml:space="preserve">a “regular” paging message where P-RNTI carries scheduling information and a corresponding PDSCH should be decoded. </w:t>
      </w:r>
      <w:r w:rsidR="00A84CB2">
        <w:rPr>
          <w:rFonts w:ascii="Times" w:eastAsiaTheme="minorEastAsia" w:hAnsi="Times"/>
          <w:lang w:eastAsia="zh-CN"/>
        </w:rPr>
        <w:t>According to the second agreement</w:t>
      </w:r>
      <w:r w:rsidR="00FB0CE5">
        <w:rPr>
          <w:rFonts w:ascii="Times" w:eastAsiaTheme="minorEastAsia" w:hAnsi="Times"/>
          <w:lang w:eastAsia="zh-CN"/>
        </w:rPr>
        <w:t xml:space="preserve"> mentioned above</w:t>
      </w:r>
      <w:r w:rsidR="00A84CB2">
        <w:rPr>
          <w:rFonts w:ascii="Times" w:eastAsiaTheme="minorEastAsia" w:hAnsi="Times"/>
          <w:lang w:eastAsia="zh-CN"/>
        </w:rPr>
        <w:t xml:space="preserve">, UE in connected mode is only required to decode the short message. </w:t>
      </w:r>
    </w:p>
    <w:p w14:paraId="7411F9D9" w14:textId="7ADA3B69" w:rsidR="00CF0C1E" w:rsidRDefault="00A84CB2" w:rsidP="00CF0C1E">
      <w:pPr>
        <w:jc w:val="both"/>
        <w:rPr>
          <w:rFonts w:ascii="Times" w:eastAsiaTheme="minorEastAsia" w:hAnsi="Times"/>
          <w:iCs/>
          <w:lang w:val="en-US"/>
        </w:rPr>
      </w:pPr>
      <w:r>
        <w:rPr>
          <w:rFonts w:ascii="Times" w:eastAsiaTheme="minorEastAsia" w:hAnsi="Times"/>
          <w:lang w:eastAsia="zh-CN"/>
        </w:rPr>
        <w:t>In a commercial network, UE</w:t>
      </w:r>
      <w:r w:rsidR="000671AC">
        <w:rPr>
          <w:rFonts w:ascii="Times" w:eastAsiaTheme="minorEastAsia" w:hAnsi="Times"/>
          <w:lang w:eastAsia="zh-CN"/>
        </w:rPr>
        <w:t xml:space="preserve">s </w:t>
      </w:r>
      <w:r>
        <w:rPr>
          <w:rFonts w:ascii="Times" w:eastAsiaTheme="minorEastAsia" w:hAnsi="Times"/>
          <w:lang w:eastAsia="zh-CN"/>
        </w:rPr>
        <w:t>in connected and idle state might share the same paging occasion</w:t>
      </w:r>
      <w:r w:rsidR="00CF0C1E">
        <w:rPr>
          <w:rFonts w:ascii="Times" w:eastAsiaTheme="minorEastAsia" w:hAnsi="Times"/>
          <w:lang w:eastAsia="zh-CN"/>
        </w:rPr>
        <w:t xml:space="preserve"> (PO)</w:t>
      </w:r>
      <w:r>
        <w:rPr>
          <w:rFonts w:ascii="Times" w:eastAsiaTheme="minorEastAsia" w:hAnsi="Times"/>
          <w:lang w:eastAsia="zh-CN"/>
        </w:rPr>
        <w:t xml:space="preserve">. </w:t>
      </w:r>
      <w:r w:rsidR="000671AC">
        <w:rPr>
          <w:rFonts w:ascii="Times" w:eastAsiaTheme="minorEastAsia" w:hAnsi="Times"/>
          <w:lang w:eastAsia="zh-CN"/>
        </w:rPr>
        <w:t>An example is shown</w:t>
      </w:r>
      <w:r w:rsidR="00CF0C1E">
        <w:rPr>
          <w:rFonts w:ascii="Times" w:eastAsiaTheme="minorEastAsia" w:hAnsi="Times"/>
          <w:lang w:eastAsia="zh-CN"/>
        </w:rPr>
        <w:t xml:space="preserve"> in Fig. 1</w:t>
      </w:r>
      <w:r w:rsidR="000671AC">
        <w:rPr>
          <w:rFonts w:ascii="Times" w:eastAsiaTheme="minorEastAsia" w:hAnsi="Times"/>
          <w:lang w:eastAsia="zh-CN"/>
        </w:rPr>
        <w:t>.</w:t>
      </w:r>
      <w:r w:rsidR="00CF0C1E">
        <w:rPr>
          <w:rFonts w:ascii="Times" w:eastAsiaTheme="minorEastAsia" w:hAnsi="Times"/>
          <w:lang w:eastAsia="zh-CN"/>
        </w:rPr>
        <w:t xml:space="preserve"> </w:t>
      </w:r>
      <w:r w:rsidR="000671AC">
        <w:rPr>
          <w:rFonts w:ascii="Times" w:eastAsiaTheme="minorEastAsia" w:hAnsi="Times"/>
          <w:lang w:eastAsia="zh-CN"/>
        </w:rPr>
        <w:t>B</w:t>
      </w:r>
      <w:r w:rsidR="00CF0C1E">
        <w:rPr>
          <w:rFonts w:ascii="Times" w:eastAsiaTheme="minorEastAsia" w:hAnsi="Times"/>
          <w:lang w:eastAsia="zh-CN"/>
        </w:rPr>
        <w:t xml:space="preserve">oth UE1 in connected mode and UE2 in idle mode are expected to receive paging in PO1, where   </w:t>
      </w:r>
      <w:r w:rsidR="00CF0C1E" w:rsidRPr="00CF0C1E">
        <w:rPr>
          <w:rFonts w:ascii="Times" w:eastAsiaTheme="minorEastAsia" w:hAnsi="Times"/>
          <w:i/>
          <w:iCs/>
          <w:lang w:val="en-US"/>
        </w:rPr>
        <w:t xml:space="preserve">systemInfoModification </w:t>
      </w:r>
      <w:r w:rsidR="00CF0C1E">
        <w:rPr>
          <w:rFonts w:ascii="Times" w:eastAsiaTheme="minorEastAsia" w:hAnsi="Times"/>
          <w:iCs/>
          <w:lang w:val="en-US"/>
        </w:rPr>
        <w:t xml:space="preserve">is supposed to be delivered to both UE1 and UE2, and </w:t>
      </w:r>
      <w:r w:rsidR="00FB0CE5">
        <w:rPr>
          <w:rFonts w:ascii="Times" w:eastAsiaTheme="minorEastAsia" w:hAnsi="Times"/>
          <w:iCs/>
          <w:lang w:val="en-US"/>
        </w:rPr>
        <w:t xml:space="preserve">a </w:t>
      </w:r>
      <w:r w:rsidR="00CF0C1E">
        <w:rPr>
          <w:rFonts w:ascii="Times" w:eastAsiaTheme="minorEastAsia" w:hAnsi="Times"/>
          <w:iCs/>
          <w:lang w:val="en-US"/>
        </w:rPr>
        <w:t>paging</w:t>
      </w:r>
      <w:r w:rsidR="000671AC">
        <w:rPr>
          <w:rFonts w:ascii="Times" w:eastAsiaTheme="minorEastAsia" w:hAnsi="Times"/>
          <w:iCs/>
          <w:lang w:val="en-US"/>
        </w:rPr>
        <w:t xml:space="preserve"> message should be delivered to</w:t>
      </w:r>
      <w:r w:rsidR="00CF0C1E">
        <w:rPr>
          <w:rFonts w:ascii="Times" w:eastAsiaTheme="minorEastAsia" w:hAnsi="Times"/>
          <w:iCs/>
          <w:lang w:val="en-US"/>
        </w:rPr>
        <w:t xml:space="preserve"> </w:t>
      </w:r>
      <w:r w:rsidR="00A8117A">
        <w:rPr>
          <w:rFonts w:ascii="Times" w:eastAsiaTheme="minorEastAsia" w:hAnsi="Times"/>
          <w:iCs/>
          <w:lang w:val="en-US"/>
        </w:rPr>
        <w:t>U</w:t>
      </w:r>
      <w:r w:rsidR="00CF0C1E">
        <w:rPr>
          <w:rFonts w:ascii="Times" w:eastAsiaTheme="minorEastAsia" w:hAnsi="Times"/>
          <w:iCs/>
          <w:lang w:val="en-US"/>
        </w:rPr>
        <w:t xml:space="preserve">E2. </w:t>
      </w:r>
      <w:r w:rsidR="000671AC">
        <w:rPr>
          <w:rFonts w:ascii="Times" w:eastAsiaTheme="minorEastAsia" w:hAnsi="Times"/>
          <w:iCs/>
          <w:lang w:val="en-US"/>
        </w:rPr>
        <w:t xml:space="preserve">Since UE1 is not required to decode the PDSCH scheduled by P-RNTI according to the </w:t>
      </w:r>
      <w:r w:rsidR="00FB0CE5">
        <w:rPr>
          <w:rFonts w:ascii="Times" w:eastAsiaTheme="minorEastAsia" w:hAnsi="Times"/>
          <w:iCs/>
          <w:lang w:val="en-US"/>
        </w:rPr>
        <w:t xml:space="preserve">current </w:t>
      </w:r>
      <w:r w:rsidR="00CF0C1E">
        <w:rPr>
          <w:rFonts w:ascii="Times" w:eastAsiaTheme="minorEastAsia" w:hAnsi="Times"/>
          <w:iCs/>
          <w:lang w:val="en-US"/>
        </w:rPr>
        <w:t>agreement</w:t>
      </w:r>
      <w:r w:rsidR="00FB0CE5">
        <w:rPr>
          <w:rFonts w:ascii="Times" w:eastAsiaTheme="minorEastAsia" w:hAnsi="Times"/>
          <w:iCs/>
          <w:lang w:val="en-US"/>
        </w:rPr>
        <w:t>,</w:t>
      </w:r>
      <w:r w:rsidR="000671AC">
        <w:rPr>
          <w:rFonts w:ascii="Times" w:eastAsiaTheme="minorEastAsia" w:hAnsi="Times"/>
          <w:iCs/>
          <w:lang w:val="en-US"/>
        </w:rPr>
        <w:t xml:space="preserve"> only short message can be used</w:t>
      </w:r>
      <w:r w:rsidR="00CF0C1E">
        <w:rPr>
          <w:rFonts w:ascii="Times" w:eastAsiaTheme="minorEastAsia" w:hAnsi="Times"/>
          <w:iCs/>
          <w:lang w:val="en-US"/>
        </w:rPr>
        <w:t xml:space="preserve"> to inform UE</w:t>
      </w:r>
      <w:r w:rsidR="000671AC">
        <w:rPr>
          <w:rFonts w:ascii="Times" w:eastAsiaTheme="minorEastAsia" w:hAnsi="Times"/>
          <w:iCs/>
          <w:lang w:val="en-US"/>
        </w:rPr>
        <w:t xml:space="preserve">s </w:t>
      </w:r>
      <w:r w:rsidR="00CF0C1E">
        <w:rPr>
          <w:rFonts w:ascii="Times" w:eastAsiaTheme="minorEastAsia" w:hAnsi="Times"/>
          <w:iCs/>
          <w:lang w:val="en-US"/>
        </w:rPr>
        <w:t xml:space="preserve">the change of system information. Therefore, the paging message </w:t>
      </w:r>
      <w:r w:rsidR="00FB0CE5">
        <w:rPr>
          <w:rFonts w:ascii="Times" w:eastAsiaTheme="minorEastAsia" w:hAnsi="Times"/>
          <w:iCs/>
          <w:lang w:val="en-US"/>
        </w:rPr>
        <w:t xml:space="preserve">for UE2 </w:t>
      </w:r>
      <w:r w:rsidR="00CF0C1E">
        <w:rPr>
          <w:rFonts w:ascii="Times" w:eastAsiaTheme="minorEastAsia" w:hAnsi="Times"/>
          <w:iCs/>
          <w:lang w:val="en-US"/>
        </w:rPr>
        <w:t>cannot be delivered in PO</w:t>
      </w:r>
      <w:r w:rsidR="000671AC">
        <w:rPr>
          <w:rFonts w:ascii="Times" w:eastAsiaTheme="minorEastAsia" w:hAnsi="Times"/>
          <w:iCs/>
          <w:lang w:val="en-US"/>
        </w:rPr>
        <w:t xml:space="preserve"> </w:t>
      </w:r>
      <w:r w:rsidR="00CF0C1E">
        <w:rPr>
          <w:rFonts w:ascii="Times" w:eastAsiaTheme="minorEastAsia" w:hAnsi="Times"/>
          <w:iCs/>
          <w:lang w:val="en-US"/>
        </w:rPr>
        <w:t xml:space="preserve">1 and has to be deferred to the next PO, causing unnecessary delay. </w:t>
      </w:r>
    </w:p>
    <w:p w14:paraId="5B8A5C42" w14:textId="1522B082" w:rsidR="009B0828" w:rsidRDefault="00CF0C1E" w:rsidP="0081764A">
      <w:pPr>
        <w:jc w:val="center"/>
        <w:rPr>
          <w:rFonts w:ascii="Times" w:eastAsiaTheme="minorEastAsia" w:hAnsi="Times"/>
          <w:lang w:eastAsia="zh-CN"/>
        </w:rPr>
      </w:pPr>
      <w:r>
        <w:rPr>
          <w:noProof/>
          <w:lang w:val="en-US" w:eastAsia="zh-CN"/>
        </w:rPr>
        <w:drawing>
          <wp:inline distT="0" distB="0" distL="0" distR="0" wp14:anchorId="6EDA219F" wp14:editId="253A3B89">
            <wp:extent cx="3468757" cy="1320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99257" cy="1332414"/>
                    </a:xfrm>
                    <a:prstGeom prst="rect">
                      <a:avLst/>
                    </a:prstGeom>
                  </pic:spPr>
                </pic:pic>
              </a:graphicData>
            </a:graphic>
          </wp:inline>
        </w:drawing>
      </w:r>
    </w:p>
    <w:p w14:paraId="35DDAF01" w14:textId="56E75A97" w:rsidR="00761F2D" w:rsidRPr="0081764A" w:rsidRDefault="00761F2D" w:rsidP="0081764A">
      <w:pPr>
        <w:pStyle w:val="Figure"/>
        <w:rPr>
          <w:sz w:val="16"/>
          <w:lang w:eastAsia="zh-CN"/>
        </w:rPr>
      </w:pPr>
      <w:r w:rsidRPr="0081764A">
        <w:rPr>
          <w:sz w:val="16"/>
          <w:lang w:eastAsia="zh-CN"/>
        </w:rPr>
        <w:t>Fig. 1.  An example of paging message delivered</w:t>
      </w:r>
    </w:p>
    <w:p w14:paraId="66023B32" w14:textId="77777777" w:rsidR="009B0828" w:rsidRDefault="009B0828" w:rsidP="00570B24">
      <w:pPr>
        <w:jc w:val="both"/>
        <w:rPr>
          <w:rFonts w:ascii="Times" w:eastAsiaTheme="minorEastAsia" w:hAnsi="Times"/>
          <w:lang w:eastAsia="zh-CN"/>
        </w:rPr>
      </w:pPr>
    </w:p>
    <w:p w14:paraId="37793F4D" w14:textId="77777777" w:rsidR="00CB6725" w:rsidRDefault="00CB6725" w:rsidP="0081764A">
      <w:pPr>
        <w:pStyle w:val="af7"/>
        <w:numPr>
          <w:ilvl w:val="1"/>
          <w:numId w:val="42"/>
        </w:numPr>
        <w:ind w:leftChars="0"/>
        <w:jc w:val="both"/>
        <w:rPr>
          <w:rFonts w:eastAsiaTheme="minorEastAsia"/>
          <w:i/>
          <w:lang w:eastAsia="zh-CN"/>
        </w:rPr>
      </w:pPr>
      <w:r>
        <w:rPr>
          <w:rFonts w:eastAsiaTheme="minorEastAsia"/>
          <w:i/>
          <w:lang w:eastAsia="zh-CN"/>
        </w:rPr>
        <w:t>Advantage and feasibility of simultaneous transmission of short message and scheduling message in P-RNTI PDCCH</w:t>
      </w:r>
    </w:p>
    <w:p w14:paraId="67AA6694" w14:textId="417E3E92" w:rsidR="009B0828" w:rsidRPr="0081764A" w:rsidRDefault="00CF0C1E" w:rsidP="0081764A">
      <w:pPr>
        <w:pStyle w:val="af7"/>
        <w:ind w:leftChars="0" w:left="360" w:firstLine="0"/>
        <w:jc w:val="both"/>
        <w:rPr>
          <w:rFonts w:eastAsiaTheme="minorEastAsia"/>
          <w:i/>
          <w:lang w:eastAsia="zh-CN"/>
        </w:rPr>
      </w:pPr>
      <w:r w:rsidRPr="0081764A">
        <w:rPr>
          <w:rFonts w:eastAsiaTheme="minorEastAsia"/>
          <w:i/>
          <w:lang w:eastAsia="zh-CN"/>
        </w:rPr>
        <w:t xml:space="preserve"> </w:t>
      </w:r>
    </w:p>
    <w:p w14:paraId="351F9742" w14:textId="25BE0DA2" w:rsidR="00CB6725" w:rsidRDefault="00CB6725">
      <w:pPr>
        <w:jc w:val="both"/>
        <w:rPr>
          <w:iCs/>
        </w:rPr>
      </w:pPr>
      <w:r>
        <w:rPr>
          <w:rFonts w:ascii="Times" w:eastAsiaTheme="minorEastAsia" w:hAnsi="Times" w:hint="eastAsia"/>
          <w:lang w:eastAsia="zh-CN"/>
        </w:rPr>
        <w:t>A</w:t>
      </w:r>
      <w:r>
        <w:rPr>
          <w:rFonts w:ascii="Times" w:eastAsiaTheme="minorEastAsia" w:hAnsi="Times"/>
          <w:lang w:eastAsia="zh-CN"/>
        </w:rPr>
        <w:t>n</w:t>
      </w:r>
      <w:r>
        <w:rPr>
          <w:rFonts w:ascii="Times" w:eastAsiaTheme="minorEastAsia" w:hAnsi="Times" w:hint="eastAsia"/>
          <w:lang w:eastAsia="zh-CN"/>
        </w:rPr>
        <w:t xml:space="preserve"> efficient solution to the issue mentioned above is to </w:t>
      </w:r>
      <w:r>
        <w:rPr>
          <w:rFonts w:ascii="Times" w:eastAsiaTheme="minorEastAsia" w:hAnsi="Times"/>
          <w:lang w:eastAsia="zh-CN"/>
        </w:rPr>
        <w:t xml:space="preserve">always </w:t>
      </w:r>
      <w:r w:rsidR="000671AC">
        <w:rPr>
          <w:rFonts w:ascii="Times" w:eastAsiaTheme="minorEastAsia" w:hAnsi="Times"/>
          <w:lang w:eastAsia="zh-CN"/>
        </w:rPr>
        <w:t xml:space="preserve">include the </w:t>
      </w:r>
      <w:r>
        <w:rPr>
          <w:rFonts w:ascii="Times" w:eastAsiaTheme="minorEastAsia" w:hAnsi="Times"/>
          <w:lang w:eastAsia="zh-CN"/>
        </w:rPr>
        <w:t>short message in P-RNTI PDCCH and use 1-bit to indicate whether the scheduling information is present or not</w:t>
      </w:r>
      <w:r w:rsidR="00761F2D">
        <w:rPr>
          <w:rFonts w:ascii="Times" w:eastAsiaTheme="minorEastAsia" w:hAnsi="Times"/>
          <w:lang w:eastAsia="zh-CN"/>
        </w:rPr>
        <w:t xml:space="preserve"> (as shown in Fig. 2)</w:t>
      </w:r>
      <w:r>
        <w:rPr>
          <w:rFonts w:ascii="Times" w:eastAsiaTheme="minorEastAsia" w:hAnsi="Times"/>
          <w:lang w:eastAsia="zh-CN"/>
        </w:rPr>
        <w:t xml:space="preserve">. With this solution, short message </w:t>
      </w:r>
      <w:r w:rsidR="00761F2D">
        <w:rPr>
          <w:rFonts w:ascii="Times" w:eastAsiaTheme="minorEastAsia" w:hAnsi="Times"/>
          <w:lang w:eastAsia="zh-CN"/>
        </w:rPr>
        <w:t xml:space="preserve">carrying </w:t>
      </w:r>
      <w:r w:rsidRPr="00344820">
        <w:rPr>
          <w:i/>
          <w:iCs/>
        </w:rPr>
        <w:t>systemInfoModification</w:t>
      </w:r>
      <w:r w:rsidRPr="00344820">
        <w:rPr>
          <w:rFonts w:hint="eastAsia"/>
          <w:i/>
          <w:iCs/>
        </w:rPr>
        <w:t xml:space="preserve">, </w:t>
      </w:r>
      <w:r w:rsidRPr="00344820">
        <w:rPr>
          <w:i/>
          <w:iCs/>
        </w:rPr>
        <w:t>cmas-Indication, and etws-Indication</w:t>
      </w:r>
      <w:r>
        <w:rPr>
          <w:iCs/>
        </w:rPr>
        <w:t xml:space="preserve"> and paging message </w:t>
      </w:r>
      <w:r w:rsidR="0082180A">
        <w:rPr>
          <w:iCs/>
        </w:rPr>
        <w:t xml:space="preserve">in PDSCH </w:t>
      </w:r>
      <w:r w:rsidR="00761F2D">
        <w:rPr>
          <w:iCs/>
        </w:rPr>
        <w:t>can be delivered at the same time</w:t>
      </w:r>
      <w:r w:rsidR="0082180A">
        <w:rPr>
          <w:iCs/>
        </w:rPr>
        <w:t xml:space="preserve"> for idle mode UE, if neccesary</w:t>
      </w:r>
      <w:r w:rsidR="00761F2D">
        <w:rPr>
          <w:iCs/>
        </w:rPr>
        <w:t xml:space="preserve">. </w:t>
      </w:r>
      <w:r w:rsidR="00973877">
        <w:rPr>
          <w:iCs/>
        </w:rPr>
        <w:t>For UE in connected mode, sys</w:t>
      </w:r>
      <w:r w:rsidR="00973877" w:rsidRPr="00344820">
        <w:rPr>
          <w:i/>
          <w:iCs/>
        </w:rPr>
        <w:t>temInfoModification</w:t>
      </w:r>
      <w:r w:rsidR="00973877" w:rsidRPr="00344820">
        <w:rPr>
          <w:rFonts w:hint="eastAsia"/>
          <w:i/>
          <w:iCs/>
        </w:rPr>
        <w:t xml:space="preserve">, </w:t>
      </w:r>
      <w:r w:rsidR="00633FAB">
        <w:rPr>
          <w:i/>
          <w:iCs/>
        </w:rPr>
        <w:t>l</w:t>
      </w:r>
      <w:r w:rsidR="00973877" w:rsidRPr="00344820">
        <w:rPr>
          <w:i/>
          <w:iCs/>
        </w:rPr>
        <w:t>cmas-Indication, and etws-Indication</w:t>
      </w:r>
      <w:r w:rsidR="00973877">
        <w:rPr>
          <w:i/>
          <w:iCs/>
        </w:rPr>
        <w:t xml:space="preserve"> </w:t>
      </w:r>
      <w:r w:rsidR="00973877">
        <w:rPr>
          <w:iCs/>
        </w:rPr>
        <w:t>can be received in PDCCH without decoding PDSCH. For UE in idle mode, the corresponding PDSCH can be decoded if the scheduling information is indicated to be in the PDCCH. Therefore,</w:t>
      </w:r>
      <w:r w:rsidR="00761F2D">
        <w:rPr>
          <w:iCs/>
        </w:rPr>
        <w:t xml:space="preserve"> paging latency </w:t>
      </w:r>
      <w:r w:rsidR="00973877">
        <w:rPr>
          <w:iCs/>
        </w:rPr>
        <w:t xml:space="preserve">can be reduced, and </w:t>
      </w:r>
      <w:r w:rsidR="00761F2D">
        <w:rPr>
          <w:iCs/>
        </w:rPr>
        <w:t>network efficiency</w:t>
      </w:r>
      <w:r w:rsidR="00973877">
        <w:rPr>
          <w:iCs/>
        </w:rPr>
        <w:t xml:space="preserve"> can be enhanced.</w:t>
      </w:r>
    </w:p>
    <w:p w14:paraId="1505FDB7" w14:textId="323112F5" w:rsidR="0011575F" w:rsidRDefault="00F57FDC" w:rsidP="00570B24">
      <w:pPr>
        <w:jc w:val="both"/>
        <w:rPr>
          <w:rFonts w:ascii="Times" w:eastAsiaTheme="minorEastAsia" w:hAnsi="Times"/>
          <w:lang w:eastAsia="zh-CN"/>
        </w:rPr>
      </w:pPr>
      <w:r>
        <w:rPr>
          <w:rFonts w:ascii="Times" w:eastAsiaTheme="minorEastAsia" w:hAnsi="Times"/>
          <w:lang w:eastAsia="zh-CN"/>
        </w:rPr>
        <w:t xml:space="preserve">It should also be mentioned that, </w:t>
      </w:r>
      <w:r w:rsidR="000671AC">
        <w:rPr>
          <w:rFonts w:ascii="Times" w:eastAsiaTheme="minorEastAsia" w:hAnsi="Times"/>
          <w:lang w:eastAsia="zh-CN"/>
        </w:rPr>
        <w:t xml:space="preserve">from the DCI payload perspective, it is feasible to </w:t>
      </w:r>
      <w:r w:rsidR="00487778">
        <w:rPr>
          <w:rFonts w:ascii="Times" w:eastAsiaTheme="minorEastAsia" w:hAnsi="Times"/>
          <w:lang w:eastAsia="zh-CN"/>
        </w:rPr>
        <w:t>always includ</w:t>
      </w:r>
      <w:r w:rsidR="000671AC">
        <w:rPr>
          <w:rFonts w:ascii="Times" w:eastAsiaTheme="minorEastAsia" w:hAnsi="Times"/>
          <w:lang w:eastAsia="zh-CN"/>
        </w:rPr>
        <w:t xml:space="preserve">e short message in P-RNTI PDCCH. </w:t>
      </w:r>
    </w:p>
    <w:tbl>
      <w:tblPr>
        <w:tblStyle w:val="af0"/>
        <w:tblW w:w="0" w:type="auto"/>
        <w:jc w:val="center"/>
        <w:tblLook w:val="04A0" w:firstRow="1" w:lastRow="0" w:firstColumn="1" w:lastColumn="0" w:noHBand="0" w:noVBand="1"/>
      </w:tblPr>
      <w:tblGrid>
        <w:gridCol w:w="675"/>
        <w:gridCol w:w="1134"/>
        <w:gridCol w:w="1843"/>
        <w:gridCol w:w="1843"/>
      </w:tblGrid>
      <w:tr w:rsidR="00FD28E6" w14:paraId="3293E284" w14:textId="3333167C" w:rsidTr="00FD28E6">
        <w:trPr>
          <w:trHeight w:val="293"/>
          <w:jc w:val="center"/>
        </w:trPr>
        <w:tc>
          <w:tcPr>
            <w:tcW w:w="675" w:type="dxa"/>
            <w:shd w:val="clear" w:color="auto" w:fill="FFFF00"/>
            <w:vAlign w:val="center"/>
          </w:tcPr>
          <w:p w14:paraId="73DE4A92" w14:textId="3F170BDA" w:rsidR="00FD28E6" w:rsidRPr="00A429EE" w:rsidRDefault="00FD28E6" w:rsidP="00FD28E6">
            <w:pPr>
              <w:spacing w:after="0"/>
              <w:jc w:val="center"/>
              <w:rPr>
                <w:rFonts w:ascii="Times" w:eastAsiaTheme="minorEastAsia" w:hAnsi="Times"/>
                <w:lang w:eastAsia="zh-CN"/>
              </w:rPr>
            </w:pPr>
            <w:r>
              <w:rPr>
                <w:rFonts w:ascii="Times" w:eastAsiaTheme="minorEastAsia" w:hAnsi="Times"/>
                <w:lang w:eastAsia="zh-CN"/>
              </w:rPr>
              <w:t>1 bit</w:t>
            </w:r>
          </w:p>
        </w:tc>
        <w:tc>
          <w:tcPr>
            <w:tcW w:w="1134" w:type="dxa"/>
            <w:shd w:val="clear" w:color="auto" w:fill="FF0000"/>
            <w:vAlign w:val="center"/>
          </w:tcPr>
          <w:p w14:paraId="31DFBDB3" w14:textId="6F697F47" w:rsidR="00FD28E6" w:rsidRDefault="00FD28E6" w:rsidP="00FD28E6">
            <w:pPr>
              <w:spacing w:after="0"/>
              <w:jc w:val="center"/>
              <w:rPr>
                <w:rFonts w:ascii="Times" w:eastAsiaTheme="minorEastAsia" w:hAnsi="Times"/>
                <w:lang w:eastAsia="zh-CN"/>
              </w:rPr>
            </w:pPr>
            <w:r>
              <w:rPr>
                <w:rFonts w:ascii="Times" w:eastAsiaTheme="minorEastAsia" w:hAnsi="Times" w:hint="eastAsia"/>
                <w:lang w:eastAsia="zh-CN"/>
              </w:rPr>
              <w:t>Short</w:t>
            </w:r>
            <w:r>
              <w:rPr>
                <w:rFonts w:ascii="Times" w:eastAsiaTheme="minorEastAsia" w:hAnsi="Times"/>
                <w:lang w:eastAsia="zh-CN"/>
              </w:rPr>
              <w:t xml:space="preserve"> message</w:t>
            </w:r>
          </w:p>
        </w:tc>
        <w:tc>
          <w:tcPr>
            <w:tcW w:w="1843" w:type="dxa"/>
            <w:shd w:val="clear" w:color="auto" w:fill="00B0F0"/>
            <w:vAlign w:val="center"/>
          </w:tcPr>
          <w:p w14:paraId="6F7D3CD6" w14:textId="1FB106C4" w:rsidR="00FD28E6" w:rsidRDefault="0094344F" w:rsidP="00FD28E6">
            <w:pPr>
              <w:spacing w:after="0"/>
              <w:jc w:val="center"/>
              <w:rPr>
                <w:rFonts w:ascii="Times" w:eastAsiaTheme="minorEastAsia" w:hAnsi="Times"/>
                <w:lang w:eastAsia="zh-CN"/>
              </w:rPr>
            </w:pPr>
            <w:r>
              <w:rPr>
                <w:rFonts w:ascii="Times" w:eastAsiaTheme="minorEastAsia" w:hAnsi="Times"/>
                <w:lang w:eastAsia="zh-CN"/>
              </w:rPr>
              <w:t>In case of s</w:t>
            </w:r>
            <w:r>
              <w:rPr>
                <w:rFonts w:ascii="Times" w:eastAsiaTheme="minorEastAsia" w:hAnsi="Times" w:hint="eastAsia"/>
                <w:lang w:eastAsia="zh-CN"/>
              </w:rPr>
              <w:t xml:space="preserve">cheduling </w:t>
            </w:r>
            <w:r w:rsidR="00FD28E6">
              <w:rPr>
                <w:rFonts w:ascii="Times" w:eastAsiaTheme="minorEastAsia" w:hAnsi="Times" w:hint="eastAsia"/>
                <w:lang w:eastAsia="zh-CN"/>
              </w:rPr>
              <w:t>information</w:t>
            </w:r>
          </w:p>
        </w:tc>
        <w:tc>
          <w:tcPr>
            <w:tcW w:w="1843" w:type="dxa"/>
            <w:shd w:val="clear" w:color="auto" w:fill="auto"/>
            <w:vAlign w:val="center"/>
          </w:tcPr>
          <w:p w14:paraId="49F252E3" w14:textId="0F629D82" w:rsidR="00FD28E6" w:rsidRDefault="00FD28E6" w:rsidP="00FD28E6">
            <w:pPr>
              <w:spacing w:after="0"/>
              <w:jc w:val="center"/>
              <w:rPr>
                <w:rFonts w:ascii="Times" w:eastAsiaTheme="minorEastAsia" w:hAnsi="Times"/>
                <w:lang w:eastAsia="zh-CN"/>
              </w:rPr>
            </w:pPr>
            <w:r>
              <w:rPr>
                <w:rFonts w:ascii="Times" w:eastAsiaTheme="minorEastAsia" w:hAnsi="Times" w:hint="eastAsia"/>
                <w:lang w:eastAsia="zh-CN"/>
              </w:rPr>
              <w:t>Reserved</w:t>
            </w:r>
          </w:p>
        </w:tc>
      </w:tr>
    </w:tbl>
    <w:p w14:paraId="336DA2C3" w14:textId="405EBC22" w:rsidR="00FD28E6" w:rsidRPr="0081764A" w:rsidRDefault="00FD28E6" w:rsidP="0081764A">
      <w:pPr>
        <w:pStyle w:val="Figure"/>
        <w:rPr>
          <w:sz w:val="16"/>
          <w:lang w:eastAsia="zh-CN"/>
        </w:rPr>
      </w:pPr>
      <w:r w:rsidRPr="0081764A">
        <w:rPr>
          <w:sz w:val="16"/>
          <w:lang w:eastAsia="zh-CN"/>
        </w:rPr>
        <w:t>Fig</w:t>
      </w:r>
      <w:r w:rsidR="00761F2D" w:rsidRPr="0081764A">
        <w:rPr>
          <w:sz w:val="16"/>
          <w:lang w:eastAsia="zh-CN"/>
        </w:rPr>
        <w:t>. 2</w:t>
      </w:r>
      <w:r w:rsidRPr="0081764A">
        <w:rPr>
          <w:sz w:val="16"/>
          <w:lang w:eastAsia="zh-CN"/>
        </w:rPr>
        <w:t xml:space="preserve">. </w:t>
      </w:r>
      <w:r w:rsidR="00761F2D" w:rsidRPr="0081764A">
        <w:rPr>
          <w:sz w:val="16"/>
          <w:lang w:eastAsia="zh-CN"/>
        </w:rPr>
        <w:t xml:space="preserve"> </w:t>
      </w:r>
      <w:r w:rsidR="00761F2D">
        <w:rPr>
          <w:sz w:val="16"/>
          <w:lang w:eastAsia="zh-CN"/>
        </w:rPr>
        <w:t>The content of P-RNTI PDCCH</w:t>
      </w:r>
      <w:r w:rsidR="00761F2D" w:rsidRPr="0081764A">
        <w:rPr>
          <w:sz w:val="16"/>
          <w:lang w:eastAsia="zh-CN"/>
        </w:rPr>
        <w:t xml:space="preserve"> where short message is always present and 1-bit is used to indicate whether scheduling information exists or not</w:t>
      </w:r>
    </w:p>
    <w:p w14:paraId="7F00CE34" w14:textId="3F18D755" w:rsidR="00A009A1" w:rsidRPr="00546E18" w:rsidRDefault="001B7C6B" w:rsidP="00546E18">
      <w:pPr>
        <w:jc w:val="both"/>
        <w:rPr>
          <w:b/>
          <w:lang w:eastAsia="zh-CN"/>
        </w:rPr>
      </w:pPr>
      <w:r w:rsidRPr="00860629">
        <w:rPr>
          <w:b/>
          <w:lang w:eastAsia="zh-CN"/>
        </w:rPr>
        <w:t>P</w:t>
      </w:r>
      <w:r w:rsidRPr="00860629">
        <w:rPr>
          <w:rFonts w:hint="eastAsia"/>
          <w:b/>
          <w:lang w:eastAsia="zh-CN"/>
        </w:rPr>
        <w:t xml:space="preserve">roposal 1: </w:t>
      </w:r>
      <w:r w:rsidR="00021884">
        <w:rPr>
          <w:b/>
          <w:lang w:eastAsia="zh-CN"/>
        </w:rPr>
        <w:t xml:space="preserve">NR supports </w:t>
      </w:r>
      <w:r w:rsidR="00030047">
        <w:rPr>
          <w:b/>
          <w:lang w:eastAsia="zh-CN"/>
        </w:rPr>
        <w:t xml:space="preserve">that </w:t>
      </w:r>
      <w:r w:rsidR="00021884">
        <w:rPr>
          <w:b/>
          <w:lang w:eastAsia="zh-CN"/>
        </w:rPr>
        <w:t xml:space="preserve">short message is always </w:t>
      </w:r>
      <w:r w:rsidR="00030047">
        <w:rPr>
          <w:b/>
          <w:lang w:eastAsia="zh-CN"/>
        </w:rPr>
        <w:t xml:space="preserve">present in P-RNTI </w:t>
      </w:r>
      <w:r w:rsidR="00021884">
        <w:rPr>
          <w:b/>
          <w:lang w:eastAsia="zh-CN"/>
        </w:rPr>
        <w:t xml:space="preserve">DCI and a </w:t>
      </w:r>
      <w:r w:rsidR="00021884" w:rsidRPr="00021884">
        <w:rPr>
          <w:b/>
          <w:lang w:eastAsia="zh-CN"/>
        </w:rPr>
        <w:t xml:space="preserve">1-bit </w:t>
      </w:r>
      <w:r w:rsidR="00030047">
        <w:rPr>
          <w:b/>
          <w:lang w:eastAsia="zh-CN"/>
        </w:rPr>
        <w:t>in P-RNTI</w:t>
      </w:r>
      <w:r w:rsidR="00021884" w:rsidRPr="00021884">
        <w:rPr>
          <w:b/>
          <w:lang w:eastAsia="zh-CN"/>
        </w:rPr>
        <w:t xml:space="preserve"> </w:t>
      </w:r>
      <w:r w:rsidR="00030047">
        <w:rPr>
          <w:b/>
          <w:lang w:eastAsia="zh-CN"/>
        </w:rPr>
        <w:t xml:space="preserve">PDCCH is used to </w:t>
      </w:r>
      <w:r w:rsidR="00021884" w:rsidRPr="00021884">
        <w:rPr>
          <w:b/>
          <w:lang w:eastAsia="zh-CN"/>
        </w:rPr>
        <w:t>indicate whether scheduling informa</w:t>
      </w:r>
      <w:r w:rsidR="00021884">
        <w:rPr>
          <w:b/>
          <w:lang w:eastAsia="zh-CN"/>
        </w:rPr>
        <w:t xml:space="preserve">tion </w:t>
      </w:r>
      <w:r w:rsidR="00030047">
        <w:rPr>
          <w:b/>
          <w:lang w:eastAsia="zh-CN"/>
        </w:rPr>
        <w:t>exist</w:t>
      </w:r>
      <w:r w:rsidR="00F60BA9">
        <w:rPr>
          <w:b/>
          <w:lang w:eastAsia="zh-CN"/>
        </w:rPr>
        <w:t>s</w:t>
      </w:r>
      <w:r w:rsidR="00030047">
        <w:rPr>
          <w:b/>
          <w:lang w:eastAsia="zh-CN"/>
        </w:rPr>
        <w:t xml:space="preserve"> in P-RNTI PDCCH or not.</w:t>
      </w:r>
    </w:p>
    <w:p w14:paraId="62559BD8" w14:textId="77777777" w:rsidR="00A009A1" w:rsidRDefault="00A009A1" w:rsidP="003535A1">
      <w:pPr>
        <w:pStyle w:val="1"/>
        <w:numPr>
          <w:ilvl w:val="0"/>
          <w:numId w:val="4"/>
        </w:numPr>
        <w:rPr>
          <w:lang w:eastAsia="zh-CN"/>
        </w:rPr>
      </w:pPr>
      <w:r>
        <w:rPr>
          <w:lang w:eastAsia="zh-CN"/>
        </w:rPr>
        <w:t>C</w:t>
      </w:r>
      <w:r>
        <w:rPr>
          <w:rFonts w:hint="eastAsia"/>
          <w:lang w:eastAsia="zh-CN"/>
        </w:rPr>
        <w:t>onclusions</w:t>
      </w:r>
    </w:p>
    <w:p w14:paraId="3E87D079" w14:textId="73BC0381" w:rsidR="00030047" w:rsidRPr="0081764A" w:rsidRDefault="00030047" w:rsidP="0081764A">
      <w:pPr>
        <w:jc w:val="both"/>
        <w:rPr>
          <w:b/>
          <w:lang w:eastAsia="zh-CN"/>
        </w:rPr>
      </w:pPr>
      <w:r w:rsidRPr="0081764A">
        <w:rPr>
          <w:b/>
          <w:lang w:eastAsia="zh-CN"/>
        </w:rPr>
        <w:t>Proposal 1: NR supports that short message is always present in P-RNTI DCI and a 1-bit in P-RNTI PDCCH is used to indicate whether scheduling information exist</w:t>
      </w:r>
      <w:r w:rsidR="00F60BA9">
        <w:rPr>
          <w:b/>
          <w:lang w:eastAsia="zh-CN"/>
        </w:rPr>
        <w:t>s</w:t>
      </w:r>
      <w:r w:rsidRPr="0081764A">
        <w:rPr>
          <w:b/>
          <w:lang w:eastAsia="zh-CN"/>
        </w:rPr>
        <w:t xml:space="preserve"> in P-RNTI PDCCH or not.</w:t>
      </w:r>
    </w:p>
    <w:p w14:paraId="35FFFB68" w14:textId="797DB05E" w:rsidR="00FD2A74" w:rsidRDefault="00FD2A74" w:rsidP="00360E5B">
      <w:pPr>
        <w:pStyle w:val="1"/>
        <w:numPr>
          <w:ilvl w:val="0"/>
          <w:numId w:val="4"/>
        </w:numPr>
        <w:rPr>
          <w:rFonts w:ascii="Times New Roman" w:hAnsi="Times New Roman"/>
          <w:lang w:eastAsia="zh-CN"/>
        </w:rPr>
      </w:pPr>
      <w:r>
        <w:rPr>
          <w:rFonts w:ascii="Times New Roman" w:hAnsi="Times New Roman"/>
          <w:lang w:eastAsia="zh-CN"/>
        </w:rPr>
        <w:t>References</w:t>
      </w:r>
    </w:p>
    <w:p w14:paraId="697C725F" w14:textId="6470105B" w:rsidR="00FD2A74" w:rsidRDefault="00360E5B" w:rsidP="00360E5B">
      <w:pPr>
        <w:pStyle w:val="af7"/>
        <w:numPr>
          <w:ilvl w:val="0"/>
          <w:numId w:val="37"/>
        </w:numPr>
        <w:ind w:leftChars="0"/>
        <w:rPr>
          <w:lang w:val="x-none" w:eastAsia="zh-CN"/>
        </w:rPr>
      </w:pPr>
      <w:r w:rsidRPr="00360E5B">
        <w:rPr>
          <w:lang w:val="x-none" w:eastAsia="zh-CN"/>
        </w:rPr>
        <w:t xml:space="preserve">Chairman's Notes RAN1 </w:t>
      </w:r>
      <w:r w:rsidR="005806F1">
        <w:rPr>
          <w:lang w:val="x-none" w:eastAsia="zh-CN"/>
        </w:rPr>
        <w:t>NRAH 1801</w:t>
      </w:r>
      <w:r w:rsidRPr="00360E5B">
        <w:rPr>
          <w:lang w:val="x-none" w:eastAsia="zh-CN"/>
        </w:rPr>
        <w:t xml:space="preserve"> final</w:t>
      </w:r>
      <w:r>
        <w:rPr>
          <w:lang w:val="x-none" w:eastAsia="zh-CN"/>
        </w:rPr>
        <w:t xml:space="preserve">, </w:t>
      </w:r>
      <w:r w:rsidR="005806F1">
        <w:rPr>
          <w:lang w:val="x-none" w:eastAsia="zh-CN"/>
        </w:rPr>
        <w:t>Jan, 2018</w:t>
      </w:r>
      <w:r w:rsidR="00856C7B">
        <w:rPr>
          <w:lang w:val="x-none" w:eastAsia="zh-CN"/>
        </w:rPr>
        <w:t>.</w:t>
      </w:r>
    </w:p>
    <w:p w14:paraId="21C5A493" w14:textId="2D82ECE5" w:rsidR="00856C7B" w:rsidRPr="005806F1" w:rsidRDefault="005806F1" w:rsidP="0081764A">
      <w:pPr>
        <w:pStyle w:val="af7"/>
        <w:numPr>
          <w:ilvl w:val="0"/>
          <w:numId w:val="37"/>
        </w:numPr>
        <w:ind w:leftChars="0"/>
        <w:rPr>
          <w:lang w:eastAsia="zh-CN"/>
        </w:rPr>
      </w:pPr>
      <w:r w:rsidRPr="00360E5B">
        <w:rPr>
          <w:lang w:val="x-none" w:eastAsia="zh-CN"/>
        </w:rPr>
        <w:t>Chairman's Notes RAN1 9</w:t>
      </w:r>
      <w:r>
        <w:rPr>
          <w:lang w:val="x-none" w:eastAsia="zh-CN"/>
        </w:rPr>
        <w:t>2</w:t>
      </w:r>
      <w:r w:rsidRPr="00360E5B">
        <w:rPr>
          <w:lang w:val="x-none" w:eastAsia="zh-CN"/>
        </w:rPr>
        <w:t xml:space="preserve"> bis final</w:t>
      </w:r>
      <w:r>
        <w:rPr>
          <w:lang w:val="x-none" w:eastAsia="zh-CN"/>
        </w:rPr>
        <w:t>, Apr, 2018.</w:t>
      </w:r>
    </w:p>
    <w:sectPr w:rsidR="00856C7B" w:rsidRPr="005806F1" w:rsidSect="00CC2484">
      <w:headerReference w:type="even" r:id="rId9"/>
      <w:footnotePr>
        <w:numRestart w:val="eachSect"/>
      </w:footnotePr>
      <w:pgSz w:w="11907" w:h="16840" w:code="9"/>
      <w:pgMar w:top="1418" w:right="1134" w:bottom="1134" w:left="1134" w:header="680" w:footer="567" w:gutter="0"/>
      <w:cols w:space="708"/>
      <w:rtlGutter/>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2F697F" w16cid:durableId="1E9B291F"/>
  <w16cid:commentId w16cid:paraId="2AABCE4E" w16cid:durableId="1E9B356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15DEA" w14:textId="77777777" w:rsidR="001C26E2" w:rsidRDefault="001C26E2">
      <w:r>
        <w:separator/>
      </w:r>
    </w:p>
  </w:endnote>
  <w:endnote w:type="continuationSeparator" w:id="0">
    <w:p w14:paraId="77B8DA11" w14:textId="77777777" w:rsidR="001C26E2" w:rsidRDefault="001C2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rtcxr">
    <w:altName w:val="等线"/>
    <w:panose1 w:val="00000000000000000000"/>
    <w:charset w:val="86"/>
    <w:family w:val="auto"/>
    <w:notTrueType/>
    <w:pitch w:val="default"/>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B6523" w14:textId="77777777" w:rsidR="001C26E2" w:rsidRDefault="001C26E2">
      <w:r>
        <w:separator/>
      </w:r>
    </w:p>
  </w:footnote>
  <w:footnote w:type="continuationSeparator" w:id="0">
    <w:p w14:paraId="3AFD1F68" w14:textId="77777777" w:rsidR="001C26E2" w:rsidRDefault="001C26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814493" w:rsidRDefault="00814493">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C9AE9AC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2" w15:restartNumberingAfterBreak="0">
    <w:nsid w:val="013B67CD"/>
    <w:multiLevelType w:val="hybridMultilevel"/>
    <w:tmpl w:val="82E05B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EA008F"/>
    <w:multiLevelType w:val="hybridMultilevel"/>
    <w:tmpl w:val="5D9806A2"/>
    <w:lvl w:ilvl="0" w:tplc="04090001">
      <w:start w:val="1"/>
      <w:numFmt w:val="bullet"/>
      <w:lvlText w:val=""/>
      <w:lvlJc w:val="left"/>
      <w:pPr>
        <w:ind w:left="480" w:hanging="48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8362F"/>
    <w:multiLevelType w:val="hybridMultilevel"/>
    <w:tmpl w:val="B08A222C"/>
    <w:lvl w:ilvl="0" w:tplc="4DAE7CE2">
      <w:numFmt w:val="bullet"/>
      <w:lvlText w:val="•"/>
      <w:lvlJc w:val="left"/>
      <w:pPr>
        <w:ind w:left="420" w:hanging="420"/>
      </w:pPr>
      <w:rPr>
        <w:rFonts w:ascii="Times New Roman" w:eastAsia="rtcxr"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01DC5"/>
    <w:multiLevelType w:val="hybridMultilevel"/>
    <w:tmpl w:val="696028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09591C"/>
    <w:multiLevelType w:val="multilevel"/>
    <w:tmpl w:val="84C626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EF04151"/>
    <w:multiLevelType w:val="hybridMultilevel"/>
    <w:tmpl w:val="F214A6FC"/>
    <w:lvl w:ilvl="0" w:tplc="0AA6E148">
      <w:start w:val="1"/>
      <w:numFmt w:val="bullet"/>
      <w:lvlText w:val="–"/>
      <w:lvlJc w:val="left"/>
      <w:pPr>
        <w:ind w:left="1272" w:hanging="420"/>
      </w:pPr>
      <w:rPr>
        <w:rFonts w:ascii="MS PGothic" w:hAnsi="MS PGothic"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B172F"/>
    <w:multiLevelType w:val="hybridMultilevel"/>
    <w:tmpl w:val="288E3042"/>
    <w:lvl w:ilvl="0" w:tplc="81E825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B0C4567"/>
    <w:multiLevelType w:val="hybridMultilevel"/>
    <w:tmpl w:val="7B62C6F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A016CC"/>
    <w:multiLevelType w:val="hybridMultilevel"/>
    <w:tmpl w:val="A8DCB310"/>
    <w:lvl w:ilvl="0" w:tplc="56B23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B2530"/>
    <w:multiLevelType w:val="hybridMultilevel"/>
    <w:tmpl w:val="9DF8A638"/>
    <w:lvl w:ilvl="0" w:tplc="5AC237EA">
      <w:start w:val="1"/>
      <w:numFmt w:val="bullet"/>
      <w:lvlText w:val="•"/>
      <w:lvlJc w:val="left"/>
      <w:pPr>
        <w:tabs>
          <w:tab w:val="num" w:pos="720"/>
        </w:tabs>
        <w:ind w:left="720" w:hanging="360"/>
      </w:pPr>
      <w:rPr>
        <w:rFonts w:ascii="Arial" w:hAnsi="Arial" w:hint="default"/>
      </w:rPr>
    </w:lvl>
    <w:lvl w:ilvl="1" w:tplc="5DF018A0">
      <w:start w:val="2495"/>
      <w:numFmt w:val="bullet"/>
      <w:lvlText w:val="–"/>
      <w:lvlJc w:val="left"/>
      <w:pPr>
        <w:tabs>
          <w:tab w:val="num" w:pos="1440"/>
        </w:tabs>
        <w:ind w:left="1440" w:hanging="360"/>
      </w:pPr>
      <w:rPr>
        <w:rFonts w:ascii="Arial" w:hAnsi="Arial" w:hint="default"/>
      </w:rPr>
    </w:lvl>
    <w:lvl w:ilvl="2" w:tplc="1F78A450">
      <w:start w:val="1"/>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tentative="1">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A10B75"/>
    <w:multiLevelType w:val="hybridMultilevel"/>
    <w:tmpl w:val="983A6A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46689C"/>
    <w:multiLevelType w:val="hybridMultilevel"/>
    <w:tmpl w:val="CD142220"/>
    <w:lvl w:ilvl="0" w:tplc="0409000F">
      <w:start w:val="1"/>
      <w:numFmt w:val="decimal"/>
      <w:lvlText w:val="%1."/>
      <w:lvlJc w:val="left"/>
      <w:pPr>
        <w:ind w:left="480" w:hanging="480"/>
      </w:p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544EEA"/>
    <w:multiLevelType w:val="hybridMultilevel"/>
    <w:tmpl w:val="744ACC4E"/>
    <w:lvl w:ilvl="0" w:tplc="5FDCD59C">
      <w:start w:val="1"/>
      <w:numFmt w:val="bullet"/>
      <w:lvlText w:val="•"/>
      <w:lvlJc w:val="left"/>
      <w:pPr>
        <w:tabs>
          <w:tab w:val="num" w:pos="720"/>
        </w:tabs>
        <w:ind w:left="720" w:hanging="360"/>
      </w:pPr>
      <w:rPr>
        <w:rFonts w:ascii="Arial" w:hAnsi="Arial" w:hint="default"/>
      </w:rPr>
    </w:lvl>
    <w:lvl w:ilvl="1" w:tplc="7194B6CE" w:tentative="1">
      <w:start w:val="1"/>
      <w:numFmt w:val="bullet"/>
      <w:lvlText w:val="•"/>
      <w:lvlJc w:val="left"/>
      <w:pPr>
        <w:tabs>
          <w:tab w:val="num" w:pos="1440"/>
        </w:tabs>
        <w:ind w:left="1440" w:hanging="360"/>
      </w:pPr>
      <w:rPr>
        <w:rFonts w:ascii="Arial" w:hAnsi="Arial" w:hint="default"/>
      </w:rPr>
    </w:lvl>
    <w:lvl w:ilvl="2" w:tplc="833E7364">
      <w:start w:val="1"/>
      <w:numFmt w:val="bullet"/>
      <w:lvlText w:val="•"/>
      <w:lvlJc w:val="left"/>
      <w:pPr>
        <w:tabs>
          <w:tab w:val="num" w:pos="2160"/>
        </w:tabs>
        <w:ind w:left="2160" w:hanging="360"/>
      </w:pPr>
      <w:rPr>
        <w:rFonts w:ascii="Arial" w:hAnsi="Arial" w:hint="default"/>
      </w:rPr>
    </w:lvl>
    <w:lvl w:ilvl="3" w:tplc="5300C15A" w:tentative="1">
      <w:start w:val="1"/>
      <w:numFmt w:val="bullet"/>
      <w:lvlText w:val="•"/>
      <w:lvlJc w:val="left"/>
      <w:pPr>
        <w:tabs>
          <w:tab w:val="num" w:pos="2880"/>
        </w:tabs>
        <w:ind w:left="2880" w:hanging="360"/>
      </w:pPr>
      <w:rPr>
        <w:rFonts w:ascii="Arial" w:hAnsi="Arial" w:hint="default"/>
      </w:rPr>
    </w:lvl>
    <w:lvl w:ilvl="4" w:tplc="51EE844C" w:tentative="1">
      <w:start w:val="1"/>
      <w:numFmt w:val="bullet"/>
      <w:lvlText w:val="•"/>
      <w:lvlJc w:val="left"/>
      <w:pPr>
        <w:tabs>
          <w:tab w:val="num" w:pos="3600"/>
        </w:tabs>
        <w:ind w:left="3600" w:hanging="360"/>
      </w:pPr>
      <w:rPr>
        <w:rFonts w:ascii="Arial" w:hAnsi="Arial" w:hint="default"/>
      </w:rPr>
    </w:lvl>
    <w:lvl w:ilvl="5" w:tplc="E24ABE34" w:tentative="1">
      <w:start w:val="1"/>
      <w:numFmt w:val="bullet"/>
      <w:lvlText w:val="•"/>
      <w:lvlJc w:val="left"/>
      <w:pPr>
        <w:tabs>
          <w:tab w:val="num" w:pos="4320"/>
        </w:tabs>
        <w:ind w:left="4320" w:hanging="360"/>
      </w:pPr>
      <w:rPr>
        <w:rFonts w:ascii="Arial" w:hAnsi="Arial" w:hint="default"/>
      </w:rPr>
    </w:lvl>
    <w:lvl w:ilvl="6" w:tplc="726E5094" w:tentative="1">
      <w:start w:val="1"/>
      <w:numFmt w:val="bullet"/>
      <w:lvlText w:val="•"/>
      <w:lvlJc w:val="left"/>
      <w:pPr>
        <w:tabs>
          <w:tab w:val="num" w:pos="5040"/>
        </w:tabs>
        <w:ind w:left="5040" w:hanging="360"/>
      </w:pPr>
      <w:rPr>
        <w:rFonts w:ascii="Arial" w:hAnsi="Arial" w:hint="default"/>
      </w:rPr>
    </w:lvl>
    <w:lvl w:ilvl="7" w:tplc="9D96127E" w:tentative="1">
      <w:start w:val="1"/>
      <w:numFmt w:val="bullet"/>
      <w:lvlText w:val="•"/>
      <w:lvlJc w:val="left"/>
      <w:pPr>
        <w:tabs>
          <w:tab w:val="num" w:pos="5760"/>
        </w:tabs>
        <w:ind w:left="5760" w:hanging="360"/>
      </w:pPr>
      <w:rPr>
        <w:rFonts w:ascii="Arial" w:hAnsi="Arial" w:hint="default"/>
      </w:rPr>
    </w:lvl>
    <w:lvl w:ilvl="8" w:tplc="CBEA4E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901254"/>
    <w:multiLevelType w:val="hybridMultilevel"/>
    <w:tmpl w:val="5BA894A4"/>
    <w:lvl w:ilvl="0" w:tplc="FD822674">
      <w:numFmt w:val="bullet"/>
      <w:lvlText w:val="•"/>
      <w:lvlJc w:val="left"/>
      <w:pPr>
        <w:ind w:left="704" w:hanging="420"/>
      </w:pPr>
      <w:rPr>
        <w:rFonts w:ascii="Times New Roman" w:eastAsia="宋体" w:hAnsi="Times New Roman" w:cs="Times New Roman" w:hint="default"/>
      </w:rPr>
    </w:lvl>
    <w:lvl w:ilvl="1" w:tplc="FD822674">
      <w:numFmt w:val="bullet"/>
      <w:lvlText w:val="•"/>
      <w:lvlJc w:val="left"/>
      <w:pPr>
        <w:ind w:left="1124" w:hanging="420"/>
      </w:pPr>
      <w:rPr>
        <w:rFonts w:ascii="Times New Roman" w:eastAsia="宋体" w:hAnsi="Times New Roman" w:cs="Times New Roman" w:hint="default"/>
      </w:rPr>
    </w:lvl>
    <w:lvl w:ilvl="2" w:tplc="FD822674">
      <w:numFmt w:val="bullet"/>
      <w:lvlText w:val="•"/>
      <w:lvlJc w:val="left"/>
      <w:pPr>
        <w:ind w:left="1544" w:hanging="420"/>
      </w:pPr>
      <w:rPr>
        <w:rFonts w:ascii="Times New Roman" w:eastAsia="宋体" w:hAnsi="Times New Roman" w:cs="Times New Roman" w:hint="default"/>
      </w:rPr>
    </w:lvl>
    <w:lvl w:ilvl="3" w:tplc="FD822674">
      <w:numFmt w:val="bullet"/>
      <w:lvlText w:val="•"/>
      <w:lvlJc w:val="left"/>
      <w:pPr>
        <w:ind w:left="1964" w:hanging="420"/>
      </w:pPr>
      <w:rPr>
        <w:rFonts w:ascii="Times New Roman" w:eastAsia="宋体" w:hAnsi="Times New Roman" w:cs="Times New Roman" w:hint="default"/>
      </w:rPr>
    </w:lvl>
    <w:lvl w:ilvl="4" w:tplc="F6001432">
      <w:start w:val="450"/>
      <w:numFmt w:val="bullet"/>
      <w:lvlText w:val="-"/>
      <w:lvlJc w:val="left"/>
      <w:pPr>
        <w:ind w:left="2324" w:hanging="360"/>
      </w:pPr>
      <w:rPr>
        <w:rFonts w:ascii="Times New Roman" w:eastAsia="宋体"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0D7829"/>
    <w:multiLevelType w:val="hybridMultilevel"/>
    <w:tmpl w:val="A76692B2"/>
    <w:lvl w:ilvl="0" w:tplc="466027DE">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3123321"/>
    <w:multiLevelType w:val="hybridMultilevel"/>
    <w:tmpl w:val="2E061382"/>
    <w:lvl w:ilvl="0" w:tplc="E75E9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DA09D4"/>
    <w:multiLevelType w:val="hybridMultilevel"/>
    <w:tmpl w:val="9730A3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E4483"/>
    <w:multiLevelType w:val="hybridMultilevel"/>
    <w:tmpl w:val="1B98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6413C1"/>
    <w:multiLevelType w:val="hybridMultilevel"/>
    <w:tmpl w:val="EB0A704E"/>
    <w:lvl w:ilvl="0" w:tplc="81E825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F40DAF"/>
    <w:multiLevelType w:val="hybridMultilevel"/>
    <w:tmpl w:val="54E2F72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5C5F7A"/>
    <w:multiLevelType w:val="hybridMultilevel"/>
    <w:tmpl w:val="4F4CA17C"/>
    <w:lvl w:ilvl="0" w:tplc="417CB4F4">
      <w:start w:val="1"/>
      <w:numFmt w:val="bullet"/>
      <w:lvlText w:val=""/>
      <w:lvlJc w:val="left"/>
      <w:pPr>
        <w:ind w:left="720" w:hanging="360"/>
      </w:pPr>
      <w:rPr>
        <w:rFonts w:ascii="Symbol" w:hAnsi="Symbol" w:hint="default"/>
      </w:rPr>
    </w:lvl>
    <w:lvl w:ilvl="1" w:tplc="802CBBDE">
      <w:start w:val="1"/>
      <w:numFmt w:val="bullet"/>
      <w:lvlText w:val="o"/>
      <w:lvlJc w:val="left"/>
      <w:pPr>
        <w:ind w:left="1440" w:hanging="360"/>
      </w:pPr>
      <w:rPr>
        <w:rFonts w:ascii="Courier New" w:hAnsi="Courier New" w:cs="Courier New" w:hint="default"/>
      </w:rPr>
    </w:lvl>
    <w:lvl w:ilvl="2" w:tplc="B7302A3E" w:tentative="1">
      <w:start w:val="1"/>
      <w:numFmt w:val="bullet"/>
      <w:lvlText w:val=""/>
      <w:lvlJc w:val="left"/>
      <w:pPr>
        <w:ind w:left="2160" w:hanging="360"/>
      </w:pPr>
      <w:rPr>
        <w:rFonts w:ascii="Wingdings" w:hAnsi="Wingdings" w:hint="default"/>
      </w:rPr>
    </w:lvl>
    <w:lvl w:ilvl="3" w:tplc="DA580308" w:tentative="1">
      <w:start w:val="1"/>
      <w:numFmt w:val="bullet"/>
      <w:lvlText w:val=""/>
      <w:lvlJc w:val="left"/>
      <w:pPr>
        <w:ind w:left="2880" w:hanging="360"/>
      </w:pPr>
      <w:rPr>
        <w:rFonts w:ascii="Symbol" w:hAnsi="Symbol" w:hint="default"/>
      </w:rPr>
    </w:lvl>
    <w:lvl w:ilvl="4" w:tplc="901CFD3C" w:tentative="1">
      <w:start w:val="1"/>
      <w:numFmt w:val="bullet"/>
      <w:lvlText w:val="o"/>
      <w:lvlJc w:val="left"/>
      <w:pPr>
        <w:ind w:left="3600" w:hanging="360"/>
      </w:pPr>
      <w:rPr>
        <w:rFonts w:ascii="Courier New" w:hAnsi="Courier New" w:cs="Courier New" w:hint="default"/>
      </w:rPr>
    </w:lvl>
    <w:lvl w:ilvl="5" w:tplc="92AA0852" w:tentative="1">
      <w:start w:val="1"/>
      <w:numFmt w:val="bullet"/>
      <w:lvlText w:val=""/>
      <w:lvlJc w:val="left"/>
      <w:pPr>
        <w:ind w:left="4320" w:hanging="360"/>
      </w:pPr>
      <w:rPr>
        <w:rFonts w:ascii="Wingdings" w:hAnsi="Wingdings" w:hint="default"/>
      </w:rPr>
    </w:lvl>
    <w:lvl w:ilvl="6" w:tplc="9392C7BA" w:tentative="1">
      <w:start w:val="1"/>
      <w:numFmt w:val="bullet"/>
      <w:lvlText w:val=""/>
      <w:lvlJc w:val="left"/>
      <w:pPr>
        <w:ind w:left="5040" w:hanging="360"/>
      </w:pPr>
      <w:rPr>
        <w:rFonts w:ascii="Symbol" w:hAnsi="Symbol" w:hint="default"/>
      </w:rPr>
    </w:lvl>
    <w:lvl w:ilvl="7" w:tplc="B0A89938" w:tentative="1">
      <w:start w:val="1"/>
      <w:numFmt w:val="bullet"/>
      <w:lvlText w:val="o"/>
      <w:lvlJc w:val="left"/>
      <w:pPr>
        <w:ind w:left="5760" w:hanging="360"/>
      </w:pPr>
      <w:rPr>
        <w:rFonts w:ascii="Courier New" w:hAnsi="Courier New" w:cs="Courier New" w:hint="default"/>
      </w:rPr>
    </w:lvl>
    <w:lvl w:ilvl="8" w:tplc="894A46BE" w:tentative="1">
      <w:start w:val="1"/>
      <w:numFmt w:val="bullet"/>
      <w:lvlText w:val=""/>
      <w:lvlJc w:val="left"/>
      <w:pPr>
        <w:ind w:left="6480" w:hanging="360"/>
      </w:pPr>
      <w:rPr>
        <w:rFonts w:ascii="Wingdings" w:hAnsi="Wingdings" w:hint="default"/>
      </w:rPr>
    </w:lvl>
  </w:abstractNum>
  <w:abstractNum w:abstractNumId="34" w15:restartNumberingAfterBreak="0">
    <w:nsid w:val="6A434A4D"/>
    <w:multiLevelType w:val="hybridMultilevel"/>
    <w:tmpl w:val="726E69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8409C6"/>
    <w:multiLevelType w:val="hybridMultilevel"/>
    <w:tmpl w:val="6936B4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9977357"/>
    <w:multiLevelType w:val="hybridMultilevel"/>
    <w:tmpl w:val="55FA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702A2"/>
    <w:multiLevelType w:val="hybridMultilevel"/>
    <w:tmpl w:val="7BBEA382"/>
    <w:lvl w:ilvl="0" w:tplc="46EA06A0">
      <w:start w:val="1"/>
      <w:numFmt w:val="decimal"/>
      <w:lvlText w:val="%1."/>
      <w:lvlJc w:val="left"/>
      <w:pPr>
        <w:ind w:left="84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39"/>
  </w:num>
  <w:num w:numId="2">
    <w:abstractNumId w:val="26"/>
  </w:num>
  <w:num w:numId="3">
    <w:abstractNumId w:val="1"/>
  </w:num>
  <w:num w:numId="4">
    <w:abstractNumId w:val="22"/>
  </w:num>
  <w:num w:numId="5">
    <w:abstractNumId w:val="4"/>
  </w:num>
  <w:num w:numId="6">
    <w:abstractNumId w:val="38"/>
  </w:num>
  <w:num w:numId="7">
    <w:abstractNumId w:val="28"/>
  </w:num>
  <w:num w:numId="8">
    <w:abstractNumId w:val="20"/>
  </w:num>
  <w:num w:numId="9">
    <w:abstractNumId w:val="24"/>
  </w:num>
  <w:num w:numId="10">
    <w:abstractNumId w:val="21"/>
  </w:num>
  <w:num w:numId="11">
    <w:abstractNumId w:val="11"/>
  </w:num>
  <w:num w:numId="12">
    <w:abstractNumId w:val="19"/>
  </w:num>
  <w:num w:numId="13">
    <w:abstractNumId w:val="37"/>
  </w:num>
  <w:num w:numId="14">
    <w:abstractNumId w:val="32"/>
  </w:num>
  <w:num w:numId="15">
    <w:abstractNumId w:val="7"/>
  </w:num>
  <w:num w:numId="16">
    <w:abstractNumId w:val="12"/>
  </w:num>
  <w:num w:numId="17">
    <w:abstractNumId w:val="23"/>
  </w:num>
  <w:num w:numId="18">
    <w:abstractNumId w:val="36"/>
  </w:num>
  <w:num w:numId="19">
    <w:abstractNumId w:val="8"/>
  </w:num>
  <w:num w:numId="20">
    <w:abstractNumId w:val="2"/>
  </w:num>
  <w:num w:numId="21">
    <w:abstractNumId w:val="29"/>
  </w:num>
  <w:num w:numId="22">
    <w:abstractNumId w:val="5"/>
  </w:num>
  <w:num w:numId="23">
    <w:abstractNumId w:val="3"/>
  </w:num>
  <w:num w:numId="24">
    <w:abstractNumId w:val="40"/>
  </w:num>
  <w:num w:numId="25">
    <w:abstractNumId w:val="15"/>
  </w:num>
  <w:num w:numId="26">
    <w:abstractNumId w:val="9"/>
  </w:num>
  <w:num w:numId="27">
    <w:abstractNumId w:val="31"/>
  </w:num>
  <w:num w:numId="28">
    <w:abstractNumId w:val="30"/>
  </w:num>
  <w:num w:numId="29">
    <w:abstractNumId w:val="0"/>
  </w:num>
  <w:num w:numId="30">
    <w:abstractNumId w:val="16"/>
  </w:num>
  <w:num w:numId="31">
    <w:abstractNumId w:val="35"/>
  </w:num>
  <w:num w:numId="32">
    <w:abstractNumId w:val="34"/>
  </w:num>
  <w:num w:numId="33">
    <w:abstractNumId w:val="25"/>
  </w:num>
  <w:num w:numId="34">
    <w:abstractNumId w:val="17"/>
    <w:lvlOverride w:ilvl="0">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18"/>
  </w:num>
  <w:num w:numId="38">
    <w:abstractNumId w:val="14"/>
  </w:num>
  <w:num w:numId="39">
    <w:abstractNumId w:val="13"/>
  </w:num>
  <w:num w:numId="40">
    <w:abstractNumId w:val="10"/>
  </w:num>
  <w:num w:numId="41">
    <w:abstractNumId w:val="27"/>
  </w:num>
  <w:num w:numId="4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D15"/>
    <w:rsid w:val="000030EB"/>
    <w:rsid w:val="000035F6"/>
    <w:rsid w:val="00004511"/>
    <w:rsid w:val="00004E10"/>
    <w:rsid w:val="00004EFB"/>
    <w:rsid w:val="00005B39"/>
    <w:rsid w:val="00005F8B"/>
    <w:rsid w:val="000060C6"/>
    <w:rsid w:val="00006119"/>
    <w:rsid w:val="00006186"/>
    <w:rsid w:val="00006E55"/>
    <w:rsid w:val="00006EA3"/>
    <w:rsid w:val="00007012"/>
    <w:rsid w:val="00007C4C"/>
    <w:rsid w:val="00007E66"/>
    <w:rsid w:val="00010BDE"/>
    <w:rsid w:val="00011217"/>
    <w:rsid w:val="000114D5"/>
    <w:rsid w:val="000116EE"/>
    <w:rsid w:val="000118C2"/>
    <w:rsid w:val="000126D3"/>
    <w:rsid w:val="000129B9"/>
    <w:rsid w:val="00012ECA"/>
    <w:rsid w:val="000130CA"/>
    <w:rsid w:val="00013366"/>
    <w:rsid w:val="00013FEF"/>
    <w:rsid w:val="0001459D"/>
    <w:rsid w:val="000154C2"/>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E61"/>
    <w:rsid w:val="00025A02"/>
    <w:rsid w:val="00025DEA"/>
    <w:rsid w:val="000261AD"/>
    <w:rsid w:val="000268BE"/>
    <w:rsid w:val="00026B07"/>
    <w:rsid w:val="0002764E"/>
    <w:rsid w:val="00027751"/>
    <w:rsid w:val="00027BD7"/>
    <w:rsid w:val="00027F10"/>
    <w:rsid w:val="00030047"/>
    <w:rsid w:val="000303C3"/>
    <w:rsid w:val="000307DA"/>
    <w:rsid w:val="0003141C"/>
    <w:rsid w:val="000314A0"/>
    <w:rsid w:val="000319B0"/>
    <w:rsid w:val="00031D46"/>
    <w:rsid w:val="00032478"/>
    <w:rsid w:val="000338D8"/>
    <w:rsid w:val="00033B1E"/>
    <w:rsid w:val="00033F8F"/>
    <w:rsid w:val="00034589"/>
    <w:rsid w:val="00034FF6"/>
    <w:rsid w:val="0003510D"/>
    <w:rsid w:val="00035340"/>
    <w:rsid w:val="0003569D"/>
    <w:rsid w:val="00035BE7"/>
    <w:rsid w:val="000378BB"/>
    <w:rsid w:val="00037C7E"/>
    <w:rsid w:val="00041961"/>
    <w:rsid w:val="000425B7"/>
    <w:rsid w:val="00042776"/>
    <w:rsid w:val="00042AFB"/>
    <w:rsid w:val="00043B6C"/>
    <w:rsid w:val="00043D95"/>
    <w:rsid w:val="00044469"/>
    <w:rsid w:val="00044C9A"/>
    <w:rsid w:val="000459EF"/>
    <w:rsid w:val="0004645D"/>
    <w:rsid w:val="000465B4"/>
    <w:rsid w:val="00046684"/>
    <w:rsid w:val="00046B84"/>
    <w:rsid w:val="00046F98"/>
    <w:rsid w:val="00047156"/>
    <w:rsid w:val="00047647"/>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63D"/>
    <w:rsid w:val="0006084A"/>
    <w:rsid w:val="00061113"/>
    <w:rsid w:val="000612AB"/>
    <w:rsid w:val="00061855"/>
    <w:rsid w:val="0006195D"/>
    <w:rsid w:val="000619DC"/>
    <w:rsid w:val="00062277"/>
    <w:rsid w:val="00062323"/>
    <w:rsid w:val="00062547"/>
    <w:rsid w:val="00062CA3"/>
    <w:rsid w:val="000639E3"/>
    <w:rsid w:val="00063AAA"/>
    <w:rsid w:val="00064F16"/>
    <w:rsid w:val="00065209"/>
    <w:rsid w:val="00065792"/>
    <w:rsid w:val="00065CBB"/>
    <w:rsid w:val="000661C0"/>
    <w:rsid w:val="000671AC"/>
    <w:rsid w:val="00067476"/>
    <w:rsid w:val="000701A8"/>
    <w:rsid w:val="000702BE"/>
    <w:rsid w:val="000704DB"/>
    <w:rsid w:val="00070961"/>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777E"/>
    <w:rsid w:val="000779AF"/>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EB0"/>
    <w:rsid w:val="00090193"/>
    <w:rsid w:val="00090784"/>
    <w:rsid w:val="00090FA4"/>
    <w:rsid w:val="0009129D"/>
    <w:rsid w:val="000916AA"/>
    <w:rsid w:val="00091938"/>
    <w:rsid w:val="00091E6D"/>
    <w:rsid w:val="00092636"/>
    <w:rsid w:val="000928A2"/>
    <w:rsid w:val="00092B49"/>
    <w:rsid w:val="00092B6E"/>
    <w:rsid w:val="00092BD4"/>
    <w:rsid w:val="00093257"/>
    <w:rsid w:val="000934B7"/>
    <w:rsid w:val="00093FC3"/>
    <w:rsid w:val="000943EE"/>
    <w:rsid w:val="00094632"/>
    <w:rsid w:val="00094843"/>
    <w:rsid w:val="0009499B"/>
    <w:rsid w:val="00094EAA"/>
    <w:rsid w:val="00095FB3"/>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4AD5"/>
    <w:rsid w:val="000A4CB0"/>
    <w:rsid w:val="000A552F"/>
    <w:rsid w:val="000A55B3"/>
    <w:rsid w:val="000A5B15"/>
    <w:rsid w:val="000A5BC6"/>
    <w:rsid w:val="000A5E1D"/>
    <w:rsid w:val="000A680D"/>
    <w:rsid w:val="000A68CA"/>
    <w:rsid w:val="000A6C74"/>
    <w:rsid w:val="000A7C7A"/>
    <w:rsid w:val="000B006E"/>
    <w:rsid w:val="000B05C4"/>
    <w:rsid w:val="000B0E31"/>
    <w:rsid w:val="000B0F83"/>
    <w:rsid w:val="000B193F"/>
    <w:rsid w:val="000B19BE"/>
    <w:rsid w:val="000B2553"/>
    <w:rsid w:val="000B2E1C"/>
    <w:rsid w:val="000B36BC"/>
    <w:rsid w:val="000B3928"/>
    <w:rsid w:val="000B3C84"/>
    <w:rsid w:val="000B4163"/>
    <w:rsid w:val="000B4232"/>
    <w:rsid w:val="000B451D"/>
    <w:rsid w:val="000B4E17"/>
    <w:rsid w:val="000B5558"/>
    <w:rsid w:val="000B5654"/>
    <w:rsid w:val="000B5EBC"/>
    <w:rsid w:val="000B5F05"/>
    <w:rsid w:val="000B61CD"/>
    <w:rsid w:val="000B626A"/>
    <w:rsid w:val="000B76CB"/>
    <w:rsid w:val="000B78B2"/>
    <w:rsid w:val="000B7E01"/>
    <w:rsid w:val="000C0663"/>
    <w:rsid w:val="000C078F"/>
    <w:rsid w:val="000C0BC6"/>
    <w:rsid w:val="000C1412"/>
    <w:rsid w:val="000C1A0B"/>
    <w:rsid w:val="000C1FC4"/>
    <w:rsid w:val="000C35C6"/>
    <w:rsid w:val="000C396F"/>
    <w:rsid w:val="000C3FB0"/>
    <w:rsid w:val="000C4A8A"/>
    <w:rsid w:val="000C4DEA"/>
    <w:rsid w:val="000C5085"/>
    <w:rsid w:val="000C5FFE"/>
    <w:rsid w:val="000C65F3"/>
    <w:rsid w:val="000C68FA"/>
    <w:rsid w:val="000C690A"/>
    <w:rsid w:val="000C6F84"/>
    <w:rsid w:val="000C701F"/>
    <w:rsid w:val="000C7317"/>
    <w:rsid w:val="000C7498"/>
    <w:rsid w:val="000C7885"/>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46D5"/>
    <w:rsid w:val="000D4913"/>
    <w:rsid w:val="000D4945"/>
    <w:rsid w:val="000D4F8B"/>
    <w:rsid w:val="000D548A"/>
    <w:rsid w:val="000D580C"/>
    <w:rsid w:val="000D60C8"/>
    <w:rsid w:val="000D63FD"/>
    <w:rsid w:val="000D66B4"/>
    <w:rsid w:val="000D7308"/>
    <w:rsid w:val="000D7521"/>
    <w:rsid w:val="000E199F"/>
    <w:rsid w:val="000E1CFB"/>
    <w:rsid w:val="000E265A"/>
    <w:rsid w:val="000E2A3A"/>
    <w:rsid w:val="000E2D30"/>
    <w:rsid w:val="000E33D0"/>
    <w:rsid w:val="000E3B82"/>
    <w:rsid w:val="000E3E84"/>
    <w:rsid w:val="000E4B6C"/>
    <w:rsid w:val="000E4CC9"/>
    <w:rsid w:val="000E52F0"/>
    <w:rsid w:val="000E57F9"/>
    <w:rsid w:val="000E5B7D"/>
    <w:rsid w:val="000E6461"/>
    <w:rsid w:val="000E7511"/>
    <w:rsid w:val="000E77BA"/>
    <w:rsid w:val="000E7869"/>
    <w:rsid w:val="000F04FD"/>
    <w:rsid w:val="000F0CC4"/>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70A2"/>
    <w:rsid w:val="000F7468"/>
    <w:rsid w:val="000F77EF"/>
    <w:rsid w:val="000F78F0"/>
    <w:rsid w:val="000F7D05"/>
    <w:rsid w:val="000F7F21"/>
    <w:rsid w:val="000F7FAB"/>
    <w:rsid w:val="001005A4"/>
    <w:rsid w:val="00100744"/>
    <w:rsid w:val="00100921"/>
    <w:rsid w:val="001009AA"/>
    <w:rsid w:val="00100F59"/>
    <w:rsid w:val="001010C3"/>
    <w:rsid w:val="00102057"/>
    <w:rsid w:val="001023C5"/>
    <w:rsid w:val="0010302C"/>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5F"/>
    <w:rsid w:val="001157A4"/>
    <w:rsid w:val="00115B59"/>
    <w:rsid w:val="00115E68"/>
    <w:rsid w:val="00116662"/>
    <w:rsid w:val="00116DB0"/>
    <w:rsid w:val="001177C7"/>
    <w:rsid w:val="001201AA"/>
    <w:rsid w:val="001202FA"/>
    <w:rsid w:val="001208B6"/>
    <w:rsid w:val="001208CA"/>
    <w:rsid w:val="00121B8F"/>
    <w:rsid w:val="00121EBC"/>
    <w:rsid w:val="0012222C"/>
    <w:rsid w:val="00122650"/>
    <w:rsid w:val="00122AD2"/>
    <w:rsid w:val="001241F3"/>
    <w:rsid w:val="00125120"/>
    <w:rsid w:val="00125382"/>
    <w:rsid w:val="00125486"/>
    <w:rsid w:val="00125773"/>
    <w:rsid w:val="00126282"/>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1CB"/>
    <w:rsid w:val="0013534C"/>
    <w:rsid w:val="0013551E"/>
    <w:rsid w:val="001355E3"/>
    <w:rsid w:val="001356CE"/>
    <w:rsid w:val="0013581E"/>
    <w:rsid w:val="00135AF6"/>
    <w:rsid w:val="00136662"/>
    <w:rsid w:val="00136964"/>
    <w:rsid w:val="00136EFF"/>
    <w:rsid w:val="00137562"/>
    <w:rsid w:val="00137835"/>
    <w:rsid w:val="00137AF5"/>
    <w:rsid w:val="00137F5C"/>
    <w:rsid w:val="001405A0"/>
    <w:rsid w:val="00140B19"/>
    <w:rsid w:val="00140FF7"/>
    <w:rsid w:val="00141281"/>
    <w:rsid w:val="0014139A"/>
    <w:rsid w:val="00141B0A"/>
    <w:rsid w:val="00142687"/>
    <w:rsid w:val="00142810"/>
    <w:rsid w:val="001436C9"/>
    <w:rsid w:val="00143CE3"/>
    <w:rsid w:val="00143D6A"/>
    <w:rsid w:val="00144B25"/>
    <w:rsid w:val="00144E53"/>
    <w:rsid w:val="00145312"/>
    <w:rsid w:val="0014646E"/>
    <w:rsid w:val="0014679A"/>
    <w:rsid w:val="001469C5"/>
    <w:rsid w:val="00146A38"/>
    <w:rsid w:val="00146B9E"/>
    <w:rsid w:val="00147BDE"/>
    <w:rsid w:val="0015046A"/>
    <w:rsid w:val="00150503"/>
    <w:rsid w:val="001509E6"/>
    <w:rsid w:val="00150C7E"/>
    <w:rsid w:val="00150E18"/>
    <w:rsid w:val="00152226"/>
    <w:rsid w:val="0015279F"/>
    <w:rsid w:val="0015317A"/>
    <w:rsid w:val="00153FEF"/>
    <w:rsid w:val="00154206"/>
    <w:rsid w:val="00154349"/>
    <w:rsid w:val="001554FC"/>
    <w:rsid w:val="00155847"/>
    <w:rsid w:val="0015631A"/>
    <w:rsid w:val="00156BE5"/>
    <w:rsid w:val="00156C63"/>
    <w:rsid w:val="00156EF9"/>
    <w:rsid w:val="0015713D"/>
    <w:rsid w:val="001572B7"/>
    <w:rsid w:val="00157507"/>
    <w:rsid w:val="0015767C"/>
    <w:rsid w:val="00157CE1"/>
    <w:rsid w:val="00160068"/>
    <w:rsid w:val="00161386"/>
    <w:rsid w:val="00162044"/>
    <w:rsid w:val="00162129"/>
    <w:rsid w:val="00162285"/>
    <w:rsid w:val="00163BA9"/>
    <w:rsid w:val="001641B7"/>
    <w:rsid w:val="00164AAB"/>
    <w:rsid w:val="00165284"/>
    <w:rsid w:val="00165429"/>
    <w:rsid w:val="00165DC5"/>
    <w:rsid w:val="00166B86"/>
    <w:rsid w:val="00166C08"/>
    <w:rsid w:val="00171291"/>
    <w:rsid w:val="00171308"/>
    <w:rsid w:val="00171752"/>
    <w:rsid w:val="00171D20"/>
    <w:rsid w:val="001728A1"/>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2F7A"/>
    <w:rsid w:val="00184678"/>
    <w:rsid w:val="00184912"/>
    <w:rsid w:val="00184F5F"/>
    <w:rsid w:val="00186C71"/>
    <w:rsid w:val="00186E32"/>
    <w:rsid w:val="001875CA"/>
    <w:rsid w:val="001877C3"/>
    <w:rsid w:val="00187CE5"/>
    <w:rsid w:val="0019077B"/>
    <w:rsid w:val="00190D90"/>
    <w:rsid w:val="001912BA"/>
    <w:rsid w:val="00191677"/>
    <w:rsid w:val="00192051"/>
    <w:rsid w:val="00192363"/>
    <w:rsid w:val="001926F4"/>
    <w:rsid w:val="001932EA"/>
    <w:rsid w:val="001936C5"/>
    <w:rsid w:val="00193DB0"/>
    <w:rsid w:val="001943B9"/>
    <w:rsid w:val="001945BF"/>
    <w:rsid w:val="0019464E"/>
    <w:rsid w:val="00194771"/>
    <w:rsid w:val="00195639"/>
    <w:rsid w:val="00195AE6"/>
    <w:rsid w:val="001968C0"/>
    <w:rsid w:val="001973E2"/>
    <w:rsid w:val="00197EA3"/>
    <w:rsid w:val="001A04FC"/>
    <w:rsid w:val="001A069F"/>
    <w:rsid w:val="001A0D32"/>
    <w:rsid w:val="001A0EB4"/>
    <w:rsid w:val="001A1561"/>
    <w:rsid w:val="001A1610"/>
    <w:rsid w:val="001A181C"/>
    <w:rsid w:val="001A193D"/>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7691"/>
    <w:rsid w:val="001A7958"/>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B57"/>
    <w:rsid w:val="001B7021"/>
    <w:rsid w:val="001B70A3"/>
    <w:rsid w:val="001B74A5"/>
    <w:rsid w:val="001B7BCA"/>
    <w:rsid w:val="001B7C6B"/>
    <w:rsid w:val="001B7C7B"/>
    <w:rsid w:val="001B7D04"/>
    <w:rsid w:val="001C1606"/>
    <w:rsid w:val="001C1BDF"/>
    <w:rsid w:val="001C1E16"/>
    <w:rsid w:val="001C2216"/>
    <w:rsid w:val="001C26E2"/>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200"/>
    <w:rsid w:val="001D62AA"/>
    <w:rsid w:val="001D6836"/>
    <w:rsid w:val="001D69F2"/>
    <w:rsid w:val="001D7CA8"/>
    <w:rsid w:val="001D7DEB"/>
    <w:rsid w:val="001D7E5B"/>
    <w:rsid w:val="001D7FC4"/>
    <w:rsid w:val="001E00BA"/>
    <w:rsid w:val="001E01C0"/>
    <w:rsid w:val="001E0854"/>
    <w:rsid w:val="001E0B42"/>
    <w:rsid w:val="001E1020"/>
    <w:rsid w:val="001E10C4"/>
    <w:rsid w:val="001E14D3"/>
    <w:rsid w:val="001E1873"/>
    <w:rsid w:val="001E1EB7"/>
    <w:rsid w:val="001E1EE3"/>
    <w:rsid w:val="001E2109"/>
    <w:rsid w:val="001E2AA1"/>
    <w:rsid w:val="001E2C7A"/>
    <w:rsid w:val="001E3FAC"/>
    <w:rsid w:val="001E6A74"/>
    <w:rsid w:val="001E7283"/>
    <w:rsid w:val="001E7B9F"/>
    <w:rsid w:val="001E7C94"/>
    <w:rsid w:val="001E7F38"/>
    <w:rsid w:val="001F0610"/>
    <w:rsid w:val="001F0750"/>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B65"/>
    <w:rsid w:val="001F5BD7"/>
    <w:rsid w:val="001F659B"/>
    <w:rsid w:val="001F663A"/>
    <w:rsid w:val="001F6770"/>
    <w:rsid w:val="001F6798"/>
    <w:rsid w:val="0020015E"/>
    <w:rsid w:val="0020062B"/>
    <w:rsid w:val="00201A94"/>
    <w:rsid w:val="00201B59"/>
    <w:rsid w:val="00201DD6"/>
    <w:rsid w:val="0020210F"/>
    <w:rsid w:val="002022AC"/>
    <w:rsid w:val="00203243"/>
    <w:rsid w:val="0020400D"/>
    <w:rsid w:val="0020406E"/>
    <w:rsid w:val="00204C28"/>
    <w:rsid w:val="002057AF"/>
    <w:rsid w:val="00205997"/>
    <w:rsid w:val="0020621D"/>
    <w:rsid w:val="0020645E"/>
    <w:rsid w:val="002065BD"/>
    <w:rsid w:val="00206DB2"/>
    <w:rsid w:val="00206E24"/>
    <w:rsid w:val="00206F8D"/>
    <w:rsid w:val="002072A7"/>
    <w:rsid w:val="00207860"/>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6CC"/>
    <w:rsid w:val="002158CE"/>
    <w:rsid w:val="00215B55"/>
    <w:rsid w:val="0021689F"/>
    <w:rsid w:val="00216A86"/>
    <w:rsid w:val="00217002"/>
    <w:rsid w:val="00217431"/>
    <w:rsid w:val="00217CAD"/>
    <w:rsid w:val="00217CBE"/>
    <w:rsid w:val="0022005C"/>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4736"/>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303A"/>
    <w:rsid w:val="002437E6"/>
    <w:rsid w:val="00243B78"/>
    <w:rsid w:val="00244956"/>
    <w:rsid w:val="0024519E"/>
    <w:rsid w:val="00245603"/>
    <w:rsid w:val="002457C4"/>
    <w:rsid w:val="00245DE6"/>
    <w:rsid w:val="00246245"/>
    <w:rsid w:val="002464A7"/>
    <w:rsid w:val="002467CB"/>
    <w:rsid w:val="002468BE"/>
    <w:rsid w:val="002475A6"/>
    <w:rsid w:val="002475FE"/>
    <w:rsid w:val="00247AD6"/>
    <w:rsid w:val="00247D81"/>
    <w:rsid w:val="00250C0A"/>
    <w:rsid w:val="00250D91"/>
    <w:rsid w:val="00251247"/>
    <w:rsid w:val="002518E3"/>
    <w:rsid w:val="00251A7C"/>
    <w:rsid w:val="00252177"/>
    <w:rsid w:val="00252368"/>
    <w:rsid w:val="002526F3"/>
    <w:rsid w:val="00252738"/>
    <w:rsid w:val="002531DC"/>
    <w:rsid w:val="002533DA"/>
    <w:rsid w:val="00255214"/>
    <w:rsid w:val="002576A6"/>
    <w:rsid w:val="00257B6E"/>
    <w:rsid w:val="00257B75"/>
    <w:rsid w:val="00260047"/>
    <w:rsid w:val="002606F9"/>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BA0"/>
    <w:rsid w:val="002955B4"/>
    <w:rsid w:val="0029578C"/>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9D4"/>
    <w:rsid w:val="002A4F26"/>
    <w:rsid w:val="002A51B9"/>
    <w:rsid w:val="002A55E3"/>
    <w:rsid w:val="002A6CF3"/>
    <w:rsid w:val="002A7329"/>
    <w:rsid w:val="002B0958"/>
    <w:rsid w:val="002B0CBA"/>
    <w:rsid w:val="002B0FED"/>
    <w:rsid w:val="002B1892"/>
    <w:rsid w:val="002B1D1F"/>
    <w:rsid w:val="002B1DE8"/>
    <w:rsid w:val="002B1FCF"/>
    <w:rsid w:val="002B2137"/>
    <w:rsid w:val="002B2B0F"/>
    <w:rsid w:val="002B2C97"/>
    <w:rsid w:val="002B3506"/>
    <w:rsid w:val="002B376F"/>
    <w:rsid w:val="002B4748"/>
    <w:rsid w:val="002B480F"/>
    <w:rsid w:val="002B4B2E"/>
    <w:rsid w:val="002B511D"/>
    <w:rsid w:val="002B53A1"/>
    <w:rsid w:val="002B785F"/>
    <w:rsid w:val="002B7A35"/>
    <w:rsid w:val="002B7C1F"/>
    <w:rsid w:val="002C00F2"/>
    <w:rsid w:val="002C0784"/>
    <w:rsid w:val="002C0C5A"/>
    <w:rsid w:val="002C1F8B"/>
    <w:rsid w:val="002C2A19"/>
    <w:rsid w:val="002C3375"/>
    <w:rsid w:val="002C3420"/>
    <w:rsid w:val="002C3DC5"/>
    <w:rsid w:val="002C5385"/>
    <w:rsid w:val="002C5622"/>
    <w:rsid w:val="002C5BB9"/>
    <w:rsid w:val="002C6069"/>
    <w:rsid w:val="002C6CBE"/>
    <w:rsid w:val="002C72A3"/>
    <w:rsid w:val="002C7412"/>
    <w:rsid w:val="002C78DF"/>
    <w:rsid w:val="002D0517"/>
    <w:rsid w:val="002D0B89"/>
    <w:rsid w:val="002D14A5"/>
    <w:rsid w:val="002D1866"/>
    <w:rsid w:val="002D1AD2"/>
    <w:rsid w:val="002D2D76"/>
    <w:rsid w:val="002D3665"/>
    <w:rsid w:val="002D3C3E"/>
    <w:rsid w:val="002D418C"/>
    <w:rsid w:val="002D4466"/>
    <w:rsid w:val="002D44D5"/>
    <w:rsid w:val="002D46CC"/>
    <w:rsid w:val="002D46FC"/>
    <w:rsid w:val="002D54B0"/>
    <w:rsid w:val="002D5F86"/>
    <w:rsid w:val="002D70BB"/>
    <w:rsid w:val="002D739F"/>
    <w:rsid w:val="002D7FFD"/>
    <w:rsid w:val="002E1589"/>
    <w:rsid w:val="002E43A0"/>
    <w:rsid w:val="002E4903"/>
    <w:rsid w:val="002E57D7"/>
    <w:rsid w:val="002E5F86"/>
    <w:rsid w:val="002E631C"/>
    <w:rsid w:val="002E6D0B"/>
    <w:rsid w:val="002E6D42"/>
    <w:rsid w:val="002E798A"/>
    <w:rsid w:val="002F0925"/>
    <w:rsid w:val="002F0A82"/>
    <w:rsid w:val="002F0C74"/>
    <w:rsid w:val="002F17CB"/>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9BD"/>
    <w:rsid w:val="00303978"/>
    <w:rsid w:val="00303D18"/>
    <w:rsid w:val="0030430C"/>
    <w:rsid w:val="0030507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589"/>
    <w:rsid w:val="00313A78"/>
    <w:rsid w:val="00313B17"/>
    <w:rsid w:val="00313ED2"/>
    <w:rsid w:val="00313F1E"/>
    <w:rsid w:val="0031469F"/>
    <w:rsid w:val="00314F0A"/>
    <w:rsid w:val="00315151"/>
    <w:rsid w:val="00315399"/>
    <w:rsid w:val="0031565D"/>
    <w:rsid w:val="00315C01"/>
    <w:rsid w:val="00315CB1"/>
    <w:rsid w:val="00316977"/>
    <w:rsid w:val="00316CCF"/>
    <w:rsid w:val="00317A00"/>
    <w:rsid w:val="0032001B"/>
    <w:rsid w:val="00320382"/>
    <w:rsid w:val="00320B43"/>
    <w:rsid w:val="00322547"/>
    <w:rsid w:val="00322EE5"/>
    <w:rsid w:val="00322F85"/>
    <w:rsid w:val="003230D0"/>
    <w:rsid w:val="003234A3"/>
    <w:rsid w:val="003237B8"/>
    <w:rsid w:val="00323907"/>
    <w:rsid w:val="003239E1"/>
    <w:rsid w:val="00323C96"/>
    <w:rsid w:val="0032507F"/>
    <w:rsid w:val="003263AB"/>
    <w:rsid w:val="003263F6"/>
    <w:rsid w:val="00326496"/>
    <w:rsid w:val="003266F1"/>
    <w:rsid w:val="00326E17"/>
    <w:rsid w:val="00327238"/>
    <w:rsid w:val="00327F04"/>
    <w:rsid w:val="00330186"/>
    <w:rsid w:val="003301AD"/>
    <w:rsid w:val="00330F8C"/>
    <w:rsid w:val="003315CE"/>
    <w:rsid w:val="00331E83"/>
    <w:rsid w:val="00331F98"/>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EE"/>
    <w:rsid w:val="00344820"/>
    <w:rsid w:val="0034483D"/>
    <w:rsid w:val="00344DE1"/>
    <w:rsid w:val="00345050"/>
    <w:rsid w:val="0034575C"/>
    <w:rsid w:val="00345818"/>
    <w:rsid w:val="00345CD7"/>
    <w:rsid w:val="00345E81"/>
    <w:rsid w:val="00346B67"/>
    <w:rsid w:val="00347EE4"/>
    <w:rsid w:val="003509C5"/>
    <w:rsid w:val="00351FBA"/>
    <w:rsid w:val="00353187"/>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5345"/>
    <w:rsid w:val="0036548D"/>
    <w:rsid w:val="003654F8"/>
    <w:rsid w:val="00366ED5"/>
    <w:rsid w:val="00367D26"/>
    <w:rsid w:val="00367F51"/>
    <w:rsid w:val="003706EC"/>
    <w:rsid w:val="00370CB6"/>
    <w:rsid w:val="00370DAF"/>
    <w:rsid w:val="00371216"/>
    <w:rsid w:val="003723D6"/>
    <w:rsid w:val="0037263D"/>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C8A"/>
    <w:rsid w:val="0038301D"/>
    <w:rsid w:val="003830AC"/>
    <w:rsid w:val="0038317C"/>
    <w:rsid w:val="003832AC"/>
    <w:rsid w:val="00383481"/>
    <w:rsid w:val="00383C5F"/>
    <w:rsid w:val="00384170"/>
    <w:rsid w:val="00384453"/>
    <w:rsid w:val="00384DC7"/>
    <w:rsid w:val="00385155"/>
    <w:rsid w:val="00385332"/>
    <w:rsid w:val="003855E1"/>
    <w:rsid w:val="00385DD0"/>
    <w:rsid w:val="003861F8"/>
    <w:rsid w:val="003864D8"/>
    <w:rsid w:val="003864F0"/>
    <w:rsid w:val="00386B1C"/>
    <w:rsid w:val="00386F9D"/>
    <w:rsid w:val="00387142"/>
    <w:rsid w:val="0038757B"/>
    <w:rsid w:val="0038773F"/>
    <w:rsid w:val="00390B38"/>
    <w:rsid w:val="003922FB"/>
    <w:rsid w:val="00392D0A"/>
    <w:rsid w:val="00393248"/>
    <w:rsid w:val="003938D4"/>
    <w:rsid w:val="003946EE"/>
    <w:rsid w:val="00394CF8"/>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3C2"/>
    <w:rsid w:val="003A1590"/>
    <w:rsid w:val="003A1AC5"/>
    <w:rsid w:val="003A1F79"/>
    <w:rsid w:val="003A209A"/>
    <w:rsid w:val="003A213C"/>
    <w:rsid w:val="003A2463"/>
    <w:rsid w:val="003A4155"/>
    <w:rsid w:val="003A4311"/>
    <w:rsid w:val="003A47BC"/>
    <w:rsid w:val="003A4981"/>
    <w:rsid w:val="003A4A58"/>
    <w:rsid w:val="003A4D49"/>
    <w:rsid w:val="003A4F75"/>
    <w:rsid w:val="003A566A"/>
    <w:rsid w:val="003A5D87"/>
    <w:rsid w:val="003A5E2D"/>
    <w:rsid w:val="003A64A8"/>
    <w:rsid w:val="003A65C1"/>
    <w:rsid w:val="003A6DA7"/>
    <w:rsid w:val="003A74F1"/>
    <w:rsid w:val="003A7A2C"/>
    <w:rsid w:val="003A7CC8"/>
    <w:rsid w:val="003A7E78"/>
    <w:rsid w:val="003B08D4"/>
    <w:rsid w:val="003B0BAB"/>
    <w:rsid w:val="003B0BDD"/>
    <w:rsid w:val="003B1155"/>
    <w:rsid w:val="003B1301"/>
    <w:rsid w:val="003B2432"/>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72EE"/>
    <w:rsid w:val="003E7659"/>
    <w:rsid w:val="003E76EE"/>
    <w:rsid w:val="003E7A87"/>
    <w:rsid w:val="003E7E6A"/>
    <w:rsid w:val="003F08F8"/>
    <w:rsid w:val="003F1130"/>
    <w:rsid w:val="003F2140"/>
    <w:rsid w:val="003F2199"/>
    <w:rsid w:val="003F247F"/>
    <w:rsid w:val="003F2A74"/>
    <w:rsid w:val="003F2AB9"/>
    <w:rsid w:val="003F2B04"/>
    <w:rsid w:val="003F3A36"/>
    <w:rsid w:val="003F3B32"/>
    <w:rsid w:val="003F4643"/>
    <w:rsid w:val="003F5B00"/>
    <w:rsid w:val="003F693C"/>
    <w:rsid w:val="003F7BE6"/>
    <w:rsid w:val="00400FC6"/>
    <w:rsid w:val="00401687"/>
    <w:rsid w:val="00401EF0"/>
    <w:rsid w:val="00402E43"/>
    <w:rsid w:val="0040310A"/>
    <w:rsid w:val="0040324D"/>
    <w:rsid w:val="004035D1"/>
    <w:rsid w:val="0040465B"/>
    <w:rsid w:val="00404804"/>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8D3"/>
    <w:rsid w:val="00413C6B"/>
    <w:rsid w:val="0041403C"/>
    <w:rsid w:val="00414230"/>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506F"/>
    <w:rsid w:val="0043517A"/>
    <w:rsid w:val="00435207"/>
    <w:rsid w:val="00435FE0"/>
    <w:rsid w:val="0043624E"/>
    <w:rsid w:val="004365C7"/>
    <w:rsid w:val="00436630"/>
    <w:rsid w:val="004368EA"/>
    <w:rsid w:val="00437159"/>
    <w:rsid w:val="00437361"/>
    <w:rsid w:val="0043743A"/>
    <w:rsid w:val="00437AAE"/>
    <w:rsid w:val="00437B53"/>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52DC"/>
    <w:rsid w:val="004452F6"/>
    <w:rsid w:val="00445537"/>
    <w:rsid w:val="004468A4"/>
    <w:rsid w:val="00446F3F"/>
    <w:rsid w:val="004477CD"/>
    <w:rsid w:val="004501F6"/>
    <w:rsid w:val="00450495"/>
    <w:rsid w:val="00450D86"/>
    <w:rsid w:val="00451357"/>
    <w:rsid w:val="004518E2"/>
    <w:rsid w:val="00452A98"/>
    <w:rsid w:val="00452BDA"/>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600F8"/>
    <w:rsid w:val="00460B5A"/>
    <w:rsid w:val="00460C28"/>
    <w:rsid w:val="004616E2"/>
    <w:rsid w:val="00462AF2"/>
    <w:rsid w:val="00462C24"/>
    <w:rsid w:val="00464136"/>
    <w:rsid w:val="0046424D"/>
    <w:rsid w:val="00464530"/>
    <w:rsid w:val="00464CC8"/>
    <w:rsid w:val="00464FA2"/>
    <w:rsid w:val="00465447"/>
    <w:rsid w:val="00465C06"/>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E83"/>
    <w:rsid w:val="004800BF"/>
    <w:rsid w:val="00480584"/>
    <w:rsid w:val="004819F0"/>
    <w:rsid w:val="004825B2"/>
    <w:rsid w:val="00482B81"/>
    <w:rsid w:val="00482F1E"/>
    <w:rsid w:val="00483577"/>
    <w:rsid w:val="00484A89"/>
    <w:rsid w:val="00484FD7"/>
    <w:rsid w:val="004853E5"/>
    <w:rsid w:val="00487386"/>
    <w:rsid w:val="00487778"/>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50C"/>
    <w:rsid w:val="004B1F2B"/>
    <w:rsid w:val="004B2A85"/>
    <w:rsid w:val="004B2AD8"/>
    <w:rsid w:val="004B3166"/>
    <w:rsid w:val="004B33AB"/>
    <w:rsid w:val="004B356F"/>
    <w:rsid w:val="004B3644"/>
    <w:rsid w:val="004B3D05"/>
    <w:rsid w:val="004B3D84"/>
    <w:rsid w:val="004B469B"/>
    <w:rsid w:val="004B4E44"/>
    <w:rsid w:val="004B4F68"/>
    <w:rsid w:val="004B506E"/>
    <w:rsid w:val="004B51ED"/>
    <w:rsid w:val="004B5447"/>
    <w:rsid w:val="004B5499"/>
    <w:rsid w:val="004B5611"/>
    <w:rsid w:val="004B5A5C"/>
    <w:rsid w:val="004B60C7"/>
    <w:rsid w:val="004B6281"/>
    <w:rsid w:val="004B727D"/>
    <w:rsid w:val="004B75DA"/>
    <w:rsid w:val="004B7B0D"/>
    <w:rsid w:val="004B7F10"/>
    <w:rsid w:val="004C03B8"/>
    <w:rsid w:val="004C0934"/>
    <w:rsid w:val="004C0D3B"/>
    <w:rsid w:val="004C1502"/>
    <w:rsid w:val="004C17B7"/>
    <w:rsid w:val="004C1F0A"/>
    <w:rsid w:val="004C1FAB"/>
    <w:rsid w:val="004C231F"/>
    <w:rsid w:val="004C27BC"/>
    <w:rsid w:val="004C2956"/>
    <w:rsid w:val="004C2E43"/>
    <w:rsid w:val="004C2EAB"/>
    <w:rsid w:val="004C2FEF"/>
    <w:rsid w:val="004C33B3"/>
    <w:rsid w:val="004C3E32"/>
    <w:rsid w:val="004C4172"/>
    <w:rsid w:val="004C4563"/>
    <w:rsid w:val="004C472F"/>
    <w:rsid w:val="004C4B5E"/>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3F2"/>
    <w:rsid w:val="004D5415"/>
    <w:rsid w:val="004D54A5"/>
    <w:rsid w:val="004D5C17"/>
    <w:rsid w:val="004D6538"/>
    <w:rsid w:val="004D73D6"/>
    <w:rsid w:val="004D7B14"/>
    <w:rsid w:val="004D7B25"/>
    <w:rsid w:val="004E01AE"/>
    <w:rsid w:val="004E05A5"/>
    <w:rsid w:val="004E0C62"/>
    <w:rsid w:val="004E0D92"/>
    <w:rsid w:val="004E1855"/>
    <w:rsid w:val="004E22D5"/>
    <w:rsid w:val="004E3C56"/>
    <w:rsid w:val="004E3FF2"/>
    <w:rsid w:val="004E5811"/>
    <w:rsid w:val="004E6043"/>
    <w:rsid w:val="004E681F"/>
    <w:rsid w:val="004E6824"/>
    <w:rsid w:val="004E6DE1"/>
    <w:rsid w:val="004E7242"/>
    <w:rsid w:val="004E758D"/>
    <w:rsid w:val="004E76D6"/>
    <w:rsid w:val="004E77DD"/>
    <w:rsid w:val="004E7886"/>
    <w:rsid w:val="004F077B"/>
    <w:rsid w:val="004F0B77"/>
    <w:rsid w:val="004F0CC8"/>
    <w:rsid w:val="004F130D"/>
    <w:rsid w:val="004F1717"/>
    <w:rsid w:val="004F1E2D"/>
    <w:rsid w:val="004F2123"/>
    <w:rsid w:val="004F25DB"/>
    <w:rsid w:val="004F29EA"/>
    <w:rsid w:val="004F2E2D"/>
    <w:rsid w:val="004F3359"/>
    <w:rsid w:val="004F3584"/>
    <w:rsid w:val="004F3742"/>
    <w:rsid w:val="004F3C10"/>
    <w:rsid w:val="004F3FC8"/>
    <w:rsid w:val="004F4ACB"/>
    <w:rsid w:val="004F4D2A"/>
    <w:rsid w:val="004F573C"/>
    <w:rsid w:val="004F5779"/>
    <w:rsid w:val="004F594E"/>
    <w:rsid w:val="004F5B03"/>
    <w:rsid w:val="004F611D"/>
    <w:rsid w:val="004F677C"/>
    <w:rsid w:val="004F6FC4"/>
    <w:rsid w:val="004F7F2F"/>
    <w:rsid w:val="00500A8B"/>
    <w:rsid w:val="00500B57"/>
    <w:rsid w:val="005012D9"/>
    <w:rsid w:val="00501406"/>
    <w:rsid w:val="005015D7"/>
    <w:rsid w:val="0050178F"/>
    <w:rsid w:val="00501B55"/>
    <w:rsid w:val="00502193"/>
    <w:rsid w:val="005024EA"/>
    <w:rsid w:val="005026E9"/>
    <w:rsid w:val="00502C62"/>
    <w:rsid w:val="00503063"/>
    <w:rsid w:val="0050319A"/>
    <w:rsid w:val="0050319C"/>
    <w:rsid w:val="0050321E"/>
    <w:rsid w:val="0050433B"/>
    <w:rsid w:val="00504360"/>
    <w:rsid w:val="005045A1"/>
    <w:rsid w:val="00505CCD"/>
    <w:rsid w:val="00505DA9"/>
    <w:rsid w:val="00505E6E"/>
    <w:rsid w:val="005061F3"/>
    <w:rsid w:val="00506A78"/>
    <w:rsid w:val="00506C7D"/>
    <w:rsid w:val="005074F1"/>
    <w:rsid w:val="00507C88"/>
    <w:rsid w:val="00510575"/>
    <w:rsid w:val="00510A35"/>
    <w:rsid w:val="0051147C"/>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28CC"/>
    <w:rsid w:val="00534239"/>
    <w:rsid w:val="005345D8"/>
    <w:rsid w:val="005349D6"/>
    <w:rsid w:val="005349F6"/>
    <w:rsid w:val="00534A63"/>
    <w:rsid w:val="00535437"/>
    <w:rsid w:val="005354B8"/>
    <w:rsid w:val="005357C7"/>
    <w:rsid w:val="00535AA5"/>
    <w:rsid w:val="00535F6E"/>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2E96"/>
    <w:rsid w:val="005430F9"/>
    <w:rsid w:val="00543741"/>
    <w:rsid w:val="00543785"/>
    <w:rsid w:val="0054409E"/>
    <w:rsid w:val="00544584"/>
    <w:rsid w:val="00544AE8"/>
    <w:rsid w:val="00544EBA"/>
    <w:rsid w:val="005450D1"/>
    <w:rsid w:val="00546459"/>
    <w:rsid w:val="00546699"/>
    <w:rsid w:val="00546E18"/>
    <w:rsid w:val="00547060"/>
    <w:rsid w:val="00547874"/>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4F0"/>
    <w:rsid w:val="005575CD"/>
    <w:rsid w:val="005601D2"/>
    <w:rsid w:val="00560263"/>
    <w:rsid w:val="00560669"/>
    <w:rsid w:val="005606FD"/>
    <w:rsid w:val="00560946"/>
    <w:rsid w:val="00560C3D"/>
    <w:rsid w:val="00561373"/>
    <w:rsid w:val="00561A59"/>
    <w:rsid w:val="00561CDA"/>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9BA"/>
    <w:rsid w:val="00572BF5"/>
    <w:rsid w:val="005730FF"/>
    <w:rsid w:val="00573F98"/>
    <w:rsid w:val="00574003"/>
    <w:rsid w:val="005742D6"/>
    <w:rsid w:val="0057445B"/>
    <w:rsid w:val="00574495"/>
    <w:rsid w:val="00574903"/>
    <w:rsid w:val="00574BB5"/>
    <w:rsid w:val="00574EFF"/>
    <w:rsid w:val="00574FB2"/>
    <w:rsid w:val="00575A52"/>
    <w:rsid w:val="00575CFD"/>
    <w:rsid w:val="00577014"/>
    <w:rsid w:val="0057777C"/>
    <w:rsid w:val="005777FC"/>
    <w:rsid w:val="00577B63"/>
    <w:rsid w:val="005800F2"/>
    <w:rsid w:val="005806F1"/>
    <w:rsid w:val="00580AFD"/>
    <w:rsid w:val="0058229E"/>
    <w:rsid w:val="00582ADB"/>
    <w:rsid w:val="00582B72"/>
    <w:rsid w:val="005830F8"/>
    <w:rsid w:val="00583736"/>
    <w:rsid w:val="00583F80"/>
    <w:rsid w:val="00584A61"/>
    <w:rsid w:val="00585707"/>
    <w:rsid w:val="00585988"/>
    <w:rsid w:val="00586098"/>
    <w:rsid w:val="00586233"/>
    <w:rsid w:val="005864FA"/>
    <w:rsid w:val="0058687A"/>
    <w:rsid w:val="00586902"/>
    <w:rsid w:val="00586ED4"/>
    <w:rsid w:val="00587047"/>
    <w:rsid w:val="005870BE"/>
    <w:rsid w:val="005875E0"/>
    <w:rsid w:val="00587996"/>
    <w:rsid w:val="00587A57"/>
    <w:rsid w:val="005901B1"/>
    <w:rsid w:val="00590461"/>
    <w:rsid w:val="0059090F"/>
    <w:rsid w:val="00590E7C"/>
    <w:rsid w:val="00591C01"/>
    <w:rsid w:val="00592940"/>
    <w:rsid w:val="00592C26"/>
    <w:rsid w:val="00592CB1"/>
    <w:rsid w:val="00594396"/>
    <w:rsid w:val="0059463B"/>
    <w:rsid w:val="00594B07"/>
    <w:rsid w:val="00594C15"/>
    <w:rsid w:val="00596956"/>
    <w:rsid w:val="00596AB8"/>
    <w:rsid w:val="005970DC"/>
    <w:rsid w:val="00597266"/>
    <w:rsid w:val="00597280"/>
    <w:rsid w:val="00597FBB"/>
    <w:rsid w:val="00597FE9"/>
    <w:rsid w:val="005A024A"/>
    <w:rsid w:val="005A0324"/>
    <w:rsid w:val="005A04BE"/>
    <w:rsid w:val="005A06B1"/>
    <w:rsid w:val="005A06F7"/>
    <w:rsid w:val="005A0735"/>
    <w:rsid w:val="005A0EF1"/>
    <w:rsid w:val="005A143C"/>
    <w:rsid w:val="005A18B4"/>
    <w:rsid w:val="005A1A56"/>
    <w:rsid w:val="005A1C8E"/>
    <w:rsid w:val="005A2097"/>
    <w:rsid w:val="005A23F7"/>
    <w:rsid w:val="005A2A95"/>
    <w:rsid w:val="005A2C06"/>
    <w:rsid w:val="005A337F"/>
    <w:rsid w:val="005A3BD2"/>
    <w:rsid w:val="005A444D"/>
    <w:rsid w:val="005A4AAA"/>
    <w:rsid w:val="005A581E"/>
    <w:rsid w:val="005A5AF0"/>
    <w:rsid w:val="005A5FE1"/>
    <w:rsid w:val="005A61B9"/>
    <w:rsid w:val="005A677E"/>
    <w:rsid w:val="005A7091"/>
    <w:rsid w:val="005A70EE"/>
    <w:rsid w:val="005A7421"/>
    <w:rsid w:val="005A7C6E"/>
    <w:rsid w:val="005B083D"/>
    <w:rsid w:val="005B0C78"/>
    <w:rsid w:val="005B1179"/>
    <w:rsid w:val="005B235D"/>
    <w:rsid w:val="005B2515"/>
    <w:rsid w:val="005B2D34"/>
    <w:rsid w:val="005B3146"/>
    <w:rsid w:val="005B325E"/>
    <w:rsid w:val="005B3370"/>
    <w:rsid w:val="005B3B82"/>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569F"/>
    <w:rsid w:val="005C5AB3"/>
    <w:rsid w:val="005C5CB7"/>
    <w:rsid w:val="005C6450"/>
    <w:rsid w:val="005C64D2"/>
    <w:rsid w:val="005C6679"/>
    <w:rsid w:val="005C7563"/>
    <w:rsid w:val="005C7763"/>
    <w:rsid w:val="005C7A22"/>
    <w:rsid w:val="005C7BF3"/>
    <w:rsid w:val="005D0959"/>
    <w:rsid w:val="005D0E33"/>
    <w:rsid w:val="005D1D8E"/>
    <w:rsid w:val="005D1FF0"/>
    <w:rsid w:val="005D2569"/>
    <w:rsid w:val="005D2D7A"/>
    <w:rsid w:val="005D3ACB"/>
    <w:rsid w:val="005D3CA1"/>
    <w:rsid w:val="005D3FBC"/>
    <w:rsid w:val="005D40C0"/>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C2A"/>
    <w:rsid w:val="005E3FF5"/>
    <w:rsid w:val="005E4215"/>
    <w:rsid w:val="005E44FB"/>
    <w:rsid w:val="005E4625"/>
    <w:rsid w:val="005E4BD6"/>
    <w:rsid w:val="005E4FA2"/>
    <w:rsid w:val="005E58CC"/>
    <w:rsid w:val="005E677D"/>
    <w:rsid w:val="005E7240"/>
    <w:rsid w:val="005E72A2"/>
    <w:rsid w:val="005E736A"/>
    <w:rsid w:val="005E78A8"/>
    <w:rsid w:val="005E7C1C"/>
    <w:rsid w:val="005F028F"/>
    <w:rsid w:val="005F0340"/>
    <w:rsid w:val="005F054A"/>
    <w:rsid w:val="005F0CE3"/>
    <w:rsid w:val="005F2B52"/>
    <w:rsid w:val="005F3095"/>
    <w:rsid w:val="005F3AEE"/>
    <w:rsid w:val="005F48F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916"/>
    <w:rsid w:val="00604973"/>
    <w:rsid w:val="006049AC"/>
    <w:rsid w:val="00604DEA"/>
    <w:rsid w:val="00604E30"/>
    <w:rsid w:val="006052D6"/>
    <w:rsid w:val="006061E5"/>
    <w:rsid w:val="006061F2"/>
    <w:rsid w:val="006063BA"/>
    <w:rsid w:val="00610438"/>
    <w:rsid w:val="0061099C"/>
    <w:rsid w:val="00611B56"/>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3588"/>
    <w:rsid w:val="00623BAA"/>
    <w:rsid w:val="00623BBC"/>
    <w:rsid w:val="00623F83"/>
    <w:rsid w:val="006248E4"/>
    <w:rsid w:val="00624F68"/>
    <w:rsid w:val="00625040"/>
    <w:rsid w:val="006263E0"/>
    <w:rsid w:val="00627042"/>
    <w:rsid w:val="006273C4"/>
    <w:rsid w:val="00627D5C"/>
    <w:rsid w:val="006302F0"/>
    <w:rsid w:val="00630482"/>
    <w:rsid w:val="00630CAF"/>
    <w:rsid w:val="00631396"/>
    <w:rsid w:val="00631E57"/>
    <w:rsid w:val="00632A67"/>
    <w:rsid w:val="00633C06"/>
    <w:rsid w:val="00633FAB"/>
    <w:rsid w:val="0063439B"/>
    <w:rsid w:val="0063503E"/>
    <w:rsid w:val="006350EE"/>
    <w:rsid w:val="00635774"/>
    <w:rsid w:val="00635BA4"/>
    <w:rsid w:val="00635CFC"/>
    <w:rsid w:val="006362B6"/>
    <w:rsid w:val="00636612"/>
    <w:rsid w:val="0063793E"/>
    <w:rsid w:val="00641078"/>
    <w:rsid w:val="0064128F"/>
    <w:rsid w:val="0064182B"/>
    <w:rsid w:val="00641AA7"/>
    <w:rsid w:val="00641BFE"/>
    <w:rsid w:val="00641D7F"/>
    <w:rsid w:val="00641E64"/>
    <w:rsid w:val="00642E9A"/>
    <w:rsid w:val="00643692"/>
    <w:rsid w:val="00643907"/>
    <w:rsid w:val="00643C8B"/>
    <w:rsid w:val="006449EC"/>
    <w:rsid w:val="00645FF5"/>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B8A"/>
    <w:rsid w:val="00657043"/>
    <w:rsid w:val="00657305"/>
    <w:rsid w:val="00657526"/>
    <w:rsid w:val="00657534"/>
    <w:rsid w:val="00657933"/>
    <w:rsid w:val="00657AFD"/>
    <w:rsid w:val="00660B69"/>
    <w:rsid w:val="00660C61"/>
    <w:rsid w:val="00661105"/>
    <w:rsid w:val="006613F3"/>
    <w:rsid w:val="00661971"/>
    <w:rsid w:val="00661F04"/>
    <w:rsid w:val="00662248"/>
    <w:rsid w:val="00662684"/>
    <w:rsid w:val="00662F27"/>
    <w:rsid w:val="0066377F"/>
    <w:rsid w:val="006639BD"/>
    <w:rsid w:val="00664060"/>
    <w:rsid w:val="00664E13"/>
    <w:rsid w:val="00665352"/>
    <w:rsid w:val="00665536"/>
    <w:rsid w:val="006656E1"/>
    <w:rsid w:val="00665873"/>
    <w:rsid w:val="006665F1"/>
    <w:rsid w:val="006668F1"/>
    <w:rsid w:val="00666D19"/>
    <w:rsid w:val="00666FD4"/>
    <w:rsid w:val="00667515"/>
    <w:rsid w:val="00667D31"/>
    <w:rsid w:val="00667F7C"/>
    <w:rsid w:val="00670651"/>
    <w:rsid w:val="006709A0"/>
    <w:rsid w:val="00670C56"/>
    <w:rsid w:val="00671898"/>
    <w:rsid w:val="00671C9C"/>
    <w:rsid w:val="00673156"/>
    <w:rsid w:val="0067316D"/>
    <w:rsid w:val="00673790"/>
    <w:rsid w:val="00673880"/>
    <w:rsid w:val="00673F15"/>
    <w:rsid w:val="00674120"/>
    <w:rsid w:val="006744A9"/>
    <w:rsid w:val="006747A4"/>
    <w:rsid w:val="00674DF2"/>
    <w:rsid w:val="00675048"/>
    <w:rsid w:val="00676364"/>
    <w:rsid w:val="0067654E"/>
    <w:rsid w:val="006766BE"/>
    <w:rsid w:val="006774CA"/>
    <w:rsid w:val="006774E5"/>
    <w:rsid w:val="00677AA1"/>
    <w:rsid w:val="00677BA6"/>
    <w:rsid w:val="00677F05"/>
    <w:rsid w:val="0068025C"/>
    <w:rsid w:val="0068064C"/>
    <w:rsid w:val="006809FA"/>
    <w:rsid w:val="00680D5C"/>
    <w:rsid w:val="00680E32"/>
    <w:rsid w:val="00681EF6"/>
    <w:rsid w:val="006820C5"/>
    <w:rsid w:val="006822C6"/>
    <w:rsid w:val="00682B7E"/>
    <w:rsid w:val="00682C1E"/>
    <w:rsid w:val="00683146"/>
    <w:rsid w:val="0068376C"/>
    <w:rsid w:val="00683D50"/>
    <w:rsid w:val="00683E5B"/>
    <w:rsid w:val="00683FD1"/>
    <w:rsid w:val="00684EBC"/>
    <w:rsid w:val="00684FE7"/>
    <w:rsid w:val="00684FFE"/>
    <w:rsid w:val="00685345"/>
    <w:rsid w:val="006855AF"/>
    <w:rsid w:val="006864EB"/>
    <w:rsid w:val="006865B8"/>
    <w:rsid w:val="00686FB0"/>
    <w:rsid w:val="00690452"/>
    <w:rsid w:val="006909C1"/>
    <w:rsid w:val="00690F29"/>
    <w:rsid w:val="00692287"/>
    <w:rsid w:val="00692289"/>
    <w:rsid w:val="00692919"/>
    <w:rsid w:val="006929EB"/>
    <w:rsid w:val="00693590"/>
    <w:rsid w:val="00693809"/>
    <w:rsid w:val="006939D0"/>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50A"/>
    <w:rsid w:val="006A0549"/>
    <w:rsid w:val="006A0F4F"/>
    <w:rsid w:val="006A15D5"/>
    <w:rsid w:val="006A16CE"/>
    <w:rsid w:val="006A1803"/>
    <w:rsid w:val="006A19B3"/>
    <w:rsid w:val="006A2E5B"/>
    <w:rsid w:val="006A2FE1"/>
    <w:rsid w:val="006A3712"/>
    <w:rsid w:val="006A445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2270"/>
    <w:rsid w:val="006B247D"/>
    <w:rsid w:val="006B3144"/>
    <w:rsid w:val="006B3848"/>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201"/>
    <w:rsid w:val="006C5E60"/>
    <w:rsid w:val="006C7098"/>
    <w:rsid w:val="006C7B1F"/>
    <w:rsid w:val="006D0C25"/>
    <w:rsid w:val="006D0ED0"/>
    <w:rsid w:val="006D1434"/>
    <w:rsid w:val="006D15DC"/>
    <w:rsid w:val="006D1F9B"/>
    <w:rsid w:val="006D2437"/>
    <w:rsid w:val="006D294C"/>
    <w:rsid w:val="006D3292"/>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61C2"/>
    <w:rsid w:val="006F61F7"/>
    <w:rsid w:val="006F6800"/>
    <w:rsid w:val="006F6AD1"/>
    <w:rsid w:val="006F71D9"/>
    <w:rsid w:val="006F7490"/>
    <w:rsid w:val="00700C05"/>
    <w:rsid w:val="00701241"/>
    <w:rsid w:val="007013CD"/>
    <w:rsid w:val="00701A6D"/>
    <w:rsid w:val="0070267D"/>
    <w:rsid w:val="007027A4"/>
    <w:rsid w:val="00702A83"/>
    <w:rsid w:val="00702C0F"/>
    <w:rsid w:val="00703889"/>
    <w:rsid w:val="007038C4"/>
    <w:rsid w:val="007038FC"/>
    <w:rsid w:val="0070462B"/>
    <w:rsid w:val="007048A7"/>
    <w:rsid w:val="00704979"/>
    <w:rsid w:val="00704CD1"/>
    <w:rsid w:val="00704FB0"/>
    <w:rsid w:val="00705C1D"/>
    <w:rsid w:val="00705DC4"/>
    <w:rsid w:val="00705E64"/>
    <w:rsid w:val="0070669E"/>
    <w:rsid w:val="00707602"/>
    <w:rsid w:val="007076B0"/>
    <w:rsid w:val="0070774D"/>
    <w:rsid w:val="00707F73"/>
    <w:rsid w:val="00710296"/>
    <w:rsid w:val="00710310"/>
    <w:rsid w:val="00710DC3"/>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6140"/>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4DF"/>
    <w:rsid w:val="007246F4"/>
    <w:rsid w:val="00725440"/>
    <w:rsid w:val="007277F5"/>
    <w:rsid w:val="00727996"/>
    <w:rsid w:val="00730030"/>
    <w:rsid w:val="00730B8A"/>
    <w:rsid w:val="0073116A"/>
    <w:rsid w:val="007322CC"/>
    <w:rsid w:val="0073247F"/>
    <w:rsid w:val="0073278D"/>
    <w:rsid w:val="00732880"/>
    <w:rsid w:val="007333DF"/>
    <w:rsid w:val="007339AB"/>
    <w:rsid w:val="00733BE5"/>
    <w:rsid w:val="007357ED"/>
    <w:rsid w:val="00735A76"/>
    <w:rsid w:val="00735B10"/>
    <w:rsid w:val="007363AA"/>
    <w:rsid w:val="00736CA2"/>
    <w:rsid w:val="00736DD7"/>
    <w:rsid w:val="007376CF"/>
    <w:rsid w:val="00737861"/>
    <w:rsid w:val="00737E09"/>
    <w:rsid w:val="0074014C"/>
    <w:rsid w:val="0074048A"/>
    <w:rsid w:val="007407F6"/>
    <w:rsid w:val="00740BEF"/>
    <w:rsid w:val="00741B45"/>
    <w:rsid w:val="00742021"/>
    <w:rsid w:val="00742308"/>
    <w:rsid w:val="00742A2D"/>
    <w:rsid w:val="00742F7F"/>
    <w:rsid w:val="007431DE"/>
    <w:rsid w:val="0074321B"/>
    <w:rsid w:val="0074343E"/>
    <w:rsid w:val="00743B06"/>
    <w:rsid w:val="00743C42"/>
    <w:rsid w:val="007447FB"/>
    <w:rsid w:val="00744A0E"/>
    <w:rsid w:val="007452A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15B4"/>
    <w:rsid w:val="007517F7"/>
    <w:rsid w:val="00751A5B"/>
    <w:rsid w:val="007520BC"/>
    <w:rsid w:val="00752422"/>
    <w:rsid w:val="007524C6"/>
    <w:rsid w:val="007526C3"/>
    <w:rsid w:val="00752714"/>
    <w:rsid w:val="00753851"/>
    <w:rsid w:val="0075581D"/>
    <w:rsid w:val="00756313"/>
    <w:rsid w:val="00756AB5"/>
    <w:rsid w:val="00757046"/>
    <w:rsid w:val="00757460"/>
    <w:rsid w:val="0075787F"/>
    <w:rsid w:val="00757913"/>
    <w:rsid w:val="007579B7"/>
    <w:rsid w:val="00757A24"/>
    <w:rsid w:val="00757AE9"/>
    <w:rsid w:val="00757E84"/>
    <w:rsid w:val="00757FA5"/>
    <w:rsid w:val="00760363"/>
    <w:rsid w:val="00760B74"/>
    <w:rsid w:val="00761D5C"/>
    <w:rsid w:val="00761F2D"/>
    <w:rsid w:val="007625BB"/>
    <w:rsid w:val="00763024"/>
    <w:rsid w:val="007634E1"/>
    <w:rsid w:val="0076357C"/>
    <w:rsid w:val="0076489B"/>
    <w:rsid w:val="00764D42"/>
    <w:rsid w:val="00765059"/>
    <w:rsid w:val="0076515A"/>
    <w:rsid w:val="00765587"/>
    <w:rsid w:val="0076559D"/>
    <w:rsid w:val="00765697"/>
    <w:rsid w:val="0076579A"/>
    <w:rsid w:val="00766336"/>
    <w:rsid w:val="00767C0A"/>
    <w:rsid w:val="00767C1E"/>
    <w:rsid w:val="00770145"/>
    <w:rsid w:val="00770A78"/>
    <w:rsid w:val="00771066"/>
    <w:rsid w:val="00771BEA"/>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299"/>
    <w:rsid w:val="00784734"/>
    <w:rsid w:val="00784AD1"/>
    <w:rsid w:val="00785BA8"/>
    <w:rsid w:val="007863BD"/>
    <w:rsid w:val="0078674A"/>
    <w:rsid w:val="00786851"/>
    <w:rsid w:val="00786BBE"/>
    <w:rsid w:val="00786D18"/>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B"/>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97FEA"/>
    <w:rsid w:val="007A03C4"/>
    <w:rsid w:val="007A0752"/>
    <w:rsid w:val="007A1655"/>
    <w:rsid w:val="007A1915"/>
    <w:rsid w:val="007A214E"/>
    <w:rsid w:val="007A287E"/>
    <w:rsid w:val="007A29DB"/>
    <w:rsid w:val="007A2EA5"/>
    <w:rsid w:val="007A2EC9"/>
    <w:rsid w:val="007A305B"/>
    <w:rsid w:val="007A3391"/>
    <w:rsid w:val="007A3581"/>
    <w:rsid w:val="007A3FC6"/>
    <w:rsid w:val="007A4A52"/>
    <w:rsid w:val="007A5B4A"/>
    <w:rsid w:val="007A617C"/>
    <w:rsid w:val="007A6261"/>
    <w:rsid w:val="007A69B2"/>
    <w:rsid w:val="007A6C6F"/>
    <w:rsid w:val="007A73C2"/>
    <w:rsid w:val="007A75C0"/>
    <w:rsid w:val="007A7C80"/>
    <w:rsid w:val="007B023A"/>
    <w:rsid w:val="007B08C3"/>
    <w:rsid w:val="007B0E4C"/>
    <w:rsid w:val="007B13BD"/>
    <w:rsid w:val="007B196C"/>
    <w:rsid w:val="007B1AB2"/>
    <w:rsid w:val="007B2521"/>
    <w:rsid w:val="007B2C6D"/>
    <w:rsid w:val="007B30D9"/>
    <w:rsid w:val="007B3D41"/>
    <w:rsid w:val="007B3FFE"/>
    <w:rsid w:val="007B4C8D"/>
    <w:rsid w:val="007B4CCA"/>
    <w:rsid w:val="007B5C76"/>
    <w:rsid w:val="007B6282"/>
    <w:rsid w:val="007B639E"/>
    <w:rsid w:val="007B66F6"/>
    <w:rsid w:val="007B679B"/>
    <w:rsid w:val="007B6833"/>
    <w:rsid w:val="007B6B46"/>
    <w:rsid w:val="007B7572"/>
    <w:rsid w:val="007B7A96"/>
    <w:rsid w:val="007C08B2"/>
    <w:rsid w:val="007C118C"/>
    <w:rsid w:val="007C145A"/>
    <w:rsid w:val="007C190F"/>
    <w:rsid w:val="007C1B71"/>
    <w:rsid w:val="007C210E"/>
    <w:rsid w:val="007C22CB"/>
    <w:rsid w:val="007C3B17"/>
    <w:rsid w:val="007C3E3C"/>
    <w:rsid w:val="007C3EAE"/>
    <w:rsid w:val="007C4008"/>
    <w:rsid w:val="007C5899"/>
    <w:rsid w:val="007C5F24"/>
    <w:rsid w:val="007C6167"/>
    <w:rsid w:val="007C6544"/>
    <w:rsid w:val="007C6A01"/>
    <w:rsid w:val="007C6A2F"/>
    <w:rsid w:val="007C6B14"/>
    <w:rsid w:val="007C6B35"/>
    <w:rsid w:val="007C6F86"/>
    <w:rsid w:val="007C78B8"/>
    <w:rsid w:val="007C7B6D"/>
    <w:rsid w:val="007D04B8"/>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6894"/>
    <w:rsid w:val="007D7309"/>
    <w:rsid w:val="007D79B6"/>
    <w:rsid w:val="007E0E6F"/>
    <w:rsid w:val="007E1807"/>
    <w:rsid w:val="007E1BF3"/>
    <w:rsid w:val="007E1FAD"/>
    <w:rsid w:val="007E21C0"/>
    <w:rsid w:val="007E235D"/>
    <w:rsid w:val="007E2EC1"/>
    <w:rsid w:val="007E4882"/>
    <w:rsid w:val="007E4988"/>
    <w:rsid w:val="007E4E7F"/>
    <w:rsid w:val="007E4FD3"/>
    <w:rsid w:val="007E57F4"/>
    <w:rsid w:val="007E5B67"/>
    <w:rsid w:val="007E60EE"/>
    <w:rsid w:val="007E634F"/>
    <w:rsid w:val="007E6DFE"/>
    <w:rsid w:val="007E6EFA"/>
    <w:rsid w:val="007E7112"/>
    <w:rsid w:val="007E72D0"/>
    <w:rsid w:val="007E7365"/>
    <w:rsid w:val="007E7476"/>
    <w:rsid w:val="007E7522"/>
    <w:rsid w:val="007E7602"/>
    <w:rsid w:val="007F0631"/>
    <w:rsid w:val="007F081B"/>
    <w:rsid w:val="007F096D"/>
    <w:rsid w:val="007F0EB8"/>
    <w:rsid w:val="007F1948"/>
    <w:rsid w:val="007F1B1D"/>
    <w:rsid w:val="007F25CE"/>
    <w:rsid w:val="007F2948"/>
    <w:rsid w:val="007F2F22"/>
    <w:rsid w:val="007F31BE"/>
    <w:rsid w:val="007F3229"/>
    <w:rsid w:val="007F37F5"/>
    <w:rsid w:val="007F38D1"/>
    <w:rsid w:val="007F3D46"/>
    <w:rsid w:val="007F3F8C"/>
    <w:rsid w:val="007F4168"/>
    <w:rsid w:val="007F417B"/>
    <w:rsid w:val="007F44D1"/>
    <w:rsid w:val="007F46F8"/>
    <w:rsid w:val="007F4D2D"/>
    <w:rsid w:val="007F4F5D"/>
    <w:rsid w:val="007F509B"/>
    <w:rsid w:val="007F543A"/>
    <w:rsid w:val="007F6457"/>
    <w:rsid w:val="007F765D"/>
    <w:rsid w:val="0080008A"/>
    <w:rsid w:val="00800947"/>
    <w:rsid w:val="00800CA2"/>
    <w:rsid w:val="008012FC"/>
    <w:rsid w:val="00801665"/>
    <w:rsid w:val="00801826"/>
    <w:rsid w:val="00801B16"/>
    <w:rsid w:val="0080273E"/>
    <w:rsid w:val="00802D98"/>
    <w:rsid w:val="0080303A"/>
    <w:rsid w:val="00803070"/>
    <w:rsid w:val="008039EE"/>
    <w:rsid w:val="00803A34"/>
    <w:rsid w:val="008046EA"/>
    <w:rsid w:val="00804F14"/>
    <w:rsid w:val="00805141"/>
    <w:rsid w:val="00805606"/>
    <w:rsid w:val="008057BE"/>
    <w:rsid w:val="008057C0"/>
    <w:rsid w:val="00805823"/>
    <w:rsid w:val="00805920"/>
    <w:rsid w:val="00806F89"/>
    <w:rsid w:val="00807460"/>
    <w:rsid w:val="00807C21"/>
    <w:rsid w:val="00810925"/>
    <w:rsid w:val="00810BCD"/>
    <w:rsid w:val="00810F0F"/>
    <w:rsid w:val="0081112F"/>
    <w:rsid w:val="008115EE"/>
    <w:rsid w:val="0081263C"/>
    <w:rsid w:val="00813080"/>
    <w:rsid w:val="00813D2C"/>
    <w:rsid w:val="00813DC0"/>
    <w:rsid w:val="00813E06"/>
    <w:rsid w:val="00814493"/>
    <w:rsid w:val="00814D59"/>
    <w:rsid w:val="00815037"/>
    <w:rsid w:val="008156C0"/>
    <w:rsid w:val="00815982"/>
    <w:rsid w:val="008163C2"/>
    <w:rsid w:val="0081660F"/>
    <w:rsid w:val="00816F07"/>
    <w:rsid w:val="0081764A"/>
    <w:rsid w:val="00817796"/>
    <w:rsid w:val="00817BD7"/>
    <w:rsid w:val="00817D0A"/>
    <w:rsid w:val="008201C8"/>
    <w:rsid w:val="008206E4"/>
    <w:rsid w:val="00820E5E"/>
    <w:rsid w:val="00821455"/>
    <w:rsid w:val="0082180A"/>
    <w:rsid w:val="0082187F"/>
    <w:rsid w:val="008218D0"/>
    <w:rsid w:val="00821E84"/>
    <w:rsid w:val="0082254C"/>
    <w:rsid w:val="00822935"/>
    <w:rsid w:val="00822CAB"/>
    <w:rsid w:val="008231A4"/>
    <w:rsid w:val="00823B69"/>
    <w:rsid w:val="00823E6F"/>
    <w:rsid w:val="0082460E"/>
    <w:rsid w:val="00825631"/>
    <w:rsid w:val="008259CD"/>
    <w:rsid w:val="00825BF7"/>
    <w:rsid w:val="0082613D"/>
    <w:rsid w:val="008264A8"/>
    <w:rsid w:val="00827555"/>
    <w:rsid w:val="00830520"/>
    <w:rsid w:val="0083074B"/>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402E6"/>
    <w:rsid w:val="00840565"/>
    <w:rsid w:val="008409E7"/>
    <w:rsid w:val="00840FE2"/>
    <w:rsid w:val="0084116F"/>
    <w:rsid w:val="008416A5"/>
    <w:rsid w:val="00841843"/>
    <w:rsid w:val="008437D4"/>
    <w:rsid w:val="00843F95"/>
    <w:rsid w:val="0084408B"/>
    <w:rsid w:val="00844287"/>
    <w:rsid w:val="008443C0"/>
    <w:rsid w:val="00844639"/>
    <w:rsid w:val="00844E50"/>
    <w:rsid w:val="008454FE"/>
    <w:rsid w:val="008456FF"/>
    <w:rsid w:val="00847196"/>
    <w:rsid w:val="00847F43"/>
    <w:rsid w:val="00850F53"/>
    <w:rsid w:val="00850FCE"/>
    <w:rsid w:val="008524A9"/>
    <w:rsid w:val="0085334B"/>
    <w:rsid w:val="008535F0"/>
    <w:rsid w:val="00853A17"/>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0ED"/>
    <w:rsid w:val="008617AF"/>
    <w:rsid w:val="00861833"/>
    <w:rsid w:val="00861BE6"/>
    <w:rsid w:val="00862C0C"/>
    <w:rsid w:val="00862D15"/>
    <w:rsid w:val="00863299"/>
    <w:rsid w:val="00864128"/>
    <w:rsid w:val="008645BB"/>
    <w:rsid w:val="00864661"/>
    <w:rsid w:val="008648A3"/>
    <w:rsid w:val="008648C0"/>
    <w:rsid w:val="00864CD4"/>
    <w:rsid w:val="00864E06"/>
    <w:rsid w:val="00864EB9"/>
    <w:rsid w:val="008652F3"/>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F7E"/>
    <w:rsid w:val="008733EA"/>
    <w:rsid w:val="008734D4"/>
    <w:rsid w:val="0087537A"/>
    <w:rsid w:val="008756D8"/>
    <w:rsid w:val="00875B39"/>
    <w:rsid w:val="00875C28"/>
    <w:rsid w:val="00875C42"/>
    <w:rsid w:val="00875E14"/>
    <w:rsid w:val="00876471"/>
    <w:rsid w:val="00876478"/>
    <w:rsid w:val="00876488"/>
    <w:rsid w:val="00876E86"/>
    <w:rsid w:val="00877368"/>
    <w:rsid w:val="00877399"/>
    <w:rsid w:val="008777AB"/>
    <w:rsid w:val="00877E3F"/>
    <w:rsid w:val="00877F9B"/>
    <w:rsid w:val="008800C9"/>
    <w:rsid w:val="008808BC"/>
    <w:rsid w:val="00880F69"/>
    <w:rsid w:val="008811E3"/>
    <w:rsid w:val="00881EB1"/>
    <w:rsid w:val="008832EC"/>
    <w:rsid w:val="00883BAC"/>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18C"/>
    <w:rsid w:val="00893222"/>
    <w:rsid w:val="00893FD3"/>
    <w:rsid w:val="00894406"/>
    <w:rsid w:val="00894B37"/>
    <w:rsid w:val="00894F9C"/>
    <w:rsid w:val="008954F5"/>
    <w:rsid w:val="00895B48"/>
    <w:rsid w:val="00895B61"/>
    <w:rsid w:val="00895F71"/>
    <w:rsid w:val="00896442"/>
    <w:rsid w:val="008964AE"/>
    <w:rsid w:val="00896620"/>
    <w:rsid w:val="00896EB9"/>
    <w:rsid w:val="00897430"/>
    <w:rsid w:val="0089771D"/>
    <w:rsid w:val="00897F29"/>
    <w:rsid w:val="008A144A"/>
    <w:rsid w:val="008A3449"/>
    <w:rsid w:val="008A38B1"/>
    <w:rsid w:val="008A3A37"/>
    <w:rsid w:val="008A3D03"/>
    <w:rsid w:val="008A41D9"/>
    <w:rsid w:val="008A435B"/>
    <w:rsid w:val="008A48C2"/>
    <w:rsid w:val="008A50B3"/>
    <w:rsid w:val="008A5388"/>
    <w:rsid w:val="008A622D"/>
    <w:rsid w:val="008A658A"/>
    <w:rsid w:val="008A6594"/>
    <w:rsid w:val="008A668B"/>
    <w:rsid w:val="008A670D"/>
    <w:rsid w:val="008A69A0"/>
    <w:rsid w:val="008A6E1D"/>
    <w:rsid w:val="008A6EEA"/>
    <w:rsid w:val="008A7062"/>
    <w:rsid w:val="008A7227"/>
    <w:rsid w:val="008A747F"/>
    <w:rsid w:val="008A7DC6"/>
    <w:rsid w:val="008A7EB6"/>
    <w:rsid w:val="008A7FD0"/>
    <w:rsid w:val="008B0604"/>
    <w:rsid w:val="008B0AC0"/>
    <w:rsid w:val="008B0E19"/>
    <w:rsid w:val="008B1355"/>
    <w:rsid w:val="008B1649"/>
    <w:rsid w:val="008B16BB"/>
    <w:rsid w:val="008B1785"/>
    <w:rsid w:val="008B1E6F"/>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A8B"/>
    <w:rsid w:val="008C3B87"/>
    <w:rsid w:val="008C42C1"/>
    <w:rsid w:val="008C5141"/>
    <w:rsid w:val="008C5306"/>
    <w:rsid w:val="008C5433"/>
    <w:rsid w:val="008C6C65"/>
    <w:rsid w:val="008C6CD5"/>
    <w:rsid w:val="008C752A"/>
    <w:rsid w:val="008C781D"/>
    <w:rsid w:val="008D0621"/>
    <w:rsid w:val="008D064C"/>
    <w:rsid w:val="008D075B"/>
    <w:rsid w:val="008D1BC9"/>
    <w:rsid w:val="008D1FC9"/>
    <w:rsid w:val="008D2883"/>
    <w:rsid w:val="008D2B6D"/>
    <w:rsid w:val="008D4F2B"/>
    <w:rsid w:val="008D5959"/>
    <w:rsid w:val="008D65A7"/>
    <w:rsid w:val="008D6614"/>
    <w:rsid w:val="008D6916"/>
    <w:rsid w:val="008D7129"/>
    <w:rsid w:val="008D750F"/>
    <w:rsid w:val="008D78B7"/>
    <w:rsid w:val="008E0161"/>
    <w:rsid w:val="008E0E76"/>
    <w:rsid w:val="008E1440"/>
    <w:rsid w:val="008E2E53"/>
    <w:rsid w:val="008E311C"/>
    <w:rsid w:val="008E31E3"/>
    <w:rsid w:val="008E3ABA"/>
    <w:rsid w:val="008E3C7A"/>
    <w:rsid w:val="008E4034"/>
    <w:rsid w:val="008E473E"/>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D9"/>
    <w:rsid w:val="009032D7"/>
    <w:rsid w:val="009035F6"/>
    <w:rsid w:val="00903EC1"/>
    <w:rsid w:val="00904698"/>
    <w:rsid w:val="009052C0"/>
    <w:rsid w:val="009060D2"/>
    <w:rsid w:val="0090637C"/>
    <w:rsid w:val="00906FD1"/>
    <w:rsid w:val="00907423"/>
    <w:rsid w:val="00907618"/>
    <w:rsid w:val="00907750"/>
    <w:rsid w:val="009079B3"/>
    <w:rsid w:val="00907D16"/>
    <w:rsid w:val="00910C18"/>
    <w:rsid w:val="00911B25"/>
    <w:rsid w:val="00912763"/>
    <w:rsid w:val="00912D8C"/>
    <w:rsid w:val="00913266"/>
    <w:rsid w:val="00913663"/>
    <w:rsid w:val="009136F0"/>
    <w:rsid w:val="009139D6"/>
    <w:rsid w:val="00914608"/>
    <w:rsid w:val="00914EA9"/>
    <w:rsid w:val="00915015"/>
    <w:rsid w:val="00915035"/>
    <w:rsid w:val="009150FE"/>
    <w:rsid w:val="009154EA"/>
    <w:rsid w:val="00915508"/>
    <w:rsid w:val="00915585"/>
    <w:rsid w:val="0091558A"/>
    <w:rsid w:val="00915682"/>
    <w:rsid w:val="009168E1"/>
    <w:rsid w:val="009169A2"/>
    <w:rsid w:val="00916F5A"/>
    <w:rsid w:val="0091711D"/>
    <w:rsid w:val="0091729A"/>
    <w:rsid w:val="009204A6"/>
    <w:rsid w:val="0092089D"/>
    <w:rsid w:val="00920F36"/>
    <w:rsid w:val="00920FCD"/>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A4B"/>
    <w:rsid w:val="00927C84"/>
    <w:rsid w:val="00927DC4"/>
    <w:rsid w:val="00927DE1"/>
    <w:rsid w:val="0093009C"/>
    <w:rsid w:val="00930305"/>
    <w:rsid w:val="009308FD"/>
    <w:rsid w:val="00931C3E"/>
    <w:rsid w:val="00932914"/>
    <w:rsid w:val="0093334A"/>
    <w:rsid w:val="00933B1E"/>
    <w:rsid w:val="0093456C"/>
    <w:rsid w:val="009347AE"/>
    <w:rsid w:val="00935C8D"/>
    <w:rsid w:val="009378D0"/>
    <w:rsid w:val="00937A52"/>
    <w:rsid w:val="00940793"/>
    <w:rsid w:val="00940E87"/>
    <w:rsid w:val="00940F2E"/>
    <w:rsid w:val="0094123D"/>
    <w:rsid w:val="0094186C"/>
    <w:rsid w:val="00941C5B"/>
    <w:rsid w:val="0094276B"/>
    <w:rsid w:val="00942AB8"/>
    <w:rsid w:val="009431BF"/>
    <w:rsid w:val="0094344F"/>
    <w:rsid w:val="009438B4"/>
    <w:rsid w:val="00943A8C"/>
    <w:rsid w:val="00943D98"/>
    <w:rsid w:val="00944184"/>
    <w:rsid w:val="0094494F"/>
    <w:rsid w:val="00944BA9"/>
    <w:rsid w:val="00945245"/>
    <w:rsid w:val="009457B9"/>
    <w:rsid w:val="009459BC"/>
    <w:rsid w:val="0094625E"/>
    <w:rsid w:val="00946C0F"/>
    <w:rsid w:val="00946F32"/>
    <w:rsid w:val="00950069"/>
    <w:rsid w:val="009500AE"/>
    <w:rsid w:val="009502AA"/>
    <w:rsid w:val="009505F5"/>
    <w:rsid w:val="00950870"/>
    <w:rsid w:val="009509C1"/>
    <w:rsid w:val="009524AA"/>
    <w:rsid w:val="00953142"/>
    <w:rsid w:val="0095324C"/>
    <w:rsid w:val="009536EF"/>
    <w:rsid w:val="009538B7"/>
    <w:rsid w:val="00954804"/>
    <w:rsid w:val="00955715"/>
    <w:rsid w:val="00955AA1"/>
    <w:rsid w:val="00955CA3"/>
    <w:rsid w:val="00955DE5"/>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694"/>
    <w:rsid w:val="009668B2"/>
    <w:rsid w:val="009669FC"/>
    <w:rsid w:val="00966F04"/>
    <w:rsid w:val="00967E63"/>
    <w:rsid w:val="0097033D"/>
    <w:rsid w:val="00970655"/>
    <w:rsid w:val="00970A78"/>
    <w:rsid w:val="00970BE7"/>
    <w:rsid w:val="00971009"/>
    <w:rsid w:val="00971891"/>
    <w:rsid w:val="00971F4B"/>
    <w:rsid w:val="009722C0"/>
    <w:rsid w:val="0097294C"/>
    <w:rsid w:val="00972F09"/>
    <w:rsid w:val="009731E2"/>
    <w:rsid w:val="009731EB"/>
    <w:rsid w:val="00973877"/>
    <w:rsid w:val="0097388D"/>
    <w:rsid w:val="00973FC9"/>
    <w:rsid w:val="00974828"/>
    <w:rsid w:val="0097483F"/>
    <w:rsid w:val="00974B12"/>
    <w:rsid w:val="00974C84"/>
    <w:rsid w:val="009754C1"/>
    <w:rsid w:val="00975AFC"/>
    <w:rsid w:val="00975BB3"/>
    <w:rsid w:val="00975E7C"/>
    <w:rsid w:val="009761E0"/>
    <w:rsid w:val="009764AA"/>
    <w:rsid w:val="00977435"/>
    <w:rsid w:val="00977AC4"/>
    <w:rsid w:val="0098064B"/>
    <w:rsid w:val="00980779"/>
    <w:rsid w:val="00980C49"/>
    <w:rsid w:val="00981886"/>
    <w:rsid w:val="00981A3F"/>
    <w:rsid w:val="00981B60"/>
    <w:rsid w:val="0098210E"/>
    <w:rsid w:val="009821C3"/>
    <w:rsid w:val="00982B5D"/>
    <w:rsid w:val="00982D03"/>
    <w:rsid w:val="00982DE5"/>
    <w:rsid w:val="00982E5E"/>
    <w:rsid w:val="009840F0"/>
    <w:rsid w:val="00984531"/>
    <w:rsid w:val="0098483C"/>
    <w:rsid w:val="00984BF2"/>
    <w:rsid w:val="00984EE6"/>
    <w:rsid w:val="009853FC"/>
    <w:rsid w:val="009859BB"/>
    <w:rsid w:val="00985B69"/>
    <w:rsid w:val="00985BE7"/>
    <w:rsid w:val="00990036"/>
    <w:rsid w:val="00990058"/>
    <w:rsid w:val="00991D9D"/>
    <w:rsid w:val="00991FDB"/>
    <w:rsid w:val="0099214A"/>
    <w:rsid w:val="00992C26"/>
    <w:rsid w:val="00992E5F"/>
    <w:rsid w:val="009932EB"/>
    <w:rsid w:val="00993CAE"/>
    <w:rsid w:val="00994498"/>
    <w:rsid w:val="0099494A"/>
    <w:rsid w:val="00994D8E"/>
    <w:rsid w:val="00995C43"/>
    <w:rsid w:val="00995E7B"/>
    <w:rsid w:val="00996127"/>
    <w:rsid w:val="009961AE"/>
    <w:rsid w:val="00996F1C"/>
    <w:rsid w:val="009971B4"/>
    <w:rsid w:val="009A01EC"/>
    <w:rsid w:val="009A027E"/>
    <w:rsid w:val="009A0402"/>
    <w:rsid w:val="009A1DD4"/>
    <w:rsid w:val="009A225B"/>
    <w:rsid w:val="009A34FC"/>
    <w:rsid w:val="009A3745"/>
    <w:rsid w:val="009A3B64"/>
    <w:rsid w:val="009A47CF"/>
    <w:rsid w:val="009A47D7"/>
    <w:rsid w:val="009A4F1E"/>
    <w:rsid w:val="009A517B"/>
    <w:rsid w:val="009A5324"/>
    <w:rsid w:val="009A555F"/>
    <w:rsid w:val="009A5D4A"/>
    <w:rsid w:val="009A6064"/>
    <w:rsid w:val="009A621A"/>
    <w:rsid w:val="009A6846"/>
    <w:rsid w:val="009A7374"/>
    <w:rsid w:val="009B0532"/>
    <w:rsid w:val="009B0828"/>
    <w:rsid w:val="009B0D27"/>
    <w:rsid w:val="009B118C"/>
    <w:rsid w:val="009B18E3"/>
    <w:rsid w:val="009B236D"/>
    <w:rsid w:val="009B2A3B"/>
    <w:rsid w:val="009B2C0B"/>
    <w:rsid w:val="009B3BCB"/>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7C"/>
    <w:rsid w:val="009C320B"/>
    <w:rsid w:val="009C36DF"/>
    <w:rsid w:val="009C4F77"/>
    <w:rsid w:val="009C51DB"/>
    <w:rsid w:val="009C5208"/>
    <w:rsid w:val="009C5907"/>
    <w:rsid w:val="009C5A0C"/>
    <w:rsid w:val="009C5C52"/>
    <w:rsid w:val="009C5CC3"/>
    <w:rsid w:val="009C63F4"/>
    <w:rsid w:val="009C6498"/>
    <w:rsid w:val="009C6758"/>
    <w:rsid w:val="009C6A45"/>
    <w:rsid w:val="009C6AC9"/>
    <w:rsid w:val="009C6D88"/>
    <w:rsid w:val="009C71C7"/>
    <w:rsid w:val="009C7A27"/>
    <w:rsid w:val="009D0D27"/>
    <w:rsid w:val="009D12B4"/>
    <w:rsid w:val="009D1332"/>
    <w:rsid w:val="009D1364"/>
    <w:rsid w:val="009D1AB5"/>
    <w:rsid w:val="009D1F33"/>
    <w:rsid w:val="009D1F5E"/>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155"/>
    <w:rsid w:val="009F23AD"/>
    <w:rsid w:val="009F245C"/>
    <w:rsid w:val="009F24A8"/>
    <w:rsid w:val="009F2860"/>
    <w:rsid w:val="009F2E32"/>
    <w:rsid w:val="009F2E60"/>
    <w:rsid w:val="009F35FC"/>
    <w:rsid w:val="009F3FF9"/>
    <w:rsid w:val="009F43E1"/>
    <w:rsid w:val="009F46EF"/>
    <w:rsid w:val="009F4CE6"/>
    <w:rsid w:val="009F58E2"/>
    <w:rsid w:val="009F59D9"/>
    <w:rsid w:val="009F5BF9"/>
    <w:rsid w:val="009F5D4F"/>
    <w:rsid w:val="009F5DD3"/>
    <w:rsid w:val="009F6352"/>
    <w:rsid w:val="009F7B92"/>
    <w:rsid w:val="009F7FC2"/>
    <w:rsid w:val="00A00333"/>
    <w:rsid w:val="00A00811"/>
    <w:rsid w:val="00A009A1"/>
    <w:rsid w:val="00A00BAC"/>
    <w:rsid w:val="00A01050"/>
    <w:rsid w:val="00A0123C"/>
    <w:rsid w:val="00A0127B"/>
    <w:rsid w:val="00A0139B"/>
    <w:rsid w:val="00A01AF8"/>
    <w:rsid w:val="00A01E92"/>
    <w:rsid w:val="00A024A9"/>
    <w:rsid w:val="00A0297E"/>
    <w:rsid w:val="00A0384F"/>
    <w:rsid w:val="00A03B99"/>
    <w:rsid w:val="00A040E1"/>
    <w:rsid w:val="00A042F8"/>
    <w:rsid w:val="00A0432B"/>
    <w:rsid w:val="00A04BDB"/>
    <w:rsid w:val="00A063B2"/>
    <w:rsid w:val="00A067D4"/>
    <w:rsid w:val="00A068C9"/>
    <w:rsid w:val="00A06921"/>
    <w:rsid w:val="00A077FD"/>
    <w:rsid w:val="00A102C6"/>
    <w:rsid w:val="00A10304"/>
    <w:rsid w:val="00A10637"/>
    <w:rsid w:val="00A107E1"/>
    <w:rsid w:val="00A11B24"/>
    <w:rsid w:val="00A11E9C"/>
    <w:rsid w:val="00A127EE"/>
    <w:rsid w:val="00A12AF7"/>
    <w:rsid w:val="00A12CB5"/>
    <w:rsid w:val="00A12E9D"/>
    <w:rsid w:val="00A13747"/>
    <w:rsid w:val="00A13B02"/>
    <w:rsid w:val="00A147AD"/>
    <w:rsid w:val="00A1532F"/>
    <w:rsid w:val="00A15803"/>
    <w:rsid w:val="00A16123"/>
    <w:rsid w:val="00A16821"/>
    <w:rsid w:val="00A16B41"/>
    <w:rsid w:val="00A16DD9"/>
    <w:rsid w:val="00A16EAC"/>
    <w:rsid w:val="00A17201"/>
    <w:rsid w:val="00A172BB"/>
    <w:rsid w:val="00A178DA"/>
    <w:rsid w:val="00A202A9"/>
    <w:rsid w:val="00A20A36"/>
    <w:rsid w:val="00A20ECB"/>
    <w:rsid w:val="00A223D7"/>
    <w:rsid w:val="00A2251D"/>
    <w:rsid w:val="00A22CA0"/>
    <w:rsid w:val="00A236BA"/>
    <w:rsid w:val="00A240D4"/>
    <w:rsid w:val="00A253E1"/>
    <w:rsid w:val="00A254A8"/>
    <w:rsid w:val="00A2635C"/>
    <w:rsid w:val="00A2669F"/>
    <w:rsid w:val="00A26BBB"/>
    <w:rsid w:val="00A273DD"/>
    <w:rsid w:val="00A27965"/>
    <w:rsid w:val="00A27A99"/>
    <w:rsid w:val="00A31567"/>
    <w:rsid w:val="00A32D29"/>
    <w:rsid w:val="00A33AF8"/>
    <w:rsid w:val="00A33FE1"/>
    <w:rsid w:val="00A344AD"/>
    <w:rsid w:val="00A34873"/>
    <w:rsid w:val="00A354CF"/>
    <w:rsid w:val="00A362A1"/>
    <w:rsid w:val="00A362DE"/>
    <w:rsid w:val="00A3641F"/>
    <w:rsid w:val="00A36A7D"/>
    <w:rsid w:val="00A37423"/>
    <w:rsid w:val="00A379C5"/>
    <w:rsid w:val="00A37BD2"/>
    <w:rsid w:val="00A37E1A"/>
    <w:rsid w:val="00A40E32"/>
    <w:rsid w:val="00A412B1"/>
    <w:rsid w:val="00A413CD"/>
    <w:rsid w:val="00A4258D"/>
    <w:rsid w:val="00A42919"/>
    <w:rsid w:val="00A429EE"/>
    <w:rsid w:val="00A42A73"/>
    <w:rsid w:val="00A438D8"/>
    <w:rsid w:val="00A439FD"/>
    <w:rsid w:val="00A43D7F"/>
    <w:rsid w:val="00A4402D"/>
    <w:rsid w:val="00A448CA"/>
    <w:rsid w:val="00A44F61"/>
    <w:rsid w:val="00A456FC"/>
    <w:rsid w:val="00A4624F"/>
    <w:rsid w:val="00A467B6"/>
    <w:rsid w:val="00A46A07"/>
    <w:rsid w:val="00A46BBC"/>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AAC"/>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B26"/>
    <w:rsid w:val="00A74BDB"/>
    <w:rsid w:val="00A753EB"/>
    <w:rsid w:val="00A75406"/>
    <w:rsid w:val="00A75791"/>
    <w:rsid w:val="00A7610C"/>
    <w:rsid w:val="00A762ED"/>
    <w:rsid w:val="00A7681C"/>
    <w:rsid w:val="00A772A4"/>
    <w:rsid w:val="00A7736B"/>
    <w:rsid w:val="00A77E94"/>
    <w:rsid w:val="00A805C1"/>
    <w:rsid w:val="00A80BFE"/>
    <w:rsid w:val="00A80CF1"/>
    <w:rsid w:val="00A80D4F"/>
    <w:rsid w:val="00A8106D"/>
    <w:rsid w:val="00A8117A"/>
    <w:rsid w:val="00A81386"/>
    <w:rsid w:val="00A816F0"/>
    <w:rsid w:val="00A825E7"/>
    <w:rsid w:val="00A82604"/>
    <w:rsid w:val="00A8380D"/>
    <w:rsid w:val="00A83A40"/>
    <w:rsid w:val="00A83C53"/>
    <w:rsid w:val="00A84073"/>
    <w:rsid w:val="00A841AE"/>
    <w:rsid w:val="00A84CB2"/>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FBD"/>
    <w:rsid w:val="00AB2065"/>
    <w:rsid w:val="00AB2110"/>
    <w:rsid w:val="00AB2B29"/>
    <w:rsid w:val="00AB2C37"/>
    <w:rsid w:val="00AB3918"/>
    <w:rsid w:val="00AB40DC"/>
    <w:rsid w:val="00AB4B62"/>
    <w:rsid w:val="00AB4DFB"/>
    <w:rsid w:val="00AB4FFE"/>
    <w:rsid w:val="00AB55C1"/>
    <w:rsid w:val="00AB627C"/>
    <w:rsid w:val="00AB62EE"/>
    <w:rsid w:val="00AB64BE"/>
    <w:rsid w:val="00AB7227"/>
    <w:rsid w:val="00AB724C"/>
    <w:rsid w:val="00AB79E5"/>
    <w:rsid w:val="00AC001A"/>
    <w:rsid w:val="00AC08A3"/>
    <w:rsid w:val="00AC091D"/>
    <w:rsid w:val="00AC0E5B"/>
    <w:rsid w:val="00AC11C8"/>
    <w:rsid w:val="00AC1AA7"/>
    <w:rsid w:val="00AC1C45"/>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A2C"/>
    <w:rsid w:val="00AD1BE5"/>
    <w:rsid w:val="00AD1E60"/>
    <w:rsid w:val="00AD1FC2"/>
    <w:rsid w:val="00AD25DF"/>
    <w:rsid w:val="00AD286E"/>
    <w:rsid w:val="00AD2AC0"/>
    <w:rsid w:val="00AD2E60"/>
    <w:rsid w:val="00AD3870"/>
    <w:rsid w:val="00AD38B3"/>
    <w:rsid w:val="00AD3987"/>
    <w:rsid w:val="00AD3AF2"/>
    <w:rsid w:val="00AD3C09"/>
    <w:rsid w:val="00AD3E6E"/>
    <w:rsid w:val="00AD524E"/>
    <w:rsid w:val="00AD53FD"/>
    <w:rsid w:val="00AD5741"/>
    <w:rsid w:val="00AD57D8"/>
    <w:rsid w:val="00AD598F"/>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3231"/>
    <w:rsid w:val="00AE41FF"/>
    <w:rsid w:val="00AE46E8"/>
    <w:rsid w:val="00AE4FF3"/>
    <w:rsid w:val="00AE548C"/>
    <w:rsid w:val="00AE5A4D"/>
    <w:rsid w:val="00AE6251"/>
    <w:rsid w:val="00AE636E"/>
    <w:rsid w:val="00AE6572"/>
    <w:rsid w:val="00AE6D3F"/>
    <w:rsid w:val="00AE718C"/>
    <w:rsid w:val="00AE72DD"/>
    <w:rsid w:val="00AE7683"/>
    <w:rsid w:val="00AE793A"/>
    <w:rsid w:val="00AE7AF3"/>
    <w:rsid w:val="00AF06F0"/>
    <w:rsid w:val="00AF356C"/>
    <w:rsid w:val="00AF3894"/>
    <w:rsid w:val="00AF3DC1"/>
    <w:rsid w:val="00AF3F6A"/>
    <w:rsid w:val="00AF44F6"/>
    <w:rsid w:val="00AF47AA"/>
    <w:rsid w:val="00AF4E28"/>
    <w:rsid w:val="00AF518C"/>
    <w:rsid w:val="00AF76DF"/>
    <w:rsid w:val="00AF7D00"/>
    <w:rsid w:val="00B0053C"/>
    <w:rsid w:val="00B01199"/>
    <w:rsid w:val="00B01B7D"/>
    <w:rsid w:val="00B02322"/>
    <w:rsid w:val="00B0235F"/>
    <w:rsid w:val="00B0359D"/>
    <w:rsid w:val="00B03729"/>
    <w:rsid w:val="00B03F5B"/>
    <w:rsid w:val="00B04BE8"/>
    <w:rsid w:val="00B04C30"/>
    <w:rsid w:val="00B0531D"/>
    <w:rsid w:val="00B05609"/>
    <w:rsid w:val="00B05A9F"/>
    <w:rsid w:val="00B05AFA"/>
    <w:rsid w:val="00B06967"/>
    <w:rsid w:val="00B07705"/>
    <w:rsid w:val="00B0778E"/>
    <w:rsid w:val="00B07CD7"/>
    <w:rsid w:val="00B10465"/>
    <w:rsid w:val="00B11CEE"/>
    <w:rsid w:val="00B123B7"/>
    <w:rsid w:val="00B12561"/>
    <w:rsid w:val="00B125E3"/>
    <w:rsid w:val="00B12BB9"/>
    <w:rsid w:val="00B12FC6"/>
    <w:rsid w:val="00B13286"/>
    <w:rsid w:val="00B1360E"/>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F99"/>
    <w:rsid w:val="00B25DA6"/>
    <w:rsid w:val="00B260F8"/>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F4E"/>
    <w:rsid w:val="00B35107"/>
    <w:rsid w:val="00B352B5"/>
    <w:rsid w:val="00B35635"/>
    <w:rsid w:val="00B35655"/>
    <w:rsid w:val="00B35732"/>
    <w:rsid w:val="00B35AE6"/>
    <w:rsid w:val="00B35B56"/>
    <w:rsid w:val="00B36126"/>
    <w:rsid w:val="00B3677D"/>
    <w:rsid w:val="00B3722D"/>
    <w:rsid w:val="00B37807"/>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640"/>
    <w:rsid w:val="00B42CBF"/>
    <w:rsid w:val="00B4306D"/>
    <w:rsid w:val="00B4334B"/>
    <w:rsid w:val="00B43DE1"/>
    <w:rsid w:val="00B43F3D"/>
    <w:rsid w:val="00B44422"/>
    <w:rsid w:val="00B46004"/>
    <w:rsid w:val="00B46241"/>
    <w:rsid w:val="00B4627F"/>
    <w:rsid w:val="00B474D7"/>
    <w:rsid w:val="00B47F59"/>
    <w:rsid w:val="00B509A2"/>
    <w:rsid w:val="00B5145E"/>
    <w:rsid w:val="00B5159B"/>
    <w:rsid w:val="00B52628"/>
    <w:rsid w:val="00B52CBC"/>
    <w:rsid w:val="00B52CFB"/>
    <w:rsid w:val="00B52FFB"/>
    <w:rsid w:val="00B53ED5"/>
    <w:rsid w:val="00B542CD"/>
    <w:rsid w:val="00B54931"/>
    <w:rsid w:val="00B550E6"/>
    <w:rsid w:val="00B55DB0"/>
    <w:rsid w:val="00B56080"/>
    <w:rsid w:val="00B56167"/>
    <w:rsid w:val="00B56861"/>
    <w:rsid w:val="00B56943"/>
    <w:rsid w:val="00B56A8A"/>
    <w:rsid w:val="00B56F42"/>
    <w:rsid w:val="00B57911"/>
    <w:rsid w:val="00B60B85"/>
    <w:rsid w:val="00B61338"/>
    <w:rsid w:val="00B61719"/>
    <w:rsid w:val="00B618B1"/>
    <w:rsid w:val="00B61938"/>
    <w:rsid w:val="00B61F92"/>
    <w:rsid w:val="00B624C7"/>
    <w:rsid w:val="00B628BB"/>
    <w:rsid w:val="00B62A0E"/>
    <w:rsid w:val="00B63030"/>
    <w:rsid w:val="00B6335F"/>
    <w:rsid w:val="00B633CA"/>
    <w:rsid w:val="00B63876"/>
    <w:rsid w:val="00B63BD1"/>
    <w:rsid w:val="00B63C41"/>
    <w:rsid w:val="00B63E76"/>
    <w:rsid w:val="00B642C2"/>
    <w:rsid w:val="00B64327"/>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509"/>
    <w:rsid w:val="00B71F2D"/>
    <w:rsid w:val="00B72095"/>
    <w:rsid w:val="00B72F80"/>
    <w:rsid w:val="00B731D8"/>
    <w:rsid w:val="00B7321A"/>
    <w:rsid w:val="00B73A86"/>
    <w:rsid w:val="00B73B0F"/>
    <w:rsid w:val="00B73EDF"/>
    <w:rsid w:val="00B73F36"/>
    <w:rsid w:val="00B73F6E"/>
    <w:rsid w:val="00B74B92"/>
    <w:rsid w:val="00B754F7"/>
    <w:rsid w:val="00B7581C"/>
    <w:rsid w:val="00B75ABE"/>
    <w:rsid w:val="00B76412"/>
    <w:rsid w:val="00B76498"/>
    <w:rsid w:val="00B76587"/>
    <w:rsid w:val="00B76C95"/>
    <w:rsid w:val="00B7729E"/>
    <w:rsid w:val="00B775A2"/>
    <w:rsid w:val="00B77ABC"/>
    <w:rsid w:val="00B77EBB"/>
    <w:rsid w:val="00B80DCC"/>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90262"/>
    <w:rsid w:val="00B90675"/>
    <w:rsid w:val="00B90E2D"/>
    <w:rsid w:val="00B90EBE"/>
    <w:rsid w:val="00B91090"/>
    <w:rsid w:val="00B91123"/>
    <w:rsid w:val="00B917BC"/>
    <w:rsid w:val="00B92188"/>
    <w:rsid w:val="00B9231C"/>
    <w:rsid w:val="00B92CBE"/>
    <w:rsid w:val="00B92F7A"/>
    <w:rsid w:val="00B940F4"/>
    <w:rsid w:val="00B943B3"/>
    <w:rsid w:val="00B94CB2"/>
    <w:rsid w:val="00B94ECF"/>
    <w:rsid w:val="00B94EFB"/>
    <w:rsid w:val="00B955BF"/>
    <w:rsid w:val="00B959D1"/>
    <w:rsid w:val="00B96EE6"/>
    <w:rsid w:val="00B9791D"/>
    <w:rsid w:val="00B97AE5"/>
    <w:rsid w:val="00BA0312"/>
    <w:rsid w:val="00BA1210"/>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34FF"/>
    <w:rsid w:val="00BC3878"/>
    <w:rsid w:val="00BC4321"/>
    <w:rsid w:val="00BC4640"/>
    <w:rsid w:val="00BC47ED"/>
    <w:rsid w:val="00BC5435"/>
    <w:rsid w:val="00BC54DF"/>
    <w:rsid w:val="00BC5E5D"/>
    <w:rsid w:val="00BC61A8"/>
    <w:rsid w:val="00BC62EC"/>
    <w:rsid w:val="00BC6A97"/>
    <w:rsid w:val="00BC6BF4"/>
    <w:rsid w:val="00BC6C59"/>
    <w:rsid w:val="00BC6FC0"/>
    <w:rsid w:val="00BC7165"/>
    <w:rsid w:val="00BD012E"/>
    <w:rsid w:val="00BD02EA"/>
    <w:rsid w:val="00BD083F"/>
    <w:rsid w:val="00BD255D"/>
    <w:rsid w:val="00BD30B9"/>
    <w:rsid w:val="00BD32B3"/>
    <w:rsid w:val="00BD3445"/>
    <w:rsid w:val="00BD40D2"/>
    <w:rsid w:val="00BD43F0"/>
    <w:rsid w:val="00BD4ED9"/>
    <w:rsid w:val="00BD50C9"/>
    <w:rsid w:val="00BD5350"/>
    <w:rsid w:val="00BD5377"/>
    <w:rsid w:val="00BD5E44"/>
    <w:rsid w:val="00BD69EF"/>
    <w:rsid w:val="00BD70E3"/>
    <w:rsid w:val="00BD754C"/>
    <w:rsid w:val="00BD77F6"/>
    <w:rsid w:val="00BD7C77"/>
    <w:rsid w:val="00BE047A"/>
    <w:rsid w:val="00BE05EA"/>
    <w:rsid w:val="00BE0A68"/>
    <w:rsid w:val="00BE0E5A"/>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6F17"/>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148E"/>
    <w:rsid w:val="00C11515"/>
    <w:rsid w:val="00C11573"/>
    <w:rsid w:val="00C1169E"/>
    <w:rsid w:val="00C11779"/>
    <w:rsid w:val="00C12BB2"/>
    <w:rsid w:val="00C1349A"/>
    <w:rsid w:val="00C13C6E"/>
    <w:rsid w:val="00C13DA4"/>
    <w:rsid w:val="00C13FA0"/>
    <w:rsid w:val="00C145FC"/>
    <w:rsid w:val="00C14B26"/>
    <w:rsid w:val="00C15FE3"/>
    <w:rsid w:val="00C16CAA"/>
    <w:rsid w:val="00C16D0E"/>
    <w:rsid w:val="00C16E63"/>
    <w:rsid w:val="00C175BE"/>
    <w:rsid w:val="00C178DB"/>
    <w:rsid w:val="00C20219"/>
    <w:rsid w:val="00C20E1F"/>
    <w:rsid w:val="00C2139D"/>
    <w:rsid w:val="00C2159D"/>
    <w:rsid w:val="00C21EEE"/>
    <w:rsid w:val="00C22257"/>
    <w:rsid w:val="00C22F9B"/>
    <w:rsid w:val="00C23437"/>
    <w:rsid w:val="00C23D15"/>
    <w:rsid w:val="00C253F5"/>
    <w:rsid w:val="00C259DF"/>
    <w:rsid w:val="00C25B7D"/>
    <w:rsid w:val="00C261C3"/>
    <w:rsid w:val="00C266D7"/>
    <w:rsid w:val="00C26D5D"/>
    <w:rsid w:val="00C27193"/>
    <w:rsid w:val="00C275EC"/>
    <w:rsid w:val="00C30545"/>
    <w:rsid w:val="00C30BFA"/>
    <w:rsid w:val="00C30ECE"/>
    <w:rsid w:val="00C31BC7"/>
    <w:rsid w:val="00C31D6F"/>
    <w:rsid w:val="00C31F98"/>
    <w:rsid w:val="00C32280"/>
    <w:rsid w:val="00C32F16"/>
    <w:rsid w:val="00C3354F"/>
    <w:rsid w:val="00C33D66"/>
    <w:rsid w:val="00C3403E"/>
    <w:rsid w:val="00C3436C"/>
    <w:rsid w:val="00C34591"/>
    <w:rsid w:val="00C352CA"/>
    <w:rsid w:val="00C353D6"/>
    <w:rsid w:val="00C35A91"/>
    <w:rsid w:val="00C35ABB"/>
    <w:rsid w:val="00C35D05"/>
    <w:rsid w:val="00C3604A"/>
    <w:rsid w:val="00C3607E"/>
    <w:rsid w:val="00C36277"/>
    <w:rsid w:val="00C363F6"/>
    <w:rsid w:val="00C36845"/>
    <w:rsid w:val="00C4003C"/>
    <w:rsid w:val="00C40044"/>
    <w:rsid w:val="00C4009D"/>
    <w:rsid w:val="00C40875"/>
    <w:rsid w:val="00C40C6D"/>
    <w:rsid w:val="00C421F3"/>
    <w:rsid w:val="00C42B14"/>
    <w:rsid w:val="00C4328E"/>
    <w:rsid w:val="00C43FD7"/>
    <w:rsid w:val="00C45405"/>
    <w:rsid w:val="00C45B88"/>
    <w:rsid w:val="00C45C20"/>
    <w:rsid w:val="00C46D97"/>
    <w:rsid w:val="00C470CB"/>
    <w:rsid w:val="00C47275"/>
    <w:rsid w:val="00C473A1"/>
    <w:rsid w:val="00C501EA"/>
    <w:rsid w:val="00C50620"/>
    <w:rsid w:val="00C50CE0"/>
    <w:rsid w:val="00C50E43"/>
    <w:rsid w:val="00C50ECA"/>
    <w:rsid w:val="00C518AE"/>
    <w:rsid w:val="00C52CBF"/>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327"/>
    <w:rsid w:val="00C61A25"/>
    <w:rsid w:val="00C62169"/>
    <w:rsid w:val="00C62C57"/>
    <w:rsid w:val="00C638AA"/>
    <w:rsid w:val="00C63968"/>
    <w:rsid w:val="00C63E0F"/>
    <w:rsid w:val="00C63E9F"/>
    <w:rsid w:val="00C64D32"/>
    <w:rsid w:val="00C65851"/>
    <w:rsid w:val="00C65970"/>
    <w:rsid w:val="00C659A9"/>
    <w:rsid w:val="00C65BDF"/>
    <w:rsid w:val="00C665E0"/>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52EC"/>
    <w:rsid w:val="00C9601F"/>
    <w:rsid w:val="00C96F47"/>
    <w:rsid w:val="00C978C5"/>
    <w:rsid w:val="00C97933"/>
    <w:rsid w:val="00C97A4D"/>
    <w:rsid w:val="00CA0593"/>
    <w:rsid w:val="00CA11BB"/>
    <w:rsid w:val="00CA1538"/>
    <w:rsid w:val="00CA2099"/>
    <w:rsid w:val="00CA2325"/>
    <w:rsid w:val="00CA28CB"/>
    <w:rsid w:val="00CA2FA7"/>
    <w:rsid w:val="00CA349F"/>
    <w:rsid w:val="00CA3B9A"/>
    <w:rsid w:val="00CA4568"/>
    <w:rsid w:val="00CA4ABF"/>
    <w:rsid w:val="00CA4FD6"/>
    <w:rsid w:val="00CA5122"/>
    <w:rsid w:val="00CA533B"/>
    <w:rsid w:val="00CA5513"/>
    <w:rsid w:val="00CA5776"/>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725"/>
    <w:rsid w:val="00CB6B2F"/>
    <w:rsid w:val="00CB71A9"/>
    <w:rsid w:val="00CB769C"/>
    <w:rsid w:val="00CB79EA"/>
    <w:rsid w:val="00CC0013"/>
    <w:rsid w:val="00CC00B4"/>
    <w:rsid w:val="00CC01F6"/>
    <w:rsid w:val="00CC05A6"/>
    <w:rsid w:val="00CC0BDF"/>
    <w:rsid w:val="00CC1642"/>
    <w:rsid w:val="00CC16F7"/>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1744"/>
    <w:rsid w:val="00CD1C77"/>
    <w:rsid w:val="00CD21D8"/>
    <w:rsid w:val="00CD2467"/>
    <w:rsid w:val="00CD3316"/>
    <w:rsid w:val="00CD3C05"/>
    <w:rsid w:val="00CD4BE8"/>
    <w:rsid w:val="00CD4E69"/>
    <w:rsid w:val="00CD50DC"/>
    <w:rsid w:val="00CD59EB"/>
    <w:rsid w:val="00CD5A2E"/>
    <w:rsid w:val="00CD6465"/>
    <w:rsid w:val="00CD652C"/>
    <w:rsid w:val="00CD6639"/>
    <w:rsid w:val="00CD6D24"/>
    <w:rsid w:val="00CE1161"/>
    <w:rsid w:val="00CE1282"/>
    <w:rsid w:val="00CE15D3"/>
    <w:rsid w:val="00CE1716"/>
    <w:rsid w:val="00CE1EC0"/>
    <w:rsid w:val="00CE1FDB"/>
    <w:rsid w:val="00CE2682"/>
    <w:rsid w:val="00CE2DB8"/>
    <w:rsid w:val="00CE2E16"/>
    <w:rsid w:val="00CE2FEF"/>
    <w:rsid w:val="00CE321C"/>
    <w:rsid w:val="00CE35D6"/>
    <w:rsid w:val="00CE37EC"/>
    <w:rsid w:val="00CE3E8A"/>
    <w:rsid w:val="00CE4304"/>
    <w:rsid w:val="00CE5441"/>
    <w:rsid w:val="00CE54F0"/>
    <w:rsid w:val="00CE6353"/>
    <w:rsid w:val="00CE6924"/>
    <w:rsid w:val="00CE69E7"/>
    <w:rsid w:val="00CE74DC"/>
    <w:rsid w:val="00CE754B"/>
    <w:rsid w:val="00CE7CA2"/>
    <w:rsid w:val="00CE7D7E"/>
    <w:rsid w:val="00CF039E"/>
    <w:rsid w:val="00CF05D5"/>
    <w:rsid w:val="00CF06C9"/>
    <w:rsid w:val="00CF0C1E"/>
    <w:rsid w:val="00CF11CB"/>
    <w:rsid w:val="00CF1813"/>
    <w:rsid w:val="00CF1F07"/>
    <w:rsid w:val="00CF20A4"/>
    <w:rsid w:val="00CF247F"/>
    <w:rsid w:val="00CF2738"/>
    <w:rsid w:val="00CF2ACC"/>
    <w:rsid w:val="00CF2CE3"/>
    <w:rsid w:val="00CF2D2A"/>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10A0"/>
    <w:rsid w:val="00D01239"/>
    <w:rsid w:val="00D013A1"/>
    <w:rsid w:val="00D01406"/>
    <w:rsid w:val="00D017C4"/>
    <w:rsid w:val="00D01CAB"/>
    <w:rsid w:val="00D029AB"/>
    <w:rsid w:val="00D039A5"/>
    <w:rsid w:val="00D04209"/>
    <w:rsid w:val="00D04224"/>
    <w:rsid w:val="00D056A1"/>
    <w:rsid w:val="00D05743"/>
    <w:rsid w:val="00D06460"/>
    <w:rsid w:val="00D06461"/>
    <w:rsid w:val="00D065E3"/>
    <w:rsid w:val="00D0719C"/>
    <w:rsid w:val="00D07625"/>
    <w:rsid w:val="00D07D74"/>
    <w:rsid w:val="00D1074A"/>
    <w:rsid w:val="00D10887"/>
    <w:rsid w:val="00D109F9"/>
    <w:rsid w:val="00D115AE"/>
    <w:rsid w:val="00D119C3"/>
    <w:rsid w:val="00D11AE8"/>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A3"/>
    <w:rsid w:val="00D25F51"/>
    <w:rsid w:val="00D262E6"/>
    <w:rsid w:val="00D262EB"/>
    <w:rsid w:val="00D26420"/>
    <w:rsid w:val="00D27733"/>
    <w:rsid w:val="00D301FE"/>
    <w:rsid w:val="00D30678"/>
    <w:rsid w:val="00D30721"/>
    <w:rsid w:val="00D30D06"/>
    <w:rsid w:val="00D31BFA"/>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BD2"/>
    <w:rsid w:val="00D36E06"/>
    <w:rsid w:val="00D36E6F"/>
    <w:rsid w:val="00D3705A"/>
    <w:rsid w:val="00D373C2"/>
    <w:rsid w:val="00D3757D"/>
    <w:rsid w:val="00D40B79"/>
    <w:rsid w:val="00D40C37"/>
    <w:rsid w:val="00D40F0A"/>
    <w:rsid w:val="00D412FB"/>
    <w:rsid w:val="00D41AAF"/>
    <w:rsid w:val="00D4225E"/>
    <w:rsid w:val="00D4247C"/>
    <w:rsid w:val="00D42A1E"/>
    <w:rsid w:val="00D43D45"/>
    <w:rsid w:val="00D44DF3"/>
    <w:rsid w:val="00D44E08"/>
    <w:rsid w:val="00D451B1"/>
    <w:rsid w:val="00D459A1"/>
    <w:rsid w:val="00D45CBC"/>
    <w:rsid w:val="00D46FA8"/>
    <w:rsid w:val="00D47194"/>
    <w:rsid w:val="00D476C4"/>
    <w:rsid w:val="00D47B45"/>
    <w:rsid w:val="00D502F7"/>
    <w:rsid w:val="00D5044D"/>
    <w:rsid w:val="00D50477"/>
    <w:rsid w:val="00D50499"/>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600FC"/>
    <w:rsid w:val="00D604B4"/>
    <w:rsid w:val="00D6052E"/>
    <w:rsid w:val="00D606B1"/>
    <w:rsid w:val="00D60736"/>
    <w:rsid w:val="00D609C0"/>
    <w:rsid w:val="00D60B80"/>
    <w:rsid w:val="00D618FB"/>
    <w:rsid w:val="00D6198A"/>
    <w:rsid w:val="00D6217D"/>
    <w:rsid w:val="00D625AB"/>
    <w:rsid w:val="00D629B0"/>
    <w:rsid w:val="00D6365A"/>
    <w:rsid w:val="00D6394D"/>
    <w:rsid w:val="00D63ACC"/>
    <w:rsid w:val="00D63B77"/>
    <w:rsid w:val="00D6406C"/>
    <w:rsid w:val="00D64096"/>
    <w:rsid w:val="00D6524B"/>
    <w:rsid w:val="00D66449"/>
    <w:rsid w:val="00D666BD"/>
    <w:rsid w:val="00D672D1"/>
    <w:rsid w:val="00D70471"/>
    <w:rsid w:val="00D71296"/>
    <w:rsid w:val="00D723D0"/>
    <w:rsid w:val="00D7258C"/>
    <w:rsid w:val="00D72741"/>
    <w:rsid w:val="00D73179"/>
    <w:rsid w:val="00D73838"/>
    <w:rsid w:val="00D744B9"/>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614"/>
    <w:rsid w:val="00D90BE1"/>
    <w:rsid w:val="00D913E3"/>
    <w:rsid w:val="00D913F7"/>
    <w:rsid w:val="00D914F2"/>
    <w:rsid w:val="00D917D5"/>
    <w:rsid w:val="00D91B6B"/>
    <w:rsid w:val="00D91DF1"/>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CE"/>
    <w:rsid w:val="00D96D45"/>
    <w:rsid w:val="00D97029"/>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956"/>
    <w:rsid w:val="00DB2265"/>
    <w:rsid w:val="00DB28F0"/>
    <w:rsid w:val="00DB30BB"/>
    <w:rsid w:val="00DB33BD"/>
    <w:rsid w:val="00DB373F"/>
    <w:rsid w:val="00DB3D7E"/>
    <w:rsid w:val="00DB4C27"/>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A4E"/>
    <w:rsid w:val="00DC1700"/>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AC1"/>
    <w:rsid w:val="00E12BFA"/>
    <w:rsid w:val="00E13346"/>
    <w:rsid w:val="00E1344A"/>
    <w:rsid w:val="00E13E42"/>
    <w:rsid w:val="00E142ED"/>
    <w:rsid w:val="00E1431E"/>
    <w:rsid w:val="00E1449D"/>
    <w:rsid w:val="00E144D2"/>
    <w:rsid w:val="00E14FC4"/>
    <w:rsid w:val="00E15910"/>
    <w:rsid w:val="00E1596F"/>
    <w:rsid w:val="00E15C31"/>
    <w:rsid w:val="00E15C9B"/>
    <w:rsid w:val="00E161C8"/>
    <w:rsid w:val="00E163AE"/>
    <w:rsid w:val="00E1643A"/>
    <w:rsid w:val="00E16AB0"/>
    <w:rsid w:val="00E16E25"/>
    <w:rsid w:val="00E1708D"/>
    <w:rsid w:val="00E17221"/>
    <w:rsid w:val="00E1744A"/>
    <w:rsid w:val="00E17CAF"/>
    <w:rsid w:val="00E17D86"/>
    <w:rsid w:val="00E209C8"/>
    <w:rsid w:val="00E20C69"/>
    <w:rsid w:val="00E2134B"/>
    <w:rsid w:val="00E2169B"/>
    <w:rsid w:val="00E2191F"/>
    <w:rsid w:val="00E21F78"/>
    <w:rsid w:val="00E2201E"/>
    <w:rsid w:val="00E223B2"/>
    <w:rsid w:val="00E22699"/>
    <w:rsid w:val="00E232AA"/>
    <w:rsid w:val="00E23BC9"/>
    <w:rsid w:val="00E24176"/>
    <w:rsid w:val="00E2468F"/>
    <w:rsid w:val="00E2485E"/>
    <w:rsid w:val="00E2499B"/>
    <w:rsid w:val="00E24FCA"/>
    <w:rsid w:val="00E2597B"/>
    <w:rsid w:val="00E26117"/>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98F"/>
    <w:rsid w:val="00E334DE"/>
    <w:rsid w:val="00E3384B"/>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3081"/>
    <w:rsid w:val="00E451E3"/>
    <w:rsid w:val="00E453DF"/>
    <w:rsid w:val="00E4566C"/>
    <w:rsid w:val="00E46558"/>
    <w:rsid w:val="00E473F2"/>
    <w:rsid w:val="00E47D8B"/>
    <w:rsid w:val="00E47DC9"/>
    <w:rsid w:val="00E50721"/>
    <w:rsid w:val="00E50761"/>
    <w:rsid w:val="00E508E1"/>
    <w:rsid w:val="00E50E67"/>
    <w:rsid w:val="00E5157D"/>
    <w:rsid w:val="00E51EAD"/>
    <w:rsid w:val="00E52A41"/>
    <w:rsid w:val="00E52AAF"/>
    <w:rsid w:val="00E53506"/>
    <w:rsid w:val="00E540E9"/>
    <w:rsid w:val="00E549DE"/>
    <w:rsid w:val="00E54C46"/>
    <w:rsid w:val="00E55EE8"/>
    <w:rsid w:val="00E55F59"/>
    <w:rsid w:val="00E5604A"/>
    <w:rsid w:val="00E5614B"/>
    <w:rsid w:val="00E5667F"/>
    <w:rsid w:val="00E5678B"/>
    <w:rsid w:val="00E56C4B"/>
    <w:rsid w:val="00E56E5B"/>
    <w:rsid w:val="00E573F3"/>
    <w:rsid w:val="00E57610"/>
    <w:rsid w:val="00E57874"/>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DAE"/>
    <w:rsid w:val="00E700D6"/>
    <w:rsid w:val="00E707EB"/>
    <w:rsid w:val="00E708FF"/>
    <w:rsid w:val="00E70A6C"/>
    <w:rsid w:val="00E71F92"/>
    <w:rsid w:val="00E73354"/>
    <w:rsid w:val="00E73AE4"/>
    <w:rsid w:val="00E74352"/>
    <w:rsid w:val="00E74856"/>
    <w:rsid w:val="00E7518B"/>
    <w:rsid w:val="00E7554B"/>
    <w:rsid w:val="00E75A70"/>
    <w:rsid w:val="00E76189"/>
    <w:rsid w:val="00E76799"/>
    <w:rsid w:val="00E774E1"/>
    <w:rsid w:val="00E80251"/>
    <w:rsid w:val="00E80A40"/>
    <w:rsid w:val="00E81250"/>
    <w:rsid w:val="00E813F4"/>
    <w:rsid w:val="00E81463"/>
    <w:rsid w:val="00E814A7"/>
    <w:rsid w:val="00E819F6"/>
    <w:rsid w:val="00E81E20"/>
    <w:rsid w:val="00E82014"/>
    <w:rsid w:val="00E8201E"/>
    <w:rsid w:val="00E8278C"/>
    <w:rsid w:val="00E82C09"/>
    <w:rsid w:val="00E83066"/>
    <w:rsid w:val="00E832DB"/>
    <w:rsid w:val="00E839AB"/>
    <w:rsid w:val="00E849C7"/>
    <w:rsid w:val="00E84BBC"/>
    <w:rsid w:val="00E84C12"/>
    <w:rsid w:val="00E853F2"/>
    <w:rsid w:val="00E8566F"/>
    <w:rsid w:val="00E86B94"/>
    <w:rsid w:val="00E86DED"/>
    <w:rsid w:val="00E87508"/>
    <w:rsid w:val="00E8763B"/>
    <w:rsid w:val="00E87B11"/>
    <w:rsid w:val="00E87CC4"/>
    <w:rsid w:val="00E906FC"/>
    <w:rsid w:val="00E912DE"/>
    <w:rsid w:val="00E91596"/>
    <w:rsid w:val="00E9249A"/>
    <w:rsid w:val="00E925C3"/>
    <w:rsid w:val="00E92C6C"/>
    <w:rsid w:val="00E92E20"/>
    <w:rsid w:val="00E9375D"/>
    <w:rsid w:val="00E93980"/>
    <w:rsid w:val="00E93D45"/>
    <w:rsid w:val="00E95568"/>
    <w:rsid w:val="00E95A42"/>
    <w:rsid w:val="00E95DC9"/>
    <w:rsid w:val="00E95F59"/>
    <w:rsid w:val="00E9751D"/>
    <w:rsid w:val="00E97A01"/>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7AC7"/>
    <w:rsid w:val="00EA7BF6"/>
    <w:rsid w:val="00EA7D46"/>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F0298"/>
    <w:rsid w:val="00EF0331"/>
    <w:rsid w:val="00EF0AFF"/>
    <w:rsid w:val="00EF0B8B"/>
    <w:rsid w:val="00EF0C5B"/>
    <w:rsid w:val="00EF0CF2"/>
    <w:rsid w:val="00EF0E1B"/>
    <w:rsid w:val="00EF1272"/>
    <w:rsid w:val="00EF172C"/>
    <w:rsid w:val="00EF1BF7"/>
    <w:rsid w:val="00EF1E64"/>
    <w:rsid w:val="00EF2B47"/>
    <w:rsid w:val="00EF2DC0"/>
    <w:rsid w:val="00EF2DF3"/>
    <w:rsid w:val="00EF2E49"/>
    <w:rsid w:val="00EF3214"/>
    <w:rsid w:val="00EF33E6"/>
    <w:rsid w:val="00EF3A3F"/>
    <w:rsid w:val="00EF3B54"/>
    <w:rsid w:val="00EF3BE6"/>
    <w:rsid w:val="00EF3FC3"/>
    <w:rsid w:val="00EF417B"/>
    <w:rsid w:val="00EF437E"/>
    <w:rsid w:val="00EF4662"/>
    <w:rsid w:val="00EF5249"/>
    <w:rsid w:val="00EF65F1"/>
    <w:rsid w:val="00EF69A1"/>
    <w:rsid w:val="00EF6CD2"/>
    <w:rsid w:val="00EF7CAE"/>
    <w:rsid w:val="00F0069C"/>
    <w:rsid w:val="00F00BD0"/>
    <w:rsid w:val="00F01885"/>
    <w:rsid w:val="00F020BB"/>
    <w:rsid w:val="00F0225B"/>
    <w:rsid w:val="00F0262F"/>
    <w:rsid w:val="00F0388D"/>
    <w:rsid w:val="00F04405"/>
    <w:rsid w:val="00F04BF0"/>
    <w:rsid w:val="00F04DC9"/>
    <w:rsid w:val="00F05047"/>
    <w:rsid w:val="00F05A47"/>
    <w:rsid w:val="00F05BC1"/>
    <w:rsid w:val="00F06190"/>
    <w:rsid w:val="00F0671C"/>
    <w:rsid w:val="00F06788"/>
    <w:rsid w:val="00F07494"/>
    <w:rsid w:val="00F0797C"/>
    <w:rsid w:val="00F101A5"/>
    <w:rsid w:val="00F103B7"/>
    <w:rsid w:val="00F10433"/>
    <w:rsid w:val="00F11EC9"/>
    <w:rsid w:val="00F1294D"/>
    <w:rsid w:val="00F12DFE"/>
    <w:rsid w:val="00F13049"/>
    <w:rsid w:val="00F13409"/>
    <w:rsid w:val="00F137F3"/>
    <w:rsid w:val="00F14057"/>
    <w:rsid w:val="00F1409F"/>
    <w:rsid w:val="00F140BA"/>
    <w:rsid w:val="00F14405"/>
    <w:rsid w:val="00F14A43"/>
    <w:rsid w:val="00F14C98"/>
    <w:rsid w:val="00F14CDB"/>
    <w:rsid w:val="00F14EC2"/>
    <w:rsid w:val="00F150CD"/>
    <w:rsid w:val="00F1531D"/>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85F"/>
    <w:rsid w:val="00F22C50"/>
    <w:rsid w:val="00F22CF3"/>
    <w:rsid w:val="00F23744"/>
    <w:rsid w:val="00F2380A"/>
    <w:rsid w:val="00F2393F"/>
    <w:rsid w:val="00F23FC1"/>
    <w:rsid w:val="00F24E40"/>
    <w:rsid w:val="00F25148"/>
    <w:rsid w:val="00F2515E"/>
    <w:rsid w:val="00F2577F"/>
    <w:rsid w:val="00F25A17"/>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79A"/>
    <w:rsid w:val="00F31C17"/>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8C7"/>
    <w:rsid w:val="00F43C2E"/>
    <w:rsid w:val="00F44624"/>
    <w:rsid w:val="00F446AA"/>
    <w:rsid w:val="00F44AB1"/>
    <w:rsid w:val="00F461DF"/>
    <w:rsid w:val="00F468BE"/>
    <w:rsid w:val="00F4706C"/>
    <w:rsid w:val="00F472A3"/>
    <w:rsid w:val="00F475F7"/>
    <w:rsid w:val="00F47CD7"/>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E5E"/>
    <w:rsid w:val="00F569D5"/>
    <w:rsid w:val="00F56C7D"/>
    <w:rsid w:val="00F57FDC"/>
    <w:rsid w:val="00F605D8"/>
    <w:rsid w:val="00F609AE"/>
    <w:rsid w:val="00F60AD3"/>
    <w:rsid w:val="00F60BA9"/>
    <w:rsid w:val="00F60C1B"/>
    <w:rsid w:val="00F6117D"/>
    <w:rsid w:val="00F6138B"/>
    <w:rsid w:val="00F61766"/>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11BF"/>
    <w:rsid w:val="00F7129A"/>
    <w:rsid w:val="00F716F3"/>
    <w:rsid w:val="00F71B5F"/>
    <w:rsid w:val="00F71B6A"/>
    <w:rsid w:val="00F720B5"/>
    <w:rsid w:val="00F7268E"/>
    <w:rsid w:val="00F72B6D"/>
    <w:rsid w:val="00F72E51"/>
    <w:rsid w:val="00F73046"/>
    <w:rsid w:val="00F7314E"/>
    <w:rsid w:val="00F73157"/>
    <w:rsid w:val="00F735A5"/>
    <w:rsid w:val="00F73AE2"/>
    <w:rsid w:val="00F73F99"/>
    <w:rsid w:val="00F74AB4"/>
    <w:rsid w:val="00F75215"/>
    <w:rsid w:val="00F7584A"/>
    <w:rsid w:val="00F758C2"/>
    <w:rsid w:val="00F75B44"/>
    <w:rsid w:val="00F77093"/>
    <w:rsid w:val="00F773EE"/>
    <w:rsid w:val="00F7760E"/>
    <w:rsid w:val="00F7765D"/>
    <w:rsid w:val="00F80143"/>
    <w:rsid w:val="00F809FC"/>
    <w:rsid w:val="00F80D1F"/>
    <w:rsid w:val="00F80DC8"/>
    <w:rsid w:val="00F81249"/>
    <w:rsid w:val="00F81461"/>
    <w:rsid w:val="00F814F8"/>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BB8"/>
    <w:rsid w:val="00F949BC"/>
    <w:rsid w:val="00F94C30"/>
    <w:rsid w:val="00F95109"/>
    <w:rsid w:val="00F95693"/>
    <w:rsid w:val="00F95952"/>
    <w:rsid w:val="00F95997"/>
    <w:rsid w:val="00F95A15"/>
    <w:rsid w:val="00F95AB6"/>
    <w:rsid w:val="00F95BDF"/>
    <w:rsid w:val="00F95E31"/>
    <w:rsid w:val="00F9614F"/>
    <w:rsid w:val="00F96272"/>
    <w:rsid w:val="00F9745E"/>
    <w:rsid w:val="00F975AA"/>
    <w:rsid w:val="00F97B27"/>
    <w:rsid w:val="00F97C69"/>
    <w:rsid w:val="00FA01DB"/>
    <w:rsid w:val="00FA01FC"/>
    <w:rsid w:val="00FA0949"/>
    <w:rsid w:val="00FA12AA"/>
    <w:rsid w:val="00FA15E5"/>
    <w:rsid w:val="00FA28B6"/>
    <w:rsid w:val="00FA2DB6"/>
    <w:rsid w:val="00FA2FA9"/>
    <w:rsid w:val="00FA32CA"/>
    <w:rsid w:val="00FA3424"/>
    <w:rsid w:val="00FA34FE"/>
    <w:rsid w:val="00FA44BE"/>
    <w:rsid w:val="00FA4595"/>
    <w:rsid w:val="00FA45E9"/>
    <w:rsid w:val="00FA4982"/>
    <w:rsid w:val="00FA4FDA"/>
    <w:rsid w:val="00FA5B6D"/>
    <w:rsid w:val="00FA6B6C"/>
    <w:rsid w:val="00FA7746"/>
    <w:rsid w:val="00FA77EB"/>
    <w:rsid w:val="00FA7999"/>
    <w:rsid w:val="00FA7B52"/>
    <w:rsid w:val="00FB0246"/>
    <w:rsid w:val="00FB0CE5"/>
    <w:rsid w:val="00FB0E44"/>
    <w:rsid w:val="00FB19E5"/>
    <w:rsid w:val="00FB1F2D"/>
    <w:rsid w:val="00FB245F"/>
    <w:rsid w:val="00FB2984"/>
    <w:rsid w:val="00FB2A2E"/>
    <w:rsid w:val="00FB2C91"/>
    <w:rsid w:val="00FB3112"/>
    <w:rsid w:val="00FB4088"/>
    <w:rsid w:val="00FB40E9"/>
    <w:rsid w:val="00FB4346"/>
    <w:rsid w:val="00FB4917"/>
    <w:rsid w:val="00FB4CB9"/>
    <w:rsid w:val="00FB5269"/>
    <w:rsid w:val="00FB5D5E"/>
    <w:rsid w:val="00FB63C4"/>
    <w:rsid w:val="00FB7695"/>
    <w:rsid w:val="00FB7FDA"/>
    <w:rsid w:val="00FC0102"/>
    <w:rsid w:val="00FC0AA5"/>
    <w:rsid w:val="00FC0C73"/>
    <w:rsid w:val="00FC0C8C"/>
    <w:rsid w:val="00FC37E5"/>
    <w:rsid w:val="00FC3956"/>
    <w:rsid w:val="00FC3C5D"/>
    <w:rsid w:val="00FC42D8"/>
    <w:rsid w:val="00FC4C8C"/>
    <w:rsid w:val="00FC4D9F"/>
    <w:rsid w:val="00FC4F4D"/>
    <w:rsid w:val="00FC542B"/>
    <w:rsid w:val="00FC61E9"/>
    <w:rsid w:val="00FC6FDD"/>
    <w:rsid w:val="00FC774A"/>
    <w:rsid w:val="00FC79A0"/>
    <w:rsid w:val="00FD071B"/>
    <w:rsid w:val="00FD0B6E"/>
    <w:rsid w:val="00FD0C2F"/>
    <w:rsid w:val="00FD0C95"/>
    <w:rsid w:val="00FD0F47"/>
    <w:rsid w:val="00FD17C2"/>
    <w:rsid w:val="00FD1921"/>
    <w:rsid w:val="00FD27CF"/>
    <w:rsid w:val="00FD28E6"/>
    <w:rsid w:val="00FD296E"/>
    <w:rsid w:val="00FD2A08"/>
    <w:rsid w:val="00FD2A0E"/>
    <w:rsid w:val="00FD2A74"/>
    <w:rsid w:val="00FD33B4"/>
    <w:rsid w:val="00FD348F"/>
    <w:rsid w:val="00FD34B6"/>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EF0"/>
    <w:rsid w:val="00FE3A61"/>
    <w:rsid w:val="00FE3AA4"/>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30A1"/>
    <w:rsid w:val="00FF41AE"/>
    <w:rsid w:val="00FF424C"/>
    <w:rsid w:val="00FF449E"/>
    <w:rsid w:val="00FF487F"/>
    <w:rsid w:val="00FF4EEB"/>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938"/>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before="120"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semiHidden/>
    <w:rsid w:val="00BB0296"/>
  </w:style>
  <w:style w:type="character" w:customStyle="1" w:styleId="Char4">
    <w:name w:val="批注文字 Char"/>
    <w:link w:val="ad"/>
    <w:uiPriority w:val="99"/>
    <w:semiHidden/>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2">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
    <w:basedOn w:val="a"/>
    <w:link w:val="Char8"/>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Char8">
    <w:name w:val="列出段落 Char"/>
    <w:aliases w:val="- Bullets Char1,목록 단락 Char1,リスト段落 Char1"/>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34"/>
      </w:numPr>
      <w:overflowPunct/>
      <w:adjustRightInd/>
      <w:snapToGrid w:val="0"/>
      <w:spacing w:after="60"/>
      <w:jc w:val="both"/>
      <w:textAlignment w:val="auto"/>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7507241">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0485D-939E-4922-B93A-35BA901A5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586</Words>
  <Characters>3343</Characters>
  <Application>Microsoft Office Word</Application>
  <DocSecurity>0</DocSecurity>
  <Lines>27</Lines>
  <Paragraphs>7</Paragraphs>
  <ScaleCrop>false</ScaleCrop>
  <Company>Nokia Siemens Networks</Company>
  <LinksUpToDate>false</LinksUpToDate>
  <CharactersWithSpaces>3922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Tony</cp:lastModifiedBy>
  <cp:revision>8</cp:revision>
  <cp:lastPrinted>2013-04-02T02:18:00Z</cp:lastPrinted>
  <dcterms:created xsi:type="dcterms:W3CDTF">2018-05-10T06:43:00Z</dcterms:created>
  <dcterms:modified xsi:type="dcterms:W3CDTF">2018-05-11T07:52:00Z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