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04518D"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#93</w:t>
      </w:r>
      <w:r w:rsidR="00653744" w:rsidRPr="0024666F">
        <w:rPr>
          <w:rFonts w:eastAsia="Batang"/>
          <w:bCs w:val="0"/>
          <w:noProof w:val="0"/>
          <w:sz w:val="24"/>
          <w:szCs w:val="24"/>
        </w:rPr>
        <w:tab/>
      </w:r>
      <w:r w:rsidR="00653744" w:rsidRPr="0024666F">
        <w:rPr>
          <w:rFonts w:eastAsia="Batang"/>
          <w:bCs w:val="0"/>
          <w:noProof w:val="0"/>
          <w:sz w:val="24"/>
          <w:szCs w:val="24"/>
        </w:rPr>
        <w:tab/>
      </w:r>
      <w:r w:rsidR="00F53E79" w:rsidRPr="00F53E79">
        <w:rPr>
          <w:rFonts w:eastAsia="Batang"/>
          <w:bCs w:val="0"/>
          <w:noProof w:val="0"/>
          <w:sz w:val="24"/>
          <w:szCs w:val="24"/>
        </w:rPr>
        <w:t>R1-1806994</w:t>
      </w:r>
    </w:p>
    <w:p w:rsidR="00DF1CE7" w:rsidRDefault="0004518D" w:rsidP="00653744">
      <w:pPr>
        <w:spacing w:after="0"/>
        <w:ind w:left="1988" w:hanging="1988"/>
        <w:rPr>
          <w:rFonts w:ascii="Arial" w:eastAsia="Batang" w:hAnsi="Arial"/>
          <w:b/>
          <w:sz w:val="24"/>
          <w:szCs w:val="24"/>
        </w:rPr>
      </w:pPr>
      <w:r w:rsidRPr="0004518D">
        <w:rPr>
          <w:rFonts w:ascii="Arial" w:eastAsia="Batang" w:hAnsi="Arial"/>
          <w:b/>
          <w:sz w:val="24"/>
          <w:szCs w:val="24"/>
        </w:rPr>
        <w:t>Busan, Korea, May 21st – 25th, 2018</w:t>
      </w:r>
    </w:p>
    <w:p w:rsidR="0004518D" w:rsidRDefault="0004518D" w:rsidP="00653744">
      <w:pPr>
        <w:spacing w:after="0"/>
        <w:ind w:left="1988" w:hanging="1988"/>
        <w:rPr>
          <w:rFonts w:ascii="Arial" w:hAnsi="Arial"/>
          <w:b/>
          <w:sz w:val="24"/>
          <w:lang w:val="en-US" w:eastAsia="zh-CN"/>
        </w:rPr>
      </w:pPr>
    </w:p>
    <w:p w:rsidR="00653744" w:rsidRPr="0024666F" w:rsidRDefault="00653744" w:rsidP="00653744">
      <w:pPr>
        <w:spacing w:after="0"/>
        <w:ind w:left="1988" w:hanging="1988"/>
        <w:rPr>
          <w:rFonts w:ascii="Arial" w:hAnsi="Arial"/>
          <w:b/>
          <w:sz w:val="24"/>
          <w:lang w:val="en-US" w:eastAsia="zh-CN"/>
        </w:rPr>
      </w:pPr>
      <w:r w:rsidRPr="0024666F">
        <w:rPr>
          <w:rFonts w:ascii="Arial" w:hAnsi="Arial"/>
          <w:b/>
          <w:sz w:val="24"/>
          <w:lang w:val="en-US"/>
        </w:rPr>
        <w:t>Source:</w:t>
      </w:r>
      <w:r w:rsidRPr="0024666F">
        <w:rPr>
          <w:rFonts w:ascii="Arial" w:hAnsi="Arial"/>
          <w:b/>
          <w:sz w:val="24"/>
          <w:lang w:val="en-US"/>
        </w:rPr>
        <w:tab/>
      </w:r>
      <w:r w:rsidR="00BC2469" w:rsidRPr="00DF1CE7">
        <w:rPr>
          <w:rFonts w:ascii="Arial" w:hAnsi="Arial"/>
          <w:b/>
          <w:sz w:val="24"/>
          <w:lang w:val="en-US" w:eastAsia="zh-CN"/>
        </w:rPr>
        <w:t>Nokia</w:t>
      </w:r>
      <w:r w:rsidR="00BC2469">
        <w:rPr>
          <w:rFonts w:ascii="Arial" w:hAnsi="Arial"/>
          <w:b/>
          <w:sz w:val="24"/>
          <w:lang w:val="en-US" w:eastAsia="zh-CN"/>
        </w:rPr>
        <w:t>,</w:t>
      </w:r>
      <w:r w:rsidR="00BC2469">
        <w:rPr>
          <w:rFonts w:ascii="Arial" w:hAnsi="Arial" w:hint="eastAsia"/>
          <w:b/>
          <w:sz w:val="24"/>
          <w:lang w:val="en-US" w:eastAsia="zh-CN"/>
        </w:rPr>
        <w:t xml:space="preserve"> </w:t>
      </w:r>
      <w:r w:rsidR="00FC00AC">
        <w:rPr>
          <w:rFonts w:ascii="Arial" w:hAnsi="Arial"/>
          <w:b/>
          <w:sz w:val="24"/>
          <w:lang w:val="en-US" w:eastAsia="zh-CN"/>
        </w:rPr>
        <w:t>Nokia</w:t>
      </w:r>
      <w:r w:rsidR="00854D22">
        <w:rPr>
          <w:rFonts w:ascii="Arial" w:hAnsi="Arial" w:hint="eastAsia"/>
          <w:b/>
          <w:sz w:val="24"/>
          <w:lang w:val="en-US" w:eastAsia="zh-CN"/>
        </w:rPr>
        <w:t xml:space="preserve"> Shanghai Bell</w:t>
      </w:r>
      <w:r w:rsidR="00DF1CE7">
        <w:rPr>
          <w:rFonts w:ascii="Arial" w:hAnsi="Arial" w:hint="eastAsia"/>
          <w:b/>
          <w:sz w:val="24"/>
          <w:lang w:val="en-US" w:eastAsia="zh-CN"/>
        </w:rPr>
        <w:t xml:space="preserve"> </w:t>
      </w:r>
    </w:p>
    <w:p w:rsidR="00653744" w:rsidRPr="0024666F" w:rsidRDefault="00653744" w:rsidP="00F945A6">
      <w:pPr>
        <w:spacing w:after="0"/>
        <w:ind w:left="1988" w:hanging="1988"/>
        <w:rPr>
          <w:rFonts w:ascii="Arial" w:hAnsi="Arial"/>
          <w:b/>
          <w:sz w:val="24"/>
          <w:lang w:val="en-US" w:eastAsia="zh-CN"/>
        </w:rPr>
      </w:pPr>
      <w:r w:rsidRPr="0024666F">
        <w:rPr>
          <w:rFonts w:ascii="Arial" w:hAnsi="Arial"/>
          <w:b/>
          <w:sz w:val="24"/>
          <w:lang w:val="en-US"/>
        </w:rPr>
        <w:t>Title:</w:t>
      </w:r>
      <w:r w:rsidRPr="0024666F">
        <w:rPr>
          <w:rFonts w:ascii="Arial" w:hAnsi="Arial"/>
          <w:b/>
          <w:sz w:val="24"/>
          <w:lang w:val="en-US"/>
        </w:rPr>
        <w:tab/>
      </w:r>
      <w:r w:rsidR="00FD74BB" w:rsidRPr="00FD74BB">
        <w:rPr>
          <w:rFonts w:ascii="Arial" w:hAnsi="Arial"/>
          <w:b/>
          <w:sz w:val="24"/>
          <w:lang w:val="en-US"/>
        </w:rPr>
        <w:t>Remaining Details for Mode 4 support for V2X carrier aggregation</w:t>
      </w:r>
    </w:p>
    <w:p w:rsidR="00653744" w:rsidRPr="0024666F" w:rsidRDefault="00653744" w:rsidP="00653744">
      <w:pPr>
        <w:spacing w:after="0"/>
        <w:ind w:left="1988" w:hanging="1988"/>
        <w:rPr>
          <w:rFonts w:ascii="Arial" w:hAnsi="Arial"/>
          <w:b/>
          <w:sz w:val="24"/>
          <w:lang w:val="en-US" w:eastAsia="zh-CN"/>
        </w:rPr>
      </w:pPr>
      <w:r w:rsidRPr="0024666F">
        <w:rPr>
          <w:rFonts w:ascii="Arial" w:hAnsi="Arial"/>
          <w:b/>
          <w:sz w:val="24"/>
          <w:lang w:val="en-US"/>
        </w:rPr>
        <w:t>Agenda item:</w:t>
      </w:r>
      <w:r w:rsidRPr="0024666F">
        <w:rPr>
          <w:rFonts w:ascii="Arial" w:hAnsi="Arial"/>
          <w:b/>
          <w:sz w:val="24"/>
          <w:lang w:val="en-US"/>
        </w:rPr>
        <w:tab/>
      </w:r>
      <w:r w:rsidR="00C0681A" w:rsidRPr="00C0681A">
        <w:rPr>
          <w:rFonts w:ascii="Arial" w:hAnsi="Arial"/>
          <w:b/>
          <w:sz w:val="24"/>
          <w:lang w:val="en-US" w:eastAsia="zh-CN"/>
        </w:rPr>
        <w:t>6.2.5.1.1</w:t>
      </w:r>
    </w:p>
    <w:p w:rsidR="00653744" w:rsidRPr="0024666F" w:rsidRDefault="00653744" w:rsidP="00653744">
      <w:pPr>
        <w:spacing w:after="0"/>
        <w:ind w:left="1988" w:hanging="1988"/>
        <w:rPr>
          <w:rFonts w:ascii="Arial" w:hAnsi="Arial"/>
          <w:b/>
          <w:sz w:val="24"/>
          <w:lang w:val="en-US"/>
        </w:rPr>
      </w:pPr>
      <w:r w:rsidRPr="0024666F">
        <w:rPr>
          <w:rFonts w:ascii="Arial" w:hAnsi="Arial"/>
          <w:b/>
          <w:sz w:val="24"/>
          <w:lang w:val="en-US"/>
        </w:rPr>
        <w:t>Document for:</w:t>
      </w:r>
      <w:r w:rsidRPr="0024666F">
        <w:rPr>
          <w:rFonts w:ascii="Arial" w:hAnsi="Arial"/>
          <w:b/>
          <w:sz w:val="24"/>
          <w:lang w:val="en-US"/>
        </w:rPr>
        <w:tab/>
        <w:t>Discussion and Decision</w:t>
      </w:r>
    </w:p>
    <w:p w:rsidR="00653744" w:rsidRPr="0024666F" w:rsidRDefault="00653744" w:rsidP="00653744">
      <w:pPr>
        <w:spacing w:after="0"/>
        <w:ind w:left="1988" w:hanging="1988"/>
        <w:rPr>
          <w:rFonts w:ascii="Arial" w:hAnsi="Arial"/>
          <w:b/>
          <w:sz w:val="24"/>
          <w:lang w:val="en-US"/>
        </w:rPr>
      </w:pPr>
    </w:p>
    <w:p w:rsidR="0058787A" w:rsidRDefault="00653744" w:rsidP="002409E2">
      <w:pPr>
        <w:pStyle w:val="Heading1"/>
        <w:pBdr>
          <w:top w:val="single" w:sz="12" w:space="4" w:color="auto"/>
        </w:pBdr>
        <w:rPr>
          <w:lang w:val="en-US"/>
        </w:rPr>
      </w:pPr>
      <w:r w:rsidRPr="0024666F">
        <w:rPr>
          <w:lang w:val="en-US"/>
        </w:rPr>
        <w:t>Introduction</w:t>
      </w:r>
    </w:p>
    <w:p w:rsidR="00DD0167" w:rsidRDefault="002A32F3" w:rsidP="00231BB1">
      <w:pPr>
        <w:rPr>
          <w:lang w:val="en-US"/>
        </w:rPr>
      </w:pPr>
      <w:r>
        <w:rPr>
          <w:lang w:val="en-US"/>
        </w:rPr>
        <w:t>The details for mode 4 support for V2X carrier aggregation have mostly been agreed. A few minor details are still outstanding, in this contribu</w:t>
      </w:r>
      <w:r w:rsidR="005543BA">
        <w:rPr>
          <w:lang w:val="en-US"/>
        </w:rPr>
        <w:t xml:space="preserve">tion we give our views on these. The remaining issues are listed in </w:t>
      </w:r>
      <w:r w:rsidR="003B2271">
        <w:rPr>
          <w:lang w:val="en-US"/>
        </w:rPr>
        <w:t>last meeting’s</w:t>
      </w:r>
      <w:r w:rsidR="005543BA">
        <w:rPr>
          <w:lang w:val="en-US"/>
        </w:rPr>
        <w:t xml:space="preserve"> feature lead’s summary </w:t>
      </w:r>
      <w:r w:rsidR="005543BA">
        <w:rPr>
          <w:lang w:val="en-US"/>
        </w:rPr>
        <w:fldChar w:fldCharType="begin"/>
      </w:r>
      <w:r w:rsidR="005543BA">
        <w:rPr>
          <w:lang w:val="en-US"/>
        </w:rPr>
        <w:instrText xml:space="preserve"> REF _Ref513841114 \r \h </w:instrText>
      </w:r>
      <w:r w:rsidR="005543BA">
        <w:rPr>
          <w:lang w:val="en-US"/>
        </w:rPr>
      </w:r>
      <w:r w:rsidR="005543BA">
        <w:rPr>
          <w:lang w:val="en-US"/>
        </w:rPr>
        <w:fldChar w:fldCharType="separate"/>
      </w:r>
      <w:r w:rsidR="00F76D0D">
        <w:rPr>
          <w:rFonts w:hint="cs"/>
          <w:cs/>
          <w:lang w:val="en-US"/>
        </w:rPr>
        <w:t>‎</w:t>
      </w:r>
      <w:r w:rsidR="00F76D0D">
        <w:rPr>
          <w:lang w:val="en-US"/>
        </w:rPr>
        <w:t>[1]</w:t>
      </w:r>
      <w:r w:rsidR="005543BA">
        <w:rPr>
          <w:lang w:val="en-US"/>
        </w:rPr>
        <w:fldChar w:fldCharType="end"/>
      </w:r>
      <w:r w:rsidR="005543BA">
        <w:rPr>
          <w:lang w:val="en-US"/>
        </w:rPr>
        <w:t xml:space="preserve"> or </w:t>
      </w:r>
      <w:r w:rsidR="003B2271">
        <w:rPr>
          <w:lang w:val="en-US"/>
        </w:rPr>
        <w:t>were raised</w:t>
      </w:r>
      <w:r w:rsidR="005543BA">
        <w:rPr>
          <w:lang w:val="en-US"/>
        </w:rPr>
        <w:t xml:space="preserve"> during email discussions of the draft CRs.</w:t>
      </w:r>
    </w:p>
    <w:p w:rsidR="00DD0167" w:rsidRDefault="00DD0167" w:rsidP="00231BB1">
      <w:pPr>
        <w:rPr>
          <w:lang w:val="en-US"/>
        </w:rPr>
      </w:pPr>
    </w:p>
    <w:p w:rsidR="00231BB1" w:rsidRDefault="00231BB1" w:rsidP="00231BB1">
      <w:pPr>
        <w:rPr>
          <w:lang w:val="en-US"/>
        </w:rPr>
      </w:pPr>
    </w:p>
    <w:p w:rsidR="00910515" w:rsidRPr="00313E18" w:rsidRDefault="00910515" w:rsidP="0058787A">
      <w:pPr>
        <w:spacing w:after="0"/>
        <w:rPr>
          <w:iCs/>
          <w:lang w:val="en-US" w:eastAsia="zh-CN"/>
        </w:rPr>
      </w:pPr>
    </w:p>
    <w:p w:rsidR="000D2D9E" w:rsidRDefault="00A93F33" w:rsidP="00635DE5">
      <w:pPr>
        <w:pStyle w:val="Heading1"/>
        <w:spacing w:after="120"/>
        <w:jc w:val="both"/>
        <w:rPr>
          <w:lang w:val="en-US" w:eastAsia="zh-CN"/>
        </w:rPr>
      </w:pPr>
      <w:r>
        <w:rPr>
          <w:lang w:val="en-US" w:eastAsia="zh-CN"/>
        </w:rPr>
        <w:t xml:space="preserve">Discussion </w:t>
      </w:r>
    </w:p>
    <w:p w:rsidR="00F67C1F" w:rsidRDefault="00F67C1F" w:rsidP="00FC58B1">
      <w:pPr>
        <w:rPr>
          <w:lang w:val="en-US" w:eastAsia="zh-CN"/>
        </w:rPr>
      </w:pPr>
    </w:p>
    <w:p w:rsidR="005543BA" w:rsidRDefault="005543BA" w:rsidP="00315BFF">
      <w:pPr>
        <w:pStyle w:val="Heading3"/>
        <w:rPr>
          <w:lang w:val="en-US" w:eastAsia="zh-CN"/>
        </w:rPr>
      </w:pPr>
      <w:r w:rsidRPr="005543BA">
        <w:rPr>
          <w:lang w:val="en-US" w:eastAsia="zh-CN"/>
        </w:rPr>
        <w:t>Carrier selection order</w:t>
      </w:r>
    </w:p>
    <w:p w:rsidR="00B80869" w:rsidRPr="00B80869" w:rsidRDefault="00B80869" w:rsidP="00B80869">
      <w:pPr>
        <w:rPr>
          <w:lang w:val="en-US" w:eastAsia="zh-CN"/>
        </w:rPr>
      </w:pPr>
      <w:r>
        <w:rPr>
          <w:lang w:val="en-US" w:eastAsia="zh-CN"/>
        </w:rPr>
        <w:t>This issue arises in the case of simultaneous resource (re)selection on two or more carriers, when an additional step (option 1-1) has to be applied to accommodate a UE’s limited TX capabilities. In this case, the earlier a carrier is considered the fewer resources need to be excluded</w:t>
      </w:r>
      <w:r w:rsidR="004B0201">
        <w:rPr>
          <w:lang w:val="en-US" w:eastAsia="zh-CN"/>
        </w:rPr>
        <w:t xml:space="preserve"> on that carrier</w:t>
      </w:r>
      <w:r>
        <w:rPr>
          <w:lang w:val="en-US" w:eastAsia="zh-CN"/>
        </w:rPr>
        <w:t xml:space="preserve">. Hence it seems sensible to take PPPP into account and treat the carriers in order of increasing PPPP value (decreasing priority). </w:t>
      </w:r>
    </w:p>
    <w:p w:rsidR="00B80869" w:rsidRDefault="00B80869" w:rsidP="00B80869">
      <w:pPr>
        <w:rPr>
          <w:b/>
          <w:bCs/>
          <w:lang w:eastAsia="x-none"/>
        </w:rPr>
      </w:pPr>
      <w:bookmarkStart w:id="0" w:name="P_CarrierOrder"/>
      <w:r w:rsidRPr="00B80869">
        <w:rPr>
          <w:b/>
          <w:bCs/>
          <w:lang w:val="en-US" w:eastAsia="zh-CN"/>
        </w:rPr>
        <w:t xml:space="preserve">Proposal </w:t>
      </w:r>
      <w:r w:rsidRPr="00B80869">
        <w:rPr>
          <w:b/>
          <w:bCs/>
          <w:lang w:val="en-US" w:eastAsia="zh-CN"/>
        </w:rPr>
        <w:fldChar w:fldCharType="begin"/>
      </w:r>
      <w:r w:rsidRPr="00B80869">
        <w:rPr>
          <w:b/>
          <w:bCs/>
          <w:lang w:val="en-US" w:eastAsia="zh-CN"/>
        </w:rPr>
        <w:instrText xml:space="preserve"> SEQ Proposal \* Arabic </w:instrText>
      </w:r>
      <w:r w:rsidRPr="00B80869">
        <w:rPr>
          <w:b/>
          <w:bCs/>
          <w:lang w:val="en-US" w:eastAsia="zh-CN"/>
        </w:rPr>
        <w:fldChar w:fldCharType="separate"/>
      </w:r>
      <w:r w:rsidR="00F76D0D">
        <w:rPr>
          <w:b/>
          <w:bCs/>
          <w:noProof/>
          <w:lang w:val="en-US" w:eastAsia="zh-CN"/>
        </w:rPr>
        <w:t>1</w:t>
      </w:r>
      <w:r w:rsidRPr="00B80869">
        <w:rPr>
          <w:b/>
          <w:bCs/>
          <w:lang w:val="en-US" w:eastAsia="zh-CN"/>
        </w:rPr>
        <w:fldChar w:fldCharType="end"/>
      </w:r>
      <w:r w:rsidRPr="00B80869">
        <w:rPr>
          <w:b/>
          <w:bCs/>
          <w:lang w:val="en-US" w:eastAsia="zh-CN"/>
        </w:rPr>
        <w:t xml:space="preserve">: In the case of simultaneous resource (re)selection on two or more carriers, for the purpose of excluding a subframe </w:t>
      </w:r>
      <w:r w:rsidRPr="00B80869">
        <w:rPr>
          <w:b/>
          <w:bCs/>
          <w:lang w:eastAsia="x-none"/>
        </w:rPr>
        <w:t>from the reported candidate resource set if using that subframe exceeds the UE’s TX capability limitation under the given resource reservation in the other carriers</w:t>
      </w:r>
      <w:r>
        <w:rPr>
          <w:b/>
          <w:bCs/>
          <w:lang w:eastAsia="x-none"/>
        </w:rPr>
        <w:t>, treat the carriers in order of increasing PPPP value (decreasing priority).</w:t>
      </w:r>
    </w:p>
    <w:bookmarkEnd w:id="0"/>
    <w:p w:rsidR="00B80869" w:rsidRPr="00B80869" w:rsidRDefault="00B80869" w:rsidP="00B80869">
      <w:pPr>
        <w:rPr>
          <w:b/>
          <w:bCs/>
          <w:lang w:val="en-US" w:eastAsia="zh-CN"/>
        </w:rPr>
      </w:pPr>
    </w:p>
    <w:p w:rsidR="005543BA" w:rsidRDefault="005543BA" w:rsidP="00315BFF">
      <w:pPr>
        <w:pStyle w:val="Heading3"/>
        <w:rPr>
          <w:lang w:val="en-US" w:eastAsia="zh-CN"/>
        </w:rPr>
      </w:pPr>
      <w:r w:rsidRPr="005543BA">
        <w:rPr>
          <w:lang w:val="en-US" w:eastAsia="zh-CN"/>
        </w:rPr>
        <w:t>Half duplex issue handling</w:t>
      </w:r>
    </w:p>
    <w:p w:rsidR="00B80869" w:rsidRDefault="004E6484" w:rsidP="00B80869">
      <w:pPr>
        <w:rPr>
          <w:lang w:val="en-US" w:eastAsia="zh-CN"/>
        </w:rPr>
      </w:pPr>
      <w:r>
        <w:rPr>
          <w:lang w:val="en-US" w:eastAsia="zh-CN"/>
        </w:rPr>
        <w:t>Solving the increased half-duplex may require significant specification effort:</w:t>
      </w:r>
    </w:p>
    <w:p w:rsidR="004E6484" w:rsidRDefault="004E6484" w:rsidP="004E6484">
      <w:pPr>
        <w:numPr>
          <w:ilvl w:val="0"/>
          <w:numId w:val="13"/>
        </w:numPr>
        <w:rPr>
          <w:lang w:val="en-US" w:eastAsia="zh-CN"/>
        </w:rPr>
      </w:pPr>
      <w:r>
        <w:rPr>
          <w:lang w:val="en-US" w:eastAsia="zh-CN"/>
        </w:rPr>
        <w:t>Modified resource (re)selection</w:t>
      </w:r>
    </w:p>
    <w:p w:rsidR="004E6484" w:rsidRDefault="004E6484" w:rsidP="004E6484">
      <w:pPr>
        <w:numPr>
          <w:ilvl w:val="0"/>
          <w:numId w:val="13"/>
        </w:numPr>
        <w:rPr>
          <w:lang w:val="en-US" w:eastAsia="zh-CN"/>
        </w:rPr>
      </w:pPr>
      <w:r>
        <w:rPr>
          <w:lang w:val="en-US" w:eastAsia="zh-CN"/>
        </w:rPr>
        <w:t>Resource reselection triggers aligned across carriers</w:t>
      </w:r>
    </w:p>
    <w:p w:rsidR="004E6484" w:rsidRDefault="004E6484" w:rsidP="004E6484">
      <w:pPr>
        <w:numPr>
          <w:ilvl w:val="0"/>
          <w:numId w:val="13"/>
        </w:numPr>
        <w:rPr>
          <w:lang w:val="en-US" w:eastAsia="zh-CN"/>
        </w:rPr>
      </w:pPr>
      <w:r>
        <w:rPr>
          <w:lang w:val="en-US" w:eastAsia="zh-CN"/>
        </w:rPr>
        <w:t>Carrier selection to ensure that carriers for simultaneous transmission are adjacent</w:t>
      </w:r>
    </w:p>
    <w:p w:rsidR="004E6484" w:rsidRDefault="004E6484" w:rsidP="004E6484">
      <w:pPr>
        <w:rPr>
          <w:lang w:val="en-US" w:eastAsia="zh-CN"/>
        </w:rPr>
      </w:pPr>
      <w:r>
        <w:rPr>
          <w:lang w:val="en-US" w:eastAsia="zh-CN"/>
        </w:rPr>
        <w:t>Hence we propose</w:t>
      </w:r>
    </w:p>
    <w:p w:rsidR="004E6484" w:rsidRPr="00B80869" w:rsidRDefault="004E6484" w:rsidP="004E6484">
      <w:pPr>
        <w:rPr>
          <w:lang w:val="en-US" w:eastAsia="zh-CN"/>
        </w:rPr>
      </w:pPr>
      <w:bookmarkStart w:id="1" w:name="P_HalfDuplex"/>
      <w:r w:rsidRPr="00B80869">
        <w:rPr>
          <w:b/>
          <w:bCs/>
          <w:lang w:val="en-US" w:eastAsia="zh-CN"/>
        </w:rPr>
        <w:lastRenderedPageBreak/>
        <w:t xml:space="preserve">Proposal </w:t>
      </w:r>
      <w:r w:rsidRPr="00B80869">
        <w:rPr>
          <w:b/>
          <w:bCs/>
          <w:lang w:val="en-US" w:eastAsia="zh-CN"/>
        </w:rPr>
        <w:fldChar w:fldCharType="begin"/>
      </w:r>
      <w:r w:rsidRPr="00B80869">
        <w:rPr>
          <w:b/>
          <w:bCs/>
          <w:lang w:val="en-US" w:eastAsia="zh-CN"/>
        </w:rPr>
        <w:instrText xml:space="preserve"> SEQ Proposal \* Arabic </w:instrText>
      </w:r>
      <w:r w:rsidRPr="00B80869">
        <w:rPr>
          <w:b/>
          <w:bCs/>
          <w:lang w:val="en-US" w:eastAsia="zh-CN"/>
        </w:rPr>
        <w:fldChar w:fldCharType="separate"/>
      </w:r>
      <w:r w:rsidR="00F76D0D">
        <w:rPr>
          <w:b/>
          <w:bCs/>
          <w:noProof/>
          <w:lang w:val="en-US" w:eastAsia="zh-CN"/>
        </w:rPr>
        <w:t>2</w:t>
      </w:r>
      <w:r w:rsidRPr="00B80869">
        <w:rPr>
          <w:b/>
          <w:bCs/>
          <w:lang w:val="en-US" w:eastAsia="zh-CN"/>
        </w:rPr>
        <w:fldChar w:fldCharType="end"/>
      </w:r>
      <w:r w:rsidRPr="00B80869">
        <w:rPr>
          <w:b/>
          <w:bCs/>
          <w:lang w:val="en-US" w:eastAsia="zh-CN"/>
        </w:rPr>
        <w:t xml:space="preserve">: </w:t>
      </w:r>
      <w:r w:rsidR="004B0201">
        <w:rPr>
          <w:b/>
          <w:bCs/>
          <w:lang w:val="en-US" w:eastAsia="zh-CN"/>
        </w:rPr>
        <w:t>No enhancements t</w:t>
      </w:r>
      <w:r>
        <w:rPr>
          <w:b/>
          <w:bCs/>
          <w:lang w:val="en-US" w:eastAsia="zh-CN"/>
        </w:rPr>
        <w:t>o mitigate the potentially increased half-duplex issue.</w:t>
      </w:r>
    </w:p>
    <w:bookmarkEnd w:id="1"/>
    <w:p w:rsidR="004E6484" w:rsidRDefault="004E6484" w:rsidP="00315BFF">
      <w:pPr>
        <w:pStyle w:val="Heading3"/>
        <w:rPr>
          <w:lang w:val="en-US" w:eastAsia="zh-CN"/>
        </w:rPr>
      </w:pPr>
    </w:p>
    <w:p w:rsidR="001A2535" w:rsidRDefault="004E6484" w:rsidP="00315BFF">
      <w:pPr>
        <w:pStyle w:val="Heading3"/>
        <w:rPr>
          <w:lang w:val="en-US" w:eastAsia="zh-CN"/>
        </w:rPr>
      </w:pPr>
      <w:r>
        <w:rPr>
          <w:lang w:val="en-US" w:eastAsia="zh-CN"/>
        </w:rPr>
        <w:t>When UEs perform</w:t>
      </w:r>
      <w:r w:rsidR="001A2535" w:rsidRPr="001A2535">
        <w:rPr>
          <w:lang w:val="en-US" w:eastAsia="zh-CN"/>
        </w:rPr>
        <w:t xml:space="preserve"> resource selection in option 1-2, to avoid endless loop</w:t>
      </w:r>
    </w:p>
    <w:p w:rsidR="004E6484" w:rsidRDefault="004E6484" w:rsidP="004E6484">
      <w:pPr>
        <w:rPr>
          <w:lang w:val="en-US" w:eastAsia="zh-CN"/>
        </w:rPr>
      </w:pPr>
      <w:r>
        <w:rPr>
          <w:lang w:val="en-US" w:eastAsia="zh-CN"/>
        </w:rPr>
        <w:t>One of the options for accommodating a UE’s limited TX capability is</w:t>
      </w:r>
    </w:p>
    <w:p w:rsidR="004E6484" w:rsidRDefault="004E6484" w:rsidP="004E6484">
      <w:pPr>
        <w:numPr>
          <w:ilvl w:val="1"/>
          <w:numId w:val="14"/>
        </w:numPr>
        <w:spacing w:after="0"/>
        <w:rPr>
          <w:lang w:eastAsia="x-none"/>
        </w:rPr>
      </w:pPr>
      <w:r>
        <w:rPr>
          <w:lang w:eastAsia="x-none"/>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4E6484" w:rsidRDefault="004E6484" w:rsidP="004E6484">
      <w:pPr>
        <w:rPr>
          <w:lang w:eastAsia="zh-CN"/>
        </w:rPr>
      </w:pPr>
    </w:p>
    <w:p w:rsidR="004E6484" w:rsidRDefault="004E6484" w:rsidP="004E6484">
      <w:pPr>
        <w:rPr>
          <w:lang w:eastAsia="zh-CN"/>
        </w:rPr>
      </w:pPr>
      <w:r>
        <w:rPr>
          <w:lang w:eastAsia="zh-CN"/>
        </w:rPr>
        <w:t>It can happen that there is no resource which meets the condition; a naïve implementation of this option would then result in an infinite loop. However, we believe that UE implementers can be trusted to avoid such behaviour.</w:t>
      </w:r>
    </w:p>
    <w:p w:rsidR="004E6484" w:rsidRPr="00B80869" w:rsidRDefault="004E6484" w:rsidP="004E6484">
      <w:pPr>
        <w:rPr>
          <w:lang w:val="en-US" w:eastAsia="zh-CN"/>
        </w:rPr>
      </w:pPr>
      <w:bookmarkStart w:id="2" w:name="P_Loop"/>
      <w:r w:rsidRPr="00B80869">
        <w:rPr>
          <w:b/>
          <w:bCs/>
          <w:lang w:val="en-US" w:eastAsia="zh-CN"/>
        </w:rPr>
        <w:t xml:space="preserve">Proposal </w:t>
      </w:r>
      <w:r w:rsidRPr="00B80869">
        <w:rPr>
          <w:b/>
          <w:bCs/>
          <w:lang w:val="en-US" w:eastAsia="zh-CN"/>
        </w:rPr>
        <w:fldChar w:fldCharType="begin"/>
      </w:r>
      <w:r w:rsidRPr="00B80869">
        <w:rPr>
          <w:b/>
          <w:bCs/>
          <w:lang w:val="en-US" w:eastAsia="zh-CN"/>
        </w:rPr>
        <w:instrText xml:space="preserve"> SEQ Proposal \* Arabic </w:instrText>
      </w:r>
      <w:r w:rsidRPr="00B80869">
        <w:rPr>
          <w:b/>
          <w:bCs/>
          <w:lang w:val="en-US" w:eastAsia="zh-CN"/>
        </w:rPr>
        <w:fldChar w:fldCharType="separate"/>
      </w:r>
      <w:r w:rsidR="00F76D0D">
        <w:rPr>
          <w:b/>
          <w:bCs/>
          <w:noProof/>
          <w:lang w:val="en-US" w:eastAsia="zh-CN"/>
        </w:rPr>
        <w:t>3</w:t>
      </w:r>
      <w:r w:rsidRPr="00B80869">
        <w:rPr>
          <w:b/>
          <w:bCs/>
          <w:lang w:val="en-US" w:eastAsia="zh-CN"/>
        </w:rPr>
        <w:fldChar w:fldCharType="end"/>
      </w:r>
      <w:r w:rsidRPr="00B80869">
        <w:rPr>
          <w:b/>
          <w:bCs/>
          <w:lang w:val="en-US" w:eastAsia="zh-CN"/>
        </w:rPr>
        <w:t xml:space="preserve">: </w:t>
      </w:r>
      <w:r>
        <w:rPr>
          <w:b/>
          <w:bCs/>
          <w:lang w:val="en-US" w:eastAsia="zh-CN"/>
        </w:rPr>
        <w:t>Infinite loop prevention can be left to UE implementation, nothing needs to be specified.</w:t>
      </w:r>
    </w:p>
    <w:bookmarkEnd w:id="2"/>
    <w:p w:rsidR="004E6484" w:rsidRPr="004E6484" w:rsidRDefault="004E6484" w:rsidP="004E6484">
      <w:pPr>
        <w:rPr>
          <w:lang w:val="en-US" w:eastAsia="zh-CN"/>
        </w:rPr>
      </w:pPr>
    </w:p>
    <w:p w:rsidR="004E6484" w:rsidRPr="004E6484" w:rsidRDefault="004E6484" w:rsidP="004E6484">
      <w:pPr>
        <w:rPr>
          <w:lang w:eastAsia="zh-CN"/>
        </w:rPr>
      </w:pPr>
    </w:p>
    <w:p w:rsidR="001A2535" w:rsidRDefault="001A2535" w:rsidP="00315BFF">
      <w:pPr>
        <w:pStyle w:val="Heading3"/>
        <w:rPr>
          <w:lang w:val="en-US" w:eastAsia="zh-CN"/>
        </w:rPr>
      </w:pPr>
      <w:r w:rsidRPr="001A2535">
        <w:rPr>
          <w:lang w:val="en-US" w:eastAsia="zh-CN"/>
        </w:rPr>
        <w:t>When a UE with limited TX capability performs resource selection for a certain carrier, there could be ambiguity about the duration for which the current reserved resources of the other carriers are valid</w:t>
      </w:r>
    </w:p>
    <w:p w:rsidR="0007581F" w:rsidRDefault="0007581F" w:rsidP="0007581F">
      <w:pPr>
        <w:rPr>
          <w:lang w:val="en-US" w:eastAsia="zh-CN"/>
        </w:rPr>
      </w:pPr>
    </w:p>
    <w:p w:rsidR="0007581F" w:rsidRDefault="00DF5442" w:rsidP="0007581F">
      <w:pPr>
        <w:rPr>
          <w:lang w:val="en-US" w:eastAsia="zh-CN"/>
        </w:rPr>
      </w:pPr>
      <w:r>
        <w:rPr>
          <w:lang w:val="en-US" w:eastAsia="zh-CN"/>
        </w:rPr>
        <w:t xml:space="preserve">A UE could have knowledge about impending resource reselection on the other carriers, because it knows </w:t>
      </w:r>
      <w:r w:rsidR="0002426F">
        <w:rPr>
          <w:lang w:val="en-US" w:eastAsia="zh-CN"/>
        </w:rPr>
        <w:t xml:space="preserve">the values of </w:t>
      </w:r>
      <w:r w:rsidRPr="00DF5442">
        <w:rPr>
          <w:lang w:val="en-US" w:eastAsia="zh-CN"/>
        </w:rPr>
        <w:t>SL_RESOURCE_RESELECTION_COUNTER</w:t>
      </w:r>
      <w:r w:rsidR="0002426F">
        <w:rPr>
          <w:lang w:val="en-US" w:eastAsia="zh-CN"/>
        </w:rPr>
        <w:t xml:space="preserve"> of all sidelink processes</w:t>
      </w:r>
      <w:r>
        <w:rPr>
          <w:lang w:val="en-US" w:eastAsia="zh-CN"/>
        </w:rPr>
        <w:t xml:space="preserve"> and resource reselection is deterministic if probResourceKeep is 0. It is not clear if specifying such behaviour would result in sufficient gain to justify the effort; on the other hand, such an optimization should not be precluded.</w:t>
      </w:r>
    </w:p>
    <w:p w:rsidR="00DF5442" w:rsidRPr="00B80869" w:rsidRDefault="00DF5442" w:rsidP="00DF5442">
      <w:pPr>
        <w:rPr>
          <w:lang w:val="en-US" w:eastAsia="zh-CN"/>
        </w:rPr>
      </w:pPr>
      <w:bookmarkStart w:id="3" w:name="P_Duration"/>
      <w:r w:rsidRPr="00B80869">
        <w:rPr>
          <w:b/>
          <w:bCs/>
          <w:lang w:val="en-US" w:eastAsia="zh-CN"/>
        </w:rPr>
        <w:t xml:space="preserve">Proposal </w:t>
      </w:r>
      <w:r w:rsidRPr="00B80869">
        <w:rPr>
          <w:b/>
          <w:bCs/>
          <w:lang w:val="en-US" w:eastAsia="zh-CN"/>
        </w:rPr>
        <w:fldChar w:fldCharType="begin"/>
      </w:r>
      <w:r w:rsidRPr="00B80869">
        <w:rPr>
          <w:b/>
          <w:bCs/>
          <w:lang w:val="en-US" w:eastAsia="zh-CN"/>
        </w:rPr>
        <w:instrText xml:space="preserve"> SEQ Proposal \* Arabic </w:instrText>
      </w:r>
      <w:r w:rsidRPr="00B80869">
        <w:rPr>
          <w:b/>
          <w:bCs/>
          <w:lang w:val="en-US" w:eastAsia="zh-CN"/>
        </w:rPr>
        <w:fldChar w:fldCharType="separate"/>
      </w:r>
      <w:r w:rsidR="00F76D0D">
        <w:rPr>
          <w:b/>
          <w:bCs/>
          <w:noProof/>
          <w:lang w:val="en-US" w:eastAsia="zh-CN"/>
        </w:rPr>
        <w:t>4</w:t>
      </w:r>
      <w:r w:rsidRPr="00B80869">
        <w:rPr>
          <w:b/>
          <w:bCs/>
          <w:lang w:val="en-US" w:eastAsia="zh-CN"/>
        </w:rPr>
        <w:fldChar w:fldCharType="end"/>
      </w:r>
      <w:r w:rsidRPr="00B80869">
        <w:rPr>
          <w:b/>
          <w:bCs/>
          <w:lang w:val="en-US" w:eastAsia="zh-CN"/>
        </w:rPr>
        <w:t xml:space="preserve">: </w:t>
      </w:r>
      <w:r>
        <w:rPr>
          <w:b/>
          <w:bCs/>
          <w:lang w:val="en-US" w:eastAsia="zh-CN"/>
        </w:rPr>
        <w:t>Determining the duration for which the current resource reservation on other carriers is valid can be left to UE implementation.</w:t>
      </w:r>
    </w:p>
    <w:bookmarkEnd w:id="3"/>
    <w:p w:rsidR="00DF5442" w:rsidRDefault="00DF5442" w:rsidP="0007581F">
      <w:pPr>
        <w:rPr>
          <w:lang w:val="en-US" w:eastAsia="zh-CN"/>
        </w:rPr>
      </w:pPr>
    </w:p>
    <w:p w:rsidR="0007581F" w:rsidRPr="0007581F" w:rsidRDefault="0007581F" w:rsidP="0007581F">
      <w:pPr>
        <w:rPr>
          <w:lang w:val="en-US" w:eastAsia="zh-CN"/>
        </w:rPr>
      </w:pPr>
    </w:p>
    <w:p w:rsidR="001A2535" w:rsidRDefault="001A2535" w:rsidP="00315BFF">
      <w:pPr>
        <w:pStyle w:val="Heading3"/>
        <w:rPr>
          <w:lang w:val="en-US" w:eastAsia="zh-CN"/>
        </w:rPr>
      </w:pPr>
      <w:r w:rsidRPr="001A2535">
        <w:rPr>
          <w:lang w:val="en-US" w:eastAsia="zh-CN"/>
        </w:rPr>
        <w:t>When transmit power for PC5 CA is shared across carrier, whether carrier specific power control parameters are defined</w:t>
      </w:r>
    </w:p>
    <w:p w:rsidR="00315BFF" w:rsidRPr="00B26ECC" w:rsidRDefault="00315BFF" w:rsidP="00315BFF">
      <w:pPr>
        <w:rPr>
          <w:rFonts w:eastAsia="SimSun"/>
          <w:lang w:eastAsia="zh-CN"/>
        </w:rPr>
      </w:pPr>
      <w:r w:rsidRPr="00B26ECC">
        <w:rPr>
          <w:rFonts w:eastAsia="SimSun"/>
          <w:lang w:eastAsia="zh-CN"/>
        </w:rPr>
        <w:t>Rel-14 version of RAN4 specification 36.101 defines V2V carrier specific maximum power P</w:t>
      </w:r>
      <w:r w:rsidRPr="00B26ECC">
        <w:rPr>
          <w:rFonts w:eastAsia="SimSun"/>
          <w:vertAlign w:val="subscript"/>
          <w:lang w:eastAsia="zh-CN"/>
        </w:rPr>
        <w:t>cmax,c</w:t>
      </w:r>
      <w:r w:rsidRPr="00B26ECC">
        <w:rPr>
          <w:rFonts w:eastAsia="SimSun"/>
          <w:lang w:eastAsia="zh-CN"/>
        </w:rPr>
        <w:t xml:space="preserve"> and UE specific maximum power P</w:t>
      </w:r>
      <w:r w:rsidRPr="00B26ECC">
        <w:rPr>
          <w:rFonts w:eastAsia="SimSun"/>
          <w:vertAlign w:val="subscript"/>
          <w:lang w:eastAsia="zh-CN"/>
        </w:rPr>
        <w:t>cmax</w:t>
      </w:r>
      <w:r w:rsidRPr="00B26ECC">
        <w:rPr>
          <w:rFonts w:eastAsia="SimSun"/>
          <w:lang w:eastAsia="zh-CN"/>
        </w:rPr>
        <w:t xml:space="preserve"> for simultaneous uplink and sidelink transmissions. We assume that those parameters will be specified and should be used also for the Rel-15 SL CA power control operation. We think that the current power control formulas can be reused. It is not clear whether carrier specific Po, alpha or PL are needed in Rel-15 but perhaps from RAN1 specification point of view those should be supported. In any case </w:t>
      </w:r>
      <w:bookmarkStart w:id="4" w:name="_Hlk498680394"/>
      <w:r w:rsidRPr="00B26ECC">
        <w:rPr>
          <w:rFonts w:eastAsia="SimSun"/>
          <w:lang w:eastAsia="zh-CN"/>
        </w:rPr>
        <w:t>M</w:t>
      </w:r>
      <w:r w:rsidRPr="00B26ECC">
        <w:rPr>
          <w:rFonts w:eastAsia="SimSun"/>
          <w:vertAlign w:val="subscript"/>
          <w:lang w:eastAsia="zh-CN"/>
        </w:rPr>
        <w:t>PSCCH</w:t>
      </w:r>
      <w:r w:rsidRPr="00B26ECC">
        <w:rPr>
          <w:rFonts w:eastAsia="SimSun"/>
          <w:lang w:eastAsia="zh-CN"/>
        </w:rPr>
        <w:t>, M</w:t>
      </w:r>
      <w:r w:rsidRPr="00B26ECC">
        <w:rPr>
          <w:rFonts w:eastAsia="SimSun"/>
          <w:vertAlign w:val="subscript"/>
          <w:lang w:eastAsia="zh-CN"/>
        </w:rPr>
        <w:t>PSSCH</w:t>
      </w:r>
      <w:r w:rsidRPr="00B26ECC">
        <w:rPr>
          <w:rFonts w:eastAsia="SimSun"/>
          <w:lang w:eastAsia="zh-CN"/>
        </w:rPr>
        <w:t xml:space="preserve"> </w:t>
      </w:r>
      <w:bookmarkEnd w:id="4"/>
      <w:r w:rsidRPr="00B26ECC">
        <w:rPr>
          <w:rFonts w:eastAsia="SimSun"/>
          <w:lang w:eastAsia="zh-CN"/>
        </w:rPr>
        <w:t>and P</w:t>
      </w:r>
      <w:r w:rsidRPr="00B26ECC">
        <w:rPr>
          <w:rFonts w:eastAsia="SimSun"/>
          <w:vertAlign w:val="subscript"/>
          <w:lang w:eastAsia="zh-CN"/>
        </w:rPr>
        <w:t>CMAX</w:t>
      </w:r>
      <w:r w:rsidRPr="00B26ECC">
        <w:rPr>
          <w:rFonts w:eastAsia="SimSun"/>
          <w:lang w:eastAsia="zh-CN"/>
        </w:rPr>
        <w:t xml:space="preserve"> should be carrier specific in the PC formula. For example the carrier specific PSSCH power P</w:t>
      </w:r>
      <w:r w:rsidRPr="00B26ECC">
        <w:rPr>
          <w:rFonts w:eastAsia="SimSun"/>
          <w:vertAlign w:val="subscript"/>
          <w:lang w:eastAsia="zh-CN"/>
        </w:rPr>
        <w:t>PSSCH,c</w:t>
      </w:r>
      <w:r w:rsidRPr="00B26ECC">
        <w:rPr>
          <w:rFonts w:eastAsia="SimSun"/>
          <w:lang w:eastAsia="zh-CN"/>
        </w:rPr>
        <w:t xml:space="preserve"> for mode 3 could be the following:</w:t>
      </w:r>
    </w:p>
    <w:p w:rsidR="00315BFF" w:rsidRPr="00B26ECC" w:rsidRDefault="00315BFF" w:rsidP="00315BFF">
      <w:pPr>
        <w:rPr>
          <w:rFonts w:eastAsia="SimSun"/>
        </w:rPr>
      </w:pPr>
    </w:p>
    <w:p w:rsidR="00315BFF" w:rsidRPr="00B26ECC" w:rsidRDefault="00315BFF" w:rsidP="00315BFF">
      <w:pPr>
        <w:keepLines/>
        <w:tabs>
          <w:tab w:val="center" w:pos="4536"/>
          <w:tab w:val="right" w:pos="9072"/>
        </w:tabs>
        <w:jc w:val="center"/>
        <w:rPr>
          <w:rFonts w:eastAsia="SimSun"/>
          <w:noProof/>
          <w:lang w:val="en-US"/>
        </w:rPr>
      </w:pPr>
      <w:r w:rsidRPr="00B26ECC">
        <w:rPr>
          <w:rFonts w:eastAsia="SimSun"/>
          <w:noProof/>
          <w:position w:val="-92"/>
          <w:lang w:val="en-US"/>
        </w:rPr>
        <w:object w:dxaOrig="8779" w:dyaOrig="1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99pt" o:ole="">
            <v:imagedata r:id="rId7" o:title=""/>
          </v:shape>
          <o:OLEObject Type="Embed" ProgID="Equation.3" ShapeID="_x0000_i1025" DrawAspect="Content" ObjectID="_1587611844" r:id="rId8"/>
        </w:object>
      </w:r>
      <w:r w:rsidRPr="00B26ECC">
        <w:rPr>
          <w:rFonts w:eastAsia="SimSun"/>
          <w:noProof/>
          <w:lang w:val="en-US"/>
        </w:rPr>
        <w:t xml:space="preserve">  [dBm] </w:t>
      </w:r>
    </w:p>
    <w:p w:rsidR="00315BFF" w:rsidRPr="00B26ECC" w:rsidRDefault="00315BFF" w:rsidP="00315BFF">
      <w:pPr>
        <w:rPr>
          <w:rFonts w:eastAsia="SimSun"/>
          <w:lang w:eastAsia="zh-CN"/>
        </w:rPr>
      </w:pPr>
    </w:p>
    <w:p w:rsidR="00315BFF" w:rsidRPr="00B26ECC" w:rsidRDefault="00315BFF" w:rsidP="00315BFF">
      <w:pPr>
        <w:rPr>
          <w:rFonts w:eastAsia="SimSun"/>
          <w:lang w:eastAsia="zh-CN"/>
        </w:rPr>
      </w:pPr>
      <w:r>
        <w:rPr>
          <w:rFonts w:eastAsia="SimSun"/>
          <w:lang w:eastAsia="zh-CN"/>
        </w:rPr>
        <w:t xml:space="preserve">Note that this just an update of the </w:t>
      </w:r>
      <w:r w:rsidR="008B020A">
        <w:rPr>
          <w:rFonts w:eastAsia="SimSun"/>
          <w:lang w:eastAsia="zh-CN"/>
        </w:rPr>
        <w:t>notation in 36</w:t>
      </w:r>
      <w:r>
        <w:rPr>
          <w:rFonts w:eastAsia="SimSun"/>
          <w:lang w:eastAsia="zh-CN"/>
        </w:rPr>
        <w:t xml:space="preserve">.213, to align with the </w:t>
      </w:r>
      <w:r w:rsidR="008B020A">
        <w:rPr>
          <w:rFonts w:eastAsia="SimSun"/>
          <w:lang w:eastAsia="zh-CN"/>
        </w:rPr>
        <w:t>notation</w:t>
      </w:r>
      <w:r>
        <w:rPr>
          <w:rFonts w:eastAsia="SimSun"/>
          <w:lang w:eastAsia="zh-CN"/>
        </w:rPr>
        <w:t xml:space="preserve"> used </w:t>
      </w:r>
      <w:r w:rsidR="008B020A">
        <w:rPr>
          <w:rFonts w:eastAsia="SimSun"/>
          <w:lang w:eastAsia="zh-CN"/>
        </w:rPr>
        <w:t>e.g. for PUSCH in 36.213, and in 36.101.</w:t>
      </w:r>
    </w:p>
    <w:p w:rsidR="00315BFF" w:rsidRPr="00B26ECC" w:rsidRDefault="001F4DDF" w:rsidP="00315BFF">
      <w:pPr>
        <w:rPr>
          <w:rFonts w:eastAsia="SimSun"/>
          <w:b/>
          <w:lang w:eastAsia="zh-CN"/>
        </w:rPr>
      </w:pPr>
      <w:bookmarkStart w:id="5" w:name="P_PowerControl"/>
      <w:r w:rsidRPr="00B80869">
        <w:rPr>
          <w:b/>
          <w:bCs/>
          <w:lang w:val="en-US" w:eastAsia="zh-CN"/>
        </w:rPr>
        <w:t xml:space="preserve">Proposal </w:t>
      </w:r>
      <w:r w:rsidRPr="00B80869">
        <w:rPr>
          <w:b/>
          <w:bCs/>
          <w:lang w:val="en-US" w:eastAsia="zh-CN"/>
        </w:rPr>
        <w:fldChar w:fldCharType="begin"/>
      </w:r>
      <w:r w:rsidRPr="00B80869">
        <w:rPr>
          <w:b/>
          <w:bCs/>
          <w:lang w:val="en-US" w:eastAsia="zh-CN"/>
        </w:rPr>
        <w:instrText xml:space="preserve"> SEQ Proposal \* Arabic </w:instrText>
      </w:r>
      <w:r w:rsidRPr="00B80869">
        <w:rPr>
          <w:b/>
          <w:bCs/>
          <w:lang w:val="en-US" w:eastAsia="zh-CN"/>
        </w:rPr>
        <w:fldChar w:fldCharType="separate"/>
      </w:r>
      <w:r w:rsidR="00F76D0D">
        <w:rPr>
          <w:b/>
          <w:bCs/>
          <w:noProof/>
          <w:lang w:val="en-US" w:eastAsia="zh-CN"/>
        </w:rPr>
        <w:t>5</w:t>
      </w:r>
      <w:r w:rsidRPr="00B80869">
        <w:rPr>
          <w:b/>
          <w:bCs/>
          <w:lang w:val="en-US" w:eastAsia="zh-CN"/>
        </w:rPr>
        <w:fldChar w:fldCharType="end"/>
      </w:r>
      <w:r w:rsidRPr="00B80869">
        <w:rPr>
          <w:b/>
          <w:bCs/>
          <w:lang w:val="en-US" w:eastAsia="zh-CN"/>
        </w:rPr>
        <w:t>:</w:t>
      </w:r>
      <w:r w:rsidR="00315BFF" w:rsidRPr="00B26ECC">
        <w:rPr>
          <w:rFonts w:eastAsia="SimSun"/>
          <w:b/>
          <w:lang w:eastAsia="zh-CN"/>
        </w:rPr>
        <w:t xml:space="preserve"> Rel-14 power control formulas are reused but all the parameters are defined to be carrier specific (i.e. carrier specific values of M</w:t>
      </w:r>
      <w:r w:rsidR="00315BFF" w:rsidRPr="00B26ECC">
        <w:rPr>
          <w:rFonts w:eastAsia="SimSun"/>
          <w:b/>
          <w:vertAlign w:val="subscript"/>
          <w:lang w:eastAsia="zh-CN"/>
        </w:rPr>
        <w:t>PSCCH</w:t>
      </w:r>
      <w:r w:rsidR="00315BFF" w:rsidRPr="00B26ECC">
        <w:rPr>
          <w:rFonts w:eastAsia="SimSun"/>
          <w:b/>
          <w:lang w:eastAsia="zh-CN"/>
        </w:rPr>
        <w:t>, M</w:t>
      </w:r>
      <w:r w:rsidR="00315BFF" w:rsidRPr="00B26ECC">
        <w:rPr>
          <w:rFonts w:eastAsia="SimSun"/>
          <w:b/>
          <w:vertAlign w:val="subscript"/>
          <w:lang w:eastAsia="zh-CN"/>
        </w:rPr>
        <w:t>PSSCH</w:t>
      </w:r>
      <w:r w:rsidR="00315BFF" w:rsidRPr="00B26ECC">
        <w:rPr>
          <w:rFonts w:eastAsia="SimSun"/>
          <w:b/>
          <w:lang w:eastAsia="zh-CN"/>
        </w:rPr>
        <w:t>, Po etc. are used).</w:t>
      </w:r>
    </w:p>
    <w:bookmarkEnd w:id="5"/>
    <w:p w:rsidR="00315BFF" w:rsidRPr="00315BFF" w:rsidRDefault="00315BFF" w:rsidP="00FC58B1">
      <w:pPr>
        <w:rPr>
          <w:lang w:eastAsia="zh-CN"/>
        </w:rPr>
      </w:pPr>
    </w:p>
    <w:p w:rsidR="001D24F6" w:rsidRDefault="001D24F6" w:rsidP="00B80869">
      <w:pPr>
        <w:pStyle w:val="Heading3"/>
        <w:rPr>
          <w:lang w:val="en-US" w:eastAsia="zh-CN"/>
        </w:rPr>
      </w:pPr>
      <w:r>
        <w:rPr>
          <w:lang w:val="en-US" w:eastAsia="zh-CN"/>
        </w:rPr>
        <w:t>Resource exclusion in case of random resource selection</w:t>
      </w:r>
    </w:p>
    <w:p w:rsidR="00E0031A" w:rsidRDefault="00E0031A" w:rsidP="00E0031A">
      <w:pPr>
        <w:rPr>
          <w:lang w:val="en-US" w:eastAsia="zh-CN"/>
        </w:rPr>
      </w:pPr>
      <w:r>
        <w:rPr>
          <w:lang w:val="en-US" w:eastAsia="zh-CN"/>
        </w:rPr>
        <w:t xml:space="preserve">The existing agreement on resource selection for UEs with limited TX capability covers the cases of full and partial sensing. </w:t>
      </w:r>
      <w:r w:rsidR="00BD3186">
        <w:rPr>
          <w:lang w:val="en-US" w:eastAsia="zh-CN"/>
        </w:rPr>
        <w:t>However, sensing-based resource selection is not the only possibility, r</w:t>
      </w:r>
      <w:r>
        <w:rPr>
          <w:lang w:val="en-US" w:eastAsia="zh-CN"/>
        </w:rPr>
        <w:t>andom resource selection can be applied by pedestrian UEs and by all UEs in an exceptional pool. The question is if behaviour for UEs with limited TX capability for random selection needs to be specified. It seems desirable to do so for specification completeness.</w:t>
      </w:r>
      <w:r w:rsidR="00D75EB7">
        <w:rPr>
          <w:lang w:val="en-US" w:eastAsia="zh-CN"/>
        </w:rPr>
        <w:t xml:space="preserve"> </w:t>
      </w:r>
    </w:p>
    <w:p w:rsidR="00E0031A" w:rsidRPr="00B26ECC" w:rsidRDefault="00E0031A" w:rsidP="00D75EB7">
      <w:pPr>
        <w:rPr>
          <w:rFonts w:eastAsia="SimSun"/>
          <w:b/>
          <w:lang w:eastAsia="zh-CN"/>
        </w:rPr>
      </w:pPr>
      <w:bookmarkStart w:id="6" w:name="P_RandomSelection"/>
      <w:r w:rsidRPr="00B80869">
        <w:rPr>
          <w:b/>
          <w:bCs/>
          <w:lang w:val="en-US" w:eastAsia="zh-CN"/>
        </w:rPr>
        <w:t xml:space="preserve">Proposal </w:t>
      </w:r>
      <w:r w:rsidRPr="00B80869">
        <w:rPr>
          <w:b/>
          <w:bCs/>
          <w:lang w:val="en-US" w:eastAsia="zh-CN"/>
        </w:rPr>
        <w:fldChar w:fldCharType="begin"/>
      </w:r>
      <w:r w:rsidRPr="00B80869">
        <w:rPr>
          <w:b/>
          <w:bCs/>
          <w:lang w:val="en-US" w:eastAsia="zh-CN"/>
        </w:rPr>
        <w:instrText xml:space="preserve"> SEQ Proposal \* Arabic </w:instrText>
      </w:r>
      <w:r w:rsidRPr="00B80869">
        <w:rPr>
          <w:b/>
          <w:bCs/>
          <w:lang w:val="en-US" w:eastAsia="zh-CN"/>
        </w:rPr>
        <w:fldChar w:fldCharType="separate"/>
      </w:r>
      <w:r w:rsidR="00F76D0D">
        <w:rPr>
          <w:b/>
          <w:bCs/>
          <w:noProof/>
          <w:lang w:val="en-US" w:eastAsia="zh-CN"/>
        </w:rPr>
        <w:t>6</w:t>
      </w:r>
      <w:r w:rsidRPr="00B80869">
        <w:rPr>
          <w:b/>
          <w:bCs/>
          <w:lang w:val="en-US" w:eastAsia="zh-CN"/>
        </w:rPr>
        <w:fldChar w:fldCharType="end"/>
      </w:r>
      <w:r w:rsidRPr="00B80869">
        <w:rPr>
          <w:b/>
          <w:bCs/>
          <w:lang w:val="en-US" w:eastAsia="zh-CN"/>
        </w:rPr>
        <w:t>:</w:t>
      </w:r>
      <w:r w:rsidRPr="00B26ECC">
        <w:rPr>
          <w:rFonts w:eastAsia="SimSun"/>
          <w:b/>
          <w:lang w:eastAsia="zh-CN"/>
        </w:rPr>
        <w:t xml:space="preserve"> </w:t>
      </w:r>
      <w:r w:rsidR="00D75EB7">
        <w:rPr>
          <w:rFonts w:eastAsia="SimSun"/>
          <w:b/>
          <w:lang w:eastAsia="zh-CN"/>
        </w:rPr>
        <w:t>A UE with limited TX capability performing random resource selection shall use Option 1-2 (</w:t>
      </w:r>
      <w:r w:rsidR="00D75EB7" w:rsidRPr="00D75EB7">
        <w:rPr>
          <w:rFonts w:eastAsia="SimSun"/>
          <w:b/>
          <w:lang w:eastAsia="zh-CN"/>
        </w:rPr>
        <w:t>If the per-carrier independent resource selection leads to transmissions beyond the TX capability of the UE in a subframe, UE re-does resource reselection within the given reported candidate resource set until the resultant transmission resources can be supported by the UE</w:t>
      </w:r>
      <w:r w:rsidR="00D75EB7">
        <w:rPr>
          <w:rFonts w:eastAsia="SimSun"/>
          <w:b/>
          <w:lang w:eastAsia="zh-CN"/>
        </w:rPr>
        <w:t>).</w:t>
      </w:r>
    </w:p>
    <w:bookmarkEnd w:id="6"/>
    <w:p w:rsidR="00E0031A" w:rsidRPr="00E0031A" w:rsidRDefault="00E0031A" w:rsidP="00E0031A">
      <w:pPr>
        <w:rPr>
          <w:lang w:eastAsia="zh-CN"/>
        </w:rPr>
      </w:pPr>
    </w:p>
    <w:p w:rsidR="00020ABC" w:rsidRDefault="00020ABC" w:rsidP="00B80869">
      <w:pPr>
        <w:pStyle w:val="Heading3"/>
        <w:rPr>
          <w:lang w:val="en-US" w:eastAsia="zh-CN"/>
        </w:rPr>
      </w:pPr>
      <w:r w:rsidRPr="00020ABC">
        <w:rPr>
          <w:lang w:val="en-US" w:eastAsia="zh-CN"/>
        </w:rPr>
        <w:t>Additional exceptional pool usage condition</w:t>
      </w:r>
    </w:p>
    <w:p w:rsidR="00ED1977" w:rsidRDefault="00D75EB7" w:rsidP="00FC58B1">
      <w:pPr>
        <w:rPr>
          <w:lang w:val="en-US" w:eastAsia="zh-CN"/>
        </w:rPr>
      </w:pPr>
      <w:r>
        <w:rPr>
          <w:lang w:val="en-US" w:eastAsia="zh-CN"/>
        </w:rPr>
        <w:t>Conditions for the use of the exceptional pool have so far always been specified by RAN2, hence this can be left to RAN2.</w:t>
      </w:r>
    </w:p>
    <w:p w:rsidR="007A3EA4" w:rsidRPr="00FC58B1" w:rsidRDefault="007A3EA4" w:rsidP="00FC58B1">
      <w:pPr>
        <w:rPr>
          <w:lang w:val="en-US" w:eastAsia="zh-CN"/>
        </w:rPr>
      </w:pPr>
    </w:p>
    <w:p w:rsidR="0010510D" w:rsidRDefault="0080698F" w:rsidP="0080698F">
      <w:pPr>
        <w:pStyle w:val="Heading3"/>
        <w:rPr>
          <w:lang w:val="en-US" w:eastAsia="zh-CN"/>
        </w:rPr>
      </w:pPr>
      <w:r>
        <w:rPr>
          <w:lang w:val="en-US" w:eastAsia="zh-CN"/>
        </w:rPr>
        <w:t>Should the procedure for UE with limited TX capability be specified in PHY or MAC specification?</w:t>
      </w:r>
    </w:p>
    <w:p w:rsidR="0080698F" w:rsidRDefault="0080698F" w:rsidP="005E2BEC">
      <w:pPr>
        <w:rPr>
          <w:lang w:val="en-US" w:eastAsia="zh-CN"/>
        </w:rPr>
      </w:pPr>
      <w:r>
        <w:rPr>
          <w:lang w:val="en-US" w:eastAsia="zh-CN"/>
        </w:rPr>
        <w:t>No very strong view here, Option 1-1 could as easily be integrated into the MAC as into the PHY specification; however, it seems that Option 1-2 (</w:t>
      </w:r>
      <w:r w:rsidRPr="0080698F">
        <w:rPr>
          <w:lang w:val="en-US" w:eastAsia="zh-CN"/>
        </w:rPr>
        <w:t>UE re-does resource reselection within the given reported candidate resource set until the resultant transmission resou</w:t>
      </w:r>
      <w:r>
        <w:rPr>
          <w:lang w:val="en-US" w:eastAsia="zh-CN"/>
        </w:rPr>
        <w:t>rces can be supported by the UE) would be very awkward to include in the PHY spec. So it would seem slightly more readable to include both the options in the MAC specification.</w:t>
      </w:r>
    </w:p>
    <w:p w:rsidR="0080698F" w:rsidRPr="00B26ECC" w:rsidRDefault="0080698F" w:rsidP="0080698F">
      <w:pPr>
        <w:rPr>
          <w:rFonts w:eastAsia="SimSun"/>
          <w:b/>
          <w:lang w:eastAsia="zh-CN"/>
        </w:rPr>
      </w:pPr>
      <w:bookmarkStart w:id="7" w:name="P_WhichSpec"/>
      <w:r w:rsidRPr="00B80869">
        <w:rPr>
          <w:b/>
          <w:bCs/>
          <w:lang w:val="en-US" w:eastAsia="zh-CN"/>
        </w:rPr>
        <w:lastRenderedPageBreak/>
        <w:t xml:space="preserve">Proposal </w:t>
      </w:r>
      <w:r w:rsidRPr="00B80869">
        <w:rPr>
          <w:b/>
          <w:bCs/>
          <w:lang w:val="en-US" w:eastAsia="zh-CN"/>
        </w:rPr>
        <w:fldChar w:fldCharType="begin"/>
      </w:r>
      <w:r w:rsidRPr="00B80869">
        <w:rPr>
          <w:b/>
          <w:bCs/>
          <w:lang w:val="en-US" w:eastAsia="zh-CN"/>
        </w:rPr>
        <w:instrText xml:space="preserve"> SEQ Proposal \* Arabic </w:instrText>
      </w:r>
      <w:r w:rsidRPr="00B80869">
        <w:rPr>
          <w:b/>
          <w:bCs/>
          <w:lang w:val="en-US" w:eastAsia="zh-CN"/>
        </w:rPr>
        <w:fldChar w:fldCharType="separate"/>
      </w:r>
      <w:r w:rsidR="00F76D0D">
        <w:rPr>
          <w:b/>
          <w:bCs/>
          <w:noProof/>
          <w:lang w:val="en-US" w:eastAsia="zh-CN"/>
        </w:rPr>
        <w:t>7</w:t>
      </w:r>
      <w:r w:rsidRPr="00B80869">
        <w:rPr>
          <w:b/>
          <w:bCs/>
          <w:lang w:val="en-US" w:eastAsia="zh-CN"/>
        </w:rPr>
        <w:fldChar w:fldCharType="end"/>
      </w:r>
      <w:r w:rsidRPr="00B80869">
        <w:rPr>
          <w:b/>
          <w:bCs/>
          <w:lang w:val="en-US" w:eastAsia="zh-CN"/>
        </w:rPr>
        <w:t>:</w:t>
      </w:r>
      <w:r w:rsidRPr="00B26ECC">
        <w:rPr>
          <w:rFonts w:eastAsia="SimSun"/>
          <w:b/>
          <w:lang w:eastAsia="zh-CN"/>
        </w:rPr>
        <w:t xml:space="preserve"> </w:t>
      </w:r>
      <w:r w:rsidR="00BF7D71">
        <w:rPr>
          <w:rFonts w:eastAsia="SimSun"/>
          <w:b/>
          <w:lang w:eastAsia="zh-CN"/>
        </w:rPr>
        <w:t xml:space="preserve">(Slight preference to) </w:t>
      </w:r>
      <w:r>
        <w:rPr>
          <w:rFonts w:eastAsia="SimSun"/>
          <w:b/>
          <w:lang w:eastAsia="zh-CN"/>
        </w:rPr>
        <w:t xml:space="preserve">Include the </w:t>
      </w:r>
      <w:r w:rsidR="000E7808">
        <w:rPr>
          <w:rFonts w:eastAsia="SimSun"/>
          <w:b/>
          <w:lang w:eastAsia="zh-CN"/>
        </w:rPr>
        <w:t xml:space="preserve">additional </w:t>
      </w:r>
      <w:r>
        <w:rPr>
          <w:rFonts w:eastAsia="SimSun"/>
          <w:b/>
          <w:lang w:eastAsia="zh-CN"/>
        </w:rPr>
        <w:t xml:space="preserve">resource selection </w:t>
      </w:r>
      <w:r w:rsidR="000E7808">
        <w:rPr>
          <w:rFonts w:eastAsia="SimSun"/>
          <w:b/>
          <w:lang w:eastAsia="zh-CN"/>
        </w:rPr>
        <w:t>steps</w:t>
      </w:r>
      <w:r>
        <w:rPr>
          <w:rFonts w:eastAsia="SimSun"/>
          <w:b/>
          <w:lang w:eastAsia="zh-CN"/>
        </w:rPr>
        <w:t xml:space="preserve"> for </w:t>
      </w:r>
      <w:r w:rsidR="00BF7D71">
        <w:rPr>
          <w:rFonts w:eastAsia="SimSun"/>
          <w:b/>
          <w:lang w:eastAsia="zh-CN"/>
        </w:rPr>
        <w:t>UEs with limited TX Capability in the MAC specification.</w:t>
      </w:r>
    </w:p>
    <w:bookmarkEnd w:id="7"/>
    <w:p w:rsidR="0080698F" w:rsidRPr="0080698F" w:rsidRDefault="0080698F" w:rsidP="005E2BEC">
      <w:pPr>
        <w:rPr>
          <w:lang w:eastAsia="zh-CN"/>
        </w:rPr>
      </w:pPr>
    </w:p>
    <w:p w:rsidR="0080698F" w:rsidRPr="00D75EB7" w:rsidRDefault="0080698F" w:rsidP="005E2BEC">
      <w:pPr>
        <w:rPr>
          <w:lang w:val="en-US" w:eastAsia="zh-CN"/>
        </w:rPr>
      </w:pPr>
    </w:p>
    <w:p w:rsidR="000D2D9E" w:rsidRPr="00A272F4" w:rsidRDefault="000D2D9E" w:rsidP="000D2D9E">
      <w:pPr>
        <w:pStyle w:val="Heading1"/>
        <w:spacing w:after="120"/>
        <w:jc w:val="both"/>
        <w:rPr>
          <w:lang w:val="en-US"/>
        </w:rPr>
      </w:pPr>
      <w:r w:rsidRPr="00A272F4">
        <w:rPr>
          <w:lang w:val="en-US"/>
        </w:rPr>
        <w:t>Conclusions</w:t>
      </w:r>
    </w:p>
    <w:p w:rsidR="0050189D" w:rsidRDefault="000D2D9E" w:rsidP="00BF7D71">
      <w:pPr>
        <w:jc w:val="both"/>
        <w:rPr>
          <w:lang w:val="en-US"/>
        </w:rPr>
      </w:pPr>
      <w:r w:rsidRPr="00A272F4">
        <w:rPr>
          <w:lang w:val="en-US"/>
        </w:rPr>
        <w:t>In this contribution</w:t>
      </w:r>
      <w:r w:rsidR="00ED066E">
        <w:rPr>
          <w:lang w:val="en-US"/>
        </w:rPr>
        <w:t xml:space="preserve"> we discussed the </w:t>
      </w:r>
      <w:r w:rsidR="00BF7D71">
        <w:rPr>
          <w:lang w:val="en-US"/>
        </w:rPr>
        <w:t>remaining minor details for CA in mode 4.</w:t>
      </w:r>
    </w:p>
    <w:p w:rsidR="00BF7D71" w:rsidRDefault="00BF7D71" w:rsidP="00BF7D71">
      <w:pPr>
        <w:jc w:val="both"/>
        <w:rPr>
          <w:lang w:val="en-US"/>
        </w:rPr>
      </w:pPr>
    </w:p>
    <w:p w:rsidR="00F76D0D" w:rsidRDefault="0050189D" w:rsidP="00B80869">
      <w:pPr>
        <w:rPr>
          <w:b/>
          <w:bCs/>
          <w:lang w:eastAsia="x-none"/>
        </w:rPr>
      </w:pPr>
      <w:r>
        <w:rPr>
          <w:lang w:val="en-US"/>
        </w:rPr>
        <w:fldChar w:fldCharType="begin"/>
      </w:r>
      <w:r w:rsidR="0050233B">
        <w:rPr>
          <w:lang w:val="en-US"/>
        </w:rPr>
        <w:instrText xml:space="preserve"> REF P_CarrierOrder</w:instrText>
      </w:r>
      <w:r>
        <w:rPr>
          <w:lang w:val="en-US"/>
        </w:rPr>
        <w:instrText xml:space="preserve"> \h </w:instrText>
      </w:r>
      <w:r>
        <w:rPr>
          <w:lang w:val="en-US"/>
        </w:rPr>
      </w:r>
      <w:r>
        <w:rPr>
          <w:lang w:val="en-US"/>
        </w:rPr>
        <w:fldChar w:fldCharType="separate"/>
      </w:r>
      <w:r w:rsidR="00F76D0D" w:rsidRPr="00B80869">
        <w:rPr>
          <w:b/>
          <w:bCs/>
          <w:lang w:val="en-US" w:eastAsia="zh-CN"/>
        </w:rPr>
        <w:t xml:space="preserve">Proposal </w:t>
      </w:r>
      <w:r w:rsidR="00F76D0D">
        <w:rPr>
          <w:b/>
          <w:bCs/>
          <w:noProof/>
          <w:lang w:val="en-US" w:eastAsia="zh-CN"/>
        </w:rPr>
        <w:t>1</w:t>
      </w:r>
      <w:r w:rsidR="00F76D0D" w:rsidRPr="00B80869">
        <w:rPr>
          <w:b/>
          <w:bCs/>
          <w:lang w:val="en-US" w:eastAsia="zh-CN"/>
        </w:rPr>
        <w:t xml:space="preserve">: In the case of simultaneous resource (re)selection on two or more carriers, for the purpose of excluding a subframe </w:t>
      </w:r>
      <w:r w:rsidR="00F76D0D" w:rsidRPr="00B80869">
        <w:rPr>
          <w:b/>
          <w:bCs/>
          <w:lang w:eastAsia="x-none"/>
        </w:rPr>
        <w:t>from the reported candidate resource set if using that subframe exceeds the UE’s TX capability limitation under the given resource reservation in the other carriers</w:t>
      </w:r>
      <w:r w:rsidR="00F76D0D">
        <w:rPr>
          <w:b/>
          <w:bCs/>
          <w:lang w:eastAsia="x-none"/>
        </w:rPr>
        <w:t>, treat the carriers in order of increasing PPPP value (decreasing priority).</w:t>
      </w:r>
    </w:p>
    <w:p w:rsidR="0050189D" w:rsidRDefault="0050189D" w:rsidP="0050189D">
      <w:pPr>
        <w:jc w:val="both"/>
        <w:rPr>
          <w:lang w:val="en-US"/>
        </w:rPr>
      </w:pPr>
      <w:r>
        <w:rPr>
          <w:lang w:val="en-US"/>
        </w:rPr>
        <w:fldChar w:fldCharType="end"/>
      </w:r>
    </w:p>
    <w:p w:rsidR="00F76D0D" w:rsidRPr="00B80869" w:rsidRDefault="0050189D" w:rsidP="004E6484">
      <w:pPr>
        <w:rPr>
          <w:lang w:val="en-US" w:eastAsia="zh-CN"/>
        </w:rPr>
      </w:pPr>
      <w:r>
        <w:rPr>
          <w:lang w:val="en-US"/>
        </w:rPr>
        <w:fldChar w:fldCharType="begin"/>
      </w:r>
      <w:r w:rsidR="0050233B">
        <w:rPr>
          <w:lang w:val="en-US"/>
        </w:rPr>
        <w:instrText xml:space="preserve"> REF P_HalfDuplex</w:instrText>
      </w:r>
      <w:r>
        <w:rPr>
          <w:lang w:val="en-US"/>
        </w:rPr>
        <w:instrText xml:space="preserve"> \h </w:instrText>
      </w:r>
      <w:r>
        <w:rPr>
          <w:lang w:val="en-US"/>
        </w:rPr>
      </w:r>
      <w:r>
        <w:rPr>
          <w:lang w:val="en-US"/>
        </w:rPr>
        <w:fldChar w:fldCharType="separate"/>
      </w:r>
      <w:r w:rsidR="00F76D0D" w:rsidRPr="00B80869">
        <w:rPr>
          <w:b/>
          <w:bCs/>
          <w:lang w:val="en-US" w:eastAsia="zh-CN"/>
        </w:rPr>
        <w:t xml:space="preserve">Proposal </w:t>
      </w:r>
      <w:r w:rsidR="00F76D0D">
        <w:rPr>
          <w:b/>
          <w:bCs/>
          <w:noProof/>
          <w:lang w:val="en-US" w:eastAsia="zh-CN"/>
        </w:rPr>
        <w:t>2</w:t>
      </w:r>
      <w:r w:rsidR="00F76D0D" w:rsidRPr="00B80869">
        <w:rPr>
          <w:b/>
          <w:bCs/>
          <w:lang w:val="en-US" w:eastAsia="zh-CN"/>
        </w:rPr>
        <w:t xml:space="preserve">: </w:t>
      </w:r>
      <w:r w:rsidR="00F76D0D">
        <w:rPr>
          <w:b/>
          <w:bCs/>
          <w:lang w:val="en-US" w:eastAsia="zh-CN"/>
        </w:rPr>
        <w:t>No enhancements to mitigate the potentially increased half-duplex issue.</w:t>
      </w:r>
      <w:bookmarkStart w:id="8" w:name="_GoBack"/>
      <w:bookmarkEnd w:id="8"/>
    </w:p>
    <w:p w:rsidR="0050189D" w:rsidRDefault="0050189D" w:rsidP="0050189D">
      <w:pPr>
        <w:jc w:val="both"/>
        <w:rPr>
          <w:lang w:val="en-US"/>
        </w:rPr>
      </w:pPr>
      <w:r>
        <w:rPr>
          <w:lang w:val="en-US"/>
        </w:rPr>
        <w:fldChar w:fldCharType="end"/>
      </w:r>
    </w:p>
    <w:p w:rsidR="00F76D0D" w:rsidRPr="00B80869" w:rsidRDefault="0050189D" w:rsidP="004E6484">
      <w:pPr>
        <w:rPr>
          <w:lang w:val="en-US" w:eastAsia="zh-CN"/>
        </w:rPr>
      </w:pPr>
      <w:r>
        <w:rPr>
          <w:lang w:val="en-US"/>
        </w:rPr>
        <w:fldChar w:fldCharType="begin"/>
      </w:r>
      <w:r w:rsidR="0050233B">
        <w:rPr>
          <w:lang w:val="en-US"/>
        </w:rPr>
        <w:instrText xml:space="preserve"> REF P_Loop</w:instrText>
      </w:r>
      <w:r>
        <w:rPr>
          <w:lang w:val="en-US"/>
        </w:rPr>
        <w:instrText xml:space="preserve"> \h </w:instrText>
      </w:r>
      <w:r>
        <w:rPr>
          <w:lang w:val="en-US"/>
        </w:rPr>
      </w:r>
      <w:r>
        <w:rPr>
          <w:lang w:val="en-US"/>
        </w:rPr>
        <w:fldChar w:fldCharType="separate"/>
      </w:r>
      <w:r w:rsidR="00F76D0D" w:rsidRPr="00B80869">
        <w:rPr>
          <w:b/>
          <w:bCs/>
          <w:lang w:val="en-US" w:eastAsia="zh-CN"/>
        </w:rPr>
        <w:t xml:space="preserve">Proposal </w:t>
      </w:r>
      <w:r w:rsidR="00F76D0D">
        <w:rPr>
          <w:b/>
          <w:bCs/>
          <w:noProof/>
          <w:lang w:val="en-US" w:eastAsia="zh-CN"/>
        </w:rPr>
        <w:t>3</w:t>
      </w:r>
      <w:r w:rsidR="00F76D0D" w:rsidRPr="00B80869">
        <w:rPr>
          <w:b/>
          <w:bCs/>
          <w:lang w:val="en-US" w:eastAsia="zh-CN"/>
        </w:rPr>
        <w:t xml:space="preserve">: </w:t>
      </w:r>
      <w:r w:rsidR="00F76D0D">
        <w:rPr>
          <w:b/>
          <w:bCs/>
          <w:lang w:val="en-US" w:eastAsia="zh-CN"/>
        </w:rPr>
        <w:t>Infinite loop prevention can be left to UE implementation, nothing needs to be specified.</w:t>
      </w:r>
    </w:p>
    <w:p w:rsidR="0050189D" w:rsidRDefault="0050189D" w:rsidP="0050189D">
      <w:pPr>
        <w:rPr>
          <w:lang w:val="en-US"/>
        </w:rPr>
      </w:pPr>
      <w:r>
        <w:rPr>
          <w:lang w:val="en-US"/>
        </w:rPr>
        <w:fldChar w:fldCharType="end"/>
      </w:r>
    </w:p>
    <w:p w:rsidR="00F76D0D" w:rsidRPr="00B80869" w:rsidRDefault="001B0001" w:rsidP="00DF5442">
      <w:pPr>
        <w:rPr>
          <w:lang w:val="en-US" w:eastAsia="zh-CN"/>
        </w:rPr>
      </w:pPr>
      <w:r>
        <w:rPr>
          <w:lang w:val="en-US"/>
        </w:rPr>
        <w:fldChar w:fldCharType="begin"/>
      </w:r>
      <w:r w:rsidR="0050233B">
        <w:rPr>
          <w:lang w:val="en-US"/>
        </w:rPr>
        <w:instrText xml:space="preserve"> REF P_Duration</w:instrText>
      </w:r>
      <w:r>
        <w:rPr>
          <w:lang w:val="en-US"/>
        </w:rPr>
        <w:instrText xml:space="preserve"> \h </w:instrText>
      </w:r>
      <w:r>
        <w:rPr>
          <w:lang w:val="en-US"/>
        </w:rPr>
      </w:r>
      <w:r>
        <w:rPr>
          <w:lang w:val="en-US"/>
        </w:rPr>
        <w:fldChar w:fldCharType="separate"/>
      </w:r>
      <w:r w:rsidR="00F76D0D" w:rsidRPr="00B80869">
        <w:rPr>
          <w:b/>
          <w:bCs/>
          <w:lang w:val="en-US" w:eastAsia="zh-CN"/>
        </w:rPr>
        <w:t xml:space="preserve">Proposal </w:t>
      </w:r>
      <w:r w:rsidR="00F76D0D">
        <w:rPr>
          <w:b/>
          <w:bCs/>
          <w:noProof/>
          <w:lang w:val="en-US" w:eastAsia="zh-CN"/>
        </w:rPr>
        <w:t>4</w:t>
      </w:r>
      <w:r w:rsidR="00F76D0D" w:rsidRPr="00B80869">
        <w:rPr>
          <w:b/>
          <w:bCs/>
          <w:lang w:val="en-US" w:eastAsia="zh-CN"/>
        </w:rPr>
        <w:t xml:space="preserve">: </w:t>
      </w:r>
      <w:r w:rsidR="00F76D0D">
        <w:rPr>
          <w:b/>
          <w:bCs/>
          <w:lang w:val="en-US" w:eastAsia="zh-CN"/>
        </w:rPr>
        <w:t>Determining the duration for which the current resource reservation on other carriers is valid can be left to UE implementation.</w:t>
      </w:r>
    </w:p>
    <w:p w:rsidR="001B0001" w:rsidRDefault="001B0001" w:rsidP="00DD5F06">
      <w:pPr>
        <w:jc w:val="both"/>
        <w:rPr>
          <w:lang w:val="en-US"/>
        </w:rPr>
      </w:pPr>
      <w:r>
        <w:rPr>
          <w:lang w:val="en-US"/>
        </w:rPr>
        <w:fldChar w:fldCharType="end"/>
      </w:r>
    </w:p>
    <w:p w:rsidR="00F76D0D" w:rsidRPr="00B26ECC" w:rsidRDefault="0050189D" w:rsidP="00315BFF">
      <w:pPr>
        <w:rPr>
          <w:rFonts w:eastAsia="SimSun"/>
          <w:b/>
          <w:lang w:eastAsia="zh-CN"/>
        </w:rPr>
      </w:pPr>
      <w:r>
        <w:rPr>
          <w:lang w:val="en-US"/>
        </w:rPr>
        <w:fldChar w:fldCharType="begin"/>
      </w:r>
      <w:r w:rsidR="0050233B">
        <w:rPr>
          <w:lang w:val="en-US"/>
        </w:rPr>
        <w:instrText xml:space="preserve"> REF P_PowerControl</w:instrText>
      </w:r>
      <w:r>
        <w:rPr>
          <w:lang w:val="en-US"/>
        </w:rPr>
        <w:instrText xml:space="preserve"> \h </w:instrText>
      </w:r>
      <w:r>
        <w:rPr>
          <w:lang w:val="en-US"/>
        </w:rPr>
      </w:r>
      <w:r>
        <w:rPr>
          <w:lang w:val="en-US"/>
        </w:rPr>
        <w:fldChar w:fldCharType="separate"/>
      </w:r>
      <w:r w:rsidR="00F76D0D" w:rsidRPr="00B80869">
        <w:rPr>
          <w:b/>
          <w:bCs/>
          <w:lang w:val="en-US" w:eastAsia="zh-CN"/>
        </w:rPr>
        <w:t xml:space="preserve">Proposal </w:t>
      </w:r>
      <w:r w:rsidR="00F76D0D">
        <w:rPr>
          <w:b/>
          <w:bCs/>
          <w:noProof/>
          <w:lang w:val="en-US" w:eastAsia="zh-CN"/>
        </w:rPr>
        <w:t>5</w:t>
      </w:r>
      <w:r w:rsidR="00F76D0D" w:rsidRPr="00B80869">
        <w:rPr>
          <w:b/>
          <w:bCs/>
          <w:lang w:val="en-US" w:eastAsia="zh-CN"/>
        </w:rPr>
        <w:t>:</w:t>
      </w:r>
      <w:r w:rsidR="00F76D0D" w:rsidRPr="00B26ECC">
        <w:rPr>
          <w:rFonts w:eastAsia="SimSun"/>
          <w:b/>
          <w:lang w:eastAsia="zh-CN"/>
        </w:rPr>
        <w:t xml:space="preserve"> Rel-14 power control formulas are reused but all the parameters are defined to be carrier specific (i.e. carrier specific values of M</w:t>
      </w:r>
      <w:r w:rsidR="00F76D0D" w:rsidRPr="00B26ECC">
        <w:rPr>
          <w:rFonts w:eastAsia="SimSun"/>
          <w:b/>
          <w:vertAlign w:val="subscript"/>
          <w:lang w:eastAsia="zh-CN"/>
        </w:rPr>
        <w:t>PSCCH</w:t>
      </w:r>
      <w:r w:rsidR="00F76D0D" w:rsidRPr="00B26ECC">
        <w:rPr>
          <w:rFonts w:eastAsia="SimSun"/>
          <w:b/>
          <w:lang w:eastAsia="zh-CN"/>
        </w:rPr>
        <w:t>, M</w:t>
      </w:r>
      <w:r w:rsidR="00F76D0D" w:rsidRPr="00B26ECC">
        <w:rPr>
          <w:rFonts w:eastAsia="SimSun"/>
          <w:b/>
          <w:vertAlign w:val="subscript"/>
          <w:lang w:eastAsia="zh-CN"/>
        </w:rPr>
        <w:t>PSSCH</w:t>
      </w:r>
      <w:r w:rsidR="00F76D0D" w:rsidRPr="00B26ECC">
        <w:rPr>
          <w:rFonts w:eastAsia="SimSun"/>
          <w:b/>
          <w:lang w:eastAsia="zh-CN"/>
        </w:rPr>
        <w:t>, Po etc. are used).</w:t>
      </w:r>
    </w:p>
    <w:p w:rsidR="0050189D" w:rsidRDefault="0050189D" w:rsidP="00DD5F06">
      <w:pPr>
        <w:jc w:val="both"/>
        <w:rPr>
          <w:lang w:val="en-US"/>
        </w:rPr>
      </w:pPr>
      <w:r>
        <w:rPr>
          <w:lang w:val="en-US"/>
        </w:rPr>
        <w:fldChar w:fldCharType="end"/>
      </w:r>
    </w:p>
    <w:p w:rsidR="00F76D0D" w:rsidRPr="00B26ECC" w:rsidRDefault="0050189D" w:rsidP="00D75EB7">
      <w:pPr>
        <w:rPr>
          <w:rFonts w:eastAsia="SimSun"/>
          <w:b/>
          <w:lang w:eastAsia="zh-CN"/>
        </w:rPr>
      </w:pPr>
      <w:r>
        <w:rPr>
          <w:lang w:val="en-US"/>
        </w:rPr>
        <w:fldChar w:fldCharType="begin"/>
      </w:r>
      <w:r w:rsidR="0050233B">
        <w:rPr>
          <w:lang w:val="en-US"/>
        </w:rPr>
        <w:instrText xml:space="preserve"> REF P_RandomSelection</w:instrText>
      </w:r>
      <w:r>
        <w:rPr>
          <w:lang w:val="en-US"/>
        </w:rPr>
        <w:instrText xml:space="preserve"> \h </w:instrText>
      </w:r>
      <w:r>
        <w:rPr>
          <w:lang w:val="en-US"/>
        </w:rPr>
      </w:r>
      <w:r>
        <w:rPr>
          <w:lang w:val="en-US"/>
        </w:rPr>
        <w:fldChar w:fldCharType="separate"/>
      </w:r>
      <w:r w:rsidR="00F76D0D" w:rsidRPr="00B80869">
        <w:rPr>
          <w:b/>
          <w:bCs/>
          <w:lang w:val="en-US" w:eastAsia="zh-CN"/>
        </w:rPr>
        <w:t xml:space="preserve">Proposal </w:t>
      </w:r>
      <w:r w:rsidR="00F76D0D">
        <w:rPr>
          <w:b/>
          <w:bCs/>
          <w:noProof/>
          <w:lang w:val="en-US" w:eastAsia="zh-CN"/>
        </w:rPr>
        <w:t>6</w:t>
      </w:r>
      <w:r w:rsidR="00F76D0D" w:rsidRPr="00B80869">
        <w:rPr>
          <w:b/>
          <w:bCs/>
          <w:lang w:val="en-US" w:eastAsia="zh-CN"/>
        </w:rPr>
        <w:t>:</w:t>
      </w:r>
      <w:r w:rsidR="00F76D0D" w:rsidRPr="00B26ECC">
        <w:rPr>
          <w:rFonts w:eastAsia="SimSun"/>
          <w:b/>
          <w:lang w:eastAsia="zh-CN"/>
        </w:rPr>
        <w:t xml:space="preserve"> </w:t>
      </w:r>
      <w:r w:rsidR="00F76D0D">
        <w:rPr>
          <w:rFonts w:eastAsia="SimSun"/>
          <w:b/>
          <w:lang w:eastAsia="zh-CN"/>
        </w:rPr>
        <w:t>A UE with limited TX capability performing random resource selection shall use Option 1-2 (</w:t>
      </w:r>
      <w:r w:rsidR="00F76D0D" w:rsidRPr="00D75EB7">
        <w:rPr>
          <w:rFonts w:eastAsia="SimSun"/>
          <w:b/>
          <w:lang w:eastAsia="zh-CN"/>
        </w:rPr>
        <w:t>If the per-carrier independent resource selection leads to transmissions beyond the TX capability of the UE in a subframe, UE re-does resource reselection within the given reported candidate resource set until the resultant transmission resources can be supported by the UE</w:t>
      </w:r>
      <w:r w:rsidR="00F76D0D">
        <w:rPr>
          <w:rFonts w:eastAsia="SimSun"/>
          <w:b/>
          <w:lang w:eastAsia="zh-CN"/>
        </w:rPr>
        <w:t>).</w:t>
      </w:r>
    </w:p>
    <w:p w:rsidR="001B0001" w:rsidRDefault="0050189D" w:rsidP="0050189D">
      <w:pPr>
        <w:jc w:val="both"/>
        <w:rPr>
          <w:lang w:val="en-US"/>
        </w:rPr>
      </w:pPr>
      <w:r>
        <w:rPr>
          <w:lang w:val="en-US"/>
        </w:rPr>
        <w:fldChar w:fldCharType="end"/>
      </w:r>
    </w:p>
    <w:p w:rsidR="00F76D0D" w:rsidRPr="00B26ECC" w:rsidRDefault="0050189D" w:rsidP="0080698F">
      <w:pPr>
        <w:rPr>
          <w:rFonts w:eastAsia="SimSun"/>
          <w:b/>
          <w:lang w:eastAsia="zh-CN"/>
        </w:rPr>
      </w:pPr>
      <w:r>
        <w:rPr>
          <w:lang w:val="en-US"/>
        </w:rPr>
        <w:fldChar w:fldCharType="begin"/>
      </w:r>
      <w:r w:rsidR="0050233B">
        <w:rPr>
          <w:lang w:val="en-US"/>
        </w:rPr>
        <w:instrText xml:space="preserve"> REF P_WhichSpec</w:instrText>
      </w:r>
      <w:r>
        <w:rPr>
          <w:lang w:val="en-US"/>
        </w:rPr>
        <w:instrText xml:space="preserve"> \h </w:instrText>
      </w:r>
      <w:r>
        <w:rPr>
          <w:lang w:val="en-US"/>
        </w:rPr>
      </w:r>
      <w:r>
        <w:rPr>
          <w:lang w:val="en-US"/>
        </w:rPr>
        <w:fldChar w:fldCharType="separate"/>
      </w:r>
      <w:r w:rsidR="00F76D0D" w:rsidRPr="00B80869">
        <w:rPr>
          <w:b/>
          <w:bCs/>
          <w:lang w:val="en-US" w:eastAsia="zh-CN"/>
        </w:rPr>
        <w:t xml:space="preserve">Proposal </w:t>
      </w:r>
      <w:r w:rsidR="00F76D0D">
        <w:rPr>
          <w:b/>
          <w:bCs/>
          <w:noProof/>
          <w:lang w:val="en-US" w:eastAsia="zh-CN"/>
        </w:rPr>
        <w:t>7</w:t>
      </w:r>
      <w:r w:rsidR="00F76D0D" w:rsidRPr="00B80869">
        <w:rPr>
          <w:b/>
          <w:bCs/>
          <w:lang w:val="en-US" w:eastAsia="zh-CN"/>
        </w:rPr>
        <w:t>:</w:t>
      </w:r>
      <w:r w:rsidR="00F76D0D" w:rsidRPr="00B26ECC">
        <w:rPr>
          <w:rFonts w:eastAsia="SimSun"/>
          <w:b/>
          <w:lang w:eastAsia="zh-CN"/>
        </w:rPr>
        <w:t xml:space="preserve"> </w:t>
      </w:r>
      <w:r w:rsidR="00F76D0D">
        <w:rPr>
          <w:rFonts w:eastAsia="SimSun"/>
          <w:b/>
          <w:lang w:eastAsia="zh-CN"/>
        </w:rPr>
        <w:t>(Slight preference to) Include the additional resource selection steps for UEs with limited TX Capability in the MAC specification.</w:t>
      </w:r>
    </w:p>
    <w:p w:rsidR="0050189D" w:rsidRDefault="0050189D" w:rsidP="0050189D">
      <w:pPr>
        <w:jc w:val="both"/>
        <w:rPr>
          <w:lang w:val="en-US"/>
        </w:rPr>
      </w:pPr>
      <w:r>
        <w:rPr>
          <w:lang w:val="en-US"/>
        </w:rPr>
        <w:fldChar w:fldCharType="end"/>
      </w:r>
      <w:r>
        <w:rPr>
          <w:lang w:val="en-US"/>
        </w:rPr>
        <w:t xml:space="preserve"> </w:t>
      </w: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lastRenderedPageBreak/>
        <w:t>References</w:t>
      </w:r>
    </w:p>
    <w:p w:rsidR="005E2BEC" w:rsidRPr="002F7C82" w:rsidRDefault="005543BA" w:rsidP="005543BA">
      <w:pPr>
        <w:widowControl w:val="0"/>
        <w:numPr>
          <w:ilvl w:val="0"/>
          <w:numId w:val="2"/>
        </w:numPr>
        <w:tabs>
          <w:tab w:val="num" w:pos="708"/>
        </w:tabs>
        <w:spacing w:after="120"/>
        <w:jc w:val="both"/>
        <w:rPr>
          <w:lang w:val="en-US" w:eastAsia="zh-CN"/>
        </w:rPr>
      </w:pPr>
      <w:bookmarkStart w:id="9" w:name="_Ref513841114"/>
      <w:r w:rsidRPr="005543BA">
        <w:rPr>
          <w:lang w:val="en-US" w:eastAsia="zh-CN"/>
        </w:rPr>
        <w:t>R1-1805393</w:t>
      </w:r>
      <w:r>
        <w:rPr>
          <w:lang w:val="en-US" w:eastAsia="zh-CN"/>
        </w:rPr>
        <w:t>, “</w:t>
      </w:r>
      <w:r w:rsidRPr="005543BA">
        <w:rPr>
          <w:lang w:val="en-US" w:eastAsia="zh-CN"/>
        </w:rPr>
        <w:t>Summary of Mode 4 CA</w:t>
      </w:r>
      <w:r>
        <w:rPr>
          <w:lang w:val="en-US" w:eastAsia="zh-CN"/>
        </w:rPr>
        <w:t xml:space="preserve">”, </w:t>
      </w:r>
      <w:r w:rsidRPr="005543BA">
        <w:rPr>
          <w:lang w:val="en-US" w:eastAsia="zh-CN"/>
        </w:rPr>
        <w:t>LG Electronics</w:t>
      </w:r>
      <w:bookmarkEnd w:id="9"/>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526" w:rsidRDefault="00D37526">
      <w:r>
        <w:separator/>
      </w:r>
    </w:p>
  </w:endnote>
  <w:endnote w:type="continuationSeparator" w:id="0">
    <w:p w:rsidR="00D37526" w:rsidRDefault="00D3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526" w:rsidRDefault="00D37526">
      <w:r>
        <w:separator/>
      </w:r>
    </w:p>
  </w:footnote>
  <w:footnote w:type="continuationSeparator" w:id="0">
    <w:p w:rsidR="00D37526" w:rsidRDefault="00D37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9B60F3"/>
    <w:multiLevelType w:val="hybridMultilevel"/>
    <w:tmpl w:val="3DAE8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0"/>
  </w:num>
  <w:num w:numId="6">
    <w:abstractNumId w:val="1"/>
  </w:num>
  <w:num w:numId="7">
    <w:abstractNumId w:val="11"/>
  </w:num>
  <w:num w:numId="8">
    <w:abstractNumId w:val="4"/>
  </w:num>
  <w:num w:numId="9">
    <w:abstractNumId w:val="6"/>
  </w:num>
  <w:num w:numId="10">
    <w:abstractNumId w:val="9"/>
  </w:num>
  <w:num w:numId="11">
    <w:abstractNumId w:val="13"/>
  </w:num>
  <w:num w:numId="12">
    <w:abstractNumId w:val="14"/>
  </w:num>
  <w:num w:numId="13">
    <w:abstractNumId w:val="12"/>
  </w:num>
  <w:num w:numId="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ABC"/>
    <w:rsid w:val="00020C2B"/>
    <w:rsid w:val="00020D61"/>
    <w:rsid w:val="0002130A"/>
    <w:rsid w:val="0002165C"/>
    <w:rsid w:val="00021C67"/>
    <w:rsid w:val="00021C8C"/>
    <w:rsid w:val="00021DEC"/>
    <w:rsid w:val="000222F7"/>
    <w:rsid w:val="000228C4"/>
    <w:rsid w:val="00023C29"/>
    <w:rsid w:val="0002426F"/>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81F"/>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808"/>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35"/>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43A"/>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4F6"/>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DDF"/>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0F2"/>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2F3"/>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BFF"/>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27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29"/>
    <w:rsid w:val="004430FD"/>
    <w:rsid w:val="004437EC"/>
    <w:rsid w:val="0044389A"/>
    <w:rsid w:val="00443F9A"/>
    <w:rsid w:val="004442A7"/>
    <w:rsid w:val="004443B8"/>
    <w:rsid w:val="00444508"/>
    <w:rsid w:val="004445A4"/>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DE7"/>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201"/>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484"/>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33B"/>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3B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359"/>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82"/>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8F"/>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20A"/>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BF0"/>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869"/>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186"/>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BF7D71"/>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81A"/>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BC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8BA"/>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526"/>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5EB7"/>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442"/>
    <w:rsid w:val="00DF5E5C"/>
    <w:rsid w:val="00DF5FF9"/>
    <w:rsid w:val="00DF6014"/>
    <w:rsid w:val="00DF6824"/>
    <w:rsid w:val="00DF6F0F"/>
    <w:rsid w:val="00DF7226"/>
    <w:rsid w:val="00E0031A"/>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4280"/>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3E79"/>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6D0D"/>
    <w:rsid w:val="00F77363"/>
    <w:rsid w:val="00F77613"/>
    <w:rsid w:val="00F77863"/>
    <w:rsid w:val="00F7792A"/>
    <w:rsid w:val="00F77B16"/>
    <w:rsid w:val="00F77C47"/>
    <w:rsid w:val="00F77CFA"/>
    <w:rsid w:val="00F77F77"/>
    <w:rsid w:val="00F800C1"/>
    <w:rsid w:val="00F804F6"/>
    <w:rsid w:val="00F807F9"/>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4BB"/>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3D3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2271"/>
    <w:pPr>
      <w:spacing w:after="160" w:line="259" w:lineRule="auto"/>
    </w:pPr>
    <w:rPr>
      <w:rFonts w:ascii="Calibri" w:eastAsia="Calibri" w:hAnsi="Calibri" w:cs="Arial"/>
      <w:sz w:val="22"/>
      <w:szCs w:val="22"/>
      <w:lang w:eastAsia="en-US"/>
    </w:rPr>
  </w:style>
  <w:style w:type="paragraph" w:styleId="Heading1">
    <w:name w:val="heading 1"/>
    <w:next w:val="Normal"/>
    <w:link w:val="Heading1Char1"/>
    <w:qFormat/>
    <w:rsid w:val="00C40B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40BC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40BCD"/>
    <w:pPr>
      <w:spacing w:before="120"/>
      <w:outlineLvl w:val="2"/>
    </w:pPr>
    <w:rPr>
      <w:sz w:val="28"/>
      <w:szCs w:val="28"/>
    </w:rPr>
  </w:style>
  <w:style w:type="paragraph" w:styleId="Heading4">
    <w:name w:val="heading 4"/>
    <w:aliases w:val="h4"/>
    <w:basedOn w:val="Heading3"/>
    <w:next w:val="Normal"/>
    <w:link w:val="Heading4Char"/>
    <w:qFormat/>
    <w:rsid w:val="00C40BCD"/>
    <w:pPr>
      <w:ind w:left="1418" w:hanging="1418"/>
      <w:outlineLvl w:val="3"/>
    </w:pPr>
    <w:rPr>
      <w:sz w:val="24"/>
      <w:szCs w:val="24"/>
    </w:rPr>
  </w:style>
  <w:style w:type="paragraph" w:styleId="Heading5">
    <w:name w:val="heading 5"/>
    <w:basedOn w:val="Heading4"/>
    <w:next w:val="Normal"/>
    <w:link w:val="Heading5Char"/>
    <w:qFormat/>
    <w:rsid w:val="00C40BCD"/>
    <w:pPr>
      <w:ind w:left="1701" w:hanging="1701"/>
      <w:outlineLvl w:val="4"/>
    </w:pPr>
    <w:rPr>
      <w:sz w:val="22"/>
      <w:szCs w:val="22"/>
    </w:rPr>
  </w:style>
  <w:style w:type="paragraph" w:styleId="Heading6">
    <w:name w:val="heading 6"/>
    <w:basedOn w:val="H6"/>
    <w:next w:val="Normal"/>
    <w:qFormat/>
    <w:rsid w:val="00C40BCD"/>
    <w:pPr>
      <w:outlineLvl w:val="5"/>
    </w:pPr>
  </w:style>
  <w:style w:type="paragraph" w:styleId="Heading7">
    <w:name w:val="heading 7"/>
    <w:basedOn w:val="H6"/>
    <w:next w:val="Normal"/>
    <w:qFormat/>
    <w:rsid w:val="00C40BCD"/>
    <w:pPr>
      <w:outlineLvl w:val="6"/>
    </w:pPr>
  </w:style>
  <w:style w:type="paragraph" w:styleId="Heading8">
    <w:name w:val="heading 8"/>
    <w:basedOn w:val="Heading1"/>
    <w:next w:val="Normal"/>
    <w:qFormat/>
    <w:rsid w:val="00C40BCD"/>
    <w:pPr>
      <w:ind w:left="0" w:firstLine="0"/>
      <w:outlineLvl w:val="7"/>
    </w:pPr>
  </w:style>
  <w:style w:type="paragraph" w:styleId="Heading9">
    <w:name w:val="heading 9"/>
    <w:basedOn w:val="Heading8"/>
    <w:next w:val="Normal"/>
    <w:qFormat/>
    <w:rsid w:val="00C40BCD"/>
    <w:pPr>
      <w:outlineLvl w:val="8"/>
    </w:pPr>
  </w:style>
  <w:style w:type="character" w:default="1" w:styleId="DefaultParagraphFont">
    <w:name w:val="Default Paragraph Font"/>
    <w:uiPriority w:val="1"/>
    <w:semiHidden/>
    <w:unhideWhenUsed/>
    <w:rsid w:val="003B22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271"/>
  </w:style>
  <w:style w:type="paragraph" w:styleId="TOC8">
    <w:name w:val="toc 8"/>
    <w:basedOn w:val="TOC1"/>
    <w:semiHidden/>
    <w:rsid w:val="00C40BCD"/>
    <w:pPr>
      <w:spacing w:before="180"/>
      <w:ind w:left="2693" w:hanging="2693"/>
    </w:pPr>
    <w:rPr>
      <w:b/>
      <w:bCs/>
    </w:rPr>
  </w:style>
  <w:style w:type="paragraph" w:styleId="TOC1">
    <w:name w:val="toc 1"/>
    <w:semiHidden/>
    <w:rsid w:val="00C40B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40B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40BCD"/>
    <w:pPr>
      <w:ind w:left="1701" w:hanging="1701"/>
    </w:pPr>
  </w:style>
  <w:style w:type="paragraph" w:styleId="TOC4">
    <w:name w:val="toc 4"/>
    <w:basedOn w:val="TOC3"/>
    <w:semiHidden/>
    <w:rsid w:val="00C40BCD"/>
    <w:pPr>
      <w:ind w:left="1418" w:hanging="1418"/>
    </w:pPr>
  </w:style>
  <w:style w:type="paragraph" w:styleId="TOC3">
    <w:name w:val="toc 3"/>
    <w:basedOn w:val="TOC2"/>
    <w:semiHidden/>
    <w:rsid w:val="00C40BCD"/>
    <w:pPr>
      <w:ind w:left="1134" w:hanging="1134"/>
    </w:pPr>
  </w:style>
  <w:style w:type="paragraph" w:styleId="TOC2">
    <w:name w:val="toc 2"/>
    <w:basedOn w:val="TOC1"/>
    <w:semiHidden/>
    <w:rsid w:val="00C40BCD"/>
    <w:pPr>
      <w:keepNext w:val="0"/>
      <w:spacing w:before="0"/>
      <w:ind w:left="851" w:hanging="851"/>
    </w:pPr>
    <w:rPr>
      <w:sz w:val="20"/>
      <w:szCs w:val="20"/>
    </w:rPr>
  </w:style>
  <w:style w:type="paragraph" w:styleId="Index2">
    <w:name w:val="index 2"/>
    <w:basedOn w:val="Index1"/>
    <w:semiHidden/>
    <w:rsid w:val="00C40BCD"/>
    <w:pPr>
      <w:ind w:left="284"/>
    </w:pPr>
  </w:style>
  <w:style w:type="paragraph" w:styleId="Index1">
    <w:name w:val="index 1"/>
    <w:basedOn w:val="Normal"/>
    <w:semiHidden/>
    <w:rsid w:val="00C40BCD"/>
    <w:pPr>
      <w:keepLines/>
      <w:spacing w:after="0"/>
    </w:pPr>
  </w:style>
  <w:style w:type="paragraph" w:customStyle="1" w:styleId="ZH">
    <w:name w:val="ZH"/>
    <w:rsid w:val="00C40BCD"/>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40BCD"/>
    <w:pPr>
      <w:outlineLvl w:val="9"/>
    </w:pPr>
  </w:style>
  <w:style w:type="paragraph" w:styleId="ListNumber2">
    <w:name w:val="List Number 2"/>
    <w:basedOn w:val="ListNumber"/>
    <w:rsid w:val="00C40B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40BCD"/>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C40BCD"/>
    <w:rPr>
      <w:b/>
      <w:bCs/>
      <w:position w:val="6"/>
      <w:sz w:val="16"/>
      <w:szCs w:val="16"/>
    </w:rPr>
  </w:style>
  <w:style w:type="paragraph" w:styleId="FootnoteText">
    <w:name w:val="footnote text"/>
    <w:basedOn w:val="Normal"/>
    <w:semiHidden/>
    <w:rsid w:val="00C40BCD"/>
    <w:pPr>
      <w:keepLines/>
      <w:spacing w:after="0"/>
      <w:ind w:left="454" w:hanging="454"/>
    </w:pPr>
    <w:rPr>
      <w:sz w:val="16"/>
      <w:szCs w:val="16"/>
    </w:rPr>
  </w:style>
  <w:style w:type="paragraph" w:customStyle="1" w:styleId="TAH">
    <w:name w:val="TAH"/>
    <w:basedOn w:val="TAC"/>
    <w:rsid w:val="00C40BCD"/>
    <w:rPr>
      <w:b/>
      <w:bCs/>
    </w:rPr>
  </w:style>
  <w:style w:type="paragraph" w:customStyle="1" w:styleId="TAC">
    <w:name w:val="TAC"/>
    <w:basedOn w:val="TAL"/>
    <w:link w:val="TACChar"/>
    <w:rsid w:val="00C40BCD"/>
    <w:pPr>
      <w:jc w:val="center"/>
    </w:pPr>
  </w:style>
  <w:style w:type="paragraph" w:customStyle="1" w:styleId="TF">
    <w:name w:val="TF"/>
    <w:basedOn w:val="TH"/>
    <w:link w:val="TFChar"/>
    <w:rsid w:val="00C40BCD"/>
    <w:pPr>
      <w:keepNext w:val="0"/>
      <w:spacing w:before="0" w:after="240"/>
    </w:pPr>
  </w:style>
  <w:style w:type="paragraph" w:customStyle="1" w:styleId="NO">
    <w:name w:val="NO"/>
    <w:basedOn w:val="Normal"/>
    <w:rsid w:val="00C40BCD"/>
    <w:pPr>
      <w:keepLines/>
      <w:ind w:left="1135" w:hanging="851"/>
    </w:pPr>
  </w:style>
  <w:style w:type="paragraph" w:styleId="TOC9">
    <w:name w:val="toc 9"/>
    <w:basedOn w:val="TOC8"/>
    <w:semiHidden/>
    <w:rsid w:val="00C40BCD"/>
    <w:pPr>
      <w:ind w:left="1418" w:hanging="1418"/>
    </w:pPr>
  </w:style>
  <w:style w:type="paragraph" w:customStyle="1" w:styleId="EX">
    <w:name w:val="EX"/>
    <w:basedOn w:val="Normal"/>
    <w:rsid w:val="00C40BCD"/>
    <w:pPr>
      <w:keepLines/>
      <w:ind w:left="1702" w:hanging="1418"/>
    </w:pPr>
  </w:style>
  <w:style w:type="paragraph" w:customStyle="1" w:styleId="FP">
    <w:name w:val="FP"/>
    <w:basedOn w:val="Normal"/>
    <w:rsid w:val="00C40BCD"/>
    <w:pPr>
      <w:spacing w:after="0"/>
    </w:pPr>
  </w:style>
  <w:style w:type="paragraph" w:customStyle="1" w:styleId="LD">
    <w:name w:val="LD"/>
    <w:rsid w:val="00C40BCD"/>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40BCD"/>
    <w:pPr>
      <w:spacing w:after="0"/>
    </w:pPr>
  </w:style>
  <w:style w:type="paragraph" w:customStyle="1" w:styleId="EW">
    <w:name w:val="EW"/>
    <w:basedOn w:val="EX"/>
    <w:rsid w:val="00C40BCD"/>
    <w:pPr>
      <w:spacing w:after="0"/>
    </w:pPr>
  </w:style>
  <w:style w:type="paragraph" w:styleId="TOC6">
    <w:name w:val="toc 6"/>
    <w:basedOn w:val="TOC5"/>
    <w:next w:val="Normal"/>
    <w:semiHidden/>
    <w:rsid w:val="00C40BCD"/>
    <w:pPr>
      <w:ind w:left="1985" w:hanging="1985"/>
    </w:pPr>
  </w:style>
  <w:style w:type="paragraph" w:styleId="TOC7">
    <w:name w:val="toc 7"/>
    <w:basedOn w:val="TOC6"/>
    <w:next w:val="Normal"/>
    <w:semiHidden/>
    <w:rsid w:val="00C40BCD"/>
    <w:pPr>
      <w:ind w:left="2268" w:hanging="2268"/>
    </w:pPr>
  </w:style>
  <w:style w:type="paragraph" w:styleId="ListBullet2">
    <w:name w:val="List Bullet 2"/>
    <w:basedOn w:val="ListBullet"/>
    <w:rsid w:val="00C40BCD"/>
    <w:pPr>
      <w:ind w:left="851"/>
    </w:pPr>
  </w:style>
  <w:style w:type="paragraph" w:styleId="ListBullet3">
    <w:name w:val="List Bullet 3"/>
    <w:basedOn w:val="ListBullet2"/>
    <w:rsid w:val="00C40BCD"/>
    <w:pPr>
      <w:ind w:left="1135"/>
    </w:pPr>
  </w:style>
  <w:style w:type="paragraph" w:styleId="ListNumber">
    <w:name w:val="List Number"/>
    <w:basedOn w:val="List"/>
    <w:rsid w:val="00C40BCD"/>
  </w:style>
  <w:style w:type="paragraph" w:customStyle="1" w:styleId="EQ">
    <w:name w:val="EQ"/>
    <w:basedOn w:val="Normal"/>
    <w:next w:val="Normal"/>
    <w:rsid w:val="00C40BCD"/>
    <w:pPr>
      <w:keepLines/>
      <w:tabs>
        <w:tab w:val="center" w:pos="4536"/>
        <w:tab w:val="right" w:pos="9072"/>
      </w:tabs>
    </w:pPr>
    <w:rPr>
      <w:noProof/>
    </w:rPr>
  </w:style>
  <w:style w:type="paragraph" w:customStyle="1" w:styleId="TH">
    <w:name w:val="TH"/>
    <w:basedOn w:val="Normal"/>
    <w:link w:val="THChar"/>
    <w:rsid w:val="00C40BCD"/>
    <w:pPr>
      <w:keepNext/>
      <w:keepLines/>
      <w:spacing w:before="60"/>
      <w:jc w:val="center"/>
    </w:pPr>
    <w:rPr>
      <w:rFonts w:ascii="Arial" w:hAnsi="Arial"/>
      <w:b/>
      <w:bCs/>
    </w:rPr>
  </w:style>
  <w:style w:type="paragraph" w:customStyle="1" w:styleId="NF">
    <w:name w:val="NF"/>
    <w:basedOn w:val="NO"/>
    <w:rsid w:val="00C40BCD"/>
    <w:pPr>
      <w:keepNext/>
      <w:spacing w:after="0"/>
    </w:pPr>
    <w:rPr>
      <w:rFonts w:ascii="Arial" w:hAnsi="Arial"/>
      <w:sz w:val="18"/>
      <w:szCs w:val="18"/>
    </w:rPr>
  </w:style>
  <w:style w:type="paragraph" w:customStyle="1" w:styleId="PL">
    <w:name w:val="PL"/>
    <w:link w:val="PLChar"/>
    <w:rsid w:val="00C40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40BCD"/>
    <w:pPr>
      <w:jc w:val="right"/>
    </w:pPr>
  </w:style>
  <w:style w:type="paragraph" w:customStyle="1" w:styleId="H6">
    <w:name w:val="H6"/>
    <w:basedOn w:val="Heading5"/>
    <w:next w:val="Normal"/>
    <w:rsid w:val="00C40BCD"/>
    <w:pPr>
      <w:ind w:left="1985" w:hanging="1985"/>
      <w:outlineLvl w:val="9"/>
    </w:pPr>
    <w:rPr>
      <w:sz w:val="20"/>
      <w:szCs w:val="20"/>
    </w:rPr>
  </w:style>
  <w:style w:type="paragraph" w:customStyle="1" w:styleId="TAN">
    <w:name w:val="TAN"/>
    <w:basedOn w:val="TAL"/>
    <w:rsid w:val="00C40BCD"/>
    <w:pPr>
      <w:ind w:left="851" w:hanging="851"/>
    </w:pPr>
  </w:style>
  <w:style w:type="paragraph" w:customStyle="1" w:styleId="TAL">
    <w:name w:val="TAL"/>
    <w:basedOn w:val="Normal"/>
    <w:link w:val="TALCar"/>
    <w:rsid w:val="00C40BCD"/>
    <w:pPr>
      <w:keepNext/>
      <w:keepLines/>
      <w:spacing w:after="0"/>
    </w:pPr>
    <w:rPr>
      <w:rFonts w:ascii="Arial" w:hAnsi="Arial"/>
      <w:sz w:val="18"/>
      <w:szCs w:val="18"/>
    </w:rPr>
  </w:style>
  <w:style w:type="paragraph" w:customStyle="1" w:styleId="ZA">
    <w:name w:val="ZA"/>
    <w:rsid w:val="00C40B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40B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40BCD"/>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40B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40BCD"/>
    <w:pPr>
      <w:framePr w:wrap="notBeside" w:y="16161"/>
    </w:pPr>
  </w:style>
  <w:style w:type="character" w:customStyle="1" w:styleId="ZGSM">
    <w:name w:val="ZGSM"/>
    <w:rsid w:val="00C40BCD"/>
  </w:style>
  <w:style w:type="paragraph" w:styleId="List2">
    <w:name w:val="List 2"/>
    <w:basedOn w:val="List"/>
    <w:rsid w:val="00C40BCD"/>
    <w:pPr>
      <w:ind w:left="851"/>
    </w:pPr>
  </w:style>
  <w:style w:type="paragraph" w:customStyle="1" w:styleId="ZG">
    <w:name w:val="ZG"/>
    <w:rsid w:val="00C40B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40BCD"/>
    <w:pPr>
      <w:ind w:left="1135"/>
    </w:pPr>
  </w:style>
  <w:style w:type="paragraph" w:styleId="List4">
    <w:name w:val="List 4"/>
    <w:basedOn w:val="List3"/>
    <w:rsid w:val="00C40BCD"/>
    <w:pPr>
      <w:ind w:left="1418"/>
    </w:pPr>
  </w:style>
  <w:style w:type="paragraph" w:styleId="List5">
    <w:name w:val="List 5"/>
    <w:basedOn w:val="List4"/>
    <w:rsid w:val="00C40BCD"/>
    <w:pPr>
      <w:ind w:left="1702"/>
    </w:pPr>
  </w:style>
  <w:style w:type="paragraph" w:customStyle="1" w:styleId="EditorsNote">
    <w:name w:val="Editor's Note"/>
    <w:basedOn w:val="NO"/>
    <w:rsid w:val="00C40BCD"/>
    <w:rPr>
      <w:color w:val="FF0000"/>
    </w:rPr>
  </w:style>
  <w:style w:type="paragraph" w:styleId="List">
    <w:name w:val="List"/>
    <w:basedOn w:val="Normal"/>
    <w:rsid w:val="00C40BCD"/>
    <w:pPr>
      <w:ind w:left="568" w:hanging="284"/>
    </w:pPr>
  </w:style>
  <w:style w:type="paragraph" w:styleId="ListBullet">
    <w:name w:val="List Bullet"/>
    <w:basedOn w:val="List"/>
    <w:rsid w:val="00C40BCD"/>
  </w:style>
  <w:style w:type="paragraph" w:styleId="ListBullet4">
    <w:name w:val="List Bullet 4"/>
    <w:basedOn w:val="ListBullet3"/>
    <w:rsid w:val="00C40BCD"/>
    <w:pPr>
      <w:ind w:left="1418"/>
    </w:pPr>
  </w:style>
  <w:style w:type="paragraph" w:styleId="ListBullet5">
    <w:name w:val="List Bullet 5"/>
    <w:basedOn w:val="ListBullet4"/>
    <w:rsid w:val="00C40BCD"/>
    <w:pPr>
      <w:ind w:left="1702"/>
    </w:pPr>
  </w:style>
  <w:style w:type="paragraph" w:customStyle="1" w:styleId="B1">
    <w:name w:val="B1"/>
    <w:basedOn w:val="List"/>
    <w:rsid w:val="00C40BCD"/>
  </w:style>
  <w:style w:type="paragraph" w:customStyle="1" w:styleId="B2">
    <w:name w:val="B2"/>
    <w:basedOn w:val="List2"/>
    <w:rsid w:val="00C40BCD"/>
  </w:style>
  <w:style w:type="paragraph" w:customStyle="1" w:styleId="B3">
    <w:name w:val="B3"/>
    <w:basedOn w:val="List3"/>
    <w:rsid w:val="00C40BCD"/>
  </w:style>
  <w:style w:type="paragraph" w:customStyle="1" w:styleId="B4">
    <w:name w:val="B4"/>
    <w:basedOn w:val="List4"/>
    <w:rsid w:val="00C40BCD"/>
  </w:style>
  <w:style w:type="paragraph" w:customStyle="1" w:styleId="B5">
    <w:name w:val="B5"/>
    <w:basedOn w:val="List5"/>
    <w:rsid w:val="00C40BCD"/>
  </w:style>
  <w:style w:type="paragraph" w:styleId="Footer">
    <w:name w:val="footer"/>
    <w:basedOn w:val="Header"/>
    <w:link w:val="FooterChar"/>
    <w:rsid w:val="00C40BCD"/>
    <w:pPr>
      <w:jc w:val="center"/>
    </w:pPr>
    <w:rPr>
      <w:i/>
      <w:iCs/>
    </w:rPr>
  </w:style>
  <w:style w:type="paragraph" w:customStyle="1" w:styleId="ZTD">
    <w:name w:val="ZTD"/>
    <w:basedOn w:val="ZB"/>
    <w:rsid w:val="00C40BCD"/>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29341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043235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1221</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2018-05-11T23:52:00Z</dcterms:created>
  <dcterms:modified xsi:type="dcterms:W3CDTF">2018-05-12T05:31:00Z</dcterms:modified>
</cp:coreProperties>
</file>