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1DC32BE0"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2B4680">
        <w:rPr>
          <w:rFonts w:ascii="Arial" w:eastAsia="ＭＳ 明朝" w:hAnsi="Arial" w:cs="Arial" w:hint="eastAsia"/>
          <w:b/>
          <w:bCs/>
          <w:sz w:val="28"/>
          <w:lang w:eastAsia="ja-JP"/>
        </w:rPr>
        <w:t>3</w:t>
      </w:r>
      <w:r w:rsidR="00842220" w:rsidRPr="005B50B6">
        <w:rPr>
          <w:rFonts w:ascii="Arial" w:eastAsia="ＭＳ 明朝" w:hAnsi="Arial" w:cs="Arial" w:hint="eastAsia"/>
          <w:b/>
          <w:bCs/>
          <w:color w:val="000000" w:themeColor="text1"/>
          <w:sz w:val="28"/>
          <w:lang w:eastAsia="ja-JP"/>
        </w:rPr>
        <w:tab/>
      </w:r>
      <w:r w:rsidR="00B17B01" w:rsidRPr="005B50B6">
        <w:rPr>
          <w:rFonts w:ascii="Arial" w:eastAsia="ＭＳ 明朝" w:hAnsi="Arial" w:cs="Arial"/>
          <w:b/>
          <w:bCs/>
          <w:color w:val="000000" w:themeColor="text1"/>
          <w:sz w:val="28"/>
          <w:lang w:eastAsia="ja-JP"/>
        </w:rPr>
        <w:tab/>
      </w:r>
      <w:r w:rsidR="00F77E97" w:rsidRPr="00F77E97">
        <w:rPr>
          <w:rFonts w:ascii="Arial" w:eastAsia="ＭＳ 明朝" w:hAnsi="Arial" w:cs="Arial"/>
          <w:b/>
          <w:bCs/>
          <w:color w:val="000000" w:themeColor="text1"/>
          <w:sz w:val="28"/>
          <w:lang w:eastAsia="ja-JP"/>
        </w:rPr>
        <w:t>R1-180</w:t>
      </w:r>
      <w:r w:rsidR="00CF189E" w:rsidRPr="00CF189E">
        <w:rPr>
          <w:rFonts w:ascii="Arial" w:eastAsia="ＭＳ 明朝" w:hAnsi="Arial" w:cs="Arial"/>
          <w:b/>
          <w:bCs/>
          <w:color w:val="000000" w:themeColor="text1"/>
          <w:sz w:val="28"/>
          <w:lang w:eastAsia="ja-JP"/>
        </w:rPr>
        <w:t>6570</w:t>
      </w:r>
    </w:p>
    <w:p w14:paraId="7C19ABDC" w14:textId="2404B946" w:rsidR="002D6DCB" w:rsidRPr="002D6DCB" w:rsidRDefault="002B4680" w:rsidP="002D6DCB">
      <w:pPr>
        <w:pStyle w:val="CRCoverPage"/>
        <w:tabs>
          <w:tab w:val="right" w:pos="9639"/>
        </w:tabs>
        <w:spacing w:after="0"/>
        <w:rPr>
          <w:rFonts w:cs="Arial"/>
          <w:b/>
          <w:noProof/>
          <w:sz w:val="28"/>
          <w:szCs w:val="28"/>
          <w:lang w:val="de-DE" w:eastAsia="ja-JP"/>
        </w:rPr>
      </w:pPr>
      <w:r>
        <w:rPr>
          <w:rFonts w:cs="Arial" w:hint="eastAsia"/>
          <w:b/>
          <w:bCs/>
          <w:sz w:val="28"/>
          <w:lang w:eastAsia="ja-JP"/>
        </w:rPr>
        <w:t>Busan</w:t>
      </w:r>
      <w:r w:rsidR="00A64B1F">
        <w:rPr>
          <w:rFonts w:cs="Arial"/>
          <w:b/>
          <w:bCs/>
          <w:sz w:val="28"/>
          <w:lang w:eastAsia="ja-JP"/>
        </w:rPr>
        <w:t xml:space="preserve">, </w:t>
      </w:r>
      <w:r>
        <w:rPr>
          <w:rFonts w:cs="Arial" w:hint="eastAsia"/>
          <w:b/>
          <w:bCs/>
          <w:sz w:val="28"/>
          <w:lang w:eastAsia="ja-JP"/>
        </w:rPr>
        <w:t>Korea</w:t>
      </w:r>
      <w:r w:rsidR="00A64B1F">
        <w:rPr>
          <w:rFonts w:cs="Arial"/>
          <w:b/>
          <w:bCs/>
          <w:sz w:val="28"/>
          <w:lang w:eastAsia="ja-JP"/>
        </w:rPr>
        <w:t xml:space="preserve">, </w:t>
      </w:r>
      <w:r>
        <w:rPr>
          <w:rFonts w:cs="Arial" w:hint="eastAsia"/>
          <w:b/>
          <w:bCs/>
          <w:sz w:val="28"/>
          <w:lang w:eastAsia="ja-JP"/>
        </w:rPr>
        <w:t>May</w:t>
      </w:r>
      <w:r w:rsidR="00400E60">
        <w:rPr>
          <w:rFonts w:cs="Arial" w:hint="eastAsia"/>
          <w:b/>
          <w:bCs/>
          <w:sz w:val="28"/>
          <w:lang w:eastAsia="ja-JP"/>
        </w:rPr>
        <w:t xml:space="preserve"> </w:t>
      </w:r>
      <w:r>
        <w:rPr>
          <w:rFonts w:cs="Arial" w:hint="eastAsia"/>
          <w:b/>
          <w:bCs/>
          <w:sz w:val="28"/>
          <w:lang w:eastAsia="ja-JP"/>
        </w:rPr>
        <w:t>21</w:t>
      </w:r>
      <w:r>
        <w:rPr>
          <w:rFonts w:cs="Arial" w:hint="eastAsia"/>
          <w:b/>
          <w:bCs/>
          <w:sz w:val="28"/>
          <w:vertAlign w:val="superscript"/>
          <w:lang w:eastAsia="ja-JP"/>
        </w:rPr>
        <w:t>st</w:t>
      </w:r>
      <w:r w:rsidR="00A64B1F">
        <w:rPr>
          <w:rFonts w:cs="Arial"/>
          <w:b/>
          <w:bCs/>
          <w:sz w:val="28"/>
          <w:lang w:eastAsia="ja-JP"/>
        </w:rPr>
        <w:t xml:space="preserve"> – </w:t>
      </w:r>
      <w:r w:rsidR="00400E60">
        <w:rPr>
          <w:rFonts w:cs="Arial" w:hint="eastAsia"/>
          <w:b/>
          <w:bCs/>
          <w:sz w:val="28"/>
          <w:lang w:eastAsia="ja-JP"/>
        </w:rPr>
        <w:t>2</w:t>
      </w:r>
      <w:r>
        <w:rPr>
          <w:rFonts w:cs="Arial" w:hint="eastAsia"/>
          <w:b/>
          <w:bCs/>
          <w:sz w:val="28"/>
          <w:lang w:eastAsia="ja-JP"/>
        </w:rPr>
        <w:t>5</w:t>
      </w:r>
      <w:r w:rsidR="00400E60">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00E60" w:rsidRDefault="00842220" w:rsidP="00842220">
      <w:pPr>
        <w:pBdr>
          <w:top w:val="single" w:sz="4" w:space="1" w:color="auto"/>
        </w:pBdr>
        <w:spacing w:after="0"/>
        <w:jc w:val="left"/>
        <w:rPr>
          <w:b/>
          <w:color w:val="000000" w:themeColor="text1"/>
          <w:kern w:val="2"/>
          <w:lang w:val="de-DE" w:eastAsia="zh-CN"/>
        </w:rPr>
      </w:pPr>
    </w:p>
    <w:p w14:paraId="16A07E69" w14:textId="432928A4"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7.6.</w:t>
      </w:r>
      <w:r w:rsidR="00A75FCA">
        <w:rPr>
          <w:rFonts w:eastAsia="ＭＳ 明朝" w:hint="eastAsia"/>
          <w:b/>
          <w:color w:val="000000" w:themeColor="text1"/>
          <w:kern w:val="2"/>
          <w:sz w:val="24"/>
          <w:lang w:eastAsia="ja-JP"/>
        </w:rPr>
        <w:t>4.</w:t>
      </w:r>
      <w:r>
        <w:rPr>
          <w:rFonts w:eastAsia="ＭＳ 明朝"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0A731A4F" w:rsidR="00842220" w:rsidRPr="00CF189E"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CF189E" w:rsidRPr="00CF189E">
        <w:rPr>
          <w:b/>
          <w:color w:val="000000" w:themeColor="text1"/>
          <w:kern w:val="2"/>
          <w:sz w:val="24"/>
          <w:lang w:eastAsia="zh-CN"/>
        </w:rPr>
        <w:t>Considerations on initial access procedures for NR unlicensed operations</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0C887B6C" w14:textId="185E22B9" w:rsidR="00B1715E" w:rsidRDefault="00B1715E" w:rsidP="00B1715E">
      <w:r>
        <w:rPr>
          <w:rFonts w:eastAsia="ＭＳ 明朝" w:hint="eastAsia"/>
          <w:lang w:eastAsia="ja-JP"/>
        </w:rPr>
        <w:t xml:space="preserve">In </w:t>
      </w:r>
      <w:r w:rsidR="001A5B01">
        <w:rPr>
          <w:rFonts w:eastAsia="ＭＳ 明朝"/>
          <w:lang w:eastAsia="ja-JP"/>
        </w:rPr>
        <w:t xml:space="preserve">the </w:t>
      </w:r>
      <w:r>
        <w:rPr>
          <w:rFonts w:eastAsia="ＭＳ 明朝" w:hint="eastAsia"/>
          <w:lang w:eastAsia="ja-JP"/>
        </w:rPr>
        <w:t xml:space="preserve">objectives of </w:t>
      </w:r>
      <w:r w:rsidR="001A5B01">
        <w:rPr>
          <w:rFonts w:eastAsia="ＭＳ 明朝"/>
          <w:lang w:eastAsia="ja-JP"/>
        </w:rPr>
        <w:t xml:space="preserve">the NR-U </w:t>
      </w:r>
      <w:r>
        <w:rPr>
          <w:rFonts w:eastAsia="ＭＳ 明朝" w:hint="eastAsia"/>
          <w:lang w:eastAsia="ja-JP"/>
        </w:rPr>
        <w:t xml:space="preserve">SID </w:t>
      </w:r>
      <w:r>
        <w:t>[1]</w:t>
      </w:r>
      <w:r>
        <w:rPr>
          <w:rFonts w:eastAsia="ＭＳ 明朝" w:hint="eastAsia"/>
          <w:lang w:eastAsia="ja-JP"/>
        </w:rPr>
        <w:t xml:space="preserve">, study of initial access and mobility are </w:t>
      </w:r>
      <w:r>
        <w:t>includ</w:t>
      </w:r>
      <w:r>
        <w:rPr>
          <w:rFonts w:eastAsia="ＭＳ 明朝"/>
          <w:lang w:eastAsia="ja-JP"/>
        </w:rPr>
        <w:t>ed</w:t>
      </w:r>
      <w:r>
        <w:t>:</w:t>
      </w:r>
    </w:p>
    <w:p w14:paraId="6AF39CCC" w14:textId="77777777" w:rsidR="00B1715E" w:rsidRPr="00380148" w:rsidRDefault="00B1715E" w:rsidP="00B1715E">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1ED331A7" w14:textId="77777777" w:rsidR="00B1715E" w:rsidRDefault="00B1715E" w:rsidP="00B1715E">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27248A98" w14:textId="77777777" w:rsidR="00B1715E" w:rsidRDefault="00B1715E" w:rsidP="00B1715E">
      <w:pPr>
        <w:numPr>
          <w:ilvl w:val="2"/>
          <w:numId w:val="19"/>
        </w:numPr>
        <w:overflowPunct w:val="0"/>
        <w:snapToGrid/>
        <w:spacing w:after="0"/>
        <w:textAlignment w:val="baseline"/>
        <w:rPr>
          <w:bCs/>
        </w:rPr>
      </w:pPr>
      <w:r>
        <w:rPr>
          <w:bCs/>
        </w:rPr>
        <w:t>Consider unlicensed bands both below and above 6GHz, up to 52.6GHz</w:t>
      </w:r>
    </w:p>
    <w:p w14:paraId="3FE5A22A" w14:textId="77777777" w:rsidR="00B1715E" w:rsidRDefault="00B1715E" w:rsidP="00B1715E">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678B00E5" w14:textId="77777777" w:rsidR="00B1715E" w:rsidRPr="006D32D5" w:rsidRDefault="00B1715E" w:rsidP="00B1715E">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5AAE30A6" w14:textId="77777777" w:rsidR="00B1715E" w:rsidRPr="00BF75FD" w:rsidRDefault="00B1715E" w:rsidP="00B1715E">
      <w:pPr>
        <w:numPr>
          <w:ilvl w:val="1"/>
          <w:numId w:val="19"/>
        </w:numPr>
        <w:overflowPunct w:val="0"/>
        <w:snapToGrid/>
        <w:spacing w:after="0"/>
        <w:textAlignment w:val="baseline"/>
        <w:rPr>
          <w:bCs/>
        </w:rPr>
      </w:pPr>
      <w:r w:rsidRPr="00C16825">
        <w:rPr>
          <w:bCs/>
          <w:highlight w:val="green"/>
        </w:rPr>
        <w:t>Initial</w:t>
      </w:r>
      <w:r w:rsidRPr="00C16825">
        <w:rPr>
          <w:rFonts w:eastAsia="SimSun" w:hint="eastAsia"/>
          <w:bCs/>
          <w:highlight w:val="green"/>
          <w:lang w:eastAsia="zh-CN"/>
        </w:rPr>
        <w:t xml:space="preserve"> </w:t>
      </w:r>
      <w:r w:rsidRPr="00C16825">
        <w:rPr>
          <w:bCs/>
          <w:highlight w:val="green"/>
        </w:rPr>
        <w:t>access</w:t>
      </w:r>
      <w:r>
        <w:rPr>
          <w:bCs/>
        </w:rPr>
        <w:t xml:space="preserve">, channel access. Scheduling/HARQ, and </w:t>
      </w:r>
      <w:r w:rsidRPr="00C16825">
        <w:rPr>
          <w:bCs/>
          <w:highlight w:val="green"/>
        </w:rPr>
        <w:t>mobility</w:t>
      </w:r>
      <w:r>
        <w:rPr>
          <w:bCs/>
        </w:rPr>
        <w:t xml:space="preserve"> including connected/inactive/idle mode operation </w:t>
      </w:r>
      <w:r w:rsidRPr="00636E20">
        <w:rPr>
          <w:bCs/>
        </w:rPr>
        <w:t xml:space="preserve">and </w:t>
      </w:r>
      <w:r>
        <w:rPr>
          <w:bCs/>
        </w:rPr>
        <w:t>radio-link monitoring/failure</w:t>
      </w:r>
    </w:p>
    <w:p w14:paraId="678D39E0" w14:textId="77777777" w:rsidR="00B1715E" w:rsidRPr="00E16BC1" w:rsidRDefault="00B1715E" w:rsidP="00B1715E">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15191979" w14:textId="18362054" w:rsidR="00374CA0" w:rsidRPr="00D66F82" w:rsidRDefault="00374CA0" w:rsidP="00D66F82">
      <w:pPr>
        <w:rPr>
          <w:rFonts w:eastAsia="Times New Roman" w:cs="Times"/>
        </w:rPr>
      </w:pPr>
    </w:p>
    <w:p w14:paraId="7D9FF987" w14:textId="462B5253"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1124F6">
        <w:rPr>
          <w:rFonts w:eastAsia="ＭＳ 明朝" w:hint="eastAsia"/>
          <w:color w:val="000000" w:themeColor="text1"/>
          <w:lang w:eastAsia="ja-JP"/>
        </w:rPr>
        <w:t>procedure</w:t>
      </w:r>
      <w:r w:rsidR="001A5B01">
        <w:rPr>
          <w:rFonts w:eastAsia="ＭＳ 明朝"/>
          <w:color w:val="000000" w:themeColor="text1"/>
          <w:lang w:eastAsia="ja-JP"/>
        </w:rPr>
        <w:t>s</w:t>
      </w:r>
      <w:r w:rsidR="001124F6">
        <w:rPr>
          <w:rFonts w:eastAsia="ＭＳ 明朝" w:hint="eastAsia"/>
          <w:color w:val="000000" w:themeColor="text1"/>
          <w:lang w:eastAsia="ja-JP"/>
        </w:rPr>
        <w:t xml:space="preserve"> </w:t>
      </w:r>
      <w:r w:rsidR="001124F6">
        <w:rPr>
          <w:color w:val="000000" w:themeColor="text1"/>
          <w:lang w:eastAsia="zh-CN"/>
        </w:rPr>
        <w:t>with respect to</w:t>
      </w:r>
      <w:r w:rsidR="001124F6">
        <w:rPr>
          <w:rFonts w:eastAsia="ＭＳ 明朝" w:hint="eastAsia"/>
          <w:color w:val="000000" w:themeColor="text1"/>
          <w:lang w:eastAsia="ja-JP"/>
        </w:rPr>
        <w:t xml:space="preserve"> </w:t>
      </w:r>
      <w:r w:rsidR="001124F6">
        <w:rPr>
          <w:rFonts w:eastAsia="ＭＳ 明朝" w:hint="eastAsia"/>
          <w:lang w:eastAsia="ja-JP"/>
        </w:rPr>
        <w:t xml:space="preserve">initial access </w:t>
      </w:r>
      <w:r w:rsidR="00E80BBA">
        <w:rPr>
          <w:color w:val="000000" w:themeColor="text1"/>
          <w:lang w:eastAsia="zh-CN"/>
        </w:rPr>
        <w:t xml:space="preserve">for </w:t>
      </w:r>
      <w:r w:rsidR="001124F6">
        <w:rPr>
          <w:color w:val="000000" w:themeColor="text1"/>
          <w:lang w:eastAsia="zh-CN"/>
        </w:rPr>
        <w:t xml:space="preserve">NR </w:t>
      </w:r>
      <w:r w:rsidR="00D748B3">
        <w:rPr>
          <w:color w:val="000000" w:themeColor="text1"/>
          <w:lang w:eastAsia="zh-CN"/>
        </w:rPr>
        <w:t xml:space="preserve">unlicensed </w:t>
      </w:r>
      <w:r w:rsidR="001124F6">
        <w:rPr>
          <w:rFonts w:eastAsia="ＭＳ 明朝" w:hint="eastAsia"/>
          <w:color w:val="000000" w:themeColor="text1"/>
          <w:lang w:eastAsia="ja-JP"/>
        </w:rPr>
        <w:t>operations</w:t>
      </w:r>
      <w:r w:rsidR="00F12021">
        <w:t>.</w:t>
      </w:r>
    </w:p>
    <w:p w14:paraId="61D3EC86" w14:textId="77777777" w:rsidR="00F12021" w:rsidRPr="00A75FCA"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69B52413" w14:textId="624672D5" w:rsidR="00A47910" w:rsidRPr="005B50B6" w:rsidRDefault="008B29A0" w:rsidP="00D66F82">
      <w:pPr>
        <w:pStyle w:val="2"/>
        <w:rPr>
          <w:lang w:eastAsia="zh-CN"/>
        </w:rPr>
      </w:pPr>
      <w:r>
        <w:rPr>
          <w:rFonts w:eastAsia="ＭＳ 明朝" w:hint="eastAsia"/>
          <w:lang w:eastAsia="ja-JP"/>
        </w:rPr>
        <w:t>RACH procedure</w:t>
      </w:r>
    </w:p>
    <w:p w14:paraId="00464E1B" w14:textId="59DA384D" w:rsidR="00E75094" w:rsidRDefault="00084B7C" w:rsidP="0049436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In Rel-15 NR, </w:t>
      </w:r>
      <w:r w:rsidR="001A5B01">
        <w:rPr>
          <w:rFonts w:ascii="Times New Roman" w:eastAsia="ＭＳ 明朝" w:hAnsi="Times New Roman" w:cs="Times New Roman"/>
          <w:color w:val="000000" w:themeColor="text1"/>
          <w:sz w:val="22"/>
          <w:szCs w:val="22"/>
          <w:lang w:eastAsia="ja-JP"/>
        </w:rPr>
        <w:t xml:space="preserve">a </w:t>
      </w:r>
      <w:r>
        <w:rPr>
          <w:rFonts w:ascii="Times New Roman" w:eastAsia="ＭＳ 明朝" w:hAnsi="Times New Roman" w:cs="Times New Roman" w:hint="eastAsia"/>
          <w:color w:val="000000" w:themeColor="text1"/>
          <w:sz w:val="22"/>
          <w:szCs w:val="22"/>
          <w:lang w:eastAsia="ja-JP"/>
        </w:rPr>
        <w:t xml:space="preserve">4-step RACH is specified for the initial access </w:t>
      </w:r>
      <w:r>
        <w:rPr>
          <w:rFonts w:ascii="Times New Roman" w:eastAsia="ＭＳ 明朝" w:hAnsi="Times New Roman" w:cs="Times New Roman"/>
          <w:color w:val="000000" w:themeColor="text1"/>
          <w:sz w:val="22"/>
          <w:szCs w:val="22"/>
          <w:lang w:eastAsia="ja-JP"/>
        </w:rPr>
        <w:t>procedure</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I</w:t>
      </w:r>
      <w:r>
        <w:rPr>
          <w:rFonts w:ascii="Times New Roman" w:eastAsia="ＭＳ 明朝" w:hAnsi="Times New Roman" w:cs="Times New Roman" w:hint="eastAsia"/>
          <w:color w:val="000000" w:themeColor="text1"/>
          <w:sz w:val="22"/>
          <w:szCs w:val="22"/>
          <w:lang w:eastAsia="ja-JP"/>
        </w:rPr>
        <w:t>f 4-step RACH is performed on unlicensed spectrum, up to four LBT</w:t>
      </w:r>
      <w:r w:rsidR="001A5B01">
        <w:rPr>
          <w:rFonts w:ascii="Times New Roman" w:eastAsia="ＭＳ 明朝" w:hAnsi="Times New Roman" w:cs="Times New Roman"/>
          <w:color w:val="000000" w:themeColor="text1"/>
          <w:sz w:val="22"/>
          <w:szCs w:val="22"/>
          <w:lang w:eastAsia="ja-JP"/>
        </w:rPr>
        <w:t xml:space="preserve"> processes</w:t>
      </w:r>
      <w:r>
        <w:rPr>
          <w:rFonts w:ascii="Times New Roman" w:eastAsia="ＭＳ 明朝" w:hAnsi="Times New Roman" w:cs="Times New Roman" w:hint="eastAsia"/>
          <w:color w:val="000000" w:themeColor="text1"/>
          <w:sz w:val="22"/>
          <w:szCs w:val="22"/>
          <w:lang w:eastAsia="ja-JP"/>
        </w:rPr>
        <w:t xml:space="preserve"> need to be performed before </w:t>
      </w:r>
      <w:r w:rsidR="001A5B01">
        <w:rPr>
          <w:rFonts w:ascii="Times New Roman" w:eastAsia="ＭＳ 明朝" w:hAnsi="Times New Roman" w:cs="Times New Roman"/>
          <w:color w:val="000000" w:themeColor="text1"/>
          <w:sz w:val="22"/>
          <w:szCs w:val="22"/>
          <w:lang w:eastAsia="ja-JP"/>
        </w:rPr>
        <w:t>the RACH procedure is successfully completed</w:t>
      </w:r>
      <w:r>
        <w:rPr>
          <w:rFonts w:ascii="Times New Roman" w:eastAsia="ＭＳ 明朝" w:hAnsi="Times New Roman" w:cs="Times New Roman" w:hint="eastAsia"/>
          <w:color w:val="000000" w:themeColor="text1"/>
          <w:sz w:val="22"/>
          <w:szCs w:val="22"/>
          <w:lang w:eastAsia="ja-JP"/>
        </w:rPr>
        <w:t xml:space="preserve">. </w:t>
      </w:r>
      <w:r w:rsidR="001A5B01">
        <w:rPr>
          <w:rFonts w:ascii="Times New Roman" w:eastAsia="ＭＳ 明朝" w:hAnsi="Times New Roman" w:cs="Times New Roman"/>
          <w:color w:val="000000" w:themeColor="text1"/>
          <w:sz w:val="22"/>
          <w:szCs w:val="22"/>
          <w:lang w:eastAsia="ja-JP"/>
        </w:rPr>
        <w:t>This</w:t>
      </w:r>
      <w:r w:rsidR="001A5B01">
        <w:rPr>
          <w:rFonts w:ascii="Times New Roman" w:eastAsia="ＭＳ 明朝" w:hAnsi="Times New Roman" w:cs="Times New Roman" w:hint="eastAsia"/>
          <w:color w:val="000000" w:themeColor="text1"/>
          <w:sz w:val="22"/>
          <w:szCs w:val="22"/>
          <w:lang w:eastAsia="ja-JP"/>
        </w:rPr>
        <w:t xml:space="preserve"> </w:t>
      </w:r>
      <w:r w:rsidR="00A52C02">
        <w:rPr>
          <w:rFonts w:ascii="Times New Roman" w:eastAsia="ＭＳ 明朝" w:hAnsi="Times New Roman" w:cs="Times New Roman" w:hint="eastAsia"/>
          <w:color w:val="000000" w:themeColor="text1"/>
          <w:sz w:val="22"/>
          <w:szCs w:val="22"/>
          <w:lang w:eastAsia="ja-JP"/>
        </w:rPr>
        <w:t xml:space="preserve">may </w:t>
      </w:r>
      <w:r w:rsidR="001A5B01">
        <w:rPr>
          <w:rFonts w:ascii="Times New Roman" w:eastAsia="ＭＳ 明朝" w:hAnsi="Times New Roman" w:cs="Times New Roman"/>
          <w:color w:val="000000" w:themeColor="text1"/>
          <w:sz w:val="22"/>
          <w:szCs w:val="22"/>
          <w:lang w:eastAsia="ja-JP"/>
        </w:rPr>
        <w:t>increase</w:t>
      </w:r>
      <w:r w:rsidR="00A52C02">
        <w:rPr>
          <w:rFonts w:ascii="Times New Roman" w:eastAsia="ＭＳ 明朝" w:hAnsi="Times New Roman" w:cs="Times New Roman" w:hint="eastAsia"/>
          <w:color w:val="000000" w:themeColor="text1"/>
          <w:sz w:val="22"/>
          <w:szCs w:val="22"/>
          <w:lang w:eastAsia="ja-JP"/>
        </w:rPr>
        <w:t xml:space="preserve"> </w:t>
      </w:r>
      <w:r w:rsidR="006D0B16">
        <w:rPr>
          <w:rFonts w:ascii="Times New Roman" w:eastAsia="ＭＳ 明朝" w:hAnsi="Times New Roman" w:cs="Times New Roman" w:hint="eastAsia"/>
          <w:color w:val="000000" w:themeColor="text1"/>
          <w:sz w:val="22"/>
          <w:szCs w:val="22"/>
          <w:lang w:eastAsia="ja-JP"/>
        </w:rPr>
        <w:t xml:space="preserve">initial access </w:t>
      </w:r>
      <w:r w:rsidR="00367770">
        <w:rPr>
          <w:rFonts w:ascii="Times New Roman" w:eastAsia="ＭＳ 明朝" w:hAnsi="Times New Roman" w:cs="Times New Roman" w:hint="eastAsia"/>
          <w:color w:val="000000" w:themeColor="text1"/>
          <w:sz w:val="22"/>
          <w:szCs w:val="22"/>
          <w:lang w:eastAsia="ja-JP"/>
        </w:rPr>
        <w:t xml:space="preserve">latency and </w:t>
      </w:r>
      <w:r w:rsidR="006D0B16">
        <w:rPr>
          <w:rFonts w:ascii="Times New Roman" w:eastAsia="ＭＳ 明朝" w:hAnsi="Times New Roman" w:cs="Times New Roman" w:hint="eastAsia"/>
          <w:color w:val="000000" w:themeColor="text1"/>
          <w:sz w:val="22"/>
          <w:szCs w:val="22"/>
          <w:lang w:eastAsia="ja-JP"/>
        </w:rPr>
        <w:t xml:space="preserve">the </w:t>
      </w:r>
      <w:r w:rsidR="006D0B16" w:rsidRPr="006D0B16">
        <w:rPr>
          <w:rFonts w:ascii="Times New Roman" w:eastAsia="ＭＳ 明朝" w:hAnsi="Times New Roman" w:cs="Times New Roman"/>
          <w:color w:val="000000" w:themeColor="text1"/>
          <w:sz w:val="22"/>
          <w:szCs w:val="22"/>
          <w:lang w:eastAsia="ja-JP"/>
        </w:rPr>
        <w:t xml:space="preserve">occurrence </w:t>
      </w:r>
      <w:r w:rsidR="006D0B16">
        <w:rPr>
          <w:rFonts w:ascii="Times New Roman" w:eastAsia="ＭＳ 明朝" w:hAnsi="Times New Roman" w:cs="Times New Roman" w:hint="eastAsia"/>
          <w:color w:val="000000" w:themeColor="text1"/>
          <w:sz w:val="22"/>
          <w:szCs w:val="22"/>
          <w:lang w:eastAsia="ja-JP"/>
        </w:rPr>
        <w:t xml:space="preserve">of </w:t>
      </w:r>
      <w:r w:rsidR="00A52C02">
        <w:rPr>
          <w:rFonts w:ascii="Times New Roman" w:eastAsia="ＭＳ 明朝" w:hAnsi="Times New Roman" w:cs="Times New Roman" w:hint="eastAsia"/>
          <w:color w:val="000000" w:themeColor="text1"/>
          <w:sz w:val="22"/>
          <w:szCs w:val="22"/>
          <w:lang w:eastAsia="ja-JP"/>
        </w:rPr>
        <w:t>random access failure due to LBT failure.</w:t>
      </w:r>
    </w:p>
    <w:p w14:paraId="6496D329" w14:textId="04A986BC" w:rsidR="006D0B16" w:rsidRPr="006D0B16" w:rsidRDefault="006D0B16" w:rsidP="0049436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By reducing </w:t>
      </w:r>
      <w:r w:rsidR="00A75FCA">
        <w:rPr>
          <w:rFonts w:ascii="Times New Roman" w:eastAsia="ＭＳ 明朝" w:hAnsi="Times New Roman" w:cs="Times New Roman" w:hint="eastAsia"/>
          <w:color w:val="000000" w:themeColor="text1"/>
          <w:sz w:val="22"/>
          <w:szCs w:val="22"/>
          <w:lang w:eastAsia="ja-JP"/>
        </w:rPr>
        <w:t xml:space="preserve">the number of </w:t>
      </w:r>
      <w:r>
        <w:rPr>
          <w:rFonts w:ascii="Times New Roman" w:eastAsia="ＭＳ 明朝" w:hAnsi="Times New Roman" w:cs="Times New Roman" w:hint="eastAsia"/>
          <w:color w:val="000000" w:themeColor="text1"/>
          <w:sz w:val="22"/>
          <w:szCs w:val="22"/>
          <w:lang w:eastAsia="ja-JP"/>
        </w:rPr>
        <w:t xml:space="preserve">LBT attempts, the </w:t>
      </w:r>
      <w:r w:rsidRPr="006D0B16">
        <w:rPr>
          <w:rFonts w:ascii="Times New Roman" w:eastAsia="ＭＳ 明朝" w:hAnsi="Times New Roman" w:cs="Times New Roman"/>
          <w:color w:val="000000" w:themeColor="text1"/>
          <w:sz w:val="22"/>
          <w:szCs w:val="22"/>
          <w:lang w:eastAsia="ja-JP"/>
        </w:rPr>
        <w:t xml:space="preserve">occurrence </w:t>
      </w:r>
      <w:r>
        <w:rPr>
          <w:rFonts w:ascii="Times New Roman" w:eastAsia="ＭＳ 明朝" w:hAnsi="Times New Roman" w:cs="Times New Roman" w:hint="eastAsia"/>
          <w:color w:val="000000" w:themeColor="text1"/>
          <w:sz w:val="22"/>
          <w:szCs w:val="22"/>
          <w:lang w:eastAsia="ja-JP"/>
        </w:rPr>
        <w:t xml:space="preserve">of random access failure </w:t>
      </w:r>
      <w:r w:rsidR="001A5B01">
        <w:rPr>
          <w:rFonts w:ascii="Times New Roman" w:eastAsia="ＭＳ 明朝" w:hAnsi="Times New Roman" w:cs="Times New Roman"/>
          <w:color w:val="000000" w:themeColor="text1"/>
          <w:sz w:val="22"/>
          <w:szCs w:val="22"/>
          <w:lang w:eastAsia="ja-JP"/>
        </w:rPr>
        <w:t>sh</w:t>
      </w:r>
      <w:r w:rsidR="001A5B01">
        <w:rPr>
          <w:rFonts w:ascii="Times New Roman" w:eastAsia="ＭＳ 明朝" w:hAnsi="Times New Roman" w:cs="Times New Roman" w:hint="eastAsia"/>
          <w:color w:val="000000" w:themeColor="text1"/>
          <w:sz w:val="22"/>
          <w:szCs w:val="22"/>
          <w:lang w:eastAsia="ja-JP"/>
        </w:rPr>
        <w:t xml:space="preserve">ould </w:t>
      </w:r>
      <w:r>
        <w:rPr>
          <w:rFonts w:ascii="Times New Roman" w:eastAsia="ＭＳ 明朝" w:hAnsi="Times New Roman" w:cs="Times New Roman" w:hint="eastAsia"/>
          <w:color w:val="000000" w:themeColor="text1"/>
          <w:sz w:val="22"/>
          <w:szCs w:val="22"/>
          <w:lang w:eastAsia="ja-JP"/>
        </w:rPr>
        <w:t xml:space="preserve">be </w:t>
      </w:r>
      <w:r w:rsidR="008005EE">
        <w:rPr>
          <w:rFonts w:ascii="Times New Roman" w:eastAsia="ＭＳ 明朝" w:hAnsi="Times New Roman" w:cs="Times New Roman"/>
          <w:color w:val="000000" w:themeColor="text1"/>
          <w:sz w:val="22"/>
          <w:szCs w:val="22"/>
          <w:lang w:eastAsia="ja-JP"/>
        </w:rPr>
        <w:t>alleviated</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T</w:t>
      </w:r>
      <w:r>
        <w:rPr>
          <w:rFonts w:ascii="Times New Roman" w:eastAsia="ＭＳ 明朝" w:hAnsi="Times New Roman" w:cs="Times New Roman" w:hint="eastAsia"/>
          <w:color w:val="000000" w:themeColor="text1"/>
          <w:sz w:val="22"/>
          <w:szCs w:val="22"/>
          <w:lang w:eastAsia="ja-JP"/>
        </w:rPr>
        <w:t xml:space="preserve">herefore, 2-step RACH, which has been studied in </w:t>
      </w:r>
      <w:r w:rsidR="001A5B01">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Study Item Phase of NR, </w:t>
      </w:r>
      <w:r w:rsidR="001A5B01">
        <w:rPr>
          <w:rFonts w:ascii="Times New Roman" w:eastAsia="ＭＳ 明朝" w:hAnsi="Times New Roman" w:cs="Times New Roman"/>
          <w:color w:val="000000" w:themeColor="text1"/>
          <w:sz w:val="22"/>
          <w:szCs w:val="22"/>
          <w:lang w:eastAsia="ja-JP"/>
        </w:rPr>
        <w:t>sh</w:t>
      </w:r>
      <w:r w:rsidR="001A5B01">
        <w:rPr>
          <w:rFonts w:ascii="Times New Roman" w:eastAsia="ＭＳ 明朝" w:hAnsi="Times New Roman" w:cs="Times New Roman" w:hint="eastAsia"/>
          <w:color w:val="000000" w:themeColor="text1"/>
          <w:sz w:val="22"/>
          <w:szCs w:val="22"/>
          <w:lang w:eastAsia="ja-JP"/>
        </w:rPr>
        <w:t xml:space="preserve">ould </w:t>
      </w:r>
      <w:r>
        <w:rPr>
          <w:rFonts w:ascii="Times New Roman" w:eastAsia="ＭＳ 明朝" w:hAnsi="Times New Roman" w:cs="Times New Roman" w:hint="eastAsia"/>
          <w:color w:val="000000" w:themeColor="text1"/>
          <w:sz w:val="22"/>
          <w:szCs w:val="22"/>
          <w:lang w:eastAsia="ja-JP"/>
        </w:rPr>
        <w:t>be considered to be introduced in NR-U.</w:t>
      </w:r>
    </w:p>
    <w:p w14:paraId="40D7E422" w14:textId="66C84184" w:rsidR="006A009D" w:rsidRPr="00313E33" w:rsidRDefault="006A009D" w:rsidP="006A009D">
      <w:pPr>
        <w:pStyle w:val="af9"/>
        <w:spacing w:after="120"/>
        <w:ind w:left="0"/>
        <w:rPr>
          <w:rFonts w:ascii="Times New Roman" w:eastAsia="ＭＳ 明朝" w:hAnsi="Times New Roman" w:cs="Times New Roman"/>
          <w:b/>
          <w:color w:val="000000" w:themeColor="text1"/>
          <w:sz w:val="22"/>
          <w:szCs w:val="22"/>
          <w:lang w:eastAsia="ja-JP"/>
        </w:rPr>
      </w:pPr>
      <w:r w:rsidRPr="00313E33">
        <w:rPr>
          <w:rFonts w:ascii="Times New Roman" w:eastAsia="ＭＳ 明朝" w:hAnsi="Times New Roman" w:cs="Times New Roman"/>
          <w:b/>
          <w:color w:val="000000" w:themeColor="text1"/>
          <w:sz w:val="22"/>
          <w:szCs w:val="22"/>
          <w:lang w:eastAsia="ja-JP"/>
        </w:rPr>
        <w:t>P</w:t>
      </w:r>
      <w:r w:rsidRPr="00313E33">
        <w:rPr>
          <w:rFonts w:ascii="Times New Roman" w:eastAsia="ＭＳ 明朝" w:hAnsi="Times New Roman" w:cs="Times New Roman" w:hint="eastAsia"/>
          <w:b/>
          <w:color w:val="000000" w:themeColor="text1"/>
          <w:sz w:val="22"/>
          <w:szCs w:val="22"/>
          <w:lang w:eastAsia="ja-JP"/>
        </w:rPr>
        <w:t xml:space="preserve">roposal </w:t>
      </w:r>
      <w:r w:rsidR="008B29A0">
        <w:rPr>
          <w:rFonts w:ascii="Times New Roman" w:eastAsia="ＭＳ 明朝" w:hAnsi="Times New Roman" w:cs="Times New Roman" w:hint="eastAsia"/>
          <w:b/>
          <w:color w:val="000000" w:themeColor="text1"/>
          <w:sz w:val="22"/>
          <w:szCs w:val="22"/>
          <w:lang w:eastAsia="ja-JP"/>
        </w:rPr>
        <w:t>1</w:t>
      </w:r>
      <w:r w:rsidRPr="00313E33">
        <w:rPr>
          <w:rFonts w:ascii="Times New Roman" w:eastAsia="ＭＳ 明朝" w:hAnsi="Times New Roman" w:cs="Times New Roman" w:hint="eastAsia"/>
          <w:b/>
          <w:color w:val="000000" w:themeColor="text1"/>
          <w:sz w:val="22"/>
          <w:szCs w:val="22"/>
          <w:lang w:eastAsia="ja-JP"/>
        </w:rPr>
        <w:t>: 2-step RACH should be studied</w:t>
      </w:r>
      <w:r w:rsidR="00367770">
        <w:rPr>
          <w:rFonts w:ascii="Times New Roman" w:eastAsia="ＭＳ 明朝" w:hAnsi="Times New Roman" w:cs="Times New Roman" w:hint="eastAsia"/>
          <w:b/>
          <w:color w:val="000000" w:themeColor="text1"/>
          <w:sz w:val="22"/>
          <w:szCs w:val="22"/>
          <w:lang w:eastAsia="ja-JP"/>
        </w:rPr>
        <w:t xml:space="preserve"> in NR </w:t>
      </w:r>
      <w:r w:rsidR="00367770">
        <w:rPr>
          <w:rFonts w:ascii="Times New Roman" w:eastAsia="ＭＳ 明朝" w:hAnsi="Times New Roman" w:cs="Times New Roman"/>
          <w:b/>
          <w:color w:val="000000" w:themeColor="text1"/>
          <w:sz w:val="22"/>
          <w:szCs w:val="22"/>
          <w:lang w:eastAsia="ja-JP"/>
        </w:rPr>
        <w:t>unlicensed</w:t>
      </w:r>
      <w:r w:rsidR="00367770">
        <w:rPr>
          <w:rFonts w:ascii="Times New Roman" w:eastAsia="ＭＳ 明朝" w:hAnsi="Times New Roman" w:cs="Times New Roman" w:hint="eastAsia"/>
          <w:b/>
          <w:color w:val="000000" w:themeColor="text1"/>
          <w:sz w:val="22"/>
          <w:szCs w:val="22"/>
          <w:lang w:eastAsia="ja-JP"/>
        </w:rPr>
        <w:t xml:space="preserve"> operation</w:t>
      </w:r>
      <w:r w:rsidRPr="00313E33">
        <w:rPr>
          <w:rFonts w:ascii="Times New Roman" w:eastAsia="ＭＳ 明朝" w:hAnsi="Times New Roman" w:cs="Times New Roman" w:hint="eastAsia"/>
          <w:b/>
          <w:color w:val="000000" w:themeColor="text1"/>
          <w:sz w:val="22"/>
          <w:szCs w:val="22"/>
          <w:lang w:eastAsia="ja-JP"/>
        </w:rPr>
        <w:t>.</w:t>
      </w:r>
    </w:p>
    <w:p w14:paraId="758957E3" w14:textId="77777777" w:rsidR="006A009D" w:rsidRPr="00A52C02" w:rsidRDefault="006A009D" w:rsidP="00494363">
      <w:pPr>
        <w:pStyle w:val="af9"/>
        <w:spacing w:after="120"/>
        <w:ind w:left="0"/>
        <w:rPr>
          <w:rFonts w:ascii="Times New Roman" w:eastAsia="ＭＳ 明朝" w:hAnsi="Times New Roman" w:cs="Times New Roman"/>
          <w:color w:val="000000" w:themeColor="text1"/>
          <w:sz w:val="22"/>
          <w:szCs w:val="22"/>
          <w:lang w:eastAsia="ja-JP"/>
        </w:rPr>
      </w:pPr>
    </w:p>
    <w:p w14:paraId="4F0B8B1C" w14:textId="7AB39AA2" w:rsidR="00D13F4A" w:rsidRDefault="00F5139E" w:rsidP="00D13F4A">
      <w:pPr>
        <w:pStyle w:val="2"/>
        <w:rPr>
          <w:lang w:eastAsia="zh-CN"/>
        </w:rPr>
      </w:pPr>
      <w:r>
        <w:rPr>
          <w:rFonts w:eastAsia="ＭＳ 明朝" w:hint="eastAsia"/>
          <w:lang w:eastAsia="ja-JP"/>
        </w:rPr>
        <w:t xml:space="preserve">Broadcast </w:t>
      </w:r>
      <w:r>
        <w:rPr>
          <w:rFonts w:eastAsia="ＭＳ 明朝"/>
          <w:lang w:eastAsia="ja-JP"/>
        </w:rPr>
        <w:t>information</w:t>
      </w:r>
      <w:r w:rsidR="00D13F4A">
        <w:rPr>
          <w:rFonts w:eastAsia="ＭＳ 明朝" w:hint="eastAsia"/>
          <w:lang w:eastAsia="ja-JP"/>
        </w:rPr>
        <w:t xml:space="preserve"> transmission</w:t>
      </w:r>
    </w:p>
    <w:p w14:paraId="08E497E7" w14:textId="3E9C39C0" w:rsidR="00D13F4A" w:rsidRDefault="00D13F4A" w:rsidP="00D13F4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In this Study Item, stand-alone operation</w:t>
      </w:r>
      <w:r w:rsidR="001C02C4">
        <w:rPr>
          <w:rFonts w:ascii="Times New Roman" w:eastAsia="ＭＳ 明朝" w:hAnsi="Times New Roman" w:cs="Times New Roman" w:hint="eastAsia"/>
          <w:color w:val="000000" w:themeColor="text1"/>
          <w:sz w:val="22"/>
          <w:szCs w:val="22"/>
          <w:lang w:eastAsia="ja-JP"/>
        </w:rPr>
        <w:t xml:space="preserve"> is being studied</w:t>
      </w:r>
      <w:r>
        <w:rPr>
          <w:rFonts w:ascii="Times New Roman" w:eastAsia="ＭＳ 明朝" w:hAnsi="Times New Roman" w:cs="Times New Roman" w:hint="eastAsia"/>
          <w:color w:val="000000" w:themeColor="text1"/>
          <w:sz w:val="22"/>
          <w:szCs w:val="22"/>
          <w:lang w:eastAsia="ja-JP"/>
        </w:rPr>
        <w:t xml:space="preserve">. To </w:t>
      </w:r>
      <w:r>
        <w:rPr>
          <w:rFonts w:ascii="Times New Roman" w:eastAsia="ＭＳ 明朝" w:hAnsi="Times New Roman" w:cs="Times New Roman"/>
          <w:color w:val="000000" w:themeColor="text1"/>
          <w:sz w:val="22"/>
          <w:szCs w:val="22"/>
          <w:lang w:eastAsia="ja-JP"/>
        </w:rPr>
        <w:t>accommodate</w:t>
      </w:r>
      <w:r>
        <w:rPr>
          <w:rFonts w:ascii="Times New Roman" w:eastAsia="ＭＳ 明朝" w:hAnsi="Times New Roman" w:cs="Times New Roman" w:hint="eastAsia"/>
          <w:color w:val="000000" w:themeColor="text1"/>
          <w:sz w:val="22"/>
          <w:szCs w:val="22"/>
          <w:lang w:eastAsia="ja-JP"/>
        </w:rPr>
        <w:t xml:space="preserve"> NR stand-alone operation on unlicensed spectrum, </w:t>
      </w:r>
      <w:r w:rsidR="00084B7C">
        <w:rPr>
          <w:rFonts w:ascii="Times New Roman" w:eastAsia="ＭＳ 明朝" w:hAnsi="Times New Roman" w:cs="Times New Roman" w:hint="eastAsia"/>
          <w:color w:val="000000" w:themeColor="text1"/>
          <w:sz w:val="22"/>
          <w:szCs w:val="22"/>
          <w:lang w:eastAsia="ja-JP"/>
        </w:rPr>
        <w:t>how to transmit RMSI should be considered.</w:t>
      </w:r>
    </w:p>
    <w:p w14:paraId="44A42D85" w14:textId="367CAB7D" w:rsidR="00D13F4A" w:rsidRDefault="007B055A" w:rsidP="00D13F4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Rel-15 </w:t>
      </w:r>
      <w:r w:rsidR="00F2307B">
        <w:rPr>
          <w:rFonts w:ascii="Times New Roman" w:eastAsia="ＭＳ 明朝" w:hAnsi="Times New Roman" w:cs="Times New Roman"/>
          <w:color w:val="000000" w:themeColor="text1"/>
          <w:sz w:val="22"/>
          <w:szCs w:val="22"/>
          <w:lang w:eastAsia="ja-JP"/>
        </w:rPr>
        <w:t>NR supports 3</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patterns</w:t>
      </w:r>
      <w:r>
        <w:rPr>
          <w:rFonts w:ascii="Times New Roman" w:eastAsia="ＭＳ 明朝" w:hAnsi="Times New Roman" w:cs="Times New Roman" w:hint="eastAsia"/>
          <w:color w:val="000000" w:themeColor="text1"/>
          <w:sz w:val="22"/>
          <w:szCs w:val="22"/>
          <w:lang w:eastAsia="ja-JP"/>
        </w:rPr>
        <w:t xml:space="preserve"> of </w:t>
      </w:r>
      <w:r w:rsidR="00F2307B">
        <w:rPr>
          <w:rFonts w:ascii="Times New Roman" w:eastAsia="ＭＳ 明朝" w:hAnsi="Times New Roman" w:cs="Times New Roman" w:hint="eastAsia"/>
          <w:color w:val="000000" w:themeColor="text1"/>
          <w:sz w:val="22"/>
          <w:szCs w:val="22"/>
          <w:lang w:eastAsia="ja-JP"/>
        </w:rPr>
        <w:t xml:space="preserve">multiplexing of SS block and RMSI as in </w:t>
      </w:r>
      <w:r w:rsidR="00FE46B5">
        <w:rPr>
          <w:rFonts w:ascii="Times New Roman" w:eastAsia="ＭＳ 明朝" w:hAnsi="Times New Roman" w:cs="Times New Roman" w:hint="eastAsia"/>
          <w:color w:val="000000" w:themeColor="text1"/>
          <w:sz w:val="22"/>
          <w:szCs w:val="22"/>
          <w:lang w:eastAsia="ja-JP"/>
        </w:rPr>
        <w:t>F</w:t>
      </w:r>
      <w:r w:rsidR="00F2307B">
        <w:rPr>
          <w:rFonts w:ascii="Times New Roman" w:eastAsia="ＭＳ 明朝" w:hAnsi="Times New Roman" w:cs="Times New Roman" w:hint="eastAsia"/>
          <w:color w:val="000000" w:themeColor="text1"/>
          <w:sz w:val="22"/>
          <w:szCs w:val="22"/>
          <w:lang w:eastAsia="ja-JP"/>
        </w:rPr>
        <w:t>igure 1.</w:t>
      </w:r>
    </w:p>
    <w:p w14:paraId="770D99B2" w14:textId="7100214F" w:rsidR="00F2307B" w:rsidRPr="00216425" w:rsidRDefault="00F2307B" w:rsidP="00F2307B">
      <w:pPr>
        <w:pStyle w:val="af9"/>
        <w:numPr>
          <w:ilvl w:val="0"/>
          <w:numId w:val="24"/>
        </w:numPr>
        <w:spacing w:after="120"/>
        <w:rPr>
          <w:rFonts w:ascii="Times New Roman" w:eastAsia="ＭＳ 明朝" w:hAnsi="Times New Roman" w:cs="Times New Roman"/>
          <w:i/>
          <w:color w:val="000000" w:themeColor="text1"/>
          <w:sz w:val="22"/>
          <w:szCs w:val="22"/>
          <w:lang w:eastAsia="ja-JP"/>
        </w:rPr>
      </w:pPr>
      <w:r w:rsidRPr="00216425">
        <w:rPr>
          <w:rFonts w:ascii="Times New Roman" w:eastAsia="ＭＳ 明朝" w:hAnsi="Times New Roman" w:cs="Times New Roman" w:hint="eastAsia"/>
          <w:b/>
          <w:i/>
          <w:color w:val="000000" w:themeColor="text1"/>
          <w:sz w:val="22"/>
          <w:szCs w:val="22"/>
          <w:lang w:eastAsia="ja-JP"/>
        </w:rPr>
        <w:t>Pattern 1</w:t>
      </w:r>
      <w:r w:rsidRPr="00216425">
        <w:rPr>
          <w:rFonts w:ascii="Times New Roman" w:eastAsia="ＭＳ 明朝" w:hAnsi="Times New Roman" w:cs="Times New Roman" w:hint="eastAsia"/>
          <w:i/>
          <w:color w:val="000000" w:themeColor="text1"/>
          <w:sz w:val="22"/>
          <w:szCs w:val="22"/>
          <w:lang w:eastAsia="ja-JP"/>
        </w:rPr>
        <w:t>: TDM of SS block, CORESET for RMSI, and PDSCH carrying RMSI</w:t>
      </w:r>
    </w:p>
    <w:p w14:paraId="123E0986" w14:textId="14EA3DA8" w:rsidR="00F2307B" w:rsidRPr="00216425" w:rsidRDefault="00F2307B" w:rsidP="00F2307B">
      <w:pPr>
        <w:pStyle w:val="af9"/>
        <w:numPr>
          <w:ilvl w:val="0"/>
          <w:numId w:val="24"/>
        </w:numPr>
        <w:spacing w:after="120"/>
        <w:rPr>
          <w:rFonts w:ascii="Times New Roman" w:eastAsia="ＭＳ 明朝" w:hAnsi="Times New Roman" w:cs="Times New Roman"/>
          <w:i/>
          <w:color w:val="000000" w:themeColor="text1"/>
          <w:sz w:val="22"/>
          <w:szCs w:val="22"/>
          <w:lang w:eastAsia="ja-JP"/>
        </w:rPr>
      </w:pPr>
      <w:r w:rsidRPr="00216425">
        <w:rPr>
          <w:rFonts w:ascii="Times New Roman" w:eastAsia="ＭＳ 明朝" w:hAnsi="Times New Roman" w:cs="Times New Roman" w:hint="eastAsia"/>
          <w:b/>
          <w:i/>
          <w:color w:val="000000" w:themeColor="text1"/>
          <w:sz w:val="22"/>
          <w:szCs w:val="22"/>
          <w:lang w:eastAsia="ja-JP"/>
        </w:rPr>
        <w:t>Pattern 2</w:t>
      </w:r>
      <w:r w:rsidRPr="00216425">
        <w:rPr>
          <w:rFonts w:ascii="Times New Roman" w:eastAsia="ＭＳ 明朝" w:hAnsi="Times New Roman" w:cs="Times New Roman" w:hint="eastAsia"/>
          <w:i/>
          <w:color w:val="000000" w:themeColor="text1"/>
          <w:sz w:val="22"/>
          <w:szCs w:val="22"/>
          <w:lang w:eastAsia="ja-JP"/>
        </w:rPr>
        <w:t>: TDM of SS block and CORESET for RMSI, FDM of SS block and PDSCH carrying RMSI</w:t>
      </w:r>
    </w:p>
    <w:p w14:paraId="10A4A583" w14:textId="4B877F7A" w:rsidR="00F2307B" w:rsidRDefault="00F2307B" w:rsidP="00F2307B">
      <w:pPr>
        <w:pStyle w:val="af9"/>
        <w:numPr>
          <w:ilvl w:val="0"/>
          <w:numId w:val="24"/>
        </w:numPr>
        <w:spacing w:after="120"/>
        <w:rPr>
          <w:rFonts w:ascii="Times New Roman" w:eastAsia="ＭＳ 明朝" w:hAnsi="Times New Roman" w:cs="Times New Roman"/>
          <w:color w:val="000000" w:themeColor="text1"/>
          <w:sz w:val="22"/>
          <w:szCs w:val="22"/>
          <w:lang w:eastAsia="ja-JP"/>
        </w:rPr>
      </w:pPr>
      <w:r w:rsidRPr="00216425">
        <w:rPr>
          <w:rFonts w:ascii="Times New Roman" w:eastAsia="ＭＳ 明朝" w:hAnsi="Times New Roman" w:cs="Times New Roman" w:hint="eastAsia"/>
          <w:b/>
          <w:i/>
          <w:color w:val="000000" w:themeColor="text1"/>
          <w:sz w:val="22"/>
          <w:szCs w:val="22"/>
          <w:lang w:eastAsia="ja-JP"/>
        </w:rPr>
        <w:lastRenderedPageBreak/>
        <w:t>Pattern 3</w:t>
      </w:r>
      <w:r w:rsidRPr="00216425">
        <w:rPr>
          <w:rFonts w:ascii="Times New Roman" w:eastAsia="ＭＳ 明朝" w:hAnsi="Times New Roman" w:cs="Times New Roman" w:hint="eastAsia"/>
          <w:i/>
          <w:color w:val="000000" w:themeColor="text1"/>
          <w:sz w:val="22"/>
          <w:szCs w:val="22"/>
          <w:lang w:eastAsia="ja-JP"/>
        </w:rPr>
        <w:t>: FDM of SS block and CORESET for RMSI, FDM of SS block and PDSCH carrying RMSI</w:t>
      </w:r>
    </w:p>
    <w:p w14:paraId="2ADB3D57" w14:textId="4BD47050" w:rsidR="00AE6DC7" w:rsidRDefault="008C7163" w:rsidP="00FE46B5">
      <w:pPr>
        <w:rPr>
          <w:rFonts w:eastAsia="ＭＳ 明朝"/>
          <w:color w:val="000000" w:themeColor="text1"/>
          <w:lang w:eastAsia="ja-JP"/>
        </w:rPr>
      </w:pPr>
      <w:r>
        <w:rPr>
          <w:rFonts w:eastAsia="ＭＳ 明朝" w:hint="eastAsia"/>
          <w:color w:val="000000" w:themeColor="text1"/>
          <w:lang w:eastAsia="ja-JP"/>
        </w:rPr>
        <w:t xml:space="preserve">For sub-7 GHz, if RMSI CORESET </w:t>
      </w:r>
      <w:r>
        <w:rPr>
          <w:rFonts w:eastAsia="ＭＳ 明朝"/>
          <w:color w:val="000000" w:themeColor="text1"/>
          <w:lang w:eastAsia="ja-JP"/>
        </w:rPr>
        <w:t>configuration</w:t>
      </w:r>
      <w:r>
        <w:rPr>
          <w:rFonts w:eastAsia="ＭＳ 明朝" w:hint="eastAsia"/>
          <w:color w:val="000000" w:themeColor="text1"/>
          <w:lang w:eastAsia="ja-JP"/>
        </w:rPr>
        <w:t xml:space="preserve"> defined in Rel-15 NR is reused</w:t>
      </w:r>
      <w:r w:rsidR="00216425">
        <w:rPr>
          <w:rFonts w:eastAsia="ＭＳ 明朝" w:hint="eastAsia"/>
          <w:color w:val="000000" w:themeColor="text1"/>
          <w:lang w:eastAsia="ja-JP"/>
        </w:rPr>
        <w:t>, since SS block</w:t>
      </w:r>
      <w:r w:rsidR="001A5B01">
        <w:rPr>
          <w:rFonts w:eastAsia="ＭＳ 明朝"/>
          <w:color w:val="000000" w:themeColor="text1"/>
          <w:lang w:eastAsia="ja-JP"/>
        </w:rPr>
        <w:t>s</w:t>
      </w:r>
      <w:r w:rsidR="00216425">
        <w:rPr>
          <w:rFonts w:eastAsia="ＭＳ 明朝" w:hint="eastAsia"/>
          <w:color w:val="000000" w:themeColor="text1"/>
          <w:lang w:eastAsia="ja-JP"/>
        </w:rPr>
        <w:t xml:space="preserve"> and channels for RMSI are </w:t>
      </w:r>
      <w:proofErr w:type="spellStart"/>
      <w:r w:rsidR="00216425">
        <w:rPr>
          <w:rFonts w:eastAsia="ＭＳ 明朝" w:hint="eastAsia"/>
          <w:color w:val="000000" w:themeColor="text1"/>
          <w:lang w:eastAsia="ja-JP"/>
        </w:rPr>
        <w:t>TDMed</w:t>
      </w:r>
      <w:proofErr w:type="spellEnd"/>
      <w:r w:rsidR="00216425">
        <w:rPr>
          <w:rFonts w:eastAsia="ＭＳ 明朝" w:hint="eastAsia"/>
          <w:color w:val="000000" w:themeColor="text1"/>
          <w:lang w:eastAsia="ja-JP"/>
        </w:rPr>
        <w:t xml:space="preserve"> and separately transmitted, </w:t>
      </w:r>
      <w:proofErr w:type="spellStart"/>
      <w:r w:rsidR="00216425">
        <w:rPr>
          <w:rFonts w:eastAsia="ＭＳ 明朝" w:hint="eastAsia"/>
          <w:color w:val="000000" w:themeColor="text1"/>
          <w:lang w:eastAsia="ja-JP"/>
        </w:rPr>
        <w:t>gNB</w:t>
      </w:r>
      <w:proofErr w:type="spellEnd"/>
      <w:r w:rsidR="00216425">
        <w:rPr>
          <w:rFonts w:eastAsia="ＭＳ 明朝" w:hint="eastAsia"/>
          <w:color w:val="000000" w:themeColor="text1"/>
          <w:lang w:eastAsia="ja-JP"/>
        </w:rPr>
        <w:t xml:space="preserve"> needs to transmit </w:t>
      </w:r>
      <w:r w:rsidR="00216425">
        <w:rPr>
          <w:rFonts w:eastAsia="ＭＳ 明朝"/>
          <w:color w:val="000000" w:themeColor="text1"/>
          <w:lang w:eastAsia="ja-JP"/>
        </w:rPr>
        <w:t>unnecessary</w:t>
      </w:r>
      <w:r w:rsidR="00216425">
        <w:rPr>
          <w:rFonts w:eastAsia="ＭＳ 明朝" w:hint="eastAsia"/>
          <w:color w:val="000000" w:themeColor="text1"/>
          <w:lang w:eastAsia="ja-JP"/>
        </w:rPr>
        <w:t xml:space="preserve"> signal</w:t>
      </w:r>
      <w:r w:rsidR="00990937">
        <w:rPr>
          <w:rFonts w:eastAsia="ＭＳ 明朝" w:hint="eastAsia"/>
          <w:color w:val="000000" w:themeColor="text1"/>
          <w:lang w:eastAsia="ja-JP"/>
        </w:rPr>
        <w:t>s</w:t>
      </w:r>
      <w:r w:rsidR="00216425">
        <w:rPr>
          <w:rFonts w:eastAsia="ＭＳ 明朝" w:hint="eastAsia"/>
          <w:color w:val="000000" w:themeColor="text1"/>
          <w:lang w:eastAsia="ja-JP"/>
        </w:rPr>
        <w:t xml:space="preserve"> between </w:t>
      </w:r>
      <w:r w:rsidR="001A5B01">
        <w:rPr>
          <w:rFonts w:eastAsia="ＭＳ 明朝"/>
          <w:color w:val="000000" w:themeColor="text1"/>
          <w:lang w:eastAsia="ja-JP"/>
        </w:rPr>
        <w:t xml:space="preserve">the </w:t>
      </w:r>
      <w:r w:rsidR="00216425">
        <w:rPr>
          <w:rFonts w:eastAsia="ＭＳ 明朝" w:hint="eastAsia"/>
          <w:color w:val="000000" w:themeColor="text1"/>
          <w:lang w:eastAsia="ja-JP"/>
        </w:rPr>
        <w:t>SS block and channels for RMSI in order to occupy the accessed channel, or perform LBT before transmitting SS block and channels for RMSI</w:t>
      </w:r>
      <w:r w:rsidR="00E514A2" w:rsidRPr="00E514A2">
        <w:rPr>
          <w:rFonts w:eastAsia="ＭＳ 明朝" w:hint="eastAsia"/>
          <w:color w:val="000000" w:themeColor="text1"/>
          <w:lang w:eastAsia="ja-JP"/>
        </w:rPr>
        <w:t xml:space="preserve"> </w:t>
      </w:r>
      <w:r w:rsidR="00E514A2">
        <w:rPr>
          <w:rFonts w:eastAsia="ＭＳ 明朝" w:hint="eastAsia"/>
          <w:color w:val="000000" w:themeColor="text1"/>
          <w:lang w:eastAsia="ja-JP"/>
        </w:rPr>
        <w:t>respectively</w:t>
      </w:r>
      <w:r w:rsidR="00216425">
        <w:rPr>
          <w:rFonts w:eastAsia="ＭＳ 明朝" w:hint="eastAsia"/>
          <w:color w:val="000000" w:themeColor="text1"/>
          <w:lang w:eastAsia="ja-JP"/>
        </w:rPr>
        <w:t>.</w:t>
      </w:r>
      <w:r w:rsidR="004618B6">
        <w:rPr>
          <w:rFonts w:eastAsia="ＭＳ 明朝" w:hint="eastAsia"/>
          <w:color w:val="000000" w:themeColor="text1"/>
          <w:lang w:eastAsia="ja-JP"/>
        </w:rPr>
        <w:t xml:space="preserve"> </w:t>
      </w:r>
      <w:r w:rsidR="008B266E">
        <w:rPr>
          <w:rFonts w:eastAsia="ＭＳ 明朝" w:hint="eastAsia"/>
          <w:color w:val="000000" w:themeColor="text1"/>
          <w:lang w:eastAsia="ja-JP"/>
        </w:rPr>
        <w:t xml:space="preserve">If </w:t>
      </w:r>
      <w:r w:rsidR="001D6171">
        <w:rPr>
          <w:rFonts w:eastAsia="ＭＳ 明朝" w:hint="eastAsia"/>
          <w:color w:val="000000" w:themeColor="text1"/>
          <w:lang w:eastAsia="ja-JP"/>
        </w:rPr>
        <w:t xml:space="preserve">pattern 1 with consecutive transmission or </w:t>
      </w:r>
      <w:r w:rsidR="00990937">
        <w:rPr>
          <w:rFonts w:eastAsia="ＭＳ 明朝" w:hint="eastAsia"/>
          <w:color w:val="000000" w:themeColor="text1"/>
          <w:lang w:eastAsia="ja-JP"/>
        </w:rPr>
        <w:t>pattern 2 and 3</w:t>
      </w:r>
      <w:r w:rsidR="00AE6DC7">
        <w:rPr>
          <w:rFonts w:eastAsia="ＭＳ 明朝" w:hint="eastAsia"/>
          <w:color w:val="000000" w:themeColor="text1"/>
          <w:lang w:eastAsia="ja-JP"/>
        </w:rPr>
        <w:t xml:space="preserve"> could be applied</w:t>
      </w:r>
      <w:r w:rsidR="001D6171">
        <w:rPr>
          <w:rFonts w:eastAsia="ＭＳ 明朝" w:hint="eastAsia"/>
          <w:color w:val="000000" w:themeColor="text1"/>
          <w:lang w:eastAsia="ja-JP"/>
        </w:rPr>
        <w:t xml:space="preserve"> to NR-U</w:t>
      </w:r>
      <w:r w:rsidR="00990937">
        <w:rPr>
          <w:rFonts w:eastAsia="ＭＳ 明朝" w:hint="eastAsia"/>
          <w:color w:val="000000" w:themeColor="text1"/>
          <w:lang w:eastAsia="ja-JP"/>
        </w:rPr>
        <w:t xml:space="preserve">, </w:t>
      </w:r>
      <w:r w:rsidR="001A5B01">
        <w:rPr>
          <w:rFonts w:eastAsia="ＭＳ 明朝"/>
          <w:color w:val="000000" w:themeColor="text1"/>
          <w:lang w:eastAsia="ja-JP"/>
        </w:rPr>
        <w:t xml:space="preserve">it would be enough for the </w:t>
      </w:r>
      <w:proofErr w:type="spellStart"/>
      <w:r w:rsidR="004A031B">
        <w:rPr>
          <w:rFonts w:eastAsia="ＭＳ 明朝" w:hint="eastAsia"/>
          <w:color w:val="000000" w:themeColor="text1"/>
          <w:lang w:eastAsia="ja-JP"/>
        </w:rPr>
        <w:t>gNB</w:t>
      </w:r>
      <w:proofErr w:type="spellEnd"/>
      <w:r w:rsidR="004A031B">
        <w:rPr>
          <w:rFonts w:eastAsia="ＭＳ 明朝" w:hint="eastAsia"/>
          <w:color w:val="000000" w:themeColor="text1"/>
          <w:lang w:eastAsia="ja-JP"/>
        </w:rPr>
        <w:t xml:space="preserve"> to perform one-shot LBT</w:t>
      </w:r>
      <w:r w:rsidR="002E0CA4">
        <w:rPr>
          <w:rFonts w:eastAsia="ＭＳ 明朝" w:hint="eastAsia"/>
          <w:color w:val="000000" w:themeColor="text1"/>
          <w:lang w:eastAsia="ja-JP"/>
        </w:rPr>
        <w:t xml:space="preserve"> because </w:t>
      </w:r>
      <w:r w:rsidR="001A5B01">
        <w:rPr>
          <w:rFonts w:eastAsia="ＭＳ 明朝"/>
          <w:color w:val="000000" w:themeColor="text1"/>
          <w:lang w:eastAsia="ja-JP"/>
        </w:rPr>
        <w:t xml:space="preserve">the </w:t>
      </w:r>
      <w:r w:rsidR="002E0CA4">
        <w:rPr>
          <w:rFonts w:eastAsia="ＭＳ 明朝" w:hint="eastAsia"/>
          <w:color w:val="000000" w:themeColor="text1"/>
          <w:lang w:eastAsia="ja-JP"/>
        </w:rPr>
        <w:t xml:space="preserve">SS block and channels for RMSI </w:t>
      </w:r>
      <w:r w:rsidR="001A5B01">
        <w:rPr>
          <w:rFonts w:eastAsia="ＭＳ 明朝"/>
          <w:color w:val="000000" w:themeColor="text1"/>
          <w:lang w:eastAsia="ja-JP"/>
        </w:rPr>
        <w:t>are</w:t>
      </w:r>
      <w:r w:rsidR="001A5B01">
        <w:rPr>
          <w:rFonts w:eastAsia="ＭＳ 明朝" w:hint="eastAsia"/>
          <w:color w:val="000000" w:themeColor="text1"/>
          <w:lang w:eastAsia="ja-JP"/>
        </w:rPr>
        <w:t xml:space="preserve"> </w:t>
      </w:r>
      <w:r w:rsidR="002E0CA4">
        <w:rPr>
          <w:rFonts w:eastAsia="ＭＳ 明朝" w:hint="eastAsia"/>
          <w:color w:val="000000" w:themeColor="text1"/>
          <w:lang w:eastAsia="ja-JP"/>
        </w:rPr>
        <w:t>contained in the same symbols</w:t>
      </w:r>
      <w:r w:rsidR="004A031B">
        <w:rPr>
          <w:rFonts w:eastAsia="ＭＳ 明朝" w:hint="eastAsia"/>
          <w:color w:val="000000" w:themeColor="text1"/>
          <w:lang w:eastAsia="ja-JP"/>
        </w:rPr>
        <w:t xml:space="preserve"> and transmitted in </w:t>
      </w:r>
      <w:r w:rsidR="001A5B01">
        <w:rPr>
          <w:rFonts w:eastAsia="ＭＳ 明朝"/>
          <w:color w:val="000000" w:themeColor="text1"/>
          <w:lang w:eastAsia="ja-JP"/>
        </w:rPr>
        <w:t xml:space="preserve">a </w:t>
      </w:r>
      <w:r w:rsidR="004A031B">
        <w:rPr>
          <w:rFonts w:eastAsia="ＭＳ 明朝" w:hint="eastAsia"/>
          <w:color w:val="000000" w:themeColor="text1"/>
          <w:lang w:eastAsia="ja-JP"/>
        </w:rPr>
        <w:t>short duration</w:t>
      </w:r>
      <w:r w:rsidR="002E0CA4">
        <w:rPr>
          <w:rFonts w:eastAsia="ＭＳ 明朝" w:hint="eastAsia"/>
          <w:color w:val="000000" w:themeColor="text1"/>
          <w:lang w:eastAsia="ja-JP"/>
        </w:rPr>
        <w:t>.</w:t>
      </w:r>
    </w:p>
    <w:p w14:paraId="012C8B68" w14:textId="0948570F" w:rsidR="00216425" w:rsidRDefault="002E0CA4" w:rsidP="00FE46B5">
      <w:pPr>
        <w:rPr>
          <w:rFonts w:eastAsia="ＭＳ 明朝"/>
          <w:color w:val="000000" w:themeColor="text1"/>
          <w:lang w:eastAsia="ja-JP"/>
        </w:rPr>
      </w:pPr>
      <w:r>
        <w:rPr>
          <w:rFonts w:eastAsia="ＭＳ 明朝" w:hint="eastAsia"/>
          <w:color w:val="000000" w:themeColor="text1"/>
          <w:lang w:eastAsia="ja-JP"/>
        </w:rPr>
        <w:t xml:space="preserve">In </w:t>
      </w:r>
      <w:r w:rsidR="007B055A">
        <w:rPr>
          <w:rFonts w:eastAsia="ＭＳ 明朝" w:hint="eastAsia"/>
          <w:color w:val="000000" w:themeColor="text1"/>
          <w:lang w:eastAsia="ja-JP"/>
        </w:rPr>
        <w:t>Rel-15</w:t>
      </w:r>
      <w:r>
        <w:rPr>
          <w:rFonts w:eastAsia="ＭＳ 明朝" w:hint="eastAsia"/>
          <w:color w:val="000000" w:themeColor="text1"/>
          <w:lang w:eastAsia="ja-JP"/>
        </w:rPr>
        <w:t xml:space="preserve"> NR, pattern 2 and 3 are not supported for below 6 GHz</w:t>
      </w:r>
      <w:r w:rsidR="004A031B">
        <w:rPr>
          <w:rFonts w:eastAsia="ＭＳ 明朝" w:hint="eastAsia"/>
          <w:color w:val="000000" w:themeColor="text1"/>
          <w:lang w:eastAsia="ja-JP"/>
        </w:rPr>
        <w:t xml:space="preserve">, because </w:t>
      </w:r>
      <w:r w:rsidR="001A5B01">
        <w:rPr>
          <w:rFonts w:eastAsia="ＭＳ 明朝"/>
          <w:color w:val="000000" w:themeColor="text1"/>
          <w:lang w:eastAsia="ja-JP"/>
        </w:rPr>
        <w:t xml:space="preserve">the </w:t>
      </w:r>
      <w:r w:rsidR="004A031B">
        <w:rPr>
          <w:rFonts w:eastAsia="ＭＳ 明朝" w:hint="eastAsia"/>
          <w:color w:val="000000" w:themeColor="text1"/>
          <w:lang w:eastAsia="ja-JP"/>
        </w:rPr>
        <w:t xml:space="preserve">minimum carrier bandwidth is 5 or 10 MHz and </w:t>
      </w:r>
      <w:r w:rsidR="001A5B01">
        <w:rPr>
          <w:rFonts w:eastAsia="ＭＳ 明朝"/>
          <w:color w:val="000000" w:themeColor="text1"/>
          <w:lang w:eastAsia="ja-JP"/>
        </w:rPr>
        <w:t xml:space="preserve">the </w:t>
      </w:r>
      <w:r w:rsidR="004A031B">
        <w:rPr>
          <w:rFonts w:eastAsia="ＭＳ 明朝" w:hint="eastAsia"/>
          <w:color w:val="000000" w:themeColor="text1"/>
          <w:lang w:eastAsia="ja-JP"/>
        </w:rPr>
        <w:t>remaining frequency resource</w:t>
      </w:r>
      <w:r w:rsidR="001A5B01">
        <w:rPr>
          <w:rFonts w:eastAsia="ＭＳ 明朝"/>
          <w:color w:val="000000" w:themeColor="text1"/>
          <w:lang w:eastAsia="ja-JP"/>
        </w:rPr>
        <w:t>s that are</w:t>
      </w:r>
      <w:r w:rsidR="004A031B">
        <w:rPr>
          <w:rFonts w:eastAsia="ＭＳ 明朝" w:hint="eastAsia"/>
          <w:color w:val="000000" w:themeColor="text1"/>
          <w:lang w:eastAsia="ja-JP"/>
        </w:rPr>
        <w:t xml:space="preserve"> not used for SS block </w:t>
      </w:r>
      <w:r w:rsidR="004A031B">
        <w:rPr>
          <w:rFonts w:eastAsia="ＭＳ 明朝"/>
          <w:color w:val="000000" w:themeColor="text1"/>
          <w:lang w:eastAsia="ja-JP"/>
        </w:rPr>
        <w:t>transmission</w:t>
      </w:r>
      <w:r w:rsidR="004A031B">
        <w:rPr>
          <w:rFonts w:eastAsia="ＭＳ 明朝" w:hint="eastAsia"/>
          <w:color w:val="000000" w:themeColor="text1"/>
          <w:lang w:eastAsia="ja-JP"/>
        </w:rPr>
        <w:t xml:space="preserve"> </w:t>
      </w:r>
      <w:r w:rsidR="001A5B01">
        <w:rPr>
          <w:rFonts w:eastAsia="ＭＳ 明朝"/>
          <w:color w:val="000000" w:themeColor="text1"/>
          <w:lang w:eastAsia="ja-JP"/>
        </w:rPr>
        <w:t>are</w:t>
      </w:r>
      <w:r w:rsidR="001A5B01">
        <w:rPr>
          <w:rFonts w:eastAsia="ＭＳ 明朝" w:hint="eastAsia"/>
          <w:color w:val="000000" w:themeColor="text1"/>
          <w:lang w:eastAsia="ja-JP"/>
        </w:rPr>
        <w:t xml:space="preserve"> </w:t>
      </w:r>
      <w:r w:rsidR="004A031B">
        <w:rPr>
          <w:rFonts w:eastAsia="ＭＳ 明朝" w:hint="eastAsia"/>
          <w:color w:val="000000" w:themeColor="text1"/>
          <w:lang w:eastAsia="ja-JP"/>
        </w:rPr>
        <w:t>limited</w:t>
      </w:r>
      <w:r>
        <w:rPr>
          <w:rFonts w:eastAsia="ＭＳ 明朝" w:hint="eastAsia"/>
          <w:color w:val="000000" w:themeColor="text1"/>
          <w:lang w:eastAsia="ja-JP"/>
        </w:rPr>
        <w:t xml:space="preserve">. </w:t>
      </w:r>
      <w:r w:rsidR="00AE6DC7">
        <w:rPr>
          <w:rFonts w:eastAsia="ＭＳ 明朝" w:hint="eastAsia"/>
          <w:color w:val="000000" w:themeColor="text1"/>
          <w:lang w:eastAsia="ja-JP"/>
        </w:rPr>
        <w:t xml:space="preserve">However, since the </w:t>
      </w:r>
      <w:r w:rsidR="00387C8B">
        <w:rPr>
          <w:rFonts w:eastAsia="ＭＳ 明朝" w:hint="eastAsia"/>
          <w:color w:val="000000" w:themeColor="text1"/>
          <w:lang w:eastAsia="ja-JP"/>
        </w:rPr>
        <w:t xml:space="preserve">minimum NR-U operating </w:t>
      </w:r>
      <w:r w:rsidR="00387C8B">
        <w:rPr>
          <w:rFonts w:eastAsia="ＭＳ 明朝"/>
          <w:color w:val="000000" w:themeColor="text1"/>
          <w:lang w:eastAsia="ja-JP"/>
        </w:rPr>
        <w:t>bandwidth</w:t>
      </w:r>
      <w:r w:rsidR="00387C8B">
        <w:rPr>
          <w:rFonts w:eastAsia="ＭＳ 明朝" w:hint="eastAsia"/>
          <w:color w:val="000000" w:themeColor="text1"/>
          <w:lang w:eastAsia="ja-JP"/>
        </w:rPr>
        <w:t xml:space="preserve"> is 20 MHz </w:t>
      </w:r>
      <w:r w:rsidR="001A5B01">
        <w:rPr>
          <w:rFonts w:eastAsia="ＭＳ 明朝"/>
          <w:color w:val="000000" w:themeColor="text1"/>
          <w:lang w:eastAsia="ja-JP"/>
        </w:rPr>
        <w:t>in the</w:t>
      </w:r>
      <w:r w:rsidR="001A5B01">
        <w:rPr>
          <w:rFonts w:eastAsia="ＭＳ 明朝" w:hint="eastAsia"/>
          <w:color w:val="000000" w:themeColor="text1"/>
          <w:lang w:eastAsia="ja-JP"/>
        </w:rPr>
        <w:t xml:space="preserve"> </w:t>
      </w:r>
      <w:r w:rsidR="00387C8B">
        <w:rPr>
          <w:rFonts w:eastAsia="ＭＳ 明朝" w:hint="eastAsia"/>
          <w:color w:val="000000" w:themeColor="text1"/>
          <w:lang w:eastAsia="ja-JP"/>
        </w:rPr>
        <w:t xml:space="preserve">5 GHz band, </w:t>
      </w:r>
      <w:r w:rsidR="00AE6DC7">
        <w:rPr>
          <w:rFonts w:eastAsia="ＭＳ 明朝" w:hint="eastAsia"/>
          <w:color w:val="000000" w:themeColor="text1"/>
          <w:lang w:eastAsia="ja-JP"/>
        </w:rPr>
        <w:t xml:space="preserve">NR could support pattern 2 and 3 </w:t>
      </w:r>
      <w:r w:rsidR="001A5B01">
        <w:rPr>
          <w:rFonts w:eastAsia="ＭＳ 明朝"/>
          <w:color w:val="000000" w:themeColor="text1"/>
          <w:lang w:eastAsia="ja-JP"/>
        </w:rPr>
        <w:t>in the</w:t>
      </w:r>
      <w:r w:rsidR="001A5B01">
        <w:rPr>
          <w:rFonts w:eastAsia="ＭＳ 明朝" w:hint="eastAsia"/>
          <w:color w:val="000000" w:themeColor="text1"/>
          <w:lang w:eastAsia="ja-JP"/>
        </w:rPr>
        <w:t xml:space="preserve"> </w:t>
      </w:r>
      <w:r w:rsidR="00AE6DC7">
        <w:rPr>
          <w:rFonts w:eastAsia="ＭＳ 明朝" w:hint="eastAsia"/>
          <w:color w:val="000000" w:themeColor="text1"/>
          <w:lang w:eastAsia="ja-JP"/>
        </w:rPr>
        <w:t>5 GHz band.</w:t>
      </w:r>
    </w:p>
    <w:p w14:paraId="1C965EC8" w14:textId="10C942F8" w:rsidR="002E0CA4" w:rsidRDefault="00DD1E22" w:rsidP="00FE46B5">
      <w:pPr>
        <w:rPr>
          <w:rFonts w:eastAsia="ＭＳ 明朝"/>
          <w:color w:val="000000" w:themeColor="text1"/>
          <w:lang w:eastAsia="ja-JP"/>
        </w:rPr>
      </w:pPr>
      <w:r>
        <w:rPr>
          <w:rFonts w:eastAsia="ＭＳ 明朝" w:hint="eastAsia"/>
          <w:color w:val="000000" w:themeColor="text1"/>
          <w:lang w:eastAsia="ja-JP"/>
        </w:rPr>
        <w:t xml:space="preserve">Also, </w:t>
      </w:r>
      <w:r w:rsidR="00F5139E">
        <w:rPr>
          <w:rFonts w:eastAsia="ＭＳ 明朝" w:hint="eastAsia"/>
          <w:color w:val="000000" w:themeColor="text1"/>
          <w:lang w:eastAsia="ja-JP"/>
        </w:rPr>
        <w:t>other broadcast information</w:t>
      </w:r>
      <w:r w:rsidR="001A5B01">
        <w:rPr>
          <w:rFonts w:eastAsia="ＭＳ 明朝"/>
          <w:color w:val="000000" w:themeColor="text1"/>
          <w:lang w:eastAsia="ja-JP"/>
        </w:rPr>
        <w:t>,</w:t>
      </w:r>
      <w:r w:rsidR="00F5139E">
        <w:rPr>
          <w:rFonts w:eastAsia="ＭＳ 明朝" w:hint="eastAsia"/>
          <w:color w:val="000000" w:themeColor="text1"/>
          <w:lang w:eastAsia="ja-JP"/>
        </w:rPr>
        <w:t xml:space="preserve"> such as OSI and paging</w:t>
      </w:r>
      <w:r w:rsidR="001A5B01">
        <w:rPr>
          <w:rFonts w:eastAsia="ＭＳ 明朝"/>
          <w:color w:val="000000" w:themeColor="text1"/>
          <w:lang w:eastAsia="ja-JP"/>
        </w:rPr>
        <w:t>,</w:t>
      </w:r>
      <w:r w:rsidR="00F5139E">
        <w:rPr>
          <w:rFonts w:eastAsia="ＭＳ 明朝" w:hint="eastAsia"/>
          <w:color w:val="000000" w:themeColor="text1"/>
          <w:lang w:eastAsia="ja-JP"/>
        </w:rPr>
        <w:t xml:space="preserve"> could be </w:t>
      </w:r>
      <w:r w:rsidR="001A5B01">
        <w:rPr>
          <w:rFonts w:eastAsia="ＭＳ 明朝" w:hint="eastAsia"/>
          <w:color w:val="000000" w:themeColor="text1"/>
          <w:lang w:eastAsia="ja-JP"/>
        </w:rPr>
        <w:t>appli</w:t>
      </w:r>
      <w:r w:rsidR="001A5B01">
        <w:rPr>
          <w:rFonts w:eastAsia="ＭＳ 明朝"/>
          <w:color w:val="000000" w:themeColor="text1"/>
          <w:lang w:eastAsia="ja-JP"/>
        </w:rPr>
        <w:t xml:space="preserve">ed in </w:t>
      </w:r>
      <w:r w:rsidR="001D6171">
        <w:rPr>
          <w:rFonts w:eastAsia="ＭＳ 明朝" w:hint="eastAsia"/>
          <w:color w:val="000000" w:themeColor="text1"/>
          <w:lang w:eastAsia="ja-JP"/>
        </w:rPr>
        <w:t xml:space="preserve">the same multiplexing </w:t>
      </w:r>
      <w:r w:rsidR="001A5B01">
        <w:rPr>
          <w:rFonts w:eastAsia="ＭＳ 明朝"/>
          <w:color w:val="000000" w:themeColor="text1"/>
          <w:lang w:eastAsia="ja-JP"/>
        </w:rPr>
        <w:t xml:space="preserve">manner </w:t>
      </w:r>
      <w:r w:rsidR="00F5139E">
        <w:rPr>
          <w:rFonts w:eastAsia="ＭＳ 明朝" w:hint="eastAsia"/>
          <w:color w:val="000000" w:themeColor="text1"/>
          <w:lang w:eastAsia="ja-JP"/>
        </w:rPr>
        <w:t xml:space="preserve">with </w:t>
      </w:r>
      <w:r w:rsidR="001A5B01">
        <w:rPr>
          <w:rFonts w:eastAsia="ＭＳ 明朝"/>
          <w:color w:val="000000" w:themeColor="text1"/>
          <w:lang w:eastAsia="ja-JP"/>
        </w:rPr>
        <w:t xml:space="preserve">the </w:t>
      </w:r>
      <w:r w:rsidR="00F5139E">
        <w:rPr>
          <w:rFonts w:eastAsia="ＭＳ 明朝" w:hint="eastAsia"/>
          <w:color w:val="000000" w:themeColor="text1"/>
          <w:lang w:eastAsia="ja-JP"/>
        </w:rPr>
        <w:t>SS block</w:t>
      </w:r>
      <w:r w:rsidR="001D6171">
        <w:rPr>
          <w:rFonts w:eastAsia="ＭＳ 明朝" w:hint="eastAsia"/>
          <w:color w:val="000000" w:themeColor="text1"/>
          <w:lang w:eastAsia="ja-JP"/>
        </w:rPr>
        <w:t xml:space="preserve"> as RMSI</w:t>
      </w:r>
      <w:r w:rsidR="00F5139E">
        <w:rPr>
          <w:rFonts w:eastAsia="ＭＳ 明朝" w:hint="eastAsia"/>
          <w:color w:val="000000" w:themeColor="text1"/>
          <w:lang w:eastAsia="ja-JP"/>
        </w:rPr>
        <w:t>.</w:t>
      </w:r>
    </w:p>
    <w:p w14:paraId="626B4155" w14:textId="77777777" w:rsidR="00DD1E22" w:rsidRPr="00AE6DC7" w:rsidRDefault="00DD1E22" w:rsidP="00FE46B5">
      <w:pPr>
        <w:rPr>
          <w:rFonts w:eastAsia="ＭＳ 明朝"/>
          <w:color w:val="000000" w:themeColor="text1"/>
          <w:lang w:eastAsia="ja-JP"/>
        </w:rPr>
      </w:pPr>
    </w:p>
    <w:bookmarkStart w:id="0" w:name="_GoBack"/>
    <w:p w14:paraId="69730E6C" w14:textId="1A1621BE" w:rsidR="00D13F4A" w:rsidRPr="00CC62B0" w:rsidRDefault="00D13F4A" w:rsidP="00D13F4A">
      <w:pPr>
        <w:pStyle w:val="af9"/>
        <w:spacing w:after="120"/>
        <w:ind w:left="0"/>
        <w:jc w:val="center"/>
        <w:rPr>
          <w:rFonts w:ascii="Times New Roman" w:eastAsia="ＭＳ 明朝" w:hAnsi="Times New Roman" w:cs="Times New Roman"/>
          <w:color w:val="000000" w:themeColor="text1"/>
          <w:sz w:val="22"/>
          <w:szCs w:val="22"/>
          <w:lang w:eastAsia="ja-JP"/>
        </w:rPr>
      </w:pPr>
      <w:r w:rsidRPr="00CC62B0">
        <w:rPr>
          <w:rFonts w:ascii="Times New Roman" w:hAnsi="Times New Roman" w:cs="Times New Roman"/>
          <w:color w:val="000000" w:themeColor="text1"/>
          <w:sz w:val="22"/>
          <w:szCs w:val="22"/>
        </w:rPr>
        <w:object w:dxaOrig="26055" w:dyaOrig="10260" w14:anchorId="6776A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84.2pt" o:ole="">
            <v:imagedata r:id="rId10" o:title=""/>
          </v:shape>
          <o:OLEObject Type="Embed" ProgID="Visio.Drawing.15" ShapeID="_x0000_i1025" DrawAspect="Content" ObjectID="_1587589584" r:id="rId11"/>
        </w:object>
      </w:r>
      <w:bookmarkEnd w:id="0"/>
      <w:r w:rsidRPr="00CC62B0">
        <w:rPr>
          <w:rFonts w:ascii="Times New Roman" w:hAnsi="Times New Roman" w:cs="Times New Roman" w:hint="eastAsia"/>
          <w:color w:val="000000" w:themeColor="text1"/>
          <w:sz w:val="22"/>
          <w:szCs w:val="22"/>
        </w:rPr>
        <w:t>Figure</w:t>
      </w:r>
      <w:r>
        <w:rPr>
          <w:rFonts w:ascii="Times New Roman" w:eastAsia="ＭＳ 明朝" w:hAnsi="Times New Roman" w:cs="Times New Roman" w:hint="eastAsia"/>
          <w:color w:val="000000" w:themeColor="text1"/>
          <w:sz w:val="22"/>
          <w:szCs w:val="22"/>
          <w:lang w:eastAsia="ja-JP"/>
        </w:rPr>
        <w:t xml:space="preserve"> 1: Multiplexing pattern of SS</w:t>
      </w:r>
      <w:r w:rsidR="00F2307B">
        <w:rPr>
          <w:rFonts w:ascii="Times New Roman" w:eastAsia="ＭＳ 明朝" w:hAnsi="Times New Roman" w:cs="Times New Roman" w:hint="eastAsia"/>
          <w:color w:val="000000" w:themeColor="text1"/>
          <w:sz w:val="22"/>
          <w:szCs w:val="22"/>
          <w:lang w:eastAsia="ja-JP"/>
        </w:rPr>
        <w:t xml:space="preserve"> block and RMSI.</w:t>
      </w:r>
    </w:p>
    <w:p w14:paraId="7DFD2D88" w14:textId="77777777" w:rsidR="00D13F4A" w:rsidRDefault="00D13F4A" w:rsidP="00D13F4A">
      <w:pPr>
        <w:pStyle w:val="af9"/>
        <w:spacing w:after="120"/>
        <w:ind w:left="0"/>
        <w:rPr>
          <w:rFonts w:ascii="Times New Roman" w:eastAsia="ＭＳ 明朝" w:hAnsi="Times New Roman" w:cs="Times New Roman"/>
          <w:color w:val="000000" w:themeColor="text1"/>
          <w:sz w:val="22"/>
          <w:szCs w:val="22"/>
          <w:lang w:eastAsia="ja-JP"/>
        </w:rPr>
      </w:pPr>
    </w:p>
    <w:p w14:paraId="74C8B49D" w14:textId="05DFDEB3" w:rsidR="00D13F4A" w:rsidRPr="00264DB2" w:rsidRDefault="00D13F4A" w:rsidP="00D13F4A">
      <w:pPr>
        <w:pStyle w:val="af9"/>
        <w:spacing w:after="120"/>
        <w:ind w:left="0"/>
        <w:rPr>
          <w:rFonts w:ascii="Times New Roman" w:eastAsia="ＭＳ 明朝" w:hAnsi="Times New Roman" w:cs="Times New Roman"/>
          <w:b/>
          <w:color w:val="000000" w:themeColor="text1"/>
          <w:sz w:val="22"/>
          <w:szCs w:val="22"/>
          <w:lang w:eastAsia="ja-JP"/>
        </w:rPr>
      </w:pPr>
      <w:r w:rsidRPr="00264DB2">
        <w:rPr>
          <w:rFonts w:ascii="Times New Roman" w:eastAsia="ＭＳ 明朝" w:hAnsi="Times New Roman" w:cs="Times New Roman"/>
          <w:b/>
          <w:color w:val="000000" w:themeColor="text1"/>
          <w:sz w:val="22"/>
          <w:szCs w:val="22"/>
          <w:lang w:eastAsia="ja-JP"/>
        </w:rPr>
        <w:t>P</w:t>
      </w:r>
      <w:r w:rsidRPr="00264DB2">
        <w:rPr>
          <w:rFonts w:ascii="Times New Roman" w:eastAsia="ＭＳ 明朝" w:hAnsi="Times New Roman" w:cs="Times New Roman" w:hint="eastAsia"/>
          <w:b/>
          <w:color w:val="000000" w:themeColor="text1"/>
          <w:sz w:val="22"/>
          <w:szCs w:val="22"/>
          <w:lang w:eastAsia="ja-JP"/>
        </w:rPr>
        <w:t xml:space="preserve">roposal </w:t>
      </w:r>
      <w:r w:rsidR="00C16825">
        <w:rPr>
          <w:rFonts w:ascii="Times New Roman" w:eastAsia="ＭＳ 明朝" w:hAnsi="Times New Roman" w:cs="Times New Roman" w:hint="eastAsia"/>
          <w:b/>
          <w:color w:val="000000" w:themeColor="text1"/>
          <w:sz w:val="22"/>
          <w:szCs w:val="22"/>
          <w:lang w:eastAsia="ja-JP"/>
        </w:rPr>
        <w:t>2</w:t>
      </w:r>
      <w:r w:rsidRPr="00264DB2">
        <w:rPr>
          <w:rFonts w:ascii="Times New Roman" w:eastAsia="ＭＳ 明朝" w:hAnsi="Times New Roman" w:cs="Times New Roman" w:hint="eastAsia"/>
          <w:b/>
          <w:color w:val="000000" w:themeColor="text1"/>
          <w:sz w:val="22"/>
          <w:szCs w:val="22"/>
          <w:lang w:eastAsia="ja-JP"/>
        </w:rPr>
        <w:t>:</w:t>
      </w:r>
      <w:r w:rsidR="008C7163">
        <w:rPr>
          <w:rFonts w:ascii="Times New Roman" w:eastAsia="ＭＳ 明朝" w:hAnsi="Times New Roman" w:cs="Times New Roman" w:hint="eastAsia"/>
          <w:b/>
          <w:color w:val="000000" w:themeColor="text1"/>
          <w:sz w:val="22"/>
          <w:szCs w:val="22"/>
          <w:lang w:eastAsia="ja-JP"/>
        </w:rPr>
        <w:t xml:space="preserve"> CORESET configuration for carrying broadcast information should be considered to change </w:t>
      </w:r>
      <w:r w:rsidR="009A3EC7">
        <w:rPr>
          <w:rFonts w:ascii="Times New Roman" w:eastAsia="ＭＳ 明朝" w:hAnsi="Times New Roman" w:cs="Times New Roman" w:hint="eastAsia"/>
          <w:b/>
          <w:color w:val="000000" w:themeColor="text1"/>
          <w:sz w:val="22"/>
          <w:szCs w:val="22"/>
          <w:lang w:eastAsia="ja-JP"/>
        </w:rPr>
        <w:t xml:space="preserve">so that SS block and channels used for transmitting broadcast information </w:t>
      </w:r>
      <w:r w:rsidR="001D6171">
        <w:rPr>
          <w:rFonts w:ascii="Times New Roman" w:eastAsia="ＭＳ 明朝" w:hAnsi="Times New Roman" w:cs="Times New Roman" w:hint="eastAsia"/>
          <w:b/>
          <w:color w:val="000000" w:themeColor="text1"/>
          <w:sz w:val="22"/>
          <w:szCs w:val="22"/>
          <w:lang w:eastAsia="ja-JP"/>
        </w:rPr>
        <w:t>are transmitted using the same or consecutive symbols.</w:t>
      </w:r>
      <w:r w:rsidRPr="00264DB2">
        <w:rPr>
          <w:rFonts w:ascii="Times New Roman" w:eastAsia="ＭＳ 明朝" w:hAnsi="Times New Roman" w:cs="Times New Roman" w:hint="eastAsia"/>
          <w:b/>
          <w:color w:val="000000" w:themeColor="text1"/>
          <w:sz w:val="22"/>
          <w:szCs w:val="22"/>
          <w:lang w:eastAsia="ja-JP"/>
        </w:rPr>
        <w:t>.</w:t>
      </w:r>
    </w:p>
    <w:p w14:paraId="79A85E9D" w14:textId="77777777" w:rsidR="00C16825" w:rsidRPr="006A009D" w:rsidRDefault="00C16825" w:rsidP="000254CA">
      <w:pPr>
        <w:pStyle w:val="af9"/>
        <w:spacing w:after="120"/>
        <w:ind w:left="0"/>
        <w:rPr>
          <w:rFonts w:ascii="Times New Roman" w:eastAsia="ＭＳ 明朝" w:hAnsi="Times New Roman" w:cs="Times New Roman"/>
          <w:b/>
          <w:color w:val="000000" w:themeColor="text1"/>
          <w:sz w:val="22"/>
          <w:szCs w:val="22"/>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6D6EBEB5" w14:textId="77777777" w:rsidR="00906CC6" w:rsidRPr="00313E33" w:rsidRDefault="00906CC6" w:rsidP="00906CC6">
      <w:pPr>
        <w:pStyle w:val="af9"/>
        <w:spacing w:after="120"/>
        <w:ind w:left="0"/>
        <w:rPr>
          <w:rFonts w:ascii="Times New Roman" w:eastAsia="ＭＳ 明朝" w:hAnsi="Times New Roman" w:cs="Times New Roman"/>
          <w:b/>
          <w:color w:val="000000" w:themeColor="text1"/>
          <w:sz w:val="22"/>
          <w:szCs w:val="22"/>
          <w:lang w:eastAsia="ja-JP"/>
        </w:rPr>
      </w:pPr>
      <w:r w:rsidRPr="00313E33">
        <w:rPr>
          <w:rFonts w:ascii="Times New Roman" w:eastAsia="ＭＳ 明朝" w:hAnsi="Times New Roman" w:cs="Times New Roman"/>
          <w:b/>
          <w:color w:val="000000" w:themeColor="text1"/>
          <w:sz w:val="22"/>
          <w:szCs w:val="22"/>
          <w:lang w:eastAsia="ja-JP"/>
        </w:rPr>
        <w:t>P</w:t>
      </w:r>
      <w:r w:rsidRPr="00313E33">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hint="eastAsia"/>
          <w:b/>
          <w:color w:val="000000" w:themeColor="text1"/>
          <w:sz w:val="22"/>
          <w:szCs w:val="22"/>
          <w:lang w:eastAsia="ja-JP"/>
        </w:rPr>
        <w:t>1</w:t>
      </w:r>
      <w:r w:rsidRPr="00313E33">
        <w:rPr>
          <w:rFonts w:ascii="Times New Roman" w:eastAsia="ＭＳ 明朝" w:hAnsi="Times New Roman" w:cs="Times New Roman" w:hint="eastAsia"/>
          <w:b/>
          <w:color w:val="000000" w:themeColor="text1"/>
          <w:sz w:val="22"/>
          <w:szCs w:val="22"/>
          <w:lang w:eastAsia="ja-JP"/>
        </w:rPr>
        <w:t>: 2-step RACH should be studied</w:t>
      </w:r>
      <w:r>
        <w:rPr>
          <w:rFonts w:ascii="Times New Roman" w:eastAsia="ＭＳ 明朝" w:hAnsi="Times New Roman" w:cs="Times New Roman" w:hint="eastAsia"/>
          <w:b/>
          <w:color w:val="000000" w:themeColor="text1"/>
          <w:sz w:val="22"/>
          <w:szCs w:val="22"/>
          <w:lang w:eastAsia="ja-JP"/>
        </w:rPr>
        <w:t xml:space="preserve"> in NR </w:t>
      </w:r>
      <w:r>
        <w:rPr>
          <w:rFonts w:ascii="Times New Roman" w:eastAsia="ＭＳ 明朝" w:hAnsi="Times New Roman" w:cs="Times New Roman"/>
          <w:b/>
          <w:color w:val="000000" w:themeColor="text1"/>
          <w:sz w:val="22"/>
          <w:szCs w:val="22"/>
          <w:lang w:eastAsia="ja-JP"/>
        </w:rPr>
        <w:t>unlicensed</w:t>
      </w:r>
      <w:r>
        <w:rPr>
          <w:rFonts w:ascii="Times New Roman" w:eastAsia="ＭＳ 明朝" w:hAnsi="Times New Roman" w:cs="Times New Roman" w:hint="eastAsia"/>
          <w:b/>
          <w:color w:val="000000" w:themeColor="text1"/>
          <w:sz w:val="22"/>
          <w:szCs w:val="22"/>
          <w:lang w:eastAsia="ja-JP"/>
        </w:rPr>
        <w:t xml:space="preserve"> operation</w:t>
      </w:r>
      <w:r w:rsidRPr="00313E33">
        <w:rPr>
          <w:rFonts w:ascii="Times New Roman" w:eastAsia="ＭＳ 明朝" w:hAnsi="Times New Roman" w:cs="Times New Roman" w:hint="eastAsia"/>
          <w:b/>
          <w:color w:val="000000" w:themeColor="text1"/>
          <w:sz w:val="22"/>
          <w:szCs w:val="22"/>
          <w:lang w:eastAsia="ja-JP"/>
        </w:rPr>
        <w:t>.</w:t>
      </w:r>
    </w:p>
    <w:p w14:paraId="24A06EEB" w14:textId="1B3FB0E4" w:rsidR="00906CC6" w:rsidRPr="00264DB2" w:rsidRDefault="00906CC6" w:rsidP="00906CC6">
      <w:pPr>
        <w:pStyle w:val="af9"/>
        <w:spacing w:after="120"/>
        <w:ind w:left="0"/>
        <w:rPr>
          <w:rFonts w:ascii="Times New Roman" w:eastAsia="ＭＳ 明朝" w:hAnsi="Times New Roman" w:cs="Times New Roman"/>
          <w:b/>
          <w:color w:val="000000" w:themeColor="text1"/>
          <w:sz w:val="22"/>
          <w:szCs w:val="22"/>
          <w:lang w:eastAsia="ja-JP"/>
        </w:rPr>
      </w:pPr>
      <w:r w:rsidRPr="00264DB2">
        <w:rPr>
          <w:rFonts w:ascii="Times New Roman" w:eastAsia="ＭＳ 明朝" w:hAnsi="Times New Roman" w:cs="Times New Roman"/>
          <w:b/>
          <w:color w:val="000000" w:themeColor="text1"/>
          <w:sz w:val="22"/>
          <w:szCs w:val="22"/>
          <w:lang w:eastAsia="ja-JP"/>
        </w:rPr>
        <w:t>P</w:t>
      </w:r>
      <w:r w:rsidRPr="00264DB2">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hint="eastAsia"/>
          <w:b/>
          <w:color w:val="000000" w:themeColor="text1"/>
          <w:sz w:val="22"/>
          <w:szCs w:val="22"/>
          <w:lang w:eastAsia="ja-JP"/>
        </w:rPr>
        <w:t>2</w:t>
      </w:r>
      <w:r w:rsidRPr="00264DB2">
        <w:rPr>
          <w:rFonts w:ascii="Times New Roman" w:eastAsia="ＭＳ 明朝" w:hAnsi="Times New Roman" w:cs="Times New Roman" w:hint="eastAsia"/>
          <w:b/>
          <w:color w:val="000000" w:themeColor="text1"/>
          <w:sz w:val="22"/>
          <w:szCs w:val="22"/>
          <w:lang w:eastAsia="ja-JP"/>
        </w:rPr>
        <w:t>:</w:t>
      </w:r>
      <w:r w:rsidR="008B266E">
        <w:rPr>
          <w:rFonts w:ascii="Times New Roman" w:eastAsia="ＭＳ 明朝" w:hAnsi="Times New Roman" w:cs="Times New Roman" w:hint="eastAsia"/>
          <w:b/>
          <w:color w:val="000000" w:themeColor="text1"/>
          <w:sz w:val="22"/>
          <w:szCs w:val="22"/>
          <w:lang w:eastAsia="ja-JP"/>
        </w:rPr>
        <w:t xml:space="preserve"> CORESET configuration for carrying broadcast information should be considered to change so that SS block and channels used for transmitting broadcast information are transmitted using the same or consecutive symbols.</w:t>
      </w:r>
    </w:p>
    <w:p w14:paraId="4C971DDD" w14:textId="77777777" w:rsidR="00906CC6" w:rsidRPr="00906CC6" w:rsidRDefault="00906CC6" w:rsidP="001D76DF">
      <w:pPr>
        <w:rPr>
          <w:rFonts w:eastAsia="ＭＳ 明朝"/>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1A10B8BE" w14:textId="148A36D0" w:rsidR="00A1684B" w:rsidRPr="00496CF5" w:rsidRDefault="00A1684B" w:rsidP="003276ED">
      <w:pPr>
        <w:pStyle w:val="Web"/>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t>Chairman’s Notes, RAN WG1 #9</w:t>
      </w:r>
      <w:r w:rsidRPr="00A1684B">
        <w:rPr>
          <w:rFonts w:ascii="Times New Roman" w:eastAsia="ＭＳ 明朝" w:hAnsi="Times New Roman" w:cs="Times New Roman"/>
          <w:sz w:val="22"/>
          <w:szCs w:val="22"/>
          <w:lang w:eastAsia="ja-JP"/>
        </w:rPr>
        <w:t>2</w:t>
      </w:r>
      <w:r w:rsidR="002B4680">
        <w:rPr>
          <w:rFonts w:ascii="Times New Roman" w:eastAsia="ＭＳ 明朝" w:hAnsi="Times New Roman" w:cs="Times New Roman" w:hint="eastAsia"/>
          <w:sz w:val="22"/>
          <w:szCs w:val="22"/>
          <w:lang w:eastAsia="ja-JP"/>
        </w:rPr>
        <w:t>bis</w:t>
      </w:r>
      <w:r w:rsidRPr="00A1684B">
        <w:rPr>
          <w:rFonts w:ascii="Times New Roman" w:hAnsi="Times New Roman" w:cs="Times New Roman"/>
          <w:sz w:val="22"/>
          <w:szCs w:val="22"/>
        </w:rPr>
        <w:t xml:space="preserve"> meeting, </w:t>
      </w:r>
      <w:r w:rsidR="002B4680">
        <w:rPr>
          <w:rFonts w:ascii="Times New Roman" w:eastAsia="ＭＳ 明朝" w:hAnsi="Times New Roman" w:cs="Times New Roman" w:hint="eastAsia"/>
          <w:sz w:val="22"/>
          <w:szCs w:val="22"/>
          <w:lang w:eastAsia="ja-JP"/>
        </w:rPr>
        <w:t xml:space="preserve">April </w:t>
      </w:r>
      <w:r w:rsidRPr="00A1684B">
        <w:rPr>
          <w:rFonts w:ascii="Times New Roman" w:hAnsi="Times New Roman" w:cs="Times New Roman"/>
          <w:sz w:val="22"/>
          <w:szCs w:val="22"/>
        </w:rPr>
        <w:t>201</w:t>
      </w:r>
      <w:r w:rsidRPr="00A1684B">
        <w:rPr>
          <w:rFonts w:ascii="Times New Roman" w:eastAsia="ＭＳ 明朝" w:hAnsi="Times New Roman" w:cs="Times New Roman"/>
          <w:sz w:val="22"/>
          <w:szCs w:val="22"/>
          <w:lang w:eastAsia="ja-JP"/>
        </w:rPr>
        <w:t>8.</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057A9F" w15:done="0"/>
  <w15:commentEx w15:paraId="3850E1E8" w15:done="0"/>
  <w15:commentEx w15:paraId="0A9182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B259C" w14:textId="77777777" w:rsidR="00340E8F" w:rsidRDefault="00340E8F">
      <w:r>
        <w:separator/>
      </w:r>
    </w:p>
  </w:endnote>
  <w:endnote w:type="continuationSeparator" w:id="0">
    <w:p w14:paraId="7D62629C" w14:textId="77777777" w:rsidR="00340E8F" w:rsidRDefault="0034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4D71F" w14:textId="77777777" w:rsidR="00340E8F" w:rsidRDefault="00340E8F">
      <w:r>
        <w:separator/>
      </w:r>
    </w:p>
  </w:footnote>
  <w:footnote w:type="continuationSeparator" w:id="0">
    <w:p w14:paraId="34180455" w14:textId="77777777" w:rsidR="00340E8F" w:rsidRDefault="00340E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6">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2"/>
  </w:num>
  <w:num w:numId="4">
    <w:abstractNumId w:val="17"/>
  </w:num>
  <w:num w:numId="5">
    <w:abstractNumId w:val="21"/>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2"/>
  </w:num>
  <w:num w:numId="11">
    <w:abstractNumId w:val="4"/>
  </w:num>
  <w:num w:numId="12">
    <w:abstractNumId w:val="6"/>
  </w:num>
  <w:num w:numId="13">
    <w:abstractNumId w:val="0"/>
  </w:num>
  <w:num w:numId="14">
    <w:abstractNumId w:val="16"/>
  </w:num>
  <w:num w:numId="15">
    <w:abstractNumId w:val="15"/>
  </w:num>
  <w:num w:numId="16">
    <w:abstractNumId w:val="1"/>
  </w:num>
  <w:num w:numId="17">
    <w:abstractNumId w:val="11"/>
  </w:num>
  <w:num w:numId="18">
    <w:abstractNumId w:val="8"/>
  </w:num>
  <w:num w:numId="19">
    <w:abstractNumId w:val="18"/>
  </w:num>
  <w:num w:numId="20">
    <w:abstractNumId w:val="19"/>
  </w:num>
  <w:num w:numId="21">
    <w:abstractNumId w:val="20"/>
  </w:num>
  <w:num w:numId="22">
    <w:abstractNumId w:val="5"/>
  </w:num>
  <w:num w:numId="23">
    <w:abstractNumId w:val="14"/>
  </w:num>
  <w:num w:numId="24">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ale, Martin">
    <w15:presenceInfo w15:providerId="AD" w15:userId="S-1-5-21-2055027368-649148005-1435325219-1378057"/>
  </w15:person>
  <w15:person w15:author="Shimezawa, Kazuyuki">
    <w15:presenceInfo w15:providerId="AD" w15:userId="S-1-5-21-2055027368-649148005-1435325219-1434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4F6"/>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F7E"/>
    <w:rsid w:val="00216422"/>
    <w:rsid w:val="00216425"/>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227"/>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CF5"/>
    <w:rsid w:val="00496F05"/>
    <w:rsid w:val="00497370"/>
    <w:rsid w:val="00497C5D"/>
    <w:rsid w:val="004A031B"/>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825"/>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610"/>
    <w:rsid w:val="00F17EAE"/>
    <w:rsid w:val="00F17F4D"/>
    <w:rsid w:val="00F2006A"/>
    <w:rsid w:val="00F205F2"/>
    <w:rsid w:val="00F218D4"/>
    <w:rsid w:val="00F2250A"/>
    <w:rsid w:val="00F22738"/>
    <w:rsid w:val="00F2307B"/>
    <w:rsid w:val="00F238DC"/>
    <w:rsid w:val="00F24574"/>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1.vsdx"/><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732D67B-A589-47E7-9B80-4761C9BFBC19}">
  <ds:schemaRefs>
    <ds:schemaRef ds:uri="http://schemas.openxmlformats.org/officeDocument/2006/bibliography"/>
  </ds:schemaRefs>
</ds:datastoreItem>
</file>

<file path=customXml/itemProps2.xml><?xml version="1.0" encoding="utf-8"?>
<ds:datastoreItem xmlns:ds="http://schemas.openxmlformats.org/officeDocument/2006/customXml" ds:itemID="{7200FF0C-4F82-4AE7-9910-705AF914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613</Words>
  <Characters>3843</Characters>
  <Application>Microsoft Office Word</Application>
  <DocSecurity>0</DocSecurity>
  <Lines>93</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8</cp:revision>
  <cp:lastPrinted>2017-08-08T10:03:00Z</cp:lastPrinted>
  <dcterms:created xsi:type="dcterms:W3CDTF">2018-05-10T15:38:00Z</dcterms:created>
  <dcterms:modified xsi:type="dcterms:W3CDTF">2018-05-11T15:14:00Z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