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5C5EF" w14:textId="52B8EDB8" w:rsidR="00770F1F" w:rsidRPr="005E56F5" w:rsidRDefault="00770F1F" w:rsidP="005E56F5">
      <w:pPr>
        <w:tabs>
          <w:tab w:val="right" w:pos="9216"/>
        </w:tabs>
        <w:spacing w:after="0"/>
        <w:jc w:val="left"/>
        <w:rPr>
          <w:b/>
          <w:kern w:val="2"/>
          <w:lang w:eastAsia="zh-CN"/>
        </w:rPr>
      </w:pPr>
      <w:r w:rsidRPr="005E56F5">
        <w:rPr>
          <w:b/>
          <w:noProof/>
          <w:kern w:val="2"/>
          <w:lang w:val="en-GB" w:eastAsia="en-GB"/>
        </w:rPr>
        <mc:AlternateContent>
          <mc:Choice Requires="wps">
            <w:drawing>
              <wp:anchor distT="0" distB="0" distL="114300" distR="114300" simplePos="0" relativeHeight="251661312" behindDoc="0" locked="1" layoutInCell="1" allowOverlap="1" wp14:anchorId="13A7ACDF" wp14:editId="229F95F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8C7A5"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F0646" w:rsidRPr="005E56F5">
        <w:rPr>
          <w:b/>
          <w:kern w:val="2"/>
          <w:lang w:eastAsia="zh-CN"/>
        </w:rPr>
        <w:t>3GPP TSG RAN WG1 Meeting #93</w:t>
      </w:r>
      <w:r w:rsidRPr="005E56F5">
        <w:rPr>
          <w:b/>
          <w:kern w:val="2"/>
          <w:lang w:eastAsia="zh-CN"/>
        </w:rPr>
        <w:tab/>
      </w:r>
      <w:r w:rsidR="00F76597" w:rsidRPr="005E56F5">
        <w:rPr>
          <w:b/>
          <w:kern w:val="2"/>
          <w:lang w:eastAsia="zh-CN"/>
        </w:rPr>
        <w:t>R1-18</w:t>
      </w:r>
      <w:r w:rsidR="00804FAF" w:rsidRPr="005E56F5">
        <w:rPr>
          <w:b/>
          <w:kern w:val="2"/>
          <w:lang w:eastAsia="zh-CN"/>
        </w:rPr>
        <w:t>05982</w:t>
      </w:r>
    </w:p>
    <w:p w14:paraId="72028953" w14:textId="4565839E" w:rsidR="004F0646" w:rsidRPr="005E56F5" w:rsidRDefault="004F0646" w:rsidP="005E56F5">
      <w:pPr>
        <w:jc w:val="left"/>
        <w:rPr>
          <w:b/>
          <w:kern w:val="2"/>
          <w:lang w:eastAsia="zh-CN"/>
        </w:rPr>
      </w:pPr>
      <w:r w:rsidRPr="005E56F5">
        <w:rPr>
          <w:b/>
          <w:kern w:val="2"/>
          <w:lang w:eastAsia="zh-CN"/>
        </w:rPr>
        <w:t>Busan, Korea, May 21</w:t>
      </w:r>
      <w:r w:rsidR="00804FAF" w:rsidRPr="005E56F5">
        <w:rPr>
          <w:b/>
          <w:kern w:val="2"/>
          <w:lang w:eastAsia="zh-CN"/>
        </w:rPr>
        <w:t>-</w:t>
      </w:r>
      <w:r w:rsidRPr="005E56F5">
        <w:rPr>
          <w:b/>
          <w:kern w:val="2"/>
          <w:lang w:eastAsia="zh-CN"/>
        </w:rPr>
        <w:t xml:space="preserve">25, 2018 </w:t>
      </w:r>
    </w:p>
    <w:p w14:paraId="501410D5" w14:textId="77777777" w:rsidR="000B370B" w:rsidRPr="005E56F5" w:rsidRDefault="000B370B" w:rsidP="005E56F5">
      <w:pPr>
        <w:pBdr>
          <w:top w:val="single" w:sz="4" w:space="1" w:color="auto"/>
        </w:pBdr>
        <w:spacing w:after="0"/>
        <w:jc w:val="left"/>
        <w:rPr>
          <w:b/>
          <w:kern w:val="2"/>
          <w:lang w:eastAsia="zh-CN"/>
        </w:rPr>
      </w:pPr>
    </w:p>
    <w:p w14:paraId="2CD68FD3" w14:textId="4FBDFE98" w:rsidR="000B370B" w:rsidRPr="005E56F5" w:rsidRDefault="000B370B" w:rsidP="005E56F5">
      <w:pPr>
        <w:spacing w:after="60"/>
        <w:ind w:left="1555" w:hanging="1555"/>
        <w:jc w:val="left"/>
        <w:rPr>
          <w:b/>
          <w:lang w:eastAsia="zh-CN"/>
        </w:rPr>
      </w:pPr>
      <w:r w:rsidRPr="005E56F5">
        <w:rPr>
          <w:b/>
          <w:lang w:eastAsia="zh-CN"/>
        </w:rPr>
        <w:t>Agenda Item:</w:t>
      </w:r>
      <w:r w:rsidRPr="005E56F5">
        <w:rPr>
          <w:b/>
          <w:lang w:eastAsia="zh-CN"/>
        </w:rPr>
        <w:tab/>
      </w:r>
      <w:r w:rsidR="004F0646" w:rsidRPr="005E56F5">
        <w:rPr>
          <w:b/>
          <w:lang w:eastAsia="zh-CN"/>
        </w:rPr>
        <w:t>6.2.6.5</w:t>
      </w:r>
    </w:p>
    <w:p w14:paraId="3E586054" w14:textId="77777777" w:rsidR="000B370B" w:rsidRPr="005E56F5" w:rsidRDefault="000B370B" w:rsidP="005E56F5">
      <w:pPr>
        <w:spacing w:after="60"/>
        <w:ind w:left="1555" w:hanging="1555"/>
        <w:jc w:val="left"/>
        <w:rPr>
          <w:b/>
          <w:kern w:val="2"/>
          <w:lang w:eastAsia="zh-CN"/>
        </w:rPr>
      </w:pPr>
      <w:r w:rsidRPr="005E56F5">
        <w:rPr>
          <w:b/>
          <w:kern w:val="2"/>
          <w:lang w:eastAsia="zh-CN"/>
        </w:rPr>
        <w:t>Source:</w:t>
      </w:r>
      <w:r w:rsidRPr="005E56F5">
        <w:rPr>
          <w:b/>
          <w:kern w:val="2"/>
          <w:lang w:eastAsia="zh-CN"/>
        </w:rPr>
        <w:tab/>
        <w:t>Huawei, Hi</w:t>
      </w:r>
      <w:r w:rsidR="00D07BF8" w:rsidRPr="005E56F5">
        <w:rPr>
          <w:b/>
          <w:kern w:val="2"/>
          <w:lang w:eastAsia="zh-CN"/>
        </w:rPr>
        <w:t>S</w:t>
      </w:r>
      <w:r w:rsidRPr="005E56F5">
        <w:rPr>
          <w:b/>
          <w:kern w:val="2"/>
          <w:lang w:eastAsia="zh-CN"/>
        </w:rPr>
        <w:t>ilicon</w:t>
      </w:r>
    </w:p>
    <w:p w14:paraId="5F7445B7" w14:textId="3A5309B0" w:rsidR="007B5853" w:rsidRPr="005E56F5" w:rsidRDefault="000B370B" w:rsidP="005E56F5">
      <w:pPr>
        <w:spacing w:after="60"/>
        <w:ind w:left="1555" w:hanging="1555"/>
        <w:jc w:val="left"/>
        <w:rPr>
          <w:b/>
          <w:lang w:eastAsia="zh-CN"/>
        </w:rPr>
      </w:pPr>
      <w:r w:rsidRPr="005E56F5">
        <w:rPr>
          <w:b/>
          <w:lang w:eastAsia="zh-CN"/>
        </w:rPr>
        <w:t>Title:</w:t>
      </w:r>
      <w:r w:rsidRPr="005E56F5">
        <w:rPr>
          <w:b/>
          <w:lang w:eastAsia="zh-CN"/>
        </w:rPr>
        <w:tab/>
      </w:r>
      <w:r w:rsidR="004F0646" w:rsidRPr="005E56F5">
        <w:rPr>
          <w:b/>
          <w:lang w:eastAsia="zh-CN"/>
        </w:rPr>
        <w:t>On more flexible starting PRB for PDSCH</w:t>
      </w:r>
      <w:r w:rsidR="00864679">
        <w:rPr>
          <w:b/>
          <w:lang w:eastAsia="zh-CN"/>
        </w:rPr>
        <w:t>/</w:t>
      </w:r>
      <w:bookmarkStart w:id="0" w:name="_GoBack"/>
      <w:bookmarkEnd w:id="0"/>
      <w:r w:rsidR="004F0646" w:rsidRPr="005E56F5">
        <w:rPr>
          <w:b/>
          <w:lang w:eastAsia="zh-CN"/>
        </w:rPr>
        <w:t>PUSCH resource allocation</w:t>
      </w:r>
    </w:p>
    <w:p w14:paraId="0AA35719" w14:textId="77777777" w:rsidR="000B370B" w:rsidRPr="005E56F5" w:rsidRDefault="000B370B" w:rsidP="005E56F5">
      <w:pPr>
        <w:spacing w:after="60"/>
        <w:ind w:left="1555" w:hanging="1555"/>
        <w:jc w:val="left"/>
        <w:rPr>
          <w:b/>
          <w:kern w:val="2"/>
          <w:lang w:eastAsia="zh-CN"/>
        </w:rPr>
      </w:pPr>
      <w:r w:rsidRPr="005E56F5">
        <w:rPr>
          <w:b/>
          <w:kern w:val="2"/>
          <w:lang w:eastAsia="zh-CN"/>
        </w:rPr>
        <w:t>Document for:</w:t>
      </w:r>
      <w:r w:rsidRPr="005E56F5">
        <w:rPr>
          <w:b/>
          <w:kern w:val="2"/>
          <w:lang w:eastAsia="zh-CN"/>
        </w:rPr>
        <w:tab/>
        <w:t xml:space="preserve">Discussion and decision </w:t>
      </w:r>
    </w:p>
    <w:p w14:paraId="375116DA" w14:textId="77777777" w:rsidR="000B370B" w:rsidRPr="005E56F5" w:rsidRDefault="000B370B" w:rsidP="005E56F5">
      <w:pPr>
        <w:pBdr>
          <w:bottom w:val="single" w:sz="4" w:space="1" w:color="auto"/>
        </w:pBdr>
        <w:spacing w:after="0"/>
        <w:jc w:val="left"/>
        <w:rPr>
          <w:b/>
          <w:sz w:val="16"/>
          <w:szCs w:val="16"/>
        </w:rPr>
      </w:pPr>
    </w:p>
    <w:p w14:paraId="3CE66896" w14:textId="77777777" w:rsidR="005E000E" w:rsidRPr="005E56F5" w:rsidRDefault="00BE1680" w:rsidP="007F25CA">
      <w:pPr>
        <w:pStyle w:val="Heading1"/>
        <w:rPr>
          <w:kern w:val="0"/>
          <w:lang w:eastAsia="en-US"/>
        </w:rPr>
      </w:pPr>
      <w:bookmarkStart w:id="1" w:name="_Ref124589705"/>
      <w:bookmarkStart w:id="2" w:name="_Ref129681862"/>
      <w:r w:rsidRPr="005E56F5">
        <w:rPr>
          <w:kern w:val="0"/>
          <w:lang w:eastAsia="en-US"/>
        </w:rPr>
        <w:t>Introduction</w:t>
      </w:r>
      <w:bookmarkEnd w:id="1"/>
      <w:bookmarkEnd w:id="2"/>
    </w:p>
    <w:p w14:paraId="7F17741E" w14:textId="731D4F7F" w:rsidR="00F8456F" w:rsidRPr="005E56F5" w:rsidRDefault="00555C30" w:rsidP="00F8456F">
      <w:pPr>
        <w:rPr>
          <w:lang w:eastAsia="zh-CN"/>
        </w:rPr>
      </w:pPr>
      <w:r w:rsidRPr="005E56F5">
        <w:rPr>
          <w:rFonts w:hint="eastAsia"/>
          <w:lang w:eastAsia="zh-CN"/>
        </w:rPr>
        <w:t xml:space="preserve">RAN#77 agreed a revised WID on </w:t>
      </w:r>
      <w:r w:rsidRPr="005E56F5">
        <w:rPr>
          <w:lang w:eastAsia="zh-CN"/>
        </w:rPr>
        <w:t xml:space="preserve">eFeMTC </w:t>
      </w:r>
      <w:r w:rsidR="00105190" w:rsidRPr="005E56F5">
        <w:rPr>
          <w:lang w:eastAsia="zh-CN"/>
        </w:rPr>
        <w:t>with the following new objectives</w:t>
      </w:r>
      <w:r w:rsidR="004507BC" w:rsidRPr="005E56F5">
        <w:rPr>
          <w:lang w:eastAsia="zh-CN"/>
        </w:rPr>
        <w:t xml:space="preserve"> for </w:t>
      </w:r>
      <w:r w:rsidR="004507BC" w:rsidRPr="005E56F5">
        <w:t>improving the PDSCH/PUSCH spectral efficiency [1]</w:t>
      </w:r>
      <w:r w:rsidR="00105190" w:rsidRPr="005E56F5">
        <w:rPr>
          <w:lang w:eastAsia="zh-CN"/>
        </w:rPr>
        <w:t>:</w:t>
      </w:r>
    </w:p>
    <w:p w14:paraId="1E162535" w14:textId="77777777" w:rsidR="00105190" w:rsidRPr="005E56F5" w:rsidRDefault="00105190" w:rsidP="00105190">
      <w:pPr>
        <w:pStyle w:val="ListParagraph"/>
        <w:numPr>
          <w:ilvl w:val="0"/>
          <w:numId w:val="18"/>
        </w:numPr>
        <w:ind w:firstLineChars="0"/>
        <w:rPr>
          <w:i/>
          <w:sz w:val="22"/>
          <w:szCs w:val="22"/>
          <w:lang w:val="en-US" w:eastAsia="zh-CN"/>
        </w:rPr>
      </w:pPr>
      <w:r w:rsidRPr="005E56F5">
        <w:rPr>
          <w:i/>
          <w:sz w:val="22"/>
          <w:szCs w:val="22"/>
          <w:lang w:val="en-US" w:eastAsia="zh-CN"/>
        </w:rPr>
        <w:t>Introduce support for more flexible starting PRB for PDSCH resource allocation in connected mode at least for UE operating in CE mode A/B configured with 1.4 MHz max PDSCH channel bandwidth.</w:t>
      </w:r>
    </w:p>
    <w:p w14:paraId="1DFE7BF8" w14:textId="77777777" w:rsidR="00105190" w:rsidRPr="005E56F5" w:rsidRDefault="00105190" w:rsidP="00105190">
      <w:pPr>
        <w:pStyle w:val="ListParagraph"/>
        <w:numPr>
          <w:ilvl w:val="0"/>
          <w:numId w:val="18"/>
        </w:numPr>
        <w:ind w:firstLineChars="0"/>
        <w:rPr>
          <w:i/>
          <w:sz w:val="22"/>
          <w:szCs w:val="22"/>
          <w:lang w:val="en-US" w:eastAsia="zh-CN"/>
        </w:rPr>
      </w:pPr>
      <w:r w:rsidRPr="005E56F5">
        <w:rPr>
          <w:i/>
          <w:sz w:val="22"/>
          <w:szCs w:val="22"/>
          <w:lang w:val="en-US" w:eastAsia="zh-CN"/>
        </w:rPr>
        <w:t>Introduce support for more flexible starting PRB for PUSCH resource allocation in connected mode at least for UE operating in CE mode A/B configured with 1.4 MHz max PUSCH channel bandwidth.</w:t>
      </w:r>
    </w:p>
    <w:p w14:paraId="5678890E" w14:textId="62772282" w:rsidR="00874D20" w:rsidRPr="005E56F5" w:rsidRDefault="00874D20" w:rsidP="00E52110">
      <w:pPr>
        <w:rPr>
          <w:kern w:val="2"/>
          <w:lang w:eastAsia="zh-CN"/>
        </w:rPr>
      </w:pPr>
      <w:r w:rsidRPr="005E56F5">
        <w:rPr>
          <w:rFonts w:hint="eastAsia"/>
          <w:kern w:val="2"/>
          <w:lang w:eastAsia="zh-CN"/>
        </w:rPr>
        <w:t>In RAN1#92</w:t>
      </w:r>
      <w:r w:rsidR="0098169B" w:rsidRPr="005E56F5">
        <w:rPr>
          <w:kern w:val="2"/>
          <w:lang w:eastAsia="zh-CN"/>
        </w:rPr>
        <w:t xml:space="preserve"> and RAN1#92bis</w:t>
      </w:r>
      <w:r w:rsidRPr="005E56F5">
        <w:rPr>
          <w:rFonts w:hint="eastAsia"/>
          <w:kern w:val="2"/>
          <w:lang w:eastAsia="zh-CN"/>
        </w:rPr>
        <w:t xml:space="preserve">, </w:t>
      </w:r>
      <w:r w:rsidRPr="005E56F5">
        <w:rPr>
          <w:kern w:val="2"/>
          <w:lang w:eastAsia="zh-CN"/>
        </w:rPr>
        <w:t xml:space="preserve">the following agreements </w:t>
      </w:r>
      <w:r w:rsidR="00B56198" w:rsidRPr="005E56F5">
        <w:rPr>
          <w:kern w:val="2"/>
          <w:lang w:eastAsia="zh-CN"/>
        </w:rPr>
        <w:t xml:space="preserve">were </w:t>
      </w:r>
      <w:r w:rsidRPr="005E56F5">
        <w:rPr>
          <w:kern w:val="2"/>
          <w:lang w:eastAsia="zh-CN"/>
        </w:rPr>
        <w:t xml:space="preserve">reached </w:t>
      </w:r>
      <w:r w:rsidRPr="005E56F5">
        <w:rPr>
          <w:kern w:val="2"/>
          <w:lang w:eastAsia="zh-CN"/>
        </w:rPr>
        <w:fldChar w:fldCharType="begin"/>
      </w:r>
      <w:r w:rsidRPr="005E56F5">
        <w:rPr>
          <w:kern w:val="2"/>
          <w:lang w:eastAsia="zh-CN"/>
        </w:rPr>
        <w:instrText xml:space="preserve"> REF _Ref509837881 \n \h </w:instrText>
      </w:r>
      <w:r w:rsidRPr="005E56F5">
        <w:rPr>
          <w:kern w:val="2"/>
          <w:lang w:eastAsia="zh-CN"/>
        </w:rPr>
      </w:r>
      <w:r w:rsidRPr="005E56F5">
        <w:rPr>
          <w:kern w:val="2"/>
          <w:lang w:eastAsia="zh-CN"/>
        </w:rPr>
        <w:fldChar w:fldCharType="separate"/>
      </w:r>
      <w:r w:rsidR="00693EBD" w:rsidRPr="005E56F5">
        <w:rPr>
          <w:kern w:val="2"/>
          <w:lang w:eastAsia="zh-CN"/>
        </w:rPr>
        <w:t>[2]</w:t>
      </w:r>
      <w:r w:rsidRPr="005E56F5">
        <w:rPr>
          <w:kern w:val="2"/>
          <w:lang w:eastAsia="zh-CN"/>
        </w:rPr>
        <w:fldChar w:fldCharType="end"/>
      </w:r>
      <w:r w:rsidR="0098169B" w:rsidRPr="005E56F5">
        <w:rPr>
          <w:kern w:val="2"/>
          <w:lang w:eastAsia="zh-CN"/>
        </w:rPr>
        <w:fldChar w:fldCharType="begin"/>
      </w:r>
      <w:r w:rsidR="0098169B" w:rsidRPr="005E56F5">
        <w:rPr>
          <w:kern w:val="2"/>
          <w:lang w:eastAsia="zh-CN"/>
        </w:rPr>
        <w:instrText xml:space="preserve"> REF _Ref513108586 \n \h </w:instrText>
      </w:r>
      <w:r w:rsidR="0098169B" w:rsidRPr="005E56F5">
        <w:rPr>
          <w:kern w:val="2"/>
          <w:lang w:eastAsia="zh-CN"/>
        </w:rPr>
      </w:r>
      <w:r w:rsidR="0098169B" w:rsidRPr="005E56F5">
        <w:rPr>
          <w:kern w:val="2"/>
          <w:lang w:eastAsia="zh-CN"/>
        </w:rPr>
        <w:fldChar w:fldCharType="separate"/>
      </w:r>
      <w:r w:rsidR="0098169B" w:rsidRPr="005E56F5">
        <w:rPr>
          <w:kern w:val="2"/>
          <w:lang w:eastAsia="zh-CN"/>
        </w:rPr>
        <w:t>[3]</w:t>
      </w:r>
      <w:r w:rsidR="0098169B" w:rsidRPr="005E56F5">
        <w:rPr>
          <w:kern w:val="2"/>
          <w:lang w:eastAsia="zh-CN"/>
        </w:rPr>
        <w:fldChar w:fldCharType="end"/>
      </w:r>
      <w:r w:rsidRPr="005E56F5">
        <w:rPr>
          <w:kern w:val="2"/>
          <w:lang w:eastAsia="zh-CN"/>
        </w:rPr>
        <w:t>:</w:t>
      </w:r>
    </w:p>
    <w:p w14:paraId="0A2A16FE" w14:textId="77777777" w:rsidR="00874D20" w:rsidRPr="005E56F5" w:rsidRDefault="00874D20" w:rsidP="00874D20">
      <w:pPr>
        <w:rPr>
          <w:rFonts w:eastAsia="Yu Mincho"/>
          <w:i/>
          <w:szCs w:val="20"/>
          <w:lang w:eastAsia="ja-JP"/>
        </w:rPr>
      </w:pPr>
      <w:r w:rsidRPr="005E56F5">
        <w:rPr>
          <w:rFonts w:eastAsia="Yu Mincho"/>
          <w:i/>
          <w:szCs w:val="20"/>
          <w:highlight w:val="green"/>
          <w:lang w:eastAsia="ja-JP"/>
        </w:rPr>
        <w:t>Agreement</w:t>
      </w:r>
    </w:p>
    <w:p w14:paraId="0BC0CF3D" w14:textId="77777777" w:rsidR="00874D20" w:rsidRPr="005E56F5" w:rsidRDefault="00874D20" w:rsidP="00874D20">
      <w:pPr>
        <w:rPr>
          <w:rFonts w:eastAsia="Yu Mincho"/>
          <w:i/>
          <w:szCs w:val="20"/>
          <w:lang w:eastAsia="ja-JP"/>
        </w:rPr>
      </w:pPr>
      <w:r w:rsidRPr="005E56F5">
        <w:rPr>
          <w:i/>
          <w:szCs w:val="20"/>
        </w:rPr>
        <w:t xml:space="preserve">For a BL/CE UE, </w:t>
      </w:r>
      <w:r w:rsidRPr="005E56F5">
        <w:rPr>
          <w:rFonts w:eastAsia="Yu Mincho"/>
          <w:i/>
          <w:szCs w:val="20"/>
          <w:lang w:eastAsia="ja-JP"/>
        </w:rPr>
        <w:t>higher layer signaling enable/disable</w:t>
      </w:r>
    </w:p>
    <w:p w14:paraId="7EDB1D24" w14:textId="77777777" w:rsidR="00874D20" w:rsidRPr="005E56F5" w:rsidRDefault="00874D20" w:rsidP="00874D20">
      <w:pPr>
        <w:numPr>
          <w:ilvl w:val="0"/>
          <w:numId w:val="26"/>
        </w:numPr>
        <w:autoSpaceDE/>
        <w:autoSpaceDN/>
        <w:adjustRightInd/>
        <w:snapToGrid/>
        <w:spacing w:after="0"/>
        <w:jc w:val="left"/>
        <w:rPr>
          <w:i/>
          <w:szCs w:val="20"/>
        </w:rPr>
      </w:pPr>
      <w:r w:rsidRPr="005E56F5">
        <w:rPr>
          <w:i/>
          <w:szCs w:val="20"/>
        </w:rPr>
        <w:t>the more flexible starting PDSCH PRB</w:t>
      </w:r>
    </w:p>
    <w:p w14:paraId="36F9E0F2" w14:textId="77777777" w:rsidR="00874D20" w:rsidRPr="005E56F5" w:rsidRDefault="00874D20" w:rsidP="00874D20">
      <w:pPr>
        <w:numPr>
          <w:ilvl w:val="0"/>
          <w:numId w:val="26"/>
        </w:numPr>
        <w:autoSpaceDE/>
        <w:autoSpaceDN/>
        <w:adjustRightInd/>
        <w:snapToGrid/>
        <w:spacing w:after="0"/>
        <w:jc w:val="left"/>
        <w:rPr>
          <w:i/>
          <w:szCs w:val="20"/>
        </w:rPr>
      </w:pPr>
      <w:r w:rsidRPr="005E56F5">
        <w:rPr>
          <w:i/>
          <w:szCs w:val="20"/>
        </w:rPr>
        <w:t>the more flexible starting PUSCH PRB</w:t>
      </w:r>
    </w:p>
    <w:p w14:paraId="2B3768ED" w14:textId="77777777" w:rsidR="00874D20" w:rsidRPr="005E56F5" w:rsidRDefault="00874D20" w:rsidP="00874D20">
      <w:pPr>
        <w:rPr>
          <w:i/>
          <w:szCs w:val="20"/>
        </w:rPr>
      </w:pPr>
      <w:r w:rsidRPr="005E56F5">
        <w:rPr>
          <w:rFonts w:eastAsia="Yu Mincho" w:hint="eastAsia"/>
          <w:i/>
          <w:szCs w:val="20"/>
          <w:lang w:eastAsia="ja-JP"/>
        </w:rPr>
        <w:t>T</w:t>
      </w:r>
      <w:r w:rsidRPr="005E56F5">
        <w:rPr>
          <w:rFonts w:eastAsia="Yu Mincho"/>
          <w:i/>
          <w:szCs w:val="20"/>
          <w:lang w:eastAsia="ja-JP"/>
        </w:rPr>
        <w:t>his makes no assumption about signaling details</w:t>
      </w:r>
    </w:p>
    <w:p w14:paraId="13C5C8CF" w14:textId="77777777" w:rsidR="00874D20" w:rsidRPr="005E56F5" w:rsidRDefault="00874D20" w:rsidP="00874D20">
      <w:pPr>
        <w:rPr>
          <w:rFonts w:eastAsia="Yu Mincho"/>
          <w:i/>
          <w:lang w:eastAsia="ja-JP"/>
        </w:rPr>
      </w:pPr>
      <w:r w:rsidRPr="005E56F5">
        <w:rPr>
          <w:rFonts w:eastAsia="Yu Mincho"/>
          <w:i/>
          <w:highlight w:val="green"/>
          <w:lang w:eastAsia="ja-JP"/>
        </w:rPr>
        <w:t>Agreement</w:t>
      </w:r>
    </w:p>
    <w:p w14:paraId="25B56001" w14:textId="77777777" w:rsidR="00874D20" w:rsidRPr="005E56F5" w:rsidRDefault="00874D20" w:rsidP="00874D20">
      <w:pPr>
        <w:numPr>
          <w:ilvl w:val="0"/>
          <w:numId w:val="26"/>
        </w:numPr>
        <w:autoSpaceDE/>
        <w:autoSpaceDN/>
        <w:adjustRightInd/>
        <w:snapToGrid/>
        <w:spacing w:after="0"/>
        <w:jc w:val="left"/>
        <w:rPr>
          <w:i/>
          <w:snapToGrid w:val="0"/>
          <w:lang w:eastAsia="zh-CN"/>
        </w:rPr>
      </w:pPr>
      <w:r w:rsidRPr="005E56F5">
        <w:rPr>
          <w:i/>
          <w:snapToGrid w:val="0"/>
          <w:lang w:eastAsia="zh-CN"/>
        </w:rPr>
        <w:t>For a BL/CE UE configured with flexible starting PDSCH PRB and max 1.4 MHz PDSCH channel bandwidth,</w:t>
      </w:r>
    </w:p>
    <w:p w14:paraId="3A30BFAF" w14:textId="77777777" w:rsidR="00874D20" w:rsidRPr="005E56F5" w:rsidRDefault="00874D20" w:rsidP="00874D20">
      <w:pPr>
        <w:numPr>
          <w:ilvl w:val="1"/>
          <w:numId w:val="26"/>
        </w:numPr>
        <w:autoSpaceDE/>
        <w:autoSpaceDN/>
        <w:adjustRightInd/>
        <w:snapToGrid/>
        <w:spacing w:after="0"/>
        <w:jc w:val="left"/>
        <w:rPr>
          <w:i/>
          <w:snapToGrid w:val="0"/>
          <w:lang w:eastAsia="zh-CN"/>
        </w:rPr>
      </w:pPr>
      <w:r w:rsidRPr="005E56F5">
        <w:rPr>
          <w:i/>
          <w:snapToGrid w:val="0"/>
          <w:lang w:eastAsia="zh-CN"/>
        </w:rPr>
        <w:t>PDSCH frequency hopping is supported.</w:t>
      </w:r>
    </w:p>
    <w:p w14:paraId="7B3674B0" w14:textId="77777777" w:rsidR="00874D20" w:rsidRPr="005E56F5" w:rsidRDefault="00874D20" w:rsidP="00874D20">
      <w:pPr>
        <w:numPr>
          <w:ilvl w:val="2"/>
          <w:numId w:val="26"/>
        </w:numPr>
        <w:autoSpaceDE/>
        <w:autoSpaceDN/>
        <w:adjustRightInd/>
        <w:snapToGrid/>
        <w:spacing w:after="0"/>
        <w:jc w:val="left"/>
        <w:rPr>
          <w:i/>
          <w:snapToGrid w:val="0"/>
          <w:lang w:eastAsia="zh-CN"/>
        </w:rPr>
      </w:pPr>
      <w:r w:rsidRPr="005E56F5">
        <w:rPr>
          <w:rFonts w:hint="eastAsia"/>
          <w:i/>
          <w:snapToGrid w:val="0"/>
          <w:lang w:eastAsia="zh-CN"/>
        </w:rPr>
        <w:t>D</w:t>
      </w:r>
      <w:r w:rsidRPr="005E56F5">
        <w:rPr>
          <w:i/>
          <w:snapToGrid w:val="0"/>
          <w:lang w:eastAsia="zh-CN"/>
        </w:rPr>
        <w:t>etails of frequency hopping is FFS</w:t>
      </w:r>
    </w:p>
    <w:p w14:paraId="73277527" w14:textId="77777777" w:rsidR="00874D20" w:rsidRPr="005E56F5" w:rsidRDefault="00874D20" w:rsidP="00874D20">
      <w:pPr>
        <w:numPr>
          <w:ilvl w:val="0"/>
          <w:numId w:val="26"/>
        </w:numPr>
        <w:autoSpaceDE/>
        <w:autoSpaceDN/>
        <w:adjustRightInd/>
        <w:snapToGrid/>
        <w:spacing w:after="0"/>
        <w:jc w:val="left"/>
        <w:rPr>
          <w:i/>
          <w:snapToGrid w:val="0"/>
          <w:lang w:eastAsia="zh-CN"/>
        </w:rPr>
      </w:pPr>
      <w:r w:rsidRPr="005E56F5">
        <w:rPr>
          <w:i/>
          <w:snapToGrid w:val="0"/>
          <w:lang w:eastAsia="zh-CN"/>
        </w:rPr>
        <w:t>For a BL/CE UE configured with flexible starting PUSCH PRB and max 1.4 MHz PUSCH channel bandwidth,</w:t>
      </w:r>
    </w:p>
    <w:p w14:paraId="4BC644B1" w14:textId="77777777" w:rsidR="00874D20" w:rsidRPr="005E56F5" w:rsidRDefault="00874D20" w:rsidP="00874D20">
      <w:pPr>
        <w:numPr>
          <w:ilvl w:val="1"/>
          <w:numId w:val="26"/>
        </w:numPr>
        <w:autoSpaceDE/>
        <w:autoSpaceDN/>
        <w:adjustRightInd/>
        <w:snapToGrid/>
        <w:spacing w:after="0"/>
        <w:jc w:val="left"/>
        <w:rPr>
          <w:i/>
          <w:snapToGrid w:val="0"/>
          <w:lang w:eastAsia="zh-CN"/>
        </w:rPr>
      </w:pPr>
      <w:r w:rsidRPr="005E56F5">
        <w:rPr>
          <w:i/>
          <w:snapToGrid w:val="0"/>
          <w:lang w:eastAsia="zh-CN"/>
        </w:rPr>
        <w:t>PUSCH frequency hopping is supported.</w:t>
      </w:r>
    </w:p>
    <w:p w14:paraId="104606F5" w14:textId="77777777" w:rsidR="00874D20" w:rsidRPr="005E56F5" w:rsidRDefault="00874D20" w:rsidP="00874D20">
      <w:pPr>
        <w:numPr>
          <w:ilvl w:val="2"/>
          <w:numId w:val="26"/>
        </w:numPr>
        <w:autoSpaceDE/>
        <w:autoSpaceDN/>
        <w:adjustRightInd/>
        <w:snapToGrid/>
        <w:spacing w:after="0"/>
        <w:jc w:val="left"/>
        <w:rPr>
          <w:i/>
          <w:snapToGrid w:val="0"/>
          <w:lang w:eastAsia="zh-CN"/>
        </w:rPr>
      </w:pPr>
      <w:r w:rsidRPr="005E56F5">
        <w:rPr>
          <w:rFonts w:hint="eastAsia"/>
          <w:i/>
          <w:snapToGrid w:val="0"/>
          <w:lang w:eastAsia="zh-CN"/>
        </w:rPr>
        <w:t>D</w:t>
      </w:r>
      <w:r w:rsidRPr="005E56F5">
        <w:rPr>
          <w:i/>
          <w:snapToGrid w:val="0"/>
          <w:lang w:eastAsia="zh-CN"/>
        </w:rPr>
        <w:t>etails of frequency hopping is FFS</w:t>
      </w:r>
    </w:p>
    <w:p w14:paraId="23A75A5E" w14:textId="77777777" w:rsidR="0098169B" w:rsidRPr="005E56F5" w:rsidRDefault="0098169B" w:rsidP="0098169B">
      <w:pPr>
        <w:rPr>
          <w:rFonts w:eastAsia="Yu Mincho"/>
          <w:szCs w:val="20"/>
          <w:lang w:eastAsia="ja-JP"/>
        </w:rPr>
      </w:pPr>
      <w:r w:rsidRPr="005E56F5">
        <w:rPr>
          <w:rFonts w:eastAsia="Yu Mincho"/>
          <w:szCs w:val="20"/>
          <w:highlight w:val="green"/>
          <w:lang w:eastAsia="ja-JP"/>
        </w:rPr>
        <w:t>Agreement</w:t>
      </w:r>
    </w:p>
    <w:p w14:paraId="66428104" w14:textId="77777777" w:rsidR="0098169B" w:rsidRPr="005E56F5" w:rsidRDefault="0098169B" w:rsidP="0098169B">
      <w:pPr>
        <w:numPr>
          <w:ilvl w:val="0"/>
          <w:numId w:val="26"/>
        </w:numPr>
        <w:autoSpaceDE/>
        <w:autoSpaceDN/>
        <w:adjustRightInd/>
        <w:snapToGrid/>
        <w:spacing w:after="0"/>
        <w:jc w:val="left"/>
        <w:rPr>
          <w:i/>
          <w:snapToGrid w:val="0"/>
          <w:lang w:eastAsia="zh-CN"/>
        </w:rPr>
      </w:pPr>
      <w:r w:rsidRPr="005E56F5">
        <w:rPr>
          <w:i/>
          <w:snapToGrid w:val="0"/>
          <w:lang w:eastAsia="zh-CN"/>
        </w:rPr>
        <w:t xml:space="preserve">At least for BL/CE UE configured without other Rel-14/15 features, DCI size after padding is not increased in order to support flexible starting PRB. </w:t>
      </w:r>
    </w:p>
    <w:p w14:paraId="205C717D" w14:textId="77777777" w:rsidR="0098169B" w:rsidRPr="005E56F5" w:rsidRDefault="0098169B" w:rsidP="0098169B">
      <w:pPr>
        <w:numPr>
          <w:ilvl w:val="0"/>
          <w:numId w:val="26"/>
        </w:numPr>
        <w:autoSpaceDE/>
        <w:autoSpaceDN/>
        <w:adjustRightInd/>
        <w:snapToGrid/>
        <w:spacing w:after="0"/>
        <w:jc w:val="left"/>
        <w:rPr>
          <w:i/>
          <w:snapToGrid w:val="0"/>
          <w:lang w:eastAsia="zh-CN"/>
        </w:rPr>
      </w:pPr>
      <w:r w:rsidRPr="005E56F5">
        <w:rPr>
          <w:i/>
          <w:snapToGrid w:val="0"/>
          <w:lang w:eastAsia="zh-CN"/>
        </w:rPr>
        <w:t>Note: For PUSCH and PDSCH, the solution may or may not be the same</w:t>
      </w:r>
    </w:p>
    <w:p w14:paraId="157A85A1" w14:textId="77777777" w:rsidR="0098169B" w:rsidRPr="005E56F5" w:rsidRDefault="0098169B" w:rsidP="0098169B">
      <w:pPr>
        <w:numPr>
          <w:ilvl w:val="0"/>
          <w:numId w:val="26"/>
        </w:numPr>
        <w:autoSpaceDE/>
        <w:autoSpaceDN/>
        <w:adjustRightInd/>
        <w:snapToGrid/>
        <w:spacing w:after="0"/>
        <w:jc w:val="left"/>
        <w:rPr>
          <w:i/>
          <w:snapToGrid w:val="0"/>
          <w:lang w:eastAsia="zh-CN"/>
        </w:rPr>
      </w:pPr>
      <w:r w:rsidRPr="005E56F5">
        <w:rPr>
          <w:rFonts w:hint="eastAsia"/>
          <w:i/>
          <w:snapToGrid w:val="0"/>
          <w:lang w:eastAsia="zh-CN"/>
        </w:rPr>
        <w:t>N</w:t>
      </w:r>
      <w:r w:rsidRPr="005E56F5">
        <w:rPr>
          <w:i/>
          <w:snapToGrid w:val="0"/>
          <w:lang w:eastAsia="zh-CN"/>
        </w:rPr>
        <w:t>ote: The solution may or may not be the same for FDD and TDD</w:t>
      </w:r>
    </w:p>
    <w:p w14:paraId="756BF7BC" w14:textId="77777777" w:rsidR="00874D20" w:rsidRPr="005E56F5" w:rsidRDefault="00874D20" w:rsidP="00E52110">
      <w:pPr>
        <w:rPr>
          <w:kern w:val="2"/>
          <w:lang w:eastAsia="zh-CN"/>
        </w:rPr>
      </w:pPr>
    </w:p>
    <w:p w14:paraId="2D9BA2DF" w14:textId="24FFC2DF" w:rsidR="000B221E" w:rsidRPr="005E56F5" w:rsidRDefault="000B221E" w:rsidP="00E52110">
      <w:pPr>
        <w:rPr>
          <w:kern w:val="2"/>
          <w:lang w:eastAsia="zh-CN"/>
        </w:rPr>
      </w:pPr>
      <w:r w:rsidRPr="005E56F5">
        <w:rPr>
          <w:rFonts w:hint="eastAsia"/>
          <w:kern w:val="2"/>
          <w:lang w:eastAsia="zh-CN"/>
        </w:rPr>
        <w:t xml:space="preserve">In </w:t>
      </w:r>
      <w:r w:rsidRPr="005E56F5">
        <w:rPr>
          <w:kern w:val="2"/>
          <w:lang w:eastAsia="zh-CN"/>
        </w:rPr>
        <w:t xml:space="preserve">this contribution, we </w:t>
      </w:r>
      <w:r w:rsidR="00874D20" w:rsidRPr="005E56F5">
        <w:rPr>
          <w:kern w:val="2"/>
          <w:lang w:eastAsia="zh-CN"/>
        </w:rPr>
        <w:t>further</w:t>
      </w:r>
      <w:r w:rsidRPr="005E56F5">
        <w:rPr>
          <w:kern w:val="2"/>
          <w:lang w:eastAsia="zh-CN"/>
        </w:rPr>
        <w:t xml:space="preserve"> </w:t>
      </w:r>
      <w:r w:rsidR="00E26397" w:rsidRPr="005E56F5">
        <w:rPr>
          <w:kern w:val="2"/>
          <w:lang w:eastAsia="zh-CN"/>
        </w:rPr>
        <w:t xml:space="preserve">discuss the </w:t>
      </w:r>
      <w:r w:rsidR="00105190" w:rsidRPr="005E56F5">
        <w:rPr>
          <w:kern w:val="2"/>
          <w:lang w:eastAsia="zh-CN"/>
        </w:rPr>
        <w:t>solutions regarding more flexible starting PRB for PDSCH</w:t>
      </w:r>
      <w:r w:rsidR="00105190" w:rsidRPr="005E56F5">
        <w:rPr>
          <w:rFonts w:hint="eastAsia"/>
          <w:kern w:val="2"/>
          <w:lang w:eastAsia="zh-CN"/>
        </w:rPr>
        <w:t>/</w:t>
      </w:r>
      <w:r w:rsidR="00105190" w:rsidRPr="005E56F5">
        <w:rPr>
          <w:kern w:val="2"/>
          <w:lang w:eastAsia="zh-CN"/>
        </w:rPr>
        <w:t>PUSCH resource allocation</w:t>
      </w:r>
      <w:r w:rsidR="00E26397" w:rsidRPr="005E56F5">
        <w:rPr>
          <w:kern w:val="2"/>
          <w:lang w:eastAsia="zh-CN"/>
        </w:rPr>
        <w:t xml:space="preserve">. </w:t>
      </w:r>
    </w:p>
    <w:p w14:paraId="2E69EF93" w14:textId="71F0D7DF" w:rsidR="00105190" w:rsidRPr="005E56F5" w:rsidRDefault="00105190" w:rsidP="00105190">
      <w:pPr>
        <w:pStyle w:val="Heading1"/>
        <w:rPr>
          <w:lang w:eastAsia="zh-CN"/>
        </w:rPr>
      </w:pPr>
      <w:r w:rsidRPr="005E56F5">
        <w:rPr>
          <w:lang w:eastAsia="zh-CN"/>
        </w:rPr>
        <w:t>Discussion on solutions</w:t>
      </w:r>
    </w:p>
    <w:p w14:paraId="7D22BCBE" w14:textId="3F9679B4" w:rsidR="00905FC9" w:rsidRPr="005E56F5" w:rsidRDefault="009D019C" w:rsidP="00905FC9">
      <w:r w:rsidRPr="005E56F5">
        <w:rPr>
          <w:rFonts w:hint="eastAsia"/>
        </w:rPr>
        <w:t xml:space="preserve">Based </w:t>
      </w:r>
      <w:r w:rsidRPr="005E56F5">
        <w:t>on the agreement in RAN1</w:t>
      </w:r>
      <w:r w:rsidR="00113874" w:rsidRPr="005E56F5">
        <w:t>#</w:t>
      </w:r>
      <w:r w:rsidRPr="005E56F5">
        <w:t>92bis, we discuss the solutions to support flexible starting PRB without DCI size increasing for CE mode A and CE mode B</w:t>
      </w:r>
      <w:r w:rsidR="00D92C40" w:rsidRPr="005E56F5">
        <w:t xml:space="preserve"> in this section</w:t>
      </w:r>
      <w:r w:rsidRPr="005E56F5">
        <w:t>.</w:t>
      </w:r>
    </w:p>
    <w:p w14:paraId="79323108" w14:textId="277A8287" w:rsidR="009D019C" w:rsidRPr="005E56F5" w:rsidRDefault="009D019C" w:rsidP="009D019C">
      <w:pPr>
        <w:pStyle w:val="Heading2"/>
        <w:rPr>
          <w:lang w:eastAsia="zh-CN"/>
        </w:rPr>
      </w:pPr>
      <w:r w:rsidRPr="005E56F5">
        <w:rPr>
          <w:lang w:eastAsia="zh-CN"/>
        </w:rPr>
        <w:lastRenderedPageBreak/>
        <w:t>Solution for CE mode A</w:t>
      </w:r>
    </w:p>
    <w:p w14:paraId="44E01B00" w14:textId="0AC7B341" w:rsidR="006A4D0D" w:rsidRPr="005E56F5" w:rsidRDefault="00BC54C2" w:rsidP="00C77ECD">
      <w:pPr>
        <w:pStyle w:val="ListParagraph"/>
        <w:numPr>
          <w:ilvl w:val="0"/>
          <w:numId w:val="24"/>
        </w:numPr>
        <w:ind w:firstLineChars="0"/>
        <w:rPr>
          <w:b/>
          <w:sz w:val="22"/>
          <w:szCs w:val="22"/>
          <w:lang w:val="en-US" w:eastAsia="zh-CN"/>
        </w:rPr>
      </w:pPr>
      <w:r w:rsidRPr="005E56F5">
        <w:rPr>
          <w:b/>
          <w:snapToGrid/>
          <w:sz w:val="22"/>
          <w:szCs w:val="22"/>
          <w:lang w:val="en-US" w:eastAsia="en-US"/>
        </w:rPr>
        <w:t>S</w:t>
      </w:r>
      <w:r w:rsidR="006A4D0D" w:rsidRPr="005E56F5">
        <w:rPr>
          <w:rFonts w:hint="eastAsia"/>
          <w:b/>
          <w:snapToGrid/>
          <w:sz w:val="22"/>
          <w:szCs w:val="22"/>
          <w:lang w:val="en-US" w:eastAsia="en-US"/>
        </w:rPr>
        <w:t>olution</w:t>
      </w:r>
      <w:r w:rsidRPr="005E56F5">
        <w:rPr>
          <w:b/>
          <w:snapToGrid/>
          <w:sz w:val="22"/>
          <w:szCs w:val="22"/>
          <w:lang w:val="en-US" w:eastAsia="en-US"/>
        </w:rPr>
        <w:t xml:space="preserve"> 1</w:t>
      </w:r>
      <w:r w:rsidR="006A4D0D" w:rsidRPr="005E56F5">
        <w:rPr>
          <w:rFonts w:hint="eastAsia"/>
          <w:b/>
          <w:snapToGrid/>
          <w:sz w:val="22"/>
          <w:szCs w:val="22"/>
          <w:lang w:val="en-US" w:eastAsia="en-US"/>
        </w:rPr>
        <w:t xml:space="preserve">: </w:t>
      </w:r>
      <w:r w:rsidR="00D92C40" w:rsidRPr="005E56F5">
        <w:rPr>
          <w:rFonts w:hint="eastAsia"/>
          <w:b/>
          <w:snapToGrid/>
          <w:sz w:val="22"/>
          <w:szCs w:val="22"/>
          <w:lang w:val="en-US" w:eastAsia="en-US"/>
        </w:rPr>
        <w:t>U</w:t>
      </w:r>
      <w:r w:rsidR="00D92C40" w:rsidRPr="005E56F5">
        <w:rPr>
          <w:b/>
          <w:snapToGrid/>
          <w:sz w:val="22"/>
          <w:szCs w:val="22"/>
          <w:lang w:val="en-US" w:eastAsia="en-US"/>
        </w:rPr>
        <w:t xml:space="preserve">se DL </w:t>
      </w:r>
      <w:r w:rsidR="00D92C40" w:rsidRPr="005E56F5">
        <w:rPr>
          <w:rFonts w:hint="eastAsia"/>
          <w:b/>
          <w:snapToGrid/>
          <w:sz w:val="22"/>
          <w:szCs w:val="22"/>
          <w:lang w:val="en-US" w:eastAsia="en-US"/>
        </w:rPr>
        <w:t>r</w:t>
      </w:r>
      <w:r w:rsidR="00D92C40" w:rsidRPr="005E56F5">
        <w:rPr>
          <w:b/>
          <w:snapToGrid/>
          <w:sz w:val="22"/>
          <w:szCs w:val="22"/>
          <w:lang w:val="en-US" w:eastAsia="en-US"/>
        </w:rPr>
        <w:t xml:space="preserve">esource allocation type 2 with starting PRB in the full system BW </w:t>
      </w:r>
      <w:r w:rsidR="00F2370F" w:rsidRPr="005E56F5">
        <w:rPr>
          <w:b/>
          <w:snapToGrid/>
          <w:sz w:val="22"/>
          <w:szCs w:val="22"/>
          <w:lang w:val="en-US" w:eastAsia="en-US"/>
        </w:rPr>
        <w:fldChar w:fldCharType="begin"/>
      </w:r>
      <w:r w:rsidR="00F2370F" w:rsidRPr="005E56F5">
        <w:rPr>
          <w:b/>
          <w:snapToGrid/>
          <w:sz w:val="22"/>
          <w:szCs w:val="22"/>
          <w:lang w:val="en-US" w:eastAsia="en-US"/>
        </w:rPr>
        <w:instrText xml:space="preserve"> REF _Ref513121049 \n \h </w:instrText>
      </w:r>
      <w:r w:rsidR="006D08FB" w:rsidRPr="005E56F5">
        <w:rPr>
          <w:b/>
          <w:snapToGrid/>
          <w:sz w:val="22"/>
          <w:szCs w:val="22"/>
          <w:lang w:val="en-US" w:eastAsia="en-US"/>
        </w:rPr>
        <w:instrText xml:space="preserve"> \* MERGEFORMAT </w:instrText>
      </w:r>
      <w:r w:rsidR="00F2370F" w:rsidRPr="005E56F5">
        <w:rPr>
          <w:b/>
          <w:snapToGrid/>
          <w:sz w:val="22"/>
          <w:szCs w:val="22"/>
          <w:lang w:val="en-US" w:eastAsia="en-US"/>
        </w:rPr>
      </w:r>
      <w:r w:rsidR="00F2370F" w:rsidRPr="005E56F5">
        <w:rPr>
          <w:b/>
          <w:snapToGrid/>
          <w:sz w:val="22"/>
          <w:szCs w:val="22"/>
          <w:lang w:val="en-US" w:eastAsia="en-US"/>
        </w:rPr>
        <w:fldChar w:fldCharType="separate"/>
      </w:r>
      <w:r w:rsidR="00F2370F" w:rsidRPr="005E56F5">
        <w:rPr>
          <w:b/>
          <w:snapToGrid/>
          <w:sz w:val="22"/>
          <w:szCs w:val="22"/>
          <w:lang w:val="en-US" w:eastAsia="en-US"/>
        </w:rPr>
        <w:t>[4]</w:t>
      </w:r>
      <w:r w:rsidR="00F2370F" w:rsidRPr="005E56F5">
        <w:rPr>
          <w:b/>
          <w:snapToGrid/>
          <w:sz w:val="22"/>
          <w:szCs w:val="22"/>
          <w:lang w:val="en-US" w:eastAsia="en-US"/>
        </w:rPr>
        <w:fldChar w:fldCharType="end"/>
      </w:r>
      <w:r w:rsidR="00F2370F" w:rsidRPr="005E56F5">
        <w:rPr>
          <w:b/>
          <w:snapToGrid/>
          <w:sz w:val="22"/>
          <w:szCs w:val="22"/>
          <w:lang w:val="en-US" w:eastAsia="en-US"/>
        </w:rPr>
        <w:fldChar w:fldCharType="begin"/>
      </w:r>
      <w:r w:rsidR="00F2370F" w:rsidRPr="005E56F5">
        <w:rPr>
          <w:b/>
          <w:snapToGrid/>
          <w:sz w:val="22"/>
          <w:szCs w:val="22"/>
          <w:lang w:val="en-US" w:eastAsia="en-US"/>
        </w:rPr>
        <w:instrText xml:space="preserve"> REF _Ref513121051 \n \h </w:instrText>
      </w:r>
      <w:r w:rsidR="006D08FB" w:rsidRPr="005E56F5">
        <w:rPr>
          <w:b/>
          <w:snapToGrid/>
          <w:sz w:val="22"/>
          <w:szCs w:val="22"/>
          <w:lang w:val="en-US" w:eastAsia="en-US"/>
        </w:rPr>
        <w:instrText xml:space="preserve"> \* MERGEFORMAT </w:instrText>
      </w:r>
      <w:r w:rsidR="00F2370F" w:rsidRPr="005E56F5">
        <w:rPr>
          <w:b/>
          <w:snapToGrid/>
          <w:sz w:val="22"/>
          <w:szCs w:val="22"/>
          <w:lang w:val="en-US" w:eastAsia="en-US"/>
        </w:rPr>
      </w:r>
      <w:r w:rsidR="00F2370F" w:rsidRPr="005E56F5">
        <w:rPr>
          <w:b/>
          <w:snapToGrid/>
          <w:sz w:val="22"/>
          <w:szCs w:val="22"/>
          <w:lang w:val="en-US" w:eastAsia="en-US"/>
        </w:rPr>
        <w:fldChar w:fldCharType="separate"/>
      </w:r>
      <w:r w:rsidR="00F2370F" w:rsidRPr="005E56F5">
        <w:rPr>
          <w:b/>
          <w:snapToGrid/>
          <w:sz w:val="22"/>
          <w:szCs w:val="22"/>
          <w:lang w:val="en-US" w:eastAsia="en-US"/>
        </w:rPr>
        <w:t>[5]</w:t>
      </w:r>
      <w:r w:rsidR="00F2370F" w:rsidRPr="005E56F5">
        <w:rPr>
          <w:b/>
          <w:snapToGrid/>
          <w:sz w:val="22"/>
          <w:szCs w:val="22"/>
          <w:lang w:val="en-US" w:eastAsia="en-US"/>
        </w:rPr>
        <w:fldChar w:fldCharType="end"/>
      </w:r>
    </w:p>
    <w:p w14:paraId="3709905A" w14:textId="002A6615" w:rsidR="00A06B82" w:rsidRPr="005E56F5" w:rsidRDefault="00B87F39" w:rsidP="00B87F39">
      <w:pPr>
        <w:rPr>
          <w:lang w:eastAsia="zh-CN"/>
        </w:rPr>
      </w:pPr>
      <w:r w:rsidRPr="005E56F5">
        <w:rPr>
          <w:lang w:eastAsia="zh-CN"/>
        </w:rPr>
        <w:t>To allocate all possible consecutive {1, 2, 3, 4, 5, or 6} PRBs within the system bandwidth for 1.4 MHz BL/CE UE in CE mode A, t</w:t>
      </w:r>
      <w:r w:rsidR="00A06B82" w:rsidRPr="005E56F5">
        <w:rPr>
          <w:rFonts w:hint="eastAsia"/>
          <w:lang w:eastAsia="zh-CN"/>
        </w:rPr>
        <w:t xml:space="preserve">he </w:t>
      </w:r>
      <w:r w:rsidR="00A06B82" w:rsidRPr="005E56F5">
        <w:rPr>
          <w:lang w:eastAsia="zh-CN"/>
        </w:rPr>
        <w:t xml:space="preserve">RIV equation in </w:t>
      </w:r>
      <w:r w:rsidR="00A06B82" w:rsidRPr="005E56F5">
        <w:rPr>
          <w:rFonts w:hint="eastAsia"/>
          <w:lang w:eastAsia="zh-CN"/>
        </w:rPr>
        <w:t xml:space="preserve">legacy </w:t>
      </w:r>
      <w:r w:rsidR="00A06B82" w:rsidRPr="005E56F5">
        <w:rPr>
          <w:lang w:eastAsia="zh-CN"/>
        </w:rPr>
        <w:t xml:space="preserve">DL resource allocation type 2 can be </w:t>
      </w:r>
      <w:r w:rsidR="00A900DF" w:rsidRPr="005E56F5">
        <w:rPr>
          <w:lang w:eastAsia="zh-CN"/>
        </w:rPr>
        <w:t>reused</w:t>
      </w:r>
      <w:r w:rsidR="00E35540" w:rsidRPr="005E56F5">
        <w:rPr>
          <w:lang w:eastAsia="zh-CN"/>
        </w:rPr>
        <w:t xml:space="preserve"> </w:t>
      </w:r>
      <w:r w:rsidR="00A06B82" w:rsidRPr="005E56F5">
        <w:rPr>
          <w:lang w:eastAsia="zh-CN"/>
        </w:rPr>
        <w:t>when flexible starting PRB is enabled</w:t>
      </w:r>
      <w:r w:rsidR="00E35540" w:rsidRPr="005E56F5">
        <w:rPr>
          <w:lang w:eastAsia="zh-CN"/>
        </w:rPr>
        <w:t>.</w:t>
      </w:r>
      <w:r w:rsidR="00A900DF" w:rsidRPr="005E56F5">
        <w:rPr>
          <w:lang w:eastAsia="zh-CN"/>
        </w:rPr>
        <w:t xml:space="preserve"> That is,</w:t>
      </w:r>
      <w:bookmarkStart w:id="3" w:name="_Hlk505861158"/>
      <w:r w:rsidR="00A900DF" w:rsidRPr="005E56F5">
        <w:rPr>
          <w:lang w:eastAsia="zh-CN"/>
        </w:rPr>
        <w:object w:dxaOrig="2460" w:dyaOrig="315" w14:anchorId="6BA41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95pt;height:16.05pt" o:ole="">
            <v:imagedata r:id="rId8" o:title=""/>
          </v:shape>
          <o:OLEObject Type="Embed" ProgID="Equation.DSMT4" ShapeID="_x0000_i1025" DrawAspect="Content" ObjectID="_1587574558" r:id="rId9"/>
        </w:object>
      </w:r>
      <w:bookmarkEnd w:id="3"/>
      <w:r w:rsidR="00F2370F" w:rsidRPr="005E56F5">
        <w:rPr>
          <w:lang w:eastAsia="zh-CN"/>
        </w:rPr>
        <w:t>,</w:t>
      </w:r>
      <w:r w:rsidR="00A900DF" w:rsidRPr="005E56F5">
        <w:rPr>
          <w:lang w:eastAsia="zh-CN"/>
        </w:rPr>
        <w:t xml:space="preserve"> </w:t>
      </w:r>
      <w:bookmarkStart w:id="4" w:name="_Hlk505861180"/>
      <w:r w:rsidR="00A900DF" w:rsidRPr="005E56F5">
        <w:rPr>
          <w:lang w:eastAsia="zh-CN"/>
        </w:rPr>
        <w:t xml:space="preserve">with </w:t>
      </w:r>
      <w:r w:rsidR="00A900DF" w:rsidRPr="005E56F5">
        <w:rPr>
          <w:lang w:eastAsia="zh-CN"/>
        </w:rPr>
        <w:object w:dxaOrig="1800" w:dyaOrig="300" w14:anchorId="10A07A61">
          <v:shape id="_x0000_i1026" type="#_x0000_t75" style="width:90.3pt;height:14.95pt" o:ole="">
            <v:imagedata r:id="rId10" o:title=""/>
          </v:shape>
          <o:OLEObject Type="Embed" ProgID="Equation.DSMT4" ShapeID="_x0000_i1026" DrawAspect="Content" ObjectID="_1587574559" r:id="rId11"/>
        </w:object>
      </w:r>
      <w:r w:rsidR="00A900DF" w:rsidRPr="005E56F5">
        <w:rPr>
          <w:lang w:eastAsia="zh-CN"/>
        </w:rPr>
        <w:t xml:space="preserve"> </w:t>
      </w:r>
      <w:r w:rsidR="00F84FB5" w:rsidRPr="005E56F5">
        <w:rPr>
          <w:lang w:eastAsia="zh-CN"/>
        </w:rPr>
        <w:t>,</w:t>
      </w:r>
      <w:r w:rsidR="00A900DF" w:rsidRPr="005E56F5">
        <w:rPr>
          <w:lang w:eastAsia="zh-CN"/>
        </w:rPr>
        <w:t xml:space="preserve"> </w:t>
      </w:r>
      <w:r w:rsidR="00A900DF" w:rsidRPr="005E56F5">
        <w:rPr>
          <w:lang w:eastAsia="zh-CN"/>
        </w:rPr>
        <w:object w:dxaOrig="2085" w:dyaOrig="300" w14:anchorId="77839335">
          <v:shape id="_x0000_i1027" type="#_x0000_t75" style="width:104.7pt;height:14.95pt" o:ole="">
            <v:imagedata r:id="rId12" o:title=""/>
          </v:shape>
          <o:OLEObject Type="Embed" ProgID="Equation.DSMT4" ShapeID="_x0000_i1027" DrawAspect="Content" ObjectID="_1587574560" r:id="rId13"/>
        </w:object>
      </w:r>
      <w:bookmarkEnd w:id="4"/>
      <w:r w:rsidR="00E35540" w:rsidRPr="005E56F5">
        <w:rPr>
          <w:lang w:eastAsia="zh-CN"/>
        </w:rPr>
        <w:t xml:space="preserve">, </w:t>
      </w:r>
      <w:r w:rsidR="00E35540" w:rsidRPr="005E56F5">
        <w:rPr>
          <w:lang w:eastAsia="zh-CN"/>
        </w:rPr>
        <w:object w:dxaOrig="975" w:dyaOrig="300" w14:anchorId="621670E5">
          <v:shape id="_x0000_i1028" type="#_x0000_t75" style="width:48.2pt;height:14.95pt" o:ole="">
            <v:imagedata r:id="rId14" o:title=""/>
          </v:shape>
          <o:OLEObject Type="Embed" ProgID="Equation.DSMT4" ShapeID="_x0000_i1028" DrawAspect="Content" ObjectID="_1587574561" r:id="rId15"/>
        </w:object>
      </w:r>
      <w:r w:rsidR="00A900DF" w:rsidRPr="005E56F5">
        <w:rPr>
          <w:lang w:eastAsia="zh-CN"/>
        </w:rPr>
        <w:t xml:space="preserve">. 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A900DF" w:rsidRPr="005E56F5">
        <w:rPr>
          <w:lang w:eastAsia="zh-CN"/>
        </w:rPr>
        <w:t xml:space="preserve"> is the total number of RBs in the system bandwidth.</w:t>
      </w:r>
    </w:p>
    <w:p w14:paraId="35224A84" w14:textId="2A347551" w:rsidR="001D72B2" w:rsidRPr="005E56F5" w:rsidRDefault="00A440B6" w:rsidP="00513E76">
      <w:r w:rsidRPr="005E56F5">
        <w:rPr>
          <w:rFonts w:hint="eastAsia"/>
          <w:lang w:eastAsia="zh-CN"/>
        </w:rPr>
        <w:t xml:space="preserve">As observed </w:t>
      </w:r>
      <w:r w:rsidR="00F2370F" w:rsidRPr="005E56F5">
        <w:rPr>
          <w:lang w:eastAsia="zh-CN"/>
        </w:rPr>
        <w:t xml:space="preserve">in </w:t>
      </w:r>
      <w:r w:rsidR="00F2370F" w:rsidRPr="005E56F5">
        <w:rPr>
          <w:lang w:eastAsia="zh-CN"/>
        </w:rPr>
        <w:fldChar w:fldCharType="begin"/>
      </w:r>
      <w:r w:rsidR="00F2370F" w:rsidRPr="005E56F5">
        <w:rPr>
          <w:lang w:eastAsia="zh-CN"/>
        </w:rPr>
        <w:instrText xml:space="preserve"> REF _Ref513121391 \n \h </w:instrText>
      </w:r>
      <w:r w:rsidR="00F2370F" w:rsidRPr="005E56F5">
        <w:rPr>
          <w:lang w:eastAsia="zh-CN"/>
        </w:rPr>
      </w:r>
      <w:r w:rsidR="00F2370F" w:rsidRPr="005E56F5">
        <w:rPr>
          <w:lang w:eastAsia="zh-CN"/>
        </w:rPr>
        <w:fldChar w:fldCharType="separate"/>
      </w:r>
      <w:r w:rsidR="00F2370F" w:rsidRPr="005E56F5">
        <w:rPr>
          <w:lang w:eastAsia="zh-CN"/>
        </w:rPr>
        <w:t>[6]</w:t>
      </w:r>
      <w:r w:rsidR="00F2370F" w:rsidRPr="005E56F5">
        <w:rPr>
          <w:lang w:eastAsia="zh-CN"/>
        </w:rPr>
        <w:fldChar w:fldCharType="end"/>
      </w:r>
      <w:r w:rsidR="00F2370F" w:rsidRPr="005E56F5">
        <w:rPr>
          <w:lang w:eastAsia="zh-CN"/>
        </w:rPr>
        <w:t xml:space="preserve">, </w:t>
      </w:r>
      <w:r w:rsidRPr="005E56F5">
        <w:rPr>
          <w:lang w:eastAsia="zh-CN"/>
        </w:rPr>
        <w:t xml:space="preserve">the allocation of all possible consecutive PRBs in any position of the system bandwidth requires an extra bit </w:t>
      </w:r>
      <w:r w:rsidR="00E67F30" w:rsidRPr="005E56F5">
        <w:rPr>
          <w:lang w:eastAsia="zh-CN"/>
        </w:rPr>
        <w:t>for</w:t>
      </w:r>
      <w:r w:rsidRPr="005E56F5">
        <w:rPr>
          <w:lang w:eastAsia="zh-CN"/>
        </w:rPr>
        <w:t xml:space="preserve"> CE mode A</w:t>
      </w:r>
      <w:r w:rsidR="00F2370F" w:rsidRPr="005E56F5">
        <w:rPr>
          <w:lang w:eastAsia="zh-CN"/>
        </w:rPr>
        <w:t>.</w:t>
      </w:r>
      <w:r w:rsidR="001D72B2" w:rsidRPr="005E56F5">
        <w:rPr>
          <w:lang w:eastAsia="zh-CN"/>
        </w:rPr>
        <w:t xml:space="preserve"> It can only be used for PUSCH in the configuration when </w:t>
      </w:r>
      <w:r w:rsidR="00F2370F" w:rsidRPr="005E56F5">
        <w:t xml:space="preserve">the </w:t>
      </w:r>
      <w:r w:rsidR="001D72B2" w:rsidRPr="005E56F5">
        <w:t xml:space="preserve">current </w:t>
      </w:r>
      <w:r w:rsidR="00F2370F" w:rsidRPr="005E56F5">
        <w:t>number of bits in DCI format 6-0A is less that the number of bits in DCI format 6-1A</w:t>
      </w:r>
      <w:r w:rsidR="001D72B2" w:rsidRPr="005E56F5">
        <w:t xml:space="preserve">. The use case is limited. For example, </w:t>
      </w:r>
      <w:bookmarkStart w:id="5" w:name="_Toc510538400"/>
      <w:bookmarkStart w:id="6" w:name="_Toc510602947"/>
      <w:bookmarkStart w:id="7" w:name="_Toc510609680"/>
      <w:bookmarkStart w:id="8" w:name="_Toc510609764"/>
      <w:bookmarkStart w:id="9" w:name="_Toc510609776"/>
      <w:bookmarkStart w:id="10" w:name="_Toc510609802"/>
      <w:bookmarkStart w:id="11" w:name="_Toc510609847"/>
      <w:bookmarkStart w:id="12" w:name="_Toc510698724"/>
      <w:bookmarkStart w:id="13" w:name="_Toc510699175"/>
      <w:bookmarkStart w:id="14" w:name="_Toc510702864"/>
      <w:bookmarkStart w:id="15" w:name="_Toc510705012"/>
      <w:bookmarkStart w:id="16" w:name="_Toc510726926"/>
      <w:bookmarkStart w:id="17" w:name="_Toc510800079"/>
      <w:bookmarkStart w:id="18" w:name="_Toc510800114"/>
      <w:bookmarkStart w:id="19" w:name="_Toc510800300"/>
      <w:bookmarkStart w:id="20" w:name="_Toc510801588"/>
      <w:r w:rsidR="001D72B2" w:rsidRPr="005E56F5">
        <w:t>for TDD and a system configuration for minimum DCI, as the total size of DCI format 6-1A and DCI format 6-0A is the same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1D72B2" w:rsidRPr="005E56F5">
        <w:t xml:space="preserve">, the solution </w:t>
      </w:r>
      <w:r w:rsidR="00681FE2" w:rsidRPr="005E56F5">
        <w:t>can</w:t>
      </w:r>
      <w:r w:rsidR="00D1798A" w:rsidRPr="005E56F5">
        <w:t>no</w:t>
      </w:r>
      <w:r w:rsidR="00681FE2" w:rsidRPr="005E56F5">
        <w:t>t</w:t>
      </w:r>
      <w:r w:rsidR="001D72B2" w:rsidRPr="005E56F5">
        <w:t xml:space="preserve"> be used because it will increase the DCI format 6-0A size. </w:t>
      </w:r>
    </w:p>
    <w:p w14:paraId="4A2AC53A" w14:textId="2E22D333" w:rsidR="00AB5E42" w:rsidRPr="005E56F5" w:rsidRDefault="00600839" w:rsidP="00513E76">
      <w:pPr>
        <w:rPr>
          <w:lang w:eastAsia="zh-CN"/>
        </w:rPr>
      </w:pPr>
      <w:r w:rsidRPr="005E56F5">
        <w:rPr>
          <w:lang w:eastAsia="zh-CN"/>
        </w:rPr>
        <w:t>A</w:t>
      </w:r>
      <w:r w:rsidR="00C043D3" w:rsidRPr="005E56F5">
        <w:rPr>
          <w:lang w:eastAsia="zh-CN"/>
        </w:rPr>
        <w:t xml:space="preserve">llocating consecutive PRBs in any position of the system bandwidth is not compatible with the current resource allocation for BL/CE UEs which is based on </w:t>
      </w:r>
      <w:r w:rsidR="00800C2E" w:rsidRPr="005E56F5">
        <w:rPr>
          <w:lang w:eastAsia="zh-CN"/>
        </w:rPr>
        <w:t>NB</w:t>
      </w:r>
      <w:r w:rsidR="00C043D3" w:rsidRPr="005E56F5">
        <w:rPr>
          <w:lang w:eastAsia="zh-CN"/>
        </w:rPr>
        <w:t>.</w:t>
      </w:r>
      <w:r w:rsidR="00D663B6" w:rsidRPr="005E56F5">
        <w:rPr>
          <w:lang w:eastAsia="zh-CN"/>
        </w:rPr>
        <w:t xml:space="preserve"> The current frequency hopping scheme based on </w:t>
      </w:r>
      <w:r w:rsidR="00182F92" w:rsidRPr="005E56F5">
        <w:rPr>
          <w:lang w:eastAsia="zh-CN"/>
        </w:rPr>
        <w:t>NB</w:t>
      </w:r>
      <w:r w:rsidR="00D663B6" w:rsidRPr="005E56F5">
        <w:rPr>
          <w:lang w:eastAsia="zh-CN"/>
        </w:rPr>
        <w:t xml:space="preserve"> hopping </w:t>
      </w:r>
      <w:r w:rsidR="00C25AF2" w:rsidRPr="005E56F5">
        <w:rPr>
          <w:lang w:eastAsia="zh-CN"/>
        </w:rPr>
        <w:t>can</w:t>
      </w:r>
      <w:r w:rsidR="00F2559D" w:rsidRPr="005E56F5">
        <w:rPr>
          <w:lang w:eastAsia="zh-CN"/>
        </w:rPr>
        <w:t>no</w:t>
      </w:r>
      <w:r w:rsidR="00D663B6" w:rsidRPr="005E56F5">
        <w:rPr>
          <w:lang w:eastAsia="zh-CN"/>
        </w:rPr>
        <w:t xml:space="preserve">t </w:t>
      </w:r>
      <w:r w:rsidR="00C25AF2" w:rsidRPr="005E56F5">
        <w:rPr>
          <w:lang w:eastAsia="zh-CN"/>
        </w:rPr>
        <w:t xml:space="preserve">be </w:t>
      </w:r>
      <w:r w:rsidR="00D663B6" w:rsidRPr="005E56F5">
        <w:rPr>
          <w:lang w:eastAsia="zh-CN"/>
        </w:rPr>
        <w:t>applicable</w:t>
      </w:r>
      <w:r w:rsidRPr="005E56F5">
        <w:rPr>
          <w:lang w:eastAsia="zh-CN"/>
        </w:rPr>
        <w:t xml:space="preserve"> and either has to be re-designed or the benefits of frequency diversity lost</w:t>
      </w:r>
      <w:r w:rsidR="00D663B6" w:rsidRPr="005E56F5">
        <w:rPr>
          <w:lang w:eastAsia="zh-CN"/>
        </w:rPr>
        <w:t xml:space="preserve">. </w:t>
      </w:r>
    </w:p>
    <w:p w14:paraId="47C0EAD9" w14:textId="4E7C782D" w:rsidR="00861C9F" w:rsidRPr="005E56F5" w:rsidRDefault="00C77ECD" w:rsidP="00C77ECD">
      <w:pPr>
        <w:pStyle w:val="ListParagraph"/>
        <w:numPr>
          <w:ilvl w:val="0"/>
          <w:numId w:val="24"/>
        </w:numPr>
        <w:ind w:firstLineChars="0"/>
        <w:rPr>
          <w:b/>
          <w:sz w:val="22"/>
          <w:szCs w:val="22"/>
          <w:lang w:val="en-US" w:eastAsia="zh-CN"/>
        </w:rPr>
      </w:pPr>
      <w:r w:rsidRPr="005E56F5">
        <w:rPr>
          <w:rFonts w:hint="eastAsia"/>
          <w:b/>
          <w:sz w:val="22"/>
          <w:szCs w:val="22"/>
          <w:lang w:val="en-US" w:eastAsia="zh-CN"/>
        </w:rPr>
        <w:t>Solution 2:</w:t>
      </w:r>
      <w:r w:rsidR="00E35540" w:rsidRPr="005E56F5">
        <w:rPr>
          <w:b/>
          <w:sz w:val="22"/>
          <w:szCs w:val="22"/>
          <w:lang w:val="en-US" w:eastAsia="zh-CN"/>
        </w:rPr>
        <w:t xml:space="preserve"> </w:t>
      </w:r>
      <w:r w:rsidR="00861C9F" w:rsidRPr="005E56F5">
        <w:rPr>
          <w:b/>
          <w:sz w:val="22"/>
          <w:szCs w:val="22"/>
          <w:lang w:val="en-US" w:eastAsia="zh-CN"/>
        </w:rPr>
        <w:t>Using unused states in ‘Resource block assignment’ field to indicate resource which can include the PRB(s) outside the indicated NB</w:t>
      </w:r>
      <w:r w:rsidR="00681FE2" w:rsidRPr="005E56F5">
        <w:rPr>
          <w:b/>
          <w:sz w:val="22"/>
          <w:szCs w:val="22"/>
          <w:lang w:val="en-US" w:eastAsia="zh-CN"/>
        </w:rPr>
        <w:t xml:space="preserve"> </w:t>
      </w:r>
      <w:r w:rsidR="00681FE2" w:rsidRPr="005E56F5">
        <w:rPr>
          <w:b/>
          <w:sz w:val="22"/>
          <w:szCs w:val="22"/>
          <w:lang w:val="en-US" w:eastAsia="zh-CN"/>
        </w:rPr>
        <w:fldChar w:fldCharType="begin"/>
      </w:r>
      <w:r w:rsidR="00681FE2" w:rsidRPr="005E56F5">
        <w:rPr>
          <w:b/>
          <w:sz w:val="22"/>
          <w:szCs w:val="22"/>
          <w:lang w:val="en-US" w:eastAsia="zh-CN"/>
        </w:rPr>
        <w:instrText xml:space="preserve"> REF _Ref513121049 \n \h </w:instrText>
      </w:r>
      <w:r w:rsidR="006D08FB" w:rsidRPr="005E56F5">
        <w:rPr>
          <w:b/>
          <w:sz w:val="22"/>
          <w:szCs w:val="22"/>
          <w:lang w:val="en-US" w:eastAsia="zh-CN"/>
        </w:rPr>
        <w:instrText xml:space="preserve"> \* MERGEFORMAT </w:instrText>
      </w:r>
      <w:r w:rsidR="00681FE2" w:rsidRPr="005E56F5">
        <w:rPr>
          <w:b/>
          <w:sz w:val="22"/>
          <w:szCs w:val="22"/>
          <w:lang w:val="en-US" w:eastAsia="zh-CN"/>
        </w:rPr>
      </w:r>
      <w:r w:rsidR="00681FE2" w:rsidRPr="005E56F5">
        <w:rPr>
          <w:b/>
          <w:sz w:val="22"/>
          <w:szCs w:val="22"/>
          <w:lang w:val="en-US" w:eastAsia="zh-CN"/>
        </w:rPr>
        <w:fldChar w:fldCharType="separate"/>
      </w:r>
      <w:r w:rsidR="00681FE2" w:rsidRPr="005E56F5">
        <w:rPr>
          <w:b/>
          <w:sz w:val="22"/>
          <w:szCs w:val="22"/>
          <w:lang w:val="en-US" w:eastAsia="zh-CN"/>
        </w:rPr>
        <w:t>[4]</w:t>
      </w:r>
      <w:r w:rsidR="00681FE2" w:rsidRPr="005E56F5">
        <w:rPr>
          <w:b/>
          <w:sz w:val="22"/>
          <w:szCs w:val="22"/>
          <w:lang w:val="en-US" w:eastAsia="zh-CN"/>
        </w:rPr>
        <w:fldChar w:fldCharType="end"/>
      </w:r>
      <w:r w:rsidR="00681FE2" w:rsidRPr="005E56F5">
        <w:rPr>
          <w:b/>
          <w:sz w:val="22"/>
          <w:szCs w:val="22"/>
          <w:lang w:val="en-US" w:eastAsia="zh-CN"/>
        </w:rPr>
        <w:fldChar w:fldCharType="begin"/>
      </w:r>
      <w:r w:rsidR="00681FE2" w:rsidRPr="005E56F5">
        <w:rPr>
          <w:b/>
          <w:sz w:val="22"/>
          <w:szCs w:val="22"/>
          <w:lang w:val="en-US" w:eastAsia="zh-CN"/>
        </w:rPr>
        <w:instrText xml:space="preserve"> REF _Ref513121051 \n \h </w:instrText>
      </w:r>
      <w:r w:rsidR="006D08FB" w:rsidRPr="005E56F5">
        <w:rPr>
          <w:b/>
          <w:sz w:val="22"/>
          <w:szCs w:val="22"/>
          <w:lang w:val="en-US" w:eastAsia="zh-CN"/>
        </w:rPr>
        <w:instrText xml:space="preserve"> \* MERGEFORMAT </w:instrText>
      </w:r>
      <w:r w:rsidR="00681FE2" w:rsidRPr="005E56F5">
        <w:rPr>
          <w:b/>
          <w:sz w:val="22"/>
          <w:szCs w:val="22"/>
          <w:lang w:val="en-US" w:eastAsia="zh-CN"/>
        </w:rPr>
      </w:r>
      <w:r w:rsidR="00681FE2" w:rsidRPr="005E56F5">
        <w:rPr>
          <w:b/>
          <w:sz w:val="22"/>
          <w:szCs w:val="22"/>
          <w:lang w:val="en-US" w:eastAsia="zh-CN"/>
        </w:rPr>
        <w:fldChar w:fldCharType="separate"/>
      </w:r>
      <w:r w:rsidR="00681FE2" w:rsidRPr="005E56F5">
        <w:rPr>
          <w:b/>
          <w:sz w:val="22"/>
          <w:szCs w:val="22"/>
          <w:lang w:val="en-US" w:eastAsia="zh-CN"/>
        </w:rPr>
        <w:t>[5]</w:t>
      </w:r>
      <w:r w:rsidR="00681FE2" w:rsidRPr="005E56F5">
        <w:rPr>
          <w:b/>
          <w:sz w:val="22"/>
          <w:szCs w:val="22"/>
          <w:lang w:val="en-US" w:eastAsia="zh-CN"/>
        </w:rPr>
        <w:fldChar w:fldCharType="end"/>
      </w:r>
      <w:r w:rsidR="009E0D3B" w:rsidRPr="005E56F5">
        <w:rPr>
          <w:b/>
          <w:sz w:val="22"/>
          <w:szCs w:val="22"/>
          <w:lang w:val="en-US" w:eastAsia="zh-CN"/>
        </w:rPr>
        <w:fldChar w:fldCharType="begin"/>
      </w:r>
      <w:r w:rsidR="009E0D3B" w:rsidRPr="005E56F5">
        <w:rPr>
          <w:b/>
          <w:sz w:val="22"/>
          <w:szCs w:val="22"/>
          <w:lang w:val="en-US" w:eastAsia="zh-CN"/>
        </w:rPr>
        <w:instrText xml:space="preserve"> REF _Ref513121391 \n \h </w:instrText>
      </w:r>
      <w:r w:rsidR="006D08FB" w:rsidRPr="005E56F5">
        <w:rPr>
          <w:b/>
          <w:sz w:val="22"/>
          <w:szCs w:val="22"/>
          <w:lang w:val="en-US" w:eastAsia="zh-CN"/>
        </w:rPr>
        <w:instrText xml:space="preserve"> \* MERGEFORMAT </w:instrText>
      </w:r>
      <w:r w:rsidR="009E0D3B" w:rsidRPr="005E56F5">
        <w:rPr>
          <w:b/>
          <w:sz w:val="22"/>
          <w:szCs w:val="22"/>
          <w:lang w:val="en-US" w:eastAsia="zh-CN"/>
        </w:rPr>
      </w:r>
      <w:r w:rsidR="009E0D3B" w:rsidRPr="005E56F5">
        <w:rPr>
          <w:b/>
          <w:sz w:val="22"/>
          <w:szCs w:val="22"/>
          <w:lang w:val="en-US" w:eastAsia="zh-CN"/>
        </w:rPr>
        <w:fldChar w:fldCharType="separate"/>
      </w:r>
      <w:r w:rsidR="009E0D3B" w:rsidRPr="005E56F5">
        <w:rPr>
          <w:b/>
          <w:sz w:val="22"/>
          <w:szCs w:val="22"/>
          <w:lang w:val="en-US" w:eastAsia="zh-CN"/>
        </w:rPr>
        <w:t>[6]</w:t>
      </w:r>
      <w:r w:rsidR="009E0D3B" w:rsidRPr="005E56F5">
        <w:rPr>
          <w:b/>
          <w:sz w:val="22"/>
          <w:szCs w:val="22"/>
          <w:lang w:val="en-US" w:eastAsia="zh-CN"/>
        </w:rPr>
        <w:fldChar w:fldCharType="end"/>
      </w:r>
      <w:r w:rsidR="00681FE2" w:rsidRPr="005E56F5">
        <w:rPr>
          <w:b/>
          <w:sz w:val="22"/>
          <w:szCs w:val="22"/>
          <w:lang w:val="en-US" w:eastAsia="zh-CN"/>
        </w:rPr>
        <w:fldChar w:fldCharType="begin"/>
      </w:r>
      <w:r w:rsidR="00681FE2" w:rsidRPr="005E56F5">
        <w:rPr>
          <w:b/>
          <w:sz w:val="22"/>
          <w:szCs w:val="22"/>
          <w:lang w:val="en-US" w:eastAsia="zh-CN"/>
        </w:rPr>
        <w:instrText xml:space="preserve"> REF _Ref513130832 \n \h </w:instrText>
      </w:r>
      <w:r w:rsidR="006D08FB" w:rsidRPr="005E56F5">
        <w:rPr>
          <w:b/>
          <w:sz w:val="22"/>
          <w:szCs w:val="22"/>
          <w:lang w:val="en-US" w:eastAsia="zh-CN"/>
        </w:rPr>
        <w:instrText xml:space="preserve"> \* MERGEFORMAT </w:instrText>
      </w:r>
      <w:r w:rsidR="00681FE2" w:rsidRPr="005E56F5">
        <w:rPr>
          <w:b/>
          <w:sz w:val="22"/>
          <w:szCs w:val="22"/>
          <w:lang w:val="en-US" w:eastAsia="zh-CN"/>
        </w:rPr>
      </w:r>
      <w:r w:rsidR="00681FE2" w:rsidRPr="005E56F5">
        <w:rPr>
          <w:b/>
          <w:sz w:val="22"/>
          <w:szCs w:val="22"/>
          <w:lang w:val="en-US" w:eastAsia="zh-CN"/>
        </w:rPr>
        <w:fldChar w:fldCharType="separate"/>
      </w:r>
      <w:r w:rsidR="00681FE2" w:rsidRPr="005E56F5">
        <w:rPr>
          <w:b/>
          <w:sz w:val="22"/>
          <w:szCs w:val="22"/>
          <w:lang w:val="en-US" w:eastAsia="zh-CN"/>
        </w:rPr>
        <w:t>[7]</w:t>
      </w:r>
      <w:r w:rsidR="00681FE2" w:rsidRPr="005E56F5">
        <w:rPr>
          <w:b/>
          <w:sz w:val="22"/>
          <w:szCs w:val="22"/>
          <w:lang w:val="en-US" w:eastAsia="zh-CN"/>
        </w:rPr>
        <w:fldChar w:fldCharType="end"/>
      </w:r>
      <w:r w:rsidR="00681FE2" w:rsidRPr="005E56F5">
        <w:rPr>
          <w:b/>
          <w:sz w:val="22"/>
          <w:szCs w:val="22"/>
          <w:lang w:val="en-US" w:eastAsia="zh-CN"/>
        </w:rPr>
        <w:fldChar w:fldCharType="begin"/>
      </w:r>
      <w:r w:rsidR="00681FE2" w:rsidRPr="005E56F5">
        <w:rPr>
          <w:b/>
          <w:sz w:val="22"/>
          <w:szCs w:val="22"/>
          <w:lang w:val="en-US" w:eastAsia="zh-CN"/>
        </w:rPr>
        <w:instrText xml:space="preserve"> REF _Ref513130834 \n \h </w:instrText>
      </w:r>
      <w:r w:rsidR="006D08FB" w:rsidRPr="005E56F5">
        <w:rPr>
          <w:b/>
          <w:sz w:val="22"/>
          <w:szCs w:val="22"/>
          <w:lang w:val="en-US" w:eastAsia="zh-CN"/>
        </w:rPr>
        <w:instrText xml:space="preserve"> \* MERGEFORMAT </w:instrText>
      </w:r>
      <w:r w:rsidR="00681FE2" w:rsidRPr="005E56F5">
        <w:rPr>
          <w:b/>
          <w:sz w:val="22"/>
          <w:szCs w:val="22"/>
          <w:lang w:val="en-US" w:eastAsia="zh-CN"/>
        </w:rPr>
      </w:r>
      <w:r w:rsidR="00681FE2" w:rsidRPr="005E56F5">
        <w:rPr>
          <w:b/>
          <w:sz w:val="22"/>
          <w:szCs w:val="22"/>
          <w:lang w:val="en-US" w:eastAsia="zh-CN"/>
        </w:rPr>
        <w:fldChar w:fldCharType="separate"/>
      </w:r>
      <w:r w:rsidR="00681FE2" w:rsidRPr="005E56F5">
        <w:rPr>
          <w:b/>
          <w:sz w:val="22"/>
          <w:szCs w:val="22"/>
          <w:lang w:val="en-US" w:eastAsia="zh-CN"/>
        </w:rPr>
        <w:t>[8]</w:t>
      </w:r>
      <w:r w:rsidR="00681FE2" w:rsidRPr="005E56F5">
        <w:rPr>
          <w:b/>
          <w:sz w:val="22"/>
          <w:szCs w:val="22"/>
          <w:lang w:val="en-US" w:eastAsia="zh-CN"/>
        </w:rPr>
        <w:fldChar w:fldCharType="end"/>
      </w:r>
    </w:p>
    <w:p w14:paraId="2BFD36C1" w14:textId="20B28B9F" w:rsidR="00F56E98" w:rsidRPr="005E56F5" w:rsidRDefault="00F56E98" w:rsidP="00F56E98">
      <w:pPr>
        <w:rPr>
          <w:lang w:eastAsia="zh-CN"/>
        </w:rPr>
      </w:pPr>
      <w:r w:rsidRPr="005E56F5">
        <w:rPr>
          <w:rFonts w:hint="eastAsia"/>
          <w:lang w:eastAsia="zh-CN"/>
        </w:rPr>
        <w:t xml:space="preserve">For </w:t>
      </w:r>
      <w:r w:rsidR="00646A79" w:rsidRPr="005E56F5">
        <w:rPr>
          <w:lang w:eastAsia="zh-CN"/>
        </w:rPr>
        <w:t>each</w:t>
      </w:r>
      <w:r w:rsidRPr="005E56F5">
        <w:rPr>
          <w:rFonts w:hint="eastAsia"/>
          <w:lang w:eastAsia="zh-CN"/>
        </w:rPr>
        <w:t xml:space="preserve"> system bandwidth</w:t>
      </w:r>
      <w:r w:rsidRPr="005E56F5">
        <w:rPr>
          <w:lang w:eastAsia="zh-CN"/>
        </w:rPr>
        <w:t xml:space="preserve"> configuration</w:t>
      </w:r>
      <w:r w:rsidR="00646A79" w:rsidRPr="005E56F5">
        <w:rPr>
          <w:lang w:eastAsia="zh-CN"/>
        </w:rPr>
        <w:t>s</w:t>
      </w:r>
      <w:r w:rsidRPr="005E56F5">
        <w:rPr>
          <w:rFonts w:hint="eastAsia"/>
          <w:lang w:eastAsia="zh-CN"/>
        </w:rPr>
        <w:t xml:space="preserve">, the </w:t>
      </w:r>
      <w:r w:rsidRPr="005E56F5">
        <w:rPr>
          <w:lang w:eastAsia="zh-CN"/>
        </w:rPr>
        <w:t xml:space="preserve">NB and RBG division is illustrated in </w:t>
      </w:r>
      <w:r w:rsidRPr="005E56F5">
        <w:t>Figure 2</w:t>
      </w:r>
      <w:r w:rsidRPr="005E56F5">
        <w:rPr>
          <w:lang w:eastAsia="zh-CN"/>
        </w:rPr>
        <w:t xml:space="preserve">. </w:t>
      </w:r>
    </w:p>
    <w:p w14:paraId="1B63E2AD" w14:textId="0C146FA6" w:rsidR="00212E0D" w:rsidRPr="005E56F5" w:rsidRDefault="00FC72C7" w:rsidP="00293904">
      <w:pPr>
        <w:jc w:val="center"/>
        <w:rPr>
          <w:sz w:val="21"/>
          <w:szCs w:val="21"/>
          <w:u w:color="000000" w:themeColor="text1"/>
        </w:rPr>
      </w:pPr>
      <w:r w:rsidRPr="005E56F5">
        <w:rPr>
          <w:noProof/>
          <w:lang w:val="en-GB" w:eastAsia="en-GB"/>
        </w:rPr>
        <w:drawing>
          <wp:anchor distT="0" distB="0" distL="114300" distR="114300" simplePos="0" relativeHeight="251663360" behindDoc="0" locked="0" layoutInCell="1" allowOverlap="1" wp14:anchorId="1F697C63" wp14:editId="664F5248">
            <wp:simplePos x="0" y="0"/>
            <wp:positionH relativeFrom="column">
              <wp:posOffset>0</wp:posOffset>
            </wp:positionH>
            <wp:positionV relativeFrom="paragraph">
              <wp:posOffset>229235</wp:posOffset>
            </wp:positionV>
            <wp:extent cx="5610225" cy="28860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10225" cy="2886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771A9F" w14:textId="53BB00F4" w:rsidR="00F56E98" w:rsidRPr="005E56F5" w:rsidRDefault="00F56E98" w:rsidP="00F56E98">
      <w:pPr>
        <w:pStyle w:val="Caption"/>
      </w:pPr>
      <w:bookmarkStart w:id="21" w:name="_Ref505262471"/>
      <w:r w:rsidRPr="005E56F5">
        <w:t>Figure 2</w:t>
      </w:r>
      <w:bookmarkEnd w:id="21"/>
      <w:r w:rsidRPr="005E56F5">
        <w:t xml:space="preserve"> NB and RBG division for all the system bandwidth</w:t>
      </w:r>
      <w:r w:rsidR="003C49C2" w:rsidRPr="005E56F5">
        <w:t>s</w:t>
      </w:r>
    </w:p>
    <w:p w14:paraId="3D83776A" w14:textId="398580D0" w:rsidR="006D08FB" w:rsidRPr="005E56F5" w:rsidRDefault="00293904" w:rsidP="00293904">
      <w:pPr>
        <w:rPr>
          <w:lang w:eastAsia="zh-CN"/>
        </w:rPr>
      </w:pPr>
      <w:r w:rsidRPr="005E56F5">
        <w:rPr>
          <w:lang w:eastAsia="zh-CN"/>
        </w:rPr>
        <w:t xml:space="preserve">It can be observed for the NB which is not aligned with the RBG boundary, if it is shifted </w:t>
      </w:r>
      <w:r w:rsidR="003C49C2" w:rsidRPr="005E56F5">
        <w:rPr>
          <w:lang w:eastAsia="zh-CN"/>
        </w:rPr>
        <w:t>by</w:t>
      </w:r>
      <w:r w:rsidRPr="005E56F5">
        <w:rPr>
          <w:lang w:eastAsia="zh-CN"/>
        </w:rPr>
        <w:t xml:space="preserve"> 1 or 2 PRBs toward the low or high PRB index direction, the</w:t>
      </w:r>
      <w:r w:rsidR="005A27E1" w:rsidRPr="005E56F5">
        <w:rPr>
          <w:lang w:eastAsia="zh-CN"/>
        </w:rPr>
        <w:t>n</w:t>
      </w:r>
      <w:r w:rsidRPr="005E56F5">
        <w:rPr>
          <w:lang w:eastAsia="zh-CN"/>
        </w:rPr>
        <w:t xml:space="preserve"> alignment</w:t>
      </w:r>
      <w:r w:rsidR="005A27E1" w:rsidRPr="005E56F5">
        <w:rPr>
          <w:lang w:eastAsia="zh-CN"/>
        </w:rPr>
        <w:t xml:space="preserve"> is achieved</w:t>
      </w:r>
      <w:r w:rsidRPr="005E56F5">
        <w:rPr>
          <w:lang w:eastAsia="zh-CN"/>
        </w:rPr>
        <w:t xml:space="preserve">. Thus </w:t>
      </w:r>
      <w:r w:rsidR="00813B0C" w:rsidRPr="005E56F5">
        <w:rPr>
          <w:lang w:eastAsia="zh-CN"/>
        </w:rPr>
        <w:t xml:space="preserve">to solve </w:t>
      </w:r>
      <w:r w:rsidRPr="005E56F5">
        <w:rPr>
          <w:lang w:eastAsia="zh-CN"/>
        </w:rPr>
        <w:t>the inefficient utilization of the downlink PRBs caused by the misalignment between NB and RBG</w:t>
      </w:r>
      <w:r w:rsidR="00813B0C" w:rsidRPr="005E56F5">
        <w:rPr>
          <w:lang w:eastAsia="zh-CN"/>
        </w:rPr>
        <w:t>, the allocation with full flexibility is unnecessary</w:t>
      </w:r>
      <w:r w:rsidRPr="005E56F5">
        <w:rPr>
          <w:lang w:eastAsia="zh-CN"/>
        </w:rPr>
        <w:t xml:space="preserve">. </w:t>
      </w:r>
      <w:r w:rsidR="00C3070C" w:rsidRPr="005E56F5">
        <w:rPr>
          <w:lang w:eastAsia="zh-CN"/>
        </w:rPr>
        <w:t>The flexibility provided by the 1 or 2 PRBs resource shift can also avoid t</w:t>
      </w:r>
      <w:r w:rsidRPr="005E56F5">
        <w:rPr>
          <w:lang w:eastAsia="zh-CN"/>
        </w:rPr>
        <w:t>he fragmentation of the uplink resource.</w:t>
      </w:r>
      <w:r w:rsidR="00C3070C" w:rsidRPr="005E56F5">
        <w:rPr>
          <w:lang w:eastAsia="zh-CN"/>
        </w:rPr>
        <w:t xml:space="preserve"> </w:t>
      </w:r>
      <w:r w:rsidR="004B28A2" w:rsidRPr="005E56F5">
        <w:rPr>
          <w:lang w:eastAsia="zh-CN"/>
        </w:rPr>
        <w:t xml:space="preserve">As </w:t>
      </w:r>
      <w:r w:rsidR="00182F92" w:rsidRPr="005E56F5">
        <w:rPr>
          <w:lang w:eastAsia="zh-CN"/>
        </w:rPr>
        <w:t xml:space="preserve">the indicated NB is also used in </w:t>
      </w:r>
      <w:r w:rsidR="004B28A2" w:rsidRPr="005E56F5">
        <w:rPr>
          <w:lang w:eastAsia="zh-CN"/>
        </w:rPr>
        <w:t>this solution</w:t>
      </w:r>
      <w:r w:rsidR="00182F92" w:rsidRPr="005E56F5">
        <w:rPr>
          <w:lang w:eastAsia="zh-CN"/>
        </w:rPr>
        <w:t>,</w:t>
      </w:r>
      <w:r w:rsidR="004B28A2" w:rsidRPr="005E56F5">
        <w:rPr>
          <w:lang w:eastAsia="zh-CN"/>
        </w:rPr>
        <w:t xml:space="preserve"> </w:t>
      </w:r>
      <w:r w:rsidR="00182F92" w:rsidRPr="005E56F5">
        <w:rPr>
          <w:lang w:eastAsia="zh-CN"/>
        </w:rPr>
        <w:t>the frequency hopping can still be based on</w:t>
      </w:r>
      <w:r w:rsidR="00681FE2" w:rsidRPr="005E56F5">
        <w:rPr>
          <w:lang w:eastAsia="zh-CN"/>
        </w:rPr>
        <w:t xml:space="preserve"> the indicated NB and NB offset</w:t>
      </w:r>
      <w:r w:rsidR="00182F92" w:rsidRPr="005E56F5">
        <w:rPr>
          <w:lang w:eastAsia="zh-CN"/>
        </w:rPr>
        <w:t xml:space="preserve">. </w:t>
      </w:r>
    </w:p>
    <w:p w14:paraId="529C4995" w14:textId="1EFC6BE1" w:rsidR="00813B0C" w:rsidRPr="005E56F5" w:rsidRDefault="004B28A2" w:rsidP="00293904">
      <w:pPr>
        <w:rPr>
          <w:lang w:eastAsia="zh-CN"/>
        </w:rPr>
      </w:pPr>
      <w:r w:rsidRPr="005E56F5">
        <w:rPr>
          <w:rFonts w:hint="eastAsia"/>
          <w:lang w:eastAsia="zh-CN"/>
        </w:rPr>
        <w:t xml:space="preserve">In CE mode A, there are 11 </w:t>
      </w:r>
      <w:r w:rsidRPr="005E56F5">
        <w:rPr>
          <w:lang w:eastAsia="zh-CN"/>
        </w:rPr>
        <w:t xml:space="preserve">unused </w:t>
      </w:r>
      <w:r w:rsidR="0003701F" w:rsidRPr="005E56F5">
        <w:rPr>
          <w:lang w:eastAsia="zh-CN"/>
        </w:rPr>
        <w:t>states</w:t>
      </w:r>
      <w:r w:rsidRPr="005E56F5">
        <w:rPr>
          <w:lang w:eastAsia="zh-CN"/>
        </w:rPr>
        <w:t xml:space="preserve"> in 5 LSB bits of ‘Resource block assignment’ field of the DL DCI. If only 1.4 MHz max PUSCH channel bandwidth is supported by the BL/CE UE when more flexible starting PRB is enabled by higher layer signalling, the </w:t>
      </w:r>
      <w:r w:rsidRPr="005E56F5">
        <w:rPr>
          <w:rFonts w:hint="eastAsia"/>
          <w:lang w:eastAsia="zh-CN"/>
        </w:rPr>
        <w:t xml:space="preserve">11 </w:t>
      </w:r>
      <w:r w:rsidRPr="005E56F5">
        <w:rPr>
          <w:lang w:eastAsia="zh-CN"/>
        </w:rPr>
        <w:t xml:space="preserve">unused </w:t>
      </w:r>
      <w:r w:rsidR="0003701F" w:rsidRPr="005E56F5">
        <w:rPr>
          <w:lang w:eastAsia="zh-CN"/>
        </w:rPr>
        <w:t>states</w:t>
      </w:r>
      <w:r w:rsidR="00B5310C" w:rsidRPr="005E56F5">
        <w:rPr>
          <w:lang w:eastAsia="zh-CN"/>
        </w:rPr>
        <w:t xml:space="preserve"> </w:t>
      </w:r>
      <w:r w:rsidRPr="005E56F5">
        <w:rPr>
          <w:lang w:eastAsia="zh-CN"/>
        </w:rPr>
        <w:t xml:space="preserve">also exist in the UL DCI. In </w:t>
      </w:r>
      <w:r w:rsidRPr="005E56F5">
        <w:rPr>
          <w:lang w:eastAsia="zh-CN"/>
        </w:rPr>
        <w:fldChar w:fldCharType="begin"/>
      </w:r>
      <w:r w:rsidRPr="005E56F5">
        <w:rPr>
          <w:lang w:eastAsia="zh-CN"/>
        </w:rPr>
        <w:instrText xml:space="preserve"> REF _Ref509944214 \n \h </w:instrText>
      </w:r>
      <w:r w:rsidRPr="005E56F5">
        <w:rPr>
          <w:lang w:eastAsia="zh-CN"/>
        </w:rPr>
      </w:r>
      <w:r w:rsidRPr="005E56F5">
        <w:rPr>
          <w:lang w:eastAsia="zh-CN"/>
        </w:rPr>
        <w:fldChar w:fldCharType="separate"/>
      </w:r>
      <w:r w:rsidR="00693EBD" w:rsidRPr="005E56F5">
        <w:rPr>
          <w:lang w:eastAsia="zh-CN"/>
        </w:rPr>
        <w:t>[4]</w:t>
      </w:r>
      <w:r w:rsidRPr="005E56F5">
        <w:rPr>
          <w:lang w:eastAsia="zh-CN"/>
        </w:rPr>
        <w:fldChar w:fldCharType="end"/>
      </w:r>
      <w:r w:rsidRPr="005E56F5">
        <w:rPr>
          <w:lang w:eastAsia="zh-CN"/>
        </w:rPr>
        <w:fldChar w:fldCharType="begin"/>
      </w:r>
      <w:r w:rsidRPr="005E56F5">
        <w:rPr>
          <w:lang w:eastAsia="zh-CN"/>
        </w:rPr>
        <w:instrText xml:space="preserve"> REF _Ref509944215 \n \h </w:instrText>
      </w:r>
      <w:r w:rsidRPr="005E56F5">
        <w:rPr>
          <w:lang w:eastAsia="zh-CN"/>
        </w:rPr>
      </w:r>
      <w:r w:rsidRPr="005E56F5">
        <w:rPr>
          <w:lang w:eastAsia="zh-CN"/>
        </w:rPr>
        <w:fldChar w:fldCharType="separate"/>
      </w:r>
      <w:r w:rsidR="00693EBD" w:rsidRPr="005E56F5">
        <w:rPr>
          <w:lang w:eastAsia="zh-CN"/>
        </w:rPr>
        <w:t>[5]</w:t>
      </w:r>
      <w:r w:rsidRPr="005E56F5">
        <w:rPr>
          <w:lang w:eastAsia="zh-CN"/>
        </w:rPr>
        <w:fldChar w:fldCharType="end"/>
      </w:r>
      <w:r w:rsidR="009E0D3B" w:rsidRPr="005E56F5">
        <w:rPr>
          <w:lang w:eastAsia="zh-CN"/>
        </w:rPr>
        <w:fldChar w:fldCharType="begin"/>
      </w:r>
      <w:r w:rsidR="009E0D3B" w:rsidRPr="005E56F5">
        <w:rPr>
          <w:lang w:eastAsia="zh-CN"/>
        </w:rPr>
        <w:instrText xml:space="preserve"> REF _Ref513130832 \n \h </w:instrText>
      </w:r>
      <w:r w:rsidR="009E0D3B" w:rsidRPr="005E56F5">
        <w:rPr>
          <w:lang w:eastAsia="zh-CN"/>
        </w:rPr>
      </w:r>
      <w:r w:rsidR="009E0D3B" w:rsidRPr="005E56F5">
        <w:rPr>
          <w:lang w:eastAsia="zh-CN"/>
        </w:rPr>
        <w:fldChar w:fldCharType="separate"/>
      </w:r>
      <w:r w:rsidR="009E0D3B" w:rsidRPr="005E56F5">
        <w:rPr>
          <w:lang w:eastAsia="zh-CN"/>
        </w:rPr>
        <w:t>[7]</w:t>
      </w:r>
      <w:r w:rsidR="009E0D3B" w:rsidRPr="005E56F5">
        <w:rPr>
          <w:lang w:eastAsia="zh-CN"/>
        </w:rPr>
        <w:fldChar w:fldCharType="end"/>
      </w:r>
      <w:r w:rsidR="009E0D3B" w:rsidRPr="005E56F5">
        <w:rPr>
          <w:lang w:eastAsia="zh-CN"/>
        </w:rPr>
        <w:fldChar w:fldCharType="begin"/>
      </w:r>
      <w:r w:rsidR="009E0D3B" w:rsidRPr="005E56F5">
        <w:rPr>
          <w:lang w:eastAsia="zh-CN"/>
        </w:rPr>
        <w:instrText xml:space="preserve"> REF _Ref513130834 \n \h </w:instrText>
      </w:r>
      <w:r w:rsidR="009E0D3B" w:rsidRPr="005E56F5">
        <w:rPr>
          <w:lang w:eastAsia="zh-CN"/>
        </w:rPr>
      </w:r>
      <w:r w:rsidR="009E0D3B" w:rsidRPr="005E56F5">
        <w:rPr>
          <w:lang w:eastAsia="zh-CN"/>
        </w:rPr>
        <w:fldChar w:fldCharType="separate"/>
      </w:r>
      <w:r w:rsidR="009E0D3B" w:rsidRPr="005E56F5">
        <w:rPr>
          <w:lang w:eastAsia="zh-CN"/>
        </w:rPr>
        <w:t>[8]</w:t>
      </w:r>
      <w:r w:rsidR="009E0D3B" w:rsidRPr="005E56F5">
        <w:rPr>
          <w:lang w:eastAsia="zh-CN"/>
        </w:rPr>
        <w:fldChar w:fldCharType="end"/>
      </w:r>
      <w:r w:rsidRPr="005E56F5">
        <w:rPr>
          <w:lang w:eastAsia="zh-CN"/>
        </w:rPr>
        <w:t xml:space="preserve">, all the unused </w:t>
      </w:r>
      <w:r w:rsidR="0003701F" w:rsidRPr="005E56F5">
        <w:rPr>
          <w:lang w:eastAsia="zh-CN"/>
        </w:rPr>
        <w:t>states</w:t>
      </w:r>
      <w:r w:rsidR="00B5310C" w:rsidRPr="005E56F5">
        <w:rPr>
          <w:lang w:eastAsia="zh-CN"/>
        </w:rPr>
        <w:t xml:space="preserve"> </w:t>
      </w:r>
      <w:r w:rsidRPr="005E56F5">
        <w:rPr>
          <w:lang w:eastAsia="zh-CN"/>
        </w:rPr>
        <w:t xml:space="preserve">are used to indicate the resource which can include the PRB(s) outside </w:t>
      </w:r>
      <w:r w:rsidRPr="005E56F5">
        <w:rPr>
          <w:lang w:eastAsia="zh-CN"/>
        </w:rPr>
        <w:lastRenderedPageBreak/>
        <w:t xml:space="preserve">the indicated </w:t>
      </w:r>
      <w:r w:rsidR="00182F92" w:rsidRPr="005E56F5">
        <w:rPr>
          <w:lang w:eastAsia="zh-CN"/>
        </w:rPr>
        <w:t>NB</w:t>
      </w:r>
      <w:r w:rsidRPr="005E56F5">
        <w:rPr>
          <w:lang w:eastAsia="zh-CN"/>
        </w:rPr>
        <w:t xml:space="preserve">. There are no unused </w:t>
      </w:r>
      <w:r w:rsidR="0003701F" w:rsidRPr="005E56F5">
        <w:rPr>
          <w:lang w:eastAsia="zh-CN"/>
        </w:rPr>
        <w:t>state</w:t>
      </w:r>
      <w:r w:rsidR="00485671" w:rsidRPr="005E56F5">
        <w:rPr>
          <w:lang w:eastAsia="zh-CN"/>
        </w:rPr>
        <w:t>s</w:t>
      </w:r>
      <w:r w:rsidRPr="005E56F5">
        <w:rPr>
          <w:lang w:eastAsia="zh-CN"/>
        </w:rPr>
        <w:t xml:space="preserve"> left to indicate early termination</w:t>
      </w:r>
      <w:r w:rsidR="00F20B78" w:rsidRPr="005E56F5">
        <w:rPr>
          <w:lang w:eastAsia="zh-CN"/>
        </w:rPr>
        <w:t xml:space="preserve"> purpose</w:t>
      </w:r>
      <w:r w:rsidRPr="005E56F5">
        <w:rPr>
          <w:lang w:eastAsia="zh-CN"/>
        </w:rPr>
        <w:t xml:space="preserve">, which is not consistent </w:t>
      </w:r>
      <w:r w:rsidR="00182F92" w:rsidRPr="005E56F5">
        <w:rPr>
          <w:lang w:eastAsia="zh-CN"/>
        </w:rPr>
        <w:t>with the following agreement:</w:t>
      </w:r>
    </w:p>
    <w:p w14:paraId="05BB56F5" w14:textId="77777777" w:rsidR="00514165" w:rsidRPr="005E56F5" w:rsidRDefault="00514165" w:rsidP="00514165">
      <w:pPr>
        <w:numPr>
          <w:ilvl w:val="0"/>
          <w:numId w:val="29"/>
        </w:numPr>
        <w:autoSpaceDE/>
        <w:autoSpaceDN/>
        <w:adjustRightInd/>
        <w:snapToGrid/>
        <w:spacing w:after="0"/>
        <w:jc w:val="left"/>
        <w:rPr>
          <w:i/>
          <w:szCs w:val="20"/>
        </w:rPr>
      </w:pPr>
      <w:r w:rsidRPr="005E56F5">
        <w:rPr>
          <w:i/>
          <w:szCs w:val="20"/>
        </w:rPr>
        <w:t>For the explicit HARQ-ACK feedback signaling,</w:t>
      </w:r>
    </w:p>
    <w:p w14:paraId="7F03A3FB" w14:textId="77777777" w:rsidR="00514165" w:rsidRPr="005E56F5" w:rsidRDefault="00514165" w:rsidP="00514165">
      <w:pPr>
        <w:numPr>
          <w:ilvl w:val="1"/>
          <w:numId w:val="29"/>
        </w:numPr>
        <w:autoSpaceDE/>
        <w:autoSpaceDN/>
        <w:adjustRightInd/>
        <w:snapToGrid/>
        <w:spacing w:after="0"/>
        <w:jc w:val="left"/>
        <w:rPr>
          <w:i/>
          <w:szCs w:val="20"/>
        </w:rPr>
      </w:pPr>
      <w:r w:rsidRPr="005E56F5">
        <w:rPr>
          <w:i/>
          <w:szCs w:val="20"/>
        </w:rPr>
        <w:t>For CE mode A, unused state(s) in the “resource assignment” field in DCI format 6-0A is used to indicate explicit HARQ-ACK feedback for a single UE.</w:t>
      </w:r>
    </w:p>
    <w:p w14:paraId="49B6D01D" w14:textId="77777777" w:rsidR="00514165" w:rsidRPr="005E56F5" w:rsidRDefault="00514165" w:rsidP="00514165">
      <w:pPr>
        <w:numPr>
          <w:ilvl w:val="2"/>
          <w:numId w:val="29"/>
        </w:numPr>
        <w:autoSpaceDE/>
        <w:autoSpaceDN/>
        <w:adjustRightInd/>
        <w:snapToGrid/>
        <w:spacing w:after="0"/>
        <w:jc w:val="left"/>
        <w:rPr>
          <w:i/>
          <w:szCs w:val="20"/>
        </w:rPr>
      </w:pPr>
      <w:r w:rsidRPr="005E56F5">
        <w:rPr>
          <w:i/>
          <w:szCs w:val="20"/>
        </w:rPr>
        <w:t>FFS: If other fields are set to predetermined values</w:t>
      </w:r>
    </w:p>
    <w:p w14:paraId="1E43D225" w14:textId="77777777" w:rsidR="006356A2" w:rsidRPr="005E56F5" w:rsidRDefault="006356A2" w:rsidP="006356A2">
      <w:pPr>
        <w:rPr>
          <w:i/>
          <w:kern w:val="2"/>
          <w:szCs w:val="20"/>
          <w:lang w:eastAsia="zh-CN"/>
        </w:rPr>
      </w:pPr>
      <w:r w:rsidRPr="005E56F5">
        <w:rPr>
          <w:i/>
          <w:kern w:val="2"/>
          <w:szCs w:val="20"/>
          <w:lang w:eastAsia="zh-CN"/>
        </w:rPr>
        <w:t>The working assumption from RAN1#91 is replaced by the following agreement</w:t>
      </w:r>
    </w:p>
    <w:p w14:paraId="2AE19D26" w14:textId="77777777" w:rsidR="006356A2" w:rsidRPr="005E56F5" w:rsidRDefault="006356A2" w:rsidP="006356A2">
      <w:pPr>
        <w:widowControl w:val="0"/>
        <w:numPr>
          <w:ilvl w:val="0"/>
          <w:numId w:val="37"/>
        </w:numPr>
        <w:autoSpaceDE/>
        <w:autoSpaceDN/>
        <w:adjustRightInd/>
        <w:snapToGrid/>
        <w:spacing w:after="0" w:line="276" w:lineRule="auto"/>
        <w:ind w:firstLine="147"/>
        <w:rPr>
          <w:rFonts w:eastAsia="Times New Roman"/>
          <w:i/>
          <w:szCs w:val="20"/>
        </w:rPr>
      </w:pPr>
      <w:r w:rsidRPr="005E56F5">
        <w:rPr>
          <w:rFonts w:eastAsia="MS Mincho"/>
          <w:i/>
          <w:kern w:val="2"/>
          <w:szCs w:val="20"/>
          <w:lang w:eastAsia="zh-CN"/>
        </w:rPr>
        <w:t>One unused DCI state in each CE mode is used for indicating:</w:t>
      </w:r>
    </w:p>
    <w:p w14:paraId="2C568E20" w14:textId="77777777" w:rsidR="006356A2" w:rsidRPr="005E56F5" w:rsidRDefault="006356A2" w:rsidP="006356A2">
      <w:pPr>
        <w:widowControl w:val="0"/>
        <w:numPr>
          <w:ilvl w:val="1"/>
          <w:numId w:val="37"/>
        </w:numPr>
        <w:autoSpaceDE/>
        <w:autoSpaceDN/>
        <w:adjustRightInd/>
        <w:snapToGrid/>
        <w:spacing w:afterLines="50" w:line="276" w:lineRule="auto"/>
        <w:ind w:left="851" w:hanging="142"/>
        <w:rPr>
          <w:rFonts w:eastAsia="MS Mincho"/>
          <w:i/>
          <w:kern w:val="2"/>
          <w:szCs w:val="20"/>
          <w:lang w:eastAsia="zh-CN"/>
        </w:rPr>
      </w:pPr>
      <w:r w:rsidRPr="005E56F5">
        <w:rPr>
          <w:rFonts w:eastAsia="MS Mincho"/>
          <w:i/>
          <w:kern w:val="2"/>
          <w:szCs w:val="20"/>
          <w:lang w:eastAsia="zh-CN"/>
        </w:rPr>
        <w:t>Early termination of any ongoing PUSCH transmission (without early termination of MPDCCH monitoring except for the case of acknowledging RRC Connection Release, for which MPDCCH monitoring is terminated)</w:t>
      </w:r>
    </w:p>
    <w:p w14:paraId="78183D42" w14:textId="258A5DFF" w:rsidR="0007349A" w:rsidRPr="005E56F5" w:rsidRDefault="0007349A" w:rsidP="00293904">
      <w:r w:rsidRPr="005E56F5">
        <w:rPr>
          <w:rFonts w:hint="eastAsia"/>
          <w:lang w:eastAsia="zh-CN"/>
        </w:rPr>
        <w:t xml:space="preserve">Moreover, </w:t>
      </w:r>
      <w:r w:rsidRPr="005E56F5">
        <w:rPr>
          <w:lang w:eastAsia="zh-CN"/>
        </w:rPr>
        <w:t xml:space="preserve">there are some limitations for the detailed </w:t>
      </w:r>
      <w:r w:rsidR="00DD38BF" w:rsidRPr="005E56F5">
        <w:rPr>
          <w:lang w:eastAsia="zh-CN"/>
        </w:rPr>
        <w:t>resource allocation</w:t>
      </w:r>
      <w:r w:rsidRPr="005E56F5">
        <w:rPr>
          <w:lang w:eastAsia="zh-CN"/>
        </w:rPr>
        <w:t xml:space="preserve"> method by the unused states in </w:t>
      </w:r>
      <w:r w:rsidRPr="005E56F5">
        <w:rPr>
          <w:lang w:eastAsia="zh-CN"/>
        </w:rPr>
        <w:fldChar w:fldCharType="begin"/>
      </w:r>
      <w:r w:rsidRPr="005E56F5">
        <w:rPr>
          <w:lang w:eastAsia="zh-CN"/>
        </w:rPr>
        <w:instrText xml:space="preserve"> REF _Ref513121049 \r \h </w:instrText>
      </w:r>
      <w:r w:rsidRPr="005E56F5">
        <w:rPr>
          <w:lang w:eastAsia="zh-CN"/>
        </w:rPr>
      </w:r>
      <w:r w:rsidRPr="005E56F5">
        <w:rPr>
          <w:lang w:eastAsia="zh-CN"/>
        </w:rPr>
        <w:fldChar w:fldCharType="separate"/>
      </w:r>
      <w:r w:rsidRPr="005E56F5">
        <w:rPr>
          <w:lang w:eastAsia="zh-CN"/>
        </w:rPr>
        <w:t>[4]</w:t>
      </w:r>
      <w:r w:rsidRPr="005E56F5">
        <w:rPr>
          <w:lang w:eastAsia="zh-CN"/>
        </w:rPr>
        <w:fldChar w:fldCharType="end"/>
      </w:r>
      <w:r w:rsidRPr="005E56F5">
        <w:rPr>
          <w:lang w:eastAsia="zh-CN"/>
        </w:rPr>
        <w:fldChar w:fldCharType="begin"/>
      </w:r>
      <w:r w:rsidRPr="005E56F5">
        <w:rPr>
          <w:lang w:eastAsia="zh-CN"/>
        </w:rPr>
        <w:instrText xml:space="preserve"> REF _Ref513121051 \r \h </w:instrText>
      </w:r>
      <w:r w:rsidRPr="005E56F5">
        <w:rPr>
          <w:lang w:eastAsia="zh-CN"/>
        </w:rPr>
      </w:r>
      <w:r w:rsidRPr="005E56F5">
        <w:rPr>
          <w:lang w:eastAsia="zh-CN"/>
        </w:rPr>
        <w:fldChar w:fldCharType="separate"/>
      </w:r>
      <w:r w:rsidRPr="005E56F5">
        <w:rPr>
          <w:lang w:eastAsia="zh-CN"/>
        </w:rPr>
        <w:t>[5]</w:t>
      </w:r>
      <w:r w:rsidRPr="005E56F5">
        <w:rPr>
          <w:lang w:eastAsia="zh-CN"/>
        </w:rPr>
        <w:fldChar w:fldCharType="end"/>
      </w:r>
      <w:r w:rsidRPr="005E56F5">
        <w:rPr>
          <w:lang w:eastAsia="zh-CN"/>
        </w:rPr>
        <w:fldChar w:fldCharType="begin"/>
      </w:r>
      <w:r w:rsidRPr="005E56F5">
        <w:rPr>
          <w:lang w:eastAsia="zh-CN"/>
        </w:rPr>
        <w:instrText xml:space="preserve"> REF _Ref513130832 \r \h </w:instrText>
      </w:r>
      <w:r w:rsidRPr="005E56F5">
        <w:rPr>
          <w:lang w:eastAsia="zh-CN"/>
        </w:rPr>
      </w:r>
      <w:r w:rsidRPr="005E56F5">
        <w:rPr>
          <w:lang w:eastAsia="zh-CN"/>
        </w:rPr>
        <w:fldChar w:fldCharType="separate"/>
      </w:r>
      <w:r w:rsidRPr="005E56F5">
        <w:rPr>
          <w:lang w:eastAsia="zh-CN"/>
        </w:rPr>
        <w:t>[7]</w:t>
      </w:r>
      <w:r w:rsidRPr="005E56F5">
        <w:rPr>
          <w:lang w:eastAsia="zh-CN"/>
        </w:rPr>
        <w:fldChar w:fldCharType="end"/>
      </w:r>
      <w:r w:rsidRPr="005E56F5">
        <w:rPr>
          <w:lang w:eastAsia="zh-CN"/>
        </w:rPr>
        <w:t xml:space="preserve"> which is analysed as below.</w:t>
      </w:r>
    </w:p>
    <w:p w14:paraId="0341A9FC" w14:textId="7D1EC915" w:rsidR="00815ECE" w:rsidRPr="005E56F5" w:rsidRDefault="00815ECE" w:rsidP="00293904">
      <w:pPr>
        <w:rPr>
          <w:lang w:eastAsia="zh-CN"/>
        </w:rPr>
      </w:pPr>
      <w:r w:rsidRPr="005E56F5">
        <w:t xml:space="preserve">For the solution in </w:t>
      </w:r>
      <w:r w:rsidRPr="005E56F5">
        <w:fldChar w:fldCharType="begin"/>
      </w:r>
      <w:r w:rsidRPr="005E56F5">
        <w:instrText xml:space="preserve"> REF _Ref513121049 \n \h </w:instrText>
      </w:r>
      <w:r w:rsidRPr="005E56F5">
        <w:fldChar w:fldCharType="separate"/>
      </w:r>
      <w:r w:rsidRPr="005E56F5">
        <w:t>[4]</w:t>
      </w:r>
      <w:r w:rsidRPr="005E56F5">
        <w:fldChar w:fldCharType="end"/>
      </w:r>
      <w:r w:rsidRPr="005E56F5">
        <w:rPr>
          <w:rFonts w:hint="eastAsia"/>
          <w:lang w:eastAsia="zh-CN"/>
        </w:rPr>
        <w:t xml:space="preserve">, </w:t>
      </w:r>
      <w:r w:rsidR="00E92447" w:rsidRPr="005E56F5">
        <w:rPr>
          <w:lang w:eastAsia="zh-CN"/>
        </w:rPr>
        <w:t>flexible</w:t>
      </w:r>
      <w:r w:rsidR="00E92447" w:rsidRPr="005E56F5">
        <w:rPr>
          <w:rFonts w:hint="eastAsia"/>
          <w:lang w:eastAsia="zh-CN"/>
        </w:rPr>
        <w:t xml:space="preserve"> starting PRB is not supported </w:t>
      </w:r>
      <w:r w:rsidRPr="005E56F5">
        <w:t>for the 5 PRB allocation</w:t>
      </w:r>
      <w:r w:rsidR="00E92447" w:rsidRPr="005E56F5">
        <w:t>. The allocations of PRBs by the RIV values 21-31</w:t>
      </w:r>
      <w:r w:rsidRPr="005E56F5">
        <w:t xml:space="preserve"> </w:t>
      </w:r>
      <w:r w:rsidR="00E92447" w:rsidRPr="005E56F5">
        <w:t>are</w:t>
      </w:r>
      <w:r w:rsidRPr="005E56F5">
        <w:t xml:space="preserve"> </w:t>
      </w:r>
      <w:r w:rsidR="00E92447" w:rsidRPr="005E56F5">
        <w:t xml:space="preserve">not optimized for the different system bandwidths and </w:t>
      </w:r>
      <w:r w:rsidR="00EC5983" w:rsidRPr="005E56F5">
        <w:t>NBs</w:t>
      </w:r>
      <w:r w:rsidR="00E92447" w:rsidRPr="005E56F5">
        <w:t xml:space="preserve"> to get the allocation</w:t>
      </w:r>
      <w:r w:rsidR="00EC5983" w:rsidRPr="005E56F5">
        <w:t>s</w:t>
      </w:r>
      <w:r w:rsidR="00E92447" w:rsidRPr="005E56F5">
        <w:t xml:space="preserve"> aligned with RBG</w:t>
      </w:r>
      <w:r w:rsidR="00EC5983" w:rsidRPr="005E56F5">
        <w:t>s</w:t>
      </w:r>
      <w:r w:rsidR="00E92447" w:rsidRPr="005E56F5">
        <w:t xml:space="preserve">. For example, </w:t>
      </w:r>
      <w:r w:rsidR="00E92447" w:rsidRPr="005E56F5">
        <w:rPr>
          <w:lang w:eastAsia="zh-CN"/>
        </w:rPr>
        <w:t xml:space="preserve">for NB 1 or 3 or 5 in 15MHz bandwidth, only </w:t>
      </w:r>
      <w:r w:rsidR="00EC5983" w:rsidRPr="005E56F5">
        <w:rPr>
          <w:lang w:eastAsia="zh-CN"/>
        </w:rPr>
        <w:t xml:space="preserve">the allocation indicated by </w:t>
      </w:r>
      <w:r w:rsidR="00E92447" w:rsidRPr="005E56F5">
        <w:rPr>
          <w:lang w:eastAsia="zh-CN"/>
        </w:rPr>
        <w:t xml:space="preserve">RIV </w:t>
      </w:r>
      <w:r w:rsidR="00EC5983" w:rsidRPr="005E56F5">
        <w:rPr>
          <w:lang w:eastAsia="zh-CN"/>
        </w:rPr>
        <w:t xml:space="preserve">21, 27, 30 </w:t>
      </w:r>
      <w:r w:rsidR="006D08FB" w:rsidRPr="005E56F5">
        <w:rPr>
          <w:lang w:eastAsia="zh-CN"/>
        </w:rPr>
        <w:t>can have one boundary aligned with the boundary of a RBG</w:t>
      </w:r>
      <w:r w:rsidR="00EC5983" w:rsidRPr="005E56F5">
        <w:t>, other RIV values are still indicating not aligned allocations.</w:t>
      </w:r>
    </w:p>
    <w:p w14:paraId="63AEFFF0" w14:textId="77EAC393" w:rsidR="00EC5983" w:rsidRPr="005E56F5" w:rsidRDefault="00EC5983" w:rsidP="00EC5983">
      <w:pPr>
        <w:rPr>
          <w:lang w:eastAsia="zh-CN"/>
        </w:rPr>
      </w:pPr>
      <w:r w:rsidRPr="005E56F5">
        <w:rPr>
          <w:rFonts w:hint="eastAsia"/>
          <w:lang w:eastAsia="zh-CN"/>
        </w:rPr>
        <w:t xml:space="preserve">Solution in </w:t>
      </w:r>
      <w:r w:rsidRPr="005E56F5">
        <w:rPr>
          <w:lang w:eastAsia="zh-CN"/>
        </w:rPr>
        <w:fldChar w:fldCharType="begin"/>
      </w:r>
      <w:r w:rsidRPr="005E56F5">
        <w:rPr>
          <w:lang w:eastAsia="zh-CN"/>
        </w:rPr>
        <w:instrText xml:space="preserve"> </w:instrText>
      </w:r>
      <w:r w:rsidRPr="005E56F5">
        <w:rPr>
          <w:rFonts w:hint="eastAsia"/>
          <w:lang w:eastAsia="zh-CN"/>
        </w:rPr>
        <w:instrText>REF _Ref513121051 \n \h</w:instrText>
      </w:r>
      <w:r w:rsidRPr="005E56F5">
        <w:rPr>
          <w:lang w:eastAsia="zh-CN"/>
        </w:rPr>
        <w:instrText xml:space="preserve"> </w:instrText>
      </w:r>
      <w:r w:rsidRPr="005E56F5">
        <w:rPr>
          <w:lang w:eastAsia="zh-CN"/>
        </w:rPr>
      </w:r>
      <w:r w:rsidRPr="005E56F5">
        <w:rPr>
          <w:lang w:eastAsia="zh-CN"/>
        </w:rPr>
        <w:fldChar w:fldCharType="separate"/>
      </w:r>
      <w:r w:rsidRPr="005E56F5">
        <w:rPr>
          <w:lang w:eastAsia="zh-CN"/>
        </w:rPr>
        <w:t>[5]</w:t>
      </w:r>
      <w:r w:rsidRPr="005E56F5">
        <w:rPr>
          <w:lang w:eastAsia="zh-CN"/>
        </w:rPr>
        <w:fldChar w:fldCharType="end"/>
      </w:r>
      <w:r w:rsidRPr="005E56F5">
        <w:rPr>
          <w:lang w:eastAsia="zh-CN"/>
        </w:rPr>
        <w:t xml:space="preserve"> uses 5 tables for different bandwidth and NBs shown in Figure 3 for the resource allocation indicated by the 11 unused states as:</w:t>
      </w:r>
    </w:p>
    <w:p w14:paraId="623EDD40" w14:textId="77777777" w:rsidR="009D62BF" w:rsidRPr="005E56F5" w:rsidRDefault="009D62BF" w:rsidP="009D62BF">
      <w:pPr>
        <w:numPr>
          <w:ilvl w:val="0"/>
          <w:numId w:val="31"/>
        </w:numPr>
        <w:overflowPunct w:val="0"/>
        <w:snapToGrid/>
        <w:textAlignment w:val="baseline"/>
        <w:rPr>
          <w:szCs w:val="20"/>
          <w:lang w:eastAsia="zh-CN"/>
        </w:rPr>
      </w:pPr>
      <w:r w:rsidRPr="005E56F5">
        <w:rPr>
          <w:szCs w:val="20"/>
          <w:lang w:eastAsia="zh-CN"/>
        </w:rPr>
        <w:t xml:space="preserve">For BW=3MHz: Table 1 for </w:t>
      </w:r>
      <w:r w:rsidRPr="005E56F5">
        <w:rPr>
          <w:i/>
          <w:szCs w:val="20"/>
          <w:lang w:eastAsia="zh-CN"/>
        </w:rPr>
        <w:t>n</w:t>
      </w:r>
      <w:r w:rsidRPr="005E56F5">
        <w:rPr>
          <w:szCs w:val="20"/>
          <w:vertAlign w:val="subscript"/>
          <w:lang w:eastAsia="zh-CN"/>
        </w:rPr>
        <w:t xml:space="preserve">NB </w:t>
      </w:r>
      <w:r w:rsidRPr="005E56F5">
        <w:rPr>
          <w:szCs w:val="20"/>
          <w:lang w:eastAsia="zh-CN"/>
        </w:rPr>
        <w:t xml:space="preserve">= {1} and Table 2 for </w:t>
      </w:r>
      <w:r w:rsidRPr="005E56F5">
        <w:rPr>
          <w:i/>
          <w:szCs w:val="20"/>
          <w:lang w:eastAsia="zh-CN"/>
        </w:rPr>
        <w:t>n</w:t>
      </w:r>
      <w:r w:rsidRPr="005E56F5">
        <w:rPr>
          <w:szCs w:val="20"/>
          <w:vertAlign w:val="subscript"/>
          <w:lang w:eastAsia="zh-CN"/>
        </w:rPr>
        <w:t xml:space="preserve">NB </w:t>
      </w:r>
      <w:r w:rsidRPr="005E56F5">
        <w:rPr>
          <w:szCs w:val="20"/>
          <w:lang w:eastAsia="zh-CN"/>
        </w:rPr>
        <w:t>= {0}</w:t>
      </w:r>
    </w:p>
    <w:p w14:paraId="20BABB24" w14:textId="77777777" w:rsidR="009D62BF" w:rsidRPr="005E56F5" w:rsidRDefault="009D62BF" w:rsidP="009D62BF">
      <w:pPr>
        <w:numPr>
          <w:ilvl w:val="0"/>
          <w:numId w:val="31"/>
        </w:numPr>
        <w:overflowPunct w:val="0"/>
        <w:snapToGrid/>
        <w:textAlignment w:val="baseline"/>
        <w:rPr>
          <w:szCs w:val="20"/>
          <w:lang w:eastAsia="zh-CN"/>
        </w:rPr>
      </w:pPr>
      <w:r w:rsidRPr="005E56F5">
        <w:rPr>
          <w:szCs w:val="20"/>
          <w:lang w:eastAsia="zh-CN"/>
        </w:rPr>
        <w:t xml:space="preserve">For BW=5MHz: Table 1 for </w:t>
      </w:r>
      <w:r w:rsidRPr="005E56F5">
        <w:rPr>
          <w:i/>
          <w:szCs w:val="20"/>
          <w:lang w:eastAsia="zh-CN"/>
        </w:rPr>
        <w:t>n</w:t>
      </w:r>
      <w:r w:rsidRPr="005E56F5">
        <w:rPr>
          <w:szCs w:val="20"/>
          <w:vertAlign w:val="subscript"/>
          <w:lang w:eastAsia="zh-CN"/>
        </w:rPr>
        <w:t xml:space="preserve">NB </w:t>
      </w:r>
      <w:r w:rsidRPr="005E56F5">
        <w:rPr>
          <w:szCs w:val="20"/>
          <w:lang w:eastAsia="zh-CN"/>
        </w:rPr>
        <w:t xml:space="preserve">= {0, 1} and Table 2 for </w:t>
      </w:r>
      <w:r w:rsidRPr="005E56F5">
        <w:rPr>
          <w:i/>
          <w:szCs w:val="20"/>
          <w:lang w:eastAsia="zh-CN"/>
        </w:rPr>
        <w:t>n</w:t>
      </w:r>
      <w:r w:rsidRPr="005E56F5">
        <w:rPr>
          <w:szCs w:val="20"/>
          <w:vertAlign w:val="subscript"/>
          <w:lang w:eastAsia="zh-CN"/>
        </w:rPr>
        <w:t xml:space="preserve">NB </w:t>
      </w:r>
      <w:r w:rsidRPr="005E56F5">
        <w:rPr>
          <w:szCs w:val="20"/>
          <w:lang w:eastAsia="zh-CN"/>
        </w:rPr>
        <w:t>= {2, 3}</w:t>
      </w:r>
    </w:p>
    <w:p w14:paraId="36AA1438" w14:textId="77777777" w:rsidR="009D62BF" w:rsidRPr="005E56F5" w:rsidRDefault="009D62BF" w:rsidP="009D62BF">
      <w:pPr>
        <w:numPr>
          <w:ilvl w:val="0"/>
          <w:numId w:val="31"/>
        </w:numPr>
        <w:overflowPunct w:val="0"/>
        <w:snapToGrid/>
        <w:textAlignment w:val="baseline"/>
        <w:rPr>
          <w:szCs w:val="20"/>
          <w:lang w:eastAsia="zh-CN"/>
        </w:rPr>
      </w:pPr>
      <w:r w:rsidRPr="005E56F5">
        <w:rPr>
          <w:szCs w:val="20"/>
          <w:lang w:eastAsia="zh-CN"/>
        </w:rPr>
        <w:t xml:space="preserve">For BW=10MHz: Table 3 for </w:t>
      </w:r>
      <w:r w:rsidRPr="005E56F5">
        <w:rPr>
          <w:i/>
          <w:szCs w:val="20"/>
          <w:lang w:eastAsia="zh-CN"/>
        </w:rPr>
        <w:t>n</w:t>
      </w:r>
      <w:r w:rsidRPr="005E56F5">
        <w:rPr>
          <w:szCs w:val="20"/>
          <w:vertAlign w:val="subscript"/>
          <w:lang w:eastAsia="zh-CN"/>
        </w:rPr>
        <w:t xml:space="preserve">NB </w:t>
      </w:r>
      <w:r w:rsidRPr="005E56F5">
        <w:rPr>
          <w:szCs w:val="20"/>
          <w:lang w:eastAsia="zh-CN"/>
        </w:rPr>
        <w:t>= {0, 1, …7}</w:t>
      </w:r>
    </w:p>
    <w:p w14:paraId="35D66E67" w14:textId="77777777" w:rsidR="009D62BF" w:rsidRPr="005E56F5" w:rsidRDefault="009D62BF" w:rsidP="009D62BF">
      <w:pPr>
        <w:numPr>
          <w:ilvl w:val="0"/>
          <w:numId w:val="31"/>
        </w:numPr>
        <w:overflowPunct w:val="0"/>
        <w:snapToGrid/>
        <w:textAlignment w:val="baseline"/>
        <w:rPr>
          <w:szCs w:val="20"/>
          <w:lang w:eastAsia="zh-CN"/>
        </w:rPr>
      </w:pPr>
      <w:r w:rsidRPr="005E56F5">
        <w:rPr>
          <w:szCs w:val="20"/>
          <w:lang w:eastAsia="zh-CN"/>
        </w:rPr>
        <w:t xml:space="preserve">For BW=15MHz: Table 2 for </w:t>
      </w:r>
      <w:r w:rsidRPr="005E56F5">
        <w:rPr>
          <w:i/>
          <w:szCs w:val="20"/>
          <w:lang w:eastAsia="zh-CN"/>
        </w:rPr>
        <w:t>n</w:t>
      </w:r>
      <w:r w:rsidRPr="005E56F5">
        <w:rPr>
          <w:szCs w:val="20"/>
          <w:vertAlign w:val="subscript"/>
          <w:lang w:eastAsia="zh-CN"/>
        </w:rPr>
        <w:t xml:space="preserve">NB </w:t>
      </w:r>
      <w:r w:rsidRPr="005E56F5">
        <w:rPr>
          <w:szCs w:val="20"/>
          <w:lang w:eastAsia="zh-CN"/>
        </w:rPr>
        <w:t xml:space="preserve">= {0, 2, 4}, Table 3 for </w:t>
      </w:r>
      <w:r w:rsidRPr="005E56F5">
        <w:rPr>
          <w:i/>
          <w:szCs w:val="20"/>
          <w:lang w:eastAsia="zh-CN"/>
        </w:rPr>
        <w:t>n</w:t>
      </w:r>
      <w:r w:rsidRPr="005E56F5">
        <w:rPr>
          <w:szCs w:val="20"/>
          <w:vertAlign w:val="subscript"/>
          <w:lang w:eastAsia="zh-CN"/>
        </w:rPr>
        <w:t xml:space="preserve">NB </w:t>
      </w:r>
      <w:r w:rsidRPr="005E56F5">
        <w:rPr>
          <w:szCs w:val="20"/>
          <w:lang w:eastAsia="zh-CN"/>
        </w:rPr>
        <w:t xml:space="preserve">= {1, 3, 5}, Table 4 for </w:t>
      </w:r>
      <w:r w:rsidRPr="005E56F5">
        <w:rPr>
          <w:i/>
          <w:szCs w:val="20"/>
          <w:lang w:eastAsia="zh-CN"/>
        </w:rPr>
        <w:t>n</w:t>
      </w:r>
      <w:r w:rsidRPr="005E56F5">
        <w:rPr>
          <w:szCs w:val="20"/>
          <w:vertAlign w:val="subscript"/>
          <w:lang w:eastAsia="zh-CN"/>
        </w:rPr>
        <w:t xml:space="preserve">NB </w:t>
      </w:r>
      <w:r w:rsidRPr="005E56F5">
        <w:rPr>
          <w:szCs w:val="20"/>
          <w:lang w:eastAsia="zh-CN"/>
        </w:rPr>
        <w:t xml:space="preserve">= {6, 8, 10} and Table 5 for </w:t>
      </w:r>
      <w:r w:rsidRPr="005E56F5">
        <w:rPr>
          <w:i/>
          <w:szCs w:val="20"/>
          <w:lang w:eastAsia="zh-CN"/>
        </w:rPr>
        <w:t>n</w:t>
      </w:r>
      <w:r w:rsidRPr="005E56F5">
        <w:rPr>
          <w:szCs w:val="20"/>
          <w:vertAlign w:val="subscript"/>
          <w:lang w:eastAsia="zh-CN"/>
        </w:rPr>
        <w:t xml:space="preserve">NB </w:t>
      </w:r>
      <w:r w:rsidRPr="005E56F5">
        <w:rPr>
          <w:szCs w:val="20"/>
          <w:lang w:eastAsia="zh-CN"/>
        </w:rPr>
        <w:t>= {7, 9, 11}</w:t>
      </w:r>
    </w:p>
    <w:p w14:paraId="7E5638E2" w14:textId="77777777" w:rsidR="009D62BF" w:rsidRPr="005E56F5" w:rsidRDefault="009D62BF" w:rsidP="009D62BF">
      <w:pPr>
        <w:numPr>
          <w:ilvl w:val="0"/>
          <w:numId w:val="31"/>
        </w:numPr>
        <w:overflowPunct w:val="0"/>
        <w:snapToGrid/>
        <w:textAlignment w:val="baseline"/>
        <w:rPr>
          <w:szCs w:val="20"/>
          <w:lang w:eastAsia="zh-CN"/>
        </w:rPr>
      </w:pPr>
      <w:r w:rsidRPr="005E56F5">
        <w:rPr>
          <w:szCs w:val="20"/>
          <w:lang w:eastAsia="zh-CN"/>
        </w:rPr>
        <w:t xml:space="preserve">For BW=20MHz: Table 4 for even </w:t>
      </w:r>
      <w:r w:rsidRPr="005E56F5">
        <w:rPr>
          <w:i/>
          <w:szCs w:val="20"/>
          <w:lang w:eastAsia="zh-CN"/>
        </w:rPr>
        <w:t>n</w:t>
      </w:r>
      <w:r w:rsidRPr="005E56F5">
        <w:rPr>
          <w:szCs w:val="20"/>
          <w:vertAlign w:val="subscript"/>
          <w:lang w:eastAsia="zh-CN"/>
        </w:rPr>
        <w:t xml:space="preserve">NB </w:t>
      </w:r>
      <w:r w:rsidRPr="005E56F5">
        <w:rPr>
          <w:szCs w:val="20"/>
          <w:lang w:eastAsia="zh-CN"/>
        </w:rPr>
        <w:t xml:space="preserve">= {0, 2, …16} and Table 5 for odd </w:t>
      </w:r>
      <w:r w:rsidRPr="005E56F5">
        <w:rPr>
          <w:i/>
          <w:szCs w:val="20"/>
          <w:lang w:eastAsia="zh-CN"/>
        </w:rPr>
        <w:t>n</w:t>
      </w:r>
      <w:r w:rsidRPr="005E56F5">
        <w:rPr>
          <w:szCs w:val="20"/>
          <w:vertAlign w:val="subscript"/>
          <w:lang w:eastAsia="zh-CN"/>
        </w:rPr>
        <w:t xml:space="preserve">NB </w:t>
      </w:r>
      <w:r w:rsidRPr="005E56F5">
        <w:rPr>
          <w:szCs w:val="20"/>
          <w:lang w:eastAsia="zh-CN"/>
        </w:rPr>
        <w:t>= {1, 3, …15}</w:t>
      </w:r>
    </w:p>
    <w:p w14:paraId="03AD5000" w14:textId="6C50691B" w:rsidR="00EC5983" w:rsidRPr="005E56F5" w:rsidRDefault="00EC5983" w:rsidP="00EC5983">
      <w:pPr>
        <w:rPr>
          <w:lang w:eastAsia="zh-CN"/>
        </w:rPr>
      </w:pPr>
      <w:r w:rsidRPr="005E56F5">
        <w:rPr>
          <w:rFonts w:hint="eastAsia"/>
          <w:lang w:eastAsia="zh-CN"/>
        </w:rPr>
        <w:t xml:space="preserve">However, </w:t>
      </w:r>
      <w:r w:rsidRPr="005E56F5">
        <w:rPr>
          <w:szCs w:val="20"/>
          <w:lang w:eastAsia="zh-CN"/>
        </w:rPr>
        <w:t xml:space="preserve">Table </w:t>
      </w:r>
      <w:r w:rsidR="009D62BF" w:rsidRPr="005E56F5">
        <w:rPr>
          <w:szCs w:val="20"/>
          <w:lang w:eastAsia="zh-CN"/>
        </w:rPr>
        <w:t>3</w:t>
      </w:r>
      <w:r w:rsidRPr="005E56F5">
        <w:rPr>
          <w:szCs w:val="20"/>
          <w:lang w:eastAsia="zh-CN"/>
        </w:rPr>
        <w:t xml:space="preserve"> is not suitable for </w:t>
      </w:r>
      <w:r w:rsidRPr="005E56F5">
        <w:rPr>
          <w:lang w:eastAsia="zh-CN"/>
        </w:rPr>
        <w:t xml:space="preserve">NB 1 or 3 or 5 in 15 MHz bandwidth, as the PRBs starting from -1, or ending at 5+1 or ending at 5+2 are still not aligned with a RBG boundary. Moreover, the allocated number of PRBs is also limited. For example, 2 PRBs ending at 5+1 cannot be allocated in Table </w:t>
      </w:r>
      <w:r w:rsidR="009D62BF" w:rsidRPr="005E56F5">
        <w:rPr>
          <w:lang w:eastAsia="zh-CN"/>
        </w:rPr>
        <w:t>2</w:t>
      </w:r>
      <w:r w:rsidRPr="005E56F5">
        <w:rPr>
          <w:lang w:eastAsia="zh-CN"/>
        </w:rPr>
        <w:t xml:space="preserve">. The tables are not optimized for every NB. For example, for NB 3 in 5 MHz bandwidth, PRBs ending at 5+1 will get outside of the system bandwidth. </w:t>
      </w:r>
    </w:p>
    <w:p w14:paraId="2AE2B684" w14:textId="034BF3D8" w:rsidR="00EC5983" w:rsidRPr="005E56F5" w:rsidRDefault="009D62BF" w:rsidP="00EC5983">
      <w:pPr>
        <w:pStyle w:val="Caption"/>
      </w:pPr>
      <w:r w:rsidRPr="005E56F5">
        <w:rPr>
          <w:noProof/>
          <w:lang w:val="en-GB" w:eastAsia="en-GB"/>
        </w:rPr>
        <w:lastRenderedPageBreak/>
        <w:drawing>
          <wp:inline distT="0" distB="0" distL="0" distR="0" wp14:anchorId="13D6543A" wp14:editId="2069F5BD">
            <wp:extent cx="5274310" cy="3348221"/>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3348221"/>
                    </a:xfrm>
                    <a:prstGeom prst="rect">
                      <a:avLst/>
                    </a:prstGeom>
                    <a:noFill/>
                    <a:ln>
                      <a:noFill/>
                    </a:ln>
                  </pic:spPr>
                </pic:pic>
              </a:graphicData>
            </a:graphic>
          </wp:inline>
        </w:drawing>
      </w:r>
    </w:p>
    <w:p w14:paraId="5680A75D" w14:textId="39887EEF" w:rsidR="00EC5983" w:rsidRPr="005E56F5" w:rsidRDefault="00EC5983" w:rsidP="00EC5983">
      <w:pPr>
        <w:pStyle w:val="Caption"/>
      </w:pPr>
      <w:r w:rsidRPr="005E56F5">
        <w:t xml:space="preserve">Figure 3 Tables for resource allocation indicated by the 11 unused states </w:t>
      </w:r>
      <w:r w:rsidR="009D62BF" w:rsidRPr="005E56F5">
        <w:fldChar w:fldCharType="begin"/>
      </w:r>
      <w:r w:rsidR="009D62BF" w:rsidRPr="005E56F5">
        <w:instrText xml:space="preserve"> REF _Ref513121051 \n \h </w:instrText>
      </w:r>
      <w:r w:rsidR="009D62BF" w:rsidRPr="005E56F5">
        <w:fldChar w:fldCharType="separate"/>
      </w:r>
      <w:r w:rsidR="009D62BF" w:rsidRPr="005E56F5">
        <w:t>[5]</w:t>
      </w:r>
      <w:r w:rsidR="009D62BF" w:rsidRPr="005E56F5">
        <w:fldChar w:fldCharType="end"/>
      </w:r>
    </w:p>
    <w:p w14:paraId="50BFC88C" w14:textId="3038C622" w:rsidR="00813B0C" w:rsidRPr="005E56F5" w:rsidRDefault="00F20B78" w:rsidP="00293904">
      <w:pPr>
        <w:rPr>
          <w:lang w:eastAsia="zh-CN"/>
        </w:rPr>
      </w:pPr>
      <w:r w:rsidRPr="005E56F5">
        <w:rPr>
          <w:lang w:eastAsia="zh-CN"/>
        </w:rPr>
        <w:t>T</w:t>
      </w:r>
      <w:r w:rsidR="00C33745" w:rsidRPr="005E56F5">
        <w:rPr>
          <w:rFonts w:hint="eastAsia"/>
          <w:lang w:eastAsia="zh-CN"/>
        </w:rPr>
        <w:t xml:space="preserve">he solution in </w:t>
      </w:r>
      <w:r w:rsidR="00FF686C" w:rsidRPr="005E56F5">
        <w:rPr>
          <w:lang w:eastAsia="zh-CN"/>
        </w:rPr>
        <w:fldChar w:fldCharType="begin"/>
      </w:r>
      <w:r w:rsidR="00FF686C" w:rsidRPr="005E56F5">
        <w:rPr>
          <w:lang w:eastAsia="zh-CN"/>
        </w:rPr>
        <w:instrText xml:space="preserve"> </w:instrText>
      </w:r>
      <w:r w:rsidR="00FF686C" w:rsidRPr="005E56F5">
        <w:rPr>
          <w:rFonts w:hint="eastAsia"/>
          <w:lang w:eastAsia="zh-CN"/>
        </w:rPr>
        <w:instrText>REF _Ref513130832 \n \h</w:instrText>
      </w:r>
      <w:r w:rsidR="00FF686C" w:rsidRPr="005E56F5">
        <w:rPr>
          <w:lang w:eastAsia="zh-CN"/>
        </w:rPr>
        <w:instrText xml:space="preserve"> </w:instrText>
      </w:r>
      <w:r w:rsidR="00FF686C" w:rsidRPr="005E56F5">
        <w:rPr>
          <w:lang w:eastAsia="zh-CN"/>
        </w:rPr>
      </w:r>
      <w:r w:rsidR="00FF686C" w:rsidRPr="005E56F5">
        <w:rPr>
          <w:lang w:eastAsia="zh-CN"/>
        </w:rPr>
        <w:fldChar w:fldCharType="separate"/>
      </w:r>
      <w:r w:rsidR="00FF686C" w:rsidRPr="005E56F5">
        <w:rPr>
          <w:lang w:eastAsia="zh-CN"/>
        </w:rPr>
        <w:t>[7]</w:t>
      </w:r>
      <w:r w:rsidR="00FF686C" w:rsidRPr="005E56F5">
        <w:rPr>
          <w:lang w:eastAsia="zh-CN"/>
        </w:rPr>
        <w:fldChar w:fldCharType="end"/>
      </w:r>
      <w:r w:rsidRPr="005E56F5">
        <w:rPr>
          <w:lang w:eastAsia="zh-CN"/>
        </w:rPr>
        <w:t>,</w:t>
      </w:r>
      <w:r w:rsidR="00C33745" w:rsidRPr="005E56F5">
        <w:rPr>
          <w:lang w:eastAsia="zh-CN"/>
        </w:rPr>
        <w:t xml:space="preserve"> which is shown in Table </w:t>
      </w:r>
      <w:r w:rsidR="009D62BF" w:rsidRPr="005E56F5">
        <w:rPr>
          <w:lang w:eastAsia="zh-CN"/>
        </w:rPr>
        <w:t>6</w:t>
      </w:r>
      <w:r w:rsidR="00C33745" w:rsidRPr="005E56F5">
        <w:rPr>
          <w:lang w:eastAsia="zh-CN"/>
        </w:rPr>
        <w:t xml:space="preserve"> as below</w:t>
      </w:r>
      <w:r w:rsidRPr="005E56F5">
        <w:rPr>
          <w:lang w:eastAsia="zh-CN"/>
        </w:rPr>
        <w:t>,</w:t>
      </w:r>
      <w:r w:rsidR="00C33745" w:rsidRPr="005E56F5">
        <w:rPr>
          <w:lang w:eastAsia="zh-CN"/>
        </w:rPr>
        <w:t xml:space="preserve"> </w:t>
      </w:r>
      <w:r w:rsidR="004A0BB7" w:rsidRPr="005E56F5">
        <w:rPr>
          <w:lang w:eastAsia="zh-CN"/>
        </w:rPr>
        <w:t>put</w:t>
      </w:r>
      <w:r w:rsidR="004D280A" w:rsidRPr="005E56F5">
        <w:rPr>
          <w:lang w:eastAsia="zh-CN"/>
        </w:rPr>
        <w:t>s</w:t>
      </w:r>
      <w:r w:rsidR="004A0BB7" w:rsidRPr="005E56F5">
        <w:rPr>
          <w:lang w:eastAsia="zh-CN"/>
        </w:rPr>
        <w:t xml:space="preserve"> some limitation on the allocated number of PRBs. For example, allocating 5 PRBs is not supported. Although 5 PRB is </w:t>
      </w:r>
      <w:r w:rsidR="00534AB2" w:rsidRPr="005E56F5">
        <w:rPr>
          <w:lang w:eastAsia="zh-CN"/>
        </w:rPr>
        <w:t xml:space="preserve">not a RBG size, there </w:t>
      </w:r>
      <w:r w:rsidRPr="005E56F5">
        <w:rPr>
          <w:lang w:eastAsia="zh-CN"/>
        </w:rPr>
        <w:t xml:space="preserve">is </w:t>
      </w:r>
      <w:r w:rsidR="00534AB2" w:rsidRPr="005E56F5">
        <w:rPr>
          <w:lang w:eastAsia="zh-CN"/>
        </w:rPr>
        <w:t xml:space="preserve">still some benefit to support it. When the RBG size is 4, if two UEs with 5 and 3 PRBs allocated respectively can be paired by the flexible starting PRB allocation, they </w:t>
      </w:r>
      <w:r w:rsidR="004D280A" w:rsidRPr="005E56F5">
        <w:rPr>
          <w:lang w:eastAsia="zh-CN"/>
        </w:rPr>
        <w:t>can</w:t>
      </w:r>
      <w:r w:rsidR="00534AB2" w:rsidRPr="005E56F5">
        <w:rPr>
          <w:lang w:eastAsia="zh-CN"/>
        </w:rPr>
        <w:t xml:space="preserve"> occupy </w:t>
      </w:r>
      <w:r w:rsidRPr="005E56F5">
        <w:rPr>
          <w:lang w:eastAsia="zh-CN"/>
        </w:rPr>
        <w:t xml:space="preserve">exactly </w:t>
      </w:r>
      <w:r w:rsidR="00534AB2" w:rsidRPr="005E56F5">
        <w:rPr>
          <w:lang w:eastAsia="zh-CN"/>
        </w:rPr>
        <w:t xml:space="preserve">2 RBGs maximizing the available RBGs for legacy UEs. </w:t>
      </w:r>
      <w:r w:rsidRPr="005E56F5">
        <w:rPr>
          <w:lang w:eastAsia="zh-CN"/>
        </w:rPr>
        <w:t xml:space="preserve">As </w:t>
      </w:r>
      <w:r w:rsidR="00534AB2" w:rsidRPr="005E56F5">
        <w:rPr>
          <w:lang w:eastAsia="zh-CN"/>
        </w:rPr>
        <w:t>another example,</w:t>
      </w:r>
      <w:r w:rsidR="004A0BB7" w:rsidRPr="005E56F5">
        <w:rPr>
          <w:lang w:eastAsia="zh-CN"/>
        </w:rPr>
        <w:t xml:space="preserve"> </w:t>
      </w:r>
      <w:r w:rsidR="00C33745" w:rsidRPr="005E56F5">
        <w:rPr>
          <w:lang w:eastAsia="zh-CN"/>
        </w:rPr>
        <w:t xml:space="preserve">for </w:t>
      </w:r>
      <w:r w:rsidR="004A0BB7" w:rsidRPr="005E56F5">
        <w:rPr>
          <w:lang w:eastAsia="zh-CN"/>
        </w:rPr>
        <w:t xml:space="preserve">NB 1 or 3 or 5 in 15MHz bandwidth, </w:t>
      </w:r>
      <w:r w:rsidR="00534AB2" w:rsidRPr="005E56F5">
        <w:rPr>
          <w:lang w:eastAsia="zh-CN"/>
        </w:rPr>
        <w:t xml:space="preserve">only the red rows can have one boundary of the allocated resource aligned </w:t>
      </w:r>
      <w:r w:rsidR="006D08FB" w:rsidRPr="005E56F5">
        <w:rPr>
          <w:lang w:eastAsia="zh-CN"/>
        </w:rPr>
        <w:t>with</w:t>
      </w:r>
      <w:r w:rsidR="00534AB2" w:rsidRPr="005E56F5">
        <w:rPr>
          <w:lang w:eastAsia="zh-CN"/>
        </w:rPr>
        <w:t xml:space="preserve"> the </w:t>
      </w:r>
      <w:r w:rsidR="0094339A" w:rsidRPr="005E56F5">
        <w:rPr>
          <w:lang w:eastAsia="zh-CN"/>
        </w:rPr>
        <w:t>boundary of</w:t>
      </w:r>
      <w:r w:rsidR="004D280A" w:rsidRPr="005E56F5">
        <w:rPr>
          <w:lang w:eastAsia="zh-CN"/>
        </w:rPr>
        <w:t xml:space="preserve"> a</w:t>
      </w:r>
      <w:r w:rsidR="0094339A" w:rsidRPr="005E56F5">
        <w:rPr>
          <w:lang w:eastAsia="zh-CN"/>
        </w:rPr>
        <w:t xml:space="preserve"> RBG, which is also a limitation on the allocated number of PRBs.</w:t>
      </w:r>
    </w:p>
    <w:p w14:paraId="1404566E" w14:textId="5A5F64AA" w:rsidR="00C33745" w:rsidRPr="005E56F5" w:rsidRDefault="00C33745" w:rsidP="00C33745">
      <w:pPr>
        <w:pStyle w:val="Caption"/>
      </w:pPr>
      <w:r w:rsidRPr="005E56F5">
        <w:t xml:space="preserve">Table </w:t>
      </w:r>
      <w:r w:rsidR="009D62BF" w:rsidRPr="005E56F5">
        <w:t>6</w:t>
      </w:r>
      <w:r w:rsidRPr="005E56F5">
        <w:t xml:space="preserve"> Using the </w:t>
      </w:r>
      <w:r w:rsidRPr="005E56F5">
        <w:rPr>
          <w:lang w:eastAsia="ja-JP"/>
        </w:rPr>
        <w:t xml:space="preserve">unused </w:t>
      </w:r>
      <w:r w:rsidR="0003701F" w:rsidRPr="005E56F5">
        <w:rPr>
          <w:lang w:eastAsia="ja-JP"/>
        </w:rPr>
        <w:t>states</w:t>
      </w:r>
      <w:r w:rsidR="00B5310C" w:rsidRPr="005E56F5">
        <w:rPr>
          <w:lang w:eastAsia="ja-JP"/>
        </w:rPr>
        <w:t xml:space="preserve"> </w:t>
      </w:r>
      <w:r w:rsidRPr="005E56F5">
        <w:rPr>
          <w:lang w:eastAsia="ja-JP"/>
        </w:rPr>
        <w:t xml:space="preserve">to indicate the shift of the assigned PRBs within NB in </w:t>
      </w:r>
      <w:r w:rsidR="009D62BF" w:rsidRPr="005E56F5">
        <w:rPr>
          <w:lang w:eastAsia="ja-JP"/>
        </w:rPr>
        <w:fldChar w:fldCharType="begin"/>
      </w:r>
      <w:r w:rsidR="009D62BF" w:rsidRPr="005E56F5">
        <w:rPr>
          <w:lang w:eastAsia="ja-JP"/>
        </w:rPr>
        <w:instrText xml:space="preserve"> REF _Ref513130832 \n \h </w:instrText>
      </w:r>
      <w:r w:rsidR="009D62BF" w:rsidRPr="005E56F5">
        <w:rPr>
          <w:lang w:eastAsia="ja-JP"/>
        </w:rPr>
      </w:r>
      <w:r w:rsidR="009D62BF" w:rsidRPr="005E56F5">
        <w:rPr>
          <w:lang w:eastAsia="ja-JP"/>
        </w:rPr>
        <w:fldChar w:fldCharType="separate"/>
      </w:r>
      <w:r w:rsidR="009D62BF" w:rsidRPr="005E56F5">
        <w:rPr>
          <w:lang w:eastAsia="ja-JP"/>
        </w:rPr>
        <w:t>[7]</w:t>
      </w:r>
      <w:r w:rsidR="009D62BF" w:rsidRPr="005E56F5">
        <w:rPr>
          <w:lang w:eastAsia="ja-JP"/>
        </w:rPr>
        <w:fldChar w:fldCharType="end"/>
      </w:r>
    </w:p>
    <w:tbl>
      <w:tblPr>
        <w:tblW w:w="7109"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4261"/>
      </w:tblGrid>
      <w:tr w:rsidR="00C33745" w:rsidRPr="005E56F5" w14:paraId="65B054A8"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6814F5CB" w14:textId="77777777" w:rsidR="00C33745" w:rsidRPr="005E56F5" w:rsidRDefault="00C33745">
            <w:pPr>
              <w:rPr>
                <w:sz w:val="20"/>
                <w:szCs w:val="20"/>
                <w:lang w:eastAsia="ja-JP"/>
              </w:rPr>
            </w:pPr>
            <w:r w:rsidRPr="005E56F5">
              <w:rPr>
                <w:sz w:val="20"/>
                <w:szCs w:val="20"/>
                <w:lang w:eastAsia="ja-JP"/>
              </w:rPr>
              <w:t>Assigned PRBs within NB</w:t>
            </w:r>
          </w:p>
        </w:tc>
        <w:tc>
          <w:tcPr>
            <w:tcW w:w="4261" w:type="dxa"/>
            <w:tcBorders>
              <w:top w:val="single" w:sz="4" w:space="0" w:color="auto"/>
              <w:left w:val="single" w:sz="4" w:space="0" w:color="auto"/>
              <w:bottom w:val="single" w:sz="4" w:space="0" w:color="auto"/>
              <w:right w:val="single" w:sz="4" w:space="0" w:color="auto"/>
            </w:tcBorders>
            <w:hideMark/>
          </w:tcPr>
          <w:p w14:paraId="07265C51" w14:textId="77777777" w:rsidR="00C33745" w:rsidRPr="005E56F5" w:rsidRDefault="00C33745">
            <w:pPr>
              <w:rPr>
                <w:sz w:val="20"/>
                <w:szCs w:val="20"/>
                <w:lang w:eastAsia="zh-CN"/>
              </w:rPr>
            </w:pPr>
            <w:r w:rsidRPr="005E56F5">
              <w:rPr>
                <w:sz w:val="20"/>
                <w:szCs w:val="20"/>
              </w:rPr>
              <w:t>Shifting offset</w:t>
            </w:r>
          </w:p>
        </w:tc>
      </w:tr>
      <w:tr w:rsidR="00C33745" w:rsidRPr="005E56F5" w14:paraId="0CEE422C"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38ACAAF1" w14:textId="77777777" w:rsidR="00C33745" w:rsidRPr="005E56F5" w:rsidRDefault="00C33745">
            <w:pPr>
              <w:rPr>
                <w:color w:val="FF0000"/>
                <w:sz w:val="20"/>
                <w:szCs w:val="20"/>
              </w:rPr>
            </w:pPr>
            <w:r w:rsidRPr="005E56F5">
              <w:rPr>
                <w:color w:val="FF0000"/>
                <w:sz w:val="20"/>
                <w:szCs w:val="20"/>
              </w:rPr>
              <w:t>0 and 1</w:t>
            </w:r>
          </w:p>
        </w:tc>
        <w:tc>
          <w:tcPr>
            <w:tcW w:w="4261" w:type="dxa"/>
            <w:tcBorders>
              <w:top w:val="single" w:sz="4" w:space="0" w:color="auto"/>
              <w:left w:val="single" w:sz="4" w:space="0" w:color="auto"/>
              <w:bottom w:val="single" w:sz="4" w:space="0" w:color="auto"/>
              <w:right w:val="single" w:sz="4" w:space="0" w:color="auto"/>
            </w:tcBorders>
            <w:hideMark/>
          </w:tcPr>
          <w:p w14:paraId="5326A755" w14:textId="77777777" w:rsidR="00C33745" w:rsidRPr="005E56F5" w:rsidRDefault="00C33745">
            <w:pPr>
              <w:rPr>
                <w:color w:val="FF0000"/>
                <w:sz w:val="20"/>
                <w:szCs w:val="20"/>
              </w:rPr>
            </w:pPr>
            <w:r w:rsidRPr="005E56F5">
              <w:rPr>
                <w:color w:val="FF0000"/>
                <w:sz w:val="20"/>
                <w:szCs w:val="20"/>
              </w:rPr>
              <w:t>move forward by 1 PRB</w:t>
            </w:r>
          </w:p>
        </w:tc>
      </w:tr>
      <w:tr w:rsidR="00C33745" w:rsidRPr="005E56F5" w14:paraId="189E256A"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2B6D40BE" w14:textId="77777777" w:rsidR="00C33745" w:rsidRPr="005E56F5" w:rsidRDefault="00C33745">
            <w:pPr>
              <w:rPr>
                <w:color w:val="FF0000"/>
                <w:sz w:val="20"/>
                <w:szCs w:val="20"/>
              </w:rPr>
            </w:pPr>
            <w:r w:rsidRPr="005E56F5">
              <w:rPr>
                <w:color w:val="FF0000"/>
                <w:sz w:val="20"/>
                <w:szCs w:val="20"/>
              </w:rPr>
              <w:t>4 and 5</w:t>
            </w:r>
          </w:p>
        </w:tc>
        <w:tc>
          <w:tcPr>
            <w:tcW w:w="4261" w:type="dxa"/>
            <w:tcBorders>
              <w:top w:val="single" w:sz="4" w:space="0" w:color="auto"/>
              <w:left w:val="single" w:sz="4" w:space="0" w:color="auto"/>
              <w:bottom w:val="single" w:sz="4" w:space="0" w:color="auto"/>
              <w:right w:val="single" w:sz="4" w:space="0" w:color="auto"/>
            </w:tcBorders>
            <w:hideMark/>
          </w:tcPr>
          <w:p w14:paraId="195979B0" w14:textId="77777777" w:rsidR="00C33745" w:rsidRPr="005E56F5" w:rsidRDefault="00C33745">
            <w:pPr>
              <w:rPr>
                <w:color w:val="FF0000"/>
                <w:sz w:val="20"/>
                <w:szCs w:val="20"/>
              </w:rPr>
            </w:pPr>
            <w:r w:rsidRPr="005E56F5">
              <w:rPr>
                <w:color w:val="FF0000"/>
                <w:sz w:val="20"/>
                <w:szCs w:val="20"/>
              </w:rPr>
              <w:t>move backward by 1 PRB</w:t>
            </w:r>
          </w:p>
        </w:tc>
      </w:tr>
      <w:tr w:rsidR="00C33745" w:rsidRPr="005E56F5" w14:paraId="2B917425"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060E0A22" w14:textId="77777777" w:rsidR="00C33745" w:rsidRPr="005E56F5" w:rsidRDefault="00C33745">
            <w:pPr>
              <w:rPr>
                <w:sz w:val="20"/>
                <w:szCs w:val="20"/>
                <w:lang w:eastAsia="ja-JP"/>
              </w:rPr>
            </w:pPr>
            <w:r w:rsidRPr="005E56F5">
              <w:rPr>
                <w:sz w:val="20"/>
                <w:szCs w:val="20"/>
                <w:lang w:eastAsia="ja-JP"/>
              </w:rPr>
              <w:t>0, 1 and 2</w:t>
            </w:r>
          </w:p>
        </w:tc>
        <w:tc>
          <w:tcPr>
            <w:tcW w:w="4261" w:type="dxa"/>
            <w:tcBorders>
              <w:top w:val="single" w:sz="4" w:space="0" w:color="auto"/>
              <w:left w:val="single" w:sz="4" w:space="0" w:color="auto"/>
              <w:bottom w:val="single" w:sz="4" w:space="0" w:color="auto"/>
              <w:right w:val="single" w:sz="4" w:space="0" w:color="auto"/>
            </w:tcBorders>
            <w:hideMark/>
          </w:tcPr>
          <w:p w14:paraId="63A77DC9" w14:textId="77777777" w:rsidR="00C33745" w:rsidRPr="005E56F5" w:rsidRDefault="00C33745">
            <w:pPr>
              <w:rPr>
                <w:sz w:val="20"/>
                <w:szCs w:val="20"/>
                <w:lang w:eastAsia="zh-CN"/>
              </w:rPr>
            </w:pPr>
            <w:r w:rsidRPr="005E56F5">
              <w:rPr>
                <w:sz w:val="20"/>
                <w:szCs w:val="20"/>
              </w:rPr>
              <w:t xml:space="preserve">move forward by 1 PRB </w:t>
            </w:r>
          </w:p>
        </w:tc>
      </w:tr>
      <w:tr w:rsidR="00C33745" w:rsidRPr="005E56F5" w14:paraId="6188765F"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0621670B" w14:textId="77777777" w:rsidR="00C33745" w:rsidRPr="005E56F5" w:rsidRDefault="00C33745">
            <w:pPr>
              <w:rPr>
                <w:color w:val="FF0000"/>
                <w:sz w:val="20"/>
                <w:szCs w:val="20"/>
                <w:lang w:eastAsia="ja-JP"/>
              </w:rPr>
            </w:pPr>
            <w:r w:rsidRPr="005E56F5">
              <w:rPr>
                <w:color w:val="FF0000"/>
                <w:sz w:val="20"/>
                <w:szCs w:val="20"/>
                <w:lang w:eastAsia="ja-JP"/>
              </w:rPr>
              <w:t>3, 4 and 5</w:t>
            </w:r>
          </w:p>
        </w:tc>
        <w:tc>
          <w:tcPr>
            <w:tcW w:w="4261" w:type="dxa"/>
            <w:tcBorders>
              <w:top w:val="single" w:sz="4" w:space="0" w:color="auto"/>
              <w:left w:val="single" w:sz="4" w:space="0" w:color="auto"/>
              <w:bottom w:val="single" w:sz="4" w:space="0" w:color="auto"/>
              <w:right w:val="single" w:sz="4" w:space="0" w:color="auto"/>
            </w:tcBorders>
            <w:hideMark/>
          </w:tcPr>
          <w:p w14:paraId="4A7ABBEE" w14:textId="77777777" w:rsidR="00C33745" w:rsidRPr="005E56F5" w:rsidRDefault="00C33745">
            <w:pPr>
              <w:rPr>
                <w:color w:val="FF0000"/>
                <w:sz w:val="20"/>
                <w:szCs w:val="20"/>
                <w:lang w:eastAsia="zh-CN"/>
              </w:rPr>
            </w:pPr>
            <w:r w:rsidRPr="005E56F5">
              <w:rPr>
                <w:color w:val="FF0000"/>
                <w:sz w:val="20"/>
                <w:szCs w:val="20"/>
              </w:rPr>
              <w:t xml:space="preserve">move backward by 2 PRB </w:t>
            </w:r>
          </w:p>
        </w:tc>
      </w:tr>
      <w:tr w:rsidR="00C33745" w:rsidRPr="005E56F5" w14:paraId="039B7C6C"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4B31FD57" w14:textId="77777777" w:rsidR="00C33745" w:rsidRPr="005E56F5" w:rsidRDefault="00C33745">
            <w:pPr>
              <w:rPr>
                <w:sz w:val="20"/>
                <w:szCs w:val="20"/>
              </w:rPr>
            </w:pPr>
            <w:r w:rsidRPr="005E56F5">
              <w:rPr>
                <w:sz w:val="20"/>
                <w:szCs w:val="20"/>
              </w:rPr>
              <w:t>0, 1, 2 and 3</w:t>
            </w:r>
          </w:p>
        </w:tc>
        <w:tc>
          <w:tcPr>
            <w:tcW w:w="4261" w:type="dxa"/>
            <w:tcBorders>
              <w:top w:val="single" w:sz="4" w:space="0" w:color="auto"/>
              <w:left w:val="single" w:sz="4" w:space="0" w:color="auto"/>
              <w:bottom w:val="single" w:sz="4" w:space="0" w:color="auto"/>
              <w:right w:val="single" w:sz="4" w:space="0" w:color="auto"/>
            </w:tcBorders>
            <w:hideMark/>
          </w:tcPr>
          <w:p w14:paraId="57D0E2D9" w14:textId="77777777" w:rsidR="00C33745" w:rsidRPr="005E56F5" w:rsidRDefault="00C33745">
            <w:pPr>
              <w:rPr>
                <w:sz w:val="20"/>
                <w:szCs w:val="20"/>
              </w:rPr>
            </w:pPr>
            <w:r w:rsidRPr="005E56F5">
              <w:rPr>
                <w:sz w:val="20"/>
                <w:szCs w:val="20"/>
              </w:rPr>
              <w:t>move forward by 1 PRB</w:t>
            </w:r>
          </w:p>
        </w:tc>
      </w:tr>
      <w:tr w:rsidR="00C33745" w:rsidRPr="005E56F5" w14:paraId="0928A12D"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7F00E9B0" w14:textId="77777777" w:rsidR="00C33745" w:rsidRPr="005E56F5" w:rsidRDefault="00C33745">
            <w:pPr>
              <w:rPr>
                <w:sz w:val="20"/>
                <w:szCs w:val="20"/>
              </w:rPr>
            </w:pPr>
            <w:r w:rsidRPr="005E56F5">
              <w:rPr>
                <w:sz w:val="20"/>
                <w:szCs w:val="20"/>
              </w:rPr>
              <w:t>0, 1, 2 and 3</w:t>
            </w:r>
          </w:p>
        </w:tc>
        <w:tc>
          <w:tcPr>
            <w:tcW w:w="4261" w:type="dxa"/>
            <w:tcBorders>
              <w:top w:val="single" w:sz="4" w:space="0" w:color="auto"/>
              <w:left w:val="single" w:sz="4" w:space="0" w:color="auto"/>
              <w:bottom w:val="single" w:sz="4" w:space="0" w:color="auto"/>
              <w:right w:val="single" w:sz="4" w:space="0" w:color="auto"/>
            </w:tcBorders>
            <w:hideMark/>
          </w:tcPr>
          <w:p w14:paraId="6111F674" w14:textId="77777777" w:rsidR="00C33745" w:rsidRPr="005E56F5" w:rsidRDefault="00C33745">
            <w:pPr>
              <w:rPr>
                <w:sz w:val="20"/>
                <w:szCs w:val="20"/>
              </w:rPr>
            </w:pPr>
            <w:r w:rsidRPr="005E56F5">
              <w:rPr>
                <w:sz w:val="20"/>
                <w:szCs w:val="20"/>
              </w:rPr>
              <w:t>move forward by 2 PRB</w:t>
            </w:r>
          </w:p>
        </w:tc>
      </w:tr>
      <w:tr w:rsidR="00C33745" w:rsidRPr="005E56F5" w14:paraId="26C3690B"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76BBF770" w14:textId="77777777" w:rsidR="00C33745" w:rsidRPr="005E56F5" w:rsidRDefault="00C33745">
            <w:pPr>
              <w:rPr>
                <w:sz w:val="20"/>
                <w:szCs w:val="20"/>
              </w:rPr>
            </w:pPr>
            <w:r w:rsidRPr="005E56F5">
              <w:rPr>
                <w:sz w:val="20"/>
                <w:szCs w:val="20"/>
              </w:rPr>
              <w:t>2, 3, 4 and 5</w:t>
            </w:r>
          </w:p>
        </w:tc>
        <w:tc>
          <w:tcPr>
            <w:tcW w:w="4261" w:type="dxa"/>
            <w:tcBorders>
              <w:top w:val="single" w:sz="4" w:space="0" w:color="auto"/>
              <w:left w:val="single" w:sz="4" w:space="0" w:color="auto"/>
              <w:bottom w:val="single" w:sz="4" w:space="0" w:color="auto"/>
              <w:right w:val="single" w:sz="4" w:space="0" w:color="auto"/>
            </w:tcBorders>
            <w:hideMark/>
          </w:tcPr>
          <w:p w14:paraId="24107774" w14:textId="46E72340" w:rsidR="00C33745" w:rsidRPr="005E56F5" w:rsidRDefault="00C33745">
            <w:pPr>
              <w:rPr>
                <w:sz w:val="20"/>
                <w:szCs w:val="20"/>
              </w:rPr>
            </w:pPr>
            <w:r w:rsidRPr="005E56F5">
              <w:rPr>
                <w:sz w:val="20"/>
                <w:szCs w:val="20"/>
              </w:rPr>
              <w:t>move backward by 1 PRB</w:t>
            </w:r>
          </w:p>
        </w:tc>
      </w:tr>
      <w:tr w:rsidR="00C33745" w:rsidRPr="005E56F5" w14:paraId="3C6160CA"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31A1A4E9" w14:textId="77777777" w:rsidR="00C33745" w:rsidRPr="005E56F5" w:rsidRDefault="00C33745">
            <w:pPr>
              <w:rPr>
                <w:sz w:val="20"/>
                <w:szCs w:val="20"/>
              </w:rPr>
            </w:pPr>
            <w:r w:rsidRPr="005E56F5">
              <w:rPr>
                <w:sz w:val="20"/>
                <w:szCs w:val="20"/>
              </w:rPr>
              <w:t>2, 3, 4 and 5</w:t>
            </w:r>
          </w:p>
        </w:tc>
        <w:tc>
          <w:tcPr>
            <w:tcW w:w="4261" w:type="dxa"/>
            <w:tcBorders>
              <w:top w:val="single" w:sz="4" w:space="0" w:color="auto"/>
              <w:left w:val="single" w:sz="4" w:space="0" w:color="auto"/>
              <w:bottom w:val="single" w:sz="4" w:space="0" w:color="auto"/>
              <w:right w:val="single" w:sz="4" w:space="0" w:color="auto"/>
            </w:tcBorders>
            <w:hideMark/>
          </w:tcPr>
          <w:p w14:paraId="21405749" w14:textId="77777777" w:rsidR="00C33745" w:rsidRPr="005E56F5" w:rsidRDefault="00C33745">
            <w:pPr>
              <w:rPr>
                <w:sz w:val="20"/>
                <w:szCs w:val="20"/>
              </w:rPr>
            </w:pPr>
            <w:r w:rsidRPr="005E56F5">
              <w:rPr>
                <w:sz w:val="20"/>
                <w:szCs w:val="20"/>
              </w:rPr>
              <w:t>move backward by 2 PRB</w:t>
            </w:r>
          </w:p>
        </w:tc>
      </w:tr>
      <w:tr w:rsidR="00C33745" w:rsidRPr="005E56F5" w14:paraId="2CE8FA08"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7ECAF3FB" w14:textId="77777777" w:rsidR="00C33745" w:rsidRPr="005E56F5" w:rsidRDefault="00C33745">
            <w:pPr>
              <w:rPr>
                <w:color w:val="FF0000"/>
                <w:sz w:val="20"/>
                <w:szCs w:val="20"/>
                <w:lang w:eastAsia="ja-JP"/>
              </w:rPr>
            </w:pPr>
            <w:r w:rsidRPr="005E56F5">
              <w:rPr>
                <w:color w:val="FF0000"/>
                <w:sz w:val="20"/>
                <w:szCs w:val="20"/>
                <w:lang w:eastAsia="ja-JP"/>
              </w:rPr>
              <w:t>0, 1, 2, 3, 4 and 5</w:t>
            </w:r>
          </w:p>
        </w:tc>
        <w:tc>
          <w:tcPr>
            <w:tcW w:w="4261" w:type="dxa"/>
            <w:tcBorders>
              <w:top w:val="single" w:sz="4" w:space="0" w:color="auto"/>
              <w:left w:val="single" w:sz="4" w:space="0" w:color="auto"/>
              <w:bottom w:val="single" w:sz="4" w:space="0" w:color="auto"/>
              <w:right w:val="single" w:sz="4" w:space="0" w:color="auto"/>
            </w:tcBorders>
            <w:hideMark/>
          </w:tcPr>
          <w:p w14:paraId="4AFED2C7" w14:textId="77777777" w:rsidR="00C33745" w:rsidRPr="005E56F5" w:rsidRDefault="00C33745">
            <w:pPr>
              <w:rPr>
                <w:color w:val="FF0000"/>
                <w:sz w:val="20"/>
                <w:szCs w:val="20"/>
                <w:lang w:eastAsia="ja-JP"/>
              </w:rPr>
            </w:pPr>
            <w:r w:rsidRPr="005E56F5">
              <w:rPr>
                <w:color w:val="FF0000"/>
                <w:sz w:val="20"/>
                <w:szCs w:val="20"/>
              </w:rPr>
              <w:t>move forward by 1 PRB</w:t>
            </w:r>
          </w:p>
        </w:tc>
      </w:tr>
      <w:tr w:rsidR="00C33745" w:rsidRPr="005E56F5" w14:paraId="588AE4CF" w14:textId="77777777" w:rsidTr="006D08FB">
        <w:trPr>
          <w:trHeight w:val="258"/>
        </w:trPr>
        <w:tc>
          <w:tcPr>
            <w:tcW w:w="2848" w:type="dxa"/>
            <w:tcBorders>
              <w:top w:val="single" w:sz="4" w:space="0" w:color="auto"/>
              <w:left w:val="single" w:sz="4" w:space="0" w:color="auto"/>
              <w:bottom w:val="single" w:sz="4" w:space="0" w:color="auto"/>
              <w:right w:val="single" w:sz="4" w:space="0" w:color="auto"/>
            </w:tcBorders>
            <w:hideMark/>
          </w:tcPr>
          <w:p w14:paraId="00CCC14D" w14:textId="77777777" w:rsidR="00C33745" w:rsidRPr="005E56F5" w:rsidRDefault="00C33745">
            <w:pPr>
              <w:rPr>
                <w:rFonts w:ascii="Calibri" w:hAnsi="Calibri"/>
                <w:color w:val="FF0000"/>
                <w:lang w:eastAsia="zh-CN"/>
              </w:rPr>
            </w:pPr>
            <w:r w:rsidRPr="005E56F5">
              <w:rPr>
                <w:color w:val="FF0000"/>
                <w:sz w:val="20"/>
                <w:szCs w:val="20"/>
                <w:lang w:eastAsia="ja-JP"/>
              </w:rPr>
              <w:t>0, 1, 2, 3, 4 and 5</w:t>
            </w:r>
          </w:p>
        </w:tc>
        <w:tc>
          <w:tcPr>
            <w:tcW w:w="4261" w:type="dxa"/>
            <w:tcBorders>
              <w:top w:val="single" w:sz="4" w:space="0" w:color="auto"/>
              <w:left w:val="single" w:sz="4" w:space="0" w:color="auto"/>
              <w:bottom w:val="single" w:sz="4" w:space="0" w:color="auto"/>
              <w:right w:val="single" w:sz="4" w:space="0" w:color="auto"/>
            </w:tcBorders>
            <w:hideMark/>
          </w:tcPr>
          <w:p w14:paraId="4A2069E2" w14:textId="77777777" w:rsidR="00C33745" w:rsidRPr="005E56F5" w:rsidRDefault="00C33745">
            <w:pPr>
              <w:rPr>
                <w:color w:val="FF0000"/>
                <w:sz w:val="20"/>
                <w:szCs w:val="20"/>
              </w:rPr>
            </w:pPr>
            <w:r w:rsidRPr="005E56F5">
              <w:rPr>
                <w:color w:val="FF0000"/>
                <w:sz w:val="20"/>
                <w:szCs w:val="20"/>
              </w:rPr>
              <w:t>move backward by 1 PRB</w:t>
            </w:r>
          </w:p>
        </w:tc>
      </w:tr>
      <w:tr w:rsidR="00C33745" w:rsidRPr="005E56F5" w14:paraId="368502DF" w14:textId="77777777" w:rsidTr="006D08FB">
        <w:tc>
          <w:tcPr>
            <w:tcW w:w="2848" w:type="dxa"/>
            <w:tcBorders>
              <w:top w:val="single" w:sz="4" w:space="0" w:color="auto"/>
              <w:left w:val="single" w:sz="4" w:space="0" w:color="auto"/>
              <w:bottom w:val="single" w:sz="4" w:space="0" w:color="auto"/>
              <w:right w:val="single" w:sz="4" w:space="0" w:color="auto"/>
            </w:tcBorders>
            <w:hideMark/>
          </w:tcPr>
          <w:p w14:paraId="6378B91B" w14:textId="77777777" w:rsidR="00C33745" w:rsidRPr="005E56F5" w:rsidRDefault="00C33745">
            <w:pPr>
              <w:rPr>
                <w:rFonts w:ascii="Calibri" w:hAnsi="Calibri"/>
              </w:rPr>
            </w:pPr>
            <w:r w:rsidRPr="005E56F5">
              <w:rPr>
                <w:sz w:val="20"/>
                <w:szCs w:val="20"/>
                <w:lang w:eastAsia="ja-JP"/>
              </w:rPr>
              <w:t>0, 1, 2, 3, 4 and 5</w:t>
            </w:r>
          </w:p>
        </w:tc>
        <w:tc>
          <w:tcPr>
            <w:tcW w:w="4261" w:type="dxa"/>
            <w:tcBorders>
              <w:top w:val="single" w:sz="4" w:space="0" w:color="auto"/>
              <w:left w:val="single" w:sz="4" w:space="0" w:color="auto"/>
              <w:bottom w:val="single" w:sz="4" w:space="0" w:color="auto"/>
              <w:right w:val="single" w:sz="4" w:space="0" w:color="auto"/>
            </w:tcBorders>
            <w:hideMark/>
          </w:tcPr>
          <w:p w14:paraId="29622DD5" w14:textId="77777777" w:rsidR="00C33745" w:rsidRPr="005E56F5" w:rsidRDefault="00C33745">
            <w:pPr>
              <w:rPr>
                <w:sz w:val="20"/>
                <w:szCs w:val="20"/>
              </w:rPr>
            </w:pPr>
            <w:r w:rsidRPr="005E56F5">
              <w:rPr>
                <w:sz w:val="20"/>
                <w:szCs w:val="20"/>
              </w:rPr>
              <w:t>move backward by 2 PRB</w:t>
            </w:r>
          </w:p>
        </w:tc>
      </w:tr>
    </w:tbl>
    <w:p w14:paraId="06183F9B" w14:textId="77777777" w:rsidR="006D08FB" w:rsidRPr="005E56F5" w:rsidRDefault="006D08FB" w:rsidP="006D08FB">
      <w:pPr>
        <w:rPr>
          <w:lang w:eastAsia="zh-CN"/>
        </w:rPr>
      </w:pPr>
    </w:p>
    <w:p w14:paraId="2D776C02" w14:textId="54A50F92" w:rsidR="006D08FB" w:rsidRPr="005E56F5" w:rsidRDefault="006D08FB" w:rsidP="006D08FB">
      <w:pPr>
        <w:rPr>
          <w:lang w:eastAsia="zh-CN"/>
        </w:rPr>
      </w:pPr>
      <w:r w:rsidRPr="005E56F5">
        <w:rPr>
          <w:lang w:eastAsia="zh-CN"/>
        </w:rPr>
        <w:t xml:space="preserve">Taking into consideration </w:t>
      </w:r>
      <w:r w:rsidR="00DD38BF" w:rsidRPr="005E56F5">
        <w:rPr>
          <w:lang w:eastAsia="zh-CN"/>
        </w:rPr>
        <w:t xml:space="preserve">these limitations, we propose an alternative solution. As </w:t>
      </w:r>
      <w:r w:rsidRPr="005E56F5">
        <w:rPr>
          <w:lang w:eastAsia="zh-CN"/>
        </w:rPr>
        <w:t xml:space="preserve">the </w:t>
      </w:r>
      <w:r w:rsidR="003F77A6" w:rsidRPr="005E56F5">
        <w:rPr>
          <w:lang w:eastAsia="zh-CN"/>
        </w:rPr>
        <w:t xml:space="preserve">legacy </w:t>
      </w:r>
      <w:r w:rsidRPr="005E56F5">
        <w:rPr>
          <w:lang w:eastAsia="zh-CN"/>
        </w:rPr>
        <w:t xml:space="preserve">resource allocation can allocate one PRB for a BL/CE UE in any position among the PRBs within NBs, and the necessity for allocation of one PRB for a BL/CE UE in a PRB not belonging to any NB would be a corner case, the number of PRBs indicated by the unused states can be 2, 3, 4, 5, or 6. To get the allocated resource aligned with a RBG, the starting PRB of the allocated resource should be the starting PRB of a RBG, or </w:t>
      </w:r>
      <w:r w:rsidRPr="005E56F5">
        <w:rPr>
          <w:lang w:eastAsia="zh-CN"/>
        </w:rPr>
        <w:lastRenderedPageBreak/>
        <w:t xml:space="preserve">the ending PRB of the allocated resource should be the ending PRB of a RBG. The RBG can be nearest to the </w:t>
      </w:r>
      <w:r w:rsidR="00DD38BF" w:rsidRPr="005E56F5">
        <w:rPr>
          <w:lang w:eastAsia="zh-CN"/>
        </w:rPr>
        <w:t xml:space="preserve">NB </w:t>
      </w:r>
      <w:r w:rsidRPr="005E56F5">
        <w:rPr>
          <w:lang w:eastAsia="zh-CN"/>
        </w:rPr>
        <w:t xml:space="preserve">indicated </w:t>
      </w:r>
      <w:r w:rsidR="00DD38BF" w:rsidRPr="005E56F5">
        <w:rPr>
          <w:lang w:eastAsia="zh-CN"/>
        </w:rPr>
        <w:t>by the 4 MSB bits of ‘Resource block assignment’ field</w:t>
      </w:r>
      <w:r w:rsidRPr="005E56F5">
        <w:rPr>
          <w:lang w:eastAsia="zh-CN"/>
        </w:rPr>
        <w:t xml:space="preserve">. We use </w:t>
      </w:r>
      <w:r w:rsidR="00622A26" w:rsidRPr="005E56F5">
        <w:rPr>
          <w:lang w:eastAsia="zh-CN"/>
        </w:rPr>
        <w:t>10</w:t>
      </w:r>
      <w:r w:rsidRPr="005E56F5">
        <w:rPr>
          <w:lang w:eastAsia="zh-CN"/>
        </w:rPr>
        <w:t xml:space="preserve"> states out of the 11 </w:t>
      </w:r>
      <w:r w:rsidR="00DD38BF" w:rsidRPr="005E56F5">
        <w:rPr>
          <w:lang w:eastAsia="zh-CN"/>
        </w:rPr>
        <w:t xml:space="preserve">unused </w:t>
      </w:r>
      <w:r w:rsidRPr="005E56F5">
        <w:rPr>
          <w:lang w:eastAsia="zh-CN"/>
        </w:rPr>
        <w:t xml:space="preserve">states </w:t>
      </w:r>
      <w:r w:rsidR="00DD38BF" w:rsidRPr="005E56F5">
        <w:rPr>
          <w:lang w:eastAsia="zh-CN"/>
        </w:rPr>
        <w:t>in the 5 LSB bits of ‘Resource block assignment’ field to indicate resource which can include the PRB(s) outside the indicated NB. T</w:t>
      </w:r>
      <w:r w:rsidRPr="005E56F5">
        <w:rPr>
          <w:lang w:eastAsia="zh-CN"/>
        </w:rPr>
        <w:t xml:space="preserve">he indicated PRBs </w:t>
      </w:r>
      <w:r w:rsidR="00DD38BF" w:rsidRPr="005E56F5">
        <w:rPr>
          <w:lang w:eastAsia="zh-CN"/>
        </w:rPr>
        <w:t xml:space="preserve">are </w:t>
      </w:r>
      <w:r w:rsidRPr="005E56F5">
        <w:rPr>
          <w:lang w:eastAsia="zh-CN"/>
        </w:rPr>
        <w:t xml:space="preserve">shown in Table </w:t>
      </w:r>
      <w:r w:rsidR="00622A26" w:rsidRPr="005E56F5">
        <w:rPr>
          <w:lang w:eastAsia="zh-CN"/>
        </w:rPr>
        <w:t>7</w:t>
      </w:r>
      <w:r w:rsidRPr="005E56F5">
        <w:rPr>
          <w:lang w:eastAsia="zh-CN"/>
        </w:rPr>
        <w:t xml:space="preserve"> as below. </w:t>
      </w:r>
      <w:r w:rsidRPr="005E56F5">
        <w:rPr>
          <w:rFonts w:hint="eastAsia"/>
          <w:lang w:eastAsia="zh-CN"/>
        </w:rPr>
        <w:t>T</w:t>
      </w:r>
      <w:r w:rsidRPr="005E56F5">
        <w:rPr>
          <w:lang w:eastAsia="zh-CN"/>
        </w:rPr>
        <w:t>he PRB with index s is the starting PRB of a RBG, the PRB with index t is the ending PRB of a RBG. If the indices of PRBs within the indicated NB are denoted as n, n+1, n+2, n+3, n+4, n+5, s is the largest value smaller than n, and t</w:t>
      </w:r>
      <w:r w:rsidRPr="005E56F5">
        <w:rPr>
          <w:rFonts w:hint="eastAsia"/>
          <w:lang w:eastAsia="zh-CN"/>
        </w:rPr>
        <w:t xml:space="preserve"> is the smallest value </w:t>
      </w:r>
      <w:r w:rsidRPr="005E56F5">
        <w:rPr>
          <w:lang w:eastAsia="zh-CN"/>
        </w:rPr>
        <w:t>larger</w:t>
      </w:r>
      <w:r w:rsidRPr="005E56F5">
        <w:rPr>
          <w:rFonts w:hint="eastAsia"/>
          <w:lang w:eastAsia="zh-CN"/>
        </w:rPr>
        <w:t xml:space="preserve"> than n+5. </w:t>
      </w:r>
      <w:r w:rsidR="003F77A6" w:rsidRPr="005E56F5">
        <w:rPr>
          <w:lang w:eastAsia="zh-CN"/>
        </w:rPr>
        <w:t xml:space="preserve">Thus the aligned RBG is lower than and nearest to the bottom of the NB, or higher than and nearest to the top of the NB. The rationale for the aligned RBG not within the NB is that utilizing the unused states is to extend the </w:t>
      </w:r>
      <w:r w:rsidR="001006E4" w:rsidRPr="005E56F5">
        <w:rPr>
          <w:lang w:eastAsia="zh-CN"/>
        </w:rPr>
        <w:t>resource allocation</w:t>
      </w:r>
      <w:r w:rsidR="003F77A6" w:rsidRPr="005E56F5">
        <w:rPr>
          <w:lang w:eastAsia="zh-CN"/>
        </w:rPr>
        <w:t xml:space="preserve">, so it </w:t>
      </w:r>
      <w:r w:rsidR="001006E4" w:rsidRPr="005E56F5">
        <w:rPr>
          <w:lang w:eastAsia="zh-CN"/>
        </w:rPr>
        <w:t>needs</w:t>
      </w:r>
      <w:r w:rsidR="003F77A6" w:rsidRPr="005E56F5">
        <w:rPr>
          <w:lang w:eastAsia="zh-CN"/>
        </w:rPr>
        <w:t xml:space="preserve"> to indicate resource beyond what can be indicated by the legacy resource allocation. For this way of extended </w:t>
      </w:r>
      <w:r w:rsidR="001006E4" w:rsidRPr="005E56F5">
        <w:rPr>
          <w:lang w:eastAsia="zh-CN"/>
        </w:rPr>
        <w:t>resource allocation</w:t>
      </w:r>
      <w:r w:rsidR="003F77A6" w:rsidRPr="005E56F5">
        <w:rPr>
          <w:lang w:eastAsia="zh-CN"/>
        </w:rPr>
        <w:t>,</w:t>
      </w:r>
      <w:r w:rsidR="00C62A02" w:rsidRPr="005E56F5">
        <w:rPr>
          <w:lang w:eastAsia="zh-CN"/>
        </w:rPr>
        <w:t xml:space="preserve"> there are </w:t>
      </w:r>
      <w:r w:rsidRPr="005E56F5">
        <w:rPr>
          <w:lang w:eastAsia="zh-CN"/>
        </w:rPr>
        <w:t xml:space="preserve">remaining </w:t>
      </w:r>
      <w:r w:rsidR="00C62A02" w:rsidRPr="005E56F5">
        <w:rPr>
          <w:lang w:eastAsia="zh-CN"/>
        </w:rPr>
        <w:t xml:space="preserve">unused states for the ‘Resource block assignment’ field. All “1” </w:t>
      </w:r>
      <w:r w:rsidR="001006E4" w:rsidRPr="005E56F5">
        <w:rPr>
          <w:lang w:eastAsia="zh-CN"/>
        </w:rPr>
        <w:t xml:space="preserve">state </w:t>
      </w:r>
      <w:r w:rsidR="00C62A02" w:rsidRPr="005E56F5">
        <w:rPr>
          <w:lang w:eastAsia="zh-CN"/>
        </w:rPr>
        <w:t xml:space="preserve">of the ‘Resource block assignment’ field </w:t>
      </w:r>
      <w:r w:rsidRPr="005E56F5">
        <w:rPr>
          <w:lang w:eastAsia="zh-CN"/>
        </w:rPr>
        <w:t xml:space="preserve">can be used for </w:t>
      </w:r>
      <w:r w:rsidR="00622A26" w:rsidRPr="005E56F5">
        <w:rPr>
          <w:lang w:eastAsia="zh-CN"/>
        </w:rPr>
        <w:t>ACK indication</w:t>
      </w:r>
      <w:r w:rsidR="00C62A02" w:rsidRPr="005E56F5">
        <w:rPr>
          <w:lang w:eastAsia="zh-CN"/>
        </w:rPr>
        <w:t xml:space="preserve"> </w:t>
      </w:r>
      <w:r w:rsidR="00C62A02" w:rsidRPr="005E56F5">
        <w:rPr>
          <w:lang w:eastAsia="zh-CN"/>
        </w:rPr>
        <w:fldChar w:fldCharType="begin"/>
      </w:r>
      <w:r w:rsidR="00C62A02" w:rsidRPr="005E56F5">
        <w:rPr>
          <w:lang w:eastAsia="zh-CN"/>
        </w:rPr>
        <w:instrText xml:space="preserve"> REF _Ref513563530 \r \h </w:instrText>
      </w:r>
      <w:r w:rsidR="00483010" w:rsidRPr="005E56F5">
        <w:rPr>
          <w:lang w:eastAsia="zh-CN"/>
        </w:rPr>
        <w:instrText xml:space="preserve"> \* MERGEFORMAT </w:instrText>
      </w:r>
      <w:r w:rsidR="00C62A02" w:rsidRPr="005E56F5">
        <w:rPr>
          <w:lang w:eastAsia="zh-CN"/>
        </w:rPr>
      </w:r>
      <w:r w:rsidR="00C62A02" w:rsidRPr="005E56F5">
        <w:rPr>
          <w:lang w:eastAsia="zh-CN"/>
        </w:rPr>
        <w:fldChar w:fldCharType="separate"/>
      </w:r>
      <w:r w:rsidR="00C62A02" w:rsidRPr="005E56F5">
        <w:rPr>
          <w:lang w:eastAsia="zh-CN"/>
        </w:rPr>
        <w:t>[9]</w:t>
      </w:r>
      <w:r w:rsidR="00C62A02" w:rsidRPr="005E56F5">
        <w:rPr>
          <w:lang w:eastAsia="zh-CN"/>
        </w:rPr>
        <w:fldChar w:fldCharType="end"/>
      </w:r>
      <w:r w:rsidRPr="005E56F5">
        <w:rPr>
          <w:lang w:eastAsia="zh-CN"/>
        </w:rPr>
        <w:t xml:space="preserve">. </w:t>
      </w:r>
    </w:p>
    <w:p w14:paraId="4187137E" w14:textId="6F042098" w:rsidR="006D08FB" w:rsidRPr="005E56F5" w:rsidRDefault="006D08FB" w:rsidP="006D08FB">
      <w:pPr>
        <w:pStyle w:val="Caption"/>
        <w:rPr>
          <w:lang w:eastAsia="zh-CN"/>
        </w:rPr>
      </w:pPr>
      <w:r w:rsidRPr="005E56F5">
        <w:t xml:space="preserve">Table </w:t>
      </w:r>
      <w:r w:rsidR="00622A26" w:rsidRPr="005E56F5">
        <w:t>7</w:t>
      </w:r>
      <w:r w:rsidRPr="005E56F5">
        <w:t xml:space="preserve"> Using </w:t>
      </w:r>
      <w:r w:rsidR="00622A26" w:rsidRPr="005E56F5">
        <w:t>10</w:t>
      </w:r>
      <w:r w:rsidRPr="005E56F5">
        <w:t xml:space="preserve"> </w:t>
      </w:r>
      <w:r w:rsidRPr="005E56F5">
        <w:rPr>
          <w:lang w:eastAsia="ja-JP"/>
        </w:rPr>
        <w:t>states to indicate the allocated PRBs</w:t>
      </w:r>
    </w:p>
    <w:tbl>
      <w:tblPr>
        <w:tblStyle w:val="TableGrid"/>
        <w:tblW w:w="0" w:type="auto"/>
        <w:jc w:val="center"/>
        <w:tblLook w:val="04A0" w:firstRow="1" w:lastRow="0" w:firstColumn="1" w:lastColumn="0" w:noHBand="0" w:noVBand="1"/>
      </w:tblPr>
      <w:tblGrid>
        <w:gridCol w:w="980"/>
        <w:gridCol w:w="2190"/>
        <w:gridCol w:w="2268"/>
      </w:tblGrid>
      <w:tr w:rsidR="006D08FB" w:rsidRPr="005E56F5" w14:paraId="755242D7" w14:textId="77777777" w:rsidTr="00D045BD">
        <w:trPr>
          <w:jc w:val="center"/>
        </w:trPr>
        <w:tc>
          <w:tcPr>
            <w:tcW w:w="0" w:type="auto"/>
          </w:tcPr>
          <w:p w14:paraId="760391AD" w14:textId="55C7D786" w:rsidR="006D08FB" w:rsidRPr="005E56F5" w:rsidRDefault="00622A26" w:rsidP="00D045BD">
            <w:pPr>
              <w:spacing w:line="360" w:lineRule="exact"/>
              <w:rPr>
                <w:szCs w:val="21"/>
                <w:u w:color="000000" w:themeColor="text1"/>
              </w:rPr>
            </w:pPr>
            <w:r w:rsidRPr="005E56F5">
              <w:t>10</w:t>
            </w:r>
            <w:r w:rsidR="006D08FB" w:rsidRPr="005E56F5">
              <w:t xml:space="preserve"> </w:t>
            </w:r>
            <w:r w:rsidR="006D08FB" w:rsidRPr="005E56F5">
              <w:rPr>
                <w:lang w:eastAsia="ja-JP"/>
              </w:rPr>
              <w:t>states</w:t>
            </w:r>
          </w:p>
        </w:tc>
        <w:tc>
          <w:tcPr>
            <w:tcW w:w="2190" w:type="dxa"/>
          </w:tcPr>
          <w:p w14:paraId="01F88FF0" w14:textId="7058610D" w:rsidR="006D08FB" w:rsidRPr="005E56F5" w:rsidRDefault="006D08FB" w:rsidP="00D045BD">
            <w:pPr>
              <w:spacing w:line="360" w:lineRule="exact"/>
              <w:jc w:val="left"/>
              <w:rPr>
                <w:szCs w:val="21"/>
                <w:u w:color="000000" w:themeColor="text1"/>
                <w:lang w:eastAsia="zh-CN"/>
              </w:rPr>
            </w:pPr>
            <w:r w:rsidRPr="005E56F5">
              <w:rPr>
                <w:szCs w:val="21"/>
                <w:u w:color="000000" w:themeColor="text1"/>
                <w:lang w:eastAsia="zh-CN"/>
              </w:rPr>
              <w:t>Index of the star</w:t>
            </w:r>
            <w:r w:rsidR="00C20D6F" w:rsidRPr="005E56F5">
              <w:rPr>
                <w:szCs w:val="21"/>
                <w:u w:color="000000" w:themeColor="text1"/>
                <w:lang w:eastAsia="zh-CN"/>
              </w:rPr>
              <w:t>t</w:t>
            </w:r>
            <w:r w:rsidRPr="005E56F5">
              <w:rPr>
                <w:szCs w:val="21"/>
                <w:u w:color="000000" w:themeColor="text1"/>
                <w:lang w:eastAsia="zh-CN"/>
              </w:rPr>
              <w:t>ing PRB of the allocated resource</w:t>
            </w:r>
            <w:r w:rsidR="00C20D6F" w:rsidRPr="005E56F5">
              <w:rPr>
                <w:szCs w:val="21"/>
                <w:u w:color="000000" w:themeColor="text1"/>
                <w:lang w:eastAsia="zh-CN"/>
              </w:rPr>
              <w:t xml:space="preserve"> (s = start PRB of RBG; t = end PRB of RBG)</w:t>
            </w:r>
          </w:p>
        </w:tc>
        <w:tc>
          <w:tcPr>
            <w:tcW w:w="2268" w:type="dxa"/>
          </w:tcPr>
          <w:p w14:paraId="37B6A7DB" w14:textId="77777777" w:rsidR="006D08FB" w:rsidRPr="005E56F5" w:rsidRDefault="006D08FB" w:rsidP="00D045BD">
            <w:pPr>
              <w:spacing w:line="360" w:lineRule="exact"/>
              <w:rPr>
                <w:szCs w:val="21"/>
                <w:u w:color="000000" w:themeColor="text1"/>
                <w:lang w:eastAsia="zh-CN"/>
              </w:rPr>
            </w:pPr>
            <w:r w:rsidRPr="005E56F5">
              <w:rPr>
                <w:szCs w:val="21"/>
                <w:u w:color="000000" w:themeColor="text1"/>
                <w:lang w:eastAsia="zh-CN"/>
              </w:rPr>
              <w:t>Number of PRBs allocated</w:t>
            </w:r>
            <w:r w:rsidRPr="005E56F5">
              <w:rPr>
                <w:rFonts w:hint="eastAsia"/>
                <w:szCs w:val="21"/>
                <w:u w:color="000000" w:themeColor="text1"/>
                <w:lang w:eastAsia="zh-CN"/>
              </w:rPr>
              <w:t xml:space="preserve"> </w:t>
            </w:r>
          </w:p>
        </w:tc>
      </w:tr>
      <w:tr w:rsidR="006D08FB" w:rsidRPr="005E56F5" w14:paraId="4B9B5CC8" w14:textId="77777777" w:rsidTr="00D045BD">
        <w:trPr>
          <w:trHeight w:val="197"/>
          <w:jc w:val="center"/>
        </w:trPr>
        <w:tc>
          <w:tcPr>
            <w:tcW w:w="0" w:type="auto"/>
          </w:tcPr>
          <w:p w14:paraId="6FDB317B" w14:textId="77777777" w:rsidR="006D08FB" w:rsidRPr="005E56F5" w:rsidRDefault="006D08FB" w:rsidP="00D045BD">
            <w:pPr>
              <w:spacing w:line="360" w:lineRule="exact"/>
              <w:rPr>
                <w:szCs w:val="21"/>
                <w:u w:color="000000" w:themeColor="text1"/>
              </w:rPr>
            </w:pPr>
            <w:r w:rsidRPr="005E56F5">
              <w:rPr>
                <w:lang w:eastAsia="ja-JP"/>
              </w:rPr>
              <w:t>State 1</w:t>
            </w:r>
          </w:p>
        </w:tc>
        <w:tc>
          <w:tcPr>
            <w:tcW w:w="2190" w:type="dxa"/>
          </w:tcPr>
          <w:p w14:paraId="470633CB" w14:textId="77777777" w:rsidR="006D08FB" w:rsidRPr="005E56F5" w:rsidRDefault="006D08FB" w:rsidP="00D045BD">
            <w:pPr>
              <w:spacing w:line="360" w:lineRule="exact"/>
              <w:rPr>
                <w:szCs w:val="21"/>
                <w:u w:color="000000" w:themeColor="text1"/>
              </w:rPr>
            </w:pPr>
            <w:r w:rsidRPr="005E56F5">
              <w:rPr>
                <w:szCs w:val="21"/>
                <w:u w:color="000000" w:themeColor="text1"/>
              </w:rPr>
              <w:t>s</w:t>
            </w:r>
          </w:p>
        </w:tc>
        <w:tc>
          <w:tcPr>
            <w:tcW w:w="2268" w:type="dxa"/>
          </w:tcPr>
          <w:p w14:paraId="53FDD32E" w14:textId="77777777" w:rsidR="006D08FB" w:rsidRPr="005E56F5" w:rsidRDefault="006D08FB" w:rsidP="00D045BD">
            <w:pPr>
              <w:spacing w:line="360" w:lineRule="exact"/>
              <w:rPr>
                <w:szCs w:val="21"/>
                <w:u w:color="000000" w:themeColor="text1"/>
              </w:rPr>
            </w:pPr>
            <w:r w:rsidRPr="005E56F5">
              <w:rPr>
                <w:szCs w:val="21"/>
                <w:u w:color="000000" w:themeColor="text1"/>
              </w:rPr>
              <w:t>2</w:t>
            </w:r>
          </w:p>
        </w:tc>
      </w:tr>
      <w:tr w:rsidR="006D08FB" w:rsidRPr="005E56F5" w14:paraId="08AB83A4" w14:textId="77777777" w:rsidTr="00D045BD">
        <w:trPr>
          <w:jc w:val="center"/>
        </w:trPr>
        <w:tc>
          <w:tcPr>
            <w:tcW w:w="0" w:type="auto"/>
          </w:tcPr>
          <w:p w14:paraId="22435307" w14:textId="77777777" w:rsidR="006D08FB" w:rsidRPr="005E56F5" w:rsidRDefault="006D08FB" w:rsidP="00D045BD">
            <w:pPr>
              <w:spacing w:line="360" w:lineRule="exact"/>
              <w:rPr>
                <w:szCs w:val="21"/>
                <w:u w:color="000000" w:themeColor="text1"/>
              </w:rPr>
            </w:pPr>
            <w:r w:rsidRPr="005E56F5">
              <w:rPr>
                <w:lang w:eastAsia="ja-JP"/>
              </w:rPr>
              <w:t>State 2</w:t>
            </w:r>
          </w:p>
        </w:tc>
        <w:tc>
          <w:tcPr>
            <w:tcW w:w="2190" w:type="dxa"/>
          </w:tcPr>
          <w:p w14:paraId="0BD4FC60" w14:textId="77777777" w:rsidR="006D08FB" w:rsidRPr="005E56F5" w:rsidRDefault="006D08FB" w:rsidP="00D045BD">
            <w:pPr>
              <w:spacing w:line="360" w:lineRule="exact"/>
              <w:rPr>
                <w:szCs w:val="21"/>
                <w:u w:color="000000" w:themeColor="text1"/>
              </w:rPr>
            </w:pPr>
            <w:r w:rsidRPr="005E56F5">
              <w:rPr>
                <w:szCs w:val="21"/>
                <w:u w:color="000000" w:themeColor="text1"/>
              </w:rPr>
              <w:t>s</w:t>
            </w:r>
          </w:p>
        </w:tc>
        <w:tc>
          <w:tcPr>
            <w:tcW w:w="2268" w:type="dxa"/>
          </w:tcPr>
          <w:p w14:paraId="04E2B7A2" w14:textId="77777777" w:rsidR="006D08FB" w:rsidRPr="005E56F5" w:rsidRDefault="006D08FB" w:rsidP="00D045BD">
            <w:pPr>
              <w:spacing w:line="360" w:lineRule="exact"/>
              <w:rPr>
                <w:szCs w:val="21"/>
                <w:u w:color="000000" w:themeColor="text1"/>
              </w:rPr>
            </w:pPr>
            <w:r w:rsidRPr="005E56F5">
              <w:rPr>
                <w:szCs w:val="21"/>
                <w:u w:color="000000" w:themeColor="text1"/>
              </w:rPr>
              <w:t>3</w:t>
            </w:r>
          </w:p>
        </w:tc>
      </w:tr>
      <w:tr w:rsidR="006D08FB" w:rsidRPr="005E56F5" w14:paraId="570493C1" w14:textId="77777777" w:rsidTr="00D045BD">
        <w:trPr>
          <w:jc w:val="center"/>
        </w:trPr>
        <w:tc>
          <w:tcPr>
            <w:tcW w:w="0" w:type="auto"/>
          </w:tcPr>
          <w:p w14:paraId="36E5F07D" w14:textId="77777777" w:rsidR="006D08FB" w:rsidRPr="005E56F5" w:rsidRDefault="006D08FB" w:rsidP="00D045BD">
            <w:pPr>
              <w:spacing w:line="360" w:lineRule="exact"/>
              <w:rPr>
                <w:szCs w:val="21"/>
                <w:u w:color="000000" w:themeColor="text1"/>
              </w:rPr>
            </w:pPr>
            <w:r w:rsidRPr="005E56F5">
              <w:rPr>
                <w:lang w:eastAsia="ja-JP"/>
              </w:rPr>
              <w:t>State 3</w:t>
            </w:r>
          </w:p>
        </w:tc>
        <w:tc>
          <w:tcPr>
            <w:tcW w:w="2190" w:type="dxa"/>
          </w:tcPr>
          <w:p w14:paraId="2E47B0F2" w14:textId="77777777" w:rsidR="006D08FB" w:rsidRPr="005E56F5" w:rsidRDefault="006D08FB" w:rsidP="00D045BD">
            <w:pPr>
              <w:spacing w:line="360" w:lineRule="exact"/>
              <w:rPr>
                <w:szCs w:val="21"/>
                <w:u w:color="000000" w:themeColor="text1"/>
              </w:rPr>
            </w:pPr>
            <w:r w:rsidRPr="005E56F5">
              <w:rPr>
                <w:szCs w:val="21"/>
                <w:u w:color="000000" w:themeColor="text1"/>
              </w:rPr>
              <w:t>s</w:t>
            </w:r>
          </w:p>
        </w:tc>
        <w:tc>
          <w:tcPr>
            <w:tcW w:w="2268" w:type="dxa"/>
          </w:tcPr>
          <w:p w14:paraId="0F5BFCF9" w14:textId="77777777" w:rsidR="006D08FB" w:rsidRPr="005E56F5" w:rsidRDefault="006D08FB" w:rsidP="00D045BD">
            <w:pPr>
              <w:spacing w:line="360" w:lineRule="exact"/>
              <w:rPr>
                <w:szCs w:val="21"/>
                <w:u w:color="000000" w:themeColor="text1"/>
              </w:rPr>
            </w:pPr>
            <w:r w:rsidRPr="005E56F5">
              <w:rPr>
                <w:szCs w:val="21"/>
                <w:u w:color="000000" w:themeColor="text1"/>
              </w:rPr>
              <w:t>4</w:t>
            </w:r>
          </w:p>
        </w:tc>
      </w:tr>
      <w:tr w:rsidR="006D08FB" w:rsidRPr="005E56F5" w14:paraId="3061E1A4" w14:textId="77777777" w:rsidTr="00D045BD">
        <w:trPr>
          <w:jc w:val="center"/>
        </w:trPr>
        <w:tc>
          <w:tcPr>
            <w:tcW w:w="0" w:type="auto"/>
          </w:tcPr>
          <w:p w14:paraId="65A52EE6" w14:textId="77777777" w:rsidR="006D08FB" w:rsidRPr="005E56F5" w:rsidRDefault="006D08FB" w:rsidP="00D045BD">
            <w:pPr>
              <w:spacing w:line="360" w:lineRule="exact"/>
              <w:rPr>
                <w:szCs w:val="21"/>
                <w:u w:color="000000" w:themeColor="text1"/>
              </w:rPr>
            </w:pPr>
            <w:r w:rsidRPr="005E56F5">
              <w:rPr>
                <w:lang w:eastAsia="ja-JP"/>
              </w:rPr>
              <w:t>State 4</w:t>
            </w:r>
          </w:p>
        </w:tc>
        <w:tc>
          <w:tcPr>
            <w:tcW w:w="2190" w:type="dxa"/>
          </w:tcPr>
          <w:p w14:paraId="0D051AF4" w14:textId="77777777" w:rsidR="006D08FB" w:rsidRPr="005E56F5" w:rsidRDefault="006D08FB" w:rsidP="00D045BD">
            <w:pPr>
              <w:spacing w:line="360" w:lineRule="exact"/>
              <w:rPr>
                <w:szCs w:val="21"/>
                <w:u w:color="000000" w:themeColor="text1"/>
              </w:rPr>
            </w:pPr>
            <w:r w:rsidRPr="005E56F5">
              <w:rPr>
                <w:szCs w:val="21"/>
                <w:u w:color="000000" w:themeColor="text1"/>
              </w:rPr>
              <w:t>s</w:t>
            </w:r>
          </w:p>
        </w:tc>
        <w:tc>
          <w:tcPr>
            <w:tcW w:w="2268" w:type="dxa"/>
          </w:tcPr>
          <w:p w14:paraId="17E7BD9D" w14:textId="77777777" w:rsidR="006D08FB" w:rsidRPr="005E56F5" w:rsidRDefault="006D08FB" w:rsidP="00D045BD">
            <w:pPr>
              <w:spacing w:line="360" w:lineRule="exact"/>
              <w:rPr>
                <w:szCs w:val="21"/>
                <w:u w:color="000000" w:themeColor="text1"/>
              </w:rPr>
            </w:pPr>
            <w:r w:rsidRPr="005E56F5">
              <w:rPr>
                <w:szCs w:val="21"/>
                <w:u w:color="000000" w:themeColor="text1"/>
              </w:rPr>
              <w:t>5</w:t>
            </w:r>
          </w:p>
        </w:tc>
      </w:tr>
      <w:tr w:rsidR="006D08FB" w:rsidRPr="005E56F5" w14:paraId="56F3B96C" w14:textId="77777777" w:rsidTr="00D045BD">
        <w:trPr>
          <w:jc w:val="center"/>
        </w:trPr>
        <w:tc>
          <w:tcPr>
            <w:tcW w:w="0" w:type="auto"/>
          </w:tcPr>
          <w:p w14:paraId="361A0D7F" w14:textId="77777777" w:rsidR="006D08FB" w:rsidRPr="005E56F5" w:rsidRDefault="006D08FB" w:rsidP="00D045BD">
            <w:pPr>
              <w:spacing w:line="360" w:lineRule="exact"/>
              <w:rPr>
                <w:szCs w:val="21"/>
                <w:u w:color="000000" w:themeColor="text1"/>
              </w:rPr>
            </w:pPr>
            <w:r w:rsidRPr="005E56F5">
              <w:rPr>
                <w:lang w:eastAsia="ja-JP"/>
              </w:rPr>
              <w:t>State 5</w:t>
            </w:r>
          </w:p>
        </w:tc>
        <w:tc>
          <w:tcPr>
            <w:tcW w:w="2190" w:type="dxa"/>
          </w:tcPr>
          <w:p w14:paraId="20848E77" w14:textId="77777777" w:rsidR="006D08FB" w:rsidRPr="005E56F5" w:rsidRDefault="006D08FB" w:rsidP="00D045BD">
            <w:pPr>
              <w:spacing w:line="360" w:lineRule="exact"/>
              <w:rPr>
                <w:szCs w:val="21"/>
                <w:u w:color="000000" w:themeColor="text1"/>
              </w:rPr>
            </w:pPr>
            <w:r w:rsidRPr="005E56F5">
              <w:rPr>
                <w:rFonts w:hint="eastAsia"/>
                <w:szCs w:val="21"/>
                <w:u w:color="000000" w:themeColor="text1"/>
              </w:rPr>
              <w:t>s</w:t>
            </w:r>
          </w:p>
        </w:tc>
        <w:tc>
          <w:tcPr>
            <w:tcW w:w="2268" w:type="dxa"/>
          </w:tcPr>
          <w:p w14:paraId="185A3018" w14:textId="77777777" w:rsidR="006D08FB" w:rsidRPr="005E56F5" w:rsidRDefault="006D08FB" w:rsidP="00D045BD">
            <w:pPr>
              <w:spacing w:line="360" w:lineRule="exact"/>
              <w:rPr>
                <w:szCs w:val="21"/>
                <w:u w:color="000000" w:themeColor="text1"/>
              </w:rPr>
            </w:pPr>
            <w:r w:rsidRPr="005E56F5">
              <w:rPr>
                <w:szCs w:val="21"/>
                <w:u w:color="000000" w:themeColor="text1"/>
              </w:rPr>
              <w:t>6</w:t>
            </w:r>
          </w:p>
        </w:tc>
      </w:tr>
      <w:tr w:rsidR="00622A26" w:rsidRPr="005E56F5" w14:paraId="0809F0DF" w14:textId="77777777" w:rsidTr="00D045BD">
        <w:trPr>
          <w:jc w:val="center"/>
        </w:trPr>
        <w:tc>
          <w:tcPr>
            <w:tcW w:w="0" w:type="auto"/>
          </w:tcPr>
          <w:p w14:paraId="5F1D409F" w14:textId="77777777" w:rsidR="00622A26" w:rsidRPr="005E56F5" w:rsidRDefault="00622A26" w:rsidP="00622A26">
            <w:pPr>
              <w:spacing w:line="360" w:lineRule="exact"/>
              <w:rPr>
                <w:szCs w:val="21"/>
                <w:u w:color="000000" w:themeColor="text1"/>
              </w:rPr>
            </w:pPr>
            <w:r w:rsidRPr="005E56F5">
              <w:rPr>
                <w:lang w:eastAsia="ja-JP"/>
              </w:rPr>
              <w:t>State 6</w:t>
            </w:r>
          </w:p>
        </w:tc>
        <w:tc>
          <w:tcPr>
            <w:tcW w:w="2190" w:type="dxa"/>
          </w:tcPr>
          <w:p w14:paraId="0044EC2E" w14:textId="20E74D45" w:rsidR="00622A26" w:rsidRPr="005E56F5" w:rsidRDefault="00622A26" w:rsidP="00622A26">
            <w:pPr>
              <w:spacing w:line="360" w:lineRule="exact"/>
              <w:rPr>
                <w:szCs w:val="21"/>
                <w:u w:color="000000" w:themeColor="text1"/>
              </w:rPr>
            </w:pPr>
            <w:r w:rsidRPr="005E56F5">
              <w:rPr>
                <w:sz w:val="21"/>
                <w:szCs w:val="21"/>
                <w:u w:color="000000"/>
              </w:rPr>
              <w:t>t-5</w:t>
            </w:r>
          </w:p>
        </w:tc>
        <w:tc>
          <w:tcPr>
            <w:tcW w:w="2268" w:type="dxa"/>
          </w:tcPr>
          <w:p w14:paraId="6F256112" w14:textId="1CD01144" w:rsidR="00622A26" w:rsidRPr="005E56F5" w:rsidRDefault="00622A26" w:rsidP="00622A26">
            <w:pPr>
              <w:spacing w:line="360" w:lineRule="exact"/>
              <w:rPr>
                <w:szCs w:val="21"/>
                <w:u w:color="000000" w:themeColor="text1"/>
              </w:rPr>
            </w:pPr>
            <w:r w:rsidRPr="005E56F5">
              <w:rPr>
                <w:rFonts w:hint="eastAsia"/>
                <w:sz w:val="21"/>
                <w:szCs w:val="21"/>
                <w:u w:color="000000"/>
              </w:rPr>
              <w:t>6</w:t>
            </w:r>
            <w:r w:rsidR="00106091" w:rsidRPr="005E56F5">
              <w:rPr>
                <w:sz w:val="21"/>
                <w:szCs w:val="21"/>
                <w:u w:color="000000"/>
              </w:rPr>
              <w:t xml:space="preserve"> (ending at PRB t)</w:t>
            </w:r>
          </w:p>
        </w:tc>
      </w:tr>
      <w:tr w:rsidR="00622A26" w:rsidRPr="005E56F5" w14:paraId="334F4BC9" w14:textId="77777777" w:rsidTr="00D045BD">
        <w:trPr>
          <w:jc w:val="center"/>
        </w:trPr>
        <w:tc>
          <w:tcPr>
            <w:tcW w:w="0" w:type="auto"/>
          </w:tcPr>
          <w:p w14:paraId="006A4A25" w14:textId="77777777" w:rsidR="00622A26" w:rsidRPr="005E56F5" w:rsidRDefault="00622A26" w:rsidP="00622A26">
            <w:pPr>
              <w:spacing w:line="360" w:lineRule="exact"/>
              <w:rPr>
                <w:szCs w:val="21"/>
                <w:u w:color="000000" w:themeColor="text1"/>
              </w:rPr>
            </w:pPr>
            <w:r w:rsidRPr="005E56F5">
              <w:rPr>
                <w:lang w:eastAsia="ja-JP"/>
              </w:rPr>
              <w:t>State 7</w:t>
            </w:r>
          </w:p>
        </w:tc>
        <w:tc>
          <w:tcPr>
            <w:tcW w:w="2190" w:type="dxa"/>
          </w:tcPr>
          <w:p w14:paraId="08AB2A96" w14:textId="5059A27D" w:rsidR="00622A26" w:rsidRPr="005E56F5" w:rsidRDefault="00622A26" w:rsidP="00622A26">
            <w:pPr>
              <w:spacing w:line="360" w:lineRule="exact"/>
              <w:rPr>
                <w:szCs w:val="21"/>
                <w:u w:color="000000" w:themeColor="text1"/>
              </w:rPr>
            </w:pPr>
            <w:r w:rsidRPr="005E56F5">
              <w:rPr>
                <w:sz w:val="21"/>
                <w:szCs w:val="21"/>
                <w:u w:color="000000"/>
              </w:rPr>
              <w:t>t-4</w:t>
            </w:r>
          </w:p>
        </w:tc>
        <w:tc>
          <w:tcPr>
            <w:tcW w:w="2268" w:type="dxa"/>
          </w:tcPr>
          <w:p w14:paraId="298D785D" w14:textId="46D5B8F7" w:rsidR="00622A26" w:rsidRPr="005E56F5" w:rsidRDefault="00622A26" w:rsidP="00622A26">
            <w:pPr>
              <w:spacing w:line="360" w:lineRule="exact"/>
              <w:rPr>
                <w:szCs w:val="21"/>
                <w:u w:color="000000" w:themeColor="text1"/>
              </w:rPr>
            </w:pPr>
            <w:r w:rsidRPr="005E56F5">
              <w:rPr>
                <w:sz w:val="21"/>
                <w:szCs w:val="21"/>
                <w:u w:color="000000"/>
              </w:rPr>
              <w:t>5</w:t>
            </w:r>
            <w:r w:rsidR="00106091" w:rsidRPr="005E56F5">
              <w:rPr>
                <w:sz w:val="21"/>
                <w:szCs w:val="21"/>
                <w:u w:color="000000"/>
              </w:rPr>
              <w:t xml:space="preserve"> (ending at PRB t)</w:t>
            </w:r>
          </w:p>
        </w:tc>
      </w:tr>
      <w:tr w:rsidR="00622A26" w:rsidRPr="005E56F5" w14:paraId="6C452642" w14:textId="77777777" w:rsidTr="00D045BD">
        <w:trPr>
          <w:jc w:val="center"/>
        </w:trPr>
        <w:tc>
          <w:tcPr>
            <w:tcW w:w="0" w:type="auto"/>
          </w:tcPr>
          <w:p w14:paraId="041B1E80" w14:textId="77777777" w:rsidR="00622A26" w:rsidRPr="005E56F5" w:rsidRDefault="00622A26" w:rsidP="00622A26">
            <w:pPr>
              <w:spacing w:line="360" w:lineRule="exact"/>
              <w:rPr>
                <w:szCs w:val="21"/>
                <w:u w:color="000000" w:themeColor="text1"/>
              </w:rPr>
            </w:pPr>
            <w:r w:rsidRPr="005E56F5">
              <w:rPr>
                <w:lang w:eastAsia="ja-JP"/>
              </w:rPr>
              <w:t>State 8</w:t>
            </w:r>
          </w:p>
        </w:tc>
        <w:tc>
          <w:tcPr>
            <w:tcW w:w="2190" w:type="dxa"/>
          </w:tcPr>
          <w:p w14:paraId="1F6DC05F" w14:textId="2EC64ABA" w:rsidR="00622A26" w:rsidRPr="005E56F5" w:rsidRDefault="00622A26" w:rsidP="00622A26">
            <w:pPr>
              <w:spacing w:line="360" w:lineRule="exact"/>
              <w:rPr>
                <w:szCs w:val="21"/>
                <w:u w:color="000000" w:themeColor="text1"/>
              </w:rPr>
            </w:pPr>
            <w:r w:rsidRPr="005E56F5">
              <w:rPr>
                <w:sz w:val="21"/>
                <w:szCs w:val="21"/>
                <w:u w:color="000000"/>
              </w:rPr>
              <w:t>t-3</w:t>
            </w:r>
          </w:p>
        </w:tc>
        <w:tc>
          <w:tcPr>
            <w:tcW w:w="2268" w:type="dxa"/>
          </w:tcPr>
          <w:p w14:paraId="5079D09E" w14:textId="1025AC48" w:rsidR="00622A26" w:rsidRPr="005E56F5" w:rsidRDefault="00622A26" w:rsidP="00622A26">
            <w:pPr>
              <w:spacing w:line="360" w:lineRule="exact"/>
              <w:rPr>
                <w:szCs w:val="21"/>
                <w:u w:color="000000" w:themeColor="text1"/>
              </w:rPr>
            </w:pPr>
            <w:r w:rsidRPr="005E56F5">
              <w:rPr>
                <w:sz w:val="21"/>
                <w:szCs w:val="21"/>
                <w:u w:color="000000"/>
              </w:rPr>
              <w:t>4</w:t>
            </w:r>
            <w:r w:rsidR="00106091" w:rsidRPr="005E56F5">
              <w:rPr>
                <w:sz w:val="21"/>
                <w:szCs w:val="21"/>
                <w:u w:color="000000"/>
              </w:rPr>
              <w:t xml:space="preserve"> (ending at PRB t)</w:t>
            </w:r>
          </w:p>
        </w:tc>
      </w:tr>
      <w:tr w:rsidR="00622A26" w:rsidRPr="005E56F5" w14:paraId="7E8857E1" w14:textId="77777777" w:rsidTr="00D045BD">
        <w:trPr>
          <w:jc w:val="center"/>
        </w:trPr>
        <w:tc>
          <w:tcPr>
            <w:tcW w:w="0" w:type="auto"/>
          </w:tcPr>
          <w:p w14:paraId="33D9A6DE" w14:textId="77777777" w:rsidR="00622A26" w:rsidRPr="005E56F5" w:rsidRDefault="00622A26" w:rsidP="00622A26">
            <w:pPr>
              <w:spacing w:line="360" w:lineRule="exact"/>
              <w:rPr>
                <w:szCs w:val="21"/>
                <w:u w:color="000000" w:themeColor="text1"/>
              </w:rPr>
            </w:pPr>
            <w:r w:rsidRPr="005E56F5">
              <w:rPr>
                <w:lang w:eastAsia="ja-JP"/>
              </w:rPr>
              <w:t>State 9</w:t>
            </w:r>
          </w:p>
        </w:tc>
        <w:tc>
          <w:tcPr>
            <w:tcW w:w="2190" w:type="dxa"/>
          </w:tcPr>
          <w:p w14:paraId="3FE353E9" w14:textId="1C2D3C6F" w:rsidR="00622A26" w:rsidRPr="005E56F5" w:rsidRDefault="00622A26" w:rsidP="00622A26">
            <w:pPr>
              <w:spacing w:line="360" w:lineRule="exact"/>
              <w:rPr>
                <w:szCs w:val="21"/>
                <w:u w:color="000000" w:themeColor="text1"/>
              </w:rPr>
            </w:pPr>
            <w:r w:rsidRPr="005E56F5">
              <w:rPr>
                <w:sz w:val="21"/>
                <w:szCs w:val="21"/>
                <w:u w:color="000000"/>
              </w:rPr>
              <w:t>t-2</w:t>
            </w:r>
          </w:p>
        </w:tc>
        <w:tc>
          <w:tcPr>
            <w:tcW w:w="2268" w:type="dxa"/>
          </w:tcPr>
          <w:p w14:paraId="0F16F381" w14:textId="104F03C0" w:rsidR="00622A26" w:rsidRPr="005E56F5" w:rsidRDefault="00622A26" w:rsidP="00622A26">
            <w:pPr>
              <w:spacing w:line="360" w:lineRule="exact"/>
              <w:rPr>
                <w:szCs w:val="21"/>
                <w:u w:color="000000" w:themeColor="text1"/>
              </w:rPr>
            </w:pPr>
            <w:r w:rsidRPr="005E56F5">
              <w:rPr>
                <w:sz w:val="21"/>
                <w:szCs w:val="21"/>
                <w:u w:color="000000"/>
              </w:rPr>
              <w:t>3</w:t>
            </w:r>
            <w:r w:rsidR="00106091" w:rsidRPr="005E56F5">
              <w:rPr>
                <w:sz w:val="21"/>
                <w:szCs w:val="21"/>
                <w:u w:color="000000"/>
              </w:rPr>
              <w:t xml:space="preserve"> (ending at PRB t)</w:t>
            </w:r>
          </w:p>
        </w:tc>
      </w:tr>
      <w:tr w:rsidR="00622A26" w:rsidRPr="005E56F5" w14:paraId="04AB6733" w14:textId="77777777" w:rsidTr="00D045BD">
        <w:trPr>
          <w:jc w:val="center"/>
        </w:trPr>
        <w:tc>
          <w:tcPr>
            <w:tcW w:w="0" w:type="auto"/>
          </w:tcPr>
          <w:p w14:paraId="082CCFF1" w14:textId="3EA2D0A4" w:rsidR="00622A26" w:rsidRPr="005E56F5" w:rsidRDefault="00622A26" w:rsidP="00622A26">
            <w:pPr>
              <w:spacing w:line="360" w:lineRule="exact"/>
              <w:rPr>
                <w:lang w:eastAsia="zh-CN"/>
              </w:rPr>
            </w:pPr>
            <w:r w:rsidRPr="005E56F5">
              <w:rPr>
                <w:rFonts w:hint="eastAsia"/>
                <w:lang w:eastAsia="zh-CN"/>
              </w:rPr>
              <w:t>State 10</w:t>
            </w:r>
          </w:p>
        </w:tc>
        <w:tc>
          <w:tcPr>
            <w:tcW w:w="2190" w:type="dxa"/>
          </w:tcPr>
          <w:p w14:paraId="3A320168" w14:textId="293D4A2C" w:rsidR="00622A26" w:rsidRPr="005E56F5" w:rsidRDefault="00622A26" w:rsidP="00622A26">
            <w:pPr>
              <w:spacing w:line="360" w:lineRule="exact"/>
              <w:rPr>
                <w:szCs w:val="21"/>
                <w:u w:color="000000" w:themeColor="text1"/>
              </w:rPr>
            </w:pPr>
            <w:r w:rsidRPr="005E56F5">
              <w:rPr>
                <w:sz w:val="21"/>
                <w:szCs w:val="21"/>
                <w:u w:color="000000"/>
              </w:rPr>
              <w:t>t-1</w:t>
            </w:r>
          </w:p>
        </w:tc>
        <w:tc>
          <w:tcPr>
            <w:tcW w:w="2268" w:type="dxa"/>
          </w:tcPr>
          <w:p w14:paraId="2B6CB6BE" w14:textId="424F9C11" w:rsidR="00622A26" w:rsidRPr="005E56F5" w:rsidRDefault="00622A26" w:rsidP="00622A26">
            <w:pPr>
              <w:spacing w:line="360" w:lineRule="exact"/>
              <w:rPr>
                <w:szCs w:val="21"/>
                <w:u w:color="000000" w:themeColor="text1"/>
              </w:rPr>
            </w:pPr>
            <w:r w:rsidRPr="005E56F5">
              <w:rPr>
                <w:sz w:val="21"/>
                <w:szCs w:val="21"/>
                <w:u w:color="000000"/>
              </w:rPr>
              <w:t>2</w:t>
            </w:r>
            <w:r w:rsidR="00106091" w:rsidRPr="005E56F5">
              <w:rPr>
                <w:sz w:val="21"/>
                <w:szCs w:val="21"/>
                <w:u w:color="000000"/>
              </w:rPr>
              <w:t xml:space="preserve"> (ending at PRB t)</w:t>
            </w:r>
          </w:p>
        </w:tc>
      </w:tr>
    </w:tbl>
    <w:p w14:paraId="043E9D5A" w14:textId="366F4BAA" w:rsidR="00316DB9" w:rsidRPr="005E56F5" w:rsidRDefault="00316DB9" w:rsidP="00316DB9">
      <w:pPr>
        <w:pStyle w:val="ListParagraph"/>
        <w:numPr>
          <w:ilvl w:val="0"/>
          <w:numId w:val="24"/>
        </w:numPr>
        <w:ind w:firstLineChars="0"/>
        <w:rPr>
          <w:b/>
          <w:sz w:val="22"/>
          <w:szCs w:val="22"/>
          <w:lang w:val="en-US" w:eastAsia="zh-CN"/>
        </w:rPr>
      </w:pPr>
      <w:r w:rsidRPr="005E56F5">
        <w:rPr>
          <w:rFonts w:hint="eastAsia"/>
          <w:b/>
          <w:sz w:val="22"/>
          <w:szCs w:val="22"/>
          <w:lang w:val="en-US" w:eastAsia="zh-CN"/>
        </w:rPr>
        <w:t>Solution 3:</w:t>
      </w:r>
      <w:r w:rsidRPr="005E56F5">
        <w:rPr>
          <w:b/>
          <w:sz w:val="22"/>
          <w:szCs w:val="22"/>
          <w:lang w:val="en-US" w:eastAsia="zh-CN"/>
        </w:rPr>
        <w:t xml:space="preserve"> </w:t>
      </w:r>
      <w:r w:rsidRPr="005E56F5">
        <w:rPr>
          <w:rFonts w:hint="eastAsia"/>
          <w:b/>
          <w:sz w:val="22"/>
          <w:szCs w:val="22"/>
          <w:lang w:val="en-US" w:eastAsia="zh-CN"/>
        </w:rPr>
        <w:t>Introduce 1-bit on-off signal</w:t>
      </w:r>
      <w:r w:rsidRPr="005E56F5">
        <w:rPr>
          <w:b/>
          <w:sz w:val="22"/>
          <w:szCs w:val="22"/>
          <w:lang w:val="en-US" w:eastAsia="zh-CN"/>
        </w:rPr>
        <w:t xml:space="preserve"> in RRC </w:t>
      </w:r>
      <w:r w:rsidRPr="005E56F5">
        <w:rPr>
          <w:rFonts w:hint="eastAsia"/>
          <w:b/>
          <w:sz w:val="22"/>
          <w:szCs w:val="22"/>
          <w:lang w:val="en-US" w:eastAsia="zh-CN"/>
        </w:rPr>
        <w:t xml:space="preserve">for the PRB shift, and UE shifts the </w:t>
      </w:r>
      <w:r w:rsidRPr="005E56F5">
        <w:rPr>
          <w:b/>
          <w:sz w:val="22"/>
          <w:szCs w:val="22"/>
          <w:lang w:val="en-US" w:eastAsia="zh-CN"/>
        </w:rPr>
        <w:t xml:space="preserve">allocated </w:t>
      </w:r>
      <w:r w:rsidRPr="005E56F5">
        <w:rPr>
          <w:rFonts w:hint="eastAsia"/>
          <w:b/>
          <w:sz w:val="22"/>
          <w:szCs w:val="22"/>
          <w:lang w:val="en-US" w:eastAsia="zh-CN"/>
        </w:rPr>
        <w:t xml:space="preserve">PRB based on the system bandwidth </w:t>
      </w:r>
      <w:r w:rsidRPr="005E56F5">
        <w:rPr>
          <w:b/>
          <w:sz w:val="22"/>
          <w:szCs w:val="22"/>
          <w:lang w:val="en-US" w:eastAsia="zh-CN"/>
        </w:rPr>
        <w:t xml:space="preserve">and the </w:t>
      </w:r>
      <w:r w:rsidRPr="005E56F5">
        <w:rPr>
          <w:rFonts w:hint="eastAsia"/>
          <w:b/>
          <w:sz w:val="22"/>
          <w:szCs w:val="22"/>
          <w:lang w:val="en-US" w:eastAsia="zh-CN"/>
        </w:rPr>
        <w:t>allocated NB</w:t>
      </w:r>
      <w:r w:rsidR="00E66ADD" w:rsidRPr="005E56F5">
        <w:rPr>
          <w:b/>
          <w:sz w:val="22"/>
          <w:szCs w:val="22"/>
          <w:lang w:val="en-US" w:eastAsia="zh-CN"/>
        </w:rPr>
        <w:fldChar w:fldCharType="begin"/>
      </w:r>
      <w:r w:rsidR="00E66ADD" w:rsidRPr="005E56F5">
        <w:rPr>
          <w:b/>
          <w:sz w:val="22"/>
          <w:szCs w:val="22"/>
          <w:lang w:val="en-US" w:eastAsia="zh-CN"/>
        </w:rPr>
        <w:instrText xml:space="preserve"> </w:instrText>
      </w:r>
      <w:r w:rsidR="00E66ADD" w:rsidRPr="005E56F5">
        <w:rPr>
          <w:rFonts w:hint="eastAsia"/>
          <w:b/>
          <w:sz w:val="22"/>
          <w:szCs w:val="22"/>
          <w:lang w:val="en-US" w:eastAsia="zh-CN"/>
        </w:rPr>
        <w:instrText>REF _Ref513192092 \n \h</w:instrText>
      </w:r>
      <w:r w:rsidR="00E66ADD" w:rsidRPr="005E56F5">
        <w:rPr>
          <w:b/>
          <w:sz w:val="22"/>
          <w:szCs w:val="22"/>
          <w:lang w:val="en-US" w:eastAsia="zh-CN"/>
        </w:rPr>
        <w:instrText xml:space="preserve">  \* MERGEFORMAT </w:instrText>
      </w:r>
      <w:r w:rsidR="00E66ADD" w:rsidRPr="005E56F5">
        <w:rPr>
          <w:b/>
          <w:sz w:val="22"/>
          <w:szCs w:val="22"/>
          <w:lang w:val="en-US" w:eastAsia="zh-CN"/>
        </w:rPr>
      </w:r>
      <w:r w:rsidR="00E66ADD" w:rsidRPr="005E56F5">
        <w:rPr>
          <w:b/>
          <w:sz w:val="22"/>
          <w:szCs w:val="22"/>
          <w:lang w:val="en-US" w:eastAsia="zh-CN"/>
        </w:rPr>
        <w:fldChar w:fldCharType="separate"/>
      </w:r>
      <w:r w:rsidR="00E66ADD" w:rsidRPr="005E56F5">
        <w:rPr>
          <w:b/>
          <w:sz w:val="22"/>
          <w:szCs w:val="22"/>
          <w:lang w:val="en-US" w:eastAsia="zh-CN"/>
        </w:rPr>
        <w:t>[10]</w:t>
      </w:r>
      <w:r w:rsidR="00E66ADD" w:rsidRPr="005E56F5">
        <w:rPr>
          <w:b/>
          <w:sz w:val="22"/>
          <w:szCs w:val="22"/>
          <w:lang w:val="en-US" w:eastAsia="zh-CN"/>
        </w:rPr>
        <w:fldChar w:fldCharType="end"/>
      </w:r>
      <w:r w:rsidR="00E66ADD" w:rsidRPr="005E56F5">
        <w:rPr>
          <w:b/>
          <w:sz w:val="22"/>
          <w:szCs w:val="22"/>
          <w:lang w:val="en-US" w:eastAsia="zh-CN"/>
        </w:rPr>
        <w:fldChar w:fldCharType="begin"/>
      </w:r>
      <w:r w:rsidR="00E66ADD" w:rsidRPr="005E56F5">
        <w:rPr>
          <w:b/>
          <w:sz w:val="22"/>
          <w:szCs w:val="22"/>
          <w:lang w:val="en-US" w:eastAsia="zh-CN"/>
        </w:rPr>
        <w:instrText xml:space="preserve"> REF _Ref513192093 \n \h  \* MERGEFORMAT </w:instrText>
      </w:r>
      <w:r w:rsidR="00E66ADD" w:rsidRPr="005E56F5">
        <w:rPr>
          <w:b/>
          <w:sz w:val="22"/>
          <w:szCs w:val="22"/>
          <w:lang w:val="en-US" w:eastAsia="zh-CN"/>
        </w:rPr>
      </w:r>
      <w:r w:rsidR="00E66ADD" w:rsidRPr="005E56F5">
        <w:rPr>
          <w:b/>
          <w:sz w:val="22"/>
          <w:szCs w:val="22"/>
          <w:lang w:val="en-US" w:eastAsia="zh-CN"/>
        </w:rPr>
        <w:fldChar w:fldCharType="separate"/>
      </w:r>
      <w:r w:rsidR="00E66ADD" w:rsidRPr="005E56F5">
        <w:rPr>
          <w:b/>
          <w:sz w:val="22"/>
          <w:szCs w:val="22"/>
          <w:lang w:val="en-US" w:eastAsia="zh-CN"/>
        </w:rPr>
        <w:t>[11]</w:t>
      </w:r>
      <w:r w:rsidR="00E66ADD" w:rsidRPr="005E56F5">
        <w:rPr>
          <w:b/>
          <w:sz w:val="22"/>
          <w:szCs w:val="22"/>
          <w:lang w:val="en-US" w:eastAsia="zh-CN"/>
        </w:rPr>
        <w:fldChar w:fldCharType="end"/>
      </w:r>
      <w:r w:rsidR="00E66ADD" w:rsidRPr="005E56F5">
        <w:rPr>
          <w:b/>
          <w:sz w:val="22"/>
          <w:szCs w:val="22"/>
          <w:lang w:val="en-US" w:eastAsia="zh-CN"/>
        </w:rPr>
        <w:t xml:space="preserve"> </w:t>
      </w:r>
    </w:p>
    <w:p w14:paraId="4FA03F89" w14:textId="5B53476D" w:rsidR="006D08FB" w:rsidRPr="005E56F5" w:rsidRDefault="00E66ADD" w:rsidP="006D08FB">
      <w:pPr>
        <w:rPr>
          <w:lang w:eastAsia="zh-CN"/>
        </w:rPr>
      </w:pPr>
      <w:r w:rsidRPr="005E56F5">
        <w:rPr>
          <w:lang w:eastAsia="zh-CN"/>
        </w:rPr>
        <w:t>T</w:t>
      </w:r>
      <w:r w:rsidRPr="005E56F5">
        <w:rPr>
          <w:rFonts w:hint="eastAsia"/>
          <w:lang w:eastAsia="zh-CN"/>
        </w:rPr>
        <w:t xml:space="preserve">he current </w:t>
      </w:r>
      <w:r w:rsidRPr="005E56F5">
        <w:rPr>
          <w:lang w:eastAsia="zh-CN"/>
        </w:rPr>
        <w:t xml:space="preserve">resource </w:t>
      </w:r>
      <w:r w:rsidRPr="005E56F5">
        <w:t>block assignment</w:t>
      </w:r>
      <w:r w:rsidRPr="005E56F5">
        <w:rPr>
          <w:lang w:eastAsia="zh-CN"/>
        </w:rPr>
        <w:t xml:space="preserve"> field can be retained to indicate the PRB.</w:t>
      </w:r>
      <w:r w:rsidR="00AB5632" w:rsidRPr="005E56F5">
        <w:rPr>
          <w:lang w:eastAsia="zh-CN"/>
        </w:rPr>
        <w:t xml:space="preserve"> </w:t>
      </w:r>
      <w:r w:rsidRPr="005E56F5">
        <w:rPr>
          <w:lang w:eastAsia="zh-CN"/>
        </w:rPr>
        <w:t>T</w:t>
      </w:r>
      <w:r w:rsidRPr="005E56F5">
        <w:rPr>
          <w:rFonts w:hint="eastAsia"/>
          <w:lang w:eastAsia="zh-CN"/>
        </w:rPr>
        <w:t xml:space="preserve">he relative position of RBG and NB depends on the system bandwidth </w:t>
      </w:r>
      <w:r w:rsidRPr="005E56F5">
        <w:rPr>
          <w:lang w:eastAsia="zh-CN"/>
        </w:rPr>
        <w:t xml:space="preserve">and the </w:t>
      </w:r>
      <w:r w:rsidRPr="005E56F5">
        <w:rPr>
          <w:rFonts w:hint="eastAsia"/>
          <w:lang w:eastAsia="zh-CN"/>
        </w:rPr>
        <w:t>NB</w:t>
      </w:r>
      <w:r w:rsidRPr="005E56F5">
        <w:rPr>
          <w:lang w:eastAsia="zh-CN"/>
        </w:rPr>
        <w:t xml:space="preserve">. Hence when the </w:t>
      </w:r>
      <w:r w:rsidRPr="005E56F5">
        <w:rPr>
          <w:rFonts w:hint="eastAsia"/>
          <w:lang w:eastAsia="zh-CN"/>
        </w:rPr>
        <w:t>PRB shift</w:t>
      </w:r>
      <w:r w:rsidRPr="005E56F5">
        <w:rPr>
          <w:lang w:eastAsia="zh-CN"/>
        </w:rPr>
        <w:t xml:space="preserve"> is enabled, the direction/number of PRBs for the shift of the indicated PRB can depend on the system bandwidth and the allocated NB. However the enabling of PRB shift is semi-</w:t>
      </w:r>
      <w:r w:rsidR="00A14607" w:rsidRPr="005E56F5">
        <w:rPr>
          <w:lang w:eastAsia="zh-CN"/>
        </w:rPr>
        <w:t>statically</w:t>
      </w:r>
      <w:r w:rsidRPr="005E56F5">
        <w:rPr>
          <w:lang w:eastAsia="zh-CN"/>
        </w:rPr>
        <w:t xml:space="preserve"> configured in this solution, which is not as flexible as in solution 2.</w:t>
      </w:r>
    </w:p>
    <w:p w14:paraId="3BDB4F5E" w14:textId="4E3E66F8" w:rsidR="00E66ADD" w:rsidRPr="005E56F5" w:rsidRDefault="00E66ADD" w:rsidP="006D08FB">
      <w:pPr>
        <w:rPr>
          <w:b/>
          <w:i/>
          <w:lang w:eastAsia="zh-CN"/>
        </w:rPr>
      </w:pPr>
      <w:r w:rsidRPr="005E56F5">
        <w:rPr>
          <w:lang w:eastAsia="zh-CN"/>
        </w:rPr>
        <w:t>Based on the above discussion, we propose:</w:t>
      </w:r>
    </w:p>
    <w:p w14:paraId="51B23AB8" w14:textId="2F91F4A3" w:rsidR="006D08FB" w:rsidRPr="005E56F5" w:rsidRDefault="006D08FB" w:rsidP="006D08FB">
      <w:pPr>
        <w:rPr>
          <w:b/>
          <w:i/>
          <w:lang w:eastAsia="zh-CN"/>
        </w:rPr>
      </w:pPr>
      <w:r w:rsidRPr="005E56F5">
        <w:rPr>
          <w:rFonts w:hint="eastAsia"/>
          <w:b/>
          <w:i/>
          <w:lang w:eastAsia="zh-CN"/>
        </w:rPr>
        <w:t xml:space="preserve">Proposal 1: </w:t>
      </w:r>
      <w:r w:rsidRPr="005E56F5">
        <w:rPr>
          <w:b/>
          <w:i/>
          <w:lang w:eastAsia="zh-CN"/>
        </w:rPr>
        <w:t>When the more flexible starting PRB feature is enabled by higher layer signaling in CE mode A,</w:t>
      </w:r>
      <w:r w:rsidR="008B3917" w:rsidRPr="005E56F5">
        <w:rPr>
          <w:b/>
          <w:i/>
          <w:lang w:eastAsia="zh-CN"/>
        </w:rPr>
        <w:t xml:space="preserve"> in addition to l</w:t>
      </w:r>
      <w:r w:rsidR="00267E8D" w:rsidRPr="005E56F5">
        <w:rPr>
          <w:b/>
          <w:i/>
          <w:lang w:eastAsia="zh-CN"/>
        </w:rPr>
        <w:t>egacy resource allocations</w:t>
      </w:r>
      <w:r w:rsidR="008B3917" w:rsidRPr="005E56F5">
        <w:rPr>
          <w:b/>
          <w:i/>
          <w:lang w:eastAsia="zh-CN"/>
        </w:rPr>
        <w:t>,</w:t>
      </w:r>
      <w:r w:rsidRPr="005E56F5">
        <w:rPr>
          <w:b/>
          <w:i/>
          <w:lang w:eastAsia="zh-CN"/>
        </w:rPr>
        <w:t xml:space="preserve"> </w:t>
      </w:r>
      <w:r w:rsidR="00E66ADD" w:rsidRPr="005E56F5">
        <w:rPr>
          <w:b/>
          <w:i/>
          <w:lang w:eastAsia="zh-CN"/>
        </w:rPr>
        <w:t>10</w:t>
      </w:r>
      <w:r w:rsidRPr="005E56F5">
        <w:rPr>
          <w:b/>
          <w:i/>
          <w:lang w:eastAsia="zh-CN"/>
        </w:rPr>
        <w:t xml:space="preserve"> states out of the </w:t>
      </w:r>
      <w:r w:rsidR="007041CB" w:rsidRPr="005E56F5">
        <w:rPr>
          <w:b/>
          <w:i/>
          <w:lang w:eastAsia="zh-CN"/>
        </w:rPr>
        <w:t xml:space="preserve">currently unused </w:t>
      </w:r>
      <w:r w:rsidRPr="005E56F5">
        <w:rPr>
          <w:b/>
          <w:i/>
          <w:lang w:eastAsia="zh-CN"/>
        </w:rPr>
        <w:t xml:space="preserve">11 states in 5 LSB bits of ‘Resource </w:t>
      </w:r>
      <w:r w:rsidR="005D3599" w:rsidRPr="005E56F5">
        <w:rPr>
          <w:b/>
          <w:i/>
          <w:lang w:eastAsia="zh-CN"/>
        </w:rPr>
        <w:t xml:space="preserve">block </w:t>
      </w:r>
      <w:r w:rsidRPr="005E56F5">
        <w:rPr>
          <w:b/>
          <w:i/>
          <w:lang w:eastAsia="zh-CN"/>
        </w:rPr>
        <w:t xml:space="preserve">assignment’ field are used to indicate </w:t>
      </w:r>
      <w:r w:rsidR="007041CB" w:rsidRPr="005E56F5">
        <w:rPr>
          <w:b/>
          <w:i/>
          <w:lang w:eastAsia="zh-CN"/>
        </w:rPr>
        <w:t xml:space="preserve">2~6 PRBs </w:t>
      </w:r>
      <w:r w:rsidRPr="005E56F5">
        <w:rPr>
          <w:b/>
          <w:i/>
          <w:lang w:eastAsia="zh-CN"/>
        </w:rPr>
        <w:t>with starting PRB or ending PRB aligned to a boundary of a RBG</w:t>
      </w:r>
      <w:r w:rsidR="00267E8D" w:rsidRPr="005E56F5">
        <w:rPr>
          <w:b/>
          <w:i/>
          <w:lang w:eastAsia="zh-CN"/>
        </w:rPr>
        <w:t>:</w:t>
      </w:r>
    </w:p>
    <w:p w14:paraId="48587658" w14:textId="3A47F57C" w:rsidR="00267E8D" w:rsidRPr="005E56F5" w:rsidRDefault="0059443B" w:rsidP="0059443B">
      <w:pPr>
        <w:pStyle w:val="ListParagraph"/>
        <w:numPr>
          <w:ilvl w:val="0"/>
          <w:numId w:val="41"/>
        </w:numPr>
        <w:ind w:firstLineChars="0"/>
        <w:rPr>
          <w:b/>
          <w:i/>
          <w:lang w:val="en-US" w:eastAsia="zh-CN"/>
        </w:rPr>
      </w:pPr>
      <w:r w:rsidRPr="005E56F5">
        <w:rPr>
          <w:b/>
          <w:i/>
          <w:lang w:val="en-US" w:eastAsia="zh-CN"/>
        </w:rPr>
        <w:lastRenderedPageBreak/>
        <w:t xml:space="preserve">Starting PRB of </w:t>
      </w:r>
      <w:r w:rsidR="007332B9" w:rsidRPr="005E56F5">
        <w:rPr>
          <w:b/>
          <w:i/>
          <w:lang w:val="en-US" w:eastAsia="zh-CN"/>
        </w:rPr>
        <w:t xml:space="preserve">the </w:t>
      </w:r>
      <w:r w:rsidRPr="005E56F5">
        <w:rPr>
          <w:b/>
          <w:i/>
          <w:lang w:val="en-US" w:eastAsia="zh-CN"/>
        </w:rPr>
        <w:t xml:space="preserve">RBG lower than </w:t>
      </w:r>
      <w:r w:rsidR="005D3599" w:rsidRPr="005E56F5">
        <w:rPr>
          <w:b/>
          <w:i/>
          <w:lang w:val="en-US" w:eastAsia="zh-CN"/>
        </w:rPr>
        <w:t xml:space="preserve">and nearest to </w:t>
      </w:r>
      <w:r w:rsidRPr="005E56F5">
        <w:rPr>
          <w:b/>
          <w:i/>
          <w:lang w:val="en-US" w:eastAsia="zh-CN"/>
        </w:rPr>
        <w:t>the bottom of the NB, and the following {1, 2, 3, 4, 5} PRBs</w:t>
      </w:r>
    </w:p>
    <w:p w14:paraId="08A6FF1E" w14:textId="75A1689D" w:rsidR="0059443B" w:rsidRPr="005E56F5" w:rsidRDefault="0059443B" w:rsidP="0059443B">
      <w:pPr>
        <w:pStyle w:val="ListParagraph"/>
        <w:numPr>
          <w:ilvl w:val="0"/>
          <w:numId w:val="41"/>
        </w:numPr>
        <w:ind w:firstLineChars="0"/>
        <w:rPr>
          <w:b/>
          <w:i/>
          <w:lang w:val="en-US" w:eastAsia="zh-CN"/>
        </w:rPr>
      </w:pPr>
      <w:r w:rsidRPr="005E56F5">
        <w:rPr>
          <w:b/>
          <w:i/>
          <w:lang w:val="en-US" w:eastAsia="zh-CN"/>
        </w:rPr>
        <w:t>Ending PRB of</w:t>
      </w:r>
      <w:r w:rsidR="007332B9" w:rsidRPr="005E56F5">
        <w:rPr>
          <w:b/>
          <w:i/>
          <w:lang w:val="en-US" w:eastAsia="zh-CN"/>
        </w:rPr>
        <w:t xml:space="preserve"> the</w:t>
      </w:r>
      <w:r w:rsidRPr="005E56F5">
        <w:rPr>
          <w:b/>
          <w:i/>
          <w:lang w:val="en-US" w:eastAsia="zh-CN"/>
        </w:rPr>
        <w:t xml:space="preserve"> RBG higher than </w:t>
      </w:r>
      <w:r w:rsidR="005D3599" w:rsidRPr="005E56F5">
        <w:rPr>
          <w:b/>
          <w:i/>
          <w:lang w:val="en-US" w:eastAsia="zh-CN"/>
        </w:rPr>
        <w:t xml:space="preserve">and nearest to </w:t>
      </w:r>
      <w:r w:rsidRPr="005E56F5">
        <w:rPr>
          <w:b/>
          <w:i/>
          <w:lang w:val="en-US" w:eastAsia="zh-CN"/>
        </w:rPr>
        <w:t>the top of the NB, and the preceding {1, 2, 3, 4, 5} PRBs</w:t>
      </w:r>
    </w:p>
    <w:p w14:paraId="527E28B0" w14:textId="0D62DE3F" w:rsidR="0059443B" w:rsidRPr="005E56F5" w:rsidRDefault="005D3599" w:rsidP="0059443B">
      <w:pPr>
        <w:pStyle w:val="ListParagraph"/>
        <w:numPr>
          <w:ilvl w:val="0"/>
          <w:numId w:val="41"/>
        </w:numPr>
        <w:ind w:firstLineChars="0"/>
        <w:rPr>
          <w:b/>
          <w:i/>
          <w:lang w:val="en-US" w:eastAsia="zh-CN"/>
        </w:rPr>
      </w:pPr>
      <w:r w:rsidRPr="005E56F5">
        <w:rPr>
          <w:b/>
          <w:i/>
          <w:lang w:val="en-US" w:eastAsia="zh-CN"/>
        </w:rPr>
        <w:t>All “1” state of the ‘Resource block assignment’ field</w:t>
      </w:r>
      <w:r w:rsidR="0059443B" w:rsidRPr="005E56F5">
        <w:rPr>
          <w:b/>
          <w:i/>
          <w:lang w:val="en-US" w:eastAsia="zh-CN"/>
        </w:rPr>
        <w:t xml:space="preserve"> is used for HARQ-ACK DCI.</w:t>
      </w:r>
    </w:p>
    <w:p w14:paraId="374651A7" w14:textId="521D5453" w:rsidR="00E66ADD" w:rsidRPr="005E56F5" w:rsidRDefault="00E66ADD" w:rsidP="00E66ADD">
      <w:pPr>
        <w:pStyle w:val="Heading2"/>
        <w:rPr>
          <w:lang w:eastAsia="zh-CN"/>
        </w:rPr>
      </w:pPr>
      <w:r w:rsidRPr="005E56F5">
        <w:rPr>
          <w:lang w:eastAsia="zh-CN"/>
        </w:rPr>
        <w:t>Solution for CE mode B</w:t>
      </w:r>
    </w:p>
    <w:p w14:paraId="43193E37" w14:textId="427F2538" w:rsidR="00F17B46" w:rsidRPr="005E56F5" w:rsidRDefault="00496AF4" w:rsidP="0082098D">
      <w:pPr>
        <w:rPr>
          <w:lang w:eastAsia="zh-CN"/>
        </w:rPr>
      </w:pPr>
      <w:r w:rsidRPr="005E56F5">
        <w:rPr>
          <w:rFonts w:hint="eastAsia"/>
          <w:lang w:eastAsia="zh-CN"/>
        </w:rPr>
        <w:t xml:space="preserve">In CE mode B, </w:t>
      </w:r>
      <w:r w:rsidR="00AA6951" w:rsidRPr="005E56F5">
        <w:rPr>
          <w:szCs w:val="20"/>
          <w:lang w:eastAsia="zh-CN"/>
        </w:rPr>
        <w:t>there are</w:t>
      </w:r>
      <w:r w:rsidR="00AA6951" w:rsidRPr="005E56F5">
        <w:rPr>
          <w:lang w:eastAsia="zh-CN"/>
        </w:rPr>
        <w:t xml:space="preserve"> no spare bits in DCI format 6-0B and 6-1B for the more flexible resource allocation. So </w:t>
      </w:r>
      <w:r w:rsidR="00E66ADD" w:rsidRPr="005E56F5">
        <w:rPr>
          <w:lang w:eastAsia="zh-CN"/>
        </w:rPr>
        <w:t xml:space="preserve">the above </w:t>
      </w:r>
      <w:r w:rsidR="00AA6951" w:rsidRPr="005E56F5">
        <w:rPr>
          <w:lang w:eastAsia="zh-CN"/>
        </w:rPr>
        <w:t xml:space="preserve">solution </w:t>
      </w:r>
      <w:r w:rsidR="00AB5632" w:rsidRPr="005E56F5">
        <w:rPr>
          <w:lang w:eastAsia="zh-CN"/>
        </w:rPr>
        <w:t>3</w:t>
      </w:r>
      <w:r w:rsidR="00AA6951" w:rsidRPr="005E56F5">
        <w:rPr>
          <w:lang w:eastAsia="zh-CN"/>
        </w:rPr>
        <w:t xml:space="preserve"> can be considered.</w:t>
      </w:r>
      <w:r w:rsidR="0045452D" w:rsidRPr="005E56F5">
        <w:rPr>
          <w:lang w:eastAsia="zh-CN"/>
        </w:rPr>
        <w:t xml:space="preserve"> </w:t>
      </w:r>
      <w:r w:rsidR="00633424" w:rsidRPr="005E56F5">
        <w:rPr>
          <w:lang w:eastAsia="zh-CN"/>
        </w:rPr>
        <w:t xml:space="preserve">The resource assignment field </w:t>
      </w:r>
      <w:r w:rsidR="00F46D88" w:rsidRPr="005E56F5">
        <w:rPr>
          <w:lang w:eastAsia="zh-CN"/>
        </w:rPr>
        <w:t xml:space="preserve">in DCI </w:t>
      </w:r>
      <w:r w:rsidR="00633424" w:rsidRPr="005E56F5">
        <w:rPr>
          <w:lang w:eastAsia="zh-CN"/>
        </w:rPr>
        <w:t xml:space="preserve">indicates the allocated PRB. </w:t>
      </w:r>
      <w:r w:rsidR="00F17B46" w:rsidRPr="005E56F5">
        <w:rPr>
          <w:lang w:eastAsia="zh-CN"/>
        </w:rPr>
        <w:t xml:space="preserve">When </w:t>
      </w:r>
      <w:r w:rsidR="00E63C70" w:rsidRPr="005E56F5">
        <w:rPr>
          <w:lang w:eastAsia="zh-CN"/>
        </w:rPr>
        <w:t>RRC signal</w:t>
      </w:r>
      <w:r w:rsidR="00F17B46" w:rsidRPr="005E56F5">
        <w:rPr>
          <w:lang w:eastAsia="zh-CN"/>
        </w:rPr>
        <w:t xml:space="preserve"> indicates on </w:t>
      </w:r>
      <w:r w:rsidR="00F17B46" w:rsidRPr="005E56F5">
        <w:rPr>
          <w:rFonts w:hint="eastAsia"/>
          <w:lang w:eastAsia="zh-CN"/>
        </w:rPr>
        <w:t>for the PRB shift</w:t>
      </w:r>
      <w:r w:rsidR="00F17B46" w:rsidRPr="005E56F5">
        <w:rPr>
          <w:lang w:eastAsia="zh-CN"/>
        </w:rPr>
        <w:t xml:space="preserve">, the </w:t>
      </w:r>
      <w:r w:rsidR="003F02C1" w:rsidRPr="005E56F5">
        <w:rPr>
          <w:lang w:eastAsia="zh-CN"/>
        </w:rPr>
        <w:t>PRB shift rule</w:t>
      </w:r>
      <w:r w:rsidR="00F17B46" w:rsidRPr="005E56F5">
        <w:rPr>
          <w:lang w:eastAsia="zh-CN"/>
        </w:rPr>
        <w:t xml:space="preserve"> of the indicated PRB can</w:t>
      </w:r>
      <w:r w:rsidR="00E63C70" w:rsidRPr="005E56F5">
        <w:rPr>
          <w:lang w:eastAsia="zh-CN"/>
        </w:rPr>
        <w:t xml:space="preserve"> be designed as shown in Table 8</w:t>
      </w:r>
      <w:r w:rsidR="00F17B46" w:rsidRPr="005E56F5">
        <w:rPr>
          <w:lang w:eastAsia="zh-CN"/>
        </w:rPr>
        <w:t>.</w:t>
      </w:r>
    </w:p>
    <w:p w14:paraId="2A54C41E" w14:textId="137852C0" w:rsidR="00F17B46" w:rsidRPr="005E56F5" w:rsidRDefault="00F17B46" w:rsidP="00F17B46">
      <w:pPr>
        <w:pStyle w:val="Caption"/>
      </w:pPr>
      <w:r w:rsidRPr="005E56F5">
        <w:rPr>
          <w:rFonts w:hint="eastAsia"/>
        </w:rPr>
        <w:t xml:space="preserve">Table </w:t>
      </w:r>
      <w:r w:rsidR="00E63C70" w:rsidRPr="005E56F5">
        <w:t>8</w:t>
      </w:r>
      <w:r w:rsidRPr="005E56F5">
        <w:rPr>
          <w:rFonts w:hint="eastAsia"/>
        </w:rPr>
        <w:t xml:space="preserve"> </w:t>
      </w:r>
      <w:r w:rsidRPr="005E56F5">
        <w:t>PRB shift</w:t>
      </w:r>
      <w:r w:rsidR="003F02C1" w:rsidRPr="005E56F5">
        <w:t xml:space="preserve"> rule</w:t>
      </w:r>
      <w:r w:rsidR="009B3C4F" w:rsidRPr="005E56F5">
        <w:t xml:space="preserve"> for CE mode B</w:t>
      </w:r>
    </w:p>
    <w:tbl>
      <w:tblPr>
        <w:tblStyle w:val="TableGrid"/>
        <w:tblW w:w="0" w:type="auto"/>
        <w:jc w:val="center"/>
        <w:tblLook w:val="04A0" w:firstRow="1" w:lastRow="0" w:firstColumn="1" w:lastColumn="0" w:noHBand="0" w:noVBand="1"/>
      </w:tblPr>
      <w:tblGrid>
        <w:gridCol w:w="2430"/>
        <w:gridCol w:w="4460"/>
      </w:tblGrid>
      <w:tr w:rsidR="00F17B46" w:rsidRPr="005E56F5" w14:paraId="42B527FB" w14:textId="77777777" w:rsidTr="00412D07">
        <w:trPr>
          <w:jc w:val="center"/>
        </w:trPr>
        <w:tc>
          <w:tcPr>
            <w:tcW w:w="2430" w:type="dxa"/>
          </w:tcPr>
          <w:p w14:paraId="441CA8AD" w14:textId="292B9C44" w:rsidR="00F17B46" w:rsidRPr="005E56F5" w:rsidRDefault="00F17B46" w:rsidP="00152714">
            <w:r w:rsidRPr="005E56F5">
              <w:rPr>
                <w:rFonts w:hint="eastAsia"/>
              </w:rPr>
              <w:t>Bandwidth</w:t>
            </w:r>
          </w:p>
        </w:tc>
        <w:tc>
          <w:tcPr>
            <w:tcW w:w="4460" w:type="dxa"/>
          </w:tcPr>
          <w:p w14:paraId="33A7AD6E" w14:textId="24FD6D6D" w:rsidR="00F17B46" w:rsidRPr="005E56F5" w:rsidRDefault="00F17B46" w:rsidP="00152714">
            <w:r w:rsidRPr="005E56F5">
              <w:rPr>
                <w:rFonts w:hint="eastAsia"/>
              </w:rPr>
              <w:t>PRB shift rule</w:t>
            </w:r>
          </w:p>
        </w:tc>
      </w:tr>
      <w:tr w:rsidR="00E63C70" w:rsidRPr="005E56F5" w14:paraId="777E8EC5" w14:textId="77777777" w:rsidTr="00412D07">
        <w:trPr>
          <w:jc w:val="center"/>
        </w:trPr>
        <w:tc>
          <w:tcPr>
            <w:tcW w:w="2430" w:type="dxa"/>
          </w:tcPr>
          <w:p w14:paraId="3EE7F840" w14:textId="4D3822BD" w:rsidR="00E63C70" w:rsidRPr="005E56F5" w:rsidRDefault="00E63C70" w:rsidP="00152714">
            <w:pPr>
              <w:rPr>
                <w:lang w:eastAsia="zh-CN"/>
              </w:rPr>
            </w:pPr>
            <w:r w:rsidRPr="005E56F5">
              <w:rPr>
                <w:rFonts w:hint="eastAsia"/>
                <w:lang w:eastAsia="zh-CN"/>
              </w:rPr>
              <w:t>1.4MHz</w:t>
            </w:r>
          </w:p>
        </w:tc>
        <w:tc>
          <w:tcPr>
            <w:tcW w:w="4460" w:type="dxa"/>
          </w:tcPr>
          <w:p w14:paraId="642B984C" w14:textId="03F24363" w:rsidR="00E63C70" w:rsidRPr="005E56F5" w:rsidRDefault="00E63C70" w:rsidP="00152714">
            <w:r w:rsidRPr="005E56F5">
              <w:rPr>
                <w:rFonts w:hint="eastAsia"/>
              </w:rPr>
              <w:t>No shift</w:t>
            </w:r>
          </w:p>
        </w:tc>
      </w:tr>
      <w:tr w:rsidR="00F17B46" w:rsidRPr="005E56F5" w14:paraId="4D730C4E" w14:textId="77777777" w:rsidTr="00412D07">
        <w:trPr>
          <w:jc w:val="center"/>
        </w:trPr>
        <w:tc>
          <w:tcPr>
            <w:tcW w:w="2430" w:type="dxa"/>
          </w:tcPr>
          <w:p w14:paraId="3ACBABEA" w14:textId="77777777" w:rsidR="00F17B46" w:rsidRPr="005E56F5" w:rsidRDefault="00F17B46" w:rsidP="00152714">
            <w:r w:rsidRPr="005E56F5">
              <w:rPr>
                <w:rFonts w:hint="eastAsia"/>
              </w:rPr>
              <w:t>3MHz</w:t>
            </w:r>
          </w:p>
        </w:tc>
        <w:tc>
          <w:tcPr>
            <w:tcW w:w="4460" w:type="dxa"/>
          </w:tcPr>
          <w:p w14:paraId="331DCB27" w14:textId="46DDEE29" w:rsidR="00F17B46" w:rsidRPr="005E56F5" w:rsidRDefault="00F17B46" w:rsidP="00152714">
            <w:r w:rsidRPr="005E56F5">
              <w:t>S</w:t>
            </w:r>
            <w:r w:rsidRPr="005E56F5">
              <w:rPr>
                <w:rFonts w:hint="eastAsia"/>
              </w:rPr>
              <w:t xml:space="preserve">hift 1PRB </w:t>
            </w:r>
            <w:r w:rsidR="006421E6" w:rsidRPr="005E56F5">
              <w:t>down</w:t>
            </w:r>
            <w:r w:rsidR="00412D07" w:rsidRPr="005E56F5">
              <w:t xml:space="preserve"> </w:t>
            </w:r>
            <w:r w:rsidRPr="005E56F5">
              <w:rPr>
                <w:rFonts w:hint="eastAsia"/>
              </w:rPr>
              <w:t xml:space="preserve">for NB </w:t>
            </w:r>
            <w:r w:rsidR="00412D07" w:rsidRPr="005E56F5">
              <w:t>0</w:t>
            </w:r>
            <w:r w:rsidRPr="005E56F5">
              <w:rPr>
                <w:rFonts w:hint="eastAsia"/>
              </w:rPr>
              <w:t>;</w:t>
            </w:r>
          </w:p>
          <w:p w14:paraId="1907707C" w14:textId="4B068511" w:rsidR="00F17B46" w:rsidRPr="005E56F5" w:rsidRDefault="00412D07" w:rsidP="006421E6">
            <w:r w:rsidRPr="005E56F5">
              <w:t>S</w:t>
            </w:r>
            <w:r w:rsidRPr="005E56F5">
              <w:rPr>
                <w:rFonts w:hint="eastAsia"/>
              </w:rPr>
              <w:t xml:space="preserve">hift </w:t>
            </w:r>
            <w:r w:rsidRPr="005E56F5">
              <w:t>2</w:t>
            </w:r>
            <w:r w:rsidRPr="005E56F5">
              <w:rPr>
                <w:rFonts w:hint="eastAsia"/>
              </w:rPr>
              <w:t xml:space="preserve">PRB </w:t>
            </w:r>
            <w:r w:rsidR="006421E6" w:rsidRPr="005E56F5">
              <w:t>down</w:t>
            </w:r>
            <w:r w:rsidRPr="005E56F5">
              <w:t xml:space="preserve"> </w:t>
            </w:r>
            <w:r w:rsidRPr="005E56F5">
              <w:rPr>
                <w:rFonts w:hint="eastAsia"/>
              </w:rPr>
              <w:t xml:space="preserve">for NB </w:t>
            </w:r>
            <w:r w:rsidRPr="005E56F5">
              <w:t>1</w:t>
            </w:r>
            <w:r w:rsidR="00F17B46" w:rsidRPr="005E56F5">
              <w:rPr>
                <w:rFonts w:hint="eastAsia"/>
              </w:rPr>
              <w:t>.</w:t>
            </w:r>
          </w:p>
        </w:tc>
      </w:tr>
      <w:tr w:rsidR="00F17B46" w:rsidRPr="005E56F5" w14:paraId="19D7705D" w14:textId="77777777" w:rsidTr="00412D07">
        <w:trPr>
          <w:jc w:val="center"/>
        </w:trPr>
        <w:tc>
          <w:tcPr>
            <w:tcW w:w="2430" w:type="dxa"/>
          </w:tcPr>
          <w:p w14:paraId="51ABDC35" w14:textId="77777777" w:rsidR="00F17B46" w:rsidRPr="005E56F5" w:rsidRDefault="00F17B46" w:rsidP="00152714">
            <w:r w:rsidRPr="005E56F5">
              <w:rPr>
                <w:rFonts w:hint="eastAsia"/>
              </w:rPr>
              <w:t>5MHz</w:t>
            </w:r>
          </w:p>
        </w:tc>
        <w:tc>
          <w:tcPr>
            <w:tcW w:w="4460" w:type="dxa"/>
          </w:tcPr>
          <w:p w14:paraId="30B97BC0" w14:textId="74894618" w:rsidR="00F17B46" w:rsidRPr="005E56F5" w:rsidRDefault="00F17B46" w:rsidP="00152714">
            <w:r w:rsidRPr="005E56F5">
              <w:rPr>
                <w:rFonts w:hint="eastAsia"/>
              </w:rPr>
              <w:t>No shift for NB {0, 1};</w:t>
            </w:r>
          </w:p>
          <w:p w14:paraId="56CD3783" w14:textId="542BC5C6" w:rsidR="00F17B46" w:rsidRPr="005E56F5" w:rsidRDefault="00412D07" w:rsidP="006421E6">
            <w:r w:rsidRPr="005E56F5">
              <w:t>S</w:t>
            </w:r>
            <w:r w:rsidRPr="005E56F5">
              <w:rPr>
                <w:rFonts w:hint="eastAsia"/>
              </w:rPr>
              <w:t xml:space="preserve">hift 1PRB </w:t>
            </w:r>
            <w:r w:rsidR="00714665" w:rsidRPr="005E56F5">
              <w:t>down</w:t>
            </w:r>
            <w:r w:rsidRPr="005E56F5">
              <w:t xml:space="preserve"> </w:t>
            </w:r>
            <w:r w:rsidRPr="005E56F5">
              <w:rPr>
                <w:rFonts w:hint="eastAsia"/>
              </w:rPr>
              <w:t xml:space="preserve">for NB </w:t>
            </w:r>
            <w:r w:rsidR="00F17B46" w:rsidRPr="005E56F5">
              <w:rPr>
                <w:rFonts w:hint="eastAsia"/>
              </w:rPr>
              <w:t>{2,3}.</w:t>
            </w:r>
          </w:p>
        </w:tc>
      </w:tr>
      <w:tr w:rsidR="00F17B46" w:rsidRPr="005E56F5" w14:paraId="25BE1B9E" w14:textId="77777777" w:rsidTr="00412D07">
        <w:trPr>
          <w:jc w:val="center"/>
        </w:trPr>
        <w:tc>
          <w:tcPr>
            <w:tcW w:w="2430" w:type="dxa"/>
          </w:tcPr>
          <w:p w14:paraId="78FE561B" w14:textId="77777777" w:rsidR="00F17B46" w:rsidRPr="005E56F5" w:rsidRDefault="00F17B46" w:rsidP="00152714">
            <w:r w:rsidRPr="005E56F5">
              <w:rPr>
                <w:rFonts w:hint="eastAsia"/>
              </w:rPr>
              <w:t>10MHz</w:t>
            </w:r>
          </w:p>
        </w:tc>
        <w:tc>
          <w:tcPr>
            <w:tcW w:w="4460" w:type="dxa"/>
          </w:tcPr>
          <w:p w14:paraId="656D1B53" w14:textId="2E70AF7A" w:rsidR="00F17B46" w:rsidRPr="005E56F5" w:rsidRDefault="00412D07" w:rsidP="006421E6">
            <w:r w:rsidRPr="005E56F5">
              <w:t>S</w:t>
            </w:r>
            <w:r w:rsidRPr="005E56F5">
              <w:rPr>
                <w:rFonts w:hint="eastAsia"/>
              </w:rPr>
              <w:t xml:space="preserve">hift 1PRB </w:t>
            </w:r>
            <w:r w:rsidR="006421E6" w:rsidRPr="005E56F5">
              <w:t>down</w:t>
            </w:r>
            <w:r w:rsidRPr="005E56F5">
              <w:t xml:space="preserve"> </w:t>
            </w:r>
            <w:r w:rsidRPr="005E56F5">
              <w:rPr>
                <w:rFonts w:hint="eastAsia"/>
              </w:rPr>
              <w:t>for</w:t>
            </w:r>
            <w:r w:rsidR="00F17B46" w:rsidRPr="005E56F5">
              <w:rPr>
                <w:rFonts w:hint="eastAsia"/>
              </w:rPr>
              <w:t xml:space="preserve"> </w:t>
            </w:r>
            <w:r w:rsidR="006421E6" w:rsidRPr="005E56F5">
              <w:t>all</w:t>
            </w:r>
            <w:r w:rsidR="00F17B46" w:rsidRPr="005E56F5">
              <w:rPr>
                <w:rFonts w:hint="eastAsia"/>
              </w:rPr>
              <w:t xml:space="preserve"> NB</w:t>
            </w:r>
            <w:r w:rsidR="006421E6" w:rsidRPr="005E56F5">
              <w:t>s</w:t>
            </w:r>
            <w:r w:rsidR="00F17B46" w:rsidRPr="005E56F5">
              <w:rPr>
                <w:rFonts w:hint="eastAsia"/>
              </w:rPr>
              <w:t>.</w:t>
            </w:r>
          </w:p>
        </w:tc>
      </w:tr>
      <w:tr w:rsidR="00F17B46" w:rsidRPr="005E56F5" w14:paraId="4955A5C0" w14:textId="77777777" w:rsidTr="00412D07">
        <w:trPr>
          <w:jc w:val="center"/>
        </w:trPr>
        <w:tc>
          <w:tcPr>
            <w:tcW w:w="2430" w:type="dxa"/>
          </w:tcPr>
          <w:p w14:paraId="0936356C" w14:textId="77777777" w:rsidR="00F17B46" w:rsidRPr="005E56F5" w:rsidRDefault="00F17B46" w:rsidP="00152714">
            <w:r w:rsidRPr="005E56F5">
              <w:rPr>
                <w:rFonts w:hint="eastAsia"/>
              </w:rPr>
              <w:t>15MHz</w:t>
            </w:r>
          </w:p>
        </w:tc>
        <w:tc>
          <w:tcPr>
            <w:tcW w:w="4460" w:type="dxa"/>
          </w:tcPr>
          <w:p w14:paraId="0B331FA9" w14:textId="4AED10A8" w:rsidR="00F17B46" w:rsidRPr="005E56F5" w:rsidRDefault="00412D07" w:rsidP="00152714">
            <w:bookmarkStart w:id="22" w:name="OLE_LINK16"/>
            <w:bookmarkStart w:id="23" w:name="OLE_LINK17"/>
            <w:r w:rsidRPr="005E56F5">
              <w:t>S</w:t>
            </w:r>
            <w:r w:rsidRPr="005E56F5">
              <w:rPr>
                <w:rFonts w:hint="eastAsia"/>
              </w:rPr>
              <w:t xml:space="preserve">hift 1PRB </w:t>
            </w:r>
            <w:r w:rsidR="006421E6" w:rsidRPr="005E56F5">
              <w:t>down</w:t>
            </w:r>
            <w:r w:rsidRPr="005E56F5">
              <w:t xml:space="preserve"> </w:t>
            </w:r>
            <w:r w:rsidRPr="005E56F5">
              <w:rPr>
                <w:rFonts w:hint="eastAsia"/>
              </w:rPr>
              <w:t xml:space="preserve">for </w:t>
            </w:r>
            <w:r w:rsidRPr="005E56F5">
              <w:t>NB</w:t>
            </w:r>
            <w:r w:rsidR="00F17B46" w:rsidRPr="005E56F5">
              <w:rPr>
                <w:rFonts w:hint="eastAsia"/>
              </w:rPr>
              <w:t>{0,1,</w:t>
            </w:r>
            <w:r w:rsidRPr="005E56F5">
              <w:t>2,3,4,</w:t>
            </w:r>
            <w:r w:rsidR="00F17B46" w:rsidRPr="005E56F5">
              <w:rPr>
                <w:rFonts w:hint="eastAsia"/>
              </w:rPr>
              <w:t>5};</w:t>
            </w:r>
          </w:p>
          <w:p w14:paraId="43525A0E" w14:textId="03A4D048" w:rsidR="00F17B46" w:rsidRPr="005E56F5" w:rsidRDefault="00412D07" w:rsidP="006421E6">
            <w:r w:rsidRPr="005E56F5">
              <w:t>S</w:t>
            </w:r>
            <w:r w:rsidRPr="005E56F5">
              <w:rPr>
                <w:rFonts w:hint="eastAsia"/>
              </w:rPr>
              <w:t xml:space="preserve">hift </w:t>
            </w:r>
            <w:r w:rsidRPr="005E56F5">
              <w:t>2</w:t>
            </w:r>
            <w:r w:rsidRPr="005E56F5">
              <w:rPr>
                <w:rFonts w:hint="eastAsia"/>
              </w:rPr>
              <w:t xml:space="preserve">PRB </w:t>
            </w:r>
            <w:r w:rsidR="006421E6" w:rsidRPr="005E56F5">
              <w:t>down</w:t>
            </w:r>
            <w:r w:rsidRPr="005E56F5">
              <w:t xml:space="preserve"> </w:t>
            </w:r>
            <w:r w:rsidRPr="005E56F5">
              <w:rPr>
                <w:rFonts w:hint="eastAsia"/>
              </w:rPr>
              <w:t xml:space="preserve">for </w:t>
            </w:r>
            <w:r w:rsidRPr="005E56F5">
              <w:t>NB</w:t>
            </w:r>
            <w:r w:rsidRPr="005E56F5">
              <w:rPr>
                <w:rFonts w:hint="eastAsia"/>
              </w:rPr>
              <w:t xml:space="preserve"> {6,</w:t>
            </w:r>
            <w:r w:rsidR="00F17B46" w:rsidRPr="005E56F5">
              <w:rPr>
                <w:rFonts w:hint="eastAsia"/>
              </w:rPr>
              <w:t>7,</w:t>
            </w:r>
            <w:r w:rsidRPr="005E56F5">
              <w:t>8,9,10,</w:t>
            </w:r>
            <w:r w:rsidR="00F17B46" w:rsidRPr="005E56F5">
              <w:rPr>
                <w:rFonts w:hint="eastAsia"/>
              </w:rPr>
              <w:t>11}.</w:t>
            </w:r>
            <w:bookmarkEnd w:id="22"/>
            <w:bookmarkEnd w:id="23"/>
          </w:p>
        </w:tc>
      </w:tr>
      <w:tr w:rsidR="00F17B46" w:rsidRPr="005E56F5" w14:paraId="09A49040" w14:textId="77777777" w:rsidTr="00412D07">
        <w:trPr>
          <w:jc w:val="center"/>
        </w:trPr>
        <w:tc>
          <w:tcPr>
            <w:tcW w:w="2430" w:type="dxa"/>
          </w:tcPr>
          <w:p w14:paraId="75C48858" w14:textId="77777777" w:rsidR="00F17B46" w:rsidRPr="005E56F5" w:rsidRDefault="00F17B46" w:rsidP="00152714">
            <w:r w:rsidRPr="005E56F5">
              <w:rPr>
                <w:rFonts w:hint="eastAsia"/>
              </w:rPr>
              <w:t>20MHz</w:t>
            </w:r>
          </w:p>
        </w:tc>
        <w:tc>
          <w:tcPr>
            <w:tcW w:w="4460" w:type="dxa"/>
          </w:tcPr>
          <w:p w14:paraId="5D510E75" w14:textId="7C3A266D" w:rsidR="00F17B46" w:rsidRPr="005E56F5" w:rsidRDefault="00412D07" w:rsidP="006421E6">
            <w:r w:rsidRPr="005E56F5">
              <w:t>S</w:t>
            </w:r>
            <w:r w:rsidRPr="005E56F5">
              <w:rPr>
                <w:rFonts w:hint="eastAsia"/>
              </w:rPr>
              <w:t xml:space="preserve">hift 2PRB </w:t>
            </w:r>
            <w:r w:rsidR="006421E6" w:rsidRPr="005E56F5">
              <w:t>down</w:t>
            </w:r>
            <w:r w:rsidRPr="005E56F5">
              <w:t xml:space="preserve"> </w:t>
            </w:r>
            <w:r w:rsidRPr="005E56F5">
              <w:rPr>
                <w:rFonts w:hint="eastAsia"/>
              </w:rPr>
              <w:t>for every NB.</w:t>
            </w:r>
          </w:p>
        </w:tc>
      </w:tr>
    </w:tbl>
    <w:p w14:paraId="42CAB7F1" w14:textId="77777777" w:rsidR="00C76603" w:rsidRPr="005E56F5" w:rsidRDefault="00C76603" w:rsidP="0082098D">
      <w:pPr>
        <w:rPr>
          <w:b/>
          <w:i/>
          <w:lang w:eastAsia="zh-CN"/>
        </w:rPr>
      </w:pPr>
    </w:p>
    <w:p w14:paraId="13480830" w14:textId="0ED4D84A" w:rsidR="00496AF4" w:rsidRPr="005E56F5" w:rsidRDefault="00412D07" w:rsidP="0082098D">
      <w:pPr>
        <w:rPr>
          <w:b/>
          <w:i/>
          <w:lang w:eastAsia="zh-CN"/>
        </w:rPr>
      </w:pPr>
      <w:r w:rsidRPr="005E56F5">
        <w:rPr>
          <w:rFonts w:hint="eastAsia"/>
          <w:b/>
          <w:i/>
          <w:lang w:eastAsia="zh-CN"/>
        </w:rPr>
        <w:t xml:space="preserve">Proposal 2: </w:t>
      </w:r>
      <w:r w:rsidRPr="005E56F5">
        <w:rPr>
          <w:b/>
          <w:i/>
          <w:lang w:eastAsia="zh-CN"/>
        </w:rPr>
        <w:t xml:space="preserve">When the more flexible starting PRB feature is enabled by higher layer signaling in CE mode B, the indicated PRB </w:t>
      </w:r>
      <w:r w:rsidR="00F46D88" w:rsidRPr="005E56F5">
        <w:rPr>
          <w:b/>
          <w:i/>
          <w:lang w:eastAsia="zh-CN"/>
        </w:rPr>
        <w:t xml:space="preserve">by DCI </w:t>
      </w:r>
      <w:r w:rsidR="003F02C1" w:rsidRPr="005E56F5">
        <w:rPr>
          <w:b/>
          <w:i/>
          <w:lang w:eastAsia="zh-CN"/>
        </w:rPr>
        <w:t xml:space="preserve">will be shifted </w:t>
      </w:r>
      <w:r w:rsidR="000936B6" w:rsidRPr="005E56F5">
        <w:rPr>
          <w:b/>
          <w:i/>
          <w:lang w:eastAsia="zh-CN"/>
        </w:rPr>
        <w:t>depend</w:t>
      </w:r>
      <w:r w:rsidR="003F02C1" w:rsidRPr="005E56F5">
        <w:rPr>
          <w:b/>
          <w:i/>
          <w:lang w:eastAsia="zh-CN"/>
        </w:rPr>
        <w:t>ing</w:t>
      </w:r>
      <w:r w:rsidR="000936B6" w:rsidRPr="005E56F5">
        <w:rPr>
          <w:b/>
          <w:i/>
          <w:lang w:eastAsia="zh-CN"/>
        </w:rPr>
        <w:t xml:space="preserve"> </w:t>
      </w:r>
      <w:r w:rsidR="000936B6" w:rsidRPr="005E56F5">
        <w:rPr>
          <w:rFonts w:hint="eastAsia"/>
          <w:b/>
          <w:i/>
          <w:lang w:eastAsia="zh-CN"/>
        </w:rPr>
        <w:t xml:space="preserve">on the system bandwidth </w:t>
      </w:r>
      <w:r w:rsidR="000936B6" w:rsidRPr="005E56F5">
        <w:rPr>
          <w:b/>
          <w:i/>
          <w:lang w:eastAsia="zh-CN"/>
        </w:rPr>
        <w:t xml:space="preserve">and the </w:t>
      </w:r>
      <w:r w:rsidR="000936B6" w:rsidRPr="005E56F5">
        <w:rPr>
          <w:rFonts w:hint="eastAsia"/>
          <w:b/>
          <w:i/>
          <w:lang w:eastAsia="zh-CN"/>
        </w:rPr>
        <w:t>NB</w:t>
      </w:r>
      <w:r w:rsidR="000936B6" w:rsidRPr="005E56F5">
        <w:rPr>
          <w:b/>
          <w:i/>
          <w:lang w:eastAsia="zh-CN"/>
        </w:rPr>
        <w:t xml:space="preserve"> </w:t>
      </w:r>
      <w:r w:rsidR="00F46D88" w:rsidRPr="005E56F5">
        <w:rPr>
          <w:b/>
          <w:i/>
          <w:lang w:eastAsia="zh-CN"/>
        </w:rPr>
        <w:t xml:space="preserve">it locates </w:t>
      </w:r>
      <w:r w:rsidR="000936B6" w:rsidRPr="005E56F5">
        <w:rPr>
          <w:b/>
          <w:i/>
          <w:lang w:eastAsia="zh-CN"/>
        </w:rPr>
        <w:t xml:space="preserve">as </w:t>
      </w:r>
      <w:r w:rsidRPr="005E56F5">
        <w:rPr>
          <w:b/>
          <w:i/>
          <w:lang w:eastAsia="zh-CN"/>
        </w:rPr>
        <w:t xml:space="preserve">shown in Table </w:t>
      </w:r>
      <w:r w:rsidR="00F46D88" w:rsidRPr="005E56F5">
        <w:rPr>
          <w:b/>
          <w:i/>
          <w:lang w:eastAsia="zh-CN"/>
        </w:rPr>
        <w:t>8</w:t>
      </w:r>
      <w:r w:rsidR="00496AF4" w:rsidRPr="005E56F5">
        <w:rPr>
          <w:b/>
          <w:i/>
          <w:lang w:eastAsia="zh-CN"/>
        </w:rPr>
        <w:t>.</w:t>
      </w:r>
    </w:p>
    <w:p w14:paraId="0781869D" w14:textId="77777777" w:rsidR="00440659" w:rsidRPr="005E56F5" w:rsidRDefault="00440659" w:rsidP="005E56F5">
      <w:pPr>
        <w:pStyle w:val="Heading1"/>
      </w:pPr>
      <w:r w:rsidRPr="005E56F5">
        <w:t>Conclusion</w:t>
      </w:r>
    </w:p>
    <w:p w14:paraId="0F15DCD3" w14:textId="24F4BFE0" w:rsidR="006B7F52" w:rsidRPr="005E56F5" w:rsidRDefault="00A327CC" w:rsidP="006B7F52">
      <w:pPr>
        <w:rPr>
          <w:lang w:eastAsia="zh-CN"/>
        </w:rPr>
      </w:pPr>
      <w:r w:rsidRPr="005E56F5">
        <w:rPr>
          <w:rFonts w:hint="eastAsia"/>
          <w:lang w:eastAsia="zh-CN"/>
        </w:rPr>
        <w:t xml:space="preserve">This contribution </w:t>
      </w:r>
      <w:r w:rsidR="00E877E1" w:rsidRPr="005E56F5">
        <w:rPr>
          <w:rFonts w:hint="eastAsia"/>
          <w:lang w:eastAsia="zh-CN"/>
        </w:rPr>
        <w:t>discusses</w:t>
      </w:r>
      <w:r w:rsidR="000F4AD9" w:rsidRPr="005E56F5">
        <w:rPr>
          <w:lang w:eastAsia="zh-CN"/>
        </w:rPr>
        <w:t xml:space="preserve"> more flexible starting PRB for PDSCH</w:t>
      </w:r>
      <w:r w:rsidR="000F4AD9" w:rsidRPr="005E56F5">
        <w:rPr>
          <w:rFonts w:hint="eastAsia"/>
          <w:lang w:eastAsia="zh-CN"/>
        </w:rPr>
        <w:t>/</w:t>
      </w:r>
      <w:r w:rsidR="000F4AD9" w:rsidRPr="005E56F5">
        <w:rPr>
          <w:lang w:eastAsia="zh-CN"/>
        </w:rPr>
        <w:t>PUSCH resource allocation</w:t>
      </w:r>
      <w:r w:rsidR="000149BA" w:rsidRPr="005E56F5">
        <w:rPr>
          <w:lang w:eastAsia="zh-CN"/>
        </w:rPr>
        <w:t>, the proposal</w:t>
      </w:r>
      <w:r w:rsidR="00633424" w:rsidRPr="005E56F5">
        <w:rPr>
          <w:lang w:eastAsia="zh-CN"/>
        </w:rPr>
        <w:t>s</w:t>
      </w:r>
      <w:r w:rsidR="000149BA" w:rsidRPr="005E56F5">
        <w:rPr>
          <w:lang w:eastAsia="zh-CN"/>
        </w:rPr>
        <w:t xml:space="preserve"> are as below:</w:t>
      </w:r>
    </w:p>
    <w:p w14:paraId="7F211996" w14:textId="77777777" w:rsidR="000B5FBE" w:rsidRPr="005E56F5" w:rsidRDefault="000B5FBE" w:rsidP="000B5FBE">
      <w:pPr>
        <w:rPr>
          <w:b/>
          <w:i/>
          <w:lang w:eastAsia="zh-CN"/>
        </w:rPr>
      </w:pPr>
      <w:r w:rsidRPr="005E56F5">
        <w:rPr>
          <w:rFonts w:hint="eastAsia"/>
          <w:b/>
          <w:i/>
          <w:lang w:eastAsia="zh-CN"/>
        </w:rPr>
        <w:t xml:space="preserve">Proposal 1: </w:t>
      </w:r>
      <w:r w:rsidRPr="005E56F5">
        <w:rPr>
          <w:b/>
          <w:i/>
          <w:lang w:eastAsia="zh-CN"/>
        </w:rPr>
        <w:t>When the more flexible starting PRB feature is enabled by higher layer signaling in CE mode A, in addition to legacy resource allocations, 10 states out of the currently unused 11 states in 5 LSB bits of ‘Resource block assignment’ field are used to indicate 2~6 PRBs with starting PRB or ending PRB aligned to a boundary of a RBG:</w:t>
      </w:r>
    </w:p>
    <w:p w14:paraId="33DF9CA8" w14:textId="77777777" w:rsidR="000B5FBE" w:rsidRPr="005E56F5" w:rsidRDefault="000B5FBE" w:rsidP="000B5FBE">
      <w:pPr>
        <w:pStyle w:val="ListParagraph"/>
        <w:numPr>
          <w:ilvl w:val="0"/>
          <w:numId w:val="41"/>
        </w:numPr>
        <w:ind w:firstLineChars="0"/>
        <w:rPr>
          <w:b/>
          <w:i/>
          <w:lang w:val="en-US" w:eastAsia="zh-CN"/>
        </w:rPr>
      </w:pPr>
      <w:r w:rsidRPr="005E56F5">
        <w:rPr>
          <w:b/>
          <w:i/>
          <w:lang w:val="en-US" w:eastAsia="zh-CN"/>
        </w:rPr>
        <w:t>Starting PRB of the RBG lower than and nearest to the bottom of the NB, and the following {1, 2, 3, 4, 5} PRBs</w:t>
      </w:r>
    </w:p>
    <w:p w14:paraId="2489BAF7" w14:textId="77777777" w:rsidR="000B5FBE" w:rsidRPr="005E56F5" w:rsidRDefault="000B5FBE" w:rsidP="000B5FBE">
      <w:pPr>
        <w:pStyle w:val="ListParagraph"/>
        <w:numPr>
          <w:ilvl w:val="0"/>
          <w:numId w:val="41"/>
        </w:numPr>
        <w:ind w:firstLineChars="0"/>
        <w:rPr>
          <w:b/>
          <w:i/>
          <w:lang w:val="en-US" w:eastAsia="zh-CN"/>
        </w:rPr>
      </w:pPr>
      <w:r w:rsidRPr="005E56F5">
        <w:rPr>
          <w:b/>
          <w:i/>
          <w:lang w:val="en-US" w:eastAsia="zh-CN"/>
        </w:rPr>
        <w:t>Ending PRB of the RBG higher than and nearest to the top of the NB, and the preceding {1, 2, 3, 4, 5} PRBs</w:t>
      </w:r>
    </w:p>
    <w:p w14:paraId="52D658B7" w14:textId="77777777" w:rsidR="000B5FBE" w:rsidRPr="005E56F5" w:rsidRDefault="000B5FBE" w:rsidP="000B5FBE">
      <w:pPr>
        <w:pStyle w:val="ListParagraph"/>
        <w:numPr>
          <w:ilvl w:val="0"/>
          <w:numId w:val="41"/>
        </w:numPr>
        <w:ind w:firstLineChars="0"/>
        <w:rPr>
          <w:b/>
          <w:i/>
          <w:lang w:val="en-US" w:eastAsia="zh-CN"/>
        </w:rPr>
      </w:pPr>
      <w:r w:rsidRPr="005E56F5">
        <w:rPr>
          <w:b/>
          <w:i/>
          <w:lang w:val="en-US" w:eastAsia="zh-CN"/>
        </w:rPr>
        <w:t>All “1” state of the ‘Resource block assignment’ field is used for HARQ-ACK DCI.</w:t>
      </w:r>
    </w:p>
    <w:p w14:paraId="34A0E468" w14:textId="77777777" w:rsidR="000B5FBE" w:rsidRPr="005E56F5" w:rsidRDefault="000B5FBE" w:rsidP="000B5FBE">
      <w:pPr>
        <w:rPr>
          <w:b/>
          <w:i/>
          <w:lang w:eastAsia="zh-CN"/>
        </w:rPr>
      </w:pPr>
      <w:r w:rsidRPr="005E56F5">
        <w:rPr>
          <w:rFonts w:hint="eastAsia"/>
          <w:b/>
          <w:i/>
          <w:lang w:eastAsia="zh-CN"/>
        </w:rPr>
        <w:t xml:space="preserve">Proposal 2: </w:t>
      </w:r>
      <w:r w:rsidRPr="005E56F5">
        <w:rPr>
          <w:b/>
          <w:i/>
          <w:lang w:eastAsia="zh-CN"/>
        </w:rPr>
        <w:t xml:space="preserve">When the more flexible starting PRB feature is enabled by higher layer signaling in CE mode B, the indicated PRB by DCI will be shifted depending </w:t>
      </w:r>
      <w:r w:rsidRPr="005E56F5">
        <w:rPr>
          <w:rFonts w:hint="eastAsia"/>
          <w:b/>
          <w:i/>
          <w:lang w:eastAsia="zh-CN"/>
        </w:rPr>
        <w:t xml:space="preserve">on the system bandwidth </w:t>
      </w:r>
      <w:r w:rsidRPr="005E56F5">
        <w:rPr>
          <w:b/>
          <w:i/>
          <w:lang w:eastAsia="zh-CN"/>
        </w:rPr>
        <w:t xml:space="preserve">and the </w:t>
      </w:r>
      <w:r w:rsidRPr="005E56F5">
        <w:rPr>
          <w:rFonts w:hint="eastAsia"/>
          <w:b/>
          <w:i/>
          <w:lang w:eastAsia="zh-CN"/>
        </w:rPr>
        <w:t>NB</w:t>
      </w:r>
      <w:r w:rsidRPr="005E56F5">
        <w:rPr>
          <w:b/>
          <w:i/>
          <w:lang w:eastAsia="zh-CN"/>
        </w:rPr>
        <w:t xml:space="preserve"> it locates as shown in Table 8.</w:t>
      </w:r>
    </w:p>
    <w:p w14:paraId="175187B0" w14:textId="77777777" w:rsidR="000B5FBE" w:rsidRPr="005E56F5" w:rsidRDefault="000B5FBE" w:rsidP="006B7F52">
      <w:pPr>
        <w:rPr>
          <w:lang w:eastAsia="zh-CN"/>
        </w:rPr>
      </w:pPr>
    </w:p>
    <w:p w14:paraId="04B93E88" w14:textId="77777777" w:rsidR="00BE1680" w:rsidRPr="005E56F5" w:rsidRDefault="00BE1680" w:rsidP="005658AC">
      <w:pPr>
        <w:pStyle w:val="Heading1"/>
        <w:numPr>
          <w:ilvl w:val="0"/>
          <w:numId w:val="0"/>
        </w:numPr>
        <w:ind w:left="432" w:hanging="432"/>
      </w:pPr>
      <w:bookmarkStart w:id="24" w:name="_Ref124589665"/>
      <w:bookmarkStart w:id="25" w:name="_Ref71620620"/>
      <w:bookmarkStart w:id="26" w:name="_Ref124671424"/>
      <w:r w:rsidRPr="005E56F5">
        <w:t>References</w:t>
      </w:r>
    </w:p>
    <w:p w14:paraId="5565690F" w14:textId="3EDBEB31" w:rsidR="00555C30" w:rsidRPr="005E56F5" w:rsidRDefault="00555C30" w:rsidP="007F25CA">
      <w:pPr>
        <w:pStyle w:val="References"/>
        <w:spacing w:after="0"/>
        <w:rPr>
          <w:rFonts w:eastAsia="Times New Roman"/>
          <w:szCs w:val="20"/>
          <w:lang w:eastAsia="zh-CN"/>
        </w:rPr>
      </w:pPr>
      <w:bookmarkStart w:id="27" w:name="_Ref488246792"/>
      <w:bookmarkStart w:id="28" w:name="_Ref497319610"/>
      <w:bookmarkStart w:id="29" w:name="_Ref462670078"/>
      <w:bookmarkStart w:id="30" w:name="_Ref471476177"/>
      <w:bookmarkStart w:id="31" w:name="_Ref477185288"/>
      <w:bookmarkStart w:id="32" w:name="_Ref480277729"/>
      <w:bookmarkStart w:id="33" w:name="_Ref505182727"/>
      <w:bookmarkEnd w:id="24"/>
      <w:bookmarkEnd w:id="25"/>
      <w:bookmarkEnd w:id="26"/>
      <w:r w:rsidRPr="005E56F5">
        <w:rPr>
          <w:rFonts w:eastAsia="Times New Roman"/>
          <w:szCs w:val="20"/>
          <w:lang w:eastAsia="zh-CN"/>
        </w:rPr>
        <w:t>RP-172811</w:t>
      </w:r>
      <w:r w:rsidRPr="005E56F5">
        <w:rPr>
          <w:rFonts w:eastAsia="Times New Roman" w:hint="eastAsia"/>
          <w:szCs w:val="20"/>
          <w:lang w:eastAsia="zh-CN"/>
        </w:rPr>
        <w:t xml:space="preserve">, </w:t>
      </w:r>
      <w:r w:rsidRPr="005E56F5">
        <w:rPr>
          <w:rFonts w:eastAsia="Times New Roman"/>
          <w:szCs w:val="20"/>
          <w:lang w:eastAsia="zh-CN"/>
        </w:rPr>
        <w:t>“Revised WID on Even further enhanced MTC for LTE”, Ericsson, Qualcomm, RAN#77, Lisbon, Portugal, December 2017</w:t>
      </w:r>
      <w:bookmarkEnd w:id="27"/>
      <w:bookmarkEnd w:id="28"/>
      <w:bookmarkEnd w:id="29"/>
      <w:bookmarkEnd w:id="30"/>
      <w:bookmarkEnd w:id="31"/>
      <w:bookmarkEnd w:id="32"/>
      <w:bookmarkEnd w:id="33"/>
    </w:p>
    <w:p w14:paraId="1641F962" w14:textId="365CB731" w:rsidR="00874D20" w:rsidRPr="005E56F5" w:rsidRDefault="00874D20" w:rsidP="0098269F">
      <w:pPr>
        <w:pStyle w:val="References"/>
        <w:spacing w:after="0"/>
        <w:rPr>
          <w:rFonts w:eastAsia="Times New Roman"/>
          <w:szCs w:val="20"/>
          <w:lang w:eastAsia="zh-CN"/>
        </w:rPr>
      </w:pPr>
      <w:bookmarkStart w:id="34" w:name="_Ref509837881"/>
      <w:r w:rsidRPr="005E56F5">
        <w:rPr>
          <w:rFonts w:eastAsia="Times New Roman"/>
          <w:szCs w:val="20"/>
          <w:lang w:eastAsia="zh-CN"/>
        </w:rPr>
        <w:t xml:space="preserve">“RAN1 Chairman’s Notes”, RAN1 #92, Athens, Greece, </w:t>
      </w:r>
      <w:r w:rsidR="00A04FF4" w:rsidRPr="005E56F5">
        <w:rPr>
          <w:rFonts w:eastAsia="Times New Roman"/>
          <w:szCs w:val="20"/>
          <w:lang w:eastAsia="zh-CN"/>
        </w:rPr>
        <w:t>February</w:t>
      </w:r>
      <w:r w:rsidRPr="005E56F5">
        <w:rPr>
          <w:rFonts w:eastAsia="Times New Roman"/>
          <w:szCs w:val="20"/>
          <w:lang w:eastAsia="zh-CN"/>
        </w:rPr>
        <w:t xml:space="preserve"> 26th – March 2nd, 2018</w:t>
      </w:r>
      <w:bookmarkEnd w:id="34"/>
    </w:p>
    <w:p w14:paraId="5F34B964" w14:textId="77777777" w:rsidR="0098169B" w:rsidRPr="005E56F5" w:rsidRDefault="0098169B" w:rsidP="0098169B">
      <w:pPr>
        <w:pStyle w:val="References"/>
      </w:pPr>
      <w:bookmarkStart w:id="35" w:name="_Ref513108586"/>
      <w:r w:rsidRPr="005E56F5">
        <w:t>“RAN1 Chairman’s Notes”, RAN1 #92bis, Sanya, China, April 16th – 20th, 2018</w:t>
      </w:r>
      <w:bookmarkEnd w:id="35"/>
    </w:p>
    <w:p w14:paraId="29027E42" w14:textId="23662127" w:rsidR="0098269F" w:rsidRPr="005E56F5" w:rsidRDefault="00B87F39" w:rsidP="00B87F39">
      <w:pPr>
        <w:pStyle w:val="References"/>
      </w:pPr>
      <w:bookmarkStart w:id="36" w:name="_Ref513121049"/>
      <w:r w:rsidRPr="005E56F5">
        <w:t xml:space="preserve">R1-1804125, </w:t>
      </w:r>
      <w:bookmarkStart w:id="37" w:name="_Ref509926306"/>
      <w:r w:rsidR="0098269F" w:rsidRPr="005E56F5">
        <w:t>“Flexible PDSCH/PUSCH starting PRB for MTC”, Ericsson, RAN1#92</w:t>
      </w:r>
      <w:r w:rsidRPr="005E56F5">
        <w:t>bis</w:t>
      </w:r>
      <w:r w:rsidR="0098269F" w:rsidRPr="005E56F5">
        <w:t xml:space="preserve">, </w:t>
      </w:r>
      <w:bookmarkEnd w:id="37"/>
      <w:r w:rsidRPr="005E56F5">
        <w:t>Sanya, China, April 16th – 20th, 2018</w:t>
      </w:r>
      <w:bookmarkEnd w:id="36"/>
    </w:p>
    <w:p w14:paraId="1614F680" w14:textId="384AC5DB" w:rsidR="00B87F39" w:rsidRPr="005E56F5" w:rsidRDefault="00B87F39" w:rsidP="00B87F39">
      <w:pPr>
        <w:pStyle w:val="References"/>
      </w:pPr>
      <w:bookmarkStart w:id="38" w:name="_Ref513121051"/>
      <w:r w:rsidRPr="005E56F5">
        <w:t>R1-1804917, “Flexible allocation for PDSCH and PUSCH for efeMTC”, Qualcomm, RAN1#92bis, Sanya, China, April 16th – 20th, 2018</w:t>
      </w:r>
      <w:bookmarkEnd w:id="38"/>
    </w:p>
    <w:bookmarkStart w:id="39" w:name="_Ref513121391"/>
    <w:p w14:paraId="7E455053" w14:textId="52216AE0" w:rsidR="00F2370F" w:rsidRPr="005E56F5" w:rsidRDefault="00F2370F" w:rsidP="00F2370F">
      <w:pPr>
        <w:pStyle w:val="References"/>
      </w:pPr>
      <w:r w:rsidRPr="005E56F5">
        <w:fldChar w:fldCharType="begin"/>
      </w:r>
      <w:r w:rsidRPr="005E56F5">
        <w:instrText xml:space="preserve"> HYPERLINK "file:///C:\\Users\\wanshic\\Documents\\Standards\\3GPP%20Standards\\Meeting%20Documents\\TSGR1_92b\\Docs\\R1-1803888.zip" </w:instrText>
      </w:r>
      <w:r w:rsidRPr="005E56F5">
        <w:fldChar w:fldCharType="separate"/>
      </w:r>
      <w:r w:rsidRPr="005E56F5">
        <w:t>R1-1803888</w:t>
      </w:r>
      <w:r w:rsidRPr="005E56F5">
        <w:fldChar w:fldCharType="end"/>
      </w:r>
      <w:r w:rsidRPr="005E56F5">
        <w:t>, “On more flexible starting PRB for PDSCH/PUSCH resource allocation”, Huawei, HiSilicon, RAN1#92bis, Sanya, China, April 16th – 20th, 2018</w:t>
      </w:r>
      <w:bookmarkEnd w:id="39"/>
    </w:p>
    <w:bookmarkStart w:id="40" w:name="_Ref513130832"/>
    <w:p w14:paraId="1E745029" w14:textId="0C2ACA2F" w:rsidR="00681FE2" w:rsidRPr="005E56F5" w:rsidRDefault="00681FE2" w:rsidP="00681FE2">
      <w:pPr>
        <w:pStyle w:val="References"/>
      </w:pPr>
      <w:r w:rsidRPr="005E56F5">
        <w:fldChar w:fldCharType="begin"/>
      </w:r>
      <w:r w:rsidRPr="005E56F5">
        <w:instrText xml:space="preserve"> HYPERLINK "file:///C:\\Users\\wanshic\\Documents\\Standards\\3GPP%20Standards\\Meeting%20Documents\\TSGR1_92b\\Docs\\R1-1804177.zip" </w:instrText>
      </w:r>
      <w:r w:rsidRPr="005E56F5">
        <w:fldChar w:fldCharType="separate"/>
      </w:r>
      <w:r w:rsidRPr="005E56F5">
        <w:t>R1-1804177</w:t>
      </w:r>
      <w:r w:rsidRPr="005E56F5">
        <w:fldChar w:fldCharType="end"/>
      </w:r>
      <w:r w:rsidRPr="005E56F5">
        <w:t>, “Discussion on Flexible starting PRB of PUSCH/PDSCH for MTC, ZTE, SaneChips, RAN1#92bis, Sanya, China, April 16th – 20th, 2018</w:t>
      </w:r>
      <w:bookmarkEnd w:id="40"/>
    </w:p>
    <w:bookmarkStart w:id="41" w:name="_Ref513130834"/>
    <w:p w14:paraId="56AB76E5" w14:textId="381D4B57" w:rsidR="00681FE2" w:rsidRPr="005E56F5" w:rsidRDefault="00681FE2" w:rsidP="00681FE2">
      <w:pPr>
        <w:pStyle w:val="References"/>
      </w:pPr>
      <w:r w:rsidRPr="005E56F5">
        <w:fldChar w:fldCharType="begin"/>
      </w:r>
      <w:r w:rsidRPr="005E56F5">
        <w:instrText xml:space="preserve"> HYPERLINK "file:///C:\\Users\\wanshic\\Documents\\Standards\\3GPP%20Standards\\Meeting%20Documents\\TSGR1_92b\\Docs\\R1-1804874.zip" </w:instrText>
      </w:r>
      <w:r w:rsidRPr="005E56F5">
        <w:fldChar w:fldCharType="separate"/>
      </w:r>
      <w:r w:rsidRPr="005E56F5">
        <w:t>R1-1804874</w:t>
      </w:r>
      <w:r w:rsidRPr="005E56F5">
        <w:fldChar w:fldCharType="end"/>
      </w:r>
      <w:r w:rsidRPr="005E56F5">
        <w:t>, “On more flexible PDSCH/PUSCH resource allocation, Sharp, RAN1#92bis, Sanya, China, April 16th – 20th, 2018</w:t>
      </w:r>
      <w:bookmarkEnd w:id="41"/>
    </w:p>
    <w:p w14:paraId="22B75C70" w14:textId="118D7F67" w:rsidR="00C62A02" w:rsidRPr="005E56F5" w:rsidRDefault="00C62A02" w:rsidP="00C62A02">
      <w:pPr>
        <w:pStyle w:val="References"/>
      </w:pPr>
      <w:bookmarkStart w:id="42" w:name="_Ref513563530"/>
      <w:r w:rsidRPr="005E56F5">
        <w:t>R1-1805980, “Remaining details of HARQ-ACK feedback for PUSCH in eFeMTC”, Huawei, HiSilicon, RAN1 #93, Busan, Korea,</w:t>
      </w:r>
      <w:r w:rsidRPr="005E56F5">
        <w:rPr>
          <w:rFonts w:hint="eastAsia"/>
        </w:rPr>
        <w:t xml:space="preserve"> </w:t>
      </w:r>
      <w:r w:rsidRPr="005E56F5">
        <w:t>May 21-25,</w:t>
      </w:r>
      <w:r w:rsidRPr="005E56F5">
        <w:rPr>
          <w:rFonts w:hint="eastAsia"/>
        </w:rPr>
        <w:t xml:space="preserve"> </w:t>
      </w:r>
      <w:r w:rsidRPr="005E56F5">
        <w:t>201</w:t>
      </w:r>
      <w:r w:rsidRPr="005E56F5">
        <w:rPr>
          <w:rFonts w:hint="eastAsia"/>
        </w:rPr>
        <w:t>8</w:t>
      </w:r>
      <w:bookmarkEnd w:id="42"/>
    </w:p>
    <w:bookmarkStart w:id="43" w:name="_Ref513192092"/>
    <w:p w14:paraId="7D4A909D" w14:textId="1AB4B74E" w:rsidR="00316DB9" w:rsidRPr="005E56F5" w:rsidRDefault="00316DB9" w:rsidP="00316DB9">
      <w:pPr>
        <w:pStyle w:val="References"/>
      </w:pPr>
      <w:r w:rsidRPr="005E56F5">
        <w:fldChar w:fldCharType="begin"/>
      </w:r>
      <w:r w:rsidRPr="005E56F5">
        <w:instrText xml:space="preserve"> HYPERLINK "file:///C:\\Users\\wanshic\\Documents\\Standards\\3GPP%20Standards\\Meeting%20Documents\\TSGR1_92b\\Docs\\R1-1804246.zip" </w:instrText>
      </w:r>
      <w:r w:rsidRPr="005E56F5">
        <w:fldChar w:fldCharType="separate"/>
      </w:r>
      <w:r w:rsidRPr="005E56F5">
        <w:t>R1-1804246</w:t>
      </w:r>
      <w:r w:rsidRPr="005E56F5">
        <w:fldChar w:fldCharType="end"/>
      </w:r>
      <w:r w:rsidRPr="005E56F5">
        <w:t>, “Support for flexible PDSCH/PUSCH starting PRB</w:t>
      </w:r>
      <w:r w:rsidR="00E66ADD" w:rsidRPr="005E56F5">
        <w:t xml:space="preserve">”, </w:t>
      </w:r>
      <w:r w:rsidRPr="005E56F5">
        <w:t>Nokia, Nokia Shanghai Bell</w:t>
      </w:r>
      <w:r w:rsidR="00E66ADD" w:rsidRPr="005E56F5">
        <w:t>, RAN1#92bis, Sanya, China, April 16th – 20th, 2018</w:t>
      </w:r>
      <w:bookmarkEnd w:id="43"/>
    </w:p>
    <w:bookmarkStart w:id="44" w:name="_Ref513192093"/>
    <w:p w14:paraId="7FBAF85C" w14:textId="0E3E8C48" w:rsidR="00316DB9" w:rsidRPr="005E56F5" w:rsidRDefault="00316DB9" w:rsidP="008C4873">
      <w:pPr>
        <w:pStyle w:val="References"/>
      </w:pPr>
      <w:r w:rsidRPr="005E56F5">
        <w:fldChar w:fldCharType="begin"/>
      </w:r>
      <w:r w:rsidRPr="005E56F5">
        <w:instrText xml:space="preserve"> HYPERLINK "file:///C:\\Users\\wanshic\\Documents\\Standards\\3GPP%20Standards\\Meeting%20Documents\\TSGR1_92b\\Docs\\R1-1804329.zip" </w:instrText>
      </w:r>
      <w:r w:rsidRPr="005E56F5">
        <w:fldChar w:fldCharType="separate"/>
      </w:r>
      <w:r w:rsidRPr="005E56F5">
        <w:t>R1-1804329</w:t>
      </w:r>
      <w:r w:rsidRPr="005E56F5">
        <w:fldChar w:fldCharType="end"/>
      </w:r>
      <w:r w:rsidR="00E66ADD" w:rsidRPr="005E56F5">
        <w:t>, “</w:t>
      </w:r>
      <w:r w:rsidRPr="005E56F5">
        <w:t>Discussion on Flexible PDSCH/PUSCH starting PRB</w:t>
      </w:r>
      <w:r w:rsidR="00E66ADD" w:rsidRPr="005E56F5">
        <w:t xml:space="preserve">”, </w:t>
      </w:r>
      <w:r w:rsidRPr="005E56F5">
        <w:t>Samsung</w:t>
      </w:r>
      <w:r w:rsidR="00E66ADD" w:rsidRPr="005E56F5">
        <w:t>, RAN1#92bis, Sanya, China, April 16th – 20th, 2018</w:t>
      </w:r>
      <w:bookmarkEnd w:id="44"/>
    </w:p>
    <w:sectPr w:rsidR="00316DB9" w:rsidRPr="005E56F5"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2BBCF" w14:textId="77777777" w:rsidR="00D43444" w:rsidRDefault="00D43444">
      <w:r>
        <w:separator/>
      </w:r>
    </w:p>
  </w:endnote>
  <w:endnote w:type="continuationSeparator" w:id="0">
    <w:p w14:paraId="3F768ED3" w14:textId="77777777" w:rsidR="00D43444" w:rsidRDefault="00D4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25C01" w14:textId="77777777" w:rsidR="00D43444" w:rsidRDefault="00D43444">
      <w:r>
        <w:separator/>
      </w:r>
    </w:p>
  </w:footnote>
  <w:footnote w:type="continuationSeparator" w:id="0">
    <w:p w14:paraId="44F89525" w14:textId="77777777" w:rsidR="00D43444" w:rsidRDefault="00D434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cs="Times New Roman" w:hint="default"/>
      </w:rPr>
    </w:lvl>
    <w:lvl w:ilvl="1" w:tplc="4FA6EB9C">
      <w:start w:val="1"/>
      <w:numFmt w:val="bullet"/>
      <w:lvlText w:val="•"/>
      <w:lvlJc w:val="left"/>
      <w:pPr>
        <w:tabs>
          <w:tab w:val="num" w:pos="1440"/>
        </w:tabs>
        <w:ind w:left="1440" w:hanging="360"/>
      </w:pPr>
      <w:rPr>
        <w:rFonts w:ascii="Arial" w:hAnsi="Arial" w:cs="Times New Roman" w:hint="default"/>
      </w:rPr>
    </w:lvl>
    <w:lvl w:ilvl="2" w:tplc="64D84524">
      <w:start w:val="1"/>
      <w:numFmt w:val="bullet"/>
      <w:lvlText w:val="•"/>
      <w:lvlJc w:val="left"/>
      <w:pPr>
        <w:tabs>
          <w:tab w:val="num" w:pos="2160"/>
        </w:tabs>
        <w:ind w:left="2160" w:hanging="360"/>
      </w:pPr>
      <w:rPr>
        <w:rFonts w:ascii="Arial" w:hAnsi="Arial" w:cs="Times New Roman" w:hint="default"/>
      </w:rPr>
    </w:lvl>
    <w:lvl w:ilvl="3" w:tplc="06C03D90">
      <w:start w:val="1"/>
      <w:numFmt w:val="bullet"/>
      <w:lvlText w:val="•"/>
      <w:lvlJc w:val="left"/>
      <w:pPr>
        <w:tabs>
          <w:tab w:val="num" w:pos="2880"/>
        </w:tabs>
        <w:ind w:left="2880" w:hanging="360"/>
      </w:pPr>
      <w:rPr>
        <w:rFonts w:ascii="Arial" w:hAnsi="Arial" w:cs="Times New Roman" w:hint="default"/>
      </w:rPr>
    </w:lvl>
    <w:lvl w:ilvl="4" w:tplc="0CCADF98">
      <w:start w:val="1"/>
      <w:numFmt w:val="bullet"/>
      <w:lvlText w:val="•"/>
      <w:lvlJc w:val="left"/>
      <w:pPr>
        <w:tabs>
          <w:tab w:val="num" w:pos="3600"/>
        </w:tabs>
        <w:ind w:left="3600" w:hanging="360"/>
      </w:pPr>
      <w:rPr>
        <w:rFonts w:ascii="Arial" w:hAnsi="Arial" w:cs="Times New Roman" w:hint="default"/>
      </w:rPr>
    </w:lvl>
    <w:lvl w:ilvl="5" w:tplc="884C728A">
      <w:start w:val="1"/>
      <w:numFmt w:val="bullet"/>
      <w:lvlText w:val="•"/>
      <w:lvlJc w:val="left"/>
      <w:pPr>
        <w:tabs>
          <w:tab w:val="num" w:pos="4320"/>
        </w:tabs>
        <w:ind w:left="4320" w:hanging="360"/>
      </w:pPr>
      <w:rPr>
        <w:rFonts w:ascii="Arial" w:hAnsi="Arial" w:cs="Times New Roman" w:hint="default"/>
      </w:rPr>
    </w:lvl>
    <w:lvl w:ilvl="6" w:tplc="AE42CCFE">
      <w:start w:val="1"/>
      <w:numFmt w:val="bullet"/>
      <w:lvlText w:val="•"/>
      <w:lvlJc w:val="left"/>
      <w:pPr>
        <w:tabs>
          <w:tab w:val="num" w:pos="5040"/>
        </w:tabs>
        <w:ind w:left="5040" w:hanging="360"/>
      </w:pPr>
      <w:rPr>
        <w:rFonts w:ascii="Arial" w:hAnsi="Arial" w:cs="Times New Roman" w:hint="default"/>
      </w:rPr>
    </w:lvl>
    <w:lvl w:ilvl="7" w:tplc="BFEA0F56">
      <w:start w:val="1"/>
      <w:numFmt w:val="bullet"/>
      <w:lvlText w:val="•"/>
      <w:lvlJc w:val="left"/>
      <w:pPr>
        <w:tabs>
          <w:tab w:val="num" w:pos="5760"/>
        </w:tabs>
        <w:ind w:left="5760" w:hanging="360"/>
      </w:pPr>
      <w:rPr>
        <w:rFonts w:ascii="Arial" w:hAnsi="Arial" w:cs="Times New Roman" w:hint="default"/>
      </w:rPr>
    </w:lvl>
    <w:lvl w:ilvl="8" w:tplc="A8A2BEE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C07926"/>
    <w:multiLevelType w:val="hybridMultilevel"/>
    <w:tmpl w:val="04F48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C36BB"/>
    <w:multiLevelType w:val="hybridMultilevel"/>
    <w:tmpl w:val="DDD286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934C8"/>
    <w:multiLevelType w:val="hybridMultilevel"/>
    <w:tmpl w:val="4F666D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87B2322"/>
    <w:multiLevelType w:val="hybridMultilevel"/>
    <w:tmpl w:val="07FA41C8"/>
    <w:lvl w:ilvl="0" w:tplc="18388720">
      <w:start w:val="1"/>
      <w:numFmt w:val="bullet"/>
      <w:lvlText w:val="•"/>
      <w:lvlJc w:val="left"/>
      <w:pPr>
        <w:tabs>
          <w:tab w:val="num" w:pos="360"/>
        </w:tabs>
        <w:ind w:left="360" w:hanging="360"/>
      </w:pPr>
      <w:rPr>
        <w:rFonts w:ascii="Arial" w:hAnsi="Arial" w:hint="default"/>
      </w:rPr>
    </w:lvl>
    <w:lvl w:ilvl="1" w:tplc="453C7B00">
      <w:start w:val="1"/>
      <w:numFmt w:val="bullet"/>
      <w:lvlText w:val="•"/>
      <w:lvlJc w:val="left"/>
      <w:pPr>
        <w:tabs>
          <w:tab w:val="num" w:pos="1080"/>
        </w:tabs>
        <w:ind w:left="1080" w:hanging="360"/>
      </w:pPr>
      <w:rPr>
        <w:rFonts w:ascii="Arial" w:hAnsi="Arial" w:hint="default"/>
      </w:rPr>
    </w:lvl>
    <w:lvl w:ilvl="2" w:tplc="16B69EFC">
      <w:numFmt w:val="bullet"/>
      <w:lvlText w:val="•"/>
      <w:lvlJc w:val="left"/>
      <w:pPr>
        <w:tabs>
          <w:tab w:val="num" w:pos="1800"/>
        </w:tabs>
        <w:ind w:left="1800" w:hanging="360"/>
      </w:pPr>
      <w:rPr>
        <w:rFonts w:ascii="Arial" w:hAnsi="Arial" w:hint="default"/>
      </w:rPr>
    </w:lvl>
    <w:lvl w:ilvl="3" w:tplc="A020651C" w:tentative="1">
      <w:start w:val="1"/>
      <w:numFmt w:val="bullet"/>
      <w:lvlText w:val="•"/>
      <w:lvlJc w:val="left"/>
      <w:pPr>
        <w:tabs>
          <w:tab w:val="num" w:pos="2520"/>
        </w:tabs>
        <w:ind w:left="2520" w:hanging="360"/>
      </w:pPr>
      <w:rPr>
        <w:rFonts w:ascii="Arial" w:hAnsi="Arial" w:hint="default"/>
      </w:rPr>
    </w:lvl>
    <w:lvl w:ilvl="4" w:tplc="7F82029E" w:tentative="1">
      <w:start w:val="1"/>
      <w:numFmt w:val="bullet"/>
      <w:lvlText w:val="•"/>
      <w:lvlJc w:val="left"/>
      <w:pPr>
        <w:tabs>
          <w:tab w:val="num" w:pos="3240"/>
        </w:tabs>
        <w:ind w:left="3240" w:hanging="360"/>
      </w:pPr>
      <w:rPr>
        <w:rFonts w:ascii="Arial" w:hAnsi="Arial" w:hint="default"/>
      </w:rPr>
    </w:lvl>
    <w:lvl w:ilvl="5" w:tplc="DC8A3D5C" w:tentative="1">
      <w:start w:val="1"/>
      <w:numFmt w:val="bullet"/>
      <w:lvlText w:val="•"/>
      <w:lvlJc w:val="left"/>
      <w:pPr>
        <w:tabs>
          <w:tab w:val="num" w:pos="3960"/>
        </w:tabs>
        <w:ind w:left="3960" w:hanging="360"/>
      </w:pPr>
      <w:rPr>
        <w:rFonts w:ascii="Arial" w:hAnsi="Arial" w:hint="default"/>
      </w:rPr>
    </w:lvl>
    <w:lvl w:ilvl="6" w:tplc="4D1A4516" w:tentative="1">
      <w:start w:val="1"/>
      <w:numFmt w:val="bullet"/>
      <w:lvlText w:val="•"/>
      <w:lvlJc w:val="left"/>
      <w:pPr>
        <w:tabs>
          <w:tab w:val="num" w:pos="4680"/>
        </w:tabs>
        <w:ind w:left="4680" w:hanging="360"/>
      </w:pPr>
      <w:rPr>
        <w:rFonts w:ascii="Arial" w:hAnsi="Arial" w:hint="default"/>
      </w:rPr>
    </w:lvl>
    <w:lvl w:ilvl="7" w:tplc="EC24C0B8" w:tentative="1">
      <w:start w:val="1"/>
      <w:numFmt w:val="bullet"/>
      <w:lvlText w:val="•"/>
      <w:lvlJc w:val="left"/>
      <w:pPr>
        <w:tabs>
          <w:tab w:val="num" w:pos="5400"/>
        </w:tabs>
        <w:ind w:left="5400" w:hanging="360"/>
      </w:pPr>
      <w:rPr>
        <w:rFonts w:ascii="Arial" w:hAnsi="Arial" w:hint="default"/>
      </w:rPr>
    </w:lvl>
    <w:lvl w:ilvl="8" w:tplc="C9B225F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07A25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x-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D464AB26">
      <w:start w:val="1"/>
      <w:numFmt w:val="decimal"/>
      <w:pStyle w:val="BN"/>
      <w:lvlText w:val="%1)"/>
      <w:lvlJc w:val="left"/>
      <w:pPr>
        <w:tabs>
          <w:tab w:val="num" w:pos="737"/>
        </w:tabs>
        <w:ind w:left="737" w:hanging="453"/>
      </w:pPr>
      <w:rPr>
        <w:rFonts w:hint="default"/>
      </w:rPr>
    </w:lvl>
    <w:lvl w:ilvl="1" w:tplc="562AE2A2" w:tentative="1">
      <w:start w:val="1"/>
      <w:numFmt w:val="lowerLetter"/>
      <w:lvlText w:val="%2."/>
      <w:lvlJc w:val="left"/>
      <w:pPr>
        <w:tabs>
          <w:tab w:val="num" w:pos="1440"/>
        </w:tabs>
        <w:ind w:left="1440" w:hanging="360"/>
      </w:pPr>
    </w:lvl>
    <w:lvl w:ilvl="2" w:tplc="F4AE579A" w:tentative="1">
      <w:start w:val="1"/>
      <w:numFmt w:val="lowerRoman"/>
      <w:lvlText w:val="%3."/>
      <w:lvlJc w:val="right"/>
      <w:pPr>
        <w:tabs>
          <w:tab w:val="num" w:pos="2160"/>
        </w:tabs>
        <w:ind w:left="2160" w:hanging="180"/>
      </w:pPr>
    </w:lvl>
    <w:lvl w:ilvl="3" w:tplc="24CC038C" w:tentative="1">
      <w:start w:val="1"/>
      <w:numFmt w:val="decimal"/>
      <w:lvlText w:val="%4."/>
      <w:lvlJc w:val="left"/>
      <w:pPr>
        <w:tabs>
          <w:tab w:val="num" w:pos="2880"/>
        </w:tabs>
        <w:ind w:left="2880" w:hanging="360"/>
      </w:pPr>
    </w:lvl>
    <w:lvl w:ilvl="4" w:tplc="767600C0" w:tentative="1">
      <w:start w:val="1"/>
      <w:numFmt w:val="lowerLetter"/>
      <w:lvlText w:val="%5."/>
      <w:lvlJc w:val="left"/>
      <w:pPr>
        <w:tabs>
          <w:tab w:val="num" w:pos="3600"/>
        </w:tabs>
        <w:ind w:left="3600" w:hanging="360"/>
      </w:pPr>
    </w:lvl>
    <w:lvl w:ilvl="5" w:tplc="3CFA9ACE" w:tentative="1">
      <w:start w:val="1"/>
      <w:numFmt w:val="lowerRoman"/>
      <w:lvlText w:val="%6."/>
      <w:lvlJc w:val="right"/>
      <w:pPr>
        <w:tabs>
          <w:tab w:val="num" w:pos="4320"/>
        </w:tabs>
        <w:ind w:left="4320" w:hanging="180"/>
      </w:pPr>
    </w:lvl>
    <w:lvl w:ilvl="6" w:tplc="59B00AF0" w:tentative="1">
      <w:start w:val="1"/>
      <w:numFmt w:val="decimal"/>
      <w:lvlText w:val="%7."/>
      <w:lvlJc w:val="left"/>
      <w:pPr>
        <w:tabs>
          <w:tab w:val="num" w:pos="5040"/>
        </w:tabs>
        <w:ind w:left="5040" w:hanging="360"/>
      </w:pPr>
    </w:lvl>
    <w:lvl w:ilvl="7" w:tplc="1E24AF38" w:tentative="1">
      <w:start w:val="1"/>
      <w:numFmt w:val="lowerLetter"/>
      <w:lvlText w:val="%8."/>
      <w:lvlJc w:val="left"/>
      <w:pPr>
        <w:tabs>
          <w:tab w:val="num" w:pos="5760"/>
        </w:tabs>
        <w:ind w:left="5760" w:hanging="360"/>
      </w:pPr>
    </w:lvl>
    <w:lvl w:ilvl="8" w:tplc="658E6CD8"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93743C"/>
    <w:multiLevelType w:val="multilevel"/>
    <w:tmpl w:val="4493743C"/>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EC28D2"/>
    <w:multiLevelType w:val="hybridMultilevel"/>
    <w:tmpl w:val="59F8E754"/>
    <w:lvl w:ilvl="0" w:tplc="FFFFFFFF">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C08E980C"/>
    <w:lvl w:ilvl="0" w:tplc="0409000F">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C450B"/>
    <w:multiLevelType w:val="hybridMultilevel"/>
    <w:tmpl w:val="AC70E440"/>
    <w:lvl w:ilvl="0" w:tplc="3B92E48E">
      <w:start w:val="1"/>
      <w:numFmt w:val="bullet"/>
      <w:lvlText w:val="‒"/>
      <w:lvlJc w:val="left"/>
      <w:pPr>
        <w:ind w:left="420" w:hanging="420"/>
      </w:pPr>
      <w:rPr>
        <w:rFonts w:ascii="Arial" w:hAnsi="Arial" w:hint="default"/>
      </w:rPr>
    </w:lvl>
    <w:lvl w:ilvl="1" w:tplc="3B92E48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F24420"/>
    <w:multiLevelType w:val="hybridMultilevel"/>
    <w:tmpl w:val="7DCEB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5214D7"/>
    <w:multiLevelType w:val="hybridMultilevel"/>
    <w:tmpl w:val="48D213C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826B1"/>
    <w:multiLevelType w:val="hybridMultilevel"/>
    <w:tmpl w:val="035C3E10"/>
    <w:lvl w:ilvl="0" w:tplc="3B92E48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05D7EF6"/>
    <w:multiLevelType w:val="hybridMultilevel"/>
    <w:tmpl w:val="10026B48"/>
    <w:lvl w:ilvl="0" w:tplc="041D0001">
      <w:start w:val="1"/>
      <w:numFmt w:val="bullet"/>
      <w:lvlText w:val=""/>
      <w:lvlJc w:val="left"/>
      <w:pPr>
        <w:ind w:left="720" w:hanging="360"/>
      </w:pPr>
      <w:rPr>
        <w:rFonts w:ascii="Symbol" w:hAnsi="Symbol" w:hint="default"/>
      </w:rPr>
    </w:lvl>
    <w:lvl w:ilvl="1" w:tplc="A134BF92">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EC0B8F"/>
    <w:multiLevelType w:val="hybridMultilevel"/>
    <w:tmpl w:val="23329A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BC330F5"/>
    <w:multiLevelType w:val="hybridMultilevel"/>
    <w:tmpl w:val="C2769C2A"/>
    <w:lvl w:ilvl="0" w:tplc="0CEC01E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8C8CE0E">
      <w:start w:val="1"/>
      <w:numFmt w:val="bullet"/>
      <w:lvlText w:val="o"/>
      <w:lvlJc w:val="left"/>
      <w:pPr>
        <w:tabs>
          <w:tab w:val="num" w:pos="1440"/>
        </w:tabs>
        <w:ind w:left="1440" w:hanging="360"/>
      </w:pPr>
      <w:rPr>
        <w:rFonts w:ascii="Courier New" w:hAnsi="Courier New" w:cs="Courier New" w:hint="default"/>
      </w:rPr>
    </w:lvl>
    <w:lvl w:ilvl="2" w:tplc="99E8EEF0" w:tentative="1">
      <w:start w:val="1"/>
      <w:numFmt w:val="bullet"/>
      <w:lvlText w:val=""/>
      <w:lvlJc w:val="left"/>
      <w:pPr>
        <w:tabs>
          <w:tab w:val="num" w:pos="2160"/>
        </w:tabs>
        <w:ind w:left="2160" w:hanging="360"/>
      </w:pPr>
      <w:rPr>
        <w:rFonts w:ascii="Wingdings" w:hAnsi="Wingdings" w:hint="default"/>
      </w:rPr>
    </w:lvl>
    <w:lvl w:ilvl="3" w:tplc="0A56E34E" w:tentative="1">
      <w:start w:val="1"/>
      <w:numFmt w:val="bullet"/>
      <w:lvlText w:val=""/>
      <w:lvlJc w:val="left"/>
      <w:pPr>
        <w:tabs>
          <w:tab w:val="num" w:pos="2880"/>
        </w:tabs>
        <w:ind w:left="2880" w:hanging="360"/>
      </w:pPr>
      <w:rPr>
        <w:rFonts w:ascii="Symbol" w:hAnsi="Symbol" w:hint="default"/>
      </w:rPr>
    </w:lvl>
    <w:lvl w:ilvl="4" w:tplc="EA4626F6" w:tentative="1">
      <w:start w:val="1"/>
      <w:numFmt w:val="bullet"/>
      <w:lvlText w:val="o"/>
      <w:lvlJc w:val="left"/>
      <w:pPr>
        <w:tabs>
          <w:tab w:val="num" w:pos="3600"/>
        </w:tabs>
        <w:ind w:left="3600" w:hanging="360"/>
      </w:pPr>
      <w:rPr>
        <w:rFonts w:ascii="Courier New" w:hAnsi="Courier New" w:cs="Courier New" w:hint="default"/>
      </w:rPr>
    </w:lvl>
    <w:lvl w:ilvl="5" w:tplc="14CE911C" w:tentative="1">
      <w:start w:val="1"/>
      <w:numFmt w:val="bullet"/>
      <w:lvlText w:val=""/>
      <w:lvlJc w:val="left"/>
      <w:pPr>
        <w:tabs>
          <w:tab w:val="num" w:pos="4320"/>
        </w:tabs>
        <w:ind w:left="4320" w:hanging="360"/>
      </w:pPr>
      <w:rPr>
        <w:rFonts w:ascii="Wingdings" w:hAnsi="Wingdings" w:hint="default"/>
      </w:rPr>
    </w:lvl>
    <w:lvl w:ilvl="6" w:tplc="7B9C6E62" w:tentative="1">
      <w:start w:val="1"/>
      <w:numFmt w:val="bullet"/>
      <w:lvlText w:val=""/>
      <w:lvlJc w:val="left"/>
      <w:pPr>
        <w:tabs>
          <w:tab w:val="num" w:pos="5040"/>
        </w:tabs>
        <w:ind w:left="5040" w:hanging="360"/>
      </w:pPr>
      <w:rPr>
        <w:rFonts w:ascii="Symbol" w:hAnsi="Symbol" w:hint="default"/>
      </w:rPr>
    </w:lvl>
    <w:lvl w:ilvl="7" w:tplc="32E6153C" w:tentative="1">
      <w:start w:val="1"/>
      <w:numFmt w:val="bullet"/>
      <w:lvlText w:val="o"/>
      <w:lvlJc w:val="left"/>
      <w:pPr>
        <w:tabs>
          <w:tab w:val="num" w:pos="5760"/>
        </w:tabs>
        <w:ind w:left="5760" w:hanging="360"/>
      </w:pPr>
      <w:rPr>
        <w:rFonts w:ascii="Courier New" w:hAnsi="Courier New" w:cs="Courier New" w:hint="default"/>
      </w:rPr>
    </w:lvl>
    <w:lvl w:ilvl="8" w:tplc="F31C102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8"/>
  </w:num>
  <w:num w:numId="4">
    <w:abstractNumId w:val="1"/>
  </w:num>
  <w:num w:numId="5">
    <w:abstractNumId w:val="14"/>
  </w:num>
  <w:num w:numId="6">
    <w:abstractNumId w:val="0"/>
  </w:num>
  <w:num w:numId="7">
    <w:abstractNumId w:val="9"/>
  </w:num>
  <w:num w:numId="8">
    <w:abstractNumId w:val="12"/>
  </w:num>
  <w:num w:numId="9">
    <w:abstractNumId w:val="18"/>
  </w:num>
  <w:num w:numId="10">
    <w:abstractNumId w:val="22"/>
  </w:num>
  <w:num w:numId="11">
    <w:abstractNumId w:val="17"/>
  </w:num>
  <w:num w:numId="12">
    <w:abstractNumId w:val="20"/>
  </w:num>
  <w:num w:numId="13">
    <w:abstractNumId w:val="25"/>
  </w:num>
  <w:num w:numId="14">
    <w:abstractNumId w:val="13"/>
  </w:num>
  <w:num w:numId="15">
    <w:abstractNumId w:val="10"/>
  </w:num>
  <w:num w:numId="16">
    <w:abstractNumId w:val="27"/>
  </w:num>
  <w:num w:numId="17">
    <w:abstractNumId w:val="16"/>
  </w:num>
  <w:num w:numId="18">
    <w:abstractNumId w:val="23"/>
  </w:num>
  <w:num w:numId="19">
    <w:abstractNumId w:val="11"/>
  </w:num>
  <w:num w:numId="20">
    <w:abstractNumId w:val="26"/>
  </w:num>
  <w:num w:numId="21">
    <w:abstractNumId w:val="21"/>
  </w:num>
  <w:num w:numId="22">
    <w:abstractNumId w:val="11"/>
  </w:num>
  <w:num w:numId="23">
    <w:abstractNumId w:val="11"/>
  </w:num>
  <w:num w:numId="24">
    <w:abstractNumId w:val="19"/>
  </w:num>
  <w:num w:numId="25">
    <w:abstractNumId w:val="24"/>
  </w:num>
  <w:num w:numId="26">
    <w:abstractNumId w:val="6"/>
  </w:num>
  <w:num w:numId="27">
    <w:abstractNumId w:val="13"/>
  </w:num>
  <w:num w:numId="28">
    <w:abstractNumId w:val="13"/>
  </w:num>
  <w:num w:numId="29">
    <w:abstractNumId w:val="8"/>
  </w:num>
  <w:num w:numId="30">
    <w:abstractNumId w:val="7"/>
  </w:num>
  <w:num w:numId="31">
    <w:abstractNumId w:val="2"/>
  </w:num>
  <w:num w:numId="32">
    <w:abstractNumId w:val="11"/>
  </w:num>
  <w:num w:numId="33">
    <w:abstractNumId w:val="13"/>
  </w:num>
  <w:num w:numId="34">
    <w:abstractNumId w:val="4"/>
  </w:num>
  <w:num w:numId="35">
    <w:abstractNumId w:val="5"/>
  </w:num>
  <w:num w:numId="36">
    <w:abstractNumId w:val="13"/>
  </w:num>
  <w:num w:numId="37">
    <w:abstractNumId w:val="15"/>
  </w:num>
  <w:num w:numId="38">
    <w:abstractNumId w:val="13"/>
  </w:num>
  <w:num w:numId="39">
    <w:abstractNumId w:val="13"/>
  </w:num>
  <w:num w:numId="40">
    <w:abstractNumId w:val="13"/>
  </w:num>
  <w:num w:numId="4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en-CA"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2BC"/>
    <w:rsid w:val="00001671"/>
    <w:rsid w:val="000016C1"/>
    <w:rsid w:val="00002973"/>
    <w:rsid w:val="00002C7A"/>
    <w:rsid w:val="00002CAB"/>
    <w:rsid w:val="00003224"/>
    <w:rsid w:val="000032C8"/>
    <w:rsid w:val="000039CE"/>
    <w:rsid w:val="0000405D"/>
    <w:rsid w:val="00004332"/>
    <w:rsid w:val="000044A7"/>
    <w:rsid w:val="000046ED"/>
    <w:rsid w:val="00004A05"/>
    <w:rsid w:val="00004CB6"/>
    <w:rsid w:val="0000576B"/>
    <w:rsid w:val="0000587A"/>
    <w:rsid w:val="00005C83"/>
    <w:rsid w:val="00005EB6"/>
    <w:rsid w:val="00006002"/>
    <w:rsid w:val="00006077"/>
    <w:rsid w:val="00006FA8"/>
    <w:rsid w:val="0000716F"/>
    <w:rsid w:val="0000736F"/>
    <w:rsid w:val="0000753A"/>
    <w:rsid w:val="000075C6"/>
    <w:rsid w:val="00010066"/>
    <w:rsid w:val="0001113B"/>
    <w:rsid w:val="000111E2"/>
    <w:rsid w:val="000116AC"/>
    <w:rsid w:val="00013215"/>
    <w:rsid w:val="000134E5"/>
    <w:rsid w:val="00014703"/>
    <w:rsid w:val="00014880"/>
    <w:rsid w:val="000149BA"/>
    <w:rsid w:val="00015447"/>
    <w:rsid w:val="00015775"/>
    <w:rsid w:val="00015CB1"/>
    <w:rsid w:val="00015D9C"/>
    <w:rsid w:val="000174B4"/>
    <w:rsid w:val="00017849"/>
    <w:rsid w:val="0001787C"/>
    <w:rsid w:val="00017F17"/>
    <w:rsid w:val="00017F5F"/>
    <w:rsid w:val="00020122"/>
    <w:rsid w:val="000201D6"/>
    <w:rsid w:val="000201F0"/>
    <w:rsid w:val="00020686"/>
    <w:rsid w:val="00020867"/>
    <w:rsid w:val="00020D66"/>
    <w:rsid w:val="0002112F"/>
    <w:rsid w:val="00021D3B"/>
    <w:rsid w:val="000231EB"/>
    <w:rsid w:val="000237D2"/>
    <w:rsid w:val="00023E39"/>
    <w:rsid w:val="00024E4D"/>
    <w:rsid w:val="000254E2"/>
    <w:rsid w:val="0002613A"/>
    <w:rsid w:val="00026BCA"/>
    <w:rsid w:val="00027A16"/>
    <w:rsid w:val="000302B6"/>
    <w:rsid w:val="000306A3"/>
    <w:rsid w:val="0003084B"/>
    <w:rsid w:val="00030901"/>
    <w:rsid w:val="00030D83"/>
    <w:rsid w:val="00030E06"/>
    <w:rsid w:val="0003159B"/>
    <w:rsid w:val="00032175"/>
    <w:rsid w:val="00032E9C"/>
    <w:rsid w:val="00033157"/>
    <w:rsid w:val="000336C8"/>
    <w:rsid w:val="00033874"/>
    <w:rsid w:val="00033A18"/>
    <w:rsid w:val="00033ED5"/>
    <w:rsid w:val="00034040"/>
    <w:rsid w:val="00034D35"/>
    <w:rsid w:val="00034F3F"/>
    <w:rsid w:val="00034FC5"/>
    <w:rsid w:val="00035183"/>
    <w:rsid w:val="00035210"/>
    <w:rsid w:val="000352E2"/>
    <w:rsid w:val="00035B95"/>
    <w:rsid w:val="00035CA8"/>
    <w:rsid w:val="00035CF5"/>
    <w:rsid w:val="00036076"/>
    <w:rsid w:val="00036135"/>
    <w:rsid w:val="00036388"/>
    <w:rsid w:val="000369F5"/>
    <w:rsid w:val="00036A12"/>
    <w:rsid w:val="00036FC2"/>
    <w:rsid w:val="0003701F"/>
    <w:rsid w:val="0003739D"/>
    <w:rsid w:val="000373A8"/>
    <w:rsid w:val="00037594"/>
    <w:rsid w:val="000403C4"/>
    <w:rsid w:val="000405F5"/>
    <w:rsid w:val="0004078C"/>
    <w:rsid w:val="000409AA"/>
    <w:rsid w:val="00040D1F"/>
    <w:rsid w:val="0004126E"/>
    <w:rsid w:val="00041942"/>
    <w:rsid w:val="00041962"/>
    <w:rsid w:val="0004279A"/>
    <w:rsid w:val="00042DC8"/>
    <w:rsid w:val="000433A2"/>
    <w:rsid w:val="00044403"/>
    <w:rsid w:val="00044B14"/>
    <w:rsid w:val="00044B8F"/>
    <w:rsid w:val="00044D90"/>
    <w:rsid w:val="0004505C"/>
    <w:rsid w:val="000456EF"/>
    <w:rsid w:val="00045745"/>
    <w:rsid w:val="000459E0"/>
    <w:rsid w:val="00045AF5"/>
    <w:rsid w:val="00045C25"/>
    <w:rsid w:val="00045EA9"/>
    <w:rsid w:val="000460E6"/>
    <w:rsid w:val="0004628E"/>
    <w:rsid w:val="0004711E"/>
    <w:rsid w:val="00047405"/>
    <w:rsid w:val="00047AF5"/>
    <w:rsid w:val="00047C34"/>
    <w:rsid w:val="00050520"/>
    <w:rsid w:val="000513EC"/>
    <w:rsid w:val="000517C6"/>
    <w:rsid w:val="000519C7"/>
    <w:rsid w:val="00051AFD"/>
    <w:rsid w:val="00052700"/>
    <w:rsid w:val="00052D36"/>
    <w:rsid w:val="00053327"/>
    <w:rsid w:val="0005358F"/>
    <w:rsid w:val="00053980"/>
    <w:rsid w:val="00054F5D"/>
    <w:rsid w:val="0005503A"/>
    <w:rsid w:val="0005507D"/>
    <w:rsid w:val="0005516B"/>
    <w:rsid w:val="000555B1"/>
    <w:rsid w:val="00055F28"/>
    <w:rsid w:val="000565B9"/>
    <w:rsid w:val="00056A2C"/>
    <w:rsid w:val="00057040"/>
    <w:rsid w:val="000574EC"/>
    <w:rsid w:val="00057546"/>
    <w:rsid w:val="00057746"/>
    <w:rsid w:val="00057A31"/>
    <w:rsid w:val="00057AE3"/>
    <w:rsid w:val="00057D8E"/>
    <w:rsid w:val="00057DC7"/>
    <w:rsid w:val="00060568"/>
    <w:rsid w:val="0006093E"/>
    <w:rsid w:val="00061171"/>
    <w:rsid w:val="000618DC"/>
    <w:rsid w:val="00061B31"/>
    <w:rsid w:val="0006208D"/>
    <w:rsid w:val="00062931"/>
    <w:rsid w:val="00063337"/>
    <w:rsid w:val="00063C41"/>
    <w:rsid w:val="000645D4"/>
    <w:rsid w:val="000646EF"/>
    <w:rsid w:val="00064898"/>
    <w:rsid w:val="000649A8"/>
    <w:rsid w:val="00064D33"/>
    <w:rsid w:val="00064DFD"/>
    <w:rsid w:val="00064F9D"/>
    <w:rsid w:val="00065409"/>
    <w:rsid w:val="00065C29"/>
    <w:rsid w:val="00066755"/>
    <w:rsid w:val="00066B56"/>
    <w:rsid w:val="00066B8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49A"/>
    <w:rsid w:val="000739F2"/>
    <w:rsid w:val="00073ECB"/>
    <w:rsid w:val="00074181"/>
    <w:rsid w:val="00074D53"/>
    <w:rsid w:val="00074F1D"/>
    <w:rsid w:val="00075406"/>
    <w:rsid w:val="00075C41"/>
    <w:rsid w:val="00076360"/>
    <w:rsid w:val="00076C2E"/>
    <w:rsid w:val="00076F1C"/>
    <w:rsid w:val="000778DE"/>
    <w:rsid w:val="00077DA9"/>
    <w:rsid w:val="000802B8"/>
    <w:rsid w:val="000807A5"/>
    <w:rsid w:val="00080EB2"/>
    <w:rsid w:val="00080FBC"/>
    <w:rsid w:val="0008110A"/>
    <w:rsid w:val="00081575"/>
    <w:rsid w:val="00081742"/>
    <w:rsid w:val="00081B37"/>
    <w:rsid w:val="00082281"/>
    <w:rsid w:val="00082A30"/>
    <w:rsid w:val="00082A58"/>
    <w:rsid w:val="000835C9"/>
    <w:rsid w:val="00083719"/>
    <w:rsid w:val="00083AEF"/>
    <w:rsid w:val="000845E1"/>
    <w:rsid w:val="000849D7"/>
    <w:rsid w:val="00085476"/>
    <w:rsid w:val="00086062"/>
    <w:rsid w:val="00086742"/>
    <w:rsid w:val="00086E3D"/>
    <w:rsid w:val="00087845"/>
    <w:rsid w:val="000879EB"/>
    <w:rsid w:val="00087BC4"/>
    <w:rsid w:val="00087DF3"/>
    <w:rsid w:val="0009108C"/>
    <w:rsid w:val="000919B1"/>
    <w:rsid w:val="00091D6C"/>
    <w:rsid w:val="00092287"/>
    <w:rsid w:val="000924DD"/>
    <w:rsid w:val="000925E8"/>
    <w:rsid w:val="00093421"/>
    <w:rsid w:val="0009364E"/>
    <w:rsid w:val="000936B6"/>
    <w:rsid w:val="00093C85"/>
    <w:rsid w:val="0009424D"/>
    <w:rsid w:val="00095214"/>
    <w:rsid w:val="000959F6"/>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68"/>
    <w:rsid w:val="000A2C79"/>
    <w:rsid w:val="000A2C96"/>
    <w:rsid w:val="000A30B0"/>
    <w:rsid w:val="000A36FA"/>
    <w:rsid w:val="000A3829"/>
    <w:rsid w:val="000A399B"/>
    <w:rsid w:val="000A42D5"/>
    <w:rsid w:val="000A4EF0"/>
    <w:rsid w:val="000A5103"/>
    <w:rsid w:val="000A557A"/>
    <w:rsid w:val="000A55C3"/>
    <w:rsid w:val="000A5A4C"/>
    <w:rsid w:val="000A625E"/>
    <w:rsid w:val="000A6FA9"/>
    <w:rsid w:val="000A7380"/>
    <w:rsid w:val="000A7807"/>
    <w:rsid w:val="000A79BB"/>
    <w:rsid w:val="000A7A55"/>
    <w:rsid w:val="000B08B0"/>
    <w:rsid w:val="000B0B6D"/>
    <w:rsid w:val="000B1232"/>
    <w:rsid w:val="000B1329"/>
    <w:rsid w:val="000B1614"/>
    <w:rsid w:val="000B1E96"/>
    <w:rsid w:val="000B221E"/>
    <w:rsid w:val="000B29AA"/>
    <w:rsid w:val="000B2C40"/>
    <w:rsid w:val="000B336E"/>
    <w:rsid w:val="000B370B"/>
    <w:rsid w:val="000B397F"/>
    <w:rsid w:val="000B3A5D"/>
    <w:rsid w:val="000B4208"/>
    <w:rsid w:val="000B4717"/>
    <w:rsid w:val="000B484E"/>
    <w:rsid w:val="000B4BE9"/>
    <w:rsid w:val="000B5D81"/>
    <w:rsid w:val="000B5E5E"/>
    <w:rsid w:val="000B5EB3"/>
    <w:rsid w:val="000B5FBE"/>
    <w:rsid w:val="000B7248"/>
    <w:rsid w:val="000B751B"/>
    <w:rsid w:val="000B79CC"/>
    <w:rsid w:val="000B7AE6"/>
    <w:rsid w:val="000B7C5F"/>
    <w:rsid w:val="000C0086"/>
    <w:rsid w:val="000C0568"/>
    <w:rsid w:val="000C05E8"/>
    <w:rsid w:val="000C0751"/>
    <w:rsid w:val="000C0FDF"/>
    <w:rsid w:val="000C13C8"/>
    <w:rsid w:val="000C1694"/>
    <w:rsid w:val="000C1A81"/>
    <w:rsid w:val="000C32B4"/>
    <w:rsid w:val="000C3F91"/>
    <w:rsid w:val="000C577C"/>
    <w:rsid w:val="000C59FE"/>
    <w:rsid w:val="000C5F51"/>
    <w:rsid w:val="000C640B"/>
    <w:rsid w:val="000C6F69"/>
    <w:rsid w:val="000C7904"/>
    <w:rsid w:val="000C7A46"/>
    <w:rsid w:val="000C7B33"/>
    <w:rsid w:val="000C7BA7"/>
    <w:rsid w:val="000C7C7C"/>
    <w:rsid w:val="000C7EE9"/>
    <w:rsid w:val="000D0035"/>
    <w:rsid w:val="000D04D3"/>
    <w:rsid w:val="000D0755"/>
    <w:rsid w:val="000D09C1"/>
    <w:rsid w:val="000D122B"/>
    <w:rsid w:val="000D1713"/>
    <w:rsid w:val="000D20C2"/>
    <w:rsid w:val="000D2598"/>
    <w:rsid w:val="000D2610"/>
    <w:rsid w:val="000D2613"/>
    <w:rsid w:val="000D3614"/>
    <w:rsid w:val="000D3862"/>
    <w:rsid w:val="000D3A9B"/>
    <w:rsid w:val="000D4015"/>
    <w:rsid w:val="000D40E8"/>
    <w:rsid w:val="000D42B6"/>
    <w:rsid w:val="000D46DB"/>
    <w:rsid w:val="000D479F"/>
    <w:rsid w:val="000D501F"/>
    <w:rsid w:val="000D50C8"/>
    <w:rsid w:val="000D588C"/>
    <w:rsid w:val="000D59AB"/>
    <w:rsid w:val="000D5AD8"/>
    <w:rsid w:val="000D6201"/>
    <w:rsid w:val="000D6BDC"/>
    <w:rsid w:val="000D7247"/>
    <w:rsid w:val="000D7346"/>
    <w:rsid w:val="000D7721"/>
    <w:rsid w:val="000D7D89"/>
    <w:rsid w:val="000E0087"/>
    <w:rsid w:val="000E0508"/>
    <w:rsid w:val="000E0EAF"/>
    <w:rsid w:val="000E1310"/>
    <w:rsid w:val="000E15B9"/>
    <w:rsid w:val="000E2B16"/>
    <w:rsid w:val="000E2D39"/>
    <w:rsid w:val="000E3549"/>
    <w:rsid w:val="000E37A6"/>
    <w:rsid w:val="000E3B5F"/>
    <w:rsid w:val="000E3C9C"/>
    <w:rsid w:val="000E3E97"/>
    <w:rsid w:val="000E41D8"/>
    <w:rsid w:val="000E42F8"/>
    <w:rsid w:val="000E4A4C"/>
    <w:rsid w:val="000E4E70"/>
    <w:rsid w:val="000E50AE"/>
    <w:rsid w:val="000E535D"/>
    <w:rsid w:val="000E5F6E"/>
    <w:rsid w:val="000E6FD6"/>
    <w:rsid w:val="000E7A6D"/>
    <w:rsid w:val="000E7B0C"/>
    <w:rsid w:val="000F0018"/>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4AD9"/>
    <w:rsid w:val="000F57EE"/>
    <w:rsid w:val="000F5892"/>
    <w:rsid w:val="000F6021"/>
    <w:rsid w:val="000F6387"/>
    <w:rsid w:val="000F680B"/>
    <w:rsid w:val="000F6883"/>
    <w:rsid w:val="000F6890"/>
    <w:rsid w:val="000F6F71"/>
    <w:rsid w:val="000F7EF1"/>
    <w:rsid w:val="000F7F3D"/>
    <w:rsid w:val="0010009A"/>
    <w:rsid w:val="001006E4"/>
    <w:rsid w:val="00100B63"/>
    <w:rsid w:val="00100C74"/>
    <w:rsid w:val="00101CC6"/>
    <w:rsid w:val="00102544"/>
    <w:rsid w:val="001029C5"/>
    <w:rsid w:val="00102A64"/>
    <w:rsid w:val="00102ED7"/>
    <w:rsid w:val="00102F8D"/>
    <w:rsid w:val="0010343D"/>
    <w:rsid w:val="00103B60"/>
    <w:rsid w:val="00103CC9"/>
    <w:rsid w:val="00103FDF"/>
    <w:rsid w:val="0010420F"/>
    <w:rsid w:val="00104E5A"/>
    <w:rsid w:val="00105190"/>
    <w:rsid w:val="001053A5"/>
    <w:rsid w:val="00105472"/>
    <w:rsid w:val="00105484"/>
    <w:rsid w:val="00105870"/>
    <w:rsid w:val="00105915"/>
    <w:rsid w:val="00105CEF"/>
    <w:rsid w:val="00105ECE"/>
    <w:rsid w:val="00106091"/>
    <w:rsid w:val="00106244"/>
    <w:rsid w:val="0010627E"/>
    <w:rsid w:val="001065BA"/>
    <w:rsid w:val="001068A4"/>
    <w:rsid w:val="00106E8A"/>
    <w:rsid w:val="00106F88"/>
    <w:rsid w:val="0010735F"/>
    <w:rsid w:val="00107660"/>
    <w:rsid w:val="001079C5"/>
    <w:rsid w:val="00107A3E"/>
    <w:rsid w:val="00107B06"/>
    <w:rsid w:val="00110030"/>
    <w:rsid w:val="001109ED"/>
    <w:rsid w:val="00110F7E"/>
    <w:rsid w:val="001110AA"/>
    <w:rsid w:val="00111656"/>
    <w:rsid w:val="001116A0"/>
    <w:rsid w:val="00111884"/>
    <w:rsid w:val="00111CE2"/>
    <w:rsid w:val="00112AF0"/>
    <w:rsid w:val="00112E71"/>
    <w:rsid w:val="001136CC"/>
    <w:rsid w:val="00113733"/>
    <w:rsid w:val="00113874"/>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065"/>
    <w:rsid w:val="00123A3A"/>
    <w:rsid w:val="00123DDC"/>
    <w:rsid w:val="001241EF"/>
    <w:rsid w:val="00124485"/>
    <w:rsid w:val="0012450B"/>
    <w:rsid w:val="0012469D"/>
    <w:rsid w:val="001247B5"/>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DF9"/>
    <w:rsid w:val="00132FFE"/>
    <w:rsid w:val="001330B6"/>
    <w:rsid w:val="001333A0"/>
    <w:rsid w:val="001335F8"/>
    <w:rsid w:val="0013369D"/>
    <w:rsid w:val="00133CD1"/>
    <w:rsid w:val="001349BF"/>
    <w:rsid w:val="00134D67"/>
    <w:rsid w:val="00135AC2"/>
    <w:rsid w:val="001362ED"/>
    <w:rsid w:val="001372CD"/>
    <w:rsid w:val="00137316"/>
    <w:rsid w:val="00137499"/>
    <w:rsid w:val="00137CDB"/>
    <w:rsid w:val="00140941"/>
    <w:rsid w:val="00141202"/>
    <w:rsid w:val="00141225"/>
    <w:rsid w:val="00141830"/>
    <w:rsid w:val="00141CC0"/>
    <w:rsid w:val="001421C3"/>
    <w:rsid w:val="001421EE"/>
    <w:rsid w:val="0014283C"/>
    <w:rsid w:val="00142AAF"/>
    <w:rsid w:val="00142BA0"/>
    <w:rsid w:val="00143656"/>
    <w:rsid w:val="00143915"/>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B5A"/>
    <w:rsid w:val="00150CE0"/>
    <w:rsid w:val="0015145A"/>
    <w:rsid w:val="00151C0D"/>
    <w:rsid w:val="00151EAC"/>
    <w:rsid w:val="0015228C"/>
    <w:rsid w:val="001522DE"/>
    <w:rsid w:val="00152677"/>
    <w:rsid w:val="001526A5"/>
    <w:rsid w:val="00152714"/>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408"/>
    <w:rsid w:val="00157D5F"/>
    <w:rsid w:val="00157E93"/>
    <w:rsid w:val="00157EC6"/>
    <w:rsid w:val="00160BAD"/>
    <w:rsid w:val="00160C32"/>
    <w:rsid w:val="00160D20"/>
    <w:rsid w:val="00161252"/>
    <w:rsid w:val="0016216A"/>
    <w:rsid w:val="001627FA"/>
    <w:rsid w:val="0016377F"/>
    <w:rsid w:val="00163C89"/>
    <w:rsid w:val="00163F65"/>
    <w:rsid w:val="00164AD6"/>
    <w:rsid w:val="00164BF2"/>
    <w:rsid w:val="0016525F"/>
    <w:rsid w:val="001661B0"/>
    <w:rsid w:val="001661D0"/>
    <w:rsid w:val="001669AE"/>
    <w:rsid w:val="00166CB8"/>
    <w:rsid w:val="001671A2"/>
    <w:rsid w:val="001677E1"/>
    <w:rsid w:val="001677F3"/>
    <w:rsid w:val="00167C36"/>
    <w:rsid w:val="00167EF5"/>
    <w:rsid w:val="00167F6C"/>
    <w:rsid w:val="001702DA"/>
    <w:rsid w:val="001711F8"/>
    <w:rsid w:val="001712A8"/>
    <w:rsid w:val="00171561"/>
    <w:rsid w:val="00171630"/>
    <w:rsid w:val="00171761"/>
    <w:rsid w:val="00171854"/>
    <w:rsid w:val="001721BF"/>
    <w:rsid w:val="00172785"/>
    <w:rsid w:val="001727D2"/>
    <w:rsid w:val="00172A8E"/>
    <w:rsid w:val="00172EC2"/>
    <w:rsid w:val="00173195"/>
    <w:rsid w:val="00173587"/>
    <w:rsid w:val="00173F48"/>
    <w:rsid w:val="00174FDE"/>
    <w:rsid w:val="001751E4"/>
    <w:rsid w:val="00175D02"/>
    <w:rsid w:val="00175F34"/>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2F92"/>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47A"/>
    <w:rsid w:val="001944E9"/>
    <w:rsid w:val="001945AA"/>
    <w:rsid w:val="00194FDA"/>
    <w:rsid w:val="001951CC"/>
    <w:rsid w:val="00195214"/>
    <w:rsid w:val="00195373"/>
    <w:rsid w:val="0019561F"/>
    <w:rsid w:val="00195BE3"/>
    <w:rsid w:val="00195BFB"/>
    <w:rsid w:val="00196E93"/>
    <w:rsid w:val="00197326"/>
    <w:rsid w:val="001976E7"/>
    <w:rsid w:val="0019789B"/>
    <w:rsid w:val="00197995"/>
    <w:rsid w:val="001A033B"/>
    <w:rsid w:val="001A058E"/>
    <w:rsid w:val="001A0968"/>
    <w:rsid w:val="001A0C08"/>
    <w:rsid w:val="001A1505"/>
    <w:rsid w:val="001A1997"/>
    <w:rsid w:val="001A2598"/>
    <w:rsid w:val="001A3974"/>
    <w:rsid w:val="001A3AA2"/>
    <w:rsid w:val="001A4B44"/>
    <w:rsid w:val="001A4B96"/>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936"/>
    <w:rsid w:val="001B3AD2"/>
    <w:rsid w:val="001B4BB8"/>
    <w:rsid w:val="001B4FAC"/>
    <w:rsid w:val="001B564B"/>
    <w:rsid w:val="001B5A92"/>
    <w:rsid w:val="001B5D83"/>
    <w:rsid w:val="001B5EB2"/>
    <w:rsid w:val="001B6389"/>
    <w:rsid w:val="001B6B27"/>
    <w:rsid w:val="001B6BC9"/>
    <w:rsid w:val="001B6E36"/>
    <w:rsid w:val="001B6F78"/>
    <w:rsid w:val="001B7184"/>
    <w:rsid w:val="001B7C35"/>
    <w:rsid w:val="001B7CFA"/>
    <w:rsid w:val="001C0130"/>
    <w:rsid w:val="001C0747"/>
    <w:rsid w:val="001C1411"/>
    <w:rsid w:val="001C1B02"/>
    <w:rsid w:val="001C1CD8"/>
    <w:rsid w:val="001C20DB"/>
    <w:rsid w:val="001C23AF"/>
    <w:rsid w:val="001C256A"/>
    <w:rsid w:val="001C2E3B"/>
    <w:rsid w:val="001C31C8"/>
    <w:rsid w:val="001C3C91"/>
    <w:rsid w:val="001C3FDA"/>
    <w:rsid w:val="001C3FED"/>
    <w:rsid w:val="001C43C8"/>
    <w:rsid w:val="001C4BF2"/>
    <w:rsid w:val="001C5036"/>
    <w:rsid w:val="001C51D2"/>
    <w:rsid w:val="001C568E"/>
    <w:rsid w:val="001C593F"/>
    <w:rsid w:val="001C5AB7"/>
    <w:rsid w:val="001C5AD6"/>
    <w:rsid w:val="001C620D"/>
    <w:rsid w:val="001C6B76"/>
    <w:rsid w:val="001C6BCB"/>
    <w:rsid w:val="001C6F22"/>
    <w:rsid w:val="001D0815"/>
    <w:rsid w:val="001D0A21"/>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2B2"/>
    <w:rsid w:val="001D77EF"/>
    <w:rsid w:val="001E05C5"/>
    <w:rsid w:val="001E06E9"/>
    <w:rsid w:val="001E0D08"/>
    <w:rsid w:val="001E17FD"/>
    <w:rsid w:val="001E1843"/>
    <w:rsid w:val="001E1C63"/>
    <w:rsid w:val="001E2016"/>
    <w:rsid w:val="001E2219"/>
    <w:rsid w:val="001E36AB"/>
    <w:rsid w:val="001E39B7"/>
    <w:rsid w:val="001E3B3A"/>
    <w:rsid w:val="001E4DC8"/>
    <w:rsid w:val="001E4EA2"/>
    <w:rsid w:val="001E5AA8"/>
    <w:rsid w:val="001E6218"/>
    <w:rsid w:val="001E651E"/>
    <w:rsid w:val="001E66DB"/>
    <w:rsid w:val="001E6CE0"/>
    <w:rsid w:val="001E6DFE"/>
    <w:rsid w:val="001E708F"/>
    <w:rsid w:val="001E78F2"/>
    <w:rsid w:val="001E79A1"/>
    <w:rsid w:val="001F019D"/>
    <w:rsid w:val="001F02D1"/>
    <w:rsid w:val="001F07A9"/>
    <w:rsid w:val="001F0DE4"/>
    <w:rsid w:val="001F1498"/>
    <w:rsid w:val="001F179E"/>
    <w:rsid w:val="001F1B3D"/>
    <w:rsid w:val="001F1E62"/>
    <w:rsid w:val="001F22C6"/>
    <w:rsid w:val="001F2349"/>
    <w:rsid w:val="001F235B"/>
    <w:rsid w:val="001F2542"/>
    <w:rsid w:val="001F2624"/>
    <w:rsid w:val="001F2C28"/>
    <w:rsid w:val="001F2C53"/>
    <w:rsid w:val="001F35C6"/>
    <w:rsid w:val="001F38DF"/>
    <w:rsid w:val="001F3958"/>
    <w:rsid w:val="001F3C1D"/>
    <w:rsid w:val="001F4647"/>
    <w:rsid w:val="001F48DF"/>
    <w:rsid w:val="001F4FA6"/>
    <w:rsid w:val="001F59AB"/>
    <w:rsid w:val="001F63A7"/>
    <w:rsid w:val="001F6A2B"/>
    <w:rsid w:val="001F7018"/>
    <w:rsid w:val="00200247"/>
    <w:rsid w:val="00200E5E"/>
    <w:rsid w:val="002014F5"/>
    <w:rsid w:val="00201FF7"/>
    <w:rsid w:val="002031FE"/>
    <w:rsid w:val="0020363B"/>
    <w:rsid w:val="00204344"/>
    <w:rsid w:val="002043FE"/>
    <w:rsid w:val="00204867"/>
    <w:rsid w:val="00204953"/>
    <w:rsid w:val="00204D97"/>
    <w:rsid w:val="00204FC6"/>
    <w:rsid w:val="00205C07"/>
    <w:rsid w:val="002060E6"/>
    <w:rsid w:val="00206102"/>
    <w:rsid w:val="002071FC"/>
    <w:rsid w:val="00207380"/>
    <w:rsid w:val="00207594"/>
    <w:rsid w:val="00207DED"/>
    <w:rsid w:val="00210148"/>
    <w:rsid w:val="002109DD"/>
    <w:rsid w:val="00210D41"/>
    <w:rsid w:val="00210E72"/>
    <w:rsid w:val="002110CF"/>
    <w:rsid w:val="002117D9"/>
    <w:rsid w:val="002123AD"/>
    <w:rsid w:val="00212794"/>
    <w:rsid w:val="00212B7A"/>
    <w:rsid w:val="00212E0D"/>
    <w:rsid w:val="00212EBB"/>
    <w:rsid w:val="00213221"/>
    <w:rsid w:val="00213437"/>
    <w:rsid w:val="0021350C"/>
    <w:rsid w:val="002135D0"/>
    <w:rsid w:val="002143BE"/>
    <w:rsid w:val="00214B56"/>
    <w:rsid w:val="0021502A"/>
    <w:rsid w:val="0021574B"/>
    <w:rsid w:val="00216742"/>
    <w:rsid w:val="00217403"/>
    <w:rsid w:val="0021758A"/>
    <w:rsid w:val="00217643"/>
    <w:rsid w:val="00217805"/>
    <w:rsid w:val="00217823"/>
    <w:rsid w:val="00217B34"/>
    <w:rsid w:val="002202B3"/>
    <w:rsid w:val="00220387"/>
    <w:rsid w:val="00220CF3"/>
    <w:rsid w:val="00220DE0"/>
    <w:rsid w:val="00220F22"/>
    <w:rsid w:val="0022135C"/>
    <w:rsid w:val="00221928"/>
    <w:rsid w:val="00221DE6"/>
    <w:rsid w:val="00221E06"/>
    <w:rsid w:val="002233CE"/>
    <w:rsid w:val="0022392E"/>
    <w:rsid w:val="00223B3E"/>
    <w:rsid w:val="00224078"/>
    <w:rsid w:val="002244BE"/>
    <w:rsid w:val="002247BF"/>
    <w:rsid w:val="00224C06"/>
    <w:rsid w:val="00225C8F"/>
    <w:rsid w:val="002262D0"/>
    <w:rsid w:val="002263EA"/>
    <w:rsid w:val="0022645F"/>
    <w:rsid w:val="00227A32"/>
    <w:rsid w:val="00230098"/>
    <w:rsid w:val="00230EF2"/>
    <w:rsid w:val="00230F1A"/>
    <w:rsid w:val="002310A0"/>
    <w:rsid w:val="00231D0B"/>
    <w:rsid w:val="0023248F"/>
    <w:rsid w:val="002328CA"/>
    <w:rsid w:val="00232981"/>
    <w:rsid w:val="00232A69"/>
    <w:rsid w:val="00233264"/>
    <w:rsid w:val="00233903"/>
    <w:rsid w:val="00233907"/>
    <w:rsid w:val="00233B4E"/>
    <w:rsid w:val="0023415D"/>
    <w:rsid w:val="00234213"/>
    <w:rsid w:val="00234767"/>
    <w:rsid w:val="00234801"/>
    <w:rsid w:val="00234E70"/>
    <w:rsid w:val="002356D6"/>
    <w:rsid w:val="002362B1"/>
    <w:rsid w:val="00236B68"/>
    <w:rsid w:val="00236E68"/>
    <w:rsid w:val="00237741"/>
    <w:rsid w:val="00237B8B"/>
    <w:rsid w:val="0024138A"/>
    <w:rsid w:val="002413E7"/>
    <w:rsid w:val="00241C34"/>
    <w:rsid w:val="00242294"/>
    <w:rsid w:val="0024265F"/>
    <w:rsid w:val="0024275D"/>
    <w:rsid w:val="002430A1"/>
    <w:rsid w:val="00243969"/>
    <w:rsid w:val="00243BB6"/>
    <w:rsid w:val="00243E39"/>
    <w:rsid w:val="00243F6C"/>
    <w:rsid w:val="002446F5"/>
    <w:rsid w:val="00244A22"/>
    <w:rsid w:val="00244FBC"/>
    <w:rsid w:val="00245227"/>
    <w:rsid w:val="002455A5"/>
    <w:rsid w:val="0024561C"/>
    <w:rsid w:val="0024587A"/>
    <w:rsid w:val="00245BD5"/>
    <w:rsid w:val="0024663E"/>
    <w:rsid w:val="00246698"/>
    <w:rsid w:val="0024724B"/>
    <w:rsid w:val="00247931"/>
    <w:rsid w:val="002479EA"/>
    <w:rsid w:val="00247C02"/>
    <w:rsid w:val="00250720"/>
    <w:rsid w:val="00250B8D"/>
    <w:rsid w:val="00250FF3"/>
    <w:rsid w:val="00251ADC"/>
    <w:rsid w:val="00251DBF"/>
    <w:rsid w:val="00251F88"/>
    <w:rsid w:val="00252331"/>
    <w:rsid w:val="002523D6"/>
    <w:rsid w:val="0025275E"/>
    <w:rsid w:val="00252A5B"/>
    <w:rsid w:val="002531BC"/>
    <w:rsid w:val="00253B74"/>
    <w:rsid w:val="00253D08"/>
    <w:rsid w:val="00253D2E"/>
    <w:rsid w:val="002549F7"/>
    <w:rsid w:val="00255989"/>
    <w:rsid w:val="00255A3A"/>
    <w:rsid w:val="00256037"/>
    <w:rsid w:val="00256713"/>
    <w:rsid w:val="00256C7B"/>
    <w:rsid w:val="00256E9A"/>
    <w:rsid w:val="002572C4"/>
    <w:rsid w:val="0025750E"/>
    <w:rsid w:val="002578DD"/>
    <w:rsid w:val="00257997"/>
    <w:rsid w:val="002603E6"/>
    <w:rsid w:val="00261179"/>
    <w:rsid w:val="002614C1"/>
    <w:rsid w:val="0026155D"/>
    <w:rsid w:val="00261D2D"/>
    <w:rsid w:val="00262EE9"/>
    <w:rsid w:val="00262F10"/>
    <w:rsid w:val="00263143"/>
    <w:rsid w:val="002631B3"/>
    <w:rsid w:val="00263364"/>
    <w:rsid w:val="00263432"/>
    <w:rsid w:val="00263AAF"/>
    <w:rsid w:val="00263EE2"/>
    <w:rsid w:val="0026452A"/>
    <w:rsid w:val="002646CB"/>
    <w:rsid w:val="0026481F"/>
    <w:rsid w:val="00264D0B"/>
    <w:rsid w:val="00264E5A"/>
    <w:rsid w:val="00264FC8"/>
    <w:rsid w:val="00265652"/>
    <w:rsid w:val="00265DB1"/>
    <w:rsid w:val="00265FF5"/>
    <w:rsid w:val="002662E3"/>
    <w:rsid w:val="0026649F"/>
    <w:rsid w:val="00266BF6"/>
    <w:rsid w:val="00267329"/>
    <w:rsid w:val="0026739C"/>
    <w:rsid w:val="002674FD"/>
    <w:rsid w:val="00267E8C"/>
    <w:rsid w:val="00267E8D"/>
    <w:rsid w:val="002701A0"/>
    <w:rsid w:val="0027058F"/>
    <w:rsid w:val="0027139B"/>
    <w:rsid w:val="002715CB"/>
    <w:rsid w:val="0027180B"/>
    <w:rsid w:val="002718BC"/>
    <w:rsid w:val="00271B3E"/>
    <w:rsid w:val="00271FA6"/>
    <w:rsid w:val="0027225C"/>
    <w:rsid w:val="00273359"/>
    <w:rsid w:val="0027432A"/>
    <w:rsid w:val="0027474D"/>
    <w:rsid w:val="0027541B"/>
    <w:rsid w:val="002767DD"/>
    <w:rsid w:val="00276DB6"/>
    <w:rsid w:val="002770E8"/>
    <w:rsid w:val="00277176"/>
    <w:rsid w:val="00277178"/>
    <w:rsid w:val="002773FE"/>
    <w:rsid w:val="00277FEA"/>
    <w:rsid w:val="0028005C"/>
    <w:rsid w:val="00280112"/>
    <w:rsid w:val="00280778"/>
    <w:rsid w:val="0028078E"/>
    <w:rsid w:val="002807DE"/>
    <w:rsid w:val="002807EF"/>
    <w:rsid w:val="00280AD9"/>
    <w:rsid w:val="002824EC"/>
    <w:rsid w:val="002826BD"/>
    <w:rsid w:val="002828F5"/>
    <w:rsid w:val="00282949"/>
    <w:rsid w:val="002829EF"/>
    <w:rsid w:val="00282CF0"/>
    <w:rsid w:val="00282E2D"/>
    <w:rsid w:val="00283356"/>
    <w:rsid w:val="00283637"/>
    <w:rsid w:val="00283FD2"/>
    <w:rsid w:val="002844CE"/>
    <w:rsid w:val="00284938"/>
    <w:rsid w:val="00285351"/>
    <w:rsid w:val="00285CC1"/>
    <w:rsid w:val="002860C2"/>
    <w:rsid w:val="0028649F"/>
    <w:rsid w:val="00286B4C"/>
    <w:rsid w:val="00286D16"/>
    <w:rsid w:val="0028737C"/>
    <w:rsid w:val="0029043D"/>
    <w:rsid w:val="00290B07"/>
    <w:rsid w:val="00291278"/>
    <w:rsid w:val="002913D9"/>
    <w:rsid w:val="002916EB"/>
    <w:rsid w:val="002920BB"/>
    <w:rsid w:val="002920CD"/>
    <w:rsid w:val="00292B66"/>
    <w:rsid w:val="00293131"/>
    <w:rsid w:val="00293904"/>
    <w:rsid w:val="00293D42"/>
    <w:rsid w:val="0029411B"/>
    <w:rsid w:val="0029467D"/>
    <w:rsid w:val="00294885"/>
    <w:rsid w:val="0029550F"/>
    <w:rsid w:val="00295666"/>
    <w:rsid w:val="002956ED"/>
    <w:rsid w:val="0029596E"/>
    <w:rsid w:val="00295A20"/>
    <w:rsid w:val="002961D7"/>
    <w:rsid w:val="0029625C"/>
    <w:rsid w:val="00297448"/>
    <w:rsid w:val="0029751E"/>
    <w:rsid w:val="00297ADF"/>
    <w:rsid w:val="002A0476"/>
    <w:rsid w:val="002A0C72"/>
    <w:rsid w:val="002A0DDA"/>
    <w:rsid w:val="002A0F1B"/>
    <w:rsid w:val="002A0F49"/>
    <w:rsid w:val="002A19AD"/>
    <w:rsid w:val="002A1EBB"/>
    <w:rsid w:val="002A1FFD"/>
    <w:rsid w:val="002A27E3"/>
    <w:rsid w:val="002A297E"/>
    <w:rsid w:val="002A2A8E"/>
    <w:rsid w:val="002A328F"/>
    <w:rsid w:val="002A44A3"/>
    <w:rsid w:val="002A4ACF"/>
    <w:rsid w:val="002A4CA4"/>
    <w:rsid w:val="002A5118"/>
    <w:rsid w:val="002A530A"/>
    <w:rsid w:val="002A5E9D"/>
    <w:rsid w:val="002A60AC"/>
    <w:rsid w:val="002A658D"/>
    <w:rsid w:val="002A6750"/>
    <w:rsid w:val="002A7B19"/>
    <w:rsid w:val="002B03D8"/>
    <w:rsid w:val="002B0427"/>
    <w:rsid w:val="002B045D"/>
    <w:rsid w:val="002B07F4"/>
    <w:rsid w:val="002B09B6"/>
    <w:rsid w:val="002B0DC7"/>
    <w:rsid w:val="002B12B2"/>
    <w:rsid w:val="002B2136"/>
    <w:rsid w:val="002B2178"/>
    <w:rsid w:val="002B2703"/>
    <w:rsid w:val="002B28B5"/>
    <w:rsid w:val="002B2B4A"/>
    <w:rsid w:val="002B2E00"/>
    <w:rsid w:val="002B35E7"/>
    <w:rsid w:val="002B3B73"/>
    <w:rsid w:val="002B3EC1"/>
    <w:rsid w:val="002B3F75"/>
    <w:rsid w:val="002B4B33"/>
    <w:rsid w:val="002B5486"/>
    <w:rsid w:val="002B54D3"/>
    <w:rsid w:val="002B576E"/>
    <w:rsid w:val="002B59CE"/>
    <w:rsid w:val="002B5E90"/>
    <w:rsid w:val="002B6913"/>
    <w:rsid w:val="002B6F13"/>
    <w:rsid w:val="002B7504"/>
    <w:rsid w:val="002C000E"/>
    <w:rsid w:val="002C027C"/>
    <w:rsid w:val="002C097E"/>
    <w:rsid w:val="002C1B3E"/>
    <w:rsid w:val="002C1F2E"/>
    <w:rsid w:val="002C21DC"/>
    <w:rsid w:val="002C249A"/>
    <w:rsid w:val="002C2E3E"/>
    <w:rsid w:val="002C3141"/>
    <w:rsid w:val="002C3A05"/>
    <w:rsid w:val="002C3B97"/>
    <w:rsid w:val="002C3CD1"/>
    <w:rsid w:val="002C4434"/>
    <w:rsid w:val="002C4739"/>
    <w:rsid w:val="002C47F4"/>
    <w:rsid w:val="002C4E62"/>
    <w:rsid w:val="002C57A3"/>
    <w:rsid w:val="002C5BE1"/>
    <w:rsid w:val="002C61DD"/>
    <w:rsid w:val="002C6211"/>
    <w:rsid w:val="002C6393"/>
    <w:rsid w:val="002C6551"/>
    <w:rsid w:val="002C6658"/>
    <w:rsid w:val="002C6A09"/>
    <w:rsid w:val="002C6D6F"/>
    <w:rsid w:val="002C751A"/>
    <w:rsid w:val="002C7BAC"/>
    <w:rsid w:val="002D01A5"/>
    <w:rsid w:val="002D0D4C"/>
    <w:rsid w:val="002D0D77"/>
    <w:rsid w:val="002D0F95"/>
    <w:rsid w:val="002D1372"/>
    <w:rsid w:val="002D13EB"/>
    <w:rsid w:val="002D153B"/>
    <w:rsid w:val="002D1D2C"/>
    <w:rsid w:val="002D2976"/>
    <w:rsid w:val="002D2F38"/>
    <w:rsid w:val="002D3611"/>
    <w:rsid w:val="002D391D"/>
    <w:rsid w:val="002D3966"/>
    <w:rsid w:val="002D3A5E"/>
    <w:rsid w:val="002D3C01"/>
    <w:rsid w:val="002D3C20"/>
    <w:rsid w:val="002D41B6"/>
    <w:rsid w:val="002D4C40"/>
    <w:rsid w:val="002D4F0F"/>
    <w:rsid w:val="002D5077"/>
    <w:rsid w:val="002D52B1"/>
    <w:rsid w:val="002D5C9D"/>
    <w:rsid w:val="002D642F"/>
    <w:rsid w:val="002D6552"/>
    <w:rsid w:val="002D6A4C"/>
    <w:rsid w:val="002D6C6F"/>
    <w:rsid w:val="002D71CF"/>
    <w:rsid w:val="002D71F5"/>
    <w:rsid w:val="002E0636"/>
    <w:rsid w:val="002E0672"/>
    <w:rsid w:val="002E06AA"/>
    <w:rsid w:val="002E09D6"/>
    <w:rsid w:val="002E0C69"/>
    <w:rsid w:val="002E1321"/>
    <w:rsid w:val="002E1BC4"/>
    <w:rsid w:val="002E1D8C"/>
    <w:rsid w:val="002E1E0E"/>
    <w:rsid w:val="002E2104"/>
    <w:rsid w:val="002E237F"/>
    <w:rsid w:val="002E2898"/>
    <w:rsid w:val="002E293E"/>
    <w:rsid w:val="002E2AF9"/>
    <w:rsid w:val="002E2CDC"/>
    <w:rsid w:val="002E2D8B"/>
    <w:rsid w:val="002E311B"/>
    <w:rsid w:val="002E3584"/>
    <w:rsid w:val="002E39B7"/>
    <w:rsid w:val="002E3B9E"/>
    <w:rsid w:val="002E4839"/>
    <w:rsid w:val="002E4B9A"/>
    <w:rsid w:val="002E4D64"/>
    <w:rsid w:val="002E54A7"/>
    <w:rsid w:val="002E575A"/>
    <w:rsid w:val="002E587D"/>
    <w:rsid w:val="002E5CC0"/>
    <w:rsid w:val="002E643A"/>
    <w:rsid w:val="002E6879"/>
    <w:rsid w:val="002E6E77"/>
    <w:rsid w:val="002E789A"/>
    <w:rsid w:val="002F1368"/>
    <w:rsid w:val="002F264C"/>
    <w:rsid w:val="002F2866"/>
    <w:rsid w:val="002F29D5"/>
    <w:rsid w:val="002F2DBA"/>
    <w:rsid w:val="002F3386"/>
    <w:rsid w:val="002F34E1"/>
    <w:rsid w:val="002F3661"/>
    <w:rsid w:val="002F37F3"/>
    <w:rsid w:val="002F386B"/>
    <w:rsid w:val="002F4002"/>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2EAA"/>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4015"/>
    <w:rsid w:val="0031480B"/>
    <w:rsid w:val="00314D40"/>
    <w:rsid w:val="00315154"/>
    <w:rsid w:val="00315A74"/>
    <w:rsid w:val="00315D42"/>
    <w:rsid w:val="003161EA"/>
    <w:rsid w:val="00316213"/>
    <w:rsid w:val="0031678F"/>
    <w:rsid w:val="00316842"/>
    <w:rsid w:val="00316C9C"/>
    <w:rsid w:val="00316DB9"/>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71C"/>
    <w:rsid w:val="00323B8D"/>
    <w:rsid w:val="003246A5"/>
    <w:rsid w:val="0032520D"/>
    <w:rsid w:val="0032538D"/>
    <w:rsid w:val="00325681"/>
    <w:rsid w:val="0032571F"/>
    <w:rsid w:val="00326240"/>
    <w:rsid w:val="00326855"/>
    <w:rsid w:val="003269E8"/>
    <w:rsid w:val="00326D6C"/>
    <w:rsid w:val="00327417"/>
    <w:rsid w:val="00327E4D"/>
    <w:rsid w:val="00327FAF"/>
    <w:rsid w:val="003301EF"/>
    <w:rsid w:val="003306E4"/>
    <w:rsid w:val="003306FB"/>
    <w:rsid w:val="00330A5A"/>
    <w:rsid w:val="00330E6C"/>
    <w:rsid w:val="00331F00"/>
    <w:rsid w:val="00331F12"/>
    <w:rsid w:val="00331FE9"/>
    <w:rsid w:val="003327F1"/>
    <w:rsid w:val="00332F91"/>
    <w:rsid w:val="00334011"/>
    <w:rsid w:val="0033459F"/>
    <w:rsid w:val="00334764"/>
    <w:rsid w:val="00334BBD"/>
    <w:rsid w:val="003354D7"/>
    <w:rsid w:val="003356F4"/>
    <w:rsid w:val="00335EA0"/>
    <w:rsid w:val="00335F92"/>
    <w:rsid w:val="00336022"/>
    <w:rsid w:val="00336575"/>
    <w:rsid w:val="0033662D"/>
    <w:rsid w:val="00336792"/>
    <w:rsid w:val="00336934"/>
    <w:rsid w:val="00336BBE"/>
    <w:rsid w:val="00337368"/>
    <w:rsid w:val="003374C4"/>
    <w:rsid w:val="0033798C"/>
    <w:rsid w:val="00337AA6"/>
    <w:rsid w:val="00337EAD"/>
    <w:rsid w:val="00337F4F"/>
    <w:rsid w:val="003404E7"/>
    <w:rsid w:val="003413DF"/>
    <w:rsid w:val="00341553"/>
    <w:rsid w:val="00341714"/>
    <w:rsid w:val="00341DA0"/>
    <w:rsid w:val="00341E90"/>
    <w:rsid w:val="00341FC8"/>
    <w:rsid w:val="00342426"/>
    <w:rsid w:val="003426A5"/>
    <w:rsid w:val="00342759"/>
    <w:rsid w:val="00343936"/>
    <w:rsid w:val="00343B8C"/>
    <w:rsid w:val="00343CC3"/>
    <w:rsid w:val="00343EB5"/>
    <w:rsid w:val="00344337"/>
    <w:rsid w:val="003449D8"/>
    <w:rsid w:val="00344BB4"/>
    <w:rsid w:val="00344D1B"/>
    <w:rsid w:val="00345984"/>
    <w:rsid w:val="00345A7E"/>
    <w:rsid w:val="00345B78"/>
    <w:rsid w:val="0034624F"/>
    <w:rsid w:val="003466D0"/>
    <w:rsid w:val="00346796"/>
    <w:rsid w:val="00346C95"/>
    <w:rsid w:val="00347174"/>
    <w:rsid w:val="00347324"/>
    <w:rsid w:val="003474F7"/>
    <w:rsid w:val="00347743"/>
    <w:rsid w:val="0034797A"/>
    <w:rsid w:val="00347DA6"/>
    <w:rsid w:val="00350702"/>
    <w:rsid w:val="003507AA"/>
    <w:rsid w:val="00350A4E"/>
    <w:rsid w:val="00351674"/>
    <w:rsid w:val="00351EDE"/>
    <w:rsid w:val="003525A2"/>
    <w:rsid w:val="003526EB"/>
    <w:rsid w:val="00352C4B"/>
    <w:rsid w:val="00352DAA"/>
    <w:rsid w:val="00353DEC"/>
    <w:rsid w:val="00354078"/>
    <w:rsid w:val="00354737"/>
    <w:rsid w:val="00354867"/>
    <w:rsid w:val="00355833"/>
    <w:rsid w:val="00355920"/>
    <w:rsid w:val="0035593F"/>
    <w:rsid w:val="00355BCC"/>
    <w:rsid w:val="0035659C"/>
    <w:rsid w:val="00356B8C"/>
    <w:rsid w:val="00356D60"/>
    <w:rsid w:val="003571F3"/>
    <w:rsid w:val="00357894"/>
    <w:rsid w:val="003578B7"/>
    <w:rsid w:val="0036006F"/>
    <w:rsid w:val="003600EA"/>
    <w:rsid w:val="003605C8"/>
    <w:rsid w:val="00360872"/>
    <w:rsid w:val="00360DA1"/>
    <w:rsid w:val="00360F36"/>
    <w:rsid w:val="003611C3"/>
    <w:rsid w:val="0036152B"/>
    <w:rsid w:val="003615CB"/>
    <w:rsid w:val="003617DC"/>
    <w:rsid w:val="0036197E"/>
    <w:rsid w:val="00361BA3"/>
    <w:rsid w:val="003624D1"/>
    <w:rsid w:val="00362C6E"/>
    <w:rsid w:val="00362F3E"/>
    <w:rsid w:val="00363529"/>
    <w:rsid w:val="00363F58"/>
    <w:rsid w:val="003649F9"/>
    <w:rsid w:val="00364AA8"/>
    <w:rsid w:val="00365070"/>
    <w:rsid w:val="00365123"/>
    <w:rsid w:val="003651F4"/>
    <w:rsid w:val="0036581B"/>
    <w:rsid w:val="0036597E"/>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4707"/>
    <w:rsid w:val="003751E7"/>
    <w:rsid w:val="0037547C"/>
    <w:rsid w:val="00376019"/>
    <w:rsid w:val="0037659D"/>
    <w:rsid w:val="003768F9"/>
    <w:rsid w:val="00376A25"/>
    <w:rsid w:val="00376B5E"/>
    <w:rsid w:val="00376CCF"/>
    <w:rsid w:val="0037701A"/>
    <w:rsid w:val="00377360"/>
    <w:rsid w:val="00380519"/>
    <w:rsid w:val="00380CF8"/>
    <w:rsid w:val="00381416"/>
    <w:rsid w:val="003818D5"/>
    <w:rsid w:val="00381BC4"/>
    <w:rsid w:val="00381D78"/>
    <w:rsid w:val="00382112"/>
    <w:rsid w:val="003824CF"/>
    <w:rsid w:val="0038255D"/>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5FF3"/>
    <w:rsid w:val="003865DB"/>
    <w:rsid w:val="00386ACE"/>
    <w:rsid w:val="00386E2F"/>
    <w:rsid w:val="00387094"/>
    <w:rsid w:val="00387347"/>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4CD4"/>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72C"/>
    <w:rsid w:val="003A198C"/>
    <w:rsid w:val="003A19B7"/>
    <w:rsid w:val="003A1E4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B0367"/>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7EF"/>
    <w:rsid w:val="003C2A8E"/>
    <w:rsid w:val="003C2C1E"/>
    <w:rsid w:val="003C3308"/>
    <w:rsid w:val="003C3BAC"/>
    <w:rsid w:val="003C425F"/>
    <w:rsid w:val="003C45A8"/>
    <w:rsid w:val="003C4909"/>
    <w:rsid w:val="003C49C2"/>
    <w:rsid w:val="003C4D8D"/>
    <w:rsid w:val="003C4E27"/>
    <w:rsid w:val="003C4E87"/>
    <w:rsid w:val="003C56ED"/>
    <w:rsid w:val="003C5C88"/>
    <w:rsid w:val="003C694B"/>
    <w:rsid w:val="003C6A88"/>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311"/>
    <w:rsid w:val="003D6455"/>
    <w:rsid w:val="003D6CD9"/>
    <w:rsid w:val="003D798F"/>
    <w:rsid w:val="003E02B3"/>
    <w:rsid w:val="003E05C2"/>
    <w:rsid w:val="003E0CBE"/>
    <w:rsid w:val="003E0F3C"/>
    <w:rsid w:val="003E1183"/>
    <w:rsid w:val="003E12BE"/>
    <w:rsid w:val="003E165D"/>
    <w:rsid w:val="003E298C"/>
    <w:rsid w:val="003E2D77"/>
    <w:rsid w:val="003E2E80"/>
    <w:rsid w:val="003E311B"/>
    <w:rsid w:val="003E3D8F"/>
    <w:rsid w:val="003E4069"/>
    <w:rsid w:val="003E4326"/>
    <w:rsid w:val="003E451F"/>
    <w:rsid w:val="003E455D"/>
    <w:rsid w:val="003E48D7"/>
    <w:rsid w:val="003E4D90"/>
    <w:rsid w:val="003E4E05"/>
    <w:rsid w:val="003E55EB"/>
    <w:rsid w:val="003E5AB6"/>
    <w:rsid w:val="003E61AA"/>
    <w:rsid w:val="003E65AD"/>
    <w:rsid w:val="003E6D58"/>
    <w:rsid w:val="003E712B"/>
    <w:rsid w:val="003E75BB"/>
    <w:rsid w:val="003E7E0B"/>
    <w:rsid w:val="003E7E93"/>
    <w:rsid w:val="003F02C1"/>
    <w:rsid w:val="003F0736"/>
    <w:rsid w:val="003F077C"/>
    <w:rsid w:val="003F0803"/>
    <w:rsid w:val="003F0D9A"/>
    <w:rsid w:val="003F0FAE"/>
    <w:rsid w:val="003F1574"/>
    <w:rsid w:val="003F1B80"/>
    <w:rsid w:val="003F2B16"/>
    <w:rsid w:val="003F2FDE"/>
    <w:rsid w:val="003F33E6"/>
    <w:rsid w:val="003F363F"/>
    <w:rsid w:val="003F3AEB"/>
    <w:rsid w:val="003F3F1D"/>
    <w:rsid w:val="003F4311"/>
    <w:rsid w:val="003F43D3"/>
    <w:rsid w:val="003F5195"/>
    <w:rsid w:val="003F5EAA"/>
    <w:rsid w:val="003F6103"/>
    <w:rsid w:val="003F6297"/>
    <w:rsid w:val="003F68DE"/>
    <w:rsid w:val="003F703A"/>
    <w:rsid w:val="003F74D9"/>
    <w:rsid w:val="003F77A6"/>
    <w:rsid w:val="003F781D"/>
    <w:rsid w:val="003F789A"/>
    <w:rsid w:val="003F7938"/>
    <w:rsid w:val="003F7AB8"/>
    <w:rsid w:val="00400B6C"/>
    <w:rsid w:val="00401671"/>
    <w:rsid w:val="00401A71"/>
    <w:rsid w:val="00401F78"/>
    <w:rsid w:val="00402513"/>
    <w:rsid w:val="00403D6C"/>
    <w:rsid w:val="00404401"/>
    <w:rsid w:val="00404767"/>
    <w:rsid w:val="004047F2"/>
    <w:rsid w:val="00404C33"/>
    <w:rsid w:val="00404F91"/>
    <w:rsid w:val="004052D2"/>
    <w:rsid w:val="00405373"/>
    <w:rsid w:val="004059FE"/>
    <w:rsid w:val="004061FF"/>
    <w:rsid w:val="00406BC0"/>
    <w:rsid w:val="00406DCF"/>
    <w:rsid w:val="00406EA2"/>
    <w:rsid w:val="00406FF1"/>
    <w:rsid w:val="00407CB7"/>
    <w:rsid w:val="004104ED"/>
    <w:rsid w:val="0041055B"/>
    <w:rsid w:val="004108DF"/>
    <w:rsid w:val="00412078"/>
    <w:rsid w:val="004124A3"/>
    <w:rsid w:val="004124F8"/>
    <w:rsid w:val="004128F6"/>
    <w:rsid w:val="00412D07"/>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BE7"/>
    <w:rsid w:val="00422CA3"/>
    <w:rsid w:val="00422FF5"/>
    <w:rsid w:val="0042307C"/>
    <w:rsid w:val="00423895"/>
    <w:rsid w:val="00424153"/>
    <w:rsid w:val="00424190"/>
    <w:rsid w:val="0042544B"/>
    <w:rsid w:val="00425787"/>
    <w:rsid w:val="00425DBB"/>
    <w:rsid w:val="0042679D"/>
    <w:rsid w:val="00426C00"/>
    <w:rsid w:val="00426DD1"/>
    <w:rsid w:val="0042764A"/>
    <w:rsid w:val="00427C6F"/>
    <w:rsid w:val="004306A7"/>
    <w:rsid w:val="0043097E"/>
    <w:rsid w:val="00430B90"/>
    <w:rsid w:val="00430C49"/>
    <w:rsid w:val="00430D08"/>
    <w:rsid w:val="00430D26"/>
    <w:rsid w:val="00430E0A"/>
    <w:rsid w:val="004310EC"/>
    <w:rsid w:val="00431FD8"/>
    <w:rsid w:val="004321E9"/>
    <w:rsid w:val="00432323"/>
    <w:rsid w:val="00432F86"/>
    <w:rsid w:val="0043333E"/>
    <w:rsid w:val="00433456"/>
    <w:rsid w:val="0043360F"/>
    <w:rsid w:val="004341B8"/>
    <w:rsid w:val="00434BA9"/>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DC4"/>
    <w:rsid w:val="00443F76"/>
    <w:rsid w:val="00445241"/>
    <w:rsid w:val="00445244"/>
    <w:rsid w:val="0044543A"/>
    <w:rsid w:val="00445B4A"/>
    <w:rsid w:val="00445F84"/>
    <w:rsid w:val="00445FE2"/>
    <w:rsid w:val="00446384"/>
    <w:rsid w:val="00446415"/>
    <w:rsid w:val="0044651D"/>
    <w:rsid w:val="00447506"/>
    <w:rsid w:val="00447E3B"/>
    <w:rsid w:val="004502CB"/>
    <w:rsid w:val="004507BC"/>
    <w:rsid w:val="00450BC3"/>
    <w:rsid w:val="00451195"/>
    <w:rsid w:val="004515B8"/>
    <w:rsid w:val="00451750"/>
    <w:rsid w:val="00451A70"/>
    <w:rsid w:val="00451F29"/>
    <w:rsid w:val="00452256"/>
    <w:rsid w:val="004527B6"/>
    <w:rsid w:val="004530E6"/>
    <w:rsid w:val="00453580"/>
    <w:rsid w:val="00453836"/>
    <w:rsid w:val="00453DB4"/>
    <w:rsid w:val="0045452D"/>
    <w:rsid w:val="004550C8"/>
    <w:rsid w:val="00455262"/>
    <w:rsid w:val="00455466"/>
    <w:rsid w:val="004554AF"/>
    <w:rsid w:val="00455A1C"/>
    <w:rsid w:val="00455C4C"/>
    <w:rsid w:val="00455F65"/>
    <w:rsid w:val="00456D95"/>
    <w:rsid w:val="0045700D"/>
    <w:rsid w:val="0046014D"/>
    <w:rsid w:val="00460912"/>
    <w:rsid w:val="00460C07"/>
    <w:rsid w:val="004613A7"/>
    <w:rsid w:val="00461A3B"/>
    <w:rsid w:val="00461FC0"/>
    <w:rsid w:val="0046211B"/>
    <w:rsid w:val="00462318"/>
    <w:rsid w:val="0046309C"/>
    <w:rsid w:val="004633E6"/>
    <w:rsid w:val="00463747"/>
    <w:rsid w:val="00463C4D"/>
    <w:rsid w:val="00463DFA"/>
    <w:rsid w:val="00463E0F"/>
    <w:rsid w:val="00463E60"/>
    <w:rsid w:val="00464430"/>
    <w:rsid w:val="004647C1"/>
    <w:rsid w:val="0046480A"/>
    <w:rsid w:val="00464ABA"/>
    <w:rsid w:val="00464C7A"/>
    <w:rsid w:val="00465423"/>
    <w:rsid w:val="00465925"/>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DE4"/>
    <w:rsid w:val="00471EBE"/>
    <w:rsid w:val="00471FA6"/>
    <w:rsid w:val="004721D6"/>
    <w:rsid w:val="00472D9F"/>
    <w:rsid w:val="004731C4"/>
    <w:rsid w:val="0047385B"/>
    <w:rsid w:val="00473E64"/>
    <w:rsid w:val="004742F7"/>
    <w:rsid w:val="0047445C"/>
    <w:rsid w:val="00474788"/>
    <w:rsid w:val="004748DE"/>
    <w:rsid w:val="00475043"/>
    <w:rsid w:val="00476310"/>
    <w:rsid w:val="004767A0"/>
    <w:rsid w:val="004770F2"/>
    <w:rsid w:val="00477235"/>
    <w:rsid w:val="00477B78"/>
    <w:rsid w:val="004800F4"/>
    <w:rsid w:val="0048018E"/>
    <w:rsid w:val="00480826"/>
    <w:rsid w:val="0048089B"/>
    <w:rsid w:val="00480D77"/>
    <w:rsid w:val="0048149F"/>
    <w:rsid w:val="004814FE"/>
    <w:rsid w:val="00481786"/>
    <w:rsid w:val="00481872"/>
    <w:rsid w:val="00481B4A"/>
    <w:rsid w:val="00481E23"/>
    <w:rsid w:val="0048263F"/>
    <w:rsid w:val="00483010"/>
    <w:rsid w:val="0048318D"/>
    <w:rsid w:val="004831DD"/>
    <w:rsid w:val="004832D6"/>
    <w:rsid w:val="00483BBF"/>
    <w:rsid w:val="00483EAC"/>
    <w:rsid w:val="004847ED"/>
    <w:rsid w:val="00484C20"/>
    <w:rsid w:val="00484C4F"/>
    <w:rsid w:val="004850A3"/>
    <w:rsid w:val="004850F1"/>
    <w:rsid w:val="004850F7"/>
    <w:rsid w:val="004851B2"/>
    <w:rsid w:val="00485671"/>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2948"/>
    <w:rsid w:val="0049406C"/>
    <w:rsid w:val="0049408B"/>
    <w:rsid w:val="00494846"/>
    <w:rsid w:val="004949CB"/>
    <w:rsid w:val="00494A41"/>
    <w:rsid w:val="00494D89"/>
    <w:rsid w:val="00494E13"/>
    <w:rsid w:val="004954F3"/>
    <w:rsid w:val="00495A65"/>
    <w:rsid w:val="00495C23"/>
    <w:rsid w:val="00496014"/>
    <w:rsid w:val="004967C3"/>
    <w:rsid w:val="00496A65"/>
    <w:rsid w:val="00496AF4"/>
    <w:rsid w:val="00496F9D"/>
    <w:rsid w:val="00497B6B"/>
    <w:rsid w:val="004A0462"/>
    <w:rsid w:val="004A091F"/>
    <w:rsid w:val="004A0AEB"/>
    <w:rsid w:val="004A0BB7"/>
    <w:rsid w:val="004A1243"/>
    <w:rsid w:val="004A146D"/>
    <w:rsid w:val="004A1850"/>
    <w:rsid w:val="004A1D0A"/>
    <w:rsid w:val="004A1F15"/>
    <w:rsid w:val="004A291B"/>
    <w:rsid w:val="004A2A9B"/>
    <w:rsid w:val="004A2C51"/>
    <w:rsid w:val="004A2F1F"/>
    <w:rsid w:val="004A2F94"/>
    <w:rsid w:val="004A3443"/>
    <w:rsid w:val="004A3549"/>
    <w:rsid w:val="004A354B"/>
    <w:rsid w:val="004A3BAD"/>
    <w:rsid w:val="004A40A6"/>
    <w:rsid w:val="004A4BBC"/>
    <w:rsid w:val="004A5040"/>
    <w:rsid w:val="004A50F5"/>
    <w:rsid w:val="004A56C5"/>
    <w:rsid w:val="004A5BCD"/>
    <w:rsid w:val="004A5FBF"/>
    <w:rsid w:val="004A6C04"/>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8A2"/>
    <w:rsid w:val="004B29C7"/>
    <w:rsid w:val="004B2D8E"/>
    <w:rsid w:val="004B39CD"/>
    <w:rsid w:val="004B3B55"/>
    <w:rsid w:val="004B3B97"/>
    <w:rsid w:val="004B42E5"/>
    <w:rsid w:val="004B4CD4"/>
    <w:rsid w:val="004B4E35"/>
    <w:rsid w:val="004B4EC5"/>
    <w:rsid w:val="004B505D"/>
    <w:rsid w:val="004B5DA3"/>
    <w:rsid w:val="004B5EF4"/>
    <w:rsid w:val="004B5FFA"/>
    <w:rsid w:val="004B6641"/>
    <w:rsid w:val="004B67AB"/>
    <w:rsid w:val="004B69B6"/>
    <w:rsid w:val="004B6D65"/>
    <w:rsid w:val="004C05B5"/>
    <w:rsid w:val="004C28F7"/>
    <w:rsid w:val="004C34FB"/>
    <w:rsid w:val="004C395F"/>
    <w:rsid w:val="004C3B8E"/>
    <w:rsid w:val="004C3D24"/>
    <w:rsid w:val="004C42CD"/>
    <w:rsid w:val="004C47ED"/>
    <w:rsid w:val="004C50DE"/>
    <w:rsid w:val="004C68A3"/>
    <w:rsid w:val="004C71DF"/>
    <w:rsid w:val="004D1952"/>
    <w:rsid w:val="004D1AD0"/>
    <w:rsid w:val="004D280A"/>
    <w:rsid w:val="004D285D"/>
    <w:rsid w:val="004D2B03"/>
    <w:rsid w:val="004D2EC8"/>
    <w:rsid w:val="004D34AD"/>
    <w:rsid w:val="004D3A94"/>
    <w:rsid w:val="004D3E28"/>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6567"/>
    <w:rsid w:val="004E6991"/>
    <w:rsid w:val="004E7029"/>
    <w:rsid w:val="004E729F"/>
    <w:rsid w:val="004E769E"/>
    <w:rsid w:val="004F02A3"/>
    <w:rsid w:val="004F046A"/>
    <w:rsid w:val="004F0646"/>
    <w:rsid w:val="004F0807"/>
    <w:rsid w:val="004F082C"/>
    <w:rsid w:val="004F082F"/>
    <w:rsid w:val="004F0B7A"/>
    <w:rsid w:val="004F0CBE"/>
    <w:rsid w:val="004F120F"/>
    <w:rsid w:val="004F18ED"/>
    <w:rsid w:val="004F1F59"/>
    <w:rsid w:val="004F25C4"/>
    <w:rsid w:val="004F2A25"/>
    <w:rsid w:val="004F2B9F"/>
    <w:rsid w:val="004F2CB3"/>
    <w:rsid w:val="004F2D5D"/>
    <w:rsid w:val="004F35EA"/>
    <w:rsid w:val="004F3943"/>
    <w:rsid w:val="004F3EDE"/>
    <w:rsid w:val="004F4053"/>
    <w:rsid w:val="004F4E91"/>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C87"/>
    <w:rsid w:val="00501DBF"/>
    <w:rsid w:val="005020ED"/>
    <w:rsid w:val="00502121"/>
    <w:rsid w:val="005023E7"/>
    <w:rsid w:val="005026BB"/>
    <w:rsid w:val="00502A0F"/>
    <w:rsid w:val="0050338D"/>
    <w:rsid w:val="0050366A"/>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0779D"/>
    <w:rsid w:val="00510957"/>
    <w:rsid w:val="005119D1"/>
    <w:rsid w:val="00512637"/>
    <w:rsid w:val="005130A8"/>
    <w:rsid w:val="0051325D"/>
    <w:rsid w:val="00513467"/>
    <w:rsid w:val="005134C3"/>
    <w:rsid w:val="00513B70"/>
    <w:rsid w:val="00513CFE"/>
    <w:rsid w:val="00513E76"/>
    <w:rsid w:val="00514165"/>
    <w:rsid w:val="005142A0"/>
    <w:rsid w:val="005144B5"/>
    <w:rsid w:val="005152B9"/>
    <w:rsid w:val="005159AA"/>
    <w:rsid w:val="00515ACA"/>
    <w:rsid w:val="00515E29"/>
    <w:rsid w:val="005163A8"/>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28D"/>
    <w:rsid w:val="005236CD"/>
    <w:rsid w:val="00523ABC"/>
    <w:rsid w:val="00523AE3"/>
    <w:rsid w:val="005247D3"/>
    <w:rsid w:val="00524862"/>
    <w:rsid w:val="005252E4"/>
    <w:rsid w:val="0052533C"/>
    <w:rsid w:val="00525696"/>
    <w:rsid w:val="00525B75"/>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DCC"/>
    <w:rsid w:val="00533922"/>
    <w:rsid w:val="00533F6C"/>
    <w:rsid w:val="0053459A"/>
    <w:rsid w:val="005345AB"/>
    <w:rsid w:val="00534697"/>
    <w:rsid w:val="00534792"/>
    <w:rsid w:val="00534862"/>
    <w:rsid w:val="0053497C"/>
    <w:rsid w:val="00534AB2"/>
    <w:rsid w:val="00535985"/>
    <w:rsid w:val="00535CFB"/>
    <w:rsid w:val="00535EAE"/>
    <w:rsid w:val="00536037"/>
    <w:rsid w:val="00536B65"/>
    <w:rsid w:val="00536D83"/>
    <w:rsid w:val="00536E21"/>
    <w:rsid w:val="0053708A"/>
    <w:rsid w:val="005371B0"/>
    <w:rsid w:val="005378D3"/>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583"/>
    <w:rsid w:val="00543716"/>
    <w:rsid w:val="00543762"/>
    <w:rsid w:val="00543F75"/>
    <w:rsid w:val="00543F85"/>
    <w:rsid w:val="00544A92"/>
    <w:rsid w:val="0054511D"/>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F00"/>
    <w:rsid w:val="00553214"/>
    <w:rsid w:val="005533BA"/>
    <w:rsid w:val="00553F7D"/>
    <w:rsid w:val="00554280"/>
    <w:rsid w:val="005543BD"/>
    <w:rsid w:val="005543F8"/>
    <w:rsid w:val="005548D9"/>
    <w:rsid w:val="00554BDD"/>
    <w:rsid w:val="00554EBD"/>
    <w:rsid w:val="00555C30"/>
    <w:rsid w:val="00555CFE"/>
    <w:rsid w:val="005562E3"/>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4E8"/>
    <w:rsid w:val="00572DFF"/>
    <w:rsid w:val="00572F5D"/>
    <w:rsid w:val="00573BE2"/>
    <w:rsid w:val="00573E8B"/>
    <w:rsid w:val="005752D8"/>
    <w:rsid w:val="0057560B"/>
    <w:rsid w:val="005756D6"/>
    <w:rsid w:val="005759EC"/>
    <w:rsid w:val="00575AAE"/>
    <w:rsid w:val="005766C1"/>
    <w:rsid w:val="00576728"/>
    <w:rsid w:val="0057678D"/>
    <w:rsid w:val="00576902"/>
    <w:rsid w:val="00576EE3"/>
    <w:rsid w:val="0057704D"/>
    <w:rsid w:val="005774E3"/>
    <w:rsid w:val="00577EA7"/>
    <w:rsid w:val="00577F52"/>
    <w:rsid w:val="00580092"/>
    <w:rsid w:val="00580190"/>
    <w:rsid w:val="00580528"/>
    <w:rsid w:val="00581C9C"/>
    <w:rsid w:val="00582705"/>
    <w:rsid w:val="00582FDD"/>
    <w:rsid w:val="005832AB"/>
    <w:rsid w:val="00583387"/>
    <w:rsid w:val="0058405F"/>
    <w:rsid w:val="00584151"/>
    <w:rsid w:val="005848FF"/>
    <w:rsid w:val="00584918"/>
    <w:rsid w:val="00584FF0"/>
    <w:rsid w:val="00585435"/>
    <w:rsid w:val="00585610"/>
    <w:rsid w:val="00585891"/>
    <w:rsid w:val="0058638D"/>
    <w:rsid w:val="00586DE7"/>
    <w:rsid w:val="00587777"/>
    <w:rsid w:val="00587889"/>
    <w:rsid w:val="00587A1F"/>
    <w:rsid w:val="00587C68"/>
    <w:rsid w:val="005903F9"/>
    <w:rsid w:val="00591280"/>
    <w:rsid w:val="005929D2"/>
    <w:rsid w:val="00592DC7"/>
    <w:rsid w:val="00592EDC"/>
    <w:rsid w:val="005934E5"/>
    <w:rsid w:val="005936BF"/>
    <w:rsid w:val="00593DC7"/>
    <w:rsid w:val="0059443B"/>
    <w:rsid w:val="00594673"/>
    <w:rsid w:val="0059492B"/>
    <w:rsid w:val="00594D56"/>
    <w:rsid w:val="005952B3"/>
    <w:rsid w:val="005953A2"/>
    <w:rsid w:val="00595769"/>
    <w:rsid w:val="00595964"/>
    <w:rsid w:val="00595A77"/>
    <w:rsid w:val="00595DA7"/>
    <w:rsid w:val="005962E3"/>
    <w:rsid w:val="005963C5"/>
    <w:rsid w:val="005965A9"/>
    <w:rsid w:val="005968AA"/>
    <w:rsid w:val="00596E49"/>
    <w:rsid w:val="005973B7"/>
    <w:rsid w:val="0059749D"/>
    <w:rsid w:val="005A0169"/>
    <w:rsid w:val="005A074C"/>
    <w:rsid w:val="005A0CCB"/>
    <w:rsid w:val="005A12EB"/>
    <w:rsid w:val="005A1571"/>
    <w:rsid w:val="005A16FD"/>
    <w:rsid w:val="005A18BD"/>
    <w:rsid w:val="005A1A20"/>
    <w:rsid w:val="005A1F33"/>
    <w:rsid w:val="005A2200"/>
    <w:rsid w:val="005A2297"/>
    <w:rsid w:val="005A2389"/>
    <w:rsid w:val="005A2634"/>
    <w:rsid w:val="005A27E1"/>
    <w:rsid w:val="005A2C95"/>
    <w:rsid w:val="005A32B3"/>
    <w:rsid w:val="005A3F96"/>
    <w:rsid w:val="005A4804"/>
    <w:rsid w:val="005A4D47"/>
    <w:rsid w:val="005A4F9A"/>
    <w:rsid w:val="005A54A4"/>
    <w:rsid w:val="005A5536"/>
    <w:rsid w:val="005A5AFE"/>
    <w:rsid w:val="005A603C"/>
    <w:rsid w:val="005A60C7"/>
    <w:rsid w:val="005A6460"/>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1A3"/>
    <w:rsid w:val="005B43CC"/>
    <w:rsid w:val="005B4858"/>
    <w:rsid w:val="005B4D36"/>
    <w:rsid w:val="005B4E08"/>
    <w:rsid w:val="005B514D"/>
    <w:rsid w:val="005B5151"/>
    <w:rsid w:val="005B53D8"/>
    <w:rsid w:val="005B62F2"/>
    <w:rsid w:val="005B6D00"/>
    <w:rsid w:val="005B7596"/>
    <w:rsid w:val="005B77D4"/>
    <w:rsid w:val="005B77E4"/>
    <w:rsid w:val="005C0022"/>
    <w:rsid w:val="005C0843"/>
    <w:rsid w:val="005C1B99"/>
    <w:rsid w:val="005C1DB2"/>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A47"/>
    <w:rsid w:val="005D0AFA"/>
    <w:rsid w:val="005D1346"/>
    <w:rsid w:val="005D1394"/>
    <w:rsid w:val="005D152D"/>
    <w:rsid w:val="005D1C5C"/>
    <w:rsid w:val="005D216A"/>
    <w:rsid w:val="005D21ED"/>
    <w:rsid w:val="005D24CC"/>
    <w:rsid w:val="005D26CF"/>
    <w:rsid w:val="005D3469"/>
    <w:rsid w:val="005D354C"/>
    <w:rsid w:val="005D3599"/>
    <w:rsid w:val="005D35D9"/>
    <w:rsid w:val="005D42F2"/>
    <w:rsid w:val="005D4366"/>
    <w:rsid w:val="005D46C5"/>
    <w:rsid w:val="005D514F"/>
    <w:rsid w:val="005D521F"/>
    <w:rsid w:val="005D5743"/>
    <w:rsid w:val="005D6294"/>
    <w:rsid w:val="005D755B"/>
    <w:rsid w:val="005D7AEB"/>
    <w:rsid w:val="005D7C51"/>
    <w:rsid w:val="005E000E"/>
    <w:rsid w:val="005E0396"/>
    <w:rsid w:val="005E0ED5"/>
    <w:rsid w:val="005E117D"/>
    <w:rsid w:val="005E13B4"/>
    <w:rsid w:val="005E1908"/>
    <w:rsid w:val="005E1C6A"/>
    <w:rsid w:val="005E26D2"/>
    <w:rsid w:val="005E2C6E"/>
    <w:rsid w:val="005E347B"/>
    <w:rsid w:val="005E351B"/>
    <w:rsid w:val="005E382E"/>
    <w:rsid w:val="005E391F"/>
    <w:rsid w:val="005E3B62"/>
    <w:rsid w:val="005E3C30"/>
    <w:rsid w:val="005E4384"/>
    <w:rsid w:val="005E4535"/>
    <w:rsid w:val="005E45A0"/>
    <w:rsid w:val="005E4779"/>
    <w:rsid w:val="005E4A5F"/>
    <w:rsid w:val="005E548F"/>
    <w:rsid w:val="005E56F5"/>
    <w:rsid w:val="005E5779"/>
    <w:rsid w:val="005E5855"/>
    <w:rsid w:val="005E58C9"/>
    <w:rsid w:val="005E5A7F"/>
    <w:rsid w:val="005E5B36"/>
    <w:rsid w:val="005E5F42"/>
    <w:rsid w:val="005E61DA"/>
    <w:rsid w:val="005E6567"/>
    <w:rsid w:val="005E6BB6"/>
    <w:rsid w:val="005E7049"/>
    <w:rsid w:val="005E7063"/>
    <w:rsid w:val="005E7A5F"/>
    <w:rsid w:val="005F0C8A"/>
    <w:rsid w:val="005F130E"/>
    <w:rsid w:val="005F17E8"/>
    <w:rsid w:val="005F2E1E"/>
    <w:rsid w:val="005F339B"/>
    <w:rsid w:val="005F35B7"/>
    <w:rsid w:val="005F36D0"/>
    <w:rsid w:val="005F38FE"/>
    <w:rsid w:val="005F393E"/>
    <w:rsid w:val="005F41C3"/>
    <w:rsid w:val="005F4CB1"/>
    <w:rsid w:val="005F52C8"/>
    <w:rsid w:val="005F54E5"/>
    <w:rsid w:val="005F5730"/>
    <w:rsid w:val="005F5EE3"/>
    <w:rsid w:val="005F647D"/>
    <w:rsid w:val="005F64AE"/>
    <w:rsid w:val="005F7130"/>
    <w:rsid w:val="005F72C5"/>
    <w:rsid w:val="005F78F1"/>
    <w:rsid w:val="005F7B7D"/>
    <w:rsid w:val="005F7CE1"/>
    <w:rsid w:val="005F7DA1"/>
    <w:rsid w:val="0060001F"/>
    <w:rsid w:val="00600839"/>
    <w:rsid w:val="00600B6B"/>
    <w:rsid w:val="00600DB0"/>
    <w:rsid w:val="00600FF5"/>
    <w:rsid w:val="006019EF"/>
    <w:rsid w:val="00601AF8"/>
    <w:rsid w:val="0060220C"/>
    <w:rsid w:val="00602227"/>
    <w:rsid w:val="00602805"/>
    <w:rsid w:val="006028A9"/>
    <w:rsid w:val="00603101"/>
    <w:rsid w:val="0060332D"/>
    <w:rsid w:val="0060381B"/>
    <w:rsid w:val="00603836"/>
    <w:rsid w:val="006038A1"/>
    <w:rsid w:val="00604A0C"/>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483"/>
    <w:rsid w:val="00610B33"/>
    <w:rsid w:val="00610C2A"/>
    <w:rsid w:val="0061108C"/>
    <w:rsid w:val="0061111C"/>
    <w:rsid w:val="006113B4"/>
    <w:rsid w:val="006115BF"/>
    <w:rsid w:val="0061178B"/>
    <w:rsid w:val="00611E1E"/>
    <w:rsid w:val="0061251A"/>
    <w:rsid w:val="00612AE6"/>
    <w:rsid w:val="0061329C"/>
    <w:rsid w:val="00613731"/>
    <w:rsid w:val="00614382"/>
    <w:rsid w:val="00614FAF"/>
    <w:rsid w:val="00615555"/>
    <w:rsid w:val="0061574B"/>
    <w:rsid w:val="00615996"/>
    <w:rsid w:val="00616A64"/>
    <w:rsid w:val="00616F21"/>
    <w:rsid w:val="00617064"/>
    <w:rsid w:val="0061709C"/>
    <w:rsid w:val="0061728D"/>
    <w:rsid w:val="00617554"/>
    <w:rsid w:val="00617929"/>
    <w:rsid w:val="00617AEF"/>
    <w:rsid w:val="00617C50"/>
    <w:rsid w:val="00617FF4"/>
    <w:rsid w:val="00620052"/>
    <w:rsid w:val="006201E2"/>
    <w:rsid w:val="006202C1"/>
    <w:rsid w:val="00620490"/>
    <w:rsid w:val="00620AB5"/>
    <w:rsid w:val="00621644"/>
    <w:rsid w:val="00622091"/>
    <w:rsid w:val="00622A26"/>
    <w:rsid w:val="00623192"/>
    <w:rsid w:val="00623549"/>
    <w:rsid w:val="006236B5"/>
    <w:rsid w:val="00623837"/>
    <w:rsid w:val="00623A6A"/>
    <w:rsid w:val="00623F75"/>
    <w:rsid w:val="006249BC"/>
    <w:rsid w:val="00624DCA"/>
    <w:rsid w:val="00625231"/>
    <w:rsid w:val="00625DF6"/>
    <w:rsid w:val="00625FEA"/>
    <w:rsid w:val="00626289"/>
    <w:rsid w:val="00626A66"/>
    <w:rsid w:val="00626BA3"/>
    <w:rsid w:val="00626BA4"/>
    <w:rsid w:val="00627124"/>
    <w:rsid w:val="00627900"/>
    <w:rsid w:val="00627AD5"/>
    <w:rsid w:val="0063043A"/>
    <w:rsid w:val="006306A4"/>
    <w:rsid w:val="00630C2E"/>
    <w:rsid w:val="00631652"/>
    <w:rsid w:val="00631989"/>
    <w:rsid w:val="00631CA8"/>
    <w:rsid w:val="00632365"/>
    <w:rsid w:val="006328C3"/>
    <w:rsid w:val="0063301C"/>
    <w:rsid w:val="0063325C"/>
    <w:rsid w:val="006332BE"/>
    <w:rsid w:val="006332FE"/>
    <w:rsid w:val="00633424"/>
    <w:rsid w:val="0063386D"/>
    <w:rsid w:val="00633D83"/>
    <w:rsid w:val="006340D4"/>
    <w:rsid w:val="00634182"/>
    <w:rsid w:val="0063459A"/>
    <w:rsid w:val="00634767"/>
    <w:rsid w:val="0063484A"/>
    <w:rsid w:val="00634C9F"/>
    <w:rsid w:val="006353F3"/>
    <w:rsid w:val="006356A2"/>
    <w:rsid w:val="00635752"/>
    <w:rsid w:val="00635781"/>
    <w:rsid w:val="006359CC"/>
    <w:rsid w:val="0063609D"/>
    <w:rsid w:val="00636137"/>
    <w:rsid w:val="006361E1"/>
    <w:rsid w:val="00637688"/>
    <w:rsid w:val="006377BB"/>
    <w:rsid w:val="006378CD"/>
    <w:rsid w:val="00641F5E"/>
    <w:rsid w:val="006421E6"/>
    <w:rsid w:val="006421F1"/>
    <w:rsid w:val="00642C92"/>
    <w:rsid w:val="00642F30"/>
    <w:rsid w:val="0064300D"/>
    <w:rsid w:val="0064321C"/>
    <w:rsid w:val="006432F4"/>
    <w:rsid w:val="006433C9"/>
    <w:rsid w:val="00643DCB"/>
    <w:rsid w:val="00644260"/>
    <w:rsid w:val="006443C5"/>
    <w:rsid w:val="00644544"/>
    <w:rsid w:val="00644678"/>
    <w:rsid w:val="00644712"/>
    <w:rsid w:val="00644A98"/>
    <w:rsid w:val="00644E72"/>
    <w:rsid w:val="00645B0C"/>
    <w:rsid w:val="00645DAD"/>
    <w:rsid w:val="00646215"/>
    <w:rsid w:val="00646568"/>
    <w:rsid w:val="00646A79"/>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6081"/>
    <w:rsid w:val="006576C2"/>
    <w:rsid w:val="00657992"/>
    <w:rsid w:val="006579F5"/>
    <w:rsid w:val="0066239A"/>
    <w:rsid w:val="00662BB7"/>
    <w:rsid w:val="00662FFC"/>
    <w:rsid w:val="006630B6"/>
    <w:rsid w:val="00663662"/>
    <w:rsid w:val="00663E21"/>
    <w:rsid w:val="006640D9"/>
    <w:rsid w:val="00664474"/>
    <w:rsid w:val="00664C13"/>
    <w:rsid w:val="00664F9D"/>
    <w:rsid w:val="006661FF"/>
    <w:rsid w:val="00666C39"/>
    <w:rsid w:val="00666E0D"/>
    <w:rsid w:val="006670E3"/>
    <w:rsid w:val="006670F0"/>
    <w:rsid w:val="00667987"/>
    <w:rsid w:val="006703A8"/>
    <w:rsid w:val="00670570"/>
    <w:rsid w:val="00670FA7"/>
    <w:rsid w:val="006713A8"/>
    <w:rsid w:val="006718A7"/>
    <w:rsid w:val="006720CE"/>
    <w:rsid w:val="006722C4"/>
    <w:rsid w:val="006722D8"/>
    <w:rsid w:val="006722EF"/>
    <w:rsid w:val="0067271A"/>
    <w:rsid w:val="0067274A"/>
    <w:rsid w:val="00672C46"/>
    <w:rsid w:val="00672DCD"/>
    <w:rsid w:val="00672EEC"/>
    <w:rsid w:val="0067351F"/>
    <w:rsid w:val="00673D73"/>
    <w:rsid w:val="00673EB3"/>
    <w:rsid w:val="00673F74"/>
    <w:rsid w:val="0067469B"/>
    <w:rsid w:val="00674FED"/>
    <w:rsid w:val="0067506D"/>
    <w:rsid w:val="0067551D"/>
    <w:rsid w:val="0067554F"/>
    <w:rsid w:val="00675A13"/>
    <w:rsid w:val="00675F9C"/>
    <w:rsid w:val="006760BF"/>
    <w:rsid w:val="00676291"/>
    <w:rsid w:val="00676484"/>
    <w:rsid w:val="0067682D"/>
    <w:rsid w:val="00676867"/>
    <w:rsid w:val="00676BDB"/>
    <w:rsid w:val="0067715D"/>
    <w:rsid w:val="006771C2"/>
    <w:rsid w:val="006772DD"/>
    <w:rsid w:val="006773C7"/>
    <w:rsid w:val="006776CF"/>
    <w:rsid w:val="0067781C"/>
    <w:rsid w:val="00677DFE"/>
    <w:rsid w:val="00677F3C"/>
    <w:rsid w:val="006801F3"/>
    <w:rsid w:val="00680275"/>
    <w:rsid w:val="006805DA"/>
    <w:rsid w:val="0068079A"/>
    <w:rsid w:val="00680E61"/>
    <w:rsid w:val="00681072"/>
    <w:rsid w:val="00681A67"/>
    <w:rsid w:val="00681D95"/>
    <w:rsid w:val="00681EF1"/>
    <w:rsid w:val="00681FE2"/>
    <w:rsid w:val="006824F0"/>
    <w:rsid w:val="00682F7D"/>
    <w:rsid w:val="0068384D"/>
    <w:rsid w:val="0068392F"/>
    <w:rsid w:val="00683D59"/>
    <w:rsid w:val="00683E94"/>
    <w:rsid w:val="006845DC"/>
    <w:rsid w:val="006846BC"/>
    <w:rsid w:val="006850F9"/>
    <w:rsid w:val="00685435"/>
    <w:rsid w:val="00685CAD"/>
    <w:rsid w:val="006867B9"/>
    <w:rsid w:val="00686857"/>
    <w:rsid w:val="00686DE7"/>
    <w:rsid w:val="00687299"/>
    <w:rsid w:val="006873EA"/>
    <w:rsid w:val="0068760C"/>
    <w:rsid w:val="00687619"/>
    <w:rsid w:val="00690096"/>
    <w:rsid w:val="006902BE"/>
    <w:rsid w:val="00690DA7"/>
    <w:rsid w:val="0069116D"/>
    <w:rsid w:val="00691175"/>
    <w:rsid w:val="006916C1"/>
    <w:rsid w:val="006919A4"/>
    <w:rsid w:val="006928B8"/>
    <w:rsid w:val="00693EBD"/>
    <w:rsid w:val="00694234"/>
    <w:rsid w:val="00694237"/>
    <w:rsid w:val="006944B6"/>
    <w:rsid w:val="00694531"/>
    <w:rsid w:val="00694DA1"/>
    <w:rsid w:val="00694F86"/>
    <w:rsid w:val="0069501E"/>
    <w:rsid w:val="00695616"/>
    <w:rsid w:val="00696E60"/>
    <w:rsid w:val="006970CF"/>
    <w:rsid w:val="006A02CF"/>
    <w:rsid w:val="006A0A65"/>
    <w:rsid w:val="006A0AE6"/>
    <w:rsid w:val="006A0BCE"/>
    <w:rsid w:val="006A0D92"/>
    <w:rsid w:val="006A0DE1"/>
    <w:rsid w:val="006A0E28"/>
    <w:rsid w:val="006A1FA4"/>
    <w:rsid w:val="006A28E3"/>
    <w:rsid w:val="006A2969"/>
    <w:rsid w:val="006A2F60"/>
    <w:rsid w:val="006A31C8"/>
    <w:rsid w:val="006A37FF"/>
    <w:rsid w:val="006A4D0D"/>
    <w:rsid w:val="006A5158"/>
    <w:rsid w:val="006A5647"/>
    <w:rsid w:val="006A56C7"/>
    <w:rsid w:val="006A5A16"/>
    <w:rsid w:val="006A5ED8"/>
    <w:rsid w:val="006A6441"/>
    <w:rsid w:val="006A7020"/>
    <w:rsid w:val="006A7704"/>
    <w:rsid w:val="006A7E97"/>
    <w:rsid w:val="006B06F4"/>
    <w:rsid w:val="006B083C"/>
    <w:rsid w:val="006B0AD1"/>
    <w:rsid w:val="006B0D3D"/>
    <w:rsid w:val="006B0E1C"/>
    <w:rsid w:val="006B10D3"/>
    <w:rsid w:val="006B1308"/>
    <w:rsid w:val="006B13E9"/>
    <w:rsid w:val="006B14AD"/>
    <w:rsid w:val="006B1934"/>
    <w:rsid w:val="006B2013"/>
    <w:rsid w:val="006B210D"/>
    <w:rsid w:val="006B2159"/>
    <w:rsid w:val="006B2921"/>
    <w:rsid w:val="006B2BD6"/>
    <w:rsid w:val="006B2C15"/>
    <w:rsid w:val="006B2D68"/>
    <w:rsid w:val="006B3A7A"/>
    <w:rsid w:val="006B3B54"/>
    <w:rsid w:val="006B3D61"/>
    <w:rsid w:val="006B3FA1"/>
    <w:rsid w:val="006B4060"/>
    <w:rsid w:val="006B53CD"/>
    <w:rsid w:val="006B5637"/>
    <w:rsid w:val="006B5A44"/>
    <w:rsid w:val="006B5EEF"/>
    <w:rsid w:val="006B6139"/>
    <w:rsid w:val="006B63F6"/>
    <w:rsid w:val="006B733B"/>
    <w:rsid w:val="006B7A27"/>
    <w:rsid w:val="006B7A79"/>
    <w:rsid w:val="006B7B09"/>
    <w:rsid w:val="006B7D98"/>
    <w:rsid w:val="006B7F52"/>
    <w:rsid w:val="006C0185"/>
    <w:rsid w:val="006C01AA"/>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A0A"/>
    <w:rsid w:val="006C6F40"/>
    <w:rsid w:val="006C74AF"/>
    <w:rsid w:val="006C74FC"/>
    <w:rsid w:val="006C768A"/>
    <w:rsid w:val="006C7F14"/>
    <w:rsid w:val="006C7F91"/>
    <w:rsid w:val="006D0169"/>
    <w:rsid w:val="006D08FB"/>
    <w:rsid w:val="006D0A2D"/>
    <w:rsid w:val="006D0FC3"/>
    <w:rsid w:val="006D103F"/>
    <w:rsid w:val="006D1426"/>
    <w:rsid w:val="006D1965"/>
    <w:rsid w:val="006D2503"/>
    <w:rsid w:val="006D2656"/>
    <w:rsid w:val="006D2786"/>
    <w:rsid w:val="006D30EA"/>
    <w:rsid w:val="006D39C1"/>
    <w:rsid w:val="006D3C06"/>
    <w:rsid w:val="006D43B6"/>
    <w:rsid w:val="006D53BC"/>
    <w:rsid w:val="006D57EE"/>
    <w:rsid w:val="006D597B"/>
    <w:rsid w:val="006D59BE"/>
    <w:rsid w:val="006D5DB9"/>
    <w:rsid w:val="006D5DD3"/>
    <w:rsid w:val="006D65A1"/>
    <w:rsid w:val="006D6691"/>
    <w:rsid w:val="006D69E8"/>
    <w:rsid w:val="006D7BBD"/>
    <w:rsid w:val="006E0909"/>
    <w:rsid w:val="006E0D5B"/>
    <w:rsid w:val="006E10CC"/>
    <w:rsid w:val="006E11A0"/>
    <w:rsid w:val="006E1A61"/>
    <w:rsid w:val="006E1F2D"/>
    <w:rsid w:val="006E317F"/>
    <w:rsid w:val="006E31CC"/>
    <w:rsid w:val="006E35B7"/>
    <w:rsid w:val="006E35C3"/>
    <w:rsid w:val="006E4268"/>
    <w:rsid w:val="006E4479"/>
    <w:rsid w:val="006E4525"/>
    <w:rsid w:val="006E5892"/>
    <w:rsid w:val="006E59A8"/>
    <w:rsid w:val="006E5AEE"/>
    <w:rsid w:val="006E648C"/>
    <w:rsid w:val="006E6502"/>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DC7"/>
    <w:rsid w:val="006F0F6F"/>
    <w:rsid w:val="006F1036"/>
    <w:rsid w:val="006F14DD"/>
    <w:rsid w:val="006F26AB"/>
    <w:rsid w:val="006F302B"/>
    <w:rsid w:val="006F3070"/>
    <w:rsid w:val="006F33E1"/>
    <w:rsid w:val="006F39DD"/>
    <w:rsid w:val="006F3B70"/>
    <w:rsid w:val="006F4036"/>
    <w:rsid w:val="006F422E"/>
    <w:rsid w:val="006F4A74"/>
    <w:rsid w:val="006F5016"/>
    <w:rsid w:val="006F50FA"/>
    <w:rsid w:val="006F5396"/>
    <w:rsid w:val="006F5432"/>
    <w:rsid w:val="006F5943"/>
    <w:rsid w:val="006F6B1B"/>
    <w:rsid w:val="006F6DB6"/>
    <w:rsid w:val="006F769A"/>
    <w:rsid w:val="006F784B"/>
    <w:rsid w:val="006F7A43"/>
    <w:rsid w:val="0070000B"/>
    <w:rsid w:val="00700078"/>
    <w:rsid w:val="0070110A"/>
    <w:rsid w:val="0070146C"/>
    <w:rsid w:val="00701982"/>
    <w:rsid w:val="007019C4"/>
    <w:rsid w:val="00701A11"/>
    <w:rsid w:val="00701E63"/>
    <w:rsid w:val="00702268"/>
    <w:rsid w:val="00702517"/>
    <w:rsid w:val="00702F6F"/>
    <w:rsid w:val="0070356E"/>
    <w:rsid w:val="007035B5"/>
    <w:rsid w:val="00703D8B"/>
    <w:rsid w:val="007041CB"/>
    <w:rsid w:val="007045A9"/>
    <w:rsid w:val="007046FA"/>
    <w:rsid w:val="0070522A"/>
    <w:rsid w:val="00705882"/>
    <w:rsid w:val="007058F7"/>
    <w:rsid w:val="0070608A"/>
    <w:rsid w:val="00706CD9"/>
    <w:rsid w:val="007070A5"/>
    <w:rsid w:val="00707954"/>
    <w:rsid w:val="00707B41"/>
    <w:rsid w:val="0071032C"/>
    <w:rsid w:val="00710763"/>
    <w:rsid w:val="00711528"/>
    <w:rsid w:val="007117B2"/>
    <w:rsid w:val="00711BD6"/>
    <w:rsid w:val="007121AB"/>
    <w:rsid w:val="007123A6"/>
    <w:rsid w:val="00712F1F"/>
    <w:rsid w:val="00713155"/>
    <w:rsid w:val="0071329B"/>
    <w:rsid w:val="007136C1"/>
    <w:rsid w:val="00713DBE"/>
    <w:rsid w:val="00713E23"/>
    <w:rsid w:val="007145C2"/>
    <w:rsid w:val="00714665"/>
    <w:rsid w:val="00714C6B"/>
    <w:rsid w:val="00714EA8"/>
    <w:rsid w:val="007153BB"/>
    <w:rsid w:val="00715657"/>
    <w:rsid w:val="00715B99"/>
    <w:rsid w:val="007165B7"/>
    <w:rsid w:val="0071679C"/>
    <w:rsid w:val="00717044"/>
    <w:rsid w:val="00717749"/>
    <w:rsid w:val="00717870"/>
    <w:rsid w:val="00717CF5"/>
    <w:rsid w:val="007201AF"/>
    <w:rsid w:val="0072050F"/>
    <w:rsid w:val="007208F3"/>
    <w:rsid w:val="00720A8B"/>
    <w:rsid w:val="00721018"/>
    <w:rsid w:val="00721031"/>
    <w:rsid w:val="007212C2"/>
    <w:rsid w:val="00721914"/>
    <w:rsid w:val="00721931"/>
    <w:rsid w:val="007227FB"/>
    <w:rsid w:val="00722B10"/>
    <w:rsid w:val="00723297"/>
    <w:rsid w:val="007233F7"/>
    <w:rsid w:val="0072410C"/>
    <w:rsid w:val="00724131"/>
    <w:rsid w:val="00724254"/>
    <w:rsid w:val="0072460D"/>
    <w:rsid w:val="00724E79"/>
    <w:rsid w:val="00724EB3"/>
    <w:rsid w:val="00724FD5"/>
    <w:rsid w:val="007257B7"/>
    <w:rsid w:val="007261A9"/>
    <w:rsid w:val="007263F9"/>
    <w:rsid w:val="007264D1"/>
    <w:rsid w:val="00727030"/>
    <w:rsid w:val="007277FF"/>
    <w:rsid w:val="0072791F"/>
    <w:rsid w:val="00727E8C"/>
    <w:rsid w:val="00727FE4"/>
    <w:rsid w:val="0073015E"/>
    <w:rsid w:val="00730355"/>
    <w:rsid w:val="007303DE"/>
    <w:rsid w:val="00730691"/>
    <w:rsid w:val="00730A79"/>
    <w:rsid w:val="00730B56"/>
    <w:rsid w:val="00730FF7"/>
    <w:rsid w:val="00731160"/>
    <w:rsid w:val="007312DD"/>
    <w:rsid w:val="007312E6"/>
    <w:rsid w:val="007319C9"/>
    <w:rsid w:val="00731D27"/>
    <w:rsid w:val="0073237F"/>
    <w:rsid w:val="007328B8"/>
    <w:rsid w:val="00732FC2"/>
    <w:rsid w:val="007332B9"/>
    <w:rsid w:val="00733422"/>
    <w:rsid w:val="00733B7B"/>
    <w:rsid w:val="00733D90"/>
    <w:rsid w:val="0073456E"/>
    <w:rsid w:val="00734613"/>
    <w:rsid w:val="007349FE"/>
    <w:rsid w:val="00735A1C"/>
    <w:rsid w:val="00735B0D"/>
    <w:rsid w:val="00735D56"/>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77C"/>
    <w:rsid w:val="00742831"/>
    <w:rsid w:val="00742A5B"/>
    <w:rsid w:val="0074340E"/>
    <w:rsid w:val="00743736"/>
    <w:rsid w:val="00743F1F"/>
    <w:rsid w:val="00743F3F"/>
    <w:rsid w:val="007441B8"/>
    <w:rsid w:val="007447D9"/>
    <w:rsid w:val="0074524D"/>
    <w:rsid w:val="00745996"/>
    <w:rsid w:val="00745CA6"/>
    <w:rsid w:val="00746BB2"/>
    <w:rsid w:val="00746EDD"/>
    <w:rsid w:val="00747066"/>
    <w:rsid w:val="007475DC"/>
    <w:rsid w:val="00747876"/>
    <w:rsid w:val="0075191C"/>
    <w:rsid w:val="00751BD4"/>
    <w:rsid w:val="00751E55"/>
    <w:rsid w:val="007526E3"/>
    <w:rsid w:val="007532CF"/>
    <w:rsid w:val="007532D2"/>
    <w:rsid w:val="00753600"/>
    <w:rsid w:val="00753EBB"/>
    <w:rsid w:val="0075411F"/>
    <w:rsid w:val="0075510B"/>
    <w:rsid w:val="00755208"/>
    <w:rsid w:val="00755692"/>
    <w:rsid w:val="00755A9F"/>
    <w:rsid w:val="007567B6"/>
    <w:rsid w:val="00756FFA"/>
    <w:rsid w:val="0075711A"/>
    <w:rsid w:val="007573FA"/>
    <w:rsid w:val="0076030B"/>
    <w:rsid w:val="00760E80"/>
    <w:rsid w:val="00761648"/>
    <w:rsid w:val="007616BD"/>
    <w:rsid w:val="007618C9"/>
    <w:rsid w:val="00761980"/>
    <w:rsid w:val="00761E1C"/>
    <w:rsid w:val="007627E3"/>
    <w:rsid w:val="00762A9F"/>
    <w:rsid w:val="00762C66"/>
    <w:rsid w:val="00762EDF"/>
    <w:rsid w:val="0076329B"/>
    <w:rsid w:val="007639AF"/>
    <w:rsid w:val="007639D2"/>
    <w:rsid w:val="00763CE3"/>
    <w:rsid w:val="007644A4"/>
    <w:rsid w:val="007649AD"/>
    <w:rsid w:val="007652FC"/>
    <w:rsid w:val="00765D1C"/>
    <w:rsid w:val="0076710D"/>
    <w:rsid w:val="00767EDB"/>
    <w:rsid w:val="007701B0"/>
    <w:rsid w:val="00770F1F"/>
    <w:rsid w:val="007713AB"/>
    <w:rsid w:val="00771A53"/>
    <w:rsid w:val="00771DB2"/>
    <w:rsid w:val="00771EA3"/>
    <w:rsid w:val="007720B5"/>
    <w:rsid w:val="00772286"/>
    <w:rsid w:val="0077245F"/>
    <w:rsid w:val="007725F1"/>
    <w:rsid w:val="00773540"/>
    <w:rsid w:val="00773BAA"/>
    <w:rsid w:val="00774983"/>
    <w:rsid w:val="00774CE0"/>
    <w:rsid w:val="00774E23"/>
    <w:rsid w:val="00774FD1"/>
    <w:rsid w:val="00775323"/>
    <w:rsid w:val="0077540D"/>
    <w:rsid w:val="00775CC7"/>
    <w:rsid w:val="00776BFD"/>
    <w:rsid w:val="00776C15"/>
    <w:rsid w:val="00776D7D"/>
    <w:rsid w:val="00777308"/>
    <w:rsid w:val="00777F4A"/>
    <w:rsid w:val="0078010F"/>
    <w:rsid w:val="0078013F"/>
    <w:rsid w:val="007813AF"/>
    <w:rsid w:val="007815CE"/>
    <w:rsid w:val="00781840"/>
    <w:rsid w:val="00781A69"/>
    <w:rsid w:val="00781AA9"/>
    <w:rsid w:val="00781DBC"/>
    <w:rsid w:val="00781F9D"/>
    <w:rsid w:val="0078219D"/>
    <w:rsid w:val="0078254B"/>
    <w:rsid w:val="007826C4"/>
    <w:rsid w:val="00782953"/>
    <w:rsid w:val="00782995"/>
    <w:rsid w:val="00782A96"/>
    <w:rsid w:val="00782BBF"/>
    <w:rsid w:val="00782FB5"/>
    <w:rsid w:val="00783451"/>
    <w:rsid w:val="007844C4"/>
    <w:rsid w:val="007848C9"/>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F34"/>
    <w:rsid w:val="00791CC3"/>
    <w:rsid w:val="00791CF6"/>
    <w:rsid w:val="00791EBB"/>
    <w:rsid w:val="007920AD"/>
    <w:rsid w:val="0079289F"/>
    <w:rsid w:val="00792B97"/>
    <w:rsid w:val="00793428"/>
    <w:rsid w:val="0079454A"/>
    <w:rsid w:val="00794DAD"/>
    <w:rsid w:val="00794DC8"/>
    <w:rsid w:val="00794ECC"/>
    <w:rsid w:val="00795502"/>
    <w:rsid w:val="00796045"/>
    <w:rsid w:val="007960B7"/>
    <w:rsid w:val="00796D33"/>
    <w:rsid w:val="00796D9C"/>
    <w:rsid w:val="00796F12"/>
    <w:rsid w:val="0079711D"/>
    <w:rsid w:val="007978B7"/>
    <w:rsid w:val="00797DED"/>
    <w:rsid w:val="00797ECE"/>
    <w:rsid w:val="00797F6F"/>
    <w:rsid w:val="00797FBF"/>
    <w:rsid w:val="007A0433"/>
    <w:rsid w:val="007A0891"/>
    <w:rsid w:val="007A10E7"/>
    <w:rsid w:val="007A1280"/>
    <w:rsid w:val="007A1746"/>
    <w:rsid w:val="007A1C6B"/>
    <w:rsid w:val="007A20E4"/>
    <w:rsid w:val="007A2377"/>
    <w:rsid w:val="007A2469"/>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04"/>
    <w:rsid w:val="007B4C95"/>
    <w:rsid w:val="007B5298"/>
    <w:rsid w:val="007B52E9"/>
    <w:rsid w:val="007B5853"/>
    <w:rsid w:val="007B6944"/>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C21"/>
    <w:rsid w:val="007C4DC9"/>
    <w:rsid w:val="007C571D"/>
    <w:rsid w:val="007C5DE8"/>
    <w:rsid w:val="007C77B7"/>
    <w:rsid w:val="007D1EC1"/>
    <w:rsid w:val="007D2149"/>
    <w:rsid w:val="007D24B8"/>
    <w:rsid w:val="007D2AA2"/>
    <w:rsid w:val="007D2E03"/>
    <w:rsid w:val="007D3435"/>
    <w:rsid w:val="007D344D"/>
    <w:rsid w:val="007D3924"/>
    <w:rsid w:val="007D3996"/>
    <w:rsid w:val="007D42D2"/>
    <w:rsid w:val="007D471B"/>
    <w:rsid w:val="007D4EAB"/>
    <w:rsid w:val="007D559B"/>
    <w:rsid w:val="007D574E"/>
    <w:rsid w:val="007D5A49"/>
    <w:rsid w:val="007D61CB"/>
    <w:rsid w:val="007D7139"/>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B55"/>
    <w:rsid w:val="007E5C11"/>
    <w:rsid w:val="007E5C1D"/>
    <w:rsid w:val="007E63F8"/>
    <w:rsid w:val="007E7499"/>
    <w:rsid w:val="007E7791"/>
    <w:rsid w:val="007F15FD"/>
    <w:rsid w:val="007F1EB7"/>
    <w:rsid w:val="007F25CA"/>
    <w:rsid w:val="007F2903"/>
    <w:rsid w:val="007F2D2A"/>
    <w:rsid w:val="007F2DC2"/>
    <w:rsid w:val="007F2E54"/>
    <w:rsid w:val="007F2EE1"/>
    <w:rsid w:val="007F37A5"/>
    <w:rsid w:val="007F4328"/>
    <w:rsid w:val="007F4AA0"/>
    <w:rsid w:val="007F5DD5"/>
    <w:rsid w:val="007F6136"/>
    <w:rsid w:val="007F6270"/>
    <w:rsid w:val="007F68A1"/>
    <w:rsid w:val="007F6B4D"/>
    <w:rsid w:val="007F7493"/>
    <w:rsid w:val="007F7C47"/>
    <w:rsid w:val="007F7EB0"/>
    <w:rsid w:val="00800399"/>
    <w:rsid w:val="00800409"/>
    <w:rsid w:val="00800606"/>
    <w:rsid w:val="008006BA"/>
    <w:rsid w:val="00800819"/>
    <w:rsid w:val="0080083A"/>
    <w:rsid w:val="0080093B"/>
    <w:rsid w:val="0080094F"/>
    <w:rsid w:val="00800C2E"/>
    <w:rsid w:val="00800F9C"/>
    <w:rsid w:val="0080113C"/>
    <w:rsid w:val="008012E9"/>
    <w:rsid w:val="00801490"/>
    <w:rsid w:val="0080177C"/>
    <w:rsid w:val="008018A9"/>
    <w:rsid w:val="00801BDC"/>
    <w:rsid w:val="008029E0"/>
    <w:rsid w:val="0080337F"/>
    <w:rsid w:val="008039A5"/>
    <w:rsid w:val="008039AE"/>
    <w:rsid w:val="00803B19"/>
    <w:rsid w:val="008043F9"/>
    <w:rsid w:val="00804A42"/>
    <w:rsid w:val="00804EFF"/>
    <w:rsid w:val="00804FAF"/>
    <w:rsid w:val="00804FC2"/>
    <w:rsid w:val="00805A08"/>
    <w:rsid w:val="0080664B"/>
    <w:rsid w:val="00806B09"/>
    <w:rsid w:val="00806C84"/>
    <w:rsid w:val="008071B2"/>
    <w:rsid w:val="00807276"/>
    <w:rsid w:val="00810518"/>
    <w:rsid w:val="00810B19"/>
    <w:rsid w:val="00810BE0"/>
    <w:rsid w:val="00810D3A"/>
    <w:rsid w:val="00810D4F"/>
    <w:rsid w:val="00810DEC"/>
    <w:rsid w:val="0081104E"/>
    <w:rsid w:val="0081144B"/>
    <w:rsid w:val="0081150E"/>
    <w:rsid w:val="008118B8"/>
    <w:rsid w:val="008119BB"/>
    <w:rsid w:val="00811AB4"/>
    <w:rsid w:val="00812572"/>
    <w:rsid w:val="008137D1"/>
    <w:rsid w:val="00813B0C"/>
    <w:rsid w:val="00813CEE"/>
    <w:rsid w:val="00813D7D"/>
    <w:rsid w:val="0081508F"/>
    <w:rsid w:val="0081550D"/>
    <w:rsid w:val="008159BA"/>
    <w:rsid w:val="00815ECE"/>
    <w:rsid w:val="00816435"/>
    <w:rsid w:val="00816C75"/>
    <w:rsid w:val="008173FE"/>
    <w:rsid w:val="0081767A"/>
    <w:rsid w:val="00817D86"/>
    <w:rsid w:val="008207EC"/>
    <w:rsid w:val="0082098D"/>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743"/>
    <w:rsid w:val="008257DD"/>
    <w:rsid w:val="0082618F"/>
    <w:rsid w:val="00826409"/>
    <w:rsid w:val="00826696"/>
    <w:rsid w:val="00827137"/>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ED4"/>
    <w:rsid w:val="0083658E"/>
    <w:rsid w:val="00836847"/>
    <w:rsid w:val="008368F5"/>
    <w:rsid w:val="00836E55"/>
    <w:rsid w:val="0083722B"/>
    <w:rsid w:val="0083726F"/>
    <w:rsid w:val="00837869"/>
    <w:rsid w:val="008400F1"/>
    <w:rsid w:val="008403E7"/>
    <w:rsid w:val="00840A08"/>
    <w:rsid w:val="00840A5A"/>
    <w:rsid w:val="00840B46"/>
    <w:rsid w:val="00840B7B"/>
    <w:rsid w:val="00840DD2"/>
    <w:rsid w:val="00840EF4"/>
    <w:rsid w:val="008412A2"/>
    <w:rsid w:val="008419E6"/>
    <w:rsid w:val="00841CD0"/>
    <w:rsid w:val="0084282A"/>
    <w:rsid w:val="0084349F"/>
    <w:rsid w:val="00843720"/>
    <w:rsid w:val="00843887"/>
    <w:rsid w:val="008438CA"/>
    <w:rsid w:val="00843B5A"/>
    <w:rsid w:val="00843E0B"/>
    <w:rsid w:val="0084446C"/>
    <w:rsid w:val="0084451E"/>
    <w:rsid w:val="0084496A"/>
    <w:rsid w:val="00844BE7"/>
    <w:rsid w:val="00845863"/>
    <w:rsid w:val="00845C9C"/>
    <w:rsid w:val="00845D31"/>
    <w:rsid w:val="00845D61"/>
    <w:rsid w:val="008476EA"/>
    <w:rsid w:val="00847BE0"/>
    <w:rsid w:val="00850020"/>
    <w:rsid w:val="008507D4"/>
    <w:rsid w:val="00850935"/>
    <w:rsid w:val="00850CD4"/>
    <w:rsid w:val="00850FD5"/>
    <w:rsid w:val="008511A9"/>
    <w:rsid w:val="008512E0"/>
    <w:rsid w:val="00851910"/>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352"/>
    <w:rsid w:val="0085550E"/>
    <w:rsid w:val="008558AA"/>
    <w:rsid w:val="00856AD8"/>
    <w:rsid w:val="0085729F"/>
    <w:rsid w:val="00857480"/>
    <w:rsid w:val="008577BB"/>
    <w:rsid w:val="00857D5C"/>
    <w:rsid w:val="00857F8B"/>
    <w:rsid w:val="008601DA"/>
    <w:rsid w:val="00860357"/>
    <w:rsid w:val="00860A37"/>
    <w:rsid w:val="00860C02"/>
    <w:rsid w:val="008616B7"/>
    <w:rsid w:val="0086179E"/>
    <w:rsid w:val="00861C9F"/>
    <w:rsid w:val="008620BF"/>
    <w:rsid w:val="00862A1B"/>
    <w:rsid w:val="00862B4C"/>
    <w:rsid w:val="008632F1"/>
    <w:rsid w:val="008634D5"/>
    <w:rsid w:val="00863757"/>
    <w:rsid w:val="008637CD"/>
    <w:rsid w:val="00864028"/>
    <w:rsid w:val="008641C1"/>
    <w:rsid w:val="008641F9"/>
    <w:rsid w:val="00864679"/>
    <w:rsid w:val="008647E4"/>
    <w:rsid w:val="00864CFA"/>
    <w:rsid w:val="00864EED"/>
    <w:rsid w:val="008651DF"/>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038"/>
    <w:rsid w:val="00870817"/>
    <w:rsid w:val="00870A45"/>
    <w:rsid w:val="00870E5C"/>
    <w:rsid w:val="0087207D"/>
    <w:rsid w:val="008720EE"/>
    <w:rsid w:val="00872ECB"/>
    <w:rsid w:val="008731C2"/>
    <w:rsid w:val="00873442"/>
    <w:rsid w:val="00873778"/>
    <w:rsid w:val="00873989"/>
    <w:rsid w:val="0087414A"/>
    <w:rsid w:val="008745DA"/>
    <w:rsid w:val="00874D20"/>
    <w:rsid w:val="00874EE4"/>
    <w:rsid w:val="00874EE7"/>
    <w:rsid w:val="008754B2"/>
    <w:rsid w:val="00875813"/>
    <w:rsid w:val="00875E92"/>
    <w:rsid w:val="0087700B"/>
    <w:rsid w:val="00877129"/>
    <w:rsid w:val="00877574"/>
    <w:rsid w:val="008777C3"/>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3363"/>
    <w:rsid w:val="00883B86"/>
    <w:rsid w:val="008844F4"/>
    <w:rsid w:val="0088461F"/>
    <w:rsid w:val="00884843"/>
    <w:rsid w:val="00885189"/>
    <w:rsid w:val="00885270"/>
    <w:rsid w:val="008852AC"/>
    <w:rsid w:val="0088565D"/>
    <w:rsid w:val="008857B8"/>
    <w:rsid w:val="00885A76"/>
    <w:rsid w:val="00885ED9"/>
    <w:rsid w:val="008865AC"/>
    <w:rsid w:val="0088671B"/>
    <w:rsid w:val="00886B39"/>
    <w:rsid w:val="00886E6C"/>
    <w:rsid w:val="008874E0"/>
    <w:rsid w:val="008877B1"/>
    <w:rsid w:val="00887DFA"/>
    <w:rsid w:val="0089023A"/>
    <w:rsid w:val="00891724"/>
    <w:rsid w:val="00891C59"/>
    <w:rsid w:val="00891DFC"/>
    <w:rsid w:val="00891EC2"/>
    <w:rsid w:val="008929FC"/>
    <w:rsid w:val="00892E86"/>
    <w:rsid w:val="00892E93"/>
    <w:rsid w:val="008930A1"/>
    <w:rsid w:val="00893165"/>
    <w:rsid w:val="008937B9"/>
    <w:rsid w:val="00893CE3"/>
    <w:rsid w:val="008959E2"/>
    <w:rsid w:val="008962F5"/>
    <w:rsid w:val="008963FE"/>
    <w:rsid w:val="00896438"/>
    <w:rsid w:val="00896712"/>
    <w:rsid w:val="008968B0"/>
    <w:rsid w:val="008978FD"/>
    <w:rsid w:val="008A004F"/>
    <w:rsid w:val="008A00CE"/>
    <w:rsid w:val="008A0483"/>
    <w:rsid w:val="008A079D"/>
    <w:rsid w:val="008A127D"/>
    <w:rsid w:val="008A1490"/>
    <w:rsid w:val="008A17DF"/>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528"/>
    <w:rsid w:val="008A78E8"/>
    <w:rsid w:val="008A7939"/>
    <w:rsid w:val="008A7AAC"/>
    <w:rsid w:val="008A7E1D"/>
    <w:rsid w:val="008B04A7"/>
    <w:rsid w:val="008B0BBD"/>
    <w:rsid w:val="008B0E52"/>
    <w:rsid w:val="008B0F3D"/>
    <w:rsid w:val="008B11C0"/>
    <w:rsid w:val="008B1A42"/>
    <w:rsid w:val="008B1D53"/>
    <w:rsid w:val="008B2371"/>
    <w:rsid w:val="008B2931"/>
    <w:rsid w:val="008B3917"/>
    <w:rsid w:val="008B41EC"/>
    <w:rsid w:val="008B43AD"/>
    <w:rsid w:val="008B4625"/>
    <w:rsid w:val="008B4AD1"/>
    <w:rsid w:val="008B4BA6"/>
    <w:rsid w:val="008B4BBA"/>
    <w:rsid w:val="008B4CD4"/>
    <w:rsid w:val="008B5759"/>
    <w:rsid w:val="008B5E6A"/>
    <w:rsid w:val="008B5EB5"/>
    <w:rsid w:val="008B6553"/>
    <w:rsid w:val="008B6936"/>
    <w:rsid w:val="008B6B13"/>
    <w:rsid w:val="008B6E27"/>
    <w:rsid w:val="008B715D"/>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7A19"/>
    <w:rsid w:val="008D7A2D"/>
    <w:rsid w:val="008E071D"/>
    <w:rsid w:val="008E0B98"/>
    <w:rsid w:val="008E1779"/>
    <w:rsid w:val="008E1AEC"/>
    <w:rsid w:val="008E1BEA"/>
    <w:rsid w:val="008E22D1"/>
    <w:rsid w:val="008E2C50"/>
    <w:rsid w:val="008E373C"/>
    <w:rsid w:val="008E405C"/>
    <w:rsid w:val="008E46C5"/>
    <w:rsid w:val="008E4E73"/>
    <w:rsid w:val="008E4F22"/>
    <w:rsid w:val="008E5F25"/>
    <w:rsid w:val="008E60F0"/>
    <w:rsid w:val="008E617D"/>
    <w:rsid w:val="008E652A"/>
    <w:rsid w:val="008E73D6"/>
    <w:rsid w:val="008E798A"/>
    <w:rsid w:val="008E7FFB"/>
    <w:rsid w:val="008F019F"/>
    <w:rsid w:val="008F0EA1"/>
    <w:rsid w:val="008F1188"/>
    <w:rsid w:val="008F13F2"/>
    <w:rsid w:val="008F1AD2"/>
    <w:rsid w:val="008F1FDE"/>
    <w:rsid w:val="008F2B4D"/>
    <w:rsid w:val="008F3398"/>
    <w:rsid w:val="008F3AAE"/>
    <w:rsid w:val="008F3CD3"/>
    <w:rsid w:val="008F431B"/>
    <w:rsid w:val="008F433A"/>
    <w:rsid w:val="008F4C81"/>
    <w:rsid w:val="008F4ECC"/>
    <w:rsid w:val="008F50B4"/>
    <w:rsid w:val="008F54EB"/>
    <w:rsid w:val="008F6093"/>
    <w:rsid w:val="008F62A7"/>
    <w:rsid w:val="008F7989"/>
    <w:rsid w:val="00900230"/>
    <w:rsid w:val="00900483"/>
    <w:rsid w:val="00900B0F"/>
    <w:rsid w:val="00900CE4"/>
    <w:rsid w:val="00900DF6"/>
    <w:rsid w:val="00901DFF"/>
    <w:rsid w:val="00901FDC"/>
    <w:rsid w:val="00902D6D"/>
    <w:rsid w:val="009033AC"/>
    <w:rsid w:val="009034DA"/>
    <w:rsid w:val="00903C9B"/>
    <w:rsid w:val="00904524"/>
    <w:rsid w:val="00904712"/>
    <w:rsid w:val="00904D60"/>
    <w:rsid w:val="00904DF8"/>
    <w:rsid w:val="00904E9B"/>
    <w:rsid w:val="00905010"/>
    <w:rsid w:val="009057BF"/>
    <w:rsid w:val="00905F62"/>
    <w:rsid w:val="00905FC9"/>
    <w:rsid w:val="009060CC"/>
    <w:rsid w:val="00906105"/>
    <w:rsid w:val="00906117"/>
    <w:rsid w:val="009064CD"/>
    <w:rsid w:val="009072E0"/>
    <w:rsid w:val="00907ABF"/>
    <w:rsid w:val="00907CAA"/>
    <w:rsid w:val="00910149"/>
    <w:rsid w:val="009106E6"/>
    <w:rsid w:val="009107A7"/>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41CF"/>
    <w:rsid w:val="00914698"/>
    <w:rsid w:val="009147F1"/>
    <w:rsid w:val="00914852"/>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E6A"/>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6B9"/>
    <w:rsid w:val="009267D1"/>
    <w:rsid w:val="00926F7C"/>
    <w:rsid w:val="00927716"/>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E07"/>
    <w:rsid w:val="009406C6"/>
    <w:rsid w:val="009409DD"/>
    <w:rsid w:val="00940A47"/>
    <w:rsid w:val="00941139"/>
    <w:rsid w:val="0094136A"/>
    <w:rsid w:val="0094177C"/>
    <w:rsid w:val="00941BC8"/>
    <w:rsid w:val="00942023"/>
    <w:rsid w:val="0094293F"/>
    <w:rsid w:val="00943053"/>
    <w:rsid w:val="0094339A"/>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68F"/>
    <w:rsid w:val="009507A8"/>
    <w:rsid w:val="00950B07"/>
    <w:rsid w:val="00950DE6"/>
    <w:rsid w:val="009510AA"/>
    <w:rsid w:val="009511F1"/>
    <w:rsid w:val="009512B0"/>
    <w:rsid w:val="00951C45"/>
    <w:rsid w:val="00951CE9"/>
    <w:rsid w:val="00951D36"/>
    <w:rsid w:val="00952294"/>
    <w:rsid w:val="009522D4"/>
    <w:rsid w:val="00952ABF"/>
    <w:rsid w:val="00952D97"/>
    <w:rsid w:val="009536E3"/>
    <w:rsid w:val="00953731"/>
    <w:rsid w:val="00954604"/>
    <w:rsid w:val="00954C7D"/>
    <w:rsid w:val="00954E59"/>
    <w:rsid w:val="009552A9"/>
    <w:rsid w:val="00955E97"/>
    <w:rsid w:val="0095685A"/>
    <w:rsid w:val="0095705B"/>
    <w:rsid w:val="0095774C"/>
    <w:rsid w:val="0095788D"/>
    <w:rsid w:val="00960174"/>
    <w:rsid w:val="009601BB"/>
    <w:rsid w:val="00960308"/>
    <w:rsid w:val="00960A03"/>
    <w:rsid w:val="00961602"/>
    <w:rsid w:val="00961BD0"/>
    <w:rsid w:val="0096234E"/>
    <w:rsid w:val="00962FB5"/>
    <w:rsid w:val="0096316C"/>
    <w:rsid w:val="0096329A"/>
    <w:rsid w:val="009635FB"/>
    <w:rsid w:val="009639CB"/>
    <w:rsid w:val="0096421A"/>
    <w:rsid w:val="00964B55"/>
    <w:rsid w:val="0096533D"/>
    <w:rsid w:val="009659AA"/>
    <w:rsid w:val="00965E9F"/>
    <w:rsid w:val="00966078"/>
    <w:rsid w:val="00966A92"/>
    <w:rsid w:val="009678EC"/>
    <w:rsid w:val="009679B8"/>
    <w:rsid w:val="00967C67"/>
    <w:rsid w:val="00970CD4"/>
    <w:rsid w:val="009713B1"/>
    <w:rsid w:val="00971626"/>
    <w:rsid w:val="00971B90"/>
    <w:rsid w:val="00971CD8"/>
    <w:rsid w:val="00971F35"/>
    <w:rsid w:val="009730E1"/>
    <w:rsid w:val="009733FD"/>
    <w:rsid w:val="0097395A"/>
    <w:rsid w:val="009745FB"/>
    <w:rsid w:val="00974B47"/>
    <w:rsid w:val="00975608"/>
    <w:rsid w:val="009756B5"/>
    <w:rsid w:val="00975BE7"/>
    <w:rsid w:val="009761AE"/>
    <w:rsid w:val="00976C46"/>
    <w:rsid w:val="00976FC9"/>
    <w:rsid w:val="00977168"/>
    <w:rsid w:val="009771E4"/>
    <w:rsid w:val="00977271"/>
    <w:rsid w:val="00977654"/>
    <w:rsid w:val="00977B73"/>
    <w:rsid w:val="00980032"/>
    <w:rsid w:val="00980A17"/>
    <w:rsid w:val="00980F81"/>
    <w:rsid w:val="0098169B"/>
    <w:rsid w:val="00982113"/>
    <w:rsid w:val="009821ED"/>
    <w:rsid w:val="0098269F"/>
    <w:rsid w:val="00982896"/>
    <w:rsid w:val="009831A7"/>
    <w:rsid w:val="00983E60"/>
    <w:rsid w:val="00985182"/>
    <w:rsid w:val="00985606"/>
    <w:rsid w:val="00985850"/>
    <w:rsid w:val="009859FC"/>
    <w:rsid w:val="00985C25"/>
    <w:rsid w:val="00986215"/>
    <w:rsid w:val="00986651"/>
    <w:rsid w:val="0098671B"/>
    <w:rsid w:val="00987362"/>
    <w:rsid w:val="009879BD"/>
    <w:rsid w:val="00987CA4"/>
    <w:rsid w:val="009906E4"/>
    <w:rsid w:val="00991022"/>
    <w:rsid w:val="0099130A"/>
    <w:rsid w:val="00991527"/>
    <w:rsid w:val="009915D1"/>
    <w:rsid w:val="0099184D"/>
    <w:rsid w:val="00991C03"/>
    <w:rsid w:val="00992100"/>
    <w:rsid w:val="009923DD"/>
    <w:rsid w:val="009927C2"/>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2118"/>
    <w:rsid w:val="009A274A"/>
    <w:rsid w:val="009A2A66"/>
    <w:rsid w:val="009A2D45"/>
    <w:rsid w:val="009A3522"/>
    <w:rsid w:val="009A35E1"/>
    <w:rsid w:val="009A4720"/>
    <w:rsid w:val="009A47A7"/>
    <w:rsid w:val="009A4FCB"/>
    <w:rsid w:val="009A5237"/>
    <w:rsid w:val="009A550A"/>
    <w:rsid w:val="009A59CA"/>
    <w:rsid w:val="009A5C1E"/>
    <w:rsid w:val="009A5E4D"/>
    <w:rsid w:val="009A5EAF"/>
    <w:rsid w:val="009A63B5"/>
    <w:rsid w:val="009A67FE"/>
    <w:rsid w:val="009A77C0"/>
    <w:rsid w:val="009A7DC4"/>
    <w:rsid w:val="009A7FDA"/>
    <w:rsid w:val="009B204B"/>
    <w:rsid w:val="009B220D"/>
    <w:rsid w:val="009B2296"/>
    <w:rsid w:val="009B3623"/>
    <w:rsid w:val="009B389D"/>
    <w:rsid w:val="009B39A3"/>
    <w:rsid w:val="009B3A86"/>
    <w:rsid w:val="009B3AC7"/>
    <w:rsid w:val="009B3C4F"/>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A26"/>
    <w:rsid w:val="009C24F0"/>
    <w:rsid w:val="009C2782"/>
    <w:rsid w:val="009C2A7F"/>
    <w:rsid w:val="009C2D15"/>
    <w:rsid w:val="009C3734"/>
    <w:rsid w:val="009C390D"/>
    <w:rsid w:val="009C452E"/>
    <w:rsid w:val="009C484F"/>
    <w:rsid w:val="009C4876"/>
    <w:rsid w:val="009C4A85"/>
    <w:rsid w:val="009C4B3D"/>
    <w:rsid w:val="009C4BEF"/>
    <w:rsid w:val="009C551B"/>
    <w:rsid w:val="009C779A"/>
    <w:rsid w:val="009C77CA"/>
    <w:rsid w:val="009C7F76"/>
    <w:rsid w:val="009D019C"/>
    <w:rsid w:val="009D04C4"/>
    <w:rsid w:val="009D08E2"/>
    <w:rsid w:val="009D0ED6"/>
    <w:rsid w:val="009D1806"/>
    <w:rsid w:val="009D251B"/>
    <w:rsid w:val="009D2885"/>
    <w:rsid w:val="009D294C"/>
    <w:rsid w:val="009D2BD3"/>
    <w:rsid w:val="009D2EA4"/>
    <w:rsid w:val="009D2EB6"/>
    <w:rsid w:val="009D3382"/>
    <w:rsid w:val="009D343C"/>
    <w:rsid w:val="009D373A"/>
    <w:rsid w:val="009D3C4D"/>
    <w:rsid w:val="009D45C4"/>
    <w:rsid w:val="009D45E0"/>
    <w:rsid w:val="009D509E"/>
    <w:rsid w:val="009D5249"/>
    <w:rsid w:val="009D5930"/>
    <w:rsid w:val="009D62BF"/>
    <w:rsid w:val="009D6391"/>
    <w:rsid w:val="009D64A7"/>
    <w:rsid w:val="009D74AF"/>
    <w:rsid w:val="009D7BAE"/>
    <w:rsid w:val="009E01F9"/>
    <w:rsid w:val="009E0675"/>
    <w:rsid w:val="009E0D3B"/>
    <w:rsid w:val="009E10B2"/>
    <w:rsid w:val="009E1345"/>
    <w:rsid w:val="009E137A"/>
    <w:rsid w:val="009E1994"/>
    <w:rsid w:val="009E1B12"/>
    <w:rsid w:val="009E1DCA"/>
    <w:rsid w:val="009E1F52"/>
    <w:rsid w:val="009E255C"/>
    <w:rsid w:val="009E289D"/>
    <w:rsid w:val="009E3177"/>
    <w:rsid w:val="009E336A"/>
    <w:rsid w:val="009E34FE"/>
    <w:rsid w:val="009E3B3A"/>
    <w:rsid w:val="009E5842"/>
    <w:rsid w:val="009E597D"/>
    <w:rsid w:val="009E5CD9"/>
    <w:rsid w:val="009E5DAE"/>
    <w:rsid w:val="009E5DD1"/>
    <w:rsid w:val="009E642F"/>
    <w:rsid w:val="009E66CD"/>
    <w:rsid w:val="009E6ABB"/>
    <w:rsid w:val="009E6E1A"/>
    <w:rsid w:val="009E7423"/>
    <w:rsid w:val="009E7B3D"/>
    <w:rsid w:val="009E7F7F"/>
    <w:rsid w:val="009E7F91"/>
    <w:rsid w:val="009F00F4"/>
    <w:rsid w:val="009F0139"/>
    <w:rsid w:val="009F0291"/>
    <w:rsid w:val="009F0934"/>
    <w:rsid w:val="009F0B01"/>
    <w:rsid w:val="009F1542"/>
    <w:rsid w:val="009F1D73"/>
    <w:rsid w:val="009F1FC4"/>
    <w:rsid w:val="009F20A3"/>
    <w:rsid w:val="009F2124"/>
    <w:rsid w:val="009F21B8"/>
    <w:rsid w:val="009F2516"/>
    <w:rsid w:val="009F26DD"/>
    <w:rsid w:val="009F29A7"/>
    <w:rsid w:val="009F2D29"/>
    <w:rsid w:val="009F3299"/>
    <w:rsid w:val="009F33BB"/>
    <w:rsid w:val="009F3742"/>
    <w:rsid w:val="009F3938"/>
    <w:rsid w:val="009F39C4"/>
    <w:rsid w:val="009F39CE"/>
    <w:rsid w:val="009F3ACC"/>
    <w:rsid w:val="009F429C"/>
    <w:rsid w:val="009F4B84"/>
    <w:rsid w:val="009F523A"/>
    <w:rsid w:val="009F5486"/>
    <w:rsid w:val="009F578C"/>
    <w:rsid w:val="009F5B22"/>
    <w:rsid w:val="009F5F6D"/>
    <w:rsid w:val="009F6051"/>
    <w:rsid w:val="009F6BD0"/>
    <w:rsid w:val="009F6DC6"/>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4FF4"/>
    <w:rsid w:val="00A05118"/>
    <w:rsid w:val="00A0682C"/>
    <w:rsid w:val="00A06992"/>
    <w:rsid w:val="00A06B21"/>
    <w:rsid w:val="00A06B82"/>
    <w:rsid w:val="00A06DF3"/>
    <w:rsid w:val="00A104BC"/>
    <w:rsid w:val="00A10CA8"/>
    <w:rsid w:val="00A10DC9"/>
    <w:rsid w:val="00A110E0"/>
    <w:rsid w:val="00A1110B"/>
    <w:rsid w:val="00A113F3"/>
    <w:rsid w:val="00A11D52"/>
    <w:rsid w:val="00A11D9A"/>
    <w:rsid w:val="00A127D1"/>
    <w:rsid w:val="00A1292E"/>
    <w:rsid w:val="00A12A2A"/>
    <w:rsid w:val="00A12A3A"/>
    <w:rsid w:val="00A12A45"/>
    <w:rsid w:val="00A12B24"/>
    <w:rsid w:val="00A12CE7"/>
    <w:rsid w:val="00A12E2F"/>
    <w:rsid w:val="00A1335C"/>
    <w:rsid w:val="00A1389B"/>
    <w:rsid w:val="00A13DB2"/>
    <w:rsid w:val="00A14607"/>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BEC"/>
    <w:rsid w:val="00A26C02"/>
    <w:rsid w:val="00A2711A"/>
    <w:rsid w:val="00A27130"/>
    <w:rsid w:val="00A27836"/>
    <w:rsid w:val="00A30346"/>
    <w:rsid w:val="00A306CC"/>
    <w:rsid w:val="00A3099C"/>
    <w:rsid w:val="00A30ABE"/>
    <w:rsid w:val="00A31102"/>
    <w:rsid w:val="00A3134B"/>
    <w:rsid w:val="00A31469"/>
    <w:rsid w:val="00A31EF7"/>
    <w:rsid w:val="00A327CC"/>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F1E"/>
    <w:rsid w:val="00A37674"/>
    <w:rsid w:val="00A3780E"/>
    <w:rsid w:val="00A37ED0"/>
    <w:rsid w:val="00A4005A"/>
    <w:rsid w:val="00A4018C"/>
    <w:rsid w:val="00A402D8"/>
    <w:rsid w:val="00A40F9B"/>
    <w:rsid w:val="00A417AD"/>
    <w:rsid w:val="00A418D0"/>
    <w:rsid w:val="00A4197C"/>
    <w:rsid w:val="00A42462"/>
    <w:rsid w:val="00A4302D"/>
    <w:rsid w:val="00A434AE"/>
    <w:rsid w:val="00A436CD"/>
    <w:rsid w:val="00A43964"/>
    <w:rsid w:val="00A43A8B"/>
    <w:rsid w:val="00A43D70"/>
    <w:rsid w:val="00A43D95"/>
    <w:rsid w:val="00A440B6"/>
    <w:rsid w:val="00A443C4"/>
    <w:rsid w:val="00A443F6"/>
    <w:rsid w:val="00A44913"/>
    <w:rsid w:val="00A44A87"/>
    <w:rsid w:val="00A44BCC"/>
    <w:rsid w:val="00A44DFC"/>
    <w:rsid w:val="00A45829"/>
    <w:rsid w:val="00A4621D"/>
    <w:rsid w:val="00A4634E"/>
    <w:rsid w:val="00A4656A"/>
    <w:rsid w:val="00A467E0"/>
    <w:rsid w:val="00A4696B"/>
    <w:rsid w:val="00A46B68"/>
    <w:rsid w:val="00A47136"/>
    <w:rsid w:val="00A47B72"/>
    <w:rsid w:val="00A47BAD"/>
    <w:rsid w:val="00A50182"/>
    <w:rsid w:val="00A50347"/>
    <w:rsid w:val="00A50381"/>
    <w:rsid w:val="00A50498"/>
    <w:rsid w:val="00A50855"/>
    <w:rsid w:val="00A50E20"/>
    <w:rsid w:val="00A51710"/>
    <w:rsid w:val="00A523ED"/>
    <w:rsid w:val="00A52626"/>
    <w:rsid w:val="00A527ED"/>
    <w:rsid w:val="00A52A81"/>
    <w:rsid w:val="00A52C40"/>
    <w:rsid w:val="00A52E88"/>
    <w:rsid w:val="00A53117"/>
    <w:rsid w:val="00A538D8"/>
    <w:rsid w:val="00A53A6B"/>
    <w:rsid w:val="00A5477C"/>
    <w:rsid w:val="00A54AED"/>
    <w:rsid w:val="00A54D1D"/>
    <w:rsid w:val="00A55503"/>
    <w:rsid w:val="00A55785"/>
    <w:rsid w:val="00A5588A"/>
    <w:rsid w:val="00A55DDA"/>
    <w:rsid w:val="00A55FBF"/>
    <w:rsid w:val="00A5630F"/>
    <w:rsid w:val="00A56338"/>
    <w:rsid w:val="00A5654B"/>
    <w:rsid w:val="00A5661A"/>
    <w:rsid w:val="00A56657"/>
    <w:rsid w:val="00A5689F"/>
    <w:rsid w:val="00A56F5C"/>
    <w:rsid w:val="00A573A3"/>
    <w:rsid w:val="00A576AC"/>
    <w:rsid w:val="00A57AF6"/>
    <w:rsid w:val="00A60088"/>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3C53"/>
    <w:rsid w:val="00A64212"/>
    <w:rsid w:val="00A642AA"/>
    <w:rsid w:val="00A64D5B"/>
    <w:rsid w:val="00A64F61"/>
    <w:rsid w:val="00A65B53"/>
    <w:rsid w:val="00A66106"/>
    <w:rsid w:val="00A661F7"/>
    <w:rsid w:val="00A66287"/>
    <w:rsid w:val="00A66BF2"/>
    <w:rsid w:val="00A67456"/>
    <w:rsid w:val="00A67D80"/>
    <w:rsid w:val="00A70650"/>
    <w:rsid w:val="00A707B0"/>
    <w:rsid w:val="00A71054"/>
    <w:rsid w:val="00A71CB4"/>
    <w:rsid w:val="00A71DE0"/>
    <w:rsid w:val="00A7211A"/>
    <w:rsid w:val="00A72640"/>
    <w:rsid w:val="00A731A4"/>
    <w:rsid w:val="00A73EA6"/>
    <w:rsid w:val="00A74081"/>
    <w:rsid w:val="00A74F7C"/>
    <w:rsid w:val="00A74FA3"/>
    <w:rsid w:val="00A752E8"/>
    <w:rsid w:val="00A763A6"/>
    <w:rsid w:val="00A76FA4"/>
    <w:rsid w:val="00A77317"/>
    <w:rsid w:val="00A776D6"/>
    <w:rsid w:val="00A77A2F"/>
    <w:rsid w:val="00A77A99"/>
    <w:rsid w:val="00A80095"/>
    <w:rsid w:val="00A80378"/>
    <w:rsid w:val="00A806B3"/>
    <w:rsid w:val="00A80750"/>
    <w:rsid w:val="00A8084B"/>
    <w:rsid w:val="00A80889"/>
    <w:rsid w:val="00A813FE"/>
    <w:rsid w:val="00A81D0B"/>
    <w:rsid w:val="00A82935"/>
    <w:rsid w:val="00A840A1"/>
    <w:rsid w:val="00A8473D"/>
    <w:rsid w:val="00A848D8"/>
    <w:rsid w:val="00A84C52"/>
    <w:rsid w:val="00A84DD7"/>
    <w:rsid w:val="00A8572D"/>
    <w:rsid w:val="00A857AA"/>
    <w:rsid w:val="00A85E58"/>
    <w:rsid w:val="00A85F35"/>
    <w:rsid w:val="00A86013"/>
    <w:rsid w:val="00A8604E"/>
    <w:rsid w:val="00A86630"/>
    <w:rsid w:val="00A86B89"/>
    <w:rsid w:val="00A87097"/>
    <w:rsid w:val="00A87145"/>
    <w:rsid w:val="00A874BD"/>
    <w:rsid w:val="00A8797F"/>
    <w:rsid w:val="00A900DF"/>
    <w:rsid w:val="00A90697"/>
    <w:rsid w:val="00A9078C"/>
    <w:rsid w:val="00A90830"/>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3B4"/>
    <w:rsid w:val="00A96ADC"/>
    <w:rsid w:val="00A96FBE"/>
    <w:rsid w:val="00A97E31"/>
    <w:rsid w:val="00AA01BB"/>
    <w:rsid w:val="00AA02C2"/>
    <w:rsid w:val="00AA0E5A"/>
    <w:rsid w:val="00AA1490"/>
    <w:rsid w:val="00AA154D"/>
    <w:rsid w:val="00AA15EE"/>
    <w:rsid w:val="00AA1634"/>
    <w:rsid w:val="00AA18FA"/>
    <w:rsid w:val="00AA1C7B"/>
    <w:rsid w:val="00AA2378"/>
    <w:rsid w:val="00AA2714"/>
    <w:rsid w:val="00AA2912"/>
    <w:rsid w:val="00AA291D"/>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951"/>
    <w:rsid w:val="00AA6B6A"/>
    <w:rsid w:val="00AA6C90"/>
    <w:rsid w:val="00AA6FAE"/>
    <w:rsid w:val="00AA7782"/>
    <w:rsid w:val="00AA7E29"/>
    <w:rsid w:val="00AA7EB4"/>
    <w:rsid w:val="00AB0A82"/>
    <w:rsid w:val="00AB1002"/>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632"/>
    <w:rsid w:val="00AB5A7A"/>
    <w:rsid w:val="00AB5AD5"/>
    <w:rsid w:val="00AB5B87"/>
    <w:rsid w:val="00AB5D3C"/>
    <w:rsid w:val="00AB5E42"/>
    <w:rsid w:val="00AB5E77"/>
    <w:rsid w:val="00AB6579"/>
    <w:rsid w:val="00AB66B9"/>
    <w:rsid w:val="00AB6C30"/>
    <w:rsid w:val="00AB7158"/>
    <w:rsid w:val="00AB77AA"/>
    <w:rsid w:val="00AB7A66"/>
    <w:rsid w:val="00AB7BA1"/>
    <w:rsid w:val="00AB7BE8"/>
    <w:rsid w:val="00AB7FC9"/>
    <w:rsid w:val="00AC02E2"/>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1BE"/>
    <w:rsid w:val="00AC53AA"/>
    <w:rsid w:val="00AC54F7"/>
    <w:rsid w:val="00AC630D"/>
    <w:rsid w:val="00AC66C8"/>
    <w:rsid w:val="00AC67EB"/>
    <w:rsid w:val="00AC6BE7"/>
    <w:rsid w:val="00AC6BFE"/>
    <w:rsid w:val="00AC6CB3"/>
    <w:rsid w:val="00AC6F51"/>
    <w:rsid w:val="00AC7019"/>
    <w:rsid w:val="00AC71DA"/>
    <w:rsid w:val="00AC73BC"/>
    <w:rsid w:val="00AC79AA"/>
    <w:rsid w:val="00AC7BF5"/>
    <w:rsid w:val="00AD0854"/>
    <w:rsid w:val="00AD0C8B"/>
    <w:rsid w:val="00AD1061"/>
    <w:rsid w:val="00AD121F"/>
    <w:rsid w:val="00AD12C4"/>
    <w:rsid w:val="00AD1569"/>
    <w:rsid w:val="00AD167F"/>
    <w:rsid w:val="00AD16F9"/>
    <w:rsid w:val="00AD191C"/>
    <w:rsid w:val="00AD1BC8"/>
    <w:rsid w:val="00AD1E55"/>
    <w:rsid w:val="00AD1EF4"/>
    <w:rsid w:val="00AD22B8"/>
    <w:rsid w:val="00AD26CE"/>
    <w:rsid w:val="00AD2B2A"/>
    <w:rsid w:val="00AD2F2A"/>
    <w:rsid w:val="00AD32A5"/>
    <w:rsid w:val="00AD379D"/>
    <w:rsid w:val="00AD43F7"/>
    <w:rsid w:val="00AD4C9C"/>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1542"/>
    <w:rsid w:val="00AE2D86"/>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F00B0"/>
    <w:rsid w:val="00AF0167"/>
    <w:rsid w:val="00AF0C8C"/>
    <w:rsid w:val="00AF10DB"/>
    <w:rsid w:val="00AF159D"/>
    <w:rsid w:val="00AF1C80"/>
    <w:rsid w:val="00AF2193"/>
    <w:rsid w:val="00AF21AD"/>
    <w:rsid w:val="00AF23BD"/>
    <w:rsid w:val="00AF337F"/>
    <w:rsid w:val="00AF3872"/>
    <w:rsid w:val="00AF3A66"/>
    <w:rsid w:val="00AF3A96"/>
    <w:rsid w:val="00AF3BB6"/>
    <w:rsid w:val="00AF3E7D"/>
    <w:rsid w:val="00AF46A4"/>
    <w:rsid w:val="00AF4891"/>
    <w:rsid w:val="00AF4949"/>
    <w:rsid w:val="00AF4A84"/>
    <w:rsid w:val="00AF4D59"/>
    <w:rsid w:val="00AF4E77"/>
    <w:rsid w:val="00AF52B9"/>
    <w:rsid w:val="00AF52E6"/>
    <w:rsid w:val="00AF5A49"/>
    <w:rsid w:val="00AF5E62"/>
    <w:rsid w:val="00AF65F1"/>
    <w:rsid w:val="00AF71A2"/>
    <w:rsid w:val="00AF72A4"/>
    <w:rsid w:val="00AF7B2A"/>
    <w:rsid w:val="00B007BB"/>
    <w:rsid w:val="00B00BC9"/>
    <w:rsid w:val="00B00BF9"/>
    <w:rsid w:val="00B00D92"/>
    <w:rsid w:val="00B014A2"/>
    <w:rsid w:val="00B014F5"/>
    <w:rsid w:val="00B01822"/>
    <w:rsid w:val="00B01D06"/>
    <w:rsid w:val="00B01DF1"/>
    <w:rsid w:val="00B0217B"/>
    <w:rsid w:val="00B022A0"/>
    <w:rsid w:val="00B02AB5"/>
    <w:rsid w:val="00B02CEE"/>
    <w:rsid w:val="00B03158"/>
    <w:rsid w:val="00B03542"/>
    <w:rsid w:val="00B03630"/>
    <w:rsid w:val="00B03C0E"/>
    <w:rsid w:val="00B04564"/>
    <w:rsid w:val="00B046C4"/>
    <w:rsid w:val="00B0476D"/>
    <w:rsid w:val="00B04CD1"/>
    <w:rsid w:val="00B05410"/>
    <w:rsid w:val="00B05469"/>
    <w:rsid w:val="00B059FC"/>
    <w:rsid w:val="00B06022"/>
    <w:rsid w:val="00B068F2"/>
    <w:rsid w:val="00B06AD3"/>
    <w:rsid w:val="00B06C46"/>
    <w:rsid w:val="00B06CE4"/>
    <w:rsid w:val="00B070B0"/>
    <w:rsid w:val="00B07EEA"/>
    <w:rsid w:val="00B07FE0"/>
    <w:rsid w:val="00B10610"/>
    <w:rsid w:val="00B1336D"/>
    <w:rsid w:val="00B13C8F"/>
    <w:rsid w:val="00B13F09"/>
    <w:rsid w:val="00B14004"/>
    <w:rsid w:val="00B14372"/>
    <w:rsid w:val="00B146F8"/>
    <w:rsid w:val="00B14C10"/>
    <w:rsid w:val="00B14C57"/>
    <w:rsid w:val="00B14F7E"/>
    <w:rsid w:val="00B151D5"/>
    <w:rsid w:val="00B15B8E"/>
    <w:rsid w:val="00B15DA8"/>
    <w:rsid w:val="00B15EC2"/>
    <w:rsid w:val="00B16626"/>
    <w:rsid w:val="00B16A90"/>
    <w:rsid w:val="00B16E5C"/>
    <w:rsid w:val="00B173E4"/>
    <w:rsid w:val="00B177F9"/>
    <w:rsid w:val="00B17E20"/>
    <w:rsid w:val="00B202EB"/>
    <w:rsid w:val="00B206BD"/>
    <w:rsid w:val="00B20D89"/>
    <w:rsid w:val="00B20DDB"/>
    <w:rsid w:val="00B20EE1"/>
    <w:rsid w:val="00B215E4"/>
    <w:rsid w:val="00B218FA"/>
    <w:rsid w:val="00B21F48"/>
    <w:rsid w:val="00B222BC"/>
    <w:rsid w:val="00B224FE"/>
    <w:rsid w:val="00B230DD"/>
    <w:rsid w:val="00B234CC"/>
    <w:rsid w:val="00B23A6F"/>
    <w:rsid w:val="00B23C8F"/>
    <w:rsid w:val="00B23D08"/>
    <w:rsid w:val="00B2481F"/>
    <w:rsid w:val="00B24A77"/>
    <w:rsid w:val="00B24B22"/>
    <w:rsid w:val="00B24CA4"/>
    <w:rsid w:val="00B25554"/>
    <w:rsid w:val="00B25AA3"/>
    <w:rsid w:val="00B2706F"/>
    <w:rsid w:val="00B271FE"/>
    <w:rsid w:val="00B30B99"/>
    <w:rsid w:val="00B30F93"/>
    <w:rsid w:val="00B312D8"/>
    <w:rsid w:val="00B31379"/>
    <w:rsid w:val="00B31812"/>
    <w:rsid w:val="00B32421"/>
    <w:rsid w:val="00B32522"/>
    <w:rsid w:val="00B325E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9F8"/>
    <w:rsid w:val="00B41B15"/>
    <w:rsid w:val="00B424B2"/>
    <w:rsid w:val="00B426E5"/>
    <w:rsid w:val="00B42C98"/>
    <w:rsid w:val="00B42F03"/>
    <w:rsid w:val="00B434A8"/>
    <w:rsid w:val="00B43AAD"/>
    <w:rsid w:val="00B445F3"/>
    <w:rsid w:val="00B454D5"/>
    <w:rsid w:val="00B46387"/>
    <w:rsid w:val="00B46489"/>
    <w:rsid w:val="00B4748D"/>
    <w:rsid w:val="00B474AF"/>
    <w:rsid w:val="00B479FE"/>
    <w:rsid w:val="00B5049A"/>
    <w:rsid w:val="00B518F2"/>
    <w:rsid w:val="00B52050"/>
    <w:rsid w:val="00B52429"/>
    <w:rsid w:val="00B52462"/>
    <w:rsid w:val="00B52B11"/>
    <w:rsid w:val="00B53073"/>
    <w:rsid w:val="00B5310C"/>
    <w:rsid w:val="00B5316C"/>
    <w:rsid w:val="00B53D89"/>
    <w:rsid w:val="00B53EAE"/>
    <w:rsid w:val="00B53FD3"/>
    <w:rsid w:val="00B5577D"/>
    <w:rsid w:val="00B5584A"/>
    <w:rsid w:val="00B559D3"/>
    <w:rsid w:val="00B55E7B"/>
    <w:rsid w:val="00B56198"/>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CF0"/>
    <w:rsid w:val="00B62D8D"/>
    <w:rsid w:val="00B62DED"/>
    <w:rsid w:val="00B62E56"/>
    <w:rsid w:val="00B631C6"/>
    <w:rsid w:val="00B63BEE"/>
    <w:rsid w:val="00B63CCF"/>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B7"/>
    <w:rsid w:val="00B701B4"/>
    <w:rsid w:val="00B705D6"/>
    <w:rsid w:val="00B7080B"/>
    <w:rsid w:val="00B70D2F"/>
    <w:rsid w:val="00B7150D"/>
    <w:rsid w:val="00B7182B"/>
    <w:rsid w:val="00B71BB0"/>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6E8"/>
    <w:rsid w:val="00B76BB6"/>
    <w:rsid w:val="00B77318"/>
    <w:rsid w:val="00B77364"/>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702"/>
    <w:rsid w:val="00B8489B"/>
    <w:rsid w:val="00B84C3C"/>
    <w:rsid w:val="00B8506C"/>
    <w:rsid w:val="00B853BD"/>
    <w:rsid w:val="00B856E9"/>
    <w:rsid w:val="00B85A68"/>
    <w:rsid w:val="00B85F8C"/>
    <w:rsid w:val="00B874FA"/>
    <w:rsid w:val="00B87502"/>
    <w:rsid w:val="00B87815"/>
    <w:rsid w:val="00B87BD0"/>
    <w:rsid w:val="00B87F39"/>
    <w:rsid w:val="00B90392"/>
    <w:rsid w:val="00B90466"/>
    <w:rsid w:val="00B90C81"/>
    <w:rsid w:val="00B90E9A"/>
    <w:rsid w:val="00B91029"/>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ABA"/>
    <w:rsid w:val="00BA1E5C"/>
    <w:rsid w:val="00BA2034"/>
    <w:rsid w:val="00BA30AE"/>
    <w:rsid w:val="00BA3158"/>
    <w:rsid w:val="00BA3424"/>
    <w:rsid w:val="00BA3528"/>
    <w:rsid w:val="00BA3711"/>
    <w:rsid w:val="00BA430F"/>
    <w:rsid w:val="00BA44C6"/>
    <w:rsid w:val="00BA453C"/>
    <w:rsid w:val="00BA4920"/>
    <w:rsid w:val="00BA4933"/>
    <w:rsid w:val="00BA4A8D"/>
    <w:rsid w:val="00BA532A"/>
    <w:rsid w:val="00BA5A1F"/>
    <w:rsid w:val="00BA5CD0"/>
    <w:rsid w:val="00BA5DCD"/>
    <w:rsid w:val="00BA642A"/>
    <w:rsid w:val="00BA6DEF"/>
    <w:rsid w:val="00BA75BF"/>
    <w:rsid w:val="00BA7661"/>
    <w:rsid w:val="00BB0085"/>
    <w:rsid w:val="00BB008E"/>
    <w:rsid w:val="00BB0159"/>
    <w:rsid w:val="00BB049F"/>
    <w:rsid w:val="00BB11A4"/>
    <w:rsid w:val="00BB127F"/>
    <w:rsid w:val="00BB1524"/>
    <w:rsid w:val="00BB18AF"/>
    <w:rsid w:val="00BB1DFA"/>
    <w:rsid w:val="00BB3C41"/>
    <w:rsid w:val="00BB439E"/>
    <w:rsid w:val="00BB43EA"/>
    <w:rsid w:val="00BB4DE9"/>
    <w:rsid w:val="00BB57D9"/>
    <w:rsid w:val="00BB582C"/>
    <w:rsid w:val="00BB5840"/>
    <w:rsid w:val="00BB5C85"/>
    <w:rsid w:val="00BB5FA6"/>
    <w:rsid w:val="00BB6637"/>
    <w:rsid w:val="00BB70BA"/>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B9E"/>
    <w:rsid w:val="00BC3CB6"/>
    <w:rsid w:val="00BC3E3A"/>
    <w:rsid w:val="00BC46CB"/>
    <w:rsid w:val="00BC53F8"/>
    <w:rsid w:val="00BC54C2"/>
    <w:rsid w:val="00BC6015"/>
    <w:rsid w:val="00BC6953"/>
    <w:rsid w:val="00BC708F"/>
    <w:rsid w:val="00BC7BCB"/>
    <w:rsid w:val="00BD0235"/>
    <w:rsid w:val="00BD06CD"/>
    <w:rsid w:val="00BD1885"/>
    <w:rsid w:val="00BD1948"/>
    <w:rsid w:val="00BD1D90"/>
    <w:rsid w:val="00BD27C1"/>
    <w:rsid w:val="00BD2926"/>
    <w:rsid w:val="00BD2FCA"/>
    <w:rsid w:val="00BD318C"/>
    <w:rsid w:val="00BD3238"/>
    <w:rsid w:val="00BD3839"/>
    <w:rsid w:val="00BD3D8E"/>
    <w:rsid w:val="00BD451B"/>
    <w:rsid w:val="00BD4635"/>
    <w:rsid w:val="00BD4741"/>
    <w:rsid w:val="00BD5F60"/>
    <w:rsid w:val="00BD7172"/>
    <w:rsid w:val="00BD74EE"/>
    <w:rsid w:val="00BD7D61"/>
    <w:rsid w:val="00BE042A"/>
    <w:rsid w:val="00BE0840"/>
    <w:rsid w:val="00BE0918"/>
    <w:rsid w:val="00BE1040"/>
    <w:rsid w:val="00BE145F"/>
    <w:rsid w:val="00BE14FB"/>
    <w:rsid w:val="00BE1589"/>
    <w:rsid w:val="00BE1680"/>
    <w:rsid w:val="00BE1907"/>
    <w:rsid w:val="00BE1CE8"/>
    <w:rsid w:val="00BE1D44"/>
    <w:rsid w:val="00BE1D7A"/>
    <w:rsid w:val="00BE203D"/>
    <w:rsid w:val="00BE2AB4"/>
    <w:rsid w:val="00BE30FF"/>
    <w:rsid w:val="00BE31FD"/>
    <w:rsid w:val="00BE3A5B"/>
    <w:rsid w:val="00BE3CE4"/>
    <w:rsid w:val="00BE4033"/>
    <w:rsid w:val="00BE4076"/>
    <w:rsid w:val="00BE4568"/>
    <w:rsid w:val="00BE47C4"/>
    <w:rsid w:val="00BE4D57"/>
    <w:rsid w:val="00BE514E"/>
    <w:rsid w:val="00BE5181"/>
    <w:rsid w:val="00BE5678"/>
    <w:rsid w:val="00BE5B7E"/>
    <w:rsid w:val="00BE5EDD"/>
    <w:rsid w:val="00BE6371"/>
    <w:rsid w:val="00BE6CE8"/>
    <w:rsid w:val="00BE7525"/>
    <w:rsid w:val="00BF0038"/>
    <w:rsid w:val="00BF0E38"/>
    <w:rsid w:val="00BF107A"/>
    <w:rsid w:val="00BF13BB"/>
    <w:rsid w:val="00BF14AF"/>
    <w:rsid w:val="00BF1C4E"/>
    <w:rsid w:val="00BF1F5F"/>
    <w:rsid w:val="00BF236E"/>
    <w:rsid w:val="00BF2DDF"/>
    <w:rsid w:val="00BF319B"/>
    <w:rsid w:val="00BF3F71"/>
    <w:rsid w:val="00BF41D5"/>
    <w:rsid w:val="00BF426F"/>
    <w:rsid w:val="00BF44A8"/>
    <w:rsid w:val="00BF47C8"/>
    <w:rsid w:val="00BF48E5"/>
    <w:rsid w:val="00BF48F2"/>
    <w:rsid w:val="00BF49FB"/>
    <w:rsid w:val="00BF4B35"/>
    <w:rsid w:val="00BF6127"/>
    <w:rsid w:val="00BF64D1"/>
    <w:rsid w:val="00BF651D"/>
    <w:rsid w:val="00BF6848"/>
    <w:rsid w:val="00BF6A1F"/>
    <w:rsid w:val="00BF7862"/>
    <w:rsid w:val="00BF7AD7"/>
    <w:rsid w:val="00BF7B92"/>
    <w:rsid w:val="00C002BE"/>
    <w:rsid w:val="00C002E3"/>
    <w:rsid w:val="00C005AF"/>
    <w:rsid w:val="00C00796"/>
    <w:rsid w:val="00C008DC"/>
    <w:rsid w:val="00C009E7"/>
    <w:rsid w:val="00C00D8D"/>
    <w:rsid w:val="00C00EFC"/>
    <w:rsid w:val="00C01193"/>
    <w:rsid w:val="00C01FC6"/>
    <w:rsid w:val="00C020D7"/>
    <w:rsid w:val="00C0288B"/>
    <w:rsid w:val="00C02B40"/>
    <w:rsid w:val="00C02B60"/>
    <w:rsid w:val="00C02D5C"/>
    <w:rsid w:val="00C02EF8"/>
    <w:rsid w:val="00C03962"/>
    <w:rsid w:val="00C03C23"/>
    <w:rsid w:val="00C03E5D"/>
    <w:rsid w:val="00C043D3"/>
    <w:rsid w:val="00C04639"/>
    <w:rsid w:val="00C0465E"/>
    <w:rsid w:val="00C046CA"/>
    <w:rsid w:val="00C04DA6"/>
    <w:rsid w:val="00C052B6"/>
    <w:rsid w:val="00C059B5"/>
    <w:rsid w:val="00C062EE"/>
    <w:rsid w:val="00C06B75"/>
    <w:rsid w:val="00C100F9"/>
    <w:rsid w:val="00C104BB"/>
    <w:rsid w:val="00C107B5"/>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0B95"/>
    <w:rsid w:val="00C20D6F"/>
    <w:rsid w:val="00C215E9"/>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AF2"/>
    <w:rsid w:val="00C25FF7"/>
    <w:rsid w:val="00C2612C"/>
    <w:rsid w:val="00C26461"/>
    <w:rsid w:val="00C2663E"/>
    <w:rsid w:val="00C26B10"/>
    <w:rsid w:val="00C26FDE"/>
    <w:rsid w:val="00C27033"/>
    <w:rsid w:val="00C27681"/>
    <w:rsid w:val="00C27714"/>
    <w:rsid w:val="00C27B33"/>
    <w:rsid w:val="00C27FA5"/>
    <w:rsid w:val="00C30679"/>
    <w:rsid w:val="00C3070C"/>
    <w:rsid w:val="00C31006"/>
    <w:rsid w:val="00C31100"/>
    <w:rsid w:val="00C31335"/>
    <w:rsid w:val="00C3181F"/>
    <w:rsid w:val="00C3183D"/>
    <w:rsid w:val="00C3202B"/>
    <w:rsid w:val="00C3224C"/>
    <w:rsid w:val="00C32804"/>
    <w:rsid w:val="00C3290C"/>
    <w:rsid w:val="00C330AC"/>
    <w:rsid w:val="00C33745"/>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368B"/>
    <w:rsid w:val="00C441C9"/>
    <w:rsid w:val="00C445BA"/>
    <w:rsid w:val="00C44BE0"/>
    <w:rsid w:val="00C454B4"/>
    <w:rsid w:val="00C45D1C"/>
    <w:rsid w:val="00C4627E"/>
    <w:rsid w:val="00C46449"/>
    <w:rsid w:val="00C46682"/>
    <w:rsid w:val="00C46974"/>
    <w:rsid w:val="00C469DA"/>
    <w:rsid w:val="00C46C8C"/>
    <w:rsid w:val="00C4759D"/>
    <w:rsid w:val="00C476E4"/>
    <w:rsid w:val="00C47B13"/>
    <w:rsid w:val="00C47C58"/>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3AB"/>
    <w:rsid w:val="00C5591F"/>
    <w:rsid w:val="00C55A1B"/>
    <w:rsid w:val="00C55B87"/>
    <w:rsid w:val="00C55E6C"/>
    <w:rsid w:val="00C56AF5"/>
    <w:rsid w:val="00C56C54"/>
    <w:rsid w:val="00C56E97"/>
    <w:rsid w:val="00C57136"/>
    <w:rsid w:val="00C579E1"/>
    <w:rsid w:val="00C57A9D"/>
    <w:rsid w:val="00C57B8F"/>
    <w:rsid w:val="00C57CD4"/>
    <w:rsid w:val="00C601B3"/>
    <w:rsid w:val="00C60256"/>
    <w:rsid w:val="00C60479"/>
    <w:rsid w:val="00C60A58"/>
    <w:rsid w:val="00C60BAA"/>
    <w:rsid w:val="00C60E29"/>
    <w:rsid w:val="00C624A9"/>
    <w:rsid w:val="00C625D2"/>
    <w:rsid w:val="00C62A02"/>
    <w:rsid w:val="00C62B79"/>
    <w:rsid w:val="00C63171"/>
    <w:rsid w:val="00C631C9"/>
    <w:rsid w:val="00C63861"/>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850"/>
    <w:rsid w:val="00C71FC1"/>
    <w:rsid w:val="00C7218F"/>
    <w:rsid w:val="00C725AB"/>
    <w:rsid w:val="00C72B4B"/>
    <w:rsid w:val="00C730BE"/>
    <w:rsid w:val="00C736F5"/>
    <w:rsid w:val="00C741C3"/>
    <w:rsid w:val="00C744C2"/>
    <w:rsid w:val="00C74CC1"/>
    <w:rsid w:val="00C74F40"/>
    <w:rsid w:val="00C753B7"/>
    <w:rsid w:val="00C754C7"/>
    <w:rsid w:val="00C75862"/>
    <w:rsid w:val="00C75A78"/>
    <w:rsid w:val="00C76603"/>
    <w:rsid w:val="00C77352"/>
    <w:rsid w:val="00C7747B"/>
    <w:rsid w:val="00C77690"/>
    <w:rsid w:val="00C77E40"/>
    <w:rsid w:val="00C77ECD"/>
    <w:rsid w:val="00C80146"/>
    <w:rsid w:val="00C8027A"/>
    <w:rsid w:val="00C80579"/>
    <w:rsid w:val="00C80D9F"/>
    <w:rsid w:val="00C80FD9"/>
    <w:rsid w:val="00C8116C"/>
    <w:rsid w:val="00C814FD"/>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95F"/>
    <w:rsid w:val="00C83E1E"/>
    <w:rsid w:val="00C84199"/>
    <w:rsid w:val="00C84839"/>
    <w:rsid w:val="00C8489B"/>
    <w:rsid w:val="00C84A06"/>
    <w:rsid w:val="00C85029"/>
    <w:rsid w:val="00C85CC0"/>
    <w:rsid w:val="00C86036"/>
    <w:rsid w:val="00C86D0B"/>
    <w:rsid w:val="00C878E5"/>
    <w:rsid w:val="00C87A58"/>
    <w:rsid w:val="00C87BFC"/>
    <w:rsid w:val="00C87F9C"/>
    <w:rsid w:val="00C902B3"/>
    <w:rsid w:val="00C9035B"/>
    <w:rsid w:val="00C90A0A"/>
    <w:rsid w:val="00C9170D"/>
    <w:rsid w:val="00C91861"/>
    <w:rsid w:val="00C91B79"/>
    <w:rsid w:val="00C91CA2"/>
    <w:rsid w:val="00C91F76"/>
    <w:rsid w:val="00C92551"/>
    <w:rsid w:val="00C92653"/>
    <w:rsid w:val="00C93DFB"/>
    <w:rsid w:val="00C93F43"/>
    <w:rsid w:val="00C94731"/>
    <w:rsid w:val="00C957CF"/>
    <w:rsid w:val="00C95B62"/>
    <w:rsid w:val="00C95C36"/>
    <w:rsid w:val="00C95ED8"/>
    <w:rsid w:val="00C96961"/>
    <w:rsid w:val="00C96C8D"/>
    <w:rsid w:val="00C96FDB"/>
    <w:rsid w:val="00C97B64"/>
    <w:rsid w:val="00CA0453"/>
    <w:rsid w:val="00CA0494"/>
    <w:rsid w:val="00CA0DC5"/>
    <w:rsid w:val="00CA1305"/>
    <w:rsid w:val="00CA1844"/>
    <w:rsid w:val="00CA19C4"/>
    <w:rsid w:val="00CA1AFE"/>
    <w:rsid w:val="00CA1DEE"/>
    <w:rsid w:val="00CA2161"/>
    <w:rsid w:val="00CA2957"/>
    <w:rsid w:val="00CA2FC0"/>
    <w:rsid w:val="00CA34FC"/>
    <w:rsid w:val="00CA3DE2"/>
    <w:rsid w:val="00CA45A9"/>
    <w:rsid w:val="00CA4770"/>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263E"/>
    <w:rsid w:val="00CB394B"/>
    <w:rsid w:val="00CB3D9B"/>
    <w:rsid w:val="00CB3FD3"/>
    <w:rsid w:val="00CB4118"/>
    <w:rsid w:val="00CB437C"/>
    <w:rsid w:val="00CB45C6"/>
    <w:rsid w:val="00CB4674"/>
    <w:rsid w:val="00CB4F3E"/>
    <w:rsid w:val="00CB533B"/>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3F9"/>
    <w:rsid w:val="00CC44E4"/>
    <w:rsid w:val="00CC49A3"/>
    <w:rsid w:val="00CC4BAD"/>
    <w:rsid w:val="00CC4E44"/>
    <w:rsid w:val="00CC5507"/>
    <w:rsid w:val="00CC62F6"/>
    <w:rsid w:val="00CC640B"/>
    <w:rsid w:val="00CC69AA"/>
    <w:rsid w:val="00CC7115"/>
    <w:rsid w:val="00CC7341"/>
    <w:rsid w:val="00CC7574"/>
    <w:rsid w:val="00CC75A7"/>
    <w:rsid w:val="00CC773D"/>
    <w:rsid w:val="00CC78AB"/>
    <w:rsid w:val="00CC7A28"/>
    <w:rsid w:val="00CC7F4E"/>
    <w:rsid w:val="00CC7FBC"/>
    <w:rsid w:val="00CD03DA"/>
    <w:rsid w:val="00CD09E5"/>
    <w:rsid w:val="00CD0BA7"/>
    <w:rsid w:val="00CD0E5F"/>
    <w:rsid w:val="00CD119F"/>
    <w:rsid w:val="00CD16B3"/>
    <w:rsid w:val="00CD21C4"/>
    <w:rsid w:val="00CD2292"/>
    <w:rsid w:val="00CD29A1"/>
    <w:rsid w:val="00CD3981"/>
    <w:rsid w:val="00CD3B74"/>
    <w:rsid w:val="00CD3FC1"/>
    <w:rsid w:val="00CD41E5"/>
    <w:rsid w:val="00CD42F2"/>
    <w:rsid w:val="00CD4CA4"/>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A26"/>
    <w:rsid w:val="00CE3EB1"/>
    <w:rsid w:val="00CE437F"/>
    <w:rsid w:val="00CE4F53"/>
    <w:rsid w:val="00CE56F9"/>
    <w:rsid w:val="00CE595A"/>
    <w:rsid w:val="00CE5B89"/>
    <w:rsid w:val="00CE6149"/>
    <w:rsid w:val="00CE6E00"/>
    <w:rsid w:val="00CE7CB5"/>
    <w:rsid w:val="00CE7EC6"/>
    <w:rsid w:val="00CF0091"/>
    <w:rsid w:val="00CF0175"/>
    <w:rsid w:val="00CF065D"/>
    <w:rsid w:val="00CF0A93"/>
    <w:rsid w:val="00CF0BF3"/>
    <w:rsid w:val="00CF1007"/>
    <w:rsid w:val="00CF1155"/>
    <w:rsid w:val="00CF2183"/>
    <w:rsid w:val="00CF2193"/>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5575"/>
    <w:rsid w:val="00CF7129"/>
    <w:rsid w:val="00CF7557"/>
    <w:rsid w:val="00CF7B29"/>
    <w:rsid w:val="00D00DDE"/>
    <w:rsid w:val="00D015FE"/>
    <w:rsid w:val="00D0183A"/>
    <w:rsid w:val="00D018B8"/>
    <w:rsid w:val="00D01A5C"/>
    <w:rsid w:val="00D01E4E"/>
    <w:rsid w:val="00D0273D"/>
    <w:rsid w:val="00D02C31"/>
    <w:rsid w:val="00D031CC"/>
    <w:rsid w:val="00D03BA1"/>
    <w:rsid w:val="00D03BCD"/>
    <w:rsid w:val="00D03E2C"/>
    <w:rsid w:val="00D03E91"/>
    <w:rsid w:val="00D0408F"/>
    <w:rsid w:val="00D04523"/>
    <w:rsid w:val="00D04B64"/>
    <w:rsid w:val="00D04C9C"/>
    <w:rsid w:val="00D059E6"/>
    <w:rsid w:val="00D05A4B"/>
    <w:rsid w:val="00D05B5C"/>
    <w:rsid w:val="00D068C5"/>
    <w:rsid w:val="00D06E08"/>
    <w:rsid w:val="00D070D9"/>
    <w:rsid w:val="00D0754F"/>
    <w:rsid w:val="00D077B2"/>
    <w:rsid w:val="00D07BF8"/>
    <w:rsid w:val="00D07E98"/>
    <w:rsid w:val="00D1051B"/>
    <w:rsid w:val="00D1056A"/>
    <w:rsid w:val="00D1075E"/>
    <w:rsid w:val="00D108E0"/>
    <w:rsid w:val="00D10DB6"/>
    <w:rsid w:val="00D11544"/>
    <w:rsid w:val="00D115B9"/>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3A"/>
    <w:rsid w:val="00D15068"/>
    <w:rsid w:val="00D15781"/>
    <w:rsid w:val="00D1670A"/>
    <w:rsid w:val="00D16873"/>
    <w:rsid w:val="00D16C60"/>
    <w:rsid w:val="00D175F8"/>
    <w:rsid w:val="00D1798A"/>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5418"/>
    <w:rsid w:val="00D261FD"/>
    <w:rsid w:val="00D26648"/>
    <w:rsid w:val="00D2686B"/>
    <w:rsid w:val="00D26CEB"/>
    <w:rsid w:val="00D270DC"/>
    <w:rsid w:val="00D274FC"/>
    <w:rsid w:val="00D27FE8"/>
    <w:rsid w:val="00D301B3"/>
    <w:rsid w:val="00D304C7"/>
    <w:rsid w:val="00D30CD2"/>
    <w:rsid w:val="00D3155F"/>
    <w:rsid w:val="00D31BDB"/>
    <w:rsid w:val="00D31C7B"/>
    <w:rsid w:val="00D32360"/>
    <w:rsid w:val="00D32F27"/>
    <w:rsid w:val="00D331C3"/>
    <w:rsid w:val="00D33316"/>
    <w:rsid w:val="00D33369"/>
    <w:rsid w:val="00D3383C"/>
    <w:rsid w:val="00D339DF"/>
    <w:rsid w:val="00D33C8E"/>
    <w:rsid w:val="00D33D77"/>
    <w:rsid w:val="00D3423B"/>
    <w:rsid w:val="00D342EC"/>
    <w:rsid w:val="00D342F2"/>
    <w:rsid w:val="00D34862"/>
    <w:rsid w:val="00D3535A"/>
    <w:rsid w:val="00D35805"/>
    <w:rsid w:val="00D35D53"/>
    <w:rsid w:val="00D35F07"/>
    <w:rsid w:val="00D36846"/>
    <w:rsid w:val="00D36B6E"/>
    <w:rsid w:val="00D406ED"/>
    <w:rsid w:val="00D40819"/>
    <w:rsid w:val="00D417DA"/>
    <w:rsid w:val="00D4183D"/>
    <w:rsid w:val="00D41B86"/>
    <w:rsid w:val="00D41D93"/>
    <w:rsid w:val="00D42593"/>
    <w:rsid w:val="00D43256"/>
    <w:rsid w:val="00D43444"/>
    <w:rsid w:val="00D45A29"/>
    <w:rsid w:val="00D45F01"/>
    <w:rsid w:val="00D46373"/>
    <w:rsid w:val="00D46BB6"/>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509"/>
    <w:rsid w:val="00D6198C"/>
    <w:rsid w:val="00D619E8"/>
    <w:rsid w:val="00D62A28"/>
    <w:rsid w:val="00D62EF6"/>
    <w:rsid w:val="00D63C9B"/>
    <w:rsid w:val="00D63D6D"/>
    <w:rsid w:val="00D640DA"/>
    <w:rsid w:val="00D644FA"/>
    <w:rsid w:val="00D6490C"/>
    <w:rsid w:val="00D652D3"/>
    <w:rsid w:val="00D65830"/>
    <w:rsid w:val="00D65839"/>
    <w:rsid w:val="00D65BA0"/>
    <w:rsid w:val="00D65DA2"/>
    <w:rsid w:val="00D66079"/>
    <w:rsid w:val="00D663B6"/>
    <w:rsid w:val="00D66A2A"/>
    <w:rsid w:val="00D66B1A"/>
    <w:rsid w:val="00D66C16"/>
    <w:rsid w:val="00D66CB9"/>
    <w:rsid w:val="00D66DB2"/>
    <w:rsid w:val="00D67144"/>
    <w:rsid w:val="00D6759B"/>
    <w:rsid w:val="00D679AD"/>
    <w:rsid w:val="00D67B37"/>
    <w:rsid w:val="00D70040"/>
    <w:rsid w:val="00D71328"/>
    <w:rsid w:val="00D72670"/>
    <w:rsid w:val="00D72A0B"/>
    <w:rsid w:val="00D73437"/>
    <w:rsid w:val="00D73B92"/>
    <w:rsid w:val="00D74C2C"/>
    <w:rsid w:val="00D75ED4"/>
    <w:rsid w:val="00D76142"/>
    <w:rsid w:val="00D77320"/>
    <w:rsid w:val="00D77FE6"/>
    <w:rsid w:val="00D80035"/>
    <w:rsid w:val="00D80AB7"/>
    <w:rsid w:val="00D813D1"/>
    <w:rsid w:val="00D8153D"/>
    <w:rsid w:val="00D8232E"/>
    <w:rsid w:val="00D82364"/>
    <w:rsid w:val="00D826F0"/>
    <w:rsid w:val="00D82A78"/>
    <w:rsid w:val="00D82E3B"/>
    <w:rsid w:val="00D83779"/>
    <w:rsid w:val="00D83B53"/>
    <w:rsid w:val="00D8421A"/>
    <w:rsid w:val="00D8441A"/>
    <w:rsid w:val="00D84B93"/>
    <w:rsid w:val="00D84C74"/>
    <w:rsid w:val="00D84EFE"/>
    <w:rsid w:val="00D851B1"/>
    <w:rsid w:val="00D85D90"/>
    <w:rsid w:val="00D86B9C"/>
    <w:rsid w:val="00D87008"/>
    <w:rsid w:val="00D87601"/>
    <w:rsid w:val="00D878E3"/>
    <w:rsid w:val="00D9053A"/>
    <w:rsid w:val="00D90E4A"/>
    <w:rsid w:val="00D9164C"/>
    <w:rsid w:val="00D9281D"/>
    <w:rsid w:val="00D92C40"/>
    <w:rsid w:val="00D9300B"/>
    <w:rsid w:val="00D9327A"/>
    <w:rsid w:val="00D93921"/>
    <w:rsid w:val="00D9488D"/>
    <w:rsid w:val="00D94D38"/>
    <w:rsid w:val="00D956F6"/>
    <w:rsid w:val="00D9657B"/>
    <w:rsid w:val="00D96878"/>
    <w:rsid w:val="00D9692A"/>
    <w:rsid w:val="00D972E6"/>
    <w:rsid w:val="00D97633"/>
    <w:rsid w:val="00D97CDD"/>
    <w:rsid w:val="00D97EC6"/>
    <w:rsid w:val="00DA0538"/>
    <w:rsid w:val="00DA0B89"/>
    <w:rsid w:val="00DA0D44"/>
    <w:rsid w:val="00DA1000"/>
    <w:rsid w:val="00DA1038"/>
    <w:rsid w:val="00DA10DD"/>
    <w:rsid w:val="00DA112B"/>
    <w:rsid w:val="00DA1867"/>
    <w:rsid w:val="00DA25F3"/>
    <w:rsid w:val="00DA27A7"/>
    <w:rsid w:val="00DA2872"/>
    <w:rsid w:val="00DA2BEB"/>
    <w:rsid w:val="00DA3693"/>
    <w:rsid w:val="00DA396A"/>
    <w:rsid w:val="00DA3C4F"/>
    <w:rsid w:val="00DA3CCB"/>
    <w:rsid w:val="00DA3CD4"/>
    <w:rsid w:val="00DA4648"/>
    <w:rsid w:val="00DA47CA"/>
    <w:rsid w:val="00DA489A"/>
    <w:rsid w:val="00DA48C2"/>
    <w:rsid w:val="00DA5376"/>
    <w:rsid w:val="00DA54C4"/>
    <w:rsid w:val="00DA5A96"/>
    <w:rsid w:val="00DA5B3A"/>
    <w:rsid w:val="00DA5C0C"/>
    <w:rsid w:val="00DA61EB"/>
    <w:rsid w:val="00DA6574"/>
    <w:rsid w:val="00DA6874"/>
    <w:rsid w:val="00DA763E"/>
    <w:rsid w:val="00DA787E"/>
    <w:rsid w:val="00DA7CD5"/>
    <w:rsid w:val="00DB098E"/>
    <w:rsid w:val="00DB1025"/>
    <w:rsid w:val="00DB1222"/>
    <w:rsid w:val="00DB1299"/>
    <w:rsid w:val="00DB14A3"/>
    <w:rsid w:val="00DB21D4"/>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940"/>
    <w:rsid w:val="00DC3DD3"/>
    <w:rsid w:val="00DC3E8A"/>
    <w:rsid w:val="00DC3EE8"/>
    <w:rsid w:val="00DC3F2E"/>
    <w:rsid w:val="00DC4DA6"/>
    <w:rsid w:val="00DC528F"/>
    <w:rsid w:val="00DC5426"/>
    <w:rsid w:val="00DC5499"/>
    <w:rsid w:val="00DC5776"/>
    <w:rsid w:val="00DC5869"/>
    <w:rsid w:val="00DC6192"/>
    <w:rsid w:val="00DC689E"/>
    <w:rsid w:val="00DC6B62"/>
    <w:rsid w:val="00DC6D7B"/>
    <w:rsid w:val="00DC79F5"/>
    <w:rsid w:val="00DC7BA4"/>
    <w:rsid w:val="00DC7F72"/>
    <w:rsid w:val="00DD03F2"/>
    <w:rsid w:val="00DD11F5"/>
    <w:rsid w:val="00DD190B"/>
    <w:rsid w:val="00DD2071"/>
    <w:rsid w:val="00DD2142"/>
    <w:rsid w:val="00DD23A9"/>
    <w:rsid w:val="00DD3233"/>
    <w:rsid w:val="00DD3242"/>
    <w:rsid w:val="00DD331D"/>
    <w:rsid w:val="00DD360C"/>
    <w:rsid w:val="00DD376E"/>
    <w:rsid w:val="00DD3803"/>
    <w:rsid w:val="00DD38BF"/>
    <w:rsid w:val="00DD3A88"/>
    <w:rsid w:val="00DD3AB0"/>
    <w:rsid w:val="00DD3F9E"/>
    <w:rsid w:val="00DD42D2"/>
    <w:rsid w:val="00DD4461"/>
    <w:rsid w:val="00DD47AB"/>
    <w:rsid w:val="00DD4B95"/>
    <w:rsid w:val="00DD4E46"/>
    <w:rsid w:val="00DD4EA2"/>
    <w:rsid w:val="00DD5B2A"/>
    <w:rsid w:val="00DD61A6"/>
    <w:rsid w:val="00DD6511"/>
    <w:rsid w:val="00DD6EC9"/>
    <w:rsid w:val="00DD6FCD"/>
    <w:rsid w:val="00DD7439"/>
    <w:rsid w:val="00DD7572"/>
    <w:rsid w:val="00DD79FA"/>
    <w:rsid w:val="00DD7E60"/>
    <w:rsid w:val="00DE027C"/>
    <w:rsid w:val="00DE081E"/>
    <w:rsid w:val="00DE0B91"/>
    <w:rsid w:val="00DE17D8"/>
    <w:rsid w:val="00DE1E9C"/>
    <w:rsid w:val="00DE22BE"/>
    <w:rsid w:val="00DE29A9"/>
    <w:rsid w:val="00DE3179"/>
    <w:rsid w:val="00DE3726"/>
    <w:rsid w:val="00DE3B26"/>
    <w:rsid w:val="00DE4337"/>
    <w:rsid w:val="00DE47F4"/>
    <w:rsid w:val="00DE4824"/>
    <w:rsid w:val="00DE5097"/>
    <w:rsid w:val="00DE5262"/>
    <w:rsid w:val="00DE5396"/>
    <w:rsid w:val="00DE5473"/>
    <w:rsid w:val="00DE55F7"/>
    <w:rsid w:val="00DE5C8A"/>
    <w:rsid w:val="00DE5CDE"/>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0FE1"/>
    <w:rsid w:val="00E014C4"/>
    <w:rsid w:val="00E0165C"/>
    <w:rsid w:val="00E022E4"/>
    <w:rsid w:val="00E03040"/>
    <w:rsid w:val="00E03607"/>
    <w:rsid w:val="00E037E9"/>
    <w:rsid w:val="00E03E37"/>
    <w:rsid w:val="00E0410A"/>
    <w:rsid w:val="00E042D9"/>
    <w:rsid w:val="00E046B5"/>
    <w:rsid w:val="00E055C5"/>
    <w:rsid w:val="00E05961"/>
    <w:rsid w:val="00E05B6E"/>
    <w:rsid w:val="00E063DD"/>
    <w:rsid w:val="00E06662"/>
    <w:rsid w:val="00E0697F"/>
    <w:rsid w:val="00E06BEB"/>
    <w:rsid w:val="00E06CF7"/>
    <w:rsid w:val="00E07040"/>
    <w:rsid w:val="00E072F0"/>
    <w:rsid w:val="00E07648"/>
    <w:rsid w:val="00E07FC8"/>
    <w:rsid w:val="00E10004"/>
    <w:rsid w:val="00E102CA"/>
    <w:rsid w:val="00E10366"/>
    <w:rsid w:val="00E10EAE"/>
    <w:rsid w:val="00E10F36"/>
    <w:rsid w:val="00E11D55"/>
    <w:rsid w:val="00E11ECA"/>
    <w:rsid w:val="00E11F42"/>
    <w:rsid w:val="00E1223C"/>
    <w:rsid w:val="00E123FD"/>
    <w:rsid w:val="00E13AE9"/>
    <w:rsid w:val="00E1488E"/>
    <w:rsid w:val="00E156B9"/>
    <w:rsid w:val="00E169C6"/>
    <w:rsid w:val="00E17792"/>
    <w:rsid w:val="00E2039C"/>
    <w:rsid w:val="00E206E7"/>
    <w:rsid w:val="00E20B59"/>
    <w:rsid w:val="00E20CC8"/>
    <w:rsid w:val="00E21953"/>
    <w:rsid w:val="00E21B23"/>
    <w:rsid w:val="00E22732"/>
    <w:rsid w:val="00E22BC6"/>
    <w:rsid w:val="00E22FA8"/>
    <w:rsid w:val="00E23672"/>
    <w:rsid w:val="00E23693"/>
    <w:rsid w:val="00E23752"/>
    <w:rsid w:val="00E23B4F"/>
    <w:rsid w:val="00E23DFA"/>
    <w:rsid w:val="00E2489E"/>
    <w:rsid w:val="00E24C2F"/>
    <w:rsid w:val="00E25018"/>
    <w:rsid w:val="00E2516F"/>
    <w:rsid w:val="00E2551F"/>
    <w:rsid w:val="00E2583E"/>
    <w:rsid w:val="00E26326"/>
    <w:rsid w:val="00E26397"/>
    <w:rsid w:val="00E26531"/>
    <w:rsid w:val="00E269D3"/>
    <w:rsid w:val="00E26D36"/>
    <w:rsid w:val="00E26D6D"/>
    <w:rsid w:val="00E27244"/>
    <w:rsid w:val="00E27289"/>
    <w:rsid w:val="00E273C9"/>
    <w:rsid w:val="00E2764E"/>
    <w:rsid w:val="00E27AD0"/>
    <w:rsid w:val="00E27F47"/>
    <w:rsid w:val="00E30110"/>
    <w:rsid w:val="00E310DA"/>
    <w:rsid w:val="00E313F4"/>
    <w:rsid w:val="00E31464"/>
    <w:rsid w:val="00E32421"/>
    <w:rsid w:val="00E32FAA"/>
    <w:rsid w:val="00E3365A"/>
    <w:rsid w:val="00E33D29"/>
    <w:rsid w:val="00E35540"/>
    <w:rsid w:val="00E35653"/>
    <w:rsid w:val="00E35915"/>
    <w:rsid w:val="00E36425"/>
    <w:rsid w:val="00E37838"/>
    <w:rsid w:val="00E37AF9"/>
    <w:rsid w:val="00E37B07"/>
    <w:rsid w:val="00E37BD4"/>
    <w:rsid w:val="00E37BF5"/>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33E1"/>
    <w:rsid w:val="00E43A9E"/>
    <w:rsid w:val="00E43C1C"/>
    <w:rsid w:val="00E44234"/>
    <w:rsid w:val="00E4441B"/>
    <w:rsid w:val="00E449CE"/>
    <w:rsid w:val="00E45A8B"/>
    <w:rsid w:val="00E45AE2"/>
    <w:rsid w:val="00E45D76"/>
    <w:rsid w:val="00E4601E"/>
    <w:rsid w:val="00E4609C"/>
    <w:rsid w:val="00E466F1"/>
    <w:rsid w:val="00E467FF"/>
    <w:rsid w:val="00E468B8"/>
    <w:rsid w:val="00E46C0A"/>
    <w:rsid w:val="00E47759"/>
    <w:rsid w:val="00E504F8"/>
    <w:rsid w:val="00E50736"/>
    <w:rsid w:val="00E50C13"/>
    <w:rsid w:val="00E50CC0"/>
    <w:rsid w:val="00E51355"/>
    <w:rsid w:val="00E51E96"/>
    <w:rsid w:val="00E52110"/>
    <w:rsid w:val="00E5249D"/>
    <w:rsid w:val="00E525D2"/>
    <w:rsid w:val="00E525E5"/>
    <w:rsid w:val="00E52C89"/>
    <w:rsid w:val="00E52F4E"/>
    <w:rsid w:val="00E52F51"/>
    <w:rsid w:val="00E53234"/>
    <w:rsid w:val="00E53270"/>
    <w:rsid w:val="00E535A3"/>
    <w:rsid w:val="00E53BFA"/>
    <w:rsid w:val="00E53EE6"/>
    <w:rsid w:val="00E53FBF"/>
    <w:rsid w:val="00E540A8"/>
    <w:rsid w:val="00E5472E"/>
    <w:rsid w:val="00E547E9"/>
    <w:rsid w:val="00E54C53"/>
    <w:rsid w:val="00E54CDC"/>
    <w:rsid w:val="00E54E9B"/>
    <w:rsid w:val="00E55349"/>
    <w:rsid w:val="00E555AF"/>
    <w:rsid w:val="00E557A4"/>
    <w:rsid w:val="00E55985"/>
    <w:rsid w:val="00E57595"/>
    <w:rsid w:val="00E579BF"/>
    <w:rsid w:val="00E603BD"/>
    <w:rsid w:val="00E607E6"/>
    <w:rsid w:val="00E60855"/>
    <w:rsid w:val="00E61277"/>
    <w:rsid w:val="00E614B7"/>
    <w:rsid w:val="00E61548"/>
    <w:rsid w:val="00E620AE"/>
    <w:rsid w:val="00E6232B"/>
    <w:rsid w:val="00E62727"/>
    <w:rsid w:val="00E62AF7"/>
    <w:rsid w:val="00E62B0A"/>
    <w:rsid w:val="00E631DE"/>
    <w:rsid w:val="00E63845"/>
    <w:rsid w:val="00E6392E"/>
    <w:rsid w:val="00E639BB"/>
    <w:rsid w:val="00E63A7A"/>
    <w:rsid w:val="00E63C70"/>
    <w:rsid w:val="00E64132"/>
    <w:rsid w:val="00E64265"/>
    <w:rsid w:val="00E653A4"/>
    <w:rsid w:val="00E65623"/>
    <w:rsid w:val="00E659F6"/>
    <w:rsid w:val="00E65F6E"/>
    <w:rsid w:val="00E666BB"/>
    <w:rsid w:val="00E66999"/>
    <w:rsid w:val="00E66ADD"/>
    <w:rsid w:val="00E66D3D"/>
    <w:rsid w:val="00E673B1"/>
    <w:rsid w:val="00E675F0"/>
    <w:rsid w:val="00E676D6"/>
    <w:rsid w:val="00E67906"/>
    <w:rsid w:val="00E67F30"/>
    <w:rsid w:val="00E7042C"/>
    <w:rsid w:val="00E70463"/>
    <w:rsid w:val="00E70AE7"/>
    <w:rsid w:val="00E71D3D"/>
    <w:rsid w:val="00E72309"/>
    <w:rsid w:val="00E72341"/>
    <w:rsid w:val="00E7281B"/>
    <w:rsid w:val="00E72F4A"/>
    <w:rsid w:val="00E73576"/>
    <w:rsid w:val="00E73A4B"/>
    <w:rsid w:val="00E73D14"/>
    <w:rsid w:val="00E73D73"/>
    <w:rsid w:val="00E73EEE"/>
    <w:rsid w:val="00E741AF"/>
    <w:rsid w:val="00E756C0"/>
    <w:rsid w:val="00E75892"/>
    <w:rsid w:val="00E759EA"/>
    <w:rsid w:val="00E75CB0"/>
    <w:rsid w:val="00E75DC1"/>
    <w:rsid w:val="00E76627"/>
    <w:rsid w:val="00E76CDB"/>
    <w:rsid w:val="00E76EC0"/>
    <w:rsid w:val="00E777E5"/>
    <w:rsid w:val="00E800D7"/>
    <w:rsid w:val="00E8078C"/>
    <w:rsid w:val="00E809CB"/>
    <w:rsid w:val="00E80DDF"/>
    <w:rsid w:val="00E819D3"/>
    <w:rsid w:val="00E8200E"/>
    <w:rsid w:val="00E821F3"/>
    <w:rsid w:val="00E82427"/>
    <w:rsid w:val="00E82D21"/>
    <w:rsid w:val="00E82DCF"/>
    <w:rsid w:val="00E833C9"/>
    <w:rsid w:val="00E83B79"/>
    <w:rsid w:val="00E83E4B"/>
    <w:rsid w:val="00E83FEB"/>
    <w:rsid w:val="00E84551"/>
    <w:rsid w:val="00E84AAF"/>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7E1"/>
    <w:rsid w:val="00E87AD6"/>
    <w:rsid w:val="00E87DDB"/>
    <w:rsid w:val="00E90750"/>
    <w:rsid w:val="00E90E26"/>
    <w:rsid w:val="00E90EEA"/>
    <w:rsid w:val="00E91668"/>
    <w:rsid w:val="00E920A4"/>
    <w:rsid w:val="00E9229C"/>
    <w:rsid w:val="00E923B7"/>
    <w:rsid w:val="00E92447"/>
    <w:rsid w:val="00E92994"/>
    <w:rsid w:val="00E92CA9"/>
    <w:rsid w:val="00E9303F"/>
    <w:rsid w:val="00E930DC"/>
    <w:rsid w:val="00E93293"/>
    <w:rsid w:val="00E93648"/>
    <w:rsid w:val="00E940E9"/>
    <w:rsid w:val="00E94C6C"/>
    <w:rsid w:val="00E94EA4"/>
    <w:rsid w:val="00E94EBF"/>
    <w:rsid w:val="00E956A0"/>
    <w:rsid w:val="00E95E61"/>
    <w:rsid w:val="00E95FF3"/>
    <w:rsid w:val="00E9646D"/>
    <w:rsid w:val="00E967C5"/>
    <w:rsid w:val="00E97AEB"/>
    <w:rsid w:val="00E97B20"/>
    <w:rsid w:val="00EA00F8"/>
    <w:rsid w:val="00EA0509"/>
    <w:rsid w:val="00EA084A"/>
    <w:rsid w:val="00EA0B79"/>
    <w:rsid w:val="00EA1032"/>
    <w:rsid w:val="00EA10ED"/>
    <w:rsid w:val="00EA1264"/>
    <w:rsid w:val="00EA1C7F"/>
    <w:rsid w:val="00EA1D4E"/>
    <w:rsid w:val="00EA2173"/>
    <w:rsid w:val="00EA324F"/>
    <w:rsid w:val="00EA386D"/>
    <w:rsid w:val="00EA3935"/>
    <w:rsid w:val="00EA46D5"/>
    <w:rsid w:val="00EA4C1E"/>
    <w:rsid w:val="00EA4EA7"/>
    <w:rsid w:val="00EA4F25"/>
    <w:rsid w:val="00EA6078"/>
    <w:rsid w:val="00EA669D"/>
    <w:rsid w:val="00EA69B2"/>
    <w:rsid w:val="00EA6A67"/>
    <w:rsid w:val="00EA6F08"/>
    <w:rsid w:val="00EA70A8"/>
    <w:rsid w:val="00EA7378"/>
    <w:rsid w:val="00EA73C5"/>
    <w:rsid w:val="00EA7664"/>
    <w:rsid w:val="00EA7BA4"/>
    <w:rsid w:val="00EA7E3C"/>
    <w:rsid w:val="00EB0186"/>
    <w:rsid w:val="00EB0371"/>
    <w:rsid w:val="00EB0818"/>
    <w:rsid w:val="00EB086A"/>
    <w:rsid w:val="00EB1187"/>
    <w:rsid w:val="00EB1256"/>
    <w:rsid w:val="00EB1AA5"/>
    <w:rsid w:val="00EB1DA8"/>
    <w:rsid w:val="00EB1EDD"/>
    <w:rsid w:val="00EB242C"/>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701B"/>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3365"/>
    <w:rsid w:val="00EC4066"/>
    <w:rsid w:val="00EC43D9"/>
    <w:rsid w:val="00EC44DE"/>
    <w:rsid w:val="00EC44FB"/>
    <w:rsid w:val="00EC4BF4"/>
    <w:rsid w:val="00EC4FB8"/>
    <w:rsid w:val="00EC50CB"/>
    <w:rsid w:val="00EC54AE"/>
    <w:rsid w:val="00EC5862"/>
    <w:rsid w:val="00EC5983"/>
    <w:rsid w:val="00EC59C1"/>
    <w:rsid w:val="00EC63A2"/>
    <w:rsid w:val="00EC6A09"/>
    <w:rsid w:val="00EC702A"/>
    <w:rsid w:val="00EC74AA"/>
    <w:rsid w:val="00EC7843"/>
    <w:rsid w:val="00EC79C7"/>
    <w:rsid w:val="00EC7C58"/>
    <w:rsid w:val="00EC7F75"/>
    <w:rsid w:val="00ED03D5"/>
    <w:rsid w:val="00ED0921"/>
    <w:rsid w:val="00ED1471"/>
    <w:rsid w:val="00ED150B"/>
    <w:rsid w:val="00ED19A6"/>
    <w:rsid w:val="00ED19CE"/>
    <w:rsid w:val="00ED2103"/>
    <w:rsid w:val="00ED38D2"/>
    <w:rsid w:val="00ED396A"/>
    <w:rsid w:val="00ED40CC"/>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55D"/>
    <w:rsid w:val="00EE1CD3"/>
    <w:rsid w:val="00EE2823"/>
    <w:rsid w:val="00EE2D28"/>
    <w:rsid w:val="00EE337F"/>
    <w:rsid w:val="00EE39B2"/>
    <w:rsid w:val="00EE3D04"/>
    <w:rsid w:val="00EE43C6"/>
    <w:rsid w:val="00EE4409"/>
    <w:rsid w:val="00EE44F6"/>
    <w:rsid w:val="00EE491F"/>
    <w:rsid w:val="00EE4E44"/>
    <w:rsid w:val="00EE5406"/>
    <w:rsid w:val="00EE5567"/>
    <w:rsid w:val="00EE58D8"/>
    <w:rsid w:val="00EE5936"/>
    <w:rsid w:val="00EE5DE0"/>
    <w:rsid w:val="00EE5ECB"/>
    <w:rsid w:val="00EE622C"/>
    <w:rsid w:val="00EE6358"/>
    <w:rsid w:val="00EE6528"/>
    <w:rsid w:val="00EE718F"/>
    <w:rsid w:val="00EE7958"/>
    <w:rsid w:val="00EE7960"/>
    <w:rsid w:val="00EF1655"/>
    <w:rsid w:val="00EF29B3"/>
    <w:rsid w:val="00EF2B82"/>
    <w:rsid w:val="00EF2EEB"/>
    <w:rsid w:val="00EF3F01"/>
    <w:rsid w:val="00EF4481"/>
    <w:rsid w:val="00EF4853"/>
    <w:rsid w:val="00EF57DA"/>
    <w:rsid w:val="00EF5AFB"/>
    <w:rsid w:val="00EF5B5E"/>
    <w:rsid w:val="00EF6028"/>
    <w:rsid w:val="00EF6394"/>
    <w:rsid w:val="00EF63D2"/>
    <w:rsid w:val="00EF7427"/>
    <w:rsid w:val="00EF7A3D"/>
    <w:rsid w:val="00EF7B8E"/>
    <w:rsid w:val="00EF7BCB"/>
    <w:rsid w:val="00F00F59"/>
    <w:rsid w:val="00F011B2"/>
    <w:rsid w:val="00F01A07"/>
    <w:rsid w:val="00F02808"/>
    <w:rsid w:val="00F02A56"/>
    <w:rsid w:val="00F02D69"/>
    <w:rsid w:val="00F02D7E"/>
    <w:rsid w:val="00F03624"/>
    <w:rsid w:val="00F03645"/>
    <w:rsid w:val="00F03EB7"/>
    <w:rsid w:val="00F04A35"/>
    <w:rsid w:val="00F04F38"/>
    <w:rsid w:val="00F04FE0"/>
    <w:rsid w:val="00F05024"/>
    <w:rsid w:val="00F052D6"/>
    <w:rsid w:val="00F0589C"/>
    <w:rsid w:val="00F05AFB"/>
    <w:rsid w:val="00F05C62"/>
    <w:rsid w:val="00F05DD8"/>
    <w:rsid w:val="00F062E7"/>
    <w:rsid w:val="00F06838"/>
    <w:rsid w:val="00F06972"/>
    <w:rsid w:val="00F072E5"/>
    <w:rsid w:val="00F0786C"/>
    <w:rsid w:val="00F079E7"/>
    <w:rsid w:val="00F10D45"/>
    <w:rsid w:val="00F10EAB"/>
    <w:rsid w:val="00F1149D"/>
    <w:rsid w:val="00F11994"/>
    <w:rsid w:val="00F11AC8"/>
    <w:rsid w:val="00F11ED4"/>
    <w:rsid w:val="00F12D99"/>
    <w:rsid w:val="00F12ED3"/>
    <w:rsid w:val="00F1305E"/>
    <w:rsid w:val="00F13882"/>
    <w:rsid w:val="00F13A73"/>
    <w:rsid w:val="00F13D7A"/>
    <w:rsid w:val="00F1498E"/>
    <w:rsid w:val="00F150A3"/>
    <w:rsid w:val="00F15102"/>
    <w:rsid w:val="00F15125"/>
    <w:rsid w:val="00F1587C"/>
    <w:rsid w:val="00F158C0"/>
    <w:rsid w:val="00F1629F"/>
    <w:rsid w:val="00F16329"/>
    <w:rsid w:val="00F16390"/>
    <w:rsid w:val="00F16A74"/>
    <w:rsid w:val="00F16F03"/>
    <w:rsid w:val="00F172AD"/>
    <w:rsid w:val="00F1735D"/>
    <w:rsid w:val="00F1755F"/>
    <w:rsid w:val="00F17B46"/>
    <w:rsid w:val="00F17E8A"/>
    <w:rsid w:val="00F200B5"/>
    <w:rsid w:val="00F20206"/>
    <w:rsid w:val="00F20366"/>
    <w:rsid w:val="00F203A5"/>
    <w:rsid w:val="00F20476"/>
    <w:rsid w:val="00F20A3D"/>
    <w:rsid w:val="00F20B78"/>
    <w:rsid w:val="00F2133E"/>
    <w:rsid w:val="00F21404"/>
    <w:rsid w:val="00F2152B"/>
    <w:rsid w:val="00F21D13"/>
    <w:rsid w:val="00F22139"/>
    <w:rsid w:val="00F2229F"/>
    <w:rsid w:val="00F228B6"/>
    <w:rsid w:val="00F22FE8"/>
    <w:rsid w:val="00F2363A"/>
    <w:rsid w:val="00F2370F"/>
    <w:rsid w:val="00F238FD"/>
    <w:rsid w:val="00F23DFA"/>
    <w:rsid w:val="00F240C2"/>
    <w:rsid w:val="00F24BA8"/>
    <w:rsid w:val="00F24D39"/>
    <w:rsid w:val="00F2540D"/>
    <w:rsid w:val="00F2559D"/>
    <w:rsid w:val="00F255DD"/>
    <w:rsid w:val="00F258B2"/>
    <w:rsid w:val="00F25D81"/>
    <w:rsid w:val="00F26036"/>
    <w:rsid w:val="00F26167"/>
    <w:rsid w:val="00F269B2"/>
    <w:rsid w:val="00F26D1A"/>
    <w:rsid w:val="00F26F4B"/>
    <w:rsid w:val="00F27967"/>
    <w:rsid w:val="00F27E01"/>
    <w:rsid w:val="00F30689"/>
    <w:rsid w:val="00F32549"/>
    <w:rsid w:val="00F32CFF"/>
    <w:rsid w:val="00F32D78"/>
    <w:rsid w:val="00F32F6C"/>
    <w:rsid w:val="00F33485"/>
    <w:rsid w:val="00F3348C"/>
    <w:rsid w:val="00F335ED"/>
    <w:rsid w:val="00F33D89"/>
    <w:rsid w:val="00F342E9"/>
    <w:rsid w:val="00F359FC"/>
    <w:rsid w:val="00F35B08"/>
    <w:rsid w:val="00F35C98"/>
    <w:rsid w:val="00F35CF6"/>
    <w:rsid w:val="00F35DA2"/>
    <w:rsid w:val="00F37444"/>
    <w:rsid w:val="00F37962"/>
    <w:rsid w:val="00F406A2"/>
    <w:rsid w:val="00F4072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6D88"/>
    <w:rsid w:val="00F47207"/>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6B3"/>
    <w:rsid w:val="00F53784"/>
    <w:rsid w:val="00F537B6"/>
    <w:rsid w:val="00F53874"/>
    <w:rsid w:val="00F53AAD"/>
    <w:rsid w:val="00F53BF1"/>
    <w:rsid w:val="00F53F6D"/>
    <w:rsid w:val="00F540C9"/>
    <w:rsid w:val="00F546DE"/>
    <w:rsid w:val="00F55174"/>
    <w:rsid w:val="00F558D9"/>
    <w:rsid w:val="00F55B8B"/>
    <w:rsid w:val="00F55C39"/>
    <w:rsid w:val="00F55F61"/>
    <w:rsid w:val="00F563C1"/>
    <w:rsid w:val="00F56E98"/>
    <w:rsid w:val="00F57964"/>
    <w:rsid w:val="00F6011C"/>
    <w:rsid w:val="00F60B27"/>
    <w:rsid w:val="00F60CB9"/>
    <w:rsid w:val="00F60E45"/>
    <w:rsid w:val="00F619DE"/>
    <w:rsid w:val="00F621BB"/>
    <w:rsid w:val="00F62697"/>
    <w:rsid w:val="00F62885"/>
    <w:rsid w:val="00F62A18"/>
    <w:rsid w:val="00F62E0E"/>
    <w:rsid w:val="00F6365E"/>
    <w:rsid w:val="00F63D89"/>
    <w:rsid w:val="00F645CF"/>
    <w:rsid w:val="00F650C8"/>
    <w:rsid w:val="00F65372"/>
    <w:rsid w:val="00F65AD6"/>
    <w:rsid w:val="00F66CBF"/>
    <w:rsid w:val="00F66E6E"/>
    <w:rsid w:val="00F671B3"/>
    <w:rsid w:val="00F67485"/>
    <w:rsid w:val="00F675B0"/>
    <w:rsid w:val="00F6784A"/>
    <w:rsid w:val="00F67A8A"/>
    <w:rsid w:val="00F70069"/>
    <w:rsid w:val="00F704D1"/>
    <w:rsid w:val="00F70805"/>
    <w:rsid w:val="00F70D5A"/>
    <w:rsid w:val="00F72101"/>
    <w:rsid w:val="00F7222A"/>
    <w:rsid w:val="00F72256"/>
    <w:rsid w:val="00F723EB"/>
    <w:rsid w:val="00F733B2"/>
    <w:rsid w:val="00F734FC"/>
    <w:rsid w:val="00F736B5"/>
    <w:rsid w:val="00F73969"/>
    <w:rsid w:val="00F74014"/>
    <w:rsid w:val="00F7404B"/>
    <w:rsid w:val="00F74843"/>
    <w:rsid w:val="00F74B4C"/>
    <w:rsid w:val="00F74E92"/>
    <w:rsid w:val="00F7545E"/>
    <w:rsid w:val="00F7561E"/>
    <w:rsid w:val="00F75B31"/>
    <w:rsid w:val="00F75C59"/>
    <w:rsid w:val="00F75C87"/>
    <w:rsid w:val="00F76002"/>
    <w:rsid w:val="00F76031"/>
    <w:rsid w:val="00F7608B"/>
    <w:rsid w:val="00F7653C"/>
    <w:rsid w:val="00F76597"/>
    <w:rsid w:val="00F76635"/>
    <w:rsid w:val="00F76844"/>
    <w:rsid w:val="00F76AB6"/>
    <w:rsid w:val="00F76F34"/>
    <w:rsid w:val="00F773AE"/>
    <w:rsid w:val="00F77FD8"/>
    <w:rsid w:val="00F80281"/>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456F"/>
    <w:rsid w:val="00F84FB5"/>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E7A"/>
    <w:rsid w:val="00F94FB8"/>
    <w:rsid w:val="00F9595F"/>
    <w:rsid w:val="00F95F88"/>
    <w:rsid w:val="00F96C00"/>
    <w:rsid w:val="00F97292"/>
    <w:rsid w:val="00F9730A"/>
    <w:rsid w:val="00F9792B"/>
    <w:rsid w:val="00F9795E"/>
    <w:rsid w:val="00F97D28"/>
    <w:rsid w:val="00FA0131"/>
    <w:rsid w:val="00FA07CA"/>
    <w:rsid w:val="00FA0BD5"/>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A7ECB"/>
    <w:rsid w:val="00FB031F"/>
    <w:rsid w:val="00FB04DA"/>
    <w:rsid w:val="00FB0900"/>
    <w:rsid w:val="00FB0C36"/>
    <w:rsid w:val="00FB110A"/>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335"/>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D36"/>
    <w:rsid w:val="00FC6E62"/>
    <w:rsid w:val="00FC6FDC"/>
    <w:rsid w:val="00FC7049"/>
    <w:rsid w:val="00FC70B9"/>
    <w:rsid w:val="00FC71AE"/>
    <w:rsid w:val="00FC72C7"/>
    <w:rsid w:val="00FC7BAF"/>
    <w:rsid w:val="00FC7D89"/>
    <w:rsid w:val="00FD06E4"/>
    <w:rsid w:val="00FD0A79"/>
    <w:rsid w:val="00FD1055"/>
    <w:rsid w:val="00FD1852"/>
    <w:rsid w:val="00FD1D64"/>
    <w:rsid w:val="00FD1E34"/>
    <w:rsid w:val="00FD2D08"/>
    <w:rsid w:val="00FD3642"/>
    <w:rsid w:val="00FD3738"/>
    <w:rsid w:val="00FD37B3"/>
    <w:rsid w:val="00FD3BA0"/>
    <w:rsid w:val="00FD3DC1"/>
    <w:rsid w:val="00FD4A3E"/>
    <w:rsid w:val="00FD55A6"/>
    <w:rsid w:val="00FD59EC"/>
    <w:rsid w:val="00FD5D38"/>
    <w:rsid w:val="00FD5DF9"/>
    <w:rsid w:val="00FD5EEB"/>
    <w:rsid w:val="00FD604B"/>
    <w:rsid w:val="00FD6553"/>
    <w:rsid w:val="00FD7A2B"/>
    <w:rsid w:val="00FE0B20"/>
    <w:rsid w:val="00FE0F83"/>
    <w:rsid w:val="00FE101B"/>
    <w:rsid w:val="00FE1029"/>
    <w:rsid w:val="00FE11F5"/>
    <w:rsid w:val="00FE14CB"/>
    <w:rsid w:val="00FE1746"/>
    <w:rsid w:val="00FE1C7E"/>
    <w:rsid w:val="00FE1EC7"/>
    <w:rsid w:val="00FE2943"/>
    <w:rsid w:val="00FE2D9B"/>
    <w:rsid w:val="00FE32A7"/>
    <w:rsid w:val="00FE3811"/>
    <w:rsid w:val="00FE3AB2"/>
    <w:rsid w:val="00FE47BC"/>
    <w:rsid w:val="00FE487F"/>
    <w:rsid w:val="00FE4B8A"/>
    <w:rsid w:val="00FE5411"/>
    <w:rsid w:val="00FE569A"/>
    <w:rsid w:val="00FE60C9"/>
    <w:rsid w:val="00FE64C7"/>
    <w:rsid w:val="00FE725F"/>
    <w:rsid w:val="00FE7526"/>
    <w:rsid w:val="00FE79CD"/>
    <w:rsid w:val="00FE7E46"/>
    <w:rsid w:val="00FE7F5F"/>
    <w:rsid w:val="00FF022B"/>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686C"/>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A967"/>
  <w15:chartTrackingRefBased/>
  <w15:docId w15:val="{3B3E24FD-1E92-4359-A964-514B5A78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link w:val="FootnoteTextChar"/>
    <w:semiHidden/>
    <w:rPr>
      <w:sz w:val="20"/>
      <w:szCs w:val="20"/>
      <w:lang w:val="x-none"/>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qFormat/>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uiPriority w:val="59"/>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aliases w:val="- Bullets Char,목록 단락 Char,リスト段落 Char,?? ?? Char,????? Char,???? Char"/>
    <w:link w:val="ListParagraph"/>
    <w:uiPriority w:val="34"/>
    <w:qFormat/>
    <w:rsid w:val="00C91B79"/>
    <w:rPr>
      <w:snapToGrid w:val="0"/>
      <w:sz w:val="21"/>
      <w:szCs w:val="21"/>
    </w:rPr>
  </w:style>
  <w:style w:type="character" w:customStyle="1" w:styleId="FootnoteTextChar">
    <w:name w:val="Footnote Text Char"/>
    <w:link w:val="FootnoteText"/>
    <w:semiHidden/>
    <w:rsid w:val="000E3E97"/>
    <w:rPr>
      <w:lang w:eastAsia="en-US"/>
    </w:rPr>
  </w:style>
  <w:style w:type="paragraph" w:customStyle="1" w:styleId="references0">
    <w:name w:val="references"/>
    <w:uiPriority w:val="99"/>
    <w:rsid w:val="006670F0"/>
    <w:pPr>
      <w:numPr>
        <w:numId w:val="10"/>
      </w:numPr>
      <w:spacing w:after="50" w:line="180" w:lineRule="exact"/>
      <w:jc w:val="both"/>
    </w:pPr>
    <w:rPr>
      <w:rFonts w:eastAsia="MS Mincho"/>
      <w:noProof/>
      <w:szCs w:val="16"/>
      <w:lang w:eastAsia="en-US"/>
    </w:rPr>
  </w:style>
  <w:style w:type="paragraph" w:customStyle="1" w:styleId="Reference">
    <w:name w:val="Reference"/>
    <w:basedOn w:val="Normal"/>
    <w:rsid w:val="006670F0"/>
    <w:pPr>
      <w:numPr>
        <w:numId w:val="11"/>
      </w:numPr>
      <w:overflowPunct w:val="0"/>
      <w:snapToGrid/>
      <w:textAlignment w:val="baseline"/>
    </w:pPr>
    <w:rPr>
      <w:rFonts w:ascii="Arial" w:eastAsia="Times New Roman" w:hAnsi="Arial"/>
      <w:sz w:val="20"/>
      <w:szCs w:val="20"/>
      <w:lang w:val="en-GB" w:eastAsia="zh-CN"/>
    </w:rPr>
  </w:style>
  <w:style w:type="paragraph" w:customStyle="1" w:styleId="boldBoxedCentred">
    <w:name w:val="boldBoxedCentred"/>
    <w:basedOn w:val="Normal"/>
    <w:rsid w:val="005E000E"/>
    <w:pPr>
      <w:keepLines/>
      <w:pBdr>
        <w:top w:val="single" w:sz="6" w:space="1" w:color="auto"/>
        <w:left w:val="single" w:sz="6" w:space="1" w:color="auto"/>
        <w:bottom w:val="single" w:sz="6" w:space="1" w:color="auto"/>
        <w:right w:val="single" w:sz="6" w:space="1" w:color="auto"/>
      </w:pBdr>
      <w:shd w:val="pct12" w:color="auto" w:fill="FFFFFF"/>
      <w:tabs>
        <w:tab w:val="left" w:pos="4464"/>
      </w:tabs>
      <w:autoSpaceDE/>
      <w:autoSpaceDN/>
      <w:adjustRightInd/>
      <w:snapToGrid/>
      <w:spacing w:after="180"/>
      <w:jc w:val="center"/>
    </w:pPr>
    <w:rPr>
      <w:rFonts w:eastAsia="Times New Roman"/>
      <w:b/>
      <w:noProof/>
      <w:sz w:val="28"/>
      <w:szCs w:val="20"/>
    </w:rPr>
  </w:style>
  <w:style w:type="character" w:styleId="PlaceholderText">
    <w:name w:val="Placeholder Text"/>
    <w:basedOn w:val="DefaultParagraphFont"/>
    <w:uiPriority w:val="99"/>
    <w:semiHidden/>
    <w:rsid w:val="00267329"/>
    <w:rPr>
      <w:color w:val="808080"/>
    </w:rPr>
  </w:style>
  <w:style w:type="paragraph" w:customStyle="1" w:styleId="B4">
    <w:name w:val="B4"/>
    <w:basedOn w:val="List4"/>
    <w:rsid w:val="007264D1"/>
    <w:pPr>
      <w:overflowPunct w:val="0"/>
      <w:snapToGrid/>
      <w:spacing w:after="180"/>
      <w:ind w:leftChars="0" w:left="1418" w:firstLineChars="0" w:hanging="284"/>
      <w:contextualSpacing w:val="0"/>
      <w:jc w:val="left"/>
      <w:textAlignment w:val="baseline"/>
    </w:pPr>
    <w:rPr>
      <w:rFonts w:eastAsia="Times New Roman"/>
      <w:sz w:val="20"/>
      <w:szCs w:val="20"/>
      <w:lang w:val="en-GB" w:eastAsia="en-GB"/>
    </w:rPr>
  </w:style>
  <w:style w:type="paragraph" w:styleId="List4">
    <w:name w:val="List 4"/>
    <w:basedOn w:val="Normal"/>
    <w:uiPriority w:val="99"/>
    <w:semiHidden/>
    <w:unhideWhenUsed/>
    <w:rsid w:val="007264D1"/>
    <w:pPr>
      <w:ind w:leftChars="600" w:left="100" w:hangingChars="200" w:hanging="200"/>
      <w:contextualSpacing/>
    </w:pPr>
  </w:style>
  <w:style w:type="character" w:customStyle="1" w:styleId="B3Char">
    <w:name w:val="B3 Char"/>
    <w:rsid w:val="00432F86"/>
    <w:rPr>
      <w:rFonts w:eastAsia="Times New Roman"/>
    </w:rPr>
  </w:style>
  <w:style w:type="paragraph" w:customStyle="1" w:styleId="Observation">
    <w:name w:val="Observation"/>
    <w:basedOn w:val="Normal"/>
    <w:qFormat/>
    <w:rsid w:val="001702DA"/>
    <w:pPr>
      <w:widowControl w:val="0"/>
      <w:numPr>
        <w:numId w:val="21"/>
      </w:numPr>
      <w:tabs>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379401">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08857427">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157602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3358198">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0401460">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17095823">
      <w:bodyDiv w:val="1"/>
      <w:marLeft w:val="0"/>
      <w:marRight w:val="0"/>
      <w:marTop w:val="0"/>
      <w:marBottom w:val="0"/>
      <w:divBdr>
        <w:top w:val="none" w:sz="0" w:space="0" w:color="auto"/>
        <w:left w:val="none" w:sz="0" w:space="0" w:color="auto"/>
        <w:bottom w:val="none" w:sz="0" w:space="0" w:color="auto"/>
        <w:right w:val="none" w:sz="0" w:space="0" w:color="auto"/>
      </w:divBdr>
      <w:divsChild>
        <w:div w:id="1288438226">
          <w:marLeft w:val="720"/>
          <w:marRight w:val="0"/>
          <w:marTop w:val="0"/>
          <w:marBottom w:val="0"/>
          <w:divBdr>
            <w:top w:val="none" w:sz="0" w:space="0" w:color="auto"/>
            <w:left w:val="none" w:sz="0" w:space="0" w:color="auto"/>
            <w:bottom w:val="none" w:sz="0" w:space="0" w:color="auto"/>
            <w:right w:val="none" w:sz="0" w:space="0" w:color="auto"/>
          </w:divBdr>
        </w:div>
        <w:div w:id="1481271441">
          <w:marLeft w:val="720"/>
          <w:marRight w:val="0"/>
          <w:marTop w:val="0"/>
          <w:marBottom w:val="0"/>
          <w:divBdr>
            <w:top w:val="none" w:sz="0" w:space="0" w:color="auto"/>
            <w:left w:val="none" w:sz="0" w:space="0" w:color="auto"/>
            <w:bottom w:val="none" w:sz="0" w:space="0" w:color="auto"/>
            <w:right w:val="none" w:sz="0" w:space="0" w:color="auto"/>
          </w:divBdr>
        </w:div>
      </w:divsChild>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29285019">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40620551">
      <w:bodyDiv w:val="1"/>
      <w:marLeft w:val="0"/>
      <w:marRight w:val="0"/>
      <w:marTop w:val="0"/>
      <w:marBottom w:val="0"/>
      <w:divBdr>
        <w:top w:val="none" w:sz="0" w:space="0" w:color="auto"/>
        <w:left w:val="none" w:sz="0" w:space="0" w:color="auto"/>
        <w:bottom w:val="none" w:sz="0" w:space="0" w:color="auto"/>
        <w:right w:val="none" w:sz="0" w:space="0" w:color="auto"/>
      </w:divBdr>
    </w:div>
    <w:div w:id="662977061">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04879809">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8723175">
      <w:bodyDiv w:val="1"/>
      <w:marLeft w:val="0"/>
      <w:marRight w:val="0"/>
      <w:marTop w:val="0"/>
      <w:marBottom w:val="0"/>
      <w:divBdr>
        <w:top w:val="none" w:sz="0" w:space="0" w:color="auto"/>
        <w:left w:val="none" w:sz="0" w:space="0" w:color="auto"/>
        <w:bottom w:val="none" w:sz="0" w:space="0" w:color="auto"/>
        <w:right w:val="none" w:sz="0" w:space="0" w:color="auto"/>
      </w:divBdr>
    </w:div>
    <w:div w:id="1126239109">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1074678">
      <w:bodyDiv w:val="1"/>
      <w:marLeft w:val="0"/>
      <w:marRight w:val="0"/>
      <w:marTop w:val="0"/>
      <w:marBottom w:val="0"/>
      <w:divBdr>
        <w:top w:val="none" w:sz="0" w:space="0" w:color="auto"/>
        <w:left w:val="none" w:sz="0" w:space="0" w:color="auto"/>
        <w:bottom w:val="none" w:sz="0" w:space="0" w:color="auto"/>
        <w:right w:val="none" w:sz="0" w:space="0" w:color="auto"/>
      </w:divBdr>
      <w:divsChild>
        <w:div w:id="592004">
          <w:marLeft w:val="720"/>
          <w:marRight w:val="0"/>
          <w:marTop w:val="0"/>
          <w:marBottom w:val="0"/>
          <w:divBdr>
            <w:top w:val="none" w:sz="0" w:space="0" w:color="auto"/>
            <w:left w:val="none" w:sz="0" w:space="0" w:color="auto"/>
            <w:bottom w:val="none" w:sz="0" w:space="0" w:color="auto"/>
            <w:right w:val="none" w:sz="0" w:space="0" w:color="auto"/>
          </w:divBdr>
        </w:div>
        <w:div w:id="1280717696">
          <w:marLeft w:val="720"/>
          <w:marRight w:val="0"/>
          <w:marTop w:val="0"/>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56024286">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8345059">
      <w:bodyDiv w:val="1"/>
      <w:marLeft w:val="0"/>
      <w:marRight w:val="0"/>
      <w:marTop w:val="0"/>
      <w:marBottom w:val="0"/>
      <w:divBdr>
        <w:top w:val="none" w:sz="0" w:space="0" w:color="auto"/>
        <w:left w:val="none" w:sz="0" w:space="0" w:color="auto"/>
        <w:bottom w:val="none" w:sz="0" w:space="0" w:color="auto"/>
        <w:right w:val="none" w:sz="0" w:space="0" w:color="auto"/>
      </w:divBdr>
    </w:div>
    <w:div w:id="158722265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2596267">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70477001">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26395399">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299811">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098136032">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230924220">
          <w:marLeft w:val="1800"/>
          <w:marRight w:val="0"/>
          <w:marTop w:val="100"/>
          <w:marBottom w:val="0"/>
          <w:divBdr>
            <w:top w:val="none" w:sz="0" w:space="0" w:color="auto"/>
            <w:left w:val="none" w:sz="0" w:space="0" w:color="auto"/>
            <w:bottom w:val="none" w:sz="0" w:space="0" w:color="auto"/>
            <w:right w:val="none" w:sz="0" w:space="0" w:color="auto"/>
          </w:divBdr>
        </w:div>
      </w:divsChild>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63C3B7-6D47-46B5-805F-3E74EDA2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Huawei2_</cp:lastModifiedBy>
  <cp:revision>5</cp:revision>
  <cp:lastPrinted>2015-07-21T10:36:00Z</cp:lastPrinted>
  <dcterms:created xsi:type="dcterms:W3CDTF">2018-05-11T15:57:00Z</dcterms:created>
  <dcterms:modified xsi:type="dcterms:W3CDTF">2018-05-11T19:09:00Z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(3)m1+nVM+nRW19TpidOIZE0tu/Od01oa7XXiqXyFV2RZfvkWZc0EIu/p2o2NtHPcHU6Tbaduv8
Oq6SOxUWfq8Z7d4w0qvNzOVdzi8XTnPo7RiuExb8T8G4p42fr6+eV0rIeYR1pSUxZ7ZxGg26
luYg3aPazgrBFeQ305vWIBRKxt1Lpq7I7cgXuqXCYRBj++lhL04BjabXeqfrCVpYPTGVNWBq
GqQhUlAcHcm4ihtgMw</vt:lpwstr>
  </property>
  <property fmtid="{D5CDD505-2E9C-101B-9397-08002B2CF9AE}" pid="29" name="_2015_ms_pID_725343_00">
    <vt:lpwstr>_2015_ms_pID_725343</vt:lpwstr>
  </property>
  <property fmtid="{D5CDD505-2E9C-101B-9397-08002B2CF9AE}" pid="30" name="_2015_ms_pID_7253431">
    <vt:lpwstr>ldVEosWnA+PjtHx0h1/fEGoPVxwfPzhsHyy3u7f4AdoUhR1AoC1I/e
2nZrXAv/AjnlpEnKB7XDPFvPxbteRk7DOStp9sod+9LrM3+pFzc/mOmtUZdddlfw1/e1ANWi
y2alqFD5j/IlzDQpD5hSfAylTOFT0iWNZuTxNHufUwEaIjPnKLvMm+W4LNUO0zcgGdCeeYMn
x3hFS4vzD5uAw66mMVkC+VL5sEYuzt7fqUnR</vt:lpwstr>
  </property>
  <property fmtid="{D5CDD505-2E9C-101B-9397-08002B2CF9AE}" pid="31" name="_2015_ms_pID_7253431_00">
    <vt:lpwstr>_2015_ms_pID_7253431</vt:lpwstr>
  </property>
  <property fmtid="{D5CDD505-2E9C-101B-9397-08002B2CF9AE}" pid="32" name="_2015_ms_pID_7253432">
    <vt:lpwstr>GvHf1reA5VU3QFxGuQ+h5h/NccWxdxui0u2Z
3bapDDrLa8WlNN6v5n4tE46duMAq2g==</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1526065792</vt:lpwstr>
  </property>
</Properties>
</file>