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947F2" w14:textId="7CFD2F01" w:rsidR="009C0564" w:rsidRPr="00A4355E" w:rsidRDefault="00EE4902" w:rsidP="00A435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A4355E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74ECC49" wp14:editId="74FFB1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7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D2A7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/TmGAUAAGI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BfS/Tm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A4355E">
        <w:rPr>
          <w:b/>
          <w:kern w:val="2"/>
          <w:lang w:eastAsia="zh-CN"/>
        </w:rPr>
        <w:t xml:space="preserve">3GPP </w:t>
      </w:r>
      <w:r w:rsidR="009C0564" w:rsidRPr="00A4355E">
        <w:rPr>
          <w:b/>
          <w:kern w:val="2"/>
          <w:lang w:eastAsia="zh-CN"/>
        </w:rPr>
        <w:t xml:space="preserve">TSG RAN </w:t>
      </w:r>
      <w:r w:rsidR="001A2C89" w:rsidRPr="00A4355E">
        <w:rPr>
          <w:b/>
          <w:kern w:val="2"/>
          <w:lang w:eastAsia="zh-CN"/>
        </w:rPr>
        <w:t>WG</w:t>
      </w:r>
      <w:r w:rsidR="00FF2E73" w:rsidRPr="00A4355E">
        <w:rPr>
          <w:b/>
          <w:kern w:val="2"/>
          <w:lang w:eastAsia="zh-CN"/>
        </w:rPr>
        <w:t>1</w:t>
      </w:r>
      <w:r w:rsidR="00A34D62" w:rsidRPr="00A4355E">
        <w:rPr>
          <w:b/>
          <w:kern w:val="2"/>
          <w:lang w:eastAsia="zh-CN"/>
        </w:rPr>
        <w:t xml:space="preserve"> </w:t>
      </w:r>
      <w:r w:rsidR="00CF195E" w:rsidRPr="00A4355E">
        <w:rPr>
          <w:b/>
          <w:kern w:val="2"/>
          <w:lang w:eastAsia="zh-CN"/>
        </w:rPr>
        <w:t>M</w:t>
      </w:r>
      <w:r w:rsidR="00972929" w:rsidRPr="00A4355E">
        <w:rPr>
          <w:b/>
          <w:kern w:val="2"/>
          <w:lang w:eastAsia="zh-CN"/>
        </w:rPr>
        <w:t>eeting</w:t>
      </w:r>
      <w:r w:rsidR="001F7121" w:rsidRPr="00A4355E">
        <w:rPr>
          <w:b/>
          <w:kern w:val="2"/>
          <w:lang w:eastAsia="zh-CN"/>
        </w:rPr>
        <w:t xml:space="preserve"> #</w:t>
      </w:r>
      <w:r w:rsidR="004331C9" w:rsidRPr="00A4355E">
        <w:rPr>
          <w:rFonts w:hint="eastAsia"/>
          <w:b/>
          <w:kern w:val="2"/>
          <w:lang w:eastAsia="zh-CN"/>
        </w:rPr>
        <w:t>9</w:t>
      </w:r>
      <w:r w:rsidR="00353667" w:rsidRPr="00A4355E">
        <w:rPr>
          <w:b/>
          <w:kern w:val="2"/>
          <w:lang w:eastAsia="zh-CN"/>
        </w:rPr>
        <w:t>3</w:t>
      </w:r>
      <w:r w:rsidR="00972929" w:rsidRPr="00A4355E">
        <w:rPr>
          <w:b/>
          <w:kern w:val="2"/>
          <w:lang w:eastAsia="zh-CN"/>
        </w:rPr>
        <w:tab/>
      </w:r>
      <w:bookmarkStart w:id="0" w:name="OLE_LINK21"/>
      <w:r w:rsidR="00FC104B" w:rsidRPr="00A4355E">
        <w:rPr>
          <w:b/>
          <w:kern w:val="2"/>
          <w:lang w:eastAsia="zh-CN"/>
        </w:rPr>
        <w:t>R1-</w:t>
      </w:r>
      <w:r w:rsidR="003950D9" w:rsidRPr="00A4355E">
        <w:rPr>
          <w:b/>
          <w:kern w:val="2"/>
          <w:lang w:eastAsia="zh-CN"/>
        </w:rPr>
        <w:t>18</w:t>
      </w:r>
      <w:bookmarkEnd w:id="0"/>
      <w:r w:rsidR="00F72F75" w:rsidRPr="00A4355E">
        <w:rPr>
          <w:b/>
          <w:kern w:val="2"/>
          <w:lang w:eastAsia="zh-CN"/>
        </w:rPr>
        <w:t>05971</w:t>
      </w:r>
    </w:p>
    <w:p w14:paraId="2779BC66" w14:textId="683F7324" w:rsidR="00217382" w:rsidRPr="00A4355E" w:rsidRDefault="00EE11B7" w:rsidP="00A4355E">
      <w:pPr>
        <w:jc w:val="left"/>
        <w:rPr>
          <w:b/>
          <w:lang w:eastAsia="zh-CN"/>
        </w:rPr>
      </w:pPr>
      <w:r w:rsidRPr="00A4355E">
        <w:rPr>
          <w:b/>
          <w:lang w:eastAsia="zh-CN"/>
        </w:rPr>
        <w:t>Busan, Korea, May 21-25, 2018</w:t>
      </w:r>
    </w:p>
    <w:p w14:paraId="043D525A" w14:textId="77777777" w:rsidR="009C0564" w:rsidRPr="00A4355E" w:rsidRDefault="009C0564" w:rsidP="00A435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F8CEA23" w14:textId="28F850A1" w:rsidR="009C0564" w:rsidRPr="00A4355E" w:rsidRDefault="009C0564" w:rsidP="00A435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4355E">
        <w:rPr>
          <w:b/>
          <w:kern w:val="2"/>
          <w:lang w:eastAsia="zh-CN"/>
        </w:rPr>
        <w:t>Agenda Item:</w:t>
      </w:r>
      <w:r w:rsidR="00F31B49" w:rsidRPr="00A4355E">
        <w:rPr>
          <w:b/>
          <w:kern w:val="2"/>
          <w:lang w:eastAsia="zh-CN"/>
        </w:rPr>
        <w:tab/>
      </w:r>
      <w:r w:rsidR="00887269" w:rsidRPr="00A4355E">
        <w:rPr>
          <w:b/>
          <w:kern w:val="2"/>
          <w:lang w:eastAsia="zh-CN"/>
        </w:rPr>
        <w:t>6.2.7.3.2</w:t>
      </w:r>
      <w:bookmarkStart w:id="1" w:name="_GoBack"/>
      <w:bookmarkEnd w:id="1"/>
    </w:p>
    <w:p w14:paraId="1BFF1756" w14:textId="77777777" w:rsidR="00BC1C3C" w:rsidRPr="00A4355E" w:rsidRDefault="00305FF9" w:rsidP="00A4355E">
      <w:pPr>
        <w:spacing w:after="60"/>
        <w:ind w:left="1555" w:hanging="1555"/>
        <w:jc w:val="left"/>
        <w:rPr>
          <w:b/>
          <w:lang w:eastAsia="zh-CN"/>
        </w:rPr>
      </w:pPr>
      <w:r w:rsidRPr="00A4355E">
        <w:rPr>
          <w:b/>
          <w:lang w:eastAsia="zh-CN"/>
        </w:rPr>
        <w:t>Source:</w:t>
      </w:r>
      <w:r w:rsidRPr="00A4355E">
        <w:rPr>
          <w:b/>
          <w:lang w:eastAsia="zh-CN"/>
        </w:rPr>
        <w:tab/>
      </w:r>
      <w:r w:rsidR="009C0564" w:rsidRPr="00A4355E">
        <w:rPr>
          <w:b/>
          <w:lang w:eastAsia="zh-CN"/>
        </w:rPr>
        <w:t>Huawei</w:t>
      </w:r>
      <w:r w:rsidR="00143773" w:rsidRPr="00A4355E">
        <w:rPr>
          <w:b/>
          <w:lang w:eastAsia="zh-CN"/>
        </w:rPr>
        <w:t>, HiSilicon</w:t>
      </w:r>
    </w:p>
    <w:p w14:paraId="242EF0D2" w14:textId="77777777" w:rsidR="0026538C" w:rsidRPr="00A4355E" w:rsidRDefault="009C0564" w:rsidP="00A435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4355E">
        <w:rPr>
          <w:b/>
          <w:kern w:val="2"/>
          <w:lang w:eastAsia="zh-CN"/>
        </w:rPr>
        <w:t>Title:</w:t>
      </w:r>
      <w:r w:rsidRPr="00A4355E">
        <w:rPr>
          <w:b/>
          <w:kern w:val="2"/>
          <w:lang w:eastAsia="zh-CN"/>
        </w:rPr>
        <w:tab/>
      </w:r>
      <w:r w:rsidR="001307EA" w:rsidRPr="00A4355E">
        <w:rPr>
          <w:b/>
          <w:kern w:val="2"/>
          <w:lang w:eastAsia="zh-CN"/>
        </w:rPr>
        <w:t>On uplink TDD NB-IoT</w:t>
      </w:r>
    </w:p>
    <w:p w14:paraId="37D97311" w14:textId="77777777" w:rsidR="009C0564" w:rsidRPr="00A4355E" w:rsidRDefault="009C0564" w:rsidP="00A435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4355E">
        <w:rPr>
          <w:b/>
          <w:kern w:val="2"/>
          <w:lang w:eastAsia="zh-CN"/>
        </w:rPr>
        <w:t>Document for:</w:t>
      </w:r>
      <w:r w:rsidRPr="00A4355E">
        <w:rPr>
          <w:b/>
          <w:kern w:val="2"/>
          <w:lang w:eastAsia="zh-CN"/>
        </w:rPr>
        <w:tab/>
      </w:r>
      <w:r w:rsidR="001F7121" w:rsidRPr="00A4355E">
        <w:rPr>
          <w:b/>
          <w:kern w:val="2"/>
          <w:lang w:eastAsia="zh-CN"/>
        </w:rPr>
        <w:t>Discussion and decision</w:t>
      </w:r>
      <w:r w:rsidR="002D0439" w:rsidRPr="00A4355E">
        <w:rPr>
          <w:b/>
          <w:kern w:val="2"/>
          <w:lang w:eastAsia="zh-CN"/>
        </w:rPr>
        <w:t xml:space="preserve"> </w:t>
      </w:r>
    </w:p>
    <w:p w14:paraId="2C2037A8" w14:textId="77777777" w:rsidR="009C0564" w:rsidRPr="00A4355E" w:rsidRDefault="009C0564" w:rsidP="00A435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03F1C2" w14:textId="77777777" w:rsidR="009C0564" w:rsidRPr="00A4355E" w:rsidRDefault="009C0564">
      <w:pPr>
        <w:pStyle w:val="Heading1"/>
      </w:pPr>
      <w:bookmarkStart w:id="2" w:name="_Ref124589705"/>
      <w:bookmarkStart w:id="3" w:name="_Ref129681862"/>
      <w:r w:rsidRPr="00A4355E">
        <w:t>Introduction</w:t>
      </w:r>
      <w:bookmarkEnd w:id="2"/>
      <w:bookmarkEnd w:id="3"/>
    </w:p>
    <w:p w14:paraId="18363DAB" w14:textId="77777777" w:rsidR="00695094" w:rsidRPr="00A4355E" w:rsidRDefault="00695094" w:rsidP="00695094">
      <w:pPr>
        <w:autoSpaceDE/>
        <w:autoSpaceDN/>
        <w:adjustRightInd/>
        <w:snapToGrid/>
        <w:spacing w:after="0"/>
        <w:ind w:left="720"/>
        <w:jc w:val="left"/>
        <w:rPr>
          <w:rFonts w:eastAsia="MS Mincho"/>
          <w:szCs w:val="20"/>
          <w:lang w:eastAsia="ja-JP"/>
        </w:rPr>
      </w:pPr>
    </w:p>
    <w:p w14:paraId="73E88D4E" w14:textId="77777777" w:rsidR="004331C9" w:rsidRPr="00A4355E" w:rsidRDefault="004331C9" w:rsidP="00F961D2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 w:rsidRPr="00A4355E">
        <w:rPr>
          <w:rFonts w:hint="eastAsia"/>
          <w:szCs w:val="20"/>
          <w:lang w:eastAsia="zh-CN"/>
        </w:rPr>
        <w:t xml:space="preserve">In RAN1 #90bis </w:t>
      </w:r>
      <w:r w:rsidRPr="00A4355E">
        <w:rPr>
          <w:szCs w:val="20"/>
          <w:lang w:eastAsia="zh-CN"/>
        </w:rPr>
        <w:t xml:space="preserve">meeting, the following agreements </w:t>
      </w:r>
      <w:r w:rsidR="000B73CD" w:rsidRPr="00A4355E">
        <w:rPr>
          <w:szCs w:val="20"/>
          <w:lang w:eastAsia="zh-CN"/>
        </w:rPr>
        <w:t>were</w:t>
      </w:r>
      <w:r w:rsidRPr="00A4355E">
        <w:rPr>
          <w:szCs w:val="20"/>
          <w:lang w:eastAsia="zh-CN"/>
        </w:rPr>
        <w:t xml:space="preserve"> reached for TDD uplink aspects.</w:t>
      </w:r>
    </w:p>
    <w:p w14:paraId="3B81CE6A" w14:textId="77777777" w:rsidR="004331C9" w:rsidRPr="00A4355E" w:rsidRDefault="004331C9" w:rsidP="004331C9">
      <w:pPr>
        <w:rPr>
          <w:highlight w:val="green"/>
        </w:rPr>
      </w:pPr>
      <w:r w:rsidRPr="00A4355E">
        <w:rPr>
          <w:highlight w:val="green"/>
        </w:rPr>
        <w:t>Agreements:</w:t>
      </w:r>
    </w:p>
    <w:p w14:paraId="7DD893B1" w14:textId="77777777" w:rsidR="004331C9" w:rsidRPr="00A4355E" w:rsidRDefault="004331C9" w:rsidP="00333CC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i/>
        </w:rPr>
      </w:pPr>
      <w:r w:rsidRPr="00A4355E">
        <w:rPr>
          <w:i/>
        </w:rPr>
        <w:t>NPUSCH transmissions with 15 kHz subcarrier spacing are supported in all supported UL/DL configurations for NB-IoT TDD.</w:t>
      </w:r>
    </w:p>
    <w:p w14:paraId="78A6EFAC" w14:textId="77777777" w:rsidR="004331C9" w:rsidRPr="00A4355E" w:rsidRDefault="004331C9" w:rsidP="00333CC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i/>
        </w:rPr>
      </w:pPr>
      <w:r w:rsidRPr="00A4355E">
        <w:rPr>
          <w:i/>
        </w:rPr>
        <w:t>3.75 kHz is also supported, in UL/DL configurations #1, [#3], #4, with the same definition of NB-slot and resource unit as FDD</w:t>
      </w:r>
    </w:p>
    <w:p w14:paraId="37459BC9" w14:textId="77777777" w:rsidR="004331C9" w:rsidRPr="00A4355E" w:rsidRDefault="004331C9" w:rsidP="00333CCD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i/>
        </w:rPr>
      </w:pPr>
      <w:r w:rsidRPr="00A4355E">
        <w:rPr>
          <w:i/>
        </w:rPr>
        <w:t>FFS if there any need for any other subcarrier spacing and/or slot structure for TDD</w:t>
      </w:r>
    </w:p>
    <w:p w14:paraId="04764311" w14:textId="77777777" w:rsidR="004331C9" w:rsidRPr="00A4355E" w:rsidRDefault="004331C9" w:rsidP="00333CCD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i/>
        </w:rPr>
      </w:pPr>
      <w:r w:rsidRPr="00A4355E">
        <w:rPr>
          <w:i/>
        </w:rPr>
        <w:t>This needs to take into consideration the co-existence of NPRACH and NPUSCH.</w:t>
      </w:r>
    </w:p>
    <w:p w14:paraId="47F79CDF" w14:textId="77777777" w:rsidR="004331C9" w:rsidRPr="00A4355E" w:rsidRDefault="004331C9" w:rsidP="00F961D2">
      <w:p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</w:p>
    <w:p w14:paraId="798FBFD7" w14:textId="77777777" w:rsidR="00435FED" w:rsidRPr="00A4355E" w:rsidRDefault="00435FED" w:rsidP="0016045C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1ABF8342" w14:textId="7A0EE57E" w:rsidR="0016045C" w:rsidRPr="00A4355E" w:rsidRDefault="0016045C" w:rsidP="0016045C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 w:rsidRPr="00A4355E">
        <w:rPr>
          <w:rFonts w:hint="eastAsia"/>
          <w:szCs w:val="20"/>
          <w:lang w:eastAsia="zh-CN"/>
        </w:rPr>
        <w:t>In RAN1#91</w:t>
      </w:r>
      <w:r w:rsidRPr="00A4355E">
        <w:rPr>
          <w:szCs w:val="20"/>
          <w:lang w:eastAsia="zh-CN"/>
        </w:rPr>
        <w:t>, the following agreements are reached for NPUSCH.</w:t>
      </w:r>
    </w:p>
    <w:p w14:paraId="401B4109" w14:textId="77777777" w:rsidR="0016045C" w:rsidRPr="00A4355E" w:rsidRDefault="0016045C" w:rsidP="00B16206">
      <w:pPr>
        <w:rPr>
          <w:rFonts w:eastAsia="Yu Mincho"/>
          <w:highlight w:val="green"/>
          <w:lang w:eastAsia="ja-JP"/>
        </w:rPr>
      </w:pPr>
    </w:p>
    <w:p w14:paraId="709AC9BD" w14:textId="77777777" w:rsidR="00B16206" w:rsidRPr="00A4355E" w:rsidRDefault="00B16206" w:rsidP="00B16206">
      <w:pPr>
        <w:rPr>
          <w:rFonts w:eastAsia="Yu Mincho"/>
          <w:lang w:eastAsia="ja-JP"/>
        </w:rPr>
      </w:pPr>
      <w:r w:rsidRPr="00A4355E">
        <w:rPr>
          <w:rFonts w:eastAsia="Yu Mincho" w:hint="eastAsia"/>
          <w:highlight w:val="green"/>
          <w:lang w:eastAsia="ja-JP"/>
        </w:rPr>
        <w:t>A</w:t>
      </w:r>
      <w:r w:rsidRPr="00A4355E">
        <w:rPr>
          <w:rFonts w:eastAsia="Yu Mincho"/>
          <w:highlight w:val="green"/>
          <w:lang w:eastAsia="ja-JP"/>
        </w:rPr>
        <w:t>greement</w:t>
      </w:r>
    </w:p>
    <w:p w14:paraId="7D3A3ED5" w14:textId="77777777" w:rsidR="00B16206" w:rsidRPr="00A4355E" w:rsidRDefault="00B16206" w:rsidP="00B16206">
      <w:pPr>
        <w:ind w:left="1440" w:hanging="1440"/>
        <w:rPr>
          <w:i/>
        </w:rPr>
      </w:pPr>
      <w:r w:rsidRPr="00A4355E">
        <w:rPr>
          <w:i/>
        </w:rPr>
        <w:t>For NPUSCH in NB-IoT TDD:</w:t>
      </w:r>
    </w:p>
    <w:p w14:paraId="3E89763A" w14:textId="77777777" w:rsidR="00B16206" w:rsidRPr="00A4355E" w:rsidRDefault="00B16206" w:rsidP="00333CCD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A4355E">
        <w:rPr>
          <w:i/>
          <w:szCs w:val="20"/>
        </w:rPr>
        <w:t xml:space="preserve">For the </w:t>
      </w:r>
      <w:r w:rsidRPr="00A4355E">
        <w:rPr>
          <w:i/>
          <w:iCs/>
          <w:szCs w:val="20"/>
        </w:rPr>
        <w:t xml:space="preserve">NPUSCH transmissions with 15 kHz subcarrier spacing, </w:t>
      </w:r>
      <w:r w:rsidRPr="00A4355E">
        <w:rPr>
          <w:i/>
          <w:szCs w:val="20"/>
        </w:rPr>
        <w:t>both Multi-tone (3, 6, 12 subcarriers with RU lengths 4ms, 2ms, 1ms) and single tone (with RU length 8ms) transmissions are supported as in FDD NB-IoT for all the supported TDD configurations in TDD NB-IoT other than the TDD configuration #3 and [#6]. The number of supported subcarriers, and RU lengths for TDD configuration #3 and [#6] is F</w:t>
      </w:r>
      <w:r w:rsidR="0016045C" w:rsidRPr="00A4355E">
        <w:rPr>
          <w:i/>
          <w:szCs w:val="20"/>
        </w:rPr>
        <w:t>F</w:t>
      </w:r>
      <w:r w:rsidRPr="00A4355E">
        <w:rPr>
          <w:i/>
          <w:szCs w:val="20"/>
        </w:rPr>
        <w:t>S (The number of subcarriers and RU lengths as defined in FDD NB-IoT are not precluded).</w:t>
      </w:r>
    </w:p>
    <w:p w14:paraId="3A896ADC" w14:textId="77777777" w:rsidR="00B3072A" w:rsidRPr="00A4355E" w:rsidRDefault="00B3072A" w:rsidP="00A60F78">
      <w:p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</w:p>
    <w:p w14:paraId="44D540F4" w14:textId="288707F7" w:rsidR="007775A4" w:rsidRPr="00A4355E" w:rsidRDefault="007775A4" w:rsidP="00A60F78">
      <w:pPr>
        <w:autoSpaceDE/>
        <w:autoSpaceDN/>
        <w:adjustRightInd/>
        <w:snapToGrid/>
        <w:spacing w:after="0"/>
        <w:jc w:val="left"/>
        <w:rPr>
          <w:rFonts w:eastAsiaTheme="minorEastAsia"/>
          <w:szCs w:val="20"/>
          <w:lang w:eastAsia="zh-CN"/>
        </w:rPr>
      </w:pPr>
      <w:r w:rsidRPr="00A4355E">
        <w:rPr>
          <w:rFonts w:eastAsiaTheme="minorEastAsia" w:hint="eastAsia"/>
          <w:szCs w:val="20"/>
          <w:lang w:eastAsia="zh-CN"/>
        </w:rPr>
        <w:t>In RAN1#</w:t>
      </w:r>
      <w:r w:rsidRPr="00A4355E">
        <w:rPr>
          <w:rFonts w:eastAsiaTheme="minorEastAsia"/>
          <w:szCs w:val="20"/>
          <w:lang w:eastAsia="zh-CN"/>
        </w:rPr>
        <w:t>92, the following agreements are reached for NPRACH.</w:t>
      </w:r>
    </w:p>
    <w:p w14:paraId="4429B1F9" w14:textId="77777777" w:rsidR="001423E7" w:rsidRPr="00A4355E" w:rsidRDefault="001423E7" w:rsidP="001423E7">
      <w:pPr>
        <w:rPr>
          <w:rFonts w:eastAsia="Yu Mincho"/>
          <w:highlight w:val="green"/>
          <w:lang w:eastAsia="ja-JP"/>
        </w:rPr>
      </w:pPr>
    </w:p>
    <w:p w14:paraId="0E9D756D" w14:textId="77777777" w:rsidR="001423E7" w:rsidRPr="00A4355E" w:rsidRDefault="001423E7" w:rsidP="001423E7">
      <w:pPr>
        <w:rPr>
          <w:rFonts w:eastAsia="Yu Mincho"/>
          <w:lang w:eastAsia="ja-JP"/>
        </w:rPr>
      </w:pPr>
      <w:r w:rsidRPr="00A4355E">
        <w:rPr>
          <w:rFonts w:eastAsia="Yu Mincho" w:hint="eastAsia"/>
          <w:highlight w:val="green"/>
          <w:lang w:eastAsia="ja-JP"/>
        </w:rPr>
        <w:t>A</w:t>
      </w:r>
      <w:r w:rsidRPr="00A4355E">
        <w:rPr>
          <w:rFonts w:eastAsia="Yu Mincho"/>
          <w:highlight w:val="green"/>
          <w:lang w:eastAsia="ja-JP"/>
        </w:rPr>
        <w:t>greement</w:t>
      </w:r>
    </w:p>
    <w:p w14:paraId="49AE9384" w14:textId="77777777" w:rsidR="007775A4" w:rsidRPr="00A4355E" w:rsidRDefault="001423E7" w:rsidP="00A60F78">
      <w:pPr>
        <w:autoSpaceDE/>
        <w:autoSpaceDN/>
        <w:adjustRightInd/>
        <w:snapToGrid/>
        <w:spacing w:after="0"/>
        <w:jc w:val="left"/>
        <w:rPr>
          <w:rFonts w:eastAsiaTheme="minorEastAsia"/>
          <w:i/>
          <w:szCs w:val="20"/>
          <w:lang w:eastAsia="zh-CN"/>
        </w:rPr>
      </w:pPr>
      <w:r w:rsidRPr="00A4355E">
        <w:rPr>
          <w:rFonts w:eastAsiaTheme="minorEastAsia"/>
          <w:i/>
          <w:szCs w:val="20"/>
          <w:lang w:eastAsia="zh-CN"/>
        </w:rPr>
        <w:t>NPRACH for TDD NB-IoT uses only 3.75 kHz as subcarrier spacing.</w:t>
      </w:r>
    </w:p>
    <w:p w14:paraId="495DFC47" w14:textId="77777777" w:rsidR="001423E7" w:rsidRPr="00A4355E" w:rsidRDefault="001423E7" w:rsidP="00A60F78">
      <w:pPr>
        <w:autoSpaceDE/>
        <w:autoSpaceDN/>
        <w:adjustRightInd/>
        <w:snapToGrid/>
        <w:spacing w:after="0"/>
        <w:jc w:val="left"/>
        <w:rPr>
          <w:rFonts w:eastAsiaTheme="minorEastAsia"/>
          <w:i/>
          <w:szCs w:val="20"/>
          <w:lang w:eastAsia="zh-CN"/>
        </w:rPr>
      </w:pPr>
      <w:r w:rsidRPr="00A4355E">
        <w:rPr>
          <w:rFonts w:eastAsiaTheme="minorEastAsia"/>
          <w:i/>
          <w:szCs w:val="20"/>
          <w:lang w:eastAsia="zh-CN"/>
        </w:rPr>
        <w:t>NPRACH symbol duration is 266.67us.</w:t>
      </w:r>
    </w:p>
    <w:p w14:paraId="35A41B04" w14:textId="77777777" w:rsidR="001423E7" w:rsidRPr="00A4355E" w:rsidRDefault="001423E7" w:rsidP="001423E7">
      <w:pPr>
        <w:autoSpaceDE/>
        <w:autoSpaceDN/>
        <w:adjustRightInd/>
        <w:snapToGrid/>
        <w:spacing w:after="0"/>
        <w:jc w:val="left"/>
        <w:rPr>
          <w:rFonts w:eastAsiaTheme="minorEastAsia"/>
          <w:i/>
          <w:szCs w:val="20"/>
          <w:lang w:eastAsia="zh-CN"/>
        </w:rPr>
      </w:pPr>
      <w:r w:rsidRPr="00A4355E">
        <w:rPr>
          <w:rFonts w:eastAsiaTheme="minorEastAsia" w:hint="eastAsia"/>
          <w:i/>
          <w:szCs w:val="20"/>
          <w:lang w:eastAsia="zh-CN"/>
        </w:rPr>
        <w:t>D</w:t>
      </w:r>
      <w:r w:rsidRPr="00A4355E">
        <w:rPr>
          <w:rFonts w:eastAsiaTheme="minorEastAsia"/>
          <w:i/>
          <w:szCs w:val="20"/>
          <w:lang w:eastAsia="zh-CN"/>
        </w:rPr>
        <w:t>efine the following NPRACH formats.</w:t>
      </w:r>
    </w:p>
    <w:p w14:paraId="73AD3F84" w14:textId="77777777" w:rsidR="001423E7" w:rsidRPr="00A4355E" w:rsidRDefault="001423E7" w:rsidP="001423E7">
      <w:pPr>
        <w:autoSpaceDE/>
        <w:autoSpaceDN/>
        <w:adjustRightInd/>
        <w:snapToGrid/>
        <w:spacing w:after="0"/>
        <w:jc w:val="left"/>
        <w:rPr>
          <w:rFonts w:ascii="Times" w:eastAsia="PMingLiU" w:hAnsi="Times"/>
          <w:sz w:val="20"/>
          <w:szCs w:val="24"/>
          <w:lang w:eastAsia="zh-T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2580"/>
        <w:gridCol w:w="560"/>
        <w:gridCol w:w="674"/>
        <w:gridCol w:w="618"/>
        <w:gridCol w:w="1469"/>
        <w:gridCol w:w="2290"/>
      </w:tblGrid>
      <w:tr w:rsidR="001423E7" w:rsidRPr="00A4355E" w14:paraId="74AB4739" w14:textId="77777777" w:rsidTr="003E0AAE">
        <w:tc>
          <w:tcPr>
            <w:tcW w:w="599" w:type="pct"/>
            <w:shd w:val="clear" w:color="auto" w:fill="auto"/>
          </w:tcPr>
          <w:p w14:paraId="586AADB4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Format</w:t>
            </w:r>
          </w:p>
        </w:tc>
        <w:tc>
          <w:tcPr>
            <w:tcW w:w="1386" w:type="pct"/>
            <w:shd w:val="clear" w:color="auto" w:fill="auto"/>
          </w:tcPr>
          <w:p w14:paraId="0F96AAE2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Description</w:t>
            </w:r>
          </w:p>
        </w:tc>
        <w:tc>
          <w:tcPr>
            <w:tcW w:w="301" w:type="pct"/>
            <w:shd w:val="clear" w:color="auto" w:fill="auto"/>
          </w:tcPr>
          <w:p w14:paraId="2226676F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G</w:t>
            </w:r>
          </w:p>
        </w:tc>
        <w:tc>
          <w:tcPr>
            <w:tcW w:w="362" w:type="pct"/>
            <w:shd w:val="clear" w:color="auto" w:fill="auto"/>
          </w:tcPr>
          <w:p w14:paraId="365AE42B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P</w:t>
            </w:r>
          </w:p>
        </w:tc>
        <w:tc>
          <w:tcPr>
            <w:tcW w:w="332" w:type="pct"/>
            <w:shd w:val="clear" w:color="auto" w:fill="auto"/>
          </w:tcPr>
          <w:p w14:paraId="57F00D1A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N</w:t>
            </w:r>
          </w:p>
        </w:tc>
        <w:tc>
          <w:tcPr>
            <w:tcW w:w="789" w:type="pct"/>
            <w:shd w:val="clear" w:color="auto" w:fill="auto"/>
          </w:tcPr>
          <w:p w14:paraId="2F33833A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 xml:space="preserve">CP length </w:t>
            </w:r>
          </w:p>
        </w:tc>
        <w:tc>
          <w:tcPr>
            <w:tcW w:w="1230" w:type="pct"/>
            <w:shd w:val="clear" w:color="auto" w:fill="auto"/>
          </w:tcPr>
          <w:p w14:paraId="663E074F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Nominal cell size</w:t>
            </w:r>
          </w:p>
        </w:tc>
      </w:tr>
      <w:tr w:rsidR="001423E7" w:rsidRPr="00A4355E" w14:paraId="38332270" w14:textId="77777777" w:rsidTr="003E0AAE">
        <w:tc>
          <w:tcPr>
            <w:tcW w:w="599" w:type="pct"/>
            <w:shd w:val="clear" w:color="auto" w:fill="auto"/>
          </w:tcPr>
          <w:p w14:paraId="69D85AA1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0</w:t>
            </w:r>
          </w:p>
        </w:tc>
        <w:tc>
          <w:tcPr>
            <w:tcW w:w="1386" w:type="pct"/>
            <w:shd w:val="clear" w:color="auto" w:fill="auto"/>
          </w:tcPr>
          <w:p w14:paraId="2C19B552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Two symbol groups followed by a guard time fit into 1 UL subframe</w:t>
            </w:r>
          </w:p>
        </w:tc>
        <w:tc>
          <w:tcPr>
            <w:tcW w:w="301" w:type="pct"/>
            <w:shd w:val="clear" w:color="auto" w:fill="auto"/>
          </w:tcPr>
          <w:p w14:paraId="714DD4AA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2</w:t>
            </w:r>
          </w:p>
        </w:tc>
        <w:tc>
          <w:tcPr>
            <w:tcW w:w="362" w:type="pct"/>
            <w:shd w:val="clear" w:color="auto" w:fill="auto"/>
          </w:tcPr>
          <w:p w14:paraId="51E481B5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4</w:t>
            </w:r>
          </w:p>
        </w:tc>
        <w:tc>
          <w:tcPr>
            <w:tcW w:w="332" w:type="pct"/>
            <w:shd w:val="clear" w:color="auto" w:fill="auto"/>
          </w:tcPr>
          <w:p w14:paraId="4650D1A6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1</w:t>
            </w:r>
          </w:p>
        </w:tc>
        <w:tc>
          <w:tcPr>
            <w:tcW w:w="789" w:type="pct"/>
            <w:shd w:val="clear" w:color="auto" w:fill="auto"/>
          </w:tcPr>
          <w:p w14:paraId="25879F6E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4778 Ts</w:t>
            </w:r>
          </w:p>
          <w:p w14:paraId="5EFBF56F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(~155.5us)</w:t>
            </w:r>
          </w:p>
        </w:tc>
        <w:tc>
          <w:tcPr>
            <w:tcW w:w="1230" w:type="pct"/>
            <w:shd w:val="clear" w:color="auto" w:fill="auto"/>
          </w:tcPr>
          <w:p w14:paraId="03037F31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~23.3km</w:t>
            </w:r>
          </w:p>
        </w:tc>
      </w:tr>
      <w:tr w:rsidR="001423E7" w:rsidRPr="00A4355E" w14:paraId="6607419F" w14:textId="77777777" w:rsidTr="003E0AAE">
        <w:tc>
          <w:tcPr>
            <w:tcW w:w="599" w:type="pct"/>
            <w:shd w:val="clear" w:color="auto" w:fill="auto"/>
          </w:tcPr>
          <w:p w14:paraId="1CBCFFE7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1</w:t>
            </w:r>
          </w:p>
        </w:tc>
        <w:tc>
          <w:tcPr>
            <w:tcW w:w="1386" w:type="pct"/>
            <w:shd w:val="clear" w:color="auto" w:fill="auto"/>
          </w:tcPr>
          <w:p w14:paraId="19B209E7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Two symbol groups followed by a guard time fit into 2 UL subframes</w:t>
            </w:r>
          </w:p>
        </w:tc>
        <w:tc>
          <w:tcPr>
            <w:tcW w:w="301" w:type="pct"/>
            <w:shd w:val="clear" w:color="auto" w:fill="auto"/>
          </w:tcPr>
          <w:p w14:paraId="5E32933F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2</w:t>
            </w:r>
          </w:p>
        </w:tc>
        <w:tc>
          <w:tcPr>
            <w:tcW w:w="362" w:type="pct"/>
            <w:shd w:val="clear" w:color="auto" w:fill="auto"/>
          </w:tcPr>
          <w:p w14:paraId="5547B7CB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4</w:t>
            </w:r>
          </w:p>
        </w:tc>
        <w:tc>
          <w:tcPr>
            <w:tcW w:w="332" w:type="pct"/>
            <w:shd w:val="clear" w:color="auto" w:fill="auto"/>
          </w:tcPr>
          <w:p w14:paraId="3B62D3C4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2</w:t>
            </w:r>
          </w:p>
        </w:tc>
        <w:tc>
          <w:tcPr>
            <w:tcW w:w="789" w:type="pct"/>
            <w:shd w:val="clear" w:color="auto" w:fill="auto"/>
          </w:tcPr>
          <w:p w14:paraId="5962EB0E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8192 Ts</w:t>
            </w:r>
          </w:p>
          <w:p w14:paraId="42E064A8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(~266.7us)</w:t>
            </w:r>
          </w:p>
        </w:tc>
        <w:tc>
          <w:tcPr>
            <w:tcW w:w="1230" w:type="pct"/>
            <w:shd w:val="clear" w:color="auto" w:fill="auto"/>
          </w:tcPr>
          <w:p w14:paraId="35826270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~40.0km</w:t>
            </w:r>
          </w:p>
        </w:tc>
      </w:tr>
      <w:tr w:rsidR="001423E7" w:rsidRPr="00A4355E" w14:paraId="60065AEC" w14:textId="77777777" w:rsidTr="003E0AAE">
        <w:tc>
          <w:tcPr>
            <w:tcW w:w="599" w:type="pct"/>
            <w:shd w:val="clear" w:color="auto" w:fill="auto"/>
          </w:tcPr>
          <w:p w14:paraId="3F6D4FEC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2</w:t>
            </w:r>
          </w:p>
        </w:tc>
        <w:tc>
          <w:tcPr>
            <w:tcW w:w="1386" w:type="pct"/>
            <w:shd w:val="clear" w:color="auto" w:fill="auto"/>
          </w:tcPr>
          <w:p w14:paraId="5F9FDE6F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Two symbol groups followed by a guard time fit into 3 UL subframes</w:t>
            </w:r>
          </w:p>
        </w:tc>
        <w:tc>
          <w:tcPr>
            <w:tcW w:w="301" w:type="pct"/>
            <w:shd w:val="clear" w:color="auto" w:fill="auto"/>
          </w:tcPr>
          <w:p w14:paraId="13253007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2</w:t>
            </w:r>
          </w:p>
        </w:tc>
        <w:tc>
          <w:tcPr>
            <w:tcW w:w="362" w:type="pct"/>
            <w:shd w:val="clear" w:color="auto" w:fill="auto"/>
          </w:tcPr>
          <w:p w14:paraId="14B03F02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4</w:t>
            </w:r>
          </w:p>
        </w:tc>
        <w:tc>
          <w:tcPr>
            <w:tcW w:w="332" w:type="pct"/>
            <w:shd w:val="clear" w:color="auto" w:fill="auto"/>
          </w:tcPr>
          <w:p w14:paraId="486DE79F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4</w:t>
            </w:r>
          </w:p>
        </w:tc>
        <w:tc>
          <w:tcPr>
            <w:tcW w:w="789" w:type="pct"/>
            <w:shd w:val="clear" w:color="auto" w:fill="auto"/>
          </w:tcPr>
          <w:p w14:paraId="3B5BABEF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8192 Ts</w:t>
            </w:r>
          </w:p>
          <w:p w14:paraId="46DFBC40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(~266.7us)</w:t>
            </w:r>
          </w:p>
        </w:tc>
        <w:tc>
          <w:tcPr>
            <w:tcW w:w="1230" w:type="pct"/>
            <w:shd w:val="clear" w:color="auto" w:fill="auto"/>
          </w:tcPr>
          <w:p w14:paraId="1045C795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~40.0km</w:t>
            </w:r>
          </w:p>
        </w:tc>
      </w:tr>
      <w:tr w:rsidR="001423E7" w:rsidRPr="00A4355E" w14:paraId="6FBBE9BC" w14:textId="77777777" w:rsidTr="003E0AAE">
        <w:tc>
          <w:tcPr>
            <w:tcW w:w="599" w:type="pct"/>
            <w:shd w:val="clear" w:color="auto" w:fill="auto"/>
          </w:tcPr>
          <w:p w14:paraId="6EDAE79F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lastRenderedPageBreak/>
              <w:t>0-a</w:t>
            </w:r>
          </w:p>
        </w:tc>
        <w:tc>
          <w:tcPr>
            <w:tcW w:w="1386" w:type="pct"/>
            <w:shd w:val="clear" w:color="auto" w:fill="auto"/>
          </w:tcPr>
          <w:p w14:paraId="5EF4C16F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Three symbol groups followed by a guard time fit into 1 UL subframe</w:t>
            </w:r>
          </w:p>
        </w:tc>
        <w:tc>
          <w:tcPr>
            <w:tcW w:w="301" w:type="pct"/>
            <w:shd w:val="clear" w:color="auto" w:fill="auto"/>
          </w:tcPr>
          <w:p w14:paraId="6EADB722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3</w:t>
            </w:r>
          </w:p>
        </w:tc>
        <w:tc>
          <w:tcPr>
            <w:tcW w:w="362" w:type="pct"/>
            <w:shd w:val="clear" w:color="auto" w:fill="auto"/>
          </w:tcPr>
          <w:p w14:paraId="19577E34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6</w:t>
            </w:r>
          </w:p>
        </w:tc>
        <w:tc>
          <w:tcPr>
            <w:tcW w:w="332" w:type="pct"/>
            <w:shd w:val="clear" w:color="auto" w:fill="auto"/>
          </w:tcPr>
          <w:p w14:paraId="4C914544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1</w:t>
            </w:r>
          </w:p>
        </w:tc>
        <w:tc>
          <w:tcPr>
            <w:tcW w:w="789" w:type="pct"/>
            <w:shd w:val="clear" w:color="auto" w:fill="auto"/>
          </w:tcPr>
          <w:p w14:paraId="7C1B1A44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1536 Ts</w:t>
            </w:r>
          </w:p>
          <w:p w14:paraId="36CB975E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(~49.95us)</w:t>
            </w:r>
          </w:p>
        </w:tc>
        <w:tc>
          <w:tcPr>
            <w:tcW w:w="1230" w:type="pct"/>
            <w:shd w:val="clear" w:color="auto" w:fill="auto"/>
          </w:tcPr>
          <w:p w14:paraId="3B7AC3F2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~7.5km</w:t>
            </w:r>
          </w:p>
        </w:tc>
      </w:tr>
      <w:tr w:rsidR="001423E7" w:rsidRPr="00A4355E" w14:paraId="181BB208" w14:textId="77777777" w:rsidTr="003E0AAE">
        <w:tc>
          <w:tcPr>
            <w:tcW w:w="599" w:type="pct"/>
            <w:shd w:val="clear" w:color="auto" w:fill="auto"/>
          </w:tcPr>
          <w:p w14:paraId="1702D4CD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1-a</w:t>
            </w:r>
          </w:p>
        </w:tc>
        <w:tc>
          <w:tcPr>
            <w:tcW w:w="1386" w:type="pct"/>
            <w:shd w:val="clear" w:color="auto" w:fill="auto"/>
          </w:tcPr>
          <w:p w14:paraId="62AA678E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Three symbol groups followed by a guard time fit into 2 UL subframes</w:t>
            </w:r>
          </w:p>
        </w:tc>
        <w:tc>
          <w:tcPr>
            <w:tcW w:w="301" w:type="pct"/>
            <w:shd w:val="clear" w:color="auto" w:fill="auto"/>
          </w:tcPr>
          <w:p w14:paraId="3E539D6F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3</w:t>
            </w:r>
          </w:p>
        </w:tc>
        <w:tc>
          <w:tcPr>
            <w:tcW w:w="362" w:type="pct"/>
            <w:shd w:val="clear" w:color="auto" w:fill="auto"/>
          </w:tcPr>
          <w:p w14:paraId="28CB85EA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6</w:t>
            </w:r>
          </w:p>
        </w:tc>
        <w:tc>
          <w:tcPr>
            <w:tcW w:w="332" w:type="pct"/>
            <w:shd w:val="clear" w:color="auto" w:fill="auto"/>
          </w:tcPr>
          <w:p w14:paraId="22DD2CA3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2</w:t>
            </w:r>
          </w:p>
        </w:tc>
        <w:tc>
          <w:tcPr>
            <w:tcW w:w="789" w:type="pct"/>
            <w:shd w:val="clear" w:color="auto" w:fill="auto"/>
          </w:tcPr>
          <w:p w14:paraId="1A063FC2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3072 Ts</w:t>
            </w:r>
          </w:p>
          <w:p w14:paraId="7CC8C772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(~99.9us)</w:t>
            </w:r>
          </w:p>
        </w:tc>
        <w:tc>
          <w:tcPr>
            <w:tcW w:w="1230" w:type="pct"/>
            <w:shd w:val="clear" w:color="auto" w:fill="auto"/>
          </w:tcPr>
          <w:p w14:paraId="3D9855AD" w14:textId="77777777" w:rsidR="001423E7" w:rsidRPr="00A4355E" w:rsidRDefault="001423E7" w:rsidP="001423E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/>
                <w:szCs w:val="20"/>
                <w:lang w:eastAsia="zh-CN"/>
              </w:rPr>
            </w:pPr>
            <w:r w:rsidRPr="00A4355E">
              <w:rPr>
                <w:rFonts w:eastAsiaTheme="minorEastAsia"/>
                <w:i/>
                <w:szCs w:val="20"/>
                <w:lang w:eastAsia="zh-CN"/>
              </w:rPr>
              <w:t>~15.0km</w:t>
            </w:r>
          </w:p>
        </w:tc>
      </w:tr>
    </w:tbl>
    <w:p w14:paraId="79898AC2" w14:textId="77777777" w:rsidR="001423E7" w:rsidRPr="00A4355E" w:rsidRDefault="001423E7" w:rsidP="001423E7">
      <w:pPr>
        <w:autoSpaceDE/>
        <w:autoSpaceDN/>
        <w:adjustRightInd/>
        <w:snapToGrid/>
        <w:spacing w:after="0"/>
        <w:jc w:val="left"/>
        <w:rPr>
          <w:rFonts w:eastAsiaTheme="minorEastAsia"/>
          <w:i/>
          <w:szCs w:val="20"/>
          <w:lang w:eastAsia="zh-CN"/>
        </w:rPr>
      </w:pPr>
      <w:r w:rsidRPr="00A4355E">
        <w:rPr>
          <w:rFonts w:eastAsiaTheme="minorEastAsia"/>
          <w:i/>
          <w:szCs w:val="20"/>
          <w:lang w:eastAsia="zh-CN"/>
        </w:rPr>
        <w:t xml:space="preserve">FFS how and which format to use for each TDD UL/DL configuration </w:t>
      </w:r>
    </w:p>
    <w:p w14:paraId="2C9D3AF9" w14:textId="77777777" w:rsidR="001423E7" w:rsidRPr="00A4355E" w:rsidRDefault="001423E7" w:rsidP="001423E7">
      <w:pPr>
        <w:autoSpaceDE/>
        <w:autoSpaceDN/>
        <w:adjustRightInd/>
        <w:snapToGrid/>
        <w:spacing w:after="0"/>
        <w:jc w:val="left"/>
        <w:rPr>
          <w:rFonts w:eastAsiaTheme="minorEastAsia"/>
          <w:i/>
          <w:szCs w:val="20"/>
          <w:lang w:eastAsia="zh-CN"/>
        </w:rPr>
      </w:pPr>
      <w:r w:rsidRPr="00A4355E">
        <w:rPr>
          <w:rFonts w:eastAsiaTheme="minorEastAsia"/>
          <w:i/>
          <w:szCs w:val="20"/>
          <w:lang w:eastAsia="zh-CN"/>
        </w:rPr>
        <w:t>For the table above referring to NPRACH format for TDD NB-IoT, a guard time will be created naturally to fit into one (format 0,0-a), two(format 1, 1-a) or three (format 2) UL subframes .</w:t>
      </w:r>
    </w:p>
    <w:p w14:paraId="26EC3E19" w14:textId="77777777" w:rsidR="001423E7" w:rsidRPr="00A4355E" w:rsidRDefault="001423E7" w:rsidP="001423E7">
      <w:pPr>
        <w:autoSpaceDE/>
        <w:autoSpaceDN/>
        <w:adjustRightInd/>
        <w:snapToGrid/>
        <w:spacing w:after="0"/>
        <w:jc w:val="left"/>
        <w:rPr>
          <w:rFonts w:eastAsiaTheme="minorEastAsia"/>
          <w:i/>
          <w:szCs w:val="20"/>
          <w:lang w:eastAsia="zh-CN"/>
        </w:rPr>
      </w:pPr>
      <w:r w:rsidRPr="00A4355E">
        <w:rPr>
          <w:rFonts w:eastAsiaTheme="minorEastAsia"/>
          <w:i/>
          <w:szCs w:val="20"/>
          <w:lang w:eastAsia="zh-CN"/>
        </w:rPr>
        <w:t>FFS the supported number of repetitions for each format</w:t>
      </w:r>
    </w:p>
    <w:p w14:paraId="5016FE2D" w14:textId="44B1E0C7" w:rsidR="001423E7" w:rsidRPr="00A4355E" w:rsidRDefault="00887269" w:rsidP="008C575F">
      <w:pPr>
        <w:rPr>
          <w:szCs w:val="20"/>
          <w:lang w:eastAsia="zh-CN"/>
        </w:rPr>
      </w:pPr>
      <w:r w:rsidRPr="00A4355E">
        <w:rPr>
          <w:szCs w:val="20"/>
          <w:lang w:eastAsia="zh-CN"/>
        </w:rPr>
        <w:t>I</w:t>
      </w:r>
      <w:r w:rsidRPr="00A4355E">
        <w:rPr>
          <w:rFonts w:hint="eastAsia"/>
          <w:szCs w:val="20"/>
          <w:lang w:eastAsia="zh-CN"/>
        </w:rPr>
        <w:t>n RAN1#92bis</w:t>
      </w:r>
      <w:r w:rsidRPr="00A4355E">
        <w:rPr>
          <w:szCs w:val="20"/>
          <w:lang w:eastAsia="zh-CN"/>
        </w:rPr>
        <w:t>, the following agreements are reached on TDD uplink aspects.</w:t>
      </w:r>
    </w:p>
    <w:p w14:paraId="1B795B67" w14:textId="77777777" w:rsidR="00887269" w:rsidRPr="00A4355E" w:rsidRDefault="00887269" w:rsidP="00887269">
      <w:pPr>
        <w:rPr>
          <w:rFonts w:eastAsia="Yu Mincho"/>
          <w:lang w:eastAsia="ja-JP"/>
        </w:rPr>
      </w:pPr>
      <w:r w:rsidRPr="00A4355E">
        <w:rPr>
          <w:rFonts w:eastAsia="Yu Mincho"/>
          <w:highlight w:val="green"/>
          <w:lang w:eastAsia="ja-JP"/>
        </w:rPr>
        <w:t>Agreement</w:t>
      </w:r>
    </w:p>
    <w:p w14:paraId="19B431D2" w14:textId="77777777" w:rsidR="00887269" w:rsidRPr="00A4355E" w:rsidRDefault="00887269" w:rsidP="00887269">
      <w:pPr>
        <w:ind w:left="420" w:hanging="420"/>
        <w:rPr>
          <w:lang w:eastAsia="zh-CN"/>
        </w:rPr>
      </w:pPr>
      <w:r w:rsidRPr="00A4355E">
        <w:rPr>
          <w:rFonts w:hint="eastAsia"/>
          <w:lang w:eastAsia="zh-CN"/>
        </w:rPr>
        <w:t>M</w:t>
      </w:r>
      <w:r w:rsidRPr="00A4355E">
        <w:rPr>
          <w:rFonts w:hint="eastAsia"/>
        </w:rPr>
        <w:t xml:space="preserve">apping table for TDD UL/DL </w:t>
      </w:r>
      <w:r w:rsidRPr="00A4355E">
        <w:t>configuration</w:t>
      </w:r>
      <w:r w:rsidRPr="00A4355E">
        <w:rPr>
          <w:rFonts w:hint="eastAsia"/>
        </w:rPr>
        <w:t xml:space="preserve"> </w:t>
      </w:r>
      <w:r w:rsidRPr="00A4355E">
        <w:t>and TDD</w:t>
      </w:r>
      <w:r w:rsidRPr="00A4355E">
        <w:rPr>
          <w:rFonts w:hint="eastAsia"/>
        </w:rPr>
        <w:t xml:space="preserve"> NPRACH formats</w:t>
      </w:r>
      <w:r w:rsidRPr="00A4355E">
        <w:rPr>
          <w:rFonts w:hint="eastAsia"/>
          <w:lang w:eastAsia="zh-CN"/>
        </w:rPr>
        <w:t xml:space="preserve"> is list in Table X</w:t>
      </w:r>
    </w:p>
    <w:p w14:paraId="30E80FFE" w14:textId="77777777" w:rsidR="00887269" w:rsidRPr="00A4355E" w:rsidRDefault="00887269" w:rsidP="00887269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eastAsia="Yu Mincho"/>
          <w:lang w:eastAsia="ja-JP"/>
        </w:rPr>
      </w:pPr>
      <w:r w:rsidRPr="00A4355E">
        <w:rPr>
          <w:rFonts w:eastAsia="Yu Mincho"/>
          <w:lang w:eastAsia="ja-JP"/>
        </w:rPr>
        <w:t>FFS configuration 6 if it is supported</w:t>
      </w:r>
    </w:p>
    <w:p w14:paraId="51BA60C8" w14:textId="77777777" w:rsidR="00887269" w:rsidRPr="00A4355E" w:rsidRDefault="00887269" w:rsidP="00887269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eastAsia="Yu Mincho"/>
          <w:lang w:eastAsia="ja-JP"/>
        </w:rPr>
      </w:pPr>
      <w:r w:rsidRPr="00A4355E">
        <w:rPr>
          <w:rFonts w:eastAsia="Yu Mincho"/>
          <w:lang w:eastAsia="ja-JP"/>
        </w:rPr>
        <w:t>Transmit Format 0 and Format 0-a in all NPRACH subframes, and aligned with subframe boundary</w:t>
      </w:r>
    </w:p>
    <w:p w14:paraId="761FCCDE" w14:textId="77777777" w:rsidR="00887269" w:rsidRPr="00A4355E" w:rsidRDefault="00887269" w:rsidP="00887269">
      <w:pPr>
        <w:spacing w:beforeLines="50" w:before="120"/>
        <w:jc w:val="center"/>
      </w:pPr>
      <w:r w:rsidRPr="00A4355E">
        <w:rPr>
          <w:rFonts w:hint="eastAsia"/>
        </w:rPr>
        <w:t xml:space="preserve">Table </w:t>
      </w:r>
      <w:r w:rsidRPr="00A4355E">
        <w:rPr>
          <w:rFonts w:hint="eastAsia"/>
          <w:lang w:eastAsia="zh-CN"/>
        </w:rPr>
        <w:t>X</w:t>
      </w:r>
      <w:r w:rsidRPr="00A4355E">
        <w:rPr>
          <w:rFonts w:hint="eastAsia"/>
        </w:rPr>
        <w:t xml:space="preserve"> Mapping table for UL/DL </w:t>
      </w:r>
      <w:r w:rsidRPr="00A4355E">
        <w:t>configuration</w:t>
      </w:r>
      <w:r w:rsidRPr="00A4355E">
        <w:rPr>
          <w:rFonts w:hint="eastAsia"/>
        </w:rPr>
        <w:t xml:space="preserve"> and NPRACH format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41"/>
        <w:gridCol w:w="1068"/>
        <w:gridCol w:w="1164"/>
        <w:gridCol w:w="981"/>
        <w:gridCol w:w="1170"/>
        <w:gridCol w:w="1358"/>
      </w:tblGrid>
      <w:tr w:rsidR="00887269" w:rsidRPr="00A4355E" w14:paraId="2F794D92" w14:textId="77777777" w:rsidTr="00605747">
        <w:trPr>
          <w:trHeight w:val="448"/>
          <w:jc w:val="center"/>
        </w:trPr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5649" w14:textId="77777777" w:rsidR="00887269" w:rsidRPr="00A4355E" w:rsidRDefault="00887269" w:rsidP="00605747">
            <w:r w:rsidRPr="00A4355E">
              <w:t>UL/DL Configuration  index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0F41" w14:textId="77777777" w:rsidR="00887269" w:rsidRPr="00A4355E" w:rsidRDefault="00887269" w:rsidP="00605747">
            <w:r w:rsidRPr="00A4355E">
              <w:t>Format 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F733" w14:textId="77777777" w:rsidR="00887269" w:rsidRPr="00A4355E" w:rsidRDefault="00887269" w:rsidP="00605747">
            <w:r w:rsidRPr="00A4355E">
              <w:t>Format 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170D" w14:textId="77777777" w:rsidR="00887269" w:rsidRPr="00A4355E" w:rsidRDefault="00887269" w:rsidP="00605747">
            <w:r w:rsidRPr="00A4355E">
              <w:t>Format 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180E" w14:textId="77777777" w:rsidR="00887269" w:rsidRPr="00A4355E" w:rsidRDefault="00887269" w:rsidP="00605747">
            <w:r w:rsidRPr="00A4355E">
              <w:t>Format 0-a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8BC2" w14:textId="77777777" w:rsidR="00887269" w:rsidRPr="00A4355E" w:rsidRDefault="00887269" w:rsidP="00605747">
            <w:r w:rsidRPr="00A4355E">
              <w:t>Format 1-a</w:t>
            </w:r>
          </w:p>
        </w:tc>
      </w:tr>
      <w:tr w:rsidR="00887269" w:rsidRPr="00A4355E" w14:paraId="7134CF93" w14:textId="77777777" w:rsidTr="00605747">
        <w:trPr>
          <w:trHeight w:val="448"/>
          <w:jc w:val="center"/>
        </w:trPr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A770" w14:textId="77777777" w:rsidR="00887269" w:rsidRPr="00A4355E" w:rsidRDefault="00887269" w:rsidP="00605747">
            <w:pPr>
              <w:jc w:val="center"/>
            </w:pPr>
            <w:r w:rsidRPr="00A4355E">
              <w:t xml:space="preserve"> 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65E0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E3BAF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8556" w14:textId="77777777" w:rsidR="00887269" w:rsidRPr="00A4355E" w:rsidRDefault="00887269" w:rsidP="00605747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0923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55D6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</w:tr>
      <w:tr w:rsidR="00887269" w:rsidRPr="00A4355E" w14:paraId="560585A9" w14:textId="77777777" w:rsidTr="00605747">
        <w:trPr>
          <w:trHeight w:val="448"/>
          <w:jc w:val="center"/>
        </w:trPr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3CA1" w14:textId="77777777" w:rsidR="00887269" w:rsidRPr="00A4355E" w:rsidRDefault="00887269" w:rsidP="00605747">
            <w:pPr>
              <w:jc w:val="center"/>
            </w:pPr>
            <w:r w:rsidRPr="00A4355E"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EBAA3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EA5C" w14:textId="77777777" w:rsidR="00887269" w:rsidRPr="00A4355E" w:rsidRDefault="00887269" w:rsidP="00605747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C20A" w14:textId="77777777" w:rsidR="00887269" w:rsidRPr="00A4355E" w:rsidRDefault="00887269" w:rsidP="00605747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9B6D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7B5D" w14:textId="77777777" w:rsidR="00887269" w:rsidRPr="00A4355E" w:rsidRDefault="00887269" w:rsidP="00605747">
            <w:pPr>
              <w:jc w:val="center"/>
            </w:pPr>
          </w:p>
        </w:tc>
      </w:tr>
      <w:tr w:rsidR="00887269" w:rsidRPr="00A4355E" w14:paraId="0225E552" w14:textId="77777777" w:rsidTr="00605747">
        <w:trPr>
          <w:trHeight w:val="448"/>
          <w:jc w:val="center"/>
        </w:trPr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8D4C" w14:textId="77777777" w:rsidR="00887269" w:rsidRPr="00A4355E" w:rsidRDefault="00887269" w:rsidP="00605747">
            <w:pPr>
              <w:jc w:val="center"/>
            </w:pPr>
            <w:r w:rsidRPr="00A4355E">
              <w:t xml:space="preserve"> [3]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5B79" w14:textId="77777777" w:rsidR="00887269" w:rsidRPr="00A4355E" w:rsidRDefault="00887269" w:rsidP="00605747">
            <w:pPr>
              <w:jc w:val="center"/>
            </w:pPr>
            <w:r w:rsidRPr="00A4355E">
              <w:t>[√]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1A01" w14:textId="77777777" w:rsidR="00887269" w:rsidRPr="00A4355E" w:rsidRDefault="00887269" w:rsidP="00605747">
            <w:pPr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8BAD" w14:textId="77777777" w:rsidR="00887269" w:rsidRPr="00A4355E" w:rsidRDefault="00887269" w:rsidP="00605747">
            <w:pPr>
              <w:jc w:val="center"/>
            </w:pPr>
            <w:r w:rsidRPr="00A4355E">
              <w:t>[√]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5AAA" w14:textId="77777777" w:rsidR="00887269" w:rsidRPr="00A4355E" w:rsidRDefault="00887269" w:rsidP="00605747">
            <w:pPr>
              <w:jc w:val="center"/>
            </w:pPr>
            <w:r w:rsidRPr="00A4355E">
              <w:t>[√]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1E79" w14:textId="77777777" w:rsidR="00887269" w:rsidRPr="00A4355E" w:rsidRDefault="00887269" w:rsidP="00605747">
            <w:pPr>
              <w:jc w:val="center"/>
              <w:rPr>
                <w:highlight w:val="yellow"/>
              </w:rPr>
            </w:pPr>
          </w:p>
        </w:tc>
      </w:tr>
      <w:tr w:rsidR="00887269" w:rsidRPr="00A4355E" w14:paraId="1B745063" w14:textId="77777777" w:rsidTr="00605747">
        <w:trPr>
          <w:trHeight w:val="448"/>
          <w:jc w:val="center"/>
        </w:trPr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3AB5" w14:textId="77777777" w:rsidR="00887269" w:rsidRPr="00A4355E" w:rsidRDefault="00887269" w:rsidP="00605747">
            <w:pPr>
              <w:jc w:val="center"/>
            </w:pPr>
            <w:r w:rsidRPr="00A4355E">
              <w:t>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E2E9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D51D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8EE2" w14:textId="77777777" w:rsidR="00887269" w:rsidRPr="00A4355E" w:rsidRDefault="00887269" w:rsidP="00605747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234E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51D0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</w:tr>
      <w:tr w:rsidR="00887269" w:rsidRPr="00A4355E" w14:paraId="1E7EADC5" w14:textId="77777777" w:rsidTr="00605747">
        <w:trPr>
          <w:trHeight w:val="448"/>
          <w:jc w:val="center"/>
        </w:trPr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A5CD" w14:textId="77777777" w:rsidR="00887269" w:rsidRPr="00A4355E" w:rsidRDefault="00887269" w:rsidP="00605747">
            <w:pPr>
              <w:jc w:val="center"/>
            </w:pPr>
            <w:r w:rsidRPr="00A4355E">
              <w:t>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A063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2B38F" w14:textId="77777777" w:rsidR="00887269" w:rsidRPr="00A4355E" w:rsidRDefault="00887269" w:rsidP="00605747">
            <w:pPr>
              <w:jc w:val="center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3443" w14:textId="77777777" w:rsidR="00887269" w:rsidRPr="00A4355E" w:rsidRDefault="00887269" w:rsidP="00605747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DAD6" w14:textId="77777777" w:rsidR="00887269" w:rsidRPr="00A4355E" w:rsidRDefault="00887269" w:rsidP="00605747">
            <w:pPr>
              <w:jc w:val="center"/>
            </w:pPr>
            <w:r w:rsidRPr="00A4355E">
              <w:t>√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1E2F" w14:textId="77777777" w:rsidR="00887269" w:rsidRPr="00A4355E" w:rsidRDefault="00887269" w:rsidP="00605747">
            <w:pPr>
              <w:jc w:val="center"/>
            </w:pPr>
          </w:p>
        </w:tc>
      </w:tr>
    </w:tbl>
    <w:p w14:paraId="307F5C60" w14:textId="77777777" w:rsidR="00887269" w:rsidRPr="00A4355E" w:rsidRDefault="00887269" w:rsidP="00887269">
      <w:pPr>
        <w:rPr>
          <w:rFonts w:eastAsia="Yu Mincho"/>
          <w:lang w:eastAsia="ja-JP"/>
        </w:rPr>
      </w:pPr>
      <w:r w:rsidRPr="00A4355E">
        <w:rPr>
          <w:rFonts w:eastAsia="Yu Mincho"/>
          <w:highlight w:val="green"/>
          <w:lang w:eastAsia="ja-JP"/>
        </w:rPr>
        <w:t>Agreement</w:t>
      </w:r>
    </w:p>
    <w:p w14:paraId="2107A3B2" w14:textId="77777777" w:rsidR="00887269" w:rsidRPr="00A4355E" w:rsidRDefault="00887269" w:rsidP="00887269">
      <w:pPr>
        <w:numPr>
          <w:ilvl w:val="0"/>
          <w:numId w:val="47"/>
        </w:numPr>
        <w:autoSpaceDE/>
        <w:autoSpaceDN/>
        <w:adjustRightInd/>
        <w:snapToGrid/>
        <w:spacing w:after="180"/>
        <w:jc w:val="left"/>
        <w:rPr>
          <w:b/>
          <w:lang w:eastAsia="zh-TW"/>
        </w:rPr>
      </w:pPr>
      <w:r w:rsidRPr="00A4355E">
        <w:rPr>
          <w:b/>
          <w:lang w:eastAsia="zh-TW"/>
        </w:rPr>
        <w:t xml:space="preserve">For G=2, P=4  (format 0, 1, 2) </w:t>
      </w:r>
    </w:p>
    <w:p w14:paraId="3D1FAED1" w14:textId="77777777" w:rsidR="00887269" w:rsidRPr="00A4355E" w:rsidRDefault="00887269" w:rsidP="00887269">
      <w:pPr>
        <w:numPr>
          <w:ilvl w:val="1"/>
          <w:numId w:val="47"/>
        </w:numPr>
        <w:autoSpaceDE/>
        <w:autoSpaceDN/>
        <w:adjustRightInd/>
        <w:snapToGrid/>
        <w:spacing w:after="180"/>
        <w:jc w:val="left"/>
        <w:rPr>
          <w:b/>
          <w:lang w:eastAsia="zh-TW"/>
        </w:rPr>
      </w:pPr>
      <w:r w:rsidRPr="00A4355E">
        <w:rPr>
          <w:b/>
          <w:lang w:eastAsia="zh-TW"/>
        </w:rPr>
        <w:t>when the repetition number =1</w:t>
      </w:r>
    </w:p>
    <w:p w14:paraId="038268E3" w14:textId="77777777" w:rsidR="00887269" w:rsidRPr="00A4355E" w:rsidRDefault="00887269" w:rsidP="00887269">
      <w:pPr>
        <w:rPr>
          <w:lang w:eastAsia="zh-TW"/>
        </w:rPr>
      </w:pPr>
      <w:r w:rsidRPr="00A4355E">
        <w:rPr>
          <w:lang w:eastAsia="zh-TW"/>
        </w:rPr>
        <w:t>Tone index of the first and third symbol groups in the preamble repetition unit is chosen by [SFN and cell specific pseudo-random sequence (FFS details)]. The initial tone index to hopping pattern mapping is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4603"/>
      </w:tblGrid>
      <w:tr w:rsidR="00887269" w:rsidRPr="00A4355E" w14:paraId="41F807B1" w14:textId="77777777" w:rsidTr="0060574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8197" w14:textId="77777777" w:rsidR="00887269" w:rsidRPr="00A4355E" w:rsidRDefault="00887269" w:rsidP="00605747">
            <w:pPr>
              <w:spacing w:line="256" w:lineRule="auto"/>
              <w:rPr>
                <w:lang w:eastAsia="zh-TW"/>
              </w:rPr>
            </w:pP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Index of the tone used by the 1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eastAsia="zh-CN"/>
              </w:rPr>
              <w:t>st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symbol group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4F62" w14:textId="77777777" w:rsidR="00887269" w:rsidRPr="00A4355E" w:rsidRDefault="00887269" w:rsidP="00605747">
            <w:pPr>
              <w:spacing w:line="256" w:lineRule="auto"/>
              <w:rPr>
                <w:lang w:eastAsia="zh-TW"/>
              </w:rPr>
            </w:pP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Deterministic hopping length for the 2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eastAsia="zh-CN"/>
              </w:rPr>
              <w:t xml:space="preserve">nd 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within a repetition unit</w:t>
            </w:r>
          </w:p>
        </w:tc>
      </w:tr>
      <w:tr w:rsidR="00887269" w:rsidRPr="00A4355E" w14:paraId="1A852310" w14:textId="77777777" w:rsidTr="0060574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E7C4" w14:textId="77777777" w:rsidR="00887269" w:rsidRPr="00A4355E" w:rsidRDefault="00887269" w:rsidP="00605747">
            <w:pPr>
              <w:spacing w:line="256" w:lineRule="auto"/>
              <w:rPr>
                <w:lang w:eastAsia="zh-TW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0, 2, 4, 6, 8, 10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3B91" w14:textId="77777777" w:rsidR="00887269" w:rsidRPr="00A4355E" w:rsidRDefault="00887269" w:rsidP="00605747">
            <w:pPr>
              <w:spacing w:line="256" w:lineRule="auto"/>
              <w:rPr>
                <w:lang w:eastAsia="zh-TW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+3.75kHz</w:t>
            </w:r>
          </w:p>
        </w:tc>
      </w:tr>
      <w:tr w:rsidR="00887269" w:rsidRPr="00A4355E" w14:paraId="47D1528B" w14:textId="77777777" w:rsidTr="0060574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DA2F" w14:textId="77777777" w:rsidR="00887269" w:rsidRPr="00A4355E" w:rsidRDefault="00887269" w:rsidP="00605747">
            <w:pPr>
              <w:spacing w:line="256" w:lineRule="auto"/>
              <w:rPr>
                <w:lang w:eastAsia="zh-TW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1, 3, 5, 7, 9, 11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E77B" w14:textId="77777777" w:rsidR="00887269" w:rsidRPr="00A4355E" w:rsidRDefault="00887269" w:rsidP="00605747">
            <w:pPr>
              <w:spacing w:line="256" w:lineRule="auto"/>
              <w:rPr>
                <w:lang w:eastAsia="zh-TW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-3.75kHz</w:t>
            </w:r>
          </w:p>
        </w:tc>
      </w:tr>
      <w:tr w:rsidR="00887269" w:rsidRPr="00A4355E" w14:paraId="2A74EA70" w14:textId="77777777" w:rsidTr="0060574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8346" w14:textId="77777777" w:rsidR="00887269" w:rsidRPr="00A4355E" w:rsidRDefault="00887269" w:rsidP="00605747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Index of the tone used by the 3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eastAsia="zh-CN"/>
              </w:rPr>
              <w:t>rd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symbol group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FA09" w14:textId="77777777" w:rsidR="00887269" w:rsidRPr="00A4355E" w:rsidRDefault="00887269" w:rsidP="00605747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Deterministic hopping length for the 4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eastAsia="zh-CN"/>
              </w:rPr>
              <w:t xml:space="preserve">th 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within a repetition unit</w:t>
            </w:r>
          </w:p>
        </w:tc>
      </w:tr>
      <w:tr w:rsidR="00887269" w:rsidRPr="00A4355E" w14:paraId="0668ACF7" w14:textId="77777777" w:rsidTr="0060574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82E2" w14:textId="77777777" w:rsidR="00887269" w:rsidRPr="00A4355E" w:rsidRDefault="00887269" w:rsidP="00605747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0, 1, 2, 3, 4, 5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FAC9" w14:textId="77777777" w:rsidR="00887269" w:rsidRPr="00A4355E" w:rsidRDefault="00887269" w:rsidP="00605747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+22.5kHz</w:t>
            </w:r>
          </w:p>
        </w:tc>
      </w:tr>
      <w:tr w:rsidR="00887269" w:rsidRPr="00A4355E" w14:paraId="34181125" w14:textId="77777777" w:rsidTr="0060574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3F31" w14:textId="77777777" w:rsidR="00887269" w:rsidRPr="00A4355E" w:rsidRDefault="00887269" w:rsidP="00605747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4355E">
              <w:rPr>
                <w:rFonts w:ascii="Arial" w:hAnsi="Arial" w:cs="Arial"/>
                <w:sz w:val="18"/>
                <w:szCs w:val="18"/>
                <w:lang w:eastAsia="zh-TW"/>
              </w:rPr>
              <w:t>6, 7, 8, 9, 10, 11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353D" w14:textId="77777777" w:rsidR="00887269" w:rsidRPr="00A4355E" w:rsidRDefault="00887269" w:rsidP="00605747">
            <w:pPr>
              <w:keepNext/>
              <w:spacing w:line="256" w:lineRule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-22.5kHz </w:t>
            </w:r>
          </w:p>
        </w:tc>
      </w:tr>
    </w:tbl>
    <w:p w14:paraId="1A5683D3" w14:textId="77777777" w:rsidR="00887269" w:rsidRPr="00A4355E" w:rsidRDefault="00887269" w:rsidP="00887269">
      <w:pPr>
        <w:pStyle w:val="Caption"/>
        <w:rPr>
          <w:rFonts w:ascii="CG Times (WN)" w:eastAsia="Calibri" w:hAnsi="CG Times (WN)"/>
          <w:lang w:eastAsia="zh-TW"/>
        </w:rPr>
      </w:pPr>
      <w:r w:rsidRPr="00A4355E">
        <w:t>Table 16</w:t>
      </w:r>
    </w:p>
    <w:p w14:paraId="040BF5CC" w14:textId="77777777" w:rsidR="00887269" w:rsidRPr="00A4355E" w:rsidRDefault="00887269" w:rsidP="00887269">
      <w:pPr>
        <w:numPr>
          <w:ilvl w:val="1"/>
          <w:numId w:val="47"/>
        </w:numPr>
        <w:autoSpaceDE/>
        <w:autoSpaceDN/>
        <w:adjustRightInd/>
        <w:snapToGrid/>
        <w:spacing w:after="180"/>
        <w:jc w:val="left"/>
        <w:rPr>
          <w:rFonts w:ascii="CG Times (WN)" w:hAnsi="CG Times (WN)"/>
          <w:b/>
          <w:lang w:eastAsia="zh-TW"/>
        </w:rPr>
      </w:pPr>
      <w:r w:rsidRPr="00A4355E">
        <w:rPr>
          <w:b/>
          <w:lang w:eastAsia="zh-TW"/>
        </w:rPr>
        <w:t xml:space="preserve">when repetition number &gt;=2 </w:t>
      </w:r>
    </w:p>
    <w:p w14:paraId="59E132CE" w14:textId="77777777" w:rsidR="00887269" w:rsidRPr="00A4355E" w:rsidRDefault="00887269" w:rsidP="00887269">
      <w:pPr>
        <w:rPr>
          <w:lang w:eastAsia="zh-TW"/>
        </w:rPr>
      </w:pPr>
      <w:r w:rsidRPr="00A4355E">
        <w:rPr>
          <w:lang w:eastAsia="zh-TW"/>
        </w:rPr>
        <w:t>The initial tone index to hopping pattern mapping follows table above.</w:t>
      </w:r>
    </w:p>
    <w:p w14:paraId="2F66DC4F" w14:textId="77777777" w:rsidR="00887269" w:rsidRPr="00A4355E" w:rsidRDefault="00887269" w:rsidP="00887269">
      <w:pPr>
        <w:rPr>
          <w:lang w:eastAsia="zh-TW"/>
        </w:rPr>
      </w:pPr>
      <w:r w:rsidRPr="00A4355E">
        <w:rPr>
          <w:lang w:eastAsia="zh-TW"/>
        </w:rPr>
        <w:lastRenderedPageBreak/>
        <w:t xml:space="preserve">Tone index of the first symbol groups in the odd preamble repetition unit is chosen by [SFN and cell specific pseudo-random sequence (FFS details)] . </w:t>
      </w:r>
    </w:p>
    <w:p w14:paraId="181E8384" w14:textId="77777777" w:rsidR="00887269" w:rsidRPr="00A4355E" w:rsidRDefault="00887269" w:rsidP="00887269">
      <w:pPr>
        <w:rPr>
          <w:lang w:eastAsia="zh-TW"/>
        </w:rPr>
      </w:pPr>
    </w:p>
    <w:p w14:paraId="65A816FF" w14:textId="77777777" w:rsidR="00887269" w:rsidRPr="00A4355E" w:rsidRDefault="00887269" w:rsidP="00887269">
      <w:pPr>
        <w:rPr>
          <w:lang w:eastAsia="zh-TW"/>
        </w:rPr>
      </w:pPr>
      <w:r w:rsidRPr="00A4355E">
        <w:rPr>
          <w:lang w:eastAsia="zh-TW"/>
        </w:rPr>
        <w:t xml:space="preserve">Aiming at cancelling phase errors, for an odd preamble that has been transmitted with a given tone index for its first and third symbol groups, the candidate tone index for the first and third symbol groups in the even preamble is chosen by [SFN and ]cell specific pseudo-random sequence and will be confined to one of the tone indexes in the opposite half of the bandwidth as follows: </w:t>
      </w:r>
    </w:p>
    <w:p w14:paraId="7C872FBE" w14:textId="77777777" w:rsidR="00887269" w:rsidRPr="00A4355E" w:rsidRDefault="00887269" w:rsidP="00887269">
      <w:pPr>
        <w:tabs>
          <w:tab w:val="center" w:pos="4680"/>
        </w:tabs>
        <w:rPr>
          <w:rFonts w:ascii="Gulim" w:eastAsia="Gulim" w:hAnsi="Tms Rmn" w:cs="Gulim"/>
          <w:color w:val="000000"/>
          <w:sz w:val="24"/>
          <w:lang w:eastAsia="zh-CN"/>
        </w:rPr>
      </w:pPr>
      <w:r w:rsidRPr="00A4355E">
        <w:rPr>
          <w:rFonts w:ascii="Gulim" w:eastAsia="Gulim" w:hAnsi="Tms Rmn" w:cs="Gulim" w:hint="eastAsia"/>
          <w:color w:val="000000"/>
          <w:sz w:val="24"/>
          <w:lang w:eastAsia="zh-CN"/>
        </w:rPr>
        <w:t xml:space="preserve"> </w:t>
      </w:r>
      <w:r w:rsidRPr="00A4355E">
        <w:rPr>
          <w:rFonts w:ascii="Gulim" w:eastAsia="Gulim" w:hAnsi="Tms Rmn" w:cs="Gulim" w:hint="eastAsia"/>
          <w:color w:val="000000"/>
          <w:sz w:val="24"/>
          <w:lang w:eastAsia="zh-CN"/>
        </w:rPr>
        <w:tab/>
      </w:r>
    </w:p>
    <w:tbl>
      <w:tblPr>
        <w:tblW w:w="0" w:type="dxa"/>
        <w:tblInd w:w="-23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62"/>
        <w:gridCol w:w="5613"/>
      </w:tblGrid>
      <w:tr w:rsidR="00887269" w:rsidRPr="00A4355E" w14:paraId="270EADC1" w14:textId="77777777" w:rsidTr="00605747">
        <w:tc>
          <w:tcPr>
            <w:tcW w:w="4062" w:type="dxa"/>
            <w:tcBorders>
              <w:top w:val="outset" w:sz="18" w:space="0" w:color="000000"/>
              <w:left w:val="outset" w:sz="18" w:space="0" w:color="000000"/>
              <w:bottom w:val="single" w:sz="18" w:space="0" w:color="auto"/>
              <w:right w:val="single" w:sz="18" w:space="0" w:color="auto"/>
            </w:tcBorders>
            <w:hideMark/>
          </w:tcPr>
          <w:p w14:paraId="693F7692" w14:textId="77777777" w:rsidR="00887269" w:rsidRPr="00A4355E" w:rsidRDefault="00887269" w:rsidP="00605747">
            <w:pPr>
              <w:keepNext/>
              <w:keepLines/>
              <w:spacing w:line="256" w:lineRule="auto"/>
              <w:ind w:left="60" w:right="4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Odd Preamble Repetition Unit</w:t>
            </w:r>
          </w:p>
        </w:tc>
        <w:tc>
          <w:tcPr>
            <w:tcW w:w="5613" w:type="dxa"/>
            <w:tcBorders>
              <w:top w:val="outset" w:sz="18" w:space="0" w:color="000000"/>
              <w:left w:val="single" w:sz="18" w:space="0" w:color="auto"/>
              <w:bottom w:val="single" w:sz="18" w:space="0" w:color="auto"/>
              <w:right w:val="outset" w:sz="18" w:space="0" w:color="000000"/>
            </w:tcBorders>
            <w:hideMark/>
          </w:tcPr>
          <w:p w14:paraId="42B4A444" w14:textId="77777777" w:rsidR="00887269" w:rsidRPr="00A4355E" w:rsidRDefault="00887269" w:rsidP="00605747">
            <w:pPr>
              <w:keepNext/>
              <w:keepLines/>
              <w:spacing w:line="256" w:lineRule="auto"/>
              <w:ind w:left="60" w:right="4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Even Preamble Repetition Unit</w:t>
            </w:r>
          </w:p>
        </w:tc>
      </w:tr>
      <w:tr w:rsidR="00887269" w:rsidRPr="00A4355E" w14:paraId="5367857A" w14:textId="77777777" w:rsidTr="00605747">
        <w:tc>
          <w:tcPr>
            <w:tcW w:w="4062" w:type="dxa"/>
            <w:tcBorders>
              <w:top w:val="single" w:sz="18" w:space="0" w:color="auto"/>
              <w:left w:val="outset" w:sz="18" w:space="0" w:color="000000"/>
              <w:bottom w:val="single" w:sz="18" w:space="0" w:color="auto"/>
              <w:right w:val="single" w:sz="18" w:space="0" w:color="auto"/>
            </w:tcBorders>
            <w:hideMark/>
          </w:tcPr>
          <w:p w14:paraId="792C91E9" w14:textId="77777777" w:rsidR="00887269" w:rsidRPr="00A4355E" w:rsidRDefault="00887269" w:rsidP="00605747">
            <w:pPr>
              <w:keepNext/>
              <w:keepLines/>
              <w:spacing w:line="256" w:lineRule="auto"/>
              <w:ind w:left="60" w:right="4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Index of the tone used by the 1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vertAlign w:val="superscript"/>
                <w:lang w:eastAsia="zh-CN"/>
              </w:rPr>
              <w:t>st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 symbol group</w:t>
            </w:r>
          </w:p>
        </w:tc>
        <w:tc>
          <w:tcPr>
            <w:tcW w:w="56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outset" w:sz="18" w:space="0" w:color="000000"/>
            </w:tcBorders>
            <w:hideMark/>
          </w:tcPr>
          <w:p w14:paraId="3DE69ED1" w14:textId="77777777" w:rsidR="00887269" w:rsidRPr="00A4355E" w:rsidRDefault="00887269" w:rsidP="00605747">
            <w:pPr>
              <w:keepNext/>
              <w:keepLines/>
              <w:spacing w:line="256" w:lineRule="auto"/>
              <w:ind w:left="60" w:right="4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Candidate Indexes for the tone to be used by the 1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vertAlign w:val="superscript"/>
                <w:lang w:eastAsia="zh-CN"/>
              </w:rPr>
              <w:t>st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 symbol group</w:t>
            </w:r>
          </w:p>
        </w:tc>
      </w:tr>
      <w:tr w:rsidR="00887269" w:rsidRPr="00A4355E" w14:paraId="18BCD32D" w14:textId="77777777" w:rsidTr="00605747">
        <w:tc>
          <w:tcPr>
            <w:tcW w:w="4062" w:type="dxa"/>
            <w:tcBorders>
              <w:top w:val="single" w:sz="18" w:space="0" w:color="auto"/>
              <w:left w:val="outset" w:sz="18" w:space="0" w:color="000000"/>
              <w:bottom w:val="single" w:sz="18" w:space="0" w:color="auto"/>
              <w:right w:val="single" w:sz="18" w:space="0" w:color="auto"/>
            </w:tcBorders>
            <w:hideMark/>
          </w:tcPr>
          <w:p w14:paraId="45787316" w14:textId="77777777" w:rsidR="00887269" w:rsidRPr="00A4355E" w:rsidRDefault="00887269" w:rsidP="00605747">
            <w:pPr>
              <w:spacing w:line="256" w:lineRule="auto"/>
              <w:rPr>
                <w:rFonts w:ascii="CG Times (WN)" w:hAnsi="CG Times (WN)"/>
                <w:lang w:eastAsia="zh-TW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0, 2, 4, 6, 8, 10</w:t>
            </w:r>
          </w:p>
        </w:tc>
        <w:tc>
          <w:tcPr>
            <w:tcW w:w="56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outset" w:sz="18" w:space="0" w:color="000000"/>
            </w:tcBorders>
            <w:hideMark/>
          </w:tcPr>
          <w:p w14:paraId="38E3DDB2" w14:textId="77777777" w:rsidR="00887269" w:rsidRPr="00A4355E" w:rsidRDefault="00887269" w:rsidP="00605747">
            <w:pPr>
              <w:keepNext/>
              <w:keepLines/>
              <w:spacing w:line="256" w:lineRule="auto"/>
              <w:ind w:left="60" w:right="45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1, 3, 5, 7, 9, 11</w:t>
            </w:r>
          </w:p>
        </w:tc>
      </w:tr>
      <w:tr w:rsidR="00887269" w:rsidRPr="00A4355E" w14:paraId="08E86B0F" w14:textId="77777777" w:rsidTr="00605747">
        <w:tc>
          <w:tcPr>
            <w:tcW w:w="4062" w:type="dxa"/>
            <w:tcBorders>
              <w:top w:val="single" w:sz="18" w:space="0" w:color="auto"/>
              <w:left w:val="outset" w:sz="18" w:space="0" w:color="000000"/>
              <w:bottom w:val="single" w:sz="18" w:space="0" w:color="auto"/>
              <w:right w:val="single" w:sz="18" w:space="0" w:color="auto"/>
            </w:tcBorders>
            <w:hideMark/>
          </w:tcPr>
          <w:p w14:paraId="1EFE3333" w14:textId="77777777" w:rsidR="00887269" w:rsidRPr="00A4355E" w:rsidRDefault="00887269" w:rsidP="00605747">
            <w:pPr>
              <w:spacing w:line="256" w:lineRule="auto"/>
              <w:rPr>
                <w:rFonts w:ascii="CG Times (WN)" w:hAnsi="CG Times (WN)"/>
                <w:lang w:eastAsia="zh-TW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1, 3, 5, 7, 9, 11</w:t>
            </w:r>
          </w:p>
        </w:tc>
        <w:tc>
          <w:tcPr>
            <w:tcW w:w="56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outset" w:sz="18" w:space="0" w:color="000000"/>
            </w:tcBorders>
            <w:hideMark/>
          </w:tcPr>
          <w:p w14:paraId="18FEFACE" w14:textId="77777777" w:rsidR="00887269" w:rsidRPr="00A4355E" w:rsidRDefault="00887269" w:rsidP="00605747">
            <w:pPr>
              <w:keepNext/>
              <w:keepLines/>
              <w:spacing w:line="256" w:lineRule="auto"/>
              <w:ind w:left="60" w:right="45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0, 2, 4, 6, 8, 10</w:t>
            </w:r>
          </w:p>
        </w:tc>
      </w:tr>
      <w:tr w:rsidR="00887269" w:rsidRPr="00A4355E" w14:paraId="27D9E36A" w14:textId="77777777" w:rsidTr="00605747">
        <w:tc>
          <w:tcPr>
            <w:tcW w:w="4062" w:type="dxa"/>
            <w:tcBorders>
              <w:top w:val="single" w:sz="18" w:space="0" w:color="auto"/>
              <w:left w:val="outset" w:sz="18" w:space="0" w:color="000000"/>
              <w:bottom w:val="single" w:sz="18" w:space="0" w:color="auto"/>
              <w:right w:val="single" w:sz="18" w:space="0" w:color="auto"/>
            </w:tcBorders>
            <w:hideMark/>
          </w:tcPr>
          <w:p w14:paraId="575FD718" w14:textId="77777777" w:rsidR="00887269" w:rsidRPr="00A4355E" w:rsidRDefault="00887269" w:rsidP="00605747">
            <w:pPr>
              <w:keepNext/>
              <w:keepLines/>
              <w:spacing w:line="256" w:lineRule="auto"/>
              <w:ind w:left="60" w:right="4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Index of the tone used by the 3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vertAlign w:val="superscript"/>
                <w:lang w:eastAsia="zh-CN"/>
              </w:rPr>
              <w:t>rd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 symbol group</w:t>
            </w:r>
          </w:p>
        </w:tc>
        <w:tc>
          <w:tcPr>
            <w:tcW w:w="56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outset" w:sz="18" w:space="0" w:color="000000"/>
            </w:tcBorders>
            <w:hideMark/>
          </w:tcPr>
          <w:p w14:paraId="12CB99D9" w14:textId="77777777" w:rsidR="00887269" w:rsidRPr="00A4355E" w:rsidRDefault="00887269" w:rsidP="00605747">
            <w:pPr>
              <w:keepNext/>
              <w:keepLines/>
              <w:spacing w:line="256" w:lineRule="auto"/>
              <w:ind w:left="60" w:right="4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Candidate Indexes for the tone to be used by the 3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vertAlign w:val="superscript"/>
                <w:lang w:eastAsia="zh-CN"/>
              </w:rPr>
              <w:t>rd</w:t>
            </w:r>
            <w:r w:rsidRPr="00A435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 symbol group</w:t>
            </w:r>
          </w:p>
        </w:tc>
      </w:tr>
      <w:tr w:rsidR="00887269" w:rsidRPr="00A4355E" w14:paraId="7EE161F5" w14:textId="77777777" w:rsidTr="00605747">
        <w:tc>
          <w:tcPr>
            <w:tcW w:w="4062" w:type="dxa"/>
            <w:tcBorders>
              <w:top w:val="single" w:sz="18" w:space="0" w:color="auto"/>
              <w:left w:val="outset" w:sz="18" w:space="0" w:color="000000"/>
              <w:bottom w:val="single" w:sz="18" w:space="0" w:color="auto"/>
              <w:right w:val="single" w:sz="18" w:space="0" w:color="auto"/>
            </w:tcBorders>
            <w:hideMark/>
          </w:tcPr>
          <w:p w14:paraId="6CF61B38" w14:textId="77777777" w:rsidR="00887269" w:rsidRPr="00A4355E" w:rsidRDefault="00887269" w:rsidP="00605747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0, 1, 2, 3, 4, 5</w:t>
            </w:r>
          </w:p>
        </w:tc>
        <w:tc>
          <w:tcPr>
            <w:tcW w:w="56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outset" w:sz="18" w:space="0" w:color="000000"/>
            </w:tcBorders>
            <w:hideMark/>
          </w:tcPr>
          <w:p w14:paraId="387F18A6" w14:textId="77777777" w:rsidR="00887269" w:rsidRPr="00A4355E" w:rsidRDefault="00887269" w:rsidP="00605747">
            <w:pPr>
              <w:keepNext/>
              <w:keepLines/>
              <w:spacing w:line="256" w:lineRule="auto"/>
              <w:ind w:left="60" w:right="4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355E">
              <w:rPr>
                <w:rFonts w:ascii="Arial" w:hAnsi="Arial" w:cs="Arial"/>
                <w:sz w:val="18"/>
                <w:szCs w:val="18"/>
                <w:lang w:eastAsia="zh-TW"/>
              </w:rPr>
              <w:t>6, 7, 8, 9, 10, 11</w:t>
            </w:r>
          </w:p>
        </w:tc>
      </w:tr>
      <w:tr w:rsidR="00887269" w:rsidRPr="00A4355E" w14:paraId="79E27243" w14:textId="77777777" w:rsidTr="00605747">
        <w:tc>
          <w:tcPr>
            <w:tcW w:w="4062" w:type="dxa"/>
            <w:tcBorders>
              <w:top w:val="single" w:sz="18" w:space="0" w:color="auto"/>
              <w:left w:val="outset" w:sz="18" w:space="0" w:color="000000"/>
              <w:bottom w:val="outset" w:sz="18" w:space="0" w:color="000000"/>
              <w:right w:val="single" w:sz="18" w:space="0" w:color="auto"/>
            </w:tcBorders>
            <w:hideMark/>
          </w:tcPr>
          <w:p w14:paraId="2777E30D" w14:textId="77777777" w:rsidR="00887269" w:rsidRPr="00A4355E" w:rsidRDefault="00887269" w:rsidP="00605747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4355E">
              <w:rPr>
                <w:rFonts w:ascii="Arial" w:hAnsi="Arial" w:cs="Arial"/>
                <w:sz w:val="18"/>
                <w:szCs w:val="18"/>
                <w:lang w:eastAsia="zh-TW"/>
              </w:rPr>
              <w:t>6, 7, 8, 9, 10, 11</w:t>
            </w:r>
          </w:p>
        </w:tc>
        <w:tc>
          <w:tcPr>
            <w:tcW w:w="5613" w:type="dxa"/>
            <w:tcBorders>
              <w:top w:val="single" w:sz="18" w:space="0" w:color="auto"/>
              <w:left w:val="single" w:sz="18" w:space="0" w:color="auto"/>
              <w:bottom w:val="outset" w:sz="18" w:space="0" w:color="000000"/>
              <w:right w:val="outset" w:sz="18" w:space="0" w:color="000000"/>
            </w:tcBorders>
            <w:hideMark/>
          </w:tcPr>
          <w:p w14:paraId="3D4E24B1" w14:textId="77777777" w:rsidR="00887269" w:rsidRPr="00A4355E" w:rsidRDefault="00887269" w:rsidP="00605747">
            <w:pPr>
              <w:keepNext/>
              <w:keepLines/>
              <w:spacing w:line="256" w:lineRule="auto"/>
              <w:ind w:left="60" w:right="4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35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0, 1, 2, 3, 4, 5</w:t>
            </w:r>
          </w:p>
        </w:tc>
      </w:tr>
    </w:tbl>
    <w:p w14:paraId="7F467DFB" w14:textId="77777777" w:rsidR="00887269" w:rsidRPr="00A4355E" w:rsidRDefault="00887269" w:rsidP="00887269">
      <w:pPr>
        <w:pStyle w:val="Caption"/>
        <w:rPr>
          <w:rFonts w:ascii="CG Times (WN)" w:eastAsia="Calibri" w:hAnsi="CG Times (WN)"/>
        </w:rPr>
      </w:pPr>
      <w:r w:rsidRPr="00A4355E">
        <w:t>Table 17</w:t>
      </w:r>
    </w:p>
    <w:p w14:paraId="4E5BF9F2" w14:textId="77777777" w:rsidR="00887269" w:rsidRPr="00A4355E" w:rsidRDefault="00887269" w:rsidP="00887269">
      <w:pPr>
        <w:rPr>
          <w:lang w:eastAsia="x-none"/>
        </w:rPr>
      </w:pPr>
    </w:p>
    <w:p w14:paraId="3990AB2E" w14:textId="77777777" w:rsidR="00887269" w:rsidRPr="00A4355E" w:rsidRDefault="00887269" w:rsidP="00887269">
      <w:pPr>
        <w:numPr>
          <w:ilvl w:val="0"/>
          <w:numId w:val="47"/>
        </w:numPr>
        <w:autoSpaceDE/>
        <w:autoSpaceDN/>
        <w:adjustRightInd/>
        <w:snapToGrid/>
        <w:spacing w:after="180"/>
        <w:jc w:val="left"/>
        <w:rPr>
          <w:b/>
          <w:lang w:eastAsia="zh-TW"/>
        </w:rPr>
      </w:pPr>
      <w:r w:rsidRPr="00A4355E">
        <w:rPr>
          <w:b/>
          <w:lang w:eastAsia="zh-TW"/>
        </w:rPr>
        <w:t>For G=3, P=6 (format 0-a, format 1-a)</w:t>
      </w:r>
    </w:p>
    <w:p w14:paraId="7E03DD9F" w14:textId="77777777" w:rsidR="00887269" w:rsidRPr="00A4355E" w:rsidRDefault="00887269" w:rsidP="00887269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b/>
          <w:i/>
          <w:lang w:eastAsia="zh-CN"/>
        </w:rPr>
      </w:pPr>
      <w:r w:rsidRPr="00A4355E">
        <w:rPr>
          <w:lang w:eastAsia="zh-TW"/>
        </w:rPr>
        <w:t xml:space="preserve">Tone index of the first and </w:t>
      </w:r>
      <w:r w:rsidRPr="00A4355E">
        <w:rPr>
          <w:lang w:eastAsia="zh-CN"/>
        </w:rPr>
        <w:t xml:space="preserve">fourth </w:t>
      </w:r>
      <w:r w:rsidRPr="00A4355E">
        <w:rPr>
          <w:lang w:eastAsia="zh-TW"/>
        </w:rPr>
        <w:t>symbol groups in the preamble repetition unit is chosen by [SFN and cell specific pseudo-random sequence (FFS details)]. The initial tone index</w:t>
      </w:r>
      <w:r w:rsidRPr="00A4355E">
        <w:rPr>
          <w:lang w:eastAsia="zh-CN"/>
        </w:rPr>
        <w:t xml:space="preserve"> of the first and fourth symbol groups</w:t>
      </w:r>
      <w:r w:rsidRPr="00A4355E">
        <w:rPr>
          <w:lang w:eastAsia="zh-TW"/>
        </w:rPr>
        <w:t xml:space="preserve"> to hopping pattern mapping is</w:t>
      </w:r>
    </w:p>
    <w:p w14:paraId="755A1BC3" w14:textId="77777777" w:rsidR="00887269" w:rsidRPr="00A4355E" w:rsidRDefault="00887269" w:rsidP="00887269">
      <w:pPr>
        <w:rPr>
          <w:lang w:eastAsia="zh-TW"/>
        </w:rPr>
      </w:pPr>
    </w:p>
    <w:p w14:paraId="1CE8038D" w14:textId="77777777" w:rsidR="00887269" w:rsidRPr="00A4355E" w:rsidRDefault="00887269" w:rsidP="00887269">
      <w:pPr>
        <w:numPr>
          <w:ilvl w:val="0"/>
          <w:numId w:val="47"/>
        </w:numPr>
        <w:autoSpaceDE/>
        <w:autoSpaceDN/>
        <w:adjustRightInd/>
        <w:snapToGrid/>
        <w:spacing w:beforeLines="50" w:before="120"/>
        <w:jc w:val="center"/>
        <w:rPr>
          <w:color w:val="000000"/>
        </w:rPr>
      </w:pPr>
      <w:r w:rsidRPr="00A4355E">
        <w:rPr>
          <w:color w:val="000000"/>
        </w:rPr>
        <w:t>Table 18 Hopping patterns for 2nd and 3rd symbol group within a repetition unit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5"/>
        <w:gridCol w:w="4675"/>
      </w:tblGrid>
      <w:tr w:rsidR="00887269" w:rsidRPr="00A4355E" w14:paraId="7A729989" w14:textId="77777777" w:rsidTr="00605747">
        <w:trPr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782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Index of the tone used by the 1st symbol group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0AF1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Hopping pattern for  the 2nd and 3rd symbol group within a repetition unit</w:t>
            </w:r>
          </w:p>
        </w:tc>
      </w:tr>
      <w:tr w:rsidR="00887269" w:rsidRPr="00A4355E" w14:paraId="6644FAF5" w14:textId="77777777" w:rsidTr="00605747">
        <w:trPr>
          <w:trHeight w:val="518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22BE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0, 2, 4,6, 8, 10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A42B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+3.75kHz</w:t>
            </w:r>
            <w:r w:rsidRPr="00A4355E">
              <w:rPr>
                <w:color w:val="000000"/>
              </w:rPr>
              <w:t>，</w:t>
            </w:r>
            <w:r w:rsidRPr="00A4355E">
              <w:rPr>
                <w:color w:val="000000"/>
              </w:rPr>
              <w:t>-3.75kHz</w:t>
            </w:r>
          </w:p>
        </w:tc>
      </w:tr>
      <w:tr w:rsidR="00887269" w:rsidRPr="00A4355E" w14:paraId="14C2C353" w14:textId="77777777" w:rsidTr="00605747">
        <w:trPr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7413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1, 3, 5,7, 9, 11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EC66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-3.75kHz</w:t>
            </w:r>
            <w:r w:rsidRPr="00A4355E">
              <w:rPr>
                <w:color w:val="000000"/>
              </w:rPr>
              <w:t>，</w:t>
            </w:r>
            <w:r w:rsidRPr="00A4355E">
              <w:rPr>
                <w:color w:val="000000"/>
              </w:rPr>
              <w:t>+3.75kHz</w:t>
            </w:r>
          </w:p>
        </w:tc>
      </w:tr>
    </w:tbl>
    <w:p w14:paraId="0ECBF875" w14:textId="77777777" w:rsidR="00887269" w:rsidRPr="00A4355E" w:rsidRDefault="00887269" w:rsidP="00887269">
      <w:pPr>
        <w:numPr>
          <w:ilvl w:val="0"/>
          <w:numId w:val="47"/>
        </w:numPr>
        <w:autoSpaceDE/>
        <w:autoSpaceDN/>
        <w:adjustRightInd/>
        <w:snapToGrid/>
        <w:spacing w:beforeLines="50" w:before="120"/>
        <w:jc w:val="center"/>
        <w:rPr>
          <w:color w:val="000000"/>
        </w:rPr>
      </w:pPr>
      <w:r w:rsidRPr="00A4355E">
        <w:rPr>
          <w:color w:val="000000"/>
        </w:rPr>
        <w:t>Table 19 Hopping patterns for 5th and 6th symbol group within a repetition unit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5"/>
        <w:gridCol w:w="4675"/>
      </w:tblGrid>
      <w:tr w:rsidR="00887269" w:rsidRPr="00A4355E" w14:paraId="3B04D2DD" w14:textId="77777777" w:rsidTr="00887269">
        <w:trPr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7E9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Index of the tone used by the 4th symbol group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375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Hopping pattern for the 5th and 6th symbol group within a repetition unit</w:t>
            </w:r>
          </w:p>
        </w:tc>
      </w:tr>
      <w:tr w:rsidR="00887269" w:rsidRPr="00A4355E" w14:paraId="69AC8D7D" w14:textId="77777777" w:rsidTr="00887269">
        <w:trPr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4D70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0, 1, 2, 3, 4, 5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A3C4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+22.5kHz</w:t>
            </w:r>
            <w:r w:rsidRPr="00A4355E">
              <w:rPr>
                <w:color w:val="000000"/>
              </w:rPr>
              <w:t>，</w:t>
            </w:r>
            <w:r w:rsidRPr="00A4355E">
              <w:rPr>
                <w:color w:val="000000"/>
              </w:rPr>
              <w:t>-22.5kHz</w:t>
            </w:r>
          </w:p>
        </w:tc>
      </w:tr>
      <w:tr w:rsidR="00887269" w:rsidRPr="00A4355E" w14:paraId="0B4C2381" w14:textId="77777777" w:rsidTr="00887269">
        <w:trPr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4D8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6, 7, 8,9, 10, 11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338B" w14:textId="77777777" w:rsidR="00887269" w:rsidRPr="00A4355E" w:rsidRDefault="00887269" w:rsidP="00605747">
            <w:pPr>
              <w:rPr>
                <w:color w:val="000000"/>
              </w:rPr>
            </w:pPr>
            <w:r w:rsidRPr="00A4355E">
              <w:rPr>
                <w:color w:val="000000"/>
              </w:rPr>
              <w:t>-22.5kHz</w:t>
            </w:r>
            <w:r w:rsidRPr="00A4355E">
              <w:rPr>
                <w:color w:val="000000"/>
              </w:rPr>
              <w:t>，</w:t>
            </w:r>
            <w:r w:rsidRPr="00A4355E">
              <w:rPr>
                <w:color w:val="000000"/>
              </w:rPr>
              <w:t>+22.5kHz</w:t>
            </w:r>
            <w:r w:rsidRPr="00A4355E">
              <w:rPr>
                <w:color w:val="000000"/>
              </w:rPr>
              <w:t>，</w:t>
            </w:r>
          </w:p>
        </w:tc>
      </w:tr>
    </w:tbl>
    <w:p w14:paraId="36F7E9BF" w14:textId="77777777" w:rsidR="00887269" w:rsidRPr="00A4355E" w:rsidRDefault="00887269" w:rsidP="00887269">
      <w:pPr>
        <w:rPr>
          <w:rFonts w:eastAsia="Yu Mincho"/>
          <w:lang w:eastAsia="ja-JP"/>
        </w:rPr>
      </w:pPr>
      <w:r w:rsidRPr="00A4355E">
        <w:rPr>
          <w:rFonts w:eastAsia="Yu Mincho"/>
          <w:highlight w:val="green"/>
          <w:lang w:eastAsia="ja-JP"/>
        </w:rPr>
        <w:t>Agreement</w:t>
      </w:r>
    </w:p>
    <w:p w14:paraId="5FCF0F8A" w14:textId="77777777" w:rsidR="00887269" w:rsidRPr="00A4355E" w:rsidRDefault="00887269" w:rsidP="00887269">
      <w:pPr>
        <w:rPr>
          <w:szCs w:val="20"/>
          <w:lang w:eastAsia="zh-CN"/>
        </w:rPr>
      </w:pPr>
      <w:r w:rsidRPr="00A4355E">
        <w:rPr>
          <w:szCs w:val="20"/>
          <w:lang w:eastAsia="zh-CN"/>
        </w:rPr>
        <w:t>For NPUSCH transmission with 15 kHz subcarrier spacing, the number of subcarriers supported in TDD UL/DL configuration #3 is 1, 3, 6 and 12.</w:t>
      </w:r>
    </w:p>
    <w:p w14:paraId="3A2107D8" w14:textId="5FBF102E" w:rsidR="00887269" w:rsidRPr="00A4355E" w:rsidRDefault="00887269" w:rsidP="00A53060">
      <w:pPr>
        <w:numPr>
          <w:ilvl w:val="0"/>
          <w:numId w:val="46"/>
        </w:numPr>
        <w:autoSpaceDE/>
        <w:autoSpaceDN/>
        <w:adjustRightInd/>
        <w:snapToGrid/>
        <w:spacing w:after="180"/>
        <w:jc w:val="left"/>
        <w:rPr>
          <w:rFonts w:eastAsia="Yu Mincho"/>
          <w:szCs w:val="20"/>
          <w:lang w:eastAsia="ja-JP"/>
        </w:rPr>
      </w:pPr>
      <w:r w:rsidRPr="00A4355E">
        <w:rPr>
          <w:szCs w:val="20"/>
          <w:lang w:eastAsia="zh-CN"/>
        </w:rPr>
        <w:t>RU length reuses FDD</w:t>
      </w:r>
    </w:p>
    <w:p w14:paraId="2036BAFE" w14:textId="77777777" w:rsidR="00887269" w:rsidRPr="00A4355E" w:rsidRDefault="00887269" w:rsidP="00887269">
      <w:pPr>
        <w:rPr>
          <w:rFonts w:eastAsia="Yu Mincho"/>
          <w:lang w:eastAsia="ja-JP"/>
        </w:rPr>
      </w:pPr>
      <w:r w:rsidRPr="00A4355E">
        <w:rPr>
          <w:rFonts w:eastAsia="Yu Mincho"/>
          <w:highlight w:val="green"/>
          <w:lang w:eastAsia="ja-JP"/>
        </w:rPr>
        <w:t>Agreement</w:t>
      </w:r>
    </w:p>
    <w:p w14:paraId="6EB06DB9" w14:textId="77777777" w:rsidR="00887269" w:rsidRPr="00A4355E" w:rsidRDefault="00887269" w:rsidP="00887269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4355E">
        <w:rPr>
          <w:szCs w:val="20"/>
        </w:rPr>
        <w:t>For TDD NB-IoT with 15 kHz subcarrier spacing, the resource unit of NPUSCH format 2 is single tone with RU length 2 ms.</w:t>
      </w:r>
    </w:p>
    <w:p w14:paraId="7FDAFDC8" w14:textId="3393BCBD" w:rsidR="00887269" w:rsidRPr="00A4355E" w:rsidRDefault="00887269" w:rsidP="00A53060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4355E">
        <w:rPr>
          <w:szCs w:val="20"/>
        </w:rPr>
        <w:lastRenderedPageBreak/>
        <w:t>The previous agreement above refers to NPUSCH format 1</w:t>
      </w:r>
    </w:p>
    <w:p w14:paraId="0F46E8FB" w14:textId="77777777" w:rsidR="00887269" w:rsidRPr="00A4355E" w:rsidRDefault="00887269" w:rsidP="00887269">
      <w:pPr>
        <w:rPr>
          <w:rFonts w:eastAsia="Yu Mincho"/>
          <w:szCs w:val="20"/>
          <w:lang w:eastAsia="ja-JP"/>
        </w:rPr>
      </w:pPr>
      <w:r w:rsidRPr="00A4355E">
        <w:rPr>
          <w:rFonts w:eastAsia="Yu Mincho" w:hint="eastAsia"/>
          <w:szCs w:val="20"/>
          <w:highlight w:val="green"/>
          <w:lang w:eastAsia="ja-JP"/>
        </w:rPr>
        <w:t>A</w:t>
      </w:r>
      <w:r w:rsidRPr="00A4355E">
        <w:rPr>
          <w:rFonts w:eastAsia="Yu Mincho"/>
          <w:szCs w:val="20"/>
          <w:highlight w:val="green"/>
          <w:lang w:eastAsia="ja-JP"/>
        </w:rPr>
        <w:t>greement</w:t>
      </w:r>
    </w:p>
    <w:p w14:paraId="251115AD" w14:textId="015E540B" w:rsidR="00887269" w:rsidRPr="00A4355E" w:rsidRDefault="00887269" w:rsidP="00F43E3D">
      <w:pPr>
        <w:pStyle w:val="ListParagraph"/>
        <w:numPr>
          <w:ilvl w:val="0"/>
          <w:numId w:val="46"/>
        </w:numPr>
        <w:rPr>
          <w:lang w:eastAsia="x-none"/>
        </w:rPr>
      </w:pPr>
      <w:r w:rsidRPr="00A4355E">
        <w:rPr>
          <w:szCs w:val="20"/>
        </w:rPr>
        <w:t>3.75kHz subcarrier spacing is not supported for TDD UL/DL configuration #3.</w:t>
      </w:r>
    </w:p>
    <w:p w14:paraId="1D21EDED" w14:textId="77777777" w:rsidR="006E05ED" w:rsidRPr="00A4355E" w:rsidRDefault="00DC1A6A" w:rsidP="008C575F">
      <w:pPr>
        <w:rPr>
          <w:lang w:eastAsia="zh-CN"/>
        </w:rPr>
      </w:pPr>
      <w:r w:rsidRPr="00A4355E">
        <w:rPr>
          <w:lang w:eastAsia="zh-CN"/>
        </w:rPr>
        <w:t>I</w:t>
      </w:r>
      <w:r w:rsidRPr="00A4355E">
        <w:rPr>
          <w:rFonts w:hint="eastAsia"/>
          <w:lang w:eastAsia="zh-CN"/>
        </w:rPr>
        <w:t>n this contribution, the uplink for TDD NB-IoT will be discussed</w:t>
      </w:r>
      <w:r w:rsidR="00FF220E" w:rsidRPr="00A4355E">
        <w:rPr>
          <w:lang w:eastAsia="zh-CN"/>
        </w:rPr>
        <w:t xml:space="preserve"> further</w:t>
      </w:r>
      <w:r w:rsidRPr="00A4355E">
        <w:rPr>
          <w:rFonts w:hint="eastAsia"/>
          <w:lang w:eastAsia="zh-CN"/>
        </w:rPr>
        <w:t>.</w:t>
      </w:r>
      <w:r w:rsidR="00396EAC" w:rsidRPr="00A4355E">
        <w:rPr>
          <w:lang w:eastAsia="zh-CN"/>
        </w:rPr>
        <w:t xml:space="preserve"> </w:t>
      </w:r>
      <w:bookmarkStart w:id="4" w:name="_Ref129681832"/>
    </w:p>
    <w:p w14:paraId="39B14DF4" w14:textId="77777777" w:rsidR="00706F57" w:rsidRPr="00A4355E" w:rsidRDefault="00B05205" w:rsidP="00706F57">
      <w:pPr>
        <w:pStyle w:val="Heading1"/>
        <w:rPr>
          <w:lang w:eastAsia="zh-CN"/>
        </w:rPr>
      </w:pPr>
      <w:r w:rsidRPr="00A4355E">
        <w:rPr>
          <w:lang w:eastAsia="zh-CN"/>
        </w:rPr>
        <w:t>NPRACH</w:t>
      </w:r>
    </w:p>
    <w:p w14:paraId="62084D99" w14:textId="77777777" w:rsidR="00B05205" w:rsidRPr="00A4355E" w:rsidRDefault="007775A4" w:rsidP="00B05205">
      <w:pPr>
        <w:pStyle w:val="Heading2"/>
        <w:rPr>
          <w:kern w:val="2"/>
          <w:lang w:eastAsia="zh-CN"/>
        </w:rPr>
      </w:pPr>
      <w:r w:rsidRPr="00A4355E">
        <w:rPr>
          <w:kern w:val="2"/>
          <w:lang w:eastAsia="zh-CN"/>
        </w:rPr>
        <w:t>Frequency hopping pattern</w:t>
      </w:r>
    </w:p>
    <w:p w14:paraId="0A37C915" w14:textId="3CC6B1CA" w:rsidR="00E45765" w:rsidRPr="00A4355E" w:rsidRDefault="00E45765" w:rsidP="00F43E3D">
      <w:pPr>
        <w:rPr>
          <w:lang w:eastAsia="zh-CN"/>
        </w:rPr>
      </w:pPr>
      <w:r w:rsidRPr="00A4355E">
        <w:rPr>
          <w:rFonts w:hint="eastAsia"/>
          <w:lang w:eastAsia="zh-CN"/>
        </w:rPr>
        <w:t xml:space="preserve">In RAN1#92bis, the frequency hopping pattern within G symbol </w:t>
      </w:r>
      <w:r w:rsidRPr="00A4355E">
        <w:rPr>
          <w:lang w:eastAsia="zh-CN"/>
        </w:rPr>
        <w:t>is agreed. The open issue is that the details of cell-specific pseudo-random frequency hopping between different G symbols and between different repetition units are FFS.</w:t>
      </w:r>
    </w:p>
    <w:p w14:paraId="700060F8" w14:textId="60F8BCB3" w:rsidR="0073630E" w:rsidRPr="00A4355E" w:rsidRDefault="00E45765" w:rsidP="00F43E3D">
      <w:r w:rsidRPr="00A4355E">
        <w:rPr>
          <w:rFonts w:hint="eastAsia"/>
          <w:lang w:eastAsia="zh-CN"/>
        </w:rPr>
        <w:t xml:space="preserve">In Rel-13/14 FDD, </w:t>
      </w:r>
      <w:r w:rsidRPr="00A4355E">
        <w:rPr>
          <w:lang w:eastAsia="zh-CN"/>
        </w:rPr>
        <w:t xml:space="preserve">cell-specific pseudo-random frequency hopping is used between different repetition units. </w:t>
      </w:r>
      <w:r w:rsidRPr="00A4355E">
        <w:rPr>
          <w:rFonts w:hint="eastAsia"/>
          <w:lang w:eastAsia="zh-CN"/>
        </w:rPr>
        <w:t xml:space="preserve">As shown below, </w:t>
      </w:r>
      <w:r w:rsidRPr="00A4355E">
        <w:rPr>
          <w:lang w:eastAsia="zh-CN"/>
        </w:rPr>
        <w:t xml:space="preserve">the pseudo random generator is initialized with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init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Ncell</m:t>
            </m:r>
          </m:sup>
        </m:sSubSup>
      </m:oMath>
      <w:r w:rsidRPr="00A4355E">
        <w:t>. The frequency location of first symbol group</w:t>
      </w:r>
      <w:r w:rsidR="00000E9E" w:rsidRPr="00A4355E">
        <w:t xml:space="preserve"> within each repetition unit</w:t>
      </w:r>
      <w:r w:rsidRPr="00A4355E">
        <w:t xml:space="preserve"> is determined by </w:t>
      </w:r>
      <w:r w:rsidR="007A6399" w:rsidRPr="00A4355E">
        <w:t xml:space="preserve">initial selected subcarrier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RA</m:t>
            </m:r>
          </m:sup>
        </m:sSubSup>
        <m:r>
          <w:rPr>
            <w:rFonts w:ascii="Cambria Math" w:hAnsi="Cambria Math"/>
            <w:lang w:eastAsia="zh-CN"/>
          </w:rPr>
          <m:t>(i)</m:t>
        </m:r>
      </m:oMath>
      <w:r w:rsidR="007A6399" w:rsidRPr="00A4355E">
        <w:t xml:space="preserve"> and </w:t>
      </w:r>
      <w:r w:rsidR="007A6399" w:rsidRPr="00A4355E">
        <w:rPr>
          <w:i/>
        </w:rPr>
        <w:t>f</w:t>
      </w:r>
      <w:r w:rsidR="007A6399" w:rsidRPr="00A4355E">
        <w:t>(.). The symbol ‘t’ denotes repetition index.</w:t>
      </w:r>
      <w:r w:rsidR="0073630E" w:rsidRPr="00A4355E">
        <w:t xml:space="preserve"> The </w:t>
      </w:r>
      <w:r w:rsidR="0073630E" w:rsidRPr="00A4355E">
        <w:rPr>
          <w:lang w:eastAsia="zh-CN"/>
        </w:rPr>
        <w:t>cell-specific pseudo-random frequency hopping related part is extracted as the following:</w:t>
      </w:r>
      <w:r w:rsidR="006C4815" w:rsidRPr="00A4355E" w:rsidDel="006C4815">
        <w:rPr>
          <w:lang w:eastAsia="zh-CN"/>
        </w:rPr>
        <w:t xml:space="preserve"> </w:t>
      </w:r>
    </w:p>
    <w:p w14:paraId="2BE1DBCC" w14:textId="538AC7E8" w:rsidR="002B2122" w:rsidRPr="00A4355E" w:rsidRDefault="00A53D47" w:rsidP="00F43E3D">
      <w:pPr>
        <w:rPr>
          <w:rFonts w:hint="eastAsia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>+f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i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 xml:space="preserve">mod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RA</m:t>
              </m:r>
            </m:sup>
          </m:sSubSup>
          <m:r>
            <w:rPr>
              <w:rFonts w:ascii="Cambria Math" w:hAnsi="Cambria Math"/>
            </w:rPr>
            <m:t xml:space="preserve">, i </m:t>
          </m:r>
          <m:r>
            <m:rPr>
              <m:sty m:val="p"/>
            </m:rPr>
            <w:rPr>
              <w:rFonts w:ascii="Cambria Math" w:hAnsi="Cambria Math"/>
            </w:rPr>
            <m:t xml:space="preserve">mod 4=0 and </m:t>
          </m:r>
          <m:r>
            <w:rPr>
              <w:rFonts w:ascii="Cambria Math" w:hAnsi="Cambria Math"/>
            </w:rPr>
            <m:t>i</m:t>
          </m:r>
          <m:r>
            <w:rPr>
              <w:rFonts w:ascii="Cambria Math" w:hAnsi="Cambria Math" w:hint="eastAsia"/>
            </w:rPr>
            <m:t>&gt;0</m:t>
          </m:r>
        </m:oMath>
      </m:oMathPara>
    </w:p>
    <w:p w14:paraId="21B1EEE5" w14:textId="19A3A2FB" w:rsidR="006C4815" w:rsidRPr="00A4355E" w:rsidRDefault="006C4815" w:rsidP="00F43E3D">
      <w:pPr>
        <w:rPr>
          <w:rFonts w:hint="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n=10t+1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10t+9</m:t>
                      </m:r>
                    </m:sup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10t+1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RA</m:t>
              </m:r>
            </m:sup>
          </m:sSubSup>
        </m:oMath>
      </m:oMathPara>
    </w:p>
    <w:p w14:paraId="2183B028" w14:textId="66AA1A0C" w:rsidR="002B2122" w:rsidRPr="00A4355E" w:rsidRDefault="006C4815" w:rsidP="00F43E3D">
      <m:oMathPara>
        <m:oMathParaPr>
          <m:jc m:val="left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=0</m:t>
          </m:r>
        </m:oMath>
      </m:oMathPara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45765" w:rsidRPr="00A4355E" w14:paraId="1794CD1A" w14:textId="77777777" w:rsidTr="00E45765">
        <w:tc>
          <w:tcPr>
            <w:tcW w:w="9307" w:type="dxa"/>
          </w:tcPr>
          <w:p w14:paraId="255A6B08" w14:textId="7A388846" w:rsidR="00E45765" w:rsidRPr="00A4355E" w:rsidRDefault="00E45765" w:rsidP="00E45765">
            <w:pPr>
              <w:rPr>
                <w:b/>
                <w:sz w:val="24"/>
                <w:lang w:eastAsia="zh-CN"/>
              </w:rPr>
            </w:pPr>
            <w:r w:rsidRPr="00A4355E">
              <w:rPr>
                <w:b/>
                <w:sz w:val="24"/>
                <w:lang w:eastAsia="zh-CN"/>
              </w:rPr>
              <w:t>10.1.6</w:t>
            </w:r>
            <w:r w:rsidRPr="00A4355E">
              <w:rPr>
                <w:b/>
                <w:sz w:val="24"/>
                <w:lang w:eastAsia="zh-CN"/>
              </w:rPr>
              <w:tab/>
              <w:t>Narrowband physical random access channel(TS 36.211)</w:t>
            </w:r>
          </w:p>
          <w:p w14:paraId="65D0D1A0" w14:textId="7296A19F" w:rsidR="00E45765" w:rsidRPr="00A4355E" w:rsidRDefault="00E45765" w:rsidP="00E45765">
            <w:pPr>
              <w:rPr>
                <w:b/>
                <w:sz w:val="24"/>
                <w:lang w:eastAsia="zh-CN"/>
              </w:rPr>
            </w:pPr>
            <w:r w:rsidRPr="00A4355E">
              <w:rPr>
                <w:b/>
                <w:sz w:val="24"/>
                <w:lang w:eastAsia="zh-CN"/>
              </w:rPr>
              <w:t>…</w:t>
            </w:r>
          </w:p>
          <w:p w14:paraId="7515DF59" w14:textId="63A30880" w:rsidR="00E45765" w:rsidRPr="00A4355E" w:rsidRDefault="00E45765" w:rsidP="00F43E3D">
            <w:r w:rsidRPr="00A4355E">
              <w:t xml:space="preserve">The frequency location of the NPRACH transmission is constrained within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A4355E">
              <w:t xml:space="preserve"> sub-carriers. Frequency hopping shall be used within the 12 subcarriers, where the frequency location of the </w:t>
            </w:r>
            <w:r w:rsidRPr="00A4355E">
              <w:rPr>
                <w:i/>
              </w:rPr>
              <w:t>i</w:t>
            </w:r>
            <w:r w:rsidRPr="00A4355E">
              <w:rPr>
                <w:i/>
                <w:vertAlign w:val="superscript"/>
              </w:rPr>
              <w:t>th</w:t>
            </w:r>
            <w:r w:rsidRPr="00A4355E">
              <w:t xml:space="preserve"> symbol group is given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 w:rsidRPr="00A4355E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NPRACH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init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RA</m:t>
                          </m:r>
                        </m:sup>
                      </m:sSubSup>
                    </m:den>
                  </m:f>
                </m:e>
              </m:d>
              <m: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</m:t>
                  </m:r>
                </m:sup>
              </m:sSubSup>
            </m:oMath>
            <w:r w:rsidRPr="00A4355E">
              <w:t xml:space="preserve"> and</w:t>
            </w:r>
            <w:r w:rsidR="007A6399" w:rsidRPr="00A4355E">
              <w:t xml:space="preserve"> </w:t>
            </w:r>
          </w:p>
          <w:p w14:paraId="65E8EE81" w14:textId="08BB99A2" w:rsidR="008100AD" w:rsidRPr="00A4355E" w:rsidRDefault="00A53D47" w:rsidP="00F43E3D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RA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RA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mod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RA</m:t>
                              </m:r>
                            </m:sup>
                          </m:sSubSup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 xml:space="preserve">i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mod 4</m:t>
                          </m:r>
                          <m:r>
                            <m:rPr>
                              <m:sty m:val="p"/>
                              <m:aln/>
                            </m:rPr>
                            <w:rPr>
                              <w:rFonts w:ascii="Cambria Math" w:hAnsi="Cambria Math"/>
                            </w:rPr>
                            <m:t xml:space="preserve">=0 and </m:t>
                          </m:r>
                          <m:r>
                            <w:rPr>
                              <w:rFonts w:ascii="Cambria Math" w:hAnsi="Cambria Math"/>
                            </w:rPr>
                            <m:t>i&gt;0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RA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 xml:space="preserve">i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mod 4=1, 3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RA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mod2</m:t>
                          </m:r>
                          <m:r>
                            <w:rPr>
                              <w:rFonts w:ascii="Cambria Math" w:hAnsi="Cambria Math"/>
                            </w:rPr>
                            <m:t>=0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RA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 xml:space="preserve">i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mod 4=1, 3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RA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mod2</m:t>
                          </m:r>
                          <m:r>
                            <w:rPr>
                              <w:rFonts w:ascii="Cambria Math" w:hAnsi="Cambria Math"/>
                            </w:rPr>
                            <m:t>=1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RA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+6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 xml:space="preserve">i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mod 4=2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RA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&lt;6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RA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-6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 xml:space="preserve">i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mod 4=2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RA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≥6</m:t>
                          </m:r>
                        </m:e>
                      </m:mr>
                    </m:m>
                  </m:e>
                </m:d>
              </m:oMath>
            </m:oMathPara>
          </w:p>
          <w:p w14:paraId="31EC4700" w14:textId="77777777" w:rsidR="00504BCD" w:rsidRPr="00A4355E" w:rsidRDefault="00504BCD" w:rsidP="00504BC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</w:rPr>
                              <m:t>n=10t+1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10t+9</m:t>
                            </m:r>
                          </m:sup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d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n-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10t+1</m:t>
                                    </m:r>
                                  </m:e>
                                </m:d>
                              </m:sup>
                            </m:sSup>
                          </m:e>
                        </m:nary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mod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RA</m:t>
                    </m:r>
                  </m:sup>
                </m:sSubSup>
              </m:oMath>
            </m:oMathPara>
          </w:p>
          <w:p w14:paraId="2ECE946B" w14:textId="6C507BCB" w:rsidR="00504BCD" w:rsidRPr="00A4355E" w:rsidRDefault="00504BCD" w:rsidP="00F43E3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  <w:p w14:paraId="5459E436" w14:textId="007E5C9A" w:rsidR="00E45765" w:rsidRPr="00A4355E" w:rsidRDefault="00E45765" w:rsidP="00125349">
            <w:r w:rsidRPr="00A4355E"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</m:t>
                  </m:r>
                </m:sup>
              </m:sSubSup>
            </m:oMath>
            <w:r w:rsidRPr="00A4355E"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 w:rsidRPr="00A4355E">
              <w:t xml:space="preserve"> being the subcarrier selected by the MAC layer from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0, 1,⋯,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NPRACH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 xml:space="preserve">-1 </m:t>
                  </m:r>
                </m:e>
              </m:d>
            </m:oMath>
            <w:r w:rsidRPr="00A4355E">
              <w:t xml:space="preserve">, and </w:t>
            </w:r>
            <w:r w:rsidRPr="00A4355E">
              <w:rPr>
                <w:lang w:eastAsia="ko-KR"/>
              </w:rPr>
              <w:t xml:space="preserve">the pseudo random sequence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</m:d>
            </m:oMath>
            <w:r w:rsidRPr="00A4355E">
              <w:t xml:space="preserve"> </w:t>
            </w:r>
            <w:r w:rsidRPr="00A4355E">
              <w:rPr>
                <w:lang w:eastAsia="ko-KR"/>
              </w:rPr>
              <w:t>is given by clause 7.2. The pseudo random sequence generator shall be initialised with</w:t>
            </w:r>
            <w:r w:rsidR="00504BCD" w:rsidRPr="00A4355E">
              <w:rPr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Ncell</m:t>
                  </m:r>
                </m:sup>
              </m:sSubSup>
            </m:oMath>
            <w:r w:rsidRPr="00A4355E">
              <w:rPr>
                <w:lang w:eastAsia="ko-KR"/>
              </w:rPr>
              <w:t>.</w:t>
            </w:r>
          </w:p>
        </w:tc>
      </w:tr>
      <w:tr w:rsidR="006C4815" w:rsidRPr="00A4355E" w14:paraId="33D35E58" w14:textId="77777777" w:rsidTr="00E45765">
        <w:tc>
          <w:tcPr>
            <w:tcW w:w="9307" w:type="dxa"/>
          </w:tcPr>
          <w:p w14:paraId="508FB303" w14:textId="77777777" w:rsidR="006C4815" w:rsidRPr="00A4355E" w:rsidRDefault="006C4815" w:rsidP="00E45765">
            <w:pPr>
              <w:rPr>
                <w:b/>
                <w:sz w:val="24"/>
                <w:lang w:eastAsia="zh-CN"/>
              </w:rPr>
            </w:pPr>
          </w:p>
        </w:tc>
      </w:tr>
    </w:tbl>
    <w:p w14:paraId="793F0CA5" w14:textId="77777777" w:rsidR="00E45765" w:rsidRPr="00A4355E" w:rsidRDefault="00E45765" w:rsidP="00F43E3D">
      <w:pPr>
        <w:rPr>
          <w:lang w:eastAsia="zh-CN"/>
        </w:rPr>
      </w:pPr>
    </w:p>
    <w:p w14:paraId="7395DD1E" w14:textId="441FA34E" w:rsidR="000A002E" w:rsidRPr="00A4355E" w:rsidRDefault="001E7546" w:rsidP="00B05205">
      <w:pPr>
        <w:pStyle w:val="Heading3"/>
        <w:rPr>
          <w:kern w:val="2"/>
          <w:lang w:eastAsia="zh-CN"/>
        </w:rPr>
      </w:pPr>
      <w:r w:rsidRPr="00A4355E">
        <w:rPr>
          <w:kern w:val="2"/>
          <w:lang w:eastAsia="zh-CN"/>
        </w:rPr>
        <w:lastRenderedPageBreak/>
        <w:t>F</w:t>
      </w:r>
      <w:r w:rsidR="007775A4" w:rsidRPr="00A4355E">
        <w:rPr>
          <w:kern w:val="2"/>
          <w:lang w:eastAsia="zh-CN"/>
        </w:rPr>
        <w:t>ormat 0, 1</w:t>
      </w:r>
      <w:r w:rsidR="00A53D47" w:rsidRPr="00A4355E">
        <w:rPr>
          <w:kern w:val="2"/>
          <w:lang w:eastAsia="zh-CN"/>
        </w:rPr>
        <w:t>,</w:t>
      </w:r>
      <w:r w:rsidR="007775A4" w:rsidRPr="00A4355E">
        <w:rPr>
          <w:kern w:val="2"/>
          <w:lang w:eastAsia="zh-CN"/>
        </w:rPr>
        <w:t xml:space="preserve"> and 2</w:t>
      </w:r>
    </w:p>
    <w:p w14:paraId="4D64C9DE" w14:textId="769D90FD" w:rsidR="00DF64C5" w:rsidRPr="00A4355E" w:rsidRDefault="00065809" w:rsidP="00DF64C5">
      <w:r w:rsidRPr="00A4355E">
        <w:rPr>
          <w:lang w:eastAsia="zh-CN"/>
        </w:rPr>
        <w:t>For cell-specific pseudo-random frequency hopping between different G symbols, the pseudo rando</w:t>
      </w:r>
      <w:r w:rsidR="00000E9E" w:rsidRPr="00A4355E">
        <w:rPr>
          <w:lang w:eastAsia="zh-CN"/>
        </w:rPr>
        <w:t>m generator can reuse FDD, i.e.</w:t>
      </w:r>
      <w:bookmarkStart w:id="5" w:name="OLE_LINK15"/>
      <w:r w:rsidR="00000E9E" w:rsidRPr="00A4355E">
        <w:rPr>
          <w:lang w:eastAsia="zh-CN"/>
        </w:rPr>
        <w:t xml:space="preserve"> the pseudo random generator is initialized with</w:t>
      </w:r>
      <w:bookmarkEnd w:id="5"/>
      <w:r w:rsidR="00504BCD" w:rsidRPr="00A4355E"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init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Ncell</m:t>
            </m:r>
          </m:sup>
        </m:sSubSup>
      </m:oMath>
      <w:r w:rsidR="00000E9E" w:rsidRPr="00A4355E">
        <w:t>.</w:t>
      </w:r>
    </w:p>
    <w:p w14:paraId="17AD7F51" w14:textId="0DDCA8E0" w:rsidR="00605747" w:rsidRPr="00A4355E" w:rsidRDefault="00605747" w:rsidP="00DF64C5">
      <w:pPr>
        <w:rPr>
          <w:b/>
          <w:lang w:eastAsia="zh-CN"/>
        </w:rPr>
      </w:pPr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1:</w:t>
      </w:r>
      <w:r w:rsidRPr="00A4355E">
        <w:rPr>
          <w:rFonts w:hint="eastAsia"/>
          <w:b/>
          <w:lang w:eastAsia="zh-CN"/>
        </w:rPr>
        <w:t xml:space="preserve"> For</w:t>
      </w:r>
      <w:r w:rsidRPr="00A4355E">
        <w:rPr>
          <w:b/>
          <w:lang w:eastAsia="zh-CN"/>
        </w:rPr>
        <w:t xml:space="preserve"> TDD NPRACH formats 0, 1 and 2, the pseudo random generator used for cell-specific pseudo-random frequency hopping reuse</w:t>
      </w:r>
      <w:r w:rsidR="0068113A" w:rsidRPr="00A4355E">
        <w:rPr>
          <w:b/>
          <w:lang w:eastAsia="zh-CN"/>
        </w:rPr>
        <w:t>s</w:t>
      </w:r>
      <w:r w:rsidRPr="00A4355E">
        <w:rPr>
          <w:b/>
          <w:lang w:eastAsia="zh-CN"/>
        </w:rPr>
        <w:t xml:space="preserve"> FDD, i.e. the pseudo random generator is initialized with</w:t>
      </w:r>
      <w:r w:rsidR="00504BCD" w:rsidRPr="00A4355E">
        <w:rPr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Ncell</m:t>
            </m:r>
          </m:sup>
        </m:sSubSup>
      </m:oMath>
      <w:r w:rsidRPr="00A4355E">
        <w:rPr>
          <w:b/>
          <w:lang w:eastAsia="zh-CN"/>
        </w:rPr>
        <w:t>.</w:t>
      </w:r>
    </w:p>
    <w:p w14:paraId="15F7746F" w14:textId="7E027A58" w:rsidR="00000E9E" w:rsidRPr="00A4355E" w:rsidRDefault="00354CB6" w:rsidP="00000E9E">
      <w:pPr>
        <w:rPr>
          <w:lang w:eastAsia="zh-CN"/>
        </w:rPr>
      </w:pPr>
      <w:r w:rsidRPr="00A4355E">
        <w:t>When</w:t>
      </w:r>
      <w:r w:rsidR="00000E9E" w:rsidRPr="00A4355E">
        <w:t xml:space="preserve"> repetition number = 1, the frequency location</w:t>
      </w:r>
      <w:r w:rsidR="00605747" w:rsidRPr="00A4355E">
        <w:t xml:space="preserve"> calculation rule</w:t>
      </w:r>
      <w:r w:rsidR="00000E9E" w:rsidRPr="00A4355E">
        <w:t xml:space="preserve"> of first symbol group within each G symbol groups </w:t>
      </w:r>
      <w:r w:rsidR="00C51112" w:rsidRPr="00A4355E">
        <w:t xml:space="preserve">can also reuse FDD, i.e. the frequency location of first symbol group within each G symbol groups </w:t>
      </w:r>
      <w:r w:rsidR="00000E9E" w:rsidRPr="00A4355E">
        <w:t xml:space="preserve">is determined by initial selected subcarrier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RA</m:t>
            </m:r>
          </m:sup>
        </m:sSubSup>
        <m:r>
          <w:rPr>
            <w:rFonts w:ascii="Cambria Math" w:hAnsi="Cambria Math"/>
            <w:lang w:eastAsia="zh-CN"/>
          </w:rPr>
          <m:t>(0)</m:t>
        </m:r>
      </m:oMath>
      <w:r w:rsidR="00000E9E" w:rsidRPr="00A4355E">
        <w:t xml:space="preserve"> and </w:t>
      </w:r>
      <w:r w:rsidR="00000E9E" w:rsidRPr="00A4355E">
        <w:rPr>
          <w:i/>
        </w:rPr>
        <w:t>f</w:t>
      </w:r>
      <w:r w:rsidR="00000E9E" w:rsidRPr="00A4355E">
        <w:t xml:space="preserve">(.). The symbol ‘t’ denotes </w:t>
      </w:r>
      <w:r w:rsidR="00C51112" w:rsidRPr="00A4355E">
        <w:t xml:space="preserve">G </w:t>
      </w:r>
      <w:r w:rsidR="00000E9E" w:rsidRPr="00A4355E">
        <w:t>index.</w:t>
      </w:r>
    </w:p>
    <w:p w14:paraId="4DB893BD" w14:textId="401C743C" w:rsidR="00C51112" w:rsidRPr="00A4355E" w:rsidRDefault="00FB560D" w:rsidP="00F43E3D">
      <w:pPr>
        <w:jc w:val="center"/>
        <w:rPr>
          <w:lang w:eastAsia="zh-CN"/>
        </w:rPr>
      </w:pPr>
      <w:r w:rsidRPr="00A4355E">
        <w:rPr>
          <w:lang w:eastAsia="en-GB"/>
        </w:rPr>
        <w:drawing>
          <wp:inline distT="0" distB="0" distL="0" distR="0" wp14:anchorId="75256E0B" wp14:editId="094A41E7">
            <wp:extent cx="5916295" cy="2042347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042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17231" w14:textId="1EA3FBCA" w:rsidR="00C51112" w:rsidRPr="00A4355E" w:rsidRDefault="00354CB6" w:rsidP="00F43E3D">
      <w:pPr>
        <w:pStyle w:val="Caption"/>
      </w:pPr>
      <w:r w:rsidRPr="00A4355E">
        <w:t xml:space="preserve">Figure </w:t>
      </w:r>
      <w:r w:rsidRPr="00A4355E">
        <w:rPr>
          <w:b w:val="0"/>
          <w:bCs w:val="0"/>
        </w:rPr>
        <w:fldChar w:fldCharType="begin"/>
      </w:r>
      <w:r w:rsidRPr="00A4355E">
        <w:instrText xml:space="preserve"> SEQ Figure \* ARABIC </w:instrText>
      </w:r>
      <w:r w:rsidRPr="00A4355E">
        <w:rPr>
          <w:b w:val="0"/>
          <w:bCs w:val="0"/>
        </w:rPr>
        <w:fldChar w:fldCharType="separate"/>
      </w:r>
      <w:r w:rsidR="00FB560D" w:rsidRPr="00A4355E">
        <w:t>1</w:t>
      </w:r>
      <w:r w:rsidRPr="00A4355E">
        <w:rPr>
          <w:b w:val="0"/>
          <w:bCs w:val="0"/>
        </w:rPr>
        <w:fldChar w:fldCharType="end"/>
      </w:r>
      <w:r w:rsidRPr="00A4355E">
        <w:t xml:space="preserve"> An example of G index numbering for format 0, 1 and 2 when repetition number = 1</w:t>
      </w:r>
    </w:p>
    <w:p w14:paraId="18C12F16" w14:textId="3F864AA3" w:rsidR="00BE2292" w:rsidRPr="00A4355E" w:rsidRDefault="00BE2292" w:rsidP="00F43E3D">
      <w:r w:rsidRPr="00A4355E">
        <w:rPr>
          <w:rFonts w:hint="eastAsia"/>
          <w:lang w:eastAsia="zh-CN"/>
        </w:rPr>
        <w:t>An example of</w:t>
      </w:r>
      <w:r w:rsidRPr="00A4355E">
        <w:rPr>
          <w:lang w:eastAsia="zh-CN"/>
        </w:rPr>
        <w:t xml:space="preserve"> frequency hopping formula is summarized as following for format 0, 1 and 2 when repetition number = 1.</w:t>
      </w:r>
    </w:p>
    <w:p w14:paraId="6E0CF124" w14:textId="20018789" w:rsidR="00643220" w:rsidRPr="00A4355E" w:rsidRDefault="00A53D47" w:rsidP="00643220"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 4</m:t>
                    </m:r>
                    <m:r>
                      <m:rPr>
                        <m:sty m:val="p"/>
                        <m:aln/>
                      </m:rPr>
                      <w:rPr>
                        <w:rFonts w:ascii="Cambria Math" w:hAnsi="Cambria Math"/>
                      </w:rPr>
                      <m:t xml:space="preserve">=0, 2 and </m:t>
                    </m:r>
                    <m:r>
                      <w:rPr>
                        <w:rFonts w:ascii="Cambria Math" w:hAnsi="Cambria Math"/>
                      </w:rPr>
                      <m:t>i&gt;0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4=1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4=1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4=3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4=3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≥6</m:t>
                    </m:r>
                  </m:e>
                </m:mr>
              </m:m>
            </m:e>
          </m:d>
        </m:oMath>
      </m:oMathPara>
    </w:p>
    <w:p w14:paraId="018BEFBD" w14:textId="77777777" w:rsidR="00643220" w:rsidRPr="00A4355E" w:rsidRDefault="00643220" w:rsidP="00643220">
      <m:oMathPara>
        <m:oMathParaPr>
          <m:jc m:val="left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n=10t+1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10t+9</m:t>
                      </m:r>
                    </m:sup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10t+1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RA</m:t>
              </m:r>
            </m:sup>
          </m:sSubSup>
        </m:oMath>
      </m:oMathPara>
    </w:p>
    <w:p w14:paraId="31304BFB" w14:textId="42C3CB06" w:rsidR="00643220" w:rsidRPr="00A4355E" w:rsidRDefault="00643220" w:rsidP="00F43E3D">
      <m:oMathPara>
        <m:oMathParaPr>
          <m:jc m:val="left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=0</m:t>
          </m:r>
        </m:oMath>
      </m:oMathPara>
    </w:p>
    <w:p w14:paraId="35E4A154" w14:textId="45B14D96" w:rsidR="00717258" w:rsidRPr="00A4355E" w:rsidRDefault="00207599" w:rsidP="00F43E3D">
      <w:pPr>
        <w:rPr>
          <w:lang w:eastAsia="zh-CN"/>
        </w:rPr>
      </w:pPr>
      <w:r w:rsidRPr="00A4355E">
        <w:rPr>
          <w:rFonts w:hint="eastAsia"/>
          <w:lang w:eastAsia="zh-CN"/>
        </w:rPr>
        <w:t xml:space="preserve">When repetition number &gt;= 2, </w:t>
      </w:r>
      <w:r w:rsidR="00EA0539" w:rsidRPr="00A4355E">
        <w:rPr>
          <w:lang w:eastAsia="zh-CN"/>
        </w:rPr>
        <w:t>according to the agreement, the frequency location of symbol groups in even preamble repetition unit</w:t>
      </w:r>
      <w:r w:rsidR="00480827" w:rsidRPr="00A4355E">
        <w:rPr>
          <w:lang w:eastAsia="zh-CN"/>
        </w:rPr>
        <w:t>s</w:t>
      </w:r>
      <w:r w:rsidR="00EA0539" w:rsidRPr="00A4355E">
        <w:rPr>
          <w:lang w:eastAsia="zh-CN"/>
        </w:rPr>
        <w:t xml:space="preserve"> is associated with that in odd preamble repetition unit</w:t>
      </w:r>
      <w:r w:rsidR="00480827" w:rsidRPr="00A4355E">
        <w:rPr>
          <w:lang w:eastAsia="zh-CN"/>
        </w:rPr>
        <w:t>s</w:t>
      </w:r>
      <w:r w:rsidR="00DE1E32" w:rsidRPr="00A4355E">
        <w:rPr>
          <w:lang w:eastAsia="zh-CN"/>
        </w:rPr>
        <w:t>.</w:t>
      </w:r>
      <w:r w:rsidR="00FB560D" w:rsidRPr="00A4355E">
        <w:rPr>
          <w:lang w:eastAsia="zh-CN"/>
        </w:rPr>
        <w:t xml:space="preserve"> As shown in </w:t>
      </w:r>
      <w:r w:rsidR="00FB560D" w:rsidRPr="00A4355E">
        <w:rPr>
          <w:lang w:eastAsia="zh-CN"/>
        </w:rPr>
        <w:fldChar w:fldCharType="begin"/>
      </w:r>
      <w:r w:rsidR="00FB560D" w:rsidRPr="00A4355E">
        <w:rPr>
          <w:lang w:eastAsia="zh-CN"/>
        </w:rPr>
        <w:instrText xml:space="preserve"> REF _Ref513458285 \h </w:instrText>
      </w:r>
      <w:r w:rsidR="00FB560D" w:rsidRPr="00A4355E">
        <w:rPr>
          <w:lang w:eastAsia="zh-CN"/>
        </w:rPr>
      </w:r>
      <w:r w:rsidR="00FB560D" w:rsidRPr="00A4355E">
        <w:rPr>
          <w:lang w:eastAsia="zh-CN"/>
        </w:rPr>
        <w:fldChar w:fldCharType="separate"/>
      </w:r>
      <w:r w:rsidR="00FB560D" w:rsidRPr="00A4355E">
        <w:t>Figure 2</w:t>
      </w:r>
      <w:r w:rsidR="00FB560D" w:rsidRPr="00A4355E">
        <w:rPr>
          <w:lang w:eastAsia="zh-CN"/>
        </w:rPr>
        <w:fldChar w:fldCharType="end"/>
      </w:r>
      <w:r w:rsidR="00FB560D" w:rsidRPr="00A4355E">
        <w:rPr>
          <w:lang w:eastAsia="zh-CN"/>
        </w:rPr>
        <w:t>, “</w:t>
      </w:r>
      <w:r w:rsidR="00FB560D" w:rsidRPr="00A4355E">
        <w:rPr>
          <w:i/>
          <w:lang w:eastAsia="zh-CN"/>
        </w:rPr>
        <w:t>f</w:t>
      </w:r>
      <w:r w:rsidR="00FB560D" w:rsidRPr="00A4355E">
        <w:rPr>
          <w:lang w:eastAsia="zh-CN"/>
        </w:rPr>
        <w:t>” denotes the frequency location of the first symbol group within G symbol groups. “</w:t>
      </w:r>
      <w:r w:rsidR="00FB560D" w:rsidRPr="00A4355E">
        <w:rPr>
          <w:i/>
          <w:lang w:eastAsia="zh-CN"/>
        </w:rPr>
        <w:t>f</w:t>
      </w:r>
      <w:r w:rsidR="00FB560D" w:rsidRPr="00A4355E">
        <w:rPr>
          <w:lang w:eastAsia="zh-CN"/>
        </w:rPr>
        <w:t xml:space="preserve"> = all” means that </w:t>
      </w:r>
      <w:r w:rsidR="00FB560D" w:rsidRPr="00A4355E">
        <w:rPr>
          <w:i/>
          <w:lang w:eastAsia="zh-CN"/>
        </w:rPr>
        <w:t xml:space="preserve">f </w:t>
      </w:r>
      <w:r w:rsidR="00FB560D" w:rsidRPr="00A4355E">
        <w:rPr>
          <w:lang w:eastAsia="zh-CN"/>
        </w:rPr>
        <w:t xml:space="preserve">can be any value within the frequency hopping range, i.e. 12 subcarriers. For odd preamble repetition unit, </w:t>
      </w:r>
      <w:r w:rsidR="00FB560D" w:rsidRPr="00A4355E">
        <w:rPr>
          <w:i/>
          <w:lang w:eastAsia="zh-CN"/>
        </w:rPr>
        <w:t>f</w:t>
      </w:r>
      <w:r w:rsidR="00FB560D" w:rsidRPr="00A4355E">
        <w:rPr>
          <w:lang w:eastAsia="zh-CN"/>
        </w:rPr>
        <w:t xml:space="preserve"> = all. For even preamble repetition unit, </w:t>
      </w:r>
      <w:r w:rsidR="00612F95" w:rsidRPr="00A4355E">
        <w:rPr>
          <w:lang w:eastAsia="zh-CN"/>
        </w:rPr>
        <w:t>the value of “</w:t>
      </w:r>
      <w:r w:rsidR="00612F95" w:rsidRPr="00A4355E">
        <w:rPr>
          <w:i/>
          <w:lang w:eastAsia="zh-CN"/>
        </w:rPr>
        <w:t>f</w:t>
      </w:r>
      <w:r w:rsidR="00612F95" w:rsidRPr="00A4355E">
        <w:rPr>
          <w:lang w:eastAsia="zh-CN"/>
        </w:rPr>
        <w:t xml:space="preserve">” </w:t>
      </w:r>
      <w:r w:rsidR="00AE0849" w:rsidRPr="00A4355E">
        <w:rPr>
          <w:lang w:eastAsia="zh-CN"/>
        </w:rPr>
        <w:t xml:space="preserve">depends on the odd preamble repetition unit. For example, if </w:t>
      </w:r>
      <w:r w:rsidR="00AE0849" w:rsidRPr="00A4355E">
        <w:rPr>
          <w:i/>
          <w:lang w:eastAsia="zh-CN"/>
        </w:rPr>
        <w:t xml:space="preserve">f </w:t>
      </w:r>
      <w:r w:rsidR="00AE0849" w:rsidRPr="00A4355E">
        <w:rPr>
          <w:lang w:eastAsia="zh-CN"/>
        </w:rPr>
        <w:t xml:space="preserve">= even in G index = 0, then </w:t>
      </w:r>
      <w:r w:rsidR="00AE0849" w:rsidRPr="00A4355E">
        <w:rPr>
          <w:i/>
          <w:lang w:eastAsia="zh-CN"/>
        </w:rPr>
        <w:t xml:space="preserve">f </w:t>
      </w:r>
      <w:r w:rsidR="00AE0849" w:rsidRPr="00A4355E">
        <w:rPr>
          <w:lang w:eastAsia="zh-CN"/>
        </w:rPr>
        <w:t xml:space="preserve">= odd in G index = 0. If </w:t>
      </w:r>
      <w:r w:rsidR="00AE0849" w:rsidRPr="00A4355E">
        <w:rPr>
          <w:i/>
          <w:lang w:eastAsia="zh-CN"/>
        </w:rPr>
        <w:t xml:space="preserve">f </w:t>
      </w:r>
      <w:r w:rsidR="00AE0849" w:rsidRPr="00A4355E">
        <w:rPr>
          <w:lang w:eastAsia="zh-CN"/>
        </w:rPr>
        <w:t xml:space="preserve">= odd in G index = 0, then </w:t>
      </w:r>
      <w:r w:rsidR="00AE0849" w:rsidRPr="00A4355E">
        <w:rPr>
          <w:i/>
          <w:lang w:eastAsia="zh-CN"/>
        </w:rPr>
        <w:t xml:space="preserve">f </w:t>
      </w:r>
      <w:r w:rsidR="00AE0849" w:rsidRPr="00A4355E">
        <w:rPr>
          <w:lang w:eastAsia="zh-CN"/>
        </w:rPr>
        <w:t xml:space="preserve">= even in G index = 0. if </w:t>
      </w:r>
      <w:r w:rsidR="00AE0849" w:rsidRPr="00A4355E">
        <w:rPr>
          <w:i/>
          <w:lang w:eastAsia="zh-CN"/>
        </w:rPr>
        <w:t xml:space="preserve">f </w:t>
      </w:r>
      <w:r w:rsidR="00AE0849" w:rsidRPr="00A4355E">
        <w:rPr>
          <w:lang w:eastAsia="zh-CN"/>
        </w:rPr>
        <w:t xml:space="preserve">&lt; 6 in G index = 1, then </w:t>
      </w:r>
      <w:r w:rsidR="00AE0849" w:rsidRPr="00A4355E">
        <w:rPr>
          <w:i/>
          <w:lang w:eastAsia="zh-CN"/>
        </w:rPr>
        <w:t xml:space="preserve">f </w:t>
      </w:r>
      <w:r w:rsidR="00AE0849" w:rsidRPr="00A4355E">
        <w:rPr>
          <w:lang w:eastAsia="zh-CN"/>
        </w:rPr>
        <w:t xml:space="preserve">&gt;= 6 in G index = 3. If </w:t>
      </w:r>
      <w:r w:rsidR="00AE0849" w:rsidRPr="00A4355E">
        <w:rPr>
          <w:i/>
          <w:lang w:eastAsia="zh-CN"/>
        </w:rPr>
        <w:t xml:space="preserve">f </w:t>
      </w:r>
      <w:r w:rsidR="00AE0849" w:rsidRPr="00A4355E">
        <w:rPr>
          <w:lang w:eastAsia="zh-CN"/>
        </w:rPr>
        <w:t xml:space="preserve">&gt;=6 in G index = 1, then </w:t>
      </w:r>
      <w:r w:rsidR="00AE0849" w:rsidRPr="00A4355E">
        <w:rPr>
          <w:i/>
          <w:lang w:eastAsia="zh-CN"/>
        </w:rPr>
        <w:t xml:space="preserve">f </w:t>
      </w:r>
      <w:r w:rsidR="00AE0849" w:rsidRPr="00A4355E">
        <w:rPr>
          <w:lang w:eastAsia="zh-CN"/>
        </w:rPr>
        <w:t xml:space="preserve">&lt;6 in G index = 3. </w:t>
      </w:r>
    </w:p>
    <w:p w14:paraId="5D269FF0" w14:textId="6F92C859" w:rsidR="00EA0539" w:rsidRPr="00A4355E" w:rsidRDefault="00AE0849" w:rsidP="00F43E3D">
      <w:pPr>
        <w:rPr>
          <w:lang w:eastAsia="zh-CN"/>
        </w:rPr>
      </w:pPr>
      <w:r w:rsidRPr="00A4355E">
        <w:rPr>
          <w:lang w:eastAsia="en-GB"/>
        </w:rPr>
        <w:lastRenderedPageBreak/>
        <w:drawing>
          <wp:inline distT="0" distB="0" distL="0" distR="0" wp14:anchorId="5CF9E209" wp14:editId="28556866">
            <wp:extent cx="5916295" cy="158789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587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B4A7B" w14:textId="1DEA1E31" w:rsidR="00FB560D" w:rsidRPr="00A4355E" w:rsidRDefault="00FB560D" w:rsidP="00F43E3D">
      <w:pPr>
        <w:pStyle w:val="Caption"/>
      </w:pPr>
      <w:bookmarkStart w:id="6" w:name="_Ref513458285"/>
      <w:bookmarkStart w:id="7" w:name="_Ref513458280"/>
      <w:r w:rsidRPr="00A4355E">
        <w:t xml:space="preserve">Figure </w:t>
      </w:r>
      <w:r w:rsidRPr="00A4355E">
        <w:rPr>
          <w:b w:val="0"/>
          <w:bCs w:val="0"/>
        </w:rPr>
        <w:fldChar w:fldCharType="begin"/>
      </w:r>
      <w:r w:rsidRPr="00A4355E">
        <w:instrText xml:space="preserve"> SEQ Figure \* ARABIC </w:instrText>
      </w:r>
      <w:r w:rsidRPr="00A4355E">
        <w:rPr>
          <w:b w:val="0"/>
          <w:bCs w:val="0"/>
        </w:rPr>
        <w:fldChar w:fldCharType="separate"/>
      </w:r>
      <w:r w:rsidRPr="00A4355E">
        <w:t>2</w:t>
      </w:r>
      <w:r w:rsidRPr="00A4355E">
        <w:rPr>
          <w:b w:val="0"/>
          <w:bCs w:val="0"/>
        </w:rPr>
        <w:fldChar w:fldCharType="end"/>
      </w:r>
      <w:bookmarkEnd w:id="6"/>
      <w:r w:rsidRPr="00A4355E">
        <w:t xml:space="preserve"> An example of frequency hopping for format 0, 1 and 2</w:t>
      </w:r>
      <w:bookmarkEnd w:id="7"/>
      <w:r w:rsidRPr="00A4355E">
        <w:t xml:space="preserve"> when repetition number &gt;= 2</w:t>
      </w:r>
    </w:p>
    <w:p w14:paraId="2E6CC9BB" w14:textId="7C238B78" w:rsidR="00B67D45" w:rsidRPr="00A4355E" w:rsidRDefault="00B67D45" w:rsidP="00B67D45">
      <w:r w:rsidRPr="00A4355E">
        <w:rPr>
          <w:lang w:eastAsia="zh-CN"/>
        </w:rPr>
        <w:t xml:space="preserve">Based on </w:t>
      </w:r>
      <w:r w:rsidR="001E06B0" w:rsidRPr="00A4355E">
        <w:rPr>
          <w:lang w:eastAsia="zh-CN"/>
        </w:rPr>
        <w:t xml:space="preserve">the </w:t>
      </w:r>
      <w:r w:rsidRPr="00A4355E">
        <w:rPr>
          <w:lang w:eastAsia="zh-CN"/>
        </w:rPr>
        <w:t>above analysis, t</w:t>
      </w:r>
      <w:r w:rsidRPr="00A4355E">
        <w:t xml:space="preserve">he frequency location calculation rule of first symbol group within each G symbol groups can also reuse FDD, i.e. the frequency location of first symbol group within each G symbol groups is determined by initial selected subcarrier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RA</m:t>
            </m:r>
          </m:sup>
        </m:sSubSup>
        <m:r>
          <w:rPr>
            <w:rFonts w:ascii="Cambria Math" w:hAnsi="Cambria Math"/>
            <w:lang w:eastAsia="zh-CN"/>
          </w:rPr>
          <m:t>(0)</m:t>
        </m:r>
      </m:oMath>
      <w:r w:rsidR="00643220" w:rsidRPr="00A4355E">
        <w:t xml:space="preserve"> </w:t>
      </w:r>
      <w:r w:rsidRPr="00A4355E">
        <w:t xml:space="preserve"> and </w:t>
      </w:r>
      <w:r w:rsidRPr="00A4355E">
        <w:rPr>
          <w:i/>
        </w:rPr>
        <w:t>f</w:t>
      </w:r>
      <w:r w:rsidRPr="00A4355E">
        <w:t xml:space="preserve">(.). The symbol ‘t’ denotes G index. </w:t>
      </w:r>
      <w:r w:rsidR="0073630E" w:rsidRPr="00A4355E">
        <w:t>The difference is that</w:t>
      </w:r>
      <w:r w:rsidRPr="00A4355E">
        <w:t xml:space="preserve"> for odd preamble </w:t>
      </w:r>
      <w:r w:rsidR="0073630E" w:rsidRPr="00A4355E">
        <w:t xml:space="preserve">repetition unit </w:t>
      </w:r>
      <w:r w:rsidRPr="00A4355E">
        <w:t xml:space="preserve">the </w:t>
      </w:r>
      <w:r w:rsidR="0073630E" w:rsidRPr="00A4355E">
        <w:t xml:space="preserve">modulus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RA</m:t>
            </m:r>
          </m:sup>
        </m:sSubSup>
      </m:oMath>
      <w:r w:rsidR="0073630E" w:rsidRPr="00A4355E">
        <w:t xml:space="preserve"> and for odd preamble repetition unit the modulus is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RA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73630E" w:rsidRPr="00A4355E">
        <w:t>.</w:t>
      </w:r>
    </w:p>
    <w:p w14:paraId="252CDD09" w14:textId="78E259AE" w:rsidR="007D6614" w:rsidRPr="00A4355E" w:rsidRDefault="0073630E" w:rsidP="00125349">
      <w:r w:rsidRPr="00A4355E">
        <w:rPr>
          <w:rFonts w:hint="eastAsia"/>
          <w:lang w:eastAsia="zh-CN"/>
        </w:rPr>
        <w:t>An example of</w:t>
      </w:r>
      <w:r w:rsidRPr="00A4355E">
        <w:rPr>
          <w:lang w:eastAsia="zh-CN"/>
        </w:rPr>
        <w:t xml:space="preserve"> frequency hopping formula is summarized as following for format 0, 1 and 2 when repetition number &gt;= 2.</w:t>
      </w:r>
      <w:r w:rsidR="008F4424" w:rsidRPr="00A4355E" w:rsidDel="008F4424">
        <w:rPr>
          <w:lang w:eastAsia="zh-CN"/>
        </w:rPr>
        <w:t xml:space="preserve"> </w:t>
      </w:r>
    </w:p>
    <w:p w14:paraId="0E2CBE99" w14:textId="67E29164" w:rsidR="00BA045A" w:rsidRPr="00A4355E" w:rsidRDefault="00A53D47" w:rsidP="00BA045A"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8=0, 2 and </m:t>
                    </m:r>
                    <m:r>
                      <w:rPr>
                        <w:rFonts w:ascii="Cambria Math" w:hAnsi="Cambria Math"/>
                      </w:rPr>
                      <m:t>i&gt;0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+f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mod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RA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eastAsia="Cambria Math" w:hAnsi="Cambria Math" w:cs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8=4 and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+f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mod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RA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8=4 and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w:bookmarkStart w:id="8" w:name="OLE_LINK30"/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w:bookmarkEnd w:id="8"/>
                    <m: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8=6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8=6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≥6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8=1, 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8=1, 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8=3, 7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8=3, 7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≥6</m:t>
                    </m:r>
                  </m:e>
                </m:mr>
              </m:m>
            </m:e>
          </m:d>
        </m:oMath>
      </m:oMathPara>
    </w:p>
    <w:p w14:paraId="6598AF26" w14:textId="77777777" w:rsidR="00BA045A" w:rsidRPr="00A4355E" w:rsidRDefault="00BA045A" w:rsidP="00BA045A">
      <m:oMathPara>
        <m:oMathParaPr>
          <m:jc m:val="left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n=10t+1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10t+9</m:t>
                      </m:r>
                    </m:sup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10t+1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RA</m:t>
              </m:r>
            </m:sup>
          </m:sSubSup>
        </m:oMath>
      </m:oMathPara>
    </w:p>
    <w:p w14:paraId="3D75A719" w14:textId="38698298" w:rsidR="00BA045A" w:rsidRPr="00A4355E" w:rsidRDefault="00BA045A" w:rsidP="00B67D45">
      <m:oMathPara>
        <m:oMathParaPr>
          <m:jc m:val="left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=0</m:t>
          </m:r>
        </m:oMath>
      </m:oMathPara>
    </w:p>
    <w:p w14:paraId="3C078589" w14:textId="58DEA0C1" w:rsidR="008F4424" w:rsidRPr="00A4355E" w:rsidRDefault="008D4B45" w:rsidP="008F4424">
      <w:pPr>
        <w:rPr>
          <w:rFonts w:ascii="Cambria Math" w:hAnsi="Cambria Math" w:hint="eastAsia"/>
          <w:oMath/>
        </w:rPr>
      </w:pPr>
      <w:bookmarkStart w:id="9" w:name="OLE_LINK9"/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="00D64DF6" w:rsidRPr="00A4355E">
        <w:rPr>
          <w:b/>
          <w:lang w:eastAsia="zh-CN"/>
        </w:rPr>
        <w:t>2</w:t>
      </w:r>
      <w:r w:rsidRPr="00A4355E">
        <w:rPr>
          <w:b/>
          <w:lang w:eastAsia="zh-CN"/>
        </w:rPr>
        <w:t>:</w:t>
      </w:r>
      <w:r w:rsidRPr="00A4355E">
        <w:rPr>
          <w:rFonts w:hint="eastAsia"/>
          <w:b/>
          <w:lang w:eastAsia="zh-CN"/>
        </w:rPr>
        <w:t xml:space="preserve"> For</w:t>
      </w:r>
      <w:r w:rsidR="00B06516" w:rsidRPr="00A4355E">
        <w:rPr>
          <w:b/>
          <w:lang w:eastAsia="zh-CN"/>
        </w:rPr>
        <w:t xml:space="preserve"> TDD NPRACH</w:t>
      </w:r>
      <w:r w:rsidRPr="00A4355E">
        <w:rPr>
          <w:b/>
          <w:lang w:eastAsia="zh-CN"/>
        </w:rPr>
        <w:t xml:space="preserve"> format</w:t>
      </w:r>
      <w:r w:rsidR="00B06516" w:rsidRPr="00A4355E">
        <w:rPr>
          <w:b/>
          <w:lang w:eastAsia="zh-CN"/>
        </w:rPr>
        <w:t>s</w:t>
      </w:r>
      <w:r w:rsidRPr="00A4355E">
        <w:rPr>
          <w:b/>
          <w:lang w:eastAsia="zh-CN"/>
        </w:rPr>
        <w:t xml:space="preserve"> 0, 1 and 2, </w:t>
      </w:r>
      <w:r w:rsidR="00605747" w:rsidRPr="00A4355E">
        <w:rPr>
          <w:b/>
          <w:lang w:eastAsia="zh-CN"/>
        </w:rPr>
        <w:t xml:space="preserve">when repetition number = 1, the </w:t>
      </w:r>
      <w:r w:rsidR="007D6614" w:rsidRPr="00A4355E">
        <w:rPr>
          <w:b/>
          <w:lang w:eastAsia="zh-CN"/>
        </w:rPr>
        <w:t xml:space="preserve">proposed </w:t>
      </w:r>
      <w:r w:rsidR="00605747" w:rsidRPr="00A4355E">
        <w:rPr>
          <w:b/>
          <w:lang w:eastAsia="zh-CN"/>
        </w:rPr>
        <w:t xml:space="preserve">frequency location calculation rule </w:t>
      </w:r>
      <w:r w:rsidR="007D6614" w:rsidRPr="00A4355E">
        <w:rPr>
          <w:b/>
          <w:lang w:eastAsia="zh-CN"/>
        </w:rPr>
        <w:t>is as following.</w:t>
      </w:r>
      <w:bookmarkStart w:id="10" w:name="OLE_LINK16"/>
    </w:p>
    <w:p w14:paraId="5B6D3B1A" w14:textId="1BE1AF1C" w:rsidR="008F4424" w:rsidRPr="00A4355E" w:rsidRDefault="00A53D47" w:rsidP="008F4424">
      <w:pPr>
        <w:rPr>
          <w:b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4=0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,2 and 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i&gt;0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4=1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4=1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4=3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4=3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≥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6</m:t>
                    </m:r>
                  </m:e>
                </m:mr>
              </m:m>
            </m:e>
          </m:d>
        </m:oMath>
      </m:oMathPara>
    </w:p>
    <w:p w14:paraId="08813901" w14:textId="4FCFE109" w:rsidR="008F4424" w:rsidRPr="00A4355E" w:rsidRDefault="008F4424" w:rsidP="008F4424">
      <w:pPr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n=10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t+9</m:t>
                      </m:r>
                    </m:sup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RA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+1</m:t>
              </m:r>
            </m:e>
          </m:d>
          <m:r>
            <m:rPr>
              <m:sty m:val="b"/>
            </m:rPr>
            <w:rPr>
              <w:rFonts w:ascii="Cambria Math" w:hAnsi="Cambria Math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</m:oMath>
      </m:oMathPara>
    </w:p>
    <w:p w14:paraId="10209F37" w14:textId="78E2F336" w:rsidR="007D6614" w:rsidRPr="00A4355E" w:rsidRDefault="008F4424" w:rsidP="008F4424">
      <w:pPr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=0</m:t>
          </m:r>
        </m:oMath>
      </m:oMathPara>
    </w:p>
    <w:p w14:paraId="52258531" w14:textId="25044DD4" w:rsidR="007D6614" w:rsidRPr="00A4355E" w:rsidRDefault="007D6614" w:rsidP="007D6614">
      <w:pPr>
        <w:rPr>
          <w:b/>
          <w:lang w:eastAsia="zh-CN"/>
        </w:rPr>
      </w:pPr>
      <w:r w:rsidRPr="00A4355E">
        <w:rPr>
          <w:b/>
          <w:lang w:eastAsia="zh-CN"/>
        </w:rPr>
        <w:lastRenderedPageBreak/>
        <w:t>Proposal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3:</w:t>
      </w:r>
      <w:r w:rsidRPr="00A4355E">
        <w:rPr>
          <w:rFonts w:hint="eastAsia"/>
          <w:b/>
          <w:lang w:eastAsia="zh-CN"/>
        </w:rPr>
        <w:t xml:space="preserve"> For</w:t>
      </w:r>
      <w:r w:rsidRPr="00A4355E">
        <w:rPr>
          <w:b/>
          <w:lang w:eastAsia="zh-CN"/>
        </w:rPr>
        <w:t xml:space="preserve"> TDD NPRACH formats 0, 1 and 2, when repetition number &gt;= 2, the proposed frequency location calculation rule is as following.</w:t>
      </w:r>
    </w:p>
    <w:p w14:paraId="6DDDE070" w14:textId="2670B380" w:rsidR="008F4424" w:rsidRPr="00A4355E" w:rsidRDefault="00A53D47" w:rsidP="008F4424">
      <w:pPr>
        <w:rPr>
          <w:b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8=0,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2 and 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i&gt;0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+f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 xml:space="preserve">mod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RA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8=4 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and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+f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 xml:space="preserve">mod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RA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8=4 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and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8=6 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8=6 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≥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8=1,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8=1,5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8=3,7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8=3,7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≥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6</m:t>
                    </m:r>
                  </m:e>
                </m:mr>
              </m:m>
            </m:e>
          </m:d>
        </m:oMath>
      </m:oMathPara>
    </w:p>
    <w:p w14:paraId="73F82896" w14:textId="18004FD9" w:rsidR="008F4424" w:rsidRPr="00A4355E" w:rsidRDefault="008F4424" w:rsidP="008F4424">
      <w:pPr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n=10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t+9</m:t>
                      </m:r>
                    </m:sup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RA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+1</m:t>
              </m:r>
            </m:e>
          </m:d>
          <m:r>
            <m:rPr>
              <m:sty m:val="b"/>
            </m:rPr>
            <w:rPr>
              <w:rFonts w:ascii="Cambria Math" w:hAnsi="Cambria Math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</m:oMath>
      </m:oMathPara>
    </w:p>
    <w:p w14:paraId="1CB30424" w14:textId="324213E3" w:rsidR="00605747" w:rsidRPr="00A4355E" w:rsidRDefault="008F4424" w:rsidP="005145BA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=0</m:t>
          </m:r>
        </m:oMath>
      </m:oMathPara>
      <w:bookmarkEnd w:id="10"/>
    </w:p>
    <w:p w14:paraId="2A467906" w14:textId="77777777" w:rsidR="00BF333A" w:rsidRPr="00A4355E" w:rsidRDefault="00B05205" w:rsidP="00B05205">
      <w:pPr>
        <w:pStyle w:val="Heading3"/>
        <w:rPr>
          <w:kern w:val="2"/>
          <w:lang w:eastAsia="zh-CN"/>
        </w:rPr>
      </w:pPr>
      <w:bookmarkStart w:id="11" w:name="OLE_LINK1"/>
      <w:bookmarkStart w:id="12" w:name="OLE_LINK2"/>
      <w:bookmarkStart w:id="13" w:name="OLE_LINK3"/>
      <w:bookmarkStart w:id="14" w:name="OLE_LINK4"/>
      <w:bookmarkStart w:id="15" w:name="OLE_LINK1815"/>
      <w:bookmarkStart w:id="16" w:name="OLE_LINK1816"/>
      <w:bookmarkEnd w:id="9"/>
      <w:r w:rsidRPr="00A4355E">
        <w:rPr>
          <w:kern w:val="2"/>
          <w:lang w:eastAsia="zh-CN"/>
        </w:rPr>
        <w:t>F</w:t>
      </w:r>
      <w:r w:rsidR="00523D67" w:rsidRPr="00A4355E">
        <w:rPr>
          <w:rFonts w:hint="eastAsia"/>
          <w:kern w:val="2"/>
          <w:lang w:eastAsia="zh-CN"/>
        </w:rPr>
        <w:t>or</w:t>
      </w:r>
      <w:r w:rsidR="00523D67" w:rsidRPr="00A4355E">
        <w:rPr>
          <w:kern w:val="2"/>
          <w:lang w:eastAsia="zh-CN"/>
        </w:rPr>
        <w:t xml:space="preserve"> </w:t>
      </w:r>
      <w:r w:rsidR="007775A4" w:rsidRPr="00A4355E">
        <w:rPr>
          <w:kern w:val="2"/>
          <w:lang w:eastAsia="zh-CN"/>
        </w:rPr>
        <w:t>format 0-a and 1-a</w:t>
      </w:r>
    </w:p>
    <w:p w14:paraId="524BD62C" w14:textId="0BADF7B0" w:rsidR="00605747" w:rsidRPr="00A4355E" w:rsidRDefault="00CD3B80" w:rsidP="00605747">
      <w:r w:rsidRPr="00A4355E">
        <w:rPr>
          <w:lang w:eastAsia="zh-CN"/>
        </w:rPr>
        <w:t xml:space="preserve"> </w:t>
      </w:r>
      <w:r w:rsidR="00605747" w:rsidRPr="00A4355E">
        <w:rPr>
          <w:lang w:eastAsia="zh-CN"/>
        </w:rPr>
        <w:t xml:space="preserve">For cell-specific pseudo-random frequency hopping between different G symbols, the pseudo random generator can reuse FDD, i.e. the pseudo random generator is initialized with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init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Ncell</m:t>
            </m:r>
          </m:sup>
        </m:sSubSup>
      </m:oMath>
      <w:r w:rsidR="00605747" w:rsidRPr="00A4355E">
        <w:t>.</w:t>
      </w:r>
    </w:p>
    <w:p w14:paraId="72D30E6E" w14:textId="2C03E1AC" w:rsidR="00605747" w:rsidRPr="00A4355E" w:rsidRDefault="00605747" w:rsidP="00605747">
      <w:pPr>
        <w:rPr>
          <w:b/>
          <w:lang w:eastAsia="zh-CN"/>
        </w:rPr>
      </w:pPr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="009B34B9" w:rsidRPr="00A4355E">
        <w:rPr>
          <w:b/>
          <w:lang w:eastAsia="zh-CN"/>
        </w:rPr>
        <w:t>4</w:t>
      </w:r>
      <w:r w:rsidRPr="00A4355E">
        <w:rPr>
          <w:b/>
          <w:lang w:eastAsia="zh-CN"/>
        </w:rPr>
        <w:t>:</w:t>
      </w:r>
      <w:r w:rsidRPr="00A4355E">
        <w:rPr>
          <w:rFonts w:hint="eastAsia"/>
          <w:b/>
          <w:lang w:eastAsia="zh-CN"/>
        </w:rPr>
        <w:t xml:space="preserve"> For</w:t>
      </w:r>
      <w:r w:rsidRPr="00A4355E">
        <w:rPr>
          <w:b/>
          <w:lang w:eastAsia="zh-CN"/>
        </w:rPr>
        <w:t xml:space="preserve"> TDD NPRACH formats 0-a and 1-a, the pseudo random generator used for cell-specific pseudo-random frequency hopping can reuse FDD, i.e. the pseudo random generator is initialized with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Ncell</m:t>
            </m:r>
          </m:sup>
        </m:sSubSup>
      </m:oMath>
      <w:r w:rsidRPr="00A4355E">
        <w:rPr>
          <w:b/>
          <w:lang w:eastAsia="zh-CN"/>
        </w:rPr>
        <w:t>.</w:t>
      </w:r>
    </w:p>
    <w:p w14:paraId="28DBDA4C" w14:textId="2BF548F2" w:rsidR="00605747" w:rsidRPr="00A4355E" w:rsidRDefault="00605747" w:rsidP="00605747">
      <w:pPr>
        <w:rPr>
          <w:lang w:eastAsia="zh-CN"/>
        </w:rPr>
      </w:pPr>
      <w:r w:rsidRPr="00A4355E">
        <w:t xml:space="preserve">The frequency location calculation rule of first symbol group within each G symbol groups can also reuse FDD, i.e. the frequency location of first symbol group within each G symbol groups is determined by initial selected subcarrier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RA</m:t>
            </m:r>
          </m:sup>
        </m:sSubSup>
        <m:r>
          <w:rPr>
            <w:rFonts w:ascii="Cambria Math" w:hAnsi="Cambria Math"/>
            <w:lang w:eastAsia="zh-CN"/>
          </w:rPr>
          <m:t>(0)</m:t>
        </m:r>
      </m:oMath>
      <w:r w:rsidRPr="00A4355E">
        <w:t xml:space="preserve"> and </w:t>
      </w:r>
      <w:r w:rsidRPr="00A4355E">
        <w:rPr>
          <w:i/>
        </w:rPr>
        <w:t>f</w:t>
      </w:r>
      <w:r w:rsidRPr="00A4355E">
        <w:t>(.). The symbol ‘t’ denotes G symbol group index.</w:t>
      </w:r>
      <w:r w:rsidR="00997BEA" w:rsidRPr="00A4355E">
        <w:t xml:space="preserve"> As shown in </w:t>
      </w:r>
      <w:r w:rsidR="00997BEA" w:rsidRPr="00A4355E">
        <w:fldChar w:fldCharType="begin"/>
      </w:r>
      <w:r w:rsidR="00997BEA" w:rsidRPr="00A4355E">
        <w:instrText xml:space="preserve"> REF _Ref513227742 \h </w:instrText>
      </w:r>
      <w:r w:rsidR="00997BEA" w:rsidRPr="00A4355E">
        <w:fldChar w:fldCharType="separate"/>
      </w:r>
      <w:r w:rsidR="00997BEA" w:rsidRPr="00A4355E">
        <w:t>Figure 2</w:t>
      </w:r>
      <w:r w:rsidR="00997BEA" w:rsidRPr="00A4355E">
        <w:fldChar w:fldCharType="end"/>
      </w:r>
      <w:r w:rsidR="00997BEA" w:rsidRPr="00A4355E">
        <w:t>, the G symbol group index uses consecutive numbering from 0 within all repetitions.</w:t>
      </w:r>
    </w:p>
    <w:p w14:paraId="774BF177" w14:textId="2D90E8DF" w:rsidR="00CD3B80" w:rsidRPr="00A4355E" w:rsidRDefault="00605747" w:rsidP="00A4355E">
      <w:r w:rsidRPr="00A4355E">
        <w:rPr>
          <w:lang w:eastAsia="en-GB"/>
        </w:rPr>
        <w:drawing>
          <wp:inline distT="0" distB="0" distL="0" distR="0" wp14:anchorId="29FF4BB5" wp14:editId="5E39B373">
            <wp:extent cx="5916295" cy="160396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60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9E353" w14:textId="77AB0821" w:rsidR="00605747" w:rsidRPr="00A4355E" w:rsidRDefault="00605747" w:rsidP="00605747">
      <w:pPr>
        <w:pStyle w:val="Caption"/>
      </w:pPr>
      <w:bookmarkStart w:id="17" w:name="_Ref513227742"/>
      <w:r w:rsidRPr="00A4355E">
        <w:t xml:space="preserve">Figure </w:t>
      </w:r>
      <w:r w:rsidRPr="00A4355E">
        <w:fldChar w:fldCharType="begin"/>
      </w:r>
      <w:r w:rsidRPr="00A4355E">
        <w:instrText xml:space="preserve"> SEQ Figure \* ARABIC </w:instrText>
      </w:r>
      <w:r w:rsidRPr="00A4355E">
        <w:fldChar w:fldCharType="separate"/>
      </w:r>
      <w:r w:rsidRPr="00A4355E">
        <w:t>2</w:t>
      </w:r>
      <w:r w:rsidRPr="00A4355E">
        <w:fldChar w:fldCharType="end"/>
      </w:r>
      <w:bookmarkEnd w:id="17"/>
      <w:r w:rsidRPr="00A4355E">
        <w:t xml:space="preserve"> An example of G symbol group index numbering for format 0-a and 1-a</w:t>
      </w:r>
    </w:p>
    <w:p w14:paraId="18C058B0" w14:textId="77777777" w:rsidR="00605747" w:rsidRPr="00A4355E" w:rsidRDefault="00605747" w:rsidP="00F43E3D">
      <w:pPr>
        <w:pStyle w:val="Caption"/>
      </w:pPr>
    </w:p>
    <w:p w14:paraId="5451BF2E" w14:textId="147D97C9" w:rsidR="007D6614" w:rsidRPr="00A4355E" w:rsidRDefault="007D6614" w:rsidP="00997BEA">
      <w:r w:rsidRPr="00A4355E">
        <w:rPr>
          <w:lang w:eastAsia="zh-CN"/>
        </w:rPr>
        <w:t>An example of frequency hopping formula is summarized as following for format 0-a and 1-a.</w:t>
      </w:r>
    </w:p>
    <w:p w14:paraId="5C37CA8E" w14:textId="1B764EEB" w:rsidR="00A8095D" w:rsidRPr="00A4355E" w:rsidRDefault="00A53D47" w:rsidP="00A8095D"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 6</m:t>
                    </m:r>
                    <m:r>
                      <m:rPr>
                        <m:sty m:val="p"/>
                        <m:aln/>
                      </m:rPr>
                      <w:rPr>
                        <w:rFonts w:ascii="Cambria Math" w:hAnsi="Cambria Math"/>
                      </w:rPr>
                      <m:t xml:space="preserve">=0, 3 and </m:t>
                    </m:r>
                    <m:r>
                      <w:rPr>
                        <w:rFonts w:ascii="Cambria Math" w:hAnsi="Cambria Math"/>
                      </w:rPr>
                      <m:t>i&gt;0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6=1, 2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6=1, 2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6=4, 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mod 6=4, 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≥6</m:t>
                    </m:r>
                  </m:e>
                </m:mr>
              </m:m>
            </m:e>
          </m:d>
        </m:oMath>
      </m:oMathPara>
    </w:p>
    <w:p w14:paraId="6362A404" w14:textId="77777777" w:rsidR="00A8095D" w:rsidRPr="00A4355E" w:rsidRDefault="00A8095D" w:rsidP="00A8095D">
      <m:oMathPara>
        <m:oMathParaPr>
          <m:jc m:val="left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n=10t+1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10t+9</m:t>
                      </m:r>
                    </m:sup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10t+1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RA</m:t>
              </m:r>
            </m:sup>
          </m:sSubSup>
        </m:oMath>
      </m:oMathPara>
    </w:p>
    <w:p w14:paraId="0EDD55F8" w14:textId="1175BE31" w:rsidR="00A8095D" w:rsidRPr="00A4355E" w:rsidRDefault="00A8095D" w:rsidP="00997BEA">
      <m:oMathPara>
        <m:oMathParaPr>
          <m:jc m:val="left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=0</m:t>
          </m:r>
        </m:oMath>
      </m:oMathPara>
    </w:p>
    <w:p w14:paraId="4A81DAD2" w14:textId="41D35391" w:rsidR="00997BEA" w:rsidRPr="00A4355E" w:rsidRDefault="00997BEA" w:rsidP="00997BEA">
      <w:pPr>
        <w:rPr>
          <w:b/>
          <w:lang w:eastAsia="zh-CN"/>
        </w:rPr>
      </w:pPr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="009B34B9" w:rsidRPr="00A4355E">
        <w:rPr>
          <w:b/>
          <w:lang w:eastAsia="zh-CN"/>
        </w:rPr>
        <w:t>5</w:t>
      </w:r>
      <w:r w:rsidRPr="00A4355E">
        <w:rPr>
          <w:b/>
          <w:lang w:eastAsia="zh-CN"/>
        </w:rPr>
        <w:t>:</w:t>
      </w:r>
      <w:r w:rsidRPr="00A4355E">
        <w:rPr>
          <w:rFonts w:hint="eastAsia"/>
          <w:b/>
          <w:lang w:eastAsia="zh-CN"/>
        </w:rPr>
        <w:t xml:space="preserve"> For</w:t>
      </w:r>
      <w:r w:rsidRPr="00A4355E">
        <w:rPr>
          <w:b/>
          <w:lang w:eastAsia="zh-CN"/>
        </w:rPr>
        <w:t xml:space="preserve"> TDD NPRACH formats 0-a and 1-a, the </w:t>
      </w:r>
      <w:r w:rsidR="009B34B9" w:rsidRPr="00A4355E">
        <w:rPr>
          <w:b/>
          <w:lang w:eastAsia="zh-CN"/>
        </w:rPr>
        <w:t xml:space="preserve">proposed </w:t>
      </w:r>
      <w:r w:rsidRPr="00A4355E">
        <w:rPr>
          <w:b/>
          <w:lang w:eastAsia="zh-CN"/>
        </w:rPr>
        <w:t>fre</w:t>
      </w:r>
      <w:r w:rsidR="009B34B9" w:rsidRPr="00A4355E">
        <w:rPr>
          <w:b/>
          <w:lang w:eastAsia="zh-CN"/>
        </w:rPr>
        <w:t>quency location calculation rule is as following</w:t>
      </w:r>
      <w:r w:rsidRPr="00A4355E">
        <w:rPr>
          <w:b/>
          <w:lang w:eastAsia="zh-CN"/>
        </w:rPr>
        <w:t>.</w:t>
      </w:r>
    </w:p>
    <w:p w14:paraId="15DCDF66" w14:textId="3A191A21" w:rsidR="00125349" w:rsidRPr="00A4355E" w:rsidRDefault="00A53D47" w:rsidP="00125349">
      <w:pPr>
        <w:rPr>
          <w:b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6=0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, 3 and 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i&gt;0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6=1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, 2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6=1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, 2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6=4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, 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 6=4</m:t>
                    </m:r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</w:rPr>
                      <m:t xml:space="preserve">, 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≥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6</m:t>
                    </m:r>
                  </m:e>
                </m:mr>
              </m:m>
            </m:e>
          </m:d>
        </m:oMath>
      </m:oMathPara>
    </w:p>
    <w:p w14:paraId="55731A21" w14:textId="31B839A3" w:rsidR="00125349" w:rsidRPr="00A4355E" w:rsidRDefault="00125349" w:rsidP="00125349">
      <w:pPr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n=10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t+9</m:t>
                      </m:r>
                    </m:sup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RA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+1</m:t>
              </m:r>
            </m:e>
          </m:d>
          <m:r>
            <m:rPr>
              <m:sty m:val="b"/>
            </m:rPr>
            <w:rPr>
              <w:rFonts w:ascii="Cambria Math" w:hAnsi="Cambria Math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</m:oMath>
      </m:oMathPara>
    </w:p>
    <w:p w14:paraId="72B48852" w14:textId="4D2FEFF7" w:rsidR="00997BEA" w:rsidRPr="00A4355E" w:rsidRDefault="00125349" w:rsidP="00997BEA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=0</m:t>
          </m:r>
        </m:oMath>
      </m:oMathPara>
    </w:p>
    <w:p w14:paraId="108AEFF5" w14:textId="77777777" w:rsidR="00B05205" w:rsidRPr="00A4355E" w:rsidRDefault="00706F57" w:rsidP="00B05205">
      <w:pPr>
        <w:pStyle w:val="Heading2"/>
        <w:rPr>
          <w:kern w:val="2"/>
          <w:lang w:eastAsia="zh-CN"/>
        </w:rPr>
      </w:pPr>
      <w:r w:rsidRPr="00A4355E">
        <w:rPr>
          <w:kern w:val="2"/>
          <w:lang w:eastAsia="zh-CN"/>
        </w:rPr>
        <w:t>Configuration</w:t>
      </w:r>
    </w:p>
    <w:p w14:paraId="3D24498B" w14:textId="6CBA3D26" w:rsidR="001605DA" w:rsidRPr="00A4355E" w:rsidRDefault="00997BEA" w:rsidP="009D0024">
      <w:pPr>
        <w:rPr>
          <w:lang w:eastAsia="zh-CN"/>
        </w:rPr>
      </w:pPr>
      <w:r w:rsidRPr="00A4355E">
        <w:rPr>
          <w:lang w:eastAsia="zh-CN"/>
        </w:rPr>
        <w:t xml:space="preserve">For UL:DL configuration #3, there are three consecutive uplink subframes. </w:t>
      </w:r>
      <w:r w:rsidR="001605DA" w:rsidRPr="00A4355E">
        <w:rPr>
          <w:lang w:eastAsia="zh-CN"/>
        </w:rPr>
        <w:t>In format 0 and format 0-a</w:t>
      </w:r>
      <w:r w:rsidR="009D0024" w:rsidRPr="00A4355E">
        <w:rPr>
          <w:lang w:eastAsia="zh-CN"/>
        </w:rPr>
        <w:t>, G symbol groups</w:t>
      </w:r>
      <w:r w:rsidR="001605DA" w:rsidRPr="00A4355E">
        <w:rPr>
          <w:lang w:eastAsia="zh-CN"/>
        </w:rPr>
        <w:t xml:space="preserve"> followed by a guard time</w:t>
      </w:r>
      <w:r w:rsidR="009D0024" w:rsidRPr="00A4355E">
        <w:rPr>
          <w:lang w:eastAsia="zh-CN"/>
        </w:rPr>
        <w:t xml:space="preserve"> fit into one uplink subframe.</w:t>
      </w:r>
      <w:r w:rsidR="001605DA" w:rsidRPr="00A4355E">
        <w:rPr>
          <w:lang w:eastAsia="zh-CN"/>
        </w:rPr>
        <w:t xml:space="preserve"> In format 2, G symbol groups followed by a guard time fit into three uplink subframes. </w:t>
      </w:r>
      <w:r w:rsidRPr="00A4355E">
        <w:rPr>
          <w:lang w:eastAsia="zh-CN"/>
        </w:rPr>
        <w:t>So f</w:t>
      </w:r>
      <w:r w:rsidR="00CF56E8" w:rsidRPr="00A4355E">
        <w:rPr>
          <w:lang w:eastAsia="zh-CN"/>
        </w:rPr>
        <w:t xml:space="preserve">or UL:DL configuration #3, format </w:t>
      </w:r>
      <w:r w:rsidRPr="00A4355E">
        <w:rPr>
          <w:lang w:eastAsia="zh-CN"/>
        </w:rPr>
        <w:t>0, format</w:t>
      </w:r>
      <w:r w:rsidR="001E06B0" w:rsidRPr="00A4355E">
        <w:rPr>
          <w:lang w:eastAsia="zh-CN"/>
        </w:rPr>
        <w:t xml:space="preserve"> </w:t>
      </w:r>
      <w:r w:rsidRPr="00A4355E">
        <w:rPr>
          <w:lang w:eastAsia="zh-CN"/>
        </w:rPr>
        <w:t>0-a and format</w:t>
      </w:r>
      <w:r w:rsidR="001E06B0" w:rsidRPr="00A4355E">
        <w:rPr>
          <w:lang w:eastAsia="zh-CN"/>
        </w:rPr>
        <w:t xml:space="preserve"> </w:t>
      </w:r>
      <w:r w:rsidRPr="00A4355E">
        <w:rPr>
          <w:lang w:eastAsia="zh-CN"/>
        </w:rPr>
        <w:t>2</w:t>
      </w:r>
      <w:r w:rsidR="00CF56E8" w:rsidRPr="00A4355E">
        <w:rPr>
          <w:lang w:eastAsia="zh-CN"/>
        </w:rPr>
        <w:t xml:space="preserve"> can be supported.</w:t>
      </w:r>
    </w:p>
    <w:p w14:paraId="38BA39D8" w14:textId="723632B9" w:rsidR="00047F46" w:rsidRPr="00A4355E" w:rsidRDefault="00CF56E8" w:rsidP="00F43E3D">
      <w:pPr>
        <w:rPr>
          <w:b/>
          <w:lang w:eastAsia="zh-CN"/>
        </w:rPr>
      </w:pPr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="009B34B9" w:rsidRPr="00A4355E">
        <w:rPr>
          <w:b/>
          <w:lang w:eastAsia="zh-CN"/>
        </w:rPr>
        <w:t>6</w:t>
      </w:r>
      <w:r w:rsidRPr="00A4355E">
        <w:rPr>
          <w:b/>
          <w:lang w:eastAsia="zh-CN"/>
        </w:rPr>
        <w:t>:</w:t>
      </w:r>
      <w:r w:rsidRPr="00A4355E">
        <w:rPr>
          <w:rFonts w:hint="eastAsia"/>
          <w:b/>
          <w:lang w:eastAsia="zh-CN"/>
        </w:rPr>
        <w:t xml:space="preserve"> </w:t>
      </w:r>
      <w:r w:rsidR="00047F46" w:rsidRPr="00A4355E">
        <w:rPr>
          <w:b/>
          <w:lang w:eastAsia="zh-CN"/>
        </w:rPr>
        <w:t>Format 0</w:t>
      </w:r>
      <w:r w:rsidR="00997BEA" w:rsidRPr="00A4355E">
        <w:rPr>
          <w:b/>
          <w:lang w:eastAsia="zh-CN"/>
        </w:rPr>
        <w:t xml:space="preserve">, </w:t>
      </w:r>
      <w:r w:rsidR="00047F46" w:rsidRPr="00A4355E">
        <w:rPr>
          <w:b/>
          <w:lang w:eastAsia="zh-CN"/>
        </w:rPr>
        <w:t xml:space="preserve">format 0-a </w:t>
      </w:r>
      <w:r w:rsidR="00997BEA" w:rsidRPr="00A4355E">
        <w:rPr>
          <w:b/>
          <w:lang w:eastAsia="zh-CN"/>
        </w:rPr>
        <w:t xml:space="preserve">and format 2 </w:t>
      </w:r>
      <w:r w:rsidR="00047F46" w:rsidRPr="00A4355E">
        <w:rPr>
          <w:b/>
          <w:lang w:eastAsia="zh-CN"/>
        </w:rPr>
        <w:t>can be configured in UL:DL configuration #</w:t>
      </w:r>
      <w:r w:rsidR="00997BEA" w:rsidRPr="00A4355E">
        <w:rPr>
          <w:b/>
          <w:lang w:eastAsia="zh-CN"/>
        </w:rPr>
        <w:t>3.</w:t>
      </w:r>
    </w:p>
    <w:p w14:paraId="292152F9" w14:textId="0FA9A595" w:rsidR="00125349" w:rsidRPr="00A4355E" w:rsidRDefault="00125349" w:rsidP="009D0024">
      <w:pPr>
        <w:rPr>
          <w:lang w:eastAsia="zh-CN"/>
        </w:rPr>
      </w:pPr>
      <w:r w:rsidRPr="00A4355E">
        <w:rPr>
          <w:rFonts w:hint="eastAsia"/>
          <w:lang w:eastAsia="zh-CN"/>
        </w:rPr>
        <w:t xml:space="preserve">In </w:t>
      </w:r>
      <w:r w:rsidRPr="00A4355E">
        <w:rPr>
          <w:lang w:eastAsia="zh-CN"/>
        </w:rPr>
        <w:fldChar w:fldCharType="begin"/>
      </w:r>
      <w:r w:rsidRPr="00A4355E">
        <w:rPr>
          <w:lang w:eastAsia="zh-CN"/>
        </w:rPr>
        <w:instrText xml:space="preserve"> </w:instrText>
      </w:r>
      <w:r w:rsidRPr="00A4355E">
        <w:rPr>
          <w:rFonts w:hint="eastAsia"/>
          <w:lang w:eastAsia="zh-CN"/>
        </w:rPr>
        <w:instrText>REF _Ref513640079 \r \h</w:instrText>
      </w:r>
      <w:r w:rsidRPr="00A4355E">
        <w:rPr>
          <w:lang w:eastAsia="zh-CN"/>
        </w:rPr>
        <w:instrText xml:space="preserve"> </w:instrText>
      </w:r>
      <w:r w:rsidRPr="00A4355E">
        <w:rPr>
          <w:lang w:eastAsia="zh-CN"/>
        </w:rPr>
      </w:r>
      <w:r w:rsidRPr="00A4355E">
        <w:rPr>
          <w:lang w:eastAsia="zh-CN"/>
        </w:rPr>
        <w:fldChar w:fldCharType="separate"/>
      </w:r>
      <w:r w:rsidRPr="00A4355E">
        <w:rPr>
          <w:lang w:eastAsia="zh-CN"/>
        </w:rPr>
        <w:t>[2]</w:t>
      </w:r>
      <w:r w:rsidRPr="00A4355E">
        <w:rPr>
          <w:lang w:eastAsia="zh-CN"/>
        </w:rPr>
        <w:fldChar w:fldCharType="end"/>
      </w:r>
      <w:r w:rsidRPr="00A4355E">
        <w:rPr>
          <w:lang w:eastAsia="zh-CN"/>
        </w:rPr>
        <w:t xml:space="preserve">, most </w:t>
      </w:r>
      <w:r w:rsidR="00F656A7" w:rsidRPr="00A4355E">
        <w:rPr>
          <w:lang w:eastAsia="zh-CN"/>
        </w:rPr>
        <w:t xml:space="preserve">NPRACH configuration </w:t>
      </w:r>
      <w:r w:rsidRPr="00A4355E">
        <w:rPr>
          <w:lang w:eastAsia="zh-CN"/>
        </w:rPr>
        <w:t>parameter</w:t>
      </w:r>
      <w:r w:rsidR="00F656A7" w:rsidRPr="00A4355E">
        <w:rPr>
          <w:lang w:eastAsia="zh-CN"/>
        </w:rPr>
        <w:t>s’ name and value range are agreed. But the value range of some time domain configuration parameters are FFS.</w:t>
      </w:r>
    </w:p>
    <w:p w14:paraId="41945D66" w14:textId="2DD803ED" w:rsidR="00F656A7" w:rsidRPr="00A4355E" w:rsidRDefault="00F656A7" w:rsidP="00F43E3D">
      <w:pPr>
        <w:pStyle w:val="ListParagraph"/>
        <w:numPr>
          <w:ilvl w:val="0"/>
          <w:numId w:val="49"/>
        </w:numPr>
        <w:rPr>
          <w:lang w:eastAsia="zh-CN"/>
        </w:rPr>
      </w:pPr>
      <w:r w:rsidRPr="00A4355E">
        <w:rPr>
          <w:i/>
          <w:lang w:eastAsia="zh-CN"/>
        </w:rPr>
        <w:t>numRepetitionsPerPreambleAttempt</w:t>
      </w:r>
      <w:r w:rsidRPr="00A4355E">
        <w:rPr>
          <w:lang w:eastAsia="zh-CN"/>
        </w:rPr>
        <w:t>, number of NPRACH repetitions per attempt</w:t>
      </w:r>
    </w:p>
    <w:p w14:paraId="731CDE1E" w14:textId="25CAF99B" w:rsidR="00F656A7" w:rsidRPr="00A4355E" w:rsidRDefault="00F656A7" w:rsidP="00F43E3D">
      <w:pPr>
        <w:pStyle w:val="ListParagraph"/>
        <w:ind w:left="420"/>
        <w:rPr>
          <w:lang w:eastAsia="zh-CN"/>
        </w:rPr>
      </w:pPr>
      <w:r w:rsidRPr="00A4355E">
        <w:rPr>
          <w:rFonts w:hint="eastAsia"/>
          <w:lang w:eastAsia="zh-CN"/>
        </w:rPr>
        <w:t>In F</w:t>
      </w:r>
      <w:r w:rsidRPr="00A4355E">
        <w:rPr>
          <w:lang w:eastAsia="zh-CN"/>
        </w:rPr>
        <w:t xml:space="preserve">DD, </w:t>
      </w:r>
      <w:r w:rsidR="00FE26DA" w:rsidRPr="00A4355E">
        <w:rPr>
          <w:lang w:eastAsia="zh-CN"/>
        </w:rPr>
        <w:t>the number of valid symbols</w:t>
      </w:r>
      <w:r w:rsidR="00FE26DA" w:rsidRPr="00A4355E">
        <w:rPr>
          <w:rFonts w:hint="eastAsia"/>
          <w:lang w:eastAsia="zh-CN"/>
        </w:rPr>
        <w:t>(</w:t>
      </w:r>
      <w:r w:rsidR="00FE26DA" w:rsidRPr="00A4355E">
        <w:rPr>
          <w:lang w:eastAsia="zh-CN"/>
        </w:rPr>
        <w:t>i.e. CP is not included</w:t>
      </w:r>
      <w:r w:rsidR="00FE26DA" w:rsidRPr="00A4355E">
        <w:rPr>
          <w:rFonts w:hint="eastAsia"/>
          <w:lang w:eastAsia="zh-CN"/>
        </w:rPr>
        <w:t>)</w:t>
      </w:r>
      <w:r w:rsidR="00FE26DA" w:rsidRPr="00A4355E">
        <w:rPr>
          <w:lang w:eastAsia="zh-CN"/>
        </w:rPr>
        <w:t xml:space="preserve"> within the preamble is 20. </w:t>
      </w:r>
      <w:r w:rsidR="0052725F" w:rsidRPr="00A4355E">
        <w:rPr>
          <w:lang w:eastAsia="zh-CN"/>
        </w:rPr>
        <w:t>T</w:t>
      </w:r>
      <w:r w:rsidRPr="00A4355E">
        <w:rPr>
          <w:lang w:eastAsia="zh-CN"/>
        </w:rPr>
        <w:t>he value range is {1, 2, 4, 8, 16, 32, 64, 128}.</w:t>
      </w:r>
      <w:r w:rsidR="00FE26DA" w:rsidRPr="00A4355E">
        <w:rPr>
          <w:lang w:eastAsia="zh-CN"/>
        </w:rPr>
        <w:t xml:space="preserve"> In TDD, the number of valid symbols within the preamble is 4~16. In the worst case, the repetition should be at least extended to 128*</w:t>
      </w:r>
      <w:r w:rsidR="00FE26DA" w:rsidRPr="00A4355E">
        <w:rPr>
          <w:rFonts w:hint="eastAsia"/>
          <w:lang w:eastAsia="zh-CN"/>
        </w:rPr>
        <w:t>(</w:t>
      </w:r>
      <w:r w:rsidR="00FE26DA" w:rsidRPr="00A4355E">
        <w:rPr>
          <w:lang w:eastAsia="zh-CN"/>
        </w:rPr>
        <w:t>20/4</w:t>
      </w:r>
      <w:r w:rsidR="00FE26DA" w:rsidRPr="00A4355E">
        <w:rPr>
          <w:rFonts w:hint="eastAsia"/>
          <w:lang w:eastAsia="zh-CN"/>
        </w:rPr>
        <w:t>)</w:t>
      </w:r>
      <w:r w:rsidR="00FE26DA" w:rsidRPr="00A4355E">
        <w:rPr>
          <w:lang w:eastAsia="zh-CN"/>
        </w:rPr>
        <w:t xml:space="preserve"> = 640. Considering some margin, 1024 is preferred. So the proposed value range for TDD is {1, 2, 4, 8, 16, 32, 64, 128, 256, 512, 1024}.</w:t>
      </w:r>
    </w:p>
    <w:p w14:paraId="79B34AC6" w14:textId="6B819E5F" w:rsidR="00FE26DA" w:rsidRPr="00A4355E" w:rsidRDefault="00FE26DA" w:rsidP="00FE26DA">
      <w:pPr>
        <w:pStyle w:val="ListParagraph"/>
        <w:numPr>
          <w:ilvl w:val="0"/>
          <w:numId w:val="49"/>
        </w:numPr>
        <w:rPr>
          <w:lang w:eastAsia="zh-CN"/>
        </w:rPr>
      </w:pPr>
      <w:r w:rsidRPr="00A4355E">
        <w:rPr>
          <w:i/>
          <w:lang w:eastAsia="zh-CN"/>
        </w:rPr>
        <w:t>nprach-Periodicity</w:t>
      </w:r>
      <w:r w:rsidRPr="00A4355E">
        <w:rPr>
          <w:lang w:eastAsia="zh-CN"/>
        </w:rPr>
        <w:t>, periodicity of an NPRACH resource</w:t>
      </w:r>
    </w:p>
    <w:p w14:paraId="66A5A3B0" w14:textId="39317C02" w:rsidR="00FE26DA" w:rsidRPr="00A4355E" w:rsidRDefault="0052725F" w:rsidP="00F43E3D">
      <w:pPr>
        <w:pStyle w:val="ListParagraph"/>
        <w:ind w:left="420"/>
        <w:rPr>
          <w:lang w:eastAsia="zh-CN"/>
        </w:rPr>
      </w:pPr>
      <w:r w:rsidRPr="00A4355E">
        <w:rPr>
          <w:lang w:eastAsia="zh-CN"/>
        </w:rPr>
        <w:t>In TDD, the proposed largest preamble repetition number is 1024. The longest duration is better to not exceed the boundary of hyper frame. So the proposed value range is {80, 160, 320, 640, 1280, 2560, 5120, 10240}</w:t>
      </w:r>
      <w:r w:rsidR="00140584" w:rsidRPr="00A4355E">
        <w:rPr>
          <w:lang w:eastAsia="zh-CN"/>
        </w:rPr>
        <w:t>ms</w:t>
      </w:r>
      <w:r w:rsidRPr="00A4355E">
        <w:rPr>
          <w:lang w:eastAsia="zh-CN"/>
        </w:rPr>
        <w:t>.</w:t>
      </w:r>
    </w:p>
    <w:p w14:paraId="6110E97B" w14:textId="7CA1129B" w:rsidR="003D087C" w:rsidRPr="00A4355E" w:rsidRDefault="003D087C" w:rsidP="003D087C">
      <w:pPr>
        <w:pStyle w:val="ListParagraph"/>
        <w:numPr>
          <w:ilvl w:val="0"/>
          <w:numId w:val="49"/>
        </w:numPr>
        <w:rPr>
          <w:lang w:eastAsia="zh-CN"/>
        </w:rPr>
      </w:pPr>
      <w:r w:rsidRPr="00A4355E">
        <w:rPr>
          <w:i/>
          <w:lang w:eastAsia="zh-CN"/>
        </w:rPr>
        <w:t>nprach-StartTime</w:t>
      </w:r>
      <w:r w:rsidRPr="00A4355E">
        <w:rPr>
          <w:lang w:eastAsia="zh-CN"/>
        </w:rPr>
        <w:t>, start time of the NPRACH resource in one period</w:t>
      </w:r>
    </w:p>
    <w:p w14:paraId="6FF87ACF" w14:textId="53213EFE" w:rsidR="003D087C" w:rsidRPr="00A4355E" w:rsidRDefault="003D087C" w:rsidP="00F43E3D">
      <w:pPr>
        <w:pStyle w:val="ListParagraph"/>
        <w:ind w:left="420"/>
        <w:rPr>
          <w:lang w:eastAsia="zh-CN"/>
        </w:rPr>
      </w:pPr>
      <w:r w:rsidRPr="00A4355E">
        <w:rPr>
          <w:rFonts w:hint="eastAsia"/>
          <w:lang w:eastAsia="zh-CN"/>
        </w:rPr>
        <w:t>I</w:t>
      </w:r>
      <w:r w:rsidRPr="00A4355E">
        <w:rPr>
          <w:lang w:eastAsia="zh-CN"/>
        </w:rPr>
        <w:t xml:space="preserve">n TDD, </w:t>
      </w:r>
      <w:r w:rsidR="005947C8" w:rsidRPr="00A4355E">
        <w:rPr>
          <w:lang w:eastAsia="zh-CN"/>
        </w:rPr>
        <w:t>the value of start time can</w:t>
      </w:r>
      <w:r w:rsidRPr="00A4355E">
        <w:rPr>
          <w:lang w:eastAsia="zh-CN"/>
        </w:rPr>
        <w:t xml:space="preserve"> be </w:t>
      </w:r>
      <w:r w:rsidR="005947C8" w:rsidRPr="00A4355E">
        <w:rPr>
          <w:lang w:eastAsia="zh-CN"/>
        </w:rPr>
        <w:t>integral multiples of frame</w:t>
      </w:r>
      <w:r w:rsidRPr="00A4355E">
        <w:rPr>
          <w:lang w:eastAsia="zh-CN"/>
        </w:rPr>
        <w:t xml:space="preserve">. </w:t>
      </w:r>
      <w:r w:rsidR="005947C8" w:rsidRPr="00A4355E">
        <w:rPr>
          <w:lang w:eastAsia="zh-CN"/>
        </w:rPr>
        <w:t>The start subframe within the fram</w:t>
      </w:r>
      <w:r w:rsidR="00140584" w:rsidRPr="00A4355E">
        <w:rPr>
          <w:lang w:eastAsia="zh-CN"/>
        </w:rPr>
        <w:t>e</w:t>
      </w:r>
      <w:r w:rsidR="005947C8" w:rsidRPr="00A4355E">
        <w:rPr>
          <w:lang w:eastAsia="zh-CN"/>
        </w:rPr>
        <w:t xml:space="preserve"> can  be specified to the first uplink subframe, i.e. subframe 2. </w:t>
      </w:r>
      <w:r w:rsidR="000748DA" w:rsidRPr="00A4355E">
        <w:rPr>
          <w:lang w:eastAsia="zh-CN"/>
        </w:rPr>
        <w:t>The starting time of the NPRACH period should be able to support TDM between different NPRACH resources as much as possible. The possible durations of NB-PRACH transmission are 10ms*{1, 2, 4, 8, 16, 32, 64, 128, 256, 512, 1024} or 20ms*{1, 2, 4, 8, 16, 32, 64, 128, 256, 512, 1024}. The integral multiples of hyper frame is equivalent 0ms. So t</w:t>
      </w:r>
      <w:r w:rsidRPr="00A4355E">
        <w:rPr>
          <w:lang w:eastAsia="zh-CN"/>
        </w:rPr>
        <w:t>he proposed value range is {</w:t>
      </w:r>
      <w:bookmarkStart w:id="18" w:name="OLE_LINK31"/>
      <w:r w:rsidR="000748DA" w:rsidRPr="00A4355E">
        <w:rPr>
          <w:lang w:eastAsia="zh-CN"/>
        </w:rPr>
        <w:t xml:space="preserve">10, </w:t>
      </w:r>
      <w:r w:rsidR="005947C8" w:rsidRPr="00A4355E">
        <w:rPr>
          <w:lang w:eastAsia="zh-CN"/>
        </w:rPr>
        <w:t>20, 40, 80, 160, 320, 640, 1280, 2560</w:t>
      </w:r>
      <w:bookmarkEnd w:id="18"/>
      <w:r w:rsidR="000748DA" w:rsidRPr="00A4355E">
        <w:rPr>
          <w:lang w:eastAsia="zh-CN"/>
        </w:rPr>
        <w:t>, 5120</w:t>
      </w:r>
      <w:r w:rsidRPr="00A4355E">
        <w:rPr>
          <w:lang w:eastAsia="zh-CN"/>
        </w:rPr>
        <w:t>}</w:t>
      </w:r>
      <w:r w:rsidR="00140584" w:rsidRPr="00A4355E">
        <w:rPr>
          <w:lang w:eastAsia="zh-CN"/>
        </w:rPr>
        <w:t>ms</w:t>
      </w:r>
      <w:r w:rsidR="005947C8" w:rsidRPr="00A4355E">
        <w:rPr>
          <w:lang w:eastAsia="zh-CN"/>
        </w:rPr>
        <w:t>.</w:t>
      </w:r>
    </w:p>
    <w:p w14:paraId="4EE9B8C9" w14:textId="39B629C9" w:rsidR="009754E8" w:rsidRPr="00A4355E" w:rsidRDefault="005947C8" w:rsidP="009D0024">
      <w:pPr>
        <w:rPr>
          <w:b/>
          <w:lang w:eastAsia="zh-CN"/>
        </w:rPr>
      </w:pPr>
      <w:r w:rsidRPr="00A4355E">
        <w:rPr>
          <w:b/>
          <w:lang w:eastAsia="zh-CN"/>
        </w:rPr>
        <w:lastRenderedPageBreak/>
        <w:t>Proposal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7: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For TDD NPRACH, the proposed configuration parameters are as following.</w:t>
      </w:r>
    </w:p>
    <w:p w14:paraId="08DA4C84" w14:textId="0981B940" w:rsidR="005947C8" w:rsidRPr="00A4355E" w:rsidRDefault="005947C8" w:rsidP="00F43E3D">
      <w:pPr>
        <w:pStyle w:val="ListParagraph"/>
        <w:numPr>
          <w:ilvl w:val="0"/>
          <w:numId w:val="49"/>
        </w:numPr>
        <w:rPr>
          <w:b/>
          <w:i/>
          <w:lang w:eastAsia="zh-CN"/>
        </w:rPr>
      </w:pPr>
      <w:r w:rsidRPr="00A4355E">
        <w:rPr>
          <w:b/>
          <w:i/>
          <w:lang w:eastAsia="zh-CN"/>
        </w:rPr>
        <w:t>numRepetitionsPerPreambleAttempt</w:t>
      </w:r>
      <w:r w:rsidRPr="00A4355E">
        <w:rPr>
          <w:b/>
          <w:lang w:eastAsia="zh-CN"/>
        </w:rPr>
        <w:t>, the value range is {1, 2, 4, 8, 16, 32, 64, 128, 256, 512, 1024}</w:t>
      </w:r>
    </w:p>
    <w:p w14:paraId="50AC93E1" w14:textId="545B3F5B" w:rsidR="005947C8" w:rsidRPr="00A4355E" w:rsidRDefault="005947C8" w:rsidP="00F43E3D">
      <w:pPr>
        <w:pStyle w:val="ListParagraph"/>
        <w:numPr>
          <w:ilvl w:val="0"/>
          <w:numId w:val="49"/>
        </w:numPr>
        <w:rPr>
          <w:b/>
          <w:i/>
          <w:lang w:eastAsia="zh-CN"/>
        </w:rPr>
      </w:pPr>
      <w:r w:rsidRPr="00A4355E">
        <w:rPr>
          <w:b/>
          <w:i/>
          <w:lang w:eastAsia="zh-CN"/>
        </w:rPr>
        <w:t>nprach-Periodicity</w:t>
      </w:r>
      <w:r w:rsidRPr="00A4355E">
        <w:rPr>
          <w:b/>
          <w:lang w:eastAsia="zh-CN"/>
        </w:rPr>
        <w:t>, the value range is {80, 160, 320, 640, 1280, 2560, 5120, 10240}</w:t>
      </w:r>
      <w:r w:rsidR="00140584" w:rsidRPr="00A4355E">
        <w:rPr>
          <w:b/>
          <w:lang w:eastAsia="zh-CN"/>
        </w:rPr>
        <w:t>ms</w:t>
      </w:r>
    </w:p>
    <w:p w14:paraId="0D1A923B" w14:textId="4B7EBEC7" w:rsidR="005947C8" w:rsidRPr="00A4355E" w:rsidRDefault="005947C8" w:rsidP="00F43E3D">
      <w:pPr>
        <w:pStyle w:val="ListParagraph"/>
        <w:numPr>
          <w:ilvl w:val="0"/>
          <w:numId w:val="49"/>
        </w:numPr>
        <w:rPr>
          <w:b/>
          <w:i/>
          <w:lang w:eastAsia="zh-CN"/>
        </w:rPr>
      </w:pPr>
      <w:r w:rsidRPr="00A4355E">
        <w:rPr>
          <w:b/>
          <w:i/>
          <w:lang w:eastAsia="zh-CN"/>
        </w:rPr>
        <w:t>nprach-StartTime</w:t>
      </w:r>
      <w:r w:rsidRPr="00A4355E">
        <w:rPr>
          <w:b/>
          <w:lang w:eastAsia="zh-CN"/>
        </w:rPr>
        <w:t>,</w:t>
      </w:r>
      <w:r w:rsidRPr="00A4355E">
        <w:rPr>
          <w:b/>
          <w:i/>
          <w:lang w:eastAsia="zh-CN"/>
        </w:rPr>
        <w:t xml:space="preserve"> </w:t>
      </w:r>
      <w:r w:rsidRPr="00A4355E">
        <w:rPr>
          <w:b/>
          <w:lang w:eastAsia="zh-CN"/>
        </w:rPr>
        <w:t>the</w:t>
      </w:r>
      <w:r w:rsidRPr="00A4355E">
        <w:rPr>
          <w:b/>
          <w:i/>
          <w:lang w:eastAsia="zh-CN"/>
        </w:rPr>
        <w:t xml:space="preserve"> </w:t>
      </w:r>
      <w:r w:rsidRPr="00A4355E">
        <w:rPr>
          <w:b/>
          <w:lang w:eastAsia="zh-CN"/>
        </w:rPr>
        <w:t>value range is {</w:t>
      </w:r>
      <w:r w:rsidR="001251CA" w:rsidRPr="00A4355E">
        <w:rPr>
          <w:b/>
          <w:lang w:eastAsia="zh-CN"/>
        </w:rPr>
        <w:t xml:space="preserve">10, </w:t>
      </w:r>
      <w:r w:rsidRPr="00A4355E">
        <w:rPr>
          <w:b/>
          <w:lang w:eastAsia="zh-CN"/>
        </w:rPr>
        <w:t>20, 40, 80, 160, 320, 640, 1280, 2560</w:t>
      </w:r>
      <w:r w:rsidR="001251CA" w:rsidRPr="00A4355E">
        <w:rPr>
          <w:b/>
          <w:lang w:eastAsia="zh-CN"/>
        </w:rPr>
        <w:t>, 5120</w:t>
      </w:r>
      <w:r w:rsidRPr="00A4355E">
        <w:rPr>
          <w:b/>
          <w:lang w:eastAsia="zh-CN"/>
        </w:rPr>
        <w:t>}</w:t>
      </w:r>
      <w:r w:rsidR="00140584" w:rsidRPr="00A4355E">
        <w:rPr>
          <w:b/>
          <w:lang w:eastAsia="zh-CN"/>
        </w:rPr>
        <w:t>ms</w:t>
      </w:r>
    </w:p>
    <w:p w14:paraId="05171411" w14:textId="780BA59B" w:rsidR="002A746F" w:rsidRPr="00A4355E" w:rsidRDefault="002A746F" w:rsidP="009D0024">
      <w:pPr>
        <w:rPr>
          <w:lang w:eastAsia="zh-CN"/>
        </w:rPr>
      </w:pPr>
      <w:r w:rsidRPr="00A4355E">
        <w:rPr>
          <w:lang w:eastAsia="zh-CN"/>
        </w:rPr>
        <w:t>I</w:t>
      </w:r>
      <w:r w:rsidRPr="00A4355E">
        <w:rPr>
          <w:rFonts w:hint="eastAsia"/>
          <w:lang w:eastAsia="zh-CN"/>
        </w:rPr>
        <w:t>n</w:t>
      </w:r>
      <w:r w:rsidRPr="00A4355E">
        <w:rPr>
          <w:lang w:eastAsia="zh-CN"/>
        </w:rPr>
        <w:t xml:space="preserve"> Rel-14 NB-IoT, SIB22</w:t>
      </w:r>
      <w:r w:rsidR="003679C7" w:rsidRPr="00A4355E">
        <w:rPr>
          <w:lang w:eastAsia="zh-CN"/>
        </w:rPr>
        <w:t>-NB</w:t>
      </w:r>
      <w:r w:rsidRPr="00A4355E">
        <w:rPr>
          <w:lang w:eastAsia="zh-CN"/>
        </w:rPr>
        <w:t xml:space="preserve"> configures the valid downlink subframes on</w:t>
      </w:r>
      <w:r w:rsidR="008F621D" w:rsidRPr="00A4355E">
        <w:rPr>
          <w:lang w:eastAsia="zh-CN"/>
        </w:rPr>
        <w:t xml:space="preserve"> </w:t>
      </w:r>
      <w:r w:rsidR="00613C7F" w:rsidRPr="00A4355E">
        <w:rPr>
          <w:lang w:eastAsia="zh-CN"/>
        </w:rPr>
        <w:t>each</w:t>
      </w:r>
      <w:r w:rsidRPr="00A4355E">
        <w:rPr>
          <w:lang w:eastAsia="zh-CN"/>
        </w:rPr>
        <w:t xml:space="preserve"> non-anchor carrier for RACH </w:t>
      </w:r>
      <w:r w:rsidR="00613C7F" w:rsidRPr="00A4355E">
        <w:rPr>
          <w:lang w:eastAsia="zh-CN"/>
        </w:rPr>
        <w:t>or</w:t>
      </w:r>
      <w:r w:rsidRPr="00A4355E">
        <w:rPr>
          <w:lang w:eastAsia="zh-CN"/>
        </w:rPr>
        <w:t xml:space="preserve"> paging. </w:t>
      </w:r>
      <w:r w:rsidR="00613C7F" w:rsidRPr="00A4355E">
        <w:rPr>
          <w:lang w:eastAsia="zh-CN"/>
        </w:rPr>
        <w:t>I</w:t>
      </w:r>
      <w:r w:rsidRPr="00A4355E">
        <w:rPr>
          <w:lang w:eastAsia="zh-CN"/>
        </w:rPr>
        <w:t xml:space="preserve">n the updated WID </w:t>
      </w:r>
      <w:r w:rsidRPr="00A4355E">
        <w:rPr>
          <w:lang w:eastAsia="zh-CN"/>
        </w:rPr>
        <w:fldChar w:fldCharType="begin"/>
      </w:r>
      <w:r w:rsidRPr="00A4355E">
        <w:rPr>
          <w:lang w:eastAsia="zh-CN"/>
        </w:rPr>
        <w:instrText xml:space="preserve"> REF _Ref510015484 \r \h </w:instrText>
      </w:r>
      <w:r w:rsidRPr="00A4355E">
        <w:rPr>
          <w:lang w:eastAsia="zh-CN"/>
        </w:rPr>
      </w:r>
      <w:r w:rsidRPr="00A4355E">
        <w:rPr>
          <w:lang w:eastAsia="zh-CN"/>
        </w:rPr>
        <w:fldChar w:fldCharType="separate"/>
      </w:r>
      <w:r w:rsidRPr="00A4355E">
        <w:rPr>
          <w:lang w:eastAsia="zh-CN"/>
        </w:rPr>
        <w:t>[1]</w:t>
      </w:r>
      <w:r w:rsidRPr="00A4355E">
        <w:rPr>
          <w:lang w:eastAsia="zh-CN"/>
        </w:rPr>
        <w:fldChar w:fldCharType="end"/>
      </w:r>
      <w:r w:rsidRPr="00A4355E">
        <w:rPr>
          <w:lang w:eastAsia="zh-CN"/>
        </w:rPr>
        <w:t>, non-anchor carrier operation for paging and random access is also supported in TDD NB-IoT. So valid DL/UL/special subframes should also be signalled in SIB22</w:t>
      </w:r>
      <w:r w:rsidR="00613C7F" w:rsidRPr="00A4355E">
        <w:rPr>
          <w:lang w:eastAsia="zh-CN"/>
        </w:rPr>
        <w:t>-NB</w:t>
      </w:r>
      <w:r w:rsidRPr="00A4355E">
        <w:rPr>
          <w:lang w:eastAsia="zh-CN"/>
        </w:rPr>
        <w:t xml:space="preserve"> for non-anchor carriers for paging and RACH.</w:t>
      </w:r>
    </w:p>
    <w:p w14:paraId="03560CDB" w14:textId="1EB2C89F" w:rsidR="008F621D" w:rsidRPr="00A4355E" w:rsidRDefault="008F621D" w:rsidP="008F621D">
      <w:pPr>
        <w:rPr>
          <w:b/>
          <w:lang w:eastAsia="zh-CN"/>
        </w:rPr>
      </w:pPr>
      <w:r w:rsidRPr="00A4355E">
        <w:rPr>
          <w:b/>
          <w:lang w:eastAsia="zh-CN"/>
        </w:rPr>
        <w:t xml:space="preserve">Proposal </w:t>
      </w:r>
      <w:r w:rsidR="000D2C91" w:rsidRPr="00A4355E">
        <w:rPr>
          <w:b/>
          <w:lang w:eastAsia="zh-CN"/>
        </w:rPr>
        <w:t>8</w:t>
      </w:r>
      <w:r w:rsidRPr="00A4355E">
        <w:rPr>
          <w:b/>
          <w:lang w:eastAsia="zh-CN"/>
        </w:rPr>
        <w:t xml:space="preserve">: </w:t>
      </w:r>
      <w:r w:rsidR="00C216EA" w:rsidRPr="00A4355E">
        <w:rPr>
          <w:b/>
          <w:lang w:eastAsia="zh-CN"/>
        </w:rPr>
        <w:t xml:space="preserve">TDD </w:t>
      </w:r>
      <w:r w:rsidRPr="00A4355E">
        <w:rPr>
          <w:b/>
          <w:lang w:eastAsia="zh-CN"/>
        </w:rPr>
        <w:t>NPRACH resources can be configured on multiple non-anchor carriers by SIB.</w:t>
      </w:r>
    </w:p>
    <w:p w14:paraId="2EF203BF" w14:textId="3599AFBE" w:rsidR="00613C7F" w:rsidRPr="00A4355E" w:rsidRDefault="00613C7F" w:rsidP="008F621D">
      <w:pPr>
        <w:rPr>
          <w:b/>
          <w:lang w:eastAsia="zh-CN"/>
        </w:rPr>
      </w:pPr>
      <w:r w:rsidRPr="00A4355E">
        <w:rPr>
          <w:b/>
          <w:lang w:eastAsia="zh-CN"/>
        </w:rPr>
        <w:t xml:space="preserve">Proposal </w:t>
      </w:r>
      <w:r w:rsidR="000D2C91" w:rsidRPr="00A4355E">
        <w:rPr>
          <w:b/>
          <w:lang w:eastAsia="zh-CN"/>
        </w:rPr>
        <w:t>9</w:t>
      </w:r>
      <w:r w:rsidRPr="00A4355E">
        <w:rPr>
          <w:b/>
          <w:lang w:eastAsia="zh-CN"/>
        </w:rPr>
        <w:t>: Valid DL/UL/special subframes are signaled in SIB22-NB per non-anchor carrier for paging and RACH.</w:t>
      </w:r>
    </w:p>
    <w:p w14:paraId="5E771146" w14:textId="77777777" w:rsidR="008F621D" w:rsidRPr="00A4355E" w:rsidRDefault="008F621D" w:rsidP="009D0024">
      <w:pPr>
        <w:rPr>
          <w:b/>
          <w:lang w:eastAsia="zh-CN"/>
        </w:rPr>
      </w:pPr>
    </w:p>
    <w:bookmarkEnd w:id="11"/>
    <w:bookmarkEnd w:id="12"/>
    <w:bookmarkEnd w:id="13"/>
    <w:bookmarkEnd w:id="14"/>
    <w:p w14:paraId="6AE0D987" w14:textId="77777777" w:rsidR="00DC1A6A" w:rsidRPr="00A4355E" w:rsidRDefault="00DC1A6A" w:rsidP="00DC1A6A">
      <w:pPr>
        <w:pStyle w:val="Heading1"/>
      </w:pPr>
      <w:r w:rsidRPr="00A4355E">
        <w:rPr>
          <w:rFonts w:hint="eastAsia"/>
          <w:lang w:eastAsia="zh-CN"/>
        </w:rPr>
        <w:t>NPUSCH</w:t>
      </w:r>
    </w:p>
    <w:p w14:paraId="3174251D" w14:textId="38340C19" w:rsidR="006F4A8A" w:rsidRPr="00A4355E" w:rsidRDefault="00494BF7" w:rsidP="00494BF7">
      <w:pPr>
        <w:rPr>
          <w:kern w:val="2"/>
          <w:lang w:eastAsia="zh-CN"/>
        </w:rPr>
      </w:pPr>
      <w:bookmarkStart w:id="19" w:name="OLE_LINK5"/>
      <w:bookmarkStart w:id="20" w:name="OLE_LINK6"/>
      <w:bookmarkStart w:id="21" w:name="OLE_LINK98"/>
      <w:bookmarkStart w:id="22" w:name="OLE_LINK99"/>
      <w:r w:rsidRPr="00A4355E">
        <w:rPr>
          <w:kern w:val="2"/>
          <w:lang w:eastAsia="zh-CN"/>
        </w:rPr>
        <w:t xml:space="preserve">In RAN1#91, for FDD the enhanced random access power control </w:t>
      </w:r>
      <w:r w:rsidR="00560336" w:rsidRPr="00A4355E">
        <w:rPr>
          <w:kern w:val="2"/>
          <w:lang w:eastAsia="zh-CN"/>
        </w:rPr>
        <w:t>was</w:t>
      </w:r>
      <w:r w:rsidRPr="00A4355E">
        <w:rPr>
          <w:kern w:val="2"/>
          <w:lang w:eastAsia="zh-CN"/>
        </w:rPr>
        <w:t xml:space="preserve"> agreed to alleviate blocking interference issue at the eNB receiver</w:t>
      </w:r>
      <w:r w:rsidR="006F4A8A" w:rsidRPr="00A4355E">
        <w:rPr>
          <w:kern w:val="2"/>
          <w:lang w:eastAsia="zh-CN"/>
        </w:rPr>
        <w:t>. In TDD, the same enhanced power control mechanism can be used. Otherwise, the same blocking interference issu</w:t>
      </w:r>
      <w:r w:rsidR="00654508" w:rsidRPr="00A4355E">
        <w:rPr>
          <w:kern w:val="2"/>
          <w:lang w:eastAsia="zh-CN"/>
        </w:rPr>
        <w:t xml:space="preserve">e will happen. </w:t>
      </w:r>
    </w:p>
    <w:p w14:paraId="4FC09630" w14:textId="406A2512" w:rsidR="00494BF7" w:rsidRPr="00A4355E" w:rsidRDefault="00654508" w:rsidP="00494BF7">
      <w:pPr>
        <w:rPr>
          <w:kern w:val="2"/>
          <w:lang w:eastAsia="zh-CN"/>
        </w:rPr>
      </w:pPr>
      <w:r w:rsidRPr="00A4355E">
        <w:rPr>
          <w:b/>
          <w:lang w:eastAsia="zh-CN"/>
        </w:rPr>
        <w:t xml:space="preserve">Proposal </w:t>
      </w:r>
      <w:r w:rsidR="000B7EB2" w:rsidRPr="00A4355E">
        <w:rPr>
          <w:b/>
          <w:lang w:eastAsia="zh-CN"/>
        </w:rPr>
        <w:t>10</w:t>
      </w:r>
      <w:r w:rsidRPr="00A4355E">
        <w:rPr>
          <w:b/>
          <w:lang w:eastAsia="zh-CN"/>
        </w:rPr>
        <w:t xml:space="preserve">: In TDD, </w:t>
      </w:r>
      <w:r w:rsidR="00560336" w:rsidRPr="00A4355E">
        <w:rPr>
          <w:b/>
          <w:lang w:eastAsia="zh-CN"/>
        </w:rPr>
        <w:t xml:space="preserve">define </w:t>
      </w:r>
      <w:r w:rsidRPr="00A4355E">
        <w:rPr>
          <w:b/>
          <w:lang w:eastAsia="zh-CN"/>
        </w:rPr>
        <w:t>the same enhanced random access power control mechanism as FDD.</w:t>
      </w:r>
    </w:p>
    <w:bookmarkEnd w:id="15"/>
    <w:bookmarkEnd w:id="16"/>
    <w:bookmarkEnd w:id="19"/>
    <w:bookmarkEnd w:id="20"/>
    <w:bookmarkEnd w:id="21"/>
    <w:bookmarkEnd w:id="22"/>
    <w:p w14:paraId="2A4E824F" w14:textId="77777777" w:rsidR="00157FC3" w:rsidRPr="00A4355E" w:rsidRDefault="00747F48" w:rsidP="00CF195E">
      <w:pPr>
        <w:pStyle w:val="Heading1"/>
      </w:pPr>
      <w:r w:rsidRPr="00A4355E">
        <w:t>Conclusion</w:t>
      </w:r>
      <w:r w:rsidR="006B1FD5" w:rsidRPr="00A4355E">
        <w:t>s</w:t>
      </w:r>
    </w:p>
    <w:p w14:paraId="20E9E67F" w14:textId="77777777" w:rsidR="006B1FD5" w:rsidRPr="00A4355E" w:rsidRDefault="005C6C41" w:rsidP="006B1FD5">
      <w:pPr>
        <w:rPr>
          <w:kern w:val="2"/>
          <w:lang w:eastAsia="zh-CN"/>
        </w:rPr>
      </w:pPr>
      <w:r w:rsidRPr="00A4355E">
        <w:rPr>
          <w:kern w:val="2"/>
          <w:lang w:eastAsia="zh-CN"/>
        </w:rPr>
        <w:t>I</w:t>
      </w:r>
      <w:r w:rsidRPr="00A4355E">
        <w:rPr>
          <w:rFonts w:hint="eastAsia"/>
          <w:kern w:val="2"/>
          <w:lang w:eastAsia="zh-CN"/>
        </w:rPr>
        <w:t xml:space="preserve">n this contribution, </w:t>
      </w:r>
      <w:r w:rsidR="002F63D9" w:rsidRPr="00A4355E">
        <w:rPr>
          <w:kern w:val="2"/>
          <w:lang w:eastAsia="zh-CN"/>
        </w:rPr>
        <w:t>designs of</w:t>
      </w:r>
      <w:r w:rsidRPr="00A4355E">
        <w:rPr>
          <w:rFonts w:hint="eastAsia"/>
          <w:kern w:val="2"/>
          <w:lang w:eastAsia="zh-CN"/>
        </w:rPr>
        <w:t xml:space="preserve"> NPRACH and NPUSCH were discussed for TDD NB-IoT, and </w:t>
      </w:r>
      <w:r w:rsidR="002A6572" w:rsidRPr="00A4355E">
        <w:rPr>
          <w:kern w:val="2"/>
          <w:lang w:eastAsia="zh-CN"/>
        </w:rPr>
        <w:t xml:space="preserve">the </w:t>
      </w:r>
      <w:r w:rsidRPr="00A4355E">
        <w:rPr>
          <w:kern w:val="2"/>
          <w:lang w:eastAsia="zh-CN"/>
        </w:rPr>
        <w:t>following</w:t>
      </w:r>
      <w:r w:rsidRPr="00A4355E">
        <w:rPr>
          <w:rFonts w:hint="eastAsia"/>
          <w:kern w:val="2"/>
          <w:lang w:eastAsia="zh-CN"/>
        </w:rPr>
        <w:t xml:space="preserve"> proposals ar</w:t>
      </w:r>
      <w:r w:rsidR="002A6572" w:rsidRPr="00A4355E">
        <w:rPr>
          <w:kern w:val="2"/>
          <w:lang w:eastAsia="zh-CN"/>
        </w:rPr>
        <w:t>e made:</w:t>
      </w:r>
    </w:p>
    <w:p w14:paraId="6B9D62A3" w14:textId="77777777" w:rsidR="00FB713A" w:rsidRPr="00A4355E" w:rsidRDefault="00FB713A" w:rsidP="00FB713A">
      <w:pPr>
        <w:rPr>
          <w:b/>
          <w:lang w:eastAsia="zh-CN"/>
        </w:rPr>
      </w:pPr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1:</w:t>
      </w:r>
      <w:r w:rsidRPr="00A4355E">
        <w:rPr>
          <w:rFonts w:hint="eastAsia"/>
          <w:b/>
          <w:lang w:eastAsia="zh-CN"/>
        </w:rPr>
        <w:t xml:space="preserve"> For</w:t>
      </w:r>
      <w:r w:rsidRPr="00A4355E">
        <w:rPr>
          <w:b/>
          <w:lang w:eastAsia="zh-CN"/>
        </w:rPr>
        <w:t xml:space="preserve"> TDD NPRACH formats 0, 1 and 2, the pseudo random generator used for cell-specific pseudo-random frequency hopping reuses FDD, i.e. the pseudo random generator is initialized with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Ncell</m:t>
            </m:r>
          </m:sup>
        </m:sSubSup>
      </m:oMath>
      <w:r w:rsidRPr="00A4355E">
        <w:rPr>
          <w:b/>
          <w:lang w:eastAsia="zh-CN"/>
        </w:rPr>
        <w:t>.</w:t>
      </w:r>
    </w:p>
    <w:p w14:paraId="008C7B46" w14:textId="77777777" w:rsidR="00FB713A" w:rsidRPr="00A4355E" w:rsidRDefault="00FB713A" w:rsidP="00FB713A">
      <w:pPr>
        <w:rPr>
          <w:rFonts w:ascii="Cambria Math" w:hAnsi="Cambria Math" w:hint="eastAsia"/>
          <w:oMath/>
        </w:rPr>
      </w:pPr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2:</w:t>
      </w:r>
      <w:r w:rsidRPr="00A4355E">
        <w:rPr>
          <w:rFonts w:hint="eastAsia"/>
          <w:b/>
          <w:lang w:eastAsia="zh-CN"/>
        </w:rPr>
        <w:t xml:space="preserve"> For</w:t>
      </w:r>
      <w:r w:rsidRPr="00A4355E">
        <w:rPr>
          <w:b/>
          <w:lang w:eastAsia="zh-CN"/>
        </w:rPr>
        <w:t xml:space="preserve"> TDD NPRACH formats 0, 1 and 2, when repetition number = 1, the proposed frequency location calculation rule is as following.</w:t>
      </w:r>
    </w:p>
    <w:p w14:paraId="2861CF46" w14:textId="77777777" w:rsidR="00FB713A" w:rsidRPr="00A4355E" w:rsidRDefault="00A53D47" w:rsidP="00FB713A">
      <w:pPr>
        <w:rPr>
          <w:b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4=0,2 and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i&gt;0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4=1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4=1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4=3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4=3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≥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6</m:t>
                    </m:r>
                  </m:e>
                </m:mr>
              </m:m>
            </m:e>
          </m:d>
        </m:oMath>
      </m:oMathPara>
    </w:p>
    <w:p w14:paraId="4B5975AA" w14:textId="77777777" w:rsidR="00FB713A" w:rsidRPr="00A4355E" w:rsidRDefault="00FB713A" w:rsidP="00FB713A">
      <w:pPr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n=10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t+9</m:t>
                      </m:r>
                    </m:sup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RA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+1</m:t>
              </m:r>
            </m:e>
          </m:d>
          <m:r>
            <m:rPr>
              <m:sty m:val="b"/>
            </m:rPr>
            <w:rPr>
              <w:rFonts w:ascii="Cambria Math" w:hAnsi="Cambria Math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</m:oMath>
      </m:oMathPara>
    </w:p>
    <w:p w14:paraId="4203D9CE" w14:textId="77777777" w:rsidR="00FB713A" w:rsidRPr="00A4355E" w:rsidRDefault="00FB713A" w:rsidP="00FB713A">
      <w:pPr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=0</m:t>
          </m:r>
        </m:oMath>
      </m:oMathPara>
    </w:p>
    <w:p w14:paraId="20C5CA0F" w14:textId="77777777" w:rsidR="00FB713A" w:rsidRPr="00A4355E" w:rsidRDefault="00FB713A" w:rsidP="00FB713A">
      <w:pPr>
        <w:rPr>
          <w:b/>
          <w:lang w:eastAsia="zh-CN"/>
        </w:rPr>
      </w:pPr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3:</w:t>
      </w:r>
      <w:r w:rsidRPr="00A4355E">
        <w:rPr>
          <w:rFonts w:hint="eastAsia"/>
          <w:b/>
          <w:lang w:eastAsia="zh-CN"/>
        </w:rPr>
        <w:t xml:space="preserve"> For</w:t>
      </w:r>
      <w:r w:rsidRPr="00A4355E">
        <w:rPr>
          <w:b/>
          <w:lang w:eastAsia="zh-CN"/>
        </w:rPr>
        <w:t xml:space="preserve"> TDD NPRACH formats 0, 1 and 2, when repetition number &gt;= 2, the proposed frequency location calculation rule is as following.</w:t>
      </w:r>
    </w:p>
    <w:p w14:paraId="5EE57152" w14:textId="77777777" w:rsidR="00FB713A" w:rsidRPr="00A4355E" w:rsidRDefault="00A53D47" w:rsidP="00FB713A">
      <w:pPr>
        <w:rPr>
          <w:b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8=0,2 and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i&gt;0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+f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 xml:space="preserve">mod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RA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8=4 and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+f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 xml:space="preserve">mod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RA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8=4 and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8=6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RA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8=6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≥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8=1,5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8=1,5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8=3,7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8=3,7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≥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6</m:t>
                    </m:r>
                  </m:e>
                </m:mr>
              </m:m>
            </m:e>
          </m:d>
        </m:oMath>
      </m:oMathPara>
    </w:p>
    <w:p w14:paraId="233948C2" w14:textId="77777777" w:rsidR="00FB713A" w:rsidRPr="00A4355E" w:rsidRDefault="00FB713A" w:rsidP="00FB713A">
      <w:pPr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n=10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t+9</m:t>
                      </m:r>
                    </m:sup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RA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+1</m:t>
              </m:r>
            </m:e>
          </m:d>
          <m:r>
            <m:rPr>
              <m:sty m:val="b"/>
            </m:rPr>
            <w:rPr>
              <w:rFonts w:ascii="Cambria Math" w:hAnsi="Cambria Math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</m:oMath>
      </m:oMathPara>
    </w:p>
    <w:p w14:paraId="67A8F884" w14:textId="77777777" w:rsidR="00FB713A" w:rsidRPr="00A4355E" w:rsidRDefault="00FB713A" w:rsidP="00FB713A">
      <w:pPr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=0</m:t>
          </m:r>
        </m:oMath>
      </m:oMathPara>
    </w:p>
    <w:p w14:paraId="78125E00" w14:textId="77777777" w:rsidR="00FB713A" w:rsidRPr="00A4355E" w:rsidRDefault="00FB713A" w:rsidP="00FB713A">
      <w:pPr>
        <w:rPr>
          <w:b/>
          <w:lang w:eastAsia="zh-CN"/>
        </w:rPr>
      </w:pPr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4:</w:t>
      </w:r>
      <w:r w:rsidRPr="00A4355E">
        <w:rPr>
          <w:rFonts w:hint="eastAsia"/>
          <w:b/>
          <w:lang w:eastAsia="zh-CN"/>
        </w:rPr>
        <w:t xml:space="preserve"> For</w:t>
      </w:r>
      <w:r w:rsidRPr="00A4355E">
        <w:rPr>
          <w:b/>
          <w:lang w:eastAsia="zh-CN"/>
        </w:rPr>
        <w:t xml:space="preserve"> TDD NPRACH formats 0-a and 1-a, the pseudo random generator used for cell-specific pseudo-random frequency hopping can reuse FDD, i.e. the pseudo random generator is initialized with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Ncell</m:t>
            </m:r>
          </m:sup>
        </m:sSubSup>
      </m:oMath>
      <w:r w:rsidRPr="00A4355E">
        <w:rPr>
          <w:b/>
          <w:lang w:eastAsia="zh-CN"/>
        </w:rPr>
        <w:t>.</w:t>
      </w:r>
    </w:p>
    <w:p w14:paraId="2E16041E" w14:textId="77777777" w:rsidR="00FB713A" w:rsidRPr="00A4355E" w:rsidRDefault="00FB713A" w:rsidP="00FB713A">
      <w:pPr>
        <w:rPr>
          <w:b/>
          <w:lang w:eastAsia="zh-CN"/>
        </w:rPr>
      </w:pPr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5:</w:t>
      </w:r>
      <w:r w:rsidRPr="00A4355E">
        <w:rPr>
          <w:rFonts w:hint="eastAsia"/>
          <w:b/>
          <w:lang w:eastAsia="zh-CN"/>
        </w:rPr>
        <w:t xml:space="preserve"> For</w:t>
      </w:r>
      <w:r w:rsidRPr="00A4355E">
        <w:rPr>
          <w:b/>
          <w:lang w:eastAsia="zh-CN"/>
        </w:rPr>
        <w:t xml:space="preserve"> TDD NPRACH formats 0-a and 1-a, the proposed frequency location calculation rule is as following.</w:t>
      </w:r>
    </w:p>
    <w:p w14:paraId="1DA8D030" w14:textId="77777777" w:rsidR="00FB713A" w:rsidRPr="00A4355E" w:rsidRDefault="00A53D47" w:rsidP="00FB713A">
      <w:pPr>
        <w:rPr>
          <w:b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6=0, 3 and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i&gt;0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6=1, 2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6=1, 2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mod2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=1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6=4, 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&lt;6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i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mod 6=4, 5 and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RA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≥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</w:rPr>
                      <m:t>6</m:t>
                    </m:r>
                  </m:e>
                </m:mr>
              </m:m>
            </m:e>
          </m:d>
        </m:oMath>
      </m:oMathPara>
    </w:p>
    <w:p w14:paraId="70477A61" w14:textId="77777777" w:rsidR="00FB713A" w:rsidRPr="00A4355E" w:rsidRDefault="00FB713A" w:rsidP="00FB713A">
      <w:pPr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n=10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t+9</m:t>
                      </m:r>
                    </m:sup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RA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+1</m:t>
              </m:r>
            </m:e>
          </m:d>
          <m:r>
            <m:rPr>
              <m:sty m:val="b"/>
            </m:rPr>
            <w:rPr>
              <w:rFonts w:ascii="Cambria Math" w:hAnsi="Cambria Math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RA</m:t>
              </m:r>
            </m:sup>
          </m:sSubSup>
        </m:oMath>
      </m:oMathPara>
    </w:p>
    <w:p w14:paraId="012EDD3E" w14:textId="77777777" w:rsidR="00FB713A" w:rsidRPr="00A4355E" w:rsidRDefault="00FB713A" w:rsidP="00FB713A">
      <w:pPr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=0</m:t>
          </m:r>
        </m:oMath>
      </m:oMathPara>
    </w:p>
    <w:p w14:paraId="54A82A26" w14:textId="77777777" w:rsidR="00FB713A" w:rsidRPr="00A4355E" w:rsidRDefault="00FB713A" w:rsidP="00560336">
      <w:pPr>
        <w:rPr>
          <w:b/>
          <w:lang w:eastAsia="zh-CN"/>
        </w:rPr>
      </w:pPr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6: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Format 0, format 0-a and format 2 can be configured in UL:DL configuration #3.</w:t>
      </w:r>
    </w:p>
    <w:p w14:paraId="4A8B0FD7" w14:textId="77777777" w:rsidR="00FB713A" w:rsidRPr="00A4355E" w:rsidRDefault="00FB713A" w:rsidP="00FB713A">
      <w:pPr>
        <w:rPr>
          <w:b/>
          <w:lang w:eastAsia="zh-CN"/>
        </w:rPr>
      </w:pPr>
      <w:r w:rsidRPr="00A4355E">
        <w:rPr>
          <w:b/>
          <w:lang w:eastAsia="zh-CN"/>
        </w:rPr>
        <w:t>Proposal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7:</w:t>
      </w:r>
      <w:r w:rsidRPr="00A4355E">
        <w:rPr>
          <w:rFonts w:hint="eastAsia"/>
          <w:b/>
          <w:lang w:eastAsia="zh-CN"/>
        </w:rPr>
        <w:t xml:space="preserve"> </w:t>
      </w:r>
      <w:r w:rsidRPr="00A4355E">
        <w:rPr>
          <w:b/>
          <w:lang w:eastAsia="zh-CN"/>
        </w:rPr>
        <w:t>For TDD NPRACH, the proposed configuration parameters are as following.</w:t>
      </w:r>
    </w:p>
    <w:p w14:paraId="53EB8219" w14:textId="77777777" w:rsidR="00FB713A" w:rsidRPr="00A4355E" w:rsidRDefault="00FB713A" w:rsidP="00FB713A">
      <w:pPr>
        <w:pStyle w:val="ListParagraph"/>
        <w:numPr>
          <w:ilvl w:val="0"/>
          <w:numId w:val="49"/>
        </w:numPr>
        <w:rPr>
          <w:b/>
          <w:i/>
          <w:lang w:eastAsia="zh-CN"/>
        </w:rPr>
      </w:pPr>
      <w:r w:rsidRPr="00A4355E">
        <w:rPr>
          <w:b/>
          <w:i/>
          <w:lang w:eastAsia="zh-CN"/>
        </w:rPr>
        <w:t>numRepetitionsPerPreambleAttempt</w:t>
      </w:r>
      <w:r w:rsidRPr="00A4355E">
        <w:rPr>
          <w:b/>
          <w:lang w:eastAsia="zh-CN"/>
        </w:rPr>
        <w:t>, the value range is {1, 2, 4, 8, 16, 32, 64, 128, 256, 512, 1024}</w:t>
      </w:r>
    </w:p>
    <w:p w14:paraId="782C1A7B" w14:textId="77777777" w:rsidR="00FB713A" w:rsidRPr="00A4355E" w:rsidRDefault="00FB713A" w:rsidP="00F43E3D">
      <w:pPr>
        <w:pStyle w:val="ListParagraph"/>
        <w:numPr>
          <w:ilvl w:val="0"/>
          <w:numId w:val="49"/>
        </w:numPr>
        <w:rPr>
          <w:b/>
          <w:i/>
          <w:lang w:eastAsia="zh-CN"/>
        </w:rPr>
      </w:pPr>
      <w:r w:rsidRPr="00A4355E">
        <w:rPr>
          <w:b/>
          <w:i/>
          <w:lang w:eastAsia="zh-CN"/>
        </w:rPr>
        <w:t>nprach-Periodicity</w:t>
      </w:r>
      <w:r w:rsidRPr="00A4355E">
        <w:rPr>
          <w:b/>
          <w:lang w:eastAsia="zh-CN"/>
        </w:rPr>
        <w:t>, the value range is {80, 160, 320, 640, 1280, 2560, 5120, 10240}ms</w:t>
      </w:r>
    </w:p>
    <w:p w14:paraId="67C5FC9F" w14:textId="6AD39184" w:rsidR="00FB713A" w:rsidRPr="00A4355E" w:rsidRDefault="00FB713A" w:rsidP="00F43E3D">
      <w:pPr>
        <w:pStyle w:val="ListParagraph"/>
        <w:numPr>
          <w:ilvl w:val="0"/>
          <w:numId w:val="49"/>
        </w:numPr>
        <w:rPr>
          <w:b/>
          <w:i/>
          <w:lang w:eastAsia="zh-CN"/>
        </w:rPr>
      </w:pPr>
      <w:r w:rsidRPr="00A4355E">
        <w:rPr>
          <w:b/>
          <w:i/>
          <w:lang w:eastAsia="zh-CN"/>
        </w:rPr>
        <w:t>nprach-StartTime</w:t>
      </w:r>
      <w:r w:rsidRPr="00A4355E">
        <w:rPr>
          <w:b/>
          <w:lang w:eastAsia="zh-CN"/>
        </w:rPr>
        <w:t>,</w:t>
      </w:r>
      <w:r w:rsidRPr="00A4355E">
        <w:rPr>
          <w:b/>
          <w:i/>
          <w:lang w:eastAsia="zh-CN"/>
        </w:rPr>
        <w:t xml:space="preserve"> </w:t>
      </w:r>
      <w:r w:rsidRPr="00A4355E">
        <w:rPr>
          <w:b/>
          <w:lang w:eastAsia="zh-CN"/>
        </w:rPr>
        <w:t>the</w:t>
      </w:r>
      <w:r w:rsidRPr="00A4355E">
        <w:rPr>
          <w:b/>
          <w:i/>
          <w:lang w:eastAsia="zh-CN"/>
        </w:rPr>
        <w:t xml:space="preserve"> </w:t>
      </w:r>
      <w:r w:rsidRPr="00A4355E">
        <w:rPr>
          <w:b/>
          <w:lang w:eastAsia="zh-CN"/>
        </w:rPr>
        <w:t>value range is {</w:t>
      </w:r>
      <w:r w:rsidR="00211F05" w:rsidRPr="00A4355E">
        <w:rPr>
          <w:b/>
          <w:lang w:eastAsia="zh-CN"/>
        </w:rPr>
        <w:t xml:space="preserve">10, </w:t>
      </w:r>
      <w:r w:rsidRPr="00A4355E">
        <w:rPr>
          <w:b/>
          <w:lang w:eastAsia="zh-CN"/>
        </w:rPr>
        <w:t>20, 40, 80, 160, 320, 640, 1280, 2560</w:t>
      </w:r>
      <w:r w:rsidR="00211F05" w:rsidRPr="00A4355E">
        <w:rPr>
          <w:b/>
          <w:lang w:eastAsia="zh-CN"/>
        </w:rPr>
        <w:t>, 5120</w:t>
      </w:r>
      <w:r w:rsidRPr="00A4355E">
        <w:rPr>
          <w:b/>
          <w:lang w:eastAsia="zh-CN"/>
        </w:rPr>
        <w:t>}ms</w:t>
      </w:r>
    </w:p>
    <w:p w14:paraId="1A6962C7" w14:textId="77777777" w:rsidR="00FB713A" w:rsidRPr="00A4355E" w:rsidRDefault="00FB713A" w:rsidP="00F43E3D">
      <w:pPr>
        <w:rPr>
          <w:b/>
          <w:lang w:eastAsia="zh-CN"/>
        </w:rPr>
      </w:pPr>
      <w:r w:rsidRPr="00A4355E">
        <w:rPr>
          <w:b/>
          <w:lang w:eastAsia="zh-CN"/>
        </w:rPr>
        <w:t>Proposal 8: TDD NPRACH resources can be configured on multiple non-anchor carriers by SIB.</w:t>
      </w:r>
    </w:p>
    <w:p w14:paraId="57FF2636" w14:textId="77777777" w:rsidR="00FB713A" w:rsidRPr="00A4355E" w:rsidRDefault="00FB713A" w:rsidP="00F43E3D">
      <w:pPr>
        <w:rPr>
          <w:b/>
          <w:lang w:eastAsia="zh-CN"/>
        </w:rPr>
      </w:pPr>
      <w:r w:rsidRPr="00A4355E">
        <w:rPr>
          <w:b/>
          <w:lang w:eastAsia="zh-CN"/>
        </w:rPr>
        <w:t>Proposal 9: Valid DL/UL/special subframes are signaled in SIB22-NB per non-anchor carrier for paging and RACH.</w:t>
      </w:r>
    </w:p>
    <w:p w14:paraId="7D44204E" w14:textId="612A48B5" w:rsidR="00560336" w:rsidRPr="00A4355E" w:rsidRDefault="000B7EB2" w:rsidP="00560336">
      <w:pPr>
        <w:rPr>
          <w:kern w:val="2"/>
          <w:lang w:eastAsia="zh-CN"/>
        </w:rPr>
      </w:pPr>
      <w:r w:rsidRPr="00A4355E">
        <w:rPr>
          <w:b/>
          <w:lang w:eastAsia="zh-CN"/>
        </w:rPr>
        <w:t>Proposal 10: In TDD, define the same enhanced random access power control mechanism as FDD.</w:t>
      </w:r>
      <w:bookmarkStart w:id="23" w:name="_Ref124589665"/>
      <w:bookmarkStart w:id="24" w:name="_Ref71620620"/>
      <w:bookmarkStart w:id="25" w:name="_Ref124671424"/>
    </w:p>
    <w:p w14:paraId="4BC13F21" w14:textId="77777777" w:rsidR="001D780E" w:rsidRPr="00A4355E" w:rsidRDefault="001D780E" w:rsidP="00F43E3D">
      <w:pPr>
        <w:pStyle w:val="Heading1"/>
        <w:numPr>
          <w:ilvl w:val="0"/>
          <w:numId w:val="0"/>
        </w:numPr>
        <w:ind w:left="432" w:hanging="432"/>
      </w:pPr>
      <w:r w:rsidRPr="00A4355E">
        <w:t>References</w:t>
      </w:r>
    </w:p>
    <w:p w14:paraId="4F9FB558" w14:textId="77777777" w:rsidR="00CA1EF5" w:rsidRPr="00A4355E" w:rsidRDefault="00CA1EF5" w:rsidP="00CA1EF5">
      <w:pPr>
        <w:pStyle w:val="References"/>
      </w:pPr>
      <w:bookmarkStart w:id="26" w:name="_Ref510015484"/>
      <w:bookmarkEnd w:id="4"/>
      <w:bookmarkEnd w:id="23"/>
      <w:bookmarkEnd w:id="24"/>
      <w:bookmarkEnd w:id="25"/>
      <w:r w:rsidRPr="00A4355E">
        <w:t>RP-17</w:t>
      </w:r>
      <w:r w:rsidR="00681E54" w:rsidRPr="00A4355E">
        <w:t>2063</w:t>
      </w:r>
      <w:r w:rsidRPr="00A4355E">
        <w:t xml:space="preserve">, “Revised WID on Further NB-IoT enhancements”, </w:t>
      </w:r>
      <w:r w:rsidR="004232AA" w:rsidRPr="00A4355E">
        <w:t xml:space="preserve">Huawei, HiSilicon, </w:t>
      </w:r>
      <w:r w:rsidRPr="00A4355E">
        <w:t>RAN#7</w:t>
      </w:r>
      <w:r w:rsidR="00681E54" w:rsidRPr="00A4355E">
        <w:t>7</w:t>
      </w:r>
      <w:r w:rsidRPr="00A4355E">
        <w:t xml:space="preserve">, </w:t>
      </w:r>
      <w:r w:rsidR="00681E54" w:rsidRPr="00A4355E">
        <w:t>Sapporo, Japan</w:t>
      </w:r>
      <w:r w:rsidRPr="00A4355E">
        <w:t xml:space="preserve">, </w:t>
      </w:r>
      <w:r w:rsidR="00681E54" w:rsidRPr="00A4355E">
        <w:t>September</w:t>
      </w:r>
      <w:r w:rsidRPr="00A4355E">
        <w:t xml:space="preserve"> 2017.</w:t>
      </w:r>
      <w:bookmarkEnd w:id="26"/>
    </w:p>
    <w:p w14:paraId="011B7AF7" w14:textId="5791C4E2" w:rsidR="00125349" w:rsidRPr="00A4355E" w:rsidRDefault="00125349" w:rsidP="00125349">
      <w:pPr>
        <w:pStyle w:val="References"/>
      </w:pPr>
      <w:bookmarkStart w:id="27" w:name="_Ref513640079"/>
      <w:r w:rsidRPr="00A4355E">
        <w:rPr>
          <w:rFonts w:hint="eastAsia"/>
          <w:lang w:eastAsia="zh-CN"/>
        </w:rPr>
        <w:lastRenderedPageBreak/>
        <w:t>R1-</w:t>
      </w:r>
      <w:r w:rsidRPr="00A4355E">
        <w:rPr>
          <w:lang w:eastAsia="zh-CN"/>
        </w:rPr>
        <w:t xml:space="preserve">1805786, “List of RRC and LPP parameters for further NB-IoT enhancements”, </w:t>
      </w:r>
      <w:r w:rsidRPr="00A4355E">
        <w:t>Huawei, HiSilicon, RAN1#92bis</w:t>
      </w:r>
      <w:r w:rsidRPr="00A4355E">
        <w:rPr>
          <w:rFonts w:hint="eastAsia"/>
          <w:lang w:eastAsia="zh-CN"/>
        </w:rPr>
        <w:t xml:space="preserve">, </w:t>
      </w:r>
      <w:r w:rsidRPr="00A4355E">
        <w:rPr>
          <w:lang w:eastAsia="zh-CN"/>
        </w:rPr>
        <w:t>Sanya, China, April 16-20, 2018</w:t>
      </w:r>
      <w:bookmarkEnd w:id="27"/>
    </w:p>
    <w:p w14:paraId="3CE3B977" w14:textId="77777777" w:rsidR="00136A23" w:rsidRPr="00A4355E" w:rsidRDefault="00136A23" w:rsidP="00F43E3D">
      <w:pPr>
        <w:pStyle w:val="Heading1"/>
        <w:numPr>
          <w:ilvl w:val="0"/>
          <w:numId w:val="0"/>
        </w:numPr>
        <w:rPr>
          <w:kern w:val="2"/>
          <w:lang w:eastAsia="zh-CN"/>
        </w:rPr>
      </w:pPr>
    </w:p>
    <w:sectPr w:rsidR="00136A23" w:rsidRPr="00A4355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4CFCF" w14:textId="77777777" w:rsidR="00686723" w:rsidRDefault="00686723">
      <w:r>
        <w:separator/>
      </w:r>
    </w:p>
  </w:endnote>
  <w:endnote w:type="continuationSeparator" w:id="0">
    <w:p w14:paraId="4593E386" w14:textId="77777777" w:rsidR="00686723" w:rsidRDefault="00686723">
      <w:r>
        <w:continuationSeparator/>
      </w:r>
    </w:p>
  </w:endnote>
  <w:endnote w:type="continuationNotice" w:id="1">
    <w:p w14:paraId="0866F6BD" w14:textId="77777777" w:rsidR="00686723" w:rsidRDefault="006867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AA36D" w14:textId="77777777" w:rsidR="00686723" w:rsidRDefault="00686723">
      <w:r>
        <w:separator/>
      </w:r>
    </w:p>
  </w:footnote>
  <w:footnote w:type="continuationSeparator" w:id="0">
    <w:p w14:paraId="4B16C161" w14:textId="77777777" w:rsidR="00686723" w:rsidRDefault="00686723">
      <w:r>
        <w:continuationSeparator/>
      </w:r>
    </w:p>
  </w:footnote>
  <w:footnote w:type="continuationNotice" w:id="1">
    <w:p w14:paraId="437FC2EA" w14:textId="77777777" w:rsidR="00686723" w:rsidRDefault="006867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9F160E"/>
    <w:multiLevelType w:val="hybridMultilevel"/>
    <w:tmpl w:val="BD8413BE"/>
    <w:lvl w:ilvl="0" w:tplc="5C6C2CFC">
      <w:numFmt w:val="bullet"/>
      <w:lvlText w:val="-"/>
      <w:lvlJc w:val="left"/>
      <w:pPr>
        <w:ind w:left="473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0" w15:restartNumberingAfterBreak="0">
    <w:nsid w:val="067846EE"/>
    <w:multiLevelType w:val="hybridMultilevel"/>
    <w:tmpl w:val="BE44EEAC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5F23EB"/>
    <w:multiLevelType w:val="hybridMultilevel"/>
    <w:tmpl w:val="34BA19CE"/>
    <w:lvl w:ilvl="0" w:tplc="3CFC0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A5B04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C1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00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4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68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E7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C8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FF84C1F"/>
    <w:multiLevelType w:val="hybridMultilevel"/>
    <w:tmpl w:val="E99490C4"/>
    <w:lvl w:ilvl="0" w:tplc="1B667C2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E5C67"/>
    <w:multiLevelType w:val="hybridMultilevel"/>
    <w:tmpl w:val="56243992"/>
    <w:lvl w:ilvl="0" w:tplc="2C9EF7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8" w15:restartNumberingAfterBreak="0">
    <w:nsid w:val="20284BA7"/>
    <w:multiLevelType w:val="hybridMultilevel"/>
    <w:tmpl w:val="19A2B284"/>
    <w:lvl w:ilvl="0" w:tplc="F4506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6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A23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A9D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E6A0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002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00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81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E0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 w15:restartNumberingAfterBreak="0">
    <w:nsid w:val="24603558"/>
    <w:multiLevelType w:val="hybridMultilevel"/>
    <w:tmpl w:val="4442090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FE1BA8"/>
    <w:multiLevelType w:val="hybridMultilevel"/>
    <w:tmpl w:val="631C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3F347E02"/>
    <w:multiLevelType w:val="hybridMultilevel"/>
    <w:tmpl w:val="00A2B980"/>
    <w:lvl w:ilvl="0" w:tplc="29E20FA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1" w:tplc="ED6CE8DA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3FEC0A32"/>
    <w:multiLevelType w:val="multilevel"/>
    <w:tmpl w:val="3FEC0A3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F566A69"/>
    <w:multiLevelType w:val="hybridMultilevel"/>
    <w:tmpl w:val="C43260B4"/>
    <w:lvl w:ilvl="0" w:tplc="366E9A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FDE2C06"/>
    <w:multiLevelType w:val="hybridMultilevel"/>
    <w:tmpl w:val="EFCCF5C0"/>
    <w:lvl w:ilvl="0" w:tplc="A4001574">
      <w:start w:val="3816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7" w15:restartNumberingAfterBreak="0">
    <w:nsid w:val="565E0CA8"/>
    <w:multiLevelType w:val="hybridMultilevel"/>
    <w:tmpl w:val="17185F0E"/>
    <w:lvl w:ilvl="0" w:tplc="311689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FA88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902513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D637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2686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42CA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82D1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7635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74480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C4046E2"/>
    <w:multiLevelType w:val="hybridMultilevel"/>
    <w:tmpl w:val="8AF099B0"/>
    <w:lvl w:ilvl="0" w:tplc="C3807E38">
      <w:start w:val="1"/>
      <w:numFmt w:val="bullet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60626729"/>
    <w:multiLevelType w:val="hybridMultilevel"/>
    <w:tmpl w:val="61543930"/>
    <w:lvl w:ilvl="0" w:tplc="A4001574">
      <w:start w:val="3816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5C20ECA"/>
    <w:multiLevelType w:val="hybridMultilevel"/>
    <w:tmpl w:val="84C604A6"/>
    <w:lvl w:ilvl="0" w:tplc="327AE95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025619"/>
    <w:multiLevelType w:val="hybridMultilevel"/>
    <w:tmpl w:val="E006EF32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791517"/>
    <w:multiLevelType w:val="hybridMultilevel"/>
    <w:tmpl w:val="7BF83492"/>
    <w:lvl w:ilvl="0" w:tplc="21B68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B01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E3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1EAD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7D68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5"/>
  </w:num>
  <w:num w:numId="3">
    <w:abstractNumId w:val="38"/>
  </w:num>
  <w:num w:numId="4">
    <w:abstractNumId w:val="48"/>
  </w:num>
  <w:num w:numId="5">
    <w:abstractNumId w:val="18"/>
  </w:num>
  <w:num w:numId="6">
    <w:abstractNumId w:val="34"/>
  </w:num>
  <w:num w:numId="7">
    <w:abstractNumId w:val="37"/>
  </w:num>
  <w:num w:numId="8">
    <w:abstractNumId w:val="45"/>
  </w:num>
  <w:num w:numId="9">
    <w:abstractNumId w:val="22"/>
  </w:num>
  <w:num w:numId="10">
    <w:abstractNumId w:val="13"/>
  </w:num>
  <w:num w:numId="11">
    <w:abstractNumId w:val="44"/>
  </w:num>
  <w:num w:numId="12">
    <w:abstractNumId w:val="23"/>
  </w:num>
  <w:num w:numId="13">
    <w:abstractNumId w:val="32"/>
  </w:num>
  <w:num w:numId="14">
    <w:abstractNumId w:val="42"/>
  </w:num>
  <w:num w:numId="15">
    <w:abstractNumId w:val="43"/>
  </w:num>
  <w:num w:numId="16">
    <w:abstractNumId w:val="46"/>
  </w:num>
  <w:num w:numId="17">
    <w:abstractNumId w:val="19"/>
  </w:num>
  <w:num w:numId="18">
    <w:abstractNumId w:val="36"/>
  </w:num>
  <w:num w:numId="19">
    <w:abstractNumId w:val="35"/>
  </w:num>
  <w:num w:numId="20">
    <w:abstractNumId w:val="28"/>
  </w:num>
  <w:num w:numId="21">
    <w:abstractNumId w:val="16"/>
  </w:num>
  <w:num w:numId="22">
    <w:abstractNumId w:val="27"/>
  </w:num>
  <w:num w:numId="23">
    <w:abstractNumId w:val="17"/>
  </w:num>
  <w:num w:numId="24">
    <w:abstractNumId w:val="15"/>
  </w:num>
  <w:num w:numId="25">
    <w:abstractNumId w:val="39"/>
  </w:num>
  <w:num w:numId="26">
    <w:abstractNumId w:val="31"/>
  </w:num>
  <w:num w:numId="27">
    <w:abstractNumId w:val="7"/>
  </w:num>
  <w:num w:numId="28">
    <w:abstractNumId w:val="6"/>
  </w:num>
  <w:num w:numId="29">
    <w:abstractNumId w:val="0"/>
  </w:num>
  <w:num w:numId="30">
    <w:abstractNumId w:val="2"/>
  </w:num>
  <w:num w:numId="31">
    <w:abstractNumId w:val="1"/>
  </w:num>
  <w:num w:numId="32">
    <w:abstractNumId w:val="3"/>
  </w:num>
  <w:num w:numId="33">
    <w:abstractNumId w:val="8"/>
  </w:num>
  <w:num w:numId="34">
    <w:abstractNumId w:val="4"/>
  </w:num>
  <w:num w:numId="35">
    <w:abstractNumId w:val="5"/>
  </w:num>
  <w:num w:numId="36">
    <w:abstractNumId w:val="24"/>
  </w:num>
  <w:num w:numId="37">
    <w:abstractNumId w:val="11"/>
  </w:num>
  <w:num w:numId="38">
    <w:abstractNumId w:val="21"/>
  </w:num>
  <w:num w:numId="39">
    <w:abstractNumId w:val="14"/>
  </w:num>
  <w:num w:numId="40">
    <w:abstractNumId w:val="9"/>
  </w:num>
  <w:num w:numId="41">
    <w:abstractNumId w:val="12"/>
  </w:num>
  <w:num w:numId="42">
    <w:abstractNumId w:val="33"/>
  </w:num>
  <w:num w:numId="43">
    <w:abstractNumId w:val="40"/>
  </w:num>
  <w:num w:numId="44">
    <w:abstractNumId w:val="20"/>
  </w:num>
  <w:num w:numId="45">
    <w:abstractNumId w:val="41"/>
  </w:num>
  <w:num w:numId="46">
    <w:abstractNumId w:val="29"/>
  </w:num>
  <w:num w:numId="47">
    <w:abstractNumId w:val="30"/>
  </w:num>
  <w:num w:numId="48">
    <w:abstractNumId w:val="10"/>
  </w:num>
  <w:num w:numId="49">
    <w:abstractNumId w:val="4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E9E"/>
    <w:rsid w:val="000020F6"/>
    <w:rsid w:val="00002893"/>
    <w:rsid w:val="000033A3"/>
    <w:rsid w:val="00003605"/>
    <w:rsid w:val="00003C56"/>
    <w:rsid w:val="00003EC2"/>
    <w:rsid w:val="000040A9"/>
    <w:rsid w:val="0000458E"/>
    <w:rsid w:val="00004A80"/>
    <w:rsid w:val="00004E70"/>
    <w:rsid w:val="000051FC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327"/>
    <w:rsid w:val="00020ABC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0DC"/>
    <w:rsid w:val="000352B3"/>
    <w:rsid w:val="0004023E"/>
    <w:rsid w:val="0004024B"/>
    <w:rsid w:val="000410E4"/>
    <w:rsid w:val="0004152D"/>
    <w:rsid w:val="00041C57"/>
    <w:rsid w:val="00042923"/>
    <w:rsid w:val="000434B7"/>
    <w:rsid w:val="000435E4"/>
    <w:rsid w:val="00044B57"/>
    <w:rsid w:val="0004503B"/>
    <w:rsid w:val="00046796"/>
    <w:rsid w:val="000467FD"/>
    <w:rsid w:val="00046AAF"/>
    <w:rsid w:val="00047225"/>
    <w:rsid w:val="000474BB"/>
    <w:rsid w:val="00047E60"/>
    <w:rsid w:val="00047F46"/>
    <w:rsid w:val="00052AD2"/>
    <w:rsid w:val="00052FFA"/>
    <w:rsid w:val="000530DF"/>
    <w:rsid w:val="00054E0C"/>
    <w:rsid w:val="0005541D"/>
    <w:rsid w:val="000565C8"/>
    <w:rsid w:val="000573B5"/>
    <w:rsid w:val="00057406"/>
    <w:rsid w:val="00057DC8"/>
    <w:rsid w:val="00060BB0"/>
    <w:rsid w:val="00060D28"/>
    <w:rsid w:val="000612E1"/>
    <w:rsid w:val="000614FE"/>
    <w:rsid w:val="0006325F"/>
    <w:rsid w:val="000633B1"/>
    <w:rsid w:val="00065809"/>
    <w:rsid w:val="00065D38"/>
    <w:rsid w:val="00067B2D"/>
    <w:rsid w:val="00067DD1"/>
    <w:rsid w:val="00070447"/>
    <w:rsid w:val="000706E7"/>
    <w:rsid w:val="00070EF8"/>
    <w:rsid w:val="00071192"/>
    <w:rsid w:val="000713A7"/>
    <w:rsid w:val="000713AC"/>
    <w:rsid w:val="00072A80"/>
    <w:rsid w:val="000731A0"/>
    <w:rsid w:val="000736C1"/>
    <w:rsid w:val="00073797"/>
    <w:rsid w:val="00073DEC"/>
    <w:rsid w:val="000745AA"/>
    <w:rsid w:val="000748DA"/>
    <w:rsid w:val="00074E86"/>
    <w:rsid w:val="00076097"/>
    <w:rsid w:val="00076541"/>
    <w:rsid w:val="000772F4"/>
    <w:rsid w:val="00077481"/>
    <w:rsid w:val="000776EB"/>
    <w:rsid w:val="00077BAF"/>
    <w:rsid w:val="00081B67"/>
    <w:rsid w:val="000823B0"/>
    <w:rsid w:val="00082963"/>
    <w:rsid w:val="0008335B"/>
    <w:rsid w:val="00083379"/>
    <w:rsid w:val="00083587"/>
    <w:rsid w:val="00083838"/>
    <w:rsid w:val="00083B6A"/>
    <w:rsid w:val="00083C6A"/>
    <w:rsid w:val="00085E04"/>
    <w:rsid w:val="00086800"/>
    <w:rsid w:val="00087913"/>
    <w:rsid w:val="000902DC"/>
    <w:rsid w:val="00090733"/>
    <w:rsid w:val="000911AE"/>
    <w:rsid w:val="0009157B"/>
    <w:rsid w:val="00093697"/>
    <w:rsid w:val="00093D42"/>
    <w:rsid w:val="00093DD0"/>
    <w:rsid w:val="00094A16"/>
    <w:rsid w:val="00094DE6"/>
    <w:rsid w:val="00094E03"/>
    <w:rsid w:val="00096356"/>
    <w:rsid w:val="00097C99"/>
    <w:rsid w:val="000A002E"/>
    <w:rsid w:val="000A0F14"/>
    <w:rsid w:val="000A1441"/>
    <w:rsid w:val="000A14B9"/>
    <w:rsid w:val="000A1793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6E32"/>
    <w:rsid w:val="000A701B"/>
    <w:rsid w:val="000A71B7"/>
    <w:rsid w:val="000A7B38"/>
    <w:rsid w:val="000B0343"/>
    <w:rsid w:val="000B2985"/>
    <w:rsid w:val="000B2C88"/>
    <w:rsid w:val="000B3342"/>
    <w:rsid w:val="000B51FA"/>
    <w:rsid w:val="000B5905"/>
    <w:rsid w:val="000B5975"/>
    <w:rsid w:val="000B61D5"/>
    <w:rsid w:val="000B6E2C"/>
    <w:rsid w:val="000B73CD"/>
    <w:rsid w:val="000B76C5"/>
    <w:rsid w:val="000B7A10"/>
    <w:rsid w:val="000B7EB2"/>
    <w:rsid w:val="000C115D"/>
    <w:rsid w:val="000C1535"/>
    <w:rsid w:val="000C252B"/>
    <w:rsid w:val="000C2FBD"/>
    <w:rsid w:val="000C3B0C"/>
    <w:rsid w:val="000C3B7E"/>
    <w:rsid w:val="000C422D"/>
    <w:rsid w:val="000C55DB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2C91"/>
    <w:rsid w:val="000D31D3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43B"/>
    <w:rsid w:val="000E07D6"/>
    <w:rsid w:val="000E1380"/>
    <w:rsid w:val="000E18DF"/>
    <w:rsid w:val="000E5356"/>
    <w:rsid w:val="000E59A0"/>
    <w:rsid w:val="000E7A84"/>
    <w:rsid w:val="000F15BC"/>
    <w:rsid w:val="000F180A"/>
    <w:rsid w:val="000F1C92"/>
    <w:rsid w:val="000F2EEE"/>
    <w:rsid w:val="000F2F71"/>
    <w:rsid w:val="000F3697"/>
    <w:rsid w:val="000F385E"/>
    <w:rsid w:val="000F7B19"/>
    <w:rsid w:val="000F7F58"/>
    <w:rsid w:val="00100128"/>
    <w:rsid w:val="001009C2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AE0"/>
    <w:rsid w:val="00110FAB"/>
    <w:rsid w:val="001112C4"/>
    <w:rsid w:val="00111444"/>
    <w:rsid w:val="00111723"/>
    <w:rsid w:val="001129B5"/>
    <w:rsid w:val="00112BE6"/>
    <w:rsid w:val="00113292"/>
    <w:rsid w:val="00113991"/>
    <w:rsid w:val="00113FB7"/>
    <w:rsid w:val="001141E3"/>
    <w:rsid w:val="001144DF"/>
    <w:rsid w:val="0011557B"/>
    <w:rsid w:val="00117C85"/>
    <w:rsid w:val="00120B13"/>
    <w:rsid w:val="00122FB5"/>
    <w:rsid w:val="00124D84"/>
    <w:rsid w:val="001250DD"/>
    <w:rsid w:val="001251CA"/>
    <w:rsid w:val="00125349"/>
    <w:rsid w:val="00125733"/>
    <w:rsid w:val="00125E6C"/>
    <w:rsid w:val="001263AA"/>
    <w:rsid w:val="001304EE"/>
    <w:rsid w:val="00130779"/>
    <w:rsid w:val="001307A1"/>
    <w:rsid w:val="001307EA"/>
    <w:rsid w:val="00131C6A"/>
    <w:rsid w:val="001321D3"/>
    <w:rsid w:val="0013279C"/>
    <w:rsid w:val="00133599"/>
    <w:rsid w:val="00133BF7"/>
    <w:rsid w:val="00133D2A"/>
    <w:rsid w:val="001343E3"/>
    <w:rsid w:val="00134B88"/>
    <w:rsid w:val="00136A23"/>
    <w:rsid w:val="00136B99"/>
    <w:rsid w:val="00140584"/>
    <w:rsid w:val="0014063E"/>
    <w:rsid w:val="0014087D"/>
    <w:rsid w:val="00140F5D"/>
    <w:rsid w:val="00140F74"/>
    <w:rsid w:val="00141191"/>
    <w:rsid w:val="0014159C"/>
    <w:rsid w:val="001423E7"/>
    <w:rsid w:val="00142665"/>
    <w:rsid w:val="001428E5"/>
    <w:rsid w:val="00143773"/>
    <w:rsid w:val="0014384A"/>
    <w:rsid w:val="0014450F"/>
    <w:rsid w:val="00144AF4"/>
    <w:rsid w:val="00144D8F"/>
    <w:rsid w:val="00145C74"/>
    <w:rsid w:val="001462E9"/>
    <w:rsid w:val="00146898"/>
    <w:rsid w:val="00146E32"/>
    <w:rsid w:val="00150269"/>
    <w:rsid w:val="00151619"/>
    <w:rsid w:val="0015212E"/>
    <w:rsid w:val="00152835"/>
    <w:rsid w:val="001540D7"/>
    <w:rsid w:val="001559FA"/>
    <w:rsid w:val="00156374"/>
    <w:rsid w:val="001577D8"/>
    <w:rsid w:val="00157FC3"/>
    <w:rsid w:val="0016045C"/>
    <w:rsid w:val="001605DA"/>
    <w:rsid w:val="00160739"/>
    <w:rsid w:val="00162136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CE1"/>
    <w:rsid w:val="00177069"/>
    <w:rsid w:val="00177FC1"/>
    <w:rsid w:val="0018089A"/>
    <w:rsid w:val="00180CA6"/>
    <w:rsid w:val="001815A2"/>
    <w:rsid w:val="00181FC1"/>
    <w:rsid w:val="00183034"/>
    <w:rsid w:val="001830F7"/>
    <w:rsid w:val="00183E5C"/>
    <w:rsid w:val="00183EE6"/>
    <w:rsid w:val="0018588A"/>
    <w:rsid w:val="00187252"/>
    <w:rsid w:val="00191C91"/>
    <w:rsid w:val="00191D00"/>
    <w:rsid w:val="00192189"/>
    <w:rsid w:val="00192DD9"/>
    <w:rsid w:val="00194339"/>
    <w:rsid w:val="00194848"/>
    <w:rsid w:val="001958EA"/>
    <w:rsid w:val="00195C0B"/>
    <w:rsid w:val="00195E0E"/>
    <w:rsid w:val="0019722F"/>
    <w:rsid w:val="00197A9B"/>
    <w:rsid w:val="001A180D"/>
    <w:rsid w:val="001A1BAC"/>
    <w:rsid w:val="001A23CE"/>
    <w:rsid w:val="001A26B8"/>
    <w:rsid w:val="001A2C89"/>
    <w:rsid w:val="001A371E"/>
    <w:rsid w:val="001A673E"/>
    <w:rsid w:val="001A7763"/>
    <w:rsid w:val="001B3964"/>
    <w:rsid w:val="001B3B88"/>
    <w:rsid w:val="001B4452"/>
    <w:rsid w:val="001B466C"/>
    <w:rsid w:val="001B4C54"/>
    <w:rsid w:val="001B4F34"/>
    <w:rsid w:val="001B52EC"/>
    <w:rsid w:val="001B54F1"/>
    <w:rsid w:val="001B554A"/>
    <w:rsid w:val="001B6564"/>
    <w:rsid w:val="001B691A"/>
    <w:rsid w:val="001B70D6"/>
    <w:rsid w:val="001C02D8"/>
    <w:rsid w:val="001C04E3"/>
    <w:rsid w:val="001C2343"/>
    <w:rsid w:val="001C2378"/>
    <w:rsid w:val="001C2C78"/>
    <w:rsid w:val="001C3EE9"/>
    <w:rsid w:val="001C3FA4"/>
    <w:rsid w:val="001C40F9"/>
    <w:rsid w:val="001C458B"/>
    <w:rsid w:val="001C4EF3"/>
    <w:rsid w:val="001C5D4F"/>
    <w:rsid w:val="001C64C0"/>
    <w:rsid w:val="001C69DA"/>
    <w:rsid w:val="001C6F06"/>
    <w:rsid w:val="001D14A3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6B0"/>
    <w:rsid w:val="001E0AD3"/>
    <w:rsid w:val="001E0B62"/>
    <w:rsid w:val="001E25EF"/>
    <w:rsid w:val="001E36E4"/>
    <w:rsid w:val="001E379D"/>
    <w:rsid w:val="001E3A3C"/>
    <w:rsid w:val="001E4FE8"/>
    <w:rsid w:val="001E5C23"/>
    <w:rsid w:val="001E6B8D"/>
    <w:rsid w:val="001E7504"/>
    <w:rsid w:val="001E7546"/>
    <w:rsid w:val="001E76DF"/>
    <w:rsid w:val="001F1308"/>
    <w:rsid w:val="001F1525"/>
    <w:rsid w:val="001F1629"/>
    <w:rsid w:val="001F1E87"/>
    <w:rsid w:val="001F1EB6"/>
    <w:rsid w:val="001F2E23"/>
    <w:rsid w:val="001F341F"/>
    <w:rsid w:val="001F3911"/>
    <w:rsid w:val="001F3F1A"/>
    <w:rsid w:val="001F4871"/>
    <w:rsid w:val="001F4CBD"/>
    <w:rsid w:val="001F5545"/>
    <w:rsid w:val="001F5777"/>
    <w:rsid w:val="001F5937"/>
    <w:rsid w:val="001F59E3"/>
    <w:rsid w:val="001F59ED"/>
    <w:rsid w:val="001F6F6A"/>
    <w:rsid w:val="001F7121"/>
    <w:rsid w:val="00200D2C"/>
    <w:rsid w:val="002019D8"/>
    <w:rsid w:val="00201EC7"/>
    <w:rsid w:val="00202BF4"/>
    <w:rsid w:val="0020349A"/>
    <w:rsid w:val="002034B4"/>
    <w:rsid w:val="00204032"/>
    <w:rsid w:val="00204BAD"/>
    <w:rsid w:val="00204D60"/>
    <w:rsid w:val="00205627"/>
    <w:rsid w:val="002056D0"/>
    <w:rsid w:val="00207599"/>
    <w:rsid w:val="00210860"/>
    <w:rsid w:val="00210B6A"/>
    <w:rsid w:val="00211F05"/>
    <w:rsid w:val="00212130"/>
    <w:rsid w:val="002124E5"/>
    <w:rsid w:val="0021250A"/>
    <w:rsid w:val="00212CB6"/>
    <w:rsid w:val="00212E37"/>
    <w:rsid w:val="002132AD"/>
    <w:rsid w:val="00213861"/>
    <w:rsid w:val="002140FF"/>
    <w:rsid w:val="00217382"/>
    <w:rsid w:val="00220894"/>
    <w:rsid w:val="00224952"/>
    <w:rsid w:val="00224DD2"/>
    <w:rsid w:val="00225A6A"/>
    <w:rsid w:val="00225AC7"/>
    <w:rsid w:val="00225ACC"/>
    <w:rsid w:val="00227EB0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C46"/>
    <w:rsid w:val="002451C5"/>
    <w:rsid w:val="0024549B"/>
    <w:rsid w:val="00245F1F"/>
    <w:rsid w:val="0024663B"/>
    <w:rsid w:val="0024690A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B75"/>
    <w:rsid w:val="002647BF"/>
    <w:rsid w:val="002647D5"/>
    <w:rsid w:val="00265032"/>
    <w:rsid w:val="002651FB"/>
    <w:rsid w:val="00265342"/>
    <w:rsid w:val="0026538C"/>
    <w:rsid w:val="00265781"/>
    <w:rsid w:val="002660C3"/>
    <w:rsid w:val="00266B13"/>
    <w:rsid w:val="00270728"/>
    <w:rsid w:val="00270D42"/>
    <w:rsid w:val="0027195D"/>
    <w:rsid w:val="00272B03"/>
    <w:rsid w:val="002733E2"/>
    <w:rsid w:val="00273E5B"/>
    <w:rsid w:val="002750B1"/>
    <w:rsid w:val="00276A35"/>
    <w:rsid w:val="00277835"/>
    <w:rsid w:val="00280AB1"/>
    <w:rsid w:val="00283FEC"/>
    <w:rsid w:val="00284BAE"/>
    <w:rsid w:val="002859AF"/>
    <w:rsid w:val="00286AE7"/>
    <w:rsid w:val="00287243"/>
    <w:rsid w:val="0028770D"/>
    <w:rsid w:val="00290647"/>
    <w:rsid w:val="00291385"/>
    <w:rsid w:val="00291422"/>
    <w:rsid w:val="00292361"/>
    <w:rsid w:val="0029237F"/>
    <w:rsid w:val="00292715"/>
    <w:rsid w:val="00293E57"/>
    <w:rsid w:val="002947D1"/>
    <w:rsid w:val="002948DF"/>
    <w:rsid w:val="00294D90"/>
    <w:rsid w:val="002A1256"/>
    <w:rsid w:val="002A1E92"/>
    <w:rsid w:val="002A204D"/>
    <w:rsid w:val="002A251B"/>
    <w:rsid w:val="002A2616"/>
    <w:rsid w:val="002A26E1"/>
    <w:rsid w:val="002A368A"/>
    <w:rsid w:val="002A3B6D"/>
    <w:rsid w:val="002A4065"/>
    <w:rsid w:val="002A59F0"/>
    <w:rsid w:val="002A6432"/>
    <w:rsid w:val="002A6572"/>
    <w:rsid w:val="002A6F25"/>
    <w:rsid w:val="002A6FD3"/>
    <w:rsid w:val="002A70CD"/>
    <w:rsid w:val="002A746F"/>
    <w:rsid w:val="002B0A7D"/>
    <w:rsid w:val="002B1A69"/>
    <w:rsid w:val="002B2122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311"/>
    <w:rsid w:val="002C1460"/>
    <w:rsid w:val="002C20F2"/>
    <w:rsid w:val="002C38B2"/>
    <w:rsid w:val="002C3F9C"/>
    <w:rsid w:val="002C4242"/>
    <w:rsid w:val="002C5AFA"/>
    <w:rsid w:val="002C7EE5"/>
    <w:rsid w:val="002D0439"/>
    <w:rsid w:val="002D11B7"/>
    <w:rsid w:val="002D2EDE"/>
    <w:rsid w:val="002D3312"/>
    <w:rsid w:val="002D3BBC"/>
    <w:rsid w:val="002D438A"/>
    <w:rsid w:val="002D5738"/>
    <w:rsid w:val="002D5E53"/>
    <w:rsid w:val="002E0319"/>
    <w:rsid w:val="002E04C9"/>
    <w:rsid w:val="002E1044"/>
    <w:rsid w:val="002E179B"/>
    <w:rsid w:val="002E1C9E"/>
    <w:rsid w:val="002E257B"/>
    <w:rsid w:val="002E3C65"/>
    <w:rsid w:val="002E3F5B"/>
    <w:rsid w:val="002E4362"/>
    <w:rsid w:val="002E519D"/>
    <w:rsid w:val="002E63D9"/>
    <w:rsid w:val="002E640E"/>
    <w:rsid w:val="002F0C28"/>
    <w:rsid w:val="002F2415"/>
    <w:rsid w:val="002F3CDE"/>
    <w:rsid w:val="002F5DD6"/>
    <w:rsid w:val="002F5FEA"/>
    <w:rsid w:val="002F63D9"/>
    <w:rsid w:val="002F63E7"/>
    <w:rsid w:val="002F74A9"/>
    <w:rsid w:val="002F799D"/>
    <w:rsid w:val="002F7BE3"/>
    <w:rsid w:val="002F7E6A"/>
    <w:rsid w:val="00300165"/>
    <w:rsid w:val="00300582"/>
    <w:rsid w:val="003010CF"/>
    <w:rsid w:val="00302AF5"/>
    <w:rsid w:val="00303440"/>
    <w:rsid w:val="00304D9B"/>
    <w:rsid w:val="00305FF9"/>
    <w:rsid w:val="00306025"/>
    <w:rsid w:val="003066CA"/>
    <w:rsid w:val="00306E6B"/>
    <w:rsid w:val="003100C8"/>
    <w:rsid w:val="00311161"/>
    <w:rsid w:val="00312400"/>
    <w:rsid w:val="00312739"/>
    <w:rsid w:val="00312D10"/>
    <w:rsid w:val="003167DF"/>
    <w:rsid w:val="003178DA"/>
    <w:rsid w:val="00317DB8"/>
    <w:rsid w:val="00320618"/>
    <w:rsid w:val="0032100B"/>
    <w:rsid w:val="00321BD7"/>
    <w:rsid w:val="00321DAA"/>
    <w:rsid w:val="0032260F"/>
    <w:rsid w:val="003228DA"/>
    <w:rsid w:val="003239D3"/>
    <w:rsid w:val="00323D6B"/>
    <w:rsid w:val="00325601"/>
    <w:rsid w:val="003260A7"/>
    <w:rsid w:val="00326957"/>
    <w:rsid w:val="00326AE2"/>
    <w:rsid w:val="003270D8"/>
    <w:rsid w:val="00327AC8"/>
    <w:rsid w:val="00331426"/>
    <w:rsid w:val="0033171D"/>
    <w:rsid w:val="00331FC3"/>
    <w:rsid w:val="003336B3"/>
    <w:rsid w:val="00333CCD"/>
    <w:rsid w:val="0033449B"/>
    <w:rsid w:val="00334E12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240"/>
    <w:rsid w:val="003519A1"/>
    <w:rsid w:val="00352480"/>
    <w:rsid w:val="003530D2"/>
    <w:rsid w:val="0035331A"/>
    <w:rsid w:val="003534E1"/>
    <w:rsid w:val="00353667"/>
    <w:rsid w:val="003548D8"/>
    <w:rsid w:val="00354CB6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8F3"/>
    <w:rsid w:val="003679C7"/>
    <w:rsid w:val="00367B1D"/>
    <w:rsid w:val="00367B54"/>
    <w:rsid w:val="00370E4F"/>
    <w:rsid w:val="00371215"/>
    <w:rsid w:val="00372F0D"/>
    <w:rsid w:val="00374059"/>
    <w:rsid w:val="0037535B"/>
    <w:rsid w:val="0037552D"/>
    <w:rsid w:val="003756DB"/>
    <w:rsid w:val="003761C6"/>
    <w:rsid w:val="003770BB"/>
    <w:rsid w:val="0037771A"/>
    <w:rsid w:val="00377D9A"/>
    <w:rsid w:val="003802DC"/>
    <w:rsid w:val="00380E4E"/>
    <w:rsid w:val="00380FBF"/>
    <w:rsid w:val="00382A43"/>
    <w:rsid w:val="00382D60"/>
    <w:rsid w:val="00382E86"/>
    <w:rsid w:val="00382F29"/>
    <w:rsid w:val="00383C8D"/>
    <w:rsid w:val="00384435"/>
    <w:rsid w:val="003852FB"/>
    <w:rsid w:val="00385429"/>
    <w:rsid w:val="00385B05"/>
    <w:rsid w:val="00386382"/>
    <w:rsid w:val="003865EF"/>
    <w:rsid w:val="00386BA9"/>
    <w:rsid w:val="0038719F"/>
    <w:rsid w:val="00390017"/>
    <w:rsid w:val="003901A3"/>
    <w:rsid w:val="0039072F"/>
    <w:rsid w:val="0039160F"/>
    <w:rsid w:val="003940CE"/>
    <w:rsid w:val="003950D9"/>
    <w:rsid w:val="00396EAC"/>
    <w:rsid w:val="00397C1D"/>
    <w:rsid w:val="003A180F"/>
    <w:rsid w:val="003A18DD"/>
    <w:rsid w:val="003A20C8"/>
    <w:rsid w:val="003A22E5"/>
    <w:rsid w:val="003A2C29"/>
    <w:rsid w:val="003A2EC3"/>
    <w:rsid w:val="003A36F2"/>
    <w:rsid w:val="003A3D39"/>
    <w:rsid w:val="003A3EC7"/>
    <w:rsid w:val="003A4085"/>
    <w:rsid w:val="003A40B4"/>
    <w:rsid w:val="003A7834"/>
    <w:rsid w:val="003A7BF7"/>
    <w:rsid w:val="003B0B5B"/>
    <w:rsid w:val="003B0E79"/>
    <w:rsid w:val="003B308C"/>
    <w:rsid w:val="003B3575"/>
    <w:rsid w:val="003B50BC"/>
    <w:rsid w:val="003B58E6"/>
    <w:rsid w:val="003B5D97"/>
    <w:rsid w:val="003B63A4"/>
    <w:rsid w:val="003B68FE"/>
    <w:rsid w:val="003B6D7D"/>
    <w:rsid w:val="003B778C"/>
    <w:rsid w:val="003B7D7E"/>
    <w:rsid w:val="003C1012"/>
    <w:rsid w:val="003C11C9"/>
    <w:rsid w:val="003C1229"/>
    <w:rsid w:val="003C1FD4"/>
    <w:rsid w:val="003C213D"/>
    <w:rsid w:val="003C25AD"/>
    <w:rsid w:val="003C2A74"/>
    <w:rsid w:val="003C2D21"/>
    <w:rsid w:val="003C5E6B"/>
    <w:rsid w:val="003C7AD7"/>
    <w:rsid w:val="003D087C"/>
    <w:rsid w:val="003D0FC3"/>
    <w:rsid w:val="003D2C1D"/>
    <w:rsid w:val="003D2C34"/>
    <w:rsid w:val="003D3DDD"/>
    <w:rsid w:val="003D4036"/>
    <w:rsid w:val="003D5CBF"/>
    <w:rsid w:val="003D6104"/>
    <w:rsid w:val="003D64C9"/>
    <w:rsid w:val="003D66D2"/>
    <w:rsid w:val="003E07AE"/>
    <w:rsid w:val="003E0A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9DD"/>
    <w:rsid w:val="003F324F"/>
    <w:rsid w:val="003F33BC"/>
    <w:rsid w:val="003F3D4E"/>
    <w:rsid w:val="003F477E"/>
    <w:rsid w:val="003F4FCA"/>
    <w:rsid w:val="003F6CD2"/>
    <w:rsid w:val="003F6E8D"/>
    <w:rsid w:val="003F788D"/>
    <w:rsid w:val="003F7D33"/>
    <w:rsid w:val="0040126E"/>
    <w:rsid w:val="004020D4"/>
    <w:rsid w:val="004021B6"/>
    <w:rsid w:val="00404391"/>
    <w:rsid w:val="004047C4"/>
    <w:rsid w:val="00405230"/>
    <w:rsid w:val="0040570B"/>
    <w:rsid w:val="00405EDB"/>
    <w:rsid w:val="00405FB1"/>
    <w:rsid w:val="00406460"/>
    <w:rsid w:val="004120C6"/>
    <w:rsid w:val="00412461"/>
    <w:rsid w:val="00412546"/>
    <w:rsid w:val="00412709"/>
    <w:rsid w:val="00413053"/>
    <w:rsid w:val="0041319C"/>
    <w:rsid w:val="004137B6"/>
    <w:rsid w:val="00413A54"/>
    <w:rsid w:val="00413C10"/>
    <w:rsid w:val="00413CD9"/>
    <w:rsid w:val="00413DF4"/>
    <w:rsid w:val="00413F9A"/>
    <w:rsid w:val="004140CA"/>
    <w:rsid w:val="00414C65"/>
    <w:rsid w:val="00415D76"/>
    <w:rsid w:val="00416665"/>
    <w:rsid w:val="00416A67"/>
    <w:rsid w:val="00416ACB"/>
    <w:rsid w:val="00420F14"/>
    <w:rsid w:val="00421DCF"/>
    <w:rsid w:val="00422075"/>
    <w:rsid w:val="00422341"/>
    <w:rsid w:val="004232AA"/>
    <w:rsid w:val="00423641"/>
    <w:rsid w:val="0042454B"/>
    <w:rsid w:val="004258B9"/>
    <w:rsid w:val="00426266"/>
    <w:rsid w:val="004273AC"/>
    <w:rsid w:val="00430A2D"/>
    <w:rsid w:val="00431505"/>
    <w:rsid w:val="00431AF0"/>
    <w:rsid w:val="0043213A"/>
    <w:rsid w:val="00433005"/>
    <w:rsid w:val="004330F4"/>
    <w:rsid w:val="004331C9"/>
    <w:rsid w:val="00433590"/>
    <w:rsid w:val="0043393D"/>
    <w:rsid w:val="004344C7"/>
    <w:rsid w:val="00435274"/>
    <w:rsid w:val="004352AD"/>
    <w:rsid w:val="0043545D"/>
    <w:rsid w:val="00435FE2"/>
    <w:rsid w:val="00435FED"/>
    <w:rsid w:val="00436E2F"/>
    <w:rsid w:val="00436EAB"/>
    <w:rsid w:val="00441178"/>
    <w:rsid w:val="00443641"/>
    <w:rsid w:val="004457BA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17D1"/>
    <w:rsid w:val="004633E2"/>
    <w:rsid w:val="004646B4"/>
    <w:rsid w:val="00464A88"/>
    <w:rsid w:val="004651A0"/>
    <w:rsid w:val="00466532"/>
    <w:rsid w:val="00467488"/>
    <w:rsid w:val="00467E94"/>
    <w:rsid w:val="0047083E"/>
    <w:rsid w:val="00470EB5"/>
    <w:rsid w:val="0047286B"/>
    <w:rsid w:val="00472E27"/>
    <w:rsid w:val="00474220"/>
    <w:rsid w:val="004752D3"/>
    <w:rsid w:val="004754E1"/>
    <w:rsid w:val="00475CE0"/>
    <w:rsid w:val="00475F6B"/>
    <w:rsid w:val="00476827"/>
    <w:rsid w:val="00476BD4"/>
    <w:rsid w:val="00477C35"/>
    <w:rsid w:val="00480827"/>
    <w:rsid w:val="00480988"/>
    <w:rsid w:val="00480B9A"/>
    <w:rsid w:val="00480E05"/>
    <w:rsid w:val="00482AB6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BF7"/>
    <w:rsid w:val="00494E8E"/>
    <w:rsid w:val="0049551A"/>
    <w:rsid w:val="004955BC"/>
    <w:rsid w:val="00495D63"/>
    <w:rsid w:val="00496056"/>
    <w:rsid w:val="0049648F"/>
    <w:rsid w:val="00496606"/>
    <w:rsid w:val="0049663D"/>
    <w:rsid w:val="00496F05"/>
    <w:rsid w:val="00497370"/>
    <w:rsid w:val="004A0F39"/>
    <w:rsid w:val="004A251F"/>
    <w:rsid w:val="004A3BF1"/>
    <w:rsid w:val="004A3E42"/>
    <w:rsid w:val="004A42C7"/>
    <w:rsid w:val="004A4715"/>
    <w:rsid w:val="004A5046"/>
    <w:rsid w:val="004A565E"/>
    <w:rsid w:val="004A5DF3"/>
    <w:rsid w:val="004A6134"/>
    <w:rsid w:val="004A7092"/>
    <w:rsid w:val="004B028F"/>
    <w:rsid w:val="004B2473"/>
    <w:rsid w:val="004B49E6"/>
    <w:rsid w:val="004B4D69"/>
    <w:rsid w:val="004B54AA"/>
    <w:rsid w:val="004B6F3E"/>
    <w:rsid w:val="004B73B0"/>
    <w:rsid w:val="004C01A8"/>
    <w:rsid w:val="004C1840"/>
    <w:rsid w:val="004C24C9"/>
    <w:rsid w:val="004C31B6"/>
    <w:rsid w:val="004C5319"/>
    <w:rsid w:val="004C621F"/>
    <w:rsid w:val="004C791D"/>
    <w:rsid w:val="004C7948"/>
    <w:rsid w:val="004C7BB8"/>
    <w:rsid w:val="004C7C60"/>
    <w:rsid w:val="004D0DFE"/>
    <w:rsid w:val="004D0FA3"/>
    <w:rsid w:val="004D1D91"/>
    <w:rsid w:val="004D22C3"/>
    <w:rsid w:val="004D4053"/>
    <w:rsid w:val="004D5A96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98F"/>
    <w:rsid w:val="004E5993"/>
    <w:rsid w:val="004E7357"/>
    <w:rsid w:val="004E7850"/>
    <w:rsid w:val="004E7F80"/>
    <w:rsid w:val="004F0FB9"/>
    <w:rsid w:val="004F2F7E"/>
    <w:rsid w:val="004F32B5"/>
    <w:rsid w:val="004F407E"/>
    <w:rsid w:val="004F490C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82D"/>
    <w:rsid w:val="00504BC1"/>
    <w:rsid w:val="00504BCD"/>
    <w:rsid w:val="00505134"/>
    <w:rsid w:val="00505C04"/>
    <w:rsid w:val="00505F46"/>
    <w:rsid w:val="0051158B"/>
    <w:rsid w:val="00511F15"/>
    <w:rsid w:val="0051318C"/>
    <w:rsid w:val="005142CD"/>
    <w:rsid w:val="005143C9"/>
    <w:rsid w:val="005145BA"/>
    <w:rsid w:val="005157A9"/>
    <w:rsid w:val="005173A0"/>
    <w:rsid w:val="005173A7"/>
    <w:rsid w:val="005177E1"/>
    <w:rsid w:val="00520C0A"/>
    <w:rsid w:val="005218B6"/>
    <w:rsid w:val="00522589"/>
    <w:rsid w:val="00523D67"/>
    <w:rsid w:val="00524545"/>
    <w:rsid w:val="005255BF"/>
    <w:rsid w:val="005257DE"/>
    <w:rsid w:val="00527200"/>
    <w:rsid w:val="0052725F"/>
    <w:rsid w:val="00530157"/>
    <w:rsid w:val="00531EBE"/>
    <w:rsid w:val="0053228A"/>
    <w:rsid w:val="00532F8B"/>
    <w:rsid w:val="005330F0"/>
    <w:rsid w:val="00533737"/>
    <w:rsid w:val="00534579"/>
    <w:rsid w:val="00535B79"/>
    <w:rsid w:val="00535D7C"/>
    <w:rsid w:val="00536407"/>
    <w:rsid w:val="00536579"/>
    <w:rsid w:val="00536C1E"/>
    <w:rsid w:val="00541399"/>
    <w:rsid w:val="0054343A"/>
    <w:rsid w:val="00543974"/>
    <w:rsid w:val="00543EBF"/>
    <w:rsid w:val="00544ABA"/>
    <w:rsid w:val="005457DA"/>
    <w:rsid w:val="0054593A"/>
    <w:rsid w:val="005467FB"/>
    <w:rsid w:val="00546839"/>
    <w:rsid w:val="00546AE9"/>
    <w:rsid w:val="00547989"/>
    <w:rsid w:val="0055083F"/>
    <w:rsid w:val="00551320"/>
    <w:rsid w:val="005518A4"/>
    <w:rsid w:val="0055218A"/>
    <w:rsid w:val="00552768"/>
    <w:rsid w:val="00552935"/>
    <w:rsid w:val="00553127"/>
    <w:rsid w:val="00553716"/>
    <w:rsid w:val="005537D5"/>
    <w:rsid w:val="00554BE7"/>
    <w:rsid w:val="00556D68"/>
    <w:rsid w:val="00557173"/>
    <w:rsid w:val="005576A1"/>
    <w:rsid w:val="00557A64"/>
    <w:rsid w:val="00560336"/>
    <w:rsid w:val="005605C0"/>
    <w:rsid w:val="00560D23"/>
    <w:rsid w:val="005615D8"/>
    <w:rsid w:val="005626D6"/>
    <w:rsid w:val="00562A0B"/>
    <w:rsid w:val="005638D4"/>
    <w:rsid w:val="005656ED"/>
    <w:rsid w:val="00566544"/>
    <w:rsid w:val="00566608"/>
    <w:rsid w:val="005666B9"/>
    <w:rsid w:val="005669CE"/>
    <w:rsid w:val="00566C83"/>
    <w:rsid w:val="00566CD1"/>
    <w:rsid w:val="005700FE"/>
    <w:rsid w:val="00570E24"/>
    <w:rsid w:val="00572760"/>
    <w:rsid w:val="005743DE"/>
    <w:rsid w:val="00574DB3"/>
    <w:rsid w:val="00574F3F"/>
    <w:rsid w:val="0057562C"/>
    <w:rsid w:val="005759F6"/>
    <w:rsid w:val="00575D4B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C65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7C8"/>
    <w:rsid w:val="0059498B"/>
    <w:rsid w:val="00594ABB"/>
    <w:rsid w:val="00594D1C"/>
    <w:rsid w:val="00594E36"/>
    <w:rsid w:val="00594F0A"/>
    <w:rsid w:val="0059525E"/>
    <w:rsid w:val="00595887"/>
    <w:rsid w:val="005961F7"/>
    <w:rsid w:val="00596B9C"/>
    <w:rsid w:val="00596C4C"/>
    <w:rsid w:val="00597890"/>
    <w:rsid w:val="005A054D"/>
    <w:rsid w:val="005A0A46"/>
    <w:rsid w:val="005A10B9"/>
    <w:rsid w:val="005A11EA"/>
    <w:rsid w:val="005A269F"/>
    <w:rsid w:val="005A305E"/>
    <w:rsid w:val="005A30BB"/>
    <w:rsid w:val="005A3887"/>
    <w:rsid w:val="005A6101"/>
    <w:rsid w:val="005B0542"/>
    <w:rsid w:val="005B09AD"/>
    <w:rsid w:val="005B1608"/>
    <w:rsid w:val="005B2225"/>
    <w:rsid w:val="005B2799"/>
    <w:rsid w:val="005B2B77"/>
    <w:rsid w:val="005B3D4A"/>
    <w:rsid w:val="005B4D87"/>
    <w:rsid w:val="005B4E28"/>
    <w:rsid w:val="005B73EF"/>
    <w:rsid w:val="005B7DD1"/>
    <w:rsid w:val="005C00A0"/>
    <w:rsid w:val="005C28FA"/>
    <w:rsid w:val="005C40F4"/>
    <w:rsid w:val="005C43BE"/>
    <w:rsid w:val="005C43EA"/>
    <w:rsid w:val="005C44F3"/>
    <w:rsid w:val="005C6317"/>
    <w:rsid w:val="005C6C41"/>
    <w:rsid w:val="005C712D"/>
    <w:rsid w:val="005C7C75"/>
    <w:rsid w:val="005D0E4F"/>
    <w:rsid w:val="005D1E32"/>
    <w:rsid w:val="005D1F09"/>
    <w:rsid w:val="005D206B"/>
    <w:rsid w:val="005D22B7"/>
    <w:rsid w:val="005D2BDE"/>
    <w:rsid w:val="005D3D76"/>
    <w:rsid w:val="005D4578"/>
    <w:rsid w:val="005D4EFA"/>
    <w:rsid w:val="005D55BA"/>
    <w:rsid w:val="005D579F"/>
    <w:rsid w:val="005D5ADB"/>
    <w:rsid w:val="005D648A"/>
    <w:rsid w:val="005D7E0D"/>
    <w:rsid w:val="005E1150"/>
    <w:rsid w:val="005E234A"/>
    <w:rsid w:val="005E35CC"/>
    <w:rsid w:val="005E371E"/>
    <w:rsid w:val="005E45F3"/>
    <w:rsid w:val="005E53F9"/>
    <w:rsid w:val="005E6DD9"/>
    <w:rsid w:val="005E6DDB"/>
    <w:rsid w:val="005E775D"/>
    <w:rsid w:val="005F0A43"/>
    <w:rsid w:val="005F27BF"/>
    <w:rsid w:val="005F29B0"/>
    <w:rsid w:val="005F4171"/>
    <w:rsid w:val="005F46D6"/>
    <w:rsid w:val="005F4DD6"/>
    <w:rsid w:val="005F50D8"/>
    <w:rsid w:val="005F53A1"/>
    <w:rsid w:val="005F5B0E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747"/>
    <w:rsid w:val="00606970"/>
    <w:rsid w:val="00606A20"/>
    <w:rsid w:val="006072C6"/>
    <w:rsid w:val="00607618"/>
    <w:rsid w:val="00607A2E"/>
    <w:rsid w:val="00612F95"/>
    <w:rsid w:val="006130F7"/>
    <w:rsid w:val="00613AF8"/>
    <w:rsid w:val="00613C7F"/>
    <w:rsid w:val="00613D8E"/>
    <w:rsid w:val="006142E0"/>
    <w:rsid w:val="00614EA8"/>
    <w:rsid w:val="00616112"/>
    <w:rsid w:val="00616955"/>
    <w:rsid w:val="00617E80"/>
    <w:rsid w:val="006205CA"/>
    <w:rsid w:val="00621C98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29E"/>
    <w:rsid w:val="006343A6"/>
    <w:rsid w:val="00634ACF"/>
    <w:rsid w:val="00635035"/>
    <w:rsid w:val="0063580D"/>
    <w:rsid w:val="00635CAE"/>
    <w:rsid w:val="00637240"/>
    <w:rsid w:val="00640DF5"/>
    <w:rsid w:val="0064192D"/>
    <w:rsid w:val="00643079"/>
    <w:rsid w:val="00643220"/>
    <w:rsid w:val="00643660"/>
    <w:rsid w:val="0064529B"/>
    <w:rsid w:val="00650139"/>
    <w:rsid w:val="00652756"/>
    <w:rsid w:val="00652AD8"/>
    <w:rsid w:val="00652B79"/>
    <w:rsid w:val="006533C3"/>
    <w:rsid w:val="00654068"/>
    <w:rsid w:val="00654508"/>
    <w:rsid w:val="00654B38"/>
    <w:rsid w:val="00654B83"/>
    <w:rsid w:val="00655061"/>
    <w:rsid w:val="0065510C"/>
    <w:rsid w:val="00655B63"/>
    <w:rsid w:val="006571F6"/>
    <w:rsid w:val="0066173F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5BA1"/>
    <w:rsid w:val="0067697E"/>
    <w:rsid w:val="00677443"/>
    <w:rsid w:val="0067769A"/>
    <w:rsid w:val="006806A3"/>
    <w:rsid w:val="006806A6"/>
    <w:rsid w:val="0068113A"/>
    <w:rsid w:val="00681211"/>
    <w:rsid w:val="00681B36"/>
    <w:rsid w:val="00681E54"/>
    <w:rsid w:val="00682E14"/>
    <w:rsid w:val="0068436C"/>
    <w:rsid w:val="0068545E"/>
    <w:rsid w:val="00685A32"/>
    <w:rsid w:val="00685FD4"/>
    <w:rsid w:val="00686612"/>
    <w:rsid w:val="0068661E"/>
    <w:rsid w:val="00686723"/>
    <w:rsid w:val="00690A49"/>
    <w:rsid w:val="00690BB6"/>
    <w:rsid w:val="00691B30"/>
    <w:rsid w:val="00693E1F"/>
    <w:rsid w:val="00693ECB"/>
    <w:rsid w:val="00694797"/>
    <w:rsid w:val="00694D73"/>
    <w:rsid w:val="00695094"/>
    <w:rsid w:val="00695887"/>
    <w:rsid w:val="00696970"/>
    <w:rsid w:val="00697733"/>
    <w:rsid w:val="006A22B4"/>
    <w:rsid w:val="006A22C1"/>
    <w:rsid w:val="006A254E"/>
    <w:rsid w:val="006A2C30"/>
    <w:rsid w:val="006A301C"/>
    <w:rsid w:val="006A3AE6"/>
    <w:rsid w:val="006A3E2B"/>
    <w:rsid w:val="006A48B6"/>
    <w:rsid w:val="006A6E17"/>
    <w:rsid w:val="006A6F6B"/>
    <w:rsid w:val="006B120D"/>
    <w:rsid w:val="006B17E7"/>
    <w:rsid w:val="006B19E8"/>
    <w:rsid w:val="006B1A8A"/>
    <w:rsid w:val="006B1FD5"/>
    <w:rsid w:val="006B4701"/>
    <w:rsid w:val="006B555A"/>
    <w:rsid w:val="006B600A"/>
    <w:rsid w:val="006B6635"/>
    <w:rsid w:val="006B7D22"/>
    <w:rsid w:val="006B7D2C"/>
    <w:rsid w:val="006C1019"/>
    <w:rsid w:val="006C1C8E"/>
    <w:rsid w:val="006C2BB5"/>
    <w:rsid w:val="006C2BEE"/>
    <w:rsid w:val="006C3AD8"/>
    <w:rsid w:val="006C4482"/>
    <w:rsid w:val="006C4516"/>
    <w:rsid w:val="006C455E"/>
    <w:rsid w:val="006C4815"/>
    <w:rsid w:val="006C5958"/>
    <w:rsid w:val="006C5B4F"/>
    <w:rsid w:val="006C643C"/>
    <w:rsid w:val="006C6E3A"/>
    <w:rsid w:val="006C6FD7"/>
    <w:rsid w:val="006C70E2"/>
    <w:rsid w:val="006C7FAD"/>
    <w:rsid w:val="006D00DB"/>
    <w:rsid w:val="006D0361"/>
    <w:rsid w:val="006D03CC"/>
    <w:rsid w:val="006D16B0"/>
    <w:rsid w:val="006D2182"/>
    <w:rsid w:val="006D2444"/>
    <w:rsid w:val="006D254B"/>
    <w:rsid w:val="006D289B"/>
    <w:rsid w:val="006D2D5C"/>
    <w:rsid w:val="006D3BE1"/>
    <w:rsid w:val="006D3D2D"/>
    <w:rsid w:val="006D48FC"/>
    <w:rsid w:val="006D62BC"/>
    <w:rsid w:val="006D6450"/>
    <w:rsid w:val="006D6939"/>
    <w:rsid w:val="006D7206"/>
    <w:rsid w:val="006D7EB0"/>
    <w:rsid w:val="006E0138"/>
    <w:rsid w:val="006E05ED"/>
    <w:rsid w:val="006E0BB0"/>
    <w:rsid w:val="006E12C3"/>
    <w:rsid w:val="006E2529"/>
    <w:rsid w:val="006E45F3"/>
    <w:rsid w:val="006E4A2F"/>
    <w:rsid w:val="006E4ED4"/>
    <w:rsid w:val="006E5408"/>
    <w:rsid w:val="006E5E19"/>
    <w:rsid w:val="006E61C3"/>
    <w:rsid w:val="006E799D"/>
    <w:rsid w:val="006F0593"/>
    <w:rsid w:val="006F1064"/>
    <w:rsid w:val="006F1EB7"/>
    <w:rsid w:val="006F4A8A"/>
    <w:rsid w:val="006F50E4"/>
    <w:rsid w:val="006F5218"/>
    <w:rsid w:val="006F52E5"/>
    <w:rsid w:val="006F6066"/>
    <w:rsid w:val="006F6850"/>
    <w:rsid w:val="006F707E"/>
    <w:rsid w:val="007001DC"/>
    <w:rsid w:val="007003CD"/>
    <w:rsid w:val="007025CB"/>
    <w:rsid w:val="007034AA"/>
    <w:rsid w:val="00703C9D"/>
    <w:rsid w:val="0070490C"/>
    <w:rsid w:val="00705C38"/>
    <w:rsid w:val="00706465"/>
    <w:rsid w:val="0070695A"/>
    <w:rsid w:val="00706F57"/>
    <w:rsid w:val="0070782D"/>
    <w:rsid w:val="00707D05"/>
    <w:rsid w:val="007109C2"/>
    <w:rsid w:val="00711340"/>
    <w:rsid w:val="00712C42"/>
    <w:rsid w:val="00713DE4"/>
    <w:rsid w:val="00714C47"/>
    <w:rsid w:val="00716462"/>
    <w:rsid w:val="0071655A"/>
    <w:rsid w:val="00717258"/>
    <w:rsid w:val="00721084"/>
    <w:rsid w:val="00721262"/>
    <w:rsid w:val="00721CF8"/>
    <w:rsid w:val="00721D9B"/>
    <w:rsid w:val="00722121"/>
    <w:rsid w:val="007224B9"/>
    <w:rsid w:val="00722DF8"/>
    <w:rsid w:val="00722F94"/>
    <w:rsid w:val="00723AA7"/>
    <w:rsid w:val="0072432E"/>
    <w:rsid w:val="00725046"/>
    <w:rsid w:val="00726036"/>
    <w:rsid w:val="0072611B"/>
    <w:rsid w:val="00726279"/>
    <w:rsid w:val="00726A9B"/>
    <w:rsid w:val="00727530"/>
    <w:rsid w:val="00731E7C"/>
    <w:rsid w:val="007329EF"/>
    <w:rsid w:val="0073327A"/>
    <w:rsid w:val="00734EBE"/>
    <w:rsid w:val="0073630E"/>
    <w:rsid w:val="00736393"/>
    <w:rsid w:val="00736DD8"/>
    <w:rsid w:val="0074058B"/>
    <w:rsid w:val="0074076A"/>
    <w:rsid w:val="00741385"/>
    <w:rsid w:val="00741AF4"/>
    <w:rsid w:val="00741DCC"/>
    <w:rsid w:val="0074203A"/>
    <w:rsid w:val="007427B5"/>
    <w:rsid w:val="00742865"/>
    <w:rsid w:val="0074296C"/>
    <w:rsid w:val="00742C83"/>
    <w:rsid w:val="0074360F"/>
    <w:rsid w:val="00743936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7B2"/>
    <w:rsid w:val="00751B83"/>
    <w:rsid w:val="00752004"/>
    <w:rsid w:val="00754359"/>
    <w:rsid w:val="00754411"/>
    <w:rsid w:val="00754BD9"/>
    <w:rsid w:val="00754E7A"/>
    <w:rsid w:val="0075540C"/>
    <w:rsid w:val="00755DB1"/>
    <w:rsid w:val="007574FC"/>
    <w:rsid w:val="007608B4"/>
    <w:rsid w:val="00760975"/>
    <w:rsid w:val="00761FDA"/>
    <w:rsid w:val="007621FF"/>
    <w:rsid w:val="007634E3"/>
    <w:rsid w:val="00764194"/>
    <w:rsid w:val="00765ED3"/>
    <w:rsid w:val="0076681D"/>
    <w:rsid w:val="00766A65"/>
    <w:rsid w:val="007671DC"/>
    <w:rsid w:val="007671F5"/>
    <w:rsid w:val="007676B8"/>
    <w:rsid w:val="0077175C"/>
    <w:rsid w:val="00771870"/>
    <w:rsid w:val="00771BF9"/>
    <w:rsid w:val="00772A58"/>
    <w:rsid w:val="00772F8A"/>
    <w:rsid w:val="007739C6"/>
    <w:rsid w:val="00774889"/>
    <w:rsid w:val="00774FF5"/>
    <w:rsid w:val="007750B3"/>
    <w:rsid w:val="00775CEE"/>
    <w:rsid w:val="00775F76"/>
    <w:rsid w:val="00776AEA"/>
    <w:rsid w:val="007775A4"/>
    <w:rsid w:val="00777BA0"/>
    <w:rsid w:val="007803BD"/>
    <w:rsid w:val="007811DC"/>
    <w:rsid w:val="00781990"/>
    <w:rsid w:val="007820FA"/>
    <w:rsid w:val="0078285F"/>
    <w:rsid w:val="00783207"/>
    <w:rsid w:val="00783307"/>
    <w:rsid w:val="00783E1D"/>
    <w:rsid w:val="0078483B"/>
    <w:rsid w:val="00784EED"/>
    <w:rsid w:val="00785900"/>
    <w:rsid w:val="00786958"/>
    <w:rsid w:val="00786E71"/>
    <w:rsid w:val="00787B9F"/>
    <w:rsid w:val="0079023E"/>
    <w:rsid w:val="007915E5"/>
    <w:rsid w:val="0079162F"/>
    <w:rsid w:val="00792D58"/>
    <w:rsid w:val="00793D58"/>
    <w:rsid w:val="00794924"/>
    <w:rsid w:val="007A02EE"/>
    <w:rsid w:val="007A0BC2"/>
    <w:rsid w:val="007A1F44"/>
    <w:rsid w:val="007A23FF"/>
    <w:rsid w:val="007A295B"/>
    <w:rsid w:val="007A3424"/>
    <w:rsid w:val="007A35EF"/>
    <w:rsid w:val="007A43A2"/>
    <w:rsid w:val="007A4D04"/>
    <w:rsid w:val="007A6399"/>
    <w:rsid w:val="007A64E0"/>
    <w:rsid w:val="007A70A2"/>
    <w:rsid w:val="007A7A96"/>
    <w:rsid w:val="007A7F79"/>
    <w:rsid w:val="007B03AF"/>
    <w:rsid w:val="007B1543"/>
    <w:rsid w:val="007B1AC0"/>
    <w:rsid w:val="007B270A"/>
    <w:rsid w:val="007B2D3B"/>
    <w:rsid w:val="007B3D1F"/>
    <w:rsid w:val="007B52CD"/>
    <w:rsid w:val="007B5491"/>
    <w:rsid w:val="007B7133"/>
    <w:rsid w:val="007B7DC1"/>
    <w:rsid w:val="007B7EDB"/>
    <w:rsid w:val="007C15E2"/>
    <w:rsid w:val="007C19AD"/>
    <w:rsid w:val="007C2119"/>
    <w:rsid w:val="007C2F7C"/>
    <w:rsid w:val="007C3598"/>
    <w:rsid w:val="007C3FA8"/>
    <w:rsid w:val="007C68DA"/>
    <w:rsid w:val="007C6F23"/>
    <w:rsid w:val="007D0550"/>
    <w:rsid w:val="007D229A"/>
    <w:rsid w:val="007D2F44"/>
    <w:rsid w:val="007D2F4D"/>
    <w:rsid w:val="007D403C"/>
    <w:rsid w:val="007D4178"/>
    <w:rsid w:val="007D4D33"/>
    <w:rsid w:val="007D56BB"/>
    <w:rsid w:val="007D6614"/>
    <w:rsid w:val="007D6833"/>
    <w:rsid w:val="007D7175"/>
    <w:rsid w:val="007E1369"/>
    <w:rsid w:val="007E1A1B"/>
    <w:rsid w:val="007E1A88"/>
    <w:rsid w:val="007E2C81"/>
    <w:rsid w:val="007E4BCD"/>
    <w:rsid w:val="007E4C88"/>
    <w:rsid w:val="007E5849"/>
    <w:rsid w:val="007E585E"/>
    <w:rsid w:val="007E7AAE"/>
    <w:rsid w:val="007E7DDF"/>
    <w:rsid w:val="007F11C8"/>
    <w:rsid w:val="007F1CFB"/>
    <w:rsid w:val="007F220B"/>
    <w:rsid w:val="007F2333"/>
    <w:rsid w:val="007F27DD"/>
    <w:rsid w:val="007F4F94"/>
    <w:rsid w:val="007F6880"/>
    <w:rsid w:val="007F76B4"/>
    <w:rsid w:val="008001B4"/>
    <w:rsid w:val="00800769"/>
    <w:rsid w:val="00800ED2"/>
    <w:rsid w:val="00802E74"/>
    <w:rsid w:val="0080392E"/>
    <w:rsid w:val="00804B92"/>
    <w:rsid w:val="00804E21"/>
    <w:rsid w:val="00805092"/>
    <w:rsid w:val="00806AAF"/>
    <w:rsid w:val="008070AC"/>
    <w:rsid w:val="00807CAD"/>
    <w:rsid w:val="008100AD"/>
    <w:rsid w:val="008101FD"/>
    <w:rsid w:val="0081047E"/>
    <w:rsid w:val="00810D8D"/>
    <w:rsid w:val="00811835"/>
    <w:rsid w:val="00813FA8"/>
    <w:rsid w:val="00814783"/>
    <w:rsid w:val="00814F49"/>
    <w:rsid w:val="00815384"/>
    <w:rsid w:val="0081581D"/>
    <w:rsid w:val="008172BE"/>
    <w:rsid w:val="00817B71"/>
    <w:rsid w:val="00820244"/>
    <w:rsid w:val="008204DD"/>
    <w:rsid w:val="008221B3"/>
    <w:rsid w:val="0082248E"/>
    <w:rsid w:val="00823700"/>
    <w:rsid w:val="00824410"/>
    <w:rsid w:val="00824FDF"/>
    <w:rsid w:val="00825125"/>
    <w:rsid w:val="008257CC"/>
    <w:rsid w:val="008274BF"/>
    <w:rsid w:val="00830DC3"/>
    <w:rsid w:val="00831555"/>
    <w:rsid w:val="0083168A"/>
    <w:rsid w:val="00831F52"/>
    <w:rsid w:val="00832154"/>
    <w:rsid w:val="00832CCF"/>
    <w:rsid w:val="00832F5C"/>
    <w:rsid w:val="00834E37"/>
    <w:rsid w:val="008359E0"/>
    <w:rsid w:val="008376F6"/>
    <w:rsid w:val="00837D5B"/>
    <w:rsid w:val="00840607"/>
    <w:rsid w:val="00841CD2"/>
    <w:rsid w:val="00842B77"/>
    <w:rsid w:val="0084309F"/>
    <w:rsid w:val="008449AA"/>
    <w:rsid w:val="00845C12"/>
    <w:rsid w:val="008469D9"/>
    <w:rsid w:val="00846DC0"/>
    <w:rsid w:val="008474A7"/>
    <w:rsid w:val="008506B6"/>
    <w:rsid w:val="00850AE0"/>
    <w:rsid w:val="00851DA7"/>
    <w:rsid w:val="00852297"/>
    <w:rsid w:val="008524D2"/>
    <w:rsid w:val="00852E19"/>
    <w:rsid w:val="00854934"/>
    <w:rsid w:val="00856833"/>
    <w:rsid w:val="00856840"/>
    <w:rsid w:val="0086087C"/>
    <w:rsid w:val="00860B3B"/>
    <w:rsid w:val="00860B52"/>
    <w:rsid w:val="00860D8E"/>
    <w:rsid w:val="0086275E"/>
    <w:rsid w:val="008635BF"/>
    <w:rsid w:val="00864440"/>
    <w:rsid w:val="00864D76"/>
    <w:rsid w:val="008650FC"/>
    <w:rsid w:val="00866EB3"/>
    <w:rsid w:val="0086701A"/>
    <w:rsid w:val="00867BD2"/>
    <w:rsid w:val="008712FD"/>
    <w:rsid w:val="008716A1"/>
    <w:rsid w:val="00871874"/>
    <w:rsid w:val="00872D3F"/>
    <w:rsid w:val="008733E4"/>
    <w:rsid w:val="00873F15"/>
    <w:rsid w:val="00874096"/>
    <w:rsid w:val="00874BDF"/>
    <w:rsid w:val="008756A4"/>
    <w:rsid w:val="00875C40"/>
    <w:rsid w:val="00875F73"/>
    <w:rsid w:val="00880F30"/>
    <w:rsid w:val="00881036"/>
    <w:rsid w:val="008833E8"/>
    <w:rsid w:val="00884FD0"/>
    <w:rsid w:val="00887269"/>
    <w:rsid w:val="00887B48"/>
    <w:rsid w:val="0089176E"/>
    <w:rsid w:val="008917E0"/>
    <w:rsid w:val="00892365"/>
    <w:rsid w:val="00892BE5"/>
    <w:rsid w:val="0089332A"/>
    <w:rsid w:val="0089387C"/>
    <w:rsid w:val="0089444E"/>
    <w:rsid w:val="0089459D"/>
    <w:rsid w:val="008949DF"/>
    <w:rsid w:val="008951DB"/>
    <w:rsid w:val="00896C81"/>
    <w:rsid w:val="00896D83"/>
    <w:rsid w:val="008A0AB2"/>
    <w:rsid w:val="008A0CFC"/>
    <w:rsid w:val="008A12FE"/>
    <w:rsid w:val="008A1815"/>
    <w:rsid w:val="008A28B6"/>
    <w:rsid w:val="008A2BB1"/>
    <w:rsid w:val="008A3466"/>
    <w:rsid w:val="008A389F"/>
    <w:rsid w:val="008A3D02"/>
    <w:rsid w:val="008A5940"/>
    <w:rsid w:val="008A73B2"/>
    <w:rsid w:val="008A7427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E25"/>
    <w:rsid w:val="008B6054"/>
    <w:rsid w:val="008B7793"/>
    <w:rsid w:val="008B7B08"/>
    <w:rsid w:val="008C0C75"/>
    <w:rsid w:val="008C13F0"/>
    <w:rsid w:val="008C1F26"/>
    <w:rsid w:val="008C2A3A"/>
    <w:rsid w:val="008C4C7E"/>
    <w:rsid w:val="008C563E"/>
    <w:rsid w:val="008C575F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B45"/>
    <w:rsid w:val="008D60BC"/>
    <w:rsid w:val="008D6D72"/>
    <w:rsid w:val="008D6D7B"/>
    <w:rsid w:val="008D7E99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028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424"/>
    <w:rsid w:val="008F48C2"/>
    <w:rsid w:val="008F564D"/>
    <w:rsid w:val="008F5840"/>
    <w:rsid w:val="008F5EEF"/>
    <w:rsid w:val="008F621D"/>
    <w:rsid w:val="008F66FE"/>
    <w:rsid w:val="008F72CC"/>
    <w:rsid w:val="008F72CD"/>
    <w:rsid w:val="00900439"/>
    <w:rsid w:val="00900F71"/>
    <w:rsid w:val="009019AC"/>
    <w:rsid w:val="0090295B"/>
    <w:rsid w:val="0090340E"/>
    <w:rsid w:val="00903802"/>
    <w:rsid w:val="0090696D"/>
    <w:rsid w:val="00906CD6"/>
    <w:rsid w:val="00906E4D"/>
    <w:rsid w:val="00906F31"/>
    <w:rsid w:val="009078B3"/>
    <w:rsid w:val="00907A77"/>
    <w:rsid w:val="00907E00"/>
    <w:rsid w:val="00907FFD"/>
    <w:rsid w:val="0091088D"/>
    <w:rsid w:val="00910A73"/>
    <w:rsid w:val="00910E7D"/>
    <w:rsid w:val="00910FC9"/>
    <w:rsid w:val="0091291A"/>
    <w:rsid w:val="00913570"/>
    <w:rsid w:val="00913612"/>
    <w:rsid w:val="0091366A"/>
    <w:rsid w:val="009137E8"/>
    <w:rsid w:val="00913824"/>
    <w:rsid w:val="0091416B"/>
    <w:rsid w:val="00915757"/>
    <w:rsid w:val="009159B3"/>
    <w:rsid w:val="00916181"/>
    <w:rsid w:val="009204C5"/>
    <w:rsid w:val="0092180D"/>
    <w:rsid w:val="009232C9"/>
    <w:rsid w:val="0092347D"/>
    <w:rsid w:val="00923608"/>
    <w:rsid w:val="009238E5"/>
    <w:rsid w:val="00923F12"/>
    <w:rsid w:val="00924FF8"/>
    <w:rsid w:val="009254AE"/>
    <w:rsid w:val="00925BA8"/>
    <w:rsid w:val="00925C5F"/>
    <w:rsid w:val="00926DA7"/>
    <w:rsid w:val="00927F8B"/>
    <w:rsid w:val="0093094D"/>
    <w:rsid w:val="009328C7"/>
    <w:rsid w:val="009336EC"/>
    <w:rsid w:val="00933F56"/>
    <w:rsid w:val="00934C13"/>
    <w:rsid w:val="00935228"/>
    <w:rsid w:val="009353BE"/>
    <w:rsid w:val="009355A2"/>
    <w:rsid w:val="00935F9E"/>
    <w:rsid w:val="00936D98"/>
    <w:rsid w:val="0094198C"/>
    <w:rsid w:val="00942C80"/>
    <w:rsid w:val="00943197"/>
    <w:rsid w:val="009435F2"/>
    <w:rsid w:val="00945180"/>
    <w:rsid w:val="0094590C"/>
    <w:rsid w:val="00946355"/>
    <w:rsid w:val="009468B7"/>
    <w:rsid w:val="0094724E"/>
    <w:rsid w:val="0094789D"/>
    <w:rsid w:val="00947973"/>
    <w:rsid w:val="00947BE6"/>
    <w:rsid w:val="0095048D"/>
    <w:rsid w:val="00951ADB"/>
    <w:rsid w:val="0095380C"/>
    <w:rsid w:val="00954353"/>
    <w:rsid w:val="009553C4"/>
    <w:rsid w:val="00955C0A"/>
    <w:rsid w:val="00955C4F"/>
    <w:rsid w:val="00962FCD"/>
    <w:rsid w:val="009657F1"/>
    <w:rsid w:val="0096625D"/>
    <w:rsid w:val="0096754F"/>
    <w:rsid w:val="0097069F"/>
    <w:rsid w:val="009709F8"/>
    <w:rsid w:val="00972929"/>
    <w:rsid w:val="00972F91"/>
    <w:rsid w:val="00973827"/>
    <w:rsid w:val="009742D3"/>
    <w:rsid w:val="00974C3D"/>
    <w:rsid w:val="009754E8"/>
    <w:rsid w:val="00977015"/>
    <w:rsid w:val="00977BA7"/>
    <w:rsid w:val="00980517"/>
    <w:rsid w:val="00981051"/>
    <w:rsid w:val="0098194F"/>
    <w:rsid w:val="009826C8"/>
    <w:rsid w:val="009832D3"/>
    <w:rsid w:val="009836E4"/>
    <w:rsid w:val="0098412F"/>
    <w:rsid w:val="0098441C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E4B"/>
    <w:rsid w:val="00994871"/>
    <w:rsid w:val="00994D52"/>
    <w:rsid w:val="00994E08"/>
    <w:rsid w:val="0099515F"/>
    <w:rsid w:val="009951F9"/>
    <w:rsid w:val="00995C95"/>
    <w:rsid w:val="00995E85"/>
    <w:rsid w:val="00996468"/>
    <w:rsid w:val="00996876"/>
    <w:rsid w:val="0099696A"/>
    <w:rsid w:val="00996FFA"/>
    <w:rsid w:val="009973F1"/>
    <w:rsid w:val="009973F3"/>
    <w:rsid w:val="00997BEA"/>
    <w:rsid w:val="00997D4D"/>
    <w:rsid w:val="009A010D"/>
    <w:rsid w:val="009A0C6F"/>
    <w:rsid w:val="009A14EF"/>
    <w:rsid w:val="009A15E9"/>
    <w:rsid w:val="009A279C"/>
    <w:rsid w:val="009A2DF9"/>
    <w:rsid w:val="009A362D"/>
    <w:rsid w:val="009A3791"/>
    <w:rsid w:val="009A3A86"/>
    <w:rsid w:val="009A4869"/>
    <w:rsid w:val="009A6A6B"/>
    <w:rsid w:val="009B1EF9"/>
    <w:rsid w:val="009B26AC"/>
    <w:rsid w:val="009B34B9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5BCC"/>
    <w:rsid w:val="009C5E05"/>
    <w:rsid w:val="009C7320"/>
    <w:rsid w:val="009D0024"/>
    <w:rsid w:val="009D0729"/>
    <w:rsid w:val="009D0F66"/>
    <w:rsid w:val="009D1261"/>
    <w:rsid w:val="009D1A06"/>
    <w:rsid w:val="009D1BA4"/>
    <w:rsid w:val="009D22E4"/>
    <w:rsid w:val="009D22F7"/>
    <w:rsid w:val="009D319C"/>
    <w:rsid w:val="009D5BAB"/>
    <w:rsid w:val="009D6A0A"/>
    <w:rsid w:val="009D7911"/>
    <w:rsid w:val="009E058F"/>
    <w:rsid w:val="009E09FC"/>
    <w:rsid w:val="009E0A9E"/>
    <w:rsid w:val="009E19A2"/>
    <w:rsid w:val="009E2B1B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AE"/>
    <w:rsid w:val="009F3FB5"/>
    <w:rsid w:val="009F4716"/>
    <w:rsid w:val="009F521F"/>
    <w:rsid w:val="009F553C"/>
    <w:rsid w:val="009F59F8"/>
    <w:rsid w:val="009F7E6C"/>
    <w:rsid w:val="009F7EC6"/>
    <w:rsid w:val="00A005B0"/>
    <w:rsid w:val="00A0173E"/>
    <w:rsid w:val="00A01F17"/>
    <w:rsid w:val="00A022A5"/>
    <w:rsid w:val="00A03A22"/>
    <w:rsid w:val="00A03AD1"/>
    <w:rsid w:val="00A04634"/>
    <w:rsid w:val="00A06119"/>
    <w:rsid w:val="00A07A48"/>
    <w:rsid w:val="00A108EE"/>
    <w:rsid w:val="00A10BB8"/>
    <w:rsid w:val="00A1200D"/>
    <w:rsid w:val="00A137E4"/>
    <w:rsid w:val="00A140BE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AAE"/>
    <w:rsid w:val="00A30D13"/>
    <w:rsid w:val="00A314F9"/>
    <w:rsid w:val="00A319D0"/>
    <w:rsid w:val="00A32316"/>
    <w:rsid w:val="00A33172"/>
    <w:rsid w:val="00A332BF"/>
    <w:rsid w:val="00A3432B"/>
    <w:rsid w:val="00A346BA"/>
    <w:rsid w:val="00A34C67"/>
    <w:rsid w:val="00A34D62"/>
    <w:rsid w:val="00A35829"/>
    <w:rsid w:val="00A3611D"/>
    <w:rsid w:val="00A36339"/>
    <w:rsid w:val="00A366E4"/>
    <w:rsid w:val="00A40063"/>
    <w:rsid w:val="00A41846"/>
    <w:rsid w:val="00A4304E"/>
    <w:rsid w:val="00A4355E"/>
    <w:rsid w:val="00A4376F"/>
    <w:rsid w:val="00A4549F"/>
    <w:rsid w:val="00A45B9B"/>
    <w:rsid w:val="00A462FE"/>
    <w:rsid w:val="00A501C9"/>
    <w:rsid w:val="00A50506"/>
    <w:rsid w:val="00A50660"/>
    <w:rsid w:val="00A508BA"/>
    <w:rsid w:val="00A5108D"/>
    <w:rsid w:val="00A52948"/>
    <w:rsid w:val="00A52C54"/>
    <w:rsid w:val="00A53060"/>
    <w:rsid w:val="00A53D47"/>
    <w:rsid w:val="00A53F55"/>
    <w:rsid w:val="00A5417B"/>
    <w:rsid w:val="00A5431A"/>
    <w:rsid w:val="00A54599"/>
    <w:rsid w:val="00A54B82"/>
    <w:rsid w:val="00A55EA3"/>
    <w:rsid w:val="00A569D4"/>
    <w:rsid w:val="00A57F1A"/>
    <w:rsid w:val="00A60163"/>
    <w:rsid w:val="00A6038D"/>
    <w:rsid w:val="00A60CF0"/>
    <w:rsid w:val="00A60F78"/>
    <w:rsid w:val="00A61429"/>
    <w:rsid w:val="00A61514"/>
    <w:rsid w:val="00A61645"/>
    <w:rsid w:val="00A62080"/>
    <w:rsid w:val="00A630A2"/>
    <w:rsid w:val="00A632B8"/>
    <w:rsid w:val="00A63BF3"/>
    <w:rsid w:val="00A64942"/>
    <w:rsid w:val="00A64F28"/>
    <w:rsid w:val="00A65911"/>
    <w:rsid w:val="00A6643C"/>
    <w:rsid w:val="00A67544"/>
    <w:rsid w:val="00A7075B"/>
    <w:rsid w:val="00A71CE6"/>
    <w:rsid w:val="00A71D23"/>
    <w:rsid w:val="00A7333A"/>
    <w:rsid w:val="00A73D0D"/>
    <w:rsid w:val="00A73D34"/>
    <w:rsid w:val="00A74A92"/>
    <w:rsid w:val="00A75CC1"/>
    <w:rsid w:val="00A75E88"/>
    <w:rsid w:val="00A7714E"/>
    <w:rsid w:val="00A8056E"/>
    <w:rsid w:val="00A8095D"/>
    <w:rsid w:val="00A827EA"/>
    <w:rsid w:val="00A82D58"/>
    <w:rsid w:val="00A8399D"/>
    <w:rsid w:val="00A83E3D"/>
    <w:rsid w:val="00A8443A"/>
    <w:rsid w:val="00A8479C"/>
    <w:rsid w:val="00A847B9"/>
    <w:rsid w:val="00A84B01"/>
    <w:rsid w:val="00A8557B"/>
    <w:rsid w:val="00A85A05"/>
    <w:rsid w:val="00A86D63"/>
    <w:rsid w:val="00A87797"/>
    <w:rsid w:val="00A90E72"/>
    <w:rsid w:val="00A922A2"/>
    <w:rsid w:val="00A92C36"/>
    <w:rsid w:val="00A9327B"/>
    <w:rsid w:val="00A93B69"/>
    <w:rsid w:val="00A9448B"/>
    <w:rsid w:val="00A963C7"/>
    <w:rsid w:val="00AA1626"/>
    <w:rsid w:val="00AA1C25"/>
    <w:rsid w:val="00AA2159"/>
    <w:rsid w:val="00AA25C4"/>
    <w:rsid w:val="00AA3DB7"/>
    <w:rsid w:val="00AA51F5"/>
    <w:rsid w:val="00AA5E3B"/>
    <w:rsid w:val="00AA68B4"/>
    <w:rsid w:val="00AB0543"/>
    <w:rsid w:val="00AB0AC9"/>
    <w:rsid w:val="00AB185A"/>
    <w:rsid w:val="00AB1887"/>
    <w:rsid w:val="00AB1BA7"/>
    <w:rsid w:val="00AB1E04"/>
    <w:rsid w:val="00AB29CF"/>
    <w:rsid w:val="00AB2BE3"/>
    <w:rsid w:val="00AB3113"/>
    <w:rsid w:val="00AB348A"/>
    <w:rsid w:val="00AB3F38"/>
    <w:rsid w:val="00AB43EC"/>
    <w:rsid w:val="00AB4A17"/>
    <w:rsid w:val="00AB4BF4"/>
    <w:rsid w:val="00AB5ADF"/>
    <w:rsid w:val="00AB5E57"/>
    <w:rsid w:val="00AB725F"/>
    <w:rsid w:val="00AB7AB7"/>
    <w:rsid w:val="00AC0705"/>
    <w:rsid w:val="00AC1062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39AD"/>
    <w:rsid w:val="00AD3D32"/>
    <w:rsid w:val="00AD4366"/>
    <w:rsid w:val="00AD4D2A"/>
    <w:rsid w:val="00AD542F"/>
    <w:rsid w:val="00AD7305"/>
    <w:rsid w:val="00AD7E64"/>
    <w:rsid w:val="00AE0849"/>
    <w:rsid w:val="00AE0C56"/>
    <w:rsid w:val="00AE149E"/>
    <w:rsid w:val="00AE22F2"/>
    <w:rsid w:val="00AE28AC"/>
    <w:rsid w:val="00AE29FC"/>
    <w:rsid w:val="00AE2F3F"/>
    <w:rsid w:val="00AE3B4E"/>
    <w:rsid w:val="00AE59EC"/>
    <w:rsid w:val="00AE67B3"/>
    <w:rsid w:val="00AE7864"/>
    <w:rsid w:val="00AE7949"/>
    <w:rsid w:val="00AF1C83"/>
    <w:rsid w:val="00AF25D5"/>
    <w:rsid w:val="00AF3DBB"/>
    <w:rsid w:val="00AF5194"/>
    <w:rsid w:val="00AF53EF"/>
    <w:rsid w:val="00AF5923"/>
    <w:rsid w:val="00AF5C2A"/>
    <w:rsid w:val="00AF6C00"/>
    <w:rsid w:val="00AF6E59"/>
    <w:rsid w:val="00AF73C3"/>
    <w:rsid w:val="00AF795C"/>
    <w:rsid w:val="00B0048D"/>
    <w:rsid w:val="00B00752"/>
    <w:rsid w:val="00B026C1"/>
    <w:rsid w:val="00B02B9C"/>
    <w:rsid w:val="00B0353B"/>
    <w:rsid w:val="00B040B2"/>
    <w:rsid w:val="00B05205"/>
    <w:rsid w:val="00B06516"/>
    <w:rsid w:val="00B06F93"/>
    <w:rsid w:val="00B06FBE"/>
    <w:rsid w:val="00B10558"/>
    <w:rsid w:val="00B112F9"/>
    <w:rsid w:val="00B12035"/>
    <w:rsid w:val="00B156A9"/>
    <w:rsid w:val="00B15F83"/>
    <w:rsid w:val="00B160FF"/>
    <w:rsid w:val="00B16206"/>
    <w:rsid w:val="00B16322"/>
    <w:rsid w:val="00B1662E"/>
    <w:rsid w:val="00B16A6F"/>
    <w:rsid w:val="00B16EDA"/>
    <w:rsid w:val="00B21B96"/>
    <w:rsid w:val="00B22C0D"/>
    <w:rsid w:val="00B23AF4"/>
    <w:rsid w:val="00B23C15"/>
    <w:rsid w:val="00B23CDC"/>
    <w:rsid w:val="00B25762"/>
    <w:rsid w:val="00B25B40"/>
    <w:rsid w:val="00B25FDE"/>
    <w:rsid w:val="00B26AB0"/>
    <w:rsid w:val="00B26AD2"/>
    <w:rsid w:val="00B26CA2"/>
    <w:rsid w:val="00B27E88"/>
    <w:rsid w:val="00B3072A"/>
    <w:rsid w:val="00B30B4E"/>
    <w:rsid w:val="00B31246"/>
    <w:rsid w:val="00B326FF"/>
    <w:rsid w:val="00B340AA"/>
    <w:rsid w:val="00B34A9F"/>
    <w:rsid w:val="00B34B80"/>
    <w:rsid w:val="00B355F6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ED8"/>
    <w:rsid w:val="00B44134"/>
    <w:rsid w:val="00B44F99"/>
    <w:rsid w:val="00B45876"/>
    <w:rsid w:val="00B47CAB"/>
    <w:rsid w:val="00B5050F"/>
    <w:rsid w:val="00B51542"/>
    <w:rsid w:val="00B51D1D"/>
    <w:rsid w:val="00B5310E"/>
    <w:rsid w:val="00B53901"/>
    <w:rsid w:val="00B54ACC"/>
    <w:rsid w:val="00B54DCB"/>
    <w:rsid w:val="00B55946"/>
    <w:rsid w:val="00B55AC2"/>
    <w:rsid w:val="00B55B21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04"/>
    <w:rsid w:val="00B67D45"/>
    <w:rsid w:val="00B70927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544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8FE"/>
    <w:rsid w:val="00B9444B"/>
    <w:rsid w:val="00B94E17"/>
    <w:rsid w:val="00B957FE"/>
    <w:rsid w:val="00B95F02"/>
    <w:rsid w:val="00B96BEF"/>
    <w:rsid w:val="00B96FC0"/>
    <w:rsid w:val="00B97260"/>
    <w:rsid w:val="00B97A69"/>
    <w:rsid w:val="00BA045A"/>
    <w:rsid w:val="00BA0632"/>
    <w:rsid w:val="00BA0AAA"/>
    <w:rsid w:val="00BA0DFB"/>
    <w:rsid w:val="00BA2FEF"/>
    <w:rsid w:val="00BA380B"/>
    <w:rsid w:val="00BB0D87"/>
    <w:rsid w:val="00BB1548"/>
    <w:rsid w:val="00BB1CE7"/>
    <w:rsid w:val="00BB2205"/>
    <w:rsid w:val="00BB2FD3"/>
    <w:rsid w:val="00BB2FDF"/>
    <w:rsid w:val="00BB2FFF"/>
    <w:rsid w:val="00BB5AD7"/>
    <w:rsid w:val="00BB5FCB"/>
    <w:rsid w:val="00BB604B"/>
    <w:rsid w:val="00BB62C4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3EC7"/>
    <w:rsid w:val="00BC46EF"/>
    <w:rsid w:val="00BC55ED"/>
    <w:rsid w:val="00BC6BA9"/>
    <w:rsid w:val="00BC6FD6"/>
    <w:rsid w:val="00BD008E"/>
    <w:rsid w:val="00BD2F3B"/>
    <w:rsid w:val="00BD3372"/>
    <w:rsid w:val="00BD4D15"/>
    <w:rsid w:val="00BD50AA"/>
    <w:rsid w:val="00BD5135"/>
    <w:rsid w:val="00BD7291"/>
    <w:rsid w:val="00BD7A25"/>
    <w:rsid w:val="00BD7EA3"/>
    <w:rsid w:val="00BD7FE2"/>
    <w:rsid w:val="00BE0B19"/>
    <w:rsid w:val="00BE0DD8"/>
    <w:rsid w:val="00BE1D82"/>
    <w:rsid w:val="00BE1EE4"/>
    <w:rsid w:val="00BE1F8B"/>
    <w:rsid w:val="00BE2292"/>
    <w:rsid w:val="00BE2B4F"/>
    <w:rsid w:val="00BE2BB9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1D29"/>
    <w:rsid w:val="00BF2B6F"/>
    <w:rsid w:val="00BF333A"/>
    <w:rsid w:val="00BF351A"/>
    <w:rsid w:val="00BF3914"/>
    <w:rsid w:val="00BF43AB"/>
    <w:rsid w:val="00BF49B1"/>
    <w:rsid w:val="00BF5552"/>
    <w:rsid w:val="00BF73A5"/>
    <w:rsid w:val="00BF73F2"/>
    <w:rsid w:val="00BF7554"/>
    <w:rsid w:val="00C01671"/>
    <w:rsid w:val="00C02419"/>
    <w:rsid w:val="00C02766"/>
    <w:rsid w:val="00C03DA5"/>
    <w:rsid w:val="00C03EE8"/>
    <w:rsid w:val="00C0577B"/>
    <w:rsid w:val="00C05BEC"/>
    <w:rsid w:val="00C06E7D"/>
    <w:rsid w:val="00C07189"/>
    <w:rsid w:val="00C07DD8"/>
    <w:rsid w:val="00C105CC"/>
    <w:rsid w:val="00C10817"/>
    <w:rsid w:val="00C1111F"/>
    <w:rsid w:val="00C1112B"/>
    <w:rsid w:val="00C11A88"/>
    <w:rsid w:val="00C12012"/>
    <w:rsid w:val="00C12874"/>
    <w:rsid w:val="00C12BC1"/>
    <w:rsid w:val="00C1343C"/>
    <w:rsid w:val="00C13BDA"/>
    <w:rsid w:val="00C13FFD"/>
    <w:rsid w:val="00C14632"/>
    <w:rsid w:val="00C155E1"/>
    <w:rsid w:val="00C16C30"/>
    <w:rsid w:val="00C20A00"/>
    <w:rsid w:val="00C21673"/>
    <w:rsid w:val="00C216EA"/>
    <w:rsid w:val="00C21C7A"/>
    <w:rsid w:val="00C23130"/>
    <w:rsid w:val="00C2486C"/>
    <w:rsid w:val="00C255A5"/>
    <w:rsid w:val="00C256FD"/>
    <w:rsid w:val="00C2584B"/>
    <w:rsid w:val="00C25942"/>
    <w:rsid w:val="00C259D7"/>
    <w:rsid w:val="00C25DD9"/>
    <w:rsid w:val="00C2663F"/>
    <w:rsid w:val="00C26A6D"/>
    <w:rsid w:val="00C26DB8"/>
    <w:rsid w:val="00C27E5E"/>
    <w:rsid w:val="00C33B87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595"/>
    <w:rsid w:val="00C4082D"/>
    <w:rsid w:val="00C40AE6"/>
    <w:rsid w:val="00C411AF"/>
    <w:rsid w:val="00C4138D"/>
    <w:rsid w:val="00C4159C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A19"/>
    <w:rsid w:val="00C50E99"/>
    <w:rsid w:val="00C51112"/>
    <w:rsid w:val="00C52744"/>
    <w:rsid w:val="00C528E2"/>
    <w:rsid w:val="00C53EB3"/>
    <w:rsid w:val="00C542D4"/>
    <w:rsid w:val="00C54D71"/>
    <w:rsid w:val="00C554BF"/>
    <w:rsid w:val="00C563F5"/>
    <w:rsid w:val="00C56F33"/>
    <w:rsid w:val="00C570F7"/>
    <w:rsid w:val="00C62CD5"/>
    <w:rsid w:val="00C636E6"/>
    <w:rsid w:val="00C639D6"/>
    <w:rsid w:val="00C63C55"/>
    <w:rsid w:val="00C63F8E"/>
    <w:rsid w:val="00C644FF"/>
    <w:rsid w:val="00C647FB"/>
    <w:rsid w:val="00C654E0"/>
    <w:rsid w:val="00C67EAB"/>
    <w:rsid w:val="00C70DFF"/>
    <w:rsid w:val="00C741DF"/>
    <w:rsid w:val="00C743F1"/>
    <w:rsid w:val="00C74B80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13A"/>
    <w:rsid w:val="00C878E3"/>
    <w:rsid w:val="00C90757"/>
    <w:rsid w:val="00C907E5"/>
    <w:rsid w:val="00C915A3"/>
    <w:rsid w:val="00C91DE3"/>
    <w:rsid w:val="00C92C7F"/>
    <w:rsid w:val="00C9369D"/>
    <w:rsid w:val="00C944FA"/>
    <w:rsid w:val="00C94C27"/>
    <w:rsid w:val="00C95854"/>
    <w:rsid w:val="00C959BD"/>
    <w:rsid w:val="00C95DBE"/>
    <w:rsid w:val="00C95EFF"/>
    <w:rsid w:val="00C96E6F"/>
    <w:rsid w:val="00C97872"/>
    <w:rsid w:val="00CA0532"/>
    <w:rsid w:val="00CA1EF5"/>
    <w:rsid w:val="00CA2241"/>
    <w:rsid w:val="00CA3269"/>
    <w:rsid w:val="00CA3CDD"/>
    <w:rsid w:val="00CA403B"/>
    <w:rsid w:val="00CA44AA"/>
    <w:rsid w:val="00CA505A"/>
    <w:rsid w:val="00CA59DD"/>
    <w:rsid w:val="00CA5A67"/>
    <w:rsid w:val="00CB008E"/>
    <w:rsid w:val="00CB01FA"/>
    <w:rsid w:val="00CB0737"/>
    <w:rsid w:val="00CB097A"/>
    <w:rsid w:val="00CB09C8"/>
    <w:rsid w:val="00CB26EC"/>
    <w:rsid w:val="00CB2D2A"/>
    <w:rsid w:val="00CB4CFF"/>
    <w:rsid w:val="00CB5B1E"/>
    <w:rsid w:val="00CB787A"/>
    <w:rsid w:val="00CC0C4A"/>
    <w:rsid w:val="00CC10D9"/>
    <w:rsid w:val="00CC17F0"/>
    <w:rsid w:val="00CC1853"/>
    <w:rsid w:val="00CC1FAE"/>
    <w:rsid w:val="00CC3A23"/>
    <w:rsid w:val="00CC49F7"/>
    <w:rsid w:val="00CC737C"/>
    <w:rsid w:val="00CC7B94"/>
    <w:rsid w:val="00CD087D"/>
    <w:rsid w:val="00CD0F5D"/>
    <w:rsid w:val="00CD1C0B"/>
    <w:rsid w:val="00CD239A"/>
    <w:rsid w:val="00CD3B80"/>
    <w:rsid w:val="00CD3CA4"/>
    <w:rsid w:val="00CD5512"/>
    <w:rsid w:val="00CD6E3D"/>
    <w:rsid w:val="00CD71AB"/>
    <w:rsid w:val="00CE0109"/>
    <w:rsid w:val="00CE1024"/>
    <w:rsid w:val="00CE1101"/>
    <w:rsid w:val="00CE1310"/>
    <w:rsid w:val="00CE1FC5"/>
    <w:rsid w:val="00CE46E5"/>
    <w:rsid w:val="00CE485A"/>
    <w:rsid w:val="00CE4EA3"/>
    <w:rsid w:val="00CE5279"/>
    <w:rsid w:val="00CE5A78"/>
    <w:rsid w:val="00CE6F5F"/>
    <w:rsid w:val="00CE78AE"/>
    <w:rsid w:val="00CE7E62"/>
    <w:rsid w:val="00CE7ED5"/>
    <w:rsid w:val="00CF0A4D"/>
    <w:rsid w:val="00CF195E"/>
    <w:rsid w:val="00CF19DA"/>
    <w:rsid w:val="00CF1C7F"/>
    <w:rsid w:val="00CF1CC0"/>
    <w:rsid w:val="00CF24F8"/>
    <w:rsid w:val="00CF2653"/>
    <w:rsid w:val="00CF3C11"/>
    <w:rsid w:val="00CF4247"/>
    <w:rsid w:val="00CF513E"/>
    <w:rsid w:val="00CF5263"/>
    <w:rsid w:val="00CF56E8"/>
    <w:rsid w:val="00CF60B5"/>
    <w:rsid w:val="00D004FA"/>
    <w:rsid w:val="00D00E4F"/>
    <w:rsid w:val="00D01B21"/>
    <w:rsid w:val="00D01E2F"/>
    <w:rsid w:val="00D03102"/>
    <w:rsid w:val="00D03727"/>
    <w:rsid w:val="00D0378A"/>
    <w:rsid w:val="00D049DA"/>
    <w:rsid w:val="00D05132"/>
    <w:rsid w:val="00D05EA9"/>
    <w:rsid w:val="00D071F8"/>
    <w:rsid w:val="00D07252"/>
    <w:rsid w:val="00D074F4"/>
    <w:rsid w:val="00D07CE1"/>
    <w:rsid w:val="00D1026A"/>
    <w:rsid w:val="00D107CF"/>
    <w:rsid w:val="00D10810"/>
    <w:rsid w:val="00D11B0B"/>
    <w:rsid w:val="00D12293"/>
    <w:rsid w:val="00D1255F"/>
    <w:rsid w:val="00D14236"/>
    <w:rsid w:val="00D14553"/>
    <w:rsid w:val="00D14DB1"/>
    <w:rsid w:val="00D15357"/>
    <w:rsid w:val="00D15F43"/>
    <w:rsid w:val="00D16E87"/>
    <w:rsid w:val="00D17141"/>
    <w:rsid w:val="00D203F4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D2A"/>
    <w:rsid w:val="00D42F31"/>
    <w:rsid w:val="00D437D8"/>
    <w:rsid w:val="00D44994"/>
    <w:rsid w:val="00D45DF3"/>
    <w:rsid w:val="00D46174"/>
    <w:rsid w:val="00D4694F"/>
    <w:rsid w:val="00D47D18"/>
    <w:rsid w:val="00D47DD0"/>
    <w:rsid w:val="00D50183"/>
    <w:rsid w:val="00D516C2"/>
    <w:rsid w:val="00D51D12"/>
    <w:rsid w:val="00D52585"/>
    <w:rsid w:val="00D52648"/>
    <w:rsid w:val="00D529FD"/>
    <w:rsid w:val="00D5362B"/>
    <w:rsid w:val="00D5368D"/>
    <w:rsid w:val="00D55072"/>
    <w:rsid w:val="00D551B5"/>
    <w:rsid w:val="00D56DB2"/>
    <w:rsid w:val="00D5747F"/>
    <w:rsid w:val="00D57495"/>
    <w:rsid w:val="00D574FA"/>
    <w:rsid w:val="00D6094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DF6"/>
    <w:rsid w:val="00D659B1"/>
    <w:rsid w:val="00D66E18"/>
    <w:rsid w:val="00D670AE"/>
    <w:rsid w:val="00D6734D"/>
    <w:rsid w:val="00D679CF"/>
    <w:rsid w:val="00D679D3"/>
    <w:rsid w:val="00D7211E"/>
    <w:rsid w:val="00D73514"/>
    <w:rsid w:val="00D7356F"/>
    <w:rsid w:val="00D73587"/>
    <w:rsid w:val="00D735AE"/>
    <w:rsid w:val="00D73EBB"/>
    <w:rsid w:val="00D74CDD"/>
    <w:rsid w:val="00D751FB"/>
    <w:rsid w:val="00D754D6"/>
    <w:rsid w:val="00D761AA"/>
    <w:rsid w:val="00D76FAE"/>
    <w:rsid w:val="00D777D7"/>
    <w:rsid w:val="00D80AB8"/>
    <w:rsid w:val="00D81436"/>
    <w:rsid w:val="00D81792"/>
    <w:rsid w:val="00D819B1"/>
    <w:rsid w:val="00D81FC3"/>
    <w:rsid w:val="00D82494"/>
    <w:rsid w:val="00D834BE"/>
    <w:rsid w:val="00D83AE9"/>
    <w:rsid w:val="00D857B8"/>
    <w:rsid w:val="00D87175"/>
    <w:rsid w:val="00D873B7"/>
    <w:rsid w:val="00D87ABF"/>
    <w:rsid w:val="00D90CD3"/>
    <w:rsid w:val="00D919E6"/>
    <w:rsid w:val="00D91BE1"/>
    <w:rsid w:val="00D92C29"/>
    <w:rsid w:val="00D9353D"/>
    <w:rsid w:val="00D936E2"/>
    <w:rsid w:val="00D95104"/>
    <w:rsid w:val="00D95600"/>
    <w:rsid w:val="00D95B66"/>
    <w:rsid w:val="00D9683C"/>
    <w:rsid w:val="00D97884"/>
    <w:rsid w:val="00DA087E"/>
    <w:rsid w:val="00DA0A7F"/>
    <w:rsid w:val="00DA1C31"/>
    <w:rsid w:val="00DA1EF7"/>
    <w:rsid w:val="00DA20BC"/>
    <w:rsid w:val="00DA2ED7"/>
    <w:rsid w:val="00DA3324"/>
    <w:rsid w:val="00DA3E7A"/>
    <w:rsid w:val="00DA430C"/>
    <w:rsid w:val="00DA615D"/>
    <w:rsid w:val="00DA6598"/>
    <w:rsid w:val="00DA6C0F"/>
    <w:rsid w:val="00DA702F"/>
    <w:rsid w:val="00DA79F0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4E24"/>
    <w:rsid w:val="00DC1327"/>
    <w:rsid w:val="00DC1350"/>
    <w:rsid w:val="00DC1A6A"/>
    <w:rsid w:val="00DC3237"/>
    <w:rsid w:val="00DC41A4"/>
    <w:rsid w:val="00DC5672"/>
    <w:rsid w:val="00DC60A2"/>
    <w:rsid w:val="00DC6600"/>
    <w:rsid w:val="00DC67BD"/>
    <w:rsid w:val="00DC67C8"/>
    <w:rsid w:val="00DC6924"/>
    <w:rsid w:val="00DC71F2"/>
    <w:rsid w:val="00DC7BC0"/>
    <w:rsid w:val="00DD2025"/>
    <w:rsid w:val="00DD22EA"/>
    <w:rsid w:val="00DD23A0"/>
    <w:rsid w:val="00DD3EF5"/>
    <w:rsid w:val="00DD3FB4"/>
    <w:rsid w:val="00DD53FA"/>
    <w:rsid w:val="00DD5F42"/>
    <w:rsid w:val="00DD617B"/>
    <w:rsid w:val="00DE0E59"/>
    <w:rsid w:val="00DE0F6C"/>
    <w:rsid w:val="00DE1E32"/>
    <w:rsid w:val="00DE219B"/>
    <w:rsid w:val="00DE3A3E"/>
    <w:rsid w:val="00DE4FEA"/>
    <w:rsid w:val="00DE52E3"/>
    <w:rsid w:val="00DE7C00"/>
    <w:rsid w:val="00DF03E9"/>
    <w:rsid w:val="00DF03ED"/>
    <w:rsid w:val="00DF04EE"/>
    <w:rsid w:val="00DF0BF4"/>
    <w:rsid w:val="00DF179D"/>
    <w:rsid w:val="00DF1E9C"/>
    <w:rsid w:val="00DF3119"/>
    <w:rsid w:val="00DF4572"/>
    <w:rsid w:val="00DF4658"/>
    <w:rsid w:val="00DF64C5"/>
    <w:rsid w:val="00DF6C8B"/>
    <w:rsid w:val="00DF6F17"/>
    <w:rsid w:val="00DF78FA"/>
    <w:rsid w:val="00E002F1"/>
    <w:rsid w:val="00E0082C"/>
    <w:rsid w:val="00E0178D"/>
    <w:rsid w:val="00E01DAA"/>
    <w:rsid w:val="00E023E5"/>
    <w:rsid w:val="00E02432"/>
    <w:rsid w:val="00E04022"/>
    <w:rsid w:val="00E0728F"/>
    <w:rsid w:val="00E0755C"/>
    <w:rsid w:val="00E13606"/>
    <w:rsid w:val="00E14A7E"/>
    <w:rsid w:val="00E151E1"/>
    <w:rsid w:val="00E155FC"/>
    <w:rsid w:val="00E174B7"/>
    <w:rsid w:val="00E17619"/>
    <w:rsid w:val="00E17805"/>
    <w:rsid w:val="00E20F79"/>
    <w:rsid w:val="00E21278"/>
    <w:rsid w:val="00E22CCD"/>
    <w:rsid w:val="00E22E7D"/>
    <w:rsid w:val="00E23A11"/>
    <w:rsid w:val="00E23FB7"/>
    <w:rsid w:val="00E24A27"/>
    <w:rsid w:val="00E24F4C"/>
    <w:rsid w:val="00E25F89"/>
    <w:rsid w:val="00E27854"/>
    <w:rsid w:val="00E324B7"/>
    <w:rsid w:val="00E32904"/>
    <w:rsid w:val="00E32D62"/>
    <w:rsid w:val="00E339DC"/>
    <w:rsid w:val="00E33E15"/>
    <w:rsid w:val="00E35DD1"/>
    <w:rsid w:val="00E361B8"/>
    <w:rsid w:val="00E36A1B"/>
    <w:rsid w:val="00E4080B"/>
    <w:rsid w:val="00E4121F"/>
    <w:rsid w:val="00E429ED"/>
    <w:rsid w:val="00E42B3C"/>
    <w:rsid w:val="00E43F37"/>
    <w:rsid w:val="00E450ED"/>
    <w:rsid w:val="00E45765"/>
    <w:rsid w:val="00E4791B"/>
    <w:rsid w:val="00E47E31"/>
    <w:rsid w:val="00E50AC6"/>
    <w:rsid w:val="00E51DDD"/>
    <w:rsid w:val="00E51FDD"/>
    <w:rsid w:val="00E52435"/>
    <w:rsid w:val="00E53036"/>
    <w:rsid w:val="00E53122"/>
    <w:rsid w:val="00E5351B"/>
    <w:rsid w:val="00E53FA9"/>
    <w:rsid w:val="00E5414C"/>
    <w:rsid w:val="00E547B3"/>
    <w:rsid w:val="00E5638B"/>
    <w:rsid w:val="00E567CB"/>
    <w:rsid w:val="00E5733D"/>
    <w:rsid w:val="00E61CC0"/>
    <w:rsid w:val="00E61E67"/>
    <w:rsid w:val="00E6277B"/>
    <w:rsid w:val="00E64424"/>
    <w:rsid w:val="00E64C99"/>
    <w:rsid w:val="00E64CD3"/>
    <w:rsid w:val="00E653B9"/>
    <w:rsid w:val="00E65B7A"/>
    <w:rsid w:val="00E6675B"/>
    <w:rsid w:val="00E671C9"/>
    <w:rsid w:val="00E671CA"/>
    <w:rsid w:val="00E6743F"/>
    <w:rsid w:val="00E6758E"/>
    <w:rsid w:val="00E67D10"/>
    <w:rsid w:val="00E67E23"/>
    <w:rsid w:val="00E70016"/>
    <w:rsid w:val="00E70BC7"/>
    <w:rsid w:val="00E70FBC"/>
    <w:rsid w:val="00E724C2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43F"/>
    <w:rsid w:val="00E8519F"/>
    <w:rsid w:val="00E85CC3"/>
    <w:rsid w:val="00E8644A"/>
    <w:rsid w:val="00E868A5"/>
    <w:rsid w:val="00E90279"/>
    <w:rsid w:val="00E90635"/>
    <w:rsid w:val="00E909A1"/>
    <w:rsid w:val="00E90BFF"/>
    <w:rsid w:val="00E91F04"/>
    <w:rsid w:val="00E91F35"/>
    <w:rsid w:val="00E93B11"/>
    <w:rsid w:val="00E94B50"/>
    <w:rsid w:val="00E95BA6"/>
    <w:rsid w:val="00E97648"/>
    <w:rsid w:val="00EA0181"/>
    <w:rsid w:val="00EA0539"/>
    <w:rsid w:val="00EA0A61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258"/>
    <w:rsid w:val="00EB36A6"/>
    <w:rsid w:val="00EB4CFF"/>
    <w:rsid w:val="00EB5476"/>
    <w:rsid w:val="00EB6BA7"/>
    <w:rsid w:val="00EB6BC7"/>
    <w:rsid w:val="00EB70B0"/>
    <w:rsid w:val="00EB7633"/>
    <w:rsid w:val="00EB7736"/>
    <w:rsid w:val="00EC2E2D"/>
    <w:rsid w:val="00EC2EC7"/>
    <w:rsid w:val="00EC462B"/>
    <w:rsid w:val="00EC4723"/>
    <w:rsid w:val="00EC56E0"/>
    <w:rsid w:val="00EC6057"/>
    <w:rsid w:val="00EC6847"/>
    <w:rsid w:val="00EC7DB6"/>
    <w:rsid w:val="00ED1357"/>
    <w:rsid w:val="00ED162F"/>
    <w:rsid w:val="00ED2D68"/>
    <w:rsid w:val="00ED2E52"/>
    <w:rsid w:val="00ED3024"/>
    <w:rsid w:val="00ED3325"/>
    <w:rsid w:val="00ED5FE4"/>
    <w:rsid w:val="00ED71C5"/>
    <w:rsid w:val="00EE00E8"/>
    <w:rsid w:val="00EE11B7"/>
    <w:rsid w:val="00EE16FA"/>
    <w:rsid w:val="00EE3C42"/>
    <w:rsid w:val="00EE3D4F"/>
    <w:rsid w:val="00EE3DE4"/>
    <w:rsid w:val="00EE4902"/>
    <w:rsid w:val="00EE534D"/>
    <w:rsid w:val="00EE5560"/>
    <w:rsid w:val="00EE6F1E"/>
    <w:rsid w:val="00EF0348"/>
    <w:rsid w:val="00EF093C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E3F"/>
    <w:rsid w:val="00F027BA"/>
    <w:rsid w:val="00F03E79"/>
    <w:rsid w:val="00F0628D"/>
    <w:rsid w:val="00F06651"/>
    <w:rsid w:val="00F07DE6"/>
    <w:rsid w:val="00F10367"/>
    <w:rsid w:val="00F1056C"/>
    <w:rsid w:val="00F107F1"/>
    <w:rsid w:val="00F10FC1"/>
    <w:rsid w:val="00F11073"/>
    <w:rsid w:val="00F112FD"/>
    <w:rsid w:val="00F133A1"/>
    <w:rsid w:val="00F13ECD"/>
    <w:rsid w:val="00F152FC"/>
    <w:rsid w:val="00F155CE"/>
    <w:rsid w:val="00F16E0A"/>
    <w:rsid w:val="00F17EAE"/>
    <w:rsid w:val="00F218D4"/>
    <w:rsid w:val="00F2205E"/>
    <w:rsid w:val="00F2250A"/>
    <w:rsid w:val="00F2268D"/>
    <w:rsid w:val="00F228EE"/>
    <w:rsid w:val="00F22EE9"/>
    <w:rsid w:val="00F22F71"/>
    <w:rsid w:val="00F24788"/>
    <w:rsid w:val="00F254AC"/>
    <w:rsid w:val="00F2640F"/>
    <w:rsid w:val="00F2677D"/>
    <w:rsid w:val="00F27C34"/>
    <w:rsid w:val="00F27E46"/>
    <w:rsid w:val="00F301C2"/>
    <w:rsid w:val="00F302E1"/>
    <w:rsid w:val="00F312D1"/>
    <w:rsid w:val="00F3145B"/>
    <w:rsid w:val="00F315C6"/>
    <w:rsid w:val="00F31B22"/>
    <w:rsid w:val="00F31B49"/>
    <w:rsid w:val="00F32E5D"/>
    <w:rsid w:val="00F32F56"/>
    <w:rsid w:val="00F33D4F"/>
    <w:rsid w:val="00F34A05"/>
    <w:rsid w:val="00F34C03"/>
    <w:rsid w:val="00F34CD6"/>
    <w:rsid w:val="00F34D1C"/>
    <w:rsid w:val="00F35873"/>
    <w:rsid w:val="00F35920"/>
    <w:rsid w:val="00F366A5"/>
    <w:rsid w:val="00F36C5F"/>
    <w:rsid w:val="00F37259"/>
    <w:rsid w:val="00F405A4"/>
    <w:rsid w:val="00F4079E"/>
    <w:rsid w:val="00F41F05"/>
    <w:rsid w:val="00F433BD"/>
    <w:rsid w:val="00F43D94"/>
    <w:rsid w:val="00F43E3D"/>
    <w:rsid w:val="00F44780"/>
    <w:rsid w:val="00F44EC5"/>
    <w:rsid w:val="00F47498"/>
    <w:rsid w:val="00F512B2"/>
    <w:rsid w:val="00F5283D"/>
    <w:rsid w:val="00F52ABA"/>
    <w:rsid w:val="00F52BC7"/>
    <w:rsid w:val="00F53BF4"/>
    <w:rsid w:val="00F54266"/>
    <w:rsid w:val="00F54778"/>
    <w:rsid w:val="00F55043"/>
    <w:rsid w:val="00F56D97"/>
    <w:rsid w:val="00F56DCF"/>
    <w:rsid w:val="00F57034"/>
    <w:rsid w:val="00F5792B"/>
    <w:rsid w:val="00F57D18"/>
    <w:rsid w:val="00F60982"/>
    <w:rsid w:val="00F60BE9"/>
    <w:rsid w:val="00F61FD8"/>
    <w:rsid w:val="00F620C3"/>
    <w:rsid w:val="00F62DBF"/>
    <w:rsid w:val="00F641FC"/>
    <w:rsid w:val="00F647F7"/>
    <w:rsid w:val="00F656A7"/>
    <w:rsid w:val="00F6583C"/>
    <w:rsid w:val="00F6589A"/>
    <w:rsid w:val="00F6783E"/>
    <w:rsid w:val="00F67A0D"/>
    <w:rsid w:val="00F70AF8"/>
    <w:rsid w:val="00F70DBE"/>
    <w:rsid w:val="00F71124"/>
    <w:rsid w:val="00F71888"/>
    <w:rsid w:val="00F719CD"/>
    <w:rsid w:val="00F71BB8"/>
    <w:rsid w:val="00F72584"/>
    <w:rsid w:val="00F7290D"/>
    <w:rsid w:val="00F72F75"/>
    <w:rsid w:val="00F7302F"/>
    <w:rsid w:val="00F732EC"/>
    <w:rsid w:val="00F73D08"/>
    <w:rsid w:val="00F74262"/>
    <w:rsid w:val="00F746D2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1B43"/>
    <w:rsid w:val="00F820C4"/>
    <w:rsid w:val="00F83118"/>
    <w:rsid w:val="00F835B1"/>
    <w:rsid w:val="00F83829"/>
    <w:rsid w:val="00F84069"/>
    <w:rsid w:val="00F843D7"/>
    <w:rsid w:val="00F84EB3"/>
    <w:rsid w:val="00F85536"/>
    <w:rsid w:val="00F85FE0"/>
    <w:rsid w:val="00F8657A"/>
    <w:rsid w:val="00F8679A"/>
    <w:rsid w:val="00F87117"/>
    <w:rsid w:val="00F8736C"/>
    <w:rsid w:val="00F9030E"/>
    <w:rsid w:val="00F90ADB"/>
    <w:rsid w:val="00F90E3F"/>
    <w:rsid w:val="00F90E78"/>
    <w:rsid w:val="00F91209"/>
    <w:rsid w:val="00F9221F"/>
    <w:rsid w:val="00F931C7"/>
    <w:rsid w:val="00F93559"/>
    <w:rsid w:val="00F93D72"/>
    <w:rsid w:val="00F93DF3"/>
    <w:rsid w:val="00F93E65"/>
    <w:rsid w:val="00F94070"/>
    <w:rsid w:val="00F950B5"/>
    <w:rsid w:val="00F9513F"/>
    <w:rsid w:val="00F961D2"/>
    <w:rsid w:val="00F97908"/>
    <w:rsid w:val="00F97B43"/>
    <w:rsid w:val="00FA07F8"/>
    <w:rsid w:val="00FA0CA8"/>
    <w:rsid w:val="00FA105C"/>
    <w:rsid w:val="00FA1475"/>
    <w:rsid w:val="00FA148A"/>
    <w:rsid w:val="00FA27C8"/>
    <w:rsid w:val="00FA3B76"/>
    <w:rsid w:val="00FA4D66"/>
    <w:rsid w:val="00FA5A4E"/>
    <w:rsid w:val="00FA7703"/>
    <w:rsid w:val="00FB0082"/>
    <w:rsid w:val="00FB0243"/>
    <w:rsid w:val="00FB0609"/>
    <w:rsid w:val="00FB1527"/>
    <w:rsid w:val="00FB2537"/>
    <w:rsid w:val="00FB338C"/>
    <w:rsid w:val="00FB3393"/>
    <w:rsid w:val="00FB33DC"/>
    <w:rsid w:val="00FB3AF2"/>
    <w:rsid w:val="00FB4338"/>
    <w:rsid w:val="00FB477E"/>
    <w:rsid w:val="00FB4C9C"/>
    <w:rsid w:val="00FB560D"/>
    <w:rsid w:val="00FB56F2"/>
    <w:rsid w:val="00FB6165"/>
    <w:rsid w:val="00FB70D7"/>
    <w:rsid w:val="00FB713A"/>
    <w:rsid w:val="00FC0150"/>
    <w:rsid w:val="00FC03AB"/>
    <w:rsid w:val="00FC052E"/>
    <w:rsid w:val="00FC104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38"/>
    <w:rsid w:val="00FE0ED4"/>
    <w:rsid w:val="00FE1EAB"/>
    <w:rsid w:val="00FE26DA"/>
    <w:rsid w:val="00FE3465"/>
    <w:rsid w:val="00FE3EAF"/>
    <w:rsid w:val="00FE67CF"/>
    <w:rsid w:val="00FE6D20"/>
    <w:rsid w:val="00FE6FB9"/>
    <w:rsid w:val="00FE7549"/>
    <w:rsid w:val="00FE7BCC"/>
    <w:rsid w:val="00FF126D"/>
    <w:rsid w:val="00FF1872"/>
    <w:rsid w:val="00FF220E"/>
    <w:rsid w:val="00FF2310"/>
    <w:rsid w:val="00FF2E73"/>
    <w:rsid w:val="00FF480B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7E4D6C"/>
  <w15:chartTrackingRefBased/>
  <w15:docId w15:val="{6B245E83-1FE9-40E1-A6F5-85F86023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D4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,Caption Char1 Char,cap Char Char1,Caption Char Char1 Char,cap Char2,条目,Caption Char2,Caption Char Char Char,Caption Char Char1,fig and tbl,fighead2,Table Caption,fighead21,fighead22,fighead23,Table Caption1"/>
    <w:basedOn w:val="Normal"/>
    <w:next w:val="Normal"/>
    <w:link w:val="CaptionChar1"/>
    <w:qFormat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条目 Char,Caption Char2 Char,Caption Char Char Char Char,Caption Char Char1 Char1,fig and tbl Char,fighead2 Char"/>
    <w:link w:val="Caption"/>
    <w:rsid w:val="00C411AF"/>
    <w:rPr>
      <w:b/>
      <w:bCs/>
      <w:lang w:val="en-US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7608B4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7608B4"/>
    <w:rPr>
      <w:rFonts w:ascii="SimSun"/>
      <w:kern w:val="2"/>
      <w:sz w:val="18"/>
      <w:szCs w:val="18"/>
      <w:lang w:val="en-GB" w:eastAsia="en-US" w:bidi="ar-SA"/>
    </w:rPr>
  </w:style>
  <w:style w:type="paragraph" w:customStyle="1" w:styleId="TAH">
    <w:name w:val="TAH"/>
    <w:basedOn w:val="TAC"/>
    <w:link w:val="TAHCar"/>
    <w:rsid w:val="00DC1A6A"/>
    <w:rPr>
      <w:b/>
    </w:rPr>
  </w:style>
  <w:style w:type="paragraph" w:customStyle="1" w:styleId="TAC">
    <w:name w:val="TAC"/>
    <w:basedOn w:val="Normal"/>
    <w:link w:val="TACChar"/>
    <w:rsid w:val="00DC1A6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x-none"/>
    </w:rPr>
  </w:style>
  <w:style w:type="character" w:customStyle="1" w:styleId="TACChar">
    <w:name w:val="TAC Char"/>
    <w:link w:val="TAC"/>
    <w:locked/>
    <w:rsid w:val="00DC1A6A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DC1A6A"/>
    <w:rPr>
      <w:rFonts w:ascii="Arial" w:hAnsi="Arial"/>
      <w:b/>
      <w:sz w:val="18"/>
      <w:lang w:val="x-none" w:eastAsia="en-US"/>
    </w:rPr>
  </w:style>
  <w:style w:type="character" w:styleId="CommentReference">
    <w:name w:val="annotation reference"/>
    <w:rsid w:val="00FA7703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FA7703"/>
    <w:rPr>
      <w:kern w:val="2"/>
      <w:sz w:val="20"/>
      <w:szCs w:val="20"/>
    </w:rPr>
  </w:style>
  <w:style w:type="character" w:customStyle="1" w:styleId="CommentTextChar">
    <w:name w:val="Comment Text Char"/>
    <w:link w:val="CommentText"/>
    <w:rsid w:val="00FA7703"/>
    <w:rPr>
      <w:kern w:val="2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A7703"/>
    <w:rPr>
      <w:b/>
      <w:bCs/>
    </w:rPr>
  </w:style>
  <w:style w:type="character" w:customStyle="1" w:styleId="CommentSubjectChar">
    <w:name w:val="Comment Subject Char"/>
    <w:link w:val="CommentSubject"/>
    <w:rsid w:val="00FA7703"/>
    <w:rPr>
      <w:b/>
      <w:bCs/>
      <w:kern w:val="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16045C"/>
    <w:pPr>
      <w:ind w:left="720"/>
      <w:contextualSpacing/>
    </w:pPr>
  </w:style>
  <w:style w:type="paragraph" w:customStyle="1" w:styleId="EQ">
    <w:name w:val="EQ"/>
    <w:basedOn w:val="Normal"/>
    <w:next w:val="Normal"/>
    <w:rsid w:val="00E45765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E1E32"/>
    <w:rPr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E724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28231-0D85-4FF2-8056-F234CD6B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3508</Words>
  <Characters>20001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Matthew Webbfinal</cp:lastModifiedBy>
  <cp:revision>4</cp:revision>
  <cp:lastPrinted>2007-06-18T17:08:00Z</cp:lastPrinted>
  <dcterms:created xsi:type="dcterms:W3CDTF">2018-05-11T13:39:00Z</dcterms:created>
  <dcterms:modified xsi:type="dcterms:W3CDTF">2018-05-11T13:39:00Z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(3)zMSN0S7XxNsYvH7+yv1TweoH1ItdGhTdZiQBIwz6a4BrdeIxs64zoPYjX8Sax4hPtuj1sfpe
WQ5eDmyU1+GmH8iK634Yqx529Bjza8p6xnHWVismUsHCAA+SILq93EHDjCe/SYNask7pLbFD
IrsjoI95L26OyM/9l3U+Bbrgf4F19jf7fa4G50L20leVqyJduyWrOpiY1sBBIKdISlcJLn7I
KIfK4TtvYzxHvUoamO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r6jI3Ng/5z/4jm6u3tz3DXcWJdHqT4dGocK2WQmsegImv9dRPcU34R
Y2Yr8raAv1Wb7WokQWwYyHpEZmI8H6L+VMfenl5PXfi7sVRCVHumRKG2tdJ7vQh10MRBRsIY
pMNGwh7dP8C40owX3yC+IKaw1Jgrn+6oM9rx96KSB9Oe+tTKBJw9rSB/iNIaQp/CjYIFfASx
Lzq3ciwt55iLwtyb30KBUgnN1NlSq8rINTdl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wTIM7u3BKBSOSxX1HAo7ntWrrf7/W4sU7V0Y
cv9MMbC6UC/l+PAFbS+5zjEfDdkqV8sJ+ohJt27ua383mlpHe4c=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1526044588</vt:lpwstr>
  </property>
</Properties>
</file>