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OLE_LINK124"/>
    <w:bookmarkStart w:id="1" w:name="OLE_LINK125"/>
    <w:p w14:paraId="5173F9F2" w14:textId="6EF6B3D4" w:rsidR="00F9792B" w:rsidRPr="00E2368C" w:rsidRDefault="008A7709" w:rsidP="00E2368C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E2368C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33E16D92" wp14:editId="6A353B2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C43E1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703A34" w:rsidRPr="00E2368C">
        <w:rPr>
          <w:b/>
          <w:kern w:val="2"/>
          <w:lang w:eastAsia="zh-CN"/>
        </w:rPr>
        <w:t>3GPP TSG RAN WG1</w:t>
      </w:r>
      <w:r w:rsidR="00E8299B" w:rsidRPr="00E2368C">
        <w:rPr>
          <w:b/>
          <w:kern w:val="2"/>
          <w:lang w:eastAsia="zh-CN"/>
        </w:rPr>
        <w:t xml:space="preserve"> Meeting</w:t>
      </w:r>
      <w:r w:rsidR="00DE70E7" w:rsidRPr="00E2368C">
        <w:rPr>
          <w:b/>
          <w:kern w:val="2"/>
          <w:lang w:eastAsia="zh-CN"/>
        </w:rPr>
        <w:t xml:space="preserve"> #92</w:t>
      </w:r>
      <w:r w:rsidR="00A64E78">
        <w:rPr>
          <w:b/>
          <w:kern w:val="2"/>
          <w:lang w:eastAsia="zh-CN"/>
        </w:rPr>
        <w:t>bis</w:t>
      </w:r>
      <w:r w:rsidR="00F9792B" w:rsidRPr="00E2368C">
        <w:rPr>
          <w:b/>
          <w:kern w:val="2"/>
          <w:lang w:eastAsia="zh-CN"/>
        </w:rPr>
        <w:tab/>
      </w:r>
      <w:r w:rsidR="00570F1B" w:rsidRPr="00A755C2">
        <w:rPr>
          <w:b/>
          <w:kern w:val="2"/>
          <w:lang w:eastAsia="zh-CN"/>
        </w:rPr>
        <w:t>R1-1805292</w:t>
      </w:r>
      <w:r w:rsidR="00570F1B" w:rsidRPr="00CD5E50" w:rsidDel="00570F1B">
        <w:rPr>
          <w:b/>
          <w:kern w:val="2"/>
          <w:lang w:eastAsia="zh-CN"/>
        </w:rPr>
        <w:t xml:space="preserve"> </w:t>
      </w:r>
    </w:p>
    <w:bookmarkEnd w:id="0"/>
    <w:bookmarkEnd w:id="1"/>
    <w:p w14:paraId="69489C1E" w14:textId="6D49B0C6" w:rsidR="005F4A3E" w:rsidRPr="00E2368C" w:rsidRDefault="00A64E78" w:rsidP="00E2368C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Sanya</w:t>
      </w:r>
      <w:r w:rsidR="005F4A3E" w:rsidRPr="00E2368C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China</w:t>
      </w:r>
      <w:r w:rsidR="005F4A3E" w:rsidRPr="00E2368C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April</w:t>
      </w:r>
      <w:r w:rsidRPr="00E2368C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 xml:space="preserve">16 - </w:t>
      </w:r>
      <w:r w:rsidR="005F4A3E" w:rsidRPr="00E2368C">
        <w:rPr>
          <w:b/>
          <w:kern w:val="2"/>
          <w:lang w:eastAsia="zh-CN"/>
        </w:rPr>
        <w:t>2</w:t>
      </w:r>
      <w:r>
        <w:rPr>
          <w:b/>
          <w:kern w:val="2"/>
          <w:lang w:eastAsia="zh-CN"/>
        </w:rPr>
        <w:t>0</w:t>
      </w:r>
      <w:r w:rsidR="005F4A3E" w:rsidRPr="00E2368C">
        <w:rPr>
          <w:b/>
          <w:kern w:val="2"/>
          <w:lang w:eastAsia="zh-CN"/>
        </w:rPr>
        <w:t>, 2018</w:t>
      </w:r>
    </w:p>
    <w:p w14:paraId="219A179F" w14:textId="77777777" w:rsidR="000B370B" w:rsidRPr="00E2368C" w:rsidRDefault="000B370B" w:rsidP="00E2368C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2F88F7BE" w14:textId="3F0F9D55" w:rsidR="000B370B" w:rsidRPr="00E2368C" w:rsidRDefault="000B370B" w:rsidP="00E2368C">
      <w:pPr>
        <w:spacing w:after="60"/>
        <w:ind w:left="1555" w:hanging="1555"/>
        <w:jc w:val="left"/>
        <w:rPr>
          <w:b/>
          <w:lang w:eastAsia="zh-CN"/>
        </w:rPr>
      </w:pPr>
      <w:r w:rsidRPr="00E2368C">
        <w:rPr>
          <w:b/>
          <w:lang w:eastAsia="zh-CN"/>
        </w:rPr>
        <w:t>Agenda Item:</w:t>
      </w:r>
      <w:r w:rsidRPr="00E2368C">
        <w:rPr>
          <w:b/>
          <w:lang w:eastAsia="zh-CN"/>
        </w:rPr>
        <w:tab/>
      </w:r>
      <w:r w:rsidR="003914EC" w:rsidRPr="003675C9">
        <w:rPr>
          <w:b/>
          <w:lang w:eastAsia="zh-CN"/>
        </w:rPr>
        <w:t>6.2.</w:t>
      </w:r>
      <w:r w:rsidR="005417F9">
        <w:rPr>
          <w:b/>
          <w:lang w:eastAsia="zh-CN"/>
        </w:rPr>
        <w:t>7</w:t>
      </w:r>
      <w:r w:rsidR="003914EC" w:rsidRPr="003675C9">
        <w:rPr>
          <w:b/>
          <w:lang w:eastAsia="zh-CN"/>
        </w:rPr>
        <w:t>.</w:t>
      </w:r>
      <w:r w:rsidR="0070024C">
        <w:rPr>
          <w:b/>
          <w:lang w:eastAsia="zh-CN"/>
        </w:rPr>
        <w:t>1.3</w:t>
      </w:r>
    </w:p>
    <w:p w14:paraId="34950AB7" w14:textId="77777777" w:rsidR="000B370B" w:rsidRPr="00E2368C" w:rsidRDefault="000B370B" w:rsidP="00E2368C">
      <w:pPr>
        <w:spacing w:after="60"/>
        <w:ind w:left="1555" w:hanging="1555"/>
        <w:jc w:val="left"/>
        <w:rPr>
          <w:b/>
          <w:lang w:eastAsia="zh-CN"/>
        </w:rPr>
      </w:pPr>
      <w:r w:rsidRPr="00E2368C">
        <w:rPr>
          <w:b/>
          <w:lang w:eastAsia="zh-CN"/>
        </w:rPr>
        <w:t>Source:</w:t>
      </w:r>
      <w:r w:rsidRPr="00E2368C">
        <w:rPr>
          <w:b/>
          <w:lang w:eastAsia="zh-CN"/>
        </w:rPr>
        <w:tab/>
        <w:t>Huawei, Hi</w:t>
      </w:r>
      <w:r w:rsidR="00D07BF8" w:rsidRPr="00E2368C">
        <w:rPr>
          <w:b/>
          <w:lang w:eastAsia="zh-CN"/>
        </w:rPr>
        <w:t>S</w:t>
      </w:r>
      <w:r w:rsidRPr="00E2368C">
        <w:rPr>
          <w:b/>
          <w:lang w:eastAsia="zh-CN"/>
        </w:rPr>
        <w:t>ilicon</w:t>
      </w:r>
      <w:bookmarkStart w:id="2" w:name="_GoBack"/>
      <w:bookmarkEnd w:id="2"/>
    </w:p>
    <w:p w14:paraId="54C8EE63" w14:textId="77777777" w:rsidR="007B5853" w:rsidRPr="00E2368C" w:rsidRDefault="000B370B" w:rsidP="00E2368C">
      <w:pPr>
        <w:spacing w:after="60"/>
        <w:ind w:left="1555" w:hanging="1555"/>
        <w:jc w:val="left"/>
        <w:rPr>
          <w:b/>
          <w:lang w:eastAsia="zh-CN"/>
        </w:rPr>
      </w:pPr>
      <w:r w:rsidRPr="00E2368C">
        <w:rPr>
          <w:b/>
          <w:lang w:eastAsia="zh-CN"/>
        </w:rPr>
        <w:t>Title:</w:t>
      </w:r>
      <w:r w:rsidRPr="00E2368C">
        <w:rPr>
          <w:b/>
          <w:lang w:eastAsia="zh-CN"/>
        </w:rPr>
        <w:tab/>
      </w:r>
      <w:r w:rsidR="00FD41BC">
        <w:rPr>
          <w:b/>
          <w:lang w:eastAsia="zh-CN"/>
        </w:rPr>
        <w:t xml:space="preserve">Feature lead summary of </w:t>
      </w:r>
      <w:r w:rsidR="0070024C">
        <w:rPr>
          <w:b/>
          <w:lang w:eastAsia="zh-CN"/>
        </w:rPr>
        <w:t xml:space="preserve">physical layer SR </w:t>
      </w:r>
      <w:r w:rsidR="00FD41BC">
        <w:rPr>
          <w:b/>
          <w:lang w:eastAsia="zh-CN"/>
        </w:rPr>
        <w:t xml:space="preserve">in </w:t>
      </w:r>
      <w:r w:rsidR="003914EC">
        <w:rPr>
          <w:b/>
          <w:lang w:eastAsia="zh-CN"/>
        </w:rPr>
        <w:t>feNB-IoT</w:t>
      </w:r>
    </w:p>
    <w:p w14:paraId="3B6E38FC" w14:textId="77777777" w:rsidR="000B370B" w:rsidRPr="00E2368C" w:rsidRDefault="000B370B" w:rsidP="00E2368C">
      <w:pPr>
        <w:spacing w:after="60"/>
        <w:ind w:left="1555" w:hanging="1555"/>
        <w:jc w:val="left"/>
        <w:rPr>
          <w:b/>
          <w:lang w:eastAsia="zh-CN"/>
        </w:rPr>
      </w:pPr>
      <w:r w:rsidRPr="00E2368C">
        <w:rPr>
          <w:b/>
          <w:lang w:eastAsia="zh-CN"/>
        </w:rPr>
        <w:t>Document for:</w:t>
      </w:r>
      <w:r w:rsidRPr="00E2368C">
        <w:rPr>
          <w:b/>
          <w:lang w:eastAsia="zh-CN"/>
        </w:rPr>
        <w:tab/>
        <w:t xml:space="preserve">Discussion and decision </w:t>
      </w:r>
    </w:p>
    <w:p w14:paraId="0E8D0067" w14:textId="77777777" w:rsidR="000B370B" w:rsidRPr="00E2368C" w:rsidRDefault="000B370B" w:rsidP="00E2368C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525535A0" w14:textId="77777777" w:rsidR="00387665" w:rsidRDefault="00387665" w:rsidP="00BE1680">
      <w:pPr>
        <w:pStyle w:val="1"/>
      </w:pPr>
      <w:bookmarkStart w:id="3" w:name="_Ref124589705"/>
      <w:bookmarkStart w:id="4" w:name="_Ref129681862"/>
      <w:r>
        <w:t>WID objective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7"/>
      </w:tblGrid>
      <w:tr w:rsidR="00387665" w:rsidRPr="002F6ED0" w14:paraId="2C5F24C4" w14:textId="77777777" w:rsidTr="002F6ED0">
        <w:tc>
          <w:tcPr>
            <w:tcW w:w="9533" w:type="dxa"/>
            <w:shd w:val="clear" w:color="auto" w:fill="auto"/>
          </w:tcPr>
          <w:p w14:paraId="29F71C89" w14:textId="77777777" w:rsidR="0070024C" w:rsidRPr="0049668E" w:rsidRDefault="0070024C" w:rsidP="0070024C">
            <w:pPr>
              <w:spacing w:after="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 xml:space="preserve">A-1. </w:t>
            </w:r>
            <w:r w:rsidRPr="0049668E">
              <w:rPr>
                <w:b/>
                <w:bCs/>
                <w:u w:val="single"/>
              </w:rPr>
              <w:t>Further latency and power consumption reduction</w:t>
            </w:r>
          </w:p>
          <w:p w14:paraId="080E6C58" w14:textId="77777777" w:rsidR="00387665" w:rsidRPr="0070024C" w:rsidRDefault="0070024C" w:rsidP="001C6306">
            <w:pPr>
              <w:numPr>
                <w:ilvl w:val="0"/>
                <w:numId w:val="10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 w:rsidRPr="0049668E">
              <w:rPr>
                <w:bCs/>
              </w:rPr>
              <w:t>Support for physical layer SR [RAN1, RAN2]</w:t>
            </w:r>
          </w:p>
        </w:tc>
      </w:tr>
    </w:tbl>
    <w:p w14:paraId="591240E7" w14:textId="77777777" w:rsidR="00387665" w:rsidRPr="00387665" w:rsidRDefault="00387665" w:rsidP="00387665">
      <w:pPr>
        <w:rPr>
          <w:kern w:val="2"/>
          <w:lang w:val="en-GB" w:eastAsia="en-GB"/>
        </w:rPr>
      </w:pPr>
    </w:p>
    <w:bookmarkEnd w:id="3"/>
    <w:bookmarkEnd w:id="4"/>
    <w:p w14:paraId="2C50C59F" w14:textId="77777777" w:rsidR="00BE1680" w:rsidRDefault="00971589" w:rsidP="00BE1680">
      <w:pPr>
        <w:pStyle w:val="1"/>
      </w:pPr>
      <w:r>
        <w:t>Background</w:t>
      </w:r>
    </w:p>
    <w:p w14:paraId="31BA2739" w14:textId="77777777" w:rsidR="00FC79EC" w:rsidRDefault="00E421D9" w:rsidP="00604747">
      <w:pPr>
        <w:rPr>
          <w:kern w:val="2"/>
          <w:lang w:val="en-GB" w:eastAsia="en-GB"/>
        </w:rPr>
      </w:pPr>
      <w:r>
        <w:rPr>
          <w:kern w:val="2"/>
          <w:lang w:val="en-GB" w:eastAsia="en-GB"/>
        </w:rPr>
        <w:t xml:space="preserve">RAN1 have made agreements as follows on </w:t>
      </w:r>
      <w:r w:rsidR="00F001B1">
        <w:rPr>
          <w:kern w:val="2"/>
          <w:lang w:val="en-GB" w:eastAsia="en-GB"/>
        </w:rPr>
        <w:t>physical layer SR</w:t>
      </w:r>
      <w:r>
        <w:rPr>
          <w:kern w:val="2"/>
          <w:lang w:val="en-GB" w:eastAsia="en-GB"/>
        </w:rPr>
        <w:t>:</w:t>
      </w:r>
    </w:p>
    <w:tbl>
      <w:tblPr>
        <w:tblpPr w:leftFromText="180" w:rightFromText="180" w:vertAnchor="text" w:horzAnchor="margin" w:tblpY="1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0"/>
      </w:tblGrid>
      <w:tr w:rsidR="005C2BBC" w:rsidRPr="00DF2840" w14:paraId="0CC58051" w14:textId="77777777" w:rsidTr="005C2BBC">
        <w:tc>
          <w:tcPr>
            <w:tcW w:w="9010" w:type="dxa"/>
            <w:shd w:val="clear" w:color="auto" w:fill="auto"/>
          </w:tcPr>
          <w:p w14:paraId="4D7F93F7" w14:textId="77777777" w:rsidR="005C2BBC" w:rsidRPr="0056324D" w:rsidRDefault="005C2BBC" w:rsidP="001C6306">
            <w:pPr>
              <w:rPr>
                <w:rFonts w:eastAsia="MS Mincho"/>
                <w:lang w:eastAsia="ja-JP"/>
              </w:rPr>
            </w:pPr>
            <w:r w:rsidRPr="0056324D">
              <w:rPr>
                <w:rFonts w:eastAsia="MS Mincho"/>
                <w:highlight w:val="green"/>
                <w:lang w:eastAsia="ja-JP"/>
              </w:rPr>
              <w:t>Agreements</w:t>
            </w:r>
            <w:r w:rsidRPr="0070024C">
              <w:rPr>
                <w:rFonts w:eastAsia="MS Mincho"/>
                <w:highlight w:val="green"/>
                <w:lang w:eastAsia="ja-JP"/>
              </w:rPr>
              <w:t xml:space="preserve"> in RAN1#8</w:t>
            </w:r>
            <w:r>
              <w:rPr>
                <w:rFonts w:eastAsia="MS Mincho"/>
                <w:highlight w:val="green"/>
                <w:lang w:eastAsia="ja-JP"/>
              </w:rPr>
              <w:t>8bis</w:t>
            </w:r>
            <w:r w:rsidRPr="0070024C">
              <w:rPr>
                <w:rFonts w:eastAsia="MS Mincho"/>
                <w:highlight w:val="green"/>
                <w:lang w:eastAsia="ja-JP"/>
              </w:rPr>
              <w:t>:</w:t>
            </w:r>
          </w:p>
          <w:p w14:paraId="325C57E7" w14:textId="77777777" w:rsidR="005C2BBC" w:rsidRPr="0056324D" w:rsidRDefault="005C2BBC" w:rsidP="001C6306">
            <w:pPr>
              <w:numPr>
                <w:ilvl w:val="0"/>
                <w:numId w:val="1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56324D">
              <w:rPr>
                <w:rFonts w:eastAsia="MS Mincho"/>
                <w:lang w:val="sv-SE" w:eastAsia="ja-JP"/>
              </w:rPr>
              <w:t xml:space="preserve">SR </w:t>
            </w:r>
            <w:r w:rsidRPr="0056324D">
              <w:rPr>
                <w:rFonts w:eastAsia="MS Mincho"/>
                <w:lang w:eastAsia="ja-JP"/>
              </w:rPr>
              <w:t xml:space="preserve">should only be used when </w:t>
            </w:r>
            <w:r w:rsidRPr="0056324D">
              <w:rPr>
                <w:rFonts w:eastAsia="MS Mincho"/>
                <w:lang w:val="sv-SE" w:eastAsia="ja-JP"/>
              </w:rPr>
              <w:t xml:space="preserve">an NB-IoT </w:t>
            </w:r>
            <w:r w:rsidRPr="0056324D">
              <w:rPr>
                <w:rFonts w:eastAsia="MS Mincho"/>
                <w:lang w:eastAsia="ja-JP"/>
              </w:rPr>
              <w:t xml:space="preserve">UE is in uplink sync in RRC connected mode. </w:t>
            </w:r>
          </w:p>
          <w:p w14:paraId="1BA50559" w14:textId="77777777" w:rsidR="005C2BBC" w:rsidRPr="0056324D" w:rsidRDefault="005C2BBC" w:rsidP="001C6306">
            <w:pPr>
              <w:numPr>
                <w:ilvl w:val="1"/>
                <w:numId w:val="1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56324D">
              <w:rPr>
                <w:rFonts w:eastAsia="MS Mincho"/>
                <w:lang w:eastAsia="ja-JP"/>
              </w:rPr>
              <w:t>TA estimation should not be a design target of SR signal.</w:t>
            </w:r>
          </w:p>
          <w:p w14:paraId="24CAE54D" w14:textId="77777777" w:rsidR="005C2BBC" w:rsidRPr="0056324D" w:rsidRDefault="005C2BBC" w:rsidP="001C6306">
            <w:pPr>
              <w:numPr>
                <w:ilvl w:val="0"/>
                <w:numId w:val="1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56324D">
              <w:rPr>
                <w:rFonts w:eastAsia="MS Mincho"/>
                <w:lang w:eastAsia="ja-JP"/>
              </w:rPr>
              <w:t xml:space="preserve">Sending SR with HARQ ACK/NACK can serve as the baseline case for UE with DL data </w:t>
            </w:r>
          </w:p>
          <w:p w14:paraId="16CB76C5" w14:textId="77777777" w:rsidR="005C2BBC" w:rsidRPr="0056324D" w:rsidRDefault="005C2BBC" w:rsidP="001C6306">
            <w:pPr>
              <w:numPr>
                <w:ilvl w:val="0"/>
                <w:numId w:val="1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56324D">
              <w:rPr>
                <w:rFonts w:eastAsia="MS Mincho"/>
                <w:lang w:eastAsia="ja-JP"/>
              </w:rPr>
              <w:t>Further designs to be considered for dedicated SR signal design are:</w:t>
            </w:r>
          </w:p>
          <w:p w14:paraId="16981519" w14:textId="77777777" w:rsidR="005C2BBC" w:rsidRPr="0056324D" w:rsidRDefault="005C2BBC" w:rsidP="001C6306">
            <w:pPr>
              <w:numPr>
                <w:ilvl w:val="1"/>
                <w:numId w:val="1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56324D">
              <w:rPr>
                <w:rFonts w:eastAsia="MS Mincho"/>
                <w:bCs/>
                <w:lang w:eastAsia="ja-JP"/>
              </w:rPr>
              <w:t>Based on NPRACH signal;</w:t>
            </w:r>
          </w:p>
          <w:p w14:paraId="636E1607" w14:textId="77777777" w:rsidR="005C2BBC" w:rsidRPr="0056324D" w:rsidRDefault="005C2BBC" w:rsidP="001C6306">
            <w:pPr>
              <w:numPr>
                <w:ilvl w:val="1"/>
                <w:numId w:val="1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56324D">
              <w:rPr>
                <w:rFonts w:eastAsia="MS Mincho"/>
                <w:bCs/>
                <w:lang w:eastAsia="ja-JP"/>
              </w:rPr>
              <w:t>Based on NPUSCH format 2:</w:t>
            </w:r>
          </w:p>
          <w:p w14:paraId="1150025B" w14:textId="77777777" w:rsidR="005C2BBC" w:rsidRPr="0056324D" w:rsidRDefault="005C2BBC" w:rsidP="001C6306">
            <w:pPr>
              <w:numPr>
                <w:ilvl w:val="2"/>
                <w:numId w:val="1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56324D">
              <w:rPr>
                <w:rFonts w:eastAsia="MS Mincho"/>
                <w:bCs/>
                <w:lang w:eastAsia="ja-JP"/>
              </w:rPr>
              <w:t>Non-coherent detection based format is not precluded</w:t>
            </w:r>
          </w:p>
          <w:p w14:paraId="4577218B" w14:textId="77777777" w:rsidR="005C2BBC" w:rsidRPr="0056324D" w:rsidRDefault="005C2BBC" w:rsidP="001C6306">
            <w:pPr>
              <w:numPr>
                <w:ilvl w:val="0"/>
                <w:numId w:val="13"/>
              </w:numPr>
              <w:tabs>
                <w:tab w:val="left" w:pos="720"/>
              </w:tabs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56324D">
              <w:rPr>
                <w:rFonts w:eastAsia="MS Mincho"/>
                <w:bCs/>
                <w:lang w:eastAsia="ja-JP"/>
              </w:rPr>
              <w:t>Collision handling for dedicated SR is FFS</w:t>
            </w:r>
          </w:p>
          <w:p w14:paraId="064EAC17" w14:textId="77777777" w:rsidR="005C2BBC" w:rsidRDefault="005C2BBC" w:rsidP="0070024C">
            <w:pPr>
              <w:autoSpaceDE/>
              <w:autoSpaceDN/>
              <w:adjustRightInd/>
              <w:snapToGrid/>
              <w:spacing w:after="0"/>
              <w:ind w:left="720"/>
              <w:jc w:val="left"/>
              <w:rPr>
                <w:rFonts w:eastAsia="MS Mincho"/>
                <w:lang w:eastAsia="ja-JP"/>
              </w:rPr>
            </w:pPr>
          </w:p>
          <w:p w14:paraId="132C92A0" w14:textId="77777777" w:rsidR="005C2BBC" w:rsidRPr="00155B45" w:rsidRDefault="005C2BBC" w:rsidP="001C6306">
            <w:pPr>
              <w:numPr>
                <w:ilvl w:val="0"/>
                <w:numId w:val="1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155B45">
              <w:rPr>
                <w:rFonts w:eastAsia="MS Mincho"/>
                <w:lang w:eastAsia="ja-JP"/>
              </w:rPr>
              <w:t>Design criteria for physical layer SR:</w:t>
            </w:r>
          </w:p>
          <w:p w14:paraId="3001B44E" w14:textId="77777777" w:rsidR="005C2BBC" w:rsidRPr="00155B45" w:rsidRDefault="005C2BBC" w:rsidP="001C6306">
            <w:pPr>
              <w:numPr>
                <w:ilvl w:val="1"/>
                <w:numId w:val="1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155B45">
              <w:rPr>
                <w:rFonts w:eastAsia="MS Mincho"/>
                <w:lang w:eastAsia="ja-JP"/>
              </w:rPr>
              <w:t>Power consumption reduction</w:t>
            </w:r>
          </w:p>
          <w:p w14:paraId="4C6EE64F" w14:textId="77777777" w:rsidR="005C2BBC" w:rsidRPr="00155B45" w:rsidRDefault="005C2BBC" w:rsidP="001C6306">
            <w:pPr>
              <w:numPr>
                <w:ilvl w:val="1"/>
                <w:numId w:val="1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155B45">
              <w:rPr>
                <w:rFonts w:eastAsia="MS Mincho"/>
                <w:lang w:eastAsia="ja-JP"/>
              </w:rPr>
              <w:t>Latency reduction</w:t>
            </w:r>
          </w:p>
          <w:p w14:paraId="55863399" w14:textId="77777777" w:rsidR="005C2BBC" w:rsidRPr="00155B45" w:rsidRDefault="005C2BBC" w:rsidP="001C6306">
            <w:pPr>
              <w:numPr>
                <w:ilvl w:val="1"/>
                <w:numId w:val="1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155B45">
              <w:rPr>
                <w:rFonts w:eastAsia="MS Mincho"/>
                <w:lang w:eastAsia="ja-JP"/>
              </w:rPr>
              <w:t>Impact on legacy NB-IoT scheduling and resources</w:t>
            </w:r>
          </w:p>
          <w:p w14:paraId="187658B0" w14:textId="77777777" w:rsidR="005C2BBC" w:rsidRPr="00155B45" w:rsidRDefault="005C2BBC" w:rsidP="001C6306">
            <w:pPr>
              <w:numPr>
                <w:ilvl w:val="0"/>
                <w:numId w:val="1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155B45">
              <w:rPr>
                <w:rFonts w:eastAsia="MS Mincho"/>
                <w:lang w:eastAsia="ja-JP"/>
              </w:rPr>
              <w:t xml:space="preserve">Traffic models used and SR resource configurations should be reported together with evaluations. </w:t>
            </w:r>
          </w:p>
          <w:p w14:paraId="0F352531" w14:textId="77777777" w:rsidR="005C2BBC" w:rsidRPr="00C80698" w:rsidRDefault="005C2BBC" w:rsidP="005C2BBC">
            <w:pPr>
              <w:rPr>
                <w:rFonts w:eastAsia="MS Mincho"/>
                <w:highlight w:val="green"/>
                <w:lang w:eastAsia="ja-JP"/>
              </w:rPr>
            </w:pPr>
            <w:r w:rsidRPr="00C80698">
              <w:rPr>
                <w:rFonts w:eastAsia="MS Mincho"/>
                <w:highlight w:val="green"/>
                <w:lang w:eastAsia="ja-JP"/>
              </w:rPr>
              <w:t>Agreements</w:t>
            </w:r>
            <w:r>
              <w:rPr>
                <w:rFonts w:eastAsia="MS Mincho"/>
                <w:highlight w:val="green"/>
                <w:lang w:eastAsia="ja-JP"/>
              </w:rPr>
              <w:t xml:space="preserve"> in RAN1#89</w:t>
            </w:r>
            <w:r w:rsidRPr="00C80698">
              <w:rPr>
                <w:rFonts w:eastAsia="MS Mincho"/>
                <w:highlight w:val="green"/>
                <w:lang w:eastAsia="ja-JP"/>
              </w:rPr>
              <w:t>:</w:t>
            </w:r>
          </w:p>
          <w:p w14:paraId="04E086B2" w14:textId="77777777" w:rsidR="005C2BBC" w:rsidRPr="00C80698" w:rsidRDefault="005C2BBC" w:rsidP="001C6306">
            <w:pPr>
              <w:numPr>
                <w:ilvl w:val="0"/>
                <w:numId w:val="1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C80698">
              <w:rPr>
                <w:rFonts w:eastAsia="MS Mincho"/>
                <w:lang w:eastAsia="ja-JP"/>
              </w:rPr>
              <w:t>Pi</w:t>
            </w:r>
            <w:r w:rsidRPr="00C80698">
              <w:rPr>
                <w:rFonts w:eastAsia="MS Mincho" w:hint="eastAsia"/>
                <w:lang w:eastAsia="ja-JP"/>
              </w:rPr>
              <w:t xml:space="preserve">ggybacked SR with HARQ-ACK </w:t>
            </w:r>
            <w:r w:rsidRPr="00C80698">
              <w:rPr>
                <w:rFonts w:eastAsia="MS Mincho"/>
                <w:lang w:eastAsia="ja-JP"/>
              </w:rPr>
              <w:t>is chosen between the</w:t>
            </w:r>
            <w:r w:rsidRPr="00C80698">
              <w:rPr>
                <w:rFonts w:eastAsia="MS Mincho" w:hint="eastAsia"/>
                <w:lang w:eastAsia="ja-JP"/>
              </w:rPr>
              <w:t xml:space="preserve"> following options</w:t>
            </w:r>
            <w:r w:rsidRPr="00C80698">
              <w:rPr>
                <w:rFonts w:eastAsia="MS Mincho"/>
                <w:lang w:eastAsia="ja-JP"/>
              </w:rPr>
              <w:t>, with evaluations encouraged at RAN1#90</w:t>
            </w:r>
            <w:r w:rsidRPr="00C80698">
              <w:rPr>
                <w:rFonts w:eastAsia="MS Mincho" w:hint="eastAsia"/>
                <w:lang w:eastAsia="ja-JP"/>
              </w:rPr>
              <w:t>:</w:t>
            </w:r>
          </w:p>
          <w:p w14:paraId="349C0F7D" w14:textId="77777777" w:rsidR="005C2BBC" w:rsidRPr="00C80698" w:rsidRDefault="005C2BBC" w:rsidP="001C6306">
            <w:pPr>
              <w:numPr>
                <w:ilvl w:val="1"/>
                <w:numId w:val="1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C80698">
              <w:rPr>
                <w:rFonts w:eastAsia="MS Mincho" w:hint="eastAsia"/>
                <w:lang w:eastAsia="ja-JP"/>
              </w:rPr>
              <w:t>Option</w:t>
            </w:r>
            <w:r w:rsidRPr="00C80698">
              <w:rPr>
                <w:rFonts w:eastAsia="MS Mincho"/>
                <w:lang w:eastAsia="ja-JP"/>
              </w:rPr>
              <w:t xml:space="preserve"> </w:t>
            </w:r>
            <w:r w:rsidRPr="00C80698">
              <w:rPr>
                <w:rFonts w:eastAsia="MS Mincho" w:hint="eastAsia"/>
                <w:lang w:eastAsia="ja-JP"/>
              </w:rPr>
              <w:t>1: QPSK</w:t>
            </w:r>
            <w:r w:rsidRPr="00C80698">
              <w:rPr>
                <w:rFonts w:eastAsia="MS Mincho"/>
                <w:lang w:eastAsia="ja-JP"/>
              </w:rPr>
              <w:t>-based constellation</w:t>
            </w:r>
          </w:p>
          <w:p w14:paraId="620B0A6C" w14:textId="77777777" w:rsidR="005C2BBC" w:rsidRDefault="005C2BBC" w:rsidP="001C6306">
            <w:pPr>
              <w:numPr>
                <w:ilvl w:val="1"/>
                <w:numId w:val="1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C80698">
              <w:rPr>
                <w:rFonts w:eastAsia="MS Mincho" w:hint="eastAsia"/>
                <w:lang w:eastAsia="ja-JP"/>
              </w:rPr>
              <w:t>Option 3: Cover code/Orthogonal sequence</w:t>
            </w:r>
            <w:r w:rsidRPr="00C80698">
              <w:rPr>
                <w:rFonts w:eastAsia="MS Mincho"/>
                <w:lang w:eastAsia="ja-JP"/>
              </w:rPr>
              <w:t xml:space="preserve"> on ACK/NACK data symbols and/or DM-RS symbols</w:t>
            </w:r>
          </w:p>
          <w:p w14:paraId="5C9BAD2C" w14:textId="77777777" w:rsidR="005C2BBC" w:rsidRDefault="005C2BBC" w:rsidP="001C6306">
            <w:pPr>
              <w:autoSpaceDE/>
              <w:autoSpaceDN/>
              <w:adjustRightInd/>
              <w:rPr>
                <w:rFonts w:eastAsia="MS Mincho"/>
                <w:lang w:eastAsia="ja-JP"/>
              </w:rPr>
            </w:pPr>
          </w:p>
          <w:p w14:paraId="5B4F45F4" w14:textId="77777777" w:rsidR="00A64E78" w:rsidRPr="00A252AE" w:rsidRDefault="00A64E78" w:rsidP="00A252AE">
            <w:pPr>
              <w:rPr>
                <w:rFonts w:eastAsia="MS Mincho"/>
                <w:highlight w:val="green"/>
                <w:lang w:eastAsia="ja-JP"/>
              </w:rPr>
            </w:pPr>
            <w:r w:rsidRPr="00C80698">
              <w:rPr>
                <w:rFonts w:eastAsia="MS Mincho"/>
                <w:highlight w:val="green"/>
                <w:lang w:eastAsia="ja-JP"/>
              </w:rPr>
              <w:t>Agreements</w:t>
            </w:r>
            <w:r>
              <w:rPr>
                <w:rFonts w:eastAsia="MS Mincho"/>
                <w:highlight w:val="green"/>
                <w:lang w:eastAsia="ja-JP"/>
              </w:rPr>
              <w:t xml:space="preserve"> in RAN1#92:</w:t>
            </w:r>
          </w:p>
          <w:p w14:paraId="0B3B7ABC" w14:textId="77777777" w:rsidR="00A64E78" w:rsidRPr="00A64E78" w:rsidRDefault="00A64E78" w:rsidP="00A64E78">
            <w:pPr>
              <w:autoSpaceDE/>
              <w:autoSpaceDN/>
              <w:adjustRightInd/>
              <w:snapToGrid/>
              <w:spacing w:after="0"/>
              <w:ind w:left="720" w:hanging="720"/>
              <w:jc w:val="left"/>
              <w:rPr>
                <w:rFonts w:ascii="Times" w:eastAsia="Yu Mincho" w:hAnsi="Times"/>
                <w:sz w:val="20"/>
                <w:szCs w:val="24"/>
                <w:lang w:val="en-GB" w:eastAsia="ja-JP"/>
              </w:rPr>
            </w:pPr>
            <w:r w:rsidRPr="00A64E78">
              <w:rPr>
                <w:rFonts w:ascii="Times" w:eastAsia="Yu Mincho" w:hAnsi="Times"/>
                <w:sz w:val="20"/>
                <w:szCs w:val="24"/>
                <w:highlight w:val="darkYellow"/>
                <w:lang w:val="en-GB" w:eastAsia="ja-JP"/>
              </w:rPr>
              <w:t>Working assumption</w:t>
            </w:r>
          </w:p>
          <w:p w14:paraId="03E030A7" w14:textId="77777777" w:rsidR="00A64E78" w:rsidRPr="00A64E78" w:rsidRDefault="00A64E78" w:rsidP="00A64E78">
            <w:pPr>
              <w:autoSpaceDE/>
              <w:autoSpaceDN/>
              <w:adjustRightInd/>
              <w:snapToGrid/>
              <w:spacing w:after="0"/>
              <w:ind w:left="720" w:hanging="720"/>
              <w:jc w:val="left"/>
              <w:rPr>
                <w:rFonts w:ascii="Times" w:eastAsia="Batang" w:hAnsi="Times"/>
                <w:iCs/>
                <w:sz w:val="20"/>
                <w:szCs w:val="20"/>
                <w:lang w:val="en-GB" w:eastAsia="x-none"/>
              </w:rPr>
            </w:pPr>
            <w:r w:rsidRPr="00A64E78">
              <w:rPr>
                <w:rFonts w:ascii="Times" w:eastAsia="Batang" w:hAnsi="Times"/>
                <w:iCs/>
                <w:sz w:val="20"/>
                <w:szCs w:val="20"/>
                <w:lang w:val="en-GB" w:eastAsia="x-none"/>
              </w:rPr>
              <w:t xml:space="preserve">Physical-layer SR with and without HARQ-ACK transmission is supported. </w:t>
            </w:r>
          </w:p>
          <w:p w14:paraId="4AB72C8B" w14:textId="77777777" w:rsidR="00A64E78" w:rsidRPr="00A64E78" w:rsidRDefault="00A64E78" w:rsidP="00A64E78">
            <w:pPr>
              <w:widowControl w:val="0"/>
              <w:numPr>
                <w:ilvl w:val="0"/>
                <w:numId w:val="12"/>
              </w:numPr>
              <w:autoSpaceDE/>
              <w:autoSpaceDN/>
              <w:adjustRightInd/>
              <w:snapToGrid/>
              <w:spacing w:after="0"/>
              <w:ind w:left="360"/>
              <w:jc w:val="left"/>
              <w:rPr>
                <w:rFonts w:ascii="Times" w:eastAsia="Batang" w:hAnsi="Times"/>
                <w:iCs/>
                <w:sz w:val="20"/>
                <w:szCs w:val="20"/>
                <w:lang w:val="en-GB" w:eastAsia="x-none"/>
              </w:rPr>
            </w:pPr>
            <w:r w:rsidRPr="00A64E78">
              <w:rPr>
                <w:rFonts w:ascii="Times" w:eastAsia="Batang" w:hAnsi="Times"/>
                <w:iCs/>
                <w:sz w:val="20"/>
                <w:szCs w:val="20"/>
                <w:lang w:val="en-GB" w:eastAsia="x-none"/>
              </w:rPr>
              <w:t>When SR is transmitted with HARQ-ACK:</w:t>
            </w:r>
          </w:p>
          <w:p w14:paraId="70349AF9" w14:textId="77777777" w:rsidR="00A64E78" w:rsidRPr="00A64E78" w:rsidRDefault="00A64E78" w:rsidP="00A64E78">
            <w:pPr>
              <w:widowControl w:val="0"/>
              <w:numPr>
                <w:ilvl w:val="1"/>
                <w:numId w:val="12"/>
              </w:numPr>
              <w:autoSpaceDE/>
              <w:autoSpaceDN/>
              <w:adjustRightInd/>
              <w:snapToGrid/>
              <w:spacing w:after="0"/>
              <w:ind w:left="1080"/>
              <w:jc w:val="left"/>
              <w:rPr>
                <w:rFonts w:ascii="Times" w:eastAsia="Batang" w:hAnsi="Times"/>
                <w:iCs/>
                <w:sz w:val="20"/>
                <w:szCs w:val="20"/>
                <w:lang w:val="en-GB" w:eastAsia="x-none"/>
              </w:rPr>
            </w:pPr>
            <w:r w:rsidRPr="00A64E78">
              <w:rPr>
                <w:rFonts w:ascii="Times" w:eastAsia="Batang" w:hAnsi="Times" w:hint="eastAsia"/>
                <w:iCs/>
                <w:sz w:val="20"/>
                <w:szCs w:val="20"/>
                <w:lang w:val="en-GB" w:eastAsia="x-none"/>
              </w:rPr>
              <w:t>Option 3</w:t>
            </w:r>
            <w:r w:rsidRPr="00A64E78">
              <w:rPr>
                <w:rFonts w:ascii="Times" w:eastAsia="Batang" w:hAnsi="Times"/>
                <w:iCs/>
                <w:sz w:val="20"/>
                <w:szCs w:val="20"/>
                <w:lang w:val="en-GB" w:eastAsia="x-none"/>
              </w:rPr>
              <w:t xml:space="preserve"> is adopted;</w:t>
            </w:r>
          </w:p>
          <w:p w14:paraId="2D2A316D" w14:textId="77777777" w:rsidR="00A64E78" w:rsidRPr="00A64E78" w:rsidRDefault="00A64E78" w:rsidP="00A64E78">
            <w:pPr>
              <w:widowControl w:val="0"/>
              <w:numPr>
                <w:ilvl w:val="1"/>
                <w:numId w:val="12"/>
              </w:numPr>
              <w:autoSpaceDE/>
              <w:autoSpaceDN/>
              <w:adjustRightInd/>
              <w:snapToGrid/>
              <w:spacing w:after="0"/>
              <w:ind w:left="1080"/>
              <w:jc w:val="left"/>
              <w:rPr>
                <w:rFonts w:ascii="Times" w:eastAsia="Batang" w:hAnsi="Times"/>
                <w:iCs/>
                <w:sz w:val="20"/>
                <w:szCs w:val="20"/>
                <w:lang w:val="en-GB" w:eastAsia="x-none"/>
              </w:rPr>
            </w:pPr>
            <w:r w:rsidRPr="00A64E78">
              <w:rPr>
                <w:rFonts w:ascii="Times" w:eastAsia="Batang" w:hAnsi="Times"/>
                <w:iCs/>
                <w:sz w:val="20"/>
                <w:szCs w:val="20"/>
                <w:lang w:val="en-GB" w:eastAsia="x-none"/>
              </w:rPr>
              <w:t xml:space="preserve">SR on/off is carried by two orthogonal length-16 cover codes on ACK/NACK data symbols. </w:t>
            </w:r>
          </w:p>
          <w:p w14:paraId="46B6FCE3" w14:textId="77777777" w:rsidR="00A64E78" w:rsidRPr="00A64E78" w:rsidRDefault="00A64E78" w:rsidP="00A64E78">
            <w:pPr>
              <w:widowControl w:val="0"/>
              <w:numPr>
                <w:ilvl w:val="2"/>
                <w:numId w:val="12"/>
              </w:numPr>
              <w:autoSpaceDE/>
              <w:autoSpaceDN/>
              <w:adjustRightInd/>
              <w:snapToGrid/>
              <w:spacing w:after="0"/>
              <w:ind w:left="1800"/>
              <w:jc w:val="left"/>
              <w:rPr>
                <w:rFonts w:ascii="Times" w:eastAsia="Batang" w:hAnsi="Times"/>
                <w:iCs/>
                <w:sz w:val="20"/>
                <w:szCs w:val="20"/>
                <w:lang w:val="en-GB" w:eastAsia="x-none"/>
              </w:rPr>
            </w:pPr>
            <w:r w:rsidRPr="00A64E78">
              <w:rPr>
                <w:rFonts w:ascii="Times" w:eastAsia="Batang" w:hAnsi="Times"/>
                <w:iCs/>
                <w:sz w:val="20"/>
                <w:szCs w:val="20"/>
                <w:lang w:val="en-GB" w:eastAsia="x-none"/>
              </w:rPr>
              <w:t>[1 1 1 1 1 1 1 1 1 1 1 1 1 1 1 1] is used to signal SR OFF.</w:t>
            </w:r>
          </w:p>
          <w:p w14:paraId="75106595" w14:textId="77777777" w:rsidR="00A64E78" w:rsidRPr="00A64E78" w:rsidRDefault="00A64E78" w:rsidP="00A64E78">
            <w:pPr>
              <w:widowControl w:val="0"/>
              <w:numPr>
                <w:ilvl w:val="2"/>
                <w:numId w:val="12"/>
              </w:numPr>
              <w:autoSpaceDE/>
              <w:autoSpaceDN/>
              <w:adjustRightInd/>
              <w:snapToGrid/>
              <w:spacing w:after="0"/>
              <w:ind w:left="1800"/>
              <w:jc w:val="left"/>
              <w:rPr>
                <w:rFonts w:ascii="Times" w:eastAsia="Batang" w:hAnsi="Times"/>
                <w:iCs/>
                <w:sz w:val="20"/>
                <w:szCs w:val="20"/>
                <w:lang w:val="en-GB" w:eastAsia="x-none"/>
              </w:rPr>
            </w:pPr>
            <w:r w:rsidRPr="00A64E78">
              <w:rPr>
                <w:rFonts w:ascii="Times" w:eastAsia="Batang" w:hAnsi="Times"/>
                <w:iCs/>
                <w:sz w:val="20"/>
                <w:szCs w:val="20"/>
                <w:lang w:val="en-GB" w:eastAsia="x-none"/>
              </w:rPr>
              <w:t>[1 -1 1 -1  1 -1  1 -1 1 -1 1 -1  1 -1  1 -1] is used to signal SR ON.</w:t>
            </w:r>
          </w:p>
          <w:p w14:paraId="1115EC29" w14:textId="77777777" w:rsidR="00A64E78" w:rsidRPr="00A64E78" w:rsidRDefault="00A64E78" w:rsidP="00A64E78">
            <w:pPr>
              <w:widowControl w:val="0"/>
              <w:numPr>
                <w:ilvl w:val="0"/>
                <w:numId w:val="12"/>
              </w:numPr>
              <w:autoSpaceDE/>
              <w:autoSpaceDN/>
              <w:adjustRightInd/>
              <w:snapToGrid/>
              <w:spacing w:after="0"/>
              <w:ind w:left="360"/>
              <w:jc w:val="left"/>
              <w:rPr>
                <w:rFonts w:ascii="Times" w:eastAsia="Batang" w:hAnsi="Times"/>
                <w:iCs/>
                <w:sz w:val="20"/>
                <w:szCs w:val="20"/>
                <w:lang w:val="en-GB" w:eastAsia="x-none"/>
              </w:rPr>
            </w:pPr>
            <w:r w:rsidRPr="00A64E78">
              <w:rPr>
                <w:rFonts w:ascii="Times" w:eastAsia="Batang" w:hAnsi="Times"/>
                <w:iCs/>
                <w:sz w:val="20"/>
                <w:szCs w:val="20"/>
                <w:lang w:val="en-GB" w:eastAsia="x-none"/>
              </w:rPr>
              <w:t>When SR is transmitted without HARQ-ACK</w:t>
            </w:r>
          </w:p>
          <w:p w14:paraId="11118B15" w14:textId="77777777" w:rsidR="00A64E78" w:rsidRPr="00A64E78" w:rsidRDefault="00A64E78" w:rsidP="00A64E78">
            <w:pPr>
              <w:widowControl w:val="0"/>
              <w:numPr>
                <w:ilvl w:val="1"/>
                <w:numId w:val="12"/>
              </w:numPr>
              <w:autoSpaceDE/>
              <w:autoSpaceDN/>
              <w:adjustRightInd/>
              <w:snapToGrid/>
              <w:spacing w:after="0"/>
              <w:ind w:left="1080"/>
              <w:jc w:val="left"/>
              <w:rPr>
                <w:rFonts w:ascii="Times" w:eastAsia="Batang" w:hAnsi="Times"/>
                <w:iCs/>
                <w:sz w:val="20"/>
                <w:szCs w:val="20"/>
                <w:lang w:val="en-GB" w:eastAsia="x-none"/>
              </w:rPr>
            </w:pPr>
            <w:r w:rsidRPr="00A64E78">
              <w:rPr>
                <w:rFonts w:ascii="Times" w:eastAsia="Batang" w:hAnsi="Times"/>
                <w:iCs/>
                <w:sz w:val="20"/>
                <w:szCs w:val="20"/>
                <w:lang w:val="en-GB" w:eastAsia="x-none"/>
              </w:rPr>
              <w:t>FFS whether it is transmitted in NPUSCH resources or reserved NPRACH resources.</w:t>
            </w:r>
          </w:p>
          <w:p w14:paraId="69116238" w14:textId="77777777" w:rsidR="00A64E78" w:rsidRPr="00A64E78" w:rsidRDefault="00A64E78" w:rsidP="00A64E78">
            <w:pPr>
              <w:widowControl w:val="0"/>
              <w:numPr>
                <w:ilvl w:val="1"/>
                <w:numId w:val="12"/>
              </w:numPr>
              <w:autoSpaceDE/>
              <w:autoSpaceDN/>
              <w:adjustRightInd/>
              <w:snapToGrid/>
              <w:spacing w:after="0"/>
              <w:ind w:left="1080"/>
              <w:jc w:val="left"/>
              <w:rPr>
                <w:rFonts w:ascii="Times" w:eastAsia="Batang" w:hAnsi="Times"/>
                <w:iCs/>
                <w:sz w:val="20"/>
                <w:szCs w:val="20"/>
                <w:lang w:val="en-GB" w:eastAsia="x-none"/>
              </w:rPr>
            </w:pPr>
            <w:r w:rsidRPr="00A64E78">
              <w:rPr>
                <w:rFonts w:ascii="Times" w:eastAsia="Yu Mincho" w:hAnsi="Times" w:hint="eastAsia"/>
                <w:iCs/>
                <w:sz w:val="20"/>
                <w:szCs w:val="20"/>
                <w:lang w:val="en-GB" w:eastAsia="ja-JP"/>
              </w:rPr>
              <w:t>F</w:t>
            </w:r>
            <w:r w:rsidRPr="00A64E78">
              <w:rPr>
                <w:rFonts w:ascii="Times" w:eastAsia="Yu Mincho" w:hAnsi="Times"/>
                <w:iCs/>
                <w:sz w:val="20"/>
                <w:szCs w:val="20"/>
                <w:lang w:val="en-GB" w:eastAsia="ja-JP"/>
              </w:rPr>
              <w:t>FS whether BSR is conveyed on SR without HARQ-ACK</w:t>
            </w:r>
          </w:p>
          <w:p w14:paraId="5AF1E405" w14:textId="77777777" w:rsidR="00A64E78" w:rsidRPr="00A252AE" w:rsidRDefault="00A64E78" w:rsidP="00A252AE">
            <w:pPr>
              <w:autoSpaceDE/>
              <w:autoSpaceDN/>
              <w:adjustRightInd/>
              <w:snapToGrid/>
              <w:spacing w:after="0"/>
              <w:ind w:left="720" w:hanging="720"/>
              <w:jc w:val="left"/>
              <w:rPr>
                <w:rFonts w:ascii="Times" w:eastAsia="Yu Mincho" w:hAnsi="Times"/>
                <w:sz w:val="20"/>
                <w:szCs w:val="20"/>
                <w:lang w:val="en-GB" w:eastAsia="ja-JP"/>
              </w:rPr>
            </w:pPr>
            <w:r w:rsidRPr="00A64E78">
              <w:rPr>
                <w:rFonts w:ascii="Times" w:eastAsia="Yu Mincho" w:hAnsi="Times" w:hint="eastAsia"/>
                <w:sz w:val="20"/>
                <w:szCs w:val="20"/>
                <w:lang w:val="en-GB" w:eastAsia="ja-JP"/>
              </w:rPr>
              <w:lastRenderedPageBreak/>
              <w:t>N</w:t>
            </w:r>
            <w:r w:rsidRPr="00A64E78">
              <w:rPr>
                <w:rFonts w:ascii="Times" w:eastAsia="Yu Mincho" w:hAnsi="Times"/>
                <w:sz w:val="20"/>
                <w:szCs w:val="20"/>
                <w:lang w:val="en-GB" w:eastAsia="ja-JP"/>
              </w:rPr>
              <w:t xml:space="preserve">ote that companies are encouraged to provide evaluation results based on the agreed criterion, which are considered when cofirming the WA. </w:t>
            </w:r>
          </w:p>
        </w:tc>
      </w:tr>
    </w:tbl>
    <w:p w14:paraId="0FD85781" w14:textId="77777777" w:rsidR="00E421D9" w:rsidRPr="0070024C" w:rsidRDefault="00E421D9" w:rsidP="00604747">
      <w:pPr>
        <w:rPr>
          <w:kern w:val="2"/>
          <w:lang w:eastAsia="en-GB"/>
        </w:rPr>
      </w:pPr>
    </w:p>
    <w:p w14:paraId="79A1AC8D" w14:textId="77777777" w:rsidR="006375A0" w:rsidRDefault="00E5310B" w:rsidP="006375A0">
      <w:pPr>
        <w:pStyle w:val="1"/>
        <w:rPr>
          <w:lang w:eastAsia="zh-CN"/>
        </w:rPr>
      </w:pPr>
      <w:r>
        <w:rPr>
          <w:lang w:eastAsia="zh-CN"/>
        </w:rPr>
        <w:t>Summary of discussion points</w:t>
      </w:r>
    </w:p>
    <w:p w14:paraId="12426530" w14:textId="7FE986DC" w:rsidR="00A64E78" w:rsidRDefault="00A64E78" w:rsidP="00A252AE">
      <w:pPr>
        <w:pStyle w:val="2"/>
        <w:rPr>
          <w:u w:val="single"/>
          <w:lang w:eastAsia="zh-CN"/>
        </w:rPr>
      </w:pPr>
      <w:r w:rsidRPr="00A252AE">
        <w:rPr>
          <w:b w:val="0"/>
          <w:lang w:eastAsia="zh-CN"/>
        </w:rPr>
        <w:t>Regarding working assumption in RAN1#92</w:t>
      </w:r>
    </w:p>
    <w:p w14:paraId="28296836" w14:textId="77777777" w:rsidR="00A64E78" w:rsidRPr="00682949" w:rsidRDefault="00A64E78" w:rsidP="00A64E78">
      <w:pPr>
        <w:rPr>
          <w:rFonts w:eastAsiaTheme="minorEastAsia"/>
          <w:b/>
          <w:u w:val="single"/>
          <w:lang w:eastAsia="zh-CN"/>
        </w:rPr>
      </w:pPr>
      <w:r w:rsidRPr="00682949">
        <w:rPr>
          <w:rFonts w:eastAsiaTheme="minorEastAsia" w:hint="eastAsia"/>
          <w:b/>
          <w:u w:val="single"/>
          <w:lang w:eastAsia="zh-CN"/>
        </w:rPr>
        <w:t>Issue description:</w:t>
      </w:r>
    </w:p>
    <w:p w14:paraId="578F9FFB" w14:textId="77777777" w:rsidR="00A64E78" w:rsidRPr="00682949" w:rsidRDefault="00A64E78" w:rsidP="00A64E7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RAN1#92, the following working assumption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on </w:t>
      </w:r>
      <w:r w:rsidRPr="00157731">
        <w:rPr>
          <w:rFonts w:eastAsiaTheme="minorEastAsia"/>
          <w:lang w:eastAsia="zh-CN"/>
        </w:rPr>
        <w:t>Physical-layer SR with and without HARQ-ACK</w:t>
      </w:r>
      <w:r>
        <w:rPr>
          <w:rFonts w:eastAsiaTheme="minorEastAsia"/>
          <w:lang w:eastAsia="zh-CN"/>
        </w:rPr>
        <w:t xml:space="preserve"> are made.</w:t>
      </w:r>
    </w:p>
    <w:p w14:paraId="3BF93B26" w14:textId="77777777" w:rsidR="00A64E78" w:rsidRPr="008A237F" w:rsidRDefault="00A64E78" w:rsidP="00A64E78">
      <w:pPr>
        <w:rPr>
          <w:rFonts w:eastAsia="Yu Mincho"/>
          <w:i/>
          <w:lang w:eastAsia="ja-JP"/>
        </w:rPr>
      </w:pPr>
      <w:r w:rsidRPr="008A237F">
        <w:rPr>
          <w:rFonts w:eastAsia="Yu Mincho"/>
          <w:i/>
          <w:highlight w:val="darkYellow"/>
          <w:lang w:eastAsia="ja-JP"/>
        </w:rPr>
        <w:t>Working assumption</w:t>
      </w:r>
    </w:p>
    <w:p w14:paraId="635EE7E9" w14:textId="77777777" w:rsidR="00A64E78" w:rsidRPr="008A237F" w:rsidRDefault="00A64E78" w:rsidP="00A64E78">
      <w:pPr>
        <w:ind w:left="720" w:hanging="720"/>
        <w:rPr>
          <w:i/>
          <w:iCs/>
          <w:szCs w:val="20"/>
          <w:lang w:eastAsia="x-none"/>
        </w:rPr>
      </w:pPr>
      <w:r w:rsidRPr="008A237F">
        <w:rPr>
          <w:i/>
          <w:iCs/>
          <w:szCs w:val="20"/>
          <w:lang w:eastAsia="x-none"/>
        </w:rPr>
        <w:t xml:space="preserve">Physical-layer SR with and without HARQ-ACK transmission is supported. </w:t>
      </w:r>
    </w:p>
    <w:p w14:paraId="4AF3BDF2" w14:textId="77777777" w:rsidR="00A64E78" w:rsidRPr="008A237F" w:rsidRDefault="00A64E78" w:rsidP="00A64E78">
      <w:pPr>
        <w:numPr>
          <w:ilvl w:val="0"/>
          <w:numId w:val="12"/>
        </w:numPr>
        <w:autoSpaceDE/>
        <w:autoSpaceDN/>
        <w:adjustRightInd/>
        <w:snapToGrid/>
        <w:spacing w:after="0"/>
        <w:ind w:left="360"/>
        <w:jc w:val="left"/>
        <w:rPr>
          <w:i/>
          <w:iCs/>
          <w:szCs w:val="20"/>
          <w:lang w:eastAsia="x-none"/>
        </w:rPr>
      </w:pPr>
      <w:r w:rsidRPr="008A237F">
        <w:rPr>
          <w:i/>
          <w:iCs/>
          <w:szCs w:val="20"/>
          <w:lang w:eastAsia="x-none"/>
        </w:rPr>
        <w:t>When SR is transmitted with HARQ-ACK:</w:t>
      </w:r>
    </w:p>
    <w:p w14:paraId="03CAC0C3" w14:textId="77777777" w:rsidR="00A64E78" w:rsidRPr="008A237F" w:rsidRDefault="00A64E78" w:rsidP="00A64E78">
      <w:pPr>
        <w:numPr>
          <w:ilvl w:val="1"/>
          <w:numId w:val="12"/>
        </w:numPr>
        <w:autoSpaceDE/>
        <w:autoSpaceDN/>
        <w:adjustRightInd/>
        <w:snapToGrid/>
        <w:spacing w:after="0"/>
        <w:ind w:left="1080"/>
        <w:jc w:val="left"/>
        <w:rPr>
          <w:i/>
          <w:iCs/>
          <w:szCs w:val="20"/>
          <w:lang w:eastAsia="x-none"/>
        </w:rPr>
      </w:pPr>
      <w:r w:rsidRPr="008A237F">
        <w:rPr>
          <w:rFonts w:hint="eastAsia"/>
          <w:i/>
          <w:iCs/>
          <w:szCs w:val="20"/>
          <w:lang w:eastAsia="x-none"/>
        </w:rPr>
        <w:t>Option 3</w:t>
      </w:r>
      <w:r w:rsidRPr="008A237F">
        <w:rPr>
          <w:i/>
          <w:iCs/>
          <w:szCs w:val="20"/>
          <w:lang w:eastAsia="x-none"/>
        </w:rPr>
        <w:t xml:space="preserve"> is adopted;</w:t>
      </w:r>
    </w:p>
    <w:p w14:paraId="1451B622" w14:textId="77777777" w:rsidR="00A64E78" w:rsidRPr="008A237F" w:rsidRDefault="00A64E78" w:rsidP="00A64E78">
      <w:pPr>
        <w:numPr>
          <w:ilvl w:val="1"/>
          <w:numId w:val="12"/>
        </w:numPr>
        <w:autoSpaceDE/>
        <w:autoSpaceDN/>
        <w:adjustRightInd/>
        <w:snapToGrid/>
        <w:spacing w:after="0"/>
        <w:ind w:left="1080"/>
        <w:jc w:val="left"/>
        <w:rPr>
          <w:i/>
          <w:iCs/>
          <w:szCs w:val="20"/>
          <w:lang w:eastAsia="x-none"/>
        </w:rPr>
      </w:pPr>
      <w:r w:rsidRPr="008A237F">
        <w:rPr>
          <w:i/>
          <w:iCs/>
          <w:szCs w:val="20"/>
          <w:lang w:eastAsia="x-none"/>
        </w:rPr>
        <w:t xml:space="preserve">SR on/off is carried by two orthogonal length-16 cover codes on ACK/NACK data symbols. </w:t>
      </w:r>
    </w:p>
    <w:p w14:paraId="1DC50029" w14:textId="77777777" w:rsidR="00A64E78" w:rsidRPr="008A237F" w:rsidRDefault="00A64E78" w:rsidP="00A64E78">
      <w:pPr>
        <w:numPr>
          <w:ilvl w:val="2"/>
          <w:numId w:val="12"/>
        </w:numPr>
        <w:autoSpaceDE/>
        <w:autoSpaceDN/>
        <w:adjustRightInd/>
        <w:snapToGrid/>
        <w:spacing w:after="0"/>
        <w:ind w:left="1800"/>
        <w:jc w:val="left"/>
        <w:rPr>
          <w:i/>
          <w:iCs/>
          <w:szCs w:val="20"/>
          <w:lang w:eastAsia="x-none"/>
        </w:rPr>
      </w:pPr>
      <w:r w:rsidRPr="008A237F">
        <w:rPr>
          <w:i/>
          <w:iCs/>
          <w:szCs w:val="20"/>
          <w:lang w:eastAsia="x-none"/>
        </w:rPr>
        <w:t>[1 1 1 1 1 1 1 1 1 1 1 1 1 1 1 1] is used to signal SR OFF.</w:t>
      </w:r>
    </w:p>
    <w:p w14:paraId="29A3D526" w14:textId="77777777" w:rsidR="00A64E78" w:rsidRPr="008A237F" w:rsidRDefault="00A64E78" w:rsidP="00A64E78">
      <w:pPr>
        <w:numPr>
          <w:ilvl w:val="2"/>
          <w:numId w:val="12"/>
        </w:numPr>
        <w:autoSpaceDE/>
        <w:autoSpaceDN/>
        <w:adjustRightInd/>
        <w:snapToGrid/>
        <w:spacing w:after="0"/>
        <w:ind w:left="1800"/>
        <w:jc w:val="left"/>
        <w:rPr>
          <w:i/>
          <w:iCs/>
          <w:szCs w:val="20"/>
          <w:lang w:eastAsia="x-none"/>
        </w:rPr>
      </w:pPr>
      <w:r w:rsidRPr="008A237F">
        <w:rPr>
          <w:i/>
          <w:iCs/>
          <w:szCs w:val="20"/>
          <w:lang w:eastAsia="x-none"/>
        </w:rPr>
        <w:t>[1 -1 1 -1  1 -1  1 -1 1 -1 1 -1  1 -1  1 -1] is used to signal SR ON.</w:t>
      </w:r>
    </w:p>
    <w:p w14:paraId="0D34EBBF" w14:textId="77777777" w:rsidR="00A64E78" w:rsidRPr="008A237F" w:rsidRDefault="00A64E78" w:rsidP="00A64E78">
      <w:pPr>
        <w:numPr>
          <w:ilvl w:val="0"/>
          <w:numId w:val="12"/>
        </w:numPr>
        <w:autoSpaceDE/>
        <w:autoSpaceDN/>
        <w:adjustRightInd/>
        <w:snapToGrid/>
        <w:spacing w:after="0"/>
        <w:ind w:left="360"/>
        <w:jc w:val="left"/>
        <w:rPr>
          <w:i/>
          <w:iCs/>
          <w:szCs w:val="20"/>
          <w:lang w:eastAsia="x-none"/>
        </w:rPr>
      </w:pPr>
      <w:r w:rsidRPr="008A237F">
        <w:rPr>
          <w:i/>
          <w:iCs/>
          <w:szCs w:val="20"/>
          <w:lang w:eastAsia="x-none"/>
        </w:rPr>
        <w:t>When SR is transmitted without HARQ-ACK</w:t>
      </w:r>
    </w:p>
    <w:p w14:paraId="4244C92A" w14:textId="77777777" w:rsidR="00A64E78" w:rsidRPr="008A237F" w:rsidRDefault="00A64E78" w:rsidP="00A64E78">
      <w:pPr>
        <w:numPr>
          <w:ilvl w:val="1"/>
          <w:numId w:val="12"/>
        </w:numPr>
        <w:autoSpaceDE/>
        <w:autoSpaceDN/>
        <w:adjustRightInd/>
        <w:snapToGrid/>
        <w:spacing w:after="0"/>
        <w:ind w:left="1080"/>
        <w:jc w:val="left"/>
        <w:rPr>
          <w:i/>
          <w:iCs/>
          <w:szCs w:val="20"/>
          <w:lang w:eastAsia="x-none"/>
        </w:rPr>
      </w:pPr>
      <w:r w:rsidRPr="008A237F">
        <w:rPr>
          <w:i/>
          <w:iCs/>
          <w:szCs w:val="20"/>
          <w:lang w:eastAsia="x-none"/>
        </w:rPr>
        <w:t>FFS whether it is transmitted in NPUSCH resources or reserved NPRACH resources.</w:t>
      </w:r>
    </w:p>
    <w:p w14:paraId="63E634BC" w14:textId="77777777" w:rsidR="00A64E78" w:rsidRPr="008A237F" w:rsidRDefault="00A64E78" w:rsidP="00A64E78">
      <w:pPr>
        <w:numPr>
          <w:ilvl w:val="1"/>
          <w:numId w:val="12"/>
        </w:numPr>
        <w:autoSpaceDE/>
        <w:autoSpaceDN/>
        <w:adjustRightInd/>
        <w:snapToGrid/>
        <w:spacing w:after="0"/>
        <w:ind w:left="1080"/>
        <w:jc w:val="left"/>
        <w:rPr>
          <w:i/>
          <w:iCs/>
          <w:szCs w:val="20"/>
          <w:lang w:eastAsia="x-none"/>
        </w:rPr>
      </w:pPr>
      <w:r w:rsidRPr="008A237F">
        <w:rPr>
          <w:rFonts w:eastAsia="Yu Mincho" w:hint="eastAsia"/>
          <w:i/>
          <w:iCs/>
          <w:szCs w:val="20"/>
          <w:lang w:eastAsia="ja-JP"/>
        </w:rPr>
        <w:t>F</w:t>
      </w:r>
      <w:r w:rsidRPr="008A237F">
        <w:rPr>
          <w:rFonts w:eastAsia="Yu Mincho"/>
          <w:i/>
          <w:iCs/>
          <w:szCs w:val="20"/>
          <w:lang w:eastAsia="ja-JP"/>
        </w:rPr>
        <w:t>FS whether BSR is conveyed on SR without HARQ-ACK</w:t>
      </w:r>
    </w:p>
    <w:p w14:paraId="11820065" w14:textId="77777777" w:rsidR="00A64E78" w:rsidRPr="008A237F" w:rsidRDefault="00A64E78" w:rsidP="00A64E78">
      <w:pPr>
        <w:rPr>
          <w:rFonts w:eastAsia="MS Mincho"/>
          <w:i/>
          <w:lang w:eastAsia="ja-JP"/>
        </w:rPr>
      </w:pPr>
      <w:r w:rsidRPr="008A237F">
        <w:rPr>
          <w:rFonts w:eastAsia="Yu Mincho" w:hint="eastAsia"/>
          <w:i/>
          <w:szCs w:val="20"/>
          <w:lang w:eastAsia="ja-JP"/>
        </w:rPr>
        <w:t>N</w:t>
      </w:r>
      <w:r w:rsidRPr="008A237F">
        <w:rPr>
          <w:rFonts w:eastAsia="Yu Mincho"/>
          <w:i/>
          <w:szCs w:val="20"/>
          <w:lang w:eastAsia="ja-JP"/>
        </w:rPr>
        <w:t>ote that companies are encouraged to provide evaluation results based on the agreed criterion, which are considered when cofirming the WA.</w:t>
      </w:r>
    </w:p>
    <w:p w14:paraId="4355CBFA" w14:textId="77777777" w:rsidR="00A64E78" w:rsidRDefault="00A64E78" w:rsidP="00A64E78">
      <w:pPr>
        <w:rPr>
          <w:b/>
          <w:u w:val="single"/>
          <w:lang w:eastAsia="zh-CN"/>
        </w:rPr>
      </w:pPr>
      <w:r>
        <w:rPr>
          <w:rFonts w:hint="eastAsia"/>
          <w:b/>
          <w:u w:val="single"/>
          <w:lang w:eastAsia="zh-CN"/>
        </w:rPr>
        <w:t>Summary of company views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5"/>
        <w:gridCol w:w="2602"/>
        <w:gridCol w:w="5750"/>
      </w:tblGrid>
      <w:tr w:rsidR="00A64E78" w:rsidRPr="004F14E7" w14:paraId="00010AA0" w14:textId="77777777" w:rsidTr="001C7D33">
        <w:tc>
          <w:tcPr>
            <w:tcW w:w="513" w:type="pct"/>
            <w:shd w:val="clear" w:color="auto" w:fill="auto"/>
          </w:tcPr>
          <w:p w14:paraId="4D7F12E1" w14:textId="77777777" w:rsidR="00A64E78" w:rsidRPr="004F14E7" w:rsidRDefault="00A64E78" w:rsidP="001C7D3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Source</w:t>
            </w:r>
          </w:p>
        </w:tc>
        <w:tc>
          <w:tcPr>
            <w:tcW w:w="1398" w:type="pct"/>
            <w:shd w:val="clear" w:color="auto" w:fill="auto"/>
          </w:tcPr>
          <w:p w14:paraId="1F043282" w14:textId="77777777" w:rsidR="00A64E78" w:rsidRPr="004F14E7" w:rsidRDefault="00A64E78" w:rsidP="001C7D3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View summary</w:t>
            </w:r>
          </w:p>
        </w:tc>
        <w:tc>
          <w:tcPr>
            <w:tcW w:w="3089" w:type="pct"/>
          </w:tcPr>
          <w:p w14:paraId="7F1266DC" w14:textId="77777777" w:rsidR="00A64E78" w:rsidRPr="004F14E7" w:rsidRDefault="00A64E78" w:rsidP="001C7D3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Corresponding proposals</w:t>
            </w:r>
          </w:p>
        </w:tc>
      </w:tr>
      <w:tr w:rsidR="00A64E78" w:rsidRPr="00974C1D" w14:paraId="18092C29" w14:textId="77777777" w:rsidTr="001C7D33">
        <w:tc>
          <w:tcPr>
            <w:tcW w:w="513" w:type="pct"/>
            <w:shd w:val="clear" w:color="auto" w:fill="auto"/>
            <w:vAlign w:val="center"/>
          </w:tcPr>
          <w:p w14:paraId="4301439D" w14:textId="77777777" w:rsidR="00A64E78" w:rsidRPr="00974C1D" w:rsidRDefault="00A64E78" w:rsidP="001C7D33">
            <w:pPr>
              <w:rPr>
                <w:sz w:val="16"/>
                <w:szCs w:val="16"/>
              </w:rPr>
            </w:pPr>
            <w:r w:rsidRPr="00974C1D">
              <w:rPr>
                <w:sz w:val="16"/>
                <w:szCs w:val="16"/>
              </w:rPr>
              <w:t>Huawei</w:t>
            </w:r>
          </w:p>
        </w:tc>
        <w:tc>
          <w:tcPr>
            <w:tcW w:w="1398" w:type="pct"/>
            <w:shd w:val="clear" w:color="auto" w:fill="auto"/>
            <w:vAlign w:val="center"/>
          </w:tcPr>
          <w:p w14:paraId="228BAD50" w14:textId="77777777" w:rsidR="00A64E78" w:rsidRPr="00682949" w:rsidRDefault="00A64E78" w:rsidP="001C7D33">
            <w:pPr>
              <w:rPr>
                <w:b/>
                <w:sz w:val="16"/>
                <w:szCs w:val="16"/>
              </w:rPr>
            </w:pPr>
            <w:r w:rsidRPr="00682949">
              <w:rPr>
                <w:b/>
                <w:sz w:val="16"/>
                <w:szCs w:val="16"/>
              </w:rPr>
              <w:t>Confirm working assumption</w:t>
            </w:r>
          </w:p>
          <w:p w14:paraId="63849E24" w14:textId="77777777" w:rsidR="00A64E78" w:rsidRPr="00682949" w:rsidRDefault="00A64E78" w:rsidP="001C7D3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S</w:t>
            </w:r>
            <w:r>
              <w:rPr>
                <w:rFonts w:eastAsiaTheme="minorEastAsia" w:hint="eastAsia"/>
                <w:sz w:val="16"/>
                <w:szCs w:val="16"/>
                <w:lang w:eastAsia="zh-CN"/>
              </w:rPr>
              <w:t xml:space="preserve">upport 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SR with and without HARQ-ACK</w:t>
            </w:r>
          </w:p>
        </w:tc>
        <w:tc>
          <w:tcPr>
            <w:tcW w:w="3089" w:type="pct"/>
          </w:tcPr>
          <w:p w14:paraId="71B3C13D" w14:textId="77777777" w:rsidR="00A64E78" w:rsidRPr="00974C1D" w:rsidRDefault="00A64E78" w:rsidP="001C7D33">
            <w:pPr>
              <w:rPr>
                <w:sz w:val="16"/>
                <w:szCs w:val="16"/>
              </w:rPr>
            </w:pPr>
            <w:r w:rsidRPr="00157731">
              <w:rPr>
                <w:sz w:val="16"/>
                <w:szCs w:val="16"/>
              </w:rPr>
              <w:t>Proposal 1: Confirm the working assumption on physical layer SR.</w:t>
            </w:r>
          </w:p>
        </w:tc>
      </w:tr>
      <w:tr w:rsidR="00A64E78" w:rsidRPr="00974C1D" w14:paraId="0B368E9F" w14:textId="77777777" w:rsidTr="001C7D33">
        <w:tc>
          <w:tcPr>
            <w:tcW w:w="513" w:type="pct"/>
            <w:shd w:val="clear" w:color="auto" w:fill="auto"/>
            <w:vAlign w:val="center"/>
          </w:tcPr>
          <w:p w14:paraId="32EFE30F" w14:textId="77777777" w:rsidR="00A64E78" w:rsidRPr="00974C1D" w:rsidRDefault="00A64E78" w:rsidP="001C7D33">
            <w:pPr>
              <w:rPr>
                <w:sz w:val="16"/>
                <w:szCs w:val="16"/>
              </w:rPr>
            </w:pPr>
            <w:r w:rsidRPr="00974C1D">
              <w:rPr>
                <w:sz w:val="16"/>
                <w:szCs w:val="16"/>
              </w:rPr>
              <w:t>MTK</w:t>
            </w:r>
          </w:p>
        </w:tc>
        <w:tc>
          <w:tcPr>
            <w:tcW w:w="1398" w:type="pct"/>
            <w:shd w:val="clear" w:color="auto" w:fill="auto"/>
            <w:vAlign w:val="center"/>
          </w:tcPr>
          <w:p w14:paraId="37E678D6" w14:textId="77777777" w:rsidR="00A64E78" w:rsidRPr="00974C1D" w:rsidRDefault="00A64E78" w:rsidP="001C7D33">
            <w:pPr>
              <w:rPr>
                <w:sz w:val="16"/>
                <w:szCs w:val="16"/>
              </w:rPr>
            </w:pPr>
          </w:p>
        </w:tc>
        <w:tc>
          <w:tcPr>
            <w:tcW w:w="3089" w:type="pct"/>
          </w:tcPr>
          <w:p w14:paraId="1FB68109" w14:textId="77777777" w:rsidR="00A64E78" w:rsidRPr="00A41BE3" w:rsidRDefault="00A64E78" w:rsidP="001C7D33">
            <w:pPr>
              <w:pStyle w:val="a7"/>
              <w:spacing w:after="0"/>
              <w:rPr>
                <w:sz w:val="16"/>
                <w:szCs w:val="16"/>
              </w:rPr>
            </w:pPr>
            <w:r w:rsidRPr="00A41BE3">
              <w:rPr>
                <w:sz w:val="16"/>
                <w:szCs w:val="16"/>
              </w:rPr>
              <w:t>Proposal 1: Dedicated SR is not used for mobile UEs  when timeAlignmentTimer expires</w:t>
            </w:r>
          </w:p>
          <w:p w14:paraId="37810133" w14:textId="77777777" w:rsidR="00A64E78" w:rsidRDefault="00A64E78" w:rsidP="001C7D33">
            <w:pPr>
              <w:pStyle w:val="a7"/>
              <w:spacing w:after="0"/>
              <w:rPr>
                <w:sz w:val="16"/>
                <w:szCs w:val="16"/>
              </w:rPr>
            </w:pPr>
            <w:r w:rsidRPr="00A41BE3">
              <w:rPr>
                <w:sz w:val="16"/>
                <w:szCs w:val="16"/>
              </w:rPr>
              <w:t>Proposal 2: Current NPRACH procedures in RRC Connected mode is used if infrequent UL resource requirement.</w:t>
            </w:r>
          </w:p>
          <w:p w14:paraId="6B17CD94" w14:textId="77777777" w:rsidR="00A64E78" w:rsidRPr="00523B73" w:rsidRDefault="00A64E78" w:rsidP="001C7D33">
            <w:pPr>
              <w:pStyle w:val="a7"/>
              <w:spacing w:after="0"/>
              <w:rPr>
                <w:sz w:val="16"/>
                <w:szCs w:val="16"/>
              </w:rPr>
            </w:pPr>
            <w:r w:rsidRPr="00682949">
              <w:rPr>
                <w:sz w:val="16"/>
                <w:szCs w:val="16"/>
              </w:rPr>
              <w:t>Proposal 3: Use UL SPS at least for cases where dedicated SR cannot be used (i) no DL transmission; (ii) no spare NPDCCH-ordered RACH resources.</w:t>
            </w:r>
          </w:p>
        </w:tc>
      </w:tr>
      <w:tr w:rsidR="00A64E78" w:rsidRPr="00974C1D" w14:paraId="5A1F6A27" w14:textId="77777777" w:rsidTr="001C7D33">
        <w:tc>
          <w:tcPr>
            <w:tcW w:w="513" w:type="pct"/>
            <w:shd w:val="clear" w:color="auto" w:fill="auto"/>
            <w:vAlign w:val="center"/>
          </w:tcPr>
          <w:p w14:paraId="470A13F2" w14:textId="77777777" w:rsidR="00A64E78" w:rsidRPr="00974C1D" w:rsidRDefault="00A64E78" w:rsidP="001C7D33">
            <w:pPr>
              <w:rPr>
                <w:sz w:val="16"/>
                <w:szCs w:val="16"/>
              </w:rPr>
            </w:pPr>
            <w:r w:rsidRPr="00974C1D">
              <w:rPr>
                <w:sz w:val="16"/>
                <w:szCs w:val="16"/>
              </w:rPr>
              <w:t>Ericsson</w:t>
            </w:r>
          </w:p>
        </w:tc>
        <w:tc>
          <w:tcPr>
            <w:tcW w:w="1398" w:type="pct"/>
            <w:shd w:val="clear" w:color="auto" w:fill="auto"/>
            <w:vAlign w:val="center"/>
          </w:tcPr>
          <w:p w14:paraId="68AC0EDE" w14:textId="77777777" w:rsidR="00A64E78" w:rsidRDefault="00A64E78" w:rsidP="001C7D3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Support SR with HARQ-ACK;</w:t>
            </w:r>
          </w:p>
          <w:p w14:paraId="2BC34054" w14:textId="77777777" w:rsidR="00A64E78" w:rsidRPr="00974C1D" w:rsidRDefault="00A64E78" w:rsidP="001C7D3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 support SR without HARQ-ACK in Rel-15.</w:t>
            </w:r>
          </w:p>
        </w:tc>
        <w:tc>
          <w:tcPr>
            <w:tcW w:w="3089" w:type="pct"/>
          </w:tcPr>
          <w:p w14:paraId="7C879CA5" w14:textId="77777777" w:rsidR="00A64E78" w:rsidRDefault="00A64E78" w:rsidP="001C7D3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Proposal 1. </w:t>
            </w:r>
            <w:r w:rsidRPr="00157731">
              <w:rPr>
                <w:sz w:val="16"/>
                <w:szCs w:val="16"/>
              </w:rPr>
              <w:t>Confirming the first part of the working assumption regarding the SR is transmitted with HARQ-ACK that SR on/off is carried by two orthogonal length-16 cover codes on ACK/NACK data symbols. [1 1 1 1 1 1 1 1 1 1 1 1 1 1 1 1] is used to signal SR OFF, and [1 -1 1 -1  1 -1  1 -1 1 -1 1 -1  1 -1  1 -1] is used to signal SR ON.</w:t>
            </w:r>
          </w:p>
          <w:p w14:paraId="799166BD" w14:textId="77777777" w:rsidR="00A64E78" w:rsidRPr="00974C1D" w:rsidRDefault="00A64E78" w:rsidP="001C7D3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Proposal 3. </w:t>
            </w:r>
            <w:r w:rsidRPr="00157731">
              <w:rPr>
                <w:sz w:val="16"/>
                <w:szCs w:val="16"/>
              </w:rPr>
              <w:t>Dedicated SR is not introduced in Rel-15.</w:t>
            </w:r>
          </w:p>
        </w:tc>
      </w:tr>
      <w:tr w:rsidR="00A64E78" w:rsidRPr="00974C1D" w14:paraId="0B4C6053" w14:textId="77777777" w:rsidTr="001C7D33">
        <w:tc>
          <w:tcPr>
            <w:tcW w:w="513" w:type="pct"/>
            <w:shd w:val="clear" w:color="auto" w:fill="auto"/>
            <w:vAlign w:val="center"/>
          </w:tcPr>
          <w:p w14:paraId="02384000" w14:textId="77777777" w:rsidR="00A64E78" w:rsidRPr="00974C1D" w:rsidRDefault="00A64E78" w:rsidP="001C7D33">
            <w:pPr>
              <w:rPr>
                <w:sz w:val="16"/>
                <w:szCs w:val="16"/>
              </w:rPr>
            </w:pPr>
            <w:r w:rsidRPr="00974C1D">
              <w:rPr>
                <w:sz w:val="16"/>
                <w:szCs w:val="16"/>
              </w:rPr>
              <w:t>ZTE</w:t>
            </w:r>
          </w:p>
        </w:tc>
        <w:tc>
          <w:tcPr>
            <w:tcW w:w="1398" w:type="pct"/>
            <w:shd w:val="clear" w:color="auto" w:fill="auto"/>
            <w:vAlign w:val="center"/>
          </w:tcPr>
          <w:p w14:paraId="42FBEDB5" w14:textId="77777777" w:rsidR="00A64E78" w:rsidRPr="00523B73" w:rsidRDefault="00A64E78" w:rsidP="001C7D3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Support SR without HARQ-ACK</w:t>
            </w:r>
          </w:p>
        </w:tc>
        <w:tc>
          <w:tcPr>
            <w:tcW w:w="3089" w:type="pct"/>
          </w:tcPr>
          <w:p w14:paraId="55DB0AF4" w14:textId="77777777" w:rsidR="00A64E78" w:rsidRPr="00A41BE3" w:rsidRDefault="00A64E78" w:rsidP="001C7D33">
            <w:pPr>
              <w:rPr>
                <w:sz w:val="16"/>
                <w:szCs w:val="16"/>
              </w:rPr>
            </w:pPr>
            <w:r w:rsidRPr="00A41BE3">
              <w:rPr>
                <w:sz w:val="16"/>
                <w:szCs w:val="16"/>
              </w:rPr>
              <w:t>Proposal 1: Physical-layer SR without HARQ-ACK transmission is transmitted in reserved NPRACH resources.</w:t>
            </w:r>
          </w:p>
          <w:p w14:paraId="4F400716" w14:textId="77777777" w:rsidR="00A64E78" w:rsidRDefault="00A64E78" w:rsidP="00A64E78">
            <w:pPr>
              <w:pStyle w:val="afa"/>
              <w:widowControl/>
              <w:numPr>
                <w:ilvl w:val="0"/>
                <w:numId w:val="20"/>
              </w:numPr>
              <w:autoSpaceDE/>
              <w:autoSpaceDN/>
              <w:adjustRightInd/>
              <w:spacing w:line="240" w:lineRule="auto"/>
              <w:ind w:firstLineChars="0"/>
              <w:rPr>
                <w:sz w:val="16"/>
                <w:szCs w:val="16"/>
              </w:rPr>
            </w:pPr>
            <w:r w:rsidRPr="00682949">
              <w:rPr>
                <w:sz w:val="16"/>
                <w:szCs w:val="16"/>
              </w:rPr>
              <w:t>Dedicated SR signal is based on NB-IoT NPRACH symbol group.</w:t>
            </w:r>
          </w:p>
          <w:p w14:paraId="665CA5AA" w14:textId="77777777" w:rsidR="00A64E78" w:rsidRPr="00523B73" w:rsidRDefault="00A64E78" w:rsidP="00A64E78">
            <w:pPr>
              <w:pStyle w:val="afa"/>
              <w:widowControl/>
              <w:numPr>
                <w:ilvl w:val="0"/>
                <w:numId w:val="20"/>
              </w:numPr>
              <w:autoSpaceDE/>
              <w:autoSpaceDN/>
              <w:adjustRightInd/>
              <w:spacing w:line="240" w:lineRule="auto"/>
              <w:ind w:firstLineChars="0"/>
              <w:rPr>
                <w:sz w:val="16"/>
                <w:szCs w:val="16"/>
              </w:rPr>
            </w:pPr>
            <w:r w:rsidRPr="00682949">
              <w:rPr>
                <w:sz w:val="16"/>
                <w:szCs w:val="16"/>
              </w:rPr>
              <w:t>Orthogonal sequence can be used for increasing SR capacity.</w:t>
            </w:r>
          </w:p>
        </w:tc>
      </w:tr>
      <w:tr w:rsidR="00A64E78" w:rsidRPr="00974C1D" w14:paraId="317CC456" w14:textId="77777777" w:rsidTr="001C7D33">
        <w:tc>
          <w:tcPr>
            <w:tcW w:w="513" w:type="pct"/>
            <w:shd w:val="clear" w:color="auto" w:fill="auto"/>
            <w:vAlign w:val="center"/>
          </w:tcPr>
          <w:p w14:paraId="0C180368" w14:textId="77777777" w:rsidR="00A64E78" w:rsidRPr="00974C1D" w:rsidRDefault="00A64E78" w:rsidP="001C7D33">
            <w:pPr>
              <w:rPr>
                <w:sz w:val="16"/>
                <w:szCs w:val="16"/>
              </w:rPr>
            </w:pPr>
            <w:r w:rsidRPr="00974C1D">
              <w:rPr>
                <w:sz w:val="16"/>
                <w:szCs w:val="16"/>
              </w:rPr>
              <w:t>Nokia</w:t>
            </w:r>
          </w:p>
        </w:tc>
        <w:tc>
          <w:tcPr>
            <w:tcW w:w="1398" w:type="pct"/>
            <w:shd w:val="clear" w:color="auto" w:fill="auto"/>
            <w:vAlign w:val="center"/>
          </w:tcPr>
          <w:p w14:paraId="1047698D" w14:textId="77777777" w:rsidR="00A64E78" w:rsidRPr="00682949" w:rsidRDefault="00A64E78" w:rsidP="001C7D33">
            <w:pPr>
              <w:rPr>
                <w:b/>
                <w:sz w:val="16"/>
                <w:szCs w:val="16"/>
              </w:rPr>
            </w:pPr>
            <w:r w:rsidRPr="00682949">
              <w:rPr>
                <w:b/>
                <w:sz w:val="16"/>
                <w:szCs w:val="16"/>
              </w:rPr>
              <w:t>Confirm working assumption</w:t>
            </w:r>
          </w:p>
          <w:p w14:paraId="1EA9059D" w14:textId="77777777" w:rsidR="00A64E78" w:rsidRPr="00974C1D" w:rsidRDefault="00A64E78" w:rsidP="001C7D33">
            <w:pPr>
              <w:rPr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S</w:t>
            </w:r>
            <w:r>
              <w:rPr>
                <w:rFonts w:eastAsiaTheme="minorEastAsia" w:hint="eastAsia"/>
                <w:sz w:val="16"/>
                <w:szCs w:val="16"/>
                <w:lang w:eastAsia="zh-CN"/>
              </w:rPr>
              <w:t xml:space="preserve">upport 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SR with and without HARQ-ACK</w:t>
            </w:r>
          </w:p>
        </w:tc>
        <w:tc>
          <w:tcPr>
            <w:tcW w:w="3089" w:type="pct"/>
          </w:tcPr>
          <w:p w14:paraId="55492523" w14:textId="77777777" w:rsidR="00A64E78" w:rsidRDefault="00A64E78" w:rsidP="001C7D33">
            <w:pPr>
              <w:rPr>
                <w:sz w:val="16"/>
                <w:szCs w:val="16"/>
              </w:rPr>
            </w:pPr>
            <w:r w:rsidRPr="007403BA">
              <w:rPr>
                <w:sz w:val="16"/>
                <w:szCs w:val="16"/>
              </w:rPr>
              <w:t>Proposal 1: Confirm the working assumption that SR is carried by two orthogonal length-16 cover codes on ACK/NACK data symbols.</w:t>
            </w:r>
          </w:p>
          <w:p w14:paraId="72228608" w14:textId="77777777" w:rsidR="00A64E78" w:rsidRPr="00974C1D" w:rsidRDefault="00A64E78" w:rsidP="001C7D33">
            <w:pPr>
              <w:rPr>
                <w:sz w:val="16"/>
                <w:szCs w:val="16"/>
              </w:rPr>
            </w:pPr>
            <w:r w:rsidRPr="007403BA">
              <w:rPr>
                <w:sz w:val="16"/>
                <w:szCs w:val="16"/>
              </w:rPr>
              <w:t>Proposal 2: Confirm the working assumption that physical-layer SR with and without HARQ-ACK transmission is supported.</w:t>
            </w:r>
          </w:p>
        </w:tc>
      </w:tr>
      <w:tr w:rsidR="00A64E78" w:rsidRPr="00974C1D" w14:paraId="6D904717" w14:textId="77777777" w:rsidTr="001C7D33">
        <w:tc>
          <w:tcPr>
            <w:tcW w:w="513" w:type="pct"/>
            <w:shd w:val="clear" w:color="auto" w:fill="auto"/>
            <w:vAlign w:val="center"/>
          </w:tcPr>
          <w:p w14:paraId="1A84F295" w14:textId="77777777" w:rsidR="00A64E78" w:rsidRPr="00974C1D" w:rsidRDefault="00A64E78" w:rsidP="001C7D33">
            <w:pPr>
              <w:rPr>
                <w:sz w:val="16"/>
                <w:szCs w:val="16"/>
              </w:rPr>
            </w:pPr>
            <w:r w:rsidRPr="00974C1D">
              <w:rPr>
                <w:sz w:val="16"/>
                <w:szCs w:val="16"/>
              </w:rPr>
              <w:t>Samsung</w:t>
            </w:r>
          </w:p>
        </w:tc>
        <w:tc>
          <w:tcPr>
            <w:tcW w:w="1398" w:type="pct"/>
            <w:shd w:val="clear" w:color="auto" w:fill="auto"/>
            <w:vAlign w:val="center"/>
          </w:tcPr>
          <w:p w14:paraId="795B01B6" w14:textId="77777777" w:rsidR="00A64E78" w:rsidRPr="00EE7D58" w:rsidRDefault="00A64E78" w:rsidP="001C7D3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C</w:t>
            </w:r>
            <w:r>
              <w:rPr>
                <w:rFonts w:eastAsiaTheme="minorEastAsia" w:hint="eastAsia"/>
                <w:sz w:val="16"/>
                <w:szCs w:val="16"/>
                <w:lang w:eastAsia="zh-CN"/>
              </w:rPr>
              <w:t xml:space="preserve">onditional 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support of SR</w:t>
            </w:r>
          </w:p>
        </w:tc>
        <w:tc>
          <w:tcPr>
            <w:tcW w:w="3089" w:type="pct"/>
          </w:tcPr>
          <w:p w14:paraId="335D9D2D" w14:textId="77777777" w:rsidR="00A64E78" w:rsidRDefault="00A64E78" w:rsidP="001C7D33">
            <w:pPr>
              <w:rPr>
                <w:sz w:val="16"/>
                <w:szCs w:val="16"/>
              </w:rPr>
            </w:pPr>
            <w:r w:rsidRPr="00FD3A8D">
              <w:rPr>
                <w:sz w:val="16"/>
                <w:szCs w:val="16"/>
              </w:rPr>
              <w:t>Proposal 1: Due to the significant overhead and impact on spectrum efficiency, SR transmitted in NPUSCH resources is not supported in NB-IoT.</w:t>
            </w:r>
          </w:p>
          <w:p w14:paraId="29639D24" w14:textId="77777777" w:rsidR="00A64E78" w:rsidRPr="00974C1D" w:rsidRDefault="00A64E78" w:rsidP="001C7D33">
            <w:pPr>
              <w:rPr>
                <w:sz w:val="16"/>
                <w:szCs w:val="16"/>
              </w:rPr>
            </w:pPr>
            <w:r w:rsidRPr="00FD3A8D">
              <w:rPr>
                <w:sz w:val="16"/>
                <w:szCs w:val="16"/>
              </w:rPr>
              <w:t>Proposal 2: Unless the overhead of NPRACH based SR can be reduced without additional impact on system performance and complexity, SR transmitted in NPRACH resources is not an acceptable option for NB-IoT.</w:t>
            </w:r>
          </w:p>
        </w:tc>
      </w:tr>
      <w:tr w:rsidR="00A64E78" w:rsidRPr="00974C1D" w14:paraId="73419DDB" w14:textId="77777777" w:rsidTr="001C7D33">
        <w:tc>
          <w:tcPr>
            <w:tcW w:w="513" w:type="pct"/>
            <w:shd w:val="clear" w:color="auto" w:fill="auto"/>
            <w:vAlign w:val="center"/>
          </w:tcPr>
          <w:p w14:paraId="53043577" w14:textId="77777777" w:rsidR="00A64E78" w:rsidRPr="00974C1D" w:rsidRDefault="00A64E78" w:rsidP="001C7D33">
            <w:pPr>
              <w:rPr>
                <w:sz w:val="16"/>
                <w:szCs w:val="16"/>
              </w:rPr>
            </w:pPr>
            <w:r w:rsidRPr="00974C1D">
              <w:rPr>
                <w:sz w:val="16"/>
                <w:szCs w:val="16"/>
              </w:rPr>
              <w:t>LGE</w:t>
            </w:r>
          </w:p>
        </w:tc>
        <w:tc>
          <w:tcPr>
            <w:tcW w:w="1398" w:type="pct"/>
            <w:shd w:val="clear" w:color="auto" w:fill="auto"/>
            <w:vAlign w:val="center"/>
          </w:tcPr>
          <w:p w14:paraId="6383F6A9" w14:textId="77777777" w:rsidR="00A64E78" w:rsidRPr="00EE7D58" w:rsidRDefault="00A64E78" w:rsidP="001C7D3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3089" w:type="pct"/>
          </w:tcPr>
          <w:p w14:paraId="589AA8D4" w14:textId="77777777" w:rsidR="00A64E78" w:rsidRPr="00FD3A8D" w:rsidRDefault="00A64E78" w:rsidP="001C7D33">
            <w:pPr>
              <w:rPr>
                <w:sz w:val="16"/>
                <w:szCs w:val="16"/>
              </w:rPr>
            </w:pPr>
            <w:r w:rsidRPr="00FD3A8D">
              <w:rPr>
                <w:sz w:val="16"/>
                <w:szCs w:val="16"/>
              </w:rPr>
              <w:t>Proposal 1: When SR can be transmitted on HARQ ACK/NACK channel, following methods could be considered to secure the HARQ ACK/NACK reliability:</w:t>
            </w:r>
          </w:p>
          <w:p w14:paraId="404BBB63" w14:textId="77777777" w:rsidR="00A64E78" w:rsidRDefault="00A64E78" w:rsidP="00A64E78">
            <w:pPr>
              <w:pStyle w:val="afa"/>
              <w:widowControl/>
              <w:numPr>
                <w:ilvl w:val="0"/>
                <w:numId w:val="21"/>
              </w:numPr>
              <w:autoSpaceDE/>
              <w:autoSpaceDN/>
              <w:adjustRightInd/>
              <w:spacing w:line="240" w:lineRule="auto"/>
              <w:ind w:firstLineChars="0"/>
              <w:rPr>
                <w:sz w:val="16"/>
                <w:szCs w:val="16"/>
              </w:rPr>
            </w:pPr>
            <w:r w:rsidRPr="00682949">
              <w:rPr>
                <w:sz w:val="16"/>
                <w:szCs w:val="16"/>
              </w:rPr>
              <w:t>Allowing bigger transmit power than one of the current specification</w:t>
            </w:r>
          </w:p>
          <w:p w14:paraId="34608DCC" w14:textId="77777777" w:rsidR="00A64E78" w:rsidRDefault="00A64E78" w:rsidP="00A64E78">
            <w:pPr>
              <w:pStyle w:val="afa"/>
              <w:widowControl/>
              <w:numPr>
                <w:ilvl w:val="0"/>
                <w:numId w:val="21"/>
              </w:numPr>
              <w:autoSpaceDE/>
              <w:autoSpaceDN/>
              <w:adjustRightInd/>
              <w:spacing w:line="240" w:lineRule="auto"/>
              <w:ind w:firstLineChars="0"/>
              <w:rPr>
                <w:sz w:val="16"/>
                <w:szCs w:val="16"/>
              </w:rPr>
            </w:pPr>
            <w:r w:rsidRPr="00682949">
              <w:rPr>
                <w:sz w:val="16"/>
                <w:szCs w:val="16"/>
              </w:rPr>
              <w:lastRenderedPageBreak/>
              <w:t>Limiting the chance of SR transmission within the HARQ ACK/NACK channels</w:t>
            </w:r>
          </w:p>
          <w:p w14:paraId="772C93DD" w14:textId="77777777" w:rsidR="00A64E78" w:rsidRDefault="00A64E78" w:rsidP="001C7D33">
            <w:pPr>
              <w:rPr>
                <w:sz w:val="16"/>
                <w:szCs w:val="16"/>
              </w:rPr>
            </w:pPr>
            <w:r w:rsidRPr="00FD3A8D">
              <w:rPr>
                <w:sz w:val="16"/>
                <w:szCs w:val="16"/>
              </w:rPr>
              <w:t>Proposal 2: Necessity of the dedicated SR should be discussed together with early data transmission during random access procedure.</w:t>
            </w:r>
          </w:p>
          <w:p w14:paraId="04316D71" w14:textId="77777777" w:rsidR="00A64E78" w:rsidRPr="00FD3A8D" w:rsidRDefault="00A64E78" w:rsidP="001C7D33">
            <w:pPr>
              <w:rPr>
                <w:sz w:val="16"/>
                <w:szCs w:val="16"/>
              </w:rPr>
            </w:pPr>
            <w:r w:rsidRPr="00FD3A8D">
              <w:rPr>
                <w:sz w:val="16"/>
                <w:szCs w:val="16"/>
              </w:rPr>
              <w:t>Proposal 3: If dedicated SR is introduced in NB-IoT, design of NPSUCH format 2 can be reused.</w:t>
            </w:r>
          </w:p>
          <w:p w14:paraId="774027BE" w14:textId="77777777" w:rsidR="00A64E78" w:rsidRPr="00523B73" w:rsidRDefault="00A64E78" w:rsidP="00A64E78">
            <w:pPr>
              <w:pStyle w:val="afa"/>
              <w:widowControl/>
              <w:numPr>
                <w:ilvl w:val="0"/>
                <w:numId w:val="21"/>
              </w:numPr>
              <w:autoSpaceDE/>
              <w:autoSpaceDN/>
              <w:adjustRightInd/>
              <w:spacing w:line="240" w:lineRule="auto"/>
              <w:ind w:firstLineChars="0"/>
              <w:rPr>
                <w:sz w:val="16"/>
                <w:szCs w:val="16"/>
              </w:rPr>
            </w:pPr>
            <w:r w:rsidRPr="00FD3A8D">
              <w:rPr>
                <w:sz w:val="16"/>
                <w:szCs w:val="16"/>
              </w:rPr>
              <w:t>1 bit information can be carried by the dedicated SR transmission which can be used for rough indication of UE’s transmission buffer status.</w:t>
            </w:r>
          </w:p>
        </w:tc>
      </w:tr>
      <w:tr w:rsidR="00A64E78" w:rsidRPr="00974C1D" w14:paraId="267A891B" w14:textId="77777777" w:rsidTr="001C7D33">
        <w:tc>
          <w:tcPr>
            <w:tcW w:w="513" w:type="pct"/>
            <w:shd w:val="clear" w:color="auto" w:fill="auto"/>
            <w:vAlign w:val="center"/>
          </w:tcPr>
          <w:p w14:paraId="3751C1E3" w14:textId="77777777" w:rsidR="00A64E78" w:rsidRPr="00974C1D" w:rsidRDefault="00A64E78" w:rsidP="001C7D33">
            <w:pPr>
              <w:rPr>
                <w:sz w:val="16"/>
                <w:szCs w:val="16"/>
              </w:rPr>
            </w:pPr>
            <w:r w:rsidRPr="00974C1D">
              <w:rPr>
                <w:sz w:val="16"/>
                <w:szCs w:val="16"/>
              </w:rPr>
              <w:lastRenderedPageBreak/>
              <w:t>Intel</w:t>
            </w:r>
          </w:p>
        </w:tc>
        <w:tc>
          <w:tcPr>
            <w:tcW w:w="1398" w:type="pct"/>
            <w:shd w:val="clear" w:color="auto" w:fill="auto"/>
            <w:vAlign w:val="center"/>
          </w:tcPr>
          <w:p w14:paraId="5687E786" w14:textId="77777777" w:rsidR="00A64E78" w:rsidRPr="00682949" w:rsidRDefault="00A64E78" w:rsidP="001C7D33">
            <w:pPr>
              <w:rPr>
                <w:b/>
                <w:sz w:val="16"/>
                <w:szCs w:val="16"/>
              </w:rPr>
            </w:pPr>
            <w:r w:rsidRPr="00682949">
              <w:rPr>
                <w:b/>
                <w:sz w:val="16"/>
                <w:szCs w:val="16"/>
              </w:rPr>
              <w:t>Confirm working assumption</w:t>
            </w:r>
          </w:p>
          <w:p w14:paraId="36C9D327" w14:textId="77777777" w:rsidR="00A64E78" w:rsidRPr="00974C1D" w:rsidRDefault="00A64E78" w:rsidP="001C7D33">
            <w:pPr>
              <w:rPr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S</w:t>
            </w:r>
            <w:r>
              <w:rPr>
                <w:rFonts w:eastAsiaTheme="minorEastAsia" w:hint="eastAsia"/>
                <w:sz w:val="16"/>
                <w:szCs w:val="16"/>
                <w:lang w:eastAsia="zh-CN"/>
              </w:rPr>
              <w:t xml:space="preserve">upport 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SR with and without HARQ-ACK</w:t>
            </w:r>
          </w:p>
        </w:tc>
        <w:tc>
          <w:tcPr>
            <w:tcW w:w="3089" w:type="pct"/>
          </w:tcPr>
          <w:p w14:paraId="77B63FFA" w14:textId="77777777" w:rsidR="00A64E78" w:rsidRPr="007403BA" w:rsidRDefault="00A64E78" w:rsidP="001C7D33">
            <w:pPr>
              <w:rPr>
                <w:sz w:val="16"/>
                <w:szCs w:val="16"/>
              </w:rPr>
            </w:pPr>
            <w:r w:rsidRPr="007403BA">
              <w:rPr>
                <w:sz w:val="16"/>
                <w:szCs w:val="16"/>
              </w:rPr>
              <w:t>Proposal 2</w:t>
            </w:r>
          </w:p>
          <w:p w14:paraId="25C15E98" w14:textId="77777777" w:rsidR="00A64E78" w:rsidRPr="00682949" w:rsidRDefault="00A64E78" w:rsidP="00A64E78">
            <w:pPr>
              <w:pStyle w:val="afa"/>
              <w:widowControl/>
              <w:numPr>
                <w:ilvl w:val="0"/>
                <w:numId w:val="16"/>
              </w:numPr>
              <w:autoSpaceDE/>
              <w:autoSpaceDN/>
              <w:adjustRightInd/>
              <w:spacing w:line="240" w:lineRule="auto"/>
              <w:ind w:firstLineChars="0"/>
              <w:rPr>
                <w:sz w:val="16"/>
                <w:szCs w:val="16"/>
              </w:rPr>
            </w:pPr>
            <w:r w:rsidRPr="00682949">
              <w:rPr>
                <w:sz w:val="16"/>
                <w:szCs w:val="16"/>
              </w:rPr>
              <w:t>For SR with HARQ-ACK, confirm the working assumption from RAN1 #92 where option 3 with cover codes is adopted.</w:t>
            </w:r>
          </w:p>
          <w:p w14:paraId="0656C1F7" w14:textId="77777777" w:rsidR="00A64E78" w:rsidRPr="00682949" w:rsidRDefault="00A64E78" w:rsidP="00A64E78">
            <w:pPr>
              <w:pStyle w:val="afa"/>
              <w:widowControl/>
              <w:numPr>
                <w:ilvl w:val="0"/>
                <w:numId w:val="16"/>
              </w:numPr>
              <w:autoSpaceDE/>
              <w:autoSpaceDN/>
              <w:adjustRightInd/>
              <w:spacing w:line="240" w:lineRule="auto"/>
              <w:ind w:firstLineChars="0"/>
              <w:rPr>
                <w:sz w:val="16"/>
                <w:szCs w:val="16"/>
              </w:rPr>
            </w:pPr>
            <w:r w:rsidRPr="00682949">
              <w:rPr>
                <w:sz w:val="16"/>
                <w:szCs w:val="16"/>
              </w:rPr>
              <w:t>Dedicated SR design is based on NPUSCH format 2.</w:t>
            </w:r>
          </w:p>
          <w:p w14:paraId="495BE4EA" w14:textId="77777777" w:rsidR="00A64E78" w:rsidRPr="00682949" w:rsidRDefault="00A64E78" w:rsidP="00A64E78">
            <w:pPr>
              <w:pStyle w:val="afa"/>
              <w:widowControl/>
              <w:numPr>
                <w:ilvl w:val="0"/>
                <w:numId w:val="17"/>
              </w:numPr>
              <w:autoSpaceDE/>
              <w:autoSpaceDN/>
              <w:adjustRightInd/>
              <w:spacing w:line="240" w:lineRule="auto"/>
              <w:ind w:firstLineChars="0"/>
              <w:rPr>
                <w:sz w:val="16"/>
                <w:szCs w:val="16"/>
              </w:rPr>
            </w:pPr>
            <w:r w:rsidRPr="00682949">
              <w:rPr>
                <w:sz w:val="16"/>
                <w:szCs w:val="16"/>
              </w:rPr>
              <w:t>Numerology and DMRS are the same as Rel-13 NPUSCH format 2.</w:t>
            </w:r>
          </w:p>
          <w:p w14:paraId="6569CA16" w14:textId="77777777" w:rsidR="00A64E78" w:rsidRPr="00682949" w:rsidRDefault="00A64E78" w:rsidP="00A64E78">
            <w:pPr>
              <w:pStyle w:val="afa"/>
              <w:widowControl/>
              <w:numPr>
                <w:ilvl w:val="0"/>
                <w:numId w:val="17"/>
              </w:numPr>
              <w:autoSpaceDE/>
              <w:autoSpaceDN/>
              <w:adjustRightInd/>
              <w:spacing w:line="240" w:lineRule="auto"/>
              <w:ind w:firstLineChars="0"/>
              <w:rPr>
                <w:sz w:val="16"/>
                <w:szCs w:val="16"/>
              </w:rPr>
            </w:pPr>
            <w:r w:rsidRPr="00682949">
              <w:rPr>
                <w:sz w:val="16"/>
                <w:szCs w:val="16"/>
              </w:rPr>
              <w:t>On-off keying modulation is used for SR.</w:t>
            </w:r>
          </w:p>
        </w:tc>
      </w:tr>
      <w:tr w:rsidR="00A64E78" w:rsidRPr="00974C1D" w14:paraId="65FB8331" w14:textId="77777777" w:rsidTr="001C7D33">
        <w:tc>
          <w:tcPr>
            <w:tcW w:w="513" w:type="pct"/>
            <w:shd w:val="clear" w:color="auto" w:fill="auto"/>
            <w:vAlign w:val="center"/>
          </w:tcPr>
          <w:p w14:paraId="45EAA5DA" w14:textId="77777777" w:rsidR="00A64E78" w:rsidRPr="00974C1D" w:rsidRDefault="00A64E78" w:rsidP="001C7D33">
            <w:pPr>
              <w:rPr>
                <w:sz w:val="16"/>
                <w:szCs w:val="16"/>
              </w:rPr>
            </w:pPr>
            <w:r w:rsidRPr="00974C1D">
              <w:rPr>
                <w:sz w:val="16"/>
                <w:szCs w:val="16"/>
              </w:rPr>
              <w:t>Qualcomm</w:t>
            </w:r>
          </w:p>
        </w:tc>
        <w:tc>
          <w:tcPr>
            <w:tcW w:w="1398" w:type="pct"/>
            <w:shd w:val="clear" w:color="auto" w:fill="auto"/>
            <w:vAlign w:val="center"/>
          </w:tcPr>
          <w:p w14:paraId="55E97C41" w14:textId="77777777" w:rsidR="00A64E78" w:rsidRPr="00682949" w:rsidRDefault="00A64E78" w:rsidP="001C7D33">
            <w:pPr>
              <w:rPr>
                <w:sz w:val="16"/>
                <w:szCs w:val="16"/>
              </w:rPr>
            </w:pPr>
            <w:r w:rsidRPr="00974C1D">
              <w:rPr>
                <w:sz w:val="16"/>
                <w:szCs w:val="16"/>
              </w:rPr>
              <w:t xml:space="preserve"> </w:t>
            </w:r>
            <w:r w:rsidRPr="00682949">
              <w:rPr>
                <w:b/>
                <w:sz w:val="16"/>
                <w:szCs w:val="16"/>
              </w:rPr>
              <w:t>Confirm working assumption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682949">
              <w:rPr>
                <w:sz w:val="16"/>
                <w:szCs w:val="16"/>
              </w:rPr>
              <w:t>with the following change on the cover code</w:t>
            </w:r>
            <w:r>
              <w:rPr>
                <w:sz w:val="16"/>
                <w:szCs w:val="16"/>
              </w:rPr>
              <w:t xml:space="preserve"> for SR with HARQ-ACK.</w:t>
            </w:r>
          </w:p>
          <w:p w14:paraId="79509E34" w14:textId="77777777" w:rsidR="00A64E78" w:rsidRPr="00974C1D" w:rsidRDefault="00A64E78" w:rsidP="001C7D33">
            <w:pPr>
              <w:rPr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S</w:t>
            </w:r>
            <w:r>
              <w:rPr>
                <w:rFonts w:eastAsiaTheme="minorEastAsia" w:hint="eastAsia"/>
                <w:sz w:val="16"/>
                <w:szCs w:val="16"/>
                <w:lang w:eastAsia="zh-CN"/>
              </w:rPr>
              <w:t xml:space="preserve">upport 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SR with and without HARQ-ACK</w:t>
            </w:r>
          </w:p>
        </w:tc>
        <w:tc>
          <w:tcPr>
            <w:tcW w:w="3089" w:type="pct"/>
          </w:tcPr>
          <w:p w14:paraId="24D233DE" w14:textId="77777777" w:rsidR="00A64E78" w:rsidRPr="007403BA" w:rsidRDefault="00A64E78" w:rsidP="001C7D33">
            <w:pPr>
              <w:rPr>
                <w:sz w:val="16"/>
                <w:szCs w:val="16"/>
              </w:rPr>
            </w:pPr>
            <w:r w:rsidRPr="007403BA">
              <w:rPr>
                <w:sz w:val="16"/>
                <w:szCs w:val="16"/>
              </w:rPr>
              <w:t>Proposal 1: Confirm the WA with the following change on the cover code.</w:t>
            </w:r>
          </w:p>
          <w:p w14:paraId="2F1C929B" w14:textId="77777777" w:rsidR="00A64E78" w:rsidRPr="00682949" w:rsidRDefault="00A64E78" w:rsidP="00A64E78">
            <w:pPr>
              <w:pStyle w:val="afa"/>
              <w:widowControl/>
              <w:numPr>
                <w:ilvl w:val="0"/>
                <w:numId w:val="18"/>
              </w:numPr>
              <w:autoSpaceDE/>
              <w:autoSpaceDN/>
              <w:adjustRightInd/>
              <w:spacing w:line="240" w:lineRule="auto"/>
              <w:ind w:firstLineChars="0"/>
              <w:rPr>
                <w:sz w:val="16"/>
                <w:szCs w:val="16"/>
              </w:rPr>
            </w:pPr>
            <w:r w:rsidRPr="00682949">
              <w:rPr>
                <w:sz w:val="16"/>
                <w:szCs w:val="16"/>
              </w:rPr>
              <w:t>When SR is transmitted with HARQ-ACK:</w:t>
            </w:r>
          </w:p>
          <w:p w14:paraId="76311EAB" w14:textId="77777777" w:rsidR="00A64E78" w:rsidRPr="00682949" w:rsidRDefault="00A64E78" w:rsidP="00A64E78">
            <w:pPr>
              <w:pStyle w:val="afa"/>
              <w:widowControl/>
              <w:numPr>
                <w:ilvl w:val="0"/>
                <w:numId w:val="19"/>
              </w:numPr>
              <w:autoSpaceDE/>
              <w:autoSpaceDN/>
              <w:adjustRightInd/>
              <w:spacing w:line="240" w:lineRule="auto"/>
              <w:ind w:firstLineChars="0"/>
              <w:rPr>
                <w:sz w:val="16"/>
                <w:szCs w:val="16"/>
              </w:rPr>
            </w:pPr>
            <w:r w:rsidRPr="00682949">
              <w:rPr>
                <w:sz w:val="16"/>
                <w:szCs w:val="16"/>
              </w:rPr>
              <w:t>Option 3 is adopted;</w:t>
            </w:r>
          </w:p>
          <w:p w14:paraId="55728892" w14:textId="77777777" w:rsidR="00A64E78" w:rsidRDefault="00A64E78" w:rsidP="00A64E78">
            <w:pPr>
              <w:pStyle w:val="afa"/>
              <w:widowControl/>
              <w:numPr>
                <w:ilvl w:val="0"/>
                <w:numId w:val="19"/>
              </w:numPr>
              <w:autoSpaceDE/>
              <w:autoSpaceDN/>
              <w:adjustRightInd/>
              <w:spacing w:line="240" w:lineRule="auto"/>
              <w:ind w:firstLineChars="0"/>
              <w:rPr>
                <w:sz w:val="16"/>
                <w:szCs w:val="16"/>
              </w:rPr>
            </w:pPr>
            <w:r w:rsidRPr="007403BA">
              <w:rPr>
                <w:sz w:val="16"/>
                <w:szCs w:val="16"/>
              </w:rPr>
              <w:t xml:space="preserve">SR on/off is carried by two orthogonal length-16 cover codes on ACK/NACK data symbols. </w:t>
            </w:r>
          </w:p>
          <w:p w14:paraId="25EE2C05" w14:textId="77777777" w:rsidR="00A64E78" w:rsidRDefault="00A64E78" w:rsidP="00A64E78">
            <w:pPr>
              <w:pStyle w:val="afa"/>
              <w:widowControl/>
              <w:numPr>
                <w:ilvl w:val="1"/>
                <w:numId w:val="19"/>
              </w:numPr>
              <w:autoSpaceDE/>
              <w:autoSpaceDN/>
              <w:adjustRightInd/>
              <w:spacing w:line="240" w:lineRule="auto"/>
              <w:ind w:firstLineChars="0"/>
              <w:rPr>
                <w:sz w:val="16"/>
                <w:szCs w:val="16"/>
              </w:rPr>
            </w:pPr>
            <w:r w:rsidRPr="00682949">
              <w:rPr>
                <w:sz w:val="16"/>
                <w:szCs w:val="16"/>
              </w:rPr>
              <w:t>[1 1 1 1 1 1 1 1 1 1 1 1 1 1 1 1] is used to signal SR OFF.</w:t>
            </w:r>
          </w:p>
          <w:p w14:paraId="3D1B93A2" w14:textId="77777777" w:rsidR="00A64E78" w:rsidRPr="00523B73" w:rsidRDefault="00A64E78" w:rsidP="00A64E78">
            <w:pPr>
              <w:pStyle w:val="afa"/>
              <w:widowControl/>
              <w:numPr>
                <w:ilvl w:val="1"/>
                <w:numId w:val="19"/>
              </w:numPr>
              <w:autoSpaceDE/>
              <w:autoSpaceDN/>
              <w:adjustRightInd/>
              <w:spacing w:line="240" w:lineRule="auto"/>
              <w:ind w:firstLineChars="0"/>
              <w:rPr>
                <w:sz w:val="16"/>
                <w:szCs w:val="16"/>
              </w:rPr>
            </w:pPr>
            <w:r w:rsidRPr="00682949">
              <w:rPr>
                <w:sz w:val="16"/>
                <w:szCs w:val="16"/>
              </w:rPr>
              <w:t>[i i i i i i i i i i i i i i i i ] is used to signal SR ON where i=sqrt(-1).</w:t>
            </w:r>
          </w:p>
        </w:tc>
      </w:tr>
    </w:tbl>
    <w:p w14:paraId="7CE4EABB" w14:textId="77777777" w:rsidR="002F1D3B" w:rsidRDefault="002F1D3B" w:rsidP="0070024C">
      <w:pPr>
        <w:rPr>
          <w:b/>
          <w:u w:val="single"/>
          <w:lang w:eastAsia="zh-CN"/>
        </w:rPr>
      </w:pPr>
    </w:p>
    <w:p w14:paraId="750DF267" w14:textId="77777777" w:rsidR="00A64E78" w:rsidRDefault="00A64E78" w:rsidP="00A252AE">
      <w:pPr>
        <w:pStyle w:val="afa"/>
        <w:numPr>
          <w:ilvl w:val="0"/>
          <w:numId w:val="26"/>
        </w:numPr>
        <w:ind w:firstLineChars="0"/>
        <w:rPr>
          <w:b/>
          <w:u w:val="single"/>
        </w:rPr>
      </w:pPr>
    </w:p>
    <w:p w14:paraId="33195DF8" w14:textId="77777777" w:rsidR="00A64E78" w:rsidRDefault="00A64E78">
      <w:pPr>
        <w:rPr>
          <w:lang w:eastAsia="zh-CN"/>
        </w:rPr>
      </w:pPr>
      <w:r w:rsidRPr="00A252AE">
        <w:rPr>
          <w:lang w:eastAsia="zh-CN"/>
        </w:rPr>
        <w:t>Confirm th</w:t>
      </w:r>
      <w:r>
        <w:rPr>
          <w:lang w:eastAsia="zh-CN"/>
        </w:rPr>
        <w:t>e working assumption in RAN1#92 to support:</w:t>
      </w:r>
    </w:p>
    <w:p w14:paraId="6F36B301" w14:textId="77777777" w:rsidR="00A64E78" w:rsidRPr="00A252AE" w:rsidRDefault="00A64E78" w:rsidP="00A252AE">
      <w:pPr>
        <w:pStyle w:val="afa"/>
        <w:numPr>
          <w:ilvl w:val="0"/>
          <w:numId w:val="10"/>
        </w:numPr>
        <w:ind w:firstLineChars="0"/>
        <w:rPr>
          <w:i/>
          <w:iCs/>
          <w:szCs w:val="20"/>
          <w:lang w:eastAsia="x-none"/>
        </w:rPr>
      </w:pPr>
      <w:r w:rsidRPr="00A252AE">
        <w:rPr>
          <w:i/>
          <w:iCs/>
          <w:szCs w:val="20"/>
          <w:lang w:eastAsia="x-none"/>
        </w:rPr>
        <w:t xml:space="preserve">Physical-layer SR with and without HARQ-ACK transmission is supported. </w:t>
      </w:r>
    </w:p>
    <w:p w14:paraId="207E2B3F" w14:textId="77777777" w:rsidR="00A64E78" w:rsidRPr="008A237F" w:rsidRDefault="00A64E78" w:rsidP="00A252AE">
      <w:pPr>
        <w:numPr>
          <w:ilvl w:val="1"/>
          <w:numId w:val="12"/>
        </w:numPr>
        <w:autoSpaceDE/>
        <w:autoSpaceDN/>
        <w:adjustRightInd/>
        <w:snapToGrid/>
        <w:spacing w:after="0"/>
        <w:jc w:val="left"/>
        <w:rPr>
          <w:i/>
          <w:iCs/>
          <w:szCs w:val="20"/>
          <w:lang w:eastAsia="x-none"/>
        </w:rPr>
      </w:pPr>
      <w:r w:rsidRPr="008A237F">
        <w:rPr>
          <w:i/>
          <w:iCs/>
          <w:szCs w:val="20"/>
          <w:lang w:eastAsia="x-none"/>
        </w:rPr>
        <w:t>When SR is transmitted with HARQ-ACK:</w:t>
      </w:r>
    </w:p>
    <w:p w14:paraId="234DC95C" w14:textId="77777777" w:rsidR="00A64E78" w:rsidRPr="008A237F" w:rsidRDefault="00A64E78" w:rsidP="00A252AE">
      <w:pPr>
        <w:numPr>
          <w:ilvl w:val="2"/>
          <w:numId w:val="12"/>
        </w:numPr>
        <w:autoSpaceDE/>
        <w:autoSpaceDN/>
        <w:adjustRightInd/>
        <w:snapToGrid/>
        <w:spacing w:after="0"/>
        <w:jc w:val="left"/>
        <w:rPr>
          <w:i/>
          <w:iCs/>
          <w:szCs w:val="20"/>
          <w:lang w:eastAsia="x-none"/>
        </w:rPr>
      </w:pPr>
      <w:r w:rsidRPr="008A237F">
        <w:rPr>
          <w:rFonts w:hint="eastAsia"/>
          <w:i/>
          <w:iCs/>
          <w:szCs w:val="20"/>
          <w:lang w:eastAsia="x-none"/>
        </w:rPr>
        <w:t>Option 3</w:t>
      </w:r>
      <w:r w:rsidRPr="008A237F">
        <w:rPr>
          <w:i/>
          <w:iCs/>
          <w:szCs w:val="20"/>
          <w:lang w:eastAsia="x-none"/>
        </w:rPr>
        <w:t xml:space="preserve"> is adopted;</w:t>
      </w:r>
    </w:p>
    <w:p w14:paraId="7A328E1C" w14:textId="77777777" w:rsidR="00A64E78" w:rsidRPr="008A237F" w:rsidRDefault="00A64E78" w:rsidP="00A252AE">
      <w:pPr>
        <w:numPr>
          <w:ilvl w:val="2"/>
          <w:numId w:val="12"/>
        </w:numPr>
        <w:autoSpaceDE/>
        <w:autoSpaceDN/>
        <w:adjustRightInd/>
        <w:snapToGrid/>
        <w:spacing w:after="0"/>
        <w:jc w:val="left"/>
        <w:rPr>
          <w:i/>
          <w:iCs/>
          <w:szCs w:val="20"/>
          <w:lang w:eastAsia="x-none"/>
        </w:rPr>
      </w:pPr>
      <w:r w:rsidRPr="008A237F">
        <w:rPr>
          <w:i/>
          <w:iCs/>
          <w:szCs w:val="20"/>
          <w:lang w:eastAsia="x-none"/>
        </w:rPr>
        <w:t xml:space="preserve">SR on/off is carried by two orthogonal length-16 cover codes on ACK/NACK data symbols. </w:t>
      </w:r>
    </w:p>
    <w:p w14:paraId="0082B127" w14:textId="77777777" w:rsidR="00A64E78" w:rsidRPr="008A237F" w:rsidRDefault="00A64E78" w:rsidP="00A252AE">
      <w:pPr>
        <w:numPr>
          <w:ilvl w:val="3"/>
          <w:numId w:val="12"/>
        </w:numPr>
        <w:autoSpaceDE/>
        <w:autoSpaceDN/>
        <w:adjustRightInd/>
        <w:snapToGrid/>
        <w:spacing w:after="0"/>
        <w:jc w:val="left"/>
        <w:rPr>
          <w:i/>
          <w:iCs/>
          <w:szCs w:val="20"/>
          <w:lang w:eastAsia="x-none"/>
        </w:rPr>
      </w:pPr>
      <w:r w:rsidRPr="008A237F">
        <w:rPr>
          <w:i/>
          <w:iCs/>
          <w:szCs w:val="20"/>
          <w:lang w:eastAsia="x-none"/>
        </w:rPr>
        <w:t>[1 1 1 1 1 1 1 1 1 1 1 1 1 1 1 1] is used to signal SR OFF.</w:t>
      </w:r>
    </w:p>
    <w:p w14:paraId="30D2C4B7" w14:textId="77777777" w:rsidR="00A64E78" w:rsidRPr="008A237F" w:rsidRDefault="00A64E78" w:rsidP="00A252AE">
      <w:pPr>
        <w:numPr>
          <w:ilvl w:val="3"/>
          <w:numId w:val="12"/>
        </w:numPr>
        <w:autoSpaceDE/>
        <w:autoSpaceDN/>
        <w:adjustRightInd/>
        <w:snapToGrid/>
        <w:spacing w:after="0"/>
        <w:jc w:val="left"/>
        <w:rPr>
          <w:i/>
          <w:iCs/>
          <w:szCs w:val="20"/>
          <w:lang w:eastAsia="x-none"/>
        </w:rPr>
      </w:pPr>
      <w:r w:rsidRPr="008A237F">
        <w:rPr>
          <w:i/>
          <w:iCs/>
          <w:szCs w:val="20"/>
          <w:lang w:eastAsia="x-none"/>
        </w:rPr>
        <w:t>[1 -1 1 -1  1 -1  1 -1 1 -1 1 -1  1 -1  1 -1] is used to signal SR ON.</w:t>
      </w:r>
    </w:p>
    <w:p w14:paraId="20D16604" w14:textId="77777777" w:rsidR="00A64E78" w:rsidRPr="008A237F" w:rsidRDefault="00A64E78" w:rsidP="00A252AE">
      <w:pPr>
        <w:numPr>
          <w:ilvl w:val="1"/>
          <w:numId w:val="12"/>
        </w:numPr>
        <w:autoSpaceDE/>
        <w:autoSpaceDN/>
        <w:adjustRightInd/>
        <w:snapToGrid/>
        <w:spacing w:after="0"/>
        <w:jc w:val="left"/>
        <w:rPr>
          <w:i/>
          <w:iCs/>
          <w:szCs w:val="20"/>
          <w:lang w:eastAsia="x-none"/>
        </w:rPr>
      </w:pPr>
      <w:r w:rsidRPr="008A237F">
        <w:rPr>
          <w:i/>
          <w:iCs/>
          <w:szCs w:val="20"/>
          <w:lang w:eastAsia="x-none"/>
        </w:rPr>
        <w:t>When SR is transmitted without HARQ-ACK</w:t>
      </w:r>
    </w:p>
    <w:p w14:paraId="1C437C03" w14:textId="77777777" w:rsidR="00A64E78" w:rsidRPr="008A237F" w:rsidRDefault="00A64E78" w:rsidP="00A252AE">
      <w:pPr>
        <w:numPr>
          <w:ilvl w:val="2"/>
          <w:numId w:val="12"/>
        </w:numPr>
        <w:autoSpaceDE/>
        <w:autoSpaceDN/>
        <w:adjustRightInd/>
        <w:snapToGrid/>
        <w:spacing w:after="0"/>
        <w:jc w:val="left"/>
        <w:rPr>
          <w:i/>
          <w:iCs/>
          <w:szCs w:val="20"/>
          <w:lang w:eastAsia="x-none"/>
        </w:rPr>
      </w:pPr>
      <w:r w:rsidRPr="008A237F">
        <w:rPr>
          <w:i/>
          <w:iCs/>
          <w:szCs w:val="20"/>
          <w:lang w:eastAsia="x-none"/>
        </w:rPr>
        <w:t>FFS whether it is transmitted in NPUSCH resources or reserved NPRACH resources.</w:t>
      </w:r>
    </w:p>
    <w:p w14:paraId="63F94509" w14:textId="77777777" w:rsidR="00A64E78" w:rsidRPr="008A237F" w:rsidRDefault="00A64E78" w:rsidP="00A252AE">
      <w:pPr>
        <w:numPr>
          <w:ilvl w:val="2"/>
          <w:numId w:val="12"/>
        </w:numPr>
        <w:autoSpaceDE/>
        <w:autoSpaceDN/>
        <w:adjustRightInd/>
        <w:snapToGrid/>
        <w:spacing w:after="0"/>
        <w:jc w:val="left"/>
        <w:rPr>
          <w:i/>
          <w:iCs/>
          <w:szCs w:val="20"/>
          <w:lang w:eastAsia="x-none"/>
        </w:rPr>
      </w:pPr>
      <w:r w:rsidRPr="008A237F">
        <w:rPr>
          <w:rFonts w:eastAsia="Yu Mincho" w:hint="eastAsia"/>
          <w:i/>
          <w:iCs/>
          <w:szCs w:val="20"/>
          <w:lang w:eastAsia="ja-JP"/>
        </w:rPr>
        <w:t>F</w:t>
      </w:r>
      <w:r w:rsidRPr="008A237F">
        <w:rPr>
          <w:rFonts w:eastAsia="Yu Mincho"/>
          <w:i/>
          <w:iCs/>
          <w:szCs w:val="20"/>
          <w:lang w:eastAsia="ja-JP"/>
        </w:rPr>
        <w:t>FS whether BSR is conveyed on SR without HARQ-ACK</w:t>
      </w:r>
    </w:p>
    <w:p w14:paraId="6CDA4677" w14:textId="77777777" w:rsidR="00A64E78" w:rsidRPr="00A252AE" w:rsidRDefault="00A64E78">
      <w:pPr>
        <w:rPr>
          <w:lang w:eastAsia="zh-CN"/>
        </w:rPr>
      </w:pPr>
    </w:p>
    <w:p w14:paraId="0CCE43D0" w14:textId="77777777" w:rsidR="00A64E78" w:rsidRDefault="00A64E78" w:rsidP="00A252AE">
      <w:pPr>
        <w:pStyle w:val="2"/>
        <w:rPr>
          <w:lang w:eastAsia="zh-CN"/>
        </w:rPr>
      </w:pPr>
      <w:r>
        <w:rPr>
          <w:lang w:eastAsia="zh-CN"/>
        </w:rPr>
        <w:t>Detailed design for physical layer without HARQ-ACK</w:t>
      </w:r>
    </w:p>
    <w:p w14:paraId="600C2A59" w14:textId="77777777" w:rsidR="00A64E78" w:rsidRPr="00A252AE" w:rsidRDefault="00A64E78" w:rsidP="00A252AE">
      <w:pPr>
        <w:pStyle w:val="3"/>
      </w:pPr>
      <w:r w:rsidRPr="00A252AE">
        <w:t>Resource configuration of Physical layer SR without HARQ-ACK</w:t>
      </w:r>
    </w:p>
    <w:p w14:paraId="4DC1837B" w14:textId="77777777" w:rsidR="00A64E78" w:rsidRPr="00682949" w:rsidRDefault="00A64E78" w:rsidP="00A64E78">
      <w:pPr>
        <w:rPr>
          <w:rFonts w:eastAsiaTheme="minorEastAsia"/>
          <w:b/>
          <w:u w:val="single"/>
          <w:lang w:eastAsia="zh-CN"/>
        </w:rPr>
      </w:pPr>
      <w:r w:rsidRPr="00682949">
        <w:rPr>
          <w:rFonts w:eastAsiaTheme="minorEastAsia" w:hint="eastAsia"/>
          <w:b/>
          <w:u w:val="single"/>
          <w:lang w:eastAsia="zh-CN"/>
        </w:rPr>
        <w:t>Issue description:</w:t>
      </w:r>
    </w:p>
    <w:p w14:paraId="13DDD5C9" w14:textId="77777777" w:rsidR="00A64E78" w:rsidRPr="00682949" w:rsidRDefault="00A64E78" w:rsidP="00A64E78">
      <w:pPr>
        <w:rPr>
          <w:lang w:eastAsia="zh-CN"/>
        </w:rPr>
      </w:pPr>
      <w:r w:rsidRPr="00682949">
        <w:rPr>
          <w:lang w:eastAsia="zh-CN"/>
        </w:rPr>
        <w:t>It is FFS whether it is transmitted in NPUSCH resources or reserved NPRACH resources.</w:t>
      </w:r>
    </w:p>
    <w:p w14:paraId="405F3A2A" w14:textId="77777777" w:rsidR="00A64E78" w:rsidRDefault="00A64E78" w:rsidP="00A64E78">
      <w:pPr>
        <w:rPr>
          <w:b/>
          <w:u w:val="single"/>
          <w:lang w:eastAsia="zh-CN"/>
        </w:rPr>
      </w:pPr>
      <w:r>
        <w:rPr>
          <w:rFonts w:hint="eastAsia"/>
          <w:b/>
          <w:u w:val="single"/>
          <w:lang w:eastAsia="zh-CN"/>
        </w:rPr>
        <w:t>Summary of company views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5"/>
        <w:gridCol w:w="2602"/>
        <w:gridCol w:w="5750"/>
      </w:tblGrid>
      <w:tr w:rsidR="00A64E78" w:rsidRPr="001C6306" w14:paraId="61105238" w14:textId="77777777" w:rsidTr="001C7D33">
        <w:tc>
          <w:tcPr>
            <w:tcW w:w="513" w:type="pct"/>
            <w:shd w:val="clear" w:color="auto" w:fill="auto"/>
          </w:tcPr>
          <w:p w14:paraId="2047354D" w14:textId="77777777" w:rsidR="00A64E78" w:rsidRPr="004F14E7" w:rsidRDefault="00A64E78" w:rsidP="001C7D3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Source</w:t>
            </w:r>
          </w:p>
        </w:tc>
        <w:tc>
          <w:tcPr>
            <w:tcW w:w="1398" w:type="pct"/>
            <w:shd w:val="clear" w:color="auto" w:fill="auto"/>
          </w:tcPr>
          <w:p w14:paraId="66D48EDB" w14:textId="77777777" w:rsidR="00A64E78" w:rsidRPr="004F14E7" w:rsidRDefault="00A64E78" w:rsidP="001C7D3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View summary</w:t>
            </w:r>
          </w:p>
        </w:tc>
        <w:tc>
          <w:tcPr>
            <w:tcW w:w="3089" w:type="pct"/>
          </w:tcPr>
          <w:p w14:paraId="03795721" w14:textId="77777777" w:rsidR="00A64E78" w:rsidRPr="00594F06" w:rsidRDefault="00A64E78" w:rsidP="001C7D33">
            <w:pPr>
              <w:jc w:val="center"/>
              <w:rPr>
                <w:rFonts w:eastAsiaTheme="minorEastAsia"/>
                <w:b/>
                <w:sz w:val="16"/>
                <w:szCs w:val="16"/>
                <w:lang w:eastAsia="zh-CN"/>
              </w:rPr>
            </w:pPr>
            <w:r>
              <w:rPr>
                <w:b/>
                <w:sz w:val="16"/>
                <w:szCs w:val="16"/>
              </w:rPr>
              <w:t>Corresponding observations &amp; proposals</w:t>
            </w:r>
          </w:p>
        </w:tc>
      </w:tr>
      <w:tr w:rsidR="00A64E78" w:rsidRPr="001C6306" w14:paraId="374CF800" w14:textId="77777777" w:rsidTr="001C7D33">
        <w:tc>
          <w:tcPr>
            <w:tcW w:w="513" w:type="pct"/>
            <w:shd w:val="clear" w:color="auto" w:fill="auto"/>
            <w:vAlign w:val="center"/>
          </w:tcPr>
          <w:p w14:paraId="4A2F2840" w14:textId="77777777" w:rsidR="00A64E78" w:rsidRPr="00974C1D" w:rsidRDefault="00A64E78" w:rsidP="001C7D33">
            <w:pPr>
              <w:rPr>
                <w:sz w:val="16"/>
                <w:szCs w:val="16"/>
              </w:rPr>
            </w:pPr>
            <w:r w:rsidRPr="00974C1D">
              <w:rPr>
                <w:sz w:val="16"/>
                <w:szCs w:val="16"/>
              </w:rPr>
              <w:t>Huawei</w:t>
            </w:r>
          </w:p>
        </w:tc>
        <w:tc>
          <w:tcPr>
            <w:tcW w:w="1398" w:type="pct"/>
            <w:shd w:val="clear" w:color="auto" w:fill="auto"/>
            <w:vAlign w:val="center"/>
          </w:tcPr>
          <w:p w14:paraId="0E280D66" w14:textId="77777777" w:rsidR="00A64E78" w:rsidRPr="00974C1D" w:rsidRDefault="00A64E78" w:rsidP="001C7D33">
            <w:pPr>
              <w:rPr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contention free</w:t>
            </w:r>
            <w:r w:rsidRPr="00EC290E">
              <w:rPr>
                <w:rFonts w:eastAsiaTheme="minorEastAsia"/>
                <w:sz w:val="16"/>
                <w:szCs w:val="16"/>
                <w:lang w:eastAsia="zh-CN"/>
              </w:rPr>
              <w:t xml:space="preserve"> RACH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 xml:space="preserve"> resource</w:t>
            </w:r>
          </w:p>
        </w:tc>
        <w:tc>
          <w:tcPr>
            <w:tcW w:w="3089" w:type="pct"/>
          </w:tcPr>
          <w:p w14:paraId="3196B5FB" w14:textId="77777777" w:rsidR="00A64E78" w:rsidRPr="00523B73" w:rsidRDefault="00A64E78" w:rsidP="001C7D3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C290E">
              <w:rPr>
                <w:rFonts w:eastAsiaTheme="minorEastAsia"/>
                <w:sz w:val="16"/>
                <w:szCs w:val="16"/>
                <w:lang w:eastAsia="zh-CN"/>
              </w:rPr>
              <w:t>Proposal 4: For physical layer SR without HARQ-ACK, SR on/off is indicated by presence/absence of a NPRACH preamble in configured resources among those for NPDCCH-ordered RACH.</w:t>
            </w:r>
          </w:p>
          <w:p w14:paraId="7DD0334C" w14:textId="77777777" w:rsidR="00A64E78" w:rsidRPr="00594F06" w:rsidRDefault="00A64E78" w:rsidP="001C7D3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C290E">
              <w:rPr>
                <w:rFonts w:eastAsiaTheme="minorEastAsia"/>
                <w:sz w:val="16"/>
                <w:szCs w:val="16"/>
                <w:lang w:eastAsia="zh-CN"/>
              </w:rPr>
              <w:t>Proposal 6: For physical layer SR without HARQ-ACK, the resource configuration can be the same as NPDCCH ordered RACH in the corresponding NB-IoT carrier and subcarrier.</w:t>
            </w:r>
          </w:p>
        </w:tc>
      </w:tr>
      <w:tr w:rsidR="00A64E78" w:rsidRPr="001C6306" w14:paraId="0C7A13A9" w14:textId="77777777" w:rsidTr="001C7D33">
        <w:tc>
          <w:tcPr>
            <w:tcW w:w="513" w:type="pct"/>
            <w:shd w:val="clear" w:color="auto" w:fill="auto"/>
            <w:vAlign w:val="center"/>
          </w:tcPr>
          <w:p w14:paraId="1ED2E88D" w14:textId="77777777" w:rsidR="00A64E78" w:rsidRPr="00974C1D" w:rsidRDefault="00A64E78" w:rsidP="001C7D33">
            <w:pPr>
              <w:rPr>
                <w:sz w:val="16"/>
                <w:szCs w:val="16"/>
              </w:rPr>
            </w:pPr>
            <w:r w:rsidRPr="00974C1D">
              <w:rPr>
                <w:sz w:val="16"/>
                <w:szCs w:val="16"/>
              </w:rPr>
              <w:t>MTK</w:t>
            </w:r>
          </w:p>
        </w:tc>
        <w:tc>
          <w:tcPr>
            <w:tcW w:w="1398" w:type="pct"/>
            <w:shd w:val="clear" w:color="auto" w:fill="auto"/>
            <w:vAlign w:val="center"/>
          </w:tcPr>
          <w:p w14:paraId="1C3026D1" w14:textId="77777777" w:rsidR="00A64E78" w:rsidRPr="00EE7D58" w:rsidRDefault="00A64E78" w:rsidP="001C7D3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3089" w:type="pct"/>
            <w:vAlign w:val="center"/>
          </w:tcPr>
          <w:p w14:paraId="7E4DDF3D" w14:textId="77777777" w:rsidR="00A64E78" w:rsidRPr="00974C1D" w:rsidRDefault="00A64E78" w:rsidP="001C7D33">
            <w:pPr>
              <w:rPr>
                <w:sz w:val="16"/>
                <w:szCs w:val="16"/>
              </w:rPr>
            </w:pPr>
          </w:p>
        </w:tc>
      </w:tr>
      <w:tr w:rsidR="00A64E78" w:rsidRPr="001C6306" w14:paraId="78C79A93" w14:textId="77777777" w:rsidTr="001C7D33">
        <w:tc>
          <w:tcPr>
            <w:tcW w:w="513" w:type="pct"/>
            <w:shd w:val="clear" w:color="auto" w:fill="auto"/>
            <w:vAlign w:val="center"/>
          </w:tcPr>
          <w:p w14:paraId="4250EE78" w14:textId="77777777" w:rsidR="00A64E78" w:rsidRPr="00974C1D" w:rsidRDefault="00A64E78" w:rsidP="001C7D33">
            <w:pPr>
              <w:rPr>
                <w:sz w:val="16"/>
                <w:szCs w:val="16"/>
              </w:rPr>
            </w:pPr>
            <w:r w:rsidRPr="00974C1D">
              <w:rPr>
                <w:sz w:val="16"/>
                <w:szCs w:val="16"/>
              </w:rPr>
              <w:t>Ericsson</w:t>
            </w:r>
          </w:p>
        </w:tc>
        <w:tc>
          <w:tcPr>
            <w:tcW w:w="1398" w:type="pct"/>
            <w:shd w:val="clear" w:color="auto" w:fill="auto"/>
            <w:vAlign w:val="center"/>
          </w:tcPr>
          <w:p w14:paraId="35D954A6" w14:textId="77777777" w:rsidR="00A64E78" w:rsidRPr="00EE7D58" w:rsidRDefault="00A64E78" w:rsidP="001C7D3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3089" w:type="pct"/>
            <w:vAlign w:val="center"/>
          </w:tcPr>
          <w:p w14:paraId="6D914316" w14:textId="77777777" w:rsidR="00A64E78" w:rsidRPr="00974C1D" w:rsidRDefault="00A64E78" w:rsidP="001C7D33">
            <w:pPr>
              <w:rPr>
                <w:sz w:val="16"/>
                <w:szCs w:val="16"/>
              </w:rPr>
            </w:pPr>
          </w:p>
        </w:tc>
      </w:tr>
      <w:tr w:rsidR="00A64E78" w:rsidRPr="001C6306" w14:paraId="09331DBD" w14:textId="77777777" w:rsidTr="001C7D33">
        <w:tc>
          <w:tcPr>
            <w:tcW w:w="513" w:type="pct"/>
            <w:shd w:val="clear" w:color="auto" w:fill="auto"/>
            <w:vAlign w:val="center"/>
          </w:tcPr>
          <w:p w14:paraId="1C81F5B6" w14:textId="77777777" w:rsidR="00A64E78" w:rsidRPr="00974C1D" w:rsidRDefault="00A64E78" w:rsidP="001C7D33">
            <w:pPr>
              <w:rPr>
                <w:sz w:val="16"/>
                <w:szCs w:val="16"/>
              </w:rPr>
            </w:pPr>
            <w:r w:rsidRPr="00974C1D">
              <w:rPr>
                <w:sz w:val="16"/>
                <w:szCs w:val="16"/>
              </w:rPr>
              <w:t>ZTE</w:t>
            </w:r>
          </w:p>
        </w:tc>
        <w:tc>
          <w:tcPr>
            <w:tcW w:w="1398" w:type="pct"/>
            <w:shd w:val="clear" w:color="auto" w:fill="auto"/>
            <w:vAlign w:val="center"/>
          </w:tcPr>
          <w:p w14:paraId="40BC07C8" w14:textId="77777777" w:rsidR="00A64E78" w:rsidRPr="00682949" w:rsidRDefault="00A64E78" w:rsidP="001C7D3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 xml:space="preserve">reserved </w:t>
            </w: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NPRACH resource</w:t>
            </w:r>
          </w:p>
        </w:tc>
        <w:tc>
          <w:tcPr>
            <w:tcW w:w="3089" w:type="pct"/>
            <w:vAlign w:val="center"/>
          </w:tcPr>
          <w:p w14:paraId="08835422" w14:textId="77777777" w:rsidR="00A64E78" w:rsidRPr="00003F9B" w:rsidRDefault="00A64E78" w:rsidP="001C7D3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003F9B">
              <w:rPr>
                <w:rFonts w:eastAsiaTheme="minorEastAsia"/>
                <w:sz w:val="16"/>
                <w:szCs w:val="16"/>
                <w:lang w:eastAsia="zh-CN"/>
              </w:rPr>
              <w:t>Proposal 1: Physical-layer SR without HARQ-ACK transmission is transmitted in reserved NPRACH resources.</w:t>
            </w:r>
          </w:p>
          <w:p w14:paraId="313F52FA" w14:textId="77777777" w:rsidR="00A64E78" w:rsidRDefault="00A64E78" w:rsidP="00A64E78">
            <w:pPr>
              <w:pStyle w:val="afa"/>
              <w:widowControl/>
              <w:numPr>
                <w:ilvl w:val="0"/>
                <w:numId w:val="21"/>
              </w:numPr>
              <w:autoSpaceDE/>
              <w:autoSpaceDN/>
              <w:adjustRightInd/>
              <w:spacing w:line="240" w:lineRule="auto"/>
              <w:ind w:firstLineChars="0"/>
              <w:jc w:val="both"/>
              <w:rPr>
                <w:rFonts w:eastAsiaTheme="minorEastAsia"/>
                <w:sz w:val="16"/>
                <w:szCs w:val="16"/>
              </w:rPr>
            </w:pPr>
            <w:r w:rsidRPr="00682949">
              <w:rPr>
                <w:rFonts w:eastAsiaTheme="minorEastAsia"/>
                <w:sz w:val="16"/>
                <w:szCs w:val="16"/>
              </w:rPr>
              <w:t>Dedicated SR signal is based on NB-IoT NPRACH symbol group.</w:t>
            </w:r>
          </w:p>
          <w:p w14:paraId="655F0441" w14:textId="77777777" w:rsidR="00A64E78" w:rsidRPr="00682949" w:rsidRDefault="00A64E78" w:rsidP="00A64E78">
            <w:pPr>
              <w:pStyle w:val="afa"/>
              <w:widowControl/>
              <w:numPr>
                <w:ilvl w:val="0"/>
                <w:numId w:val="21"/>
              </w:numPr>
              <w:autoSpaceDE/>
              <w:autoSpaceDN/>
              <w:adjustRightInd/>
              <w:spacing w:line="240" w:lineRule="auto"/>
              <w:ind w:firstLineChars="0"/>
              <w:jc w:val="both"/>
              <w:rPr>
                <w:rFonts w:eastAsiaTheme="minorEastAsia"/>
                <w:sz w:val="16"/>
                <w:szCs w:val="16"/>
              </w:rPr>
            </w:pPr>
            <w:r w:rsidRPr="00682949">
              <w:rPr>
                <w:rFonts w:eastAsiaTheme="minorEastAsia"/>
                <w:sz w:val="16"/>
                <w:szCs w:val="16"/>
              </w:rPr>
              <w:lastRenderedPageBreak/>
              <w:t>Orthogonal sequence can be used for increasing SR capacity.</w:t>
            </w:r>
          </w:p>
        </w:tc>
      </w:tr>
      <w:tr w:rsidR="00A64E78" w:rsidRPr="001C6306" w14:paraId="1C568492" w14:textId="77777777" w:rsidTr="001C7D33">
        <w:tc>
          <w:tcPr>
            <w:tcW w:w="513" w:type="pct"/>
            <w:shd w:val="clear" w:color="auto" w:fill="auto"/>
            <w:vAlign w:val="center"/>
          </w:tcPr>
          <w:p w14:paraId="09089343" w14:textId="77777777" w:rsidR="00A64E78" w:rsidRPr="00974C1D" w:rsidRDefault="00A64E78" w:rsidP="001C7D33">
            <w:pPr>
              <w:rPr>
                <w:sz w:val="16"/>
                <w:szCs w:val="16"/>
              </w:rPr>
            </w:pPr>
            <w:r w:rsidRPr="00974C1D">
              <w:rPr>
                <w:sz w:val="16"/>
                <w:szCs w:val="16"/>
              </w:rPr>
              <w:lastRenderedPageBreak/>
              <w:t>Nokia</w:t>
            </w:r>
          </w:p>
        </w:tc>
        <w:tc>
          <w:tcPr>
            <w:tcW w:w="1398" w:type="pct"/>
            <w:shd w:val="clear" w:color="auto" w:fill="auto"/>
            <w:vAlign w:val="center"/>
          </w:tcPr>
          <w:p w14:paraId="29061C47" w14:textId="77777777" w:rsidR="00A64E78" w:rsidRPr="00974C1D" w:rsidRDefault="00A64E78" w:rsidP="001C7D3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 prefer NPRACH resource</w:t>
            </w:r>
          </w:p>
        </w:tc>
        <w:tc>
          <w:tcPr>
            <w:tcW w:w="3089" w:type="pct"/>
            <w:vAlign w:val="center"/>
          </w:tcPr>
          <w:p w14:paraId="6A778657" w14:textId="77777777" w:rsidR="00A64E78" w:rsidRDefault="00A64E78" w:rsidP="001C7D33">
            <w:pPr>
              <w:rPr>
                <w:sz w:val="16"/>
                <w:szCs w:val="16"/>
              </w:rPr>
            </w:pPr>
            <w:r w:rsidRPr="00003F9B">
              <w:rPr>
                <w:sz w:val="16"/>
                <w:szCs w:val="16"/>
              </w:rPr>
              <w:t>Observation 1: Reusing NPRACH resources for scheduling request is not preferred.</w:t>
            </w:r>
          </w:p>
          <w:p w14:paraId="06699A71" w14:textId="77777777" w:rsidR="00A64E78" w:rsidRPr="00974C1D" w:rsidRDefault="00A64E78" w:rsidP="001C7D33">
            <w:pPr>
              <w:rPr>
                <w:sz w:val="16"/>
                <w:szCs w:val="16"/>
              </w:rPr>
            </w:pPr>
            <w:r w:rsidRPr="00003F9B">
              <w:rPr>
                <w:sz w:val="16"/>
                <w:szCs w:val="16"/>
              </w:rPr>
              <w:t>Proposal 6: Scheduling request configuration per UE is given via higher-layer signalling and indicates periodicity, offset, subcarrier index, repetition number, and code index.</w:t>
            </w:r>
          </w:p>
        </w:tc>
      </w:tr>
      <w:tr w:rsidR="00A64E78" w:rsidRPr="001C6306" w14:paraId="1ED45888" w14:textId="77777777" w:rsidTr="001C7D33">
        <w:tc>
          <w:tcPr>
            <w:tcW w:w="513" w:type="pct"/>
            <w:shd w:val="clear" w:color="auto" w:fill="auto"/>
            <w:vAlign w:val="center"/>
          </w:tcPr>
          <w:p w14:paraId="3E288C43" w14:textId="77777777" w:rsidR="00A64E78" w:rsidRPr="00974C1D" w:rsidRDefault="00A64E78" w:rsidP="001C7D33">
            <w:pPr>
              <w:rPr>
                <w:sz w:val="16"/>
                <w:szCs w:val="16"/>
              </w:rPr>
            </w:pPr>
            <w:r w:rsidRPr="00974C1D">
              <w:rPr>
                <w:sz w:val="16"/>
                <w:szCs w:val="16"/>
              </w:rPr>
              <w:t>Samsung</w:t>
            </w:r>
          </w:p>
        </w:tc>
        <w:tc>
          <w:tcPr>
            <w:tcW w:w="1398" w:type="pct"/>
            <w:shd w:val="clear" w:color="auto" w:fill="auto"/>
            <w:vAlign w:val="center"/>
          </w:tcPr>
          <w:p w14:paraId="3499BB29" w14:textId="77777777" w:rsidR="00A64E78" w:rsidRPr="00682949" w:rsidRDefault="00A64E78" w:rsidP="001C7D3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Not support NPUSCH resource</w:t>
            </w:r>
          </w:p>
        </w:tc>
        <w:tc>
          <w:tcPr>
            <w:tcW w:w="3089" w:type="pct"/>
            <w:vAlign w:val="center"/>
          </w:tcPr>
          <w:p w14:paraId="08ADDF0D" w14:textId="77777777" w:rsidR="00A64E78" w:rsidRPr="00003F9B" w:rsidRDefault="00A64E78" w:rsidP="001C7D33">
            <w:pPr>
              <w:rPr>
                <w:sz w:val="16"/>
                <w:szCs w:val="16"/>
              </w:rPr>
            </w:pPr>
            <w:r w:rsidRPr="00003F9B">
              <w:rPr>
                <w:sz w:val="16"/>
                <w:szCs w:val="16"/>
              </w:rPr>
              <w:t>Observation 4: In order to avoid collision, spectrum efficiency of uplink transmission may become inefficient with reserved resources for SR with NPUSCH format 2.</w:t>
            </w:r>
          </w:p>
          <w:p w14:paraId="1152B052" w14:textId="77777777" w:rsidR="00A64E78" w:rsidRDefault="00A64E78" w:rsidP="001C7D33">
            <w:pPr>
              <w:rPr>
                <w:sz w:val="16"/>
                <w:szCs w:val="16"/>
              </w:rPr>
            </w:pPr>
            <w:r w:rsidRPr="00003F9B">
              <w:rPr>
                <w:sz w:val="16"/>
                <w:szCs w:val="16"/>
              </w:rPr>
              <w:t>Proposal 1: Due to the significant overhead and impact on spectrum efficiency, SR transmitted in NPUSCH resources is not supported in NB-IoT.</w:t>
            </w:r>
          </w:p>
          <w:p w14:paraId="2C42EEEA" w14:textId="77777777" w:rsidR="00A64E78" w:rsidRPr="00974C1D" w:rsidRDefault="00A64E78" w:rsidP="001C7D33">
            <w:pPr>
              <w:rPr>
                <w:sz w:val="16"/>
                <w:szCs w:val="16"/>
              </w:rPr>
            </w:pPr>
            <w:r w:rsidRPr="0030621D">
              <w:rPr>
                <w:sz w:val="16"/>
                <w:szCs w:val="16"/>
              </w:rPr>
              <w:t>Proposal 2: Unless the overhead of NPRACH based SR can be reduced without additional impact on system performance and complexity, SR transmitted in NPRACH resources is not an acceptable option for NB-IoT.</w:t>
            </w:r>
          </w:p>
        </w:tc>
      </w:tr>
      <w:tr w:rsidR="00A64E78" w:rsidRPr="001C6306" w14:paraId="3E914CE6" w14:textId="77777777" w:rsidTr="001C7D33">
        <w:tc>
          <w:tcPr>
            <w:tcW w:w="513" w:type="pct"/>
            <w:shd w:val="clear" w:color="auto" w:fill="auto"/>
            <w:vAlign w:val="center"/>
          </w:tcPr>
          <w:p w14:paraId="535524DC" w14:textId="77777777" w:rsidR="00A64E78" w:rsidRPr="00974C1D" w:rsidRDefault="00A64E78" w:rsidP="001C7D33">
            <w:pPr>
              <w:rPr>
                <w:sz w:val="16"/>
                <w:szCs w:val="16"/>
              </w:rPr>
            </w:pPr>
            <w:r w:rsidRPr="00974C1D">
              <w:rPr>
                <w:sz w:val="16"/>
                <w:szCs w:val="16"/>
              </w:rPr>
              <w:t>LGE</w:t>
            </w:r>
          </w:p>
        </w:tc>
        <w:tc>
          <w:tcPr>
            <w:tcW w:w="1398" w:type="pct"/>
            <w:shd w:val="clear" w:color="auto" w:fill="auto"/>
            <w:vAlign w:val="center"/>
          </w:tcPr>
          <w:p w14:paraId="0473E265" w14:textId="77777777" w:rsidR="00A64E78" w:rsidRPr="00EE7D58" w:rsidRDefault="00A64E78" w:rsidP="001C7D3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3089" w:type="pct"/>
            <w:vAlign w:val="center"/>
          </w:tcPr>
          <w:p w14:paraId="6CC0E154" w14:textId="77777777" w:rsidR="00A64E78" w:rsidRPr="004F15AC" w:rsidRDefault="00A64E78" w:rsidP="001C7D33">
            <w:pPr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A64E78" w:rsidRPr="001C6306" w14:paraId="3A416729" w14:textId="77777777" w:rsidTr="001C7D33">
        <w:tc>
          <w:tcPr>
            <w:tcW w:w="513" w:type="pct"/>
            <w:shd w:val="clear" w:color="auto" w:fill="auto"/>
            <w:vAlign w:val="center"/>
          </w:tcPr>
          <w:p w14:paraId="673FF748" w14:textId="77777777" w:rsidR="00A64E78" w:rsidRPr="00974C1D" w:rsidRDefault="00A64E78" w:rsidP="001C7D33">
            <w:pPr>
              <w:rPr>
                <w:sz w:val="16"/>
                <w:szCs w:val="16"/>
              </w:rPr>
            </w:pPr>
            <w:r w:rsidRPr="00974C1D">
              <w:rPr>
                <w:sz w:val="16"/>
                <w:szCs w:val="16"/>
              </w:rPr>
              <w:t>Intel</w:t>
            </w:r>
          </w:p>
        </w:tc>
        <w:tc>
          <w:tcPr>
            <w:tcW w:w="1398" w:type="pct"/>
            <w:shd w:val="clear" w:color="auto" w:fill="auto"/>
            <w:vAlign w:val="center"/>
          </w:tcPr>
          <w:p w14:paraId="1BFE7C4B" w14:textId="77777777" w:rsidR="00A64E78" w:rsidRPr="00974C1D" w:rsidRDefault="00A64E78" w:rsidP="001C7D3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NPUSCH resource</w:t>
            </w:r>
          </w:p>
        </w:tc>
        <w:tc>
          <w:tcPr>
            <w:tcW w:w="3089" w:type="pct"/>
            <w:vAlign w:val="center"/>
          </w:tcPr>
          <w:p w14:paraId="0CF31BBF" w14:textId="77777777" w:rsidR="00A64E78" w:rsidRPr="00003F9B" w:rsidRDefault="00A64E78" w:rsidP="001C7D3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003F9B">
              <w:rPr>
                <w:rFonts w:eastAsiaTheme="minorEastAsia"/>
                <w:sz w:val="16"/>
                <w:szCs w:val="16"/>
                <w:lang w:eastAsia="zh-CN"/>
              </w:rPr>
              <w:t>Proposal 3</w:t>
            </w:r>
          </w:p>
          <w:p w14:paraId="657C2156" w14:textId="77777777" w:rsidR="00A64E78" w:rsidRPr="00682949" w:rsidRDefault="00A64E78" w:rsidP="00A64E78">
            <w:pPr>
              <w:pStyle w:val="afa"/>
              <w:widowControl/>
              <w:numPr>
                <w:ilvl w:val="0"/>
                <w:numId w:val="28"/>
              </w:numPr>
              <w:autoSpaceDE/>
              <w:autoSpaceDN/>
              <w:adjustRightInd/>
              <w:spacing w:line="240" w:lineRule="auto"/>
              <w:ind w:firstLineChars="0"/>
              <w:jc w:val="both"/>
              <w:rPr>
                <w:rFonts w:eastAsiaTheme="minorEastAsia"/>
                <w:sz w:val="16"/>
                <w:szCs w:val="16"/>
              </w:rPr>
            </w:pPr>
            <w:r w:rsidRPr="00682949">
              <w:rPr>
                <w:rFonts w:eastAsiaTheme="minorEastAsia"/>
                <w:sz w:val="16"/>
                <w:szCs w:val="16"/>
              </w:rPr>
              <w:t xml:space="preserve">The resources for dedicated SR is configured by higher layer signalling, as separate resources from NPRACH. </w:t>
            </w:r>
          </w:p>
          <w:p w14:paraId="6617CDDC" w14:textId="77777777" w:rsidR="00A64E78" w:rsidRPr="00682949" w:rsidRDefault="00A64E78" w:rsidP="00A64E78">
            <w:pPr>
              <w:pStyle w:val="afa"/>
              <w:widowControl/>
              <w:numPr>
                <w:ilvl w:val="0"/>
                <w:numId w:val="29"/>
              </w:numPr>
              <w:autoSpaceDE/>
              <w:autoSpaceDN/>
              <w:adjustRightInd/>
              <w:spacing w:line="240" w:lineRule="auto"/>
              <w:ind w:firstLineChars="0"/>
              <w:jc w:val="both"/>
              <w:rPr>
                <w:rFonts w:eastAsiaTheme="minorEastAsia"/>
                <w:sz w:val="16"/>
                <w:szCs w:val="16"/>
              </w:rPr>
            </w:pPr>
            <w:r w:rsidRPr="00682949">
              <w:rPr>
                <w:rFonts w:eastAsiaTheme="minorEastAsia"/>
                <w:sz w:val="16"/>
                <w:szCs w:val="16"/>
              </w:rPr>
              <w:t>It is up to eNB scheduling to avoid collisions between SR and NPUSCH from legacy UEs.</w:t>
            </w:r>
          </w:p>
        </w:tc>
      </w:tr>
      <w:tr w:rsidR="00A64E78" w:rsidRPr="001C6306" w14:paraId="46B5A5BF" w14:textId="77777777" w:rsidTr="001C7D33">
        <w:tc>
          <w:tcPr>
            <w:tcW w:w="513" w:type="pct"/>
            <w:shd w:val="clear" w:color="auto" w:fill="auto"/>
            <w:vAlign w:val="center"/>
          </w:tcPr>
          <w:p w14:paraId="7A1F5B7E" w14:textId="77777777" w:rsidR="00A64E78" w:rsidRPr="00974C1D" w:rsidRDefault="00A64E78" w:rsidP="001C7D33">
            <w:pPr>
              <w:rPr>
                <w:sz w:val="16"/>
                <w:szCs w:val="16"/>
              </w:rPr>
            </w:pPr>
            <w:r w:rsidRPr="00974C1D">
              <w:rPr>
                <w:sz w:val="16"/>
                <w:szCs w:val="16"/>
              </w:rPr>
              <w:t>Qualcomm</w:t>
            </w:r>
          </w:p>
        </w:tc>
        <w:tc>
          <w:tcPr>
            <w:tcW w:w="1398" w:type="pct"/>
            <w:shd w:val="clear" w:color="auto" w:fill="auto"/>
            <w:vAlign w:val="center"/>
          </w:tcPr>
          <w:p w14:paraId="2005FB8B" w14:textId="77777777" w:rsidR="00A64E78" w:rsidRPr="00682949" w:rsidRDefault="00A64E78" w:rsidP="001C7D3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NPRACH resource</w:t>
            </w:r>
          </w:p>
        </w:tc>
        <w:tc>
          <w:tcPr>
            <w:tcW w:w="3089" w:type="pct"/>
            <w:vAlign w:val="center"/>
          </w:tcPr>
          <w:p w14:paraId="208FC642" w14:textId="77777777" w:rsidR="00A64E78" w:rsidRPr="00974C1D" w:rsidRDefault="00A64E78" w:rsidP="001C7D33">
            <w:pPr>
              <w:rPr>
                <w:sz w:val="16"/>
                <w:szCs w:val="16"/>
              </w:rPr>
            </w:pPr>
            <w:r w:rsidRPr="00003F9B">
              <w:rPr>
                <w:sz w:val="16"/>
                <w:szCs w:val="16"/>
              </w:rPr>
              <w:t>Proposal 5: Use part or all of the reserved NPRACH resource for SR to avoid collision with legacy UEs.</w:t>
            </w:r>
          </w:p>
        </w:tc>
      </w:tr>
    </w:tbl>
    <w:p w14:paraId="41A46D13" w14:textId="77777777" w:rsidR="00A64E78" w:rsidRDefault="00A64E78" w:rsidP="00A64E78">
      <w:pPr>
        <w:rPr>
          <w:rFonts w:eastAsiaTheme="minorEastAsia"/>
          <w:lang w:eastAsia="zh-CN"/>
        </w:rPr>
      </w:pPr>
    </w:p>
    <w:p w14:paraId="04127E43" w14:textId="77777777" w:rsidR="00A64E78" w:rsidRPr="00A252AE" w:rsidRDefault="00A64E78" w:rsidP="00A252AE">
      <w:pPr>
        <w:pStyle w:val="3"/>
      </w:pPr>
      <w:r w:rsidRPr="00A252AE">
        <w:t>Signal design of Physical layer SR without HARQ-ACK</w:t>
      </w:r>
    </w:p>
    <w:p w14:paraId="54828670" w14:textId="77777777" w:rsidR="00A64E78" w:rsidRPr="00682949" w:rsidRDefault="00A64E78" w:rsidP="00A64E78">
      <w:pPr>
        <w:rPr>
          <w:rFonts w:eastAsiaTheme="minorEastAsia"/>
          <w:b/>
          <w:u w:val="single"/>
          <w:lang w:eastAsia="zh-CN"/>
        </w:rPr>
      </w:pPr>
      <w:r w:rsidRPr="00682949">
        <w:rPr>
          <w:rFonts w:eastAsiaTheme="minorEastAsia" w:hint="eastAsia"/>
          <w:b/>
          <w:u w:val="single"/>
          <w:lang w:eastAsia="zh-CN"/>
        </w:rPr>
        <w:t>Issue description:</w:t>
      </w:r>
    </w:p>
    <w:p w14:paraId="2E6C5613" w14:textId="77777777" w:rsidR="00A64E78" w:rsidRPr="00682949" w:rsidRDefault="00A64E78" w:rsidP="00A64E78">
      <w:pPr>
        <w:rPr>
          <w:lang w:eastAsia="zh-CN"/>
        </w:rPr>
      </w:pPr>
      <w:r w:rsidRPr="00682949">
        <w:rPr>
          <w:lang w:eastAsia="zh-CN"/>
        </w:rPr>
        <w:t xml:space="preserve">It is FFS </w:t>
      </w:r>
      <w:r>
        <w:rPr>
          <w:lang w:eastAsia="zh-CN"/>
        </w:rPr>
        <w:t xml:space="preserve">about the signal design for physical layer SR without HARQ-ACK and FFS </w:t>
      </w:r>
      <w:r w:rsidRPr="0032049B">
        <w:rPr>
          <w:lang w:eastAsia="zh-CN"/>
        </w:rPr>
        <w:t>whether BSR is conveyed on SR without HARQ-ACK</w:t>
      </w:r>
      <w:r w:rsidRPr="00682949">
        <w:rPr>
          <w:lang w:eastAsia="zh-CN"/>
        </w:rPr>
        <w:t>.</w:t>
      </w:r>
    </w:p>
    <w:p w14:paraId="0D2ED326" w14:textId="77777777" w:rsidR="00A64E78" w:rsidRDefault="00A64E78" w:rsidP="00A64E78">
      <w:pPr>
        <w:rPr>
          <w:b/>
          <w:u w:val="single"/>
          <w:lang w:eastAsia="zh-CN"/>
        </w:rPr>
      </w:pPr>
      <w:r>
        <w:rPr>
          <w:rFonts w:hint="eastAsia"/>
          <w:b/>
          <w:u w:val="single"/>
          <w:lang w:eastAsia="zh-CN"/>
        </w:rPr>
        <w:t>Summary of company views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5"/>
        <w:gridCol w:w="2602"/>
        <w:gridCol w:w="5750"/>
      </w:tblGrid>
      <w:tr w:rsidR="00A64E78" w:rsidRPr="001C6306" w14:paraId="5316FD10" w14:textId="77777777" w:rsidTr="001C7D33">
        <w:tc>
          <w:tcPr>
            <w:tcW w:w="513" w:type="pct"/>
            <w:shd w:val="clear" w:color="auto" w:fill="auto"/>
          </w:tcPr>
          <w:p w14:paraId="58670DC7" w14:textId="77777777" w:rsidR="00A64E78" w:rsidRPr="004F14E7" w:rsidRDefault="00A64E78" w:rsidP="001C7D3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Source</w:t>
            </w:r>
          </w:p>
        </w:tc>
        <w:tc>
          <w:tcPr>
            <w:tcW w:w="1398" w:type="pct"/>
            <w:shd w:val="clear" w:color="auto" w:fill="auto"/>
          </w:tcPr>
          <w:p w14:paraId="0488753F" w14:textId="77777777" w:rsidR="00A64E78" w:rsidRPr="004F14E7" w:rsidRDefault="00A64E78" w:rsidP="001C7D3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View summary</w:t>
            </w:r>
          </w:p>
        </w:tc>
        <w:tc>
          <w:tcPr>
            <w:tcW w:w="3089" w:type="pct"/>
          </w:tcPr>
          <w:p w14:paraId="02069F39" w14:textId="77777777" w:rsidR="00A64E78" w:rsidRPr="00594F06" w:rsidRDefault="00A64E78" w:rsidP="001C7D33">
            <w:pPr>
              <w:rPr>
                <w:rFonts w:eastAsiaTheme="minorEastAsia"/>
                <w:b/>
                <w:sz w:val="16"/>
                <w:szCs w:val="16"/>
                <w:lang w:eastAsia="zh-CN"/>
              </w:rPr>
            </w:pPr>
            <w:r>
              <w:rPr>
                <w:b/>
                <w:sz w:val="16"/>
                <w:szCs w:val="16"/>
              </w:rPr>
              <w:t>Corresponding observations &amp; proposals</w:t>
            </w:r>
          </w:p>
        </w:tc>
      </w:tr>
      <w:tr w:rsidR="00A64E78" w:rsidRPr="001C6306" w14:paraId="0CE053A0" w14:textId="77777777" w:rsidTr="001C7D33">
        <w:tc>
          <w:tcPr>
            <w:tcW w:w="513" w:type="pct"/>
            <w:shd w:val="clear" w:color="auto" w:fill="auto"/>
            <w:vAlign w:val="center"/>
          </w:tcPr>
          <w:p w14:paraId="33F720DD" w14:textId="77777777" w:rsidR="00A64E78" w:rsidRPr="00974C1D" w:rsidRDefault="00A64E78" w:rsidP="001C7D33">
            <w:pPr>
              <w:rPr>
                <w:sz w:val="16"/>
                <w:szCs w:val="16"/>
              </w:rPr>
            </w:pPr>
            <w:r w:rsidRPr="00974C1D">
              <w:rPr>
                <w:sz w:val="16"/>
                <w:szCs w:val="16"/>
              </w:rPr>
              <w:t>Huawei</w:t>
            </w:r>
          </w:p>
        </w:tc>
        <w:tc>
          <w:tcPr>
            <w:tcW w:w="1398" w:type="pct"/>
            <w:shd w:val="clear" w:color="auto" w:fill="auto"/>
            <w:vAlign w:val="center"/>
          </w:tcPr>
          <w:p w14:paraId="2AB484CB" w14:textId="77777777" w:rsidR="00A64E78" w:rsidRDefault="00A64E78" w:rsidP="001C7D3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NPRACH preamble</w:t>
            </w:r>
          </w:p>
          <w:p w14:paraId="6A5736A9" w14:textId="77777777" w:rsidR="00A64E78" w:rsidRPr="00974C1D" w:rsidRDefault="00A64E78" w:rsidP="001C7D33">
            <w:pPr>
              <w:rPr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SR conveys BSR.</w:t>
            </w:r>
          </w:p>
        </w:tc>
        <w:tc>
          <w:tcPr>
            <w:tcW w:w="3089" w:type="pct"/>
          </w:tcPr>
          <w:p w14:paraId="2ED8E636" w14:textId="77777777" w:rsidR="00A64E78" w:rsidRPr="00682949" w:rsidRDefault="00A64E78" w:rsidP="001C7D3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C290E">
              <w:rPr>
                <w:rFonts w:eastAsiaTheme="minorEastAsia"/>
                <w:sz w:val="16"/>
                <w:szCs w:val="16"/>
                <w:lang w:eastAsia="zh-CN"/>
              </w:rPr>
              <w:t>Proposal 4: For physical layer SR without HARQ-ACK, SR on/off is indicated by presence/absence of a NPRACH preamble in configured resources among those for NPDCCH-ordered RACH.</w:t>
            </w:r>
          </w:p>
          <w:p w14:paraId="52045FE9" w14:textId="77777777" w:rsidR="00A64E78" w:rsidRPr="00594F06" w:rsidRDefault="00A64E78" w:rsidP="001C7D3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32049B">
              <w:rPr>
                <w:rFonts w:eastAsiaTheme="minorEastAsia"/>
                <w:sz w:val="16"/>
                <w:szCs w:val="16"/>
                <w:lang w:eastAsia="zh-CN"/>
              </w:rPr>
              <w:t>Proposal 5: BSR is conveyed on physical layer SR without HARQ-ACK. BSR information is carried by the amount of delay time when sending SR.</w:t>
            </w:r>
          </w:p>
        </w:tc>
      </w:tr>
      <w:tr w:rsidR="00A64E78" w:rsidRPr="001C6306" w14:paraId="5F79D8B5" w14:textId="77777777" w:rsidTr="001C7D33">
        <w:tc>
          <w:tcPr>
            <w:tcW w:w="513" w:type="pct"/>
            <w:shd w:val="clear" w:color="auto" w:fill="auto"/>
            <w:vAlign w:val="center"/>
          </w:tcPr>
          <w:p w14:paraId="14F4DCC5" w14:textId="77777777" w:rsidR="00A64E78" w:rsidRPr="00974C1D" w:rsidRDefault="00A64E78" w:rsidP="001C7D33">
            <w:pPr>
              <w:rPr>
                <w:sz w:val="16"/>
                <w:szCs w:val="16"/>
              </w:rPr>
            </w:pPr>
            <w:r w:rsidRPr="00974C1D">
              <w:rPr>
                <w:sz w:val="16"/>
                <w:szCs w:val="16"/>
              </w:rPr>
              <w:t>MTK</w:t>
            </w:r>
          </w:p>
        </w:tc>
        <w:tc>
          <w:tcPr>
            <w:tcW w:w="1398" w:type="pct"/>
            <w:shd w:val="clear" w:color="auto" w:fill="auto"/>
            <w:vAlign w:val="center"/>
          </w:tcPr>
          <w:p w14:paraId="10C63B86" w14:textId="77777777" w:rsidR="00A64E78" w:rsidRPr="00EE7D58" w:rsidRDefault="00A64E78" w:rsidP="001C7D3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3089" w:type="pct"/>
            <w:vAlign w:val="center"/>
          </w:tcPr>
          <w:p w14:paraId="1FE641DF" w14:textId="77777777" w:rsidR="00A64E78" w:rsidRPr="00974C1D" w:rsidRDefault="00A64E78" w:rsidP="001C7D33">
            <w:pPr>
              <w:rPr>
                <w:sz w:val="16"/>
                <w:szCs w:val="16"/>
              </w:rPr>
            </w:pPr>
          </w:p>
        </w:tc>
      </w:tr>
      <w:tr w:rsidR="00A64E78" w:rsidRPr="001C6306" w14:paraId="0C4DC4CF" w14:textId="77777777" w:rsidTr="001C7D33">
        <w:tc>
          <w:tcPr>
            <w:tcW w:w="513" w:type="pct"/>
            <w:shd w:val="clear" w:color="auto" w:fill="auto"/>
            <w:vAlign w:val="center"/>
          </w:tcPr>
          <w:p w14:paraId="607B89A5" w14:textId="77777777" w:rsidR="00A64E78" w:rsidRPr="00974C1D" w:rsidRDefault="00A64E78" w:rsidP="001C7D33">
            <w:pPr>
              <w:rPr>
                <w:sz w:val="16"/>
                <w:szCs w:val="16"/>
              </w:rPr>
            </w:pPr>
            <w:r w:rsidRPr="00974C1D">
              <w:rPr>
                <w:sz w:val="16"/>
                <w:szCs w:val="16"/>
              </w:rPr>
              <w:t>Ericsson</w:t>
            </w:r>
          </w:p>
        </w:tc>
        <w:tc>
          <w:tcPr>
            <w:tcW w:w="1398" w:type="pct"/>
            <w:shd w:val="clear" w:color="auto" w:fill="auto"/>
            <w:vAlign w:val="center"/>
          </w:tcPr>
          <w:p w14:paraId="7E5C5C60" w14:textId="77777777" w:rsidR="00A64E78" w:rsidRPr="00EE7D58" w:rsidRDefault="00A64E78" w:rsidP="001C7D3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3089" w:type="pct"/>
            <w:vAlign w:val="center"/>
          </w:tcPr>
          <w:p w14:paraId="3850BC1F" w14:textId="77777777" w:rsidR="00A64E78" w:rsidRPr="00974C1D" w:rsidRDefault="00A64E78" w:rsidP="001C7D33">
            <w:pPr>
              <w:rPr>
                <w:sz w:val="16"/>
                <w:szCs w:val="16"/>
              </w:rPr>
            </w:pPr>
          </w:p>
        </w:tc>
      </w:tr>
      <w:tr w:rsidR="00A64E78" w:rsidRPr="001C6306" w14:paraId="11E408C3" w14:textId="77777777" w:rsidTr="001C7D33">
        <w:tc>
          <w:tcPr>
            <w:tcW w:w="513" w:type="pct"/>
            <w:shd w:val="clear" w:color="auto" w:fill="auto"/>
            <w:vAlign w:val="center"/>
          </w:tcPr>
          <w:p w14:paraId="1E8400FC" w14:textId="77777777" w:rsidR="00A64E78" w:rsidRPr="00974C1D" w:rsidRDefault="00A64E78" w:rsidP="001C7D33">
            <w:pPr>
              <w:rPr>
                <w:sz w:val="16"/>
                <w:szCs w:val="16"/>
              </w:rPr>
            </w:pPr>
            <w:r w:rsidRPr="00974C1D">
              <w:rPr>
                <w:sz w:val="16"/>
                <w:szCs w:val="16"/>
              </w:rPr>
              <w:t>ZTE</w:t>
            </w:r>
          </w:p>
        </w:tc>
        <w:tc>
          <w:tcPr>
            <w:tcW w:w="1398" w:type="pct"/>
            <w:shd w:val="clear" w:color="auto" w:fill="auto"/>
            <w:vAlign w:val="center"/>
          </w:tcPr>
          <w:p w14:paraId="49267779" w14:textId="77777777" w:rsidR="00A64E78" w:rsidRDefault="00A64E78" w:rsidP="001C7D3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 xml:space="preserve">Based on </w:t>
            </w:r>
            <w:r w:rsidRPr="0032049B">
              <w:rPr>
                <w:rFonts w:eastAsiaTheme="minorEastAsia"/>
                <w:sz w:val="16"/>
                <w:szCs w:val="16"/>
                <w:lang w:eastAsia="zh-CN"/>
              </w:rPr>
              <w:t>NPRACH symbol group</w:t>
            </w:r>
          </w:p>
          <w:p w14:paraId="63C23213" w14:textId="77777777" w:rsidR="00A64E78" w:rsidRPr="00682949" w:rsidRDefault="00A64E78" w:rsidP="001C7D3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SR does not convey</w:t>
            </w:r>
            <w:r w:rsidRPr="0032049B">
              <w:rPr>
                <w:rFonts w:eastAsiaTheme="minorEastAsia"/>
                <w:sz w:val="16"/>
                <w:szCs w:val="16"/>
                <w:lang w:eastAsia="zh-CN"/>
              </w:rPr>
              <w:t xml:space="preserve"> BSR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3089" w:type="pct"/>
            <w:vAlign w:val="center"/>
          </w:tcPr>
          <w:p w14:paraId="2C07E9EE" w14:textId="77777777" w:rsidR="00A64E78" w:rsidRPr="00003F9B" w:rsidRDefault="00A64E78" w:rsidP="001C7D3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003F9B">
              <w:rPr>
                <w:rFonts w:eastAsiaTheme="minorEastAsia"/>
                <w:sz w:val="16"/>
                <w:szCs w:val="16"/>
                <w:lang w:eastAsia="zh-CN"/>
              </w:rPr>
              <w:t>Proposal 1: Physical-layer SR without HARQ-ACK transmission is transmitted in reserved NPRACH resources.</w:t>
            </w:r>
          </w:p>
          <w:p w14:paraId="46A61FEF" w14:textId="77777777" w:rsidR="00A64E78" w:rsidRDefault="00A64E78" w:rsidP="00A64E78">
            <w:pPr>
              <w:pStyle w:val="afa"/>
              <w:widowControl/>
              <w:numPr>
                <w:ilvl w:val="0"/>
                <w:numId w:val="21"/>
              </w:numPr>
              <w:autoSpaceDE/>
              <w:autoSpaceDN/>
              <w:adjustRightInd/>
              <w:spacing w:line="240" w:lineRule="auto"/>
              <w:ind w:firstLineChars="0"/>
              <w:jc w:val="both"/>
              <w:rPr>
                <w:rFonts w:eastAsiaTheme="minorEastAsia"/>
                <w:sz w:val="16"/>
                <w:szCs w:val="16"/>
              </w:rPr>
            </w:pPr>
            <w:r w:rsidRPr="00682949">
              <w:rPr>
                <w:rFonts w:eastAsiaTheme="minorEastAsia"/>
                <w:sz w:val="16"/>
                <w:szCs w:val="16"/>
              </w:rPr>
              <w:t>Dedicated SR signal is based on NB-IoT NPRACH symbol group.</w:t>
            </w:r>
          </w:p>
          <w:p w14:paraId="6E23F0CF" w14:textId="77777777" w:rsidR="00A64E78" w:rsidRDefault="00A64E78" w:rsidP="00A64E78">
            <w:pPr>
              <w:pStyle w:val="afa"/>
              <w:widowControl/>
              <w:numPr>
                <w:ilvl w:val="0"/>
                <w:numId w:val="21"/>
              </w:numPr>
              <w:autoSpaceDE/>
              <w:autoSpaceDN/>
              <w:adjustRightInd/>
              <w:spacing w:line="240" w:lineRule="auto"/>
              <w:ind w:firstLineChars="0"/>
              <w:jc w:val="both"/>
              <w:rPr>
                <w:rFonts w:eastAsiaTheme="minorEastAsia"/>
                <w:sz w:val="16"/>
                <w:szCs w:val="16"/>
              </w:rPr>
            </w:pPr>
            <w:r w:rsidRPr="00682949">
              <w:rPr>
                <w:rFonts w:eastAsiaTheme="minorEastAsia"/>
                <w:sz w:val="16"/>
                <w:szCs w:val="16"/>
              </w:rPr>
              <w:t>Orthogonal sequence can be used for increasing SR capacity.</w:t>
            </w:r>
          </w:p>
          <w:p w14:paraId="73DA1EFF" w14:textId="77777777" w:rsidR="00A64E78" w:rsidRPr="00682949" w:rsidRDefault="00A64E78" w:rsidP="001C7D3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32049B">
              <w:rPr>
                <w:rFonts w:eastAsiaTheme="minorEastAsia"/>
                <w:sz w:val="16"/>
                <w:szCs w:val="16"/>
                <w:lang w:eastAsia="zh-CN"/>
              </w:rPr>
              <w:t>Proposal 2: BSR is not conveyed on SR without HARQ-ACK.</w:t>
            </w:r>
          </w:p>
        </w:tc>
      </w:tr>
      <w:tr w:rsidR="00A64E78" w:rsidRPr="001C6306" w14:paraId="0781432A" w14:textId="77777777" w:rsidTr="001C7D33">
        <w:tc>
          <w:tcPr>
            <w:tcW w:w="513" w:type="pct"/>
            <w:shd w:val="clear" w:color="auto" w:fill="auto"/>
            <w:vAlign w:val="center"/>
          </w:tcPr>
          <w:p w14:paraId="7430D882" w14:textId="77777777" w:rsidR="00A64E78" w:rsidRPr="00974C1D" w:rsidRDefault="00A64E78" w:rsidP="001C7D33">
            <w:pPr>
              <w:rPr>
                <w:sz w:val="16"/>
                <w:szCs w:val="16"/>
              </w:rPr>
            </w:pPr>
            <w:r w:rsidRPr="00974C1D">
              <w:rPr>
                <w:sz w:val="16"/>
                <w:szCs w:val="16"/>
              </w:rPr>
              <w:t>Nokia</w:t>
            </w:r>
          </w:p>
        </w:tc>
        <w:tc>
          <w:tcPr>
            <w:tcW w:w="1398" w:type="pct"/>
            <w:shd w:val="clear" w:color="auto" w:fill="auto"/>
            <w:vAlign w:val="center"/>
          </w:tcPr>
          <w:p w14:paraId="10EEF1DC" w14:textId="77777777" w:rsidR="00A64E78" w:rsidRPr="00974C1D" w:rsidRDefault="00A64E78" w:rsidP="001C7D3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Based on NPUSCH format2</w:t>
            </w:r>
          </w:p>
        </w:tc>
        <w:tc>
          <w:tcPr>
            <w:tcW w:w="3089" w:type="pct"/>
            <w:vAlign w:val="center"/>
          </w:tcPr>
          <w:p w14:paraId="39C13780" w14:textId="77777777" w:rsidR="00A64E78" w:rsidRDefault="00A64E78" w:rsidP="001C7D33">
            <w:pPr>
              <w:rPr>
                <w:sz w:val="16"/>
                <w:szCs w:val="16"/>
              </w:rPr>
            </w:pPr>
            <w:r w:rsidRPr="0032049B">
              <w:rPr>
                <w:sz w:val="16"/>
                <w:szCs w:val="16"/>
              </w:rPr>
              <w:t>Proposal 3: Scheduling request without HARQ-ACK is based on NPUSCH format 2.</w:t>
            </w:r>
          </w:p>
          <w:p w14:paraId="447AF447" w14:textId="77777777" w:rsidR="00A64E78" w:rsidRDefault="00A64E78" w:rsidP="001C7D33">
            <w:pPr>
              <w:rPr>
                <w:sz w:val="16"/>
                <w:szCs w:val="16"/>
              </w:rPr>
            </w:pPr>
            <w:r w:rsidRPr="0032049B">
              <w:rPr>
                <w:sz w:val="16"/>
                <w:szCs w:val="16"/>
              </w:rPr>
              <w:t>Proposal 4: Scheduling request uses on/off signalling.</w:t>
            </w:r>
          </w:p>
          <w:p w14:paraId="3BFA2C46" w14:textId="77777777" w:rsidR="00A64E78" w:rsidRPr="00974C1D" w:rsidRDefault="00A64E78" w:rsidP="001C7D33">
            <w:pPr>
              <w:rPr>
                <w:sz w:val="16"/>
                <w:szCs w:val="16"/>
              </w:rPr>
            </w:pPr>
            <w:r w:rsidRPr="0032049B">
              <w:rPr>
                <w:sz w:val="16"/>
                <w:szCs w:val="16"/>
              </w:rPr>
              <w:t>Proposal 5: Support code domain multiplexing to increase scheduling request capacity.</w:t>
            </w:r>
          </w:p>
        </w:tc>
      </w:tr>
      <w:tr w:rsidR="00A64E78" w:rsidRPr="001C6306" w14:paraId="19408700" w14:textId="77777777" w:rsidTr="001C7D33">
        <w:tc>
          <w:tcPr>
            <w:tcW w:w="513" w:type="pct"/>
            <w:shd w:val="clear" w:color="auto" w:fill="auto"/>
            <w:vAlign w:val="center"/>
          </w:tcPr>
          <w:p w14:paraId="04FA4B8C" w14:textId="77777777" w:rsidR="00A64E78" w:rsidRPr="00974C1D" w:rsidRDefault="00A64E78" w:rsidP="001C7D33">
            <w:pPr>
              <w:rPr>
                <w:sz w:val="16"/>
                <w:szCs w:val="16"/>
              </w:rPr>
            </w:pPr>
            <w:r w:rsidRPr="00974C1D">
              <w:rPr>
                <w:sz w:val="16"/>
                <w:szCs w:val="16"/>
              </w:rPr>
              <w:t>Samsung</w:t>
            </w:r>
          </w:p>
        </w:tc>
        <w:tc>
          <w:tcPr>
            <w:tcW w:w="1398" w:type="pct"/>
            <w:shd w:val="clear" w:color="auto" w:fill="auto"/>
            <w:vAlign w:val="center"/>
          </w:tcPr>
          <w:p w14:paraId="1130F08F" w14:textId="77777777" w:rsidR="00A64E78" w:rsidRPr="00682949" w:rsidRDefault="00A64E78" w:rsidP="001C7D3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3089" w:type="pct"/>
            <w:vAlign w:val="center"/>
          </w:tcPr>
          <w:p w14:paraId="1D89685B" w14:textId="77777777" w:rsidR="00A64E78" w:rsidRDefault="00A64E78" w:rsidP="001C7D33">
            <w:pPr>
              <w:rPr>
                <w:sz w:val="16"/>
                <w:szCs w:val="16"/>
              </w:rPr>
            </w:pPr>
            <w:r w:rsidRPr="0032049B">
              <w:rPr>
                <w:sz w:val="16"/>
                <w:szCs w:val="16"/>
              </w:rPr>
              <w:t>Observation 3: The significant overhead is one important drawback of NPUSCH format 2 based SR.</w:t>
            </w:r>
          </w:p>
          <w:p w14:paraId="3B752CB2" w14:textId="77777777" w:rsidR="00A64E78" w:rsidRPr="00974C1D" w:rsidRDefault="00A64E78" w:rsidP="001C7D33">
            <w:pPr>
              <w:rPr>
                <w:sz w:val="16"/>
                <w:szCs w:val="16"/>
              </w:rPr>
            </w:pPr>
            <w:r w:rsidRPr="0030621D">
              <w:rPr>
                <w:sz w:val="16"/>
                <w:szCs w:val="16"/>
              </w:rPr>
              <w:t>Observation 5: NPRACH based SR have strong impact on NPRACH capacity. One possible solution is sharing the dedicated NPRACH resources for SR with legacy NPRACH with a SR-dedicated scrambling sequence. However, the detection performance caused by residual TA error and the additional receiver complexity needs to be solved.</w:t>
            </w:r>
          </w:p>
        </w:tc>
      </w:tr>
      <w:tr w:rsidR="00A64E78" w:rsidRPr="001C6306" w14:paraId="7F0AA01B" w14:textId="77777777" w:rsidTr="001C7D33">
        <w:tc>
          <w:tcPr>
            <w:tcW w:w="513" w:type="pct"/>
            <w:shd w:val="clear" w:color="auto" w:fill="auto"/>
            <w:vAlign w:val="center"/>
          </w:tcPr>
          <w:p w14:paraId="5B87D8C6" w14:textId="77777777" w:rsidR="00A64E78" w:rsidRPr="00974C1D" w:rsidRDefault="00A64E78" w:rsidP="001C7D33">
            <w:pPr>
              <w:rPr>
                <w:sz w:val="16"/>
                <w:szCs w:val="16"/>
              </w:rPr>
            </w:pPr>
            <w:r w:rsidRPr="00974C1D">
              <w:rPr>
                <w:sz w:val="16"/>
                <w:szCs w:val="16"/>
              </w:rPr>
              <w:t>LGE</w:t>
            </w:r>
          </w:p>
        </w:tc>
        <w:tc>
          <w:tcPr>
            <w:tcW w:w="1398" w:type="pct"/>
            <w:shd w:val="clear" w:color="auto" w:fill="auto"/>
            <w:vAlign w:val="center"/>
          </w:tcPr>
          <w:p w14:paraId="0594129A" w14:textId="77777777" w:rsidR="00A64E78" w:rsidRDefault="00A64E78" w:rsidP="001C7D3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R</w:t>
            </w:r>
            <w:r>
              <w:rPr>
                <w:rFonts w:eastAsiaTheme="minorEastAsia" w:hint="eastAsia"/>
                <w:sz w:val="16"/>
                <w:szCs w:val="16"/>
                <w:lang w:eastAsia="zh-CN"/>
              </w:rPr>
              <w:t xml:space="preserve">euse 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NPUSCH format 2</w:t>
            </w:r>
          </w:p>
          <w:p w14:paraId="1C9A5C4A" w14:textId="77777777" w:rsidR="00A64E78" w:rsidRPr="00682949" w:rsidRDefault="00A64E78" w:rsidP="001C7D3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SR conveys BSR.</w:t>
            </w:r>
          </w:p>
        </w:tc>
        <w:tc>
          <w:tcPr>
            <w:tcW w:w="3089" w:type="pct"/>
            <w:vAlign w:val="center"/>
          </w:tcPr>
          <w:p w14:paraId="68D33B27" w14:textId="77777777" w:rsidR="00A64E78" w:rsidRPr="00FD3A8D" w:rsidRDefault="00A64E78" w:rsidP="001C7D33">
            <w:pPr>
              <w:rPr>
                <w:sz w:val="16"/>
                <w:szCs w:val="16"/>
              </w:rPr>
            </w:pPr>
            <w:r w:rsidRPr="00FD3A8D">
              <w:rPr>
                <w:sz w:val="16"/>
                <w:szCs w:val="16"/>
              </w:rPr>
              <w:t>Proposal 3: If dedicated SR is introduced in NB-IoT, design of NPSUCH format 2 can be reused.</w:t>
            </w:r>
          </w:p>
          <w:p w14:paraId="0A9130D2" w14:textId="77777777" w:rsidR="00A64E78" w:rsidRPr="00682949" w:rsidRDefault="00A64E78" w:rsidP="00A64E78">
            <w:pPr>
              <w:pStyle w:val="afa"/>
              <w:widowControl/>
              <w:numPr>
                <w:ilvl w:val="0"/>
                <w:numId w:val="30"/>
              </w:numPr>
              <w:autoSpaceDE/>
              <w:autoSpaceDN/>
              <w:adjustRightInd/>
              <w:spacing w:line="240" w:lineRule="auto"/>
              <w:ind w:firstLineChars="0"/>
              <w:jc w:val="both"/>
              <w:rPr>
                <w:rFonts w:eastAsiaTheme="minorEastAsia"/>
                <w:sz w:val="16"/>
                <w:szCs w:val="16"/>
              </w:rPr>
            </w:pPr>
            <w:r w:rsidRPr="00682949">
              <w:rPr>
                <w:sz w:val="16"/>
                <w:szCs w:val="16"/>
              </w:rPr>
              <w:t>1 bit information can be carried by the dedicated SR transmission which can be used for rough indication of UE’s transmission buffer status.</w:t>
            </w:r>
          </w:p>
        </w:tc>
      </w:tr>
      <w:tr w:rsidR="00A64E78" w:rsidRPr="001C6306" w14:paraId="426A27CD" w14:textId="77777777" w:rsidTr="001C7D33">
        <w:tc>
          <w:tcPr>
            <w:tcW w:w="513" w:type="pct"/>
            <w:shd w:val="clear" w:color="auto" w:fill="auto"/>
            <w:vAlign w:val="center"/>
          </w:tcPr>
          <w:p w14:paraId="55AD3860" w14:textId="77777777" w:rsidR="00A64E78" w:rsidRPr="00974C1D" w:rsidRDefault="00A64E78" w:rsidP="001C7D33">
            <w:pPr>
              <w:rPr>
                <w:sz w:val="16"/>
                <w:szCs w:val="16"/>
              </w:rPr>
            </w:pPr>
            <w:r w:rsidRPr="00974C1D">
              <w:rPr>
                <w:sz w:val="16"/>
                <w:szCs w:val="16"/>
              </w:rPr>
              <w:t>Intel</w:t>
            </w:r>
          </w:p>
        </w:tc>
        <w:tc>
          <w:tcPr>
            <w:tcW w:w="1398" w:type="pct"/>
            <w:shd w:val="clear" w:color="auto" w:fill="auto"/>
            <w:vAlign w:val="center"/>
          </w:tcPr>
          <w:p w14:paraId="71588B6C" w14:textId="77777777" w:rsidR="00A64E78" w:rsidRDefault="00A64E78" w:rsidP="001C7D3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Based on NPUSCH format2</w:t>
            </w:r>
          </w:p>
          <w:p w14:paraId="6CE99230" w14:textId="77777777" w:rsidR="00A64E78" w:rsidRPr="00974C1D" w:rsidRDefault="00A64E78" w:rsidP="001C7D33">
            <w:pPr>
              <w:rPr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lastRenderedPageBreak/>
              <w:t>SR does not convey</w:t>
            </w:r>
            <w:r w:rsidRPr="0032049B">
              <w:rPr>
                <w:rFonts w:eastAsiaTheme="minorEastAsia"/>
                <w:sz w:val="16"/>
                <w:szCs w:val="16"/>
                <w:lang w:eastAsia="zh-CN"/>
              </w:rPr>
              <w:t xml:space="preserve"> BSR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3089" w:type="pct"/>
            <w:vAlign w:val="center"/>
          </w:tcPr>
          <w:p w14:paraId="579A2144" w14:textId="77777777" w:rsidR="00A64E78" w:rsidRPr="007403BA" w:rsidRDefault="00A64E78" w:rsidP="001C7D33">
            <w:pPr>
              <w:rPr>
                <w:sz w:val="16"/>
                <w:szCs w:val="16"/>
              </w:rPr>
            </w:pPr>
            <w:r w:rsidRPr="007403BA">
              <w:rPr>
                <w:sz w:val="16"/>
                <w:szCs w:val="16"/>
              </w:rPr>
              <w:lastRenderedPageBreak/>
              <w:t>Proposal 2</w:t>
            </w:r>
          </w:p>
          <w:p w14:paraId="4EFB01D9" w14:textId="77777777" w:rsidR="00A64E78" w:rsidRPr="00682949" w:rsidRDefault="00A64E78" w:rsidP="00A64E78">
            <w:pPr>
              <w:pStyle w:val="afa"/>
              <w:widowControl/>
              <w:numPr>
                <w:ilvl w:val="0"/>
                <w:numId w:val="16"/>
              </w:numPr>
              <w:autoSpaceDE/>
              <w:autoSpaceDN/>
              <w:adjustRightInd/>
              <w:spacing w:line="240" w:lineRule="auto"/>
              <w:ind w:firstLineChars="0"/>
              <w:rPr>
                <w:sz w:val="16"/>
                <w:szCs w:val="16"/>
              </w:rPr>
            </w:pPr>
            <w:r w:rsidRPr="00682949">
              <w:rPr>
                <w:sz w:val="16"/>
                <w:szCs w:val="16"/>
              </w:rPr>
              <w:lastRenderedPageBreak/>
              <w:t>For SR with HARQ-ACK, confirm the working assumption from RAN1 #92 where option 3 with cover codes is adopted.</w:t>
            </w:r>
          </w:p>
          <w:p w14:paraId="0E82BB00" w14:textId="77777777" w:rsidR="00A64E78" w:rsidRPr="00682949" w:rsidRDefault="00A64E78" w:rsidP="00A64E78">
            <w:pPr>
              <w:pStyle w:val="afa"/>
              <w:widowControl/>
              <w:numPr>
                <w:ilvl w:val="0"/>
                <w:numId w:val="16"/>
              </w:numPr>
              <w:autoSpaceDE/>
              <w:autoSpaceDN/>
              <w:adjustRightInd/>
              <w:spacing w:line="240" w:lineRule="auto"/>
              <w:ind w:firstLineChars="0"/>
              <w:rPr>
                <w:sz w:val="16"/>
                <w:szCs w:val="16"/>
              </w:rPr>
            </w:pPr>
            <w:r w:rsidRPr="00682949">
              <w:rPr>
                <w:sz w:val="16"/>
                <w:szCs w:val="16"/>
              </w:rPr>
              <w:t>Dedicated SR design is based on NPUSCH format 2.</w:t>
            </w:r>
          </w:p>
          <w:p w14:paraId="484CA852" w14:textId="77777777" w:rsidR="00A64E78" w:rsidRDefault="00A64E78" w:rsidP="00A64E78">
            <w:pPr>
              <w:pStyle w:val="afa"/>
              <w:widowControl/>
              <w:numPr>
                <w:ilvl w:val="0"/>
                <w:numId w:val="17"/>
              </w:numPr>
              <w:autoSpaceDE/>
              <w:autoSpaceDN/>
              <w:adjustRightInd/>
              <w:spacing w:line="240" w:lineRule="auto"/>
              <w:ind w:firstLineChars="0"/>
              <w:rPr>
                <w:sz w:val="16"/>
                <w:szCs w:val="16"/>
              </w:rPr>
            </w:pPr>
            <w:r w:rsidRPr="00682949">
              <w:rPr>
                <w:sz w:val="16"/>
                <w:szCs w:val="16"/>
              </w:rPr>
              <w:t>Numerology and DMRS are the same as Rel-13 NPUSCH format 2.</w:t>
            </w:r>
          </w:p>
          <w:p w14:paraId="3FE229E8" w14:textId="77777777" w:rsidR="00A64E78" w:rsidRDefault="00A64E78" w:rsidP="00A64E78">
            <w:pPr>
              <w:pStyle w:val="afa"/>
              <w:widowControl/>
              <w:numPr>
                <w:ilvl w:val="0"/>
                <w:numId w:val="17"/>
              </w:numPr>
              <w:autoSpaceDE/>
              <w:autoSpaceDN/>
              <w:adjustRightInd/>
              <w:spacing w:line="240" w:lineRule="auto"/>
              <w:ind w:firstLineChars="0"/>
              <w:rPr>
                <w:sz w:val="16"/>
                <w:szCs w:val="16"/>
              </w:rPr>
            </w:pPr>
            <w:r w:rsidRPr="00682949">
              <w:rPr>
                <w:sz w:val="16"/>
                <w:szCs w:val="16"/>
              </w:rPr>
              <w:t>On-off keying modulation is used for SR.</w:t>
            </w:r>
          </w:p>
          <w:p w14:paraId="626E7422" w14:textId="77777777" w:rsidR="00A64E78" w:rsidRPr="00682949" w:rsidRDefault="00A64E78" w:rsidP="001C7D33">
            <w:pPr>
              <w:rPr>
                <w:sz w:val="16"/>
                <w:szCs w:val="16"/>
              </w:rPr>
            </w:pPr>
            <w:r w:rsidRPr="00D7253C">
              <w:rPr>
                <w:sz w:val="16"/>
                <w:szCs w:val="16"/>
              </w:rPr>
              <w:t>Proposal 4</w:t>
            </w:r>
            <w:r>
              <w:rPr>
                <w:rFonts w:eastAsiaTheme="minorEastAsia" w:hint="eastAsia"/>
                <w:sz w:val="16"/>
                <w:szCs w:val="16"/>
                <w:lang w:eastAsia="zh-CN"/>
              </w:rPr>
              <w:t xml:space="preserve"> </w:t>
            </w:r>
            <w:r w:rsidRPr="00D7253C">
              <w:rPr>
                <w:sz w:val="16"/>
                <w:szCs w:val="16"/>
              </w:rPr>
              <w:t>BSR is not conveyed on SR without HARQ-ACK.</w:t>
            </w:r>
          </w:p>
        </w:tc>
      </w:tr>
      <w:tr w:rsidR="00A64E78" w:rsidRPr="001C6306" w14:paraId="6260DB5A" w14:textId="77777777" w:rsidTr="001C7D33">
        <w:tc>
          <w:tcPr>
            <w:tcW w:w="513" w:type="pct"/>
            <w:shd w:val="clear" w:color="auto" w:fill="auto"/>
            <w:vAlign w:val="center"/>
          </w:tcPr>
          <w:p w14:paraId="7D85A914" w14:textId="77777777" w:rsidR="00A64E78" w:rsidRPr="00974C1D" w:rsidRDefault="00A64E78" w:rsidP="001C7D33">
            <w:pPr>
              <w:rPr>
                <w:sz w:val="16"/>
                <w:szCs w:val="16"/>
              </w:rPr>
            </w:pPr>
            <w:r w:rsidRPr="00974C1D">
              <w:rPr>
                <w:sz w:val="16"/>
                <w:szCs w:val="16"/>
              </w:rPr>
              <w:lastRenderedPageBreak/>
              <w:t>Qualcomm</w:t>
            </w:r>
          </w:p>
        </w:tc>
        <w:tc>
          <w:tcPr>
            <w:tcW w:w="1398" w:type="pct"/>
            <w:shd w:val="clear" w:color="auto" w:fill="auto"/>
            <w:vAlign w:val="center"/>
          </w:tcPr>
          <w:p w14:paraId="0BB45AA8" w14:textId="77777777" w:rsidR="00A64E78" w:rsidRPr="00682949" w:rsidRDefault="00A64E78" w:rsidP="001C7D3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NPUSCH format 2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 xml:space="preserve"> or NPRACH warform</w:t>
            </w:r>
          </w:p>
        </w:tc>
        <w:tc>
          <w:tcPr>
            <w:tcW w:w="3089" w:type="pct"/>
            <w:vAlign w:val="center"/>
          </w:tcPr>
          <w:p w14:paraId="21069236" w14:textId="77777777" w:rsidR="00A64E78" w:rsidRPr="00682949" w:rsidRDefault="00A64E78" w:rsidP="001C7D33">
            <w:pPr>
              <w:rPr>
                <w:sz w:val="16"/>
                <w:szCs w:val="16"/>
              </w:rPr>
            </w:pPr>
            <w:r w:rsidRPr="00682949">
              <w:rPr>
                <w:sz w:val="16"/>
                <w:szCs w:val="16"/>
              </w:rPr>
              <w:t>Proposal 2: Down-select from the following SR waveform design options</w:t>
            </w:r>
          </w:p>
          <w:p w14:paraId="1423D76B" w14:textId="77777777" w:rsidR="00A64E78" w:rsidRDefault="00A64E78" w:rsidP="00A64E78">
            <w:pPr>
              <w:pStyle w:val="afa"/>
              <w:widowControl/>
              <w:numPr>
                <w:ilvl w:val="0"/>
                <w:numId w:val="31"/>
              </w:numPr>
              <w:autoSpaceDE/>
              <w:autoSpaceDN/>
              <w:adjustRightInd/>
              <w:spacing w:line="240" w:lineRule="auto"/>
              <w:ind w:firstLineChars="0"/>
              <w:rPr>
                <w:sz w:val="16"/>
                <w:szCs w:val="16"/>
              </w:rPr>
            </w:pPr>
            <w:r w:rsidRPr="00682949">
              <w:rPr>
                <w:sz w:val="16"/>
                <w:szCs w:val="16"/>
              </w:rPr>
              <w:t>Using NPUSCH format-2 RU structure without DMRS and each RU carrying one of length-28 orthogonal sequences,</w:t>
            </w:r>
          </w:p>
          <w:p w14:paraId="3E0BE762" w14:textId="77777777" w:rsidR="00A64E78" w:rsidRDefault="00A64E78" w:rsidP="00A64E78">
            <w:pPr>
              <w:pStyle w:val="afa"/>
              <w:widowControl/>
              <w:numPr>
                <w:ilvl w:val="0"/>
                <w:numId w:val="31"/>
              </w:numPr>
              <w:autoSpaceDE/>
              <w:autoSpaceDN/>
              <w:adjustRightInd/>
              <w:spacing w:line="240" w:lineRule="auto"/>
              <w:ind w:firstLineChars="0"/>
              <w:rPr>
                <w:sz w:val="16"/>
                <w:szCs w:val="16"/>
              </w:rPr>
            </w:pPr>
            <w:r w:rsidRPr="00682949">
              <w:rPr>
                <w:sz w:val="16"/>
                <w:szCs w:val="16"/>
              </w:rPr>
              <w:t>Using NPRACH waveform with each repetition carrying one of length-20 orthogonal sequences or with each symbol group carrying one of length 5 orthogonal sequences.</w:t>
            </w:r>
          </w:p>
          <w:p w14:paraId="69B86753" w14:textId="77777777" w:rsidR="00A64E78" w:rsidRPr="00523B73" w:rsidRDefault="00A64E78" w:rsidP="001C7D33">
            <w:pPr>
              <w:pStyle w:val="a7"/>
              <w:spacing w:after="0"/>
              <w:rPr>
                <w:sz w:val="16"/>
                <w:szCs w:val="16"/>
              </w:rPr>
            </w:pPr>
            <w:r w:rsidRPr="00682949">
              <w:rPr>
                <w:sz w:val="16"/>
                <w:szCs w:val="16"/>
              </w:rPr>
              <w:t>Proposal 4: Cell-specific scrambling is applied for SR transmission.</w:t>
            </w:r>
          </w:p>
        </w:tc>
      </w:tr>
    </w:tbl>
    <w:p w14:paraId="38CC03BB" w14:textId="77777777" w:rsidR="00A64E78" w:rsidRDefault="00A64E78" w:rsidP="00A64E78">
      <w:pPr>
        <w:rPr>
          <w:rFonts w:eastAsiaTheme="minorEastAsia"/>
          <w:lang w:eastAsia="zh-CN"/>
        </w:rPr>
      </w:pPr>
    </w:p>
    <w:p w14:paraId="340C8C63" w14:textId="77777777" w:rsidR="001C7D33" w:rsidRPr="003E5212" w:rsidRDefault="001C7D33" w:rsidP="001C7D33">
      <w:pPr>
        <w:pStyle w:val="afa"/>
        <w:numPr>
          <w:ilvl w:val="0"/>
          <w:numId w:val="34"/>
        </w:numPr>
        <w:ind w:firstLineChars="0"/>
        <w:rPr>
          <w:rFonts w:eastAsiaTheme="minorEastAsia"/>
        </w:rPr>
      </w:pPr>
      <w:r>
        <w:rPr>
          <w:rFonts w:eastAsiaTheme="minorEastAsia"/>
        </w:rPr>
        <w:t>NPRACH resource(3), NPUSCH resource(2);</w:t>
      </w:r>
    </w:p>
    <w:p w14:paraId="05B7F654" w14:textId="232852FA" w:rsidR="00A64E78" w:rsidRPr="00A252AE" w:rsidRDefault="00001B2B" w:rsidP="00A252AE">
      <w:pPr>
        <w:pStyle w:val="afa"/>
        <w:numPr>
          <w:ilvl w:val="0"/>
          <w:numId w:val="34"/>
        </w:numPr>
        <w:ind w:firstLineChars="0"/>
        <w:rPr>
          <w:rFonts w:eastAsiaTheme="minorEastAsia"/>
        </w:rPr>
      </w:pPr>
      <w:r w:rsidRPr="00A252AE">
        <w:rPr>
          <w:rFonts w:eastAsiaTheme="minorEastAsia"/>
        </w:rPr>
        <w:t>NPRACH based signal(3</w:t>
      </w:r>
      <w:r w:rsidR="001C7D33" w:rsidRPr="00A252AE">
        <w:rPr>
          <w:rFonts w:eastAsiaTheme="minorEastAsia"/>
        </w:rPr>
        <w:t>), NPUSCH</w:t>
      </w:r>
      <w:r>
        <w:rPr>
          <w:rFonts w:eastAsiaTheme="minorEastAsia"/>
        </w:rPr>
        <w:t xml:space="preserve"> format 2</w:t>
      </w:r>
      <w:r w:rsidR="001C7D33" w:rsidRPr="00A252AE">
        <w:rPr>
          <w:rFonts w:eastAsiaTheme="minorEastAsia"/>
        </w:rPr>
        <w:t xml:space="preserve"> based format(</w:t>
      </w:r>
      <w:r w:rsidRPr="00A252AE">
        <w:rPr>
          <w:rFonts w:eastAsiaTheme="minorEastAsia"/>
        </w:rPr>
        <w:t>4</w:t>
      </w:r>
      <w:r w:rsidR="001C7D33" w:rsidRPr="00A252AE">
        <w:rPr>
          <w:rFonts w:eastAsiaTheme="minorEastAsia"/>
        </w:rPr>
        <w:t>)</w:t>
      </w:r>
    </w:p>
    <w:p w14:paraId="642AFE07" w14:textId="67D237E5" w:rsidR="00001B2B" w:rsidRDefault="00001B2B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 xml:space="preserve">Proposal: Discuss online/offline combination of resource and </w:t>
      </w:r>
      <w:r>
        <w:rPr>
          <w:kern w:val="2"/>
          <w:lang w:val="en-GB" w:eastAsia="zh-CN"/>
        </w:rPr>
        <w:t>which channel to base on.</w:t>
      </w:r>
    </w:p>
    <w:p w14:paraId="0A8900FF" w14:textId="77777777" w:rsidR="0057644A" w:rsidRDefault="0057644A" w:rsidP="0057644A">
      <w:pPr>
        <w:pStyle w:val="2"/>
        <w:rPr>
          <w:lang w:eastAsia="zh-CN"/>
        </w:rPr>
      </w:pPr>
      <w:r>
        <w:rPr>
          <w:lang w:eastAsia="zh-CN"/>
        </w:rPr>
        <w:t>Detailed design for physical layer without HARQ-ACK</w:t>
      </w:r>
    </w:p>
    <w:p w14:paraId="44F7DC53" w14:textId="5D0403BB" w:rsidR="0057644A" w:rsidRDefault="0057644A" w:rsidP="0057644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following </w:t>
      </w:r>
      <w:r w:rsidR="005C57F3">
        <w:rPr>
          <w:rFonts w:eastAsiaTheme="minorEastAsia"/>
          <w:lang w:eastAsia="zh-CN"/>
        </w:rPr>
        <w:t>proponents</w:t>
      </w:r>
      <w:r>
        <w:rPr>
          <w:rFonts w:eastAsiaTheme="minorEastAsia"/>
          <w:lang w:eastAsia="zh-CN"/>
        </w:rPr>
        <w:t xml:space="preserve"> provide design on signaling on</w:t>
      </w:r>
      <w:r w:rsidRPr="009C1377">
        <w:rPr>
          <w:rFonts w:eastAsiaTheme="minorEastAsia"/>
          <w:lang w:eastAsia="zh-CN"/>
        </w:rPr>
        <w:t xml:space="preserve"> physical layer SR</w:t>
      </w:r>
      <w:r>
        <w:rPr>
          <w:rFonts w:eastAsiaTheme="minorEastAsia"/>
          <w:lang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4"/>
        <w:gridCol w:w="8593"/>
      </w:tblGrid>
      <w:tr w:rsidR="0057644A" w:rsidRPr="00594F06" w14:paraId="50F8D0EF" w14:textId="77777777" w:rsidTr="001C7D33">
        <w:tc>
          <w:tcPr>
            <w:tcW w:w="0" w:type="auto"/>
            <w:shd w:val="clear" w:color="auto" w:fill="auto"/>
          </w:tcPr>
          <w:p w14:paraId="73CC4400" w14:textId="77777777" w:rsidR="0057644A" w:rsidRPr="004F14E7" w:rsidRDefault="0057644A" w:rsidP="001C7D3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Source</w:t>
            </w:r>
          </w:p>
        </w:tc>
        <w:tc>
          <w:tcPr>
            <w:tcW w:w="0" w:type="auto"/>
          </w:tcPr>
          <w:p w14:paraId="7E59AAC2" w14:textId="77777777" w:rsidR="0057644A" w:rsidRPr="00594F06" w:rsidRDefault="0057644A" w:rsidP="001C7D33">
            <w:pPr>
              <w:rPr>
                <w:rFonts w:eastAsiaTheme="minorEastAsia"/>
                <w:b/>
                <w:sz w:val="16"/>
                <w:szCs w:val="16"/>
                <w:lang w:eastAsia="zh-CN"/>
              </w:rPr>
            </w:pPr>
            <w:r>
              <w:rPr>
                <w:b/>
                <w:sz w:val="16"/>
                <w:szCs w:val="16"/>
              </w:rPr>
              <w:t>Corresponding proposals</w:t>
            </w:r>
          </w:p>
        </w:tc>
      </w:tr>
      <w:tr w:rsidR="0057644A" w:rsidRPr="00594F06" w14:paraId="4DAE3281" w14:textId="77777777" w:rsidTr="001C7D33">
        <w:tc>
          <w:tcPr>
            <w:tcW w:w="0" w:type="auto"/>
            <w:shd w:val="clear" w:color="auto" w:fill="auto"/>
            <w:vAlign w:val="center"/>
          </w:tcPr>
          <w:p w14:paraId="74742F6C" w14:textId="77777777" w:rsidR="0057644A" w:rsidRPr="00974C1D" w:rsidRDefault="0057644A" w:rsidP="001C7D33">
            <w:pPr>
              <w:rPr>
                <w:sz w:val="16"/>
                <w:szCs w:val="16"/>
              </w:rPr>
            </w:pPr>
            <w:r w:rsidRPr="00974C1D">
              <w:rPr>
                <w:sz w:val="16"/>
                <w:szCs w:val="16"/>
              </w:rPr>
              <w:t>Huawei</w:t>
            </w:r>
          </w:p>
        </w:tc>
        <w:tc>
          <w:tcPr>
            <w:tcW w:w="0" w:type="auto"/>
          </w:tcPr>
          <w:p w14:paraId="284C30D5" w14:textId="77777777" w:rsidR="0057644A" w:rsidRDefault="0057644A" w:rsidP="001C7D3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9C1377">
              <w:rPr>
                <w:rFonts w:eastAsiaTheme="minorEastAsia"/>
                <w:sz w:val="16"/>
                <w:szCs w:val="16"/>
                <w:lang w:eastAsia="zh-CN"/>
              </w:rPr>
              <w:t>Proposal 2: Higher layers enable and disable physical layer SR with HARQ-ACK.</w:t>
            </w:r>
          </w:p>
          <w:p w14:paraId="0DFA12C1" w14:textId="77777777" w:rsidR="0057644A" w:rsidRPr="00594F06" w:rsidRDefault="0057644A" w:rsidP="001C7D3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9C1377">
              <w:rPr>
                <w:rFonts w:eastAsiaTheme="minorEastAsia"/>
                <w:sz w:val="16"/>
                <w:szCs w:val="16"/>
                <w:lang w:eastAsia="zh-CN"/>
              </w:rPr>
              <w:t xml:space="preserve">Proposal 7: UE indicates a request in Msg3 to be configured with physical layer SR 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 xml:space="preserve">without HARQ-ACK. Higher layers </w:t>
            </w:r>
            <w:r w:rsidRPr="009C1377">
              <w:rPr>
                <w:rFonts w:eastAsiaTheme="minorEastAsia"/>
                <w:sz w:val="16"/>
                <w:szCs w:val="16"/>
                <w:lang w:eastAsia="zh-CN"/>
              </w:rPr>
              <w:t>enable/disable the feature UE-specifically, including whether the SR is with and/or without HARQ-ACK.</w:t>
            </w:r>
          </w:p>
        </w:tc>
      </w:tr>
      <w:tr w:rsidR="0057644A" w:rsidRPr="00974C1D" w14:paraId="596420E2" w14:textId="77777777" w:rsidTr="001C7D33">
        <w:tc>
          <w:tcPr>
            <w:tcW w:w="0" w:type="auto"/>
            <w:shd w:val="clear" w:color="auto" w:fill="auto"/>
            <w:vAlign w:val="center"/>
          </w:tcPr>
          <w:p w14:paraId="2ED46824" w14:textId="77777777" w:rsidR="0057644A" w:rsidRPr="00682949" w:rsidRDefault="0057644A" w:rsidP="001C7D3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ZTE</w:t>
            </w:r>
          </w:p>
        </w:tc>
        <w:tc>
          <w:tcPr>
            <w:tcW w:w="0" w:type="auto"/>
            <w:vAlign w:val="center"/>
          </w:tcPr>
          <w:p w14:paraId="25ABE86C" w14:textId="77777777" w:rsidR="0057644A" w:rsidRPr="00BA7E8E" w:rsidRDefault="0057644A" w:rsidP="001C7D33">
            <w:pPr>
              <w:rPr>
                <w:sz w:val="16"/>
                <w:szCs w:val="16"/>
              </w:rPr>
            </w:pPr>
            <w:r w:rsidRPr="00BA7E8E">
              <w:rPr>
                <w:sz w:val="16"/>
                <w:szCs w:val="16"/>
              </w:rPr>
              <w:t>Observation 3: Dynamically enabling/disabling SR resources can reduce the reserved SR resources.</w:t>
            </w:r>
          </w:p>
          <w:p w14:paraId="4F004BAE" w14:textId="77777777" w:rsidR="0057644A" w:rsidRPr="009C1377" w:rsidRDefault="0057644A" w:rsidP="001C7D33">
            <w:pPr>
              <w:rPr>
                <w:sz w:val="16"/>
                <w:szCs w:val="16"/>
              </w:rPr>
            </w:pPr>
            <w:r w:rsidRPr="00BA7E8E">
              <w:rPr>
                <w:sz w:val="16"/>
                <w:szCs w:val="16"/>
              </w:rPr>
              <w:t>Proposal 3: Dynamic physical layer signalling can be considered to enable/disable the RRC configured SR resources.</w:t>
            </w:r>
          </w:p>
        </w:tc>
      </w:tr>
      <w:tr w:rsidR="0057644A" w:rsidRPr="00974C1D" w14:paraId="042027EF" w14:textId="77777777" w:rsidTr="001C7D33">
        <w:tc>
          <w:tcPr>
            <w:tcW w:w="0" w:type="auto"/>
            <w:shd w:val="clear" w:color="auto" w:fill="auto"/>
            <w:vAlign w:val="center"/>
          </w:tcPr>
          <w:p w14:paraId="714E73A9" w14:textId="77777777" w:rsidR="0057644A" w:rsidRPr="00974C1D" w:rsidRDefault="0057644A" w:rsidP="001C7D3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Intel</w:t>
            </w:r>
          </w:p>
        </w:tc>
        <w:tc>
          <w:tcPr>
            <w:tcW w:w="0" w:type="auto"/>
            <w:vAlign w:val="center"/>
          </w:tcPr>
          <w:p w14:paraId="69B81A5F" w14:textId="77777777" w:rsidR="0057644A" w:rsidRPr="009C1377" w:rsidRDefault="0057644A" w:rsidP="001C7D33">
            <w:pPr>
              <w:rPr>
                <w:sz w:val="16"/>
                <w:szCs w:val="16"/>
              </w:rPr>
            </w:pPr>
            <w:r w:rsidRPr="009C1377">
              <w:rPr>
                <w:sz w:val="16"/>
                <w:szCs w:val="16"/>
              </w:rPr>
              <w:t>Proposal 1</w:t>
            </w:r>
          </w:p>
          <w:p w14:paraId="56D891A4" w14:textId="77777777" w:rsidR="0057644A" w:rsidRPr="00682949" w:rsidRDefault="0057644A" w:rsidP="0057644A">
            <w:pPr>
              <w:pStyle w:val="afa"/>
              <w:widowControl/>
              <w:numPr>
                <w:ilvl w:val="0"/>
                <w:numId w:val="35"/>
              </w:numPr>
              <w:autoSpaceDE/>
              <w:autoSpaceDN/>
              <w:adjustRightInd/>
              <w:spacing w:line="240" w:lineRule="auto"/>
              <w:ind w:firstLineChars="0"/>
              <w:jc w:val="both"/>
              <w:rPr>
                <w:sz w:val="16"/>
                <w:szCs w:val="16"/>
              </w:rPr>
            </w:pPr>
            <w:r w:rsidRPr="00682949">
              <w:rPr>
                <w:sz w:val="16"/>
                <w:szCs w:val="16"/>
              </w:rPr>
              <w:t xml:space="preserve">SR is supported only for UEs in good coverage. </w:t>
            </w:r>
          </w:p>
          <w:p w14:paraId="4D582655" w14:textId="77777777" w:rsidR="0057644A" w:rsidRPr="00682949" w:rsidRDefault="0057644A" w:rsidP="0057644A">
            <w:pPr>
              <w:pStyle w:val="afa"/>
              <w:widowControl/>
              <w:numPr>
                <w:ilvl w:val="0"/>
                <w:numId w:val="36"/>
              </w:numPr>
              <w:autoSpaceDE/>
              <w:autoSpaceDN/>
              <w:adjustRightInd/>
              <w:spacing w:line="240" w:lineRule="auto"/>
              <w:ind w:firstLineChars="0"/>
              <w:jc w:val="both"/>
              <w:rPr>
                <w:sz w:val="16"/>
                <w:szCs w:val="16"/>
              </w:rPr>
            </w:pPr>
            <w:r w:rsidRPr="00682949">
              <w:rPr>
                <w:sz w:val="16"/>
                <w:szCs w:val="16"/>
              </w:rPr>
              <w:t xml:space="preserve">Coverage is determined based on NPRACH coverage level, or the maximum number of repetitions configured for NPDCCH in USS. </w:t>
            </w:r>
          </w:p>
          <w:p w14:paraId="49C357FB" w14:textId="77777777" w:rsidR="0057644A" w:rsidRPr="00682949" w:rsidRDefault="0057644A" w:rsidP="0057644A">
            <w:pPr>
              <w:pStyle w:val="afa"/>
              <w:widowControl/>
              <w:numPr>
                <w:ilvl w:val="0"/>
                <w:numId w:val="35"/>
              </w:numPr>
              <w:autoSpaceDE/>
              <w:autoSpaceDN/>
              <w:adjustRightInd/>
              <w:spacing w:line="240" w:lineRule="auto"/>
              <w:ind w:firstLineChars="0"/>
              <w:jc w:val="both"/>
              <w:rPr>
                <w:sz w:val="16"/>
                <w:szCs w:val="16"/>
              </w:rPr>
            </w:pPr>
            <w:r w:rsidRPr="00682949">
              <w:rPr>
                <w:sz w:val="16"/>
                <w:szCs w:val="16"/>
              </w:rPr>
              <w:t>It is UE capability to support SR.</w:t>
            </w:r>
          </w:p>
          <w:p w14:paraId="66130E80" w14:textId="77777777" w:rsidR="0057644A" w:rsidRPr="00523B73" w:rsidRDefault="0057644A" w:rsidP="0057644A">
            <w:pPr>
              <w:pStyle w:val="afa"/>
              <w:widowControl/>
              <w:numPr>
                <w:ilvl w:val="0"/>
                <w:numId w:val="35"/>
              </w:numPr>
              <w:autoSpaceDE/>
              <w:autoSpaceDN/>
              <w:adjustRightInd/>
              <w:spacing w:line="240" w:lineRule="auto"/>
              <w:ind w:firstLineChars="0"/>
              <w:jc w:val="both"/>
              <w:rPr>
                <w:sz w:val="16"/>
                <w:szCs w:val="16"/>
              </w:rPr>
            </w:pPr>
            <w:r w:rsidRPr="00682949">
              <w:rPr>
                <w:sz w:val="16"/>
                <w:szCs w:val="16"/>
              </w:rPr>
              <w:t>SR resources are configured via RRC signaling depending on UE capability, and lack of SR resource configuration implies disabling of SR.</w:t>
            </w:r>
          </w:p>
        </w:tc>
      </w:tr>
    </w:tbl>
    <w:p w14:paraId="60A8B0B9" w14:textId="77777777" w:rsidR="0057644A" w:rsidRPr="00A252AE" w:rsidRDefault="0057644A" w:rsidP="00A252AE">
      <w:pPr>
        <w:pStyle w:val="afa"/>
        <w:numPr>
          <w:ilvl w:val="0"/>
          <w:numId w:val="26"/>
        </w:numPr>
        <w:ind w:firstLineChars="0"/>
        <w:rPr>
          <w:kern w:val="2"/>
        </w:rPr>
      </w:pPr>
    </w:p>
    <w:p w14:paraId="42908C30" w14:textId="0BAB19FE" w:rsidR="0057644A" w:rsidRDefault="005C57F3" w:rsidP="00A252AE">
      <w:pPr>
        <w:pStyle w:val="afa"/>
        <w:numPr>
          <w:ilvl w:val="0"/>
          <w:numId w:val="30"/>
        </w:numPr>
        <w:ind w:firstLineChars="0"/>
        <w:rPr>
          <w:kern w:val="2"/>
          <w:lang w:val="en-GB"/>
        </w:rPr>
      </w:pPr>
      <w:r w:rsidRPr="00A252AE">
        <w:rPr>
          <w:kern w:val="2"/>
          <w:lang w:val="en-GB"/>
        </w:rPr>
        <w:t xml:space="preserve">Physical layer SR is enabled/disabled UE specifically </w:t>
      </w:r>
      <w:r w:rsidR="00E91462">
        <w:rPr>
          <w:kern w:val="2"/>
          <w:lang w:val="en-GB"/>
        </w:rPr>
        <w:t xml:space="preserve">by higher layer signalling </w:t>
      </w:r>
      <w:r w:rsidRPr="00A252AE">
        <w:rPr>
          <w:kern w:val="2"/>
          <w:lang w:val="en-GB"/>
        </w:rPr>
        <w:t>including whether SR with  and/or without HARQ-ACK</w:t>
      </w:r>
      <w:r>
        <w:rPr>
          <w:kern w:val="2"/>
          <w:lang w:val="en-GB"/>
        </w:rPr>
        <w:t>;</w:t>
      </w:r>
    </w:p>
    <w:p w14:paraId="598DC3F5" w14:textId="77777777" w:rsidR="005C57F3" w:rsidRDefault="005C57F3" w:rsidP="00A252AE">
      <w:pPr>
        <w:pStyle w:val="afa"/>
        <w:numPr>
          <w:ilvl w:val="0"/>
          <w:numId w:val="30"/>
        </w:numPr>
        <w:ind w:firstLineChars="0"/>
        <w:rPr>
          <w:kern w:val="2"/>
          <w:lang w:val="en-GB"/>
        </w:rPr>
      </w:pPr>
      <w:r>
        <w:rPr>
          <w:kern w:val="2"/>
          <w:lang w:val="en-GB"/>
        </w:rPr>
        <w:t xml:space="preserve">Resource of </w:t>
      </w:r>
      <w:r w:rsidRPr="005C57F3">
        <w:rPr>
          <w:kern w:val="2"/>
          <w:lang w:val="en-GB"/>
        </w:rPr>
        <w:t>P</w:t>
      </w:r>
      <w:r w:rsidRPr="00A252AE">
        <w:rPr>
          <w:kern w:val="2"/>
          <w:lang w:val="en-GB"/>
        </w:rPr>
        <w:t>hysical layer SR without HARQ-ACK</w:t>
      </w:r>
      <w:r>
        <w:rPr>
          <w:kern w:val="2"/>
          <w:lang w:val="en-GB"/>
        </w:rPr>
        <w:t xml:space="preserve"> is configured based on:</w:t>
      </w:r>
    </w:p>
    <w:p w14:paraId="2EA36393" w14:textId="77777777" w:rsidR="005C57F3" w:rsidRDefault="005C57F3" w:rsidP="00A252AE">
      <w:pPr>
        <w:pStyle w:val="afa"/>
        <w:numPr>
          <w:ilvl w:val="1"/>
          <w:numId w:val="30"/>
        </w:numPr>
        <w:ind w:firstLineChars="0"/>
        <w:rPr>
          <w:kern w:val="2"/>
          <w:lang w:val="en-GB"/>
        </w:rPr>
      </w:pPr>
      <w:r>
        <w:rPr>
          <w:kern w:val="2"/>
          <w:lang w:val="en-GB"/>
        </w:rPr>
        <w:t>Alt.1: UE capability;</w:t>
      </w:r>
    </w:p>
    <w:p w14:paraId="4D2FC283" w14:textId="77777777" w:rsidR="005C57F3" w:rsidRDefault="005C57F3" w:rsidP="00A252AE">
      <w:pPr>
        <w:pStyle w:val="afa"/>
        <w:numPr>
          <w:ilvl w:val="1"/>
          <w:numId w:val="30"/>
        </w:numPr>
        <w:ind w:firstLineChars="0"/>
        <w:rPr>
          <w:kern w:val="2"/>
          <w:lang w:val="en-GB"/>
        </w:rPr>
      </w:pPr>
      <w:r>
        <w:rPr>
          <w:kern w:val="2"/>
          <w:lang w:val="en-GB"/>
        </w:rPr>
        <w:t>Alt.2: a request in Msg3;</w:t>
      </w:r>
    </w:p>
    <w:p w14:paraId="3C45F9B3" w14:textId="77777777" w:rsidR="005C57F3" w:rsidRDefault="005C57F3" w:rsidP="00A252AE">
      <w:pPr>
        <w:pStyle w:val="2"/>
        <w:rPr>
          <w:kern w:val="2"/>
          <w:lang w:val="en-GB" w:eastAsia="zh-CN"/>
        </w:rPr>
      </w:pPr>
      <w:r>
        <w:rPr>
          <w:kern w:val="2"/>
          <w:lang w:val="en-GB" w:eastAsia="zh-CN"/>
        </w:rPr>
        <w:t>O</w:t>
      </w:r>
      <w:r>
        <w:rPr>
          <w:rFonts w:hint="eastAsia"/>
          <w:kern w:val="2"/>
          <w:lang w:val="en-GB" w:eastAsia="zh-CN"/>
        </w:rPr>
        <w:t>thers</w:t>
      </w:r>
    </w:p>
    <w:p w14:paraId="63892742" w14:textId="77777777" w:rsidR="005C57F3" w:rsidRPr="00682949" w:rsidRDefault="005C57F3" w:rsidP="005C57F3">
      <w:pPr>
        <w:rPr>
          <w:rFonts w:eastAsiaTheme="minorEastAsia"/>
          <w:b/>
          <w:u w:val="single"/>
          <w:lang w:eastAsia="zh-CN"/>
        </w:rPr>
      </w:pPr>
      <w:r w:rsidRPr="00682949">
        <w:rPr>
          <w:rFonts w:eastAsiaTheme="minorEastAsia" w:hint="eastAsia"/>
          <w:b/>
          <w:u w:val="single"/>
          <w:lang w:eastAsia="zh-CN"/>
        </w:rPr>
        <w:t>2</w:t>
      </w:r>
      <w:r w:rsidRPr="00682949">
        <w:rPr>
          <w:rFonts w:eastAsiaTheme="minorEastAsia"/>
          <w:b/>
          <w:u w:val="single"/>
          <w:lang w:eastAsia="zh-CN"/>
        </w:rPr>
        <w:t xml:space="preserve"> </w:t>
      </w:r>
      <w:r w:rsidRPr="00682949">
        <w:rPr>
          <w:rFonts w:eastAsiaTheme="minorEastAsia" w:hint="eastAsia"/>
          <w:b/>
          <w:u w:val="single"/>
          <w:lang w:eastAsia="zh-CN"/>
        </w:rPr>
        <w:t>HARQ process</w:t>
      </w:r>
      <w:r>
        <w:rPr>
          <w:rFonts w:eastAsiaTheme="minorEastAsia"/>
          <w:b/>
          <w:u w:val="single"/>
          <w:lang w:eastAsia="zh-CN"/>
        </w:rPr>
        <w:t xml:space="preserve"> </w:t>
      </w:r>
      <w:r w:rsidRPr="00BA7E8E">
        <w:rPr>
          <w:rFonts w:eastAsiaTheme="minorEastAsia"/>
          <w:b/>
          <w:u w:val="single"/>
          <w:lang w:eastAsia="zh-CN"/>
        </w:rPr>
        <w:t>for physical layer with HARQ-ACK</w:t>
      </w:r>
    </w:p>
    <w:p w14:paraId="1FB40A03" w14:textId="77777777" w:rsidR="005C57F3" w:rsidRDefault="005C57F3" w:rsidP="005C57F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following sources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provide considerations </w:t>
      </w:r>
      <w:r>
        <w:rPr>
          <w:rFonts w:eastAsiaTheme="minorEastAsia" w:hint="eastAsia"/>
          <w:lang w:eastAsia="zh-CN"/>
        </w:rPr>
        <w:t>for phy</w:t>
      </w:r>
      <w:r>
        <w:rPr>
          <w:rFonts w:eastAsiaTheme="minorEastAsia"/>
          <w:lang w:eastAsia="zh-CN"/>
        </w:rPr>
        <w:t>sical layer with HARQ-ACK when 2 HARQ processes are configured.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4"/>
        <w:gridCol w:w="8593"/>
      </w:tblGrid>
      <w:tr w:rsidR="005C57F3" w:rsidRPr="00594F06" w14:paraId="67E5D981" w14:textId="77777777" w:rsidTr="001C7D33">
        <w:tc>
          <w:tcPr>
            <w:tcW w:w="0" w:type="auto"/>
            <w:shd w:val="clear" w:color="auto" w:fill="auto"/>
          </w:tcPr>
          <w:p w14:paraId="58F0D24E" w14:textId="77777777" w:rsidR="005C57F3" w:rsidRPr="004F14E7" w:rsidRDefault="005C57F3" w:rsidP="001C7D3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Source</w:t>
            </w:r>
          </w:p>
        </w:tc>
        <w:tc>
          <w:tcPr>
            <w:tcW w:w="0" w:type="auto"/>
          </w:tcPr>
          <w:p w14:paraId="29C0E389" w14:textId="77777777" w:rsidR="005C57F3" w:rsidRPr="00594F06" w:rsidRDefault="005C57F3" w:rsidP="001C7D33">
            <w:pPr>
              <w:rPr>
                <w:rFonts w:eastAsiaTheme="minorEastAsia"/>
                <w:b/>
                <w:sz w:val="16"/>
                <w:szCs w:val="16"/>
                <w:lang w:eastAsia="zh-CN"/>
              </w:rPr>
            </w:pPr>
            <w:r>
              <w:rPr>
                <w:b/>
                <w:sz w:val="16"/>
                <w:szCs w:val="16"/>
              </w:rPr>
              <w:t>Corresponding proposals</w:t>
            </w:r>
          </w:p>
        </w:tc>
      </w:tr>
      <w:tr w:rsidR="005C57F3" w:rsidRPr="00594F06" w14:paraId="6F0C1927" w14:textId="77777777" w:rsidTr="001C7D33">
        <w:tc>
          <w:tcPr>
            <w:tcW w:w="0" w:type="auto"/>
            <w:shd w:val="clear" w:color="auto" w:fill="auto"/>
            <w:vAlign w:val="center"/>
          </w:tcPr>
          <w:p w14:paraId="77D628CA" w14:textId="77777777" w:rsidR="005C57F3" w:rsidRPr="00974C1D" w:rsidRDefault="005C57F3" w:rsidP="001C7D33">
            <w:pPr>
              <w:rPr>
                <w:sz w:val="16"/>
                <w:szCs w:val="16"/>
              </w:rPr>
            </w:pPr>
            <w:r w:rsidRPr="00974C1D">
              <w:rPr>
                <w:sz w:val="16"/>
                <w:szCs w:val="16"/>
              </w:rPr>
              <w:t>Huawei</w:t>
            </w:r>
          </w:p>
        </w:tc>
        <w:tc>
          <w:tcPr>
            <w:tcW w:w="0" w:type="auto"/>
          </w:tcPr>
          <w:p w14:paraId="6DE7C20B" w14:textId="77777777" w:rsidR="005C57F3" w:rsidRPr="00594F06" w:rsidRDefault="005C57F3" w:rsidP="001C7D3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BA7E8E">
              <w:rPr>
                <w:rFonts w:eastAsiaTheme="minorEastAsia"/>
                <w:sz w:val="16"/>
                <w:szCs w:val="16"/>
                <w:lang w:eastAsia="zh-CN"/>
              </w:rPr>
              <w:t>Proposal 3: When 2 HARQ processes are configured, SR on/off is transmitted on both NPUSCH format 2’s.</w:t>
            </w:r>
          </w:p>
        </w:tc>
      </w:tr>
      <w:tr w:rsidR="005C57F3" w:rsidRPr="009C1377" w14:paraId="5D45DA16" w14:textId="77777777" w:rsidTr="001C7D33">
        <w:tc>
          <w:tcPr>
            <w:tcW w:w="0" w:type="auto"/>
            <w:shd w:val="clear" w:color="auto" w:fill="auto"/>
            <w:vAlign w:val="center"/>
          </w:tcPr>
          <w:p w14:paraId="3E2DE26E" w14:textId="77777777" w:rsidR="005C57F3" w:rsidRPr="00682949" w:rsidRDefault="005C57F3" w:rsidP="001C7D3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LGE</w:t>
            </w:r>
          </w:p>
        </w:tc>
        <w:tc>
          <w:tcPr>
            <w:tcW w:w="0" w:type="auto"/>
            <w:vAlign w:val="center"/>
          </w:tcPr>
          <w:p w14:paraId="01547A25" w14:textId="77777777" w:rsidR="005C57F3" w:rsidRPr="00BA7E8E" w:rsidRDefault="005C57F3" w:rsidP="001C7D33">
            <w:pPr>
              <w:rPr>
                <w:sz w:val="16"/>
                <w:szCs w:val="16"/>
              </w:rPr>
            </w:pPr>
            <w:r w:rsidRPr="00BA7E8E">
              <w:rPr>
                <w:sz w:val="16"/>
                <w:szCs w:val="16"/>
              </w:rPr>
              <w:t>Proposal 1: When SR can be transmitted on HARQ ACK/NACK channel, following methods could be considered to secure the HARQ ACK/NACK reliability:</w:t>
            </w:r>
          </w:p>
          <w:p w14:paraId="20DE8B4D" w14:textId="77777777" w:rsidR="005C57F3" w:rsidRDefault="005C57F3" w:rsidP="005C57F3">
            <w:pPr>
              <w:pStyle w:val="afa"/>
              <w:widowControl/>
              <w:numPr>
                <w:ilvl w:val="0"/>
                <w:numId w:val="30"/>
              </w:numPr>
              <w:autoSpaceDE/>
              <w:autoSpaceDN/>
              <w:adjustRightInd/>
              <w:spacing w:line="240" w:lineRule="auto"/>
              <w:ind w:firstLineChars="0"/>
              <w:jc w:val="both"/>
              <w:rPr>
                <w:sz w:val="16"/>
                <w:szCs w:val="16"/>
              </w:rPr>
            </w:pPr>
            <w:r w:rsidRPr="00682949">
              <w:rPr>
                <w:sz w:val="16"/>
                <w:szCs w:val="16"/>
              </w:rPr>
              <w:t>Allowing bigger transmit power than one of the current specification</w:t>
            </w:r>
          </w:p>
          <w:p w14:paraId="1492C2BF" w14:textId="77777777" w:rsidR="005C57F3" w:rsidRPr="00682949" w:rsidRDefault="005C57F3" w:rsidP="005C57F3">
            <w:pPr>
              <w:pStyle w:val="afa"/>
              <w:widowControl/>
              <w:numPr>
                <w:ilvl w:val="0"/>
                <w:numId w:val="30"/>
              </w:numPr>
              <w:autoSpaceDE/>
              <w:autoSpaceDN/>
              <w:adjustRightInd/>
              <w:spacing w:line="240" w:lineRule="auto"/>
              <w:ind w:firstLineChars="0"/>
              <w:jc w:val="both"/>
              <w:rPr>
                <w:sz w:val="16"/>
                <w:szCs w:val="16"/>
              </w:rPr>
            </w:pPr>
            <w:r w:rsidRPr="00682949">
              <w:rPr>
                <w:sz w:val="16"/>
                <w:szCs w:val="16"/>
              </w:rPr>
              <w:t>Limiting the chance of SR transmission within the HARQ ACK/NACK channels</w:t>
            </w:r>
          </w:p>
        </w:tc>
      </w:tr>
    </w:tbl>
    <w:p w14:paraId="5BCC6521" w14:textId="77777777" w:rsidR="005C57F3" w:rsidRDefault="005C57F3" w:rsidP="005C57F3">
      <w:pPr>
        <w:rPr>
          <w:rFonts w:eastAsiaTheme="minorEastAsia"/>
          <w:lang w:eastAsia="zh-CN"/>
        </w:rPr>
      </w:pPr>
    </w:p>
    <w:p w14:paraId="4B509122" w14:textId="70400BAD" w:rsidR="005C57F3" w:rsidRPr="00A252AE" w:rsidRDefault="005C57F3" w:rsidP="00A252AE">
      <w:pPr>
        <w:pStyle w:val="afa"/>
        <w:numPr>
          <w:ilvl w:val="0"/>
          <w:numId w:val="34"/>
        </w:numPr>
        <w:ind w:firstLineChars="0"/>
        <w:rPr>
          <w:rFonts w:eastAsiaTheme="minorEastAsia"/>
          <w:color w:val="FF0000"/>
        </w:rPr>
      </w:pPr>
      <w:r w:rsidRPr="00A252AE">
        <w:rPr>
          <w:rFonts w:eastAsiaTheme="minorEastAsia"/>
          <w:color w:val="FF0000"/>
        </w:rPr>
        <w:lastRenderedPageBreak/>
        <w:t>Needs online/offline discussion</w:t>
      </w:r>
      <w:r w:rsidR="001C7D33">
        <w:rPr>
          <w:rFonts w:eastAsiaTheme="minorEastAsia"/>
          <w:color w:val="FF0000"/>
        </w:rPr>
        <w:t xml:space="preserve"> to discuss the mechanism of SR with HARQ-ACK when 2 HARQ processes are used</w:t>
      </w:r>
    </w:p>
    <w:p w14:paraId="5AFCEC2E" w14:textId="77777777" w:rsidR="001C7D33" w:rsidRDefault="001C7D33" w:rsidP="005C57F3">
      <w:pPr>
        <w:rPr>
          <w:rFonts w:eastAsiaTheme="minorEastAsia"/>
          <w:b/>
          <w:u w:val="single"/>
          <w:lang w:eastAsia="zh-CN"/>
        </w:rPr>
      </w:pPr>
    </w:p>
    <w:p w14:paraId="66E52BB2" w14:textId="77777777" w:rsidR="005C57F3" w:rsidRPr="00682949" w:rsidRDefault="005C57F3" w:rsidP="005C57F3">
      <w:pPr>
        <w:rPr>
          <w:rFonts w:eastAsiaTheme="minorEastAsia"/>
          <w:b/>
          <w:u w:val="single"/>
          <w:lang w:eastAsia="zh-CN"/>
        </w:rPr>
      </w:pPr>
      <w:r w:rsidRPr="00682949">
        <w:rPr>
          <w:rFonts w:eastAsiaTheme="minorEastAsia" w:hint="eastAsia"/>
          <w:b/>
          <w:u w:val="single"/>
          <w:lang w:eastAsia="zh-CN"/>
        </w:rPr>
        <w:t>Collision handling for physical layer SR</w:t>
      </w:r>
    </w:p>
    <w:p w14:paraId="00CA32B2" w14:textId="77777777" w:rsidR="005C57F3" w:rsidRDefault="005C57F3" w:rsidP="005C57F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following sources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provide considerations on collision handling for physical layer SR without HARQ-ACK.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4"/>
        <w:gridCol w:w="8593"/>
      </w:tblGrid>
      <w:tr w:rsidR="005C57F3" w:rsidRPr="00594F06" w14:paraId="0136EE46" w14:textId="77777777" w:rsidTr="001C7D33">
        <w:tc>
          <w:tcPr>
            <w:tcW w:w="0" w:type="auto"/>
            <w:shd w:val="clear" w:color="auto" w:fill="auto"/>
          </w:tcPr>
          <w:p w14:paraId="680780C6" w14:textId="77777777" w:rsidR="005C57F3" w:rsidRPr="004F14E7" w:rsidRDefault="005C57F3" w:rsidP="001C7D3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Source</w:t>
            </w:r>
          </w:p>
        </w:tc>
        <w:tc>
          <w:tcPr>
            <w:tcW w:w="0" w:type="auto"/>
          </w:tcPr>
          <w:p w14:paraId="02E408EC" w14:textId="77777777" w:rsidR="005C57F3" w:rsidRPr="00594F06" w:rsidRDefault="005C57F3" w:rsidP="001C7D33">
            <w:pPr>
              <w:rPr>
                <w:rFonts w:eastAsiaTheme="minorEastAsia"/>
                <w:b/>
                <w:sz w:val="16"/>
                <w:szCs w:val="16"/>
                <w:lang w:eastAsia="zh-CN"/>
              </w:rPr>
            </w:pPr>
            <w:r>
              <w:rPr>
                <w:b/>
                <w:sz w:val="16"/>
                <w:szCs w:val="16"/>
              </w:rPr>
              <w:t>Corresponding proposals</w:t>
            </w:r>
          </w:p>
        </w:tc>
      </w:tr>
      <w:tr w:rsidR="005C57F3" w:rsidRPr="00594F06" w14:paraId="11821E7C" w14:textId="77777777" w:rsidTr="001C7D33">
        <w:tc>
          <w:tcPr>
            <w:tcW w:w="0" w:type="auto"/>
            <w:shd w:val="clear" w:color="auto" w:fill="auto"/>
            <w:vAlign w:val="center"/>
          </w:tcPr>
          <w:p w14:paraId="335FB12D" w14:textId="77777777" w:rsidR="005C57F3" w:rsidRPr="00974C1D" w:rsidRDefault="005C57F3" w:rsidP="001C7D33">
            <w:pPr>
              <w:rPr>
                <w:sz w:val="16"/>
                <w:szCs w:val="16"/>
              </w:rPr>
            </w:pPr>
            <w:r w:rsidRPr="00974C1D">
              <w:rPr>
                <w:sz w:val="16"/>
                <w:szCs w:val="16"/>
              </w:rPr>
              <w:t>Huawei</w:t>
            </w:r>
          </w:p>
        </w:tc>
        <w:tc>
          <w:tcPr>
            <w:tcW w:w="0" w:type="auto"/>
          </w:tcPr>
          <w:p w14:paraId="27F272D8" w14:textId="77777777" w:rsidR="00E91462" w:rsidRPr="00A252AE" w:rsidRDefault="00E91462" w:rsidP="00E91462">
            <w:pPr>
              <w:rPr>
                <w:kern w:val="2"/>
                <w:sz w:val="20"/>
                <w:szCs w:val="20"/>
                <w:lang w:eastAsia="zh-CN"/>
              </w:rPr>
            </w:pPr>
            <w:r w:rsidRPr="00A252AE">
              <w:rPr>
                <w:kern w:val="2"/>
                <w:sz w:val="20"/>
                <w:szCs w:val="20"/>
                <w:lang w:eastAsia="zh-CN"/>
              </w:rPr>
              <w:t>Proposal 8: When SR is pending:</w:t>
            </w:r>
          </w:p>
          <w:p w14:paraId="1B2C9379" w14:textId="77777777" w:rsidR="00E91462" w:rsidRPr="00A252AE" w:rsidRDefault="00E91462" w:rsidP="00E91462">
            <w:pPr>
              <w:pStyle w:val="afa"/>
              <w:widowControl/>
              <w:numPr>
                <w:ilvl w:val="0"/>
                <w:numId w:val="38"/>
              </w:numPr>
              <w:snapToGrid w:val="0"/>
              <w:spacing w:after="120" w:line="240" w:lineRule="auto"/>
              <w:ind w:firstLineChars="0"/>
              <w:jc w:val="both"/>
              <w:rPr>
                <w:kern w:val="2"/>
                <w:sz w:val="20"/>
                <w:szCs w:val="20"/>
              </w:rPr>
            </w:pPr>
            <w:r w:rsidRPr="00A252AE">
              <w:rPr>
                <w:kern w:val="2"/>
                <w:sz w:val="20"/>
                <w:szCs w:val="20"/>
              </w:rPr>
              <w:t>UE transmits the physical layer SR at the first opportunity unless there is a collision with another physical layer transmission/reception:</w:t>
            </w:r>
          </w:p>
          <w:p w14:paraId="18225BFB" w14:textId="03EFF26A" w:rsidR="00E91462" w:rsidRPr="00A252AE" w:rsidRDefault="00E91462" w:rsidP="00E91462">
            <w:pPr>
              <w:pStyle w:val="afa"/>
              <w:widowControl/>
              <w:numPr>
                <w:ilvl w:val="1"/>
                <w:numId w:val="38"/>
              </w:numPr>
              <w:snapToGrid w:val="0"/>
              <w:spacing w:after="120" w:line="240" w:lineRule="auto"/>
              <w:ind w:firstLineChars="0"/>
              <w:jc w:val="both"/>
              <w:rPr>
                <w:kern w:val="2"/>
                <w:sz w:val="20"/>
                <w:szCs w:val="20"/>
              </w:rPr>
            </w:pPr>
            <w:r w:rsidRPr="00A252AE">
              <w:rPr>
                <w:kern w:val="2"/>
                <w:sz w:val="20"/>
                <w:szCs w:val="20"/>
              </w:rPr>
              <w:t>For collision between resources for SR with</w:t>
            </w:r>
            <w:r w:rsidR="00C06F70">
              <w:rPr>
                <w:kern w:val="2"/>
                <w:sz w:val="20"/>
                <w:szCs w:val="20"/>
              </w:rPr>
              <w:t>out</w:t>
            </w:r>
            <w:r w:rsidRPr="00A252AE">
              <w:rPr>
                <w:kern w:val="2"/>
                <w:sz w:val="20"/>
                <w:szCs w:val="20"/>
              </w:rPr>
              <w:t xml:space="preserve"> HARQ-ACK and NPUSCH format 2, UE transmits NPUSCH format 2 according to whether SR with HARQ-ACK is configured. If it is not configured, SR remains pending.</w:t>
            </w:r>
          </w:p>
          <w:p w14:paraId="792F698C" w14:textId="17DB0DF7" w:rsidR="00E91462" w:rsidRPr="00A252AE" w:rsidRDefault="00E91462" w:rsidP="00E91462">
            <w:pPr>
              <w:pStyle w:val="afa"/>
              <w:widowControl/>
              <w:numPr>
                <w:ilvl w:val="1"/>
                <w:numId w:val="38"/>
              </w:numPr>
              <w:snapToGrid w:val="0"/>
              <w:spacing w:after="120" w:line="240" w:lineRule="auto"/>
              <w:ind w:firstLineChars="0"/>
              <w:jc w:val="both"/>
              <w:rPr>
                <w:kern w:val="2"/>
                <w:sz w:val="20"/>
                <w:szCs w:val="20"/>
              </w:rPr>
            </w:pPr>
            <w:r w:rsidRPr="00A252AE">
              <w:rPr>
                <w:kern w:val="2"/>
                <w:sz w:val="20"/>
                <w:szCs w:val="20"/>
              </w:rPr>
              <w:t>For collision between resources for SR with</w:t>
            </w:r>
            <w:r w:rsidR="00C06F70">
              <w:rPr>
                <w:kern w:val="2"/>
                <w:sz w:val="20"/>
                <w:szCs w:val="20"/>
              </w:rPr>
              <w:t>out</w:t>
            </w:r>
            <w:r w:rsidRPr="00A252AE">
              <w:rPr>
                <w:kern w:val="2"/>
                <w:sz w:val="20"/>
                <w:szCs w:val="20"/>
              </w:rPr>
              <w:t xml:space="preserve"> HARQ-ACK and NPDCCH search space or NPDSCH allocation, UE receives the DL transmission. SR remains pending.</w:t>
            </w:r>
          </w:p>
          <w:p w14:paraId="4AA0AFB9" w14:textId="49B37081" w:rsidR="005C57F3" w:rsidRPr="00682949" w:rsidRDefault="00E91462" w:rsidP="00E91462">
            <w:pPr>
              <w:pStyle w:val="afa"/>
              <w:widowControl/>
              <w:numPr>
                <w:ilvl w:val="1"/>
                <w:numId w:val="38"/>
              </w:numPr>
              <w:snapToGrid w:val="0"/>
              <w:spacing w:line="240" w:lineRule="auto"/>
              <w:ind w:firstLineChars="0"/>
              <w:jc w:val="both"/>
              <w:rPr>
                <w:sz w:val="16"/>
                <w:szCs w:val="16"/>
              </w:rPr>
            </w:pPr>
            <w:r w:rsidRPr="00A252AE">
              <w:rPr>
                <w:kern w:val="2"/>
                <w:sz w:val="20"/>
                <w:szCs w:val="20"/>
              </w:rPr>
              <w:t>For collision between resources for SR with</w:t>
            </w:r>
            <w:r w:rsidR="00C06F70">
              <w:rPr>
                <w:kern w:val="2"/>
                <w:sz w:val="20"/>
                <w:szCs w:val="20"/>
              </w:rPr>
              <w:t>out</w:t>
            </w:r>
            <w:r w:rsidRPr="00A252AE">
              <w:rPr>
                <w:kern w:val="2"/>
                <w:sz w:val="20"/>
                <w:szCs w:val="20"/>
              </w:rPr>
              <w:t xml:space="preserve"> HARQ-ACK resource and NPUSCH format 1, UE transmits NPUSCH format 1, and includes BSR in a MAC CE if the grant is large enough. Otherwise, SR remains pending.</w:t>
            </w:r>
          </w:p>
        </w:tc>
      </w:tr>
      <w:tr w:rsidR="005C57F3" w:rsidRPr="009C1377" w14:paraId="717BDED8" w14:textId="77777777" w:rsidTr="001C7D33">
        <w:tc>
          <w:tcPr>
            <w:tcW w:w="0" w:type="auto"/>
            <w:shd w:val="clear" w:color="auto" w:fill="auto"/>
            <w:vAlign w:val="center"/>
          </w:tcPr>
          <w:p w14:paraId="47D83019" w14:textId="6F6AF790" w:rsidR="005C57F3" w:rsidRPr="00682949" w:rsidRDefault="008D59A0" w:rsidP="001C7D3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Nokia</w:t>
            </w:r>
          </w:p>
        </w:tc>
        <w:tc>
          <w:tcPr>
            <w:tcW w:w="0" w:type="auto"/>
            <w:vAlign w:val="center"/>
          </w:tcPr>
          <w:p w14:paraId="4BB9F9A3" w14:textId="77777777" w:rsidR="005C57F3" w:rsidRPr="00BA7E8E" w:rsidRDefault="005C57F3" w:rsidP="001C7D33">
            <w:pPr>
              <w:rPr>
                <w:sz w:val="16"/>
                <w:szCs w:val="16"/>
              </w:rPr>
            </w:pPr>
            <w:r w:rsidRPr="00BA7E8E">
              <w:rPr>
                <w:sz w:val="16"/>
                <w:szCs w:val="16"/>
              </w:rPr>
              <w:t>Proposal 8: For Rel-15 UEs, the following collision rules are used –</w:t>
            </w:r>
          </w:p>
          <w:p w14:paraId="38AAB1CA" w14:textId="77777777" w:rsidR="005C57F3" w:rsidRDefault="005C57F3" w:rsidP="005C57F3">
            <w:pPr>
              <w:pStyle w:val="afa"/>
              <w:widowControl/>
              <w:numPr>
                <w:ilvl w:val="0"/>
                <w:numId w:val="39"/>
              </w:numPr>
              <w:autoSpaceDE/>
              <w:autoSpaceDN/>
              <w:adjustRightInd/>
              <w:spacing w:line="240" w:lineRule="auto"/>
              <w:ind w:firstLineChars="0"/>
              <w:jc w:val="both"/>
              <w:rPr>
                <w:sz w:val="16"/>
                <w:szCs w:val="16"/>
              </w:rPr>
            </w:pPr>
            <w:r w:rsidRPr="00682949">
              <w:rPr>
                <w:sz w:val="16"/>
                <w:szCs w:val="16"/>
              </w:rPr>
              <w:t>Collision with NPRACH/NPUSCH format 1/ NPDSCH/ NPDCCH search space - SR is dropped</w:t>
            </w:r>
          </w:p>
          <w:p w14:paraId="0773687B" w14:textId="77777777" w:rsidR="005C57F3" w:rsidRPr="00682949" w:rsidRDefault="005C57F3" w:rsidP="005C57F3">
            <w:pPr>
              <w:pStyle w:val="afa"/>
              <w:widowControl/>
              <w:numPr>
                <w:ilvl w:val="0"/>
                <w:numId w:val="39"/>
              </w:numPr>
              <w:autoSpaceDE/>
              <w:autoSpaceDN/>
              <w:adjustRightInd/>
              <w:spacing w:line="240" w:lineRule="auto"/>
              <w:ind w:firstLineChars="0"/>
              <w:jc w:val="both"/>
              <w:rPr>
                <w:sz w:val="16"/>
                <w:szCs w:val="16"/>
              </w:rPr>
            </w:pPr>
            <w:r w:rsidRPr="00682949">
              <w:rPr>
                <w:sz w:val="16"/>
                <w:szCs w:val="16"/>
              </w:rPr>
              <w:t>Collision with NPUSCH format 2 - SR is multiplexed with ACK/NACK</w:t>
            </w:r>
          </w:p>
        </w:tc>
      </w:tr>
    </w:tbl>
    <w:p w14:paraId="33FD8CE9" w14:textId="77777777" w:rsidR="001C7D33" w:rsidRPr="00A252AE" w:rsidRDefault="001C7D33" w:rsidP="00A252AE">
      <w:pPr>
        <w:pStyle w:val="afa"/>
        <w:numPr>
          <w:ilvl w:val="0"/>
          <w:numId w:val="26"/>
        </w:numPr>
        <w:ind w:firstLineChars="0"/>
      </w:pPr>
    </w:p>
    <w:p w14:paraId="620E36A6" w14:textId="77777777" w:rsidR="007544AA" w:rsidRPr="00A252AE" w:rsidRDefault="007544AA" w:rsidP="00A252AE">
      <w:pPr>
        <w:pStyle w:val="afa"/>
        <w:numPr>
          <w:ilvl w:val="0"/>
          <w:numId w:val="41"/>
        </w:numPr>
        <w:ind w:firstLineChars="0"/>
      </w:pPr>
      <w:r w:rsidRPr="00A252AE">
        <w:t>UE transmits the physical layer SR at the first opportunity unless there is a collision with another physical layer transmission/reception:</w:t>
      </w:r>
    </w:p>
    <w:p w14:paraId="565367A7" w14:textId="0693FAD6" w:rsidR="007544AA" w:rsidRPr="00A252AE" w:rsidRDefault="007544AA" w:rsidP="00A252AE">
      <w:pPr>
        <w:pStyle w:val="afa"/>
        <w:numPr>
          <w:ilvl w:val="1"/>
          <w:numId w:val="42"/>
        </w:numPr>
        <w:ind w:firstLineChars="0"/>
      </w:pPr>
      <w:r w:rsidRPr="00A252AE">
        <w:t>C</w:t>
      </w:r>
      <w:r w:rsidR="001C7D33" w:rsidRPr="00A252AE">
        <w:t xml:space="preserve">ollision </w:t>
      </w:r>
      <w:r w:rsidR="00C06F70">
        <w:t>between SR without HARQ-ACK resource and</w:t>
      </w:r>
      <w:r w:rsidR="001C7D33" w:rsidRPr="00A252AE">
        <w:t xml:space="preserve"> NPRACH/</w:t>
      </w:r>
      <w:r w:rsidRPr="00A252AE">
        <w:t>NPD</w:t>
      </w:r>
      <w:r w:rsidR="00E91462" w:rsidRPr="00A252AE">
        <w:t>SCH/NPDCCH search space - SR is not transmitted, and remains</w:t>
      </w:r>
      <w:r w:rsidRPr="00A252AE">
        <w:t xml:space="preserve"> </w:t>
      </w:r>
      <w:r w:rsidR="001C7D33" w:rsidRPr="00A252AE">
        <w:t>pending</w:t>
      </w:r>
    </w:p>
    <w:p w14:paraId="68A76720" w14:textId="760A9C89" w:rsidR="001C7D33" w:rsidRPr="00A252AE" w:rsidRDefault="001C7D33" w:rsidP="00A252AE">
      <w:pPr>
        <w:pStyle w:val="afa"/>
        <w:numPr>
          <w:ilvl w:val="1"/>
          <w:numId w:val="42"/>
        </w:numPr>
        <w:ind w:firstLineChars="0"/>
      </w:pPr>
      <w:r w:rsidRPr="00A252AE">
        <w:t>Collision</w:t>
      </w:r>
      <w:r w:rsidR="00E91462" w:rsidRPr="00A252AE">
        <w:t xml:space="preserve"> between SR without HARQ-ACK resource and</w:t>
      </w:r>
      <w:r w:rsidRPr="00A252AE">
        <w:t xml:space="preserve"> NPUSCH format 2 </w:t>
      </w:r>
      <w:r w:rsidR="00E91462" w:rsidRPr="00A252AE">
        <w:t xml:space="preserve">transmission </w:t>
      </w:r>
      <w:r w:rsidRPr="00A252AE">
        <w:t>- SR is multiplexed with ACK/NACK if SR with HARQ-ACK is enabled;</w:t>
      </w:r>
      <w:r w:rsidR="00C06F70">
        <w:t xml:space="preserve"> otherwise SR remains pending</w:t>
      </w:r>
    </w:p>
    <w:p w14:paraId="58BC5A57" w14:textId="5618FE27" w:rsidR="005C57F3" w:rsidRPr="00A252AE" w:rsidRDefault="007544AA" w:rsidP="00A252AE">
      <w:pPr>
        <w:pStyle w:val="afa"/>
        <w:numPr>
          <w:ilvl w:val="1"/>
          <w:numId w:val="42"/>
        </w:numPr>
        <w:ind w:firstLineChars="0"/>
      </w:pPr>
      <w:r w:rsidRPr="00A252AE">
        <w:t xml:space="preserve">Collision with NPUSCH format </w:t>
      </w:r>
      <w:r w:rsidR="001C7D33" w:rsidRPr="00A252AE">
        <w:t>1</w:t>
      </w:r>
      <w:r w:rsidRPr="00A252AE">
        <w:t xml:space="preserve"> </w:t>
      </w:r>
      <w:r w:rsidR="001C7D33" w:rsidRPr="00A252AE">
        <w:t>–</w:t>
      </w:r>
      <w:r w:rsidRPr="00A252AE">
        <w:t xml:space="preserve"> </w:t>
      </w:r>
      <w:r w:rsidR="001C7D33" w:rsidRPr="00A252AE">
        <w:t>SR is pending or include</w:t>
      </w:r>
      <w:r w:rsidR="00C06F70" w:rsidRPr="00A252AE">
        <w:t>d as</w:t>
      </w:r>
      <w:r w:rsidR="001C7D33" w:rsidRPr="00A252AE">
        <w:t xml:space="preserve"> BSR in a MAC CE, RAN2 decide the details.</w:t>
      </w:r>
    </w:p>
    <w:p w14:paraId="2FDEB64C" w14:textId="77777777" w:rsidR="00440659" w:rsidRPr="00E2368C" w:rsidRDefault="00440659" w:rsidP="00440659">
      <w:pPr>
        <w:pStyle w:val="1"/>
        <w:rPr>
          <w:lang w:eastAsia="zh-CN"/>
        </w:rPr>
      </w:pPr>
      <w:bookmarkStart w:id="5" w:name="_Ref129681832"/>
      <w:r w:rsidRPr="00E2368C">
        <w:rPr>
          <w:lang w:eastAsia="zh-CN"/>
        </w:rPr>
        <w:t>Conclusion</w:t>
      </w:r>
    </w:p>
    <w:p w14:paraId="0E044D4A" w14:textId="77777777" w:rsidR="00BE1680" w:rsidRPr="00E2368C" w:rsidRDefault="00BE1680" w:rsidP="005658AC">
      <w:pPr>
        <w:pStyle w:val="1"/>
        <w:numPr>
          <w:ilvl w:val="0"/>
          <w:numId w:val="0"/>
        </w:numPr>
        <w:ind w:left="432" w:hanging="432"/>
      </w:pPr>
      <w:bookmarkStart w:id="6" w:name="_Ref124589665"/>
      <w:bookmarkStart w:id="7" w:name="_Ref71620620"/>
      <w:bookmarkStart w:id="8" w:name="_Ref124671424"/>
      <w:r w:rsidRPr="00E2368C">
        <w:t>References</w:t>
      </w:r>
    </w:p>
    <w:tbl>
      <w:tblPr>
        <w:tblW w:w="9468" w:type="dxa"/>
        <w:tblInd w:w="108" w:type="dxa"/>
        <w:tblBorders>
          <w:top w:val="single" w:sz="12" w:space="0" w:color="000000"/>
          <w:left w:val="nil"/>
          <w:bottom w:val="single" w:sz="12" w:space="0" w:color="000000"/>
          <w:right w:val="nil"/>
          <w:insideH w:val="nil"/>
          <w:insideV w:val="nil"/>
        </w:tblBorders>
        <w:tblLayout w:type="fixed"/>
        <w:tblLook w:val="00A0" w:firstRow="1" w:lastRow="0" w:firstColumn="1" w:lastColumn="0" w:noHBand="0" w:noVBand="0"/>
      </w:tblPr>
      <w:tblGrid>
        <w:gridCol w:w="531"/>
        <w:gridCol w:w="1191"/>
        <w:gridCol w:w="1056"/>
        <w:gridCol w:w="2226"/>
        <w:gridCol w:w="3648"/>
        <w:gridCol w:w="816"/>
      </w:tblGrid>
      <w:tr w:rsidR="00E91462" w:rsidRPr="003006B4" w14:paraId="3B26D064" w14:textId="77777777" w:rsidTr="00E91462">
        <w:tc>
          <w:tcPr>
            <w:tcW w:w="53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92C5F7" w14:textId="77777777" w:rsidR="00E91462" w:rsidRPr="003006B4" w:rsidRDefault="00E91462" w:rsidP="003E5212">
            <w:pPr>
              <w:jc w:val="left"/>
              <w:rPr>
                <w:i/>
                <w:iCs/>
                <w:sz w:val="16"/>
              </w:rPr>
            </w:pPr>
            <w:r w:rsidRPr="003006B4">
              <w:rPr>
                <w:i/>
                <w:iCs/>
                <w:sz w:val="16"/>
              </w:rPr>
              <w:t>No.</w:t>
            </w:r>
          </w:p>
        </w:tc>
        <w:tc>
          <w:tcPr>
            <w:tcW w:w="119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45C1632E" w14:textId="77777777" w:rsidR="00E91462" w:rsidRPr="003006B4" w:rsidRDefault="00E91462" w:rsidP="003E5212">
            <w:pPr>
              <w:jc w:val="left"/>
              <w:rPr>
                <w:i/>
                <w:iCs/>
                <w:sz w:val="16"/>
              </w:rPr>
            </w:pPr>
            <w:r w:rsidRPr="003006B4">
              <w:rPr>
                <w:i/>
                <w:iCs/>
                <w:sz w:val="16"/>
              </w:rPr>
              <w:t>Tdoc</w:t>
            </w:r>
          </w:p>
        </w:tc>
        <w:tc>
          <w:tcPr>
            <w:tcW w:w="1056" w:type="dxa"/>
            <w:tcBorders>
              <w:bottom w:val="single" w:sz="6" w:space="0" w:color="000000"/>
            </w:tcBorders>
            <w:shd w:val="clear" w:color="auto" w:fill="auto"/>
          </w:tcPr>
          <w:p w14:paraId="2706BC5F" w14:textId="77777777" w:rsidR="00E91462" w:rsidRPr="003006B4" w:rsidRDefault="00E91462" w:rsidP="003E5212">
            <w:pPr>
              <w:jc w:val="left"/>
              <w:rPr>
                <w:i/>
                <w:iCs/>
                <w:sz w:val="16"/>
              </w:rPr>
            </w:pPr>
            <w:r w:rsidRPr="003006B4">
              <w:rPr>
                <w:i/>
                <w:iCs/>
                <w:sz w:val="16"/>
              </w:rPr>
              <w:t>Type</w:t>
            </w:r>
          </w:p>
        </w:tc>
        <w:tc>
          <w:tcPr>
            <w:tcW w:w="2226" w:type="dxa"/>
            <w:tcBorders>
              <w:bottom w:val="single" w:sz="6" w:space="0" w:color="000000"/>
            </w:tcBorders>
            <w:shd w:val="clear" w:color="auto" w:fill="auto"/>
          </w:tcPr>
          <w:p w14:paraId="48754820" w14:textId="77777777" w:rsidR="00E91462" w:rsidRPr="003006B4" w:rsidRDefault="00E91462" w:rsidP="003E5212">
            <w:pPr>
              <w:jc w:val="left"/>
              <w:rPr>
                <w:i/>
                <w:iCs/>
                <w:sz w:val="16"/>
              </w:rPr>
            </w:pPr>
            <w:r w:rsidRPr="003006B4">
              <w:rPr>
                <w:i/>
                <w:iCs/>
                <w:sz w:val="16"/>
              </w:rPr>
              <w:t>Source</w:t>
            </w:r>
          </w:p>
        </w:tc>
        <w:tc>
          <w:tcPr>
            <w:tcW w:w="3648" w:type="dxa"/>
            <w:tcBorders>
              <w:bottom w:val="single" w:sz="6" w:space="0" w:color="000000"/>
            </w:tcBorders>
            <w:shd w:val="clear" w:color="auto" w:fill="auto"/>
          </w:tcPr>
          <w:p w14:paraId="565CD5A1" w14:textId="77777777" w:rsidR="00E91462" w:rsidRPr="003006B4" w:rsidRDefault="00E91462" w:rsidP="003E5212">
            <w:pPr>
              <w:jc w:val="left"/>
              <w:rPr>
                <w:i/>
                <w:iCs/>
                <w:sz w:val="16"/>
              </w:rPr>
            </w:pPr>
            <w:r w:rsidRPr="003006B4">
              <w:rPr>
                <w:i/>
                <w:iCs/>
                <w:sz w:val="16"/>
              </w:rPr>
              <w:t>Title</w:t>
            </w:r>
          </w:p>
        </w:tc>
        <w:tc>
          <w:tcPr>
            <w:tcW w:w="816" w:type="dxa"/>
            <w:tcBorders>
              <w:bottom w:val="single" w:sz="6" w:space="0" w:color="000000"/>
            </w:tcBorders>
            <w:shd w:val="clear" w:color="auto" w:fill="auto"/>
          </w:tcPr>
          <w:p w14:paraId="427C71CE" w14:textId="77777777" w:rsidR="00E91462" w:rsidRPr="003006B4" w:rsidRDefault="00E91462" w:rsidP="003E5212">
            <w:pPr>
              <w:jc w:val="left"/>
              <w:rPr>
                <w:i/>
                <w:iCs/>
                <w:sz w:val="16"/>
              </w:rPr>
            </w:pPr>
            <w:r w:rsidRPr="003006B4">
              <w:rPr>
                <w:i/>
                <w:iCs/>
                <w:sz w:val="16"/>
              </w:rPr>
              <w:t>Status</w:t>
            </w:r>
          </w:p>
        </w:tc>
      </w:tr>
      <w:tr w:rsidR="00E91462" w:rsidRPr="003006B4" w14:paraId="24633F79" w14:textId="77777777" w:rsidTr="00E91462">
        <w:tc>
          <w:tcPr>
            <w:tcW w:w="531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14:paraId="5B155D06" w14:textId="77777777" w:rsidR="00E91462" w:rsidRPr="003006B4" w:rsidRDefault="00E91462" w:rsidP="003E5212">
            <w:pPr>
              <w:jc w:val="left"/>
              <w:rPr>
                <w:sz w:val="16"/>
              </w:rPr>
            </w:pPr>
            <w:r w:rsidRPr="003006B4">
              <w:rPr>
                <w:sz w:val="16"/>
              </w:rPr>
              <w:t>1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14:paraId="5D9EA112" w14:textId="77777777" w:rsidR="00E91462" w:rsidRPr="003006B4" w:rsidRDefault="00E91462" w:rsidP="003E5212">
            <w:pPr>
              <w:jc w:val="left"/>
              <w:rPr>
                <w:sz w:val="16"/>
              </w:rPr>
            </w:pPr>
            <w:r w:rsidRPr="003006B4">
              <w:rPr>
                <w:sz w:val="16"/>
              </w:rPr>
              <w:t>R1-1803869</w:t>
            </w:r>
          </w:p>
        </w:tc>
        <w:tc>
          <w:tcPr>
            <w:tcW w:w="1056" w:type="dxa"/>
            <w:tcBorders>
              <w:top w:val="single" w:sz="6" w:space="0" w:color="000000"/>
            </w:tcBorders>
            <w:shd w:val="clear" w:color="auto" w:fill="auto"/>
          </w:tcPr>
          <w:p w14:paraId="29960CFA" w14:textId="77777777" w:rsidR="00E91462" w:rsidRPr="003006B4" w:rsidRDefault="00E91462" w:rsidP="003E5212">
            <w:pPr>
              <w:jc w:val="left"/>
              <w:rPr>
                <w:sz w:val="16"/>
              </w:rPr>
            </w:pPr>
            <w:r w:rsidRPr="003006B4">
              <w:rPr>
                <w:sz w:val="16"/>
              </w:rPr>
              <w:t>decision</w:t>
            </w:r>
          </w:p>
        </w:tc>
        <w:tc>
          <w:tcPr>
            <w:tcW w:w="2226" w:type="dxa"/>
            <w:tcBorders>
              <w:top w:val="single" w:sz="6" w:space="0" w:color="000000"/>
            </w:tcBorders>
            <w:shd w:val="clear" w:color="auto" w:fill="auto"/>
          </w:tcPr>
          <w:p w14:paraId="7C7C99B3" w14:textId="77777777" w:rsidR="00E91462" w:rsidRPr="003006B4" w:rsidRDefault="00E91462" w:rsidP="003E5212">
            <w:pPr>
              <w:jc w:val="left"/>
              <w:rPr>
                <w:sz w:val="16"/>
              </w:rPr>
            </w:pPr>
            <w:r w:rsidRPr="003006B4">
              <w:rPr>
                <w:sz w:val="16"/>
              </w:rPr>
              <w:t>Huawei, HiSilicon</w:t>
            </w:r>
          </w:p>
        </w:tc>
        <w:tc>
          <w:tcPr>
            <w:tcW w:w="3648" w:type="dxa"/>
            <w:tcBorders>
              <w:top w:val="single" w:sz="6" w:space="0" w:color="000000"/>
            </w:tcBorders>
            <w:shd w:val="clear" w:color="auto" w:fill="auto"/>
          </w:tcPr>
          <w:p w14:paraId="532161C9" w14:textId="77777777" w:rsidR="00E91462" w:rsidRPr="003006B4" w:rsidRDefault="00E91462" w:rsidP="003E5212">
            <w:pPr>
              <w:jc w:val="left"/>
              <w:rPr>
                <w:sz w:val="16"/>
              </w:rPr>
            </w:pPr>
            <w:r w:rsidRPr="003006B4">
              <w:rPr>
                <w:sz w:val="16"/>
              </w:rPr>
              <w:t>Design for physical layer scheduling request</w:t>
            </w:r>
          </w:p>
        </w:tc>
        <w:tc>
          <w:tcPr>
            <w:tcW w:w="816" w:type="dxa"/>
            <w:tcBorders>
              <w:top w:val="single" w:sz="6" w:space="0" w:color="000000"/>
            </w:tcBorders>
            <w:shd w:val="clear" w:color="auto" w:fill="auto"/>
          </w:tcPr>
          <w:p w14:paraId="42B13C4D" w14:textId="77777777" w:rsidR="00E91462" w:rsidRPr="003006B4" w:rsidRDefault="00E91462" w:rsidP="003E5212">
            <w:pPr>
              <w:jc w:val="left"/>
              <w:rPr>
                <w:sz w:val="16"/>
              </w:rPr>
            </w:pPr>
            <w:r w:rsidRPr="003006B4">
              <w:rPr>
                <w:sz w:val="16"/>
              </w:rPr>
              <w:t>present</w:t>
            </w:r>
          </w:p>
        </w:tc>
      </w:tr>
      <w:tr w:rsidR="00E91462" w:rsidRPr="003006B4" w14:paraId="71A07665" w14:textId="77777777" w:rsidTr="00E91462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0E86D535" w14:textId="77777777" w:rsidR="00E91462" w:rsidRPr="003006B4" w:rsidRDefault="00E91462" w:rsidP="003E5212">
            <w:pPr>
              <w:jc w:val="left"/>
              <w:rPr>
                <w:sz w:val="16"/>
              </w:rPr>
            </w:pPr>
            <w:r w:rsidRPr="003006B4">
              <w:rPr>
                <w:sz w:val="16"/>
              </w:rPr>
              <w:t>2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65AE1A55" w14:textId="77777777" w:rsidR="00E91462" w:rsidRPr="003006B4" w:rsidRDefault="00E91462" w:rsidP="003E5212">
            <w:pPr>
              <w:jc w:val="left"/>
              <w:rPr>
                <w:sz w:val="16"/>
              </w:rPr>
            </w:pPr>
            <w:r w:rsidRPr="003006B4">
              <w:rPr>
                <w:sz w:val="16"/>
              </w:rPr>
              <w:t>R1-1804141</w:t>
            </w:r>
          </w:p>
        </w:tc>
        <w:tc>
          <w:tcPr>
            <w:tcW w:w="1056" w:type="dxa"/>
            <w:shd w:val="clear" w:color="auto" w:fill="auto"/>
          </w:tcPr>
          <w:p w14:paraId="6335250A" w14:textId="77777777" w:rsidR="00E91462" w:rsidRPr="003006B4" w:rsidRDefault="00E91462" w:rsidP="003E5212">
            <w:pPr>
              <w:jc w:val="left"/>
              <w:rPr>
                <w:sz w:val="16"/>
              </w:rPr>
            </w:pPr>
            <w:r w:rsidRPr="003006B4">
              <w:rPr>
                <w:sz w:val="16"/>
              </w:rPr>
              <w:t>discussion</w:t>
            </w:r>
          </w:p>
        </w:tc>
        <w:tc>
          <w:tcPr>
            <w:tcW w:w="2226" w:type="dxa"/>
            <w:shd w:val="clear" w:color="auto" w:fill="auto"/>
          </w:tcPr>
          <w:p w14:paraId="08DADBA2" w14:textId="77777777" w:rsidR="00E91462" w:rsidRPr="003006B4" w:rsidRDefault="00E91462" w:rsidP="003E5212">
            <w:pPr>
              <w:jc w:val="left"/>
              <w:rPr>
                <w:sz w:val="16"/>
              </w:rPr>
            </w:pPr>
            <w:r w:rsidRPr="003006B4">
              <w:rPr>
                <w:sz w:val="16"/>
              </w:rPr>
              <w:t>MediaTek</w:t>
            </w:r>
          </w:p>
        </w:tc>
        <w:tc>
          <w:tcPr>
            <w:tcW w:w="3648" w:type="dxa"/>
            <w:shd w:val="clear" w:color="auto" w:fill="auto"/>
          </w:tcPr>
          <w:p w14:paraId="4F289803" w14:textId="77777777" w:rsidR="00E91462" w:rsidRPr="003006B4" w:rsidRDefault="00E91462" w:rsidP="003E5212">
            <w:pPr>
              <w:jc w:val="left"/>
              <w:rPr>
                <w:sz w:val="16"/>
              </w:rPr>
            </w:pPr>
            <w:r w:rsidRPr="003006B4">
              <w:rPr>
                <w:sz w:val="16"/>
              </w:rPr>
              <w:t>Physical Layer Scheduling Request</w:t>
            </w:r>
          </w:p>
        </w:tc>
        <w:tc>
          <w:tcPr>
            <w:tcW w:w="816" w:type="dxa"/>
            <w:shd w:val="clear" w:color="auto" w:fill="auto"/>
          </w:tcPr>
          <w:p w14:paraId="635C93D6" w14:textId="77777777" w:rsidR="00E91462" w:rsidRPr="003006B4" w:rsidRDefault="00E91462" w:rsidP="003E5212">
            <w:pPr>
              <w:jc w:val="left"/>
              <w:rPr>
                <w:sz w:val="16"/>
              </w:rPr>
            </w:pPr>
            <w:r w:rsidRPr="003006B4">
              <w:rPr>
                <w:sz w:val="16"/>
              </w:rPr>
              <w:t>present</w:t>
            </w:r>
          </w:p>
        </w:tc>
      </w:tr>
      <w:tr w:rsidR="00E91462" w:rsidRPr="003006B4" w14:paraId="7457CFF2" w14:textId="77777777" w:rsidTr="00E91462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33EAF1FC" w14:textId="77777777" w:rsidR="00E91462" w:rsidRPr="003006B4" w:rsidRDefault="00E91462" w:rsidP="003E5212">
            <w:pPr>
              <w:jc w:val="left"/>
              <w:rPr>
                <w:sz w:val="16"/>
              </w:rPr>
            </w:pPr>
            <w:r w:rsidRPr="003006B4">
              <w:rPr>
                <w:sz w:val="16"/>
              </w:rPr>
              <w:t>3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57521C99" w14:textId="77777777" w:rsidR="00E91462" w:rsidRPr="003006B4" w:rsidRDefault="00E91462" w:rsidP="003E5212">
            <w:pPr>
              <w:jc w:val="left"/>
              <w:rPr>
                <w:sz w:val="16"/>
              </w:rPr>
            </w:pPr>
            <w:r w:rsidRPr="003006B4">
              <w:rPr>
                <w:sz w:val="16"/>
              </w:rPr>
              <w:t>R1-1804156</w:t>
            </w:r>
          </w:p>
        </w:tc>
        <w:tc>
          <w:tcPr>
            <w:tcW w:w="1056" w:type="dxa"/>
            <w:shd w:val="clear" w:color="auto" w:fill="auto"/>
          </w:tcPr>
          <w:p w14:paraId="04200170" w14:textId="77777777" w:rsidR="00E91462" w:rsidRPr="003006B4" w:rsidRDefault="00E91462" w:rsidP="003E5212">
            <w:pPr>
              <w:jc w:val="left"/>
              <w:rPr>
                <w:sz w:val="16"/>
              </w:rPr>
            </w:pPr>
            <w:r w:rsidRPr="003006B4">
              <w:rPr>
                <w:sz w:val="16"/>
              </w:rPr>
              <w:t>discussion</w:t>
            </w:r>
          </w:p>
        </w:tc>
        <w:tc>
          <w:tcPr>
            <w:tcW w:w="2226" w:type="dxa"/>
            <w:shd w:val="clear" w:color="auto" w:fill="auto"/>
          </w:tcPr>
          <w:p w14:paraId="5AE3CFB9" w14:textId="77777777" w:rsidR="00E91462" w:rsidRPr="003006B4" w:rsidRDefault="00E91462" w:rsidP="003E5212">
            <w:pPr>
              <w:jc w:val="left"/>
              <w:rPr>
                <w:sz w:val="16"/>
              </w:rPr>
            </w:pPr>
            <w:r w:rsidRPr="003006B4">
              <w:rPr>
                <w:sz w:val="16"/>
              </w:rPr>
              <w:t>Ericsson</w:t>
            </w:r>
          </w:p>
        </w:tc>
        <w:tc>
          <w:tcPr>
            <w:tcW w:w="3648" w:type="dxa"/>
            <w:shd w:val="clear" w:color="auto" w:fill="auto"/>
          </w:tcPr>
          <w:p w14:paraId="70A4C239" w14:textId="77777777" w:rsidR="00E91462" w:rsidRPr="003006B4" w:rsidRDefault="00E91462" w:rsidP="003E5212">
            <w:pPr>
              <w:jc w:val="left"/>
              <w:rPr>
                <w:sz w:val="16"/>
              </w:rPr>
            </w:pPr>
            <w:r w:rsidRPr="003006B4">
              <w:rPr>
                <w:sz w:val="16"/>
              </w:rPr>
              <w:t>Physical layer scheduling request for NB-IoT</w:t>
            </w:r>
          </w:p>
        </w:tc>
        <w:tc>
          <w:tcPr>
            <w:tcW w:w="816" w:type="dxa"/>
            <w:shd w:val="clear" w:color="auto" w:fill="auto"/>
          </w:tcPr>
          <w:p w14:paraId="7BBBF2A0" w14:textId="77777777" w:rsidR="00E91462" w:rsidRPr="003006B4" w:rsidRDefault="00E91462" w:rsidP="003E5212">
            <w:pPr>
              <w:jc w:val="left"/>
              <w:rPr>
                <w:sz w:val="16"/>
              </w:rPr>
            </w:pPr>
            <w:r w:rsidRPr="003006B4">
              <w:rPr>
                <w:sz w:val="16"/>
              </w:rPr>
              <w:t>present</w:t>
            </w:r>
          </w:p>
        </w:tc>
      </w:tr>
      <w:tr w:rsidR="00E91462" w:rsidRPr="003006B4" w14:paraId="256F1C46" w14:textId="77777777" w:rsidTr="00E91462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67D15F70" w14:textId="77777777" w:rsidR="00E91462" w:rsidRPr="003006B4" w:rsidRDefault="00E91462" w:rsidP="003E5212">
            <w:pPr>
              <w:jc w:val="left"/>
              <w:rPr>
                <w:sz w:val="16"/>
              </w:rPr>
            </w:pPr>
            <w:r w:rsidRPr="003006B4">
              <w:rPr>
                <w:sz w:val="16"/>
              </w:rPr>
              <w:t>4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66473483" w14:textId="77777777" w:rsidR="00E91462" w:rsidRPr="003006B4" w:rsidRDefault="00E91462" w:rsidP="003E5212">
            <w:pPr>
              <w:jc w:val="left"/>
              <w:rPr>
                <w:sz w:val="16"/>
              </w:rPr>
            </w:pPr>
            <w:r w:rsidRPr="003006B4">
              <w:rPr>
                <w:sz w:val="16"/>
              </w:rPr>
              <w:t>R1-1804178</w:t>
            </w:r>
          </w:p>
        </w:tc>
        <w:tc>
          <w:tcPr>
            <w:tcW w:w="1056" w:type="dxa"/>
            <w:shd w:val="clear" w:color="auto" w:fill="auto"/>
          </w:tcPr>
          <w:p w14:paraId="54B663D9" w14:textId="77777777" w:rsidR="00E91462" w:rsidRPr="003006B4" w:rsidRDefault="00E91462" w:rsidP="003E5212">
            <w:pPr>
              <w:jc w:val="left"/>
              <w:rPr>
                <w:sz w:val="16"/>
              </w:rPr>
            </w:pPr>
            <w:r w:rsidRPr="003006B4">
              <w:rPr>
                <w:sz w:val="16"/>
              </w:rPr>
              <w:t>discussion</w:t>
            </w:r>
          </w:p>
        </w:tc>
        <w:tc>
          <w:tcPr>
            <w:tcW w:w="2226" w:type="dxa"/>
            <w:shd w:val="clear" w:color="auto" w:fill="auto"/>
          </w:tcPr>
          <w:p w14:paraId="74216900" w14:textId="77777777" w:rsidR="00E91462" w:rsidRPr="003006B4" w:rsidRDefault="00E91462" w:rsidP="003E5212">
            <w:pPr>
              <w:jc w:val="left"/>
              <w:rPr>
                <w:sz w:val="16"/>
              </w:rPr>
            </w:pPr>
            <w:r w:rsidRPr="003006B4">
              <w:rPr>
                <w:sz w:val="16"/>
              </w:rPr>
              <w:t>ZTE, sanechips</w:t>
            </w:r>
          </w:p>
        </w:tc>
        <w:tc>
          <w:tcPr>
            <w:tcW w:w="3648" w:type="dxa"/>
            <w:shd w:val="clear" w:color="auto" w:fill="auto"/>
          </w:tcPr>
          <w:p w14:paraId="40C617CA" w14:textId="77777777" w:rsidR="00E91462" w:rsidRPr="003006B4" w:rsidRDefault="00E91462" w:rsidP="003E5212">
            <w:pPr>
              <w:jc w:val="left"/>
              <w:rPr>
                <w:sz w:val="16"/>
              </w:rPr>
            </w:pPr>
            <w:r w:rsidRPr="003006B4">
              <w:rPr>
                <w:sz w:val="16"/>
              </w:rPr>
              <w:t>Details on physical layer SR without HARQ-ACK for NB-IoT</w:t>
            </w:r>
          </w:p>
        </w:tc>
        <w:tc>
          <w:tcPr>
            <w:tcW w:w="816" w:type="dxa"/>
            <w:shd w:val="clear" w:color="auto" w:fill="auto"/>
          </w:tcPr>
          <w:p w14:paraId="0A8B84B7" w14:textId="77777777" w:rsidR="00E91462" w:rsidRPr="003006B4" w:rsidRDefault="00E91462" w:rsidP="003E5212">
            <w:pPr>
              <w:jc w:val="left"/>
              <w:rPr>
                <w:sz w:val="16"/>
              </w:rPr>
            </w:pPr>
            <w:r w:rsidRPr="003006B4">
              <w:rPr>
                <w:sz w:val="16"/>
              </w:rPr>
              <w:t>present</w:t>
            </w:r>
          </w:p>
        </w:tc>
      </w:tr>
      <w:tr w:rsidR="00E91462" w:rsidRPr="003006B4" w14:paraId="768165F7" w14:textId="77777777" w:rsidTr="00E91462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329C8152" w14:textId="77777777" w:rsidR="00E91462" w:rsidRPr="003006B4" w:rsidRDefault="00E91462" w:rsidP="003E5212">
            <w:pPr>
              <w:jc w:val="left"/>
              <w:rPr>
                <w:sz w:val="16"/>
              </w:rPr>
            </w:pPr>
            <w:r w:rsidRPr="003006B4">
              <w:rPr>
                <w:sz w:val="16"/>
              </w:rPr>
              <w:t>5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391A031A" w14:textId="77777777" w:rsidR="00E91462" w:rsidRPr="003006B4" w:rsidRDefault="00E91462" w:rsidP="003E5212">
            <w:pPr>
              <w:jc w:val="left"/>
              <w:rPr>
                <w:sz w:val="16"/>
              </w:rPr>
            </w:pPr>
            <w:r w:rsidRPr="003006B4">
              <w:rPr>
                <w:sz w:val="16"/>
              </w:rPr>
              <w:t>R1-1804250</w:t>
            </w:r>
          </w:p>
        </w:tc>
        <w:tc>
          <w:tcPr>
            <w:tcW w:w="1056" w:type="dxa"/>
            <w:shd w:val="clear" w:color="auto" w:fill="auto"/>
          </w:tcPr>
          <w:p w14:paraId="35F5CDE5" w14:textId="77777777" w:rsidR="00E91462" w:rsidRPr="003006B4" w:rsidRDefault="00E91462" w:rsidP="003E5212">
            <w:pPr>
              <w:jc w:val="left"/>
              <w:rPr>
                <w:sz w:val="16"/>
              </w:rPr>
            </w:pPr>
            <w:r w:rsidRPr="003006B4">
              <w:rPr>
                <w:sz w:val="16"/>
              </w:rPr>
              <w:t>discussion</w:t>
            </w:r>
          </w:p>
        </w:tc>
        <w:tc>
          <w:tcPr>
            <w:tcW w:w="2226" w:type="dxa"/>
            <w:shd w:val="clear" w:color="auto" w:fill="auto"/>
          </w:tcPr>
          <w:p w14:paraId="31E88EAD" w14:textId="77777777" w:rsidR="00E91462" w:rsidRPr="003006B4" w:rsidRDefault="00E91462" w:rsidP="003E5212">
            <w:pPr>
              <w:jc w:val="left"/>
              <w:rPr>
                <w:sz w:val="16"/>
              </w:rPr>
            </w:pPr>
            <w:r w:rsidRPr="003006B4">
              <w:rPr>
                <w:sz w:val="16"/>
              </w:rPr>
              <w:t>Nokia, Nokia Shanghai Bell</w:t>
            </w:r>
          </w:p>
        </w:tc>
        <w:tc>
          <w:tcPr>
            <w:tcW w:w="3648" w:type="dxa"/>
            <w:shd w:val="clear" w:color="auto" w:fill="auto"/>
          </w:tcPr>
          <w:p w14:paraId="41B65D70" w14:textId="77777777" w:rsidR="00E91462" w:rsidRPr="003006B4" w:rsidRDefault="00E91462" w:rsidP="003E5212">
            <w:pPr>
              <w:jc w:val="left"/>
              <w:rPr>
                <w:sz w:val="16"/>
              </w:rPr>
            </w:pPr>
            <w:r w:rsidRPr="003006B4">
              <w:rPr>
                <w:sz w:val="16"/>
              </w:rPr>
              <w:t>Considerations for design of wake-up signal</w:t>
            </w:r>
          </w:p>
        </w:tc>
        <w:tc>
          <w:tcPr>
            <w:tcW w:w="816" w:type="dxa"/>
            <w:shd w:val="clear" w:color="auto" w:fill="auto"/>
          </w:tcPr>
          <w:p w14:paraId="0C2B5C52" w14:textId="77777777" w:rsidR="00E91462" w:rsidRPr="003006B4" w:rsidRDefault="00E91462" w:rsidP="003E5212">
            <w:pPr>
              <w:jc w:val="left"/>
              <w:rPr>
                <w:sz w:val="16"/>
              </w:rPr>
            </w:pPr>
            <w:r w:rsidRPr="003006B4">
              <w:rPr>
                <w:sz w:val="16"/>
              </w:rPr>
              <w:t>present</w:t>
            </w:r>
          </w:p>
        </w:tc>
      </w:tr>
      <w:tr w:rsidR="00E91462" w:rsidRPr="003006B4" w14:paraId="3224992F" w14:textId="77777777" w:rsidTr="00E91462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5D31AD10" w14:textId="77777777" w:rsidR="00E91462" w:rsidRPr="003006B4" w:rsidRDefault="00E91462" w:rsidP="003E5212">
            <w:pPr>
              <w:jc w:val="left"/>
              <w:rPr>
                <w:sz w:val="16"/>
              </w:rPr>
            </w:pPr>
            <w:r w:rsidRPr="003006B4">
              <w:rPr>
                <w:sz w:val="16"/>
              </w:rPr>
              <w:t>6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55C93439" w14:textId="77777777" w:rsidR="00E91462" w:rsidRPr="003006B4" w:rsidRDefault="00E91462" w:rsidP="003E5212">
            <w:pPr>
              <w:jc w:val="left"/>
              <w:rPr>
                <w:sz w:val="16"/>
              </w:rPr>
            </w:pPr>
            <w:r w:rsidRPr="003006B4">
              <w:rPr>
                <w:sz w:val="16"/>
              </w:rPr>
              <w:t>R1-1804252</w:t>
            </w:r>
          </w:p>
        </w:tc>
        <w:tc>
          <w:tcPr>
            <w:tcW w:w="1056" w:type="dxa"/>
            <w:shd w:val="clear" w:color="auto" w:fill="auto"/>
          </w:tcPr>
          <w:p w14:paraId="22E560C0" w14:textId="77777777" w:rsidR="00E91462" w:rsidRPr="003006B4" w:rsidRDefault="00E91462" w:rsidP="003E5212">
            <w:pPr>
              <w:jc w:val="left"/>
              <w:rPr>
                <w:sz w:val="16"/>
              </w:rPr>
            </w:pPr>
            <w:r w:rsidRPr="003006B4">
              <w:rPr>
                <w:sz w:val="16"/>
              </w:rPr>
              <w:t>discussion</w:t>
            </w:r>
          </w:p>
        </w:tc>
        <w:tc>
          <w:tcPr>
            <w:tcW w:w="2226" w:type="dxa"/>
            <w:shd w:val="clear" w:color="auto" w:fill="auto"/>
          </w:tcPr>
          <w:p w14:paraId="54BD6AC2" w14:textId="77777777" w:rsidR="00E91462" w:rsidRPr="003006B4" w:rsidRDefault="00E91462" w:rsidP="003E5212">
            <w:pPr>
              <w:jc w:val="left"/>
              <w:rPr>
                <w:sz w:val="16"/>
              </w:rPr>
            </w:pPr>
            <w:r w:rsidRPr="003006B4">
              <w:rPr>
                <w:sz w:val="16"/>
              </w:rPr>
              <w:t>Nokia, Nokia Shanghai Bell</w:t>
            </w:r>
          </w:p>
        </w:tc>
        <w:tc>
          <w:tcPr>
            <w:tcW w:w="3648" w:type="dxa"/>
            <w:shd w:val="clear" w:color="auto" w:fill="auto"/>
          </w:tcPr>
          <w:p w14:paraId="01B5797C" w14:textId="77777777" w:rsidR="00E91462" w:rsidRPr="003006B4" w:rsidRDefault="00E91462" w:rsidP="003E5212">
            <w:pPr>
              <w:jc w:val="left"/>
              <w:rPr>
                <w:sz w:val="16"/>
              </w:rPr>
            </w:pPr>
            <w:r w:rsidRPr="003006B4">
              <w:rPr>
                <w:sz w:val="16"/>
              </w:rPr>
              <w:t>Design of physical layer scheduling request</w:t>
            </w:r>
          </w:p>
        </w:tc>
        <w:tc>
          <w:tcPr>
            <w:tcW w:w="816" w:type="dxa"/>
            <w:shd w:val="clear" w:color="auto" w:fill="auto"/>
          </w:tcPr>
          <w:p w14:paraId="2A0237D4" w14:textId="77777777" w:rsidR="00E91462" w:rsidRPr="003006B4" w:rsidRDefault="00E91462" w:rsidP="003E5212">
            <w:pPr>
              <w:jc w:val="left"/>
              <w:rPr>
                <w:sz w:val="16"/>
              </w:rPr>
            </w:pPr>
            <w:r w:rsidRPr="003006B4">
              <w:rPr>
                <w:sz w:val="16"/>
              </w:rPr>
              <w:t>present</w:t>
            </w:r>
          </w:p>
        </w:tc>
      </w:tr>
      <w:tr w:rsidR="00E91462" w:rsidRPr="003006B4" w14:paraId="3FD95CE3" w14:textId="77777777" w:rsidTr="00E91462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41157066" w14:textId="77777777" w:rsidR="00E91462" w:rsidRPr="003006B4" w:rsidRDefault="00E91462" w:rsidP="003E5212">
            <w:pPr>
              <w:jc w:val="left"/>
              <w:rPr>
                <w:sz w:val="16"/>
              </w:rPr>
            </w:pPr>
            <w:r w:rsidRPr="003006B4">
              <w:rPr>
                <w:sz w:val="16"/>
              </w:rPr>
              <w:t>7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6E85C81A" w14:textId="77777777" w:rsidR="00E91462" w:rsidRPr="003006B4" w:rsidRDefault="00E91462" w:rsidP="003E5212">
            <w:pPr>
              <w:jc w:val="left"/>
              <w:rPr>
                <w:sz w:val="16"/>
              </w:rPr>
            </w:pPr>
            <w:r w:rsidRPr="003006B4">
              <w:rPr>
                <w:sz w:val="16"/>
              </w:rPr>
              <w:t>R1-1804333</w:t>
            </w:r>
          </w:p>
        </w:tc>
        <w:tc>
          <w:tcPr>
            <w:tcW w:w="1056" w:type="dxa"/>
            <w:shd w:val="clear" w:color="auto" w:fill="auto"/>
          </w:tcPr>
          <w:p w14:paraId="1D5A7F7D" w14:textId="77777777" w:rsidR="00E91462" w:rsidRPr="003006B4" w:rsidRDefault="00E91462" w:rsidP="003E5212">
            <w:pPr>
              <w:jc w:val="left"/>
              <w:rPr>
                <w:sz w:val="16"/>
              </w:rPr>
            </w:pPr>
            <w:r w:rsidRPr="003006B4">
              <w:rPr>
                <w:sz w:val="16"/>
              </w:rPr>
              <w:t>discussion</w:t>
            </w:r>
          </w:p>
        </w:tc>
        <w:tc>
          <w:tcPr>
            <w:tcW w:w="2226" w:type="dxa"/>
            <w:shd w:val="clear" w:color="auto" w:fill="auto"/>
          </w:tcPr>
          <w:p w14:paraId="33D9A392" w14:textId="77777777" w:rsidR="00E91462" w:rsidRPr="003006B4" w:rsidRDefault="00E91462" w:rsidP="003E5212">
            <w:pPr>
              <w:jc w:val="left"/>
              <w:rPr>
                <w:sz w:val="16"/>
              </w:rPr>
            </w:pPr>
            <w:r w:rsidRPr="003006B4">
              <w:rPr>
                <w:sz w:val="16"/>
              </w:rPr>
              <w:t>Samsung</w:t>
            </w:r>
          </w:p>
        </w:tc>
        <w:tc>
          <w:tcPr>
            <w:tcW w:w="3648" w:type="dxa"/>
            <w:shd w:val="clear" w:color="auto" w:fill="auto"/>
          </w:tcPr>
          <w:p w14:paraId="3F64E49E" w14:textId="77777777" w:rsidR="00E91462" w:rsidRPr="003006B4" w:rsidRDefault="00E91462" w:rsidP="003E5212">
            <w:pPr>
              <w:jc w:val="left"/>
              <w:rPr>
                <w:sz w:val="16"/>
              </w:rPr>
            </w:pPr>
            <w:r w:rsidRPr="003006B4">
              <w:rPr>
                <w:sz w:val="16"/>
              </w:rPr>
              <w:t>Discussion on scheduling request for NB IoT</w:t>
            </w:r>
          </w:p>
        </w:tc>
        <w:tc>
          <w:tcPr>
            <w:tcW w:w="816" w:type="dxa"/>
            <w:shd w:val="clear" w:color="auto" w:fill="auto"/>
          </w:tcPr>
          <w:p w14:paraId="1CA34D4E" w14:textId="77777777" w:rsidR="00E91462" w:rsidRPr="003006B4" w:rsidRDefault="00E91462" w:rsidP="003E5212">
            <w:pPr>
              <w:jc w:val="left"/>
              <w:rPr>
                <w:sz w:val="16"/>
              </w:rPr>
            </w:pPr>
            <w:r w:rsidRPr="003006B4">
              <w:rPr>
                <w:sz w:val="16"/>
              </w:rPr>
              <w:t>present</w:t>
            </w:r>
          </w:p>
        </w:tc>
      </w:tr>
      <w:tr w:rsidR="00E91462" w:rsidRPr="003006B4" w14:paraId="2D78A765" w14:textId="77777777" w:rsidTr="00E91462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10CD491C" w14:textId="77777777" w:rsidR="00E91462" w:rsidRPr="003006B4" w:rsidRDefault="00E91462" w:rsidP="003E5212">
            <w:pPr>
              <w:jc w:val="left"/>
              <w:rPr>
                <w:sz w:val="16"/>
              </w:rPr>
            </w:pPr>
            <w:r w:rsidRPr="003006B4">
              <w:rPr>
                <w:sz w:val="16"/>
              </w:rPr>
              <w:t>8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2E7A6614" w14:textId="77777777" w:rsidR="00E91462" w:rsidRPr="003006B4" w:rsidRDefault="00E91462" w:rsidP="003E5212">
            <w:pPr>
              <w:jc w:val="left"/>
              <w:rPr>
                <w:sz w:val="16"/>
              </w:rPr>
            </w:pPr>
            <w:r w:rsidRPr="003006B4">
              <w:rPr>
                <w:sz w:val="16"/>
              </w:rPr>
              <w:t>R1-1804523</w:t>
            </w:r>
          </w:p>
        </w:tc>
        <w:tc>
          <w:tcPr>
            <w:tcW w:w="1056" w:type="dxa"/>
            <w:shd w:val="clear" w:color="auto" w:fill="auto"/>
          </w:tcPr>
          <w:p w14:paraId="28AADBDE" w14:textId="77777777" w:rsidR="00E91462" w:rsidRPr="003006B4" w:rsidRDefault="00E91462" w:rsidP="003E5212">
            <w:pPr>
              <w:jc w:val="left"/>
              <w:rPr>
                <w:sz w:val="16"/>
              </w:rPr>
            </w:pPr>
            <w:r w:rsidRPr="003006B4">
              <w:rPr>
                <w:sz w:val="16"/>
              </w:rPr>
              <w:t>discussion</w:t>
            </w:r>
          </w:p>
        </w:tc>
        <w:tc>
          <w:tcPr>
            <w:tcW w:w="2226" w:type="dxa"/>
            <w:shd w:val="clear" w:color="auto" w:fill="auto"/>
          </w:tcPr>
          <w:p w14:paraId="3DC19BE1" w14:textId="77777777" w:rsidR="00E91462" w:rsidRPr="003006B4" w:rsidRDefault="00E91462" w:rsidP="003E5212">
            <w:pPr>
              <w:jc w:val="left"/>
              <w:rPr>
                <w:sz w:val="16"/>
              </w:rPr>
            </w:pPr>
            <w:r w:rsidRPr="003006B4">
              <w:rPr>
                <w:sz w:val="16"/>
              </w:rPr>
              <w:t>LGE</w:t>
            </w:r>
          </w:p>
        </w:tc>
        <w:tc>
          <w:tcPr>
            <w:tcW w:w="3648" w:type="dxa"/>
            <w:shd w:val="clear" w:color="auto" w:fill="auto"/>
          </w:tcPr>
          <w:p w14:paraId="4785E479" w14:textId="77777777" w:rsidR="00E91462" w:rsidRPr="003006B4" w:rsidRDefault="00E91462" w:rsidP="003E5212">
            <w:pPr>
              <w:jc w:val="left"/>
              <w:rPr>
                <w:sz w:val="16"/>
              </w:rPr>
            </w:pPr>
            <w:r w:rsidRPr="003006B4">
              <w:rPr>
                <w:sz w:val="16"/>
              </w:rPr>
              <w:t>Discussion on Scheduling request in NB-IoT</w:t>
            </w:r>
          </w:p>
        </w:tc>
        <w:tc>
          <w:tcPr>
            <w:tcW w:w="816" w:type="dxa"/>
            <w:shd w:val="clear" w:color="auto" w:fill="auto"/>
          </w:tcPr>
          <w:p w14:paraId="769AD8B6" w14:textId="77777777" w:rsidR="00E91462" w:rsidRPr="003006B4" w:rsidRDefault="00E91462" w:rsidP="003E5212">
            <w:pPr>
              <w:jc w:val="left"/>
              <w:rPr>
                <w:sz w:val="16"/>
              </w:rPr>
            </w:pPr>
            <w:r w:rsidRPr="003006B4">
              <w:rPr>
                <w:sz w:val="16"/>
              </w:rPr>
              <w:t>present</w:t>
            </w:r>
          </w:p>
        </w:tc>
      </w:tr>
      <w:tr w:rsidR="00E91462" w:rsidRPr="003006B4" w14:paraId="68377605" w14:textId="77777777" w:rsidTr="00E91462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08BA891D" w14:textId="77777777" w:rsidR="00E91462" w:rsidRPr="003006B4" w:rsidRDefault="00E91462" w:rsidP="003E5212">
            <w:pPr>
              <w:jc w:val="left"/>
              <w:rPr>
                <w:sz w:val="16"/>
              </w:rPr>
            </w:pPr>
            <w:r w:rsidRPr="003006B4">
              <w:rPr>
                <w:sz w:val="16"/>
              </w:rPr>
              <w:t>9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772AD295" w14:textId="77777777" w:rsidR="00E91462" w:rsidRPr="003006B4" w:rsidRDefault="00E91462" w:rsidP="003E5212">
            <w:pPr>
              <w:jc w:val="left"/>
              <w:rPr>
                <w:sz w:val="16"/>
              </w:rPr>
            </w:pPr>
            <w:r w:rsidRPr="003006B4">
              <w:rPr>
                <w:sz w:val="16"/>
              </w:rPr>
              <w:t>R1-1804700</w:t>
            </w:r>
          </w:p>
        </w:tc>
        <w:tc>
          <w:tcPr>
            <w:tcW w:w="1056" w:type="dxa"/>
            <w:shd w:val="clear" w:color="auto" w:fill="auto"/>
          </w:tcPr>
          <w:p w14:paraId="40DD8F0C" w14:textId="77777777" w:rsidR="00E91462" w:rsidRPr="003006B4" w:rsidRDefault="00E91462" w:rsidP="003E5212">
            <w:pPr>
              <w:jc w:val="left"/>
              <w:rPr>
                <w:sz w:val="16"/>
              </w:rPr>
            </w:pPr>
            <w:r w:rsidRPr="003006B4">
              <w:rPr>
                <w:sz w:val="16"/>
              </w:rPr>
              <w:t>discussion</w:t>
            </w:r>
          </w:p>
        </w:tc>
        <w:tc>
          <w:tcPr>
            <w:tcW w:w="2226" w:type="dxa"/>
            <w:shd w:val="clear" w:color="auto" w:fill="auto"/>
          </w:tcPr>
          <w:p w14:paraId="0EC58F03" w14:textId="77777777" w:rsidR="00E91462" w:rsidRPr="003006B4" w:rsidRDefault="00E91462" w:rsidP="003E5212">
            <w:pPr>
              <w:jc w:val="left"/>
              <w:rPr>
                <w:sz w:val="16"/>
              </w:rPr>
            </w:pPr>
            <w:r w:rsidRPr="003006B4">
              <w:rPr>
                <w:sz w:val="16"/>
              </w:rPr>
              <w:t>Intel</w:t>
            </w:r>
          </w:p>
        </w:tc>
        <w:tc>
          <w:tcPr>
            <w:tcW w:w="3648" w:type="dxa"/>
            <w:shd w:val="clear" w:color="auto" w:fill="auto"/>
          </w:tcPr>
          <w:p w14:paraId="4C0C1CC9" w14:textId="77777777" w:rsidR="00E91462" w:rsidRPr="003006B4" w:rsidRDefault="00E91462" w:rsidP="003E5212">
            <w:pPr>
              <w:jc w:val="left"/>
              <w:rPr>
                <w:sz w:val="16"/>
              </w:rPr>
            </w:pPr>
            <w:r w:rsidRPr="003006B4">
              <w:rPr>
                <w:sz w:val="16"/>
              </w:rPr>
              <w:t>Scheduling request for feNB-IoT</w:t>
            </w:r>
          </w:p>
        </w:tc>
        <w:tc>
          <w:tcPr>
            <w:tcW w:w="816" w:type="dxa"/>
            <w:shd w:val="clear" w:color="auto" w:fill="auto"/>
          </w:tcPr>
          <w:p w14:paraId="07B93BCA" w14:textId="77777777" w:rsidR="00E91462" w:rsidRPr="003006B4" w:rsidRDefault="00E91462" w:rsidP="003E5212">
            <w:pPr>
              <w:jc w:val="left"/>
              <w:rPr>
                <w:sz w:val="16"/>
              </w:rPr>
            </w:pPr>
            <w:r w:rsidRPr="003006B4">
              <w:rPr>
                <w:sz w:val="16"/>
              </w:rPr>
              <w:t>present</w:t>
            </w:r>
          </w:p>
        </w:tc>
      </w:tr>
      <w:tr w:rsidR="00E91462" w:rsidRPr="003006B4" w14:paraId="178DB94B" w14:textId="77777777" w:rsidTr="00E91462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32B77C27" w14:textId="77777777" w:rsidR="00E91462" w:rsidRPr="003006B4" w:rsidRDefault="00E91462" w:rsidP="003E5212">
            <w:pPr>
              <w:jc w:val="left"/>
              <w:rPr>
                <w:sz w:val="16"/>
              </w:rPr>
            </w:pPr>
            <w:r w:rsidRPr="003006B4">
              <w:rPr>
                <w:sz w:val="16"/>
              </w:rPr>
              <w:lastRenderedPageBreak/>
              <w:t>10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4422B1F2" w14:textId="77777777" w:rsidR="00E91462" w:rsidRPr="003006B4" w:rsidRDefault="00E91462" w:rsidP="003E5212">
            <w:pPr>
              <w:jc w:val="left"/>
              <w:rPr>
                <w:sz w:val="16"/>
              </w:rPr>
            </w:pPr>
            <w:r w:rsidRPr="003006B4">
              <w:rPr>
                <w:sz w:val="16"/>
              </w:rPr>
              <w:t>R1-1804922</w:t>
            </w:r>
          </w:p>
        </w:tc>
        <w:tc>
          <w:tcPr>
            <w:tcW w:w="1056" w:type="dxa"/>
            <w:shd w:val="clear" w:color="auto" w:fill="auto"/>
          </w:tcPr>
          <w:p w14:paraId="02115939" w14:textId="77777777" w:rsidR="00E91462" w:rsidRPr="003006B4" w:rsidRDefault="00E91462" w:rsidP="003E5212">
            <w:pPr>
              <w:jc w:val="left"/>
              <w:rPr>
                <w:sz w:val="16"/>
              </w:rPr>
            </w:pPr>
            <w:r w:rsidRPr="003006B4">
              <w:rPr>
                <w:sz w:val="16"/>
              </w:rPr>
              <w:t>discussion</w:t>
            </w:r>
          </w:p>
        </w:tc>
        <w:tc>
          <w:tcPr>
            <w:tcW w:w="2226" w:type="dxa"/>
            <w:shd w:val="clear" w:color="auto" w:fill="auto"/>
          </w:tcPr>
          <w:p w14:paraId="6E989E0B" w14:textId="77777777" w:rsidR="00E91462" w:rsidRPr="003006B4" w:rsidRDefault="00E91462" w:rsidP="003E5212">
            <w:pPr>
              <w:jc w:val="left"/>
              <w:rPr>
                <w:sz w:val="16"/>
              </w:rPr>
            </w:pPr>
            <w:r w:rsidRPr="003006B4">
              <w:rPr>
                <w:sz w:val="16"/>
              </w:rPr>
              <w:t>Qualcomm</w:t>
            </w:r>
          </w:p>
        </w:tc>
        <w:tc>
          <w:tcPr>
            <w:tcW w:w="3648" w:type="dxa"/>
            <w:shd w:val="clear" w:color="auto" w:fill="auto"/>
          </w:tcPr>
          <w:p w14:paraId="6FF410FE" w14:textId="77777777" w:rsidR="00E91462" w:rsidRPr="003006B4" w:rsidRDefault="00E91462" w:rsidP="003E5212">
            <w:pPr>
              <w:jc w:val="left"/>
              <w:rPr>
                <w:sz w:val="16"/>
              </w:rPr>
            </w:pPr>
            <w:r w:rsidRPr="003006B4">
              <w:rPr>
                <w:sz w:val="16"/>
              </w:rPr>
              <w:t>Physical layer scheduling request</w:t>
            </w:r>
          </w:p>
        </w:tc>
        <w:tc>
          <w:tcPr>
            <w:tcW w:w="816" w:type="dxa"/>
            <w:shd w:val="clear" w:color="auto" w:fill="auto"/>
          </w:tcPr>
          <w:p w14:paraId="013CE0EE" w14:textId="77777777" w:rsidR="00E91462" w:rsidRPr="003006B4" w:rsidRDefault="00E91462" w:rsidP="003E5212">
            <w:pPr>
              <w:jc w:val="left"/>
              <w:rPr>
                <w:sz w:val="16"/>
              </w:rPr>
            </w:pPr>
            <w:r w:rsidRPr="003006B4">
              <w:rPr>
                <w:sz w:val="16"/>
              </w:rPr>
              <w:t>present</w:t>
            </w:r>
          </w:p>
        </w:tc>
      </w:tr>
      <w:bookmarkEnd w:id="5"/>
      <w:bookmarkEnd w:id="6"/>
      <w:bookmarkEnd w:id="7"/>
      <w:bookmarkEnd w:id="8"/>
    </w:tbl>
    <w:p w14:paraId="641FD2A8" w14:textId="77777777" w:rsidR="002F7671" w:rsidRPr="00E2368C" w:rsidRDefault="002F7671" w:rsidP="002F7671">
      <w:pPr>
        <w:rPr>
          <w:kern w:val="2"/>
          <w:lang w:eastAsia="zh-CN"/>
        </w:rPr>
      </w:pPr>
    </w:p>
    <w:sectPr w:rsidR="002F7671" w:rsidRPr="00E2368C" w:rsidSect="001677F3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78FD02" w14:textId="77777777" w:rsidR="00FB0AED" w:rsidRDefault="00FB0AED">
      <w:r>
        <w:separator/>
      </w:r>
    </w:p>
  </w:endnote>
  <w:endnote w:type="continuationSeparator" w:id="0">
    <w:p w14:paraId="0552F908" w14:textId="77777777" w:rsidR="00FB0AED" w:rsidRDefault="00FB0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Yu Mincho">
    <w:altName w:val="MS Mincho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B19DC5" w14:textId="77777777" w:rsidR="00FB0AED" w:rsidRDefault="00FB0AED">
      <w:r>
        <w:separator/>
      </w:r>
    </w:p>
  </w:footnote>
  <w:footnote w:type="continuationSeparator" w:id="0">
    <w:p w14:paraId="1A628AAC" w14:textId="77777777" w:rsidR="00FB0AED" w:rsidRDefault="00FB0A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5E8EE40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F34121"/>
    <w:multiLevelType w:val="hybridMultilevel"/>
    <w:tmpl w:val="A91282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320049E"/>
    <w:multiLevelType w:val="hybridMultilevel"/>
    <w:tmpl w:val="AA5CFBB2"/>
    <w:lvl w:ilvl="0" w:tplc="F066403C">
      <w:start w:val="4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346435F"/>
    <w:multiLevelType w:val="singleLevel"/>
    <w:tmpl w:val="CA60528C"/>
    <w:lvl w:ilvl="0">
      <w:start w:val="1"/>
      <w:numFmt w:val="decimal"/>
      <w:pStyle w:val="a0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07283D65"/>
    <w:multiLevelType w:val="hybridMultilevel"/>
    <w:tmpl w:val="1DAEFB78"/>
    <w:lvl w:ilvl="0" w:tplc="BE4A9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94727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8280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8278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866C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AE6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3C4F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7E2C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667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806CA8"/>
    <w:multiLevelType w:val="hybridMultilevel"/>
    <w:tmpl w:val="7AA0CA6A"/>
    <w:lvl w:ilvl="0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39F680D"/>
    <w:multiLevelType w:val="hybridMultilevel"/>
    <w:tmpl w:val="056EACC6"/>
    <w:lvl w:ilvl="0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5312193"/>
    <w:multiLevelType w:val="hybridMultilevel"/>
    <w:tmpl w:val="66D2F708"/>
    <w:lvl w:ilvl="0" w:tplc="8362E0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68359B1"/>
    <w:multiLevelType w:val="hybridMultilevel"/>
    <w:tmpl w:val="5EEC0EBC"/>
    <w:lvl w:ilvl="0" w:tplc="8362E0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8DF3325"/>
    <w:multiLevelType w:val="hybridMultilevel"/>
    <w:tmpl w:val="8342DDD2"/>
    <w:lvl w:ilvl="0" w:tplc="8362E0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9FC6074"/>
    <w:multiLevelType w:val="hybridMultilevel"/>
    <w:tmpl w:val="C68452BE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4F3F7C"/>
    <w:multiLevelType w:val="hybridMultilevel"/>
    <w:tmpl w:val="DDA809AE"/>
    <w:lvl w:ilvl="0" w:tplc="D5664B3E">
      <w:numFmt w:val="bullet"/>
      <w:lvlText w:val="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E9674D1"/>
    <w:multiLevelType w:val="hybridMultilevel"/>
    <w:tmpl w:val="A0F2049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FD24592"/>
    <w:multiLevelType w:val="hybridMultilevel"/>
    <w:tmpl w:val="F8325E4A"/>
    <w:lvl w:ilvl="0" w:tplc="794E222A">
      <w:start w:val="4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893934"/>
    <w:multiLevelType w:val="hybridMultilevel"/>
    <w:tmpl w:val="656EBC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78B080E"/>
    <w:multiLevelType w:val="hybridMultilevel"/>
    <w:tmpl w:val="48E4DE70"/>
    <w:lvl w:ilvl="0" w:tplc="D18220A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2A87812"/>
    <w:multiLevelType w:val="hybridMultilevel"/>
    <w:tmpl w:val="7082B592"/>
    <w:lvl w:ilvl="0" w:tplc="340CFF66">
      <w:start w:val="1"/>
      <w:numFmt w:val="decimal"/>
      <w:suff w:val="space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2FE570A"/>
    <w:multiLevelType w:val="multilevel"/>
    <w:tmpl w:val="14EE52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1"/>
      <w:suff w:val="space"/>
      <w:lvlText w:val="图%8"/>
      <w:lvlJc w:val="center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lvlRestart w:val="0"/>
      <w:pStyle w:val="a2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2" w15:restartNumberingAfterBreak="0">
    <w:nsid w:val="43217D59"/>
    <w:multiLevelType w:val="hybridMultilevel"/>
    <w:tmpl w:val="1AC204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B640EE3"/>
    <w:multiLevelType w:val="hybridMultilevel"/>
    <w:tmpl w:val="C53AE602"/>
    <w:lvl w:ilvl="0" w:tplc="8362E0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F2D3CBA"/>
    <w:multiLevelType w:val="hybridMultilevel"/>
    <w:tmpl w:val="C08E980C"/>
    <w:lvl w:ilvl="0" w:tplc="76E83986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EF3F80"/>
    <w:multiLevelType w:val="hybridMultilevel"/>
    <w:tmpl w:val="28B87256"/>
    <w:lvl w:ilvl="0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586C6AE7"/>
    <w:multiLevelType w:val="hybridMultilevel"/>
    <w:tmpl w:val="D938B10A"/>
    <w:lvl w:ilvl="0" w:tplc="844E39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AA50C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A8387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ACCE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D62B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5E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F0D4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CAE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129C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1D446C3"/>
    <w:multiLevelType w:val="hybridMultilevel"/>
    <w:tmpl w:val="5F8AC170"/>
    <w:lvl w:ilvl="0" w:tplc="F066403C">
      <w:start w:val="4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C5F492B"/>
    <w:multiLevelType w:val="hybridMultilevel"/>
    <w:tmpl w:val="450E75A0"/>
    <w:lvl w:ilvl="0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6E4523F0"/>
    <w:multiLevelType w:val="hybridMultilevel"/>
    <w:tmpl w:val="0B8EA03C"/>
    <w:lvl w:ilvl="0" w:tplc="0ECC14FA">
      <w:start w:val="1"/>
      <w:numFmt w:val="decimal"/>
      <w:lvlText w:val="Potential proposal #%1: "/>
      <w:lvlJc w:val="left"/>
      <w:pPr>
        <w:ind w:left="420" w:hanging="420"/>
      </w:pPr>
      <w:rPr>
        <w:rFonts w:hint="eastAsia"/>
        <w:b/>
        <w:i w:val="0"/>
        <w:u w:val="singl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0A42025"/>
    <w:multiLevelType w:val="hybridMultilevel"/>
    <w:tmpl w:val="B3B4A790"/>
    <w:lvl w:ilvl="0" w:tplc="8362E0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2AE4150"/>
    <w:multiLevelType w:val="hybridMultilevel"/>
    <w:tmpl w:val="C0B0CD90"/>
    <w:lvl w:ilvl="0" w:tplc="8362E0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D633D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981C9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C04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E68D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A096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212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4F9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A425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2EA4463"/>
    <w:multiLevelType w:val="hybridMultilevel"/>
    <w:tmpl w:val="E9B68CE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F24DAE">
      <w:start w:val="2"/>
      <w:numFmt w:val="bullet"/>
      <w:lvlText w:val=""/>
      <w:lvlJc w:val="left"/>
      <w:pPr>
        <w:ind w:left="2160" w:hanging="360"/>
      </w:pPr>
      <w:rPr>
        <w:rFonts w:ascii="Wingdings" w:eastAsia="Batang" w:hAnsi="Wingdings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CA887AF6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BB17A1"/>
    <w:multiLevelType w:val="hybridMultilevel"/>
    <w:tmpl w:val="72B89AAC"/>
    <w:lvl w:ilvl="0" w:tplc="F066403C">
      <w:start w:val="4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34"/>
  </w:num>
  <w:num w:numId="4">
    <w:abstractNumId w:val="3"/>
  </w:num>
  <w:num w:numId="5">
    <w:abstractNumId w:val="21"/>
  </w:num>
  <w:num w:numId="6">
    <w:abstractNumId w:val="0"/>
  </w:num>
  <w:num w:numId="7">
    <w:abstractNumId w:val="13"/>
  </w:num>
  <w:num w:numId="8">
    <w:abstractNumId w:val="17"/>
  </w:num>
  <w:num w:numId="9">
    <w:abstractNumId w:val="24"/>
  </w:num>
  <w:num w:numId="10">
    <w:abstractNumId w:val="10"/>
  </w:num>
  <w:num w:numId="11">
    <w:abstractNumId w:val="20"/>
  </w:num>
  <w:num w:numId="12">
    <w:abstractNumId w:val="33"/>
  </w:num>
  <w:num w:numId="13">
    <w:abstractNumId w:val="32"/>
  </w:num>
  <w:num w:numId="14">
    <w:abstractNumId w:val="4"/>
  </w:num>
  <w:num w:numId="15">
    <w:abstractNumId w:val="27"/>
  </w:num>
  <w:num w:numId="16">
    <w:abstractNumId w:val="23"/>
  </w:num>
  <w:num w:numId="17">
    <w:abstractNumId w:val="29"/>
  </w:num>
  <w:num w:numId="18">
    <w:abstractNumId w:val="12"/>
  </w:num>
  <w:num w:numId="19">
    <w:abstractNumId w:val="26"/>
  </w:num>
  <w:num w:numId="20">
    <w:abstractNumId w:val="35"/>
  </w:num>
  <w:num w:numId="21">
    <w:abstractNumId w:val="2"/>
  </w:num>
  <w:num w:numId="22">
    <w:abstractNumId w:val="16"/>
  </w:num>
  <w:num w:numId="23">
    <w:abstractNumId w:val="16"/>
  </w:num>
  <w:num w:numId="24">
    <w:abstractNumId w:val="16"/>
  </w:num>
  <w:num w:numId="25">
    <w:abstractNumId w:val="16"/>
  </w:num>
  <w:num w:numId="26">
    <w:abstractNumId w:val="30"/>
  </w:num>
  <w:num w:numId="27">
    <w:abstractNumId w:val="25"/>
  </w:num>
  <w:num w:numId="28">
    <w:abstractNumId w:val="31"/>
  </w:num>
  <w:num w:numId="29">
    <w:abstractNumId w:val="5"/>
  </w:num>
  <w:num w:numId="30">
    <w:abstractNumId w:val="28"/>
  </w:num>
  <w:num w:numId="31">
    <w:abstractNumId w:val="9"/>
  </w:num>
  <w:num w:numId="32">
    <w:abstractNumId w:val="16"/>
  </w:num>
  <w:num w:numId="33">
    <w:abstractNumId w:val="16"/>
  </w:num>
  <w:num w:numId="34">
    <w:abstractNumId w:val="11"/>
  </w:num>
  <w:num w:numId="35">
    <w:abstractNumId w:val="7"/>
  </w:num>
  <w:num w:numId="36">
    <w:abstractNumId w:val="6"/>
  </w:num>
  <w:num w:numId="37">
    <w:abstractNumId w:val="16"/>
  </w:num>
  <w:num w:numId="38">
    <w:abstractNumId w:val="14"/>
  </w:num>
  <w:num w:numId="39">
    <w:abstractNumId w:val="8"/>
  </w:num>
  <w:num w:numId="40">
    <w:abstractNumId w:val="15"/>
  </w:num>
  <w:num w:numId="41">
    <w:abstractNumId w:val="22"/>
  </w:num>
  <w:num w:numId="42">
    <w:abstractNumId w:val="1"/>
  </w:num>
  <w:num w:numId="43">
    <w:abstractNumId w:val="1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stylePaneFormatFilter w:val="9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1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D8F"/>
    <w:rsid w:val="000009A8"/>
    <w:rsid w:val="00001671"/>
    <w:rsid w:val="000016C1"/>
    <w:rsid w:val="00001B2B"/>
    <w:rsid w:val="00002973"/>
    <w:rsid w:val="00002C7A"/>
    <w:rsid w:val="00002CAB"/>
    <w:rsid w:val="00003224"/>
    <w:rsid w:val="000032C8"/>
    <w:rsid w:val="000039CE"/>
    <w:rsid w:val="0000405D"/>
    <w:rsid w:val="00004332"/>
    <w:rsid w:val="000044A7"/>
    <w:rsid w:val="00004A05"/>
    <w:rsid w:val="0000576B"/>
    <w:rsid w:val="0000587A"/>
    <w:rsid w:val="00005C83"/>
    <w:rsid w:val="00005EB6"/>
    <w:rsid w:val="00006002"/>
    <w:rsid w:val="00006077"/>
    <w:rsid w:val="0000736F"/>
    <w:rsid w:val="000075C6"/>
    <w:rsid w:val="00010066"/>
    <w:rsid w:val="0001113B"/>
    <w:rsid w:val="000111E2"/>
    <w:rsid w:val="000116AC"/>
    <w:rsid w:val="00013215"/>
    <w:rsid w:val="000134E5"/>
    <w:rsid w:val="000144FA"/>
    <w:rsid w:val="00014703"/>
    <w:rsid w:val="00014880"/>
    <w:rsid w:val="00015775"/>
    <w:rsid w:val="00015CB1"/>
    <w:rsid w:val="000174B4"/>
    <w:rsid w:val="000177C3"/>
    <w:rsid w:val="00017849"/>
    <w:rsid w:val="0001787C"/>
    <w:rsid w:val="00017F5F"/>
    <w:rsid w:val="00020122"/>
    <w:rsid w:val="000201D6"/>
    <w:rsid w:val="000201F0"/>
    <w:rsid w:val="000205FC"/>
    <w:rsid w:val="00020686"/>
    <w:rsid w:val="00020867"/>
    <w:rsid w:val="00020D66"/>
    <w:rsid w:val="0002112F"/>
    <w:rsid w:val="00021D3B"/>
    <w:rsid w:val="00023E39"/>
    <w:rsid w:val="00024E4D"/>
    <w:rsid w:val="000254E2"/>
    <w:rsid w:val="0002613A"/>
    <w:rsid w:val="00026BCA"/>
    <w:rsid w:val="00027A16"/>
    <w:rsid w:val="000302B6"/>
    <w:rsid w:val="00030708"/>
    <w:rsid w:val="00030901"/>
    <w:rsid w:val="00030D83"/>
    <w:rsid w:val="0003159B"/>
    <w:rsid w:val="00032E9C"/>
    <w:rsid w:val="00033157"/>
    <w:rsid w:val="000336C8"/>
    <w:rsid w:val="00033874"/>
    <w:rsid w:val="00033A18"/>
    <w:rsid w:val="00033ED5"/>
    <w:rsid w:val="00034040"/>
    <w:rsid w:val="00034D35"/>
    <w:rsid w:val="00034F3F"/>
    <w:rsid w:val="00034FC5"/>
    <w:rsid w:val="00035210"/>
    <w:rsid w:val="000352E2"/>
    <w:rsid w:val="00035B95"/>
    <w:rsid w:val="00035CA8"/>
    <w:rsid w:val="00035CF5"/>
    <w:rsid w:val="00036076"/>
    <w:rsid w:val="00036135"/>
    <w:rsid w:val="00036388"/>
    <w:rsid w:val="000369F5"/>
    <w:rsid w:val="00036A12"/>
    <w:rsid w:val="0003739D"/>
    <w:rsid w:val="000373A8"/>
    <w:rsid w:val="00037594"/>
    <w:rsid w:val="000402E2"/>
    <w:rsid w:val="000403C4"/>
    <w:rsid w:val="000405F5"/>
    <w:rsid w:val="00040D1F"/>
    <w:rsid w:val="00041942"/>
    <w:rsid w:val="00041962"/>
    <w:rsid w:val="0004279A"/>
    <w:rsid w:val="00042DC8"/>
    <w:rsid w:val="00044403"/>
    <w:rsid w:val="00044B8F"/>
    <w:rsid w:val="00044D90"/>
    <w:rsid w:val="0004505C"/>
    <w:rsid w:val="0004572D"/>
    <w:rsid w:val="00045745"/>
    <w:rsid w:val="000459E0"/>
    <w:rsid w:val="00045C25"/>
    <w:rsid w:val="00045EA9"/>
    <w:rsid w:val="000460E6"/>
    <w:rsid w:val="0004628E"/>
    <w:rsid w:val="0004711E"/>
    <w:rsid w:val="00047405"/>
    <w:rsid w:val="00047C34"/>
    <w:rsid w:val="000500F0"/>
    <w:rsid w:val="00050520"/>
    <w:rsid w:val="000517C6"/>
    <w:rsid w:val="00051AFD"/>
    <w:rsid w:val="00052700"/>
    <w:rsid w:val="00052D36"/>
    <w:rsid w:val="00053327"/>
    <w:rsid w:val="00053980"/>
    <w:rsid w:val="0005507D"/>
    <w:rsid w:val="0005516B"/>
    <w:rsid w:val="000555B1"/>
    <w:rsid w:val="00055F28"/>
    <w:rsid w:val="000565B9"/>
    <w:rsid w:val="000574EC"/>
    <w:rsid w:val="00057546"/>
    <w:rsid w:val="0005770C"/>
    <w:rsid w:val="00057746"/>
    <w:rsid w:val="00057A31"/>
    <w:rsid w:val="00057AE3"/>
    <w:rsid w:val="00057D8E"/>
    <w:rsid w:val="00057DC7"/>
    <w:rsid w:val="00060568"/>
    <w:rsid w:val="00060E5E"/>
    <w:rsid w:val="00061171"/>
    <w:rsid w:val="00061B31"/>
    <w:rsid w:val="00061E7D"/>
    <w:rsid w:val="00061FFF"/>
    <w:rsid w:val="00062931"/>
    <w:rsid w:val="00063337"/>
    <w:rsid w:val="00063C41"/>
    <w:rsid w:val="000646EF"/>
    <w:rsid w:val="00064898"/>
    <w:rsid w:val="000649A8"/>
    <w:rsid w:val="00064D33"/>
    <w:rsid w:val="00064DFD"/>
    <w:rsid w:val="00064F9D"/>
    <w:rsid w:val="00065C29"/>
    <w:rsid w:val="00066B56"/>
    <w:rsid w:val="0006739E"/>
    <w:rsid w:val="00070354"/>
    <w:rsid w:val="00070696"/>
    <w:rsid w:val="0007087B"/>
    <w:rsid w:val="00070E63"/>
    <w:rsid w:val="000712E1"/>
    <w:rsid w:val="0007184A"/>
    <w:rsid w:val="00071DBC"/>
    <w:rsid w:val="00071DE0"/>
    <w:rsid w:val="00071F6D"/>
    <w:rsid w:val="000725B1"/>
    <w:rsid w:val="000729E6"/>
    <w:rsid w:val="00072A87"/>
    <w:rsid w:val="00072C96"/>
    <w:rsid w:val="00073125"/>
    <w:rsid w:val="00073367"/>
    <w:rsid w:val="00073414"/>
    <w:rsid w:val="00073ECB"/>
    <w:rsid w:val="00074181"/>
    <w:rsid w:val="00075406"/>
    <w:rsid w:val="00075553"/>
    <w:rsid w:val="00075C41"/>
    <w:rsid w:val="00076360"/>
    <w:rsid w:val="00076C2E"/>
    <w:rsid w:val="00076F1C"/>
    <w:rsid w:val="00077A03"/>
    <w:rsid w:val="00077DA9"/>
    <w:rsid w:val="00080EB2"/>
    <w:rsid w:val="00080FBC"/>
    <w:rsid w:val="0008110A"/>
    <w:rsid w:val="00081575"/>
    <w:rsid w:val="00081742"/>
    <w:rsid w:val="00081B37"/>
    <w:rsid w:val="00082281"/>
    <w:rsid w:val="00082A30"/>
    <w:rsid w:val="00082A58"/>
    <w:rsid w:val="000835C9"/>
    <w:rsid w:val="00083719"/>
    <w:rsid w:val="000845E1"/>
    <w:rsid w:val="000849D7"/>
    <w:rsid w:val="00086062"/>
    <w:rsid w:val="00086742"/>
    <w:rsid w:val="00086E3D"/>
    <w:rsid w:val="00087845"/>
    <w:rsid w:val="000879EB"/>
    <w:rsid w:val="00087BC4"/>
    <w:rsid w:val="0009108C"/>
    <w:rsid w:val="000919B1"/>
    <w:rsid w:val="00092287"/>
    <w:rsid w:val="000924DD"/>
    <w:rsid w:val="000925E8"/>
    <w:rsid w:val="00093421"/>
    <w:rsid w:val="0009364E"/>
    <w:rsid w:val="00093C85"/>
    <w:rsid w:val="0009424D"/>
    <w:rsid w:val="00095214"/>
    <w:rsid w:val="0009561E"/>
    <w:rsid w:val="000959F6"/>
    <w:rsid w:val="000960A9"/>
    <w:rsid w:val="000970B0"/>
    <w:rsid w:val="000973AC"/>
    <w:rsid w:val="000976AC"/>
    <w:rsid w:val="00097C20"/>
    <w:rsid w:val="000A0DEC"/>
    <w:rsid w:val="000A10DB"/>
    <w:rsid w:val="000A1490"/>
    <w:rsid w:val="000A19FD"/>
    <w:rsid w:val="000A1AEB"/>
    <w:rsid w:val="000A1DDD"/>
    <w:rsid w:val="000A2A28"/>
    <w:rsid w:val="000A2C79"/>
    <w:rsid w:val="000A2C96"/>
    <w:rsid w:val="000A30B0"/>
    <w:rsid w:val="000A36FA"/>
    <w:rsid w:val="000A3829"/>
    <w:rsid w:val="000A42D5"/>
    <w:rsid w:val="000A5103"/>
    <w:rsid w:val="000A5A4C"/>
    <w:rsid w:val="000A625E"/>
    <w:rsid w:val="000A6FA9"/>
    <w:rsid w:val="000A71CC"/>
    <w:rsid w:val="000A7380"/>
    <w:rsid w:val="000A7807"/>
    <w:rsid w:val="000A79BB"/>
    <w:rsid w:val="000A7A55"/>
    <w:rsid w:val="000B08B0"/>
    <w:rsid w:val="000B1329"/>
    <w:rsid w:val="000B1614"/>
    <w:rsid w:val="000B1E96"/>
    <w:rsid w:val="000B29AA"/>
    <w:rsid w:val="000B2C40"/>
    <w:rsid w:val="000B336E"/>
    <w:rsid w:val="000B370B"/>
    <w:rsid w:val="000B397F"/>
    <w:rsid w:val="000B3A5D"/>
    <w:rsid w:val="000B4208"/>
    <w:rsid w:val="000B484E"/>
    <w:rsid w:val="000B5D81"/>
    <w:rsid w:val="000B5E5E"/>
    <w:rsid w:val="000B5EB3"/>
    <w:rsid w:val="000B6AF0"/>
    <w:rsid w:val="000B71CF"/>
    <w:rsid w:val="000B7248"/>
    <w:rsid w:val="000B751B"/>
    <w:rsid w:val="000B79CC"/>
    <w:rsid w:val="000B7AE6"/>
    <w:rsid w:val="000B7C5F"/>
    <w:rsid w:val="000C0086"/>
    <w:rsid w:val="000C0751"/>
    <w:rsid w:val="000C0FDF"/>
    <w:rsid w:val="000C1694"/>
    <w:rsid w:val="000C1778"/>
    <w:rsid w:val="000C1A81"/>
    <w:rsid w:val="000C32B4"/>
    <w:rsid w:val="000C3F91"/>
    <w:rsid w:val="000C577C"/>
    <w:rsid w:val="000C57D6"/>
    <w:rsid w:val="000C5958"/>
    <w:rsid w:val="000C59FE"/>
    <w:rsid w:val="000C6214"/>
    <w:rsid w:val="000C640B"/>
    <w:rsid w:val="000C6F69"/>
    <w:rsid w:val="000C7904"/>
    <w:rsid w:val="000C7A46"/>
    <w:rsid w:val="000C7BA7"/>
    <w:rsid w:val="000C7C7C"/>
    <w:rsid w:val="000C7EE9"/>
    <w:rsid w:val="000D0755"/>
    <w:rsid w:val="000D09C1"/>
    <w:rsid w:val="000D0CF7"/>
    <w:rsid w:val="000D0E99"/>
    <w:rsid w:val="000D122B"/>
    <w:rsid w:val="000D1713"/>
    <w:rsid w:val="000D1F7E"/>
    <w:rsid w:val="000D20C2"/>
    <w:rsid w:val="000D2598"/>
    <w:rsid w:val="000D2610"/>
    <w:rsid w:val="000D3862"/>
    <w:rsid w:val="000D4015"/>
    <w:rsid w:val="000D40E8"/>
    <w:rsid w:val="000D42B6"/>
    <w:rsid w:val="000D46DB"/>
    <w:rsid w:val="000D479F"/>
    <w:rsid w:val="000D501F"/>
    <w:rsid w:val="000D515A"/>
    <w:rsid w:val="000D59AB"/>
    <w:rsid w:val="000D5AD8"/>
    <w:rsid w:val="000D6201"/>
    <w:rsid w:val="000D6BDC"/>
    <w:rsid w:val="000D6EB6"/>
    <w:rsid w:val="000D7247"/>
    <w:rsid w:val="000D7346"/>
    <w:rsid w:val="000D7721"/>
    <w:rsid w:val="000D7D89"/>
    <w:rsid w:val="000E0508"/>
    <w:rsid w:val="000E1310"/>
    <w:rsid w:val="000E1D86"/>
    <w:rsid w:val="000E2B16"/>
    <w:rsid w:val="000E2D39"/>
    <w:rsid w:val="000E3549"/>
    <w:rsid w:val="000E37A6"/>
    <w:rsid w:val="000E3B5F"/>
    <w:rsid w:val="000E3C9C"/>
    <w:rsid w:val="000E41D8"/>
    <w:rsid w:val="000E42F8"/>
    <w:rsid w:val="000E4F5C"/>
    <w:rsid w:val="000E50AE"/>
    <w:rsid w:val="000E535D"/>
    <w:rsid w:val="000E6FD6"/>
    <w:rsid w:val="000E78EA"/>
    <w:rsid w:val="000E7A6D"/>
    <w:rsid w:val="000E7B0C"/>
    <w:rsid w:val="000F008E"/>
    <w:rsid w:val="000F0352"/>
    <w:rsid w:val="000F07E6"/>
    <w:rsid w:val="000F084A"/>
    <w:rsid w:val="000F0957"/>
    <w:rsid w:val="000F0CB0"/>
    <w:rsid w:val="000F1460"/>
    <w:rsid w:val="000F1FA5"/>
    <w:rsid w:val="000F2326"/>
    <w:rsid w:val="000F2A12"/>
    <w:rsid w:val="000F2A5A"/>
    <w:rsid w:val="000F2F22"/>
    <w:rsid w:val="000F30F3"/>
    <w:rsid w:val="000F31C4"/>
    <w:rsid w:val="000F48DF"/>
    <w:rsid w:val="000F48E3"/>
    <w:rsid w:val="000F57EE"/>
    <w:rsid w:val="000F6021"/>
    <w:rsid w:val="000F6387"/>
    <w:rsid w:val="000F680B"/>
    <w:rsid w:val="000F6883"/>
    <w:rsid w:val="000F6F71"/>
    <w:rsid w:val="000F7EF1"/>
    <w:rsid w:val="000F7F3D"/>
    <w:rsid w:val="0010009A"/>
    <w:rsid w:val="00100C74"/>
    <w:rsid w:val="00101CC6"/>
    <w:rsid w:val="00102544"/>
    <w:rsid w:val="00102A64"/>
    <w:rsid w:val="00102F8D"/>
    <w:rsid w:val="0010343D"/>
    <w:rsid w:val="00103B60"/>
    <w:rsid w:val="00103CC9"/>
    <w:rsid w:val="00103FDF"/>
    <w:rsid w:val="0010420F"/>
    <w:rsid w:val="001053A5"/>
    <w:rsid w:val="00105472"/>
    <w:rsid w:val="00105484"/>
    <w:rsid w:val="00105870"/>
    <w:rsid w:val="00105915"/>
    <w:rsid w:val="00105ECE"/>
    <w:rsid w:val="00106244"/>
    <w:rsid w:val="0010627E"/>
    <w:rsid w:val="001065BA"/>
    <w:rsid w:val="001068A4"/>
    <w:rsid w:val="00106F88"/>
    <w:rsid w:val="0010735F"/>
    <w:rsid w:val="00107660"/>
    <w:rsid w:val="001079C5"/>
    <w:rsid w:val="00107A3E"/>
    <w:rsid w:val="00107B06"/>
    <w:rsid w:val="00110030"/>
    <w:rsid w:val="001109ED"/>
    <w:rsid w:val="001110AA"/>
    <w:rsid w:val="00111656"/>
    <w:rsid w:val="00111884"/>
    <w:rsid w:val="00111CE2"/>
    <w:rsid w:val="001136CC"/>
    <w:rsid w:val="00113733"/>
    <w:rsid w:val="0011393C"/>
    <w:rsid w:val="00113F92"/>
    <w:rsid w:val="00114DA5"/>
    <w:rsid w:val="001154E9"/>
    <w:rsid w:val="00115EF7"/>
    <w:rsid w:val="00115F15"/>
    <w:rsid w:val="00116648"/>
    <w:rsid w:val="0011679A"/>
    <w:rsid w:val="00116B96"/>
    <w:rsid w:val="00117994"/>
    <w:rsid w:val="00117DAA"/>
    <w:rsid w:val="001207F4"/>
    <w:rsid w:val="00120D88"/>
    <w:rsid w:val="0012103D"/>
    <w:rsid w:val="001216D1"/>
    <w:rsid w:val="001216F1"/>
    <w:rsid w:val="00121959"/>
    <w:rsid w:val="00121B6B"/>
    <w:rsid w:val="00122164"/>
    <w:rsid w:val="00122968"/>
    <w:rsid w:val="001229F3"/>
    <w:rsid w:val="00123DDC"/>
    <w:rsid w:val="001241EF"/>
    <w:rsid w:val="00124485"/>
    <w:rsid w:val="0012450B"/>
    <w:rsid w:val="0012469D"/>
    <w:rsid w:val="0012493B"/>
    <w:rsid w:val="001249A3"/>
    <w:rsid w:val="00124BCD"/>
    <w:rsid w:val="00124C0F"/>
    <w:rsid w:val="00124F03"/>
    <w:rsid w:val="001256CD"/>
    <w:rsid w:val="00125D3B"/>
    <w:rsid w:val="00125D42"/>
    <w:rsid w:val="0012614B"/>
    <w:rsid w:val="0012635C"/>
    <w:rsid w:val="001267D8"/>
    <w:rsid w:val="00126945"/>
    <w:rsid w:val="00126C4C"/>
    <w:rsid w:val="00126DAD"/>
    <w:rsid w:val="00127191"/>
    <w:rsid w:val="001271E9"/>
    <w:rsid w:val="0012740B"/>
    <w:rsid w:val="00127D7A"/>
    <w:rsid w:val="00127F42"/>
    <w:rsid w:val="0013051E"/>
    <w:rsid w:val="00130678"/>
    <w:rsid w:val="0013074B"/>
    <w:rsid w:val="00130EB3"/>
    <w:rsid w:val="0013108D"/>
    <w:rsid w:val="00131271"/>
    <w:rsid w:val="00131954"/>
    <w:rsid w:val="00131B7C"/>
    <w:rsid w:val="00132DF9"/>
    <w:rsid w:val="001330B6"/>
    <w:rsid w:val="001333A0"/>
    <w:rsid w:val="001335F8"/>
    <w:rsid w:val="0013369D"/>
    <w:rsid w:val="00133CD1"/>
    <w:rsid w:val="001349BF"/>
    <w:rsid w:val="00134CFA"/>
    <w:rsid w:val="00134D67"/>
    <w:rsid w:val="00135AC2"/>
    <w:rsid w:val="00137316"/>
    <w:rsid w:val="001373C4"/>
    <w:rsid w:val="00137499"/>
    <w:rsid w:val="00137CDB"/>
    <w:rsid w:val="00140941"/>
    <w:rsid w:val="00141202"/>
    <w:rsid w:val="00141830"/>
    <w:rsid w:val="00141CC0"/>
    <w:rsid w:val="001421C3"/>
    <w:rsid w:val="001421EE"/>
    <w:rsid w:val="001426FB"/>
    <w:rsid w:val="0014283C"/>
    <w:rsid w:val="00142AAF"/>
    <w:rsid w:val="00142BA0"/>
    <w:rsid w:val="00143656"/>
    <w:rsid w:val="00144327"/>
    <w:rsid w:val="00144429"/>
    <w:rsid w:val="001447F0"/>
    <w:rsid w:val="001449E5"/>
    <w:rsid w:val="0014504F"/>
    <w:rsid w:val="00145155"/>
    <w:rsid w:val="001457AB"/>
    <w:rsid w:val="00145EB8"/>
    <w:rsid w:val="001463FE"/>
    <w:rsid w:val="00146788"/>
    <w:rsid w:val="001467E2"/>
    <w:rsid w:val="00146ABD"/>
    <w:rsid w:val="00147014"/>
    <w:rsid w:val="001471C7"/>
    <w:rsid w:val="0014756B"/>
    <w:rsid w:val="00150983"/>
    <w:rsid w:val="00150A5B"/>
    <w:rsid w:val="00150CE0"/>
    <w:rsid w:val="0015145A"/>
    <w:rsid w:val="00151C0D"/>
    <w:rsid w:val="00151EAC"/>
    <w:rsid w:val="001526A5"/>
    <w:rsid w:val="00152751"/>
    <w:rsid w:val="00152ED0"/>
    <w:rsid w:val="00152F3A"/>
    <w:rsid w:val="0015355B"/>
    <w:rsid w:val="0015397C"/>
    <w:rsid w:val="00154EDE"/>
    <w:rsid w:val="00154F8B"/>
    <w:rsid w:val="00154F8C"/>
    <w:rsid w:val="00154FCB"/>
    <w:rsid w:val="001551E9"/>
    <w:rsid w:val="00155BD0"/>
    <w:rsid w:val="00155DB4"/>
    <w:rsid w:val="001560A0"/>
    <w:rsid w:val="001564EE"/>
    <w:rsid w:val="001565B8"/>
    <w:rsid w:val="001569B1"/>
    <w:rsid w:val="00157D5F"/>
    <w:rsid w:val="00157E93"/>
    <w:rsid w:val="00157EC6"/>
    <w:rsid w:val="00160D20"/>
    <w:rsid w:val="00161252"/>
    <w:rsid w:val="0016216A"/>
    <w:rsid w:val="001627FA"/>
    <w:rsid w:val="0016377F"/>
    <w:rsid w:val="00163C89"/>
    <w:rsid w:val="00163F65"/>
    <w:rsid w:val="00164AD6"/>
    <w:rsid w:val="0016525F"/>
    <w:rsid w:val="001661B0"/>
    <w:rsid w:val="001669AE"/>
    <w:rsid w:val="00166CB8"/>
    <w:rsid w:val="001671A2"/>
    <w:rsid w:val="001677E1"/>
    <w:rsid w:val="001677F3"/>
    <w:rsid w:val="00167C36"/>
    <w:rsid w:val="00167EF5"/>
    <w:rsid w:val="00167F6C"/>
    <w:rsid w:val="001712A8"/>
    <w:rsid w:val="00171561"/>
    <w:rsid w:val="00171630"/>
    <w:rsid w:val="00171761"/>
    <w:rsid w:val="001721BF"/>
    <w:rsid w:val="00172785"/>
    <w:rsid w:val="001727D2"/>
    <w:rsid w:val="00172A8E"/>
    <w:rsid w:val="00172EC2"/>
    <w:rsid w:val="00174FDE"/>
    <w:rsid w:val="001751E4"/>
    <w:rsid w:val="00175415"/>
    <w:rsid w:val="00175D02"/>
    <w:rsid w:val="0017608B"/>
    <w:rsid w:val="001768E5"/>
    <w:rsid w:val="00176D4B"/>
    <w:rsid w:val="001775A3"/>
    <w:rsid w:val="001801B3"/>
    <w:rsid w:val="00180281"/>
    <w:rsid w:val="00180D0D"/>
    <w:rsid w:val="00180F0C"/>
    <w:rsid w:val="00182020"/>
    <w:rsid w:val="00182855"/>
    <w:rsid w:val="001829EA"/>
    <w:rsid w:val="00182CCF"/>
    <w:rsid w:val="00182ED3"/>
    <w:rsid w:val="0018344D"/>
    <w:rsid w:val="0018361A"/>
    <w:rsid w:val="0018478C"/>
    <w:rsid w:val="0018482D"/>
    <w:rsid w:val="00184852"/>
    <w:rsid w:val="00184B76"/>
    <w:rsid w:val="00184C82"/>
    <w:rsid w:val="00184EA7"/>
    <w:rsid w:val="00185807"/>
    <w:rsid w:val="00186004"/>
    <w:rsid w:val="001864E8"/>
    <w:rsid w:val="00186667"/>
    <w:rsid w:val="00186E6F"/>
    <w:rsid w:val="0018701D"/>
    <w:rsid w:val="00187339"/>
    <w:rsid w:val="00190AF4"/>
    <w:rsid w:val="00190CC8"/>
    <w:rsid w:val="00190CE5"/>
    <w:rsid w:val="00190F26"/>
    <w:rsid w:val="00191920"/>
    <w:rsid w:val="00191AB8"/>
    <w:rsid w:val="001920B9"/>
    <w:rsid w:val="0019217D"/>
    <w:rsid w:val="00192E59"/>
    <w:rsid w:val="001932E1"/>
    <w:rsid w:val="0019347A"/>
    <w:rsid w:val="001944E9"/>
    <w:rsid w:val="001945AA"/>
    <w:rsid w:val="00194FDA"/>
    <w:rsid w:val="00195214"/>
    <w:rsid w:val="00195373"/>
    <w:rsid w:val="0019561F"/>
    <w:rsid w:val="00195BE3"/>
    <w:rsid w:val="00196E93"/>
    <w:rsid w:val="00197326"/>
    <w:rsid w:val="001976E7"/>
    <w:rsid w:val="0019789B"/>
    <w:rsid w:val="00197A61"/>
    <w:rsid w:val="001A033B"/>
    <w:rsid w:val="001A058E"/>
    <w:rsid w:val="001A0968"/>
    <w:rsid w:val="001A0C08"/>
    <w:rsid w:val="001A1505"/>
    <w:rsid w:val="001A1997"/>
    <w:rsid w:val="001A2598"/>
    <w:rsid w:val="001A311B"/>
    <w:rsid w:val="001A3974"/>
    <w:rsid w:val="001A3AA2"/>
    <w:rsid w:val="001A4B44"/>
    <w:rsid w:val="001A5247"/>
    <w:rsid w:val="001A5BA1"/>
    <w:rsid w:val="001A68C8"/>
    <w:rsid w:val="001A6F4A"/>
    <w:rsid w:val="001A6FBE"/>
    <w:rsid w:val="001A7A5E"/>
    <w:rsid w:val="001A7BD6"/>
    <w:rsid w:val="001A7C91"/>
    <w:rsid w:val="001A7CAF"/>
    <w:rsid w:val="001A7D84"/>
    <w:rsid w:val="001B0766"/>
    <w:rsid w:val="001B07C9"/>
    <w:rsid w:val="001B0C93"/>
    <w:rsid w:val="001B0D6F"/>
    <w:rsid w:val="001B0FCF"/>
    <w:rsid w:val="001B0FFB"/>
    <w:rsid w:val="001B165F"/>
    <w:rsid w:val="001B2296"/>
    <w:rsid w:val="001B2A1E"/>
    <w:rsid w:val="001B2D5B"/>
    <w:rsid w:val="001B38C9"/>
    <w:rsid w:val="001B478A"/>
    <w:rsid w:val="001B4BB8"/>
    <w:rsid w:val="001B5A92"/>
    <w:rsid w:val="001B5D83"/>
    <w:rsid w:val="001B5EB2"/>
    <w:rsid w:val="001B6BC9"/>
    <w:rsid w:val="001B6E36"/>
    <w:rsid w:val="001B6F78"/>
    <w:rsid w:val="001B7184"/>
    <w:rsid w:val="001B7C35"/>
    <w:rsid w:val="001B7CFA"/>
    <w:rsid w:val="001C0130"/>
    <w:rsid w:val="001C0747"/>
    <w:rsid w:val="001C1411"/>
    <w:rsid w:val="001C20DB"/>
    <w:rsid w:val="001C23AF"/>
    <w:rsid w:val="001C256A"/>
    <w:rsid w:val="001C2B08"/>
    <w:rsid w:val="001C2E3B"/>
    <w:rsid w:val="001C31C8"/>
    <w:rsid w:val="001C3C91"/>
    <w:rsid w:val="001C3FED"/>
    <w:rsid w:val="001C43C8"/>
    <w:rsid w:val="001C5036"/>
    <w:rsid w:val="001C51D2"/>
    <w:rsid w:val="001C568E"/>
    <w:rsid w:val="001C593F"/>
    <w:rsid w:val="001C5AB7"/>
    <w:rsid w:val="001C620D"/>
    <w:rsid w:val="001C6306"/>
    <w:rsid w:val="001C6B76"/>
    <w:rsid w:val="001C6BCB"/>
    <w:rsid w:val="001C6F22"/>
    <w:rsid w:val="001C7D33"/>
    <w:rsid w:val="001D0815"/>
    <w:rsid w:val="001D0A98"/>
    <w:rsid w:val="001D1174"/>
    <w:rsid w:val="001D120A"/>
    <w:rsid w:val="001D17D7"/>
    <w:rsid w:val="001D17DE"/>
    <w:rsid w:val="001D2071"/>
    <w:rsid w:val="001D21A3"/>
    <w:rsid w:val="001D21A5"/>
    <w:rsid w:val="001D2324"/>
    <w:rsid w:val="001D2935"/>
    <w:rsid w:val="001D2CA9"/>
    <w:rsid w:val="001D2E2D"/>
    <w:rsid w:val="001D338C"/>
    <w:rsid w:val="001D3466"/>
    <w:rsid w:val="001D3EA3"/>
    <w:rsid w:val="001D3F23"/>
    <w:rsid w:val="001D40EF"/>
    <w:rsid w:val="001D482B"/>
    <w:rsid w:val="001D4845"/>
    <w:rsid w:val="001D4D11"/>
    <w:rsid w:val="001D51E3"/>
    <w:rsid w:val="001D53CE"/>
    <w:rsid w:val="001D57B0"/>
    <w:rsid w:val="001D5D47"/>
    <w:rsid w:val="001D6691"/>
    <w:rsid w:val="001D68E7"/>
    <w:rsid w:val="001D6941"/>
    <w:rsid w:val="001D700E"/>
    <w:rsid w:val="001D77EF"/>
    <w:rsid w:val="001E05C5"/>
    <w:rsid w:val="001E0D08"/>
    <w:rsid w:val="001E1624"/>
    <w:rsid w:val="001E1843"/>
    <w:rsid w:val="001E1C63"/>
    <w:rsid w:val="001E2219"/>
    <w:rsid w:val="001E36AB"/>
    <w:rsid w:val="001E3B3A"/>
    <w:rsid w:val="001E5AA8"/>
    <w:rsid w:val="001E6218"/>
    <w:rsid w:val="001E651E"/>
    <w:rsid w:val="001E66DB"/>
    <w:rsid w:val="001E6DFE"/>
    <w:rsid w:val="001E708F"/>
    <w:rsid w:val="001E78F2"/>
    <w:rsid w:val="001E79A1"/>
    <w:rsid w:val="001E7A42"/>
    <w:rsid w:val="001F019D"/>
    <w:rsid w:val="001F02D1"/>
    <w:rsid w:val="001F07A9"/>
    <w:rsid w:val="001F0DE4"/>
    <w:rsid w:val="001F1498"/>
    <w:rsid w:val="001F179E"/>
    <w:rsid w:val="001F1B3D"/>
    <w:rsid w:val="001F1E62"/>
    <w:rsid w:val="001F2542"/>
    <w:rsid w:val="001F2C28"/>
    <w:rsid w:val="001F2C53"/>
    <w:rsid w:val="001F38DF"/>
    <w:rsid w:val="001F3958"/>
    <w:rsid w:val="001F3C1D"/>
    <w:rsid w:val="001F4647"/>
    <w:rsid w:val="001F48DF"/>
    <w:rsid w:val="001F4E31"/>
    <w:rsid w:val="001F4FA6"/>
    <w:rsid w:val="001F59AB"/>
    <w:rsid w:val="001F5EA6"/>
    <w:rsid w:val="00200247"/>
    <w:rsid w:val="00200E5E"/>
    <w:rsid w:val="002014F5"/>
    <w:rsid w:val="00201C3D"/>
    <w:rsid w:val="00201FEF"/>
    <w:rsid w:val="00202704"/>
    <w:rsid w:val="002031FE"/>
    <w:rsid w:val="0020363B"/>
    <w:rsid w:val="00204344"/>
    <w:rsid w:val="002043FE"/>
    <w:rsid w:val="00204D97"/>
    <w:rsid w:val="00204FC6"/>
    <w:rsid w:val="00205C07"/>
    <w:rsid w:val="002060E6"/>
    <w:rsid w:val="00206102"/>
    <w:rsid w:val="002071FC"/>
    <w:rsid w:val="00207380"/>
    <w:rsid w:val="00207594"/>
    <w:rsid w:val="00207A4A"/>
    <w:rsid w:val="00207DED"/>
    <w:rsid w:val="002109DD"/>
    <w:rsid w:val="00210D41"/>
    <w:rsid w:val="00210E72"/>
    <w:rsid w:val="00210FA5"/>
    <w:rsid w:val="002123AD"/>
    <w:rsid w:val="002124FC"/>
    <w:rsid w:val="00212794"/>
    <w:rsid w:val="00212B7A"/>
    <w:rsid w:val="00212EBB"/>
    <w:rsid w:val="00213221"/>
    <w:rsid w:val="00213400"/>
    <w:rsid w:val="00213437"/>
    <w:rsid w:val="0021350C"/>
    <w:rsid w:val="002135D0"/>
    <w:rsid w:val="00213CCD"/>
    <w:rsid w:val="002143BE"/>
    <w:rsid w:val="00214B56"/>
    <w:rsid w:val="0021502A"/>
    <w:rsid w:val="0021574B"/>
    <w:rsid w:val="00216742"/>
    <w:rsid w:val="00217403"/>
    <w:rsid w:val="0021758A"/>
    <w:rsid w:val="00217643"/>
    <w:rsid w:val="00217805"/>
    <w:rsid w:val="00217823"/>
    <w:rsid w:val="002202B3"/>
    <w:rsid w:val="00220387"/>
    <w:rsid w:val="00220CF3"/>
    <w:rsid w:val="00220F22"/>
    <w:rsid w:val="0022135C"/>
    <w:rsid w:val="00221928"/>
    <w:rsid w:val="00221DE6"/>
    <w:rsid w:val="00221E06"/>
    <w:rsid w:val="002221AE"/>
    <w:rsid w:val="0022392E"/>
    <w:rsid w:val="00223B3E"/>
    <w:rsid w:val="00224078"/>
    <w:rsid w:val="002244BE"/>
    <w:rsid w:val="002247BF"/>
    <w:rsid w:val="00225517"/>
    <w:rsid w:val="00225C8F"/>
    <w:rsid w:val="002263EA"/>
    <w:rsid w:val="0022645F"/>
    <w:rsid w:val="00227A32"/>
    <w:rsid w:val="00230EF2"/>
    <w:rsid w:val="00230F1A"/>
    <w:rsid w:val="002310A0"/>
    <w:rsid w:val="0023248F"/>
    <w:rsid w:val="002328CA"/>
    <w:rsid w:val="00232A69"/>
    <w:rsid w:val="00233264"/>
    <w:rsid w:val="00233903"/>
    <w:rsid w:val="00233907"/>
    <w:rsid w:val="0023415D"/>
    <w:rsid w:val="00234213"/>
    <w:rsid w:val="00234767"/>
    <w:rsid w:val="00234801"/>
    <w:rsid w:val="00234D7C"/>
    <w:rsid w:val="00234E70"/>
    <w:rsid w:val="002356D6"/>
    <w:rsid w:val="002362B1"/>
    <w:rsid w:val="00236B68"/>
    <w:rsid w:val="00236E68"/>
    <w:rsid w:val="00237B8B"/>
    <w:rsid w:val="0024138A"/>
    <w:rsid w:val="002413E7"/>
    <w:rsid w:val="00241C34"/>
    <w:rsid w:val="00242294"/>
    <w:rsid w:val="0024265F"/>
    <w:rsid w:val="00242C8D"/>
    <w:rsid w:val="00243969"/>
    <w:rsid w:val="00243BB6"/>
    <w:rsid w:val="00243E39"/>
    <w:rsid w:val="002446F5"/>
    <w:rsid w:val="00244FBC"/>
    <w:rsid w:val="00245227"/>
    <w:rsid w:val="002455A5"/>
    <w:rsid w:val="0024561C"/>
    <w:rsid w:val="0024587A"/>
    <w:rsid w:val="002459B0"/>
    <w:rsid w:val="00245BD5"/>
    <w:rsid w:val="00246284"/>
    <w:rsid w:val="00246698"/>
    <w:rsid w:val="0024724B"/>
    <w:rsid w:val="00247931"/>
    <w:rsid w:val="002479EA"/>
    <w:rsid w:val="00247C02"/>
    <w:rsid w:val="00250720"/>
    <w:rsid w:val="00250B8D"/>
    <w:rsid w:val="00250FF3"/>
    <w:rsid w:val="00251ADC"/>
    <w:rsid w:val="00251DBF"/>
    <w:rsid w:val="00252331"/>
    <w:rsid w:val="0025275E"/>
    <w:rsid w:val="00252A5B"/>
    <w:rsid w:val="00253B74"/>
    <w:rsid w:val="00253D08"/>
    <w:rsid w:val="00253D2E"/>
    <w:rsid w:val="00254493"/>
    <w:rsid w:val="00255989"/>
    <w:rsid w:val="00255A3A"/>
    <w:rsid w:val="00255AA2"/>
    <w:rsid w:val="00255EF2"/>
    <w:rsid w:val="00256037"/>
    <w:rsid w:val="002572C4"/>
    <w:rsid w:val="00257997"/>
    <w:rsid w:val="002603E6"/>
    <w:rsid w:val="00261179"/>
    <w:rsid w:val="002614C1"/>
    <w:rsid w:val="00261D2D"/>
    <w:rsid w:val="00262EE9"/>
    <w:rsid w:val="00262F10"/>
    <w:rsid w:val="00263143"/>
    <w:rsid w:val="002631B3"/>
    <w:rsid w:val="00263364"/>
    <w:rsid w:val="00263AAF"/>
    <w:rsid w:val="00263EE2"/>
    <w:rsid w:val="0026452A"/>
    <w:rsid w:val="002646CB"/>
    <w:rsid w:val="00264C1C"/>
    <w:rsid w:val="00264D0B"/>
    <w:rsid w:val="00264E5A"/>
    <w:rsid w:val="00264FC8"/>
    <w:rsid w:val="00265652"/>
    <w:rsid w:val="002662E3"/>
    <w:rsid w:val="0026649F"/>
    <w:rsid w:val="00266BF6"/>
    <w:rsid w:val="00266FC3"/>
    <w:rsid w:val="0026739C"/>
    <w:rsid w:val="002674FD"/>
    <w:rsid w:val="00267E8C"/>
    <w:rsid w:val="002701A0"/>
    <w:rsid w:val="0027058F"/>
    <w:rsid w:val="002715CB"/>
    <w:rsid w:val="0027180B"/>
    <w:rsid w:val="00271B3E"/>
    <w:rsid w:val="0027225C"/>
    <w:rsid w:val="0027432A"/>
    <w:rsid w:val="0027474D"/>
    <w:rsid w:val="0027541B"/>
    <w:rsid w:val="002767DD"/>
    <w:rsid w:val="002770E8"/>
    <w:rsid w:val="00277176"/>
    <w:rsid w:val="00277178"/>
    <w:rsid w:val="002773FE"/>
    <w:rsid w:val="00277EF4"/>
    <w:rsid w:val="00277FEA"/>
    <w:rsid w:val="0028005C"/>
    <w:rsid w:val="00280112"/>
    <w:rsid w:val="00280778"/>
    <w:rsid w:val="0028078E"/>
    <w:rsid w:val="002807DE"/>
    <w:rsid w:val="00280AD9"/>
    <w:rsid w:val="002824EC"/>
    <w:rsid w:val="002826BD"/>
    <w:rsid w:val="00282949"/>
    <w:rsid w:val="002829EF"/>
    <w:rsid w:val="00282E2D"/>
    <w:rsid w:val="00283356"/>
    <w:rsid w:val="00283637"/>
    <w:rsid w:val="00283FD2"/>
    <w:rsid w:val="00284938"/>
    <w:rsid w:val="00285351"/>
    <w:rsid w:val="00285CC1"/>
    <w:rsid w:val="002860C2"/>
    <w:rsid w:val="00286B4C"/>
    <w:rsid w:val="0029043D"/>
    <w:rsid w:val="00290B07"/>
    <w:rsid w:val="00291278"/>
    <w:rsid w:val="002916EB"/>
    <w:rsid w:val="002920BB"/>
    <w:rsid w:val="002920CD"/>
    <w:rsid w:val="00292B41"/>
    <w:rsid w:val="00292B66"/>
    <w:rsid w:val="00293131"/>
    <w:rsid w:val="00293D42"/>
    <w:rsid w:val="0029411B"/>
    <w:rsid w:val="002942D6"/>
    <w:rsid w:val="0029467D"/>
    <w:rsid w:val="00294885"/>
    <w:rsid w:val="00294913"/>
    <w:rsid w:val="0029527E"/>
    <w:rsid w:val="00295666"/>
    <w:rsid w:val="002956ED"/>
    <w:rsid w:val="0029596E"/>
    <w:rsid w:val="00295A20"/>
    <w:rsid w:val="0029625C"/>
    <w:rsid w:val="00297448"/>
    <w:rsid w:val="0029751E"/>
    <w:rsid w:val="00297ADF"/>
    <w:rsid w:val="002A0C72"/>
    <w:rsid w:val="002A0DDA"/>
    <w:rsid w:val="002A0F1B"/>
    <w:rsid w:val="002A1EBB"/>
    <w:rsid w:val="002A1FFD"/>
    <w:rsid w:val="002A27E3"/>
    <w:rsid w:val="002A297E"/>
    <w:rsid w:val="002A2A8E"/>
    <w:rsid w:val="002A2ED6"/>
    <w:rsid w:val="002A4CA4"/>
    <w:rsid w:val="002A5118"/>
    <w:rsid w:val="002A5E9D"/>
    <w:rsid w:val="002A60AC"/>
    <w:rsid w:val="002A6545"/>
    <w:rsid w:val="002A658D"/>
    <w:rsid w:val="002A65F9"/>
    <w:rsid w:val="002A77D1"/>
    <w:rsid w:val="002B03D8"/>
    <w:rsid w:val="002B045D"/>
    <w:rsid w:val="002B07F4"/>
    <w:rsid w:val="002B09B6"/>
    <w:rsid w:val="002B0DC7"/>
    <w:rsid w:val="002B12B2"/>
    <w:rsid w:val="002B2136"/>
    <w:rsid w:val="002B28B5"/>
    <w:rsid w:val="002B2B4A"/>
    <w:rsid w:val="002B2E00"/>
    <w:rsid w:val="002B35E7"/>
    <w:rsid w:val="002B3B73"/>
    <w:rsid w:val="002B3EC1"/>
    <w:rsid w:val="002B3F75"/>
    <w:rsid w:val="002B4B33"/>
    <w:rsid w:val="002B5486"/>
    <w:rsid w:val="002B56EE"/>
    <w:rsid w:val="002B576E"/>
    <w:rsid w:val="002B59CE"/>
    <w:rsid w:val="002B5E90"/>
    <w:rsid w:val="002B6913"/>
    <w:rsid w:val="002B6F13"/>
    <w:rsid w:val="002B7504"/>
    <w:rsid w:val="002C000E"/>
    <w:rsid w:val="002C027C"/>
    <w:rsid w:val="002C097E"/>
    <w:rsid w:val="002C1B3E"/>
    <w:rsid w:val="002C1F2E"/>
    <w:rsid w:val="002C21DC"/>
    <w:rsid w:val="002C249A"/>
    <w:rsid w:val="002C251C"/>
    <w:rsid w:val="002C2E3E"/>
    <w:rsid w:val="002C3141"/>
    <w:rsid w:val="002C3B97"/>
    <w:rsid w:val="002C4434"/>
    <w:rsid w:val="002C4739"/>
    <w:rsid w:val="002C47F4"/>
    <w:rsid w:val="002C4E62"/>
    <w:rsid w:val="002C57A3"/>
    <w:rsid w:val="002C5BE1"/>
    <w:rsid w:val="002C61DD"/>
    <w:rsid w:val="002C6551"/>
    <w:rsid w:val="002C6658"/>
    <w:rsid w:val="002C676D"/>
    <w:rsid w:val="002C6A09"/>
    <w:rsid w:val="002C6D6F"/>
    <w:rsid w:val="002C7F97"/>
    <w:rsid w:val="002D01A5"/>
    <w:rsid w:val="002D0D4C"/>
    <w:rsid w:val="002D0F95"/>
    <w:rsid w:val="002D1372"/>
    <w:rsid w:val="002D13EB"/>
    <w:rsid w:val="002D153B"/>
    <w:rsid w:val="002D1D2C"/>
    <w:rsid w:val="002D2976"/>
    <w:rsid w:val="002D2B4E"/>
    <w:rsid w:val="002D2F38"/>
    <w:rsid w:val="002D3611"/>
    <w:rsid w:val="002D391D"/>
    <w:rsid w:val="002D3966"/>
    <w:rsid w:val="002D3A5E"/>
    <w:rsid w:val="002D3C01"/>
    <w:rsid w:val="002D41B6"/>
    <w:rsid w:val="002D4C40"/>
    <w:rsid w:val="002D5077"/>
    <w:rsid w:val="002D507C"/>
    <w:rsid w:val="002D5C9D"/>
    <w:rsid w:val="002D6552"/>
    <w:rsid w:val="002D6A4C"/>
    <w:rsid w:val="002D6C6F"/>
    <w:rsid w:val="002D71CF"/>
    <w:rsid w:val="002D7F7A"/>
    <w:rsid w:val="002E06AA"/>
    <w:rsid w:val="002E08FA"/>
    <w:rsid w:val="002E1321"/>
    <w:rsid w:val="002E1BC4"/>
    <w:rsid w:val="002E1D8C"/>
    <w:rsid w:val="002E1E0E"/>
    <w:rsid w:val="002E2104"/>
    <w:rsid w:val="002E237F"/>
    <w:rsid w:val="002E2898"/>
    <w:rsid w:val="002E2CDC"/>
    <w:rsid w:val="002E2D8B"/>
    <w:rsid w:val="002E311B"/>
    <w:rsid w:val="002E3584"/>
    <w:rsid w:val="002E39B7"/>
    <w:rsid w:val="002E3B9E"/>
    <w:rsid w:val="002E3FFB"/>
    <w:rsid w:val="002E54A7"/>
    <w:rsid w:val="002E575A"/>
    <w:rsid w:val="002E587D"/>
    <w:rsid w:val="002E5CB2"/>
    <w:rsid w:val="002E5CC0"/>
    <w:rsid w:val="002E62B3"/>
    <w:rsid w:val="002E643A"/>
    <w:rsid w:val="002E6879"/>
    <w:rsid w:val="002E6E77"/>
    <w:rsid w:val="002F1368"/>
    <w:rsid w:val="002F1446"/>
    <w:rsid w:val="002F1D3B"/>
    <w:rsid w:val="002F264C"/>
    <w:rsid w:val="002F2866"/>
    <w:rsid w:val="002F29D5"/>
    <w:rsid w:val="002F2DBA"/>
    <w:rsid w:val="002F3386"/>
    <w:rsid w:val="002F3661"/>
    <w:rsid w:val="002F37F3"/>
    <w:rsid w:val="002F386B"/>
    <w:rsid w:val="002F4091"/>
    <w:rsid w:val="002F4274"/>
    <w:rsid w:val="002F4A78"/>
    <w:rsid w:val="002F6667"/>
    <w:rsid w:val="002F6C12"/>
    <w:rsid w:val="002F6ED0"/>
    <w:rsid w:val="002F706B"/>
    <w:rsid w:val="002F7671"/>
    <w:rsid w:val="003001F5"/>
    <w:rsid w:val="0030099C"/>
    <w:rsid w:val="00300EE9"/>
    <w:rsid w:val="003013DE"/>
    <w:rsid w:val="00301E21"/>
    <w:rsid w:val="00301E36"/>
    <w:rsid w:val="00301ECA"/>
    <w:rsid w:val="003020A8"/>
    <w:rsid w:val="003036B7"/>
    <w:rsid w:val="00303DC8"/>
    <w:rsid w:val="00304340"/>
    <w:rsid w:val="003048E6"/>
    <w:rsid w:val="00304A69"/>
    <w:rsid w:val="00305256"/>
    <w:rsid w:val="00305614"/>
    <w:rsid w:val="00305EFE"/>
    <w:rsid w:val="00306355"/>
    <w:rsid w:val="003064A3"/>
    <w:rsid w:val="00306771"/>
    <w:rsid w:val="00306B24"/>
    <w:rsid w:val="00306C16"/>
    <w:rsid w:val="00306EDC"/>
    <w:rsid w:val="0030732E"/>
    <w:rsid w:val="003076E5"/>
    <w:rsid w:val="00307FBC"/>
    <w:rsid w:val="00307FEA"/>
    <w:rsid w:val="0031041E"/>
    <w:rsid w:val="00310457"/>
    <w:rsid w:val="00310D8C"/>
    <w:rsid w:val="00311143"/>
    <w:rsid w:val="003116D8"/>
    <w:rsid w:val="00312095"/>
    <w:rsid w:val="0031221F"/>
    <w:rsid w:val="0031233E"/>
    <w:rsid w:val="00312439"/>
    <w:rsid w:val="003125C8"/>
    <w:rsid w:val="003125E9"/>
    <w:rsid w:val="00312897"/>
    <w:rsid w:val="00312E85"/>
    <w:rsid w:val="00313110"/>
    <w:rsid w:val="003131BC"/>
    <w:rsid w:val="00314015"/>
    <w:rsid w:val="0031480B"/>
    <w:rsid w:val="00314D40"/>
    <w:rsid w:val="00315154"/>
    <w:rsid w:val="00315D42"/>
    <w:rsid w:val="003161EA"/>
    <w:rsid w:val="0031678F"/>
    <w:rsid w:val="00316842"/>
    <w:rsid w:val="00317FA3"/>
    <w:rsid w:val="00320D1C"/>
    <w:rsid w:val="003211B9"/>
    <w:rsid w:val="00322064"/>
    <w:rsid w:val="00322121"/>
    <w:rsid w:val="00322403"/>
    <w:rsid w:val="00322546"/>
    <w:rsid w:val="00322883"/>
    <w:rsid w:val="003229AC"/>
    <w:rsid w:val="00322B68"/>
    <w:rsid w:val="00322C4D"/>
    <w:rsid w:val="00322F54"/>
    <w:rsid w:val="0032352C"/>
    <w:rsid w:val="0032371C"/>
    <w:rsid w:val="00323B8D"/>
    <w:rsid w:val="003246A5"/>
    <w:rsid w:val="0032520D"/>
    <w:rsid w:val="0032538D"/>
    <w:rsid w:val="00325681"/>
    <w:rsid w:val="00326240"/>
    <w:rsid w:val="00326855"/>
    <w:rsid w:val="003269E8"/>
    <w:rsid w:val="00326D6C"/>
    <w:rsid w:val="00327156"/>
    <w:rsid w:val="00327E4D"/>
    <w:rsid w:val="003306E4"/>
    <w:rsid w:val="003306FB"/>
    <w:rsid w:val="00330A5A"/>
    <w:rsid w:val="00330A96"/>
    <w:rsid w:val="00330E6C"/>
    <w:rsid w:val="00331F00"/>
    <w:rsid w:val="00331F12"/>
    <w:rsid w:val="00331FE9"/>
    <w:rsid w:val="0033236A"/>
    <w:rsid w:val="003327F1"/>
    <w:rsid w:val="00332F91"/>
    <w:rsid w:val="0033459F"/>
    <w:rsid w:val="00334764"/>
    <w:rsid w:val="003354D7"/>
    <w:rsid w:val="003356F4"/>
    <w:rsid w:val="00335EA0"/>
    <w:rsid w:val="00335F92"/>
    <w:rsid w:val="00336022"/>
    <w:rsid w:val="0033652C"/>
    <w:rsid w:val="00336575"/>
    <w:rsid w:val="0033662D"/>
    <w:rsid w:val="00336792"/>
    <w:rsid w:val="00336934"/>
    <w:rsid w:val="00337368"/>
    <w:rsid w:val="003374C4"/>
    <w:rsid w:val="0033798C"/>
    <w:rsid w:val="00337AA6"/>
    <w:rsid w:val="00341553"/>
    <w:rsid w:val="00341DA0"/>
    <w:rsid w:val="00341E90"/>
    <w:rsid w:val="00341FC8"/>
    <w:rsid w:val="00342426"/>
    <w:rsid w:val="003426A5"/>
    <w:rsid w:val="00342759"/>
    <w:rsid w:val="00343936"/>
    <w:rsid w:val="00343B8C"/>
    <w:rsid w:val="00343CC3"/>
    <w:rsid w:val="00343EB5"/>
    <w:rsid w:val="003449D8"/>
    <w:rsid w:val="00344BB4"/>
    <w:rsid w:val="00345984"/>
    <w:rsid w:val="00345B78"/>
    <w:rsid w:val="0034624F"/>
    <w:rsid w:val="003466D0"/>
    <w:rsid w:val="00346796"/>
    <w:rsid w:val="00346C95"/>
    <w:rsid w:val="00347174"/>
    <w:rsid w:val="00347324"/>
    <w:rsid w:val="003474F7"/>
    <w:rsid w:val="00347743"/>
    <w:rsid w:val="00347DA6"/>
    <w:rsid w:val="00350702"/>
    <w:rsid w:val="003507AA"/>
    <w:rsid w:val="00351EDE"/>
    <w:rsid w:val="003525A2"/>
    <w:rsid w:val="003526EB"/>
    <w:rsid w:val="00354078"/>
    <w:rsid w:val="00354867"/>
    <w:rsid w:val="00355833"/>
    <w:rsid w:val="00355920"/>
    <w:rsid w:val="0035593F"/>
    <w:rsid w:val="00355BCC"/>
    <w:rsid w:val="00356B8C"/>
    <w:rsid w:val="003578B7"/>
    <w:rsid w:val="0036006F"/>
    <w:rsid w:val="003600EA"/>
    <w:rsid w:val="003605C8"/>
    <w:rsid w:val="00360872"/>
    <w:rsid w:val="00360DA1"/>
    <w:rsid w:val="00360F36"/>
    <w:rsid w:val="003615CB"/>
    <w:rsid w:val="003617DC"/>
    <w:rsid w:val="0036197E"/>
    <w:rsid w:val="00361BA3"/>
    <w:rsid w:val="003624D1"/>
    <w:rsid w:val="00362C6E"/>
    <w:rsid w:val="00362F3E"/>
    <w:rsid w:val="00363529"/>
    <w:rsid w:val="00363F58"/>
    <w:rsid w:val="0036485B"/>
    <w:rsid w:val="00364AA8"/>
    <w:rsid w:val="00365070"/>
    <w:rsid w:val="00365123"/>
    <w:rsid w:val="003651F2"/>
    <w:rsid w:val="003651F4"/>
    <w:rsid w:val="0036581B"/>
    <w:rsid w:val="00365E3C"/>
    <w:rsid w:val="00365E5A"/>
    <w:rsid w:val="00366114"/>
    <w:rsid w:val="00366131"/>
    <w:rsid w:val="00367171"/>
    <w:rsid w:val="003675C9"/>
    <w:rsid w:val="00370472"/>
    <w:rsid w:val="00370A45"/>
    <w:rsid w:val="00370C47"/>
    <w:rsid w:val="00370E0F"/>
    <w:rsid w:val="00371029"/>
    <w:rsid w:val="00371043"/>
    <w:rsid w:val="0037134E"/>
    <w:rsid w:val="00372731"/>
    <w:rsid w:val="00372E6C"/>
    <w:rsid w:val="003733EE"/>
    <w:rsid w:val="003734CF"/>
    <w:rsid w:val="003734DA"/>
    <w:rsid w:val="00373DAA"/>
    <w:rsid w:val="00373FC6"/>
    <w:rsid w:val="003749C0"/>
    <w:rsid w:val="003751E7"/>
    <w:rsid w:val="0037547C"/>
    <w:rsid w:val="0037659D"/>
    <w:rsid w:val="00376B5E"/>
    <w:rsid w:val="00376CCF"/>
    <w:rsid w:val="0037701A"/>
    <w:rsid w:val="00377360"/>
    <w:rsid w:val="00380519"/>
    <w:rsid w:val="00380CF8"/>
    <w:rsid w:val="003818D5"/>
    <w:rsid w:val="00381D78"/>
    <w:rsid w:val="00382112"/>
    <w:rsid w:val="003824CF"/>
    <w:rsid w:val="003828A1"/>
    <w:rsid w:val="00382C6D"/>
    <w:rsid w:val="00382FC5"/>
    <w:rsid w:val="00383114"/>
    <w:rsid w:val="0038363E"/>
    <w:rsid w:val="003839AA"/>
    <w:rsid w:val="00383F0A"/>
    <w:rsid w:val="00383F27"/>
    <w:rsid w:val="0038410C"/>
    <w:rsid w:val="00384230"/>
    <w:rsid w:val="00384259"/>
    <w:rsid w:val="0038466A"/>
    <w:rsid w:val="0038567F"/>
    <w:rsid w:val="003856D4"/>
    <w:rsid w:val="00385BD9"/>
    <w:rsid w:val="003865DB"/>
    <w:rsid w:val="00386ACE"/>
    <w:rsid w:val="00386E2F"/>
    <w:rsid w:val="00387094"/>
    <w:rsid w:val="00387347"/>
    <w:rsid w:val="003874C8"/>
    <w:rsid w:val="00387529"/>
    <w:rsid w:val="00387665"/>
    <w:rsid w:val="003878FF"/>
    <w:rsid w:val="00387F08"/>
    <w:rsid w:val="003907A2"/>
    <w:rsid w:val="00390E45"/>
    <w:rsid w:val="0039124A"/>
    <w:rsid w:val="003914EC"/>
    <w:rsid w:val="00391669"/>
    <w:rsid w:val="003917A8"/>
    <w:rsid w:val="003919BA"/>
    <w:rsid w:val="00391A94"/>
    <w:rsid w:val="0039242E"/>
    <w:rsid w:val="003930BE"/>
    <w:rsid w:val="003934A2"/>
    <w:rsid w:val="00393615"/>
    <w:rsid w:val="0039392E"/>
    <w:rsid w:val="00394101"/>
    <w:rsid w:val="00394A65"/>
    <w:rsid w:val="00394B8E"/>
    <w:rsid w:val="00394B8F"/>
    <w:rsid w:val="0039541D"/>
    <w:rsid w:val="00395F48"/>
    <w:rsid w:val="003962D3"/>
    <w:rsid w:val="00396582"/>
    <w:rsid w:val="003965F4"/>
    <w:rsid w:val="00396D04"/>
    <w:rsid w:val="00397333"/>
    <w:rsid w:val="003973DE"/>
    <w:rsid w:val="0039748C"/>
    <w:rsid w:val="00397980"/>
    <w:rsid w:val="003979C1"/>
    <w:rsid w:val="00397A31"/>
    <w:rsid w:val="00397A64"/>
    <w:rsid w:val="00397C7F"/>
    <w:rsid w:val="003A0FE8"/>
    <w:rsid w:val="003A172C"/>
    <w:rsid w:val="003A19B7"/>
    <w:rsid w:val="003A221A"/>
    <w:rsid w:val="003A2528"/>
    <w:rsid w:val="003A2612"/>
    <w:rsid w:val="003A2C81"/>
    <w:rsid w:val="003A343C"/>
    <w:rsid w:val="003A3BA4"/>
    <w:rsid w:val="003A3D51"/>
    <w:rsid w:val="003A3E7B"/>
    <w:rsid w:val="003A44EE"/>
    <w:rsid w:val="003A4581"/>
    <w:rsid w:val="003A48BC"/>
    <w:rsid w:val="003A4D9C"/>
    <w:rsid w:val="003A5D24"/>
    <w:rsid w:val="003A6517"/>
    <w:rsid w:val="003A6D74"/>
    <w:rsid w:val="003A6F50"/>
    <w:rsid w:val="003A78F6"/>
    <w:rsid w:val="003A7DAC"/>
    <w:rsid w:val="003B0367"/>
    <w:rsid w:val="003B0406"/>
    <w:rsid w:val="003B0D59"/>
    <w:rsid w:val="003B10C6"/>
    <w:rsid w:val="003B169E"/>
    <w:rsid w:val="003B16D6"/>
    <w:rsid w:val="003B1C4F"/>
    <w:rsid w:val="003B2893"/>
    <w:rsid w:val="003B337F"/>
    <w:rsid w:val="003B3D7C"/>
    <w:rsid w:val="003B3DEA"/>
    <w:rsid w:val="003B4BD5"/>
    <w:rsid w:val="003B511D"/>
    <w:rsid w:val="003B53CC"/>
    <w:rsid w:val="003B5615"/>
    <w:rsid w:val="003B587D"/>
    <w:rsid w:val="003B6401"/>
    <w:rsid w:val="003B72F4"/>
    <w:rsid w:val="003B748F"/>
    <w:rsid w:val="003B781F"/>
    <w:rsid w:val="003B7843"/>
    <w:rsid w:val="003B7886"/>
    <w:rsid w:val="003B7D34"/>
    <w:rsid w:val="003B7D8B"/>
    <w:rsid w:val="003C022B"/>
    <w:rsid w:val="003C0449"/>
    <w:rsid w:val="003C04FC"/>
    <w:rsid w:val="003C0958"/>
    <w:rsid w:val="003C0C3D"/>
    <w:rsid w:val="003C12E5"/>
    <w:rsid w:val="003C13F2"/>
    <w:rsid w:val="003C1581"/>
    <w:rsid w:val="003C17F3"/>
    <w:rsid w:val="003C1C99"/>
    <w:rsid w:val="003C1C9F"/>
    <w:rsid w:val="003C2949"/>
    <w:rsid w:val="003C2A8E"/>
    <w:rsid w:val="003C2C1E"/>
    <w:rsid w:val="003C3308"/>
    <w:rsid w:val="003C425F"/>
    <w:rsid w:val="003C45A8"/>
    <w:rsid w:val="003C4909"/>
    <w:rsid w:val="003C4E87"/>
    <w:rsid w:val="003C56ED"/>
    <w:rsid w:val="003C694B"/>
    <w:rsid w:val="003C6A88"/>
    <w:rsid w:val="003C6CA4"/>
    <w:rsid w:val="003C718E"/>
    <w:rsid w:val="003C7250"/>
    <w:rsid w:val="003C7C4E"/>
    <w:rsid w:val="003C7E74"/>
    <w:rsid w:val="003D05D9"/>
    <w:rsid w:val="003D0A47"/>
    <w:rsid w:val="003D0AEC"/>
    <w:rsid w:val="003D0ED9"/>
    <w:rsid w:val="003D106A"/>
    <w:rsid w:val="003D1B31"/>
    <w:rsid w:val="003D1C7D"/>
    <w:rsid w:val="003D2649"/>
    <w:rsid w:val="003D28D0"/>
    <w:rsid w:val="003D2A27"/>
    <w:rsid w:val="003D2C95"/>
    <w:rsid w:val="003D2CC7"/>
    <w:rsid w:val="003D3766"/>
    <w:rsid w:val="003D3C60"/>
    <w:rsid w:val="003D3CB6"/>
    <w:rsid w:val="003D46D3"/>
    <w:rsid w:val="003D4B32"/>
    <w:rsid w:val="003D4DAD"/>
    <w:rsid w:val="003D52CA"/>
    <w:rsid w:val="003D5409"/>
    <w:rsid w:val="003D547F"/>
    <w:rsid w:val="003D558A"/>
    <w:rsid w:val="003D5796"/>
    <w:rsid w:val="003D5ECA"/>
    <w:rsid w:val="003D788C"/>
    <w:rsid w:val="003D798F"/>
    <w:rsid w:val="003E02B3"/>
    <w:rsid w:val="003E05C2"/>
    <w:rsid w:val="003E0CBE"/>
    <w:rsid w:val="003E1183"/>
    <w:rsid w:val="003E12BE"/>
    <w:rsid w:val="003E165D"/>
    <w:rsid w:val="003E2958"/>
    <w:rsid w:val="003E298C"/>
    <w:rsid w:val="003E2D77"/>
    <w:rsid w:val="003E311B"/>
    <w:rsid w:val="003E3D8F"/>
    <w:rsid w:val="003E4069"/>
    <w:rsid w:val="003E455D"/>
    <w:rsid w:val="003E48D7"/>
    <w:rsid w:val="003E4D90"/>
    <w:rsid w:val="003E4E05"/>
    <w:rsid w:val="003E58C2"/>
    <w:rsid w:val="003E61AA"/>
    <w:rsid w:val="003E65AB"/>
    <w:rsid w:val="003E65AD"/>
    <w:rsid w:val="003E712B"/>
    <w:rsid w:val="003E75BB"/>
    <w:rsid w:val="003E7E0B"/>
    <w:rsid w:val="003E7E93"/>
    <w:rsid w:val="003F0736"/>
    <w:rsid w:val="003F077C"/>
    <w:rsid w:val="003F0803"/>
    <w:rsid w:val="003F0FAE"/>
    <w:rsid w:val="003F1574"/>
    <w:rsid w:val="003F1B80"/>
    <w:rsid w:val="003F2B16"/>
    <w:rsid w:val="003F33E6"/>
    <w:rsid w:val="003F3F1D"/>
    <w:rsid w:val="003F4311"/>
    <w:rsid w:val="003F43D3"/>
    <w:rsid w:val="003F5034"/>
    <w:rsid w:val="003F5195"/>
    <w:rsid w:val="003F6103"/>
    <w:rsid w:val="003F6297"/>
    <w:rsid w:val="003F74D9"/>
    <w:rsid w:val="003F781D"/>
    <w:rsid w:val="003F789A"/>
    <w:rsid w:val="004003B7"/>
    <w:rsid w:val="00400B6C"/>
    <w:rsid w:val="00400C92"/>
    <w:rsid w:val="00401671"/>
    <w:rsid w:val="00401A71"/>
    <w:rsid w:val="00401F78"/>
    <w:rsid w:val="00402513"/>
    <w:rsid w:val="00404401"/>
    <w:rsid w:val="00404767"/>
    <w:rsid w:val="004047F2"/>
    <w:rsid w:val="00404C33"/>
    <w:rsid w:val="004052D2"/>
    <w:rsid w:val="00406DCF"/>
    <w:rsid w:val="00406EA2"/>
    <w:rsid w:val="00406FF1"/>
    <w:rsid w:val="00407CB7"/>
    <w:rsid w:val="004104ED"/>
    <w:rsid w:val="0041055B"/>
    <w:rsid w:val="004108DF"/>
    <w:rsid w:val="00410E3A"/>
    <w:rsid w:val="00412078"/>
    <w:rsid w:val="004124F8"/>
    <w:rsid w:val="004128F6"/>
    <w:rsid w:val="00412D8E"/>
    <w:rsid w:val="00412FA7"/>
    <w:rsid w:val="00413055"/>
    <w:rsid w:val="004130C6"/>
    <w:rsid w:val="0041486E"/>
    <w:rsid w:val="004148D7"/>
    <w:rsid w:val="00414B41"/>
    <w:rsid w:val="00414D02"/>
    <w:rsid w:val="00414F51"/>
    <w:rsid w:val="00415483"/>
    <w:rsid w:val="004154D1"/>
    <w:rsid w:val="00415688"/>
    <w:rsid w:val="00415977"/>
    <w:rsid w:val="00415CB9"/>
    <w:rsid w:val="004162DE"/>
    <w:rsid w:val="00416751"/>
    <w:rsid w:val="0041726E"/>
    <w:rsid w:val="00417CFC"/>
    <w:rsid w:val="00420059"/>
    <w:rsid w:val="004203D1"/>
    <w:rsid w:val="00420ACF"/>
    <w:rsid w:val="0042108E"/>
    <w:rsid w:val="0042124F"/>
    <w:rsid w:val="0042292E"/>
    <w:rsid w:val="00422A9D"/>
    <w:rsid w:val="00422BCB"/>
    <w:rsid w:val="00422CA3"/>
    <w:rsid w:val="00422EB8"/>
    <w:rsid w:val="00422FF5"/>
    <w:rsid w:val="00423895"/>
    <w:rsid w:val="00424153"/>
    <w:rsid w:val="0042544B"/>
    <w:rsid w:val="00425787"/>
    <w:rsid w:val="00425DBB"/>
    <w:rsid w:val="0042679D"/>
    <w:rsid w:val="00426DD1"/>
    <w:rsid w:val="00427C6F"/>
    <w:rsid w:val="00427FBE"/>
    <w:rsid w:val="004306A7"/>
    <w:rsid w:val="00430A58"/>
    <w:rsid w:val="00430C49"/>
    <w:rsid w:val="00430D08"/>
    <w:rsid w:val="00430E0A"/>
    <w:rsid w:val="004310EC"/>
    <w:rsid w:val="00431FD8"/>
    <w:rsid w:val="00432323"/>
    <w:rsid w:val="0043333E"/>
    <w:rsid w:val="00433456"/>
    <w:rsid w:val="0043360F"/>
    <w:rsid w:val="004341B8"/>
    <w:rsid w:val="0043487C"/>
    <w:rsid w:val="00434BA9"/>
    <w:rsid w:val="004354F4"/>
    <w:rsid w:val="00435E02"/>
    <w:rsid w:val="004366BB"/>
    <w:rsid w:val="00436786"/>
    <w:rsid w:val="0043688C"/>
    <w:rsid w:val="00436EB6"/>
    <w:rsid w:val="00436FB1"/>
    <w:rsid w:val="00436FF3"/>
    <w:rsid w:val="004370DB"/>
    <w:rsid w:val="004371B9"/>
    <w:rsid w:val="00437A29"/>
    <w:rsid w:val="004401F5"/>
    <w:rsid w:val="00440619"/>
    <w:rsid w:val="00440659"/>
    <w:rsid w:val="0044066D"/>
    <w:rsid w:val="00440910"/>
    <w:rsid w:val="004409D8"/>
    <w:rsid w:val="00440D2D"/>
    <w:rsid w:val="00440D94"/>
    <w:rsid w:val="00441A1C"/>
    <w:rsid w:val="00441A49"/>
    <w:rsid w:val="00441D9C"/>
    <w:rsid w:val="00442184"/>
    <w:rsid w:val="004421E1"/>
    <w:rsid w:val="0044284C"/>
    <w:rsid w:val="00442D81"/>
    <w:rsid w:val="00443F76"/>
    <w:rsid w:val="00445241"/>
    <w:rsid w:val="00445244"/>
    <w:rsid w:val="0044543A"/>
    <w:rsid w:val="00445BDB"/>
    <w:rsid w:val="00445FE2"/>
    <w:rsid w:val="00446384"/>
    <w:rsid w:val="00446415"/>
    <w:rsid w:val="00446D17"/>
    <w:rsid w:val="00447E3B"/>
    <w:rsid w:val="00450BC3"/>
    <w:rsid w:val="00451195"/>
    <w:rsid w:val="004515B8"/>
    <w:rsid w:val="00451750"/>
    <w:rsid w:val="00451A70"/>
    <w:rsid w:val="00451F29"/>
    <w:rsid w:val="004527B6"/>
    <w:rsid w:val="004530E6"/>
    <w:rsid w:val="00453580"/>
    <w:rsid w:val="00453836"/>
    <w:rsid w:val="00453DB4"/>
    <w:rsid w:val="00454F9B"/>
    <w:rsid w:val="004550C8"/>
    <w:rsid w:val="00455466"/>
    <w:rsid w:val="004554AF"/>
    <w:rsid w:val="00455A1C"/>
    <w:rsid w:val="00455C4C"/>
    <w:rsid w:val="00455F65"/>
    <w:rsid w:val="00456D95"/>
    <w:rsid w:val="0046014D"/>
    <w:rsid w:val="00460912"/>
    <w:rsid w:val="00461A3B"/>
    <w:rsid w:val="00461FC0"/>
    <w:rsid w:val="0046211B"/>
    <w:rsid w:val="00462318"/>
    <w:rsid w:val="0046309C"/>
    <w:rsid w:val="004633E6"/>
    <w:rsid w:val="00463C4D"/>
    <w:rsid w:val="00463E0F"/>
    <w:rsid w:val="00463E60"/>
    <w:rsid w:val="004647C1"/>
    <w:rsid w:val="0046480A"/>
    <w:rsid w:val="00464C7A"/>
    <w:rsid w:val="00465000"/>
    <w:rsid w:val="00465423"/>
    <w:rsid w:val="00465E52"/>
    <w:rsid w:val="004661D7"/>
    <w:rsid w:val="00466C84"/>
    <w:rsid w:val="0046712A"/>
    <w:rsid w:val="00467577"/>
    <w:rsid w:val="0046760E"/>
    <w:rsid w:val="00467AC1"/>
    <w:rsid w:val="004702F9"/>
    <w:rsid w:val="00470852"/>
    <w:rsid w:val="00470F13"/>
    <w:rsid w:val="004712A4"/>
    <w:rsid w:val="004713AD"/>
    <w:rsid w:val="00471EBE"/>
    <w:rsid w:val="00471FA6"/>
    <w:rsid w:val="004721D6"/>
    <w:rsid w:val="00472D9F"/>
    <w:rsid w:val="004731C4"/>
    <w:rsid w:val="0047385B"/>
    <w:rsid w:val="00473E64"/>
    <w:rsid w:val="004742F7"/>
    <w:rsid w:val="0047445C"/>
    <w:rsid w:val="004748DE"/>
    <w:rsid w:val="00475043"/>
    <w:rsid w:val="00475D3A"/>
    <w:rsid w:val="00475F73"/>
    <w:rsid w:val="00476310"/>
    <w:rsid w:val="00476E59"/>
    <w:rsid w:val="004770F2"/>
    <w:rsid w:val="0048018E"/>
    <w:rsid w:val="00480826"/>
    <w:rsid w:val="00480D77"/>
    <w:rsid w:val="0048161E"/>
    <w:rsid w:val="00481786"/>
    <w:rsid w:val="00481872"/>
    <w:rsid w:val="00481B4A"/>
    <w:rsid w:val="00481E23"/>
    <w:rsid w:val="0048263F"/>
    <w:rsid w:val="0048318D"/>
    <w:rsid w:val="004832D6"/>
    <w:rsid w:val="00483BBF"/>
    <w:rsid w:val="00483EAC"/>
    <w:rsid w:val="004847ED"/>
    <w:rsid w:val="00484C20"/>
    <w:rsid w:val="00484C4F"/>
    <w:rsid w:val="004850A3"/>
    <w:rsid w:val="004851B2"/>
    <w:rsid w:val="00485511"/>
    <w:rsid w:val="0048583E"/>
    <w:rsid w:val="0048585A"/>
    <w:rsid w:val="00485867"/>
    <w:rsid w:val="00485D49"/>
    <w:rsid w:val="00485DFA"/>
    <w:rsid w:val="0048621F"/>
    <w:rsid w:val="004862BB"/>
    <w:rsid w:val="0048646A"/>
    <w:rsid w:val="00486553"/>
    <w:rsid w:val="004867DD"/>
    <w:rsid w:val="00486A8E"/>
    <w:rsid w:val="00486BB8"/>
    <w:rsid w:val="00486E7F"/>
    <w:rsid w:val="00486E87"/>
    <w:rsid w:val="00487984"/>
    <w:rsid w:val="00487CB5"/>
    <w:rsid w:val="004900D4"/>
    <w:rsid w:val="004901C7"/>
    <w:rsid w:val="004904DC"/>
    <w:rsid w:val="00490F0C"/>
    <w:rsid w:val="00490F17"/>
    <w:rsid w:val="00491077"/>
    <w:rsid w:val="004918B6"/>
    <w:rsid w:val="00491ACB"/>
    <w:rsid w:val="00492948"/>
    <w:rsid w:val="00492B5F"/>
    <w:rsid w:val="0049406C"/>
    <w:rsid w:val="0049408B"/>
    <w:rsid w:val="00494846"/>
    <w:rsid w:val="004949CB"/>
    <w:rsid w:val="00494D89"/>
    <w:rsid w:val="004954F3"/>
    <w:rsid w:val="00495A65"/>
    <w:rsid w:val="00495C23"/>
    <w:rsid w:val="00496014"/>
    <w:rsid w:val="00496A65"/>
    <w:rsid w:val="00496F9D"/>
    <w:rsid w:val="004A0462"/>
    <w:rsid w:val="004A0653"/>
    <w:rsid w:val="004A091F"/>
    <w:rsid w:val="004A0AEB"/>
    <w:rsid w:val="004A1243"/>
    <w:rsid w:val="004A1850"/>
    <w:rsid w:val="004A1D0A"/>
    <w:rsid w:val="004A1F15"/>
    <w:rsid w:val="004A291B"/>
    <w:rsid w:val="004A2A9B"/>
    <w:rsid w:val="004A2C51"/>
    <w:rsid w:val="004A2F1F"/>
    <w:rsid w:val="004A2F94"/>
    <w:rsid w:val="004A3443"/>
    <w:rsid w:val="004A3549"/>
    <w:rsid w:val="004A354B"/>
    <w:rsid w:val="004A3BAD"/>
    <w:rsid w:val="004A5040"/>
    <w:rsid w:val="004A50F5"/>
    <w:rsid w:val="004A5BCD"/>
    <w:rsid w:val="004A5FBF"/>
    <w:rsid w:val="004A6E2F"/>
    <w:rsid w:val="004A6FD9"/>
    <w:rsid w:val="004A741C"/>
    <w:rsid w:val="004A7C37"/>
    <w:rsid w:val="004A7E6E"/>
    <w:rsid w:val="004B080F"/>
    <w:rsid w:val="004B0B0C"/>
    <w:rsid w:val="004B0C9D"/>
    <w:rsid w:val="004B11B3"/>
    <w:rsid w:val="004B1CF3"/>
    <w:rsid w:val="004B1E72"/>
    <w:rsid w:val="004B203C"/>
    <w:rsid w:val="004B21A0"/>
    <w:rsid w:val="004B224E"/>
    <w:rsid w:val="004B29C7"/>
    <w:rsid w:val="004B2D8E"/>
    <w:rsid w:val="004B39CD"/>
    <w:rsid w:val="004B42E5"/>
    <w:rsid w:val="004B4E35"/>
    <w:rsid w:val="004B505D"/>
    <w:rsid w:val="004B5DA3"/>
    <w:rsid w:val="004B5EF4"/>
    <w:rsid w:val="004B5FFA"/>
    <w:rsid w:val="004B6641"/>
    <w:rsid w:val="004B67AB"/>
    <w:rsid w:val="004B69B6"/>
    <w:rsid w:val="004B6D65"/>
    <w:rsid w:val="004C05B5"/>
    <w:rsid w:val="004C1DCA"/>
    <w:rsid w:val="004C28F7"/>
    <w:rsid w:val="004C2A44"/>
    <w:rsid w:val="004C34FB"/>
    <w:rsid w:val="004C3752"/>
    <w:rsid w:val="004C395F"/>
    <w:rsid w:val="004C3D24"/>
    <w:rsid w:val="004C42CD"/>
    <w:rsid w:val="004C47ED"/>
    <w:rsid w:val="004C50DE"/>
    <w:rsid w:val="004C68A3"/>
    <w:rsid w:val="004C69E3"/>
    <w:rsid w:val="004C71DF"/>
    <w:rsid w:val="004D097D"/>
    <w:rsid w:val="004D1952"/>
    <w:rsid w:val="004D1A71"/>
    <w:rsid w:val="004D1AD0"/>
    <w:rsid w:val="004D1B03"/>
    <w:rsid w:val="004D2B03"/>
    <w:rsid w:val="004D2EC8"/>
    <w:rsid w:val="004D34AD"/>
    <w:rsid w:val="004D3A94"/>
    <w:rsid w:val="004D3E28"/>
    <w:rsid w:val="004D473F"/>
    <w:rsid w:val="004D48DF"/>
    <w:rsid w:val="004D4F7F"/>
    <w:rsid w:val="004D6385"/>
    <w:rsid w:val="004D67C8"/>
    <w:rsid w:val="004D6B6B"/>
    <w:rsid w:val="004D6BB0"/>
    <w:rsid w:val="004D6E24"/>
    <w:rsid w:val="004D747D"/>
    <w:rsid w:val="004D79F0"/>
    <w:rsid w:val="004E0071"/>
    <w:rsid w:val="004E00E1"/>
    <w:rsid w:val="004E02CC"/>
    <w:rsid w:val="004E0FB9"/>
    <w:rsid w:val="004E0FE2"/>
    <w:rsid w:val="004E15F7"/>
    <w:rsid w:val="004E17B9"/>
    <w:rsid w:val="004E1BC2"/>
    <w:rsid w:val="004E2564"/>
    <w:rsid w:val="004E2BE9"/>
    <w:rsid w:val="004E2DC4"/>
    <w:rsid w:val="004E2E03"/>
    <w:rsid w:val="004E2F15"/>
    <w:rsid w:val="004E3352"/>
    <w:rsid w:val="004E3552"/>
    <w:rsid w:val="004E38B9"/>
    <w:rsid w:val="004E43FE"/>
    <w:rsid w:val="004E4B3A"/>
    <w:rsid w:val="004E4FFB"/>
    <w:rsid w:val="004E50E1"/>
    <w:rsid w:val="004E53A8"/>
    <w:rsid w:val="004E5573"/>
    <w:rsid w:val="004E58C3"/>
    <w:rsid w:val="004E6439"/>
    <w:rsid w:val="004E6567"/>
    <w:rsid w:val="004E7029"/>
    <w:rsid w:val="004E729F"/>
    <w:rsid w:val="004E769E"/>
    <w:rsid w:val="004F046A"/>
    <w:rsid w:val="004F0807"/>
    <w:rsid w:val="004F082F"/>
    <w:rsid w:val="004F0B7A"/>
    <w:rsid w:val="004F120F"/>
    <w:rsid w:val="004F18ED"/>
    <w:rsid w:val="004F25C4"/>
    <w:rsid w:val="004F2B9F"/>
    <w:rsid w:val="004F2CB3"/>
    <w:rsid w:val="004F2D5D"/>
    <w:rsid w:val="004F35EA"/>
    <w:rsid w:val="004F3943"/>
    <w:rsid w:val="004F3EDE"/>
    <w:rsid w:val="004F3F70"/>
    <w:rsid w:val="004F4053"/>
    <w:rsid w:val="004F5C54"/>
    <w:rsid w:val="004F61FE"/>
    <w:rsid w:val="004F6323"/>
    <w:rsid w:val="004F64B0"/>
    <w:rsid w:val="004F6661"/>
    <w:rsid w:val="004F71E0"/>
    <w:rsid w:val="004F7828"/>
    <w:rsid w:val="004F78B9"/>
    <w:rsid w:val="004F7A4B"/>
    <w:rsid w:val="004F7E76"/>
    <w:rsid w:val="00500EF8"/>
    <w:rsid w:val="005013A9"/>
    <w:rsid w:val="0050152E"/>
    <w:rsid w:val="00501644"/>
    <w:rsid w:val="00501DBF"/>
    <w:rsid w:val="005020ED"/>
    <w:rsid w:val="00502121"/>
    <w:rsid w:val="00502810"/>
    <w:rsid w:val="00502A0F"/>
    <w:rsid w:val="0050338D"/>
    <w:rsid w:val="005036FD"/>
    <w:rsid w:val="005038EF"/>
    <w:rsid w:val="00503DBE"/>
    <w:rsid w:val="00503DDF"/>
    <w:rsid w:val="00504C74"/>
    <w:rsid w:val="00504F10"/>
    <w:rsid w:val="00504F6E"/>
    <w:rsid w:val="00505157"/>
    <w:rsid w:val="00505A30"/>
    <w:rsid w:val="00505ABC"/>
    <w:rsid w:val="00505D11"/>
    <w:rsid w:val="00505DE1"/>
    <w:rsid w:val="00505F32"/>
    <w:rsid w:val="00506258"/>
    <w:rsid w:val="005068AD"/>
    <w:rsid w:val="005075D7"/>
    <w:rsid w:val="005119D1"/>
    <w:rsid w:val="00512637"/>
    <w:rsid w:val="005130A8"/>
    <w:rsid w:val="0051325D"/>
    <w:rsid w:val="00513467"/>
    <w:rsid w:val="00513B70"/>
    <w:rsid w:val="005152B9"/>
    <w:rsid w:val="005158D3"/>
    <w:rsid w:val="005159AA"/>
    <w:rsid w:val="00515E29"/>
    <w:rsid w:val="00516E8A"/>
    <w:rsid w:val="00516E98"/>
    <w:rsid w:val="0051725D"/>
    <w:rsid w:val="00517A76"/>
    <w:rsid w:val="00517B93"/>
    <w:rsid w:val="00517F52"/>
    <w:rsid w:val="00517F74"/>
    <w:rsid w:val="00520329"/>
    <w:rsid w:val="0052034C"/>
    <w:rsid w:val="00520561"/>
    <w:rsid w:val="00520A46"/>
    <w:rsid w:val="00520A49"/>
    <w:rsid w:val="00520AEC"/>
    <w:rsid w:val="00520BA8"/>
    <w:rsid w:val="00520C80"/>
    <w:rsid w:val="00521629"/>
    <w:rsid w:val="0052174E"/>
    <w:rsid w:val="00521E76"/>
    <w:rsid w:val="005222F9"/>
    <w:rsid w:val="005224C6"/>
    <w:rsid w:val="0052251C"/>
    <w:rsid w:val="005226FC"/>
    <w:rsid w:val="0052328D"/>
    <w:rsid w:val="005236CD"/>
    <w:rsid w:val="00523ABC"/>
    <w:rsid w:val="00523AE3"/>
    <w:rsid w:val="005247D3"/>
    <w:rsid w:val="005252E4"/>
    <w:rsid w:val="0052533C"/>
    <w:rsid w:val="00525696"/>
    <w:rsid w:val="00525B75"/>
    <w:rsid w:val="00526130"/>
    <w:rsid w:val="00526503"/>
    <w:rsid w:val="005277CE"/>
    <w:rsid w:val="00527A30"/>
    <w:rsid w:val="00530563"/>
    <w:rsid w:val="0053078C"/>
    <w:rsid w:val="00530859"/>
    <w:rsid w:val="00530964"/>
    <w:rsid w:val="0053103C"/>
    <w:rsid w:val="005313A6"/>
    <w:rsid w:val="005313CF"/>
    <w:rsid w:val="0053147E"/>
    <w:rsid w:val="005322ED"/>
    <w:rsid w:val="00532DCC"/>
    <w:rsid w:val="00533F6C"/>
    <w:rsid w:val="0053459A"/>
    <w:rsid w:val="005345AB"/>
    <w:rsid w:val="00534697"/>
    <w:rsid w:val="00534792"/>
    <w:rsid w:val="00534862"/>
    <w:rsid w:val="0053497C"/>
    <w:rsid w:val="00534D54"/>
    <w:rsid w:val="00535CFB"/>
    <w:rsid w:val="00535EAE"/>
    <w:rsid w:val="00536037"/>
    <w:rsid w:val="00536B65"/>
    <w:rsid w:val="00536E21"/>
    <w:rsid w:val="0053708A"/>
    <w:rsid w:val="005371B0"/>
    <w:rsid w:val="00540537"/>
    <w:rsid w:val="00540777"/>
    <w:rsid w:val="005407BB"/>
    <w:rsid w:val="005409F1"/>
    <w:rsid w:val="00540A00"/>
    <w:rsid w:val="00541237"/>
    <w:rsid w:val="005417F9"/>
    <w:rsid w:val="00541ECD"/>
    <w:rsid w:val="005422B9"/>
    <w:rsid w:val="00542392"/>
    <w:rsid w:val="00542451"/>
    <w:rsid w:val="00542A2F"/>
    <w:rsid w:val="00542F54"/>
    <w:rsid w:val="0054301B"/>
    <w:rsid w:val="005430E2"/>
    <w:rsid w:val="0054343C"/>
    <w:rsid w:val="0054354E"/>
    <w:rsid w:val="00543716"/>
    <w:rsid w:val="00543762"/>
    <w:rsid w:val="00543F85"/>
    <w:rsid w:val="00544A7B"/>
    <w:rsid w:val="00544A92"/>
    <w:rsid w:val="00545605"/>
    <w:rsid w:val="00545765"/>
    <w:rsid w:val="00545A73"/>
    <w:rsid w:val="00545D79"/>
    <w:rsid w:val="005461ED"/>
    <w:rsid w:val="0054629C"/>
    <w:rsid w:val="00546458"/>
    <w:rsid w:val="0054721E"/>
    <w:rsid w:val="0054743D"/>
    <w:rsid w:val="005474E3"/>
    <w:rsid w:val="005475B2"/>
    <w:rsid w:val="00547732"/>
    <w:rsid w:val="00547950"/>
    <w:rsid w:val="00547CEA"/>
    <w:rsid w:val="0055047C"/>
    <w:rsid w:val="00550574"/>
    <w:rsid w:val="00550906"/>
    <w:rsid w:val="00550A5A"/>
    <w:rsid w:val="00550F2E"/>
    <w:rsid w:val="0055105F"/>
    <w:rsid w:val="00551A95"/>
    <w:rsid w:val="005523CD"/>
    <w:rsid w:val="00552626"/>
    <w:rsid w:val="0055268A"/>
    <w:rsid w:val="00552705"/>
    <w:rsid w:val="00553133"/>
    <w:rsid w:val="00553214"/>
    <w:rsid w:val="005533BA"/>
    <w:rsid w:val="00553F7D"/>
    <w:rsid w:val="00554280"/>
    <w:rsid w:val="005543BD"/>
    <w:rsid w:val="005548D9"/>
    <w:rsid w:val="00554EBD"/>
    <w:rsid w:val="00555CFE"/>
    <w:rsid w:val="005562E3"/>
    <w:rsid w:val="0055644C"/>
    <w:rsid w:val="0055653C"/>
    <w:rsid w:val="005569AB"/>
    <w:rsid w:val="00556A1E"/>
    <w:rsid w:val="00556BE9"/>
    <w:rsid w:val="00556DEC"/>
    <w:rsid w:val="00556FF1"/>
    <w:rsid w:val="0055710A"/>
    <w:rsid w:val="005575CF"/>
    <w:rsid w:val="005576DE"/>
    <w:rsid w:val="00557788"/>
    <w:rsid w:val="005602F3"/>
    <w:rsid w:val="00562087"/>
    <w:rsid w:val="00562171"/>
    <w:rsid w:val="00562750"/>
    <w:rsid w:val="00562CE6"/>
    <w:rsid w:val="00562D8F"/>
    <w:rsid w:val="005630E1"/>
    <w:rsid w:val="0056389A"/>
    <w:rsid w:val="00563C9B"/>
    <w:rsid w:val="00564507"/>
    <w:rsid w:val="00564835"/>
    <w:rsid w:val="00564B1A"/>
    <w:rsid w:val="0056537F"/>
    <w:rsid w:val="00565572"/>
    <w:rsid w:val="005657FF"/>
    <w:rsid w:val="005658AC"/>
    <w:rsid w:val="005658DF"/>
    <w:rsid w:val="00565E44"/>
    <w:rsid w:val="00566291"/>
    <w:rsid w:val="005663D9"/>
    <w:rsid w:val="00566E34"/>
    <w:rsid w:val="005671ED"/>
    <w:rsid w:val="005679BE"/>
    <w:rsid w:val="00567A06"/>
    <w:rsid w:val="00567D90"/>
    <w:rsid w:val="00570278"/>
    <w:rsid w:val="00570F1B"/>
    <w:rsid w:val="005710A2"/>
    <w:rsid w:val="00571A52"/>
    <w:rsid w:val="00571E2D"/>
    <w:rsid w:val="00571FCD"/>
    <w:rsid w:val="00572DFF"/>
    <w:rsid w:val="00572F5D"/>
    <w:rsid w:val="005752D8"/>
    <w:rsid w:val="005756D6"/>
    <w:rsid w:val="00575AAE"/>
    <w:rsid w:val="0057644A"/>
    <w:rsid w:val="005766C1"/>
    <w:rsid w:val="00576902"/>
    <w:rsid w:val="00576EE3"/>
    <w:rsid w:val="0057704D"/>
    <w:rsid w:val="005774E3"/>
    <w:rsid w:val="00577EA7"/>
    <w:rsid w:val="00577F52"/>
    <w:rsid w:val="00580092"/>
    <w:rsid w:val="00580190"/>
    <w:rsid w:val="005807B3"/>
    <w:rsid w:val="00581C9C"/>
    <w:rsid w:val="00582705"/>
    <w:rsid w:val="00582FDD"/>
    <w:rsid w:val="005832AB"/>
    <w:rsid w:val="00583387"/>
    <w:rsid w:val="0058405F"/>
    <w:rsid w:val="005848FF"/>
    <w:rsid w:val="00584918"/>
    <w:rsid w:val="00585435"/>
    <w:rsid w:val="00585610"/>
    <w:rsid w:val="00585891"/>
    <w:rsid w:val="00585BB8"/>
    <w:rsid w:val="0058638D"/>
    <w:rsid w:val="00587889"/>
    <w:rsid w:val="00587A1F"/>
    <w:rsid w:val="00587C68"/>
    <w:rsid w:val="00591280"/>
    <w:rsid w:val="005929D2"/>
    <w:rsid w:val="00592EDC"/>
    <w:rsid w:val="005934E5"/>
    <w:rsid w:val="005936BF"/>
    <w:rsid w:val="00593DC7"/>
    <w:rsid w:val="00593E44"/>
    <w:rsid w:val="00594673"/>
    <w:rsid w:val="0059492B"/>
    <w:rsid w:val="005952B3"/>
    <w:rsid w:val="005953A2"/>
    <w:rsid w:val="00595769"/>
    <w:rsid w:val="00595964"/>
    <w:rsid w:val="00595DA7"/>
    <w:rsid w:val="005962E3"/>
    <w:rsid w:val="005963C5"/>
    <w:rsid w:val="005965A9"/>
    <w:rsid w:val="005968AA"/>
    <w:rsid w:val="00596B05"/>
    <w:rsid w:val="005973B7"/>
    <w:rsid w:val="0059749D"/>
    <w:rsid w:val="005A0169"/>
    <w:rsid w:val="005A074C"/>
    <w:rsid w:val="005A0CCB"/>
    <w:rsid w:val="005A12EB"/>
    <w:rsid w:val="005A1571"/>
    <w:rsid w:val="005A16FD"/>
    <w:rsid w:val="005A18BD"/>
    <w:rsid w:val="005A1A20"/>
    <w:rsid w:val="005A1E33"/>
    <w:rsid w:val="005A1F33"/>
    <w:rsid w:val="005A2200"/>
    <w:rsid w:val="005A2389"/>
    <w:rsid w:val="005A2C95"/>
    <w:rsid w:val="005A32B3"/>
    <w:rsid w:val="005A3F96"/>
    <w:rsid w:val="005A4804"/>
    <w:rsid w:val="005A4F9A"/>
    <w:rsid w:val="005A54A4"/>
    <w:rsid w:val="005A5536"/>
    <w:rsid w:val="005A5AFE"/>
    <w:rsid w:val="005A60C7"/>
    <w:rsid w:val="005A659B"/>
    <w:rsid w:val="005A679E"/>
    <w:rsid w:val="005A7023"/>
    <w:rsid w:val="005A7A97"/>
    <w:rsid w:val="005A7F75"/>
    <w:rsid w:val="005B037C"/>
    <w:rsid w:val="005B0525"/>
    <w:rsid w:val="005B068F"/>
    <w:rsid w:val="005B0AC9"/>
    <w:rsid w:val="005B0BC5"/>
    <w:rsid w:val="005B0C22"/>
    <w:rsid w:val="005B11A5"/>
    <w:rsid w:val="005B144C"/>
    <w:rsid w:val="005B149D"/>
    <w:rsid w:val="005B15AA"/>
    <w:rsid w:val="005B164F"/>
    <w:rsid w:val="005B18C8"/>
    <w:rsid w:val="005B21EB"/>
    <w:rsid w:val="005B26C5"/>
    <w:rsid w:val="005B4D36"/>
    <w:rsid w:val="005B4E08"/>
    <w:rsid w:val="005B5027"/>
    <w:rsid w:val="005B514D"/>
    <w:rsid w:val="005B5151"/>
    <w:rsid w:val="005B53D8"/>
    <w:rsid w:val="005B62F2"/>
    <w:rsid w:val="005B7596"/>
    <w:rsid w:val="005B77E4"/>
    <w:rsid w:val="005C0022"/>
    <w:rsid w:val="005C0843"/>
    <w:rsid w:val="005C17BF"/>
    <w:rsid w:val="005C1B99"/>
    <w:rsid w:val="005C1DB2"/>
    <w:rsid w:val="005C2A49"/>
    <w:rsid w:val="005C2BBC"/>
    <w:rsid w:val="005C2ED5"/>
    <w:rsid w:val="005C3294"/>
    <w:rsid w:val="005C371F"/>
    <w:rsid w:val="005C3869"/>
    <w:rsid w:val="005C40BC"/>
    <w:rsid w:val="005C46AA"/>
    <w:rsid w:val="005C57F3"/>
    <w:rsid w:val="005C5E27"/>
    <w:rsid w:val="005C6339"/>
    <w:rsid w:val="005C6423"/>
    <w:rsid w:val="005C646F"/>
    <w:rsid w:val="005C6493"/>
    <w:rsid w:val="005C67B2"/>
    <w:rsid w:val="005C67E3"/>
    <w:rsid w:val="005C7929"/>
    <w:rsid w:val="005C7A96"/>
    <w:rsid w:val="005D0147"/>
    <w:rsid w:val="005D04CD"/>
    <w:rsid w:val="005D1346"/>
    <w:rsid w:val="005D1394"/>
    <w:rsid w:val="005D152D"/>
    <w:rsid w:val="005D1C5C"/>
    <w:rsid w:val="005D216A"/>
    <w:rsid w:val="005D21ED"/>
    <w:rsid w:val="005D26CF"/>
    <w:rsid w:val="005D3469"/>
    <w:rsid w:val="005D35D9"/>
    <w:rsid w:val="005D42F2"/>
    <w:rsid w:val="005D4366"/>
    <w:rsid w:val="005D46C5"/>
    <w:rsid w:val="005D521F"/>
    <w:rsid w:val="005D5743"/>
    <w:rsid w:val="005D6294"/>
    <w:rsid w:val="005D7250"/>
    <w:rsid w:val="005D755B"/>
    <w:rsid w:val="005D7AEB"/>
    <w:rsid w:val="005D7C51"/>
    <w:rsid w:val="005E0ED5"/>
    <w:rsid w:val="005E117D"/>
    <w:rsid w:val="005E11BF"/>
    <w:rsid w:val="005E13B4"/>
    <w:rsid w:val="005E1908"/>
    <w:rsid w:val="005E1C6A"/>
    <w:rsid w:val="005E1E19"/>
    <w:rsid w:val="005E26D2"/>
    <w:rsid w:val="005E2C6E"/>
    <w:rsid w:val="005E347B"/>
    <w:rsid w:val="005E351B"/>
    <w:rsid w:val="005E391F"/>
    <w:rsid w:val="005E3B62"/>
    <w:rsid w:val="005E3C30"/>
    <w:rsid w:val="005E449F"/>
    <w:rsid w:val="005E4535"/>
    <w:rsid w:val="005E45A0"/>
    <w:rsid w:val="005E4779"/>
    <w:rsid w:val="005E4A5F"/>
    <w:rsid w:val="005E4C3C"/>
    <w:rsid w:val="005E548F"/>
    <w:rsid w:val="005E5779"/>
    <w:rsid w:val="005E5855"/>
    <w:rsid w:val="005E58C9"/>
    <w:rsid w:val="005E5A7F"/>
    <w:rsid w:val="005E5B36"/>
    <w:rsid w:val="005E5F42"/>
    <w:rsid w:val="005E61DA"/>
    <w:rsid w:val="005E6567"/>
    <w:rsid w:val="005E6BB6"/>
    <w:rsid w:val="005E6E5A"/>
    <w:rsid w:val="005E7063"/>
    <w:rsid w:val="005E72E3"/>
    <w:rsid w:val="005E769D"/>
    <w:rsid w:val="005E7A5F"/>
    <w:rsid w:val="005F0C8A"/>
    <w:rsid w:val="005F130E"/>
    <w:rsid w:val="005F17E8"/>
    <w:rsid w:val="005F2E1E"/>
    <w:rsid w:val="005F339B"/>
    <w:rsid w:val="005F35B7"/>
    <w:rsid w:val="005F38FE"/>
    <w:rsid w:val="005F393E"/>
    <w:rsid w:val="005F41C3"/>
    <w:rsid w:val="005F46E7"/>
    <w:rsid w:val="005F4A3E"/>
    <w:rsid w:val="005F52C8"/>
    <w:rsid w:val="005F54E5"/>
    <w:rsid w:val="005F5730"/>
    <w:rsid w:val="005F5EE3"/>
    <w:rsid w:val="005F647D"/>
    <w:rsid w:val="005F64AE"/>
    <w:rsid w:val="005F6927"/>
    <w:rsid w:val="005F7130"/>
    <w:rsid w:val="005F72C5"/>
    <w:rsid w:val="005F7579"/>
    <w:rsid w:val="005F78F1"/>
    <w:rsid w:val="005F7B7D"/>
    <w:rsid w:val="005F7CE1"/>
    <w:rsid w:val="005F7DA1"/>
    <w:rsid w:val="0060001F"/>
    <w:rsid w:val="00600B6B"/>
    <w:rsid w:val="00600DB0"/>
    <w:rsid w:val="00600FF5"/>
    <w:rsid w:val="006019EF"/>
    <w:rsid w:val="0060220C"/>
    <w:rsid w:val="00602227"/>
    <w:rsid w:val="00602805"/>
    <w:rsid w:val="006028A9"/>
    <w:rsid w:val="00603101"/>
    <w:rsid w:val="0060381B"/>
    <w:rsid w:val="00603836"/>
    <w:rsid w:val="006038A1"/>
    <w:rsid w:val="0060418F"/>
    <w:rsid w:val="00604747"/>
    <w:rsid w:val="00604E22"/>
    <w:rsid w:val="0060556A"/>
    <w:rsid w:val="00605737"/>
    <w:rsid w:val="0060591C"/>
    <w:rsid w:val="00606429"/>
    <w:rsid w:val="00606749"/>
    <w:rsid w:val="00606A41"/>
    <w:rsid w:val="00606BDD"/>
    <w:rsid w:val="006071D6"/>
    <w:rsid w:val="00607237"/>
    <w:rsid w:val="006074E5"/>
    <w:rsid w:val="00607682"/>
    <w:rsid w:val="006100CB"/>
    <w:rsid w:val="00610270"/>
    <w:rsid w:val="00610277"/>
    <w:rsid w:val="006102FC"/>
    <w:rsid w:val="00610483"/>
    <w:rsid w:val="006113B4"/>
    <w:rsid w:val="006115BF"/>
    <w:rsid w:val="0061178B"/>
    <w:rsid w:val="00611E1E"/>
    <w:rsid w:val="0061251A"/>
    <w:rsid w:val="00612AE6"/>
    <w:rsid w:val="0061329C"/>
    <w:rsid w:val="00613731"/>
    <w:rsid w:val="00614382"/>
    <w:rsid w:val="00614FAF"/>
    <w:rsid w:val="00615555"/>
    <w:rsid w:val="00616A64"/>
    <w:rsid w:val="00616F21"/>
    <w:rsid w:val="00617064"/>
    <w:rsid w:val="0061728D"/>
    <w:rsid w:val="00617554"/>
    <w:rsid w:val="00617AEF"/>
    <w:rsid w:val="00617C50"/>
    <w:rsid w:val="00620052"/>
    <w:rsid w:val="006201E2"/>
    <w:rsid w:val="00620490"/>
    <w:rsid w:val="00620AB5"/>
    <w:rsid w:val="00621644"/>
    <w:rsid w:val="00621BBB"/>
    <w:rsid w:val="00622091"/>
    <w:rsid w:val="00623192"/>
    <w:rsid w:val="00623549"/>
    <w:rsid w:val="006236B5"/>
    <w:rsid w:val="00623837"/>
    <w:rsid w:val="00623A6A"/>
    <w:rsid w:val="00623F75"/>
    <w:rsid w:val="00624DCA"/>
    <w:rsid w:val="00625FEA"/>
    <w:rsid w:val="00626289"/>
    <w:rsid w:val="00626BA3"/>
    <w:rsid w:val="00627124"/>
    <w:rsid w:val="00627851"/>
    <w:rsid w:val="00627900"/>
    <w:rsid w:val="006306A4"/>
    <w:rsid w:val="006308AE"/>
    <w:rsid w:val="00630C2E"/>
    <w:rsid w:val="00631652"/>
    <w:rsid w:val="00631989"/>
    <w:rsid w:val="00632365"/>
    <w:rsid w:val="006328C3"/>
    <w:rsid w:val="0063301C"/>
    <w:rsid w:val="0063325C"/>
    <w:rsid w:val="006332BE"/>
    <w:rsid w:val="00633D83"/>
    <w:rsid w:val="006340D4"/>
    <w:rsid w:val="00634182"/>
    <w:rsid w:val="0063459A"/>
    <w:rsid w:val="00634767"/>
    <w:rsid w:val="0063484A"/>
    <w:rsid w:val="00634C9F"/>
    <w:rsid w:val="006353F3"/>
    <w:rsid w:val="00635752"/>
    <w:rsid w:val="00635781"/>
    <w:rsid w:val="0063609D"/>
    <w:rsid w:val="006361E1"/>
    <w:rsid w:val="006375A0"/>
    <w:rsid w:val="00637688"/>
    <w:rsid w:val="006377BB"/>
    <w:rsid w:val="006378CD"/>
    <w:rsid w:val="00640780"/>
    <w:rsid w:val="00640B95"/>
    <w:rsid w:val="0064110F"/>
    <w:rsid w:val="006421F1"/>
    <w:rsid w:val="00642C92"/>
    <w:rsid w:val="00642CD5"/>
    <w:rsid w:val="00642F30"/>
    <w:rsid w:val="006431DC"/>
    <w:rsid w:val="0064321C"/>
    <w:rsid w:val="006432F4"/>
    <w:rsid w:val="00643902"/>
    <w:rsid w:val="00644260"/>
    <w:rsid w:val="006443C5"/>
    <w:rsid w:val="00644544"/>
    <w:rsid w:val="00644712"/>
    <w:rsid w:val="006447D9"/>
    <w:rsid w:val="00644A98"/>
    <w:rsid w:val="00644CE9"/>
    <w:rsid w:val="00645B0C"/>
    <w:rsid w:val="00645DAD"/>
    <w:rsid w:val="00646215"/>
    <w:rsid w:val="00646568"/>
    <w:rsid w:val="00646EAD"/>
    <w:rsid w:val="00646EB6"/>
    <w:rsid w:val="00646F4C"/>
    <w:rsid w:val="0064758A"/>
    <w:rsid w:val="00647A12"/>
    <w:rsid w:val="00647AAF"/>
    <w:rsid w:val="00651EF3"/>
    <w:rsid w:val="006524E4"/>
    <w:rsid w:val="0065276E"/>
    <w:rsid w:val="006528E1"/>
    <w:rsid w:val="00652AEE"/>
    <w:rsid w:val="00652CF8"/>
    <w:rsid w:val="006549EE"/>
    <w:rsid w:val="00654ECA"/>
    <w:rsid w:val="00655EC3"/>
    <w:rsid w:val="00656946"/>
    <w:rsid w:val="0065755D"/>
    <w:rsid w:val="006576C2"/>
    <w:rsid w:val="00657992"/>
    <w:rsid w:val="006579F5"/>
    <w:rsid w:val="00661D04"/>
    <w:rsid w:val="0066239A"/>
    <w:rsid w:val="00662BB7"/>
    <w:rsid w:val="00662FFC"/>
    <w:rsid w:val="006630B6"/>
    <w:rsid w:val="00663662"/>
    <w:rsid w:val="00663E21"/>
    <w:rsid w:val="006640D9"/>
    <w:rsid w:val="00664474"/>
    <w:rsid w:val="00664C86"/>
    <w:rsid w:val="00664F9D"/>
    <w:rsid w:val="00666C39"/>
    <w:rsid w:val="00666E0D"/>
    <w:rsid w:val="006670E3"/>
    <w:rsid w:val="0066773D"/>
    <w:rsid w:val="006703A8"/>
    <w:rsid w:val="00670570"/>
    <w:rsid w:val="00670BD1"/>
    <w:rsid w:val="00670EC2"/>
    <w:rsid w:val="00670FA7"/>
    <w:rsid w:val="006713A8"/>
    <w:rsid w:val="006718A7"/>
    <w:rsid w:val="006722C4"/>
    <w:rsid w:val="006722D8"/>
    <w:rsid w:val="0067271A"/>
    <w:rsid w:val="0067274A"/>
    <w:rsid w:val="00672EEC"/>
    <w:rsid w:val="0067351F"/>
    <w:rsid w:val="00673D73"/>
    <w:rsid w:val="00673EB3"/>
    <w:rsid w:val="00673F74"/>
    <w:rsid w:val="0067469B"/>
    <w:rsid w:val="0067506D"/>
    <w:rsid w:val="0067551D"/>
    <w:rsid w:val="00675A13"/>
    <w:rsid w:val="00675F9C"/>
    <w:rsid w:val="006760BF"/>
    <w:rsid w:val="00676484"/>
    <w:rsid w:val="0067682D"/>
    <w:rsid w:val="00676867"/>
    <w:rsid w:val="0067715D"/>
    <w:rsid w:val="006771C2"/>
    <w:rsid w:val="006772DD"/>
    <w:rsid w:val="006776CF"/>
    <w:rsid w:val="0067781C"/>
    <w:rsid w:val="00677DFE"/>
    <w:rsid w:val="00677F3C"/>
    <w:rsid w:val="006801F3"/>
    <w:rsid w:val="00680275"/>
    <w:rsid w:val="006805DA"/>
    <w:rsid w:val="0068079A"/>
    <w:rsid w:val="00680E61"/>
    <w:rsid w:val="00681072"/>
    <w:rsid w:val="00681A67"/>
    <w:rsid w:val="00681D95"/>
    <w:rsid w:val="00681EF1"/>
    <w:rsid w:val="006824F0"/>
    <w:rsid w:val="00682F7D"/>
    <w:rsid w:val="0068384D"/>
    <w:rsid w:val="00683D59"/>
    <w:rsid w:val="0068437B"/>
    <w:rsid w:val="006845DC"/>
    <w:rsid w:val="006846BC"/>
    <w:rsid w:val="006850F9"/>
    <w:rsid w:val="00685CAD"/>
    <w:rsid w:val="00686857"/>
    <w:rsid w:val="00686DE7"/>
    <w:rsid w:val="00687299"/>
    <w:rsid w:val="006873EA"/>
    <w:rsid w:val="0068760C"/>
    <w:rsid w:val="00687619"/>
    <w:rsid w:val="00687FD2"/>
    <w:rsid w:val="00690DA7"/>
    <w:rsid w:val="0069116D"/>
    <w:rsid w:val="006916C1"/>
    <w:rsid w:val="006919A4"/>
    <w:rsid w:val="006944B6"/>
    <w:rsid w:val="00694531"/>
    <w:rsid w:val="00694DA1"/>
    <w:rsid w:val="00694F86"/>
    <w:rsid w:val="0069501E"/>
    <w:rsid w:val="00695616"/>
    <w:rsid w:val="00696E60"/>
    <w:rsid w:val="006972BA"/>
    <w:rsid w:val="006A02CF"/>
    <w:rsid w:val="006A0BCE"/>
    <w:rsid w:val="006A0D92"/>
    <w:rsid w:val="006A0DE1"/>
    <w:rsid w:val="006A0E28"/>
    <w:rsid w:val="006A1D79"/>
    <w:rsid w:val="006A1FA4"/>
    <w:rsid w:val="006A28E3"/>
    <w:rsid w:val="006A2969"/>
    <w:rsid w:val="006A2F60"/>
    <w:rsid w:val="006A3572"/>
    <w:rsid w:val="006A37FF"/>
    <w:rsid w:val="006A5158"/>
    <w:rsid w:val="006A516E"/>
    <w:rsid w:val="006A5647"/>
    <w:rsid w:val="006A56C7"/>
    <w:rsid w:val="006A5A16"/>
    <w:rsid w:val="006A7020"/>
    <w:rsid w:val="006A7E97"/>
    <w:rsid w:val="006B06F4"/>
    <w:rsid w:val="006B083C"/>
    <w:rsid w:val="006B0D3D"/>
    <w:rsid w:val="006B0E1C"/>
    <w:rsid w:val="006B10D3"/>
    <w:rsid w:val="006B1308"/>
    <w:rsid w:val="006B13E9"/>
    <w:rsid w:val="006B14AD"/>
    <w:rsid w:val="006B2013"/>
    <w:rsid w:val="006B210D"/>
    <w:rsid w:val="006B2159"/>
    <w:rsid w:val="006B2921"/>
    <w:rsid w:val="006B2BD6"/>
    <w:rsid w:val="006B2C15"/>
    <w:rsid w:val="006B2D68"/>
    <w:rsid w:val="006B3A7A"/>
    <w:rsid w:val="006B3B54"/>
    <w:rsid w:val="006B3D61"/>
    <w:rsid w:val="006B4EB1"/>
    <w:rsid w:val="006B53CD"/>
    <w:rsid w:val="006B5637"/>
    <w:rsid w:val="006B5E7D"/>
    <w:rsid w:val="006B5EC3"/>
    <w:rsid w:val="006B63F6"/>
    <w:rsid w:val="006B7A27"/>
    <w:rsid w:val="006B7A79"/>
    <w:rsid w:val="006B7B09"/>
    <w:rsid w:val="006B7D98"/>
    <w:rsid w:val="006C0185"/>
    <w:rsid w:val="006C0A86"/>
    <w:rsid w:val="006C0AD6"/>
    <w:rsid w:val="006C0E50"/>
    <w:rsid w:val="006C1899"/>
    <w:rsid w:val="006C1C49"/>
    <w:rsid w:val="006C1C4A"/>
    <w:rsid w:val="006C1DA8"/>
    <w:rsid w:val="006C21D2"/>
    <w:rsid w:val="006C24CC"/>
    <w:rsid w:val="006C2EDD"/>
    <w:rsid w:val="006C36DC"/>
    <w:rsid w:val="006C3948"/>
    <w:rsid w:val="006C3C4E"/>
    <w:rsid w:val="006C3F66"/>
    <w:rsid w:val="006C3FCB"/>
    <w:rsid w:val="006C46E0"/>
    <w:rsid w:val="006C480D"/>
    <w:rsid w:val="006C51F4"/>
    <w:rsid w:val="006C545A"/>
    <w:rsid w:val="006C5574"/>
    <w:rsid w:val="006C628C"/>
    <w:rsid w:val="006C65A1"/>
    <w:rsid w:val="006C6F40"/>
    <w:rsid w:val="006C74AF"/>
    <w:rsid w:val="006C74FC"/>
    <w:rsid w:val="006C768A"/>
    <w:rsid w:val="006C7AD7"/>
    <w:rsid w:val="006C7F91"/>
    <w:rsid w:val="006D0169"/>
    <w:rsid w:val="006D0FC3"/>
    <w:rsid w:val="006D103F"/>
    <w:rsid w:val="006D21E9"/>
    <w:rsid w:val="006D2503"/>
    <w:rsid w:val="006D2656"/>
    <w:rsid w:val="006D2786"/>
    <w:rsid w:val="006D309E"/>
    <w:rsid w:val="006D30EA"/>
    <w:rsid w:val="006D32AE"/>
    <w:rsid w:val="006D387F"/>
    <w:rsid w:val="006D39C1"/>
    <w:rsid w:val="006D3C06"/>
    <w:rsid w:val="006D43B6"/>
    <w:rsid w:val="006D43D9"/>
    <w:rsid w:val="006D53BC"/>
    <w:rsid w:val="006D57EE"/>
    <w:rsid w:val="006D59BE"/>
    <w:rsid w:val="006D5DB9"/>
    <w:rsid w:val="006D5DD3"/>
    <w:rsid w:val="006D65A1"/>
    <w:rsid w:val="006D69E8"/>
    <w:rsid w:val="006D7BBD"/>
    <w:rsid w:val="006E06AD"/>
    <w:rsid w:val="006E0D5B"/>
    <w:rsid w:val="006E0F09"/>
    <w:rsid w:val="006E10CC"/>
    <w:rsid w:val="006E11A0"/>
    <w:rsid w:val="006E1A61"/>
    <w:rsid w:val="006E1F2D"/>
    <w:rsid w:val="006E317F"/>
    <w:rsid w:val="006E31CC"/>
    <w:rsid w:val="006E35B7"/>
    <w:rsid w:val="006E35C3"/>
    <w:rsid w:val="006E4268"/>
    <w:rsid w:val="006E4479"/>
    <w:rsid w:val="006E4525"/>
    <w:rsid w:val="006E4C34"/>
    <w:rsid w:val="006E5892"/>
    <w:rsid w:val="006E5AEE"/>
    <w:rsid w:val="006E67B7"/>
    <w:rsid w:val="006E698A"/>
    <w:rsid w:val="006E70E5"/>
    <w:rsid w:val="006E719E"/>
    <w:rsid w:val="006E7E87"/>
    <w:rsid w:val="006F004A"/>
    <w:rsid w:val="006F08AF"/>
    <w:rsid w:val="006F0972"/>
    <w:rsid w:val="006F0AF5"/>
    <w:rsid w:val="006F0F6F"/>
    <w:rsid w:val="006F1036"/>
    <w:rsid w:val="006F14DD"/>
    <w:rsid w:val="006F26AB"/>
    <w:rsid w:val="006F302B"/>
    <w:rsid w:val="006F3070"/>
    <w:rsid w:val="006F33E1"/>
    <w:rsid w:val="006F3B70"/>
    <w:rsid w:val="006F4036"/>
    <w:rsid w:val="006F4A74"/>
    <w:rsid w:val="006F50FA"/>
    <w:rsid w:val="006F5432"/>
    <w:rsid w:val="006F5943"/>
    <w:rsid w:val="006F6B1B"/>
    <w:rsid w:val="006F6BE9"/>
    <w:rsid w:val="006F6DB6"/>
    <w:rsid w:val="006F769A"/>
    <w:rsid w:val="006F7A43"/>
    <w:rsid w:val="0070000B"/>
    <w:rsid w:val="0070024C"/>
    <w:rsid w:val="0070110A"/>
    <w:rsid w:val="0070146C"/>
    <w:rsid w:val="00701982"/>
    <w:rsid w:val="007019C4"/>
    <w:rsid w:val="00701A11"/>
    <w:rsid w:val="00701E63"/>
    <w:rsid w:val="00702268"/>
    <w:rsid w:val="00702517"/>
    <w:rsid w:val="00702F6F"/>
    <w:rsid w:val="0070356E"/>
    <w:rsid w:val="007035B5"/>
    <w:rsid w:val="00703A34"/>
    <w:rsid w:val="00703D8B"/>
    <w:rsid w:val="007045A9"/>
    <w:rsid w:val="00704FBC"/>
    <w:rsid w:val="0070522A"/>
    <w:rsid w:val="00705882"/>
    <w:rsid w:val="0070608A"/>
    <w:rsid w:val="00706CD9"/>
    <w:rsid w:val="007070A5"/>
    <w:rsid w:val="00707954"/>
    <w:rsid w:val="00707B41"/>
    <w:rsid w:val="0071032C"/>
    <w:rsid w:val="00710763"/>
    <w:rsid w:val="00711528"/>
    <w:rsid w:val="00711BD6"/>
    <w:rsid w:val="00711FBD"/>
    <w:rsid w:val="007121AB"/>
    <w:rsid w:val="007123A6"/>
    <w:rsid w:val="00712F1F"/>
    <w:rsid w:val="0071329B"/>
    <w:rsid w:val="007136C1"/>
    <w:rsid w:val="00713DBE"/>
    <w:rsid w:val="00713E23"/>
    <w:rsid w:val="007145C2"/>
    <w:rsid w:val="00714C6B"/>
    <w:rsid w:val="00714EA8"/>
    <w:rsid w:val="007153BB"/>
    <w:rsid w:val="00715B99"/>
    <w:rsid w:val="0071679C"/>
    <w:rsid w:val="00717044"/>
    <w:rsid w:val="00717749"/>
    <w:rsid w:val="00717CF5"/>
    <w:rsid w:val="007201AF"/>
    <w:rsid w:val="00720A8B"/>
    <w:rsid w:val="00721018"/>
    <w:rsid w:val="00721031"/>
    <w:rsid w:val="007212C2"/>
    <w:rsid w:val="00721914"/>
    <w:rsid w:val="00721931"/>
    <w:rsid w:val="007227FB"/>
    <w:rsid w:val="00722B10"/>
    <w:rsid w:val="00723297"/>
    <w:rsid w:val="0072410C"/>
    <w:rsid w:val="00724131"/>
    <w:rsid w:val="00724254"/>
    <w:rsid w:val="0072460D"/>
    <w:rsid w:val="00724E79"/>
    <w:rsid w:val="00724EB3"/>
    <w:rsid w:val="00724FD5"/>
    <w:rsid w:val="00725679"/>
    <w:rsid w:val="007256C6"/>
    <w:rsid w:val="007261A9"/>
    <w:rsid w:val="00727030"/>
    <w:rsid w:val="007277FF"/>
    <w:rsid w:val="0072791F"/>
    <w:rsid w:val="00727E8C"/>
    <w:rsid w:val="00727FE4"/>
    <w:rsid w:val="00730355"/>
    <w:rsid w:val="007303DE"/>
    <w:rsid w:val="00730691"/>
    <w:rsid w:val="00730A79"/>
    <w:rsid w:val="00730B56"/>
    <w:rsid w:val="00731160"/>
    <w:rsid w:val="007312DD"/>
    <w:rsid w:val="00731D27"/>
    <w:rsid w:val="0073237F"/>
    <w:rsid w:val="007328B8"/>
    <w:rsid w:val="00732FC2"/>
    <w:rsid w:val="00733422"/>
    <w:rsid w:val="00733B7B"/>
    <w:rsid w:val="00733D90"/>
    <w:rsid w:val="0073456E"/>
    <w:rsid w:val="00734613"/>
    <w:rsid w:val="007349FE"/>
    <w:rsid w:val="00735A1C"/>
    <w:rsid w:val="00735B0D"/>
    <w:rsid w:val="007367D6"/>
    <w:rsid w:val="00736989"/>
    <w:rsid w:val="00737069"/>
    <w:rsid w:val="007378F3"/>
    <w:rsid w:val="00737C74"/>
    <w:rsid w:val="00737F7E"/>
    <w:rsid w:val="007406A0"/>
    <w:rsid w:val="00740A25"/>
    <w:rsid w:val="00740ABD"/>
    <w:rsid w:val="0074138D"/>
    <w:rsid w:val="007418F6"/>
    <w:rsid w:val="00741AE5"/>
    <w:rsid w:val="00741DE9"/>
    <w:rsid w:val="00741E6B"/>
    <w:rsid w:val="00742010"/>
    <w:rsid w:val="007425F9"/>
    <w:rsid w:val="00742831"/>
    <w:rsid w:val="00742A5B"/>
    <w:rsid w:val="00743F1F"/>
    <w:rsid w:val="00743F3F"/>
    <w:rsid w:val="007441B8"/>
    <w:rsid w:val="007447D9"/>
    <w:rsid w:val="0074524D"/>
    <w:rsid w:val="00745996"/>
    <w:rsid w:val="00745CA6"/>
    <w:rsid w:val="007467BD"/>
    <w:rsid w:val="00746EDD"/>
    <w:rsid w:val="00747066"/>
    <w:rsid w:val="007475DC"/>
    <w:rsid w:val="007476B5"/>
    <w:rsid w:val="0075191C"/>
    <w:rsid w:val="00751BD4"/>
    <w:rsid w:val="00751E55"/>
    <w:rsid w:val="007526E3"/>
    <w:rsid w:val="007532CF"/>
    <w:rsid w:val="007532D2"/>
    <w:rsid w:val="00753600"/>
    <w:rsid w:val="00753EBB"/>
    <w:rsid w:val="0075411F"/>
    <w:rsid w:val="0075416E"/>
    <w:rsid w:val="007544AA"/>
    <w:rsid w:val="0075510B"/>
    <w:rsid w:val="00755208"/>
    <w:rsid w:val="00755692"/>
    <w:rsid w:val="00755738"/>
    <w:rsid w:val="00755A9F"/>
    <w:rsid w:val="00755F6B"/>
    <w:rsid w:val="0075711A"/>
    <w:rsid w:val="00757123"/>
    <w:rsid w:val="007573FA"/>
    <w:rsid w:val="0076030B"/>
    <w:rsid w:val="00760564"/>
    <w:rsid w:val="00760E80"/>
    <w:rsid w:val="007616BD"/>
    <w:rsid w:val="007618C9"/>
    <w:rsid w:val="00761980"/>
    <w:rsid w:val="00761E1C"/>
    <w:rsid w:val="007627E3"/>
    <w:rsid w:val="00762A9F"/>
    <w:rsid w:val="00762C66"/>
    <w:rsid w:val="00762EDF"/>
    <w:rsid w:val="0076329B"/>
    <w:rsid w:val="007639AF"/>
    <w:rsid w:val="00763CE3"/>
    <w:rsid w:val="007644A4"/>
    <w:rsid w:val="007649AD"/>
    <w:rsid w:val="007652FC"/>
    <w:rsid w:val="00765D1C"/>
    <w:rsid w:val="0076710D"/>
    <w:rsid w:val="00767EDB"/>
    <w:rsid w:val="007701B0"/>
    <w:rsid w:val="007713AB"/>
    <w:rsid w:val="00771A53"/>
    <w:rsid w:val="00771DB2"/>
    <w:rsid w:val="00771EA3"/>
    <w:rsid w:val="007720B5"/>
    <w:rsid w:val="00772286"/>
    <w:rsid w:val="0077245F"/>
    <w:rsid w:val="007725F1"/>
    <w:rsid w:val="00772EFC"/>
    <w:rsid w:val="00773540"/>
    <w:rsid w:val="00773BAA"/>
    <w:rsid w:val="00774CE0"/>
    <w:rsid w:val="00774E23"/>
    <w:rsid w:val="00774FD1"/>
    <w:rsid w:val="00775CC7"/>
    <w:rsid w:val="00776BFD"/>
    <w:rsid w:val="00776C15"/>
    <w:rsid w:val="00776D7D"/>
    <w:rsid w:val="00777308"/>
    <w:rsid w:val="0077753C"/>
    <w:rsid w:val="00777F4A"/>
    <w:rsid w:val="0078010F"/>
    <w:rsid w:val="0078013F"/>
    <w:rsid w:val="007813AF"/>
    <w:rsid w:val="007815CE"/>
    <w:rsid w:val="00781A69"/>
    <w:rsid w:val="00781AA9"/>
    <w:rsid w:val="00781DBC"/>
    <w:rsid w:val="00781F9D"/>
    <w:rsid w:val="0078219D"/>
    <w:rsid w:val="0078254B"/>
    <w:rsid w:val="007826C4"/>
    <w:rsid w:val="00782995"/>
    <w:rsid w:val="00782BBF"/>
    <w:rsid w:val="00782FB5"/>
    <w:rsid w:val="00783451"/>
    <w:rsid w:val="00783746"/>
    <w:rsid w:val="007851A4"/>
    <w:rsid w:val="00785660"/>
    <w:rsid w:val="00785CB7"/>
    <w:rsid w:val="00785D96"/>
    <w:rsid w:val="00785DBF"/>
    <w:rsid w:val="00785E42"/>
    <w:rsid w:val="0078636B"/>
    <w:rsid w:val="007866EB"/>
    <w:rsid w:val="007868C6"/>
    <w:rsid w:val="00786F14"/>
    <w:rsid w:val="00786F8C"/>
    <w:rsid w:val="007872CE"/>
    <w:rsid w:val="00787A96"/>
    <w:rsid w:val="00787E94"/>
    <w:rsid w:val="007903E9"/>
    <w:rsid w:val="0079044F"/>
    <w:rsid w:val="007904F9"/>
    <w:rsid w:val="007906D4"/>
    <w:rsid w:val="00791CC3"/>
    <w:rsid w:val="00791CF6"/>
    <w:rsid w:val="00791EBB"/>
    <w:rsid w:val="007920AD"/>
    <w:rsid w:val="00792879"/>
    <w:rsid w:val="00793428"/>
    <w:rsid w:val="0079454A"/>
    <w:rsid w:val="00794DAD"/>
    <w:rsid w:val="00794ECC"/>
    <w:rsid w:val="00795502"/>
    <w:rsid w:val="007960B7"/>
    <w:rsid w:val="00796127"/>
    <w:rsid w:val="00796D33"/>
    <w:rsid w:val="00796D9C"/>
    <w:rsid w:val="00796F12"/>
    <w:rsid w:val="0079711D"/>
    <w:rsid w:val="007978B7"/>
    <w:rsid w:val="00797ECE"/>
    <w:rsid w:val="007A0891"/>
    <w:rsid w:val="007A0CDB"/>
    <w:rsid w:val="007A10E7"/>
    <w:rsid w:val="007A1280"/>
    <w:rsid w:val="007A1746"/>
    <w:rsid w:val="007A2377"/>
    <w:rsid w:val="007A2469"/>
    <w:rsid w:val="007A2592"/>
    <w:rsid w:val="007A275B"/>
    <w:rsid w:val="007A2A37"/>
    <w:rsid w:val="007A3359"/>
    <w:rsid w:val="007A34B5"/>
    <w:rsid w:val="007A3652"/>
    <w:rsid w:val="007A3BDC"/>
    <w:rsid w:val="007A4217"/>
    <w:rsid w:val="007A432C"/>
    <w:rsid w:val="007A450B"/>
    <w:rsid w:val="007A4F9C"/>
    <w:rsid w:val="007A50C2"/>
    <w:rsid w:val="007A5315"/>
    <w:rsid w:val="007A5CD5"/>
    <w:rsid w:val="007A5DCE"/>
    <w:rsid w:val="007A5F47"/>
    <w:rsid w:val="007A6BDD"/>
    <w:rsid w:val="007A6D08"/>
    <w:rsid w:val="007A6EC6"/>
    <w:rsid w:val="007A7363"/>
    <w:rsid w:val="007A7726"/>
    <w:rsid w:val="007A7AD1"/>
    <w:rsid w:val="007B0BFD"/>
    <w:rsid w:val="007B197C"/>
    <w:rsid w:val="007B1CDD"/>
    <w:rsid w:val="007B1DFB"/>
    <w:rsid w:val="007B20E1"/>
    <w:rsid w:val="007B2140"/>
    <w:rsid w:val="007B239B"/>
    <w:rsid w:val="007B241C"/>
    <w:rsid w:val="007B24E7"/>
    <w:rsid w:val="007B2937"/>
    <w:rsid w:val="007B2AC6"/>
    <w:rsid w:val="007B3AB4"/>
    <w:rsid w:val="007B3D9E"/>
    <w:rsid w:val="007B3FA2"/>
    <w:rsid w:val="007B4A52"/>
    <w:rsid w:val="007B4C95"/>
    <w:rsid w:val="007B5298"/>
    <w:rsid w:val="007B52E9"/>
    <w:rsid w:val="007B5602"/>
    <w:rsid w:val="007B5853"/>
    <w:rsid w:val="007B6DBE"/>
    <w:rsid w:val="007B7155"/>
    <w:rsid w:val="007B752D"/>
    <w:rsid w:val="007B7A9C"/>
    <w:rsid w:val="007B7C29"/>
    <w:rsid w:val="007C0731"/>
    <w:rsid w:val="007C0DEC"/>
    <w:rsid w:val="007C0FF4"/>
    <w:rsid w:val="007C1313"/>
    <w:rsid w:val="007C143E"/>
    <w:rsid w:val="007C176A"/>
    <w:rsid w:val="007C1ADD"/>
    <w:rsid w:val="007C1CED"/>
    <w:rsid w:val="007C209F"/>
    <w:rsid w:val="007C211E"/>
    <w:rsid w:val="007C2B67"/>
    <w:rsid w:val="007C38AC"/>
    <w:rsid w:val="007C3ECC"/>
    <w:rsid w:val="007C4426"/>
    <w:rsid w:val="007C4DC9"/>
    <w:rsid w:val="007C571D"/>
    <w:rsid w:val="007C59CF"/>
    <w:rsid w:val="007C5DE8"/>
    <w:rsid w:val="007C77B7"/>
    <w:rsid w:val="007D028B"/>
    <w:rsid w:val="007D062E"/>
    <w:rsid w:val="007D1EC1"/>
    <w:rsid w:val="007D2149"/>
    <w:rsid w:val="007D24B8"/>
    <w:rsid w:val="007D2AA2"/>
    <w:rsid w:val="007D2E03"/>
    <w:rsid w:val="007D3435"/>
    <w:rsid w:val="007D344D"/>
    <w:rsid w:val="007D37DA"/>
    <w:rsid w:val="007D3924"/>
    <w:rsid w:val="007D3996"/>
    <w:rsid w:val="007D471B"/>
    <w:rsid w:val="007D4EAB"/>
    <w:rsid w:val="007D559B"/>
    <w:rsid w:val="007D574E"/>
    <w:rsid w:val="007D5A49"/>
    <w:rsid w:val="007D61CB"/>
    <w:rsid w:val="007D72FC"/>
    <w:rsid w:val="007D763E"/>
    <w:rsid w:val="007D7B44"/>
    <w:rsid w:val="007E07A8"/>
    <w:rsid w:val="007E16B5"/>
    <w:rsid w:val="007E1855"/>
    <w:rsid w:val="007E18B3"/>
    <w:rsid w:val="007E18D7"/>
    <w:rsid w:val="007E1BF3"/>
    <w:rsid w:val="007E1EB2"/>
    <w:rsid w:val="007E261C"/>
    <w:rsid w:val="007E2754"/>
    <w:rsid w:val="007E27A5"/>
    <w:rsid w:val="007E29BF"/>
    <w:rsid w:val="007E348F"/>
    <w:rsid w:val="007E3637"/>
    <w:rsid w:val="007E392E"/>
    <w:rsid w:val="007E40BF"/>
    <w:rsid w:val="007E427C"/>
    <w:rsid w:val="007E42DC"/>
    <w:rsid w:val="007E456E"/>
    <w:rsid w:val="007E47C4"/>
    <w:rsid w:val="007E4A38"/>
    <w:rsid w:val="007E4BA8"/>
    <w:rsid w:val="007E55CF"/>
    <w:rsid w:val="007E5B55"/>
    <w:rsid w:val="007E5C11"/>
    <w:rsid w:val="007E5C1D"/>
    <w:rsid w:val="007E63F8"/>
    <w:rsid w:val="007E7499"/>
    <w:rsid w:val="007E7791"/>
    <w:rsid w:val="007F15FD"/>
    <w:rsid w:val="007F1EB7"/>
    <w:rsid w:val="007F2DC2"/>
    <w:rsid w:val="007F2E54"/>
    <w:rsid w:val="007F2EE1"/>
    <w:rsid w:val="007F37A5"/>
    <w:rsid w:val="007F4328"/>
    <w:rsid w:val="007F4AA0"/>
    <w:rsid w:val="007F5934"/>
    <w:rsid w:val="007F5DD5"/>
    <w:rsid w:val="007F6136"/>
    <w:rsid w:val="007F6270"/>
    <w:rsid w:val="007F68A1"/>
    <w:rsid w:val="007F6B4D"/>
    <w:rsid w:val="007F7C47"/>
    <w:rsid w:val="007F7EB0"/>
    <w:rsid w:val="00800399"/>
    <w:rsid w:val="00800409"/>
    <w:rsid w:val="00800606"/>
    <w:rsid w:val="008006BA"/>
    <w:rsid w:val="00800819"/>
    <w:rsid w:val="0080083A"/>
    <w:rsid w:val="0080093B"/>
    <w:rsid w:val="0080094F"/>
    <w:rsid w:val="00800F9C"/>
    <w:rsid w:val="0080113C"/>
    <w:rsid w:val="00801490"/>
    <w:rsid w:val="0080177C"/>
    <w:rsid w:val="008018A9"/>
    <w:rsid w:val="00801CFE"/>
    <w:rsid w:val="008029E0"/>
    <w:rsid w:val="00802D73"/>
    <w:rsid w:val="0080337F"/>
    <w:rsid w:val="00803671"/>
    <w:rsid w:val="008039A5"/>
    <w:rsid w:val="008039AE"/>
    <w:rsid w:val="00803B19"/>
    <w:rsid w:val="008043F9"/>
    <w:rsid w:val="00804A42"/>
    <w:rsid w:val="00804EFF"/>
    <w:rsid w:val="00804FC2"/>
    <w:rsid w:val="00805A08"/>
    <w:rsid w:val="008063CC"/>
    <w:rsid w:val="0080664B"/>
    <w:rsid w:val="00806B09"/>
    <w:rsid w:val="00806C84"/>
    <w:rsid w:val="008071B2"/>
    <w:rsid w:val="00807276"/>
    <w:rsid w:val="00810518"/>
    <w:rsid w:val="00810766"/>
    <w:rsid w:val="00810D3A"/>
    <w:rsid w:val="0081104E"/>
    <w:rsid w:val="0081144B"/>
    <w:rsid w:val="0081150E"/>
    <w:rsid w:val="008119BB"/>
    <w:rsid w:val="008122C9"/>
    <w:rsid w:val="00812572"/>
    <w:rsid w:val="00813CEE"/>
    <w:rsid w:val="00813D7D"/>
    <w:rsid w:val="0081508F"/>
    <w:rsid w:val="0081550D"/>
    <w:rsid w:val="008159BA"/>
    <w:rsid w:val="00816435"/>
    <w:rsid w:val="008170E1"/>
    <w:rsid w:val="008173FE"/>
    <w:rsid w:val="0081767A"/>
    <w:rsid w:val="00817D86"/>
    <w:rsid w:val="008207EC"/>
    <w:rsid w:val="00820AEC"/>
    <w:rsid w:val="008213C7"/>
    <w:rsid w:val="0082178A"/>
    <w:rsid w:val="00821E51"/>
    <w:rsid w:val="00823535"/>
    <w:rsid w:val="008239AE"/>
    <w:rsid w:val="00823A24"/>
    <w:rsid w:val="00823ECA"/>
    <w:rsid w:val="0082405A"/>
    <w:rsid w:val="008241F7"/>
    <w:rsid w:val="008243E6"/>
    <w:rsid w:val="008245AD"/>
    <w:rsid w:val="00824886"/>
    <w:rsid w:val="00824B9D"/>
    <w:rsid w:val="00824C09"/>
    <w:rsid w:val="008254B2"/>
    <w:rsid w:val="00825743"/>
    <w:rsid w:val="008257DD"/>
    <w:rsid w:val="0082618F"/>
    <w:rsid w:val="00826409"/>
    <w:rsid w:val="00826696"/>
    <w:rsid w:val="00827137"/>
    <w:rsid w:val="00827F96"/>
    <w:rsid w:val="00830A28"/>
    <w:rsid w:val="0083106C"/>
    <w:rsid w:val="008311A9"/>
    <w:rsid w:val="008318EA"/>
    <w:rsid w:val="00831B5F"/>
    <w:rsid w:val="00832034"/>
    <w:rsid w:val="0083225B"/>
    <w:rsid w:val="00832656"/>
    <w:rsid w:val="008326E4"/>
    <w:rsid w:val="00832F32"/>
    <w:rsid w:val="00834043"/>
    <w:rsid w:val="0083411F"/>
    <w:rsid w:val="00834A0C"/>
    <w:rsid w:val="00835331"/>
    <w:rsid w:val="00835565"/>
    <w:rsid w:val="008357DD"/>
    <w:rsid w:val="00835ED4"/>
    <w:rsid w:val="0083658E"/>
    <w:rsid w:val="008368F5"/>
    <w:rsid w:val="00836E55"/>
    <w:rsid w:val="00837869"/>
    <w:rsid w:val="00840A08"/>
    <w:rsid w:val="00840A5A"/>
    <w:rsid w:val="00840DD2"/>
    <w:rsid w:val="00840EF4"/>
    <w:rsid w:val="008412A2"/>
    <w:rsid w:val="008419E6"/>
    <w:rsid w:val="00842253"/>
    <w:rsid w:val="0084349F"/>
    <w:rsid w:val="00843720"/>
    <w:rsid w:val="00843887"/>
    <w:rsid w:val="00843B5A"/>
    <w:rsid w:val="00843E0B"/>
    <w:rsid w:val="0084451E"/>
    <w:rsid w:val="0084496A"/>
    <w:rsid w:val="00844BE7"/>
    <w:rsid w:val="0084510A"/>
    <w:rsid w:val="00845C9C"/>
    <w:rsid w:val="00845D31"/>
    <w:rsid w:val="00845D61"/>
    <w:rsid w:val="008476EA"/>
    <w:rsid w:val="00847BE0"/>
    <w:rsid w:val="00850020"/>
    <w:rsid w:val="00850935"/>
    <w:rsid w:val="00850CD4"/>
    <w:rsid w:val="00850FD5"/>
    <w:rsid w:val="008511A9"/>
    <w:rsid w:val="00851910"/>
    <w:rsid w:val="00851B7C"/>
    <w:rsid w:val="00851C22"/>
    <w:rsid w:val="00851E09"/>
    <w:rsid w:val="008520C6"/>
    <w:rsid w:val="00852181"/>
    <w:rsid w:val="008523A0"/>
    <w:rsid w:val="0085299E"/>
    <w:rsid w:val="00852EB1"/>
    <w:rsid w:val="008530BA"/>
    <w:rsid w:val="00853571"/>
    <w:rsid w:val="00853915"/>
    <w:rsid w:val="008540C7"/>
    <w:rsid w:val="00854317"/>
    <w:rsid w:val="00854B95"/>
    <w:rsid w:val="00854E09"/>
    <w:rsid w:val="00855084"/>
    <w:rsid w:val="00855327"/>
    <w:rsid w:val="0085550E"/>
    <w:rsid w:val="00855CB3"/>
    <w:rsid w:val="0085729F"/>
    <w:rsid w:val="00857480"/>
    <w:rsid w:val="008577BB"/>
    <w:rsid w:val="00857D5C"/>
    <w:rsid w:val="00857F8B"/>
    <w:rsid w:val="008601DA"/>
    <w:rsid w:val="00860357"/>
    <w:rsid w:val="00860A37"/>
    <w:rsid w:val="00860C02"/>
    <w:rsid w:val="008616B7"/>
    <w:rsid w:val="008620BF"/>
    <w:rsid w:val="00862A1B"/>
    <w:rsid w:val="00862B4C"/>
    <w:rsid w:val="008632F1"/>
    <w:rsid w:val="00863757"/>
    <w:rsid w:val="008637CD"/>
    <w:rsid w:val="00864028"/>
    <w:rsid w:val="008641C1"/>
    <w:rsid w:val="008641F9"/>
    <w:rsid w:val="00864CFA"/>
    <w:rsid w:val="00864EED"/>
    <w:rsid w:val="0086524C"/>
    <w:rsid w:val="008652A3"/>
    <w:rsid w:val="00865458"/>
    <w:rsid w:val="008654AA"/>
    <w:rsid w:val="00866614"/>
    <w:rsid w:val="00866E2E"/>
    <w:rsid w:val="00866E51"/>
    <w:rsid w:val="00867217"/>
    <w:rsid w:val="00867400"/>
    <w:rsid w:val="0086749F"/>
    <w:rsid w:val="0086750E"/>
    <w:rsid w:val="00867A07"/>
    <w:rsid w:val="00867EEE"/>
    <w:rsid w:val="00867F04"/>
    <w:rsid w:val="008704AB"/>
    <w:rsid w:val="00870A45"/>
    <w:rsid w:val="0087207D"/>
    <w:rsid w:val="008720EE"/>
    <w:rsid w:val="00872B0C"/>
    <w:rsid w:val="00872ECB"/>
    <w:rsid w:val="008731C2"/>
    <w:rsid w:val="00873442"/>
    <w:rsid w:val="00873989"/>
    <w:rsid w:val="0087414A"/>
    <w:rsid w:val="008745DA"/>
    <w:rsid w:val="00874EE4"/>
    <w:rsid w:val="00874EE7"/>
    <w:rsid w:val="008754B2"/>
    <w:rsid w:val="00875813"/>
    <w:rsid w:val="00875E92"/>
    <w:rsid w:val="0087700B"/>
    <w:rsid w:val="00877129"/>
    <w:rsid w:val="00877172"/>
    <w:rsid w:val="00877A78"/>
    <w:rsid w:val="00880149"/>
    <w:rsid w:val="0088030F"/>
    <w:rsid w:val="00880323"/>
    <w:rsid w:val="008804A4"/>
    <w:rsid w:val="0088084B"/>
    <w:rsid w:val="008809FB"/>
    <w:rsid w:val="00880AB2"/>
    <w:rsid w:val="00881054"/>
    <w:rsid w:val="0088138F"/>
    <w:rsid w:val="0088162D"/>
    <w:rsid w:val="0088237F"/>
    <w:rsid w:val="0088242A"/>
    <w:rsid w:val="00882755"/>
    <w:rsid w:val="0088291B"/>
    <w:rsid w:val="00883363"/>
    <w:rsid w:val="00883B86"/>
    <w:rsid w:val="0088461F"/>
    <w:rsid w:val="00885189"/>
    <w:rsid w:val="00885270"/>
    <w:rsid w:val="008852AC"/>
    <w:rsid w:val="00885A76"/>
    <w:rsid w:val="00885ED9"/>
    <w:rsid w:val="008865AC"/>
    <w:rsid w:val="00886B39"/>
    <w:rsid w:val="008877B1"/>
    <w:rsid w:val="00887DFA"/>
    <w:rsid w:val="0089023A"/>
    <w:rsid w:val="00891724"/>
    <w:rsid w:val="00891DFC"/>
    <w:rsid w:val="00891F5B"/>
    <w:rsid w:val="00892E93"/>
    <w:rsid w:val="008930A1"/>
    <w:rsid w:val="008937B9"/>
    <w:rsid w:val="00893CE3"/>
    <w:rsid w:val="00895826"/>
    <w:rsid w:val="008959E2"/>
    <w:rsid w:val="008962F5"/>
    <w:rsid w:val="008963FE"/>
    <w:rsid w:val="00896438"/>
    <w:rsid w:val="00896712"/>
    <w:rsid w:val="008968B0"/>
    <w:rsid w:val="0089698D"/>
    <w:rsid w:val="008978FD"/>
    <w:rsid w:val="008A004F"/>
    <w:rsid w:val="008A00CE"/>
    <w:rsid w:val="008A0483"/>
    <w:rsid w:val="008A079D"/>
    <w:rsid w:val="008A127D"/>
    <w:rsid w:val="008A1490"/>
    <w:rsid w:val="008A17DF"/>
    <w:rsid w:val="008A1C49"/>
    <w:rsid w:val="008A2538"/>
    <w:rsid w:val="008A383C"/>
    <w:rsid w:val="008A3ACE"/>
    <w:rsid w:val="008A3D1A"/>
    <w:rsid w:val="008A44B5"/>
    <w:rsid w:val="008A45D4"/>
    <w:rsid w:val="008A4611"/>
    <w:rsid w:val="008A4689"/>
    <w:rsid w:val="008A4A57"/>
    <w:rsid w:val="008A4C8E"/>
    <w:rsid w:val="008A4F6D"/>
    <w:rsid w:val="008A4FBB"/>
    <w:rsid w:val="008A52D2"/>
    <w:rsid w:val="008A54E3"/>
    <w:rsid w:val="008A5527"/>
    <w:rsid w:val="008A5D26"/>
    <w:rsid w:val="008A6DF6"/>
    <w:rsid w:val="008A7709"/>
    <w:rsid w:val="008A7939"/>
    <w:rsid w:val="008A7AAC"/>
    <w:rsid w:val="008A7E1D"/>
    <w:rsid w:val="008B0BBD"/>
    <w:rsid w:val="008B0E52"/>
    <w:rsid w:val="008B0F3D"/>
    <w:rsid w:val="008B11C0"/>
    <w:rsid w:val="008B1777"/>
    <w:rsid w:val="008B1A42"/>
    <w:rsid w:val="008B1D53"/>
    <w:rsid w:val="008B1F13"/>
    <w:rsid w:val="008B2371"/>
    <w:rsid w:val="008B2931"/>
    <w:rsid w:val="008B2D27"/>
    <w:rsid w:val="008B41EC"/>
    <w:rsid w:val="008B43AD"/>
    <w:rsid w:val="008B4625"/>
    <w:rsid w:val="008B4AD1"/>
    <w:rsid w:val="008B4BA6"/>
    <w:rsid w:val="008B4BBA"/>
    <w:rsid w:val="008B4CBB"/>
    <w:rsid w:val="008B5759"/>
    <w:rsid w:val="008B5E6A"/>
    <w:rsid w:val="008B6553"/>
    <w:rsid w:val="008B6936"/>
    <w:rsid w:val="008B6B13"/>
    <w:rsid w:val="008B733F"/>
    <w:rsid w:val="008B734F"/>
    <w:rsid w:val="008B7BDC"/>
    <w:rsid w:val="008B7BE8"/>
    <w:rsid w:val="008B7C76"/>
    <w:rsid w:val="008C0AF1"/>
    <w:rsid w:val="008C0E6D"/>
    <w:rsid w:val="008C10BA"/>
    <w:rsid w:val="008C1B80"/>
    <w:rsid w:val="008C1CE2"/>
    <w:rsid w:val="008C3547"/>
    <w:rsid w:val="008C4131"/>
    <w:rsid w:val="008C443D"/>
    <w:rsid w:val="008C4869"/>
    <w:rsid w:val="008C4AD3"/>
    <w:rsid w:val="008C4D0B"/>
    <w:rsid w:val="008C5381"/>
    <w:rsid w:val="008C55E9"/>
    <w:rsid w:val="008C5838"/>
    <w:rsid w:val="008C596B"/>
    <w:rsid w:val="008C5A22"/>
    <w:rsid w:val="008C5C71"/>
    <w:rsid w:val="008C7564"/>
    <w:rsid w:val="008C75DE"/>
    <w:rsid w:val="008C7E1B"/>
    <w:rsid w:val="008D00AA"/>
    <w:rsid w:val="008D02D8"/>
    <w:rsid w:val="008D127E"/>
    <w:rsid w:val="008D1455"/>
    <w:rsid w:val="008D197C"/>
    <w:rsid w:val="008D1F87"/>
    <w:rsid w:val="008D205B"/>
    <w:rsid w:val="008D24BE"/>
    <w:rsid w:val="008D24D6"/>
    <w:rsid w:val="008D2D50"/>
    <w:rsid w:val="008D2EBC"/>
    <w:rsid w:val="008D3BAE"/>
    <w:rsid w:val="008D4D2A"/>
    <w:rsid w:val="008D4F54"/>
    <w:rsid w:val="008D520B"/>
    <w:rsid w:val="008D59A0"/>
    <w:rsid w:val="008D5EB5"/>
    <w:rsid w:val="008D61DC"/>
    <w:rsid w:val="008D6689"/>
    <w:rsid w:val="008D6EE4"/>
    <w:rsid w:val="008D7A19"/>
    <w:rsid w:val="008E0B98"/>
    <w:rsid w:val="008E1779"/>
    <w:rsid w:val="008E1BEA"/>
    <w:rsid w:val="008E22D1"/>
    <w:rsid w:val="008E2C50"/>
    <w:rsid w:val="008E373C"/>
    <w:rsid w:val="008E46C5"/>
    <w:rsid w:val="008E4E73"/>
    <w:rsid w:val="008E4F22"/>
    <w:rsid w:val="008E5F25"/>
    <w:rsid w:val="008E60F0"/>
    <w:rsid w:val="008E652A"/>
    <w:rsid w:val="008E73D6"/>
    <w:rsid w:val="008E7FFB"/>
    <w:rsid w:val="008F019F"/>
    <w:rsid w:val="008F13F2"/>
    <w:rsid w:val="008F1AD2"/>
    <w:rsid w:val="008F1FDE"/>
    <w:rsid w:val="008F2B4D"/>
    <w:rsid w:val="008F3398"/>
    <w:rsid w:val="008F3665"/>
    <w:rsid w:val="008F3AAE"/>
    <w:rsid w:val="008F3CD3"/>
    <w:rsid w:val="008F3EDA"/>
    <w:rsid w:val="008F50B4"/>
    <w:rsid w:val="008F62A7"/>
    <w:rsid w:val="008F767C"/>
    <w:rsid w:val="008F7989"/>
    <w:rsid w:val="00900230"/>
    <w:rsid w:val="00900483"/>
    <w:rsid w:val="00900B0F"/>
    <w:rsid w:val="00900DF6"/>
    <w:rsid w:val="00901DFF"/>
    <w:rsid w:val="00901FDC"/>
    <w:rsid w:val="0090219F"/>
    <w:rsid w:val="00902D6D"/>
    <w:rsid w:val="009033AC"/>
    <w:rsid w:val="009034DA"/>
    <w:rsid w:val="00903C9B"/>
    <w:rsid w:val="00904541"/>
    <w:rsid w:val="00904712"/>
    <w:rsid w:val="00904D60"/>
    <w:rsid w:val="00904DF8"/>
    <w:rsid w:val="00905010"/>
    <w:rsid w:val="009057BF"/>
    <w:rsid w:val="00905C08"/>
    <w:rsid w:val="00905F62"/>
    <w:rsid w:val="00906117"/>
    <w:rsid w:val="009064CD"/>
    <w:rsid w:val="009072E0"/>
    <w:rsid w:val="00907ABF"/>
    <w:rsid w:val="00910149"/>
    <w:rsid w:val="009106E6"/>
    <w:rsid w:val="00910CC2"/>
    <w:rsid w:val="00911E19"/>
    <w:rsid w:val="00911FD6"/>
    <w:rsid w:val="00912148"/>
    <w:rsid w:val="00912316"/>
    <w:rsid w:val="0091241A"/>
    <w:rsid w:val="009127B2"/>
    <w:rsid w:val="00912952"/>
    <w:rsid w:val="00912B0A"/>
    <w:rsid w:val="00912C9F"/>
    <w:rsid w:val="00913120"/>
    <w:rsid w:val="0091334E"/>
    <w:rsid w:val="009141CF"/>
    <w:rsid w:val="00914698"/>
    <w:rsid w:val="009147F1"/>
    <w:rsid w:val="009148FD"/>
    <w:rsid w:val="00914A34"/>
    <w:rsid w:val="00915282"/>
    <w:rsid w:val="009159F6"/>
    <w:rsid w:val="00915ACE"/>
    <w:rsid w:val="0091624E"/>
    <w:rsid w:val="0091675D"/>
    <w:rsid w:val="00916AB8"/>
    <w:rsid w:val="00917FF2"/>
    <w:rsid w:val="0092016F"/>
    <w:rsid w:val="009201BB"/>
    <w:rsid w:val="0092074B"/>
    <w:rsid w:val="00920AC3"/>
    <w:rsid w:val="0092112C"/>
    <w:rsid w:val="0092156C"/>
    <w:rsid w:val="00921E31"/>
    <w:rsid w:val="00921F0B"/>
    <w:rsid w:val="00921F88"/>
    <w:rsid w:val="009222B7"/>
    <w:rsid w:val="00922336"/>
    <w:rsid w:val="009225E3"/>
    <w:rsid w:val="009228DC"/>
    <w:rsid w:val="00922A28"/>
    <w:rsid w:val="00922F3D"/>
    <w:rsid w:val="00923254"/>
    <w:rsid w:val="009232B0"/>
    <w:rsid w:val="009242F1"/>
    <w:rsid w:val="0092506C"/>
    <w:rsid w:val="009251AC"/>
    <w:rsid w:val="009254BC"/>
    <w:rsid w:val="00925710"/>
    <w:rsid w:val="00925877"/>
    <w:rsid w:val="009258EC"/>
    <w:rsid w:val="00925B6B"/>
    <w:rsid w:val="009267D1"/>
    <w:rsid w:val="00926F7C"/>
    <w:rsid w:val="00927DB3"/>
    <w:rsid w:val="009300C0"/>
    <w:rsid w:val="009305E5"/>
    <w:rsid w:val="00930747"/>
    <w:rsid w:val="009312FD"/>
    <w:rsid w:val="00931B5C"/>
    <w:rsid w:val="009323DA"/>
    <w:rsid w:val="00932B04"/>
    <w:rsid w:val="00933316"/>
    <w:rsid w:val="00933953"/>
    <w:rsid w:val="009343D6"/>
    <w:rsid w:val="009343F8"/>
    <w:rsid w:val="009345E0"/>
    <w:rsid w:val="00934B33"/>
    <w:rsid w:val="009350E3"/>
    <w:rsid w:val="009351AB"/>
    <w:rsid w:val="009358EE"/>
    <w:rsid w:val="00935DB7"/>
    <w:rsid w:val="00935FC5"/>
    <w:rsid w:val="00936F5E"/>
    <w:rsid w:val="009377BA"/>
    <w:rsid w:val="009377F5"/>
    <w:rsid w:val="00937E07"/>
    <w:rsid w:val="009406C6"/>
    <w:rsid w:val="009409DD"/>
    <w:rsid w:val="00940A47"/>
    <w:rsid w:val="00941139"/>
    <w:rsid w:val="00941174"/>
    <w:rsid w:val="0094136A"/>
    <w:rsid w:val="0094177C"/>
    <w:rsid w:val="00941BC8"/>
    <w:rsid w:val="00942023"/>
    <w:rsid w:val="0094242D"/>
    <w:rsid w:val="0094293F"/>
    <w:rsid w:val="00943053"/>
    <w:rsid w:val="0094352E"/>
    <w:rsid w:val="00943AF9"/>
    <w:rsid w:val="00943F1D"/>
    <w:rsid w:val="00944593"/>
    <w:rsid w:val="0094476D"/>
    <w:rsid w:val="00944D5C"/>
    <w:rsid w:val="0094598E"/>
    <w:rsid w:val="00945DD9"/>
    <w:rsid w:val="00945F9A"/>
    <w:rsid w:val="009462C6"/>
    <w:rsid w:val="009467F4"/>
    <w:rsid w:val="0094691A"/>
    <w:rsid w:val="00946D5D"/>
    <w:rsid w:val="00947C6D"/>
    <w:rsid w:val="0095068F"/>
    <w:rsid w:val="00950B07"/>
    <w:rsid w:val="00950DE6"/>
    <w:rsid w:val="009510AA"/>
    <w:rsid w:val="009511F1"/>
    <w:rsid w:val="009512B0"/>
    <w:rsid w:val="00951CE9"/>
    <w:rsid w:val="009522D4"/>
    <w:rsid w:val="00952ABF"/>
    <w:rsid w:val="00952D97"/>
    <w:rsid w:val="00953049"/>
    <w:rsid w:val="009536E3"/>
    <w:rsid w:val="00953731"/>
    <w:rsid w:val="00953D55"/>
    <w:rsid w:val="00954604"/>
    <w:rsid w:val="00954C7D"/>
    <w:rsid w:val="00954E59"/>
    <w:rsid w:val="009552A9"/>
    <w:rsid w:val="009558D3"/>
    <w:rsid w:val="00955E97"/>
    <w:rsid w:val="0095685A"/>
    <w:rsid w:val="00956B34"/>
    <w:rsid w:val="0095788D"/>
    <w:rsid w:val="00960174"/>
    <w:rsid w:val="009601BB"/>
    <w:rsid w:val="00960308"/>
    <w:rsid w:val="00961602"/>
    <w:rsid w:val="0096234E"/>
    <w:rsid w:val="00962F69"/>
    <w:rsid w:val="00962FB5"/>
    <w:rsid w:val="0096316C"/>
    <w:rsid w:val="009635FB"/>
    <w:rsid w:val="009639CB"/>
    <w:rsid w:val="0096421A"/>
    <w:rsid w:val="00964B55"/>
    <w:rsid w:val="0096533D"/>
    <w:rsid w:val="009659AA"/>
    <w:rsid w:val="00965E9F"/>
    <w:rsid w:val="00966989"/>
    <w:rsid w:val="00966A92"/>
    <w:rsid w:val="009678EC"/>
    <w:rsid w:val="009679B8"/>
    <w:rsid w:val="00967C67"/>
    <w:rsid w:val="00970129"/>
    <w:rsid w:val="00970CD4"/>
    <w:rsid w:val="00971589"/>
    <w:rsid w:val="00971626"/>
    <w:rsid w:val="00971B90"/>
    <w:rsid w:val="00971F35"/>
    <w:rsid w:val="009730E1"/>
    <w:rsid w:val="009733FD"/>
    <w:rsid w:val="00973A1E"/>
    <w:rsid w:val="00974B47"/>
    <w:rsid w:val="00975608"/>
    <w:rsid w:val="009756B5"/>
    <w:rsid w:val="00975BE7"/>
    <w:rsid w:val="009761AE"/>
    <w:rsid w:val="00976C46"/>
    <w:rsid w:val="00976FC9"/>
    <w:rsid w:val="00977168"/>
    <w:rsid w:val="009771E4"/>
    <w:rsid w:val="00977654"/>
    <w:rsid w:val="00977B73"/>
    <w:rsid w:val="00980032"/>
    <w:rsid w:val="00980A17"/>
    <w:rsid w:val="00980F81"/>
    <w:rsid w:val="009821ED"/>
    <w:rsid w:val="00982886"/>
    <w:rsid w:val="00982896"/>
    <w:rsid w:val="009831A7"/>
    <w:rsid w:val="00983B46"/>
    <w:rsid w:val="00983E60"/>
    <w:rsid w:val="00984718"/>
    <w:rsid w:val="00985606"/>
    <w:rsid w:val="009859FC"/>
    <w:rsid w:val="00985C25"/>
    <w:rsid w:val="00986215"/>
    <w:rsid w:val="00986651"/>
    <w:rsid w:val="0098671B"/>
    <w:rsid w:val="00987362"/>
    <w:rsid w:val="00991022"/>
    <w:rsid w:val="0099130A"/>
    <w:rsid w:val="00991527"/>
    <w:rsid w:val="009915D1"/>
    <w:rsid w:val="0099184D"/>
    <w:rsid w:val="00992100"/>
    <w:rsid w:val="009923DD"/>
    <w:rsid w:val="009927C2"/>
    <w:rsid w:val="00992CB5"/>
    <w:rsid w:val="0099368E"/>
    <w:rsid w:val="0099372F"/>
    <w:rsid w:val="00993746"/>
    <w:rsid w:val="009938B9"/>
    <w:rsid w:val="0099545E"/>
    <w:rsid w:val="00995889"/>
    <w:rsid w:val="009961B0"/>
    <w:rsid w:val="00996312"/>
    <w:rsid w:val="0099642B"/>
    <w:rsid w:val="009974D2"/>
    <w:rsid w:val="0099774C"/>
    <w:rsid w:val="00997ABE"/>
    <w:rsid w:val="00997E39"/>
    <w:rsid w:val="00997E5F"/>
    <w:rsid w:val="009A02AD"/>
    <w:rsid w:val="009A0461"/>
    <w:rsid w:val="009A0FF8"/>
    <w:rsid w:val="009A1397"/>
    <w:rsid w:val="009A2118"/>
    <w:rsid w:val="009A274A"/>
    <w:rsid w:val="009A2D45"/>
    <w:rsid w:val="009A3522"/>
    <w:rsid w:val="009A4720"/>
    <w:rsid w:val="009A47A7"/>
    <w:rsid w:val="009A4FCB"/>
    <w:rsid w:val="009A5237"/>
    <w:rsid w:val="009A550A"/>
    <w:rsid w:val="009A568C"/>
    <w:rsid w:val="009A59CA"/>
    <w:rsid w:val="009A63B5"/>
    <w:rsid w:val="009A67FE"/>
    <w:rsid w:val="009A77C0"/>
    <w:rsid w:val="009A7DC4"/>
    <w:rsid w:val="009A7FDA"/>
    <w:rsid w:val="009B220D"/>
    <w:rsid w:val="009B2296"/>
    <w:rsid w:val="009B2516"/>
    <w:rsid w:val="009B3327"/>
    <w:rsid w:val="009B3623"/>
    <w:rsid w:val="009B389D"/>
    <w:rsid w:val="009B3A86"/>
    <w:rsid w:val="009B3AC7"/>
    <w:rsid w:val="009B444F"/>
    <w:rsid w:val="009B449D"/>
    <w:rsid w:val="009B450C"/>
    <w:rsid w:val="009B4E5E"/>
    <w:rsid w:val="009B5090"/>
    <w:rsid w:val="009B533A"/>
    <w:rsid w:val="009B54C0"/>
    <w:rsid w:val="009B5697"/>
    <w:rsid w:val="009B5FEE"/>
    <w:rsid w:val="009B6206"/>
    <w:rsid w:val="009B63D4"/>
    <w:rsid w:val="009B6688"/>
    <w:rsid w:val="009B6852"/>
    <w:rsid w:val="009B6B89"/>
    <w:rsid w:val="009B701D"/>
    <w:rsid w:val="009B726F"/>
    <w:rsid w:val="009B780D"/>
    <w:rsid w:val="009B7BF6"/>
    <w:rsid w:val="009B7DE0"/>
    <w:rsid w:val="009B7E39"/>
    <w:rsid w:val="009C0367"/>
    <w:rsid w:val="009C0506"/>
    <w:rsid w:val="009C0E23"/>
    <w:rsid w:val="009C1A26"/>
    <w:rsid w:val="009C24F0"/>
    <w:rsid w:val="009C2692"/>
    <w:rsid w:val="009C2782"/>
    <w:rsid w:val="009C2D15"/>
    <w:rsid w:val="009C31BE"/>
    <w:rsid w:val="009C3384"/>
    <w:rsid w:val="009C3734"/>
    <w:rsid w:val="009C452E"/>
    <w:rsid w:val="009C484F"/>
    <w:rsid w:val="009C4876"/>
    <w:rsid w:val="009C4BEF"/>
    <w:rsid w:val="009C551B"/>
    <w:rsid w:val="009C6BEE"/>
    <w:rsid w:val="009C779A"/>
    <w:rsid w:val="009C77CA"/>
    <w:rsid w:val="009D04C4"/>
    <w:rsid w:val="009D08E2"/>
    <w:rsid w:val="009D0ED6"/>
    <w:rsid w:val="009D1806"/>
    <w:rsid w:val="009D2437"/>
    <w:rsid w:val="009D2885"/>
    <w:rsid w:val="009D294C"/>
    <w:rsid w:val="009D2BD3"/>
    <w:rsid w:val="009D3382"/>
    <w:rsid w:val="009D343C"/>
    <w:rsid w:val="009D373A"/>
    <w:rsid w:val="009D3C4D"/>
    <w:rsid w:val="009D45C4"/>
    <w:rsid w:val="009D509E"/>
    <w:rsid w:val="009D5249"/>
    <w:rsid w:val="009D5930"/>
    <w:rsid w:val="009D6391"/>
    <w:rsid w:val="009D64A7"/>
    <w:rsid w:val="009D74AF"/>
    <w:rsid w:val="009D7770"/>
    <w:rsid w:val="009D7BAE"/>
    <w:rsid w:val="009E01F9"/>
    <w:rsid w:val="009E0675"/>
    <w:rsid w:val="009E10B2"/>
    <w:rsid w:val="009E1345"/>
    <w:rsid w:val="009E137A"/>
    <w:rsid w:val="009E1B12"/>
    <w:rsid w:val="009E1DCA"/>
    <w:rsid w:val="009E1F52"/>
    <w:rsid w:val="009E255C"/>
    <w:rsid w:val="009E289D"/>
    <w:rsid w:val="009E30CA"/>
    <w:rsid w:val="009E3177"/>
    <w:rsid w:val="009E336A"/>
    <w:rsid w:val="009E34FE"/>
    <w:rsid w:val="009E3B3A"/>
    <w:rsid w:val="009E5842"/>
    <w:rsid w:val="009E597D"/>
    <w:rsid w:val="009E5CD9"/>
    <w:rsid w:val="009E5DAE"/>
    <w:rsid w:val="009E66CD"/>
    <w:rsid w:val="009E6ABB"/>
    <w:rsid w:val="009E6E1A"/>
    <w:rsid w:val="009E7423"/>
    <w:rsid w:val="009E7B3D"/>
    <w:rsid w:val="009E7F7F"/>
    <w:rsid w:val="009E7F91"/>
    <w:rsid w:val="009F00F4"/>
    <w:rsid w:val="009F0139"/>
    <w:rsid w:val="009F0934"/>
    <w:rsid w:val="009F1542"/>
    <w:rsid w:val="009F1D73"/>
    <w:rsid w:val="009F1FC4"/>
    <w:rsid w:val="009F20A3"/>
    <w:rsid w:val="009F21B8"/>
    <w:rsid w:val="009F26DD"/>
    <w:rsid w:val="009F2D29"/>
    <w:rsid w:val="009F33BB"/>
    <w:rsid w:val="009F3742"/>
    <w:rsid w:val="009F3938"/>
    <w:rsid w:val="009F39C4"/>
    <w:rsid w:val="009F3ACC"/>
    <w:rsid w:val="009F429C"/>
    <w:rsid w:val="009F4B84"/>
    <w:rsid w:val="009F4D82"/>
    <w:rsid w:val="009F523A"/>
    <w:rsid w:val="009F5486"/>
    <w:rsid w:val="009F578C"/>
    <w:rsid w:val="009F5979"/>
    <w:rsid w:val="009F5B22"/>
    <w:rsid w:val="009F6BD0"/>
    <w:rsid w:val="009F7C22"/>
    <w:rsid w:val="009F7F5A"/>
    <w:rsid w:val="00A00433"/>
    <w:rsid w:val="00A010EE"/>
    <w:rsid w:val="00A0116E"/>
    <w:rsid w:val="00A01495"/>
    <w:rsid w:val="00A01834"/>
    <w:rsid w:val="00A018A5"/>
    <w:rsid w:val="00A01DD8"/>
    <w:rsid w:val="00A024EC"/>
    <w:rsid w:val="00A0261E"/>
    <w:rsid w:val="00A02D8F"/>
    <w:rsid w:val="00A02F39"/>
    <w:rsid w:val="00A036B5"/>
    <w:rsid w:val="00A04D79"/>
    <w:rsid w:val="00A04EA4"/>
    <w:rsid w:val="00A04F9F"/>
    <w:rsid w:val="00A0682C"/>
    <w:rsid w:val="00A06992"/>
    <w:rsid w:val="00A10260"/>
    <w:rsid w:val="00A104BC"/>
    <w:rsid w:val="00A10CA8"/>
    <w:rsid w:val="00A10DC9"/>
    <w:rsid w:val="00A1110B"/>
    <w:rsid w:val="00A11D52"/>
    <w:rsid w:val="00A11D9A"/>
    <w:rsid w:val="00A1292E"/>
    <w:rsid w:val="00A12A2A"/>
    <w:rsid w:val="00A12A3A"/>
    <w:rsid w:val="00A12A45"/>
    <w:rsid w:val="00A12E2F"/>
    <w:rsid w:val="00A1389B"/>
    <w:rsid w:val="00A13DB2"/>
    <w:rsid w:val="00A14B49"/>
    <w:rsid w:val="00A14EEB"/>
    <w:rsid w:val="00A14F65"/>
    <w:rsid w:val="00A16263"/>
    <w:rsid w:val="00A167F2"/>
    <w:rsid w:val="00A16938"/>
    <w:rsid w:val="00A16DA2"/>
    <w:rsid w:val="00A16EF0"/>
    <w:rsid w:val="00A1706F"/>
    <w:rsid w:val="00A17449"/>
    <w:rsid w:val="00A2084C"/>
    <w:rsid w:val="00A20AFE"/>
    <w:rsid w:val="00A20C31"/>
    <w:rsid w:val="00A21134"/>
    <w:rsid w:val="00A21E64"/>
    <w:rsid w:val="00A221F9"/>
    <w:rsid w:val="00A22598"/>
    <w:rsid w:val="00A228A7"/>
    <w:rsid w:val="00A230D3"/>
    <w:rsid w:val="00A24420"/>
    <w:rsid w:val="00A247A4"/>
    <w:rsid w:val="00A24912"/>
    <w:rsid w:val="00A249F9"/>
    <w:rsid w:val="00A24DDF"/>
    <w:rsid w:val="00A252AE"/>
    <w:rsid w:val="00A25773"/>
    <w:rsid w:val="00A25E57"/>
    <w:rsid w:val="00A25FC3"/>
    <w:rsid w:val="00A26BEC"/>
    <w:rsid w:val="00A26C02"/>
    <w:rsid w:val="00A2711A"/>
    <w:rsid w:val="00A27130"/>
    <w:rsid w:val="00A306CC"/>
    <w:rsid w:val="00A3099C"/>
    <w:rsid w:val="00A30ABE"/>
    <w:rsid w:val="00A31102"/>
    <w:rsid w:val="00A3134B"/>
    <w:rsid w:val="00A31469"/>
    <w:rsid w:val="00A31EF7"/>
    <w:rsid w:val="00A33221"/>
    <w:rsid w:val="00A33865"/>
    <w:rsid w:val="00A33A37"/>
    <w:rsid w:val="00A33AB5"/>
    <w:rsid w:val="00A33B41"/>
    <w:rsid w:val="00A33BF5"/>
    <w:rsid w:val="00A342D1"/>
    <w:rsid w:val="00A34392"/>
    <w:rsid w:val="00A3465E"/>
    <w:rsid w:val="00A34762"/>
    <w:rsid w:val="00A34F8E"/>
    <w:rsid w:val="00A35B3E"/>
    <w:rsid w:val="00A35E95"/>
    <w:rsid w:val="00A35EF4"/>
    <w:rsid w:val="00A37674"/>
    <w:rsid w:val="00A37ED0"/>
    <w:rsid w:val="00A4005A"/>
    <w:rsid w:val="00A4018C"/>
    <w:rsid w:val="00A402D8"/>
    <w:rsid w:val="00A40F9B"/>
    <w:rsid w:val="00A417AD"/>
    <w:rsid w:val="00A418D0"/>
    <w:rsid w:val="00A4195A"/>
    <w:rsid w:val="00A4197C"/>
    <w:rsid w:val="00A42462"/>
    <w:rsid w:val="00A4302D"/>
    <w:rsid w:val="00A4345D"/>
    <w:rsid w:val="00A434AE"/>
    <w:rsid w:val="00A43964"/>
    <w:rsid w:val="00A43A8B"/>
    <w:rsid w:val="00A43D70"/>
    <w:rsid w:val="00A43D95"/>
    <w:rsid w:val="00A443F6"/>
    <w:rsid w:val="00A44913"/>
    <w:rsid w:val="00A4499E"/>
    <w:rsid w:val="00A44A87"/>
    <w:rsid w:val="00A44BCC"/>
    <w:rsid w:val="00A44DFC"/>
    <w:rsid w:val="00A44E2C"/>
    <w:rsid w:val="00A4621D"/>
    <w:rsid w:val="00A4634E"/>
    <w:rsid w:val="00A4696B"/>
    <w:rsid w:val="00A46A0D"/>
    <w:rsid w:val="00A46B68"/>
    <w:rsid w:val="00A47136"/>
    <w:rsid w:val="00A47B72"/>
    <w:rsid w:val="00A47BAD"/>
    <w:rsid w:val="00A47D28"/>
    <w:rsid w:val="00A50182"/>
    <w:rsid w:val="00A50347"/>
    <w:rsid w:val="00A50381"/>
    <w:rsid w:val="00A50498"/>
    <w:rsid w:val="00A50855"/>
    <w:rsid w:val="00A50E20"/>
    <w:rsid w:val="00A51710"/>
    <w:rsid w:val="00A523ED"/>
    <w:rsid w:val="00A52626"/>
    <w:rsid w:val="00A527ED"/>
    <w:rsid w:val="00A52A81"/>
    <w:rsid w:val="00A52C40"/>
    <w:rsid w:val="00A52E88"/>
    <w:rsid w:val="00A54AED"/>
    <w:rsid w:val="00A55503"/>
    <w:rsid w:val="00A5588A"/>
    <w:rsid w:val="00A55DDA"/>
    <w:rsid w:val="00A55FBF"/>
    <w:rsid w:val="00A5630F"/>
    <w:rsid w:val="00A56338"/>
    <w:rsid w:val="00A5689F"/>
    <w:rsid w:val="00A56F5C"/>
    <w:rsid w:val="00A576AC"/>
    <w:rsid w:val="00A57AF6"/>
    <w:rsid w:val="00A603B6"/>
    <w:rsid w:val="00A60B58"/>
    <w:rsid w:val="00A60DF8"/>
    <w:rsid w:val="00A61012"/>
    <w:rsid w:val="00A61309"/>
    <w:rsid w:val="00A614DD"/>
    <w:rsid w:val="00A61CAA"/>
    <w:rsid w:val="00A6269D"/>
    <w:rsid w:val="00A626A8"/>
    <w:rsid w:val="00A629AB"/>
    <w:rsid w:val="00A62DD6"/>
    <w:rsid w:val="00A62F55"/>
    <w:rsid w:val="00A63037"/>
    <w:rsid w:val="00A634A9"/>
    <w:rsid w:val="00A636EC"/>
    <w:rsid w:val="00A642AA"/>
    <w:rsid w:val="00A64D5B"/>
    <w:rsid w:val="00A64E78"/>
    <w:rsid w:val="00A64F61"/>
    <w:rsid w:val="00A65684"/>
    <w:rsid w:val="00A66106"/>
    <w:rsid w:val="00A66287"/>
    <w:rsid w:val="00A67456"/>
    <w:rsid w:val="00A67D80"/>
    <w:rsid w:val="00A70650"/>
    <w:rsid w:val="00A709CE"/>
    <w:rsid w:val="00A71054"/>
    <w:rsid w:val="00A711D1"/>
    <w:rsid w:val="00A71BB5"/>
    <w:rsid w:val="00A71C5F"/>
    <w:rsid w:val="00A71CB4"/>
    <w:rsid w:val="00A71DE0"/>
    <w:rsid w:val="00A7211A"/>
    <w:rsid w:val="00A72640"/>
    <w:rsid w:val="00A731A4"/>
    <w:rsid w:val="00A73EA6"/>
    <w:rsid w:val="00A74081"/>
    <w:rsid w:val="00A74A27"/>
    <w:rsid w:val="00A74F7C"/>
    <w:rsid w:val="00A74FA3"/>
    <w:rsid w:val="00A752E8"/>
    <w:rsid w:val="00A755C2"/>
    <w:rsid w:val="00A7653C"/>
    <w:rsid w:val="00A77A2F"/>
    <w:rsid w:val="00A77A99"/>
    <w:rsid w:val="00A80095"/>
    <w:rsid w:val="00A80378"/>
    <w:rsid w:val="00A80624"/>
    <w:rsid w:val="00A806B3"/>
    <w:rsid w:val="00A80750"/>
    <w:rsid w:val="00A8084B"/>
    <w:rsid w:val="00A813FE"/>
    <w:rsid w:val="00A81D0B"/>
    <w:rsid w:val="00A83E58"/>
    <w:rsid w:val="00A840A1"/>
    <w:rsid w:val="00A8473D"/>
    <w:rsid w:val="00A84C52"/>
    <w:rsid w:val="00A84DD7"/>
    <w:rsid w:val="00A8506E"/>
    <w:rsid w:val="00A8572D"/>
    <w:rsid w:val="00A857AA"/>
    <w:rsid w:val="00A85E58"/>
    <w:rsid w:val="00A85F35"/>
    <w:rsid w:val="00A86013"/>
    <w:rsid w:val="00A8604E"/>
    <w:rsid w:val="00A86630"/>
    <w:rsid w:val="00A86B89"/>
    <w:rsid w:val="00A87097"/>
    <w:rsid w:val="00A87145"/>
    <w:rsid w:val="00A874BD"/>
    <w:rsid w:val="00A8797F"/>
    <w:rsid w:val="00A90830"/>
    <w:rsid w:val="00A90ECA"/>
    <w:rsid w:val="00A914B9"/>
    <w:rsid w:val="00A917EF"/>
    <w:rsid w:val="00A92179"/>
    <w:rsid w:val="00A92C1F"/>
    <w:rsid w:val="00A92D0E"/>
    <w:rsid w:val="00A92FDA"/>
    <w:rsid w:val="00A93B88"/>
    <w:rsid w:val="00A93C88"/>
    <w:rsid w:val="00A93E82"/>
    <w:rsid w:val="00A94603"/>
    <w:rsid w:val="00A94E31"/>
    <w:rsid w:val="00A953F5"/>
    <w:rsid w:val="00A95904"/>
    <w:rsid w:val="00A95AAE"/>
    <w:rsid w:val="00A96395"/>
    <w:rsid w:val="00A96A3B"/>
    <w:rsid w:val="00A96ADC"/>
    <w:rsid w:val="00A96FBE"/>
    <w:rsid w:val="00A974B1"/>
    <w:rsid w:val="00AA01BB"/>
    <w:rsid w:val="00AA02C2"/>
    <w:rsid w:val="00AA0E5A"/>
    <w:rsid w:val="00AA1490"/>
    <w:rsid w:val="00AA15EE"/>
    <w:rsid w:val="00AA1634"/>
    <w:rsid w:val="00AA18FA"/>
    <w:rsid w:val="00AA1C7B"/>
    <w:rsid w:val="00AA22CF"/>
    <w:rsid w:val="00AA2378"/>
    <w:rsid w:val="00AA2714"/>
    <w:rsid w:val="00AA2912"/>
    <w:rsid w:val="00AA2E84"/>
    <w:rsid w:val="00AA372B"/>
    <w:rsid w:val="00AA38B6"/>
    <w:rsid w:val="00AA420C"/>
    <w:rsid w:val="00AA43C7"/>
    <w:rsid w:val="00AA460F"/>
    <w:rsid w:val="00AA4729"/>
    <w:rsid w:val="00AA4B4E"/>
    <w:rsid w:val="00AA510B"/>
    <w:rsid w:val="00AA538E"/>
    <w:rsid w:val="00AA57BB"/>
    <w:rsid w:val="00AA58AD"/>
    <w:rsid w:val="00AA5E21"/>
    <w:rsid w:val="00AA6289"/>
    <w:rsid w:val="00AA6B6A"/>
    <w:rsid w:val="00AA6C90"/>
    <w:rsid w:val="00AA6FAE"/>
    <w:rsid w:val="00AA7782"/>
    <w:rsid w:val="00AB09DF"/>
    <w:rsid w:val="00AB0A82"/>
    <w:rsid w:val="00AB0BFB"/>
    <w:rsid w:val="00AB10B9"/>
    <w:rsid w:val="00AB12A5"/>
    <w:rsid w:val="00AB1563"/>
    <w:rsid w:val="00AB170E"/>
    <w:rsid w:val="00AB2557"/>
    <w:rsid w:val="00AB257D"/>
    <w:rsid w:val="00AB2834"/>
    <w:rsid w:val="00AB28C9"/>
    <w:rsid w:val="00AB2ED8"/>
    <w:rsid w:val="00AB398A"/>
    <w:rsid w:val="00AB3A24"/>
    <w:rsid w:val="00AB4A51"/>
    <w:rsid w:val="00AB4BE5"/>
    <w:rsid w:val="00AB4F27"/>
    <w:rsid w:val="00AB5232"/>
    <w:rsid w:val="00AB5A7A"/>
    <w:rsid w:val="00AB5B87"/>
    <w:rsid w:val="00AB5D3C"/>
    <w:rsid w:val="00AB6579"/>
    <w:rsid w:val="00AB66B9"/>
    <w:rsid w:val="00AB6C30"/>
    <w:rsid w:val="00AB7158"/>
    <w:rsid w:val="00AB7A66"/>
    <w:rsid w:val="00AB7BA1"/>
    <w:rsid w:val="00AB7BE8"/>
    <w:rsid w:val="00AB7FC9"/>
    <w:rsid w:val="00AC0691"/>
    <w:rsid w:val="00AC0B14"/>
    <w:rsid w:val="00AC14FB"/>
    <w:rsid w:val="00AC18DE"/>
    <w:rsid w:val="00AC1CCA"/>
    <w:rsid w:val="00AC1DF6"/>
    <w:rsid w:val="00AC2D49"/>
    <w:rsid w:val="00AC3761"/>
    <w:rsid w:val="00AC3926"/>
    <w:rsid w:val="00AC3997"/>
    <w:rsid w:val="00AC3FDE"/>
    <w:rsid w:val="00AC48BF"/>
    <w:rsid w:val="00AC4BA9"/>
    <w:rsid w:val="00AC4D3B"/>
    <w:rsid w:val="00AC516F"/>
    <w:rsid w:val="00AC630D"/>
    <w:rsid w:val="00AC6BE7"/>
    <w:rsid w:val="00AC6BFE"/>
    <w:rsid w:val="00AC6CB3"/>
    <w:rsid w:val="00AC6F51"/>
    <w:rsid w:val="00AC7019"/>
    <w:rsid w:val="00AC71DA"/>
    <w:rsid w:val="00AC73BC"/>
    <w:rsid w:val="00AC7BF5"/>
    <w:rsid w:val="00AD0854"/>
    <w:rsid w:val="00AD0C8B"/>
    <w:rsid w:val="00AD1061"/>
    <w:rsid w:val="00AD12C4"/>
    <w:rsid w:val="00AD1569"/>
    <w:rsid w:val="00AD16F9"/>
    <w:rsid w:val="00AD1908"/>
    <w:rsid w:val="00AD191C"/>
    <w:rsid w:val="00AD1BC8"/>
    <w:rsid w:val="00AD1E55"/>
    <w:rsid w:val="00AD1EF4"/>
    <w:rsid w:val="00AD26CE"/>
    <w:rsid w:val="00AD2B2A"/>
    <w:rsid w:val="00AD2F2A"/>
    <w:rsid w:val="00AD32A5"/>
    <w:rsid w:val="00AD43F7"/>
    <w:rsid w:val="00AD4CA0"/>
    <w:rsid w:val="00AD4D50"/>
    <w:rsid w:val="00AD4E48"/>
    <w:rsid w:val="00AD4FF6"/>
    <w:rsid w:val="00AD52F8"/>
    <w:rsid w:val="00AD5307"/>
    <w:rsid w:val="00AD541E"/>
    <w:rsid w:val="00AD5D1B"/>
    <w:rsid w:val="00AD5F3B"/>
    <w:rsid w:val="00AD73EF"/>
    <w:rsid w:val="00AD75A0"/>
    <w:rsid w:val="00AD77A8"/>
    <w:rsid w:val="00AD79F5"/>
    <w:rsid w:val="00AD7A8C"/>
    <w:rsid w:val="00AE0548"/>
    <w:rsid w:val="00AE06C6"/>
    <w:rsid w:val="00AE0704"/>
    <w:rsid w:val="00AE0A4B"/>
    <w:rsid w:val="00AE1047"/>
    <w:rsid w:val="00AE115C"/>
    <w:rsid w:val="00AE1461"/>
    <w:rsid w:val="00AE33AA"/>
    <w:rsid w:val="00AE3504"/>
    <w:rsid w:val="00AE3710"/>
    <w:rsid w:val="00AE4803"/>
    <w:rsid w:val="00AE4939"/>
    <w:rsid w:val="00AE49A5"/>
    <w:rsid w:val="00AE4C92"/>
    <w:rsid w:val="00AE4F10"/>
    <w:rsid w:val="00AE5180"/>
    <w:rsid w:val="00AE529F"/>
    <w:rsid w:val="00AE5E23"/>
    <w:rsid w:val="00AE609A"/>
    <w:rsid w:val="00AE6AED"/>
    <w:rsid w:val="00AE7D23"/>
    <w:rsid w:val="00AE7E7E"/>
    <w:rsid w:val="00AF00B0"/>
    <w:rsid w:val="00AF0167"/>
    <w:rsid w:val="00AF0C8C"/>
    <w:rsid w:val="00AF10DB"/>
    <w:rsid w:val="00AF159D"/>
    <w:rsid w:val="00AF1C80"/>
    <w:rsid w:val="00AF2193"/>
    <w:rsid w:val="00AF21AD"/>
    <w:rsid w:val="00AF222C"/>
    <w:rsid w:val="00AF23BD"/>
    <w:rsid w:val="00AF337F"/>
    <w:rsid w:val="00AF3872"/>
    <w:rsid w:val="00AF3A66"/>
    <w:rsid w:val="00AF3A96"/>
    <w:rsid w:val="00AF3BB6"/>
    <w:rsid w:val="00AF3E7D"/>
    <w:rsid w:val="00AF46A4"/>
    <w:rsid w:val="00AF4949"/>
    <w:rsid w:val="00AF4D59"/>
    <w:rsid w:val="00AF52B9"/>
    <w:rsid w:val="00AF52E6"/>
    <w:rsid w:val="00AF5A49"/>
    <w:rsid w:val="00AF5E62"/>
    <w:rsid w:val="00AF7B2A"/>
    <w:rsid w:val="00B007BB"/>
    <w:rsid w:val="00B00BC9"/>
    <w:rsid w:val="00B00BF9"/>
    <w:rsid w:val="00B00D92"/>
    <w:rsid w:val="00B014F5"/>
    <w:rsid w:val="00B01822"/>
    <w:rsid w:val="00B01D06"/>
    <w:rsid w:val="00B01DF1"/>
    <w:rsid w:val="00B02153"/>
    <w:rsid w:val="00B022A0"/>
    <w:rsid w:val="00B02AB5"/>
    <w:rsid w:val="00B02CEE"/>
    <w:rsid w:val="00B03542"/>
    <w:rsid w:val="00B03630"/>
    <w:rsid w:val="00B0405D"/>
    <w:rsid w:val="00B04564"/>
    <w:rsid w:val="00B046C4"/>
    <w:rsid w:val="00B0476D"/>
    <w:rsid w:val="00B04CD1"/>
    <w:rsid w:val="00B05410"/>
    <w:rsid w:val="00B05469"/>
    <w:rsid w:val="00B059FC"/>
    <w:rsid w:val="00B06022"/>
    <w:rsid w:val="00B068F2"/>
    <w:rsid w:val="00B06C46"/>
    <w:rsid w:val="00B070B0"/>
    <w:rsid w:val="00B0753D"/>
    <w:rsid w:val="00B10610"/>
    <w:rsid w:val="00B1306D"/>
    <w:rsid w:val="00B1336D"/>
    <w:rsid w:val="00B13C8F"/>
    <w:rsid w:val="00B13F09"/>
    <w:rsid w:val="00B14004"/>
    <w:rsid w:val="00B14372"/>
    <w:rsid w:val="00B146F8"/>
    <w:rsid w:val="00B14C10"/>
    <w:rsid w:val="00B14C57"/>
    <w:rsid w:val="00B14F7E"/>
    <w:rsid w:val="00B15B8E"/>
    <w:rsid w:val="00B15DA8"/>
    <w:rsid w:val="00B15EC2"/>
    <w:rsid w:val="00B16626"/>
    <w:rsid w:val="00B16E5C"/>
    <w:rsid w:val="00B173E4"/>
    <w:rsid w:val="00B177F9"/>
    <w:rsid w:val="00B17E20"/>
    <w:rsid w:val="00B202EB"/>
    <w:rsid w:val="00B20EE1"/>
    <w:rsid w:val="00B215E4"/>
    <w:rsid w:val="00B218FA"/>
    <w:rsid w:val="00B21F48"/>
    <w:rsid w:val="00B222BC"/>
    <w:rsid w:val="00B230DD"/>
    <w:rsid w:val="00B234CC"/>
    <w:rsid w:val="00B23C8F"/>
    <w:rsid w:val="00B23D08"/>
    <w:rsid w:val="00B2481F"/>
    <w:rsid w:val="00B24A77"/>
    <w:rsid w:val="00B24B22"/>
    <w:rsid w:val="00B25554"/>
    <w:rsid w:val="00B25AA3"/>
    <w:rsid w:val="00B2632E"/>
    <w:rsid w:val="00B271FE"/>
    <w:rsid w:val="00B30B99"/>
    <w:rsid w:val="00B30F93"/>
    <w:rsid w:val="00B312D8"/>
    <w:rsid w:val="00B31379"/>
    <w:rsid w:val="00B32421"/>
    <w:rsid w:val="00B32D43"/>
    <w:rsid w:val="00B33412"/>
    <w:rsid w:val="00B3369E"/>
    <w:rsid w:val="00B34087"/>
    <w:rsid w:val="00B340F3"/>
    <w:rsid w:val="00B341D4"/>
    <w:rsid w:val="00B342B0"/>
    <w:rsid w:val="00B34450"/>
    <w:rsid w:val="00B34FCA"/>
    <w:rsid w:val="00B35942"/>
    <w:rsid w:val="00B35A00"/>
    <w:rsid w:val="00B35A85"/>
    <w:rsid w:val="00B35B23"/>
    <w:rsid w:val="00B35F56"/>
    <w:rsid w:val="00B36907"/>
    <w:rsid w:val="00B36EA6"/>
    <w:rsid w:val="00B37039"/>
    <w:rsid w:val="00B375C4"/>
    <w:rsid w:val="00B377A3"/>
    <w:rsid w:val="00B37AE4"/>
    <w:rsid w:val="00B37D03"/>
    <w:rsid w:val="00B40754"/>
    <w:rsid w:val="00B40B72"/>
    <w:rsid w:val="00B40B7A"/>
    <w:rsid w:val="00B41B15"/>
    <w:rsid w:val="00B424B2"/>
    <w:rsid w:val="00B426E5"/>
    <w:rsid w:val="00B42C98"/>
    <w:rsid w:val="00B42F03"/>
    <w:rsid w:val="00B436A1"/>
    <w:rsid w:val="00B43AAD"/>
    <w:rsid w:val="00B445F3"/>
    <w:rsid w:val="00B46387"/>
    <w:rsid w:val="00B46489"/>
    <w:rsid w:val="00B4767B"/>
    <w:rsid w:val="00B518F2"/>
    <w:rsid w:val="00B52050"/>
    <w:rsid w:val="00B52429"/>
    <w:rsid w:val="00B52462"/>
    <w:rsid w:val="00B52B11"/>
    <w:rsid w:val="00B53073"/>
    <w:rsid w:val="00B5316C"/>
    <w:rsid w:val="00B5319C"/>
    <w:rsid w:val="00B53D89"/>
    <w:rsid w:val="00B53FD3"/>
    <w:rsid w:val="00B54AE0"/>
    <w:rsid w:val="00B559D3"/>
    <w:rsid w:val="00B55E7B"/>
    <w:rsid w:val="00B56AE9"/>
    <w:rsid w:val="00B57594"/>
    <w:rsid w:val="00B57857"/>
    <w:rsid w:val="00B579E6"/>
    <w:rsid w:val="00B57A28"/>
    <w:rsid w:val="00B57AFB"/>
    <w:rsid w:val="00B57F1B"/>
    <w:rsid w:val="00B60A2F"/>
    <w:rsid w:val="00B617DE"/>
    <w:rsid w:val="00B618C7"/>
    <w:rsid w:val="00B61FDF"/>
    <w:rsid w:val="00B62A93"/>
    <w:rsid w:val="00B62B27"/>
    <w:rsid w:val="00B62D8D"/>
    <w:rsid w:val="00B62DED"/>
    <w:rsid w:val="00B62E56"/>
    <w:rsid w:val="00B631C6"/>
    <w:rsid w:val="00B63BEE"/>
    <w:rsid w:val="00B64206"/>
    <w:rsid w:val="00B642B4"/>
    <w:rsid w:val="00B642F4"/>
    <w:rsid w:val="00B64565"/>
    <w:rsid w:val="00B64805"/>
    <w:rsid w:val="00B648BE"/>
    <w:rsid w:val="00B6513E"/>
    <w:rsid w:val="00B651B8"/>
    <w:rsid w:val="00B6567E"/>
    <w:rsid w:val="00B65878"/>
    <w:rsid w:val="00B65E58"/>
    <w:rsid w:val="00B66840"/>
    <w:rsid w:val="00B67017"/>
    <w:rsid w:val="00B67042"/>
    <w:rsid w:val="00B6790B"/>
    <w:rsid w:val="00B701B4"/>
    <w:rsid w:val="00B705D6"/>
    <w:rsid w:val="00B7080B"/>
    <w:rsid w:val="00B7150D"/>
    <w:rsid w:val="00B71BB0"/>
    <w:rsid w:val="00B71EC5"/>
    <w:rsid w:val="00B730A7"/>
    <w:rsid w:val="00B73195"/>
    <w:rsid w:val="00B738EC"/>
    <w:rsid w:val="00B73DEB"/>
    <w:rsid w:val="00B7412F"/>
    <w:rsid w:val="00B7467F"/>
    <w:rsid w:val="00B746A7"/>
    <w:rsid w:val="00B746E8"/>
    <w:rsid w:val="00B74CCB"/>
    <w:rsid w:val="00B750E4"/>
    <w:rsid w:val="00B750EE"/>
    <w:rsid w:val="00B75298"/>
    <w:rsid w:val="00B75592"/>
    <w:rsid w:val="00B75858"/>
    <w:rsid w:val="00B75BD2"/>
    <w:rsid w:val="00B75E2E"/>
    <w:rsid w:val="00B75E93"/>
    <w:rsid w:val="00B762B0"/>
    <w:rsid w:val="00B76666"/>
    <w:rsid w:val="00B76ACE"/>
    <w:rsid w:val="00B76BB6"/>
    <w:rsid w:val="00B77318"/>
    <w:rsid w:val="00B77471"/>
    <w:rsid w:val="00B7768C"/>
    <w:rsid w:val="00B77922"/>
    <w:rsid w:val="00B8013B"/>
    <w:rsid w:val="00B80205"/>
    <w:rsid w:val="00B806AC"/>
    <w:rsid w:val="00B807DD"/>
    <w:rsid w:val="00B80898"/>
    <w:rsid w:val="00B80D03"/>
    <w:rsid w:val="00B81079"/>
    <w:rsid w:val="00B819F8"/>
    <w:rsid w:val="00B81D34"/>
    <w:rsid w:val="00B8292D"/>
    <w:rsid w:val="00B82A7F"/>
    <w:rsid w:val="00B82D8A"/>
    <w:rsid w:val="00B82F80"/>
    <w:rsid w:val="00B833F4"/>
    <w:rsid w:val="00B83418"/>
    <w:rsid w:val="00B835EA"/>
    <w:rsid w:val="00B83923"/>
    <w:rsid w:val="00B83D81"/>
    <w:rsid w:val="00B83EF1"/>
    <w:rsid w:val="00B84399"/>
    <w:rsid w:val="00B84C3C"/>
    <w:rsid w:val="00B8506C"/>
    <w:rsid w:val="00B853BD"/>
    <w:rsid w:val="00B856E9"/>
    <w:rsid w:val="00B85A68"/>
    <w:rsid w:val="00B85F8C"/>
    <w:rsid w:val="00B874FA"/>
    <w:rsid w:val="00B87502"/>
    <w:rsid w:val="00B87815"/>
    <w:rsid w:val="00B90392"/>
    <w:rsid w:val="00B90466"/>
    <w:rsid w:val="00B90C81"/>
    <w:rsid w:val="00B90E9A"/>
    <w:rsid w:val="00B9151B"/>
    <w:rsid w:val="00B919A7"/>
    <w:rsid w:val="00B91CC9"/>
    <w:rsid w:val="00B92304"/>
    <w:rsid w:val="00B92EBA"/>
    <w:rsid w:val="00B93A83"/>
    <w:rsid w:val="00B93AB7"/>
    <w:rsid w:val="00B93DCE"/>
    <w:rsid w:val="00B9432D"/>
    <w:rsid w:val="00B94C59"/>
    <w:rsid w:val="00B94FBF"/>
    <w:rsid w:val="00B953D5"/>
    <w:rsid w:val="00B95944"/>
    <w:rsid w:val="00B95E29"/>
    <w:rsid w:val="00B95FB7"/>
    <w:rsid w:val="00B963E9"/>
    <w:rsid w:val="00B96509"/>
    <w:rsid w:val="00B965A0"/>
    <w:rsid w:val="00B967E2"/>
    <w:rsid w:val="00B97474"/>
    <w:rsid w:val="00B97572"/>
    <w:rsid w:val="00B97826"/>
    <w:rsid w:val="00B97E66"/>
    <w:rsid w:val="00BA0C8E"/>
    <w:rsid w:val="00BA0FCD"/>
    <w:rsid w:val="00BA18F9"/>
    <w:rsid w:val="00BA1A4D"/>
    <w:rsid w:val="00BA1E5C"/>
    <w:rsid w:val="00BA30AE"/>
    <w:rsid w:val="00BA3158"/>
    <w:rsid w:val="00BA3424"/>
    <w:rsid w:val="00BA3528"/>
    <w:rsid w:val="00BA3711"/>
    <w:rsid w:val="00BA430F"/>
    <w:rsid w:val="00BA44C6"/>
    <w:rsid w:val="00BA453C"/>
    <w:rsid w:val="00BA4920"/>
    <w:rsid w:val="00BA4933"/>
    <w:rsid w:val="00BA4A8D"/>
    <w:rsid w:val="00BA532A"/>
    <w:rsid w:val="00BA5CD0"/>
    <w:rsid w:val="00BA5DCD"/>
    <w:rsid w:val="00BA642A"/>
    <w:rsid w:val="00BA6DEF"/>
    <w:rsid w:val="00BA75BF"/>
    <w:rsid w:val="00BA7661"/>
    <w:rsid w:val="00BB008E"/>
    <w:rsid w:val="00BB0159"/>
    <w:rsid w:val="00BB049F"/>
    <w:rsid w:val="00BB127F"/>
    <w:rsid w:val="00BB1524"/>
    <w:rsid w:val="00BB18AF"/>
    <w:rsid w:val="00BB1DFA"/>
    <w:rsid w:val="00BB3C41"/>
    <w:rsid w:val="00BB439E"/>
    <w:rsid w:val="00BB43EA"/>
    <w:rsid w:val="00BB4DE9"/>
    <w:rsid w:val="00BB5840"/>
    <w:rsid w:val="00BB5FA6"/>
    <w:rsid w:val="00BB6637"/>
    <w:rsid w:val="00BB6DF5"/>
    <w:rsid w:val="00BB70D9"/>
    <w:rsid w:val="00BB7386"/>
    <w:rsid w:val="00BB7AE5"/>
    <w:rsid w:val="00BB7E2C"/>
    <w:rsid w:val="00BC01BF"/>
    <w:rsid w:val="00BC01EE"/>
    <w:rsid w:val="00BC0D9B"/>
    <w:rsid w:val="00BC0EFC"/>
    <w:rsid w:val="00BC1CE3"/>
    <w:rsid w:val="00BC1D7E"/>
    <w:rsid w:val="00BC2731"/>
    <w:rsid w:val="00BC2B22"/>
    <w:rsid w:val="00BC3572"/>
    <w:rsid w:val="00BC36FA"/>
    <w:rsid w:val="00BC3882"/>
    <w:rsid w:val="00BC3CB6"/>
    <w:rsid w:val="00BC46CB"/>
    <w:rsid w:val="00BC5307"/>
    <w:rsid w:val="00BC53F8"/>
    <w:rsid w:val="00BC5E77"/>
    <w:rsid w:val="00BC6015"/>
    <w:rsid w:val="00BC6953"/>
    <w:rsid w:val="00BC708F"/>
    <w:rsid w:val="00BC7BCB"/>
    <w:rsid w:val="00BD06CD"/>
    <w:rsid w:val="00BD1948"/>
    <w:rsid w:val="00BD1D90"/>
    <w:rsid w:val="00BD27C1"/>
    <w:rsid w:val="00BD2926"/>
    <w:rsid w:val="00BD2FCA"/>
    <w:rsid w:val="00BD318C"/>
    <w:rsid w:val="00BD3238"/>
    <w:rsid w:val="00BD3839"/>
    <w:rsid w:val="00BD3D8E"/>
    <w:rsid w:val="00BD4635"/>
    <w:rsid w:val="00BD4741"/>
    <w:rsid w:val="00BD4971"/>
    <w:rsid w:val="00BD5F60"/>
    <w:rsid w:val="00BD65AB"/>
    <w:rsid w:val="00BD69AC"/>
    <w:rsid w:val="00BD7172"/>
    <w:rsid w:val="00BD7D61"/>
    <w:rsid w:val="00BE0840"/>
    <w:rsid w:val="00BE0918"/>
    <w:rsid w:val="00BE145F"/>
    <w:rsid w:val="00BE1466"/>
    <w:rsid w:val="00BE14FB"/>
    <w:rsid w:val="00BE1589"/>
    <w:rsid w:val="00BE1680"/>
    <w:rsid w:val="00BE1907"/>
    <w:rsid w:val="00BE1CE8"/>
    <w:rsid w:val="00BE1D7A"/>
    <w:rsid w:val="00BE2AB4"/>
    <w:rsid w:val="00BE31FD"/>
    <w:rsid w:val="00BE3A5B"/>
    <w:rsid w:val="00BE4033"/>
    <w:rsid w:val="00BE4076"/>
    <w:rsid w:val="00BE4568"/>
    <w:rsid w:val="00BE47C4"/>
    <w:rsid w:val="00BE4D57"/>
    <w:rsid w:val="00BE514E"/>
    <w:rsid w:val="00BE5678"/>
    <w:rsid w:val="00BE5CF3"/>
    <w:rsid w:val="00BE5EDD"/>
    <w:rsid w:val="00BE6371"/>
    <w:rsid w:val="00BE6CE8"/>
    <w:rsid w:val="00BE7525"/>
    <w:rsid w:val="00BF0038"/>
    <w:rsid w:val="00BF01E1"/>
    <w:rsid w:val="00BF107A"/>
    <w:rsid w:val="00BF13BB"/>
    <w:rsid w:val="00BF14AF"/>
    <w:rsid w:val="00BF1F5F"/>
    <w:rsid w:val="00BF25AB"/>
    <w:rsid w:val="00BF2DDF"/>
    <w:rsid w:val="00BF319B"/>
    <w:rsid w:val="00BF3F71"/>
    <w:rsid w:val="00BF426F"/>
    <w:rsid w:val="00BF44A8"/>
    <w:rsid w:val="00BF48E5"/>
    <w:rsid w:val="00BF48F2"/>
    <w:rsid w:val="00BF49FB"/>
    <w:rsid w:val="00BF4B35"/>
    <w:rsid w:val="00BF6127"/>
    <w:rsid w:val="00BF651D"/>
    <w:rsid w:val="00BF6848"/>
    <w:rsid w:val="00BF6A1F"/>
    <w:rsid w:val="00BF7862"/>
    <w:rsid w:val="00BF7B92"/>
    <w:rsid w:val="00BF7CB0"/>
    <w:rsid w:val="00C002BE"/>
    <w:rsid w:val="00C00796"/>
    <w:rsid w:val="00C008DC"/>
    <w:rsid w:val="00C00D8D"/>
    <w:rsid w:val="00C00EFC"/>
    <w:rsid w:val="00C01FC6"/>
    <w:rsid w:val="00C020D7"/>
    <w:rsid w:val="00C0288B"/>
    <w:rsid w:val="00C02B40"/>
    <w:rsid w:val="00C02B60"/>
    <w:rsid w:val="00C02D5C"/>
    <w:rsid w:val="00C02EF8"/>
    <w:rsid w:val="00C03962"/>
    <w:rsid w:val="00C03C23"/>
    <w:rsid w:val="00C03E5D"/>
    <w:rsid w:val="00C04639"/>
    <w:rsid w:val="00C0465E"/>
    <w:rsid w:val="00C046CA"/>
    <w:rsid w:val="00C052B6"/>
    <w:rsid w:val="00C059B5"/>
    <w:rsid w:val="00C062EE"/>
    <w:rsid w:val="00C06B75"/>
    <w:rsid w:val="00C06F70"/>
    <w:rsid w:val="00C100F9"/>
    <w:rsid w:val="00C104BB"/>
    <w:rsid w:val="00C10F9C"/>
    <w:rsid w:val="00C1133D"/>
    <w:rsid w:val="00C11D7D"/>
    <w:rsid w:val="00C11E8D"/>
    <w:rsid w:val="00C12261"/>
    <w:rsid w:val="00C12E87"/>
    <w:rsid w:val="00C130BA"/>
    <w:rsid w:val="00C132B8"/>
    <w:rsid w:val="00C13733"/>
    <w:rsid w:val="00C13BA2"/>
    <w:rsid w:val="00C13C66"/>
    <w:rsid w:val="00C13E29"/>
    <w:rsid w:val="00C14228"/>
    <w:rsid w:val="00C143CA"/>
    <w:rsid w:val="00C147D6"/>
    <w:rsid w:val="00C15535"/>
    <w:rsid w:val="00C1605A"/>
    <w:rsid w:val="00C1658D"/>
    <w:rsid w:val="00C17047"/>
    <w:rsid w:val="00C20554"/>
    <w:rsid w:val="00C20721"/>
    <w:rsid w:val="00C21D53"/>
    <w:rsid w:val="00C21D8B"/>
    <w:rsid w:val="00C21E2A"/>
    <w:rsid w:val="00C21EE3"/>
    <w:rsid w:val="00C22073"/>
    <w:rsid w:val="00C2221B"/>
    <w:rsid w:val="00C223AB"/>
    <w:rsid w:val="00C225CD"/>
    <w:rsid w:val="00C22824"/>
    <w:rsid w:val="00C22B1F"/>
    <w:rsid w:val="00C230C1"/>
    <w:rsid w:val="00C2360C"/>
    <w:rsid w:val="00C239A3"/>
    <w:rsid w:val="00C23D69"/>
    <w:rsid w:val="00C2407C"/>
    <w:rsid w:val="00C24267"/>
    <w:rsid w:val="00C2467B"/>
    <w:rsid w:val="00C24728"/>
    <w:rsid w:val="00C247A6"/>
    <w:rsid w:val="00C2500C"/>
    <w:rsid w:val="00C250C1"/>
    <w:rsid w:val="00C25274"/>
    <w:rsid w:val="00C25515"/>
    <w:rsid w:val="00C2575F"/>
    <w:rsid w:val="00C25FF7"/>
    <w:rsid w:val="00C2612C"/>
    <w:rsid w:val="00C26461"/>
    <w:rsid w:val="00C2663E"/>
    <w:rsid w:val="00C26B10"/>
    <w:rsid w:val="00C26FDE"/>
    <w:rsid w:val="00C27033"/>
    <w:rsid w:val="00C27681"/>
    <w:rsid w:val="00C27714"/>
    <w:rsid w:val="00C27B33"/>
    <w:rsid w:val="00C27FA5"/>
    <w:rsid w:val="00C30679"/>
    <w:rsid w:val="00C31100"/>
    <w:rsid w:val="00C31335"/>
    <w:rsid w:val="00C3183D"/>
    <w:rsid w:val="00C3202B"/>
    <w:rsid w:val="00C321EE"/>
    <w:rsid w:val="00C3224C"/>
    <w:rsid w:val="00C32804"/>
    <w:rsid w:val="00C32B47"/>
    <w:rsid w:val="00C330AC"/>
    <w:rsid w:val="00C339BF"/>
    <w:rsid w:val="00C33B4A"/>
    <w:rsid w:val="00C33E7B"/>
    <w:rsid w:val="00C345B7"/>
    <w:rsid w:val="00C34600"/>
    <w:rsid w:val="00C3488F"/>
    <w:rsid w:val="00C34E54"/>
    <w:rsid w:val="00C35375"/>
    <w:rsid w:val="00C35C4F"/>
    <w:rsid w:val="00C364B8"/>
    <w:rsid w:val="00C365F8"/>
    <w:rsid w:val="00C37598"/>
    <w:rsid w:val="00C37748"/>
    <w:rsid w:val="00C37947"/>
    <w:rsid w:val="00C37C57"/>
    <w:rsid w:val="00C37EC2"/>
    <w:rsid w:val="00C37FD1"/>
    <w:rsid w:val="00C4049C"/>
    <w:rsid w:val="00C40F5F"/>
    <w:rsid w:val="00C41221"/>
    <w:rsid w:val="00C413AE"/>
    <w:rsid w:val="00C41632"/>
    <w:rsid w:val="00C41716"/>
    <w:rsid w:val="00C41C4B"/>
    <w:rsid w:val="00C42043"/>
    <w:rsid w:val="00C42108"/>
    <w:rsid w:val="00C42657"/>
    <w:rsid w:val="00C42C4A"/>
    <w:rsid w:val="00C42CD2"/>
    <w:rsid w:val="00C434A5"/>
    <w:rsid w:val="00C441C9"/>
    <w:rsid w:val="00C445BA"/>
    <w:rsid w:val="00C44BE0"/>
    <w:rsid w:val="00C454B4"/>
    <w:rsid w:val="00C45D1C"/>
    <w:rsid w:val="00C46682"/>
    <w:rsid w:val="00C46974"/>
    <w:rsid w:val="00C4759D"/>
    <w:rsid w:val="00C476E4"/>
    <w:rsid w:val="00C47B13"/>
    <w:rsid w:val="00C50176"/>
    <w:rsid w:val="00C50196"/>
    <w:rsid w:val="00C502B0"/>
    <w:rsid w:val="00C50FB7"/>
    <w:rsid w:val="00C5111B"/>
    <w:rsid w:val="00C511E0"/>
    <w:rsid w:val="00C5126C"/>
    <w:rsid w:val="00C51868"/>
    <w:rsid w:val="00C51A07"/>
    <w:rsid w:val="00C51D23"/>
    <w:rsid w:val="00C52733"/>
    <w:rsid w:val="00C52AA9"/>
    <w:rsid w:val="00C52B9B"/>
    <w:rsid w:val="00C52D3A"/>
    <w:rsid w:val="00C52D64"/>
    <w:rsid w:val="00C53B3A"/>
    <w:rsid w:val="00C547B5"/>
    <w:rsid w:val="00C54BD6"/>
    <w:rsid w:val="00C54DAF"/>
    <w:rsid w:val="00C55340"/>
    <w:rsid w:val="00C55B87"/>
    <w:rsid w:val="00C55E6C"/>
    <w:rsid w:val="00C56AF5"/>
    <w:rsid w:val="00C56E97"/>
    <w:rsid w:val="00C57136"/>
    <w:rsid w:val="00C579E1"/>
    <w:rsid w:val="00C57A9D"/>
    <w:rsid w:val="00C57CD4"/>
    <w:rsid w:val="00C601B3"/>
    <w:rsid w:val="00C60256"/>
    <w:rsid w:val="00C60464"/>
    <w:rsid w:val="00C60479"/>
    <w:rsid w:val="00C60A58"/>
    <w:rsid w:val="00C60BAA"/>
    <w:rsid w:val="00C60E29"/>
    <w:rsid w:val="00C624A9"/>
    <w:rsid w:val="00C625D2"/>
    <w:rsid w:val="00C62B79"/>
    <w:rsid w:val="00C63171"/>
    <w:rsid w:val="00C631C9"/>
    <w:rsid w:val="00C63FF6"/>
    <w:rsid w:val="00C64863"/>
    <w:rsid w:val="00C648C1"/>
    <w:rsid w:val="00C650F4"/>
    <w:rsid w:val="00C659BC"/>
    <w:rsid w:val="00C65FC9"/>
    <w:rsid w:val="00C662A2"/>
    <w:rsid w:val="00C662B1"/>
    <w:rsid w:val="00C66777"/>
    <w:rsid w:val="00C6693B"/>
    <w:rsid w:val="00C66A48"/>
    <w:rsid w:val="00C66B6B"/>
    <w:rsid w:val="00C6795E"/>
    <w:rsid w:val="00C67E6B"/>
    <w:rsid w:val="00C70106"/>
    <w:rsid w:val="00C712A5"/>
    <w:rsid w:val="00C71FC1"/>
    <w:rsid w:val="00C7218F"/>
    <w:rsid w:val="00C725AB"/>
    <w:rsid w:val="00C736F5"/>
    <w:rsid w:val="00C741C3"/>
    <w:rsid w:val="00C744C2"/>
    <w:rsid w:val="00C74CC1"/>
    <w:rsid w:val="00C74F40"/>
    <w:rsid w:val="00C753B7"/>
    <w:rsid w:val="00C754C7"/>
    <w:rsid w:val="00C75A78"/>
    <w:rsid w:val="00C77352"/>
    <w:rsid w:val="00C7747B"/>
    <w:rsid w:val="00C77690"/>
    <w:rsid w:val="00C77E40"/>
    <w:rsid w:val="00C77F65"/>
    <w:rsid w:val="00C80146"/>
    <w:rsid w:val="00C8027A"/>
    <w:rsid w:val="00C80579"/>
    <w:rsid w:val="00C80D9F"/>
    <w:rsid w:val="00C80FD9"/>
    <w:rsid w:val="00C8116C"/>
    <w:rsid w:val="00C8180A"/>
    <w:rsid w:val="00C8184B"/>
    <w:rsid w:val="00C81C9C"/>
    <w:rsid w:val="00C81CE6"/>
    <w:rsid w:val="00C81D0A"/>
    <w:rsid w:val="00C81D8F"/>
    <w:rsid w:val="00C81E4E"/>
    <w:rsid w:val="00C82884"/>
    <w:rsid w:val="00C82A64"/>
    <w:rsid w:val="00C82A80"/>
    <w:rsid w:val="00C82FBB"/>
    <w:rsid w:val="00C8347E"/>
    <w:rsid w:val="00C83E1E"/>
    <w:rsid w:val="00C84839"/>
    <w:rsid w:val="00C84A06"/>
    <w:rsid w:val="00C85029"/>
    <w:rsid w:val="00C85CC0"/>
    <w:rsid w:val="00C86036"/>
    <w:rsid w:val="00C86BC3"/>
    <w:rsid w:val="00C878E5"/>
    <w:rsid w:val="00C87A58"/>
    <w:rsid w:val="00C87BFC"/>
    <w:rsid w:val="00C87F9C"/>
    <w:rsid w:val="00C902B3"/>
    <w:rsid w:val="00C9035B"/>
    <w:rsid w:val="00C90A0A"/>
    <w:rsid w:val="00C9170D"/>
    <w:rsid w:val="00C91861"/>
    <w:rsid w:val="00C91CA2"/>
    <w:rsid w:val="00C91F76"/>
    <w:rsid w:val="00C9202F"/>
    <w:rsid w:val="00C92551"/>
    <w:rsid w:val="00C92653"/>
    <w:rsid w:val="00C94731"/>
    <w:rsid w:val="00C957CF"/>
    <w:rsid w:val="00C95B62"/>
    <w:rsid w:val="00C95C36"/>
    <w:rsid w:val="00C96961"/>
    <w:rsid w:val="00C96FDB"/>
    <w:rsid w:val="00C97B64"/>
    <w:rsid w:val="00CA0494"/>
    <w:rsid w:val="00CA0953"/>
    <w:rsid w:val="00CA0DC5"/>
    <w:rsid w:val="00CA1305"/>
    <w:rsid w:val="00CA1DEE"/>
    <w:rsid w:val="00CA2161"/>
    <w:rsid w:val="00CA2957"/>
    <w:rsid w:val="00CA34FC"/>
    <w:rsid w:val="00CA3DE2"/>
    <w:rsid w:val="00CA4538"/>
    <w:rsid w:val="00CA45A9"/>
    <w:rsid w:val="00CA4A22"/>
    <w:rsid w:val="00CA4C28"/>
    <w:rsid w:val="00CA4D80"/>
    <w:rsid w:val="00CA50F5"/>
    <w:rsid w:val="00CA5340"/>
    <w:rsid w:val="00CA5F2E"/>
    <w:rsid w:val="00CA6374"/>
    <w:rsid w:val="00CA6563"/>
    <w:rsid w:val="00CA6697"/>
    <w:rsid w:val="00CA6D4D"/>
    <w:rsid w:val="00CA751B"/>
    <w:rsid w:val="00CA7B54"/>
    <w:rsid w:val="00CA7B85"/>
    <w:rsid w:val="00CB0DF7"/>
    <w:rsid w:val="00CB12AA"/>
    <w:rsid w:val="00CB133F"/>
    <w:rsid w:val="00CB15DE"/>
    <w:rsid w:val="00CB1A4E"/>
    <w:rsid w:val="00CB1F0D"/>
    <w:rsid w:val="00CB344F"/>
    <w:rsid w:val="00CB3C83"/>
    <w:rsid w:val="00CB3D9B"/>
    <w:rsid w:val="00CB4118"/>
    <w:rsid w:val="00CB437C"/>
    <w:rsid w:val="00CB45C6"/>
    <w:rsid w:val="00CB4674"/>
    <w:rsid w:val="00CB4F3E"/>
    <w:rsid w:val="00CB534A"/>
    <w:rsid w:val="00CB540A"/>
    <w:rsid w:val="00CB5A06"/>
    <w:rsid w:val="00CB5BEF"/>
    <w:rsid w:val="00CB5D8A"/>
    <w:rsid w:val="00CB5F9E"/>
    <w:rsid w:val="00CB6632"/>
    <w:rsid w:val="00CB6770"/>
    <w:rsid w:val="00CB6D77"/>
    <w:rsid w:val="00CB7705"/>
    <w:rsid w:val="00CB7B32"/>
    <w:rsid w:val="00CC0058"/>
    <w:rsid w:val="00CC0104"/>
    <w:rsid w:val="00CC03F5"/>
    <w:rsid w:val="00CC07D9"/>
    <w:rsid w:val="00CC12A8"/>
    <w:rsid w:val="00CC12BC"/>
    <w:rsid w:val="00CC21D7"/>
    <w:rsid w:val="00CC22FC"/>
    <w:rsid w:val="00CC266E"/>
    <w:rsid w:val="00CC2B3E"/>
    <w:rsid w:val="00CC44E4"/>
    <w:rsid w:val="00CC49A3"/>
    <w:rsid w:val="00CC4BAD"/>
    <w:rsid w:val="00CC4E44"/>
    <w:rsid w:val="00CC5507"/>
    <w:rsid w:val="00CC62F6"/>
    <w:rsid w:val="00CC640B"/>
    <w:rsid w:val="00CC69AA"/>
    <w:rsid w:val="00CC7115"/>
    <w:rsid w:val="00CC7574"/>
    <w:rsid w:val="00CC75A7"/>
    <w:rsid w:val="00CC773D"/>
    <w:rsid w:val="00CC7A28"/>
    <w:rsid w:val="00CC7F4E"/>
    <w:rsid w:val="00CC7FBC"/>
    <w:rsid w:val="00CD03DA"/>
    <w:rsid w:val="00CD0BA7"/>
    <w:rsid w:val="00CD0E5F"/>
    <w:rsid w:val="00CD16B3"/>
    <w:rsid w:val="00CD21C4"/>
    <w:rsid w:val="00CD2292"/>
    <w:rsid w:val="00CD29A1"/>
    <w:rsid w:val="00CD3B74"/>
    <w:rsid w:val="00CD3FC1"/>
    <w:rsid w:val="00CD41E5"/>
    <w:rsid w:val="00CD42F2"/>
    <w:rsid w:val="00CD5494"/>
    <w:rsid w:val="00CD5E50"/>
    <w:rsid w:val="00CD62E9"/>
    <w:rsid w:val="00CD662C"/>
    <w:rsid w:val="00CD68D9"/>
    <w:rsid w:val="00CD6C30"/>
    <w:rsid w:val="00CE01FD"/>
    <w:rsid w:val="00CE0283"/>
    <w:rsid w:val="00CE07BB"/>
    <w:rsid w:val="00CE089A"/>
    <w:rsid w:val="00CE0A27"/>
    <w:rsid w:val="00CE1006"/>
    <w:rsid w:val="00CE12A3"/>
    <w:rsid w:val="00CE12FA"/>
    <w:rsid w:val="00CE133C"/>
    <w:rsid w:val="00CE13A8"/>
    <w:rsid w:val="00CE153D"/>
    <w:rsid w:val="00CE15AE"/>
    <w:rsid w:val="00CE21B3"/>
    <w:rsid w:val="00CE3A26"/>
    <w:rsid w:val="00CE3EB1"/>
    <w:rsid w:val="00CE437F"/>
    <w:rsid w:val="00CE4F53"/>
    <w:rsid w:val="00CE5084"/>
    <w:rsid w:val="00CE56F9"/>
    <w:rsid w:val="00CE595A"/>
    <w:rsid w:val="00CE6149"/>
    <w:rsid w:val="00CE6E00"/>
    <w:rsid w:val="00CE7CB5"/>
    <w:rsid w:val="00CF0091"/>
    <w:rsid w:val="00CF065D"/>
    <w:rsid w:val="00CF0A93"/>
    <w:rsid w:val="00CF0BF3"/>
    <w:rsid w:val="00CF0E34"/>
    <w:rsid w:val="00CF1007"/>
    <w:rsid w:val="00CF20A4"/>
    <w:rsid w:val="00CF2183"/>
    <w:rsid w:val="00CF2786"/>
    <w:rsid w:val="00CF297E"/>
    <w:rsid w:val="00CF3106"/>
    <w:rsid w:val="00CF31BE"/>
    <w:rsid w:val="00CF349C"/>
    <w:rsid w:val="00CF3AE7"/>
    <w:rsid w:val="00CF3E03"/>
    <w:rsid w:val="00CF4123"/>
    <w:rsid w:val="00CF482E"/>
    <w:rsid w:val="00CF4A74"/>
    <w:rsid w:val="00CF4E45"/>
    <w:rsid w:val="00CF54AD"/>
    <w:rsid w:val="00CF556C"/>
    <w:rsid w:val="00CF6F56"/>
    <w:rsid w:val="00CF7129"/>
    <w:rsid w:val="00CF7557"/>
    <w:rsid w:val="00D00DDE"/>
    <w:rsid w:val="00D015FE"/>
    <w:rsid w:val="00D0183A"/>
    <w:rsid w:val="00D018B8"/>
    <w:rsid w:val="00D01C7B"/>
    <w:rsid w:val="00D0273D"/>
    <w:rsid w:val="00D02C31"/>
    <w:rsid w:val="00D03BA1"/>
    <w:rsid w:val="00D03E2C"/>
    <w:rsid w:val="00D03E91"/>
    <w:rsid w:val="00D0408F"/>
    <w:rsid w:val="00D04523"/>
    <w:rsid w:val="00D04B64"/>
    <w:rsid w:val="00D04C29"/>
    <w:rsid w:val="00D04C9C"/>
    <w:rsid w:val="00D059E6"/>
    <w:rsid w:val="00D05A4B"/>
    <w:rsid w:val="00D05A90"/>
    <w:rsid w:val="00D05B5C"/>
    <w:rsid w:val="00D068C5"/>
    <w:rsid w:val="00D070D9"/>
    <w:rsid w:val="00D0754F"/>
    <w:rsid w:val="00D077B2"/>
    <w:rsid w:val="00D07BF8"/>
    <w:rsid w:val="00D1051B"/>
    <w:rsid w:val="00D1056A"/>
    <w:rsid w:val="00D108E0"/>
    <w:rsid w:val="00D10A3C"/>
    <w:rsid w:val="00D10DB6"/>
    <w:rsid w:val="00D11544"/>
    <w:rsid w:val="00D1171B"/>
    <w:rsid w:val="00D1238F"/>
    <w:rsid w:val="00D12440"/>
    <w:rsid w:val="00D12589"/>
    <w:rsid w:val="00D12DC5"/>
    <w:rsid w:val="00D12EFF"/>
    <w:rsid w:val="00D12FBD"/>
    <w:rsid w:val="00D13298"/>
    <w:rsid w:val="00D13569"/>
    <w:rsid w:val="00D137BF"/>
    <w:rsid w:val="00D13CB7"/>
    <w:rsid w:val="00D14143"/>
    <w:rsid w:val="00D1416B"/>
    <w:rsid w:val="00D14402"/>
    <w:rsid w:val="00D14B2D"/>
    <w:rsid w:val="00D14B89"/>
    <w:rsid w:val="00D14E20"/>
    <w:rsid w:val="00D15781"/>
    <w:rsid w:val="00D1670A"/>
    <w:rsid w:val="00D16C60"/>
    <w:rsid w:val="00D175F8"/>
    <w:rsid w:val="00D17833"/>
    <w:rsid w:val="00D2095A"/>
    <w:rsid w:val="00D212D5"/>
    <w:rsid w:val="00D21894"/>
    <w:rsid w:val="00D2197A"/>
    <w:rsid w:val="00D2239F"/>
    <w:rsid w:val="00D2250C"/>
    <w:rsid w:val="00D22541"/>
    <w:rsid w:val="00D22D9D"/>
    <w:rsid w:val="00D22F57"/>
    <w:rsid w:val="00D22FBD"/>
    <w:rsid w:val="00D23043"/>
    <w:rsid w:val="00D23113"/>
    <w:rsid w:val="00D231E3"/>
    <w:rsid w:val="00D2369A"/>
    <w:rsid w:val="00D23719"/>
    <w:rsid w:val="00D23B6F"/>
    <w:rsid w:val="00D23D4C"/>
    <w:rsid w:val="00D242E0"/>
    <w:rsid w:val="00D24510"/>
    <w:rsid w:val="00D2491D"/>
    <w:rsid w:val="00D249A0"/>
    <w:rsid w:val="00D25418"/>
    <w:rsid w:val="00D2686B"/>
    <w:rsid w:val="00D26CEB"/>
    <w:rsid w:val="00D270DC"/>
    <w:rsid w:val="00D271EF"/>
    <w:rsid w:val="00D274FC"/>
    <w:rsid w:val="00D301B3"/>
    <w:rsid w:val="00D304C7"/>
    <w:rsid w:val="00D30CD2"/>
    <w:rsid w:val="00D3155F"/>
    <w:rsid w:val="00D31BDB"/>
    <w:rsid w:val="00D31C7B"/>
    <w:rsid w:val="00D32F27"/>
    <w:rsid w:val="00D33316"/>
    <w:rsid w:val="00D33369"/>
    <w:rsid w:val="00D3383C"/>
    <w:rsid w:val="00D339DF"/>
    <w:rsid w:val="00D33D77"/>
    <w:rsid w:val="00D3423B"/>
    <w:rsid w:val="00D342F2"/>
    <w:rsid w:val="00D34862"/>
    <w:rsid w:val="00D35805"/>
    <w:rsid w:val="00D35D53"/>
    <w:rsid w:val="00D35F07"/>
    <w:rsid w:val="00D36846"/>
    <w:rsid w:val="00D36B6E"/>
    <w:rsid w:val="00D406ED"/>
    <w:rsid w:val="00D417DA"/>
    <w:rsid w:val="00D41B86"/>
    <w:rsid w:val="00D42593"/>
    <w:rsid w:val="00D43C08"/>
    <w:rsid w:val="00D45A29"/>
    <w:rsid w:val="00D45F01"/>
    <w:rsid w:val="00D46373"/>
    <w:rsid w:val="00D469A5"/>
    <w:rsid w:val="00D4716A"/>
    <w:rsid w:val="00D47B58"/>
    <w:rsid w:val="00D50966"/>
    <w:rsid w:val="00D51276"/>
    <w:rsid w:val="00D5161E"/>
    <w:rsid w:val="00D53413"/>
    <w:rsid w:val="00D53459"/>
    <w:rsid w:val="00D5356D"/>
    <w:rsid w:val="00D53712"/>
    <w:rsid w:val="00D541BA"/>
    <w:rsid w:val="00D54B59"/>
    <w:rsid w:val="00D558DC"/>
    <w:rsid w:val="00D56A62"/>
    <w:rsid w:val="00D56FDB"/>
    <w:rsid w:val="00D57525"/>
    <w:rsid w:val="00D575DC"/>
    <w:rsid w:val="00D57EEF"/>
    <w:rsid w:val="00D60291"/>
    <w:rsid w:val="00D61382"/>
    <w:rsid w:val="00D614DA"/>
    <w:rsid w:val="00D6198C"/>
    <w:rsid w:val="00D619E8"/>
    <w:rsid w:val="00D62A28"/>
    <w:rsid w:val="00D62EF6"/>
    <w:rsid w:val="00D63C9B"/>
    <w:rsid w:val="00D63D6D"/>
    <w:rsid w:val="00D640DA"/>
    <w:rsid w:val="00D644FA"/>
    <w:rsid w:val="00D6490C"/>
    <w:rsid w:val="00D64FA2"/>
    <w:rsid w:val="00D652D3"/>
    <w:rsid w:val="00D65830"/>
    <w:rsid w:val="00D65839"/>
    <w:rsid w:val="00D65BA0"/>
    <w:rsid w:val="00D65DA2"/>
    <w:rsid w:val="00D66079"/>
    <w:rsid w:val="00D66B1A"/>
    <w:rsid w:val="00D66CB9"/>
    <w:rsid w:val="00D66DB2"/>
    <w:rsid w:val="00D67144"/>
    <w:rsid w:val="00D6759B"/>
    <w:rsid w:val="00D67B37"/>
    <w:rsid w:val="00D709D9"/>
    <w:rsid w:val="00D71328"/>
    <w:rsid w:val="00D72670"/>
    <w:rsid w:val="00D72A0B"/>
    <w:rsid w:val="00D73437"/>
    <w:rsid w:val="00D73B92"/>
    <w:rsid w:val="00D7495A"/>
    <w:rsid w:val="00D75ED4"/>
    <w:rsid w:val="00D77206"/>
    <w:rsid w:val="00D77320"/>
    <w:rsid w:val="00D77FBF"/>
    <w:rsid w:val="00D77FE6"/>
    <w:rsid w:val="00D80AB7"/>
    <w:rsid w:val="00D813D1"/>
    <w:rsid w:val="00D8153D"/>
    <w:rsid w:val="00D82364"/>
    <w:rsid w:val="00D826F0"/>
    <w:rsid w:val="00D82A78"/>
    <w:rsid w:val="00D83779"/>
    <w:rsid w:val="00D8421A"/>
    <w:rsid w:val="00D8441A"/>
    <w:rsid w:val="00D84B93"/>
    <w:rsid w:val="00D84C74"/>
    <w:rsid w:val="00D84EFE"/>
    <w:rsid w:val="00D851B1"/>
    <w:rsid w:val="00D8554B"/>
    <w:rsid w:val="00D85C7E"/>
    <w:rsid w:val="00D85D90"/>
    <w:rsid w:val="00D86B9C"/>
    <w:rsid w:val="00D87008"/>
    <w:rsid w:val="00D87601"/>
    <w:rsid w:val="00D878E3"/>
    <w:rsid w:val="00D9053A"/>
    <w:rsid w:val="00D90E4A"/>
    <w:rsid w:val="00D9164C"/>
    <w:rsid w:val="00D91D75"/>
    <w:rsid w:val="00D9281D"/>
    <w:rsid w:val="00D9300B"/>
    <w:rsid w:val="00D9327A"/>
    <w:rsid w:val="00D93921"/>
    <w:rsid w:val="00D94D38"/>
    <w:rsid w:val="00D956F6"/>
    <w:rsid w:val="00D9657B"/>
    <w:rsid w:val="00D96878"/>
    <w:rsid w:val="00D9692A"/>
    <w:rsid w:val="00D972E6"/>
    <w:rsid w:val="00D97633"/>
    <w:rsid w:val="00D97CDD"/>
    <w:rsid w:val="00D97EC6"/>
    <w:rsid w:val="00DA0538"/>
    <w:rsid w:val="00DA0B89"/>
    <w:rsid w:val="00DA1000"/>
    <w:rsid w:val="00DA1038"/>
    <w:rsid w:val="00DA112B"/>
    <w:rsid w:val="00DA1867"/>
    <w:rsid w:val="00DA27A7"/>
    <w:rsid w:val="00DA2872"/>
    <w:rsid w:val="00DA3693"/>
    <w:rsid w:val="00DA396A"/>
    <w:rsid w:val="00DA3CD4"/>
    <w:rsid w:val="00DA3E7E"/>
    <w:rsid w:val="00DA4648"/>
    <w:rsid w:val="00DA47CA"/>
    <w:rsid w:val="00DA489A"/>
    <w:rsid w:val="00DA48C2"/>
    <w:rsid w:val="00DA5376"/>
    <w:rsid w:val="00DA54C4"/>
    <w:rsid w:val="00DA5A96"/>
    <w:rsid w:val="00DA5B3A"/>
    <w:rsid w:val="00DA61EB"/>
    <w:rsid w:val="00DA6574"/>
    <w:rsid w:val="00DA6874"/>
    <w:rsid w:val="00DA787E"/>
    <w:rsid w:val="00DB1299"/>
    <w:rsid w:val="00DB14A3"/>
    <w:rsid w:val="00DB2884"/>
    <w:rsid w:val="00DB2F0B"/>
    <w:rsid w:val="00DB34D5"/>
    <w:rsid w:val="00DB374D"/>
    <w:rsid w:val="00DB37CE"/>
    <w:rsid w:val="00DB39B7"/>
    <w:rsid w:val="00DB39B9"/>
    <w:rsid w:val="00DB3A01"/>
    <w:rsid w:val="00DB3CF9"/>
    <w:rsid w:val="00DB3E33"/>
    <w:rsid w:val="00DB3FDF"/>
    <w:rsid w:val="00DB403A"/>
    <w:rsid w:val="00DB486C"/>
    <w:rsid w:val="00DB4881"/>
    <w:rsid w:val="00DB497C"/>
    <w:rsid w:val="00DB58AF"/>
    <w:rsid w:val="00DB5B86"/>
    <w:rsid w:val="00DB5BD6"/>
    <w:rsid w:val="00DB6021"/>
    <w:rsid w:val="00DB61D9"/>
    <w:rsid w:val="00DB6334"/>
    <w:rsid w:val="00DB6390"/>
    <w:rsid w:val="00DB6942"/>
    <w:rsid w:val="00DB6C6C"/>
    <w:rsid w:val="00DB6EAD"/>
    <w:rsid w:val="00DB7145"/>
    <w:rsid w:val="00DB714F"/>
    <w:rsid w:val="00DC1201"/>
    <w:rsid w:val="00DC17C4"/>
    <w:rsid w:val="00DC1CDE"/>
    <w:rsid w:val="00DC1F84"/>
    <w:rsid w:val="00DC267C"/>
    <w:rsid w:val="00DC2712"/>
    <w:rsid w:val="00DC2EB9"/>
    <w:rsid w:val="00DC3880"/>
    <w:rsid w:val="00DC3DD3"/>
    <w:rsid w:val="00DC3E8A"/>
    <w:rsid w:val="00DC3EE8"/>
    <w:rsid w:val="00DC3F2E"/>
    <w:rsid w:val="00DC4DA6"/>
    <w:rsid w:val="00DC528F"/>
    <w:rsid w:val="00DC5426"/>
    <w:rsid w:val="00DC5499"/>
    <w:rsid w:val="00DC5776"/>
    <w:rsid w:val="00DC5869"/>
    <w:rsid w:val="00DC6192"/>
    <w:rsid w:val="00DC6878"/>
    <w:rsid w:val="00DC689E"/>
    <w:rsid w:val="00DC6B62"/>
    <w:rsid w:val="00DC79F5"/>
    <w:rsid w:val="00DC7BA4"/>
    <w:rsid w:val="00DD03F2"/>
    <w:rsid w:val="00DD09D8"/>
    <w:rsid w:val="00DD11F5"/>
    <w:rsid w:val="00DD167D"/>
    <w:rsid w:val="00DD190B"/>
    <w:rsid w:val="00DD2142"/>
    <w:rsid w:val="00DD23A9"/>
    <w:rsid w:val="00DD3233"/>
    <w:rsid w:val="00DD3242"/>
    <w:rsid w:val="00DD360C"/>
    <w:rsid w:val="00DD3803"/>
    <w:rsid w:val="00DD3A88"/>
    <w:rsid w:val="00DD3AB0"/>
    <w:rsid w:val="00DD3F9E"/>
    <w:rsid w:val="00DD42D2"/>
    <w:rsid w:val="00DD4461"/>
    <w:rsid w:val="00DD4B95"/>
    <w:rsid w:val="00DD5B2A"/>
    <w:rsid w:val="00DD61A6"/>
    <w:rsid w:val="00DD6511"/>
    <w:rsid w:val="00DD6EC9"/>
    <w:rsid w:val="00DD7572"/>
    <w:rsid w:val="00DD79FA"/>
    <w:rsid w:val="00DE027C"/>
    <w:rsid w:val="00DE081E"/>
    <w:rsid w:val="00DE0B91"/>
    <w:rsid w:val="00DE13F2"/>
    <w:rsid w:val="00DE17D8"/>
    <w:rsid w:val="00DE1E9C"/>
    <w:rsid w:val="00DE22BE"/>
    <w:rsid w:val="00DE29A9"/>
    <w:rsid w:val="00DE2B83"/>
    <w:rsid w:val="00DE3179"/>
    <w:rsid w:val="00DE3726"/>
    <w:rsid w:val="00DE3B26"/>
    <w:rsid w:val="00DE4337"/>
    <w:rsid w:val="00DE47F4"/>
    <w:rsid w:val="00DE4824"/>
    <w:rsid w:val="00DE5097"/>
    <w:rsid w:val="00DE5262"/>
    <w:rsid w:val="00DE5396"/>
    <w:rsid w:val="00DE55F7"/>
    <w:rsid w:val="00DE5C8A"/>
    <w:rsid w:val="00DE6106"/>
    <w:rsid w:val="00DE6163"/>
    <w:rsid w:val="00DE62A5"/>
    <w:rsid w:val="00DE6C89"/>
    <w:rsid w:val="00DE6C92"/>
    <w:rsid w:val="00DE6E19"/>
    <w:rsid w:val="00DE70E7"/>
    <w:rsid w:val="00DE7314"/>
    <w:rsid w:val="00DE76A3"/>
    <w:rsid w:val="00DE7B20"/>
    <w:rsid w:val="00DE7BA8"/>
    <w:rsid w:val="00DE7CAB"/>
    <w:rsid w:val="00DF140A"/>
    <w:rsid w:val="00DF1ED8"/>
    <w:rsid w:val="00DF1EEF"/>
    <w:rsid w:val="00DF20BF"/>
    <w:rsid w:val="00DF3195"/>
    <w:rsid w:val="00DF3230"/>
    <w:rsid w:val="00DF328C"/>
    <w:rsid w:val="00DF3386"/>
    <w:rsid w:val="00DF4CB3"/>
    <w:rsid w:val="00DF50EB"/>
    <w:rsid w:val="00DF51BD"/>
    <w:rsid w:val="00DF5BBE"/>
    <w:rsid w:val="00DF5C7B"/>
    <w:rsid w:val="00DF659A"/>
    <w:rsid w:val="00DF7332"/>
    <w:rsid w:val="00DF73BE"/>
    <w:rsid w:val="00DF743F"/>
    <w:rsid w:val="00DF7A66"/>
    <w:rsid w:val="00DF7EF0"/>
    <w:rsid w:val="00E00484"/>
    <w:rsid w:val="00E014C4"/>
    <w:rsid w:val="00E0165C"/>
    <w:rsid w:val="00E03040"/>
    <w:rsid w:val="00E037E9"/>
    <w:rsid w:val="00E03E37"/>
    <w:rsid w:val="00E0410A"/>
    <w:rsid w:val="00E042D9"/>
    <w:rsid w:val="00E046B5"/>
    <w:rsid w:val="00E0481C"/>
    <w:rsid w:val="00E055C5"/>
    <w:rsid w:val="00E05961"/>
    <w:rsid w:val="00E063DD"/>
    <w:rsid w:val="00E0697F"/>
    <w:rsid w:val="00E06CF7"/>
    <w:rsid w:val="00E07040"/>
    <w:rsid w:val="00E072F0"/>
    <w:rsid w:val="00E07648"/>
    <w:rsid w:val="00E07FC8"/>
    <w:rsid w:val="00E10366"/>
    <w:rsid w:val="00E10EAE"/>
    <w:rsid w:val="00E10F36"/>
    <w:rsid w:val="00E11D55"/>
    <w:rsid w:val="00E11F42"/>
    <w:rsid w:val="00E1223C"/>
    <w:rsid w:val="00E123FD"/>
    <w:rsid w:val="00E1488E"/>
    <w:rsid w:val="00E156B9"/>
    <w:rsid w:val="00E1595B"/>
    <w:rsid w:val="00E169C6"/>
    <w:rsid w:val="00E17792"/>
    <w:rsid w:val="00E20B80"/>
    <w:rsid w:val="00E20CC8"/>
    <w:rsid w:val="00E21953"/>
    <w:rsid w:val="00E22732"/>
    <w:rsid w:val="00E22BC6"/>
    <w:rsid w:val="00E22FA8"/>
    <w:rsid w:val="00E23672"/>
    <w:rsid w:val="00E2368C"/>
    <w:rsid w:val="00E23693"/>
    <w:rsid w:val="00E23752"/>
    <w:rsid w:val="00E23B4F"/>
    <w:rsid w:val="00E2489E"/>
    <w:rsid w:val="00E24C2F"/>
    <w:rsid w:val="00E25018"/>
    <w:rsid w:val="00E2551F"/>
    <w:rsid w:val="00E2583E"/>
    <w:rsid w:val="00E26326"/>
    <w:rsid w:val="00E26531"/>
    <w:rsid w:val="00E269D3"/>
    <w:rsid w:val="00E26D36"/>
    <w:rsid w:val="00E27244"/>
    <w:rsid w:val="00E273C9"/>
    <w:rsid w:val="00E2764E"/>
    <w:rsid w:val="00E27AD0"/>
    <w:rsid w:val="00E27F47"/>
    <w:rsid w:val="00E30110"/>
    <w:rsid w:val="00E310DA"/>
    <w:rsid w:val="00E31464"/>
    <w:rsid w:val="00E31723"/>
    <w:rsid w:val="00E32421"/>
    <w:rsid w:val="00E3365A"/>
    <w:rsid w:val="00E35653"/>
    <w:rsid w:val="00E35915"/>
    <w:rsid w:val="00E36187"/>
    <w:rsid w:val="00E36425"/>
    <w:rsid w:val="00E3686C"/>
    <w:rsid w:val="00E36C45"/>
    <w:rsid w:val="00E37838"/>
    <w:rsid w:val="00E37AF9"/>
    <w:rsid w:val="00E37BD4"/>
    <w:rsid w:val="00E37DC3"/>
    <w:rsid w:val="00E37EB7"/>
    <w:rsid w:val="00E4066C"/>
    <w:rsid w:val="00E4069F"/>
    <w:rsid w:val="00E411CA"/>
    <w:rsid w:val="00E4153D"/>
    <w:rsid w:val="00E415B6"/>
    <w:rsid w:val="00E415F5"/>
    <w:rsid w:val="00E41689"/>
    <w:rsid w:val="00E419AF"/>
    <w:rsid w:val="00E41AA0"/>
    <w:rsid w:val="00E41F25"/>
    <w:rsid w:val="00E42084"/>
    <w:rsid w:val="00E421D9"/>
    <w:rsid w:val="00E423C6"/>
    <w:rsid w:val="00E42472"/>
    <w:rsid w:val="00E4283F"/>
    <w:rsid w:val="00E433E1"/>
    <w:rsid w:val="00E43A9E"/>
    <w:rsid w:val="00E43C1C"/>
    <w:rsid w:val="00E44234"/>
    <w:rsid w:val="00E449CE"/>
    <w:rsid w:val="00E45AE2"/>
    <w:rsid w:val="00E45D76"/>
    <w:rsid w:val="00E4601E"/>
    <w:rsid w:val="00E4609C"/>
    <w:rsid w:val="00E466F1"/>
    <w:rsid w:val="00E467FF"/>
    <w:rsid w:val="00E468B8"/>
    <w:rsid w:val="00E47759"/>
    <w:rsid w:val="00E504F8"/>
    <w:rsid w:val="00E50736"/>
    <w:rsid w:val="00E50C13"/>
    <w:rsid w:val="00E50CC0"/>
    <w:rsid w:val="00E5115F"/>
    <w:rsid w:val="00E51355"/>
    <w:rsid w:val="00E51E96"/>
    <w:rsid w:val="00E5249D"/>
    <w:rsid w:val="00E525D2"/>
    <w:rsid w:val="00E525E5"/>
    <w:rsid w:val="00E52C89"/>
    <w:rsid w:val="00E52F4E"/>
    <w:rsid w:val="00E52F51"/>
    <w:rsid w:val="00E5310B"/>
    <w:rsid w:val="00E53234"/>
    <w:rsid w:val="00E53270"/>
    <w:rsid w:val="00E535A3"/>
    <w:rsid w:val="00E53BFA"/>
    <w:rsid w:val="00E53FBF"/>
    <w:rsid w:val="00E540A8"/>
    <w:rsid w:val="00E5472E"/>
    <w:rsid w:val="00E547E9"/>
    <w:rsid w:val="00E54C53"/>
    <w:rsid w:val="00E54CDC"/>
    <w:rsid w:val="00E54D87"/>
    <w:rsid w:val="00E54E9B"/>
    <w:rsid w:val="00E55349"/>
    <w:rsid w:val="00E555AF"/>
    <w:rsid w:val="00E557A4"/>
    <w:rsid w:val="00E55985"/>
    <w:rsid w:val="00E5633C"/>
    <w:rsid w:val="00E57595"/>
    <w:rsid w:val="00E579BF"/>
    <w:rsid w:val="00E603BD"/>
    <w:rsid w:val="00E607E6"/>
    <w:rsid w:val="00E60855"/>
    <w:rsid w:val="00E60C63"/>
    <w:rsid w:val="00E61277"/>
    <w:rsid w:val="00E614B7"/>
    <w:rsid w:val="00E620AE"/>
    <w:rsid w:val="00E62727"/>
    <w:rsid w:val="00E62AF7"/>
    <w:rsid w:val="00E62B0A"/>
    <w:rsid w:val="00E631DE"/>
    <w:rsid w:val="00E6338D"/>
    <w:rsid w:val="00E63845"/>
    <w:rsid w:val="00E6392E"/>
    <w:rsid w:val="00E639BB"/>
    <w:rsid w:val="00E63A7A"/>
    <w:rsid w:val="00E64265"/>
    <w:rsid w:val="00E6446D"/>
    <w:rsid w:val="00E653A4"/>
    <w:rsid w:val="00E65623"/>
    <w:rsid w:val="00E659F6"/>
    <w:rsid w:val="00E65F6E"/>
    <w:rsid w:val="00E666BB"/>
    <w:rsid w:val="00E66D3D"/>
    <w:rsid w:val="00E673B1"/>
    <w:rsid w:val="00E675F0"/>
    <w:rsid w:val="00E676D6"/>
    <w:rsid w:val="00E67906"/>
    <w:rsid w:val="00E70463"/>
    <w:rsid w:val="00E71D3D"/>
    <w:rsid w:val="00E72309"/>
    <w:rsid w:val="00E7281B"/>
    <w:rsid w:val="00E72F4A"/>
    <w:rsid w:val="00E73576"/>
    <w:rsid w:val="00E73A4B"/>
    <w:rsid w:val="00E73D14"/>
    <w:rsid w:val="00E73D73"/>
    <w:rsid w:val="00E73EEE"/>
    <w:rsid w:val="00E756C0"/>
    <w:rsid w:val="00E75892"/>
    <w:rsid w:val="00E759EA"/>
    <w:rsid w:val="00E75CB0"/>
    <w:rsid w:val="00E75DC1"/>
    <w:rsid w:val="00E76627"/>
    <w:rsid w:val="00E76CDB"/>
    <w:rsid w:val="00E76E32"/>
    <w:rsid w:val="00E777E5"/>
    <w:rsid w:val="00E8078C"/>
    <w:rsid w:val="00E80C50"/>
    <w:rsid w:val="00E80DDF"/>
    <w:rsid w:val="00E81C27"/>
    <w:rsid w:val="00E821F3"/>
    <w:rsid w:val="00E8299B"/>
    <w:rsid w:val="00E82D21"/>
    <w:rsid w:val="00E833C9"/>
    <w:rsid w:val="00E83E4B"/>
    <w:rsid w:val="00E83FEB"/>
    <w:rsid w:val="00E844F8"/>
    <w:rsid w:val="00E84551"/>
    <w:rsid w:val="00E84B95"/>
    <w:rsid w:val="00E84BB4"/>
    <w:rsid w:val="00E85197"/>
    <w:rsid w:val="00E858D7"/>
    <w:rsid w:val="00E85BF3"/>
    <w:rsid w:val="00E85DA1"/>
    <w:rsid w:val="00E85F1B"/>
    <w:rsid w:val="00E85F80"/>
    <w:rsid w:val="00E8608E"/>
    <w:rsid w:val="00E86209"/>
    <w:rsid w:val="00E86488"/>
    <w:rsid w:val="00E86651"/>
    <w:rsid w:val="00E86BAA"/>
    <w:rsid w:val="00E871B1"/>
    <w:rsid w:val="00E87DDB"/>
    <w:rsid w:val="00E90750"/>
    <w:rsid w:val="00E90E26"/>
    <w:rsid w:val="00E90EEA"/>
    <w:rsid w:val="00E91462"/>
    <w:rsid w:val="00E91668"/>
    <w:rsid w:val="00E91AEA"/>
    <w:rsid w:val="00E9229C"/>
    <w:rsid w:val="00E923B7"/>
    <w:rsid w:val="00E92994"/>
    <w:rsid w:val="00E9303F"/>
    <w:rsid w:val="00E930DC"/>
    <w:rsid w:val="00E93293"/>
    <w:rsid w:val="00E93648"/>
    <w:rsid w:val="00E9470C"/>
    <w:rsid w:val="00E94808"/>
    <w:rsid w:val="00E94C6C"/>
    <w:rsid w:val="00E94EA4"/>
    <w:rsid w:val="00E94EBF"/>
    <w:rsid w:val="00E956A0"/>
    <w:rsid w:val="00E95FF3"/>
    <w:rsid w:val="00E9646D"/>
    <w:rsid w:val="00E967C5"/>
    <w:rsid w:val="00E96CBF"/>
    <w:rsid w:val="00E97B20"/>
    <w:rsid w:val="00EA0509"/>
    <w:rsid w:val="00EA084A"/>
    <w:rsid w:val="00EA0B79"/>
    <w:rsid w:val="00EA1032"/>
    <w:rsid w:val="00EA10ED"/>
    <w:rsid w:val="00EA1264"/>
    <w:rsid w:val="00EA1D4E"/>
    <w:rsid w:val="00EA2173"/>
    <w:rsid w:val="00EA324F"/>
    <w:rsid w:val="00EA386D"/>
    <w:rsid w:val="00EA3935"/>
    <w:rsid w:val="00EA461E"/>
    <w:rsid w:val="00EA46D5"/>
    <w:rsid w:val="00EA4C1E"/>
    <w:rsid w:val="00EA4F25"/>
    <w:rsid w:val="00EA69B2"/>
    <w:rsid w:val="00EA6A67"/>
    <w:rsid w:val="00EA70A8"/>
    <w:rsid w:val="00EA73C5"/>
    <w:rsid w:val="00EA7BA4"/>
    <w:rsid w:val="00EA7E3C"/>
    <w:rsid w:val="00EB0186"/>
    <w:rsid w:val="00EB0818"/>
    <w:rsid w:val="00EB086A"/>
    <w:rsid w:val="00EB1187"/>
    <w:rsid w:val="00EB1AA5"/>
    <w:rsid w:val="00EB1DA8"/>
    <w:rsid w:val="00EB1EDD"/>
    <w:rsid w:val="00EB2926"/>
    <w:rsid w:val="00EB3107"/>
    <w:rsid w:val="00EB315A"/>
    <w:rsid w:val="00EB35CE"/>
    <w:rsid w:val="00EB37CA"/>
    <w:rsid w:val="00EB3809"/>
    <w:rsid w:val="00EB3C81"/>
    <w:rsid w:val="00EB4096"/>
    <w:rsid w:val="00EB43C9"/>
    <w:rsid w:val="00EB4955"/>
    <w:rsid w:val="00EB49E8"/>
    <w:rsid w:val="00EB4A31"/>
    <w:rsid w:val="00EB533E"/>
    <w:rsid w:val="00EB6384"/>
    <w:rsid w:val="00EB72BF"/>
    <w:rsid w:val="00EB77D1"/>
    <w:rsid w:val="00EB77E5"/>
    <w:rsid w:val="00EB79A2"/>
    <w:rsid w:val="00EB7E4C"/>
    <w:rsid w:val="00EC03F3"/>
    <w:rsid w:val="00EC040C"/>
    <w:rsid w:val="00EC094F"/>
    <w:rsid w:val="00EC12B6"/>
    <w:rsid w:val="00EC1520"/>
    <w:rsid w:val="00EC1591"/>
    <w:rsid w:val="00EC1701"/>
    <w:rsid w:val="00EC20E2"/>
    <w:rsid w:val="00EC2107"/>
    <w:rsid w:val="00EC4066"/>
    <w:rsid w:val="00EC43D9"/>
    <w:rsid w:val="00EC44DE"/>
    <w:rsid w:val="00EC44FB"/>
    <w:rsid w:val="00EC4BF4"/>
    <w:rsid w:val="00EC4FB8"/>
    <w:rsid w:val="00EC50CB"/>
    <w:rsid w:val="00EC54AE"/>
    <w:rsid w:val="00EC5862"/>
    <w:rsid w:val="00EC59C1"/>
    <w:rsid w:val="00EC6A09"/>
    <w:rsid w:val="00EC702A"/>
    <w:rsid w:val="00EC79C7"/>
    <w:rsid w:val="00EC7C58"/>
    <w:rsid w:val="00ED0921"/>
    <w:rsid w:val="00ED150B"/>
    <w:rsid w:val="00ED19A6"/>
    <w:rsid w:val="00ED19CE"/>
    <w:rsid w:val="00ED2103"/>
    <w:rsid w:val="00ED38D2"/>
    <w:rsid w:val="00ED47A1"/>
    <w:rsid w:val="00ED4A12"/>
    <w:rsid w:val="00ED4D02"/>
    <w:rsid w:val="00ED6813"/>
    <w:rsid w:val="00ED6946"/>
    <w:rsid w:val="00ED6AFD"/>
    <w:rsid w:val="00ED6DA5"/>
    <w:rsid w:val="00ED70AA"/>
    <w:rsid w:val="00ED7261"/>
    <w:rsid w:val="00ED74D7"/>
    <w:rsid w:val="00ED7D77"/>
    <w:rsid w:val="00EE0804"/>
    <w:rsid w:val="00EE099E"/>
    <w:rsid w:val="00EE0E15"/>
    <w:rsid w:val="00EE12D4"/>
    <w:rsid w:val="00EE146C"/>
    <w:rsid w:val="00EE1BB3"/>
    <w:rsid w:val="00EE1CD3"/>
    <w:rsid w:val="00EE2D28"/>
    <w:rsid w:val="00EE337F"/>
    <w:rsid w:val="00EE39B2"/>
    <w:rsid w:val="00EE3D04"/>
    <w:rsid w:val="00EE43C6"/>
    <w:rsid w:val="00EE4409"/>
    <w:rsid w:val="00EE44F6"/>
    <w:rsid w:val="00EE491F"/>
    <w:rsid w:val="00EE4E44"/>
    <w:rsid w:val="00EE5406"/>
    <w:rsid w:val="00EE58D8"/>
    <w:rsid w:val="00EE5936"/>
    <w:rsid w:val="00EE5ECB"/>
    <w:rsid w:val="00EE622C"/>
    <w:rsid w:val="00EE718F"/>
    <w:rsid w:val="00EE7958"/>
    <w:rsid w:val="00EF1655"/>
    <w:rsid w:val="00EF1912"/>
    <w:rsid w:val="00EF24C1"/>
    <w:rsid w:val="00EF25C3"/>
    <w:rsid w:val="00EF29B3"/>
    <w:rsid w:val="00EF2B82"/>
    <w:rsid w:val="00EF2E97"/>
    <w:rsid w:val="00EF2EEB"/>
    <w:rsid w:val="00EF3F01"/>
    <w:rsid w:val="00EF4481"/>
    <w:rsid w:val="00EF4853"/>
    <w:rsid w:val="00EF57DA"/>
    <w:rsid w:val="00EF5B5E"/>
    <w:rsid w:val="00EF6028"/>
    <w:rsid w:val="00EF6394"/>
    <w:rsid w:val="00EF63D2"/>
    <w:rsid w:val="00EF7B8E"/>
    <w:rsid w:val="00EF7BCB"/>
    <w:rsid w:val="00F001B1"/>
    <w:rsid w:val="00F00F59"/>
    <w:rsid w:val="00F00F62"/>
    <w:rsid w:val="00F011B2"/>
    <w:rsid w:val="00F01A07"/>
    <w:rsid w:val="00F02808"/>
    <w:rsid w:val="00F02A56"/>
    <w:rsid w:val="00F02D69"/>
    <w:rsid w:val="00F02D7E"/>
    <w:rsid w:val="00F03645"/>
    <w:rsid w:val="00F03EB7"/>
    <w:rsid w:val="00F04A35"/>
    <w:rsid w:val="00F04C46"/>
    <w:rsid w:val="00F04F38"/>
    <w:rsid w:val="00F04FE0"/>
    <w:rsid w:val="00F052D6"/>
    <w:rsid w:val="00F059E7"/>
    <w:rsid w:val="00F05AFB"/>
    <w:rsid w:val="00F05DD8"/>
    <w:rsid w:val="00F062E7"/>
    <w:rsid w:val="00F06838"/>
    <w:rsid w:val="00F06972"/>
    <w:rsid w:val="00F072E5"/>
    <w:rsid w:val="00F079E7"/>
    <w:rsid w:val="00F10341"/>
    <w:rsid w:val="00F10D45"/>
    <w:rsid w:val="00F10EAB"/>
    <w:rsid w:val="00F1149D"/>
    <w:rsid w:val="00F11AC8"/>
    <w:rsid w:val="00F11ED4"/>
    <w:rsid w:val="00F12D99"/>
    <w:rsid w:val="00F12ED3"/>
    <w:rsid w:val="00F133A5"/>
    <w:rsid w:val="00F13882"/>
    <w:rsid w:val="00F13A73"/>
    <w:rsid w:val="00F13D7A"/>
    <w:rsid w:val="00F14423"/>
    <w:rsid w:val="00F1498E"/>
    <w:rsid w:val="00F150A3"/>
    <w:rsid w:val="00F15102"/>
    <w:rsid w:val="00F15125"/>
    <w:rsid w:val="00F1587C"/>
    <w:rsid w:val="00F158C0"/>
    <w:rsid w:val="00F1629F"/>
    <w:rsid w:val="00F16329"/>
    <w:rsid w:val="00F16F03"/>
    <w:rsid w:val="00F172AD"/>
    <w:rsid w:val="00F1735D"/>
    <w:rsid w:val="00F1755F"/>
    <w:rsid w:val="00F20206"/>
    <w:rsid w:val="00F20366"/>
    <w:rsid w:val="00F20476"/>
    <w:rsid w:val="00F20A3D"/>
    <w:rsid w:val="00F21404"/>
    <w:rsid w:val="00F2152B"/>
    <w:rsid w:val="00F22139"/>
    <w:rsid w:val="00F2229F"/>
    <w:rsid w:val="00F22FE8"/>
    <w:rsid w:val="00F2363A"/>
    <w:rsid w:val="00F238FD"/>
    <w:rsid w:val="00F24BA8"/>
    <w:rsid w:val="00F2540D"/>
    <w:rsid w:val="00F255DD"/>
    <w:rsid w:val="00F258B2"/>
    <w:rsid w:val="00F25D81"/>
    <w:rsid w:val="00F26167"/>
    <w:rsid w:val="00F26BE5"/>
    <w:rsid w:val="00F26D1A"/>
    <w:rsid w:val="00F26F4B"/>
    <w:rsid w:val="00F27967"/>
    <w:rsid w:val="00F27E01"/>
    <w:rsid w:val="00F304A6"/>
    <w:rsid w:val="00F30689"/>
    <w:rsid w:val="00F30D6B"/>
    <w:rsid w:val="00F30ECA"/>
    <w:rsid w:val="00F32549"/>
    <w:rsid w:val="00F32CFF"/>
    <w:rsid w:val="00F32D78"/>
    <w:rsid w:val="00F32F6C"/>
    <w:rsid w:val="00F33485"/>
    <w:rsid w:val="00F33D89"/>
    <w:rsid w:val="00F341CA"/>
    <w:rsid w:val="00F342E9"/>
    <w:rsid w:val="00F359FC"/>
    <w:rsid w:val="00F35B08"/>
    <w:rsid w:val="00F35C98"/>
    <w:rsid w:val="00F35DA2"/>
    <w:rsid w:val="00F36861"/>
    <w:rsid w:val="00F37962"/>
    <w:rsid w:val="00F37A7B"/>
    <w:rsid w:val="00F406A2"/>
    <w:rsid w:val="00F40B59"/>
    <w:rsid w:val="00F40C85"/>
    <w:rsid w:val="00F41290"/>
    <w:rsid w:val="00F41539"/>
    <w:rsid w:val="00F41A7E"/>
    <w:rsid w:val="00F421D9"/>
    <w:rsid w:val="00F42A34"/>
    <w:rsid w:val="00F42AA8"/>
    <w:rsid w:val="00F42D69"/>
    <w:rsid w:val="00F4306B"/>
    <w:rsid w:val="00F43508"/>
    <w:rsid w:val="00F43FB9"/>
    <w:rsid w:val="00F447BD"/>
    <w:rsid w:val="00F448AD"/>
    <w:rsid w:val="00F44A1C"/>
    <w:rsid w:val="00F44D67"/>
    <w:rsid w:val="00F455B2"/>
    <w:rsid w:val="00F45663"/>
    <w:rsid w:val="00F45CFA"/>
    <w:rsid w:val="00F46276"/>
    <w:rsid w:val="00F46B63"/>
    <w:rsid w:val="00F476A0"/>
    <w:rsid w:val="00F502E1"/>
    <w:rsid w:val="00F50363"/>
    <w:rsid w:val="00F50842"/>
    <w:rsid w:val="00F50D37"/>
    <w:rsid w:val="00F50E50"/>
    <w:rsid w:val="00F51E4F"/>
    <w:rsid w:val="00F52259"/>
    <w:rsid w:val="00F5262C"/>
    <w:rsid w:val="00F5274C"/>
    <w:rsid w:val="00F53054"/>
    <w:rsid w:val="00F532D7"/>
    <w:rsid w:val="00F5331B"/>
    <w:rsid w:val="00F53784"/>
    <w:rsid w:val="00F537B6"/>
    <w:rsid w:val="00F53874"/>
    <w:rsid w:val="00F53AAD"/>
    <w:rsid w:val="00F53F6D"/>
    <w:rsid w:val="00F540C9"/>
    <w:rsid w:val="00F55174"/>
    <w:rsid w:val="00F55B8B"/>
    <w:rsid w:val="00F55C39"/>
    <w:rsid w:val="00F55F61"/>
    <w:rsid w:val="00F563C1"/>
    <w:rsid w:val="00F56A25"/>
    <w:rsid w:val="00F57964"/>
    <w:rsid w:val="00F6011C"/>
    <w:rsid w:val="00F60B27"/>
    <w:rsid w:val="00F60CB9"/>
    <w:rsid w:val="00F61202"/>
    <w:rsid w:val="00F619DE"/>
    <w:rsid w:val="00F621BB"/>
    <w:rsid w:val="00F62885"/>
    <w:rsid w:val="00F62A18"/>
    <w:rsid w:val="00F62E0E"/>
    <w:rsid w:val="00F63D89"/>
    <w:rsid w:val="00F645CF"/>
    <w:rsid w:val="00F64B50"/>
    <w:rsid w:val="00F64DE3"/>
    <w:rsid w:val="00F650C8"/>
    <w:rsid w:val="00F65372"/>
    <w:rsid w:val="00F65AD6"/>
    <w:rsid w:val="00F66CBF"/>
    <w:rsid w:val="00F66E6E"/>
    <w:rsid w:val="00F671B3"/>
    <w:rsid w:val="00F67485"/>
    <w:rsid w:val="00F6784A"/>
    <w:rsid w:val="00F67A8A"/>
    <w:rsid w:val="00F67D31"/>
    <w:rsid w:val="00F70069"/>
    <w:rsid w:val="00F704D1"/>
    <w:rsid w:val="00F70D5A"/>
    <w:rsid w:val="00F72256"/>
    <w:rsid w:val="00F723EB"/>
    <w:rsid w:val="00F733B2"/>
    <w:rsid w:val="00F734FC"/>
    <w:rsid w:val="00F7350F"/>
    <w:rsid w:val="00F736B5"/>
    <w:rsid w:val="00F73969"/>
    <w:rsid w:val="00F73F0D"/>
    <w:rsid w:val="00F74843"/>
    <w:rsid w:val="00F74B4C"/>
    <w:rsid w:val="00F74E92"/>
    <w:rsid w:val="00F74FDE"/>
    <w:rsid w:val="00F7545E"/>
    <w:rsid w:val="00F7561E"/>
    <w:rsid w:val="00F75B31"/>
    <w:rsid w:val="00F75C59"/>
    <w:rsid w:val="00F75C87"/>
    <w:rsid w:val="00F76002"/>
    <w:rsid w:val="00F76031"/>
    <w:rsid w:val="00F7604C"/>
    <w:rsid w:val="00F7608B"/>
    <w:rsid w:val="00F7653C"/>
    <w:rsid w:val="00F76844"/>
    <w:rsid w:val="00F76AB6"/>
    <w:rsid w:val="00F76F34"/>
    <w:rsid w:val="00F773AE"/>
    <w:rsid w:val="00F77FD8"/>
    <w:rsid w:val="00F8104B"/>
    <w:rsid w:val="00F81331"/>
    <w:rsid w:val="00F81452"/>
    <w:rsid w:val="00F81B56"/>
    <w:rsid w:val="00F81DC2"/>
    <w:rsid w:val="00F821B5"/>
    <w:rsid w:val="00F822DF"/>
    <w:rsid w:val="00F8280E"/>
    <w:rsid w:val="00F83746"/>
    <w:rsid w:val="00F83AA1"/>
    <w:rsid w:val="00F8409E"/>
    <w:rsid w:val="00F840E9"/>
    <w:rsid w:val="00F855C5"/>
    <w:rsid w:val="00F856B5"/>
    <w:rsid w:val="00F86DB5"/>
    <w:rsid w:val="00F8746B"/>
    <w:rsid w:val="00F875B6"/>
    <w:rsid w:val="00F87A3E"/>
    <w:rsid w:val="00F87F74"/>
    <w:rsid w:val="00F9106E"/>
    <w:rsid w:val="00F91132"/>
    <w:rsid w:val="00F9115F"/>
    <w:rsid w:val="00F9138F"/>
    <w:rsid w:val="00F91972"/>
    <w:rsid w:val="00F91D1A"/>
    <w:rsid w:val="00F91E83"/>
    <w:rsid w:val="00F92220"/>
    <w:rsid w:val="00F925C7"/>
    <w:rsid w:val="00F92820"/>
    <w:rsid w:val="00F92B70"/>
    <w:rsid w:val="00F92EE9"/>
    <w:rsid w:val="00F92FC2"/>
    <w:rsid w:val="00F93515"/>
    <w:rsid w:val="00F936C4"/>
    <w:rsid w:val="00F9381F"/>
    <w:rsid w:val="00F9394C"/>
    <w:rsid w:val="00F9398F"/>
    <w:rsid w:val="00F939BE"/>
    <w:rsid w:val="00F93EC7"/>
    <w:rsid w:val="00F94427"/>
    <w:rsid w:val="00F94FB8"/>
    <w:rsid w:val="00F9595F"/>
    <w:rsid w:val="00F95F88"/>
    <w:rsid w:val="00F96C00"/>
    <w:rsid w:val="00F9792B"/>
    <w:rsid w:val="00F9795E"/>
    <w:rsid w:val="00FA07CA"/>
    <w:rsid w:val="00FA1C62"/>
    <w:rsid w:val="00FA2052"/>
    <w:rsid w:val="00FA24E7"/>
    <w:rsid w:val="00FA25D2"/>
    <w:rsid w:val="00FA3522"/>
    <w:rsid w:val="00FA390A"/>
    <w:rsid w:val="00FA397E"/>
    <w:rsid w:val="00FA3AC7"/>
    <w:rsid w:val="00FA4AFA"/>
    <w:rsid w:val="00FA4CFF"/>
    <w:rsid w:val="00FA55EF"/>
    <w:rsid w:val="00FA5C00"/>
    <w:rsid w:val="00FA6662"/>
    <w:rsid w:val="00FA6E54"/>
    <w:rsid w:val="00FA7104"/>
    <w:rsid w:val="00FA7245"/>
    <w:rsid w:val="00FA7B07"/>
    <w:rsid w:val="00FB031F"/>
    <w:rsid w:val="00FB04DA"/>
    <w:rsid w:val="00FB0900"/>
    <w:rsid w:val="00FB0AED"/>
    <w:rsid w:val="00FB0C36"/>
    <w:rsid w:val="00FB167E"/>
    <w:rsid w:val="00FB26EB"/>
    <w:rsid w:val="00FB2C74"/>
    <w:rsid w:val="00FB3214"/>
    <w:rsid w:val="00FB36A9"/>
    <w:rsid w:val="00FB4779"/>
    <w:rsid w:val="00FB4896"/>
    <w:rsid w:val="00FB496A"/>
    <w:rsid w:val="00FB6051"/>
    <w:rsid w:val="00FB65CB"/>
    <w:rsid w:val="00FB6BE0"/>
    <w:rsid w:val="00FB6F62"/>
    <w:rsid w:val="00FB712C"/>
    <w:rsid w:val="00FB7D0A"/>
    <w:rsid w:val="00FB7E81"/>
    <w:rsid w:val="00FC0495"/>
    <w:rsid w:val="00FC059A"/>
    <w:rsid w:val="00FC0DAB"/>
    <w:rsid w:val="00FC0E37"/>
    <w:rsid w:val="00FC11F3"/>
    <w:rsid w:val="00FC20E3"/>
    <w:rsid w:val="00FC26F9"/>
    <w:rsid w:val="00FC2FA1"/>
    <w:rsid w:val="00FC3504"/>
    <w:rsid w:val="00FC3659"/>
    <w:rsid w:val="00FC37B1"/>
    <w:rsid w:val="00FC3D70"/>
    <w:rsid w:val="00FC44CD"/>
    <w:rsid w:val="00FC48BD"/>
    <w:rsid w:val="00FC4A18"/>
    <w:rsid w:val="00FC4F2D"/>
    <w:rsid w:val="00FC505B"/>
    <w:rsid w:val="00FC65A4"/>
    <w:rsid w:val="00FC6D36"/>
    <w:rsid w:val="00FC6E62"/>
    <w:rsid w:val="00FC6FDC"/>
    <w:rsid w:val="00FC7049"/>
    <w:rsid w:val="00FC71AE"/>
    <w:rsid w:val="00FC7591"/>
    <w:rsid w:val="00FC79EC"/>
    <w:rsid w:val="00FC7BAF"/>
    <w:rsid w:val="00FC7D89"/>
    <w:rsid w:val="00FD03BA"/>
    <w:rsid w:val="00FD06E4"/>
    <w:rsid w:val="00FD1019"/>
    <w:rsid w:val="00FD1055"/>
    <w:rsid w:val="00FD1852"/>
    <w:rsid w:val="00FD1989"/>
    <w:rsid w:val="00FD1D64"/>
    <w:rsid w:val="00FD1E34"/>
    <w:rsid w:val="00FD2D08"/>
    <w:rsid w:val="00FD314C"/>
    <w:rsid w:val="00FD3642"/>
    <w:rsid w:val="00FD3738"/>
    <w:rsid w:val="00FD37B3"/>
    <w:rsid w:val="00FD3BA0"/>
    <w:rsid w:val="00FD3DC1"/>
    <w:rsid w:val="00FD41BC"/>
    <w:rsid w:val="00FD4A3E"/>
    <w:rsid w:val="00FD59EC"/>
    <w:rsid w:val="00FD5EEB"/>
    <w:rsid w:val="00FD604B"/>
    <w:rsid w:val="00FD6553"/>
    <w:rsid w:val="00FD7A2B"/>
    <w:rsid w:val="00FE0F83"/>
    <w:rsid w:val="00FE101B"/>
    <w:rsid w:val="00FE1029"/>
    <w:rsid w:val="00FE11F5"/>
    <w:rsid w:val="00FE1746"/>
    <w:rsid w:val="00FE19D3"/>
    <w:rsid w:val="00FE1B24"/>
    <w:rsid w:val="00FE1C7E"/>
    <w:rsid w:val="00FE1EC7"/>
    <w:rsid w:val="00FE286E"/>
    <w:rsid w:val="00FE2943"/>
    <w:rsid w:val="00FE32A7"/>
    <w:rsid w:val="00FE3811"/>
    <w:rsid w:val="00FE47BC"/>
    <w:rsid w:val="00FE487F"/>
    <w:rsid w:val="00FE4B8A"/>
    <w:rsid w:val="00FE5B89"/>
    <w:rsid w:val="00FE5C14"/>
    <w:rsid w:val="00FE60C9"/>
    <w:rsid w:val="00FE64C7"/>
    <w:rsid w:val="00FE725F"/>
    <w:rsid w:val="00FE7526"/>
    <w:rsid w:val="00FE79CD"/>
    <w:rsid w:val="00FE7E46"/>
    <w:rsid w:val="00FE7F5F"/>
    <w:rsid w:val="00FF0448"/>
    <w:rsid w:val="00FF079D"/>
    <w:rsid w:val="00FF0D90"/>
    <w:rsid w:val="00FF1069"/>
    <w:rsid w:val="00FF19E2"/>
    <w:rsid w:val="00FF1C4D"/>
    <w:rsid w:val="00FF1DEB"/>
    <w:rsid w:val="00FF22D0"/>
    <w:rsid w:val="00FF28A5"/>
    <w:rsid w:val="00FF29E9"/>
    <w:rsid w:val="00FF32E0"/>
    <w:rsid w:val="00FF3D1B"/>
    <w:rsid w:val="00FF3DD9"/>
    <w:rsid w:val="00FF5681"/>
    <w:rsid w:val="00FF58B2"/>
    <w:rsid w:val="00FF63CA"/>
    <w:rsid w:val="00FF7380"/>
    <w:rsid w:val="00FF7617"/>
    <w:rsid w:val="00FF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F9D53C"/>
  <w15:chartTrackingRefBased/>
  <w15:docId w15:val="{A0B7C666-83F5-45CD-A027-18B112187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iPriority="0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F447BD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3"/>
    <w:next w:val="a3"/>
    <w:link w:val="1Char"/>
    <w:qFormat/>
    <w:pPr>
      <w:keepNext/>
      <w:numPr>
        <w:numId w:val="2"/>
      </w:numPr>
      <w:spacing w:before="120"/>
      <w:outlineLvl w:val="0"/>
    </w:pPr>
    <w:rPr>
      <w:b/>
      <w:bCs/>
      <w:kern w:val="2"/>
      <w:sz w:val="28"/>
      <w:szCs w:val="28"/>
      <w:lang w:eastAsia="en-GB"/>
    </w:rPr>
  </w:style>
  <w:style w:type="paragraph" w:styleId="2">
    <w:name w:val="heading 2"/>
    <w:basedOn w:val="a3"/>
    <w:next w:val="a3"/>
    <w:qFormat/>
    <w:rsid w:val="005222F9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3"/>
    <w:next w:val="a3"/>
    <w:link w:val="3Char"/>
    <w:qFormat/>
    <w:rsid w:val="005222F9"/>
    <w:pPr>
      <w:keepNext/>
      <w:numPr>
        <w:ilvl w:val="2"/>
        <w:numId w:val="2"/>
      </w:numPr>
      <w:spacing w:before="120"/>
      <w:outlineLvl w:val="2"/>
    </w:pPr>
    <w:rPr>
      <w:b/>
      <w:kern w:val="2"/>
      <w:lang w:eastAsia="en-GB"/>
    </w:rPr>
  </w:style>
  <w:style w:type="paragraph" w:styleId="40">
    <w:name w:val="heading 4"/>
    <w:basedOn w:val="a3"/>
    <w:next w:val="a3"/>
    <w:link w:val="4Char"/>
    <w:qFormat/>
    <w:rsid w:val="005222F9"/>
    <w:pPr>
      <w:keepNext/>
      <w:numPr>
        <w:ilvl w:val="3"/>
        <w:numId w:val="2"/>
      </w:numPr>
      <w:spacing w:before="120"/>
      <w:outlineLvl w:val="3"/>
    </w:pPr>
    <w:rPr>
      <w:b/>
      <w:bCs/>
      <w:kern w:val="2"/>
      <w:szCs w:val="28"/>
      <w:lang w:eastAsia="en-GB"/>
    </w:rPr>
  </w:style>
  <w:style w:type="paragraph" w:styleId="5">
    <w:name w:val="heading 5"/>
    <w:basedOn w:val="a3"/>
    <w:next w:val="a3"/>
    <w:qFormat/>
    <w:rsid w:val="005222F9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3"/>
    <w:next w:val="a3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3"/>
    <w:next w:val="a3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3"/>
    <w:next w:val="a3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3"/>
    <w:next w:val="a3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Body Text"/>
    <w:basedOn w:val="a3"/>
    <w:link w:val="Char0"/>
    <w:rPr>
      <w:kern w:val="2"/>
      <w:sz w:val="20"/>
      <w:szCs w:val="20"/>
      <w:lang w:val="en-GB"/>
    </w:rPr>
  </w:style>
  <w:style w:type="character" w:styleId="a8">
    <w:name w:val="Hyperlink"/>
    <w:uiPriority w:val="99"/>
    <w:rPr>
      <w:color w:val="0000FF"/>
      <w:kern w:val="2"/>
      <w:u w:val="single"/>
      <w:lang w:val="en-GB" w:eastAsia="zh-CN" w:bidi="ar-SA"/>
    </w:rPr>
  </w:style>
  <w:style w:type="paragraph" w:styleId="a9">
    <w:name w:val="caption"/>
    <w:aliases w:val="cap,cap1,cap2,cap11,Caption Char,Caption Char1 Char,cap Char Char1,Caption Char Char1 Char,3GPP Caption Table"/>
    <w:basedOn w:val="a3"/>
    <w:next w:val="a3"/>
    <w:qFormat/>
    <w:rsid w:val="005222F9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3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a">
    <w:name w:val="List Bullet"/>
    <w:basedOn w:val="ab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b">
    <w:name w:val="List"/>
    <w:basedOn w:val="a3"/>
    <w:semiHidden/>
    <w:pPr>
      <w:ind w:left="360" w:hanging="360"/>
    </w:pPr>
  </w:style>
  <w:style w:type="paragraph" w:styleId="20">
    <w:name w:val="Body Text 2"/>
    <w:basedOn w:val="a3"/>
    <w:semiHidden/>
    <w:pPr>
      <w:spacing w:after="0"/>
      <w:jc w:val="left"/>
    </w:pPr>
    <w:rPr>
      <w:szCs w:val="20"/>
    </w:rPr>
  </w:style>
  <w:style w:type="paragraph" w:styleId="ac">
    <w:name w:val="Balloon Text"/>
    <w:basedOn w:val="a3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3"/>
    <w:next w:val="a3"/>
    <w:rsid w:val="00DC3DD3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d">
    <w:name w:val="FollowedHyperlink"/>
    <w:semiHidden/>
    <w:rPr>
      <w:color w:val="800080"/>
      <w:kern w:val="2"/>
      <w:u w:val="single"/>
      <w:lang w:val="en-GB" w:eastAsia="zh-CN" w:bidi="ar-SA"/>
    </w:rPr>
  </w:style>
  <w:style w:type="paragraph" w:styleId="ae">
    <w:name w:val="footnote text"/>
    <w:basedOn w:val="a3"/>
    <w:semiHidden/>
    <w:rPr>
      <w:sz w:val="20"/>
      <w:szCs w:val="20"/>
    </w:rPr>
  </w:style>
  <w:style w:type="character" w:styleId="af">
    <w:name w:val="footnote reference"/>
    <w:semiHidden/>
    <w:rPr>
      <w:kern w:val="2"/>
      <w:vertAlign w:val="superscript"/>
      <w:lang w:val="en-GB" w:eastAsia="zh-CN" w:bidi="ar-SA"/>
    </w:rPr>
  </w:style>
  <w:style w:type="paragraph" w:customStyle="1" w:styleId="B1">
    <w:name w:val="B1"/>
    <w:basedOn w:val="ab"/>
    <w:link w:val="B10"/>
    <w:rsid w:val="009B4E5E"/>
    <w:pPr>
      <w:overflowPunct w:val="0"/>
      <w:spacing w:after="180"/>
      <w:ind w:left="568" w:hanging="284"/>
      <w:jc w:val="left"/>
      <w:textAlignment w:val="baseline"/>
    </w:pPr>
    <w:rPr>
      <w:rFonts w:eastAsia="Times New Roman"/>
      <w:kern w:val="2"/>
      <w:sz w:val="20"/>
      <w:szCs w:val="20"/>
      <w:lang w:val="en-GB" w:eastAsia="en-GB"/>
    </w:rPr>
  </w:style>
  <w:style w:type="paragraph" w:customStyle="1" w:styleId="10">
    <w:name w:val="1"/>
    <w:next w:val="a3"/>
    <w:semiHidden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3"/>
    <w:next w:val="a3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1">
    <w:name w:val="题注 Char"/>
    <w:aliases w:val="cap Char,cap Char1,cap Char Char,Caption Char Char,Caption Char1 Char Char,cap Char Char1 Char,Caption Char Char1 Char Char,cap Char2 Char,cap Char Char Char,表题题注 Char,Resp caption Char,Caption Equation Char,cap1 Char,cap2 Char,cap11 Char"/>
    <w:rPr>
      <w:rFonts w:eastAsia="宋体"/>
      <w:b/>
      <w:bCs/>
      <w:kern w:val="2"/>
      <w:lang w:val="en-GB" w:eastAsia="en-US" w:bidi="ar-SA"/>
    </w:rPr>
  </w:style>
  <w:style w:type="paragraph" w:styleId="af0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rPr>
      <w:kern w:val="2"/>
      <w:sz w:val="18"/>
      <w:szCs w:val="18"/>
      <w:lang w:val="en-GB" w:eastAsia="en-US" w:bidi="ar-SA"/>
    </w:rPr>
  </w:style>
  <w:style w:type="paragraph" w:styleId="af1">
    <w:name w:val="footer"/>
    <w:basedOn w:val="a3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3">
    <w:name w:val="页脚 Char"/>
    <w:rPr>
      <w:kern w:val="2"/>
      <w:sz w:val="18"/>
      <w:szCs w:val="18"/>
      <w:lang w:val="en-GB" w:eastAsia="en-US" w:bidi="ar-SA"/>
    </w:rPr>
  </w:style>
  <w:style w:type="character" w:styleId="af2">
    <w:name w:val="annotation reference"/>
    <w:rPr>
      <w:kern w:val="2"/>
      <w:sz w:val="16"/>
      <w:szCs w:val="16"/>
      <w:lang w:val="en-GB" w:eastAsia="zh-CN" w:bidi="ar-SA"/>
    </w:rPr>
  </w:style>
  <w:style w:type="paragraph" w:styleId="af3">
    <w:name w:val="annotation text"/>
    <w:basedOn w:val="a3"/>
    <w:link w:val="Char10"/>
    <w:pPr>
      <w:autoSpaceDE/>
      <w:autoSpaceDN/>
      <w:adjustRightInd/>
      <w:spacing w:before="100" w:beforeAutospacing="1" w:after="100" w:afterAutospacing="1"/>
      <w:jc w:val="left"/>
    </w:pPr>
    <w:rPr>
      <w:sz w:val="20"/>
      <w:szCs w:val="20"/>
      <w:lang w:val="x-none" w:eastAsia="ko-KR"/>
    </w:rPr>
  </w:style>
  <w:style w:type="character" w:customStyle="1" w:styleId="Char4">
    <w:name w:val="批注文字 Char"/>
    <w:rPr>
      <w:kern w:val="2"/>
      <w:lang w:val="en-GB" w:eastAsia="ko-KR" w:bidi="ar-SA"/>
    </w:rPr>
  </w:style>
  <w:style w:type="paragraph" w:styleId="af4">
    <w:name w:val="Document Map"/>
    <w:basedOn w:val="a3"/>
    <w:semiHidden/>
    <w:rPr>
      <w:rFonts w:ascii="宋体"/>
      <w:sz w:val="18"/>
      <w:szCs w:val="18"/>
    </w:rPr>
  </w:style>
  <w:style w:type="character" w:customStyle="1" w:styleId="Char5">
    <w:name w:val="文档结构图 Char"/>
    <w:rPr>
      <w:rFonts w:ascii="宋体"/>
      <w:kern w:val="2"/>
      <w:sz w:val="18"/>
      <w:szCs w:val="18"/>
      <w:lang w:val="en-GB" w:eastAsia="en-US" w:bidi="ar-SA"/>
    </w:rPr>
  </w:style>
  <w:style w:type="character" w:customStyle="1" w:styleId="B10">
    <w:name w:val="B1 (文字)"/>
    <w:link w:val="B1"/>
    <w:locked/>
    <w:rsid w:val="009B4E5E"/>
    <w:rPr>
      <w:rFonts w:eastAsia="Times New Roman"/>
      <w:kern w:val="2"/>
      <w:lang w:val="en-GB" w:eastAsia="en-GB" w:bidi="ar-SA"/>
    </w:rPr>
  </w:style>
  <w:style w:type="paragraph" w:styleId="af5">
    <w:name w:val="annotation subject"/>
    <w:basedOn w:val="af3"/>
    <w:next w:val="af3"/>
    <w:link w:val="Char6"/>
    <w:rsid w:val="00D25418"/>
    <w:pPr>
      <w:widowControl w:val="0"/>
      <w:autoSpaceDE w:val="0"/>
      <w:autoSpaceDN w:val="0"/>
      <w:adjustRightInd w:val="0"/>
      <w:spacing w:before="0" w:beforeAutospacing="0" w:after="120" w:afterAutospacing="0"/>
    </w:pPr>
    <w:rPr>
      <w:b/>
      <w:bCs/>
      <w:kern w:val="2"/>
      <w:sz w:val="22"/>
      <w:szCs w:val="22"/>
      <w:lang w:val="en-GB" w:eastAsia="en-US"/>
    </w:rPr>
  </w:style>
  <w:style w:type="table" w:styleId="af6">
    <w:name w:val="Table Grid"/>
    <w:basedOn w:val="a5"/>
    <w:rsid w:val="00C8057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">
    <w:name w:val="Char Char Char Char Char Char Char Char Char Char Char Char"/>
    <w:basedOn w:val="af4"/>
    <w:autoRedefine/>
    <w:rsid w:val="00EC44FB"/>
    <w:pPr>
      <w:shd w:val="clear" w:color="auto" w:fill="000080"/>
      <w:autoSpaceDE/>
      <w:autoSpaceDN/>
      <w:spacing w:after="0" w:line="436" w:lineRule="exact"/>
      <w:ind w:left="357"/>
      <w:jc w:val="left"/>
      <w:outlineLvl w:val="3"/>
    </w:pPr>
    <w:rPr>
      <w:rFonts w:ascii="Tahoma" w:hAnsi="Tahoma"/>
      <w:b/>
      <w:kern w:val="2"/>
      <w:sz w:val="24"/>
      <w:szCs w:val="24"/>
      <w:lang w:eastAsia="zh-CN"/>
    </w:rPr>
  </w:style>
  <w:style w:type="paragraph" w:customStyle="1" w:styleId="CharCharCharCharCharCharCharCharCharCharCharCharCharChar2CharCharCharCharCharChar">
    <w:name w:val="Char Char Char Char Char Char Char Char Char Char Char Char Char Char2 Char Char Char Char Char Char"/>
    <w:basedOn w:val="af4"/>
    <w:autoRedefine/>
    <w:rsid w:val="00EC44FB"/>
    <w:pPr>
      <w:shd w:val="clear" w:color="auto" w:fill="000080"/>
      <w:autoSpaceDE/>
      <w:autoSpaceDN/>
      <w:spacing w:after="0" w:line="436" w:lineRule="exact"/>
      <w:ind w:left="357"/>
      <w:jc w:val="left"/>
      <w:outlineLvl w:val="3"/>
    </w:pPr>
    <w:rPr>
      <w:rFonts w:ascii="Tahoma" w:hAnsi="Tahoma"/>
      <w:b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E84551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af7">
    <w:name w:val="스타일 양쪽"/>
    <w:basedOn w:val="a3"/>
    <w:rsid w:val="00F33D89"/>
    <w:pPr>
      <w:autoSpaceDE/>
      <w:autoSpaceDN/>
      <w:adjustRightInd/>
      <w:spacing w:after="180" w:line="288" w:lineRule="auto"/>
    </w:pPr>
    <w:rPr>
      <w:rFonts w:eastAsia="Malgun Gothic" w:cs="Batang"/>
      <w:sz w:val="20"/>
      <w:szCs w:val="20"/>
    </w:rPr>
  </w:style>
  <w:style w:type="paragraph" w:styleId="af8">
    <w:name w:val="Revision"/>
    <w:hidden/>
    <w:uiPriority w:val="99"/>
    <w:semiHidden/>
    <w:rsid w:val="005159AA"/>
    <w:rPr>
      <w:sz w:val="22"/>
      <w:szCs w:val="22"/>
      <w:lang w:val="en-GB" w:eastAsia="en-US"/>
    </w:rPr>
  </w:style>
  <w:style w:type="paragraph" w:customStyle="1" w:styleId="TAH">
    <w:name w:val="TAH"/>
    <w:basedOn w:val="TAC"/>
    <w:link w:val="TAHCar"/>
    <w:rsid w:val="003B7D8B"/>
    <w:pPr>
      <w:spacing w:before="40" w:after="40"/>
    </w:pPr>
    <w:rPr>
      <w:rFonts w:ascii="Times New Roman" w:hAnsi="Times New Roman"/>
      <w:b/>
      <w:sz w:val="20"/>
    </w:rPr>
  </w:style>
  <w:style w:type="paragraph" w:customStyle="1" w:styleId="TAC">
    <w:name w:val="TAC"/>
    <w:basedOn w:val="a3"/>
    <w:link w:val="TACChar"/>
    <w:rsid w:val="00CA6D4D"/>
    <w:pPr>
      <w:keepNext/>
      <w:keepLines/>
      <w:overflowPunct w:val="0"/>
      <w:spacing w:after="0"/>
      <w:jc w:val="center"/>
      <w:textAlignment w:val="baseline"/>
    </w:pPr>
    <w:rPr>
      <w:rFonts w:ascii="Arial" w:eastAsia="Times New Roman" w:hAnsi="Arial"/>
      <w:kern w:val="2"/>
      <w:sz w:val="18"/>
      <w:szCs w:val="20"/>
      <w:lang w:val="en-GB" w:eastAsia="en-GB"/>
    </w:rPr>
  </w:style>
  <w:style w:type="character" w:customStyle="1" w:styleId="TACChar">
    <w:name w:val="TAC Char"/>
    <w:link w:val="TAC"/>
    <w:rsid w:val="00CA6D4D"/>
    <w:rPr>
      <w:rFonts w:ascii="Arial" w:eastAsia="Times New Roman" w:hAnsi="Arial"/>
      <w:kern w:val="2"/>
      <w:sz w:val="18"/>
      <w:lang w:val="en-GB" w:eastAsia="en-GB" w:bidi="ar-SA"/>
    </w:rPr>
  </w:style>
  <w:style w:type="paragraph" w:customStyle="1" w:styleId="tablecell">
    <w:name w:val="tablecell"/>
    <w:basedOn w:val="a3"/>
    <w:qFormat/>
    <w:rsid w:val="003B7D8B"/>
    <w:pPr>
      <w:spacing w:before="40" w:after="40"/>
      <w:jc w:val="center"/>
    </w:pPr>
    <w:rPr>
      <w:sz w:val="20"/>
      <w:szCs w:val="20"/>
    </w:rPr>
  </w:style>
  <w:style w:type="character" w:styleId="af9">
    <w:name w:val="Emphasis"/>
    <w:qFormat/>
    <w:rsid w:val="00877A78"/>
    <w:rPr>
      <w:i/>
      <w:iCs/>
      <w:kern w:val="2"/>
      <w:lang w:val="en-GB" w:eastAsia="zh-CN" w:bidi="ar-SA"/>
    </w:rPr>
  </w:style>
  <w:style w:type="paragraph" w:customStyle="1" w:styleId="indent">
    <w:name w:val="indent_"/>
    <w:basedOn w:val="a3"/>
    <w:qFormat/>
    <w:rsid w:val="007F37A5"/>
    <w:pPr>
      <w:autoSpaceDE/>
      <w:autoSpaceDN/>
      <w:adjustRightInd/>
      <w:snapToGrid/>
      <w:spacing w:before="120"/>
      <w:ind w:left="864"/>
      <w:contextualSpacing/>
    </w:pPr>
    <w:rPr>
      <w:b/>
    </w:rPr>
  </w:style>
  <w:style w:type="paragraph" w:customStyle="1" w:styleId="LGTdoc">
    <w:name w:val="LGTdoc_본문"/>
    <w:basedOn w:val="a3"/>
    <w:rsid w:val="00B648BE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ListParagraph1">
    <w:name w:val="List Paragraph1"/>
    <w:basedOn w:val="a3"/>
    <w:uiPriority w:val="34"/>
    <w:qFormat/>
    <w:rsid w:val="00A47B72"/>
    <w:pPr>
      <w:widowControl w:val="0"/>
      <w:snapToGrid/>
      <w:spacing w:after="0" w:line="360" w:lineRule="auto"/>
      <w:ind w:firstLineChars="200" w:firstLine="420"/>
      <w:jc w:val="left"/>
    </w:pPr>
    <w:rPr>
      <w:snapToGrid w:val="0"/>
      <w:sz w:val="21"/>
      <w:szCs w:val="21"/>
      <w:lang w:eastAsia="zh-CN"/>
    </w:rPr>
  </w:style>
  <w:style w:type="paragraph" w:styleId="afa">
    <w:name w:val="List Paragraph"/>
    <w:aliases w:val="- Bullets,목록 단락,リスト段落,?? ??,?????,????"/>
    <w:basedOn w:val="a3"/>
    <w:link w:val="Char7"/>
    <w:uiPriority w:val="34"/>
    <w:qFormat/>
    <w:rsid w:val="00A47B72"/>
    <w:pPr>
      <w:widowControl w:val="0"/>
      <w:snapToGrid/>
      <w:spacing w:after="0" w:line="360" w:lineRule="auto"/>
      <w:ind w:firstLineChars="200" w:firstLine="420"/>
      <w:jc w:val="left"/>
    </w:pPr>
    <w:rPr>
      <w:snapToGrid w:val="0"/>
      <w:sz w:val="21"/>
      <w:szCs w:val="21"/>
      <w:lang w:eastAsia="zh-CN"/>
    </w:rPr>
  </w:style>
  <w:style w:type="paragraph" w:customStyle="1" w:styleId="TH">
    <w:name w:val="TH"/>
    <w:basedOn w:val="a3"/>
    <w:link w:val="THChar"/>
    <w:rsid w:val="00A71DE0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kern w:val="2"/>
      <w:sz w:val="20"/>
      <w:szCs w:val="20"/>
      <w:lang w:val="en-GB" w:eastAsia="ja-JP"/>
    </w:rPr>
  </w:style>
  <w:style w:type="character" w:customStyle="1" w:styleId="THChar">
    <w:name w:val="TH Char"/>
    <w:link w:val="TH"/>
    <w:rsid w:val="00A71DE0"/>
    <w:rPr>
      <w:rFonts w:ascii="Arial" w:eastAsia="Times New Roman" w:hAnsi="Arial"/>
      <w:b/>
      <w:kern w:val="2"/>
      <w:lang w:val="en-GB" w:eastAsia="ja-JP" w:bidi="ar-SA"/>
    </w:rPr>
  </w:style>
  <w:style w:type="paragraph" w:styleId="afb">
    <w:name w:val="Body Text First Indent"/>
    <w:basedOn w:val="a7"/>
    <w:link w:val="Char8"/>
    <w:unhideWhenUsed/>
    <w:rsid w:val="00A71DE0"/>
    <w:pPr>
      <w:ind w:firstLineChars="100" w:firstLine="420"/>
    </w:pPr>
    <w:rPr>
      <w:sz w:val="22"/>
      <w:szCs w:val="22"/>
    </w:rPr>
  </w:style>
  <w:style w:type="character" w:customStyle="1" w:styleId="Char0">
    <w:name w:val="正文文本 Char"/>
    <w:link w:val="a7"/>
    <w:rsid w:val="00A71DE0"/>
    <w:rPr>
      <w:kern w:val="2"/>
      <w:lang w:val="en-GB" w:eastAsia="en-US" w:bidi="ar-SA"/>
    </w:rPr>
  </w:style>
  <w:style w:type="character" w:customStyle="1" w:styleId="Char8">
    <w:name w:val="正文首行缩进 Char"/>
    <w:basedOn w:val="Char0"/>
    <w:link w:val="afb"/>
    <w:rsid w:val="00A71DE0"/>
    <w:rPr>
      <w:kern w:val="2"/>
      <w:lang w:val="en-GB" w:eastAsia="en-US" w:bidi="ar-SA"/>
    </w:rPr>
  </w:style>
  <w:style w:type="paragraph" w:customStyle="1" w:styleId="a0">
    <w:name w:val="参考资料清单"/>
    <w:basedOn w:val="a3"/>
    <w:rsid w:val="006C768A"/>
    <w:pPr>
      <w:widowControl w:val="0"/>
      <w:numPr>
        <w:numId w:val="4"/>
      </w:numPr>
      <w:snapToGrid/>
      <w:spacing w:after="0" w:line="360" w:lineRule="auto"/>
    </w:pPr>
    <w:rPr>
      <w:rFonts w:ascii="Arial" w:hAnsi="Arial"/>
      <w:sz w:val="21"/>
      <w:szCs w:val="21"/>
      <w:lang w:eastAsia="zh-CN"/>
    </w:rPr>
  </w:style>
  <w:style w:type="character" w:customStyle="1" w:styleId="TAHCar">
    <w:name w:val="TAH Car"/>
    <w:link w:val="TAH"/>
    <w:rsid w:val="00D87008"/>
    <w:rPr>
      <w:rFonts w:eastAsia="Times New Roman"/>
      <w:b/>
      <w:kern w:val="2"/>
      <w:lang w:val="en-GB" w:eastAsia="en-GB" w:bidi="ar-SA"/>
    </w:rPr>
  </w:style>
  <w:style w:type="paragraph" w:customStyle="1" w:styleId="Figure">
    <w:name w:val="Figure"/>
    <w:basedOn w:val="a3"/>
    <w:qFormat/>
    <w:rsid w:val="00562087"/>
    <w:pPr>
      <w:keepNext/>
      <w:jc w:val="center"/>
    </w:pPr>
    <w:rPr>
      <w:noProof/>
    </w:rPr>
  </w:style>
  <w:style w:type="paragraph" w:customStyle="1" w:styleId="CarCar">
    <w:name w:val="Car Car"/>
    <w:semiHidden/>
    <w:rsid w:val="00941B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4Char">
    <w:name w:val="标题 4 Char"/>
    <w:link w:val="40"/>
    <w:rsid w:val="00117DAA"/>
    <w:rPr>
      <w:b/>
      <w:bCs/>
      <w:kern w:val="2"/>
      <w:sz w:val="22"/>
      <w:szCs w:val="28"/>
      <w:lang w:eastAsia="en-GB"/>
    </w:rPr>
  </w:style>
  <w:style w:type="character" w:customStyle="1" w:styleId="3Char">
    <w:name w:val="标题 3 Char"/>
    <w:link w:val="3"/>
    <w:rsid w:val="00117DAA"/>
    <w:rPr>
      <w:b/>
      <w:kern w:val="2"/>
      <w:sz w:val="22"/>
      <w:szCs w:val="22"/>
      <w:lang w:eastAsia="en-GB"/>
    </w:rPr>
  </w:style>
  <w:style w:type="paragraph" w:styleId="21">
    <w:name w:val="toc 2"/>
    <w:basedOn w:val="a3"/>
    <w:autoRedefine/>
    <w:uiPriority w:val="39"/>
    <w:rsid w:val="00117DAA"/>
    <w:pPr>
      <w:widowControl w:val="0"/>
      <w:snapToGrid/>
      <w:spacing w:after="0"/>
      <w:ind w:left="453" w:hanging="283"/>
      <w:jc w:val="left"/>
    </w:pPr>
    <w:rPr>
      <w:rFonts w:ascii="Arial" w:hAnsi="Arial"/>
      <w:sz w:val="21"/>
      <w:szCs w:val="21"/>
      <w:lang w:eastAsia="zh-CN"/>
    </w:rPr>
  </w:style>
  <w:style w:type="paragraph" w:styleId="11">
    <w:name w:val="toc 1"/>
    <w:basedOn w:val="a3"/>
    <w:next w:val="a3"/>
    <w:autoRedefine/>
    <w:uiPriority w:val="39"/>
    <w:rsid w:val="00117DAA"/>
    <w:pPr>
      <w:snapToGrid/>
      <w:spacing w:after="0"/>
      <w:ind w:left="198" w:hanging="113"/>
      <w:jc w:val="left"/>
    </w:pPr>
    <w:rPr>
      <w:rFonts w:ascii="Arial" w:hAnsi="Arial"/>
      <w:sz w:val="21"/>
      <w:szCs w:val="21"/>
      <w:lang w:eastAsia="zh-CN"/>
    </w:rPr>
  </w:style>
  <w:style w:type="paragraph" w:styleId="30">
    <w:name w:val="toc 3"/>
    <w:basedOn w:val="a3"/>
    <w:autoRedefine/>
    <w:uiPriority w:val="39"/>
    <w:rsid w:val="00117DAA"/>
    <w:pPr>
      <w:widowControl w:val="0"/>
      <w:snapToGrid/>
      <w:spacing w:after="0"/>
      <w:ind w:left="794" w:hanging="454"/>
      <w:jc w:val="left"/>
    </w:pPr>
    <w:rPr>
      <w:rFonts w:ascii="Arial" w:hAnsi="Arial"/>
      <w:sz w:val="21"/>
      <w:szCs w:val="21"/>
      <w:lang w:eastAsia="zh-CN"/>
    </w:rPr>
  </w:style>
  <w:style w:type="paragraph" w:styleId="41">
    <w:name w:val="toc 4"/>
    <w:basedOn w:val="a3"/>
    <w:autoRedefine/>
    <w:rsid w:val="00117DAA"/>
    <w:pPr>
      <w:widowControl w:val="0"/>
      <w:snapToGrid/>
      <w:spacing w:after="0"/>
      <w:ind w:left="1134" w:hanging="567"/>
      <w:jc w:val="left"/>
    </w:pPr>
    <w:rPr>
      <w:rFonts w:ascii="Arial" w:hAnsi="Arial"/>
      <w:sz w:val="21"/>
      <w:szCs w:val="21"/>
      <w:lang w:eastAsia="zh-CN"/>
    </w:rPr>
  </w:style>
  <w:style w:type="paragraph" w:styleId="60">
    <w:name w:val="toc 6"/>
    <w:basedOn w:val="a3"/>
    <w:autoRedefine/>
    <w:rsid w:val="00117DAA"/>
    <w:pPr>
      <w:widowControl w:val="0"/>
      <w:snapToGrid/>
      <w:spacing w:after="0"/>
      <w:ind w:left="1757" w:hanging="907"/>
      <w:jc w:val="left"/>
    </w:pPr>
    <w:rPr>
      <w:sz w:val="21"/>
      <w:szCs w:val="20"/>
      <w:lang w:eastAsia="zh-CN"/>
    </w:rPr>
  </w:style>
  <w:style w:type="paragraph" w:styleId="50">
    <w:name w:val="toc 5"/>
    <w:basedOn w:val="a3"/>
    <w:next w:val="a3"/>
    <w:autoRedefine/>
    <w:rsid w:val="00117DAA"/>
    <w:pPr>
      <w:widowControl w:val="0"/>
      <w:snapToGrid/>
      <w:spacing w:after="0"/>
      <w:ind w:left="1680"/>
      <w:jc w:val="left"/>
    </w:pPr>
    <w:rPr>
      <w:sz w:val="20"/>
      <w:szCs w:val="20"/>
      <w:lang w:eastAsia="zh-CN"/>
    </w:rPr>
  </w:style>
  <w:style w:type="paragraph" w:styleId="70">
    <w:name w:val="toc 7"/>
    <w:basedOn w:val="a3"/>
    <w:next w:val="a3"/>
    <w:autoRedefine/>
    <w:rsid w:val="00117DAA"/>
    <w:pPr>
      <w:widowControl w:val="0"/>
      <w:snapToGrid/>
      <w:spacing w:after="0"/>
      <w:ind w:left="2520"/>
      <w:jc w:val="left"/>
    </w:pPr>
    <w:rPr>
      <w:sz w:val="20"/>
      <w:szCs w:val="20"/>
      <w:lang w:eastAsia="zh-CN"/>
    </w:rPr>
  </w:style>
  <w:style w:type="paragraph" w:styleId="80">
    <w:name w:val="toc 8"/>
    <w:basedOn w:val="a3"/>
    <w:next w:val="a3"/>
    <w:autoRedefine/>
    <w:rsid w:val="00117DAA"/>
    <w:pPr>
      <w:widowControl w:val="0"/>
      <w:snapToGrid/>
      <w:spacing w:after="0"/>
      <w:ind w:left="2940"/>
      <w:jc w:val="left"/>
    </w:pPr>
    <w:rPr>
      <w:sz w:val="20"/>
      <w:szCs w:val="20"/>
      <w:lang w:eastAsia="zh-CN"/>
    </w:rPr>
  </w:style>
  <w:style w:type="paragraph" w:styleId="90">
    <w:name w:val="toc 9"/>
    <w:basedOn w:val="a3"/>
    <w:next w:val="a3"/>
    <w:autoRedefine/>
    <w:rsid w:val="00117DAA"/>
    <w:pPr>
      <w:widowControl w:val="0"/>
      <w:snapToGrid/>
      <w:spacing w:after="0"/>
      <w:ind w:left="3360"/>
      <w:jc w:val="left"/>
    </w:pPr>
    <w:rPr>
      <w:sz w:val="20"/>
      <w:szCs w:val="20"/>
      <w:lang w:eastAsia="zh-CN"/>
    </w:rPr>
  </w:style>
  <w:style w:type="paragraph" w:styleId="afc">
    <w:name w:val="table of figures"/>
    <w:basedOn w:val="11"/>
    <w:autoRedefine/>
    <w:uiPriority w:val="99"/>
    <w:rsid w:val="00117DAA"/>
    <w:pPr>
      <w:widowControl w:val="0"/>
      <w:ind w:left="400" w:hanging="400"/>
    </w:pPr>
    <w:rPr>
      <w:rFonts w:ascii="Calibri" w:hAnsi="Calibri"/>
      <w:b/>
      <w:bCs/>
      <w:sz w:val="20"/>
      <w:szCs w:val="20"/>
    </w:rPr>
  </w:style>
  <w:style w:type="paragraph" w:customStyle="1" w:styleId="a2">
    <w:name w:val="表号"/>
    <w:basedOn w:val="a3"/>
    <w:next w:val="afb"/>
    <w:rsid w:val="00117DAA"/>
    <w:pPr>
      <w:keepLines/>
      <w:widowControl w:val="0"/>
      <w:numPr>
        <w:ilvl w:val="8"/>
        <w:numId w:val="5"/>
      </w:numPr>
      <w:snapToGrid/>
      <w:spacing w:after="0" w:line="360" w:lineRule="auto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afd">
    <w:name w:val="封面表格文本"/>
    <w:basedOn w:val="a3"/>
    <w:rsid w:val="00117DAA"/>
    <w:pPr>
      <w:widowControl w:val="0"/>
      <w:snapToGrid/>
      <w:spacing w:after="0"/>
      <w:jc w:val="center"/>
    </w:pPr>
    <w:rPr>
      <w:rFonts w:ascii="Arial" w:hAnsi="Arial"/>
      <w:sz w:val="21"/>
      <w:szCs w:val="21"/>
      <w:lang w:eastAsia="zh-CN"/>
    </w:rPr>
  </w:style>
  <w:style w:type="paragraph" w:customStyle="1" w:styleId="afe">
    <w:name w:val="封面文档标题"/>
    <w:basedOn w:val="a3"/>
    <w:rsid w:val="00117DAA"/>
    <w:pPr>
      <w:widowControl w:val="0"/>
      <w:snapToGrid/>
      <w:spacing w:after="0" w:line="360" w:lineRule="auto"/>
      <w:jc w:val="center"/>
    </w:pPr>
    <w:rPr>
      <w:rFonts w:ascii="Arial" w:eastAsia="黑体" w:hAnsi="Arial"/>
      <w:bCs/>
      <w:sz w:val="44"/>
      <w:szCs w:val="44"/>
      <w:lang w:eastAsia="zh-CN"/>
    </w:rPr>
  </w:style>
  <w:style w:type="paragraph" w:customStyle="1" w:styleId="aff">
    <w:name w:val="缺省文本"/>
    <w:basedOn w:val="a3"/>
    <w:rsid w:val="00117DAA"/>
    <w:pPr>
      <w:widowControl w:val="0"/>
      <w:snapToGrid/>
      <w:spacing w:after="0" w:line="360" w:lineRule="auto"/>
      <w:jc w:val="left"/>
    </w:pPr>
    <w:rPr>
      <w:rFonts w:ascii="Arial" w:hAnsi="Arial"/>
      <w:sz w:val="21"/>
      <w:szCs w:val="21"/>
      <w:lang w:eastAsia="zh-CN"/>
    </w:rPr>
  </w:style>
  <w:style w:type="paragraph" w:customStyle="1" w:styleId="aff0">
    <w:name w:val="封面华为技术"/>
    <w:basedOn w:val="a3"/>
    <w:rsid w:val="00117DAA"/>
    <w:pPr>
      <w:widowControl w:val="0"/>
      <w:snapToGrid/>
      <w:spacing w:after="0" w:line="360" w:lineRule="auto"/>
      <w:jc w:val="center"/>
    </w:pPr>
    <w:rPr>
      <w:rFonts w:ascii="Arial" w:eastAsia="黑体" w:hAnsi="Arial"/>
      <w:sz w:val="32"/>
      <w:szCs w:val="32"/>
      <w:lang w:eastAsia="zh-CN"/>
    </w:rPr>
  </w:style>
  <w:style w:type="paragraph" w:customStyle="1" w:styleId="aff1">
    <w:name w:val="修订记录"/>
    <w:basedOn w:val="a3"/>
    <w:rsid w:val="00117DAA"/>
    <w:pPr>
      <w:pageBreakBefore/>
      <w:snapToGrid/>
      <w:spacing w:before="300" w:after="150" w:line="360" w:lineRule="auto"/>
      <w:jc w:val="center"/>
    </w:pPr>
    <w:rPr>
      <w:rFonts w:ascii="Arial" w:eastAsia="黑体" w:hAnsi="Arial"/>
      <w:sz w:val="32"/>
      <w:szCs w:val="32"/>
      <w:lang w:eastAsia="zh-CN"/>
    </w:rPr>
  </w:style>
  <w:style w:type="paragraph" w:customStyle="1" w:styleId="aff2">
    <w:name w:val="表头样式"/>
    <w:basedOn w:val="a3"/>
    <w:link w:val="Char9"/>
    <w:rsid w:val="00117DAA"/>
    <w:pPr>
      <w:widowControl w:val="0"/>
      <w:snapToGrid/>
      <w:spacing w:after="0"/>
      <w:jc w:val="center"/>
    </w:pPr>
    <w:rPr>
      <w:rFonts w:ascii="Arial" w:hAnsi="Arial"/>
      <w:b/>
      <w:kern w:val="2"/>
      <w:sz w:val="21"/>
      <w:szCs w:val="21"/>
      <w:lang w:val="en-GB" w:eastAsia="zh-CN"/>
    </w:rPr>
  </w:style>
  <w:style w:type="character" w:customStyle="1" w:styleId="Char9">
    <w:name w:val="表头样式 Char"/>
    <w:link w:val="aff2"/>
    <w:rsid w:val="00117DAA"/>
    <w:rPr>
      <w:rFonts w:ascii="Arial" w:hAnsi="Arial"/>
      <w:b/>
      <w:kern w:val="2"/>
      <w:sz w:val="21"/>
      <w:szCs w:val="21"/>
      <w:lang w:val="en-GB" w:eastAsia="zh-CN" w:bidi="ar-SA"/>
    </w:rPr>
  </w:style>
  <w:style w:type="paragraph" w:customStyle="1" w:styleId="aff3">
    <w:name w:val="表格文本"/>
    <w:basedOn w:val="a3"/>
    <w:rsid w:val="00117DAA"/>
    <w:pPr>
      <w:widowControl w:val="0"/>
      <w:tabs>
        <w:tab w:val="decimal" w:pos="0"/>
      </w:tabs>
      <w:snapToGrid/>
      <w:spacing w:after="0"/>
      <w:jc w:val="left"/>
    </w:pPr>
    <w:rPr>
      <w:rFonts w:ascii="Arial" w:hAnsi="Arial"/>
      <w:noProof/>
      <w:sz w:val="21"/>
      <w:szCs w:val="21"/>
      <w:lang w:eastAsia="zh-CN"/>
    </w:rPr>
  </w:style>
  <w:style w:type="paragraph" w:customStyle="1" w:styleId="aff4">
    <w:name w:val="目录"/>
    <w:basedOn w:val="a3"/>
    <w:rsid w:val="00117DAA"/>
    <w:pPr>
      <w:keepNext/>
      <w:pageBreakBefore/>
      <w:widowControl w:val="0"/>
      <w:adjustRightInd/>
      <w:snapToGrid/>
      <w:spacing w:before="480" w:after="360"/>
      <w:jc w:val="center"/>
    </w:pPr>
    <w:rPr>
      <w:rFonts w:ascii="Arial" w:eastAsia="黑体" w:hAnsi="Arial"/>
      <w:sz w:val="32"/>
      <w:szCs w:val="32"/>
      <w:lang w:eastAsia="zh-CN"/>
    </w:rPr>
  </w:style>
  <w:style w:type="paragraph" w:customStyle="1" w:styleId="aff5">
    <w:name w:val="文档标题"/>
    <w:basedOn w:val="a3"/>
    <w:rsid w:val="00117DAA"/>
    <w:pPr>
      <w:widowControl w:val="0"/>
      <w:tabs>
        <w:tab w:val="left" w:pos="0"/>
      </w:tabs>
      <w:snapToGrid/>
      <w:spacing w:before="300" w:after="300"/>
      <w:jc w:val="center"/>
    </w:pPr>
    <w:rPr>
      <w:rFonts w:ascii="Arial" w:eastAsia="黑体" w:hAnsi="Arial"/>
      <w:sz w:val="32"/>
      <w:szCs w:val="32"/>
      <w:lang w:eastAsia="zh-CN"/>
    </w:rPr>
  </w:style>
  <w:style w:type="paragraph" w:customStyle="1" w:styleId="aff6">
    <w:name w:val="摘要"/>
    <w:basedOn w:val="a3"/>
    <w:rsid w:val="00117DAA"/>
    <w:pPr>
      <w:tabs>
        <w:tab w:val="left" w:pos="907"/>
      </w:tabs>
      <w:snapToGrid/>
      <w:spacing w:after="0" w:line="360" w:lineRule="auto"/>
      <w:ind w:left="879" w:hanging="879"/>
    </w:pPr>
    <w:rPr>
      <w:rFonts w:ascii="Arial" w:hAnsi="Arial"/>
      <w:b/>
      <w:sz w:val="21"/>
      <w:szCs w:val="21"/>
      <w:lang w:eastAsia="zh-CN"/>
    </w:rPr>
  </w:style>
  <w:style w:type="paragraph" w:customStyle="1" w:styleId="aff7">
    <w:name w:val="编写建议"/>
    <w:basedOn w:val="a3"/>
    <w:link w:val="Chara"/>
    <w:rsid w:val="00117DAA"/>
    <w:pPr>
      <w:widowControl w:val="0"/>
      <w:snapToGrid/>
      <w:spacing w:after="0" w:line="360" w:lineRule="auto"/>
      <w:ind w:firstLineChars="200" w:firstLine="200"/>
      <w:jc w:val="left"/>
    </w:pPr>
    <w:rPr>
      <w:rFonts w:ascii="Arial" w:hAnsi="Arial" w:cs="Arial"/>
      <w:i/>
      <w:color w:val="0000FF"/>
      <w:kern w:val="2"/>
      <w:sz w:val="21"/>
      <w:szCs w:val="21"/>
      <w:lang w:val="en-GB" w:eastAsia="zh-CN"/>
    </w:rPr>
  </w:style>
  <w:style w:type="character" w:customStyle="1" w:styleId="Chara">
    <w:name w:val="编写建议 Char"/>
    <w:link w:val="aff7"/>
    <w:rsid w:val="00117DAA"/>
    <w:rPr>
      <w:rFonts w:ascii="Arial" w:hAnsi="Arial" w:cs="Arial"/>
      <w:i/>
      <w:color w:val="0000FF"/>
      <w:kern w:val="2"/>
      <w:sz w:val="21"/>
      <w:szCs w:val="21"/>
      <w:lang w:val="en-GB" w:eastAsia="zh-CN" w:bidi="ar-SA"/>
    </w:rPr>
  </w:style>
  <w:style w:type="paragraph" w:customStyle="1" w:styleId="aff8">
    <w:name w:val="注示头"/>
    <w:basedOn w:val="a3"/>
    <w:rsid w:val="00117DAA"/>
    <w:pPr>
      <w:widowControl w:val="0"/>
      <w:pBdr>
        <w:top w:val="single" w:sz="4" w:space="1" w:color="000000"/>
      </w:pBdr>
      <w:snapToGrid/>
      <w:spacing w:after="0" w:line="360" w:lineRule="auto"/>
    </w:pPr>
    <w:rPr>
      <w:rFonts w:ascii="Arial" w:eastAsia="黑体" w:hAnsi="Arial"/>
      <w:sz w:val="18"/>
      <w:szCs w:val="21"/>
      <w:lang w:eastAsia="zh-CN"/>
    </w:rPr>
  </w:style>
  <w:style w:type="table" w:customStyle="1" w:styleId="aff9">
    <w:name w:val="表样式"/>
    <w:basedOn w:val="a5"/>
    <w:rsid w:val="00117DAA"/>
    <w:pPr>
      <w:jc w:val="both"/>
    </w:pPr>
    <w:rPr>
      <w:sz w:val="21"/>
    </w:rPr>
    <w:tblPr/>
    <w:tcPr>
      <w:vAlign w:val="center"/>
    </w:tcPr>
  </w:style>
  <w:style w:type="paragraph" w:customStyle="1" w:styleId="affa">
    <w:name w:val="参考资料清单+倾斜+蓝色"/>
    <w:basedOn w:val="a3"/>
    <w:rsid w:val="00117DAA"/>
    <w:pPr>
      <w:widowControl w:val="0"/>
      <w:snapToGrid/>
      <w:spacing w:after="0" w:line="360" w:lineRule="auto"/>
      <w:ind w:left="360" w:hanging="360"/>
    </w:pPr>
    <w:rPr>
      <w:rFonts w:ascii="Arial" w:hAnsi="Arial"/>
      <w:i/>
      <w:iCs/>
      <w:color w:val="0000FF"/>
      <w:sz w:val="21"/>
      <w:szCs w:val="21"/>
      <w:lang w:eastAsia="zh-CN"/>
    </w:rPr>
  </w:style>
  <w:style w:type="paragraph" w:customStyle="1" w:styleId="a1">
    <w:name w:val="图号"/>
    <w:basedOn w:val="a3"/>
    <w:rsid w:val="00117DAA"/>
    <w:pPr>
      <w:widowControl w:val="0"/>
      <w:numPr>
        <w:ilvl w:val="7"/>
        <w:numId w:val="5"/>
      </w:numPr>
      <w:snapToGrid/>
      <w:spacing w:after="240" w:line="360" w:lineRule="auto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affb">
    <w:name w:val="图样式"/>
    <w:basedOn w:val="a3"/>
    <w:rsid w:val="00117DAA"/>
    <w:pPr>
      <w:keepNext/>
      <w:snapToGrid/>
      <w:spacing w:before="80" w:after="80" w:line="360" w:lineRule="auto"/>
      <w:jc w:val="center"/>
    </w:pPr>
    <w:rPr>
      <w:sz w:val="20"/>
      <w:szCs w:val="20"/>
      <w:lang w:eastAsia="zh-CN"/>
    </w:rPr>
  </w:style>
  <w:style w:type="paragraph" w:customStyle="1" w:styleId="affc">
    <w:name w:val="注示文本"/>
    <w:basedOn w:val="a3"/>
    <w:rsid w:val="00117DAA"/>
    <w:pPr>
      <w:widowControl w:val="0"/>
      <w:pBdr>
        <w:bottom w:val="single" w:sz="4" w:space="1" w:color="000000"/>
      </w:pBdr>
      <w:snapToGrid/>
      <w:spacing w:after="0" w:line="360" w:lineRule="auto"/>
      <w:ind w:firstLineChars="200" w:firstLine="360"/>
    </w:pPr>
    <w:rPr>
      <w:rFonts w:ascii="Arial" w:eastAsia="楷体_GB2312" w:hAnsi="Arial"/>
      <w:sz w:val="18"/>
      <w:szCs w:val="18"/>
      <w:lang w:eastAsia="zh-CN"/>
    </w:rPr>
  </w:style>
  <w:style w:type="character" w:styleId="affd">
    <w:name w:val="page number"/>
    <w:basedOn w:val="a4"/>
    <w:rsid w:val="00117DAA"/>
    <w:rPr>
      <w:kern w:val="2"/>
      <w:lang w:val="en-GB" w:eastAsia="zh-CN" w:bidi="ar-SA"/>
    </w:rPr>
  </w:style>
  <w:style w:type="paragraph" w:customStyle="1" w:styleId="affe">
    <w:name w:val="关键词"/>
    <w:basedOn w:val="aff6"/>
    <w:rsid w:val="00117DAA"/>
  </w:style>
  <w:style w:type="paragraph" w:customStyle="1" w:styleId="afff">
    <w:name w:val="代码样式"/>
    <w:basedOn w:val="afd"/>
    <w:rsid w:val="00117DAA"/>
  </w:style>
  <w:style w:type="paragraph" w:customStyle="1" w:styleId="CharCharCharCharCharCharCharCharChar">
    <w:name w:val="(文字) (文字) Char Char Char Char Char Char Char Char Char"/>
    <w:semiHidden/>
    <w:rsid w:val="00117DA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afff0">
    <w:name w:val="Normal Indent"/>
    <w:aliases w:val="正文（首行缩进两字）,正文缩进 Char,正文（首行缩进两字） Char,表正文,正文非缩进,正文不缩进,首行缩进,特点,段1,正文缩进 Char1,正文（首行缩进两字） Char Char Char Char Char Char Char Char Char Char,正文（首行缩进两字） Char Char Char Char,正文（首行缩进两字） Char Char Char,正文（首行缩进两字） Char Char,正文缩进3,表正文3,正文非缩进3,正文不缩"/>
    <w:basedOn w:val="a3"/>
    <w:link w:val="Char20"/>
    <w:autoRedefine/>
    <w:rsid w:val="00117DAA"/>
    <w:pPr>
      <w:widowControl w:val="0"/>
      <w:autoSpaceDE/>
      <w:autoSpaceDN/>
      <w:adjustRightInd/>
      <w:snapToGrid/>
      <w:spacing w:after="0" w:line="400" w:lineRule="exact"/>
      <w:ind w:leftChars="100" w:left="200" w:rightChars="100" w:right="200" w:firstLineChars="107" w:firstLine="225"/>
    </w:pPr>
    <w:rPr>
      <w:rFonts w:ascii="Tahoma" w:hAnsi="Tahoma"/>
      <w:kern w:val="2"/>
      <w:sz w:val="21"/>
      <w:szCs w:val="21"/>
      <w:lang w:val="en-GB" w:eastAsia="zh-CN"/>
    </w:rPr>
  </w:style>
  <w:style w:type="character" w:customStyle="1" w:styleId="Char20">
    <w:name w:val="正文缩进 Char2"/>
    <w:aliases w:val="正文（首行缩进两字） Char1,正文缩进 Char Char,正文（首行缩进两字） Char Char1,表正文 Char,正文非缩进 Char,正文不缩进 Char,首行缩进 Char,特点 Char,段1 Char,正文缩进 Char1 Char,正文（首行缩进两字） Char Char Char Char Char Char Char Char Char Char Char,正文（首行缩进两字） Char Char Char Char Char,正文缩进3 Char"/>
    <w:link w:val="afff0"/>
    <w:autoRedefine/>
    <w:rsid w:val="00117DAA"/>
    <w:rPr>
      <w:rFonts w:ascii="Tahoma" w:hAnsi="Tahoma"/>
      <w:kern w:val="2"/>
      <w:sz w:val="21"/>
      <w:szCs w:val="21"/>
      <w:lang w:val="en-GB" w:eastAsia="zh-CN" w:bidi="ar-SA"/>
    </w:rPr>
  </w:style>
  <w:style w:type="paragraph" w:styleId="a">
    <w:name w:val="List Number"/>
    <w:basedOn w:val="a3"/>
    <w:rsid w:val="00117DAA"/>
    <w:pPr>
      <w:widowControl w:val="0"/>
      <w:numPr>
        <w:numId w:val="6"/>
      </w:numPr>
      <w:autoSpaceDE/>
      <w:autoSpaceDN/>
      <w:adjustRightInd/>
      <w:snapToGrid/>
      <w:spacing w:after="0"/>
    </w:pPr>
    <w:rPr>
      <w:kern w:val="2"/>
      <w:sz w:val="21"/>
      <w:szCs w:val="24"/>
      <w:lang w:eastAsia="zh-CN"/>
    </w:rPr>
  </w:style>
  <w:style w:type="character" w:customStyle="1" w:styleId="Char6">
    <w:name w:val="批注主题 Char"/>
    <w:link w:val="af5"/>
    <w:rsid w:val="00117DAA"/>
    <w:rPr>
      <w:b/>
      <w:bCs/>
      <w:kern w:val="2"/>
      <w:sz w:val="22"/>
      <w:szCs w:val="22"/>
      <w:lang w:val="en-GB" w:eastAsia="en-US" w:bidi="ar-SA"/>
    </w:rPr>
  </w:style>
  <w:style w:type="paragraph" w:customStyle="1" w:styleId="afff1">
    <w:name w:val="表格列标题"/>
    <w:basedOn w:val="a3"/>
    <w:rsid w:val="00117DAA"/>
    <w:pPr>
      <w:keepNext/>
      <w:widowControl w:val="0"/>
      <w:snapToGrid/>
      <w:spacing w:after="0"/>
      <w:jc w:val="center"/>
    </w:pPr>
    <w:rPr>
      <w:b/>
      <w:sz w:val="21"/>
      <w:szCs w:val="20"/>
      <w:lang w:eastAsia="zh-CN"/>
    </w:rPr>
  </w:style>
  <w:style w:type="paragraph" w:customStyle="1" w:styleId="afff2">
    <w:name w:val="备注说明"/>
    <w:basedOn w:val="a3"/>
    <w:rsid w:val="00117DAA"/>
    <w:pPr>
      <w:keepNext/>
      <w:widowControl w:val="0"/>
      <w:snapToGrid/>
      <w:spacing w:after="0" w:line="360" w:lineRule="auto"/>
      <w:ind w:left="1134"/>
    </w:pPr>
    <w:rPr>
      <w:rFonts w:eastAsia="楷体_GB2312"/>
      <w:sz w:val="21"/>
      <w:szCs w:val="20"/>
      <w:lang w:eastAsia="zh-CN"/>
    </w:rPr>
  </w:style>
  <w:style w:type="paragraph" w:customStyle="1" w:styleId="afff3">
    <w:name w:val="章节标题"/>
    <w:basedOn w:val="a3"/>
    <w:rsid w:val="00117DAA"/>
    <w:pPr>
      <w:keepNext/>
      <w:widowControl w:val="0"/>
      <w:tabs>
        <w:tab w:val="left" w:pos="0"/>
      </w:tabs>
      <w:snapToGrid/>
      <w:spacing w:before="300" w:after="300"/>
      <w:jc w:val="center"/>
    </w:pPr>
    <w:rPr>
      <w:rFonts w:ascii="Arial" w:eastAsia="黑体" w:hAnsi="Arial" w:cs="Arial"/>
      <w:sz w:val="30"/>
      <w:szCs w:val="20"/>
      <w:lang w:eastAsia="zh-CN"/>
    </w:rPr>
  </w:style>
  <w:style w:type="paragraph" w:customStyle="1" w:styleId="afff4">
    <w:name w:val="表号去除自动编号"/>
    <w:basedOn w:val="a3"/>
    <w:rsid w:val="00117DAA"/>
    <w:pPr>
      <w:keepNext/>
      <w:widowControl w:val="0"/>
      <w:snapToGrid/>
      <w:spacing w:after="0" w:line="360" w:lineRule="auto"/>
      <w:jc w:val="center"/>
    </w:pPr>
    <w:rPr>
      <w:rFonts w:ascii="宋体" w:hAnsi="宋体"/>
      <w:sz w:val="21"/>
      <w:szCs w:val="20"/>
      <w:lang w:eastAsia="zh-CN"/>
    </w:rPr>
  </w:style>
  <w:style w:type="paragraph" w:customStyle="1" w:styleId="afff5">
    <w:name w:val="图号去除自动编号"/>
    <w:basedOn w:val="a3"/>
    <w:rsid w:val="00117DAA"/>
    <w:pPr>
      <w:keepNext/>
      <w:widowControl w:val="0"/>
      <w:snapToGrid/>
      <w:spacing w:before="105" w:after="0" w:line="360" w:lineRule="auto"/>
      <w:ind w:firstLine="425"/>
      <w:jc w:val="center"/>
    </w:pPr>
    <w:rPr>
      <w:sz w:val="21"/>
      <w:szCs w:val="20"/>
      <w:lang w:eastAsia="zh-CN"/>
    </w:rPr>
  </w:style>
  <w:style w:type="paragraph" w:customStyle="1" w:styleId="afff6">
    <w:name w:val="项目符号"/>
    <w:basedOn w:val="a3"/>
    <w:rsid w:val="00117DAA"/>
    <w:pPr>
      <w:keepNext/>
      <w:widowControl w:val="0"/>
      <w:snapToGrid/>
      <w:spacing w:after="0" w:line="360" w:lineRule="auto"/>
      <w:jc w:val="left"/>
    </w:pPr>
    <w:rPr>
      <w:sz w:val="21"/>
      <w:szCs w:val="20"/>
      <w:lang w:eastAsia="zh-CN"/>
    </w:rPr>
  </w:style>
  <w:style w:type="paragraph" w:customStyle="1" w:styleId="afff7">
    <w:name w:val="页脚样式"/>
    <w:basedOn w:val="a3"/>
    <w:rsid w:val="00117DAA"/>
    <w:pPr>
      <w:keepNext/>
      <w:widowControl w:val="0"/>
      <w:snapToGrid/>
      <w:spacing w:after="0" w:line="360" w:lineRule="auto"/>
      <w:jc w:val="left"/>
    </w:pPr>
    <w:rPr>
      <w:sz w:val="18"/>
      <w:szCs w:val="20"/>
      <w:lang w:eastAsia="zh-CN"/>
    </w:rPr>
  </w:style>
  <w:style w:type="paragraph" w:customStyle="1" w:styleId="WordPro">
    <w:name w:val="图表目录(WordPro)"/>
    <w:basedOn w:val="a3"/>
    <w:rsid w:val="00117DAA"/>
    <w:pPr>
      <w:keepNext/>
      <w:widowControl w:val="0"/>
      <w:snapToGrid/>
      <w:spacing w:before="300" w:after="150" w:line="360" w:lineRule="auto"/>
      <w:jc w:val="center"/>
    </w:pPr>
    <w:rPr>
      <w:rFonts w:ascii="黑体" w:eastAsia="黑体"/>
      <w:sz w:val="30"/>
      <w:szCs w:val="20"/>
      <w:lang w:eastAsia="zh-CN"/>
    </w:rPr>
  </w:style>
  <w:style w:type="paragraph" w:customStyle="1" w:styleId="afff8">
    <w:name w:val="脚注"/>
    <w:basedOn w:val="a3"/>
    <w:rsid w:val="00117DAA"/>
    <w:pPr>
      <w:keepNext/>
      <w:widowControl w:val="0"/>
      <w:snapToGrid/>
      <w:spacing w:after="90"/>
      <w:jc w:val="left"/>
    </w:pPr>
    <w:rPr>
      <w:sz w:val="18"/>
      <w:szCs w:val="20"/>
      <w:lang w:eastAsia="zh-CN"/>
    </w:rPr>
  </w:style>
  <w:style w:type="paragraph" w:customStyle="1" w:styleId="afff9">
    <w:name w:val="页眉密级样式"/>
    <w:basedOn w:val="a3"/>
    <w:rsid w:val="00117DAA"/>
    <w:pPr>
      <w:keepNext/>
      <w:widowControl w:val="0"/>
      <w:snapToGrid/>
      <w:spacing w:after="0"/>
      <w:jc w:val="right"/>
    </w:pPr>
    <w:rPr>
      <w:sz w:val="18"/>
      <w:szCs w:val="20"/>
      <w:lang w:eastAsia="zh-CN"/>
    </w:rPr>
  </w:style>
  <w:style w:type="paragraph" w:customStyle="1" w:styleId="afffa">
    <w:name w:val="目录页编号文本样式"/>
    <w:basedOn w:val="a3"/>
    <w:rsid w:val="00117DAA"/>
    <w:pPr>
      <w:keepNext/>
      <w:widowControl w:val="0"/>
      <w:snapToGrid/>
      <w:spacing w:after="0"/>
      <w:jc w:val="right"/>
    </w:pPr>
    <w:rPr>
      <w:sz w:val="21"/>
      <w:szCs w:val="20"/>
      <w:lang w:eastAsia="zh-CN"/>
    </w:rPr>
  </w:style>
  <w:style w:type="paragraph" w:customStyle="1" w:styleId="afffb">
    <w:name w:val="页眉文档名称样式"/>
    <w:basedOn w:val="a3"/>
    <w:rsid w:val="00117DAA"/>
    <w:pPr>
      <w:keepNext/>
      <w:widowControl w:val="0"/>
      <w:snapToGrid/>
      <w:spacing w:after="0"/>
      <w:jc w:val="left"/>
    </w:pPr>
    <w:rPr>
      <w:sz w:val="18"/>
      <w:szCs w:val="20"/>
      <w:lang w:eastAsia="zh-CN"/>
    </w:rPr>
  </w:style>
  <w:style w:type="paragraph" w:customStyle="1" w:styleId="WordPro0">
    <w:name w:val="正文首行缩进(WordPro)"/>
    <w:basedOn w:val="a3"/>
    <w:rsid w:val="00117DAA"/>
    <w:pPr>
      <w:keepNext/>
      <w:widowControl w:val="0"/>
      <w:snapToGrid/>
      <w:spacing w:after="0" w:line="360" w:lineRule="auto"/>
      <w:ind w:left="1134"/>
    </w:pPr>
    <w:rPr>
      <w:sz w:val="21"/>
      <w:szCs w:val="20"/>
      <w:lang w:eastAsia="zh-CN"/>
    </w:rPr>
  </w:style>
  <w:style w:type="character" w:customStyle="1" w:styleId="CharChar0">
    <w:name w:val="编写建议 Char Char"/>
    <w:rsid w:val="00117DAA"/>
    <w:rPr>
      <w:rFonts w:eastAsia="宋体"/>
      <w:i/>
      <w:color w:val="0000FF"/>
      <w:kern w:val="2"/>
      <w:sz w:val="21"/>
      <w:lang w:val="en-US" w:eastAsia="zh-CN" w:bidi="ar-SA"/>
    </w:rPr>
  </w:style>
  <w:style w:type="paragraph" w:customStyle="1" w:styleId="TableTitle">
    <w:name w:val="Table_Title"/>
    <w:basedOn w:val="Table"/>
    <w:next w:val="a3"/>
    <w:rsid w:val="00117DAA"/>
    <w:pPr>
      <w:spacing w:before="0"/>
    </w:pPr>
    <w:rPr>
      <w:b/>
    </w:rPr>
  </w:style>
  <w:style w:type="paragraph" w:customStyle="1" w:styleId="Table">
    <w:name w:val="Table_#"/>
    <w:basedOn w:val="a3"/>
    <w:next w:val="TableTitle"/>
    <w:rsid w:val="00117DAA"/>
    <w:pPr>
      <w:keepNext/>
      <w:autoSpaceDE/>
      <w:autoSpaceDN/>
      <w:adjustRightInd/>
      <w:snapToGrid/>
      <w:spacing w:before="567" w:after="113"/>
      <w:jc w:val="center"/>
    </w:pPr>
    <w:rPr>
      <w:sz w:val="18"/>
      <w:szCs w:val="20"/>
      <w:lang w:val="en-GB"/>
    </w:rPr>
  </w:style>
  <w:style w:type="paragraph" w:customStyle="1" w:styleId="afffc">
    <w:name w:val="表头文本"/>
    <w:basedOn w:val="a3"/>
    <w:rsid w:val="00117DAA"/>
    <w:pPr>
      <w:widowControl w:val="0"/>
      <w:snapToGrid/>
      <w:spacing w:after="0"/>
      <w:jc w:val="center"/>
    </w:pPr>
    <w:rPr>
      <w:rFonts w:ascii="Arial" w:hAnsi="Arial"/>
      <w:b/>
      <w:sz w:val="20"/>
      <w:szCs w:val="21"/>
      <w:lang w:eastAsia="zh-CN"/>
    </w:rPr>
  </w:style>
  <w:style w:type="table" w:styleId="afffd">
    <w:name w:val="Table Contemporary"/>
    <w:basedOn w:val="a5"/>
    <w:rsid w:val="00117DAA"/>
    <w:pPr>
      <w:widowControl w:val="0"/>
      <w:autoSpaceDE w:val="0"/>
      <w:autoSpaceDN w:val="0"/>
      <w:adjustRightInd w:val="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12">
    <w:name w:val="样式1"/>
    <w:basedOn w:val="afffe"/>
    <w:next w:val="40"/>
    <w:link w:val="1Char0"/>
    <w:qFormat/>
    <w:rsid w:val="00117DAA"/>
    <w:pPr>
      <w:jc w:val="both"/>
    </w:pPr>
    <w:rPr>
      <w:rFonts w:ascii="Arial" w:hAnsi="宋体" w:cs="Arial"/>
      <w:sz w:val="21"/>
      <w:szCs w:val="21"/>
    </w:rPr>
  </w:style>
  <w:style w:type="paragraph" w:customStyle="1" w:styleId="affff">
    <w:name w:val="表格题注"/>
    <w:next w:val="a3"/>
    <w:rsid w:val="00117DAA"/>
    <w:pPr>
      <w:keepLines/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styleId="afffe">
    <w:name w:val="Title"/>
    <w:basedOn w:val="a3"/>
    <w:next w:val="a3"/>
    <w:link w:val="Charb"/>
    <w:qFormat/>
    <w:rsid w:val="00117DAA"/>
    <w:pPr>
      <w:widowControl w:val="0"/>
      <w:snapToGrid/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  <w:lang w:val="en-GB" w:eastAsia="zh-CN"/>
    </w:rPr>
  </w:style>
  <w:style w:type="character" w:customStyle="1" w:styleId="Charb">
    <w:name w:val="标题 Char"/>
    <w:link w:val="afffe"/>
    <w:rsid w:val="00117DAA"/>
    <w:rPr>
      <w:rFonts w:ascii="Cambria" w:hAnsi="Cambria"/>
      <w:b/>
      <w:bCs/>
      <w:kern w:val="2"/>
      <w:sz w:val="32"/>
      <w:szCs w:val="32"/>
      <w:lang w:val="en-GB" w:eastAsia="zh-CN" w:bidi="ar-SA"/>
    </w:rPr>
  </w:style>
  <w:style w:type="character" w:customStyle="1" w:styleId="1Char0">
    <w:name w:val="样式1 Char"/>
    <w:link w:val="12"/>
    <w:rsid w:val="00117DAA"/>
    <w:rPr>
      <w:rFonts w:ascii="Arial" w:hAnsi="宋体" w:cs="Arial"/>
      <w:b/>
      <w:bCs/>
      <w:kern w:val="2"/>
      <w:sz w:val="21"/>
      <w:szCs w:val="21"/>
      <w:lang w:val="en-GB" w:eastAsia="zh-CN" w:bidi="ar-SA"/>
    </w:rPr>
  </w:style>
  <w:style w:type="paragraph" w:customStyle="1" w:styleId="affff0">
    <w:name w:val="插图题注"/>
    <w:next w:val="a3"/>
    <w:rsid w:val="00117DAA"/>
    <w:p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CRCoverPage">
    <w:name w:val="CR Cover Page"/>
    <w:next w:val="a3"/>
    <w:rsid w:val="00117DAA"/>
    <w:pPr>
      <w:spacing w:after="120"/>
    </w:pPr>
    <w:rPr>
      <w:rFonts w:ascii="Arial" w:eastAsia="MS Mincho" w:hAnsi="Arial"/>
      <w:lang w:val="en-GB" w:eastAsia="de-DE"/>
    </w:rPr>
  </w:style>
  <w:style w:type="character" w:customStyle="1" w:styleId="hps">
    <w:name w:val="hps"/>
    <w:basedOn w:val="a4"/>
    <w:rsid w:val="00117DAA"/>
    <w:rPr>
      <w:kern w:val="2"/>
      <w:lang w:val="en-GB" w:eastAsia="zh-CN" w:bidi="ar-SA"/>
    </w:rPr>
  </w:style>
  <w:style w:type="character" w:customStyle="1" w:styleId="atn">
    <w:name w:val="atn"/>
    <w:basedOn w:val="a4"/>
    <w:rsid w:val="00117DAA"/>
    <w:rPr>
      <w:kern w:val="2"/>
      <w:lang w:val="en-GB" w:eastAsia="zh-CN" w:bidi="ar-SA"/>
    </w:rPr>
  </w:style>
  <w:style w:type="character" w:customStyle="1" w:styleId="shorttext">
    <w:name w:val="short_text"/>
    <w:basedOn w:val="a4"/>
    <w:rsid w:val="00117DAA"/>
    <w:rPr>
      <w:kern w:val="2"/>
      <w:lang w:val="en-GB" w:eastAsia="zh-CN" w:bidi="ar-SA"/>
    </w:rPr>
  </w:style>
  <w:style w:type="paragraph" w:styleId="affff1">
    <w:name w:val="Normal (Web)"/>
    <w:basedOn w:val="a3"/>
    <w:uiPriority w:val="99"/>
    <w:unhideWhenUsed/>
    <w:rsid w:val="00117DAA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CharCharCharCharChar">
    <w:name w:val="Char Char Char Char Char"/>
    <w:semiHidden/>
    <w:rsid w:val="00117DA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kern w:val="2"/>
    </w:rPr>
  </w:style>
  <w:style w:type="character" w:customStyle="1" w:styleId="trans-target1">
    <w:name w:val="trans-target1"/>
    <w:rsid w:val="00117DAA"/>
    <w:rPr>
      <w:color w:val="000000"/>
      <w:kern w:val="2"/>
      <w:shd w:val="clear" w:color="auto" w:fill="CCCCCC"/>
      <w:lang w:val="en-GB" w:eastAsia="zh-CN" w:bidi="ar-SA"/>
    </w:rPr>
  </w:style>
  <w:style w:type="character" w:customStyle="1" w:styleId="st1">
    <w:name w:val="st1"/>
    <w:basedOn w:val="a4"/>
    <w:rsid w:val="00331F12"/>
    <w:rPr>
      <w:kern w:val="2"/>
      <w:lang w:val="en-GB" w:eastAsia="zh-CN" w:bidi="ar-SA"/>
    </w:rPr>
  </w:style>
  <w:style w:type="paragraph" w:customStyle="1" w:styleId="31">
    <w:name w:val="标题3"/>
    <w:basedOn w:val="a3"/>
    <w:rsid w:val="00B77318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lang w:eastAsia="zh-CN"/>
    </w:rPr>
  </w:style>
  <w:style w:type="character" w:customStyle="1" w:styleId="1Char">
    <w:name w:val="标题 1 Char"/>
    <w:link w:val="1"/>
    <w:rsid w:val="005832AB"/>
    <w:rPr>
      <w:b/>
      <w:bCs/>
      <w:kern w:val="2"/>
      <w:sz w:val="28"/>
      <w:szCs w:val="28"/>
      <w:lang w:eastAsia="en-GB"/>
    </w:rPr>
  </w:style>
  <w:style w:type="character" w:customStyle="1" w:styleId="Char10">
    <w:name w:val="批注文字 Char1"/>
    <w:link w:val="af3"/>
    <w:rsid w:val="00794DAD"/>
    <w:rPr>
      <w:lang w:eastAsia="ko-KR"/>
    </w:rPr>
  </w:style>
  <w:style w:type="character" w:customStyle="1" w:styleId="B1Char">
    <w:name w:val="B1 Char"/>
    <w:rsid w:val="00794DAD"/>
    <w:rPr>
      <w:lang w:val="en-GB"/>
    </w:rPr>
  </w:style>
  <w:style w:type="paragraph" w:styleId="4">
    <w:name w:val="List Number 4"/>
    <w:basedOn w:val="a3"/>
    <w:rsid w:val="0053103C"/>
    <w:pPr>
      <w:numPr>
        <w:numId w:val="7"/>
      </w:numPr>
      <w:tabs>
        <w:tab w:val="left" w:pos="720"/>
        <w:tab w:val="left" w:pos="1209"/>
      </w:tabs>
      <w:overflowPunct w:val="0"/>
      <w:snapToGrid/>
      <w:spacing w:after="180"/>
      <w:ind w:left="1209"/>
      <w:jc w:val="left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22">
    <w:name w:val="index 2"/>
    <w:basedOn w:val="13"/>
    <w:semiHidden/>
    <w:rsid w:val="007D61CB"/>
    <w:pPr>
      <w:keepLines/>
      <w:autoSpaceDE/>
      <w:autoSpaceDN/>
      <w:adjustRightInd/>
      <w:snapToGrid/>
      <w:spacing w:after="0"/>
      <w:ind w:left="284"/>
      <w:jc w:val="left"/>
    </w:pPr>
    <w:rPr>
      <w:sz w:val="20"/>
      <w:szCs w:val="20"/>
      <w:lang w:val="en-GB"/>
    </w:rPr>
  </w:style>
  <w:style w:type="paragraph" w:styleId="13">
    <w:name w:val="index 1"/>
    <w:basedOn w:val="a3"/>
    <w:next w:val="a3"/>
    <w:autoRedefine/>
    <w:uiPriority w:val="99"/>
    <w:semiHidden/>
    <w:unhideWhenUsed/>
    <w:rsid w:val="007D61CB"/>
  </w:style>
  <w:style w:type="paragraph" w:customStyle="1" w:styleId="NO">
    <w:name w:val="NO"/>
    <w:basedOn w:val="a3"/>
    <w:link w:val="NOChar"/>
    <w:rsid w:val="00F150A3"/>
    <w:pPr>
      <w:keepLines/>
      <w:overflowPunct w:val="0"/>
      <w:snapToGrid/>
      <w:spacing w:after="180"/>
      <w:ind w:left="1135" w:hanging="851"/>
      <w:jc w:val="left"/>
      <w:textAlignment w:val="baseline"/>
    </w:pPr>
    <w:rPr>
      <w:sz w:val="20"/>
      <w:szCs w:val="20"/>
      <w:lang w:val="en-GB"/>
    </w:rPr>
  </w:style>
  <w:style w:type="character" w:customStyle="1" w:styleId="NOChar">
    <w:name w:val="NO Char"/>
    <w:link w:val="NO"/>
    <w:rsid w:val="00F150A3"/>
    <w:rPr>
      <w:rFonts w:eastAsia="宋体"/>
      <w:lang w:val="en-GB" w:eastAsia="en-US"/>
    </w:rPr>
  </w:style>
  <w:style w:type="paragraph" w:customStyle="1" w:styleId="BL">
    <w:name w:val="BL"/>
    <w:basedOn w:val="a3"/>
    <w:rsid w:val="00F150A3"/>
    <w:pPr>
      <w:numPr>
        <w:numId w:val="9"/>
      </w:numPr>
      <w:tabs>
        <w:tab w:val="left" w:pos="851"/>
      </w:tabs>
      <w:overflowPunct w:val="0"/>
      <w:snapToGrid/>
      <w:spacing w:after="180"/>
      <w:jc w:val="left"/>
      <w:textAlignment w:val="baseline"/>
    </w:pPr>
    <w:rPr>
      <w:sz w:val="20"/>
      <w:szCs w:val="20"/>
      <w:lang w:val="en-GB"/>
    </w:rPr>
  </w:style>
  <w:style w:type="paragraph" w:customStyle="1" w:styleId="BN">
    <w:name w:val="BN"/>
    <w:basedOn w:val="a3"/>
    <w:rsid w:val="00F150A3"/>
    <w:pPr>
      <w:numPr>
        <w:numId w:val="8"/>
      </w:numPr>
      <w:overflowPunct w:val="0"/>
      <w:snapToGrid/>
      <w:spacing w:after="180"/>
      <w:jc w:val="left"/>
      <w:textAlignment w:val="baseline"/>
    </w:pPr>
    <w:rPr>
      <w:sz w:val="20"/>
      <w:szCs w:val="20"/>
      <w:lang w:val="en-GB"/>
    </w:rPr>
  </w:style>
  <w:style w:type="table" w:customStyle="1" w:styleId="14">
    <w:name w:val="网格型1"/>
    <w:basedOn w:val="a5"/>
    <w:next w:val="af6"/>
    <w:rsid w:val="0052251C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1">
    <w:name w:val="LGTdoc_제목1"/>
    <w:basedOn w:val="a3"/>
    <w:rsid w:val="00E1595B"/>
    <w:pPr>
      <w:autoSpaceDE/>
      <w:autoSpaceDN/>
      <w:spacing w:beforeLines="50" w:after="100" w:afterAutospacing="1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Doc-text2">
    <w:name w:val="Doc-text2"/>
    <w:basedOn w:val="a3"/>
    <w:link w:val="Doc-text2Char"/>
    <w:qFormat/>
    <w:rsid w:val="00D5161E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5161E"/>
    <w:rPr>
      <w:rFonts w:ascii="Arial" w:eastAsia="MS Mincho" w:hAnsi="Arial"/>
      <w:szCs w:val="24"/>
      <w:lang w:val="en-GB" w:eastAsia="en-GB"/>
    </w:rPr>
  </w:style>
  <w:style w:type="character" w:customStyle="1" w:styleId="Char7">
    <w:name w:val="列出段落 Char"/>
    <w:aliases w:val="- Bullets Char,목록 단락 Char,リスト段落 Char,?? ?? Char,????? Char,???? Char"/>
    <w:link w:val="afa"/>
    <w:uiPriority w:val="34"/>
    <w:qFormat/>
    <w:locked/>
    <w:rsid w:val="00B7768C"/>
    <w:rPr>
      <w:snapToGrid w:val="0"/>
      <w:sz w:val="21"/>
      <w:szCs w:val="21"/>
    </w:rPr>
  </w:style>
  <w:style w:type="paragraph" w:customStyle="1" w:styleId="32">
    <w:name w:val="列出段落3"/>
    <w:basedOn w:val="a3"/>
    <w:uiPriority w:val="99"/>
    <w:rsid w:val="00E415F5"/>
    <w:pPr>
      <w:autoSpaceDE/>
      <w:autoSpaceDN/>
      <w:adjustRightInd/>
      <w:snapToGrid/>
      <w:spacing w:after="200" w:line="276" w:lineRule="auto"/>
      <w:ind w:left="720"/>
      <w:contextualSpacing/>
      <w:jc w:val="left"/>
    </w:pPr>
    <w:rPr>
      <w:rFonts w:ascii="Calibri" w:hAnsi="Calibri"/>
      <w:lang w:eastAsia="zh-CN"/>
    </w:rPr>
  </w:style>
  <w:style w:type="numbering" w:customStyle="1" w:styleId="StyleBulleted">
    <w:name w:val="Style Bulleted"/>
    <w:rsid w:val="00A64E78"/>
    <w:pPr>
      <w:numPr>
        <w:numId w:val="2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988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50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5091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89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288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528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312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05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847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3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724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1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333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711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7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90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94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79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72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66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543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1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41713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1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9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90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6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91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72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5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207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287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69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3279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49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8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79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23234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2411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51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79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684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7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39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0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1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179889">
                          <w:marLeft w:val="0"/>
                          <w:marRight w:val="0"/>
                          <w:marTop w:val="0"/>
                          <w:marBottom w:val="138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89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451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60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5180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7333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1027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66451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72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560943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5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4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7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438910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3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0889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1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37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9112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781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844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9557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2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513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1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64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10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82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033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926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5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3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61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1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82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0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30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116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712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3557218">
                                      <w:marLeft w:val="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412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6501814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20805883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61638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22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782692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694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21776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30956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48350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07278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50271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3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71431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7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3772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43E9C96-11A5-48A3-A07C-0D61A8926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2508</Words>
  <Characters>14298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RAN1</vt:lpstr>
    </vt:vector>
  </TitlesOfParts>
  <Company>Huawei Technologies Co.,Ltd.</Company>
  <LinksUpToDate>false</LinksUpToDate>
  <CharactersWithSpaces>16773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</dc:title>
  <dc:subject/>
  <dc:creator>Huawei</dc:creator>
  <cp:keywords/>
  <dc:description/>
  <cp:lastModifiedBy>Tiexiaolei</cp:lastModifiedBy>
  <cp:revision>5</cp:revision>
  <cp:lastPrinted>2015-07-21T10:36:00Z</cp:lastPrinted>
  <dcterms:created xsi:type="dcterms:W3CDTF">2018-04-16T03:53:00Z</dcterms:created>
  <dcterms:modified xsi:type="dcterms:W3CDTF">2018-04-19T02:55:00Z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(9)ZDaJcDfI/h29U/hQrMn+/yMrtUvztcqu3qQvcpjZ4oM45vVGPTQcVsmEqAw3599pKWDklKNn_x000d_
TL215yo2vVgxz4IuNhsF5qENXyD1rUVzyIxjHgykVRUSaCkJf61SI3yRduf2CdQwLp8XNVTb_x000d_
4eyt/TwnVbMc/fNmd6zY0p9TKJtYbQqN4vmdK0BXOAHC9c6U3MwDNBwaofCaKxiUc8ocpZ16_x000d_
PLDgjJPgHuX0Tx2Q2D</vt:lpwstr>
  </property>
  <property fmtid="{D5CDD505-2E9C-101B-9397-08002B2CF9AE}" pid="3" name="_ms_pID_7253431">
    <vt:lpwstr>JlzKQEh1nndRDghMrEpKXfrhqWoFU9sKEK0oiY6265WZPEiYW+oIWz_x000d_
mhA9KEwyKuJzOiB8dYU7wen+o9fK/7+mGF/HKoYXEfLmZ7bElWJpeP2ctrhuX31XLqp+tD2n_x000d_
0qf5o+Un4QvWyCMUalD1nQOOgF79U3MMz7uZIH5M0VcpazKTZTCfwikhwvfzFFoQO6fxOaPL_x000d_
UpI2yqiHYbH7es0Zy6uH2PFDOvnd2zyA27JB</vt:lpwstr>
  </property>
  <property fmtid="{D5CDD505-2E9C-101B-9397-08002B2CF9AE}" pid="4" name="_ms_pID_7253432">
    <vt:lpwstr>dUnYo811WNhNfGIl0R24saffatu7BDpsSmJ5_x000d_
ikvHk+aCN+1/DxS2SaK9l+GiqwV5iDO32v4Yauz/VyrU6nTxI8ySoD74UNES4kJUvpqE1T7S_x000d_
qc+7gdggvfoIjVa24bMg4bzmmBs6brmOloFx5mlsFbSws+2t4crzpdV1r93g0unERrg0HKu8_x000d_
JXrCfb0PLCrygVo6wrsRmWxg0bmAXxo2JnZhEwdpG0wlJHeBKbio4g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ymMUfAOsTldogeO2/E_x000d_
+/l/FC1x196pLdmZmgWr2pOqxqpyW+0N/uRkAybzZxYjzGwgmgzi+7lLYhrzWpu0rU/3NaUB_x000d_
26ZTowx7+UlBKCssD37tzpUfLNPyg6TKN/qLfpgFkDTkUGN/mrP9+R7OD86Nd/EY7CqklRW2_x000d_
eOq6cz2R97SlUg5wt/JMmPvBGCpUo7+B8cdEFCFs/tVqb92nH73MM18ATBfLw/4bjKXapZi7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B3WS37Bk/tWGEKH8mPZXjfc3VNRNuSEutlQUUKKv2kIkrtktWrx84D65mbl7uwdYtPIQRsKJ_x000d_
Z3LSuM4yWsGTjtmpU/1cKJRgGX5bLCXeZ4nKDI3qmV/6WHpPygmXF9Pdg69LSgzfNOqZPaiT_x000d_
/Tj+g2yZtmCvHJlGqouM+krsqpbamQDzanfzpC2SGDTQu6n+zoNhweVdca+o98mqZPMBkvBs_x000d_
Bi3MmWNyqMZHD9Ik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yt9zfFEsIb8CGKNtl4rhYsvbr7Sth+sRHCSzl/f39cAM9E/vwwJhe0FN_x000d_
6Y++dCCil34nAnOOUO4v23UQnkc/2yEsgRMgntGkVE4Mih9OXrvU46KYOoIgGZb+M9QW1TFm_x000d_
rXQB9tnXxOkPXCSpe1G6rIkM1ew+SwXS8A/wfqGplcnZtf4UQCzE2U+uvphYfHBgZ/hvC71k_x000d_
Ks2Lk+1Xt0zXrySzJCkSCfrHvpnlS//7fI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89svzDPF1byPaWrVfRaBwLZvjZVECQVIiT2FTC_x000d_
13oLCIAhbvNRF9qcXMXUTDtEa8we9ZMoba3lZBLybtE1JGCG1Fscxn+klVL7CrjtPEdugxVd_x000d_
jupCIaWvUG2WF8BtAYKQE4MxN1V6MCzfuvr2VWxvaYjiDftC08VOtZoZSQxWMTCRwPzntOMG_x000d_
x+SejKdpMYnxQ+8TvmCkcXnYNivctZadQdTG3/6csHqFP/Uf0qUE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OtdaMu9rSQB6owFy9I2f_x000d_
xMvaLfZn8mrsoIs1pXkhzsYSBMil4sRYL0h7QYV6AbivgokkBunY+x7cgQNY5Zd/Ze1xRJKz_x000d_
WvIeb5hlcQ6TdGQnag89lEbS3eLeKHHxKgjk39n+6nF3yUap2vxM5f9cPEIjGSCNX/Dld9sQ_x000d_
oaLXLI247tzwyfYt9XJQodP72kMWDrLO/kd2iR4lAi1wdfdEGodrB2Rtn5DGDUkBloz9i9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fC_x000d_
bIzoqFXLxGJVqCglQVki2KSkz2vfuR4eVvGApERfKeXFUmgptVnqyCRQOi4Z25YpwxGbUygH_x000d_
8XSlUzffq1C17E8e7JU8PwGTAzxOjdtsV1fD6ESZ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(3)TgvfIv5LIMrmr/ue/a5FcrYE50IKvUOUurWkKsI5om1arxrjzZMjOKSIpGN6MFba6a36XBsN_x000d_
1TGbz4FIAWCwm6kYKiHshyE3EWxMPa5atvsjAOkXm4aSIuesHbLQUIYPH5ZjyedGBO/6q1Li_x000d_
8rPdxsN0l/pGU8kH0jIhfkh7qgvXkM2UsMhkbBkapjez4UDiJXPlWkf/koKMRy6SYjVYDRWx_x000d_
kyIhpHRRyggq1NPwGt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7UzWftfvhVm///EoLCVcFhCE3gBmSXX7HLI6hyqY80mZhH1+WbM3zg_x000d_
NqQ5eLLLTjd+I8lD/nIgMuwksGOvo/0stbuuHOQHkgednXgiVqbL9JzFORFM4NNc56yHd+4D_x000d_
Tz7aSnj3o5Nv5B+14EyEa9o6DwiXFrQMMi94hKp05ox3JBqqAkjiDa3uXQyYiVSmN3yMprZq_x000d_
tbm5v/xqDeO3Vbzq0mNPM6DvdeUTqx90+jsM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GJrD/807r4sk7msF4zwtRB8sWmW3KngP7dcB_x000d_
Wlk2oys0hw8gdxu4qHa3sAK4NfDbT4/FuSvS1DCbTstgBfJxGllDABW5YrAJauDNgzfdr0K8_x000d_
</vt:lpwstr>
  </property>
  <property fmtid="{D5CDD505-2E9C-101B-9397-08002B2CF9AE}" pid="25" name="_new_ms_pID_725432_00">
    <vt:lpwstr>_new_ms_pID_725432</vt:lpwstr>
  </property>
  <property fmtid="{D5CDD505-2E9C-101B-9397-08002B2CF9AE}" pid="26" name="_new_ms_pID_725433">
    <vt:lpwstr>N3jOZTHwh1/VJcbLtl_x000d_
crYqKA==</vt:lpwstr>
  </property>
  <property fmtid="{D5CDD505-2E9C-101B-9397-08002B2CF9AE}" pid="27" name="_new_ms_pID_725433_00">
    <vt:lpwstr>_new_ms_pID_725433</vt:lpwstr>
  </property>
  <property fmtid="{D5CDD505-2E9C-101B-9397-08002B2CF9AE}" pid="28" name="_2015_ms_pID_725343">
    <vt:lpwstr>(3)0rvqjaX6e5h6dvwsirWoCu4wmKmBZjbiebQcohHUIXDWYIOMO448CU9pFBDNJmXckiqMMqpR
JZx8RSjvkeXyNvVF7Oq+99w9F8+zLnmp7On5RpKh6ZK3wi84r0+bKTQ5/exBisq4IWxDaSx7
2QMlhSY7HNYLMwi/gF7x+/vsvWDZ9uQ04vYwnRuO+eWcPrrKGlfZxsMAkYgtaK/0ghxKxuou
K2w5MXOhWtuhC1Spse</vt:lpwstr>
  </property>
  <property fmtid="{D5CDD505-2E9C-101B-9397-08002B2CF9AE}" pid="29" name="_2015_ms_pID_725343_00">
    <vt:lpwstr>_2015_ms_pID_725343</vt:lpwstr>
  </property>
  <property fmtid="{D5CDD505-2E9C-101B-9397-08002B2CF9AE}" pid="30" name="_2015_ms_pID_7253431">
    <vt:lpwstr>b0UDt8PiCJA0C8LaR/D5GI6vxtCF7wF3tUInUPWFCUWtLo+Q87DUMl
Y7+gEHDZ+It4yHC2BiLNYbLRf7QwL+JyecPaYWf2wDD8lNvps+rJsGi7lJ4gIdFWq3hEk0y1
hYvghIGEU3Ix3pYDAJHN+8hjwDU/nvph53mi6i3UyoRVoXqAkE5GTwMixairGgDhoFWZBd3k
QPSyXx/h+Qy9SwgGOPq7lygV/B9YbT7bJSq0</vt:lpwstr>
  </property>
  <property fmtid="{D5CDD505-2E9C-101B-9397-08002B2CF9AE}" pid="31" name="_2015_ms_pID_7253431_00">
    <vt:lpwstr>_2015_ms_pID_7253431</vt:lpwstr>
  </property>
  <property fmtid="{D5CDD505-2E9C-101B-9397-08002B2CF9AE}" pid="32" name="_2015_ms_pID_7253432">
    <vt:lpwstr>uAFveoq09CotTUQzkgkzFSM+YfZpaSXtQY8e
9ROb8446N5OFZPJ1WQmbC7G4Wx6YNFSUxkBx7tdN/uGRI4GwUCw=</vt:lpwstr>
  </property>
  <property fmtid="{D5CDD505-2E9C-101B-9397-08002B2CF9AE}" pid="33" name="_2015_ms_pID_7253432_00">
    <vt:lpwstr>_2015_ms_pID_7253432</vt:lpwstr>
  </property>
  <property fmtid="{D5CDD505-2E9C-101B-9397-08002B2CF9AE}" pid="34" name="_readonly">
    <vt:lpwstr/>
  </property>
  <property fmtid="{D5CDD505-2E9C-101B-9397-08002B2CF9AE}" pid="35" name="_change">
    <vt:lpwstr/>
  </property>
  <property fmtid="{D5CDD505-2E9C-101B-9397-08002B2CF9AE}" pid="36" name="_full-control">
    <vt:lpwstr/>
  </property>
  <property fmtid="{D5CDD505-2E9C-101B-9397-08002B2CF9AE}" pid="37" name="sflag">
    <vt:lpwstr>1519600216</vt:lpwstr>
  </property>
</Properties>
</file>