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7E5772" w14:textId="00A5FA1B" w:rsidR="00FC26FE" w:rsidRPr="00D53B00" w:rsidRDefault="00FC26FE" w:rsidP="00FC26FE">
      <w:pPr>
        <w:pStyle w:val="a5"/>
        <w:rPr>
          <w:rFonts w:cs="Arial"/>
          <w:bCs/>
          <w:sz w:val="22"/>
          <w:szCs w:val="22"/>
          <w:lang w:eastAsia="zh-CN"/>
        </w:rPr>
      </w:pPr>
      <w:r w:rsidRPr="00E92D46">
        <w:rPr>
          <w:rFonts w:cs="Arial"/>
          <w:bCs/>
          <w:sz w:val="22"/>
          <w:szCs w:val="22"/>
          <w:lang w:eastAsia="zh-CN"/>
        </w:rPr>
        <w:t>3GPP TSG RAN WG1 Meeting #92</w:t>
      </w:r>
      <w:r>
        <w:rPr>
          <w:rFonts w:cs="Arial" w:hint="eastAsia"/>
          <w:bCs/>
          <w:sz w:val="22"/>
          <w:szCs w:val="22"/>
          <w:lang w:eastAsia="zh-CN"/>
        </w:rPr>
        <w:t>bis</w:t>
      </w:r>
      <w:r w:rsidRPr="00D53B00">
        <w:rPr>
          <w:rFonts w:cs="Arial"/>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sidRPr="00D53B00">
        <w:rPr>
          <w:rFonts w:cs="Arial"/>
          <w:bCs/>
          <w:sz w:val="22"/>
          <w:szCs w:val="22"/>
          <w:lang w:eastAsia="zh-CN"/>
        </w:rPr>
        <w:t>R1-1</w:t>
      </w:r>
      <w:r w:rsidR="00910652">
        <w:rPr>
          <w:rFonts w:cs="Arial" w:hint="eastAsia"/>
          <w:bCs/>
          <w:sz w:val="22"/>
          <w:szCs w:val="22"/>
          <w:lang w:eastAsia="zh-CN"/>
        </w:rPr>
        <w:t>805</w:t>
      </w:r>
      <w:r w:rsidR="00764BF1">
        <w:rPr>
          <w:rFonts w:cs="Arial" w:hint="eastAsia"/>
          <w:bCs/>
          <w:sz w:val="22"/>
          <w:szCs w:val="22"/>
          <w:lang w:eastAsia="zh-CN"/>
        </w:rPr>
        <w:t>7</w:t>
      </w:r>
      <w:r w:rsidR="00A20887">
        <w:rPr>
          <w:rFonts w:cs="Arial" w:hint="eastAsia"/>
          <w:bCs/>
          <w:sz w:val="22"/>
          <w:szCs w:val="22"/>
          <w:lang w:eastAsia="zh-CN"/>
        </w:rPr>
        <w:t>42</w:t>
      </w:r>
    </w:p>
    <w:p w14:paraId="4EED6A42" w14:textId="77777777" w:rsidR="00FC26FE" w:rsidRPr="00D53B00" w:rsidRDefault="00FC26FE" w:rsidP="00FC26FE">
      <w:pPr>
        <w:pStyle w:val="a5"/>
        <w:rPr>
          <w:rFonts w:cs="Arial"/>
          <w:bCs/>
          <w:sz w:val="22"/>
          <w:szCs w:val="22"/>
          <w:lang w:eastAsia="zh-CN"/>
        </w:rPr>
      </w:pPr>
      <w:r w:rsidRPr="00F44EE8">
        <w:rPr>
          <w:rFonts w:cs="Arial"/>
          <w:bCs/>
          <w:sz w:val="22"/>
          <w:szCs w:val="22"/>
          <w:lang w:eastAsia="zh-CN"/>
        </w:rPr>
        <w:t>Sanya, China, April 16th – 20th, 2018</w:t>
      </w:r>
    </w:p>
    <w:p w14:paraId="05124883" w14:textId="77777777" w:rsidR="00FC26FE" w:rsidRPr="008C23DA" w:rsidRDefault="00FC26FE" w:rsidP="00FC26FE">
      <w:pPr>
        <w:pStyle w:val="a5"/>
        <w:rPr>
          <w:color w:val="000000"/>
          <w:lang w:val="de-DE"/>
        </w:rPr>
      </w:pPr>
    </w:p>
    <w:p w14:paraId="29747799" w14:textId="77777777" w:rsidR="00FC26FE" w:rsidRPr="00C825AD" w:rsidRDefault="00FC26FE" w:rsidP="00FC26FE">
      <w:pPr>
        <w:pStyle w:val="a5"/>
        <w:tabs>
          <w:tab w:val="left" w:pos="1800"/>
        </w:tabs>
        <w:ind w:left="1800" w:hanging="1800"/>
        <w:rPr>
          <w:color w:val="000000"/>
          <w:sz w:val="22"/>
          <w:lang w:eastAsia="zh-CN"/>
        </w:rPr>
      </w:pPr>
      <w:r w:rsidRPr="00C825AD">
        <w:rPr>
          <w:color w:val="000000"/>
          <w:sz w:val="22"/>
        </w:rPr>
        <w:t>Source:</w:t>
      </w:r>
      <w:r w:rsidRPr="00C825AD">
        <w:rPr>
          <w:color w:val="000000"/>
          <w:sz w:val="22"/>
        </w:rPr>
        <w:tab/>
      </w:r>
      <w:r w:rsidRPr="00C825AD">
        <w:rPr>
          <w:rFonts w:hint="eastAsia"/>
          <w:color w:val="000000"/>
          <w:sz w:val="22"/>
          <w:lang w:eastAsia="ja-JP"/>
        </w:rPr>
        <w:t>OPPO</w:t>
      </w:r>
    </w:p>
    <w:p w14:paraId="741CF049" w14:textId="1B36E271" w:rsidR="00FC26FE" w:rsidRPr="00C825AD" w:rsidRDefault="00FC26FE" w:rsidP="00FC26FE">
      <w:pPr>
        <w:pStyle w:val="a5"/>
        <w:tabs>
          <w:tab w:val="left" w:pos="1800"/>
        </w:tabs>
        <w:rPr>
          <w:color w:val="000000"/>
          <w:sz w:val="22"/>
          <w:lang w:eastAsia="zh-CN"/>
        </w:rPr>
      </w:pPr>
      <w:r w:rsidRPr="00C825AD">
        <w:rPr>
          <w:color w:val="000000"/>
          <w:sz w:val="22"/>
        </w:rPr>
        <w:t>Title:</w:t>
      </w:r>
      <w:r w:rsidRPr="00C825AD">
        <w:rPr>
          <w:color w:val="000000"/>
          <w:sz w:val="22"/>
        </w:rPr>
        <w:tab/>
      </w:r>
      <w:r w:rsidR="00910652" w:rsidRPr="00910652">
        <w:rPr>
          <w:color w:val="000000"/>
          <w:sz w:val="22"/>
        </w:rPr>
        <w:t>Summary of offline discussion on PUCCH resource allocation</w:t>
      </w:r>
    </w:p>
    <w:p w14:paraId="153B1A35" w14:textId="77777777" w:rsidR="00FC26FE" w:rsidRPr="00C825AD" w:rsidRDefault="00FC26FE" w:rsidP="00FC26FE">
      <w:pPr>
        <w:pStyle w:val="a5"/>
        <w:tabs>
          <w:tab w:val="left" w:pos="1800"/>
        </w:tabs>
        <w:rPr>
          <w:color w:val="000000"/>
          <w:sz w:val="22"/>
          <w:lang w:eastAsia="zh-CN"/>
        </w:rPr>
      </w:pPr>
      <w:r w:rsidRPr="00C825AD">
        <w:rPr>
          <w:color w:val="000000"/>
          <w:sz w:val="22"/>
        </w:rPr>
        <w:t>Agenda Item:</w:t>
      </w:r>
      <w:r w:rsidRPr="00C825AD">
        <w:rPr>
          <w:color w:val="000000"/>
          <w:sz w:val="22"/>
        </w:rPr>
        <w:tab/>
      </w:r>
      <w:r>
        <w:rPr>
          <w:rFonts w:hint="eastAsia"/>
          <w:color w:val="000000"/>
          <w:sz w:val="22"/>
          <w:lang w:eastAsia="zh-CN"/>
        </w:rPr>
        <w:t>7.1.3.2.4</w:t>
      </w:r>
    </w:p>
    <w:p w14:paraId="17691622" w14:textId="77777777" w:rsidR="00FC26FE" w:rsidRPr="00C825AD" w:rsidRDefault="00FC26FE" w:rsidP="00FC26FE">
      <w:pPr>
        <w:pStyle w:val="a5"/>
        <w:tabs>
          <w:tab w:val="left" w:pos="1800"/>
        </w:tabs>
        <w:rPr>
          <w:color w:val="000000"/>
          <w:sz w:val="22"/>
        </w:rPr>
      </w:pPr>
      <w:r w:rsidRPr="00C825AD">
        <w:rPr>
          <w:color w:val="000000"/>
          <w:sz w:val="22"/>
        </w:rPr>
        <w:t>Document for:</w:t>
      </w:r>
      <w:r w:rsidRPr="00C825AD">
        <w:rPr>
          <w:color w:val="000000"/>
          <w:sz w:val="22"/>
        </w:rPr>
        <w:tab/>
        <w:t>Discussion and Decision</w:t>
      </w:r>
    </w:p>
    <w:p w14:paraId="3582D6A4" w14:textId="77777777" w:rsidR="00FC26FE" w:rsidRPr="00C825AD" w:rsidRDefault="00FC26FE" w:rsidP="00FC26FE">
      <w:pPr>
        <w:pBdr>
          <w:bottom w:val="single" w:sz="4" w:space="1" w:color="auto"/>
        </w:pBdr>
        <w:tabs>
          <w:tab w:val="left" w:pos="2552"/>
        </w:tabs>
        <w:rPr>
          <w:color w:val="000000"/>
        </w:rPr>
      </w:pPr>
    </w:p>
    <w:p w14:paraId="77712592" w14:textId="77777777" w:rsidR="00FC26FE" w:rsidRPr="0088014A" w:rsidRDefault="00FC26FE" w:rsidP="00E676B5">
      <w:pPr>
        <w:pStyle w:val="1"/>
        <w:keepLines w:val="0"/>
        <w:numPr>
          <w:ilvl w:val="0"/>
          <w:numId w:val="5"/>
        </w:numPr>
        <w:pBdr>
          <w:top w:val="none" w:sz="0" w:space="0" w:color="auto"/>
        </w:pBdr>
        <w:tabs>
          <w:tab w:val="clear" w:pos="6946"/>
        </w:tabs>
        <w:overflowPunct/>
        <w:snapToGrid w:val="0"/>
        <w:spacing w:before="120" w:after="120"/>
        <w:ind w:left="432" w:hanging="432"/>
        <w:jc w:val="both"/>
        <w:textAlignment w:val="auto"/>
        <w:rPr>
          <w:szCs w:val="28"/>
        </w:rPr>
      </w:pPr>
      <w:r w:rsidRPr="0088014A">
        <w:rPr>
          <w:szCs w:val="28"/>
        </w:rPr>
        <w:t>Introduction</w:t>
      </w:r>
    </w:p>
    <w:p w14:paraId="4ABB43A1" w14:textId="77777777" w:rsidR="00FC26FE" w:rsidRPr="0015082D" w:rsidRDefault="00FC26FE" w:rsidP="00FC26FE">
      <w:pPr>
        <w:spacing w:afterLines="50" w:after="120"/>
        <w:jc w:val="both"/>
        <w:rPr>
          <w:lang w:eastAsia="zh-CN"/>
        </w:rPr>
      </w:pPr>
      <w:r>
        <w:rPr>
          <w:lang w:eastAsia="zh-CN"/>
        </w:rPr>
        <w:t>Q</w:t>
      </w:r>
      <w:r>
        <w:rPr>
          <w:rFonts w:hint="eastAsia"/>
          <w:lang w:eastAsia="zh-CN"/>
        </w:rPr>
        <w:t>uite a lot</w:t>
      </w:r>
      <w:r w:rsidRPr="0049577D">
        <w:rPr>
          <w:rFonts w:hint="eastAsia"/>
          <w:lang w:eastAsia="zh-CN"/>
        </w:rPr>
        <w:t xml:space="preserve"> progress</w:t>
      </w:r>
      <w:r>
        <w:rPr>
          <w:rFonts w:hint="eastAsia"/>
          <w:lang w:eastAsia="zh-CN"/>
        </w:rPr>
        <w:t>es</w:t>
      </w:r>
      <w:r w:rsidRPr="0049577D">
        <w:rPr>
          <w:rFonts w:hint="eastAsia"/>
          <w:lang w:eastAsia="zh-CN"/>
        </w:rPr>
        <w:t xml:space="preserve"> on </w:t>
      </w:r>
      <w:r>
        <w:rPr>
          <w:rFonts w:hint="eastAsia"/>
          <w:lang w:eastAsia="zh-CN"/>
        </w:rPr>
        <w:t xml:space="preserve">PUCCH </w:t>
      </w:r>
      <w:r w:rsidRPr="0049577D">
        <w:rPr>
          <w:rFonts w:hint="eastAsia"/>
          <w:lang w:eastAsia="zh-CN"/>
        </w:rPr>
        <w:t>r</w:t>
      </w:r>
      <w:r w:rsidRPr="00D53FC0">
        <w:rPr>
          <w:rFonts w:hint="eastAsia"/>
          <w:color w:val="000000"/>
          <w:lang w:eastAsia="zh-CN"/>
        </w:rPr>
        <w:t xml:space="preserve">esource allocation </w:t>
      </w:r>
      <w:r>
        <w:rPr>
          <w:rFonts w:hint="eastAsia"/>
          <w:lang w:eastAsia="zh-CN"/>
        </w:rPr>
        <w:t>were</w:t>
      </w:r>
      <w:r w:rsidRPr="0049577D">
        <w:rPr>
          <w:rFonts w:hint="eastAsia"/>
          <w:lang w:eastAsia="zh-CN"/>
        </w:rPr>
        <w:t xml:space="preserve"> made in </w:t>
      </w:r>
      <w:r w:rsidRPr="000C72EF">
        <w:rPr>
          <w:rFonts w:hint="eastAsia"/>
          <w:lang w:eastAsia="zh-CN"/>
        </w:rPr>
        <w:t>RAN1#</w:t>
      </w:r>
      <w:r>
        <w:rPr>
          <w:rFonts w:hint="eastAsia"/>
          <w:lang w:eastAsia="zh-CN"/>
        </w:rPr>
        <w:t>92 meeting [17]</w:t>
      </w:r>
      <w:r w:rsidRPr="0015082D">
        <w:rPr>
          <w:rFonts w:hint="eastAsia"/>
          <w:lang w:eastAsia="zh-CN"/>
        </w:rPr>
        <w:t>.</w:t>
      </w:r>
      <w:r>
        <w:rPr>
          <w:rFonts w:hint="eastAsia"/>
          <w:lang w:eastAsia="zh-CN"/>
        </w:rPr>
        <w:t xml:space="preserve"> The remaining issues on i</w:t>
      </w:r>
      <w:r w:rsidRPr="0015082D">
        <w:rPr>
          <w:rFonts w:hint="eastAsia"/>
          <w:lang w:eastAsia="zh-CN"/>
        </w:rPr>
        <w:t>mplicit mapping</w:t>
      </w:r>
      <w:r>
        <w:rPr>
          <w:rFonts w:hint="eastAsia"/>
          <w:lang w:eastAsia="zh-CN"/>
        </w:rPr>
        <w:t xml:space="preserve"> and PUCCH resource allocation before dedicated RRC connection can be resolved in RAN1#92-bis meeting.</w:t>
      </w:r>
    </w:p>
    <w:p w14:paraId="0D1E5F6B" w14:textId="77777777" w:rsidR="00FC26FE" w:rsidRDefault="00FC26FE" w:rsidP="00E676B5">
      <w:pPr>
        <w:pStyle w:val="1"/>
        <w:keepLines w:val="0"/>
        <w:numPr>
          <w:ilvl w:val="0"/>
          <w:numId w:val="5"/>
        </w:numPr>
        <w:pBdr>
          <w:top w:val="none" w:sz="0" w:space="0" w:color="auto"/>
        </w:pBdr>
        <w:tabs>
          <w:tab w:val="clear" w:pos="6946"/>
        </w:tabs>
        <w:overflowPunct/>
        <w:snapToGrid w:val="0"/>
        <w:spacing w:before="360" w:after="120"/>
        <w:ind w:left="432" w:hanging="432"/>
        <w:jc w:val="both"/>
        <w:textAlignment w:val="auto"/>
        <w:rPr>
          <w:szCs w:val="28"/>
          <w:lang w:eastAsia="zh-CN"/>
        </w:rPr>
      </w:pPr>
      <w:r w:rsidRPr="0015082D">
        <w:rPr>
          <w:rFonts w:hint="eastAsia"/>
          <w:lang w:eastAsia="zh-CN"/>
        </w:rPr>
        <w:t xml:space="preserve">Implicit mapping </w:t>
      </w:r>
      <w:r>
        <w:rPr>
          <w:rFonts w:hint="eastAsia"/>
          <w:lang w:eastAsia="zh-CN"/>
        </w:rPr>
        <w:t>for PUCCH resource allocation</w:t>
      </w:r>
    </w:p>
    <w:p w14:paraId="613F3CDF"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rPr>
        <w:t>Agreements in previous meetings</w:t>
      </w:r>
    </w:p>
    <w:p w14:paraId="520F2F45" w14:textId="77777777" w:rsidR="00FC26FE" w:rsidRPr="00FC26FE" w:rsidRDefault="00FC26FE" w:rsidP="00FC26FE">
      <w:pPr>
        <w:spacing w:afterLines="50" w:after="120"/>
        <w:jc w:val="both"/>
        <w:rPr>
          <w:lang w:eastAsia="zh-CN"/>
        </w:rPr>
      </w:pPr>
      <w:r w:rsidRPr="00FC26FE">
        <w:rPr>
          <w:rFonts w:hint="eastAsia"/>
          <w:lang w:eastAsia="zh-CN"/>
        </w:rPr>
        <w:t>Agreements in RAN1#92.</w:t>
      </w:r>
    </w:p>
    <w:p w14:paraId="2B95585D" w14:textId="77777777" w:rsidR="00FC26FE" w:rsidRPr="00FC26FE" w:rsidRDefault="00FC26FE" w:rsidP="00FC26FE">
      <w:pPr>
        <w:rPr>
          <w:b/>
          <w:lang w:eastAsia="x-none"/>
        </w:rPr>
      </w:pPr>
      <w:r w:rsidRPr="00FC26FE">
        <w:rPr>
          <w:highlight w:val="green"/>
          <w:lang w:eastAsia="x-none"/>
        </w:rPr>
        <w:t>Agreements</w:t>
      </w:r>
      <w:r w:rsidRPr="00FC26FE">
        <w:rPr>
          <w:b/>
          <w:lang w:eastAsia="x-none"/>
        </w:rPr>
        <w:t>:</w:t>
      </w:r>
    </w:p>
    <w:p w14:paraId="1B6BA9A6" w14:textId="77777777" w:rsidR="00FC26FE" w:rsidRPr="00FC26FE" w:rsidRDefault="00FC26FE" w:rsidP="00E676B5">
      <w:pPr>
        <w:pStyle w:val="af2"/>
        <w:numPr>
          <w:ilvl w:val="0"/>
          <w:numId w:val="2"/>
        </w:numPr>
        <w:ind w:left="714" w:hanging="357"/>
        <w:contextualSpacing w:val="0"/>
        <w:rPr>
          <w:sz w:val="20"/>
          <w:szCs w:val="20"/>
        </w:rPr>
      </w:pPr>
      <w:r w:rsidRPr="00FC26FE">
        <w:rPr>
          <w:rFonts w:hint="eastAsia"/>
          <w:sz w:val="20"/>
          <w:szCs w:val="20"/>
        </w:rPr>
        <w:t>3-bit ARI for DCI 1_0 and DCI 1_1</w:t>
      </w:r>
    </w:p>
    <w:p w14:paraId="0C58122F" w14:textId="77777777" w:rsidR="00FC26FE" w:rsidRPr="00FC26FE" w:rsidRDefault="00FC26FE" w:rsidP="00E676B5">
      <w:pPr>
        <w:pStyle w:val="af2"/>
        <w:numPr>
          <w:ilvl w:val="1"/>
          <w:numId w:val="2"/>
        </w:numPr>
        <w:ind w:left="1434" w:hanging="357"/>
        <w:contextualSpacing w:val="0"/>
        <w:rPr>
          <w:sz w:val="20"/>
          <w:szCs w:val="20"/>
        </w:rPr>
      </w:pPr>
      <w:r w:rsidRPr="00FC26FE">
        <w:rPr>
          <w:rFonts w:hint="eastAsia"/>
          <w:sz w:val="20"/>
          <w:szCs w:val="20"/>
        </w:rPr>
        <w:t>At least 8 (up to</w:t>
      </w:r>
      <w:r w:rsidRPr="00FC26FE">
        <w:rPr>
          <w:sz w:val="20"/>
          <w:szCs w:val="20"/>
        </w:rPr>
        <w:t xml:space="preserve"> </w:t>
      </w:r>
      <w:r w:rsidRPr="00FC26FE">
        <w:rPr>
          <w:rFonts w:hint="eastAsia"/>
          <w:sz w:val="20"/>
          <w:szCs w:val="20"/>
        </w:rPr>
        <w:t xml:space="preserve">32) PUCCH resources can be configured in a resource set with </w:t>
      </w:r>
      <w:r w:rsidRPr="00FC26FE">
        <w:rPr>
          <w:rFonts w:cs="Arial"/>
          <w:position w:val="-10"/>
          <w:sz w:val="20"/>
          <w:szCs w:val="20"/>
        </w:rPr>
        <w:object w:dxaOrig="760" w:dyaOrig="340" w14:anchorId="2CE380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pt;height:19.45pt" o:ole="">
            <v:imagedata r:id="rId14" o:title=""/>
          </v:shape>
          <o:OLEObject Type="Embed" ProgID="Equation.3" ShapeID="_x0000_i1025" DrawAspect="Content" ObjectID="_1585740419" r:id="rId15"/>
        </w:object>
      </w:r>
    </w:p>
    <w:p w14:paraId="29BE567D" w14:textId="77777777" w:rsidR="00FC26FE" w:rsidRPr="00FC26FE" w:rsidRDefault="00FC26FE" w:rsidP="00E676B5">
      <w:pPr>
        <w:pStyle w:val="af2"/>
        <w:numPr>
          <w:ilvl w:val="2"/>
          <w:numId w:val="2"/>
        </w:numPr>
        <w:ind w:left="2154" w:hanging="357"/>
        <w:contextualSpacing w:val="0"/>
        <w:rPr>
          <w:sz w:val="20"/>
          <w:szCs w:val="20"/>
        </w:rPr>
      </w:pPr>
      <w:r w:rsidRPr="00FC26FE">
        <w:rPr>
          <w:sz w:val="20"/>
          <w:szCs w:val="20"/>
        </w:rPr>
        <w:t>CCE</w:t>
      </w:r>
      <w:r w:rsidRPr="00FC26FE">
        <w:rPr>
          <w:rFonts w:hint="eastAsia"/>
          <w:sz w:val="20"/>
          <w:szCs w:val="20"/>
        </w:rPr>
        <w:t>-</w:t>
      </w:r>
      <w:r w:rsidRPr="00FC26FE">
        <w:rPr>
          <w:sz w:val="20"/>
          <w:szCs w:val="20"/>
        </w:rPr>
        <w:t>index</w:t>
      </w:r>
      <w:r w:rsidRPr="00FC26FE">
        <w:rPr>
          <w:rFonts w:hint="eastAsia"/>
          <w:sz w:val="20"/>
          <w:szCs w:val="20"/>
        </w:rPr>
        <w:t xml:space="preserve">-based implicit mapping is </w:t>
      </w:r>
      <w:r w:rsidRPr="00FC26FE">
        <w:rPr>
          <w:sz w:val="20"/>
          <w:szCs w:val="20"/>
        </w:rPr>
        <w:t xml:space="preserve">additionally </w:t>
      </w:r>
      <w:r w:rsidRPr="00FC26FE">
        <w:rPr>
          <w:rFonts w:hint="eastAsia"/>
          <w:sz w:val="20"/>
          <w:szCs w:val="20"/>
        </w:rPr>
        <w:t>used when &gt;8 resources are configured.</w:t>
      </w:r>
    </w:p>
    <w:p w14:paraId="0608C2D8" w14:textId="77777777" w:rsidR="00FC26FE" w:rsidRPr="00FC26FE" w:rsidRDefault="00FC26FE" w:rsidP="00E676B5">
      <w:pPr>
        <w:pStyle w:val="af2"/>
        <w:numPr>
          <w:ilvl w:val="2"/>
          <w:numId w:val="2"/>
        </w:numPr>
        <w:ind w:left="2154" w:hanging="357"/>
        <w:contextualSpacing w:val="0"/>
        <w:rPr>
          <w:sz w:val="20"/>
          <w:szCs w:val="20"/>
        </w:rPr>
      </w:pPr>
      <w:r w:rsidRPr="00FC26FE">
        <w:rPr>
          <w:rFonts w:hint="eastAsia"/>
          <w:sz w:val="20"/>
          <w:szCs w:val="20"/>
        </w:rPr>
        <w:t>Note: Increasing RRC value range</w:t>
      </w:r>
      <w:r w:rsidRPr="00FC26FE">
        <w:rPr>
          <w:sz w:val="20"/>
          <w:szCs w:val="20"/>
        </w:rPr>
        <w:t xml:space="preserve"> </w:t>
      </w:r>
      <w:r w:rsidRPr="00FC26FE">
        <w:rPr>
          <w:color w:val="FF0000"/>
          <w:sz w:val="20"/>
          <w:szCs w:val="20"/>
          <w:u w:val="single"/>
        </w:rPr>
        <w:t>from 8 to 32</w:t>
      </w:r>
    </w:p>
    <w:p w14:paraId="19278C3F" w14:textId="77777777" w:rsidR="00FC26FE" w:rsidRPr="00FC26FE" w:rsidRDefault="00FC26FE" w:rsidP="00E676B5">
      <w:pPr>
        <w:pStyle w:val="af2"/>
        <w:numPr>
          <w:ilvl w:val="1"/>
          <w:numId w:val="2"/>
        </w:numPr>
        <w:ind w:left="1434" w:hanging="357"/>
        <w:contextualSpacing w:val="0"/>
        <w:rPr>
          <w:sz w:val="20"/>
          <w:szCs w:val="20"/>
        </w:rPr>
      </w:pPr>
      <w:r w:rsidRPr="00FC26FE">
        <w:rPr>
          <w:rFonts w:hint="eastAsia"/>
          <w:sz w:val="20"/>
          <w:szCs w:val="20"/>
        </w:rPr>
        <w:t xml:space="preserve">8 PUCCH resources are configured in a resource set with </w:t>
      </w:r>
      <w:r w:rsidRPr="00FC26FE">
        <w:rPr>
          <w:rFonts w:cs="Arial"/>
          <w:position w:val="-12"/>
          <w:sz w:val="20"/>
          <w:szCs w:val="20"/>
        </w:rPr>
        <w:object w:dxaOrig="980" w:dyaOrig="400" w14:anchorId="2ED7BA55">
          <v:shape id="_x0000_i1026" type="#_x0000_t75" style="width:54.35pt;height:22.1pt" o:ole="">
            <v:imagedata r:id="rId16" o:title=""/>
          </v:shape>
          <o:OLEObject Type="Embed" ProgID="Equation.3" ShapeID="_x0000_i1026" DrawAspect="Content" ObjectID="_1585740420" r:id="rId17"/>
        </w:object>
      </w:r>
      <w:r w:rsidRPr="00FC26FE">
        <w:rPr>
          <w:rFonts w:hint="eastAsia"/>
          <w:sz w:val="20"/>
          <w:szCs w:val="20"/>
        </w:rPr>
        <w:t>.</w:t>
      </w:r>
    </w:p>
    <w:p w14:paraId="1D3C1412" w14:textId="77777777" w:rsidR="00FC26FE" w:rsidRPr="00FC26FE" w:rsidRDefault="00FC26FE" w:rsidP="00E676B5">
      <w:pPr>
        <w:pStyle w:val="af2"/>
        <w:numPr>
          <w:ilvl w:val="2"/>
          <w:numId w:val="2"/>
        </w:numPr>
        <w:ind w:left="2154" w:hanging="357"/>
        <w:contextualSpacing w:val="0"/>
        <w:rPr>
          <w:sz w:val="20"/>
          <w:szCs w:val="20"/>
        </w:rPr>
      </w:pPr>
      <w:r w:rsidRPr="00FC26FE">
        <w:rPr>
          <w:rFonts w:hint="eastAsia"/>
          <w:sz w:val="20"/>
          <w:szCs w:val="20"/>
        </w:rPr>
        <w:t>No implicit mapping</w:t>
      </w:r>
    </w:p>
    <w:p w14:paraId="24DABF72" w14:textId="77777777" w:rsidR="00FC26FE" w:rsidRPr="00FC26FE" w:rsidRDefault="00FC26FE" w:rsidP="00E676B5">
      <w:pPr>
        <w:pStyle w:val="af2"/>
        <w:numPr>
          <w:ilvl w:val="1"/>
          <w:numId w:val="2"/>
        </w:numPr>
        <w:ind w:left="1434" w:hanging="357"/>
        <w:contextualSpacing w:val="0"/>
        <w:rPr>
          <w:sz w:val="20"/>
          <w:szCs w:val="20"/>
        </w:rPr>
      </w:pPr>
      <w:r w:rsidRPr="00FC26FE">
        <w:rPr>
          <w:rFonts w:hint="eastAsia"/>
          <w:sz w:val="20"/>
          <w:szCs w:val="20"/>
        </w:rPr>
        <w:t>Note: Changi</w:t>
      </w:r>
      <w:r w:rsidRPr="00FC26FE">
        <w:rPr>
          <w:sz w:val="20"/>
          <w:szCs w:val="20"/>
        </w:rPr>
        <w:t>ng RAN1#91 agreement</w:t>
      </w:r>
      <w:r w:rsidRPr="00FC26FE">
        <w:rPr>
          <w:rFonts w:hint="eastAsia"/>
          <w:sz w:val="20"/>
          <w:szCs w:val="20"/>
        </w:rPr>
        <w:t>.</w:t>
      </w:r>
    </w:p>
    <w:p w14:paraId="76EF4822"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Pr>
          <w:rFonts w:hint="eastAsia"/>
        </w:rPr>
        <w:t>Discussions in Tdocs for RAN1#92</w:t>
      </w:r>
    </w:p>
    <w:p w14:paraId="54AF4ABE" w14:textId="77777777" w:rsidR="00FC26FE" w:rsidRPr="00420370" w:rsidRDefault="00FC26FE" w:rsidP="00FC26FE">
      <w:pPr>
        <w:pStyle w:val="af3"/>
        <w:rPr>
          <w:lang w:eastAsia="zh-CN"/>
        </w:rPr>
      </w:pPr>
      <w:r w:rsidRPr="00420370">
        <w:rPr>
          <w:rFonts w:hint="eastAsia"/>
          <w:lang w:eastAsia="zh-CN"/>
        </w:rPr>
        <w:t>The proposed schemes catagorized into two species: Option 1 is to first use ARI to indication a sub-set in a resource set, then to use the CCE-index-based mapping to determine an actual resource in the sub-set; Option 2 is the EPDCCH-like scheme, i.e. first deriving the resource from the CCE index, and then adopting a offset based on ARI indication. Option 3 is to use the PDCCH candidate index for the implicit mapping to PUCCH resource.</w:t>
      </w:r>
    </w:p>
    <w:p w14:paraId="63D347BE" w14:textId="77777777" w:rsidR="00FC26FE" w:rsidRPr="008B625A" w:rsidRDefault="00FC26FE" w:rsidP="00FC26FE">
      <w:pPr>
        <w:spacing w:afterLines="50" w:after="120"/>
        <w:jc w:val="both"/>
        <w:rPr>
          <w:b/>
          <w:u w:val="single"/>
          <w:lang w:eastAsia="zh-CN"/>
        </w:rPr>
      </w:pPr>
      <w:r w:rsidRPr="008B625A">
        <w:rPr>
          <w:rFonts w:hint="eastAsia"/>
          <w:b/>
          <w:u w:val="single"/>
          <w:lang w:eastAsia="zh-CN"/>
        </w:rPr>
        <w:t>O</w:t>
      </w:r>
      <w:r>
        <w:rPr>
          <w:rFonts w:hint="eastAsia"/>
          <w:b/>
          <w:u w:val="single"/>
          <w:lang w:eastAsia="zh-CN"/>
        </w:rPr>
        <w:t>ption 1: ARI-indicated resource sub-set + CCE-index-based i</w:t>
      </w:r>
      <w:r>
        <w:rPr>
          <w:b/>
          <w:u w:val="single"/>
          <w:lang w:eastAsia="zh-CN"/>
        </w:rPr>
        <w:t xml:space="preserve">mplicit </w:t>
      </w:r>
      <w:r>
        <w:rPr>
          <w:rFonts w:hint="eastAsia"/>
          <w:b/>
          <w:u w:val="single"/>
          <w:lang w:eastAsia="zh-CN"/>
        </w:rPr>
        <w:t>mapping</w:t>
      </w:r>
      <w:r w:rsidRPr="00BF05A7">
        <w:rPr>
          <w:b/>
          <w:u w:val="single"/>
          <w:lang w:eastAsia="zh-CN"/>
        </w:rPr>
        <w:t xml:space="preserve"> </w:t>
      </w:r>
      <w:r>
        <w:rPr>
          <w:rFonts w:hint="eastAsia"/>
          <w:b/>
          <w:u w:val="single"/>
          <w:lang w:eastAsia="zh-CN"/>
        </w:rPr>
        <w:t>within sub-set</w:t>
      </w:r>
    </w:p>
    <w:p w14:paraId="3B74335E" w14:textId="77777777" w:rsidR="00FC26FE" w:rsidRDefault="00FC26FE" w:rsidP="00FC26FE">
      <w:pPr>
        <w:spacing w:afterLines="50" w:after="120"/>
        <w:jc w:val="both"/>
        <w:rPr>
          <w:lang w:eastAsia="zh-CN"/>
        </w:rPr>
      </w:pPr>
      <w:r>
        <w:rPr>
          <w:rFonts w:hint="eastAsia"/>
          <w:lang w:eastAsia="zh-CN"/>
        </w:rPr>
        <w:t>Supporting companies: Huawei, vivo, OPPO, Panasonic, LGE, QC</w:t>
      </w:r>
      <w:r>
        <w:rPr>
          <w:lang w:eastAsia="zh-CN"/>
        </w:rPr>
        <w:t>, CATT</w:t>
      </w:r>
      <w:r>
        <w:rPr>
          <w:rFonts w:hint="eastAsia"/>
          <w:lang w:eastAsia="zh-CN"/>
        </w:rPr>
        <w:t>, E///.</w:t>
      </w:r>
    </w:p>
    <w:p w14:paraId="73E373D6" w14:textId="77777777" w:rsidR="00FC26FE" w:rsidRDefault="00FC26FE" w:rsidP="00FC26FE">
      <w:pPr>
        <w:spacing w:afterLines="50" w:after="120"/>
        <w:jc w:val="both"/>
        <w:rPr>
          <w:lang w:eastAsia="zh-CN"/>
        </w:rPr>
      </w:pPr>
      <w:r>
        <w:rPr>
          <w:rFonts w:hint="eastAsia"/>
          <w:lang w:eastAsia="zh-CN"/>
        </w:rPr>
        <w:t xml:space="preserve">Option 1a is the basic approch under the umbrella. Improvements based on CCE-index-based implicit mapping are also introduced which involves other factors in the mapping function, e.g. slot index, RNTI, </w:t>
      </w:r>
      <w:r w:rsidRPr="001E3538">
        <w:rPr>
          <w:lang w:eastAsia="zh-CN"/>
        </w:rPr>
        <w:t xml:space="preserve">aggregation level, symbol index, search space/CORESET </w:t>
      </w:r>
      <w:r>
        <w:rPr>
          <w:rFonts w:hint="eastAsia"/>
          <w:lang w:eastAsia="zh-CN"/>
        </w:rPr>
        <w:t>ID</w:t>
      </w:r>
      <w:r w:rsidRPr="001E3538">
        <w:rPr>
          <w:lang w:eastAsia="zh-CN"/>
        </w:rPr>
        <w:t>.</w:t>
      </w:r>
    </w:p>
    <w:p w14:paraId="77DFDF03" w14:textId="77777777" w:rsidR="00FC26FE" w:rsidRPr="003651BB" w:rsidRDefault="00FC26FE" w:rsidP="00FC26FE">
      <w:pPr>
        <w:spacing w:afterLines="50" w:after="120"/>
        <w:jc w:val="both"/>
        <w:rPr>
          <w:b/>
          <w:u w:val="single"/>
          <w:lang w:eastAsia="zh-CN"/>
        </w:rPr>
      </w:pPr>
      <w:r>
        <w:rPr>
          <w:rFonts w:hint="eastAsia"/>
          <w:b/>
          <w:u w:val="single"/>
          <w:lang w:eastAsia="zh-CN"/>
        </w:rPr>
        <w:t>Option 1a</w:t>
      </w:r>
      <w:r w:rsidRPr="003651BB">
        <w:rPr>
          <w:rFonts w:hint="eastAsia"/>
          <w:b/>
          <w:u w:val="single"/>
          <w:lang w:eastAsia="zh-CN"/>
        </w:rPr>
        <w:t>: Implicit mapping from the CCE index of the last received PDCCH</w:t>
      </w:r>
    </w:p>
    <w:p w14:paraId="627B631C" w14:textId="77777777" w:rsidR="00FC26FE" w:rsidRDefault="00FC26FE" w:rsidP="00FC26FE">
      <w:pPr>
        <w:spacing w:afterLines="50" w:after="120"/>
        <w:jc w:val="both"/>
        <w:rPr>
          <w:lang w:eastAsia="zh-CN"/>
        </w:rPr>
      </w:pPr>
      <w:r>
        <w:rPr>
          <w:rFonts w:hint="eastAsia"/>
          <w:lang w:eastAsia="zh-CN"/>
        </w:rPr>
        <w:t>Supporting companies: QC, OPPO, Panasonic, LGE, E///</w:t>
      </w:r>
    </w:p>
    <w:p w14:paraId="32960E1A" w14:textId="77777777" w:rsidR="00FC26FE" w:rsidRDefault="00FC26FE" w:rsidP="00FC26FE">
      <w:pPr>
        <w:spacing w:afterLines="50" w:after="120"/>
        <w:jc w:val="both"/>
        <w:rPr>
          <w:lang w:eastAsia="zh-CN"/>
        </w:rPr>
      </w:pPr>
      <w:r>
        <w:rPr>
          <w:rFonts w:hint="eastAsia"/>
          <w:lang w:eastAsia="zh-CN"/>
        </w:rPr>
        <w:t xml:space="preserve">It was proposed to follow the approach discussed in previous </w:t>
      </w:r>
      <w:r w:rsidRPr="003651BB">
        <w:rPr>
          <w:rFonts w:hint="eastAsia"/>
          <w:lang w:eastAsia="zh-CN"/>
        </w:rPr>
        <w:t>meeting</w:t>
      </w:r>
      <w:r>
        <w:rPr>
          <w:rFonts w:hint="eastAsia"/>
          <w:lang w:eastAsia="zh-CN"/>
        </w:rPr>
        <w:t>s</w:t>
      </w:r>
      <w:r w:rsidRPr="003651BB">
        <w:rPr>
          <w:rFonts w:hint="eastAsia"/>
          <w:lang w:eastAsia="zh-CN"/>
        </w:rPr>
        <w:t xml:space="preserve"> that the implicit mapping is based on the </w:t>
      </w:r>
      <w:r>
        <w:rPr>
          <w:rFonts w:hint="eastAsia"/>
          <w:lang w:eastAsia="zh-CN"/>
        </w:rPr>
        <w:t xml:space="preserve">starting </w:t>
      </w:r>
      <w:r w:rsidRPr="003651BB">
        <w:rPr>
          <w:rFonts w:hint="eastAsia"/>
          <w:lang w:eastAsia="zh-CN"/>
        </w:rPr>
        <w:t>CCE index of the last received PDCCH: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C26FE" w:rsidRPr="007A1AA2" w14:paraId="2CBC5246" w14:textId="77777777" w:rsidTr="009E4A5C">
        <w:tc>
          <w:tcPr>
            <w:tcW w:w="10170" w:type="dxa"/>
            <w:shd w:val="clear" w:color="auto" w:fill="auto"/>
          </w:tcPr>
          <w:p w14:paraId="41A7C89F" w14:textId="77777777" w:rsidR="00FC26FE" w:rsidRPr="004D7BD6" w:rsidRDefault="00FC26FE" w:rsidP="009E4A5C">
            <w:pPr>
              <w:rPr>
                <w:i/>
              </w:rPr>
            </w:pPr>
            <w:r w:rsidRPr="00C92C3C">
              <w:rPr>
                <w:b/>
                <w:i/>
              </w:rPr>
              <w:t>F</w:t>
            </w:r>
            <w:r w:rsidRPr="004D7BD6">
              <w:rPr>
                <w:i/>
              </w:rPr>
              <w:t xml:space="preserve">or PUCCH resource allocation after RRC connection setup, the resource index r within the resource sub-set is implicitly derived based on the following equation: </w:t>
            </w:r>
          </w:p>
          <w:p w14:paraId="5CC8590C" w14:textId="54B2F39F" w:rsidR="00FC26FE" w:rsidRPr="00FC26FE" w:rsidRDefault="00FC26FE" w:rsidP="009E4A5C">
            <w:pPr>
              <w:jc w:val="center"/>
              <w:rPr>
                <w:i/>
              </w:rPr>
            </w:pPr>
            <m:oMathPara>
              <m:oMath>
                <m:r>
                  <m:rPr>
                    <m:sty m:val="bi"/>
                  </m:rPr>
                  <w:rPr>
                    <w:rFonts w:ascii="Cambria Math" w:hAnsi="Cambria Math"/>
                  </w:rPr>
                  <m:t>r=Mod</m:t>
                </m:r>
                <m:d>
                  <m:dPr>
                    <m:ctrlPr>
                      <w:rPr>
                        <w:rFonts w:ascii="Cambria Math" w:hAnsi="Cambria Math"/>
                        <w:b/>
                        <w:i/>
                        <w:iCs/>
                      </w:rPr>
                    </m:ctrlPr>
                  </m:dPr>
                  <m:e>
                    <m:f>
                      <m:fPr>
                        <m:ctrlPr>
                          <w:rPr>
                            <w:rFonts w:ascii="Cambria Math" w:hAnsi="Cambria Math"/>
                            <w:b/>
                            <w:i/>
                            <w:iCs/>
                          </w:rPr>
                        </m:ctrlPr>
                      </m:fPr>
                      <m:num>
                        <m:r>
                          <m:rPr>
                            <m:sty m:val="bi"/>
                          </m:rPr>
                          <w:rPr>
                            <w:rFonts w:ascii="Cambria Math" w:hAnsi="Cambria Math"/>
                          </w:rPr>
                          <m:t>C</m:t>
                        </m:r>
                      </m:num>
                      <m:den>
                        <m:r>
                          <m:rPr>
                            <m:sty m:val="bi"/>
                          </m:rPr>
                          <w:rPr>
                            <w:rFonts w:ascii="Cambria Math" w:hAnsi="Cambria Math"/>
                          </w:rPr>
                          <m:t>L</m:t>
                        </m:r>
                      </m:den>
                    </m:f>
                    <m:r>
                      <m:rPr>
                        <m:sty m:val="bi"/>
                      </m:rPr>
                      <w:rPr>
                        <w:rFonts w:ascii="Cambria Math" w:hAnsi="Cambria Math"/>
                      </w:rPr>
                      <m:t>,M</m:t>
                    </m:r>
                  </m:e>
                </m:d>
              </m:oMath>
            </m:oMathPara>
          </w:p>
          <w:p w14:paraId="0D0D00AC" w14:textId="77777777" w:rsidR="00FC26FE" w:rsidRPr="00FC26FE" w:rsidRDefault="00FC26FE" w:rsidP="00E676B5">
            <w:pPr>
              <w:pStyle w:val="af2"/>
              <w:numPr>
                <w:ilvl w:val="0"/>
                <w:numId w:val="6"/>
              </w:numPr>
              <w:contextualSpacing w:val="0"/>
              <w:rPr>
                <w:i/>
                <w:sz w:val="20"/>
                <w:szCs w:val="20"/>
                <w:lang w:val="en-GB" w:eastAsia="en-US"/>
              </w:rPr>
            </w:pPr>
            <w:r w:rsidRPr="00FC26FE">
              <w:rPr>
                <w:i/>
                <w:sz w:val="20"/>
                <w:szCs w:val="20"/>
                <w:lang w:val="en-GB" w:eastAsia="en-US"/>
              </w:rPr>
              <w:t>M is the number of PUCCH resources in the resource sub-set indicated by ARI bits</w:t>
            </w:r>
          </w:p>
          <w:p w14:paraId="46DF7BC2" w14:textId="77777777" w:rsidR="00FC26FE" w:rsidRPr="00FC26FE" w:rsidRDefault="00FC26FE" w:rsidP="00E676B5">
            <w:pPr>
              <w:pStyle w:val="af2"/>
              <w:numPr>
                <w:ilvl w:val="0"/>
                <w:numId w:val="6"/>
              </w:numPr>
              <w:contextualSpacing w:val="0"/>
              <w:rPr>
                <w:i/>
                <w:sz w:val="20"/>
                <w:szCs w:val="20"/>
                <w:lang w:val="en-GB" w:eastAsia="en-US"/>
              </w:rPr>
            </w:pPr>
            <w:r w:rsidRPr="00FC26FE">
              <w:rPr>
                <w:i/>
                <w:sz w:val="20"/>
                <w:szCs w:val="20"/>
                <w:lang w:val="en-GB" w:eastAsia="en-US"/>
              </w:rPr>
              <w:t xml:space="preserve">C is the starting CCE index of the lastly received DCI within the ACK bundling window. </w:t>
            </w:r>
          </w:p>
          <w:p w14:paraId="069BA0F0" w14:textId="77777777" w:rsidR="00FC26FE" w:rsidRPr="00FC26FE" w:rsidRDefault="00FC26FE" w:rsidP="00E676B5">
            <w:pPr>
              <w:pStyle w:val="af2"/>
              <w:numPr>
                <w:ilvl w:val="1"/>
                <w:numId w:val="6"/>
              </w:numPr>
              <w:contextualSpacing w:val="0"/>
              <w:rPr>
                <w:i/>
                <w:sz w:val="20"/>
                <w:szCs w:val="20"/>
                <w:lang w:val="en-GB" w:eastAsia="en-US"/>
              </w:rPr>
            </w:pPr>
            <w:r w:rsidRPr="00FC26FE">
              <w:rPr>
                <w:i/>
                <w:sz w:val="20"/>
                <w:szCs w:val="20"/>
                <w:lang w:val="en-GB" w:eastAsia="en-US"/>
              </w:rPr>
              <w:t>In case of CA, C is the starting CCE index of the DCI received on the smallest CC in the last slot within the ACK bundling window</w:t>
            </w:r>
          </w:p>
          <w:p w14:paraId="1B79DA67" w14:textId="77777777" w:rsidR="00FC26FE" w:rsidRPr="004D7BD6" w:rsidRDefault="00FC26FE" w:rsidP="00E676B5">
            <w:pPr>
              <w:pStyle w:val="af2"/>
              <w:numPr>
                <w:ilvl w:val="0"/>
                <w:numId w:val="6"/>
              </w:numPr>
              <w:contextualSpacing w:val="0"/>
              <w:rPr>
                <w:b/>
                <w:i/>
                <w:lang w:val="en-GB" w:eastAsia="en-US"/>
              </w:rPr>
            </w:pPr>
            <w:r w:rsidRPr="00FC26FE">
              <w:rPr>
                <w:i/>
                <w:sz w:val="20"/>
                <w:szCs w:val="20"/>
                <w:lang w:val="en-GB" w:eastAsia="en-US"/>
              </w:rPr>
              <w:lastRenderedPageBreak/>
              <w:t>L is the aggregation level of the PDCCH associated with C</w:t>
            </w:r>
          </w:p>
        </w:tc>
      </w:tr>
    </w:tbl>
    <w:p w14:paraId="4FAD0B64" w14:textId="77777777" w:rsidR="00FC26FE" w:rsidRDefault="00FC26FE" w:rsidP="00FC26FE">
      <w:pPr>
        <w:spacing w:afterLines="50" w:after="120"/>
        <w:jc w:val="both"/>
        <w:rPr>
          <w:lang w:eastAsia="zh-CN"/>
        </w:rPr>
      </w:pPr>
      <w:r>
        <w:rPr>
          <w:rFonts w:hint="eastAsia"/>
          <w:lang w:eastAsia="zh-CN"/>
        </w:rPr>
        <w:lastRenderedPageBreak/>
        <w:t>The major concern about</w:t>
      </w:r>
      <w:r w:rsidRPr="00873D96">
        <w:rPr>
          <w:rFonts w:hint="eastAsia"/>
          <w:lang w:eastAsia="zh-CN"/>
        </w:rPr>
        <w:t xml:space="preserve"> </w:t>
      </w:r>
      <w:r>
        <w:rPr>
          <w:rFonts w:hint="eastAsia"/>
          <w:lang w:eastAsia="zh-CN"/>
        </w:rPr>
        <w:t>Option 1a is still the DCI mis-detection issue. When the last DCI</w:t>
      </w:r>
      <w:r w:rsidRPr="00873D96">
        <w:rPr>
          <w:rFonts w:hint="eastAsia"/>
          <w:lang w:eastAsia="zh-CN"/>
        </w:rPr>
        <w:t xml:space="preserve"> is mis-detected, the UE would derive the PUCCH resource </w:t>
      </w:r>
      <w:r w:rsidRPr="00E82369">
        <w:rPr>
          <w:rFonts w:hint="eastAsia"/>
          <w:lang w:eastAsia="zh-CN"/>
        </w:rPr>
        <w:t xml:space="preserve">from </w:t>
      </w:r>
      <w:r w:rsidRPr="001A1BB5">
        <w:rPr>
          <w:rFonts w:hint="eastAsia"/>
          <w:lang w:eastAsia="zh-CN"/>
        </w:rPr>
        <w:t xml:space="preserve">the last second </w:t>
      </w:r>
      <w:r>
        <w:rPr>
          <w:rFonts w:hint="eastAsia"/>
          <w:lang w:eastAsia="zh-CN"/>
        </w:rPr>
        <w:t>DCI</w:t>
      </w:r>
      <w:r w:rsidRPr="001A1BB5">
        <w:rPr>
          <w:rFonts w:hint="eastAsia"/>
          <w:lang w:eastAsia="zh-CN"/>
        </w:rPr>
        <w:t xml:space="preserve"> by mistake. If the gNB anticipate the possibility of </w:t>
      </w:r>
      <w:r>
        <w:rPr>
          <w:rFonts w:hint="eastAsia"/>
          <w:lang w:eastAsia="zh-CN"/>
        </w:rPr>
        <w:t>DCI</w:t>
      </w:r>
      <w:r w:rsidRPr="001A1BB5">
        <w:rPr>
          <w:rFonts w:hint="eastAsia"/>
          <w:lang w:eastAsia="zh-CN"/>
        </w:rPr>
        <w:t xml:space="preserve"> mis-detection on UE side, </w:t>
      </w:r>
      <w:r w:rsidRPr="001A1BB5">
        <w:t xml:space="preserve">the gNB </w:t>
      </w:r>
      <w:r w:rsidRPr="0015082D">
        <w:rPr>
          <w:rFonts w:hint="eastAsia"/>
          <w:lang w:eastAsia="zh-CN"/>
        </w:rPr>
        <w:t xml:space="preserve">can </w:t>
      </w:r>
      <w:r>
        <w:t>perform</w:t>
      </w:r>
      <w:r w:rsidRPr="001A1BB5">
        <w:t xml:space="preserve"> decoding on multiple hypothesized PUCCH resources</w:t>
      </w:r>
      <w:r w:rsidRPr="0015082D">
        <w:rPr>
          <w:rFonts w:hint="eastAsia"/>
          <w:lang w:eastAsia="zh-CN"/>
        </w:rPr>
        <w:t xml:space="preserve"> to guarantee the successful PUCCH reception.</w:t>
      </w:r>
      <w:r>
        <w:rPr>
          <w:rFonts w:hint="eastAsia"/>
          <w:lang w:eastAsia="zh-CN"/>
        </w:rPr>
        <w:t xml:space="preserve"> But when </w:t>
      </w:r>
      <w:r w:rsidRPr="00873D96">
        <w:rPr>
          <w:rFonts w:hint="eastAsia"/>
          <w:lang w:eastAsia="zh-CN"/>
        </w:rPr>
        <w:t xml:space="preserve">the UE derive the PUCCH resource </w:t>
      </w:r>
      <w:r w:rsidRPr="005D0CB9">
        <w:rPr>
          <w:rFonts w:hint="eastAsia"/>
          <w:lang w:eastAsia="zh-CN"/>
        </w:rPr>
        <w:t>from the last second PDCCH by mistake</w:t>
      </w:r>
      <w:r>
        <w:rPr>
          <w:rFonts w:hint="eastAsia"/>
          <w:lang w:eastAsia="zh-CN"/>
        </w:rPr>
        <w:t xml:space="preserve"> and the resource implied by the last second PDCCH has been re-allocated to other UEs, an unexpected collision would happen. </w:t>
      </w:r>
    </w:p>
    <w:p w14:paraId="3C9ACB80" w14:textId="77777777" w:rsidR="00FC26FE" w:rsidRDefault="00FC26FE" w:rsidP="00FC26FE">
      <w:pPr>
        <w:spacing w:afterLines="50" w:after="120"/>
        <w:jc w:val="both"/>
        <w:rPr>
          <w:lang w:eastAsia="zh-CN"/>
        </w:rPr>
      </w:pPr>
      <w:r>
        <w:rPr>
          <w:rFonts w:hint="eastAsia"/>
          <w:lang w:eastAsia="zh-CN"/>
        </w:rPr>
        <w:t xml:space="preserve">If gNB does not like to take the risk of DCI mis-detection, it can </w:t>
      </w:r>
    </w:p>
    <w:p w14:paraId="197DD4FB" w14:textId="77777777" w:rsidR="00FC26FE" w:rsidRDefault="00FC26FE" w:rsidP="00E676B5">
      <w:pPr>
        <w:numPr>
          <w:ilvl w:val="0"/>
          <w:numId w:val="7"/>
        </w:numPr>
        <w:overflowPunct/>
        <w:autoSpaceDE/>
        <w:autoSpaceDN/>
        <w:adjustRightInd/>
        <w:spacing w:afterLines="50" w:after="120"/>
        <w:jc w:val="both"/>
        <w:textAlignment w:val="auto"/>
        <w:rPr>
          <w:lang w:eastAsia="zh-CN"/>
        </w:rPr>
      </w:pPr>
      <w:r>
        <w:rPr>
          <w:rFonts w:hint="eastAsia"/>
          <w:lang w:eastAsia="zh-CN"/>
        </w:rPr>
        <w:t>First, use</w:t>
      </w:r>
      <w:r w:rsidRPr="00391019">
        <w:rPr>
          <w:lang w:eastAsia="zh-CN"/>
        </w:rPr>
        <w:t xml:space="preserve"> the CCE indexes providing a same PUCCH resource index </w:t>
      </w:r>
      <w:r w:rsidRPr="00323FEA">
        <w:rPr>
          <w:rFonts w:hint="eastAsia"/>
          <w:lang w:eastAsia="zh-CN"/>
        </w:rPr>
        <w:t xml:space="preserve">(at least CCE index = {even, odd}) </w:t>
      </w:r>
      <w:r w:rsidRPr="00391019">
        <w:rPr>
          <w:lang w:eastAsia="zh-CN"/>
        </w:rPr>
        <w:t>for the last a few PDCCHs</w:t>
      </w:r>
      <w:r w:rsidRPr="00391019">
        <w:rPr>
          <w:rFonts w:hint="eastAsia"/>
          <w:lang w:eastAsia="zh-CN"/>
        </w:rPr>
        <w:t>, with sacrificing some scheduling flexibility</w:t>
      </w:r>
      <w:r>
        <w:rPr>
          <w:rFonts w:hint="eastAsia"/>
          <w:lang w:eastAsia="zh-CN"/>
        </w:rPr>
        <w:t xml:space="preserve"> (a company also thinks it would </w:t>
      </w:r>
      <w:r w:rsidRPr="00323FEA">
        <w:rPr>
          <w:rFonts w:hint="eastAsia"/>
          <w:lang w:eastAsia="zh-CN"/>
        </w:rPr>
        <w:t xml:space="preserve">increase </w:t>
      </w:r>
      <w:r w:rsidRPr="00323FEA">
        <w:rPr>
          <w:lang w:eastAsia="zh-CN"/>
        </w:rPr>
        <w:t>PDCCH blocking probability</w:t>
      </w:r>
      <w:r>
        <w:rPr>
          <w:rFonts w:hint="eastAsia"/>
          <w:lang w:eastAsia="zh-CN"/>
        </w:rPr>
        <w:t>)</w:t>
      </w:r>
      <w:r w:rsidRPr="00391019">
        <w:rPr>
          <w:lang w:eastAsia="zh-CN"/>
        </w:rPr>
        <w:t>.</w:t>
      </w:r>
    </w:p>
    <w:p w14:paraId="0B604EBE" w14:textId="77777777" w:rsidR="00FC26FE" w:rsidRDefault="00FC26FE" w:rsidP="00E676B5">
      <w:pPr>
        <w:numPr>
          <w:ilvl w:val="0"/>
          <w:numId w:val="7"/>
        </w:numPr>
        <w:overflowPunct/>
        <w:autoSpaceDE/>
        <w:autoSpaceDN/>
        <w:adjustRightInd/>
        <w:spacing w:afterLines="50" w:after="120"/>
        <w:jc w:val="both"/>
        <w:textAlignment w:val="auto"/>
        <w:rPr>
          <w:lang w:eastAsia="zh-CN"/>
        </w:rPr>
      </w:pPr>
      <w:r>
        <w:rPr>
          <w:rFonts w:hint="eastAsia"/>
          <w:lang w:eastAsia="zh-CN"/>
        </w:rPr>
        <w:t>Second, only group UEs without multiple PDCCHs mapped to a PUCCH into a subset. The PUCCH resource for a UE with multiple mapped PDCCH is put in a dedicated subset.</w:t>
      </w:r>
    </w:p>
    <w:p w14:paraId="08B99349" w14:textId="77777777" w:rsidR="00FC26FE" w:rsidRDefault="00FC26FE" w:rsidP="00E676B5">
      <w:pPr>
        <w:numPr>
          <w:ilvl w:val="0"/>
          <w:numId w:val="7"/>
        </w:numPr>
        <w:overflowPunct/>
        <w:autoSpaceDE/>
        <w:autoSpaceDN/>
        <w:adjustRightInd/>
        <w:spacing w:afterLines="50" w:after="120"/>
        <w:jc w:val="both"/>
        <w:textAlignment w:val="auto"/>
        <w:rPr>
          <w:lang w:eastAsia="zh-CN"/>
        </w:rPr>
      </w:pPr>
      <w:r>
        <w:rPr>
          <w:rFonts w:hint="eastAsia"/>
          <w:lang w:eastAsia="zh-CN"/>
        </w:rPr>
        <w:t xml:space="preserve">Finally, </w:t>
      </w:r>
      <w:r w:rsidRPr="00391019">
        <w:rPr>
          <w:lang w:eastAsia="zh-CN"/>
        </w:rPr>
        <w:t xml:space="preserve">configure PUCCH resource set to have </w:t>
      </w:r>
      <w:r>
        <w:rPr>
          <w:rFonts w:hint="eastAsia"/>
          <w:lang w:eastAsia="zh-CN"/>
        </w:rPr>
        <w:t>8</w:t>
      </w:r>
      <w:r w:rsidRPr="00391019">
        <w:rPr>
          <w:lang w:eastAsia="zh-CN"/>
        </w:rPr>
        <w:t xml:space="preserve"> resources</w:t>
      </w:r>
      <w:r w:rsidRPr="00391019">
        <w:rPr>
          <w:rFonts w:hint="eastAsia"/>
          <w:lang w:eastAsia="zh-CN"/>
        </w:rPr>
        <w:t xml:space="preserve"> and avoid using implicit mapping.</w:t>
      </w:r>
    </w:p>
    <w:p w14:paraId="52541D34" w14:textId="77777777" w:rsidR="00FC26FE" w:rsidRDefault="00FC26FE" w:rsidP="00FC26FE">
      <w:pPr>
        <w:spacing w:afterLines="50" w:after="120"/>
        <w:jc w:val="both"/>
        <w:rPr>
          <w:lang w:eastAsia="zh-CN"/>
        </w:rPr>
      </w:pPr>
      <w:r>
        <w:rPr>
          <w:rFonts w:hint="eastAsia"/>
          <w:lang w:eastAsia="zh-CN"/>
        </w:rPr>
        <w:t>Since the above agreement expands the bitwidth of ARI to 3 bits, the negative impacts of the potential mistaken implicit mapping is largely reduced.</w:t>
      </w:r>
    </w:p>
    <w:p w14:paraId="7FF12AE1" w14:textId="77777777" w:rsidR="00FC26FE" w:rsidRDefault="00FC26FE" w:rsidP="00FC26FE">
      <w:pPr>
        <w:spacing w:afterLines="50" w:after="120"/>
        <w:jc w:val="both"/>
        <w:rPr>
          <w:lang w:eastAsia="zh-CN"/>
        </w:rPr>
      </w:pPr>
      <w:r>
        <w:rPr>
          <w:rFonts w:hint="eastAsia"/>
          <w:lang w:eastAsia="zh-CN"/>
        </w:rPr>
        <w:t>Beyond this, Qualcomm also proposes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4005CBDA" w14:textId="77777777" w:rsidTr="009E4A5C">
        <w:tc>
          <w:tcPr>
            <w:tcW w:w="9288" w:type="dxa"/>
            <w:shd w:val="clear" w:color="auto" w:fill="auto"/>
          </w:tcPr>
          <w:p w14:paraId="6206F585" w14:textId="77777777" w:rsidR="00FC26FE" w:rsidRPr="004D7BD6" w:rsidRDefault="00FC26FE" w:rsidP="009E4A5C">
            <w:pPr>
              <w:rPr>
                <w:i/>
                <w:lang w:eastAsia="zh-CN"/>
              </w:rPr>
            </w:pPr>
            <w:r w:rsidRPr="004D7BD6">
              <w:rPr>
                <w:i/>
              </w:rPr>
              <w:t>The resources sub-set indicated by ARI bits should contain resources in either short or long duration but not both.</w:t>
            </w:r>
          </w:p>
        </w:tc>
      </w:tr>
    </w:tbl>
    <w:p w14:paraId="396A508C" w14:textId="77777777" w:rsidR="00FC26FE" w:rsidRDefault="00FC26FE" w:rsidP="00FC26FE">
      <w:pPr>
        <w:spacing w:afterLines="50" w:after="120"/>
        <w:jc w:val="both"/>
        <w:rPr>
          <w:b/>
          <w:u w:val="single"/>
          <w:lang w:eastAsia="zh-CN"/>
        </w:rPr>
      </w:pPr>
    </w:p>
    <w:p w14:paraId="3EA0E958" w14:textId="77777777" w:rsidR="00FC26FE" w:rsidRPr="00DD5552" w:rsidRDefault="00FC26FE" w:rsidP="00FC26FE">
      <w:pPr>
        <w:spacing w:afterLines="50" w:after="120"/>
        <w:jc w:val="both"/>
        <w:rPr>
          <w:lang w:eastAsia="zh-CN"/>
        </w:rPr>
      </w:pPr>
      <w:r>
        <w:rPr>
          <w:rFonts w:hint="eastAsia"/>
          <w:b/>
          <w:u w:val="single"/>
          <w:lang w:eastAsia="zh-CN"/>
        </w:rPr>
        <w:t>Option 1b</w:t>
      </w:r>
      <w:r w:rsidRPr="003651BB">
        <w:rPr>
          <w:rFonts w:hint="eastAsia"/>
          <w:b/>
          <w:u w:val="single"/>
          <w:lang w:eastAsia="zh-CN"/>
        </w:rPr>
        <w:t>: Implicit mapping from the CCE index</w:t>
      </w:r>
      <w:r w:rsidRPr="007F3A89">
        <w:rPr>
          <w:rFonts w:hint="eastAsia"/>
          <w:b/>
          <w:u w:val="single"/>
          <w:lang w:eastAsia="zh-CN"/>
        </w:rPr>
        <w:t xml:space="preserve"> with a</w:t>
      </w:r>
      <w:r>
        <w:rPr>
          <w:rFonts w:hint="eastAsia"/>
          <w:b/>
          <w:u w:val="single"/>
          <w:lang w:eastAsia="zh-CN"/>
        </w:rPr>
        <w:t xml:space="preserve"> pseudo-random </w:t>
      </w:r>
      <w:r w:rsidRPr="007F3A89">
        <w:rPr>
          <w:rFonts w:hint="eastAsia"/>
          <w:b/>
          <w:u w:val="single"/>
          <w:lang w:eastAsia="zh-CN"/>
        </w:rPr>
        <w:t>offset</w:t>
      </w:r>
    </w:p>
    <w:p w14:paraId="3E24B0AE" w14:textId="77777777" w:rsidR="00FC26FE" w:rsidRDefault="00FC26FE" w:rsidP="00FC26FE">
      <w:pPr>
        <w:spacing w:afterLines="50" w:after="120"/>
        <w:jc w:val="both"/>
        <w:rPr>
          <w:lang w:eastAsia="zh-CN"/>
        </w:rPr>
      </w:pPr>
      <w:r>
        <w:rPr>
          <w:rFonts w:hint="eastAsia"/>
          <w:lang w:eastAsia="zh-CN"/>
        </w:rPr>
        <w:t>Supporting companies:Huawei.</w:t>
      </w:r>
    </w:p>
    <w:p w14:paraId="209AE9A4" w14:textId="77777777" w:rsidR="00FC26FE" w:rsidRPr="00CC2254" w:rsidRDefault="00FC26FE" w:rsidP="00FC26FE">
      <w:pPr>
        <w:spacing w:afterLines="50" w:after="120"/>
        <w:jc w:val="both"/>
        <w:rPr>
          <w:lang w:eastAsia="zh-CN"/>
        </w:rPr>
      </w:pPr>
      <w:r>
        <w:rPr>
          <w:rFonts w:hint="eastAsia"/>
          <w:lang w:eastAsia="zh-CN"/>
        </w:rPr>
        <w:t xml:space="preserve">Huawei also points out </w:t>
      </w:r>
      <w:r w:rsidRPr="00420370">
        <w:rPr>
          <w:rFonts w:hint="eastAsia"/>
          <w:lang w:eastAsia="zh-CN"/>
        </w:rPr>
        <w:t>t</w:t>
      </w:r>
      <w:r>
        <w:rPr>
          <w:lang w:eastAsia="zh-CN"/>
        </w:rPr>
        <w:t>he aggregation level misalignment issue has been noticed in RAN1#92 meeting, and was discussed in DL control session.</w:t>
      </w:r>
      <w:r w:rsidRPr="00CC2254">
        <w:rPr>
          <w:lang w:eastAsia="zh-CN"/>
        </w:rPr>
        <w:t xml:space="preserve"> To avoid the misalignment between gNB and UE, the aggregation level should be removed from the formula.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4763372C" w14:textId="77777777" w:rsidTr="009E4A5C">
        <w:tc>
          <w:tcPr>
            <w:tcW w:w="9288" w:type="dxa"/>
            <w:shd w:val="clear" w:color="auto" w:fill="auto"/>
          </w:tcPr>
          <w:p w14:paraId="7201F7AA" w14:textId="77777777" w:rsidR="00FC26FE" w:rsidRPr="00F53199" w:rsidRDefault="00FC26FE" w:rsidP="009E4A5C">
            <w:pPr>
              <w:rPr>
                <w:i/>
                <w:lang w:eastAsia="zh-CN"/>
              </w:rPr>
            </w:pPr>
            <w:r w:rsidRPr="00F53199">
              <w:rPr>
                <w:i/>
                <w:lang w:eastAsia="zh-CN"/>
              </w:rPr>
              <w:t>To avoid the misalignment between gNB and UE, the implicit PUCCH resource indication should adopt the following formula:</w:t>
            </w:r>
          </w:p>
          <w:p w14:paraId="508732B6" w14:textId="77777777" w:rsidR="00FC26FE" w:rsidRPr="00F53199" w:rsidRDefault="00FC26FE" w:rsidP="009E4A5C">
            <w:pPr>
              <w:jc w:val="center"/>
              <w:rPr>
                <w:kern w:val="2"/>
                <w:lang w:eastAsia="zh-CN"/>
              </w:rPr>
            </w:pPr>
            <w:r w:rsidRPr="00F53199">
              <w:rPr>
                <w:kern w:val="2"/>
                <w:position w:val="-12"/>
                <w:lang w:eastAsia="zh-CN"/>
              </w:rPr>
              <w:object w:dxaOrig="3060" w:dyaOrig="360" w14:anchorId="0F73E327">
                <v:shape id="_x0000_i1027" type="#_x0000_t75" style="width:153.3pt;height:18.1pt" o:ole="">
                  <v:imagedata r:id="rId18" o:title=""/>
                </v:shape>
                <o:OLEObject Type="Embed" ProgID="Equation.3" ShapeID="_x0000_i1027" DrawAspect="Content" ObjectID="_1585740421" r:id="rId19"/>
              </w:object>
            </w:r>
          </w:p>
          <w:p w14:paraId="6DB156FE" w14:textId="77777777" w:rsidR="00FC26FE" w:rsidRPr="00420370" w:rsidRDefault="00FC26FE" w:rsidP="009E4A5C">
            <w:pPr>
              <w:rPr>
                <w:i/>
                <w:lang w:eastAsia="zh-CN"/>
              </w:rPr>
            </w:pPr>
            <w:r w:rsidRPr="00F53199">
              <w:rPr>
                <w:i/>
                <w:kern w:val="2"/>
                <w:lang w:eastAsia="zh-CN"/>
              </w:rPr>
              <w:t>Note:</w:t>
            </w:r>
            <w:r w:rsidRPr="00F53199">
              <w:rPr>
                <w:i/>
              </w:rPr>
              <w:t xml:space="preserve"> </w:t>
            </w:r>
            <w:r w:rsidRPr="00F53199">
              <w:rPr>
                <w:i/>
                <w:position w:val="-12"/>
              </w:rPr>
              <w:object w:dxaOrig="840" w:dyaOrig="360" w14:anchorId="6BDDFA79">
                <v:shape id="_x0000_i1028" type="#_x0000_t75" style="width:41.95pt;height:18.1pt" o:ole="">
                  <v:imagedata r:id="rId20" o:title=""/>
                </v:shape>
                <o:OLEObject Type="Embed" ProgID="Equation.DSMT4" ShapeID="_x0000_i1028" DrawAspect="Content" ObjectID="_1585740422" r:id="rId21"/>
              </w:object>
            </w:r>
            <w:r w:rsidRPr="00F53199">
              <w:rPr>
                <w:i/>
              </w:rPr>
              <w:t xml:space="preserve"> is the starting CCE index of the PDCCH, the pseudo-random sequence </w:t>
            </w:r>
            <w:r w:rsidRPr="00F53199">
              <w:rPr>
                <w:i/>
                <w:position w:val="-12"/>
              </w:rPr>
              <w:object w:dxaOrig="700" w:dyaOrig="360" w14:anchorId="3DDEF3B6">
                <v:shape id="_x0000_i1029" type="#_x0000_t75" style="width:34.9pt;height:18.1pt" o:ole="">
                  <v:imagedata r:id="rId22" o:title=""/>
                </v:shape>
                <o:OLEObject Type="Embed" ProgID="Equation.DSMT4" ShapeID="_x0000_i1029" DrawAspect="Content" ObjectID="_1585740423" r:id="rId23"/>
              </w:object>
            </w:r>
            <w:r w:rsidRPr="00F53199">
              <w:rPr>
                <w:i/>
              </w:rPr>
              <w:t xml:space="preserve">is defined by TS38.211 clause5.2.1 and shall be initialized with </w:t>
            </w:r>
            <w:r w:rsidRPr="00F53199">
              <w:rPr>
                <w:position w:val="-12"/>
              </w:rPr>
              <w:object w:dxaOrig="1080" w:dyaOrig="360" w14:anchorId="2D385B6B">
                <v:shape id="_x0000_i1030" type="#_x0000_t75" style="width:54.35pt;height:18.1pt" o:ole="">
                  <v:imagedata r:id="rId24" o:title=""/>
                </v:shape>
                <o:OLEObject Type="Embed" ProgID="Equation.3" ShapeID="_x0000_i1030" DrawAspect="Content" ObjectID="_1585740424" r:id="rId25"/>
              </w:object>
            </w:r>
            <w:r w:rsidRPr="00F53199">
              <w:rPr>
                <w:i/>
              </w:rPr>
              <w:t xml:space="preserve">, </w:t>
            </w:r>
            <w:r w:rsidRPr="00F53199">
              <w:rPr>
                <w:i/>
                <w:position w:val="-4"/>
              </w:rPr>
              <w:object w:dxaOrig="320" w:dyaOrig="260" w14:anchorId="6617EA97">
                <v:shape id="_x0000_i1031" type="#_x0000_t75" style="width:15.45pt;height:13.25pt" o:ole="">
                  <v:imagedata r:id="rId26" o:title=""/>
                </v:shape>
                <o:OLEObject Type="Embed" ProgID="Equation.DSMT4" ShapeID="_x0000_i1031" DrawAspect="Content" ObjectID="_1585740425" r:id="rId27"/>
              </w:object>
            </w:r>
            <w:r w:rsidRPr="00F53199">
              <w:rPr>
                <w:i/>
              </w:rPr>
              <w:t>is the number of PUCCH resources in a sub-set.</w:t>
            </w:r>
          </w:p>
        </w:tc>
      </w:tr>
    </w:tbl>
    <w:p w14:paraId="44487836" w14:textId="77777777" w:rsidR="00FC26FE" w:rsidRDefault="00FC26FE" w:rsidP="00FC26FE">
      <w:pPr>
        <w:spacing w:afterLines="50" w:after="120"/>
        <w:jc w:val="both"/>
        <w:rPr>
          <w:lang w:eastAsia="zh-CN"/>
        </w:rPr>
      </w:pPr>
    </w:p>
    <w:p w14:paraId="2B3898AB" w14:textId="77777777" w:rsidR="00FC26FE" w:rsidRPr="008B625A" w:rsidRDefault="00FC26FE" w:rsidP="00FC26FE">
      <w:pPr>
        <w:spacing w:afterLines="50" w:after="120"/>
        <w:jc w:val="both"/>
        <w:rPr>
          <w:b/>
          <w:u w:val="single"/>
          <w:lang w:eastAsia="zh-CN"/>
        </w:rPr>
      </w:pPr>
      <w:r w:rsidRPr="008B625A">
        <w:rPr>
          <w:rFonts w:hint="eastAsia"/>
          <w:b/>
          <w:u w:val="single"/>
          <w:lang w:eastAsia="zh-CN"/>
        </w:rPr>
        <w:t xml:space="preserve">Option </w:t>
      </w:r>
      <w:r>
        <w:rPr>
          <w:rFonts w:hint="eastAsia"/>
          <w:b/>
          <w:u w:val="single"/>
          <w:lang w:eastAsia="zh-CN"/>
        </w:rPr>
        <w:t>2</w:t>
      </w:r>
      <w:r w:rsidRPr="008B625A">
        <w:rPr>
          <w:rFonts w:hint="eastAsia"/>
          <w:b/>
          <w:u w:val="single"/>
          <w:lang w:eastAsia="zh-CN"/>
        </w:rPr>
        <w:t xml:space="preserve">: </w:t>
      </w:r>
      <w:r>
        <w:rPr>
          <w:rFonts w:hint="eastAsia"/>
          <w:b/>
          <w:u w:val="single"/>
          <w:lang w:eastAsia="zh-CN"/>
        </w:rPr>
        <w:t>EPDCCH-like approach</w:t>
      </w:r>
    </w:p>
    <w:p w14:paraId="3545A4EC" w14:textId="77777777" w:rsidR="00FC26FE" w:rsidRPr="004B4225" w:rsidRDefault="00FC26FE" w:rsidP="00FC26FE">
      <w:pPr>
        <w:spacing w:afterLines="50" w:after="120"/>
        <w:rPr>
          <w:lang w:eastAsia="zh-CN"/>
        </w:rPr>
      </w:pPr>
      <w:r w:rsidRPr="00420370">
        <w:rPr>
          <w:rFonts w:hint="eastAsia"/>
          <w:lang w:eastAsia="zh-CN"/>
        </w:rPr>
        <w:t xml:space="preserve">Samsung thinks </w:t>
      </w:r>
      <w:r>
        <w:rPr>
          <w:rFonts w:cs="Arial"/>
          <w:kern w:val="2"/>
          <w:lang w:eastAsia="zh-CN"/>
        </w:rPr>
        <w:t>PDCCH</w:t>
      </w:r>
      <w:r w:rsidRPr="00400ED0">
        <w:rPr>
          <w:rFonts w:cs="Arial"/>
          <w:kern w:val="2"/>
          <w:lang w:eastAsia="zh-CN"/>
        </w:rPr>
        <w:t xml:space="preserve"> </w:t>
      </w:r>
      <w:r>
        <w:rPr>
          <w:rFonts w:cs="Arial"/>
          <w:kern w:val="2"/>
          <w:lang w:eastAsia="zh-CN"/>
        </w:rPr>
        <w:t xml:space="preserve">operation with multiple CORESETs in NR is largely equivalent to EPDCCH operation with multiple PRB pairs sets in LTE. The corresponding operation in NR is identical to LTE and the same PUCCH resource allocation mechanism can apply for </w:t>
      </w:r>
      <w:r w:rsidRPr="00AF1A70">
        <w:rPr>
          <w:rFonts w:cs="Arial"/>
          <w:position w:val="-10"/>
          <w:lang w:eastAsia="zh-CN"/>
        </w:rPr>
        <w:object w:dxaOrig="760" w:dyaOrig="340" w14:anchorId="3E8F9113">
          <v:shape id="_x0000_i1032" type="#_x0000_t75" style="width:42.4pt;height:19.45pt" o:ole="">
            <v:imagedata r:id="rId14" o:title=""/>
          </v:shape>
          <o:OLEObject Type="Embed" ProgID="Equation.3" ShapeID="_x0000_i1032" DrawAspect="Content" ObjectID="_1585740426" r:id="rId28"/>
        </w:object>
      </w:r>
      <w:r>
        <w:rPr>
          <w:rFonts w:cs="Arial"/>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3E9DEC0C" w14:textId="77777777" w:rsidTr="009E4A5C">
        <w:tc>
          <w:tcPr>
            <w:tcW w:w="9288" w:type="dxa"/>
            <w:shd w:val="clear" w:color="auto" w:fill="auto"/>
          </w:tcPr>
          <w:p w14:paraId="4BD4D28B" w14:textId="77777777" w:rsidR="00FC26FE" w:rsidRPr="008714E9" w:rsidRDefault="00FC26FE" w:rsidP="009E4A5C">
            <w:pPr>
              <w:rPr>
                <w:b/>
                <w:i/>
              </w:rPr>
            </w:pPr>
            <w:r w:rsidRPr="00910CBC">
              <w:rPr>
                <w:i/>
              </w:rPr>
              <w:t>For resource determination of a PUCCH transmission conveying up to two HARQ-ACK/SR bits, the ARI field in the DCI format provides an offset to a resource determined from mapping the lowest CCE index of the corresponding PDCCH to a resource from a set of up to 32 resources.</w:t>
            </w:r>
          </w:p>
        </w:tc>
      </w:tr>
    </w:tbl>
    <w:p w14:paraId="4B756220" w14:textId="77777777" w:rsidR="00FC26FE" w:rsidRDefault="00FC26FE" w:rsidP="00FC26FE">
      <w:pPr>
        <w:spacing w:afterLines="50" w:after="120"/>
        <w:jc w:val="both"/>
        <w:rPr>
          <w:lang w:eastAsia="zh-CN"/>
        </w:rPr>
      </w:pPr>
    </w:p>
    <w:p w14:paraId="71423053" w14:textId="77777777" w:rsidR="00FC26FE" w:rsidRPr="008B625A" w:rsidRDefault="00FC26FE" w:rsidP="00FC26FE">
      <w:pPr>
        <w:spacing w:afterLines="50" w:after="120"/>
        <w:jc w:val="both"/>
        <w:rPr>
          <w:b/>
          <w:u w:val="single"/>
          <w:lang w:eastAsia="zh-CN"/>
        </w:rPr>
      </w:pPr>
      <w:r w:rsidRPr="008B625A">
        <w:rPr>
          <w:rFonts w:hint="eastAsia"/>
          <w:b/>
          <w:u w:val="single"/>
          <w:lang w:eastAsia="zh-CN"/>
        </w:rPr>
        <w:t xml:space="preserve">Option </w:t>
      </w:r>
      <w:r>
        <w:rPr>
          <w:rFonts w:hint="eastAsia"/>
          <w:b/>
          <w:u w:val="single"/>
          <w:lang w:eastAsia="zh-CN"/>
        </w:rPr>
        <w:t>3</w:t>
      </w:r>
      <w:r w:rsidRPr="008B625A">
        <w:rPr>
          <w:rFonts w:hint="eastAsia"/>
          <w:b/>
          <w:u w:val="single"/>
          <w:lang w:eastAsia="zh-CN"/>
        </w:rPr>
        <w:t xml:space="preserve">: </w:t>
      </w:r>
      <w:r>
        <w:rPr>
          <w:rFonts w:hint="eastAsia"/>
          <w:b/>
          <w:u w:val="single"/>
          <w:lang w:eastAsia="zh-CN"/>
        </w:rPr>
        <w:t>PDCCH candidate index-based mapping</w:t>
      </w:r>
    </w:p>
    <w:p w14:paraId="1344E407" w14:textId="3CB38AA5" w:rsidR="00FC26FE" w:rsidRPr="00FC26FE" w:rsidRDefault="00FC26FE" w:rsidP="00FC26FE">
      <w:pPr>
        <w:pStyle w:val="af2"/>
        <w:spacing w:after="120"/>
        <w:ind w:left="0"/>
        <w:jc w:val="both"/>
        <w:rPr>
          <w:sz w:val="20"/>
          <w:szCs w:val="20"/>
        </w:rPr>
      </w:pPr>
      <w:r w:rsidRPr="00FC26FE">
        <w:rPr>
          <w:rFonts w:hint="eastAsia"/>
          <w:sz w:val="20"/>
          <w:szCs w:val="20"/>
        </w:rPr>
        <w:t>It is proposed by Nokia that t</w:t>
      </w:r>
      <w:r w:rsidRPr="00FC26FE">
        <w:rPr>
          <w:sz w:val="20"/>
          <w:szCs w:val="20"/>
        </w:rPr>
        <w:t xml:space="preserve">he CCE start index is determined based on a hashing (given above) that uses a candidate index </w:t>
      </w:r>
      <m:oMath>
        <m:sSub>
          <m:sSubPr>
            <m:ctrlPr>
              <w:rPr>
                <w:rFonts w:ascii="Cambria Math" w:hAnsi="Cambria Math"/>
                <w:i/>
                <w:sz w:val="20"/>
                <w:szCs w:val="20"/>
              </w:rPr>
            </m:ctrlPr>
          </m:sSubPr>
          <m:e>
            <m:r>
              <w:rPr>
                <w:rFonts w:ascii="Cambria Math" w:hAnsi="Cambria Math"/>
                <w:sz w:val="20"/>
                <w:szCs w:val="20"/>
              </w:rPr>
              <m:t>m</m:t>
            </m:r>
          </m:e>
          <m:sub>
            <m:r>
              <w:rPr>
                <w:rFonts w:ascii="Cambria Math" w:hAnsi="Cambria Math"/>
                <w:sz w:val="20"/>
                <w:szCs w:val="20"/>
              </w:rPr>
              <m:t>s,</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CI</m:t>
                </m:r>
              </m:sub>
            </m:sSub>
          </m:sub>
        </m:sSub>
      </m:oMath>
      <w:r w:rsidRPr="00FC26FE">
        <w:rPr>
          <w:sz w:val="20"/>
          <w:szCs w:val="20"/>
        </w:rPr>
        <w:t xml:space="preserve"> to determine the CCE start index of each PDDCH candidate in the search space. By defining a candidate index m’ across aggregation levels (ALs), for example, starting from highest AL (AL16) to lowest AL (AL1), of a search space set, we can use index m’ to implicitly determine the PUCCH resource within a PUCCH resource subset. This can be done according to the following equation:</w:t>
      </w:r>
    </w:p>
    <w:p w14:paraId="54ECAE64" w14:textId="086D7B15" w:rsidR="00FC26FE" w:rsidRPr="00FC26FE" w:rsidRDefault="00FC26FE" w:rsidP="00FC26FE">
      <w:pPr>
        <w:pStyle w:val="af2"/>
        <w:ind w:left="0"/>
        <w:jc w:val="center"/>
        <w:rPr>
          <w:sz w:val="20"/>
          <w:szCs w:val="20"/>
        </w:rPr>
      </w:pPr>
      <m:oMath>
        <m:r>
          <w:rPr>
            <w:rFonts w:ascii="Cambria Math" w:hAnsi="Cambria Math"/>
            <w:sz w:val="20"/>
            <w:szCs w:val="20"/>
          </w:rPr>
          <w:lastRenderedPageBreak/>
          <m:t>r=</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m</m:t>
                </m:r>
              </m:e>
              <m:sup>
                <m:r>
                  <w:rPr>
                    <w:rFonts w:ascii="Cambria Math" w:hAnsi="Cambria Math" w:hint="eastAsia"/>
                    <w:sz w:val="20"/>
                    <w:szCs w:val="20"/>
                  </w:rPr>
                  <m:t>'</m:t>
                </m:r>
              </m:sup>
            </m:s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p,</m:t>
                </m:r>
                <m:sSubSup>
                  <m:sSubSupPr>
                    <m:ctrlPr>
                      <w:rPr>
                        <w:rFonts w:ascii="Cambria Math" w:hAnsi="Cambria Math"/>
                        <w:i/>
                        <w:sz w:val="20"/>
                        <w:szCs w:val="20"/>
                      </w:rPr>
                    </m:ctrlPr>
                  </m:sSubSupPr>
                  <m:e>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μ</m:t>
                    </m:r>
                  </m:sup>
                </m:sSubSup>
              </m:sub>
            </m:sSub>
          </m:e>
        </m:d>
        <m:r>
          <w:rPr>
            <w:rFonts w:ascii="Cambria Math" w:hAnsi="Cambria Math"/>
            <w:sz w:val="20"/>
            <w:szCs w:val="20"/>
          </w:rPr>
          <m:t xml:space="preserve"> </m:t>
        </m:r>
        <m:r>
          <m:rPr>
            <m:sty m:val="p"/>
          </m:rPr>
          <w:rPr>
            <w:rFonts w:ascii="Cambria Math" w:hAnsi="Cambria Math"/>
            <w:sz w:val="20"/>
            <w:szCs w:val="20"/>
          </w:rPr>
          <m:t>mod</m:t>
        </m:r>
        <m:r>
          <w:rPr>
            <w:rFonts w:ascii="Cambria Math" w:hAnsi="Cambria Math"/>
            <w:sz w:val="20"/>
            <w:szCs w:val="20"/>
          </w:rPr>
          <m:t xml:space="preserve"> </m:t>
        </m:r>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m:t>
                </m:r>
              </m:sub>
            </m:sSub>
          </m:e>
        </m:d>
      </m:oMath>
      <w:r w:rsidRPr="00FC26FE">
        <w:rPr>
          <w:sz w:val="20"/>
          <w:szCs w:val="20"/>
        </w:rPr>
        <w:t>,</w:t>
      </w:r>
    </w:p>
    <w:p w14:paraId="16EB27F8" w14:textId="5DE94F57" w:rsidR="00FC26FE" w:rsidRDefault="00FC26FE" w:rsidP="00FC26FE">
      <w:pPr>
        <w:spacing w:after="120"/>
        <w:contextualSpacing/>
        <w:jc w:val="both"/>
        <w:rPr>
          <w:lang w:eastAsia="zh-CN"/>
        </w:rPr>
      </w:pPr>
      <w:r w:rsidRPr="00FC26FE">
        <w:rPr>
          <w:lang w:eastAsia="x-none"/>
        </w:rPr>
        <w:t>Where,</w:t>
      </w:r>
      <w:r w:rsidRPr="00FC26FE">
        <w:rPr>
          <w:lang w:eastAsia="zh-CN"/>
        </w:rPr>
        <w:t xml:space="preserve"> </w:t>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=0,1,…,</m:t>
        </m:r>
        <m:nary>
          <m:naryPr>
            <m:chr m:val="∑"/>
            <m:limLoc m:val="undOvr"/>
            <m:supHide m:val="1"/>
            <m:ctrlPr>
              <w:rPr>
                <w:rFonts w:ascii="Cambria Math" w:hAnsi="Cambria Math"/>
                <w:i/>
              </w:rPr>
            </m:ctrlPr>
          </m:naryPr>
          <m:sub>
            <m:r>
              <w:rPr>
                <w:rFonts w:ascii="Cambria Math" w:hAnsi="Cambria Math"/>
              </w:rPr>
              <m:t>L</m:t>
            </m:r>
          </m:sub>
          <m:sup/>
          <m:e>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r>
                      <w:rPr>
                        <w:rFonts w:ascii="Cambria Math" w:hAnsi="Cambria Math"/>
                      </w:rPr>
                      <m:t>L</m:t>
                    </m:r>
                  </m:e>
                </m:d>
              </m:sup>
            </m:sSubSup>
          </m:e>
        </m:nary>
        <m:r>
          <w:rPr>
            <w:rFonts w:ascii="Cambria Math" w:hAnsi="Cambria Math"/>
          </w:rPr>
          <m:t>-1</m:t>
        </m:r>
      </m:oMath>
      <w:r w:rsidRPr="00FC26FE">
        <w:t xml:space="preserve"> </w:t>
      </w:r>
      <w:r w:rsidRPr="00FC26FE">
        <w:rPr>
          <w:lang w:eastAsia="zh-CN"/>
        </w:rPr>
        <w:t xml:space="preserve">and where </w:t>
      </w:r>
      <m:oMath>
        <m:sSubSup>
          <m:sSubSupPr>
            <m:ctrlPr>
              <w:rPr>
                <w:rFonts w:ascii="Cambria Math" w:hAnsi="Cambria Math"/>
                <w:lang w:eastAsia="zh-CN"/>
              </w:rPr>
            </m:ctrlPr>
          </m:sSubSupPr>
          <m:e>
            <m:r>
              <w:rPr>
                <w:rFonts w:ascii="Cambria Math" w:hAnsi="Cambria Math"/>
                <w:lang w:eastAsia="zh-CN"/>
              </w:rPr>
              <m:t>M</m:t>
            </m:r>
          </m:e>
          <m:sub>
            <m:r>
              <w:rPr>
                <w:rFonts w:ascii="Cambria Math" w:hAnsi="Cambria Math"/>
                <w:lang w:eastAsia="zh-CN"/>
              </w:rPr>
              <m:t>p</m:t>
            </m:r>
            <m:r>
              <m:rPr>
                <m:sty m:val="p"/>
              </m:rPr>
              <w:rPr>
                <w:rFonts w:ascii="Cambria Math" w:hAnsi="Cambria Math"/>
                <w:lang w:eastAsia="zh-CN"/>
              </w:rPr>
              <m:t>,</m:t>
            </m:r>
            <m:r>
              <w:rPr>
                <w:rFonts w:ascii="Cambria Math" w:hAnsi="Cambria Math"/>
                <w:lang w:eastAsia="zh-CN"/>
              </w:rPr>
              <m:t>s</m:t>
            </m:r>
          </m:sub>
          <m:sup>
            <m:r>
              <m:rPr>
                <m:sty m:val="p"/>
              </m:rPr>
              <w:rPr>
                <w:rFonts w:ascii="Cambria Math" w:hAnsi="Cambria Math"/>
                <w:lang w:eastAsia="zh-CN"/>
              </w:rPr>
              <m:t>(</m:t>
            </m:r>
            <m:r>
              <w:rPr>
                <w:rFonts w:ascii="Cambria Math" w:hAnsi="Cambria Math"/>
                <w:lang w:eastAsia="zh-CN"/>
              </w:rPr>
              <m:t>L</m:t>
            </m:r>
            <m:r>
              <m:rPr>
                <m:sty m:val="p"/>
              </m:rPr>
              <w:rPr>
                <w:rFonts w:ascii="Cambria Math" w:hAnsi="Cambria Math"/>
                <w:lang w:eastAsia="zh-CN"/>
              </w:rPr>
              <m:t>)</m:t>
            </m:r>
          </m:sup>
        </m:sSub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0,1,2,3,4,5,6,8</m:t>
            </m:r>
          </m:e>
        </m:d>
      </m:oMath>
      <w:r w:rsidRPr="00FC26FE">
        <w:rPr>
          <w:lang w:eastAsia="zh-CN"/>
        </w:rPr>
        <w:t xml:space="preserve"> denotes the configured number of PDCCH candidates of aggregation level L for search space set s associated with C</w:t>
      </w:r>
      <w:r w:rsidRPr="00E115F1">
        <w:rPr>
          <w:lang w:eastAsia="zh-CN"/>
        </w:rPr>
        <w:t xml:space="preserve">ORESET p.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eastAsia="zh-CN"/>
                  </w:rPr>
                  <m:t>,</m:t>
                </m:r>
                <m:r>
                  <w:rPr>
                    <w:rFonts w:ascii="Cambria Math" w:hAnsi="Cambria Math"/>
                    <w:lang w:val="fi-FI" w:eastAsia="zh-CN"/>
                  </w:rPr>
                  <m:t>f</m:t>
                </m:r>
              </m:sub>
              <m:sup>
                <m:r>
                  <w:rPr>
                    <w:rFonts w:ascii="Cambria Math" w:hAnsi="Cambria Math"/>
                    <w:lang w:val="fi-FI" w:eastAsia="zh-CN"/>
                  </w:rPr>
                  <m:t>μ</m:t>
                </m:r>
              </m:sup>
            </m:sSubSup>
          </m:sub>
        </m:sSub>
      </m:oMath>
      <w:r w:rsidRPr="008F3B4F">
        <w:rPr>
          <w:lang w:eastAsia="zh-CN"/>
        </w:rPr>
        <w:t xml:space="preserve"> is a pseudo-random number to reduce multi-user blocking (e.g. taken from the PDCCH hashing function), or </w:t>
      </w:r>
      <m:oMath>
        <m:sSub>
          <m:sSubPr>
            <m:ctrlPr>
              <w:rPr>
                <w:rFonts w:ascii="Cambria Math" w:hAnsi="Cambria Math"/>
                <w:i/>
                <w:lang w:val="fi-FI" w:eastAsia="zh-CN"/>
              </w:rPr>
            </m:ctrlPr>
          </m:sSubPr>
          <m:e>
            <m:r>
              <w:rPr>
                <w:rFonts w:ascii="Cambria Math" w:hAnsi="Cambria Math"/>
                <w:lang w:val="fi-FI" w:eastAsia="zh-CN"/>
              </w:rPr>
              <m:t>Y</m:t>
            </m:r>
          </m:e>
          <m:sub>
            <m:r>
              <w:rPr>
                <w:rFonts w:ascii="Cambria Math" w:hAnsi="Cambria Math"/>
                <w:lang w:val="fi-FI" w:eastAsia="zh-CN"/>
              </w:rPr>
              <m:t>p</m:t>
            </m:r>
            <m:r>
              <w:rPr>
                <w:rFonts w:ascii="Cambria Math" w:hAnsi="Cambria Math"/>
                <w:lang w:eastAsia="zh-CN"/>
              </w:rPr>
              <m:t>,</m:t>
            </m:r>
            <m:sSubSup>
              <m:sSubSupPr>
                <m:ctrlPr>
                  <w:rPr>
                    <w:rFonts w:ascii="Cambria Math" w:hAnsi="Cambria Math"/>
                    <w:i/>
                    <w:lang w:val="fi-FI" w:eastAsia="zh-CN"/>
                  </w:rPr>
                </m:ctrlPr>
              </m:sSubSupPr>
              <m:e>
                <m:r>
                  <w:rPr>
                    <w:rFonts w:ascii="Cambria Math" w:hAnsi="Cambria Math"/>
                    <w:lang w:val="fi-FI" w:eastAsia="zh-CN"/>
                  </w:rPr>
                  <m:t>n</m:t>
                </m:r>
              </m:e>
              <m:sub>
                <m:r>
                  <w:rPr>
                    <w:rFonts w:ascii="Cambria Math" w:hAnsi="Cambria Math"/>
                    <w:lang w:val="fi-FI" w:eastAsia="zh-CN"/>
                  </w:rPr>
                  <m:t>s</m:t>
                </m:r>
                <m:r>
                  <w:rPr>
                    <w:rFonts w:ascii="Cambria Math" w:hAnsi="Cambria Math"/>
                    <w:lang w:eastAsia="zh-CN"/>
                  </w:rPr>
                  <m:t>,</m:t>
                </m:r>
                <m:r>
                  <w:rPr>
                    <w:rFonts w:ascii="Cambria Math" w:hAnsi="Cambria Math"/>
                    <w:lang w:val="fi-FI" w:eastAsia="zh-CN"/>
                  </w:rPr>
                  <m:t>f</m:t>
                </m:r>
              </m:sub>
              <m:sup>
                <m:r>
                  <w:rPr>
                    <w:rFonts w:ascii="Cambria Math" w:hAnsi="Cambria Math"/>
                    <w:lang w:val="fi-FI" w:eastAsia="zh-CN"/>
                  </w:rPr>
                  <m:t>μ</m:t>
                </m:r>
              </m:sup>
            </m:sSubSup>
          </m:sub>
        </m:sSub>
        <m:r>
          <w:rPr>
            <w:rFonts w:ascii="Cambria Math" w:hAnsi="Cambria Math"/>
            <w:lang w:eastAsia="zh-CN"/>
          </w:rPr>
          <m:t>=0</m:t>
        </m:r>
      </m:oMath>
      <w:r w:rsidRPr="008F3B4F">
        <w:rPr>
          <w:lang w:eastAsia="zh-CN"/>
        </w:rPr>
        <w:t>.</w:t>
      </w:r>
      <w:r>
        <w:rPr>
          <w:lang w:eastAsia="zh-CN"/>
        </w:rPr>
        <w:t xml:space="preserve"> The association of index m’ to the AL L is formally given by</w:t>
      </w:r>
    </w:p>
    <w:p w14:paraId="56690F50" w14:textId="2FCF4DE9" w:rsidR="00FC26FE" w:rsidRPr="00420370" w:rsidRDefault="00A43172" w:rsidP="00FC26FE">
      <w:pPr>
        <w:spacing w:after="120"/>
        <w:contextualSpacing/>
        <w:jc w:val="center"/>
        <w:rPr>
          <w:lang w:eastAsia="zh-CN"/>
        </w:rPr>
      </w:pPr>
      <m:oMath>
        <m:sSub>
          <m:sSubPr>
            <m:ctrlPr>
              <w:rPr>
                <w:rFonts w:ascii="Cambria Math" w:hAnsi="Cambria Math"/>
                <w:i/>
                <w:lang w:eastAsia="zh-CN"/>
              </w:rPr>
            </m:ctrlPr>
          </m:sSubPr>
          <m:e>
            <m:sSup>
              <m:sSupPr>
                <m:ctrlPr>
                  <w:rPr>
                    <w:rFonts w:ascii="Cambria Math" w:hAnsi="Cambria Math"/>
                    <w:i/>
                    <w:lang w:eastAsia="zh-CN"/>
                  </w:rPr>
                </m:ctrlPr>
              </m:sSupPr>
              <m:e>
                <m:r>
                  <w:rPr>
                    <w:rFonts w:ascii="Cambria Math" w:hAnsi="Cambria Math"/>
                    <w:lang w:eastAsia="zh-CN"/>
                  </w:rPr>
                  <m:t>m</m:t>
                </m:r>
              </m:e>
              <m:sup>
                <m:r>
                  <w:rPr>
                    <w:rFonts w:ascii="Cambria Math" w:hAnsi="Cambria Math"/>
                    <w:lang w:eastAsia="zh-CN"/>
                  </w:rPr>
                  <m:t>'</m:t>
                </m:r>
              </m:sup>
            </m:sSup>
            <m:r>
              <w:rPr>
                <w:rFonts w:ascii="Cambria Math" w:hAnsi="Cambria Math"/>
                <w:lang w:eastAsia="zh-CN"/>
              </w:rPr>
              <m:t>=</m:t>
            </m:r>
            <m:nary>
              <m:naryPr>
                <m:chr m:val="∑"/>
                <m:limLoc m:val="undOvr"/>
                <m:supHide m:val="1"/>
                <m:ctrlPr>
                  <w:rPr>
                    <w:rFonts w:ascii="Cambria Math" w:hAnsi="Cambria Math"/>
                    <w:i/>
                  </w:rPr>
                </m:ctrlPr>
              </m:naryPr>
              <m:sub>
                <m:r>
                  <w:rPr>
                    <w:rFonts w:ascii="Cambria Math" w:hAnsi="Cambria Math"/>
                  </w:rPr>
                  <m:t>l&gt;L</m:t>
                </m:r>
              </m:sub>
              <m:sup/>
              <m:e>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r>
                          <w:rPr>
                            <w:rFonts w:ascii="Cambria Math" w:hAnsi="Cambria Math"/>
                          </w:rPr>
                          <m:t>l</m:t>
                        </m:r>
                      </m:e>
                    </m:d>
                  </m:sup>
                </m:sSubSup>
              </m:e>
            </m:nary>
            <m:r>
              <w:rPr>
                <w:rFonts w:ascii="Cambria Math" w:hAnsi="Cambria Math"/>
              </w:rPr>
              <m:t>+m</m:t>
            </m:r>
          </m:e>
          <m:sub>
            <m:r>
              <w:rPr>
                <w:rFonts w:ascii="Cambria Math" w:hAnsi="Cambria Math"/>
                <w:lang w:eastAsia="zh-CN"/>
              </w:rPr>
              <m:t>s,</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Sub>
      </m:oMath>
      <w:r w:rsidR="00FC26FE">
        <w:t>,</w:t>
      </w:r>
      <w:r w:rsidR="00FC26FE" w:rsidRPr="00420370">
        <w:rPr>
          <w:rFonts w:hint="eastAsia"/>
          <w:lang w:eastAsia="zh-CN"/>
        </w:rPr>
        <w:t xml:space="preserve"> </w:t>
      </w:r>
      <w:r w:rsidR="00FC26FE">
        <w:t xml:space="preserve">with </w:t>
      </w:r>
      <m:oMath>
        <m:sSub>
          <m:sSubPr>
            <m:ctrlPr>
              <w:rPr>
                <w:rFonts w:ascii="Cambria Math" w:hAnsi="Cambria Math"/>
                <w:i/>
                <w:lang w:eastAsia="zh-CN"/>
              </w:rPr>
            </m:ctrlPr>
          </m:sSubPr>
          <m:e>
            <m:r>
              <w:rPr>
                <w:rFonts w:ascii="Cambria Math" w:hAnsi="Cambria Math"/>
              </w:rPr>
              <m:t>m</m:t>
            </m:r>
          </m:e>
          <m:sub>
            <m:r>
              <w:rPr>
                <w:rFonts w:ascii="Cambria Math" w:hAnsi="Cambria Math"/>
                <w:lang w:eastAsia="zh-CN"/>
              </w:rPr>
              <m:t>s,</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CI</m:t>
                </m:r>
              </m:sub>
            </m:sSub>
          </m:sub>
        </m:sSub>
        <m:r>
          <w:rPr>
            <w:rFonts w:ascii="Cambria Math" w:hAnsi="Cambria Math"/>
          </w:rPr>
          <m:t>=0,1,…,</m:t>
        </m:r>
        <m:sSubSup>
          <m:sSubSupPr>
            <m:ctrlPr>
              <w:rPr>
                <w:rFonts w:ascii="Cambria Math" w:hAnsi="Cambria Math"/>
                <w:i/>
              </w:rPr>
            </m:ctrlPr>
          </m:sSubSupPr>
          <m:e>
            <m:r>
              <w:rPr>
                <w:rFonts w:ascii="Cambria Math" w:hAnsi="Cambria Math"/>
              </w:rPr>
              <m:t>M</m:t>
            </m:r>
          </m:e>
          <m:sub>
            <m:r>
              <w:rPr>
                <w:rFonts w:ascii="Cambria Math" w:hAnsi="Cambria Math"/>
              </w:rPr>
              <m:t>p,s</m:t>
            </m:r>
          </m:sub>
          <m:sup>
            <m:r>
              <w:rPr>
                <w:rFonts w:ascii="Cambria Math" w:hAnsi="Cambria Math"/>
              </w:rPr>
              <m:t>(L)</m:t>
            </m:r>
          </m:sup>
        </m:sSubSup>
      </m:oMath>
      <w:r w:rsidR="00FC26FE">
        <w:t>.</w:t>
      </w:r>
    </w:p>
    <w:p w14:paraId="177D4F13" w14:textId="77777777" w:rsidR="00FC26FE" w:rsidRPr="00420370" w:rsidRDefault="00FC26FE" w:rsidP="00FC26FE">
      <w:pPr>
        <w:spacing w:after="120"/>
        <w:contextualSpacing/>
        <w:jc w:val="cente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7A1AA2" w14:paraId="2616A8B4" w14:textId="77777777" w:rsidTr="009E4A5C">
        <w:tc>
          <w:tcPr>
            <w:tcW w:w="9288" w:type="dxa"/>
            <w:shd w:val="clear" w:color="auto" w:fill="auto"/>
          </w:tcPr>
          <w:p w14:paraId="3D4F4BAB" w14:textId="64C32542" w:rsidR="00FC26FE" w:rsidRPr="00420370" w:rsidRDefault="00FC26FE" w:rsidP="009E4A5C">
            <w:pPr>
              <w:rPr>
                <w:b/>
                <w:i/>
                <w:lang w:eastAsia="zh-CN"/>
              </w:rPr>
            </w:pPr>
            <w:r w:rsidRPr="00517462">
              <w:rPr>
                <w:i/>
              </w:rPr>
              <w:t xml:space="preserve">The implicit indication of ACK/NACK resource on PUCCH is based on a PDCCH candidate index m’ running over the search space set, where the mapping has the form </w:t>
            </w:r>
            <m:oMath>
              <m:r>
                <m:rPr>
                  <m:sty m:val="bi"/>
                </m:rPr>
                <w:rPr>
                  <w:rFonts w:ascii="Cambria Math" w:hAnsi="Cambria Math"/>
                </w:rPr>
                <m:t>r=</m:t>
              </m:r>
              <m:d>
                <m:dPr>
                  <m:ctrlPr>
                    <w:rPr>
                      <w:rFonts w:ascii="Cambria Math" w:hAnsi="Cambria Math"/>
                      <w:b/>
                      <w:i/>
                    </w:rPr>
                  </m:ctrlPr>
                </m:dPr>
                <m:e>
                  <m:sSup>
                    <m:sSupPr>
                      <m:ctrlPr>
                        <w:rPr>
                          <w:rFonts w:ascii="Cambria Math" w:hAnsi="Cambria Math"/>
                          <w:b/>
                          <w:i/>
                        </w:rPr>
                      </m:ctrlPr>
                    </m:sSupPr>
                    <m:e>
                      <m:r>
                        <m:rPr>
                          <m:sty m:val="bi"/>
                        </m:rPr>
                        <w:rPr>
                          <w:rFonts w:ascii="Cambria Math" w:hAnsi="Cambria Math"/>
                        </w:rPr>
                        <m:t>m</m:t>
                      </m:r>
                    </m:e>
                    <m:sup>
                      <m:r>
                        <m:rPr>
                          <m:sty m:val="bi"/>
                        </m:rPr>
                        <w:rPr>
                          <w:rFonts w:ascii="Cambria Math" w:hAnsi="Cambria Math"/>
                        </w:rPr>
                        <m:t>'</m:t>
                      </m:r>
                    </m:sup>
                  </m:sSup>
                  <m:r>
                    <m:rPr>
                      <m:sty m:val="bi"/>
                    </m:rPr>
                    <w:rPr>
                      <w:rFonts w:ascii="Cambria Math" w:hAnsi="Cambria Math"/>
                    </w:rPr>
                    <m:t>+Y</m:t>
                  </m:r>
                </m:e>
              </m:d>
              <m:r>
                <m:rPr>
                  <m:sty m:val="bi"/>
                </m:rPr>
                <w:rPr>
                  <w:rFonts w:ascii="Cambria Math" w:hAnsi="Cambria Math"/>
                </w:rPr>
                <m:t xml:space="preserve"> mod </m:t>
              </m:r>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m</m:t>
                      </m:r>
                    </m:sub>
                  </m:sSub>
                </m:e>
              </m:d>
            </m:oMath>
            <w:r w:rsidRPr="00517462">
              <w:rPr>
                <w:i/>
              </w:rPr>
              <w:t xml:space="preserve">, Y is a pseudo-random value and r = 0, 1, …, </w:t>
            </w:r>
            <m:oMath>
              <m:d>
                <m:dPr>
                  <m:begChr m:val="|"/>
                  <m:endChr m:val="|"/>
                  <m:ctrlPr>
                    <w:rPr>
                      <w:rFonts w:ascii="Cambria Math" w:hAnsi="Cambria Math" w:cs="Arial"/>
                      <w:b/>
                      <w:i/>
                    </w:rPr>
                  </m:ctrlPr>
                </m:dPr>
                <m:e>
                  <m:sSub>
                    <m:sSubPr>
                      <m:ctrlPr>
                        <w:rPr>
                          <w:rFonts w:ascii="Cambria Math" w:hAnsi="Cambria Math" w:cs="Arial"/>
                          <w:b/>
                          <w:i/>
                        </w:rPr>
                      </m:ctrlPr>
                    </m:sSubPr>
                    <m:e>
                      <m:r>
                        <m:rPr>
                          <m:sty m:val="bi"/>
                        </m:rPr>
                        <w:rPr>
                          <w:rFonts w:ascii="Cambria Math" w:hAnsi="Cambria Math" w:cs="Arial"/>
                        </w:rPr>
                        <m:t>R</m:t>
                      </m:r>
                    </m:e>
                    <m:sub>
                      <m:r>
                        <m:rPr>
                          <m:sty m:val="bi"/>
                        </m:rPr>
                        <w:rPr>
                          <w:rFonts w:ascii="Cambria Math" w:hAnsi="Cambria Math" w:cs="Arial"/>
                        </w:rPr>
                        <m:t>m</m:t>
                      </m:r>
                    </m:sub>
                  </m:sSub>
                </m:e>
              </m:d>
            </m:oMath>
            <w:r w:rsidRPr="00517462">
              <w:rPr>
                <w:i/>
              </w:rPr>
              <w:t xml:space="preserve">-1 is an index to one out of </w:t>
            </w:r>
            <m:oMath>
              <m:d>
                <m:dPr>
                  <m:begChr m:val="|"/>
                  <m:endChr m:val="|"/>
                  <m:ctrlPr>
                    <w:rPr>
                      <w:rFonts w:ascii="Cambria Math" w:hAnsi="Cambria Math" w:cs="Arial"/>
                      <w:b/>
                      <w:i/>
                    </w:rPr>
                  </m:ctrlPr>
                </m:dPr>
                <m:e>
                  <m:sSub>
                    <m:sSubPr>
                      <m:ctrlPr>
                        <w:rPr>
                          <w:rFonts w:ascii="Cambria Math" w:hAnsi="Cambria Math" w:cs="Arial"/>
                          <w:b/>
                          <w:i/>
                        </w:rPr>
                      </m:ctrlPr>
                    </m:sSubPr>
                    <m:e>
                      <m:r>
                        <m:rPr>
                          <m:sty m:val="bi"/>
                        </m:rPr>
                        <w:rPr>
                          <w:rFonts w:ascii="Cambria Math" w:hAnsi="Cambria Math" w:cs="Arial"/>
                        </w:rPr>
                        <m:t>R</m:t>
                      </m:r>
                    </m:e>
                    <m:sub>
                      <m:r>
                        <m:rPr>
                          <m:sty m:val="bi"/>
                        </m:rPr>
                        <w:rPr>
                          <w:rFonts w:ascii="Cambria Math" w:hAnsi="Cambria Math" w:cs="Arial"/>
                        </w:rPr>
                        <m:t>m</m:t>
                      </m:r>
                    </m:sub>
                  </m:sSub>
                </m:e>
              </m:d>
            </m:oMath>
            <w:r w:rsidRPr="00517462">
              <w:rPr>
                <w:i/>
              </w:rPr>
              <w:t xml:space="preserve"> PUCCH resources.</w:t>
            </w:r>
          </w:p>
        </w:tc>
      </w:tr>
    </w:tbl>
    <w:p w14:paraId="5813A1BF" w14:textId="77777777" w:rsidR="00FC26FE" w:rsidRPr="00C43BAE" w:rsidRDefault="00FC26FE" w:rsidP="00FC26FE">
      <w:pPr>
        <w:spacing w:afterLines="50" w:after="120"/>
        <w:rPr>
          <w:lang w:eastAsia="zh-CN"/>
        </w:rPr>
      </w:pPr>
    </w:p>
    <w:p w14:paraId="04310C69"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Pr>
          <w:rFonts w:hint="eastAsia"/>
          <w:lang w:eastAsia="zh-CN"/>
        </w:rPr>
        <w:t>Offline discussion outputs</w:t>
      </w:r>
    </w:p>
    <w:p w14:paraId="7A5C6DB4" w14:textId="77777777" w:rsidR="00764BF1" w:rsidRDefault="00764BF1" w:rsidP="00BA7989">
      <w:pPr>
        <w:spacing w:after="0"/>
        <w:rPr>
          <w:rFonts w:eastAsia="Times New Roman"/>
        </w:rPr>
      </w:pPr>
      <w:r w:rsidRPr="002823CF">
        <w:rPr>
          <w:rFonts w:eastAsia="Times New Roman"/>
          <w:highlight w:val="green"/>
        </w:rPr>
        <w:t>Agreements</w:t>
      </w:r>
      <w:r>
        <w:rPr>
          <w:rFonts w:eastAsia="Times New Roman"/>
        </w:rPr>
        <w:t>:</w:t>
      </w:r>
    </w:p>
    <w:p w14:paraId="46E99883" w14:textId="77777777" w:rsidR="00764BF1" w:rsidRPr="00C6708B" w:rsidRDefault="00764BF1" w:rsidP="00BA7989">
      <w:pPr>
        <w:numPr>
          <w:ilvl w:val="0"/>
          <w:numId w:val="16"/>
        </w:numPr>
        <w:shd w:val="clear" w:color="auto" w:fill="FFFFFF"/>
        <w:overflowPunct/>
        <w:autoSpaceDE/>
        <w:autoSpaceDN/>
        <w:adjustRightInd/>
        <w:spacing w:after="0"/>
        <w:textAlignment w:val="auto"/>
        <w:rPr>
          <w:rFonts w:ascii="微软雅黑" w:eastAsia="微软雅黑" w:hAnsi="微软雅黑" w:cs="宋体"/>
          <w:color w:val="000000"/>
          <w:szCs w:val="21"/>
          <w:lang w:val="en-US" w:eastAsia="zh-CN"/>
        </w:rPr>
      </w:pPr>
      <w:r w:rsidRPr="00C6708B">
        <w:rPr>
          <w:rFonts w:eastAsia="微软雅黑"/>
          <w:color w:val="000000"/>
          <w:lang w:eastAsia="zh-CN"/>
        </w:rPr>
        <w:t>For PUCCH resource allocation with </w:t>
      </w:r>
      <w:r w:rsidRPr="00C6708B">
        <w:rPr>
          <w:rFonts w:eastAsia="微软雅黑"/>
          <w:i/>
          <w:iCs/>
          <w:color w:val="000000"/>
          <w:lang w:eastAsia="zh-CN"/>
        </w:rPr>
        <w:t>N</w:t>
      </w:r>
      <w:r w:rsidRPr="00C6708B">
        <w:rPr>
          <w:rFonts w:eastAsia="微软雅黑"/>
          <w:i/>
          <w:iCs/>
          <w:color w:val="000000"/>
          <w:vertAlign w:val="subscript"/>
          <w:lang w:eastAsia="zh-CN"/>
        </w:rPr>
        <w:t>UCI</w:t>
      </w:r>
      <w:r w:rsidRPr="00C6708B">
        <w:rPr>
          <w:rFonts w:ascii="宋体" w:hAnsi="宋体" w:cs="宋体" w:hint="eastAsia"/>
          <w:color w:val="000000"/>
          <w:lang w:val="en-US" w:eastAsia="zh-CN"/>
        </w:rPr>
        <w:t>≤</w:t>
      </w:r>
      <w:r w:rsidRPr="00C6708B">
        <w:rPr>
          <w:rFonts w:eastAsia="微软雅黑"/>
          <w:color w:val="000000"/>
          <w:lang w:eastAsia="zh-CN"/>
        </w:rPr>
        <w:t>2 after a UE has a dedicated PUCCH configuration, when &gt;8 resources are configured,</w:t>
      </w:r>
    </w:p>
    <w:p w14:paraId="0A8CB8AD" w14:textId="77777777" w:rsidR="00764BF1" w:rsidRPr="00C6708B" w:rsidRDefault="00764BF1" w:rsidP="00BA7989">
      <w:pPr>
        <w:numPr>
          <w:ilvl w:val="2"/>
          <w:numId w:val="8"/>
        </w:numPr>
        <w:overflowPunct/>
        <w:autoSpaceDE/>
        <w:autoSpaceDN/>
        <w:adjustRightInd/>
        <w:spacing w:after="0"/>
        <w:textAlignment w:val="auto"/>
        <w:rPr>
          <w:rFonts w:eastAsia="Times New Roman"/>
        </w:rPr>
      </w:pPr>
      <w:r w:rsidRPr="00C6708B">
        <w:rPr>
          <w:rFonts w:hint="eastAsia"/>
          <w:lang w:eastAsia="zh-CN"/>
        </w:rPr>
        <w:t>T</w:t>
      </w:r>
      <w:r w:rsidRPr="00C6708B">
        <w:t xml:space="preserve">he resource index </w:t>
      </w:r>
      <w:r w:rsidRPr="00C6708B">
        <w:rPr>
          <w:i/>
        </w:rPr>
        <w:t>r</w:t>
      </w:r>
      <w:r w:rsidRPr="00C6708B">
        <w:t xml:space="preserve"> within the resource set is</w:t>
      </w:r>
      <w:r w:rsidRPr="00C6708B">
        <w:rPr>
          <w:rFonts w:hint="eastAsia"/>
          <w:lang w:eastAsia="zh-CN"/>
        </w:rPr>
        <w:t xml:space="preserve"> derived by</w:t>
      </w:r>
      <w:r w:rsidRPr="00C6708B">
        <w:t xml:space="preserve">: </w:t>
      </w:r>
    </w:p>
    <w:p w14:paraId="53958B94" w14:textId="3B4E22FA" w:rsidR="00764BF1" w:rsidRPr="00764BF1" w:rsidRDefault="00764BF1" w:rsidP="00BA7989">
      <w:pPr>
        <w:spacing w:after="0"/>
        <w:jc w:val="center"/>
        <w:rPr>
          <w:rFonts w:eastAsia="Times New Roman"/>
          <w:lang w:eastAsia="zh-CN"/>
        </w:rPr>
      </w:pPr>
      <m:oMathPara>
        <m:oMath>
          <m:r>
            <w:rPr>
              <w:rFonts w:ascii="Cambria Math" w:hAnsi="Cambria Math"/>
            </w:rPr>
            <m:t>r</m:t>
          </m:r>
          <m:r>
            <w:rPr>
              <w:rFonts w:ascii="Cambria Math" w:hAnsi="Cambria Math"/>
              <w:lang w:val="de-DE"/>
            </w:rPr>
            <m:t>=</m:t>
          </m:r>
          <m:d>
            <m:dPr>
              <m:ctrlPr>
                <w:rPr>
                  <w:rFonts w:ascii="Cambria Math" w:hAnsi="Cambria Math"/>
                  <w:i/>
                  <w:lang w:val="de-DE"/>
                </w:rPr>
              </m:ctrlPr>
            </m:dPr>
            <m:e>
              <m:nary>
                <m:naryPr>
                  <m:chr m:val="∑"/>
                  <m:limLoc m:val="undOvr"/>
                  <m:ctrlPr>
                    <w:rPr>
                      <w:rFonts w:ascii="Cambria Math" w:hAnsi="Cambria Math"/>
                      <w:i/>
                      <w:lang w:val="de-DE"/>
                    </w:rPr>
                  </m:ctrlPr>
                </m:naryPr>
                <m:sub>
                  <m:r>
                    <w:rPr>
                      <w:rFonts w:ascii="Cambria Math" w:hAnsi="Cambria Math"/>
                      <w:lang w:val="de-DE"/>
                    </w:rPr>
                    <m:t>i=0</m:t>
                  </m:r>
                </m:sub>
                <m:sup>
                  <m:r>
                    <w:rPr>
                      <w:rFonts w:ascii="Cambria Math" w:hAnsi="Cambria Math"/>
                      <w:lang w:val="de-DE"/>
                    </w:rPr>
                    <m:t>m</m:t>
                  </m:r>
                </m:sup>
                <m:e>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e>
              </m:nary>
              <m:r>
                <w:rPr>
                  <w:rFonts w:ascii="Cambria Math" w:hAnsi="Cambria Math"/>
                  <w:lang w:val="de-DE"/>
                </w:rPr>
                <m:t>-</m:t>
              </m:r>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e>
          </m:d>
          <m:r>
            <w:rPr>
              <w:rFonts w:ascii="Cambria Math" w:hAnsi="Cambria Math"/>
              <w:lang w:val="de-DE"/>
            </w:rPr>
            <m:t xml:space="preserve">+ </m:t>
          </m:r>
          <m:d>
            <m:dPr>
              <m:begChr m:val="⌊"/>
              <m:endChr m:val="⌋"/>
              <m:ctrlPr>
                <w:rPr>
                  <w:rFonts w:ascii="Cambria Math" w:hAnsi="Cambria Math"/>
                  <w:i/>
                  <w:iCs/>
                  <w:lang w:val="de-DE"/>
                </w:rPr>
              </m:ctrlPr>
            </m:dPr>
            <m:e>
              <m:f>
                <m:fPr>
                  <m:ctrlPr>
                    <w:rPr>
                      <w:rFonts w:ascii="Cambria Math" w:hAnsi="Cambria Math"/>
                      <w:i/>
                      <w:iCs/>
                      <w:lang w:val="de-DE"/>
                    </w:rPr>
                  </m:ctrlPr>
                </m:fPr>
                <m:num>
                  <m:sSub>
                    <m:sSubPr>
                      <m:ctrlPr>
                        <w:rPr>
                          <w:rFonts w:ascii="Cambria Math" w:hAnsi="Cambria Math"/>
                          <w:i/>
                          <w:iCs/>
                          <w:lang w:val="de-DE"/>
                        </w:rPr>
                      </m:ctrlPr>
                    </m:sSubPr>
                    <m:e>
                      <m:r>
                        <w:rPr>
                          <w:rFonts w:ascii="Cambria Math" w:hAnsi="Cambria Math"/>
                        </w:rPr>
                        <m:t xml:space="preserve"> CCE</m:t>
                      </m:r>
                    </m:e>
                    <m:sub>
                      <m:r>
                        <w:rPr>
                          <w:rFonts w:ascii="Cambria Math" w:hAnsi="Cambria Math"/>
                        </w:rPr>
                        <m:t>start</m:t>
                      </m:r>
                    </m:sub>
                  </m:sSub>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m</m:t>
                          </m:r>
                        </m:sub>
                      </m:sSub>
                    </m:e>
                  </m:d>
                </m:num>
                <m:den>
                  <m:sSub>
                    <m:sSubPr>
                      <m:ctrlPr>
                        <w:rPr>
                          <w:rFonts w:ascii="Cambria Math" w:hAnsi="Cambria Math"/>
                          <w:i/>
                          <w:iCs/>
                          <w:lang w:val="de-DE"/>
                        </w:rPr>
                      </m:ctrlPr>
                    </m:sSubPr>
                    <m:e>
                      <m:r>
                        <w:rPr>
                          <w:rFonts w:ascii="Cambria Math" w:hAnsi="Cambria Math"/>
                        </w:rPr>
                        <m:t>N</m:t>
                      </m:r>
                    </m:e>
                    <m:sub>
                      <m:r>
                        <w:rPr>
                          <w:rFonts w:ascii="Cambria Math" w:hAnsi="Cambria Math"/>
                        </w:rPr>
                        <m:t>CCE,p</m:t>
                      </m:r>
                    </m:sub>
                  </m:sSub>
                </m:den>
              </m:f>
            </m:e>
          </m:d>
        </m:oMath>
      </m:oMathPara>
    </w:p>
    <w:p w14:paraId="2B189897"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rPr>
      </w:pPr>
      <w:r w:rsidRPr="00C6708B">
        <w:rPr>
          <w:rFonts w:eastAsia="Times New Roman" w:hint="eastAsia"/>
          <w:i/>
          <w:lang w:eastAsia="zh-CN"/>
        </w:rPr>
        <w:t>m</w:t>
      </w:r>
      <w:r w:rsidRPr="00C6708B">
        <w:rPr>
          <w:rFonts w:eastAsia="Times New Roman" w:hint="eastAsia"/>
          <w:lang w:eastAsia="zh-CN"/>
        </w:rPr>
        <w:t xml:space="preserve"> is the ARI value</w:t>
      </w:r>
    </w:p>
    <w:p w14:paraId="69A29AF1"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rPr>
      </w:pPr>
      <w:r w:rsidRPr="00C6708B">
        <w:rPr>
          <w:rFonts w:eastAsia="Times New Roman" w:hint="eastAsia"/>
          <w:i/>
          <w:lang w:eastAsia="zh-CN"/>
        </w:rPr>
        <w:t>N</w:t>
      </w:r>
      <w:r w:rsidRPr="00C6708B">
        <w:rPr>
          <w:rFonts w:eastAsia="Times New Roman" w:hint="eastAsia"/>
          <w:i/>
          <w:vertAlign w:val="subscript"/>
          <w:lang w:eastAsia="zh-CN"/>
        </w:rPr>
        <w:t>CCE,p</w:t>
      </w:r>
      <w:r w:rsidRPr="00C6708B">
        <w:t xml:space="preserve"> </w:t>
      </w:r>
      <w:r w:rsidRPr="00C6708B">
        <w:rPr>
          <w:rFonts w:eastAsia="Times New Roman" w:hint="eastAsia"/>
          <w:lang w:eastAsia="zh-CN"/>
        </w:rPr>
        <w:t xml:space="preserve">is the total number of CCEs in CORESET </w:t>
      </w:r>
      <w:r w:rsidRPr="00C6708B">
        <w:rPr>
          <w:rFonts w:eastAsia="Times New Roman" w:hint="eastAsia"/>
          <w:i/>
          <w:lang w:eastAsia="zh-CN"/>
        </w:rPr>
        <w:t>p</w:t>
      </w:r>
      <w:r w:rsidRPr="00C6708B">
        <w:rPr>
          <w:rFonts w:eastAsia="Times New Roman"/>
          <w:lang w:eastAsia="zh-CN"/>
        </w:rPr>
        <w:t xml:space="preserve"> of the corresponding PDCCH</w:t>
      </w:r>
    </w:p>
    <w:p w14:paraId="1E1EF156"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rPr>
      </w:pPr>
      <w:r w:rsidRPr="00C6708B">
        <w:rPr>
          <w:rFonts w:eastAsia="Times New Roman" w:hint="eastAsia"/>
          <w:i/>
          <w:lang w:eastAsia="zh-CN"/>
        </w:rPr>
        <w:t>R</w:t>
      </w:r>
      <w:r w:rsidRPr="00C6708B">
        <w:rPr>
          <w:rFonts w:eastAsia="Times New Roman" w:hint="eastAsia"/>
          <w:lang w:eastAsia="zh-CN"/>
        </w:rPr>
        <w:t xml:space="preserve"> is the resource set </w:t>
      </w:r>
      <w:r w:rsidRPr="00C6708B">
        <w:rPr>
          <w:rFonts w:eastAsia="Times New Roman" w:hint="eastAsia"/>
          <w:lang w:val="de-DE" w:eastAsia="zh-CN"/>
        </w:rPr>
        <w:t xml:space="preserve">  </w:t>
      </w:r>
    </w:p>
    <w:p w14:paraId="241D254B"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rPr>
      </w:pPr>
      <w:r w:rsidRPr="00C6708B">
        <w:rPr>
          <w:rFonts w:eastAsia="Times New Roman"/>
          <w:i/>
          <w:lang w:eastAsia="zh-CN"/>
        </w:rPr>
        <w:t>|</w:t>
      </w:r>
      <w:r w:rsidRPr="00C6708B">
        <w:rPr>
          <w:rFonts w:eastAsia="Times New Roman" w:hint="eastAsia"/>
          <w:i/>
          <w:lang w:eastAsia="zh-CN"/>
        </w:rPr>
        <w:t>R</w:t>
      </w:r>
      <w:r w:rsidRPr="00C6708B">
        <w:rPr>
          <w:rFonts w:eastAsia="Times New Roman" w:hint="eastAsia"/>
          <w:i/>
          <w:vertAlign w:val="subscript"/>
          <w:lang w:eastAsia="zh-CN"/>
        </w:rPr>
        <w:t>i</w:t>
      </w:r>
      <w:r w:rsidRPr="00C6708B">
        <w:rPr>
          <w:rFonts w:eastAsia="Times New Roman"/>
          <w:lang w:eastAsia="zh-CN"/>
        </w:rPr>
        <w:t>|</w:t>
      </w:r>
      <w:r w:rsidRPr="00C6708B">
        <w:rPr>
          <w:rFonts w:eastAsia="Times New Roman" w:hint="eastAsia"/>
          <w:lang w:eastAsia="zh-CN"/>
        </w:rPr>
        <w:t xml:space="preserve"> </w:t>
      </w:r>
      <w:r w:rsidRPr="00C6708B">
        <w:rPr>
          <w:rFonts w:eastAsia="Times New Roman"/>
          <w:lang w:eastAsia="zh-CN"/>
        </w:rPr>
        <w:t>is given by:</w:t>
      </w:r>
    </w:p>
    <w:p w14:paraId="0D2C78CE" w14:textId="2151AB86" w:rsidR="00764BF1" w:rsidRPr="00C6708B" w:rsidRDefault="00764BF1" w:rsidP="00BA7989">
      <w:pPr>
        <w:spacing w:after="0"/>
        <w:ind w:left="2552" w:firstLine="140"/>
        <w:rPr>
          <w:rFonts w:eastAsia="Times New Roman"/>
        </w:rPr>
      </w:pPr>
      <w:r w:rsidRPr="00C6708B">
        <w:rPr>
          <w:rFonts w:eastAsia="Times New Roman" w:hint="eastAsia"/>
          <w:lang w:eastAsia="zh-CN"/>
        </w:rPr>
        <w:t xml:space="preserve"> </w:t>
      </w:r>
      <m:oMath>
        <m:d>
          <m:dPr>
            <m:begChr m:val="|"/>
            <m:endChr m:val="|"/>
            <m:ctrlPr>
              <w:rPr>
                <w:rFonts w:ascii="Cambria Math" w:hAnsi="Cambria Math"/>
                <w:i/>
                <w:lang w:val="de-DE"/>
              </w:rPr>
            </m:ctrlPr>
          </m:dPr>
          <m:e>
            <m:sSub>
              <m:sSubPr>
                <m:ctrlPr>
                  <w:rPr>
                    <w:rFonts w:ascii="Cambria Math" w:hAnsi="Cambria Math"/>
                    <w:i/>
                    <w:lang w:val="de-DE"/>
                  </w:rPr>
                </m:ctrlPr>
              </m:sSubPr>
              <m:e>
                <m:r>
                  <w:rPr>
                    <w:rFonts w:ascii="Cambria Math" w:hAnsi="Cambria Math"/>
                    <w:lang w:val="de-DE"/>
                  </w:rPr>
                  <m:t>R</m:t>
                </m:r>
              </m:e>
              <m:sub>
                <m:r>
                  <w:rPr>
                    <w:rFonts w:ascii="Cambria Math" w:hAnsi="Cambria Math"/>
                    <w:lang w:val="de-DE"/>
                  </w:rPr>
                  <m:t>i</m:t>
                </m:r>
              </m:sub>
            </m:sSub>
          </m:e>
        </m:d>
        <m:r>
          <w:rPr>
            <w:rFonts w:ascii="Cambria Math" w:hAnsi="Cambria Math"/>
            <w:lang w:val="de-DE"/>
          </w:rPr>
          <m:t>=</m:t>
        </m:r>
        <m:d>
          <m:dPr>
            <m:begChr m:val="{"/>
            <m:endChr m:val=""/>
            <m:ctrlPr>
              <w:rPr>
                <w:rFonts w:ascii="Cambria Math" w:hAnsi="Cambria Math"/>
                <w:i/>
                <w:lang w:val="de-DE"/>
              </w:rPr>
            </m:ctrlPr>
          </m:dPr>
          <m:e>
            <m:eqArr>
              <m:eqArrPr>
                <m:ctrlPr>
                  <w:rPr>
                    <w:rFonts w:ascii="Cambria Math" w:hAnsi="Cambria Math"/>
                    <w:i/>
                    <w:lang w:val="de-DE"/>
                  </w:rPr>
                </m:ctrlPr>
              </m:eqArrPr>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i&lt;Mod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
                <m:d>
                  <m:dPr>
                    <m:begChr m:val="⌊"/>
                    <m:endChr m:val="⌋"/>
                    <m:ctrlPr>
                      <w:rPr>
                        <w:rFonts w:ascii="Cambria Math" w:hAnsi="Cambria Math"/>
                        <w:i/>
                        <w:lang w:val="de-DE"/>
                      </w:rPr>
                    </m:ctrlPr>
                  </m:dPr>
                  <m:e>
                    <m:f>
                      <m:fPr>
                        <m:ctrlPr>
                          <w:rPr>
                            <w:rFonts w:ascii="Cambria Math" w:hAnsi="Cambria Math"/>
                            <w:i/>
                            <w:lang w:val="de-DE"/>
                          </w:rPr>
                        </m:ctrlPr>
                      </m:fPr>
                      <m:num>
                        <m:d>
                          <m:dPr>
                            <m:begChr m:val="|"/>
                            <m:endChr m:val="|"/>
                            <m:ctrlPr>
                              <w:rPr>
                                <w:rFonts w:ascii="Cambria Math" w:hAnsi="Cambria Math"/>
                                <w:i/>
                                <w:lang w:val="de-DE"/>
                              </w:rPr>
                            </m:ctrlPr>
                          </m:dPr>
                          <m:e>
                            <m:r>
                              <w:rPr>
                                <w:rFonts w:ascii="Cambria Math" w:hAnsi="Cambria Math"/>
                                <w:lang w:val="de-DE"/>
                              </w:rPr>
                              <m:t>R</m:t>
                            </m:r>
                          </m:e>
                        </m:d>
                      </m:num>
                      <m:den>
                        <m:r>
                          <w:rPr>
                            <w:rFonts w:ascii="Cambria Math" w:hAnsi="Cambria Math"/>
                            <w:lang w:val="de-DE"/>
                          </w:rPr>
                          <m:t>8</m:t>
                        </m:r>
                      </m:den>
                    </m:f>
                  </m:e>
                </m:d>
                <m:r>
                  <w:rPr>
                    <w:rFonts w:ascii="Cambria Math" w:hAnsi="Cambria Math"/>
                    <w:lang w:val="de-DE"/>
                  </w:rPr>
                  <m:t>,  if i≥Mod</m:t>
                </m:r>
                <m:d>
                  <m:dPr>
                    <m:ctrlPr>
                      <w:rPr>
                        <w:rFonts w:ascii="Cambria Math" w:hAnsi="Cambria Math"/>
                        <w:i/>
                        <w:lang w:val="de-DE"/>
                      </w:rPr>
                    </m:ctrlPr>
                  </m:dPr>
                  <m:e>
                    <m:d>
                      <m:dPr>
                        <m:begChr m:val="|"/>
                        <m:endChr m:val="|"/>
                        <m:ctrlPr>
                          <w:rPr>
                            <w:rFonts w:ascii="Cambria Math" w:hAnsi="Cambria Math"/>
                            <w:i/>
                            <w:lang w:val="de-DE"/>
                          </w:rPr>
                        </m:ctrlPr>
                      </m:dPr>
                      <m:e>
                        <m:r>
                          <w:rPr>
                            <w:rFonts w:ascii="Cambria Math" w:hAnsi="Cambria Math"/>
                            <w:lang w:val="de-DE"/>
                          </w:rPr>
                          <m:t>R</m:t>
                        </m:r>
                      </m:e>
                    </m:d>
                    <m:r>
                      <w:rPr>
                        <w:rFonts w:ascii="Cambria Math" w:hAnsi="Cambria Math"/>
                        <w:lang w:val="de-DE"/>
                      </w:rPr>
                      <m:t>, 8</m:t>
                    </m:r>
                  </m:e>
                </m:d>
              </m:e>
            </m:eqArr>
          </m:e>
        </m:d>
      </m:oMath>
    </w:p>
    <w:p w14:paraId="7E23200B" w14:textId="77777777" w:rsidR="00764BF1" w:rsidRPr="00C6708B" w:rsidRDefault="00764BF1" w:rsidP="00BA7989">
      <w:pPr>
        <w:numPr>
          <w:ilvl w:val="3"/>
          <w:numId w:val="8"/>
        </w:numPr>
        <w:overflowPunct/>
        <w:autoSpaceDE/>
        <w:autoSpaceDN/>
        <w:adjustRightInd/>
        <w:spacing w:after="0"/>
        <w:ind w:left="1700"/>
        <w:textAlignment w:val="auto"/>
        <w:rPr>
          <w:rFonts w:eastAsia="Times New Roman"/>
          <w:lang w:eastAsia="zh-CN"/>
        </w:rPr>
      </w:pPr>
      <w:r w:rsidRPr="00C6708B">
        <w:rPr>
          <w:rFonts w:eastAsia="Times New Roman" w:hint="eastAsia"/>
          <w:i/>
          <w:lang w:eastAsia="zh-CN"/>
        </w:rPr>
        <w:t>CCE</w:t>
      </w:r>
      <w:r w:rsidRPr="00C6708B">
        <w:rPr>
          <w:rFonts w:eastAsia="Times New Roman" w:hint="eastAsia"/>
          <w:i/>
          <w:vertAlign w:val="subscript"/>
          <w:lang w:eastAsia="zh-CN"/>
        </w:rPr>
        <w:t>start</w:t>
      </w:r>
      <w:r w:rsidRPr="00C6708B">
        <w:rPr>
          <w:rFonts w:eastAsia="Times New Roman" w:hint="eastAsia"/>
          <w:lang w:eastAsia="zh-CN"/>
        </w:rPr>
        <w:t xml:space="preserve"> is</w:t>
      </w:r>
      <w:r w:rsidRPr="00C6708B">
        <w:rPr>
          <w:rFonts w:eastAsia="Times New Roman"/>
          <w:lang w:eastAsia="zh-CN"/>
        </w:rPr>
        <w:t xml:space="preserve"> the starting CCE index of the last received DCI within the ACK bundling window</w:t>
      </w:r>
    </w:p>
    <w:p w14:paraId="24914274" w14:textId="77777777" w:rsidR="00764BF1" w:rsidRPr="00C6708B" w:rsidRDefault="00764BF1" w:rsidP="00BA7989">
      <w:pPr>
        <w:numPr>
          <w:ilvl w:val="4"/>
          <w:numId w:val="8"/>
        </w:numPr>
        <w:overflowPunct/>
        <w:autoSpaceDE/>
        <w:autoSpaceDN/>
        <w:adjustRightInd/>
        <w:spacing w:after="0"/>
        <w:ind w:left="2520"/>
        <w:textAlignment w:val="auto"/>
        <w:rPr>
          <w:rFonts w:eastAsia="Times New Roman"/>
          <w:lang w:eastAsia="zh-CN"/>
        </w:rPr>
      </w:pPr>
      <w:r w:rsidRPr="00C6708B">
        <w:rPr>
          <w:rFonts w:eastAsia="Times New Roman"/>
          <w:lang w:eastAsia="zh-CN"/>
        </w:rPr>
        <w:t xml:space="preserve">In case of CA, </w:t>
      </w:r>
      <w:r w:rsidRPr="00C6708B">
        <w:rPr>
          <w:rFonts w:eastAsia="Times New Roman" w:hint="eastAsia"/>
          <w:i/>
          <w:lang w:eastAsia="zh-CN"/>
        </w:rPr>
        <w:t>CCE</w:t>
      </w:r>
      <w:r w:rsidRPr="00C6708B">
        <w:rPr>
          <w:rFonts w:eastAsia="Times New Roman" w:hint="eastAsia"/>
          <w:i/>
          <w:vertAlign w:val="subscript"/>
          <w:lang w:eastAsia="zh-CN"/>
        </w:rPr>
        <w:t>start</w:t>
      </w:r>
      <w:r w:rsidRPr="00C6708B">
        <w:rPr>
          <w:rFonts w:eastAsia="Times New Roman"/>
          <w:lang w:eastAsia="zh-CN"/>
        </w:rPr>
        <w:t xml:space="preserve"> is the starting CCE index of the DCI received on the CC with the smallest CC index in the last slot where a DCI is received within the ACK bundling window</w:t>
      </w:r>
    </w:p>
    <w:p w14:paraId="73AF2ABD" w14:textId="77777777" w:rsidR="00764BF1" w:rsidRPr="00C6708B" w:rsidRDefault="00764BF1" w:rsidP="00BA7989">
      <w:pPr>
        <w:numPr>
          <w:ilvl w:val="6"/>
          <w:numId w:val="8"/>
        </w:numPr>
        <w:overflowPunct/>
        <w:autoSpaceDE/>
        <w:autoSpaceDN/>
        <w:adjustRightInd/>
        <w:spacing w:after="0"/>
        <w:textAlignment w:val="auto"/>
        <w:rPr>
          <w:rFonts w:eastAsia="Times New Roman"/>
          <w:lang w:eastAsia="zh-CN"/>
        </w:rPr>
      </w:pPr>
      <w:r w:rsidRPr="00C6708B">
        <w:rPr>
          <w:rFonts w:eastAsia="Times New Roman"/>
          <w:lang w:eastAsia="zh-CN"/>
        </w:rPr>
        <w:t>FFS the case of different SCS of CCs in CA</w:t>
      </w:r>
    </w:p>
    <w:p w14:paraId="22078342" w14:textId="77777777" w:rsidR="00764BF1" w:rsidRPr="00C6708B" w:rsidRDefault="00764BF1" w:rsidP="00BA7989">
      <w:pPr>
        <w:numPr>
          <w:ilvl w:val="3"/>
          <w:numId w:val="8"/>
        </w:numPr>
        <w:overflowPunct/>
        <w:autoSpaceDE/>
        <w:autoSpaceDN/>
        <w:adjustRightInd/>
        <w:spacing w:after="0"/>
        <w:textAlignment w:val="auto"/>
        <w:rPr>
          <w:rFonts w:eastAsia="Times New Roman"/>
          <w:lang w:eastAsia="zh-CN"/>
        </w:rPr>
      </w:pPr>
      <w:r w:rsidRPr="00C6708B">
        <w:rPr>
          <w:rFonts w:eastAsia="Times New Roman"/>
          <w:lang w:eastAsia="zh-CN"/>
        </w:rPr>
        <w:t xml:space="preserve"> Note: for m&gt;0, the summation in the equation is equivalent to having the upper bound as m-1 without substracting |R</w:t>
      </w:r>
      <w:r w:rsidRPr="00C6708B">
        <w:rPr>
          <w:rFonts w:eastAsia="Times New Roman"/>
          <w:vertAlign w:val="subscript"/>
          <w:lang w:eastAsia="zh-CN"/>
        </w:rPr>
        <w:t>m</w:t>
      </w:r>
      <w:r w:rsidRPr="00C6708B">
        <w:rPr>
          <w:rFonts w:eastAsia="Times New Roman"/>
          <w:lang w:eastAsia="zh-CN"/>
        </w:rPr>
        <w:t>| - up to editor how to capture</w:t>
      </w:r>
    </w:p>
    <w:p w14:paraId="2683312D" w14:textId="77777777" w:rsidR="00166E0E" w:rsidRDefault="00166E0E" w:rsidP="00A5093A">
      <w:pPr>
        <w:pStyle w:val="af3"/>
        <w:spacing w:after="0"/>
        <w:rPr>
          <w:lang w:eastAsia="zh-CN"/>
        </w:rPr>
      </w:pPr>
    </w:p>
    <w:p w14:paraId="5628E88E" w14:textId="0E18EB9B" w:rsidR="00A5093A" w:rsidRDefault="00AD1637" w:rsidP="00A5093A">
      <w:pPr>
        <w:pStyle w:val="af3"/>
        <w:spacing w:after="0"/>
        <w:rPr>
          <w:lang w:eastAsia="zh-CN"/>
        </w:rPr>
      </w:pPr>
      <w:r>
        <w:rPr>
          <w:rFonts w:hint="eastAsia"/>
          <w:highlight w:val="yellow"/>
          <w:lang w:eastAsia="zh-CN"/>
        </w:rPr>
        <w:t>P</w:t>
      </w:r>
      <w:r w:rsidR="00A5093A" w:rsidRPr="004E6C82">
        <w:rPr>
          <w:rFonts w:hint="eastAsia"/>
          <w:highlight w:val="yellow"/>
          <w:lang w:eastAsia="zh-CN"/>
        </w:rPr>
        <w:t>roposal</w:t>
      </w:r>
      <w:r>
        <w:rPr>
          <w:rFonts w:hint="eastAsia"/>
          <w:highlight w:val="yellow"/>
          <w:lang w:eastAsia="zh-CN"/>
        </w:rPr>
        <w:t xml:space="preserve"> from offline</w:t>
      </w:r>
      <w:r w:rsidR="00A5093A" w:rsidRPr="004E6C82">
        <w:rPr>
          <w:rFonts w:hint="eastAsia"/>
          <w:highlight w:val="yellow"/>
          <w:lang w:eastAsia="zh-CN"/>
        </w:rPr>
        <w:t>:</w:t>
      </w:r>
    </w:p>
    <w:p w14:paraId="28693AE7" w14:textId="77777777" w:rsidR="002F00A7" w:rsidRPr="002F00A7" w:rsidRDefault="002F00A7" w:rsidP="002F00A7">
      <w:pPr>
        <w:overflowPunct/>
        <w:autoSpaceDE/>
        <w:autoSpaceDN/>
        <w:adjustRightInd/>
        <w:spacing w:after="0"/>
        <w:textAlignment w:val="auto"/>
        <w:rPr>
          <w:rFonts w:hint="eastAsia"/>
        </w:rPr>
      </w:pPr>
      <w:r w:rsidRPr="00C6708B">
        <w:rPr>
          <w:rFonts w:eastAsia="微软雅黑"/>
          <w:color w:val="000000"/>
          <w:lang w:eastAsia="zh-CN"/>
        </w:rPr>
        <w:t>For PUCCH resource allocation with </w:t>
      </w:r>
      <w:r w:rsidRPr="00C6708B">
        <w:rPr>
          <w:rFonts w:eastAsia="微软雅黑"/>
          <w:i/>
          <w:iCs/>
          <w:color w:val="000000"/>
          <w:lang w:eastAsia="zh-CN"/>
        </w:rPr>
        <w:t>N</w:t>
      </w:r>
      <w:r w:rsidRPr="00C6708B">
        <w:rPr>
          <w:rFonts w:eastAsia="微软雅黑"/>
          <w:i/>
          <w:iCs/>
          <w:color w:val="000000"/>
          <w:vertAlign w:val="subscript"/>
          <w:lang w:eastAsia="zh-CN"/>
        </w:rPr>
        <w:t>UCI</w:t>
      </w:r>
      <w:r w:rsidRPr="00C6708B">
        <w:rPr>
          <w:rFonts w:ascii="宋体" w:hAnsi="宋体" w:cs="宋体" w:hint="eastAsia"/>
          <w:color w:val="000000"/>
          <w:lang w:val="en-US" w:eastAsia="zh-CN"/>
        </w:rPr>
        <w:t>≤</w:t>
      </w:r>
      <w:r w:rsidRPr="00C6708B">
        <w:rPr>
          <w:rFonts w:eastAsia="微软雅黑"/>
          <w:color w:val="000000"/>
          <w:lang w:eastAsia="zh-CN"/>
        </w:rPr>
        <w:t>2 after a UE has a dedicated PUCCH configuration, when &gt;8 resources are configured,</w:t>
      </w:r>
    </w:p>
    <w:p w14:paraId="47E2782B" w14:textId="140643DF" w:rsidR="00A5093A" w:rsidRPr="004C6F95" w:rsidRDefault="00A5093A" w:rsidP="00A5093A">
      <w:pPr>
        <w:numPr>
          <w:ilvl w:val="0"/>
          <w:numId w:val="17"/>
        </w:numPr>
        <w:overflowPunct/>
        <w:autoSpaceDE/>
        <w:autoSpaceDN/>
        <w:adjustRightInd/>
        <w:spacing w:after="0"/>
        <w:textAlignment w:val="auto"/>
      </w:pPr>
      <w:r w:rsidRPr="004C6F95">
        <w:t xml:space="preserve">Adopt </w:t>
      </w:r>
      <w:r w:rsidR="002F00A7">
        <w:rPr>
          <w:rFonts w:hint="eastAsia"/>
          <w:lang w:eastAsia="zh-CN"/>
        </w:rPr>
        <w:t xml:space="preserve">the </w:t>
      </w:r>
      <w:r w:rsidRPr="004C6F95">
        <w:t>following</w:t>
      </w:r>
      <w:r w:rsidR="002F00A7">
        <w:rPr>
          <w:rFonts w:hint="eastAsia"/>
          <w:lang w:eastAsia="zh-CN"/>
        </w:rPr>
        <w:t xml:space="preserve"> equation </w:t>
      </w:r>
      <w:r w:rsidRPr="004C6F95">
        <w:t xml:space="preserve">for 38.213 subclause </w:t>
      </w:r>
      <w:r>
        <w:rPr>
          <w:rFonts w:hint="eastAsia"/>
          <w:lang w:eastAsia="zh-CN"/>
        </w:rPr>
        <w:t>9</w:t>
      </w:r>
      <w:r w:rsidRPr="004C6F95">
        <w:t>.</w:t>
      </w:r>
      <w:r w:rsidR="00B53A78">
        <w:rPr>
          <w:rFonts w:hint="eastAsia"/>
          <w:lang w:eastAsia="zh-CN"/>
        </w:rPr>
        <w:t>2</w:t>
      </w:r>
      <w:r>
        <w:rPr>
          <w:rFonts w:hint="eastAsia"/>
          <w:lang w:eastAsia="zh-CN"/>
        </w:rPr>
        <w:t>.</w:t>
      </w:r>
      <w:r w:rsidR="00B53A78">
        <w:rPr>
          <w:rFonts w:hint="eastAsia"/>
          <w:lang w:eastAsia="zh-CN"/>
        </w:rPr>
        <w:t>3</w:t>
      </w:r>
      <w:r w:rsidR="00BA524A">
        <w:rPr>
          <w:rFonts w:hint="eastAsia"/>
          <w:lang w:eastAsia="zh-CN"/>
        </w:rPr>
        <w:t xml:space="preserve"> for </w:t>
      </w:r>
      <w:r w:rsidR="00BA524A" w:rsidRPr="00C6708B">
        <w:t xml:space="preserve">resource index </w:t>
      </w:r>
      <w:r w:rsidR="00BA524A" w:rsidRPr="00C6708B">
        <w:rPr>
          <w:i/>
        </w:rPr>
        <w:t>r</w:t>
      </w:r>
      <w:r w:rsidR="00BA524A" w:rsidRPr="00C6708B">
        <w:t xml:space="preserve"> within the resource set</w:t>
      </w:r>
      <w:r w:rsidRPr="004C6F95">
        <w:t>:</w:t>
      </w:r>
    </w:p>
    <w:p w14:paraId="1113BB5C" w14:textId="77777777" w:rsidR="00A5093A" w:rsidRDefault="00A5093A" w:rsidP="00A5093A">
      <w:pPr>
        <w:pStyle w:val="af3"/>
        <w:spacing w:after="0"/>
        <w:rPr>
          <w:lang w:eastAsia="zh-CN"/>
        </w:rPr>
      </w:pPr>
      <w:bookmarkStart w:id="0" w:name="_Ref500241945"/>
      <w:bookmarkStart w:id="1" w:name="_Toc510987662"/>
    </w:p>
    <w:bookmarkEnd w:id="0"/>
    <w:bookmarkEnd w:id="1"/>
    <w:p w14:paraId="3629BF77" w14:textId="21EFE958" w:rsidR="00165677" w:rsidRDefault="002F00A7" w:rsidP="00165677">
      <w:pPr>
        <w:rPr>
          <w:color w:val="FF0000"/>
        </w:rPr>
      </w:pPr>
      <m:oMathPara>
        <m:oMath>
          <m:sSub>
            <m:sSubPr>
              <m:ctrlPr>
                <w:rPr>
                  <w:rFonts w:ascii="Cambria Math" w:hAnsi="Cambria Math"/>
                  <w:i/>
                  <w:color w:val="FF0000"/>
                </w:rPr>
              </m:ctrlPr>
            </m:sSubPr>
            <m:e>
              <m:r>
                <w:rPr>
                  <w:rFonts w:ascii="Cambria Math" w:hAnsi="Cambria Math"/>
                  <w:color w:val="FF0000"/>
                </w:rPr>
                <m:t>r=</m:t>
              </m:r>
              <m:d>
                <m:dPr>
                  <m:begChr m:val="{"/>
                  <m:endChr m:val=""/>
                  <m:ctrlPr>
                    <w:rPr>
                      <w:rFonts w:ascii="Cambria Math" w:hAnsi="Cambria Math"/>
                      <w:i/>
                      <w:iCs/>
                      <w:color w:val="FF0000"/>
                    </w:rPr>
                  </m:ctrlPr>
                </m:dPr>
                <m:e>
                  <m:m>
                    <m:mPr>
                      <m:mcs>
                        <m:mc>
                          <m:mcPr>
                            <m:count m:val="2"/>
                            <m:mcJc m:val="center"/>
                          </m:mcPr>
                        </m:mc>
                      </m:mcs>
                      <m:ctrlPr>
                        <w:rPr>
                          <w:rFonts w:ascii="Cambria Math" w:hAnsi="Cambria Math"/>
                          <w:i/>
                          <w:iCs/>
                          <w:color w:val="FF0000"/>
                        </w:rPr>
                      </m:ctrlPr>
                    </m:mPr>
                    <m:mr>
                      <m:e>
                        <m:r>
                          <w:rPr>
                            <w:rFonts w:ascii="Cambria Math" w:hAnsi="Cambria Math"/>
                            <w:color w:val="FF0000"/>
                            <w:lang w:val="de-DE" w:eastAsia="x-none"/>
                          </w:rPr>
                          <m:t xml:space="preserve"> </m:t>
                        </m:r>
                        <m:r>
                          <w:rPr>
                            <w:rFonts w:ascii="Cambria Math" w:hAnsi="Cambria Math"/>
                            <w:color w:val="FF0000"/>
                            <w:lang w:eastAsia="x-none"/>
                          </w:rPr>
                          <m:t>m*</m:t>
                        </m:r>
                        <m:d>
                          <m:dPr>
                            <m:begChr m:val="⌈"/>
                            <m:endChr m:val="⌉"/>
                            <m:ctrlPr>
                              <w:rPr>
                                <w:rFonts w:ascii="Cambria Math" w:hAnsi="Cambria Math"/>
                                <w:i/>
                                <w:iCs/>
                                <w:color w:val="FF0000"/>
                                <w:lang w:eastAsia="x-none"/>
                              </w:rPr>
                            </m:ctrlPr>
                          </m:dPr>
                          <m:e>
                            <m:f>
                              <m:fPr>
                                <m:ctrlPr>
                                  <w:rPr>
                                    <w:rFonts w:ascii="Cambria Math" w:hAnsi="Cambria Math"/>
                                    <w:i/>
                                    <w:iCs/>
                                    <w:color w:val="FF0000"/>
                                    <w:lang w:eastAsia="x-none"/>
                                  </w:rPr>
                                </m:ctrlPr>
                              </m:fPr>
                              <m:num>
                                <m:sSub>
                                  <m:sSubPr>
                                    <m:ctrlPr>
                                      <w:rPr>
                                        <w:rFonts w:ascii="Cambria Math" w:hAnsi="Cambria Math"/>
                                        <w:i/>
                                        <w:color w:val="FF0000"/>
                                        <w:lang w:eastAsia="x-none"/>
                                      </w:rPr>
                                    </m:ctrlPr>
                                  </m:sSubPr>
                                  <m:e>
                                    <m:r>
                                      <w:rPr>
                                        <w:rFonts w:ascii="Cambria Math" w:hAnsi="Cambria Math"/>
                                        <w:color w:val="FF0000"/>
                                        <w:lang w:eastAsia="x-none"/>
                                      </w:rPr>
                                      <m:t>R</m:t>
                                    </m:r>
                                  </m:e>
                                  <m:sub>
                                    <m:r>
                                      <w:rPr>
                                        <w:rFonts w:ascii="Cambria Math" w:hAnsi="Cambria Math"/>
                                        <w:color w:val="FF0000"/>
                                        <w:lang w:eastAsia="x-none"/>
                                      </w:rPr>
                                      <m:t>PUCCH</m:t>
                                    </m:r>
                                  </m:sub>
                                </m:sSub>
                              </m:num>
                              <m:den>
                                <m:r>
                                  <w:rPr>
                                    <w:rFonts w:ascii="Cambria Math" w:hAnsi="Cambria Math"/>
                                    <w:color w:val="FF0000"/>
                                    <w:lang w:eastAsia="x-none"/>
                                  </w:rPr>
                                  <m:t>8</m:t>
                                </m:r>
                              </m:den>
                            </m:f>
                          </m:e>
                        </m:d>
                        <m:r>
                          <w:rPr>
                            <w:rFonts w:ascii="Cambria Math" w:hAnsi="Cambria Math"/>
                            <w:color w:val="FF0000"/>
                            <w:lang w:eastAsia="x-none"/>
                          </w:rPr>
                          <m:t>+</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iCs/>
                                        <w:color w:val="FF0000"/>
                                      </w:rPr>
                                    </m:ctrlPr>
                                  </m:sSubPr>
                                  <m:e>
                                    <m:r>
                                      <w:rPr>
                                        <w:rFonts w:ascii="Cambria Math" w:hAnsi="Cambria Math"/>
                                        <w:color w:val="FF0000"/>
                                      </w:rPr>
                                      <m:t>CCE</m:t>
                                    </m:r>
                                  </m:e>
                                  <m:sub>
                                    <m:r>
                                      <w:rPr>
                                        <w:rFonts w:ascii="Cambria Math" w:hAnsi="Cambria Math"/>
                                        <w:color w:val="FF0000"/>
                                      </w:rPr>
                                      <m:t>start</m:t>
                                    </m:r>
                                  </m:sub>
                                </m:sSub>
                                <m:d>
                                  <m:dPr>
                                    <m:begChr m:val="⌈"/>
                                    <m:endChr m:val="⌉"/>
                                    <m:ctrlPr>
                                      <w:rPr>
                                        <w:rFonts w:ascii="Cambria Math" w:hAnsi="Cambria Math"/>
                                        <w:i/>
                                        <w:iCs/>
                                        <w:color w:val="FF0000"/>
                                        <w:lang w:eastAsia="x-none"/>
                                      </w:rPr>
                                    </m:ctrlPr>
                                  </m:dPr>
                                  <m:e>
                                    <m:f>
                                      <m:fPr>
                                        <m:type m:val="lin"/>
                                        <m:ctrlPr>
                                          <w:rPr>
                                            <w:rFonts w:ascii="Cambria Math" w:hAnsi="Cambria Math"/>
                                            <w:i/>
                                            <w:iCs/>
                                            <w:color w:val="FF0000"/>
                                            <w:lang w:eastAsia="x-none"/>
                                          </w:rPr>
                                        </m:ctrlPr>
                                      </m:fPr>
                                      <m:num>
                                        <m:sSub>
                                          <m:sSubPr>
                                            <m:ctrlPr>
                                              <w:rPr>
                                                <w:rFonts w:ascii="Cambria Math" w:hAnsi="Cambria Math"/>
                                                <w:i/>
                                                <w:color w:val="FF0000"/>
                                                <w:lang w:eastAsia="x-none"/>
                                              </w:rPr>
                                            </m:ctrlPr>
                                          </m:sSubPr>
                                          <m:e>
                                            <m:r>
                                              <w:rPr>
                                                <w:rFonts w:ascii="Cambria Math" w:hAnsi="Cambria Math"/>
                                                <w:color w:val="FF0000"/>
                                                <w:lang w:eastAsia="x-none"/>
                                              </w:rPr>
                                              <m:t>R</m:t>
                                            </m:r>
                                          </m:e>
                                          <m:sub>
                                            <m:r>
                                              <w:rPr>
                                                <w:rFonts w:ascii="Cambria Math" w:hAnsi="Cambria Math"/>
                                                <w:color w:val="FF0000"/>
                                                <w:lang w:eastAsia="x-none"/>
                                              </w:rPr>
                                              <m:t>PUCCH</m:t>
                                            </m:r>
                                          </m:sub>
                                        </m:sSub>
                                      </m:num>
                                      <m:den>
                                        <m:r>
                                          <w:rPr>
                                            <w:rFonts w:ascii="Cambria Math" w:hAnsi="Cambria Math"/>
                                            <w:color w:val="FF0000"/>
                                            <w:lang w:eastAsia="x-none"/>
                                          </w:rPr>
                                          <m:t>8</m:t>
                                        </m:r>
                                      </m:den>
                                    </m:f>
                                  </m:e>
                                </m:d>
                              </m:num>
                              <m:den>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CCE,p</m:t>
                                    </m:r>
                                  </m:sub>
                                </m:sSub>
                              </m:den>
                            </m:f>
                          </m:e>
                        </m:d>
                      </m:e>
                      <m:e>
                        <m:r>
                          <w:rPr>
                            <w:rFonts w:ascii="Cambria Math" w:hAnsi="Cambria Math"/>
                            <w:color w:val="FF0000"/>
                            <w:lang w:eastAsia="x-none"/>
                          </w:rPr>
                          <m:t>if m&lt;</m:t>
                        </m:r>
                        <m:sSub>
                          <m:sSubPr>
                            <m:ctrlPr>
                              <w:rPr>
                                <w:rFonts w:ascii="Cambria Math" w:hAnsi="Cambria Math"/>
                                <w:i/>
                                <w:color w:val="FF0000"/>
                                <w:lang w:eastAsia="x-none"/>
                              </w:rPr>
                            </m:ctrlPr>
                          </m:sSubPr>
                          <m:e>
                            <m:r>
                              <w:rPr>
                                <w:rFonts w:ascii="Cambria Math" w:hAnsi="Cambria Math"/>
                                <w:color w:val="FF0000"/>
                                <w:lang w:eastAsia="x-none"/>
                              </w:rPr>
                              <m:t>R</m:t>
                            </m:r>
                          </m:e>
                          <m:sub>
                            <m:r>
                              <w:rPr>
                                <w:rFonts w:ascii="Cambria Math" w:hAnsi="Cambria Math"/>
                                <w:color w:val="FF0000"/>
                                <w:lang w:eastAsia="x-none"/>
                              </w:rPr>
                              <m:t>PUCCH</m:t>
                            </m:r>
                          </m:sub>
                        </m:sSub>
                        <m:r>
                          <w:rPr>
                            <w:rFonts w:ascii="Cambria Math" w:hAnsi="Cambria Math"/>
                            <w:color w:val="FF0000"/>
                            <w:lang w:val="de-DE" w:eastAsia="x-none"/>
                          </w:rPr>
                          <m:t xml:space="preserve"> </m:t>
                        </m:r>
                        <m:r>
                          <m:rPr>
                            <m:sty m:val="p"/>
                          </m:rPr>
                          <w:rPr>
                            <w:rFonts w:ascii="Cambria Math" w:hAnsi="Cambria Math"/>
                            <w:color w:val="FF0000"/>
                            <w:lang w:eastAsia="x-none"/>
                          </w:rPr>
                          <m:t>mod</m:t>
                        </m:r>
                        <m:r>
                          <w:rPr>
                            <w:rFonts w:ascii="Cambria Math" w:hAnsi="Cambria Math"/>
                            <w:color w:val="FF0000"/>
                            <w:lang w:eastAsia="x-none"/>
                          </w:rPr>
                          <m:t xml:space="preserve"> 8</m:t>
                        </m:r>
                      </m:e>
                    </m:mr>
                    <m:mr>
                      <m:e>
                        <m:r>
                          <w:rPr>
                            <w:rFonts w:ascii="Cambria Math" w:hAnsi="Cambria Math"/>
                            <w:color w:val="FF0000"/>
                            <w:lang w:eastAsia="x-none"/>
                          </w:rPr>
                          <m:t>m*</m:t>
                        </m:r>
                        <m:d>
                          <m:dPr>
                            <m:begChr m:val="⌊"/>
                            <m:endChr m:val="⌋"/>
                            <m:ctrlPr>
                              <w:rPr>
                                <w:rFonts w:ascii="Cambria Math" w:hAnsi="Cambria Math"/>
                                <w:i/>
                                <w:iCs/>
                                <w:color w:val="FF0000"/>
                                <w:lang w:eastAsia="x-none"/>
                              </w:rPr>
                            </m:ctrlPr>
                          </m:dPr>
                          <m:e>
                            <m:f>
                              <m:fPr>
                                <m:ctrlPr>
                                  <w:rPr>
                                    <w:rFonts w:ascii="Cambria Math" w:hAnsi="Cambria Math"/>
                                    <w:i/>
                                    <w:iCs/>
                                    <w:color w:val="FF0000"/>
                                    <w:lang w:eastAsia="x-none"/>
                                  </w:rPr>
                                </m:ctrlPr>
                              </m:fPr>
                              <m:num>
                                <m:sSub>
                                  <m:sSubPr>
                                    <m:ctrlPr>
                                      <w:rPr>
                                        <w:rFonts w:ascii="Cambria Math" w:hAnsi="Cambria Math"/>
                                        <w:i/>
                                        <w:color w:val="FF0000"/>
                                        <w:lang w:eastAsia="x-none"/>
                                      </w:rPr>
                                    </m:ctrlPr>
                                  </m:sSubPr>
                                  <m:e>
                                    <m:r>
                                      <w:rPr>
                                        <w:rFonts w:ascii="Cambria Math" w:hAnsi="Cambria Math"/>
                                        <w:color w:val="FF0000"/>
                                        <w:lang w:eastAsia="x-none"/>
                                      </w:rPr>
                                      <m:t>R</m:t>
                                    </m:r>
                                  </m:e>
                                  <m:sub>
                                    <m:r>
                                      <w:rPr>
                                        <w:rFonts w:ascii="Cambria Math" w:hAnsi="Cambria Math"/>
                                        <w:color w:val="FF0000"/>
                                        <w:lang w:eastAsia="x-none"/>
                                      </w:rPr>
                                      <m:t>PUCCH</m:t>
                                    </m:r>
                                  </m:sub>
                                </m:sSub>
                              </m:num>
                              <m:den>
                                <m:r>
                                  <w:rPr>
                                    <w:rFonts w:ascii="Cambria Math" w:hAnsi="Cambria Math"/>
                                    <w:color w:val="FF0000"/>
                                    <w:lang w:eastAsia="x-none"/>
                                  </w:rPr>
                                  <m:t>8</m:t>
                                </m:r>
                              </m:den>
                            </m:f>
                          </m:e>
                        </m:d>
                        <m:r>
                          <w:rPr>
                            <w:rFonts w:ascii="Cambria Math" w:hAnsi="Cambria Math"/>
                            <w:color w:val="FF0000"/>
                            <w:lang w:eastAsia="x-none"/>
                          </w:rPr>
                          <m:t>+</m:t>
                        </m:r>
                        <m:d>
                          <m:dPr>
                            <m:ctrlPr>
                              <w:rPr>
                                <w:rFonts w:ascii="Cambria Math" w:hAnsi="Cambria Math"/>
                                <w:i/>
                                <w:iCs/>
                                <w:color w:val="FF0000"/>
                                <w:lang w:eastAsia="x-none"/>
                              </w:rPr>
                            </m:ctrlPr>
                          </m:dPr>
                          <m:e>
                            <m:sSub>
                              <m:sSubPr>
                                <m:ctrlPr>
                                  <w:rPr>
                                    <w:rFonts w:ascii="Cambria Math" w:hAnsi="Cambria Math"/>
                                    <w:i/>
                                    <w:color w:val="FF0000"/>
                                    <w:lang w:eastAsia="x-none"/>
                                  </w:rPr>
                                </m:ctrlPr>
                              </m:sSubPr>
                              <m:e>
                                <m:r>
                                  <w:rPr>
                                    <w:rFonts w:ascii="Cambria Math" w:hAnsi="Cambria Math"/>
                                    <w:color w:val="FF0000"/>
                                    <w:lang w:eastAsia="x-none"/>
                                  </w:rPr>
                                  <m:t>R</m:t>
                                </m:r>
                              </m:e>
                              <m:sub>
                                <m:r>
                                  <w:rPr>
                                    <w:rFonts w:ascii="Cambria Math" w:hAnsi="Cambria Math"/>
                                    <w:color w:val="FF0000"/>
                                    <w:lang w:eastAsia="x-none"/>
                                  </w:rPr>
                                  <m:t>PUCCH</m:t>
                                </m:r>
                              </m:sub>
                            </m:sSub>
                            <m:r>
                              <w:rPr>
                                <w:rFonts w:ascii="Cambria Math" w:hAnsi="Cambria Math"/>
                                <w:color w:val="FF0000"/>
                                <w:lang w:val="de-DE" w:eastAsia="x-none"/>
                              </w:rPr>
                              <m:t xml:space="preserve"> </m:t>
                            </m:r>
                            <m:r>
                              <m:rPr>
                                <m:sty m:val="p"/>
                              </m:rPr>
                              <w:rPr>
                                <w:rFonts w:ascii="Cambria Math" w:hAnsi="Cambria Math"/>
                                <w:color w:val="FF0000"/>
                                <w:lang w:eastAsia="x-none"/>
                              </w:rPr>
                              <m:t>mod</m:t>
                            </m:r>
                            <m:r>
                              <w:rPr>
                                <w:rFonts w:ascii="Cambria Math" w:hAnsi="Cambria Math"/>
                                <w:color w:val="FF0000"/>
                                <w:lang w:eastAsia="x-none"/>
                              </w:rPr>
                              <m:t xml:space="preserve"> 8</m:t>
                            </m:r>
                          </m:e>
                        </m:d>
                        <m:r>
                          <w:rPr>
                            <w:rFonts w:ascii="Cambria Math" w:hAnsi="Cambria Math"/>
                            <w:color w:val="FF0000"/>
                            <w:lang w:eastAsia="x-none"/>
                          </w:rPr>
                          <m:t>+</m:t>
                        </m:r>
                        <m:d>
                          <m:dPr>
                            <m:begChr m:val="⌊"/>
                            <m:endChr m:val="⌋"/>
                            <m:ctrlPr>
                              <w:rPr>
                                <w:rFonts w:ascii="Cambria Math" w:hAnsi="Cambria Math"/>
                                <w:i/>
                                <w:iCs/>
                                <w:color w:val="FF0000"/>
                              </w:rPr>
                            </m:ctrlPr>
                          </m:dPr>
                          <m:e>
                            <m:f>
                              <m:fPr>
                                <m:ctrlPr>
                                  <w:rPr>
                                    <w:rFonts w:ascii="Cambria Math" w:hAnsi="Cambria Math"/>
                                    <w:i/>
                                    <w:iCs/>
                                    <w:color w:val="FF0000"/>
                                  </w:rPr>
                                </m:ctrlPr>
                              </m:fPr>
                              <m:num>
                                <m:sSub>
                                  <m:sSubPr>
                                    <m:ctrlPr>
                                      <w:rPr>
                                        <w:rFonts w:ascii="Cambria Math" w:hAnsi="Cambria Math"/>
                                        <w:i/>
                                        <w:iCs/>
                                        <w:color w:val="FF0000"/>
                                      </w:rPr>
                                    </m:ctrlPr>
                                  </m:sSubPr>
                                  <m:e>
                                    <m:r>
                                      <w:rPr>
                                        <w:rFonts w:ascii="Cambria Math" w:hAnsi="Cambria Math"/>
                                        <w:color w:val="FF0000"/>
                                      </w:rPr>
                                      <m:t>CCE</m:t>
                                    </m:r>
                                  </m:e>
                                  <m:sub>
                                    <m:r>
                                      <w:rPr>
                                        <w:rFonts w:ascii="Cambria Math" w:hAnsi="Cambria Math"/>
                                        <w:color w:val="FF0000"/>
                                      </w:rPr>
                                      <m:t>start</m:t>
                                    </m:r>
                                  </m:sub>
                                </m:sSub>
                                <m:d>
                                  <m:dPr>
                                    <m:begChr m:val="⌊"/>
                                    <m:endChr m:val="⌋"/>
                                    <m:ctrlPr>
                                      <w:rPr>
                                        <w:rFonts w:ascii="Cambria Math" w:hAnsi="Cambria Math"/>
                                        <w:i/>
                                        <w:iCs/>
                                        <w:color w:val="FF0000"/>
                                        <w:lang w:eastAsia="x-none"/>
                                      </w:rPr>
                                    </m:ctrlPr>
                                  </m:dPr>
                                  <m:e>
                                    <m:sSub>
                                      <m:sSubPr>
                                        <m:ctrlPr>
                                          <w:rPr>
                                            <w:rFonts w:ascii="Cambria Math" w:hAnsi="Cambria Math"/>
                                            <w:i/>
                                            <w:color w:val="FF0000"/>
                                            <w:lang w:eastAsia="x-none"/>
                                          </w:rPr>
                                        </m:ctrlPr>
                                      </m:sSubPr>
                                      <m:e>
                                        <m:r>
                                          <w:rPr>
                                            <w:rFonts w:ascii="Cambria Math" w:hAnsi="Cambria Math"/>
                                            <w:color w:val="FF0000"/>
                                            <w:lang w:eastAsia="x-none"/>
                                          </w:rPr>
                                          <m:t>R</m:t>
                                        </m:r>
                                      </m:e>
                                      <m:sub>
                                        <m:r>
                                          <w:rPr>
                                            <w:rFonts w:ascii="Cambria Math" w:hAnsi="Cambria Math"/>
                                            <w:color w:val="FF0000"/>
                                            <w:lang w:eastAsia="x-none"/>
                                          </w:rPr>
                                          <m:t>PUCCH</m:t>
                                        </m:r>
                                      </m:sub>
                                    </m:sSub>
                                    <m:r>
                                      <w:rPr>
                                        <w:rFonts w:ascii="Cambria Math" w:hAnsi="Cambria Math"/>
                                        <w:color w:val="FF0000"/>
                                        <w:lang w:eastAsia="x-none"/>
                                      </w:rPr>
                                      <m:t>/8</m:t>
                                    </m:r>
                                  </m:e>
                                </m:d>
                              </m:num>
                              <m:den>
                                <m:sSub>
                                  <m:sSubPr>
                                    <m:ctrlPr>
                                      <w:rPr>
                                        <w:rFonts w:ascii="Cambria Math" w:hAnsi="Cambria Math"/>
                                        <w:i/>
                                        <w:iCs/>
                                        <w:color w:val="FF0000"/>
                                      </w:rPr>
                                    </m:ctrlPr>
                                  </m:sSubPr>
                                  <m:e>
                                    <m:r>
                                      <w:rPr>
                                        <w:rFonts w:ascii="Cambria Math" w:hAnsi="Cambria Math"/>
                                        <w:color w:val="FF0000"/>
                                      </w:rPr>
                                      <m:t>N</m:t>
                                    </m:r>
                                  </m:e>
                                  <m:sub>
                                    <m:r>
                                      <w:rPr>
                                        <w:rFonts w:ascii="Cambria Math" w:hAnsi="Cambria Math"/>
                                        <w:color w:val="FF0000"/>
                                      </w:rPr>
                                      <m:t>CCE,p</m:t>
                                    </m:r>
                                  </m:sub>
                                </m:sSub>
                              </m:den>
                            </m:f>
                          </m:e>
                        </m:d>
                      </m:e>
                      <m:e>
                        <m:r>
                          <w:rPr>
                            <w:rFonts w:ascii="Cambria Math" w:hAnsi="Cambria Math"/>
                            <w:color w:val="FF0000"/>
                            <w:lang w:eastAsia="x-none"/>
                          </w:rPr>
                          <m:t>if m ≥</m:t>
                        </m:r>
                        <m:sSub>
                          <m:sSubPr>
                            <m:ctrlPr>
                              <w:rPr>
                                <w:rFonts w:ascii="Cambria Math" w:hAnsi="Cambria Math"/>
                                <w:i/>
                                <w:color w:val="FF0000"/>
                                <w:lang w:eastAsia="x-none"/>
                              </w:rPr>
                            </m:ctrlPr>
                          </m:sSubPr>
                          <m:e>
                            <m:r>
                              <w:rPr>
                                <w:rFonts w:ascii="Cambria Math" w:hAnsi="Cambria Math"/>
                                <w:color w:val="FF0000"/>
                                <w:lang w:eastAsia="x-none"/>
                              </w:rPr>
                              <m:t>R</m:t>
                            </m:r>
                          </m:e>
                          <m:sub>
                            <m:r>
                              <w:rPr>
                                <w:rFonts w:ascii="Cambria Math" w:hAnsi="Cambria Math"/>
                                <w:color w:val="FF0000"/>
                                <w:lang w:eastAsia="x-none"/>
                              </w:rPr>
                              <m:t>PUCCH</m:t>
                            </m:r>
                          </m:sub>
                        </m:sSub>
                        <m:r>
                          <w:rPr>
                            <w:rFonts w:ascii="Cambria Math" w:hAnsi="Cambria Math"/>
                            <w:color w:val="FF0000"/>
                            <w:lang w:val="de-DE" w:eastAsia="x-none"/>
                          </w:rPr>
                          <m:t xml:space="preserve"> </m:t>
                        </m:r>
                        <m:r>
                          <m:rPr>
                            <m:sty m:val="p"/>
                          </m:rPr>
                          <w:rPr>
                            <w:rFonts w:ascii="Cambria Math" w:hAnsi="Cambria Math"/>
                            <w:color w:val="FF0000"/>
                            <w:lang w:eastAsia="x-none"/>
                          </w:rPr>
                          <m:t>mod</m:t>
                        </m:r>
                        <m:r>
                          <w:rPr>
                            <w:rFonts w:ascii="Cambria Math" w:hAnsi="Cambria Math"/>
                            <w:color w:val="FF0000"/>
                            <w:lang w:eastAsia="x-none"/>
                          </w:rPr>
                          <m:t xml:space="preserve"> 8</m:t>
                        </m:r>
                      </m:e>
                    </m:mr>
                  </m:m>
                </m:e>
              </m:d>
            </m:e>
            <m:sub/>
          </m:sSub>
        </m:oMath>
      </m:oMathPara>
    </w:p>
    <w:p w14:paraId="5AD6E6C8" w14:textId="6711B03A" w:rsidR="00165677" w:rsidRPr="00226334" w:rsidRDefault="00165677" w:rsidP="00165677">
      <w:pPr>
        <w:rPr>
          <w:color w:val="FF0000"/>
          <w:u w:val="single"/>
        </w:rPr>
      </w:pPr>
      <w:r>
        <w:rPr>
          <w:color w:val="FF0000"/>
          <w:u w:val="single"/>
        </w:rPr>
        <w:t xml:space="preserve">Where, </w:t>
      </w:r>
      <w:r w:rsidRPr="00B53A78">
        <w:rPr>
          <w:i/>
          <w:color w:val="FF0000"/>
          <w:u w:val="single"/>
        </w:rPr>
        <w:t>m</w:t>
      </w:r>
      <w:r>
        <w:rPr>
          <w:color w:val="FF0000"/>
          <w:u w:val="single"/>
        </w:rPr>
        <w:t xml:space="preserve"> is the PUCCH resource indicator field </w:t>
      </w:r>
      <w:r w:rsidR="002B4597">
        <w:rPr>
          <w:color w:val="FF0000"/>
          <w:u w:val="single"/>
        </w:rPr>
        <w:t>value</w:t>
      </w:r>
      <w:r>
        <w:rPr>
          <w:color w:val="FF0000"/>
          <w:u w:val="single"/>
        </w:rPr>
        <w:t xml:space="preserve">, </w:t>
      </w:r>
      <m:oMath>
        <m:sSub>
          <m:sSubPr>
            <m:ctrlPr>
              <w:rPr>
                <w:rFonts w:ascii="Cambria Math" w:hAnsi="Cambria Math"/>
                <w:i/>
                <w:color w:val="FF0000"/>
                <w:lang w:eastAsia="x-none"/>
              </w:rPr>
            </m:ctrlPr>
          </m:sSubPr>
          <m:e>
            <m:r>
              <w:rPr>
                <w:rFonts w:ascii="Cambria Math" w:hAnsi="Cambria Math"/>
                <w:color w:val="FF0000"/>
                <w:lang w:eastAsia="x-none"/>
              </w:rPr>
              <m:t>R</m:t>
            </m:r>
          </m:e>
          <m:sub>
            <m:r>
              <w:rPr>
                <w:rFonts w:ascii="Cambria Math" w:hAnsi="Cambria Math"/>
                <w:color w:val="FF0000"/>
                <w:lang w:eastAsia="x-none"/>
              </w:rPr>
              <m:t>PUCCH</m:t>
            </m:r>
          </m:sub>
        </m:sSub>
      </m:oMath>
      <w:r>
        <w:rPr>
          <w:color w:val="FF0000"/>
          <w:u w:val="single"/>
        </w:rPr>
        <w:t xml:space="preserve"> is the</w:t>
      </w:r>
      <w:r w:rsidR="002F00A7">
        <w:rPr>
          <w:rFonts w:hint="eastAsia"/>
          <w:color w:val="FF0000"/>
          <w:u w:val="single"/>
          <w:lang w:eastAsia="zh-CN"/>
        </w:rPr>
        <w:t xml:space="preserve"> number</w:t>
      </w:r>
      <w:r>
        <w:rPr>
          <w:color w:val="FF0000"/>
          <w:u w:val="single"/>
        </w:rPr>
        <w:t xml:space="preserve"> of the PUCCH resource</w:t>
      </w:r>
      <w:r w:rsidR="00072C3C">
        <w:rPr>
          <w:rFonts w:hint="eastAsia"/>
          <w:color w:val="FF0000"/>
          <w:u w:val="single"/>
          <w:lang w:eastAsia="zh-CN"/>
        </w:rPr>
        <w:t>s</w:t>
      </w:r>
      <w:r>
        <w:rPr>
          <w:color w:val="FF0000"/>
          <w:u w:val="single"/>
        </w:rPr>
        <w:t xml:space="preserve"> given by higher layer parameter</w:t>
      </w:r>
      <w:r w:rsidRPr="002B4597">
        <w:rPr>
          <w:color w:val="FF0000"/>
          <w:u w:val="single"/>
        </w:rPr>
        <w:t xml:space="preserve"> </w:t>
      </w:r>
      <w:r w:rsidRPr="002B4597">
        <w:rPr>
          <w:i/>
          <w:iCs/>
          <w:color w:val="FF0000"/>
          <w:u w:val="single"/>
        </w:rPr>
        <w:t>maxNrof</w:t>
      </w:r>
      <w:r w:rsidRPr="00226334">
        <w:rPr>
          <w:i/>
          <w:iCs/>
          <w:color w:val="FF0000"/>
          <w:u w:val="single"/>
        </w:rPr>
        <w:t>PUCCH-ResourcesPerSet</w:t>
      </w:r>
      <w:r w:rsidR="00226334">
        <w:rPr>
          <w:rFonts w:hint="eastAsia"/>
          <w:i/>
          <w:iCs/>
          <w:color w:val="FF0000"/>
          <w:u w:val="single"/>
          <w:lang w:eastAsia="zh-CN"/>
        </w:rPr>
        <w:t>.</w:t>
      </w:r>
      <w:r w:rsidRPr="00226334">
        <w:rPr>
          <w:color w:val="FF0000"/>
          <w:u w:val="single"/>
        </w:rPr>
        <w:t xml:space="preserve"> </w:t>
      </w:r>
      <w:r w:rsidR="00226334" w:rsidRPr="00226334">
        <w:rPr>
          <w:rFonts w:eastAsia="Times New Roman" w:hint="eastAsia"/>
          <w:i/>
          <w:color w:val="FF0000"/>
          <w:u w:val="single"/>
          <w:lang w:eastAsia="zh-CN"/>
        </w:rPr>
        <w:t>CCE</w:t>
      </w:r>
      <w:r w:rsidR="00226334" w:rsidRPr="00226334">
        <w:rPr>
          <w:rFonts w:eastAsia="Times New Roman" w:hint="eastAsia"/>
          <w:i/>
          <w:color w:val="FF0000"/>
          <w:u w:val="single"/>
          <w:vertAlign w:val="subscript"/>
          <w:lang w:eastAsia="zh-CN"/>
        </w:rPr>
        <w:t>start</w:t>
      </w:r>
      <w:r w:rsidR="00226334" w:rsidRPr="00226334">
        <w:rPr>
          <w:rFonts w:eastAsia="Times New Roman" w:hint="eastAsia"/>
          <w:color w:val="FF0000"/>
          <w:u w:val="single"/>
          <w:lang w:eastAsia="zh-CN"/>
        </w:rPr>
        <w:t xml:space="preserve"> is</w:t>
      </w:r>
      <w:r w:rsidR="00226334" w:rsidRPr="00226334">
        <w:rPr>
          <w:rFonts w:eastAsia="Times New Roman"/>
          <w:color w:val="FF0000"/>
          <w:u w:val="single"/>
          <w:lang w:eastAsia="zh-CN"/>
        </w:rPr>
        <w:t xml:space="preserve"> the starting CCE index of the last received DCI within the ACK bundling window</w:t>
      </w:r>
      <w:r w:rsidRPr="00226334">
        <w:rPr>
          <w:color w:val="FF0000"/>
          <w:u w:val="single"/>
        </w:rPr>
        <w:t xml:space="preserve">, </w:t>
      </w:r>
      <w:r w:rsidR="00226334" w:rsidRPr="00226334">
        <w:rPr>
          <w:rFonts w:eastAsia="Times New Roman"/>
          <w:color w:val="FF0000"/>
          <w:u w:val="single"/>
          <w:lang w:eastAsia="zh-CN"/>
        </w:rPr>
        <w:t xml:space="preserve">In case of CA, </w:t>
      </w:r>
      <w:r w:rsidR="00226334" w:rsidRPr="00226334">
        <w:rPr>
          <w:rFonts w:eastAsia="Times New Roman" w:hint="eastAsia"/>
          <w:i/>
          <w:color w:val="FF0000"/>
          <w:u w:val="single"/>
          <w:lang w:eastAsia="zh-CN"/>
        </w:rPr>
        <w:t>CCE</w:t>
      </w:r>
      <w:r w:rsidR="00226334" w:rsidRPr="00226334">
        <w:rPr>
          <w:rFonts w:eastAsia="Times New Roman" w:hint="eastAsia"/>
          <w:i/>
          <w:color w:val="FF0000"/>
          <w:u w:val="single"/>
          <w:vertAlign w:val="subscript"/>
          <w:lang w:eastAsia="zh-CN"/>
        </w:rPr>
        <w:t>start</w:t>
      </w:r>
      <w:r w:rsidR="00226334" w:rsidRPr="00226334">
        <w:rPr>
          <w:rFonts w:eastAsia="Times New Roman"/>
          <w:color w:val="FF0000"/>
          <w:u w:val="single"/>
          <w:lang w:eastAsia="zh-CN"/>
        </w:rPr>
        <w:t xml:space="preserve"> is the starting CCE index of the DCI received on the CC with the</w:t>
      </w:r>
      <w:r w:rsidR="00226334" w:rsidRPr="00226334">
        <w:rPr>
          <w:rFonts w:eastAsiaTheme="minorEastAsia" w:hint="eastAsia"/>
          <w:color w:val="FF0000"/>
          <w:u w:val="single"/>
          <w:lang w:eastAsia="zh-CN"/>
        </w:rPr>
        <w:t xml:space="preserve"> larg</w:t>
      </w:r>
      <w:r w:rsidR="00226334" w:rsidRPr="00226334">
        <w:rPr>
          <w:rFonts w:eastAsia="Times New Roman"/>
          <w:color w:val="FF0000"/>
          <w:u w:val="single"/>
          <w:lang w:eastAsia="zh-CN"/>
        </w:rPr>
        <w:t>est CC index in the last slot where a DCI is received within the ACK bundling window</w:t>
      </w:r>
      <w:r w:rsidR="00226334" w:rsidRPr="00226334">
        <w:rPr>
          <w:color w:val="FF0000"/>
          <w:u w:val="single"/>
        </w:rPr>
        <w:t xml:space="preserve"> </w:t>
      </w:r>
      <w:r w:rsidR="00226334" w:rsidRPr="00226334">
        <w:rPr>
          <w:rFonts w:hint="eastAsia"/>
          <w:color w:val="FF0000"/>
          <w:u w:val="single"/>
          <w:lang w:eastAsia="zh-CN"/>
        </w:rPr>
        <w:t>. A</w:t>
      </w:r>
      <w:r w:rsidRPr="00226334">
        <w:rPr>
          <w:color w:val="FF0000"/>
          <w:u w:val="single"/>
        </w:rPr>
        <w:t xml:space="preserve">nd </w:t>
      </w:r>
      <m:oMath>
        <m:sSub>
          <m:sSubPr>
            <m:ctrlPr>
              <w:rPr>
                <w:rFonts w:ascii="Cambria Math" w:hAnsi="Cambria Math"/>
                <w:i/>
                <w:iCs/>
                <w:color w:val="FF0000"/>
                <w:u w:val="single"/>
              </w:rPr>
            </m:ctrlPr>
          </m:sSubPr>
          <m:e>
            <m:r>
              <w:rPr>
                <w:rFonts w:ascii="Cambria Math" w:hAnsi="Cambria Math"/>
                <w:color w:val="FF0000"/>
                <w:u w:val="single"/>
              </w:rPr>
              <m:t>N</m:t>
            </m:r>
          </m:e>
          <m:sub>
            <m:r>
              <w:rPr>
                <w:rFonts w:ascii="Cambria Math" w:hAnsi="Cambria Math"/>
                <w:color w:val="FF0000"/>
                <w:u w:val="single"/>
              </w:rPr>
              <m:t>CCE,p</m:t>
            </m:r>
          </m:sub>
        </m:sSub>
      </m:oMath>
      <w:r w:rsidRPr="00226334">
        <w:rPr>
          <w:color w:val="FF0000"/>
          <w:u w:val="single"/>
        </w:rPr>
        <w:t xml:space="preserve"> is the number of CCEs in control resource set </w:t>
      </w:r>
      <w:r w:rsidRPr="00226334">
        <w:rPr>
          <w:i/>
          <w:color w:val="FF0000"/>
          <w:u w:val="single"/>
        </w:rPr>
        <w:t>p</w:t>
      </w:r>
      <w:r w:rsidRPr="00226334">
        <w:rPr>
          <w:color w:val="FF0000"/>
          <w:u w:val="single"/>
        </w:rPr>
        <w:t xml:space="preserve">. </w:t>
      </w:r>
      <w:r w:rsidRPr="00226334">
        <w:rPr>
          <w:i/>
          <w:color w:val="FF0000"/>
          <w:u w:val="single"/>
        </w:rPr>
        <w:t>r</w:t>
      </w:r>
      <w:r w:rsidRPr="00226334">
        <w:rPr>
          <w:color w:val="FF0000"/>
          <w:u w:val="single"/>
        </w:rPr>
        <w:t xml:space="preserve"> is the PUCCH resource index within the PUCCH resource set. </w:t>
      </w:r>
      <m:oMath>
        <m:r>
          <w:rPr>
            <w:rFonts w:ascii="Cambria Math" w:hAnsi="Cambria Math"/>
            <w:color w:val="FF0000"/>
            <w:u w:val="single"/>
          </w:rPr>
          <m:t xml:space="preserve">r=0… </m:t>
        </m:r>
        <m:sSub>
          <m:sSubPr>
            <m:ctrlPr>
              <w:rPr>
                <w:rFonts w:ascii="Cambria Math" w:hAnsi="Cambria Math"/>
                <w:i/>
                <w:color w:val="FF0000"/>
                <w:u w:val="single"/>
                <w:lang w:eastAsia="x-none"/>
              </w:rPr>
            </m:ctrlPr>
          </m:sSubPr>
          <m:e>
            <m:r>
              <w:rPr>
                <w:rFonts w:ascii="Cambria Math" w:hAnsi="Cambria Math"/>
                <w:color w:val="FF0000"/>
                <w:u w:val="single"/>
                <w:lang w:eastAsia="x-none"/>
              </w:rPr>
              <m:t>R</m:t>
            </m:r>
          </m:e>
          <m:sub>
            <m:r>
              <w:rPr>
                <w:rFonts w:ascii="Cambria Math" w:hAnsi="Cambria Math"/>
                <w:color w:val="FF0000"/>
                <w:u w:val="single"/>
                <w:lang w:eastAsia="x-none"/>
              </w:rPr>
              <m:t>PUCCH</m:t>
            </m:r>
          </m:sub>
        </m:sSub>
        <m:r>
          <w:rPr>
            <w:rFonts w:ascii="Cambria Math" w:hAnsi="Cambria Math"/>
            <w:color w:val="FF0000"/>
            <w:u w:val="single"/>
          </w:rPr>
          <m:t>-1</m:t>
        </m:r>
      </m:oMath>
      <w:r w:rsidRPr="00226334">
        <w:rPr>
          <w:color w:val="FF0000"/>
          <w:u w:val="single"/>
        </w:rPr>
        <w:t>.</w:t>
      </w:r>
    </w:p>
    <w:p w14:paraId="3D077796" w14:textId="72AD2214" w:rsidR="00A5093A" w:rsidRPr="00165677" w:rsidRDefault="00A5093A" w:rsidP="00226334">
      <w:pPr>
        <w:pStyle w:val="af3"/>
        <w:rPr>
          <w:lang w:eastAsia="zh-CN"/>
        </w:rPr>
      </w:pPr>
    </w:p>
    <w:p w14:paraId="2D5AC237" w14:textId="77777777" w:rsidR="00FC26FE" w:rsidRPr="00612AFD" w:rsidRDefault="00FC26FE" w:rsidP="00E676B5">
      <w:pPr>
        <w:pStyle w:val="1"/>
        <w:keepLines w:val="0"/>
        <w:numPr>
          <w:ilvl w:val="0"/>
          <w:numId w:val="5"/>
        </w:numPr>
        <w:pBdr>
          <w:top w:val="none" w:sz="0" w:space="0" w:color="auto"/>
        </w:pBdr>
        <w:tabs>
          <w:tab w:val="clear" w:pos="6946"/>
        </w:tabs>
        <w:overflowPunct/>
        <w:snapToGrid w:val="0"/>
        <w:spacing w:before="360" w:after="120"/>
        <w:ind w:left="432" w:hanging="432"/>
        <w:textAlignment w:val="auto"/>
        <w:rPr>
          <w:lang w:eastAsia="zh-CN"/>
        </w:rPr>
      </w:pPr>
      <w:r>
        <w:rPr>
          <w:rFonts w:hint="eastAsia"/>
          <w:color w:val="000000"/>
          <w:lang w:eastAsia="zh-CN"/>
        </w:rPr>
        <w:lastRenderedPageBreak/>
        <w:t>R</w:t>
      </w:r>
      <w:r w:rsidRPr="00D53FC0">
        <w:rPr>
          <w:rFonts w:hint="eastAsia"/>
          <w:color w:val="000000"/>
          <w:lang w:eastAsia="zh-CN"/>
        </w:rPr>
        <w:t xml:space="preserve">esource allocation for </w:t>
      </w:r>
      <w:r w:rsidRPr="00D53FC0">
        <w:t>HARQ-ACK before RRC connection setup</w:t>
      </w:r>
    </w:p>
    <w:p w14:paraId="0DD98BAE"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rPr>
        <w:t>Agreements in previous meetings</w:t>
      </w:r>
    </w:p>
    <w:p w14:paraId="5DACB40A" w14:textId="77777777" w:rsidR="00764BF1" w:rsidRDefault="00764BF1" w:rsidP="00764BF1">
      <w:pPr>
        <w:rPr>
          <w:lang w:eastAsia="zh-CN"/>
        </w:rPr>
      </w:pPr>
      <w:r w:rsidRPr="00764BF1">
        <w:rPr>
          <w:rFonts w:hint="eastAsia"/>
          <w:lang w:eastAsia="zh-CN"/>
        </w:rPr>
        <w:t xml:space="preserve">RAN1#91 </w:t>
      </w:r>
      <w:r w:rsidRPr="00764BF1">
        <w:t>Agreements:</w:t>
      </w:r>
    </w:p>
    <w:p w14:paraId="10D0AF37" w14:textId="77777777" w:rsidR="00764BF1" w:rsidRPr="00E130E5" w:rsidRDefault="00764BF1" w:rsidP="00764BF1">
      <w:pPr>
        <w:rPr>
          <w:lang w:eastAsia="x-none"/>
        </w:rPr>
      </w:pPr>
      <w:r w:rsidRPr="00E130E5">
        <w:rPr>
          <w:highlight w:val="green"/>
          <w:lang w:eastAsia="x-none"/>
        </w:rPr>
        <w:t>Agreements</w:t>
      </w:r>
      <w:r w:rsidRPr="00E130E5">
        <w:rPr>
          <w:lang w:eastAsia="x-none"/>
        </w:rPr>
        <w:t>:</w:t>
      </w:r>
    </w:p>
    <w:p w14:paraId="4583DE84" w14:textId="77777777" w:rsidR="00764BF1" w:rsidRPr="00BA3C71" w:rsidRDefault="00764BF1" w:rsidP="00764BF1">
      <w:pPr>
        <w:numPr>
          <w:ilvl w:val="0"/>
          <w:numId w:val="2"/>
        </w:numPr>
        <w:overflowPunct/>
        <w:autoSpaceDE/>
        <w:autoSpaceDN/>
        <w:adjustRightInd/>
        <w:spacing w:after="0"/>
        <w:textAlignment w:val="auto"/>
      </w:pPr>
      <w:r w:rsidRPr="00BA3C71">
        <w:rPr>
          <w:rFonts w:hint="eastAsia"/>
        </w:rPr>
        <w:t>F</w:t>
      </w:r>
      <w:r w:rsidRPr="00BA3C71">
        <w:t xml:space="preserve">or </w:t>
      </w:r>
      <w:r w:rsidRPr="00BA3C71">
        <w:rPr>
          <w:rFonts w:hint="eastAsia"/>
        </w:rPr>
        <w:t xml:space="preserve">resource allocation for </w:t>
      </w:r>
      <w:r w:rsidRPr="00BA3C71">
        <w:t>HARQ-ACK before RRC connection setup</w:t>
      </w:r>
      <w:r w:rsidRPr="00BA3C71">
        <w:rPr>
          <w:rFonts w:hint="eastAsia"/>
        </w:rPr>
        <w:t>, UE identifies a PUCCH resource from a set of resources derived from RMSI using a similar approach to the case after</w:t>
      </w:r>
      <w:r w:rsidRPr="00BA3C71">
        <w:t xml:space="preserve"> RRC connection setup</w:t>
      </w:r>
      <w:r w:rsidRPr="00BA3C71">
        <w:rPr>
          <w:rFonts w:hint="eastAsia"/>
        </w:rPr>
        <w:t>.</w:t>
      </w:r>
    </w:p>
    <w:p w14:paraId="1E487B3E" w14:textId="77777777" w:rsidR="00764BF1" w:rsidRPr="00764BF1" w:rsidRDefault="00764BF1" w:rsidP="00FC26FE">
      <w:pPr>
        <w:spacing w:afterLines="50" w:after="120"/>
        <w:jc w:val="both"/>
        <w:rPr>
          <w:lang w:eastAsia="zh-CN"/>
        </w:rPr>
      </w:pPr>
    </w:p>
    <w:p w14:paraId="6DD04190" w14:textId="77777777" w:rsidR="00FC26FE" w:rsidRDefault="00FC26FE" w:rsidP="00FC26FE">
      <w:pPr>
        <w:spacing w:afterLines="50" w:after="120"/>
        <w:jc w:val="both"/>
        <w:rPr>
          <w:lang w:eastAsia="zh-CN"/>
        </w:rPr>
      </w:pPr>
      <w:r w:rsidRPr="000C72EF">
        <w:rPr>
          <w:rFonts w:hint="eastAsia"/>
          <w:lang w:eastAsia="zh-CN"/>
        </w:rPr>
        <w:t>RAN1#AH NR 1801</w:t>
      </w:r>
      <w:r>
        <w:rPr>
          <w:rFonts w:hint="eastAsia"/>
          <w:lang w:eastAsia="zh-CN"/>
        </w:rPr>
        <w:t xml:space="preserve"> agreements: </w:t>
      </w:r>
    </w:p>
    <w:p w14:paraId="697029B8" w14:textId="77777777" w:rsidR="00FC26FE" w:rsidRPr="00E130E5" w:rsidRDefault="00FC26FE" w:rsidP="00FC26FE">
      <w:pPr>
        <w:rPr>
          <w:lang w:eastAsia="x-none"/>
        </w:rPr>
      </w:pPr>
      <w:r w:rsidRPr="00E130E5">
        <w:rPr>
          <w:highlight w:val="green"/>
          <w:lang w:eastAsia="x-none"/>
        </w:rPr>
        <w:t>Agreements</w:t>
      </w:r>
      <w:r w:rsidRPr="00E130E5">
        <w:rPr>
          <w:lang w:eastAsia="x-none"/>
        </w:rPr>
        <w:t>:</w:t>
      </w:r>
    </w:p>
    <w:p w14:paraId="0EFD7427" w14:textId="77777777" w:rsidR="00FC26FE" w:rsidRPr="00E130E5" w:rsidRDefault="00FC26FE" w:rsidP="00E676B5">
      <w:pPr>
        <w:pStyle w:val="af2"/>
        <w:numPr>
          <w:ilvl w:val="0"/>
          <w:numId w:val="12"/>
        </w:numPr>
        <w:overflowPunct w:val="0"/>
        <w:autoSpaceDE w:val="0"/>
        <w:autoSpaceDN w:val="0"/>
        <w:adjustRightInd w:val="0"/>
        <w:textAlignment w:val="baseline"/>
        <w:rPr>
          <w:i/>
          <w:sz w:val="20"/>
          <w:szCs w:val="20"/>
        </w:rPr>
      </w:pPr>
      <w:r w:rsidRPr="00E130E5">
        <w:rPr>
          <w:i/>
          <w:sz w:val="20"/>
          <w:szCs w:val="20"/>
        </w:rPr>
        <w:t xml:space="preserve">For resource allocation for HARQ-ACK before RRC connection setup  </w:t>
      </w:r>
    </w:p>
    <w:p w14:paraId="2C5DBCC2" w14:textId="77777777" w:rsidR="00FC26FE" w:rsidRPr="00E130E5" w:rsidRDefault="00FC26FE" w:rsidP="00E676B5">
      <w:pPr>
        <w:pStyle w:val="af2"/>
        <w:numPr>
          <w:ilvl w:val="1"/>
          <w:numId w:val="12"/>
        </w:numPr>
        <w:overflowPunct w:val="0"/>
        <w:autoSpaceDE w:val="0"/>
        <w:autoSpaceDN w:val="0"/>
        <w:adjustRightInd w:val="0"/>
        <w:textAlignment w:val="baseline"/>
        <w:rPr>
          <w:i/>
          <w:sz w:val="20"/>
          <w:szCs w:val="20"/>
        </w:rPr>
      </w:pPr>
      <w:r w:rsidRPr="00E130E5">
        <w:rPr>
          <w:i/>
          <w:sz w:val="20"/>
          <w:szCs w:val="20"/>
        </w:rPr>
        <w:t xml:space="preserve">4-bit </w:t>
      </w:r>
      <w:r w:rsidRPr="00E130E5">
        <w:rPr>
          <w:rFonts w:hint="eastAsia"/>
          <w:i/>
          <w:sz w:val="20"/>
          <w:szCs w:val="20"/>
        </w:rPr>
        <w:t>RMSI indicates a</w:t>
      </w:r>
      <w:r w:rsidRPr="00E130E5">
        <w:rPr>
          <w:i/>
          <w:sz w:val="20"/>
          <w:szCs w:val="20"/>
        </w:rPr>
        <w:t>n</w:t>
      </w:r>
      <w:r w:rsidRPr="00E130E5">
        <w:rPr>
          <w:rFonts w:hint="eastAsia"/>
          <w:i/>
          <w:sz w:val="20"/>
          <w:szCs w:val="20"/>
        </w:rPr>
        <w:t xml:space="preserve"> </w:t>
      </w:r>
      <w:r w:rsidRPr="00E130E5">
        <w:rPr>
          <w:i/>
          <w:sz w:val="20"/>
          <w:szCs w:val="20"/>
        </w:rPr>
        <w:t xml:space="preserve">entry </w:t>
      </w:r>
      <w:r w:rsidRPr="00E130E5">
        <w:rPr>
          <w:rFonts w:hint="eastAsia"/>
          <w:i/>
          <w:sz w:val="20"/>
          <w:szCs w:val="20"/>
        </w:rPr>
        <w:t xml:space="preserve">into a </w:t>
      </w:r>
      <w:r w:rsidRPr="00E130E5">
        <w:rPr>
          <w:i/>
          <w:sz w:val="20"/>
          <w:szCs w:val="20"/>
        </w:rPr>
        <w:t>16-row table</w:t>
      </w:r>
      <w:r w:rsidRPr="00E130E5">
        <w:rPr>
          <w:rFonts w:hint="eastAsia"/>
          <w:i/>
          <w:sz w:val="20"/>
          <w:szCs w:val="20"/>
        </w:rPr>
        <w:t xml:space="preserve"> </w:t>
      </w:r>
      <w:r w:rsidRPr="00E130E5">
        <w:rPr>
          <w:i/>
          <w:sz w:val="20"/>
          <w:szCs w:val="20"/>
        </w:rPr>
        <w:t xml:space="preserve">and each row in the table </w:t>
      </w:r>
      <w:r w:rsidRPr="00E130E5">
        <w:rPr>
          <w:rFonts w:hint="eastAsia"/>
          <w:i/>
          <w:sz w:val="20"/>
          <w:szCs w:val="20"/>
        </w:rPr>
        <w:t xml:space="preserve">configures a </w:t>
      </w:r>
      <w:r w:rsidRPr="00E130E5">
        <w:rPr>
          <w:i/>
          <w:sz w:val="20"/>
          <w:szCs w:val="20"/>
        </w:rPr>
        <w:t xml:space="preserve">set of </w:t>
      </w:r>
      <w:r w:rsidRPr="00E130E5">
        <w:rPr>
          <w:rFonts w:hint="eastAsia"/>
          <w:i/>
          <w:sz w:val="20"/>
          <w:szCs w:val="20"/>
        </w:rPr>
        <w:t>cell-specific</w:t>
      </w:r>
      <w:r w:rsidRPr="00E130E5">
        <w:rPr>
          <w:i/>
          <w:sz w:val="20"/>
          <w:szCs w:val="20"/>
        </w:rPr>
        <w:t xml:space="preserve"> PUCCH</w:t>
      </w:r>
      <w:r w:rsidRPr="00E130E5">
        <w:rPr>
          <w:rFonts w:hint="eastAsia"/>
          <w:i/>
          <w:sz w:val="20"/>
          <w:szCs w:val="20"/>
        </w:rPr>
        <w:t xml:space="preserve"> </w:t>
      </w:r>
      <w:r w:rsidRPr="00E130E5">
        <w:rPr>
          <w:i/>
          <w:sz w:val="20"/>
          <w:szCs w:val="20"/>
        </w:rPr>
        <w:t>resources/parameters</w:t>
      </w:r>
    </w:p>
    <w:p w14:paraId="231F27FC" w14:textId="77777777" w:rsidR="00FC26FE" w:rsidRPr="00E130E5" w:rsidRDefault="00FC26FE" w:rsidP="00E676B5">
      <w:pPr>
        <w:pStyle w:val="af2"/>
        <w:numPr>
          <w:ilvl w:val="1"/>
          <w:numId w:val="12"/>
        </w:numPr>
        <w:overflowPunct w:val="0"/>
        <w:autoSpaceDE w:val="0"/>
        <w:autoSpaceDN w:val="0"/>
        <w:adjustRightInd w:val="0"/>
        <w:textAlignment w:val="baseline"/>
        <w:rPr>
          <w:i/>
          <w:sz w:val="20"/>
          <w:szCs w:val="20"/>
        </w:rPr>
      </w:pPr>
      <w:r w:rsidRPr="00E130E5">
        <w:rPr>
          <w:i/>
          <w:sz w:val="20"/>
          <w:szCs w:val="20"/>
        </w:rPr>
        <w:t>PUCCH duration of at least {</w:t>
      </w:r>
      <w:r w:rsidRPr="00E130E5">
        <w:rPr>
          <w:i/>
          <w:color w:val="000000"/>
          <w:sz w:val="20"/>
          <w:szCs w:val="20"/>
        </w:rPr>
        <w:t>2, 14}</w:t>
      </w:r>
    </w:p>
    <w:p w14:paraId="7D4DA94A" w14:textId="77777777" w:rsidR="00FC26FE" w:rsidRPr="00E130E5" w:rsidRDefault="00FC26FE" w:rsidP="00E676B5">
      <w:pPr>
        <w:pStyle w:val="af2"/>
        <w:numPr>
          <w:ilvl w:val="1"/>
          <w:numId w:val="12"/>
        </w:numPr>
        <w:overflowPunct w:val="0"/>
        <w:autoSpaceDE w:val="0"/>
        <w:autoSpaceDN w:val="0"/>
        <w:adjustRightInd w:val="0"/>
        <w:textAlignment w:val="baseline"/>
        <w:rPr>
          <w:i/>
          <w:sz w:val="20"/>
          <w:szCs w:val="20"/>
        </w:rPr>
      </w:pPr>
      <w:r w:rsidRPr="00E130E5">
        <w:rPr>
          <w:i/>
          <w:sz w:val="20"/>
          <w:szCs w:val="20"/>
        </w:rPr>
        <w:t>If f</w:t>
      </w:r>
      <w:r w:rsidRPr="00E130E5">
        <w:rPr>
          <w:rFonts w:hint="eastAsia"/>
          <w:i/>
          <w:sz w:val="20"/>
          <w:szCs w:val="20"/>
        </w:rPr>
        <w:t xml:space="preserve">requency hopping is enabled </w:t>
      </w:r>
      <w:r w:rsidRPr="00E130E5">
        <w:rPr>
          <w:i/>
          <w:sz w:val="20"/>
          <w:szCs w:val="20"/>
        </w:rPr>
        <w:t xml:space="preserve">for long PUCCH, </w:t>
      </w:r>
      <w:r w:rsidRPr="00E130E5">
        <w:rPr>
          <w:rFonts w:hint="eastAsia"/>
          <w:i/>
          <w:sz w:val="20"/>
          <w:szCs w:val="20"/>
        </w:rPr>
        <w:t xml:space="preserve">the PRB(s) of the two hops are </w:t>
      </w:r>
      <w:r w:rsidRPr="00E130E5">
        <w:rPr>
          <w:i/>
          <w:sz w:val="20"/>
          <w:szCs w:val="20"/>
        </w:rPr>
        <w:t>x PRBs away from</w:t>
      </w:r>
      <w:r w:rsidRPr="00E130E5">
        <w:rPr>
          <w:rFonts w:hint="eastAsia"/>
          <w:i/>
          <w:sz w:val="20"/>
          <w:szCs w:val="20"/>
        </w:rPr>
        <w:t xml:space="preserve"> </w:t>
      </w:r>
      <w:r w:rsidRPr="00E130E5">
        <w:rPr>
          <w:i/>
          <w:sz w:val="20"/>
          <w:szCs w:val="20"/>
        </w:rPr>
        <w:t>each</w:t>
      </w:r>
      <w:r w:rsidRPr="00E130E5">
        <w:rPr>
          <w:rFonts w:hint="eastAsia"/>
          <w:i/>
          <w:sz w:val="20"/>
          <w:szCs w:val="20"/>
        </w:rPr>
        <w:t xml:space="preserve"> edge of the initial </w:t>
      </w:r>
      <w:r w:rsidRPr="00E130E5">
        <w:rPr>
          <w:i/>
          <w:sz w:val="20"/>
          <w:szCs w:val="20"/>
        </w:rPr>
        <w:t xml:space="preserve">UL </w:t>
      </w:r>
      <w:r w:rsidRPr="00E130E5">
        <w:rPr>
          <w:rFonts w:hint="eastAsia"/>
          <w:i/>
          <w:sz w:val="20"/>
          <w:szCs w:val="20"/>
        </w:rPr>
        <w:t>BWP.</w:t>
      </w:r>
    </w:p>
    <w:p w14:paraId="2764654F" w14:textId="77777777" w:rsidR="00FC26FE" w:rsidRPr="00E130E5" w:rsidRDefault="00FC26FE" w:rsidP="00E676B5">
      <w:pPr>
        <w:pStyle w:val="af2"/>
        <w:numPr>
          <w:ilvl w:val="2"/>
          <w:numId w:val="12"/>
        </w:numPr>
        <w:overflowPunct w:val="0"/>
        <w:autoSpaceDE w:val="0"/>
        <w:autoSpaceDN w:val="0"/>
        <w:adjustRightInd w:val="0"/>
        <w:textAlignment w:val="baseline"/>
        <w:rPr>
          <w:i/>
          <w:sz w:val="20"/>
          <w:szCs w:val="20"/>
        </w:rPr>
      </w:pPr>
      <w:r w:rsidRPr="00E130E5">
        <w:rPr>
          <w:i/>
          <w:sz w:val="20"/>
          <w:szCs w:val="20"/>
        </w:rPr>
        <w:t>FFS on x</w:t>
      </w:r>
    </w:p>
    <w:p w14:paraId="518F510E" w14:textId="77777777" w:rsidR="00FC26FE" w:rsidRPr="00E130E5" w:rsidRDefault="00FC26FE" w:rsidP="00E676B5">
      <w:pPr>
        <w:pStyle w:val="af2"/>
        <w:numPr>
          <w:ilvl w:val="2"/>
          <w:numId w:val="12"/>
        </w:numPr>
        <w:overflowPunct w:val="0"/>
        <w:autoSpaceDE w:val="0"/>
        <w:autoSpaceDN w:val="0"/>
        <w:adjustRightInd w:val="0"/>
        <w:textAlignment w:val="baseline"/>
        <w:rPr>
          <w:i/>
          <w:sz w:val="20"/>
          <w:szCs w:val="20"/>
        </w:rPr>
      </w:pPr>
      <w:r w:rsidRPr="00E130E5">
        <w:rPr>
          <w:i/>
          <w:sz w:val="20"/>
          <w:szCs w:val="20"/>
        </w:rPr>
        <w:t>FFS on whether to support frequency hopping for short PUCCH</w:t>
      </w:r>
    </w:p>
    <w:p w14:paraId="02255943" w14:textId="77777777" w:rsidR="00FC26FE" w:rsidRPr="00E130E5" w:rsidRDefault="00FC26FE" w:rsidP="00E676B5">
      <w:pPr>
        <w:pStyle w:val="af2"/>
        <w:numPr>
          <w:ilvl w:val="2"/>
          <w:numId w:val="12"/>
        </w:numPr>
        <w:overflowPunct w:val="0"/>
        <w:autoSpaceDE w:val="0"/>
        <w:autoSpaceDN w:val="0"/>
        <w:adjustRightInd w:val="0"/>
        <w:textAlignment w:val="baseline"/>
        <w:rPr>
          <w:i/>
          <w:sz w:val="20"/>
          <w:szCs w:val="20"/>
        </w:rPr>
      </w:pPr>
      <w:r w:rsidRPr="00E130E5">
        <w:rPr>
          <w:i/>
          <w:sz w:val="20"/>
          <w:szCs w:val="20"/>
        </w:rPr>
        <w:t>FFS frequency hopping is always enabled or indicated in RMSI to enable/disable hopping</w:t>
      </w:r>
    </w:p>
    <w:p w14:paraId="6DDE0447" w14:textId="77777777" w:rsidR="00FC26FE" w:rsidRPr="00E130E5" w:rsidRDefault="00FC26FE" w:rsidP="00E676B5">
      <w:pPr>
        <w:pStyle w:val="af2"/>
        <w:numPr>
          <w:ilvl w:val="3"/>
          <w:numId w:val="12"/>
        </w:numPr>
        <w:overflowPunct w:val="0"/>
        <w:autoSpaceDE w:val="0"/>
        <w:autoSpaceDN w:val="0"/>
        <w:adjustRightInd w:val="0"/>
        <w:textAlignment w:val="baseline"/>
        <w:rPr>
          <w:i/>
          <w:sz w:val="20"/>
          <w:szCs w:val="20"/>
        </w:rPr>
      </w:pPr>
      <w:r w:rsidRPr="00E130E5">
        <w:rPr>
          <w:i/>
          <w:sz w:val="20"/>
          <w:szCs w:val="20"/>
        </w:rPr>
        <w:t>Check further offline on the UE feature related discussion</w:t>
      </w:r>
    </w:p>
    <w:p w14:paraId="795706B0" w14:textId="77777777" w:rsidR="00FC26FE" w:rsidRPr="00E130E5" w:rsidRDefault="00FC26FE" w:rsidP="00FC26FE">
      <w:pPr>
        <w:rPr>
          <w:lang w:eastAsia="x-none"/>
        </w:rPr>
      </w:pPr>
      <w:r w:rsidRPr="00E130E5">
        <w:rPr>
          <w:highlight w:val="green"/>
          <w:lang w:eastAsia="x-none"/>
        </w:rPr>
        <w:t>Agreements</w:t>
      </w:r>
      <w:r w:rsidRPr="00E130E5">
        <w:rPr>
          <w:lang w:eastAsia="x-none"/>
        </w:rPr>
        <w:t>:</w:t>
      </w:r>
    </w:p>
    <w:p w14:paraId="1AA8781D" w14:textId="77777777" w:rsidR="00FC26FE" w:rsidRPr="00E130E5" w:rsidRDefault="00FC26FE" w:rsidP="00E676B5">
      <w:pPr>
        <w:pStyle w:val="af2"/>
        <w:numPr>
          <w:ilvl w:val="0"/>
          <w:numId w:val="13"/>
        </w:numPr>
        <w:overflowPunct w:val="0"/>
        <w:autoSpaceDE w:val="0"/>
        <w:autoSpaceDN w:val="0"/>
        <w:adjustRightInd w:val="0"/>
        <w:textAlignment w:val="baseline"/>
        <w:rPr>
          <w:i/>
          <w:sz w:val="20"/>
          <w:szCs w:val="20"/>
        </w:rPr>
      </w:pPr>
      <w:r w:rsidRPr="00E130E5">
        <w:rPr>
          <w:i/>
          <w:sz w:val="20"/>
          <w:szCs w:val="20"/>
        </w:rPr>
        <w:t>For PUCCH duration = 2, the starting symbol is symbol 12 within the slot</w:t>
      </w:r>
    </w:p>
    <w:p w14:paraId="4C14B2D9" w14:textId="77777777" w:rsidR="00FC26FE" w:rsidRPr="00E130E5" w:rsidRDefault="00FC26FE" w:rsidP="00E676B5">
      <w:pPr>
        <w:pStyle w:val="af2"/>
        <w:numPr>
          <w:ilvl w:val="0"/>
          <w:numId w:val="13"/>
        </w:numPr>
        <w:overflowPunct w:val="0"/>
        <w:autoSpaceDE w:val="0"/>
        <w:autoSpaceDN w:val="0"/>
        <w:adjustRightInd w:val="0"/>
        <w:spacing w:afterLines="50" w:after="120"/>
        <w:ind w:left="714" w:hanging="357"/>
        <w:textAlignment w:val="baseline"/>
        <w:rPr>
          <w:i/>
          <w:sz w:val="20"/>
          <w:szCs w:val="20"/>
        </w:rPr>
      </w:pPr>
      <w:r w:rsidRPr="00E130E5">
        <w:rPr>
          <w:i/>
          <w:sz w:val="20"/>
          <w:szCs w:val="20"/>
        </w:rPr>
        <w:t xml:space="preserve">HARQ-ACK is only one bit without bundling before RRC connection </w:t>
      </w:r>
    </w:p>
    <w:p w14:paraId="511DFF28" w14:textId="77777777" w:rsidR="00FC26FE" w:rsidRPr="00E130E5" w:rsidRDefault="00FC26FE" w:rsidP="00FC26FE">
      <w:pPr>
        <w:spacing w:afterLines="50" w:after="120"/>
        <w:jc w:val="both"/>
        <w:rPr>
          <w:lang w:eastAsia="zh-CN"/>
        </w:rPr>
      </w:pPr>
      <w:r w:rsidRPr="00E130E5">
        <w:rPr>
          <w:rFonts w:hint="eastAsia"/>
          <w:lang w:eastAsia="zh-CN"/>
        </w:rPr>
        <w:t>RAN1#92 Agreements:</w:t>
      </w:r>
    </w:p>
    <w:p w14:paraId="06D27096" w14:textId="77777777" w:rsidR="00FC26FE" w:rsidRPr="00E130E5" w:rsidRDefault="00FC26FE" w:rsidP="00FC26FE">
      <w:pPr>
        <w:rPr>
          <w:b/>
          <w:lang w:eastAsia="x-none"/>
        </w:rPr>
      </w:pPr>
      <w:r w:rsidRPr="00E130E5">
        <w:rPr>
          <w:highlight w:val="green"/>
          <w:lang w:eastAsia="x-none"/>
        </w:rPr>
        <w:t>Agreements</w:t>
      </w:r>
      <w:r w:rsidRPr="00E130E5">
        <w:rPr>
          <w:b/>
          <w:lang w:eastAsia="x-none"/>
        </w:rPr>
        <w:t>:</w:t>
      </w:r>
    </w:p>
    <w:p w14:paraId="5235CFCE" w14:textId="77777777" w:rsidR="00FC26FE" w:rsidRPr="004E29EB" w:rsidRDefault="00FC26FE" w:rsidP="00FC26FE">
      <w:pPr>
        <w:rPr>
          <w:i/>
          <w:lang w:eastAsia="zh-CN"/>
        </w:rPr>
      </w:pPr>
      <w:r w:rsidRPr="00E130E5">
        <w:rPr>
          <w:rFonts w:hint="eastAsia"/>
          <w:i/>
        </w:rPr>
        <w:t>F</w:t>
      </w:r>
      <w:r w:rsidRPr="00E130E5">
        <w:rPr>
          <w:i/>
        </w:rPr>
        <w:t xml:space="preserve">or </w:t>
      </w:r>
      <w:r w:rsidRPr="00E130E5">
        <w:rPr>
          <w:rFonts w:hint="eastAsia"/>
          <w:i/>
        </w:rPr>
        <w:t xml:space="preserve">resource allocation for </w:t>
      </w:r>
      <w:r w:rsidRPr="00E130E5">
        <w:rPr>
          <w:i/>
        </w:rPr>
        <w:t xml:space="preserve">HARQ-ACK before a UE </w:t>
      </w:r>
      <w:r w:rsidRPr="004E29EB">
        <w:rPr>
          <w:i/>
        </w:rPr>
        <w:t xml:space="preserve">has a </w:t>
      </w:r>
      <w:r w:rsidRPr="004E29EB">
        <w:rPr>
          <w:rFonts w:hint="eastAsia"/>
          <w:i/>
          <w:lang w:eastAsia="zh-CN"/>
        </w:rPr>
        <w:t xml:space="preserve">dedicated </w:t>
      </w:r>
      <w:r w:rsidRPr="004E29EB">
        <w:rPr>
          <w:i/>
        </w:rPr>
        <w:t>PUCCH configuration</w:t>
      </w:r>
      <w:r w:rsidRPr="004E29EB">
        <w:rPr>
          <w:rFonts w:hint="eastAsia"/>
          <w:i/>
        </w:rPr>
        <w:t xml:space="preserve">, </w:t>
      </w:r>
    </w:p>
    <w:p w14:paraId="7571FD35"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lang w:eastAsia="zh-CN"/>
        </w:rPr>
        <w:t>Additional PUCCH durations include:</w:t>
      </w:r>
    </w:p>
    <w:p w14:paraId="310BBF42" w14:textId="77777777" w:rsidR="00FC26FE" w:rsidRPr="004E29EB" w:rsidRDefault="00FC26FE" w:rsidP="00E676B5">
      <w:pPr>
        <w:numPr>
          <w:ilvl w:val="1"/>
          <w:numId w:val="3"/>
        </w:numPr>
        <w:overflowPunct/>
        <w:autoSpaceDE/>
        <w:autoSpaceDN/>
        <w:adjustRightInd/>
        <w:spacing w:after="0"/>
        <w:textAlignment w:val="auto"/>
        <w:rPr>
          <w:i/>
          <w:lang w:eastAsia="zh-CN"/>
        </w:rPr>
      </w:pPr>
      <w:r w:rsidRPr="004E29EB">
        <w:rPr>
          <w:rFonts w:hint="eastAsia"/>
          <w:i/>
          <w:lang w:eastAsia="zh-CN"/>
        </w:rPr>
        <w:t xml:space="preserve">4-symbol, </w:t>
      </w:r>
    </w:p>
    <w:p w14:paraId="2AB51B1F"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starting from Symbol#10.</w:t>
      </w:r>
    </w:p>
    <w:p w14:paraId="00DE4D6E" w14:textId="77777777" w:rsidR="00FC26FE" w:rsidRPr="004E29EB" w:rsidRDefault="00FC26FE" w:rsidP="00E676B5">
      <w:pPr>
        <w:numPr>
          <w:ilvl w:val="1"/>
          <w:numId w:val="3"/>
        </w:numPr>
        <w:overflowPunct/>
        <w:autoSpaceDE/>
        <w:autoSpaceDN/>
        <w:adjustRightInd/>
        <w:spacing w:after="0"/>
        <w:textAlignment w:val="auto"/>
        <w:rPr>
          <w:i/>
          <w:lang w:eastAsia="zh-CN"/>
        </w:rPr>
      </w:pPr>
      <w:r w:rsidRPr="004E29EB">
        <w:rPr>
          <w:rFonts w:hint="eastAsia"/>
          <w:i/>
          <w:lang w:eastAsia="zh-CN"/>
        </w:rPr>
        <w:t xml:space="preserve">10-symbol, </w:t>
      </w:r>
    </w:p>
    <w:p w14:paraId="6B4D2E47"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 xml:space="preserve">starting from Symbol#4 </w:t>
      </w:r>
    </w:p>
    <w:p w14:paraId="0AF55847" w14:textId="77777777" w:rsidR="00FC26FE" w:rsidRPr="00AF1A70" w:rsidRDefault="00FC26FE" w:rsidP="00FC26FE">
      <w:pPr>
        <w:rPr>
          <w:highlight w:val="darkYellow"/>
          <w:lang w:eastAsia="x-none"/>
        </w:rPr>
      </w:pPr>
      <w:r w:rsidRPr="00AF1A70">
        <w:rPr>
          <w:highlight w:val="darkYellow"/>
          <w:lang w:eastAsia="x-none"/>
        </w:rPr>
        <w:t>Working assumption:</w:t>
      </w:r>
    </w:p>
    <w:p w14:paraId="01484BD3"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lang w:eastAsia="zh-CN"/>
        </w:rPr>
        <w:t xml:space="preserve"> resource allocation</w:t>
      </w:r>
      <w:r w:rsidRPr="004E29EB">
        <w:rPr>
          <w:i/>
        </w:rPr>
        <w:t xml:space="preserve"> before a UE has a </w:t>
      </w:r>
      <w:r w:rsidRPr="004E29EB">
        <w:rPr>
          <w:rFonts w:hint="eastAsia"/>
          <w:i/>
          <w:lang w:eastAsia="zh-CN"/>
        </w:rPr>
        <w:t xml:space="preserve">dedicated </w:t>
      </w:r>
      <w:r w:rsidRPr="004E29EB">
        <w:rPr>
          <w:i/>
        </w:rPr>
        <w:t>PUCCH configuration</w:t>
      </w:r>
      <w:r w:rsidRPr="004E29EB">
        <w:rPr>
          <w:rFonts w:hint="eastAsia"/>
          <w:i/>
        </w:rPr>
        <w:t xml:space="preserve">, </w:t>
      </w:r>
    </w:p>
    <w:p w14:paraId="4D91A1B0" w14:textId="77777777" w:rsidR="00FC26FE" w:rsidRPr="004E29EB" w:rsidRDefault="00FC26FE" w:rsidP="00E676B5">
      <w:pPr>
        <w:numPr>
          <w:ilvl w:val="1"/>
          <w:numId w:val="3"/>
        </w:numPr>
        <w:overflowPunct/>
        <w:autoSpaceDE/>
        <w:autoSpaceDN/>
        <w:adjustRightInd/>
        <w:spacing w:after="0"/>
        <w:textAlignment w:val="auto"/>
        <w:rPr>
          <w:b/>
          <w:i/>
          <w:lang w:eastAsia="x-none"/>
        </w:rPr>
      </w:pPr>
      <w:r w:rsidRPr="004E29EB">
        <w:rPr>
          <w:rFonts w:hint="eastAsia"/>
          <w:i/>
          <w:lang w:eastAsia="zh-CN"/>
        </w:rPr>
        <w:t>Frequeny hopping is always enabled for PUCCH transmission for FR1 and FR2.</w:t>
      </w:r>
    </w:p>
    <w:p w14:paraId="66F4B414" w14:textId="77777777" w:rsidR="00FC26FE" w:rsidRPr="00AF1A70" w:rsidRDefault="00FC26FE" w:rsidP="00FC26FE">
      <w:pPr>
        <w:rPr>
          <w:b/>
          <w:lang w:eastAsia="x-none"/>
        </w:rPr>
      </w:pPr>
      <w:r w:rsidRPr="00AF1A70">
        <w:rPr>
          <w:highlight w:val="green"/>
          <w:lang w:eastAsia="x-none"/>
        </w:rPr>
        <w:t>Agreements</w:t>
      </w:r>
      <w:r w:rsidRPr="00AF1A70">
        <w:rPr>
          <w:b/>
          <w:lang w:eastAsia="x-none"/>
        </w:rPr>
        <w:t>:</w:t>
      </w:r>
    </w:p>
    <w:p w14:paraId="54AD5215"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p>
    <w:p w14:paraId="1832E246"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PUCCH format is cell-specific and derived from RMSI indication.</w:t>
      </w:r>
    </w:p>
    <w:p w14:paraId="731F4775" w14:textId="77777777" w:rsidR="00FC26FE" w:rsidRPr="004E29EB" w:rsidRDefault="00FC26FE" w:rsidP="00E676B5">
      <w:pPr>
        <w:numPr>
          <w:ilvl w:val="0"/>
          <w:numId w:val="3"/>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p>
    <w:p w14:paraId="12053DE8"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 xml:space="preserve">PUCCH duration and starting symbol </w:t>
      </w:r>
      <w:r w:rsidRPr="004E29EB">
        <w:rPr>
          <w:i/>
          <w:lang w:eastAsia="zh-CN"/>
        </w:rPr>
        <w:t>are</w:t>
      </w:r>
      <w:r w:rsidRPr="004E29EB">
        <w:rPr>
          <w:rFonts w:hint="eastAsia"/>
          <w:i/>
          <w:lang w:eastAsia="zh-CN"/>
        </w:rPr>
        <w:t xml:space="preserve"> cell-specific and derived by RMSI.</w:t>
      </w:r>
    </w:p>
    <w:p w14:paraId="6E249E0F" w14:textId="77777777" w:rsidR="00FC26FE" w:rsidRPr="00E97EB0" w:rsidRDefault="00FC26FE" w:rsidP="00FC26FE">
      <w:pPr>
        <w:rPr>
          <w:b/>
          <w:lang w:eastAsia="x-none"/>
        </w:rPr>
      </w:pPr>
      <w:r w:rsidRPr="00E97EB0">
        <w:rPr>
          <w:highlight w:val="green"/>
          <w:lang w:eastAsia="x-none"/>
        </w:rPr>
        <w:t>Agreements</w:t>
      </w:r>
      <w:r w:rsidRPr="00E97EB0">
        <w:rPr>
          <w:b/>
          <w:lang w:eastAsia="x-none"/>
        </w:rPr>
        <w:t>:</w:t>
      </w:r>
    </w:p>
    <w:p w14:paraId="0DD088CF" w14:textId="77777777" w:rsidR="00FC26FE" w:rsidRPr="004E29EB" w:rsidRDefault="00FC26FE" w:rsidP="00E676B5">
      <w:pPr>
        <w:numPr>
          <w:ilvl w:val="0"/>
          <w:numId w:val="4"/>
        </w:numPr>
        <w:overflowPunct/>
        <w:autoSpaceDE/>
        <w:autoSpaceDN/>
        <w:adjustRightInd/>
        <w:spacing w:after="0"/>
        <w:textAlignment w:val="auto"/>
        <w:rPr>
          <w:i/>
          <w:lang w:eastAsia="zh-CN"/>
        </w:rPr>
      </w:pPr>
      <w:r w:rsidRPr="004E29EB">
        <w:rPr>
          <w:rFonts w:hint="eastAsia"/>
          <w:i/>
        </w:rPr>
        <w:t xml:space="preserve">For </w:t>
      </w:r>
      <w:r w:rsidRPr="004E29EB">
        <w:rPr>
          <w:i/>
        </w:rPr>
        <w:t>HARQ-ACK</w:t>
      </w:r>
      <w:r w:rsidRPr="004E29EB">
        <w:rPr>
          <w:rFonts w:hint="eastAsia"/>
          <w:i/>
        </w:rPr>
        <w:t xml:space="preserve"> resource allocation</w:t>
      </w:r>
      <w:r w:rsidRPr="004E29EB">
        <w:rPr>
          <w:i/>
        </w:rPr>
        <w:t xml:space="preserve"> before a UE has a </w:t>
      </w:r>
      <w:r w:rsidRPr="004E29EB">
        <w:rPr>
          <w:rFonts w:hint="eastAsia"/>
          <w:i/>
        </w:rPr>
        <w:t xml:space="preserve">dedicated </w:t>
      </w:r>
      <w:r w:rsidRPr="004E29EB">
        <w:rPr>
          <w:i/>
        </w:rPr>
        <w:t>PUCCH configuration</w:t>
      </w:r>
      <w:r w:rsidRPr="004E29EB">
        <w:rPr>
          <w:rFonts w:hint="eastAsia"/>
          <w:i/>
        </w:rPr>
        <w:t>,</w:t>
      </w:r>
      <w:r w:rsidRPr="004E29EB">
        <w:rPr>
          <w:rFonts w:hint="eastAsia"/>
          <w:i/>
          <w:lang w:eastAsia="zh-CN"/>
        </w:rPr>
        <w:t xml:space="preserve"> 16 UE-specific resources are specified within a PUCCH resource set indicated by RMSI.</w:t>
      </w:r>
    </w:p>
    <w:p w14:paraId="141D1B22" w14:textId="77777777" w:rsidR="00FC26FE" w:rsidRPr="004E29EB" w:rsidRDefault="00FC26FE" w:rsidP="00E676B5">
      <w:pPr>
        <w:numPr>
          <w:ilvl w:val="2"/>
          <w:numId w:val="3"/>
        </w:numPr>
        <w:overflowPunct/>
        <w:autoSpaceDE/>
        <w:autoSpaceDN/>
        <w:adjustRightInd/>
        <w:spacing w:after="0"/>
        <w:textAlignment w:val="auto"/>
        <w:rPr>
          <w:i/>
          <w:lang w:eastAsia="zh-CN"/>
        </w:rPr>
      </w:pPr>
      <w:r w:rsidRPr="004E29EB">
        <w:rPr>
          <w:rFonts w:hint="eastAsia"/>
          <w:i/>
          <w:lang w:eastAsia="zh-CN"/>
        </w:rPr>
        <w:t>PRB indices are determined based on ARI and RMSI.</w:t>
      </w:r>
    </w:p>
    <w:p w14:paraId="3BA6A817" w14:textId="77777777" w:rsidR="00FC26FE" w:rsidRPr="007469CF"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Pr>
          <w:rFonts w:hint="eastAsia"/>
        </w:rPr>
        <w:lastRenderedPageBreak/>
        <w:t>Discussions in Tdocs for RAN1#92</w:t>
      </w:r>
      <w:r>
        <w:rPr>
          <w:rFonts w:hint="eastAsia"/>
          <w:lang w:eastAsia="zh-CN"/>
        </w:rPr>
        <w:t>-bis</w:t>
      </w:r>
    </w:p>
    <w:p w14:paraId="038B51CD" w14:textId="77777777" w:rsidR="00FC26FE" w:rsidRDefault="00FC26FE" w:rsidP="00E676B5">
      <w:pPr>
        <w:pStyle w:val="2"/>
        <w:keepLines w:val="0"/>
        <w:numPr>
          <w:ilvl w:val="2"/>
          <w:numId w:val="5"/>
        </w:numPr>
        <w:overflowPunct/>
        <w:autoSpaceDE/>
        <w:autoSpaceDN/>
        <w:adjustRightInd/>
        <w:spacing w:before="240" w:after="60"/>
        <w:textAlignment w:val="auto"/>
        <w:rPr>
          <w:lang w:eastAsia="zh-CN"/>
        </w:rPr>
      </w:pPr>
      <w:r w:rsidRPr="007469CF">
        <w:rPr>
          <w:rFonts w:hint="eastAsia"/>
          <w:lang w:eastAsia="zh-CN"/>
        </w:rPr>
        <w:t>RMSI</w:t>
      </w:r>
      <w:r>
        <w:rPr>
          <w:rFonts w:hint="eastAsia"/>
          <w:lang w:eastAsia="zh-CN"/>
        </w:rPr>
        <w:t xml:space="preserve"> Table </w:t>
      </w:r>
      <w:r>
        <w:rPr>
          <w:lang w:eastAsia="zh-CN"/>
        </w:rPr>
        <w:t>–</w:t>
      </w:r>
      <w:r>
        <w:rPr>
          <w:rFonts w:hint="eastAsia"/>
          <w:lang w:eastAsia="zh-CN"/>
        </w:rPr>
        <w:t xml:space="preserve"> cell-specific indications</w:t>
      </w:r>
    </w:p>
    <w:p w14:paraId="12CDD7FA" w14:textId="77777777" w:rsidR="00FC26FE" w:rsidRDefault="00FC26FE" w:rsidP="00FC26FE">
      <w:pPr>
        <w:spacing w:beforeLines="50" w:before="120" w:afterLines="50" w:after="120"/>
        <w:jc w:val="both"/>
        <w:rPr>
          <w:lang w:eastAsia="zh-CN"/>
        </w:rPr>
      </w:pPr>
      <w:r>
        <w:rPr>
          <w:rFonts w:hint="eastAsia"/>
          <w:lang w:eastAsia="zh-CN"/>
        </w:rPr>
        <w:t xml:space="preserve">According to the above agreements, the table specifying cell-spcefic parameters has come into form. An example is as below. Duration and starting symbol have been agreed to be cell-specific and their valid values are also determined. It was also agreed that PRB allocation is partly determined by RMSI.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94"/>
        <w:gridCol w:w="1984"/>
      </w:tblGrid>
      <w:tr w:rsidR="00FC26FE" w:rsidRPr="00D6368A" w14:paraId="56614249" w14:textId="77777777" w:rsidTr="009E4A5C">
        <w:tc>
          <w:tcPr>
            <w:tcW w:w="1701" w:type="dxa"/>
            <w:shd w:val="clear" w:color="auto" w:fill="auto"/>
            <w:vAlign w:val="bottom"/>
          </w:tcPr>
          <w:p w14:paraId="7DE355A1" w14:textId="77777777" w:rsidR="00FC26FE" w:rsidRPr="00D6368A" w:rsidRDefault="00FC26FE" w:rsidP="009E4A5C">
            <w:pPr>
              <w:pStyle w:val="af3"/>
              <w:spacing w:after="0"/>
              <w:jc w:val="center"/>
              <w:rPr>
                <w:lang w:eastAsia="zh-CN"/>
              </w:rPr>
            </w:pPr>
            <w:r w:rsidRPr="00D6368A">
              <w:rPr>
                <w:rFonts w:hint="eastAsia"/>
                <w:lang w:eastAsia="zh-CN"/>
              </w:rPr>
              <w:t>RMSI indication</w:t>
            </w:r>
          </w:p>
        </w:tc>
        <w:tc>
          <w:tcPr>
            <w:tcW w:w="2694" w:type="dxa"/>
            <w:shd w:val="clear" w:color="auto" w:fill="auto"/>
            <w:vAlign w:val="bottom"/>
          </w:tcPr>
          <w:p w14:paraId="1558EA17" w14:textId="77777777" w:rsidR="00FC26FE" w:rsidRPr="00D6368A" w:rsidRDefault="00FC26FE" w:rsidP="009E4A5C">
            <w:pPr>
              <w:pStyle w:val="af3"/>
              <w:spacing w:after="0"/>
              <w:jc w:val="center"/>
              <w:rPr>
                <w:lang w:eastAsia="zh-CN"/>
              </w:rPr>
            </w:pPr>
            <w:r>
              <w:rPr>
                <w:rFonts w:hint="eastAsia"/>
                <w:lang w:eastAsia="zh-CN"/>
              </w:rPr>
              <w:t>Duration/Starting symbol</w:t>
            </w:r>
          </w:p>
        </w:tc>
        <w:tc>
          <w:tcPr>
            <w:tcW w:w="1984" w:type="dxa"/>
            <w:vAlign w:val="bottom"/>
          </w:tcPr>
          <w:p w14:paraId="0F193DB7" w14:textId="77777777" w:rsidR="00FC26FE" w:rsidRPr="00D6368A" w:rsidRDefault="00FC26FE" w:rsidP="009E4A5C">
            <w:pPr>
              <w:pStyle w:val="af3"/>
              <w:spacing w:after="0"/>
              <w:jc w:val="center"/>
              <w:rPr>
                <w:lang w:eastAsia="zh-CN"/>
              </w:rPr>
            </w:pPr>
            <w:r>
              <w:rPr>
                <w:rFonts w:hint="eastAsia"/>
                <w:lang w:eastAsia="zh-CN"/>
              </w:rPr>
              <w:t>Cell-specific PRB offset</w:t>
            </w:r>
          </w:p>
        </w:tc>
      </w:tr>
      <w:tr w:rsidR="00FC26FE" w:rsidRPr="00D6368A" w14:paraId="0D5091E1" w14:textId="77777777" w:rsidTr="009E4A5C">
        <w:tc>
          <w:tcPr>
            <w:tcW w:w="1701" w:type="dxa"/>
            <w:shd w:val="clear" w:color="auto" w:fill="auto"/>
            <w:vAlign w:val="center"/>
          </w:tcPr>
          <w:p w14:paraId="6C38DC2F" w14:textId="77777777" w:rsidR="00FC26FE" w:rsidRPr="00D6368A" w:rsidRDefault="00FC26FE" w:rsidP="009E4A5C">
            <w:pPr>
              <w:pStyle w:val="af3"/>
              <w:spacing w:after="0"/>
              <w:jc w:val="center"/>
              <w:rPr>
                <w:lang w:eastAsia="zh-CN"/>
              </w:rPr>
            </w:pPr>
            <w:r w:rsidRPr="00D6368A">
              <w:rPr>
                <w:rFonts w:hint="eastAsia"/>
                <w:lang w:eastAsia="zh-CN"/>
              </w:rPr>
              <w:t>0</w:t>
            </w:r>
          </w:p>
        </w:tc>
        <w:tc>
          <w:tcPr>
            <w:tcW w:w="2694" w:type="dxa"/>
            <w:shd w:val="clear" w:color="auto" w:fill="auto"/>
            <w:vAlign w:val="center"/>
          </w:tcPr>
          <w:p w14:paraId="5C63E5F7"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7F7A2E56" w14:textId="77777777" w:rsidR="00FC26FE" w:rsidRPr="00D6368A" w:rsidRDefault="00FC26FE" w:rsidP="009E4A5C">
            <w:pPr>
              <w:pStyle w:val="af3"/>
              <w:spacing w:after="0"/>
              <w:jc w:val="center"/>
              <w:rPr>
                <w:lang w:eastAsia="zh-CN"/>
              </w:rPr>
            </w:pPr>
          </w:p>
        </w:tc>
      </w:tr>
      <w:tr w:rsidR="00FC26FE" w:rsidRPr="00D6368A" w14:paraId="66A97A93" w14:textId="77777777" w:rsidTr="009E4A5C">
        <w:tc>
          <w:tcPr>
            <w:tcW w:w="1701" w:type="dxa"/>
            <w:shd w:val="clear" w:color="auto" w:fill="auto"/>
            <w:vAlign w:val="center"/>
          </w:tcPr>
          <w:p w14:paraId="66F92925" w14:textId="77777777" w:rsidR="00FC26FE" w:rsidRPr="00D6368A" w:rsidRDefault="00FC26FE" w:rsidP="009E4A5C">
            <w:pPr>
              <w:pStyle w:val="af3"/>
              <w:spacing w:after="0"/>
              <w:jc w:val="center"/>
              <w:rPr>
                <w:lang w:eastAsia="zh-CN"/>
              </w:rPr>
            </w:pPr>
            <w:r w:rsidRPr="00D6368A">
              <w:rPr>
                <w:rFonts w:hint="eastAsia"/>
                <w:lang w:eastAsia="zh-CN"/>
              </w:rPr>
              <w:t>1</w:t>
            </w:r>
          </w:p>
        </w:tc>
        <w:tc>
          <w:tcPr>
            <w:tcW w:w="2694" w:type="dxa"/>
            <w:shd w:val="clear" w:color="auto" w:fill="auto"/>
            <w:vAlign w:val="center"/>
          </w:tcPr>
          <w:p w14:paraId="7FAC6A6C"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147BA65A" w14:textId="77777777" w:rsidR="00FC26FE" w:rsidRPr="00D6368A" w:rsidRDefault="00FC26FE" w:rsidP="009E4A5C">
            <w:pPr>
              <w:pStyle w:val="af3"/>
              <w:spacing w:after="0"/>
              <w:jc w:val="center"/>
              <w:rPr>
                <w:lang w:eastAsia="zh-CN"/>
              </w:rPr>
            </w:pPr>
          </w:p>
        </w:tc>
      </w:tr>
      <w:tr w:rsidR="00FC26FE" w:rsidRPr="00D6368A" w14:paraId="5FCFA2E8" w14:textId="77777777" w:rsidTr="009E4A5C">
        <w:tc>
          <w:tcPr>
            <w:tcW w:w="1701" w:type="dxa"/>
            <w:shd w:val="clear" w:color="auto" w:fill="auto"/>
            <w:vAlign w:val="center"/>
          </w:tcPr>
          <w:p w14:paraId="0ED035DE" w14:textId="77777777" w:rsidR="00FC26FE" w:rsidRPr="00D6368A" w:rsidRDefault="00FC26FE" w:rsidP="009E4A5C">
            <w:pPr>
              <w:pStyle w:val="af3"/>
              <w:spacing w:after="0"/>
              <w:jc w:val="center"/>
              <w:rPr>
                <w:lang w:eastAsia="zh-CN"/>
              </w:rPr>
            </w:pPr>
            <w:r w:rsidRPr="00D6368A">
              <w:rPr>
                <w:rFonts w:hint="eastAsia"/>
                <w:lang w:eastAsia="zh-CN"/>
              </w:rPr>
              <w:t>2</w:t>
            </w:r>
          </w:p>
        </w:tc>
        <w:tc>
          <w:tcPr>
            <w:tcW w:w="2694" w:type="dxa"/>
            <w:shd w:val="clear" w:color="auto" w:fill="auto"/>
            <w:vAlign w:val="center"/>
          </w:tcPr>
          <w:p w14:paraId="64AF3EAB"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320408BA" w14:textId="77777777" w:rsidR="00FC26FE" w:rsidRPr="00D6368A" w:rsidRDefault="00FC26FE" w:rsidP="009E4A5C">
            <w:pPr>
              <w:pStyle w:val="af3"/>
              <w:spacing w:after="0"/>
              <w:jc w:val="center"/>
              <w:rPr>
                <w:lang w:eastAsia="zh-CN"/>
              </w:rPr>
            </w:pPr>
          </w:p>
        </w:tc>
      </w:tr>
      <w:tr w:rsidR="00FC26FE" w:rsidRPr="00D6368A" w14:paraId="20F927CD" w14:textId="77777777" w:rsidTr="009E4A5C">
        <w:tc>
          <w:tcPr>
            <w:tcW w:w="1701" w:type="dxa"/>
            <w:shd w:val="clear" w:color="auto" w:fill="auto"/>
            <w:vAlign w:val="center"/>
          </w:tcPr>
          <w:p w14:paraId="3BA9883B" w14:textId="77777777" w:rsidR="00FC26FE" w:rsidRPr="00D6368A" w:rsidRDefault="00FC26FE" w:rsidP="009E4A5C">
            <w:pPr>
              <w:pStyle w:val="af3"/>
              <w:spacing w:after="0"/>
              <w:jc w:val="center"/>
              <w:rPr>
                <w:lang w:eastAsia="zh-CN"/>
              </w:rPr>
            </w:pPr>
            <w:r w:rsidRPr="00D6368A">
              <w:rPr>
                <w:rFonts w:hint="eastAsia"/>
                <w:lang w:eastAsia="zh-CN"/>
              </w:rPr>
              <w:t>3</w:t>
            </w:r>
          </w:p>
        </w:tc>
        <w:tc>
          <w:tcPr>
            <w:tcW w:w="2694" w:type="dxa"/>
            <w:shd w:val="clear" w:color="auto" w:fill="auto"/>
            <w:vAlign w:val="center"/>
          </w:tcPr>
          <w:p w14:paraId="71DC1320" w14:textId="77777777" w:rsidR="00FC26FE" w:rsidRPr="00D6368A" w:rsidRDefault="00FC26FE" w:rsidP="009E4A5C">
            <w:pPr>
              <w:pStyle w:val="af3"/>
              <w:spacing w:after="0"/>
              <w:jc w:val="center"/>
              <w:rPr>
                <w:lang w:eastAsia="zh-CN"/>
              </w:rPr>
            </w:pPr>
            <w:r w:rsidRPr="00D6368A">
              <w:rPr>
                <w:rFonts w:hint="eastAsia"/>
                <w:lang w:eastAsia="zh-CN"/>
              </w:rPr>
              <w:t>2-symbol</w:t>
            </w:r>
            <w:r>
              <w:rPr>
                <w:rFonts w:hint="eastAsia"/>
                <w:lang w:eastAsia="zh-CN"/>
              </w:rPr>
              <w:t>/Symbol#12</w:t>
            </w:r>
          </w:p>
        </w:tc>
        <w:tc>
          <w:tcPr>
            <w:tcW w:w="1984" w:type="dxa"/>
          </w:tcPr>
          <w:p w14:paraId="22D6AEB5" w14:textId="77777777" w:rsidR="00FC26FE" w:rsidRPr="00D6368A" w:rsidRDefault="00FC26FE" w:rsidP="009E4A5C">
            <w:pPr>
              <w:pStyle w:val="af3"/>
              <w:spacing w:after="0"/>
              <w:jc w:val="center"/>
              <w:rPr>
                <w:lang w:eastAsia="zh-CN"/>
              </w:rPr>
            </w:pPr>
          </w:p>
        </w:tc>
      </w:tr>
      <w:tr w:rsidR="00FC26FE" w:rsidRPr="00D6368A" w14:paraId="1B92D36B" w14:textId="77777777" w:rsidTr="009E4A5C">
        <w:tc>
          <w:tcPr>
            <w:tcW w:w="1701" w:type="dxa"/>
            <w:shd w:val="clear" w:color="auto" w:fill="auto"/>
            <w:vAlign w:val="center"/>
          </w:tcPr>
          <w:p w14:paraId="1178B958" w14:textId="77777777" w:rsidR="00FC26FE" w:rsidRPr="00D6368A" w:rsidRDefault="00FC26FE" w:rsidP="009E4A5C">
            <w:pPr>
              <w:pStyle w:val="af3"/>
              <w:spacing w:after="0"/>
              <w:jc w:val="center"/>
              <w:rPr>
                <w:lang w:eastAsia="zh-CN"/>
              </w:rPr>
            </w:pPr>
            <w:r w:rsidRPr="00D6368A">
              <w:rPr>
                <w:rFonts w:hint="eastAsia"/>
                <w:lang w:eastAsia="zh-CN"/>
              </w:rPr>
              <w:t>4</w:t>
            </w:r>
          </w:p>
        </w:tc>
        <w:tc>
          <w:tcPr>
            <w:tcW w:w="2694" w:type="dxa"/>
            <w:shd w:val="clear" w:color="auto" w:fill="auto"/>
            <w:vAlign w:val="center"/>
          </w:tcPr>
          <w:p w14:paraId="5F6B1E96"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2B81547C" w14:textId="77777777" w:rsidR="00FC26FE" w:rsidRPr="00D6368A" w:rsidRDefault="00FC26FE" w:rsidP="009E4A5C">
            <w:pPr>
              <w:pStyle w:val="af3"/>
              <w:spacing w:after="0"/>
              <w:jc w:val="center"/>
              <w:rPr>
                <w:lang w:eastAsia="zh-CN"/>
              </w:rPr>
            </w:pPr>
          </w:p>
        </w:tc>
      </w:tr>
      <w:tr w:rsidR="00FC26FE" w:rsidRPr="00D6368A" w14:paraId="790777E9" w14:textId="77777777" w:rsidTr="009E4A5C">
        <w:tc>
          <w:tcPr>
            <w:tcW w:w="1701" w:type="dxa"/>
            <w:shd w:val="clear" w:color="auto" w:fill="auto"/>
            <w:vAlign w:val="center"/>
          </w:tcPr>
          <w:p w14:paraId="6AC57674" w14:textId="77777777" w:rsidR="00FC26FE" w:rsidRPr="00D6368A" w:rsidRDefault="00FC26FE" w:rsidP="009E4A5C">
            <w:pPr>
              <w:pStyle w:val="af3"/>
              <w:spacing w:after="0"/>
              <w:jc w:val="center"/>
              <w:rPr>
                <w:lang w:eastAsia="zh-CN"/>
              </w:rPr>
            </w:pPr>
            <w:r w:rsidRPr="00D6368A">
              <w:rPr>
                <w:rFonts w:hint="eastAsia"/>
                <w:lang w:eastAsia="zh-CN"/>
              </w:rPr>
              <w:t>5</w:t>
            </w:r>
          </w:p>
        </w:tc>
        <w:tc>
          <w:tcPr>
            <w:tcW w:w="2694" w:type="dxa"/>
            <w:shd w:val="clear" w:color="auto" w:fill="auto"/>
            <w:vAlign w:val="center"/>
          </w:tcPr>
          <w:p w14:paraId="345E1E07"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19B2BCF3" w14:textId="77777777" w:rsidR="00FC26FE" w:rsidRPr="00D6368A" w:rsidRDefault="00FC26FE" w:rsidP="009E4A5C">
            <w:pPr>
              <w:pStyle w:val="af3"/>
              <w:spacing w:after="0"/>
              <w:jc w:val="center"/>
              <w:rPr>
                <w:lang w:eastAsia="zh-CN"/>
              </w:rPr>
            </w:pPr>
          </w:p>
        </w:tc>
      </w:tr>
      <w:tr w:rsidR="00FC26FE" w:rsidRPr="00D6368A" w14:paraId="6E93B6E4" w14:textId="77777777" w:rsidTr="009E4A5C">
        <w:tc>
          <w:tcPr>
            <w:tcW w:w="1701" w:type="dxa"/>
            <w:shd w:val="clear" w:color="auto" w:fill="auto"/>
            <w:vAlign w:val="center"/>
          </w:tcPr>
          <w:p w14:paraId="2E902A58" w14:textId="77777777" w:rsidR="00FC26FE" w:rsidRPr="00D6368A" w:rsidRDefault="00FC26FE" w:rsidP="009E4A5C">
            <w:pPr>
              <w:pStyle w:val="af3"/>
              <w:spacing w:after="0"/>
              <w:jc w:val="center"/>
              <w:rPr>
                <w:lang w:eastAsia="zh-CN"/>
              </w:rPr>
            </w:pPr>
            <w:r>
              <w:rPr>
                <w:rFonts w:hint="eastAsia"/>
                <w:lang w:eastAsia="zh-CN"/>
              </w:rPr>
              <w:t>6</w:t>
            </w:r>
          </w:p>
        </w:tc>
        <w:tc>
          <w:tcPr>
            <w:tcW w:w="2694" w:type="dxa"/>
            <w:shd w:val="clear" w:color="auto" w:fill="auto"/>
            <w:vAlign w:val="center"/>
          </w:tcPr>
          <w:p w14:paraId="6BB53FD1"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235E2A91" w14:textId="77777777" w:rsidR="00FC26FE" w:rsidRPr="00D6368A" w:rsidRDefault="00FC26FE" w:rsidP="009E4A5C">
            <w:pPr>
              <w:pStyle w:val="af3"/>
              <w:spacing w:after="0"/>
              <w:jc w:val="center"/>
              <w:rPr>
                <w:lang w:eastAsia="zh-CN"/>
              </w:rPr>
            </w:pPr>
          </w:p>
        </w:tc>
      </w:tr>
      <w:tr w:rsidR="00FC26FE" w:rsidRPr="00D6368A" w14:paraId="67B286BF" w14:textId="77777777" w:rsidTr="009E4A5C">
        <w:tc>
          <w:tcPr>
            <w:tcW w:w="1701" w:type="dxa"/>
            <w:shd w:val="clear" w:color="auto" w:fill="auto"/>
            <w:vAlign w:val="center"/>
          </w:tcPr>
          <w:p w14:paraId="33DC4E34" w14:textId="77777777" w:rsidR="00FC26FE" w:rsidRPr="00D6368A" w:rsidRDefault="00FC26FE" w:rsidP="009E4A5C">
            <w:pPr>
              <w:pStyle w:val="af3"/>
              <w:spacing w:after="0"/>
              <w:jc w:val="center"/>
              <w:rPr>
                <w:lang w:eastAsia="zh-CN"/>
              </w:rPr>
            </w:pPr>
            <w:r>
              <w:rPr>
                <w:rFonts w:hint="eastAsia"/>
                <w:lang w:eastAsia="zh-CN"/>
              </w:rPr>
              <w:t>7</w:t>
            </w:r>
          </w:p>
        </w:tc>
        <w:tc>
          <w:tcPr>
            <w:tcW w:w="2694" w:type="dxa"/>
            <w:shd w:val="clear" w:color="auto" w:fill="auto"/>
            <w:vAlign w:val="center"/>
          </w:tcPr>
          <w:p w14:paraId="25B0E0A8" w14:textId="77777777" w:rsidR="00FC26FE" w:rsidRPr="00D6368A" w:rsidRDefault="00FC26FE" w:rsidP="009E4A5C">
            <w:pPr>
              <w:pStyle w:val="af3"/>
              <w:spacing w:after="0"/>
              <w:jc w:val="center"/>
              <w:rPr>
                <w:lang w:eastAsia="zh-CN"/>
              </w:rPr>
            </w:pPr>
            <w:r>
              <w:rPr>
                <w:rFonts w:hint="eastAsia"/>
                <w:lang w:eastAsia="zh-CN"/>
              </w:rPr>
              <w:t>4</w:t>
            </w:r>
            <w:r w:rsidRPr="00D6368A">
              <w:rPr>
                <w:rFonts w:hint="eastAsia"/>
                <w:lang w:eastAsia="zh-CN"/>
              </w:rPr>
              <w:t>-symbol</w:t>
            </w:r>
            <w:r>
              <w:rPr>
                <w:rFonts w:hint="eastAsia"/>
                <w:lang w:eastAsia="zh-CN"/>
              </w:rPr>
              <w:t>/Symbol#10</w:t>
            </w:r>
          </w:p>
        </w:tc>
        <w:tc>
          <w:tcPr>
            <w:tcW w:w="1984" w:type="dxa"/>
          </w:tcPr>
          <w:p w14:paraId="0DA7569D" w14:textId="77777777" w:rsidR="00FC26FE" w:rsidRPr="00D6368A" w:rsidRDefault="00FC26FE" w:rsidP="009E4A5C">
            <w:pPr>
              <w:pStyle w:val="af3"/>
              <w:spacing w:after="0"/>
              <w:jc w:val="center"/>
              <w:rPr>
                <w:lang w:eastAsia="zh-CN"/>
              </w:rPr>
            </w:pPr>
          </w:p>
        </w:tc>
      </w:tr>
      <w:tr w:rsidR="00FC26FE" w:rsidRPr="00D6368A" w14:paraId="1CC53EC2" w14:textId="77777777" w:rsidTr="009E4A5C">
        <w:tc>
          <w:tcPr>
            <w:tcW w:w="1701" w:type="dxa"/>
            <w:shd w:val="clear" w:color="auto" w:fill="auto"/>
            <w:vAlign w:val="center"/>
          </w:tcPr>
          <w:p w14:paraId="46E832B1" w14:textId="77777777" w:rsidR="00FC26FE" w:rsidRPr="00D6368A" w:rsidRDefault="00FC26FE" w:rsidP="009E4A5C">
            <w:pPr>
              <w:pStyle w:val="af3"/>
              <w:spacing w:after="0"/>
              <w:jc w:val="center"/>
              <w:rPr>
                <w:lang w:eastAsia="zh-CN"/>
              </w:rPr>
            </w:pPr>
            <w:r>
              <w:rPr>
                <w:rFonts w:hint="eastAsia"/>
                <w:lang w:eastAsia="zh-CN"/>
              </w:rPr>
              <w:t>8</w:t>
            </w:r>
          </w:p>
        </w:tc>
        <w:tc>
          <w:tcPr>
            <w:tcW w:w="2694" w:type="dxa"/>
            <w:shd w:val="clear" w:color="auto" w:fill="auto"/>
            <w:vAlign w:val="center"/>
          </w:tcPr>
          <w:p w14:paraId="54ED79F4"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356C74AF" w14:textId="77777777" w:rsidR="00FC26FE" w:rsidRPr="00D6368A" w:rsidRDefault="00FC26FE" w:rsidP="009E4A5C">
            <w:pPr>
              <w:pStyle w:val="af3"/>
              <w:spacing w:after="0"/>
              <w:jc w:val="center"/>
              <w:rPr>
                <w:lang w:eastAsia="zh-CN"/>
              </w:rPr>
            </w:pPr>
          </w:p>
        </w:tc>
      </w:tr>
      <w:tr w:rsidR="00FC26FE" w:rsidRPr="00D6368A" w14:paraId="1274A467" w14:textId="77777777" w:rsidTr="009E4A5C">
        <w:tc>
          <w:tcPr>
            <w:tcW w:w="1701" w:type="dxa"/>
            <w:shd w:val="clear" w:color="auto" w:fill="auto"/>
            <w:vAlign w:val="center"/>
          </w:tcPr>
          <w:p w14:paraId="56056281" w14:textId="77777777" w:rsidR="00FC26FE" w:rsidRPr="00D6368A" w:rsidRDefault="00FC26FE" w:rsidP="009E4A5C">
            <w:pPr>
              <w:pStyle w:val="af3"/>
              <w:spacing w:after="0"/>
              <w:jc w:val="center"/>
              <w:rPr>
                <w:lang w:eastAsia="zh-CN"/>
              </w:rPr>
            </w:pPr>
            <w:r>
              <w:rPr>
                <w:rFonts w:hint="eastAsia"/>
                <w:lang w:eastAsia="zh-CN"/>
              </w:rPr>
              <w:t>9</w:t>
            </w:r>
          </w:p>
        </w:tc>
        <w:tc>
          <w:tcPr>
            <w:tcW w:w="2694" w:type="dxa"/>
            <w:shd w:val="clear" w:color="auto" w:fill="auto"/>
            <w:vAlign w:val="center"/>
          </w:tcPr>
          <w:p w14:paraId="27A0DA63"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60E6D48A" w14:textId="77777777" w:rsidR="00FC26FE" w:rsidRPr="00D6368A" w:rsidRDefault="00FC26FE" w:rsidP="009E4A5C">
            <w:pPr>
              <w:pStyle w:val="af3"/>
              <w:spacing w:after="0"/>
              <w:jc w:val="center"/>
              <w:rPr>
                <w:lang w:eastAsia="zh-CN"/>
              </w:rPr>
            </w:pPr>
          </w:p>
        </w:tc>
      </w:tr>
      <w:tr w:rsidR="00FC26FE" w:rsidRPr="00D6368A" w14:paraId="5A3E0646" w14:textId="77777777" w:rsidTr="009E4A5C">
        <w:tc>
          <w:tcPr>
            <w:tcW w:w="1701" w:type="dxa"/>
            <w:shd w:val="clear" w:color="auto" w:fill="auto"/>
            <w:vAlign w:val="center"/>
          </w:tcPr>
          <w:p w14:paraId="1FD3B6F9" w14:textId="77777777" w:rsidR="00FC26FE" w:rsidRPr="00D6368A" w:rsidRDefault="00FC26FE" w:rsidP="009E4A5C">
            <w:pPr>
              <w:pStyle w:val="af3"/>
              <w:spacing w:after="0"/>
              <w:jc w:val="center"/>
              <w:rPr>
                <w:lang w:eastAsia="zh-CN"/>
              </w:rPr>
            </w:pPr>
            <w:r>
              <w:rPr>
                <w:rFonts w:hint="eastAsia"/>
                <w:lang w:eastAsia="zh-CN"/>
              </w:rPr>
              <w:t>10</w:t>
            </w:r>
          </w:p>
        </w:tc>
        <w:tc>
          <w:tcPr>
            <w:tcW w:w="2694" w:type="dxa"/>
            <w:shd w:val="clear" w:color="auto" w:fill="auto"/>
            <w:vAlign w:val="center"/>
          </w:tcPr>
          <w:p w14:paraId="181F20BD"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7D37A190" w14:textId="77777777" w:rsidR="00FC26FE" w:rsidRPr="00D6368A" w:rsidRDefault="00FC26FE" w:rsidP="009E4A5C">
            <w:pPr>
              <w:pStyle w:val="af3"/>
              <w:spacing w:after="0"/>
              <w:jc w:val="center"/>
              <w:rPr>
                <w:lang w:eastAsia="zh-CN"/>
              </w:rPr>
            </w:pPr>
          </w:p>
        </w:tc>
      </w:tr>
      <w:tr w:rsidR="00FC26FE" w:rsidRPr="00D6368A" w14:paraId="399AD651" w14:textId="77777777" w:rsidTr="009E4A5C">
        <w:tc>
          <w:tcPr>
            <w:tcW w:w="1701" w:type="dxa"/>
            <w:shd w:val="clear" w:color="auto" w:fill="auto"/>
            <w:vAlign w:val="center"/>
          </w:tcPr>
          <w:p w14:paraId="18839A1A" w14:textId="77777777" w:rsidR="00FC26FE" w:rsidRPr="00D6368A" w:rsidRDefault="00FC26FE" w:rsidP="009E4A5C">
            <w:pPr>
              <w:pStyle w:val="af3"/>
              <w:spacing w:after="0"/>
              <w:jc w:val="center"/>
              <w:rPr>
                <w:lang w:eastAsia="zh-CN"/>
              </w:rPr>
            </w:pPr>
            <w:r>
              <w:rPr>
                <w:rFonts w:hint="eastAsia"/>
                <w:lang w:eastAsia="zh-CN"/>
              </w:rPr>
              <w:t>11</w:t>
            </w:r>
          </w:p>
        </w:tc>
        <w:tc>
          <w:tcPr>
            <w:tcW w:w="2694" w:type="dxa"/>
            <w:shd w:val="clear" w:color="auto" w:fill="auto"/>
            <w:vAlign w:val="center"/>
          </w:tcPr>
          <w:p w14:paraId="0BBB95CA" w14:textId="77777777" w:rsidR="00FC26FE" w:rsidRPr="00D6368A" w:rsidRDefault="00FC26FE" w:rsidP="009E4A5C">
            <w:pPr>
              <w:pStyle w:val="af3"/>
              <w:spacing w:after="0"/>
              <w:jc w:val="center"/>
              <w:rPr>
                <w:lang w:eastAsia="zh-CN"/>
              </w:rPr>
            </w:pPr>
            <w:r>
              <w:rPr>
                <w:rFonts w:hint="eastAsia"/>
                <w:lang w:eastAsia="zh-CN"/>
              </w:rPr>
              <w:t>10</w:t>
            </w:r>
            <w:r w:rsidRPr="00D6368A">
              <w:rPr>
                <w:rFonts w:hint="eastAsia"/>
                <w:lang w:eastAsia="zh-CN"/>
              </w:rPr>
              <w:t>-symbol</w:t>
            </w:r>
            <w:r>
              <w:rPr>
                <w:rFonts w:hint="eastAsia"/>
                <w:lang w:eastAsia="zh-CN"/>
              </w:rPr>
              <w:t>/Symbol#4</w:t>
            </w:r>
          </w:p>
        </w:tc>
        <w:tc>
          <w:tcPr>
            <w:tcW w:w="1984" w:type="dxa"/>
          </w:tcPr>
          <w:p w14:paraId="366E1EA8" w14:textId="77777777" w:rsidR="00FC26FE" w:rsidRPr="00D6368A" w:rsidRDefault="00FC26FE" w:rsidP="009E4A5C">
            <w:pPr>
              <w:pStyle w:val="af3"/>
              <w:spacing w:after="0"/>
              <w:jc w:val="center"/>
              <w:rPr>
                <w:lang w:eastAsia="zh-CN"/>
              </w:rPr>
            </w:pPr>
          </w:p>
        </w:tc>
      </w:tr>
      <w:tr w:rsidR="00FC26FE" w:rsidRPr="00D6368A" w14:paraId="25602FB1" w14:textId="77777777" w:rsidTr="009E4A5C">
        <w:tc>
          <w:tcPr>
            <w:tcW w:w="1701" w:type="dxa"/>
            <w:shd w:val="clear" w:color="auto" w:fill="auto"/>
            <w:vAlign w:val="center"/>
          </w:tcPr>
          <w:p w14:paraId="041CBF9D" w14:textId="77777777" w:rsidR="00FC26FE" w:rsidRPr="00D6368A" w:rsidRDefault="00FC26FE" w:rsidP="009E4A5C">
            <w:pPr>
              <w:pStyle w:val="af3"/>
              <w:spacing w:after="0"/>
              <w:jc w:val="center"/>
              <w:rPr>
                <w:lang w:eastAsia="zh-CN"/>
              </w:rPr>
            </w:pPr>
            <w:r>
              <w:rPr>
                <w:rFonts w:hint="eastAsia"/>
                <w:lang w:eastAsia="zh-CN"/>
              </w:rPr>
              <w:t>12</w:t>
            </w:r>
          </w:p>
        </w:tc>
        <w:tc>
          <w:tcPr>
            <w:tcW w:w="2694" w:type="dxa"/>
            <w:shd w:val="clear" w:color="auto" w:fill="auto"/>
            <w:vAlign w:val="center"/>
          </w:tcPr>
          <w:p w14:paraId="5DEFA9DF"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4E54C6EC" w14:textId="77777777" w:rsidR="00FC26FE" w:rsidRPr="00D6368A" w:rsidRDefault="00FC26FE" w:rsidP="009E4A5C">
            <w:pPr>
              <w:pStyle w:val="af3"/>
              <w:spacing w:after="0"/>
              <w:jc w:val="center"/>
              <w:rPr>
                <w:lang w:eastAsia="zh-CN"/>
              </w:rPr>
            </w:pPr>
          </w:p>
        </w:tc>
      </w:tr>
      <w:tr w:rsidR="00FC26FE" w:rsidRPr="00D6368A" w14:paraId="15A2B387" w14:textId="77777777" w:rsidTr="009E4A5C">
        <w:tc>
          <w:tcPr>
            <w:tcW w:w="1701" w:type="dxa"/>
            <w:shd w:val="clear" w:color="auto" w:fill="auto"/>
            <w:vAlign w:val="center"/>
          </w:tcPr>
          <w:p w14:paraId="7612589D" w14:textId="77777777" w:rsidR="00FC26FE" w:rsidRPr="00D6368A" w:rsidRDefault="00FC26FE" w:rsidP="009E4A5C">
            <w:pPr>
              <w:pStyle w:val="af3"/>
              <w:spacing w:after="0"/>
              <w:jc w:val="center"/>
              <w:rPr>
                <w:lang w:eastAsia="zh-CN"/>
              </w:rPr>
            </w:pPr>
            <w:r>
              <w:rPr>
                <w:rFonts w:hint="eastAsia"/>
                <w:lang w:eastAsia="zh-CN"/>
              </w:rPr>
              <w:t>13</w:t>
            </w:r>
          </w:p>
        </w:tc>
        <w:tc>
          <w:tcPr>
            <w:tcW w:w="2694" w:type="dxa"/>
            <w:shd w:val="clear" w:color="auto" w:fill="auto"/>
            <w:vAlign w:val="center"/>
          </w:tcPr>
          <w:p w14:paraId="38DE6B88"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47D01AD8" w14:textId="77777777" w:rsidR="00FC26FE" w:rsidRPr="00D6368A" w:rsidRDefault="00FC26FE" w:rsidP="009E4A5C">
            <w:pPr>
              <w:pStyle w:val="af3"/>
              <w:spacing w:after="0"/>
              <w:jc w:val="center"/>
              <w:rPr>
                <w:lang w:eastAsia="zh-CN"/>
              </w:rPr>
            </w:pPr>
          </w:p>
        </w:tc>
      </w:tr>
      <w:tr w:rsidR="00FC26FE" w:rsidRPr="00D6368A" w14:paraId="454E9C95" w14:textId="77777777" w:rsidTr="009E4A5C">
        <w:tc>
          <w:tcPr>
            <w:tcW w:w="1701" w:type="dxa"/>
            <w:shd w:val="clear" w:color="auto" w:fill="auto"/>
            <w:vAlign w:val="center"/>
          </w:tcPr>
          <w:p w14:paraId="1DCDFA77" w14:textId="77777777" w:rsidR="00FC26FE" w:rsidRDefault="00FC26FE" w:rsidP="009E4A5C">
            <w:pPr>
              <w:pStyle w:val="af3"/>
              <w:spacing w:after="0"/>
              <w:jc w:val="center"/>
              <w:rPr>
                <w:lang w:eastAsia="zh-CN"/>
              </w:rPr>
            </w:pPr>
            <w:r>
              <w:rPr>
                <w:rFonts w:hint="eastAsia"/>
                <w:lang w:eastAsia="zh-CN"/>
              </w:rPr>
              <w:t>14</w:t>
            </w:r>
          </w:p>
        </w:tc>
        <w:tc>
          <w:tcPr>
            <w:tcW w:w="2694" w:type="dxa"/>
            <w:shd w:val="clear" w:color="auto" w:fill="auto"/>
            <w:vAlign w:val="center"/>
          </w:tcPr>
          <w:p w14:paraId="020E7875"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002FD016" w14:textId="77777777" w:rsidR="00FC26FE" w:rsidRPr="00D6368A" w:rsidRDefault="00FC26FE" w:rsidP="009E4A5C">
            <w:pPr>
              <w:pStyle w:val="af3"/>
              <w:spacing w:after="0"/>
              <w:jc w:val="center"/>
              <w:rPr>
                <w:lang w:eastAsia="zh-CN"/>
              </w:rPr>
            </w:pPr>
          </w:p>
        </w:tc>
      </w:tr>
      <w:tr w:rsidR="00FC26FE" w:rsidRPr="00D6368A" w14:paraId="32249533" w14:textId="77777777" w:rsidTr="009E4A5C">
        <w:tc>
          <w:tcPr>
            <w:tcW w:w="1701" w:type="dxa"/>
            <w:shd w:val="clear" w:color="auto" w:fill="auto"/>
            <w:vAlign w:val="center"/>
          </w:tcPr>
          <w:p w14:paraId="73D9E0A1" w14:textId="77777777" w:rsidR="00FC26FE" w:rsidRPr="00D6368A" w:rsidRDefault="00FC26FE" w:rsidP="009E4A5C">
            <w:pPr>
              <w:pStyle w:val="af3"/>
              <w:spacing w:after="0"/>
              <w:jc w:val="center"/>
              <w:rPr>
                <w:lang w:eastAsia="zh-CN"/>
              </w:rPr>
            </w:pPr>
            <w:r w:rsidRPr="00D6368A">
              <w:rPr>
                <w:rFonts w:hint="eastAsia"/>
                <w:lang w:eastAsia="zh-CN"/>
              </w:rPr>
              <w:t>15</w:t>
            </w:r>
          </w:p>
        </w:tc>
        <w:tc>
          <w:tcPr>
            <w:tcW w:w="2694" w:type="dxa"/>
            <w:shd w:val="clear" w:color="auto" w:fill="auto"/>
            <w:vAlign w:val="center"/>
          </w:tcPr>
          <w:p w14:paraId="088B6EA3" w14:textId="77777777" w:rsidR="00FC26FE" w:rsidRPr="00D6368A" w:rsidRDefault="00FC26FE" w:rsidP="009E4A5C">
            <w:pPr>
              <w:pStyle w:val="af3"/>
              <w:spacing w:after="0"/>
              <w:jc w:val="center"/>
              <w:rPr>
                <w:lang w:eastAsia="zh-CN"/>
              </w:rPr>
            </w:pPr>
            <w:r>
              <w:rPr>
                <w:rFonts w:hint="eastAsia"/>
                <w:lang w:eastAsia="zh-CN"/>
              </w:rPr>
              <w:t>14</w:t>
            </w:r>
            <w:r w:rsidRPr="00D6368A">
              <w:rPr>
                <w:rFonts w:hint="eastAsia"/>
                <w:lang w:eastAsia="zh-CN"/>
              </w:rPr>
              <w:t>-symbol</w:t>
            </w:r>
            <w:r>
              <w:rPr>
                <w:rFonts w:hint="eastAsia"/>
                <w:lang w:eastAsia="zh-CN"/>
              </w:rPr>
              <w:t>/Symbol#0</w:t>
            </w:r>
          </w:p>
        </w:tc>
        <w:tc>
          <w:tcPr>
            <w:tcW w:w="1984" w:type="dxa"/>
          </w:tcPr>
          <w:p w14:paraId="68201723" w14:textId="77777777" w:rsidR="00FC26FE" w:rsidRPr="00D6368A" w:rsidRDefault="00FC26FE" w:rsidP="009E4A5C">
            <w:pPr>
              <w:pStyle w:val="af3"/>
              <w:spacing w:after="0"/>
              <w:jc w:val="center"/>
              <w:rPr>
                <w:lang w:eastAsia="zh-CN"/>
              </w:rPr>
            </w:pPr>
          </w:p>
        </w:tc>
      </w:tr>
    </w:tbl>
    <w:p w14:paraId="407C8631" w14:textId="77777777" w:rsidR="00FC26FE" w:rsidRDefault="00FC26FE" w:rsidP="00FC26FE">
      <w:pPr>
        <w:spacing w:beforeLines="50" w:before="120" w:afterLines="50" w:after="120"/>
        <w:jc w:val="both"/>
        <w:rPr>
          <w:lang w:eastAsia="zh-CN"/>
        </w:rPr>
      </w:pPr>
      <w:r>
        <w:rPr>
          <w:rFonts w:hint="eastAsia"/>
          <w:lang w:eastAsia="zh-CN"/>
        </w:rPr>
        <w:t>Remaining issue 1: How to defined cell-specific PRB offset indicated in RMSI table?</w:t>
      </w:r>
    </w:p>
    <w:p w14:paraId="0434D647" w14:textId="77777777" w:rsidR="00FC26FE" w:rsidRPr="00A37996"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Pr>
          <w:rFonts w:hint="eastAsia"/>
          <w:lang w:eastAsia="zh-CN"/>
        </w:rPr>
        <w:t xml:space="preserve">A PRB offset with x PRBs </w:t>
      </w:r>
      <w:r w:rsidRPr="00A37996">
        <w:rPr>
          <w:rFonts w:hint="eastAsia"/>
          <w:lang w:eastAsia="zh-CN"/>
        </w:rPr>
        <w:t xml:space="preserve">(selected from </w:t>
      </w:r>
      <w:r w:rsidRPr="00A37996">
        <w:rPr>
          <w:lang w:eastAsia="zh-CN"/>
        </w:rPr>
        <w:t>outermost</w:t>
      </w:r>
      <w:r w:rsidRPr="00420370">
        <w:rPr>
          <w:rFonts w:hint="eastAsia"/>
          <w:lang w:eastAsia="zh-CN"/>
        </w:rPr>
        <w:t xml:space="preserve"> PRBs</w:t>
      </w:r>
      <w:r w:rsidRPr="00A37996">
        <w:rPr>
          <w:rFonts w:hint="eastAsia"/>
          <w:lang w:eastAsia="zh-CN"/>
        </w:rPr>
        <w:t>)</w:t>
      </w:r>
    </w:p>
    <w:p w14:paraId="7A0D186A" w14:textId="77777777" w:rsidR="00FC26FE" w:rsidRPr="002A7E0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Huawei, CATT, Spreadtrum, LGE, Intel, QC, Nokia, Panasonic</w:t>
      </w:r>
    </w:p>
    <w:p w14:paraId="636E844E" w14:textId="77777777" w:rsidR="00FC26FE" w:rsidRPr="006A4305"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2: A PRB offset with respect to initial BWP size (</w:t>
      </w:r>
      <w:r w:rsidRPr="006A4305">
        <w:rPr>
          <w:lang w:eastAsia="zh-CN"/>
        </w:rPr>
        <w:t>0, floor ((N</w:t>
      </w:r>
      <w:r w:rsidRPr="006A4305">
        <w:rPr>
          <w:vertAlign w:val="subscript"/>
          <w:lang w:eastAsia="zh-CN"/>
        </w:rPr>
        <w:t>BWP</w:t>
      </w:r>
      <w:r w:rsidRPr="006A4305">
        <w:rPr>
          <w:lang w:eastAsia="zh-CN"/>
        </w:rPr>
        <w:t xml:space="preserve"> /2)*(1/4)), floor ((N</w:t>
      </w:r>
      <w:r w:rsidRPr="006A4305">
        <w:rPr>
          <w:vertAlign w:val="subscript"/>
          <w:lang w:eastAsia="zh-CN"/>
        </w:rPr>
        <w:t>BWP</w:t>
      </w:r>
      <w:r w:rsidRPr="006A4305">
        <w:rPr>
          <w:lang w:eastAsia="zh-CN"/>
        </w:rPr>
        <w:t xml:space="preserve"> /2)*(2/4)), floor ((N</w:t>
      </w:r>
      <w:r w:rsidRPr="006A4305">
        <w:rPr>
          <w:vertAlign w:val="subscript"/>
          <w:lang w:eastAsia="zh-CN"/>
        </w:rPr>
        <w:t>BWP</w:t>
      </w:r>
      <w:r w:rsidRPr="006A4305">
        <w:rPr>
          <w:lang w:eastAsia="zh-CN"/>
        </w:rPr>
        <w:t>/2)*(3/4))</w:t>
      </w:r>
      <w:r>
        <w:rPr>
          <w:rFonts w:hint="eastAsia"/>
          <w:lang w:eastAsia="zh-CN"/>
        </w:rPr>
        <w:t>)</w:t>
      </w:r>
    </w:p>
    <w:p w14:paraId="21D69076" w14:textId="77777777" w:rsidR="00FC26FE" w:rsidRPr="006A4305"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DCM, E///, OPPO</w:t>
      </w:r>
    </w:p>
    <w:p w14:paraId="3F70B677" w14:textId="77777777" w:rsidR="00FC26FE" w:rsidRPr="002A7E0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3: A subband in initial BWP</w:t>
      </w:r>
    </w:p>
    <w:p w14:paraId="6214C487" w14:textId="77777777" w:rsidR="00FC26FE" w:rsidRPr="002A7E0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NEC</w:t>
      </w:r>
    </w:p>
    <w:p w14:paraId="51C44BF4" w14:textId="77777777" w:rsidR="00FC26FE" w:rsidRDefault="00FC26FE" w:rsidP="00FC26FE">
      <w:pPr>
        <w:spacing w:beforeLines="50" w:before="120" w:afterLines="50" w:after="120"/>
        <w:jc w:val="both"/>
        <w:rPr>
          <w:lang w:eastAsia="zh-CN"/>
        </w:rPr>
      </w:pPr>
      <w:r>
        <w:rPr>
          <w:rFonts w:hint="eastAsia"/>
          <w:lang w:eastAsia="zh-CN"/>
        </w:rPr>
        <w:t>Remaining issue 2: Distribution of PUCCH durations {2, 4, 10, 14 symbols} over 16 RMSI values?</w:t>
      </w:r>
    </w:p>
    <w:p w14:paraId="72A2B278"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Pr>
          <w:rFonts w:hint="eastAsia"/>
          <w:lang w:eastAsia="zh-CN"/>
        </w:rPr>
        <w:t>4 + 4 + 4 + 4</w:t>
      </w:r>
    </w:p>
    <w:p w14:paraId="66A595D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Huawei, OPPO, NEC, Spreadtrum, Panasonic, LGE, Moto/Lenovo, DCM, E///</w:t>
      </w:r>
    </w:p>
    <w:p w14:paraId="79721053"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w:t>
      </w:r>
      <w:r>
        <w:rPr>
          <w:rFonts w:hint="eastAsia"/>
          <w:lang w:eastAsia="zh-CN"/>
        </w:rPr>
        <w:t>2</w:t>
      </w:r>
      <w:r w:rsidRPr="00FF5205">
        <w:rPr>
          <w:rFonts w:hint="eastAsia"/>
          <w:lang w:eastAsia="zh-CN"/>
        </w:rPr>
        <w:t>:</w:t>
      </w:r>
      <w:r>
        <w:rPr>
          <w:rFonts w:hint="eastAsia"/>
          <w:lang w:eastAsia="zh-CN"/>
        </w:rPr>
        <w:t xml:space="preserve"> 2 + 2 + 6 + 6</w:t>
      </w:r>
    </w:p>
    <w:p w14:paraId="27E93B5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CATT</w:t>
      </w:r>
    </w:p>
    <w:p w14:paraId="39961D65"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3</w:t>
      </w:r>
      <w:r w:rsidRPr="00FF5205">
        <w:rPr>
          <w:rFonts w:hint="eastAsia"/>
          <w:lang w:eastAsia="zh-CN"/>
        </w:rPr>
        <w:t>:</w:t>
      </w:r>
      <w:r>
        <w:rPr>
          <w:rFonts w:hint="eastAsia"/>
          <w:lang w:eastAsia="zh-CN"/>
        </w:rPr>
        <w:t xml:space="preserve"> 2 + 2 + 2 + 4 + 4 {for 14 symbols with 2 repetitions}, reserve 2 entries</w:t>
      </w:r>
    </w:p>
    <w:p w14:paraId="4EF28CA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QC</w:t>
      </w:r>
    </w:p>
    <w:p w14:paraId="4A0A97CB"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4</w:t>
      </w:r>
      <w:r w:rsidRPr="00FF5205">
        <w:rPr>
          <w:rFonts w:hint="eastAsia"/>
          <w:lang w:eastAsia="zh-CN"/>
        </w:rPr>
        <w:t xml:space="preserve">: </w:t>
      </w:r>
      <w:r>
        <w:rPr>
          <w:rFonts w:hint="eastAsia"/>
          <w:lang w:eastAsia="zh-CN"/>
        </w:rPr>
        <w:t>3 + 3 + 3 + 3, reserve 4 entries</w:t>
      </w:r>
    </w:p>
    <w:p w14:paraId="136E1845"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rFonts w:hint="eastAsia"/>
          <w:lang w:eastAsia="zh-CN"/>
        </w:rPr>
        <w:t>Nokia</w:t>
      </w:r>
    </w:p>
    <w:p w14:paraId="5A5BECAA" w14:textId="77777777" w:rsidR="00FC26FE" w:rsidRDefault="00FC26FE" w:rsidP="00FC26FE">
      <w:pPr>
        <w:jc w:val="both"/>
        <w:rPr>
          <w:lang w:eastAsia="zh-CN"/>
        </w:rPr>
      </w:pPr>
      <w:r>
        <w:rPr>
          <w:rFonts w:hint="eastAsia"/>
          <w:lang w:eastAsia="zh-CN"/>
        </w:rPr>
        <w:t xml:space="preserve">Remaining issue </w:t>
      </w:r>
      <w:r>
        <w:rPr>
          <w:lang w:eastAsia="zh-CN"/>
        </w:rPr>
        <w:t>3</w:t>
      </w:r>
      <w:r>
        <w:rPr>
          <w:rFonts w:hint="eastAsia"/>
          <w:lang w:eastAsia="zh-CN"/>
        </w:rPr>
        <w:t>:</w:t>
      </w:r>
      <w:r>
        <w:rPr>
          <w:lang w:eastAsia="zh-CN"/>
        </w:rPr>
        <w:t xml:space="preserve"> </w:t>
      </w:r>
      <w:r>
        <w:rPr>
          <w:rFonts w:hint="eastAsia"/>
          <w:lang w:eastAsia="zh-CN"/>
        </w:rPr>
        <w:t>W</w:t>
      </w:r>
      <w:r>
        <w:rPr>
          <w:lang w:eastAsia="zh-CN"/>
        </w:rPr>
        <w:t>hether RMSI table indicates the minimum CS gap or initial CS set</w:t>
      </w:r>
      <w:r>
        <w:rPr>
          <w:rFonts w:hint="eastAsia"/>
          <w:lang w:eastAsia="zh-CN"/>
        </w:rPr>
        <w:t>?</w:t>
      </w:r>
    </w:p>
    <w:p w14:paraId="13931179"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1: </w:t>
      </w:r>
      <w:r>
        <w:rPr>
          <w:rFonts w:hint="eastAsia"/>
          <w:lang w:eastAsia="zh-CN"/>
        </w:rPr>
        <w:t>M</w:t>
      </w:r>
      <w:r>
        <w:rPr>
          <w:lang w:eastAsia="zh-CN"/>
        </w:rPr>
        <w:t>inimum CS gap</w:t>
      </w:r>
    </w:p>
    <w:p w14:paraId="0C120F06"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lang w:eastAsia="zh-CN"/>
        </w:rPr>
        <w:t xml:space="preserve">CATT, </w:t>
      </w:r>
      <w:r>
        <w:rPr>
          <w:rFonts w:hint="eastAsia"/>
          <w:lang w:eastAsia="zh-CN"/>
        </w:rPr>
        <w:t>Huawei</w:t>
      </w:r>
    </w:p>
    <w:p w14:paraId="2BD71845"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sidRPr="00FF5205">
        <w:rPr>
          <w:rFonts w:hint="eastAsia"/>
          <w:lang w:eastAsia="zh-CN"/>
        </w:rPr>
        <w:t xml:space="preserve">Option </w:t>
      </w:r>
      <w:r>
        <w:rPr>
          <w:rFonts w:hint="eastAsia"/>
          <w:lang w:eastAsia="zh-CN"/>
        </w:rPr>
        <w:t>2</w:t>
      </w:r>
      <w:r w:rsidRPr="00FF5205">
        <w:rPr>
          <w:rFonts w:hint="eastAsia"/>
          <w:lang w:eastAsia="zh-CN"/>
        </w:rPr>
        <w:t>:</w:t>
      </w:r>
      <w:r>
        <w:rPr>
          <w:rFonts w:hint="eastAsia"/>
          <w:lang w:eastAsia="zh-CN"/>
        </w:rPr>
        <w:t xml:space="preserve"> </w:t>
      </w:r>
      <w:r>
        <w:rPr>
          <w:lang w:eastAsia="zh-CN"/>
        </w:rPr>
        <w:t>Initial CS set</w:t>
      </w:r>
    </w:p>
    <w:p w14:paraId="75CAE6A8"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lang w:eastAsia="zh-CN"/>
        </w:rPr>
        <w:t>QC</w:t>
      </w:r>
      <w:r>
        <w:rPr>
          <w:rFonts w:hint="eastAsia"/>
          <w:lang w:eastAsia="zh-CN"/>
        </w:rPr>
        <w:t>, E///</w:t>
      </w:r>
    </w:p>
    <w:p w14:paraId="03FFA1D6"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lang w:eastAsia="zh-CN"/>
        </w:rPr>
        <w:t>Option 3: Fixed initial CS set (function of PUCCH Format)</w:t>
      </w:r>
    </w:p>
    <w:p w14:paraId="00F04A50" w14:textId="77777777" w:rsidR="00FC26FE" w:rsidRDefault="00FC26FE" w:rsidP="00E676B5">
      <w:pPr>
        <w:numPr>
          <w:ilvl w:val="2"/>
          <w:numId w:val="14"/>
        </w:numPr>
        <w:overflowPunct/>
        <w:autoSpaceDE/>
        <w:autoSpaceDN/>
        <w:adjustRightInd/>
        <w:spacing w:beforeLines="50" w:before="120" w:afterLines="50" w:after="120"/>
        <w:jc w:val="both"/>
        <w:textAlignment w:val="auto"/>
        <w:rPr>
          <w:lang w:eastAsia="zh-CN"/>
        </w:rPr>
      </w:pPr>
      <w:r>
        <w:rPr>
          <w:lang w:eastAsia="zh-CN"/>
        </w:rPr>
        <w:lastRenderedPageBreak/>
        <w:t>Nokia</w:t>
      </w:r>
    </w:p>
    <w:p w14:paraId="1D5FA20D" w14:textId="77777777" w:rsidR="00FC26FE" w:rsidRDefault="00FC26FE" w:rsidP="00E676B5">
      <w:pPr>
        <w:numPr>
          <w:ilvl w:val="1"/>
          <w:numId w:val="14"/>
        </w:numPr>
        <w:overflowPunct/>
        <w:autoSpaceDE/>
        <w:autoSpaceDN/>
        <w:adjustRightInd/>
        <w:spacing w:beforeLines="50" w:before="120" w:afterLines="50" w:after="120"/>
        <w:jc w:val="both"/>
        <w:textAlignment w:val="auto"/>
        <w:rPr>
          <w:lang w:eastAsia="zh-CN"/>
        </w:rPr>
      </w:pPr>
      <w:r>
        <w:rPr>
          <w:rFonts w:hint="eastAsia"/>
          <w:lang w:eastAsia="zh-CN"/>
        </w:rPr>
        <w:t>Option 4: No initial CS indication in RMSI table, i.e. all RMSI values are with the same set of initial CS indices.</w:t>
      </w:r>
    </w:p>
    <w:p w14:paraId="78D88F08" w14:textId="77777777" w:rsidR="00FC26FE" w:rsidRDefault="00FC26FE" w:rsidP="00FC26FE">
      <w:pPr>
        <w:jc w:val="both"/>
        <w:rPr>
          <w:lang w:eastAsia="zh-CN"/>
        </w:rPr>
      </w:pPr>
    </w:p>
    <w:p w14:paraId="26F42819" w14:textId="77777777" w:rsidR="00FC26FE" w:rsidRPr="008D1528" w:rsidRDefault="00FC26FE" w:rsidP="00FC26FE">
      <w:pPr>
        <w:jc w:val="both"/>
      </w:pPr>
      <w:r w:rsidRPr="00420370">
        <w:rPr>
          <w:rFonts w:hint="eastAsia"/>
          <w:lang w:eastAsia="zh-CN"/>
        </w:rPr>
        <w:t xml:space="preserve">Intel proposes that </w:t>
      </w:r>
      <w:r>
        <w:t>PUCCH durations [1-symbol], 8-symbol and 12-symbol are added to the agreed durations 2/4/10/14 symbols.</w:t>
      </w:r>
      <w:r w:rsidRPr="00420370">
        <w:rPr>
          <w:rFonts w:hint="eastAsia"/>
          <w:lang w:eastAsia="zh-CN"/>
        </w:rPr>
        <w:t xml:space="preserve"> And a </w:t>
      </w:r>
      <w:r>
        <w:t>few resource sets can be ‘reserved’ for future NR releases.</w:t>
      </w:r>
    </w:p>
    <w:p w14:paraId="7FB2FE73" w14:textId="77777777" w:rsidR="00FC26FE" w:rsidRPr="00576667" w:rsidRDefault="00FC26FE" w:rsidP="00FC26FE">
      <w:pPr>
        <w:spacing w:beforeLines="50" w:before="120" w:afterLines="50" w:after="120"/>
        <w:jc w:val="both"/>
        <w:rPr>
          <w:lang w:eastAsia="zh-CN"/>
        </w:rPr>
      </w:pPr>
      <w:r>
        <w:rPr>
          <w:rFonts w:hint="eastAsia"/>
          <w:lang w:eastAsia="zh-CN"/>
        </w:rPr>
        <w:t>Motorola/Lenovo proposes that d</w:t>
      </w:r>
      <w:r w:rsidRPr="00343E47">
        <w:rPr>
          <w:lang w:eastAsia="zh-CN"/>
        </w:rPr>
        <w:t>ifferent common PUCCH resource sets are specified in FR1 and FR2. For FR2, more configurations with short PUCCH duration (e.g. 2, 4, or 6 symbols) and/or more number of different staring symbols of PUCCH resources can be defined.</w:t>
      </w:r>
    </w:p>
    <w:p w14:paraId="10D88AE6" w14:textId="77777777" w:rsidR="00FC26FE" w:rsidRDefault="00FC26FE" w:rsidP="00E676B5">
      <w:pPr>
        <w:pStyle w:val="2"/>
        <w:keepLines w:val="0"/>
        <w:numPr>
          <w:ilvl w:val="2"/>
          <w:numId w:val="5"/>
        </w:numPr>
        <w:overflowPunct/>
        <w:autoSpaceDE/>
        <w:autoSpaceDN/>
        <w:adjustRightInd/>
        <w:spacing w:before="240" w:after="60"/>
        <w:textAlignment w:val="auto"/>
        <w:rPr>
          <w:lang w:eastAsia="zh-CN"/>
        </w:rPr>
      </w:pPr>
      <w:r>
        <w:rPr>
          <w:rFonts w:hint="eastAsia"/>
          <w:lang w:eastAsia="zh-CN"/>
        </w:rPr>
        <w:t>Resource determination in a resource set</w:t>
      </w:r>
    </w:p>
    <w:p w14:paraId="5E555C77" w14:textId="77777777" w:rsidR="00FC26FE" w:rsidRDefault="00FC26FE" w:rsidP="00FC26FE">
      <w:pPr>
        <w:spacing w:beforeLines="50" w:before="120" w:afterLines="50" w:after="120"/>
        <w:jc w:val="both"/>
        <w:rPr>
          <w:lang w:eastAsia="zh-CN"/>
        </w:rPr>
      </w:pPr>
      <w:r>
        <w:rPr>
          <w:rFonts w:hint="eastAsia"/>
          <w:lang w:eastAsia="zh-CN"/>
        </w:rPr>
        <w:t xml:space="preserve">According to the above agreements, </w:t>
      </w:r>
      <w:r w:rsidRPr="00323C2C">
        <w:rPr>
          <w:rFonts w:hint="eastAsia"/>
          <w:lang w:eastAsia="zh-CN"/>
        </w:rPr>
        <w:t>16 UE-specific resources are specified within a PUCC</w:t>
      </w:r>
      <w:r>
        <w:rPr>
          <w:rFonts w:hint="eastAsia"/>
          <w:lang w:eastAsia="zh-CN"/>
        </w:rPr>
        <w:t xml:space="preserve">H resource set among which one resource is indicated by 3-bit ARI and 1 additional bit (implicit mapping or </w:t>
      </w:r>
      <w:r>
        <w:rPr>
          <w:lang w:eastAsia="zh-CN"/>
        </w:rPr>
        <w:t>explicit mapping</w:t>
      </w:r>
      <w:r>
        <w:rPr>
          <w:rFonts w:hint="eastAsia"/>
          <w:lang w:eastAsia="zh-CN"/>
        </w:rPr>
        <w:t>)</w:t>
      </w:r>
      <w:r w:rsidRPr="00323C2C">
        <w:rPr>
          <w:rFonts w:hint="eastAsia"/>
          <w:lang w:eastAsia="zh-CN"/>
        </w:rPr>
        <w:t>.</w:t>
      </w:r>
      <w:r>
        <w:rPr>
          <w:rFonts w:hint="eastAsia"/>
          <w:lang w:eastAsia="zh-CN"/>
        </w:rPr>
        <w:t xml:space="preserve"> </w:t>
      </w:r>
    </w:p>
    <w:p w14:paraId="0BC922F1" w14:textId="77777777" w:rsidR="00FC26FE" w:rsidRDefault="00FC26FE" w:rsidP="00FC26FE">
      <w:pPr>
        <w:spacing w:beforeLines="50" w:before="120" w:afterLines="50" w:after="120"/>
        <w:jc w:val="both"/>
        <w:rPr>
          <w:lang w:eastAsia="zh-CN"/>
        </w:rPr>
      </w:pPr>
      <w:r>
        <w:rPr>
          <w:rFonts w:hint="eastAsia"/>
          <w:lang w:eastAsia="zh-CN"/>
        </w:rPr>
        <w:t>Remaining issue 1: Number of UE-specific PRB indices and initial CS indices in a cell</w:t>
      </w:r>
    </w:p>
    <w:p w14:paraId="3E4E25A2"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1: Same for PF0 and PF1, </w:t>
      </w:r>
    </w:p>
    <w:p w14:paraId="57068686"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Option 1a: 4 UE-specific PRB offsets and 2 initial CS indices</w:t>
      </w:r>
    </w:p>
    <w:p w14:paraId="3063B83E" w14:textId="77777777" w:rsidR="00FC26FE" w:rsidRDefault="00FC26FE" w:rsidP="00E676B5">
      <w:pPr>
        <w:numPr>
          <w:ilvl w:val="2"/>
          <w:numId w:val="10"/>
        </w:numPr>
        <w:overflowPunct/>
        <w:autoSpaceDE/>
        <w:autoSpaceDN/>
        <w:adjustRightInd/>
        <w:spacing w:beforeLines="50" w:before="120" w:afterLines="50" w:after="120"/>
        <w:jc w:val="both"/>
        <w:textAlignment w:val="auto"/>
        <w:rPr>
          <w:lang w:eastAsia="zh-CN"/>
        </w:rPr>
      </w:pPr>
      <w:r>
        <w:rPr>
          <w:rFonts w:hint="eastAsia"/>
          <w:lang w:eastAsia="zh-CN"/>
        </w:rPr>
        <w:t>DCM, E///</w:t>
      </w:r>
    </w:p>
    <w:p w14:paraId="7C9FFC22"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1b: 2 UE-specific PRB offsets and 4 initial CS indices </w:t>
      </w:r>
    </w:p>
    <w:p w14:paraId="2098ADD9" w14:textId="77777777" w:rsidR="00FC26FE" w:rsidRDefault="00FC26FE" w:rsidP="00E676B5">
      <w:pPr>
        <w:numPr>
          <w:ilvl w:val="2"/>
          <w:numId w:val="10"/>
        </w:numPr>
        <w:overflowPunct/>
        <w:autoSpaceDE/>
        <w:autoSpaceDN/>
        <w:adjustRightInd/>
        <w:spacing w:beforeLines="50" w:before="120" w:afterLines="50" w:after="120"/>
        <w:jc w:val="both"/>
        <w:textAlignment w:val="auto"/>
        <w:rPr>
          <w:lang w:eastAsia="zh-CN"/>
        </w:rPr>
      </w:pPr>
      <w:r>
        <w:rPr>
          <w:rFonts w:hint="eastAsia"/>
          <w:lang w:eastAsia="zh-CN"/>
        </w:rPr>
        <w:t>Nokia</w:t>
      </w:r>
    </w:p>
    <w:p w14:paraId="1C521D4C" w14:textId="77777777" w:rsidR="00FC26FE" w:rsidRPr="006C4479" w:rsidRDefault="00FC26FE" w:rsidP="00E676B5">
      <w:pPr>
        <w:numPr>
          <w:ilvl w:val="0"/>
          <w:numId w:val="10"/>
        </w:numPr>
        <w:overflowPunct/>
        <w:autoSpaceDE/>
        <w:autoSpaceDN/>
        <w:adjustRightInd/>
        <w:spacing w:beforeLines="50" w:before="120" w:afterLines="50" w:after="120"/>
        <w:jc w:val="both"/>
        <w:textAlignment w:val="auto"/>
        <w:rPr>
          <w:lang w:eastAsia="zh-CN"/>
        </w:rPr>
      </w:pPr>
      <w:r w:rsidRPr="006C4479">
        <w:rPr>
          <w:rFonts w:hint="eastAsia"/>
          <w:lang w:eastAsia="zh-CN"/>
        </w:rPr>
        <w:t xml:space="preserve">Option 2: Different for PF0 and PF1, e.g. 4 UE-specific PRB offsets and 2 initial CS indices for PF0 and 2 UE-specific PRB offsets and 4 initial CS indices </w:t>
      </w:r>
      <w:r>
        <w:rPr>
          <w:rFonts w:hint="eastAsia"/>
          <w:lang w:eastAsia="zh-CN"/>
        </w:rPr>
        <w:t>For PF1.</w:t>
      </w:r>
    </w:p>
    <w:p w14:paraId="153AC0AF"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NEC, Panasonic, LGE</w:t>
      </w:r>
    </w:p>
    <w:p w14:paraId="09FEA56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lang w:eastAsia="zh-CN"/>
        </w:rPr>
        <w:t>Option 3: Derive actual PRB index and CS from a value indicated by ARI + 1 additional bit</w:t>
      </w:r>
    </w:p>
    <w:p w14:paraId="091C6A97"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lang w:eastAsia="zh-CN"/>
        </w:rPr>
        <w:t>CATT</w:t>
      </w:r>
    </w:p>
    <w:p w14:paraId="2231D43C" w14:textId="77777777" w:rsidR="00FC26FE" w:rsidRDefault="00FC26FE" w:rsidP="00FC26FE">
      <w:pPr>
        <w:spacing w:beforeLines="50" w:before="120" w:afterLines="50" w:after="120"/>
        <w:jc w:val="both"/>
        <w:rPr>
          <w:lang w:eastAsia="zh-CN"/>
        </w:rPr>
      </w:pPr>
      <w:r>
        <w:rPr>
          <w:rFonts w:hint="eastAsia"/>
          <w:lang w:eastAsia="zh-CN"/>
        </w:rPr>
        <w:t>Remaining issue 2: Fixed OCC index or different OCC indices for 10/14-symbol PUCCH?</w:t>
      </w:r>
    </w:p>
    <w:p w14:paraId="6CA7D02B"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1: Fixed OCC (e.g. OCC index = 0)</w:t>
      </w:r>
    </w:p>
    <w:p w14:paraId="7CEA01AC"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Huawei, Spreadtrum</w:t>
      </w:r>
      <w:r>
        <w:rPr>
          <w:lang w:eastAsia="zh-CN"/>
        </w:rPr>
        <w:t>, Nokia</w:t>
      </w:r>
    </w:p>
    <w:p w14:paraId="384F0DA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2: Different OCC (OCC index is indicated or derived from initial CS index)</w:t>
      </w:r>
    </w:p>
    <w:p w14:paraId="4BCBCEB5"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CATT, Panasonic, LGE, QC</w:t>
      </w:r>
    </w:p>
    <w:p w14:paraId="64C5C613" w14:textId="77777777" w:rsidR="00FC26FE" w:rsidRDefault="00FC26FE" w:rsidP="00FC26FE">
      <w:pPr>
        <w:spacing w:beforeLines="50" w:before="120" w:afterLines="50" w:after="120"/>
        <w:jc w:val="both"/>
        <w:rPr>
          <w:lang w:eastAsia="zh-CN"/>
        </w:rPr>
      </w:pPr>
      <w:r>
        <w:rPr>
          <w:rFonts w:hint="eastAsia"/>
          <w:lang w:eastAsia="zh-CN"/>
        </w:rPr>
        <w:t>Remaining issue 3: What is the 1 additional bit used for?</w:t>
      </w:r>
    </w:p>
    <w:p w14:paraId="124CBC51"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1: For indicating initial CS index</w:t>
      </w:r>
    </w:p>
    <w:p w14:paraId="24E13B1B"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NEC, Panasonic, DCM, E///</w:t>
      </w:r>
      <w:r>
        <w:rPr>
          <w:lang w:eastAsia="zh-CN"/>
        </w:rPr>
        <w:t>, Nokia</w:t>
      </w:r>
    </w:p>
    <w:p w14:paraId="6FA53FD1"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2: For indicating PRB offset</w:t>
      </w:r>
    </w:p>
    <w:p w14:paraId="318E19EE"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OPPO</w:t>
      </w:r>
    </w:p>
    <w:p w14:paraId="3385939B"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w:t>
      </w:r>
      <w:r>
        <w:rPr>
          <w:lang w:eastAsia="zh-CN"/>
        </w:rPr>
        <w:t>3</w:t>
      </w:r>
      <w:r>
        <w:rPr>
          <w:rFonts w:hint="eastAsia"/>
          <w:lang w:eastAsia="zh-CN"/>
        </w:rPr>
        <w:t>: For indicating hopping direction</w:t>
      </w:r>
    </w:p>
    <w:p w14:paraId="267C7A7A"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LGE</w:t>
      </w:r>
    </w:p>
    <w:p w14:paraId="107353A5" w14:textId="77777777" w:rsidR="00FC26FE" w:rsidRDefault="00FC26FE" w:rsidP="00FC26FE">
      <w:pPr>
        <w:spacing w:beforeLines="50" w:before="120" w:afterLines="50" w:after="120"/>
        <w:jc w:val="both"/>
        <w:rPr>
          <w:lang w:eastAsia="zh-CN"/>
        </w:rPr>
      </w:pPr>
      <w:r>
        <w:rPr>
          <w:rFonts w:hint="eastAsia"/>
          <w:lang w:eastAsia="zh-CN"/>
        </w:rPr>
        <w:t>Remaining issue 4: Besides 3-bit ARI, where does the 1 additional bit come from?</w:t>
      </w:r>
    </w:p>
    <w:p w14:paraId="335C92B2"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Option 1: CCE-index-based implicit mapping</w:t>
      </w:r>
    </w:p>
    <w:p w14:paraId="01748186"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Huawei, OPPO, NEC, Panasonic, LGE (DAI indicates other information)</w:t>
      </w:r>
      <w:r>
        <w:rPr>
          <w:lang w:eastAsia="zh-CN"/>
        </w:rPr>
        <w:t>, CATT</w:t>
      </w:r>
      <w:r>
        <w:rPr>
          <w:rFonts w:hint="eastAsia"/>
          <w:lang w:eastAsia="zh-CN"/>
        </w:rPr>
        <w:t>, E///</w:t>
      </w:r>
    </w:p>
    <w:p w14:paraId="6D999066" w14:textId="77777777" w:rsidR="00FC26FE" w:rsidRPr="00AC58F8"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Op</w:t>
      </w:r>
      <w:r w:rsidRPr="00AC58F8">
        <w:rPr>
          <w:rFonts w:hint="eastAsia"/>
          <w:lang w:eastAsia="zh-CN"/>
        </w:rPr>
        <w:t xml:space="preserve">tion 2: </w:t>
      </w:r>
      <w:r w:rsidRPr="00420370">
        <w:rPr>
          <w:rFonts w:hint="eastAsia"/>
          <w:lang w:eastAsia="zh-CN"/>
        </w:rPr>
        <w:t>TC-RNTI-</w:t>
      </w:r>
      <w:r w:rsidRPr="00AC58F8">
        <w:t xml:space="preserve">based </w:t>
      </w:r>
      <w:r w:rsidRPr="00420370">
        <w:rPr>
          <w:rFonts w:hint="eastAsia"/>
          <w:lang w:eastAsia="zh-CN"/>
        </w:rPr>
        <w:t>implicit mapping</w:t>
      </w:r>
    </w:p>
    <w:p w14:paraId="37458507" w14:textId="77777777" w:rsidR="00FC26FE" w:rsidRPr="00AC58F8" w:rsidRDefault="00FC26FE" w:rsidP="00E676B5">
      <w:pPr>
        <w:numPr>
          <w:ilvl w:val="1"/>
          <w:numId w:val="10"/>
        </w:numPr>
        <w:overflowPunct/>
        <w:autoSpaceDE/>
        <w:autoSpaceDN/>
        <w:adjustRightInd/>
        <w:spacing w:beforeLines="50" w:before="120" w:afterLines="50" w:after="120"/>
        <w:jc w:val="both"/>
        <w:textAlignment w:val="auto"/>
        <w:rPr>
          <w:lang w:eastAsia="zh-CN"/>
        </w:rPr>
      </w:pPr>
      <w:r w:rsidRPr="00420370">
        <w:rPr>
          <w:rFonts w:hint="eastAsia"/>
          <w:lang w:eastAsia="zh-CN"/>
        </w:rPr>
        <w:t>Nokia</w:t>
      </w:r>
    </w:p>
    <w:p w14:paraId="010D3909" w14:textId="77777777" w:rsidR="00FC26FE" w:rsidRDefault="00FC26FE" w:rsidP="00E676B5">
      <w:pPr>
        <w:numPr>
          <w:ilvl w:val="0"/>
          <w:numId w:val="10"/>
        </w:numPr>
        <w:overflowPunct/>
        <w:autoSpaceDE/>
        <w:autoSpaceDN/>
        <w:adjustRightInd/>
        <w:spacing w:beforeLines="50" w:before="120" w:afterLines="50" w:after="120"/>
        <w:jc w:val="both"/>
        <w:textAlignment w:val="auto"/>
        <w:rPr>
          <w:lang w:eastAsia="zh-CN"/>
        </w:rPr>
      </w:pPr>
      <w:r>
        <w:rPr>
          <w:rFonts w:hint="eastAsia"/>
          <w:lang w:eastAsia="zh-CN"/>
        </w:rPr>
        <w:t xml:space="preserve">Option 3: </w:t>
      </w:r>
      <w:r w:rsidRPr="00F4004E">
        <w:rPr>
          <w:rFonts w:hint="eastAsia"/>
          <w:lang w:eastAsia="zh-CN"/>
        </w:rPr>
        <w:t xml:space="preserve">Utilize </w:t>
      </w:r>
      <w:r w:rsidRPr="00F4004E">
        <w:rPr>
          <w:lang w:eastAsia="zh-CN"/>
        </w:rPr>
        <w:t>a</w:t>
      </w:r>
      <w:r w:rsidRPr="00F4004E">
        <w:rPr>
          <w:rFonts w:hint="eastAsia"/>
          <w:lang w:eastAsia="zh-CN"/>
        </w:rPr>
        <w:t xml:space="preserve"> </w:t>
      </w:r>
      <w:r w:rsidRPr="00F4004E">
        <w:rPr>
          <w:lang w:eastAsia="zh-CN"/>
        </w:rPr>
        <w:t>redundant</w:t>
      </w:r>
      <w:r w:rsidRPr="00F4004E">
        <w:rPr>
          <w:rFonts w:hint="eastAsia"/>
          <w:lang w:eastAsia="zh-CN"/>
        </w:rPr>
        <w:t xml:space="preserve"> bit </w:t>
      </w:r>
      <w:r w:rsidRPr="00F4004E">
        <w:rPr>
          <w:lang w:eastAsia="zh-CN"/>
        </w:rPr>
        <w:t>field</w:t>
      </w:r>
      <w:r w:rsidRPr="00F4004E">
        <w:rPr>
          <w:rFonts w:hint="eastAsia"/>
          <w:lang w:eastAsia="zh-CN"/>
        </w:rPr>
        <w:t xml:space="preserve"> in DCI</w:t>
      </w:r>
      <w:r w:rsidRPr="00F4004E">
        <w:rPr>
          <w:lang w:eastAsia="zh-CN"/>
        </w:rPr>
        <w:t xml:space="preserve"> format</w:t>
      </w:r>
      <w:r>
        <w:rPr>
          <w:rFonts w:hint="eastAsia"/>
          <w:lang w:eastAsia="zh-CN"/>
        </w:rPr>
        <w:t xml:space="preserve"> (e.g. 1 bit in DAI)</w:t>
      </w:r>
    </w:p>
    <w:p w14:paraId="7351B96D" w14:textId="77777777" w:rsidR="00FC26FE" w:rsidRDefault="00FC26FE" w:rsidP="00E676B5">
      <w:pPr>
        <w:numPr>
          <w:ilvl w:val="1"/>
          <w:numId w:val="10"/>
        </w:numPr>
        <w:overflowPunct/>
        <w:autoSpaceDE/>
        <w:autoSpaceDN/>
        <w:adjustRightInd/>
        <w:spacing w:beforeLines="50" w:before="120" w:afterLines="50" w:after="120"/>
        <w:jc w:val="both"/>
        <w:textAlignment w:val="auto"/>
        <w:rPr>
          <w:lang w:eastAsia="zh-CN"/>
        </w:rPr>
      </w:pPr>
      <w:r>
        <w:rPr>
          <w:rFonts w:hint="eastAsia"/>
          <w:lang w:eastAsia="zh-CN"/>
        </w:rPr>
        <w:t>CATT, Samsung, Panasonic</w:t>
      </w:r>
    </w:p>
    <w:p w14:paraId="5DF89650" w14:textId="1F3B7F7E" w:rsidR="003E2179" w:rsidRPr="00764BF1" w:rsidRDefault="00FC26FE" w:rsidP="00764BF1">
      <w:pPr>
        <w:pStyle w:val="2"/>
        <w:keepLines w:val="0"/>
        <w:numPr>
          <w:ilvl w:val="1"/>
          <w:numId w:val="5"/>
        </w:numPr>
        <w:tabs>
          <w:tab w:val="clear" w:pos="3447"/>
        </w:tabs>
        <w:overflowPunct/>
        <w:autoSpaceDE/>
        <w:autoSpaceDN/>
        <w:adjustRightInd/>
        <w:spacing w:before="240" w:after="60"/>
        <w:ind w:left="567"/>
        <w:textAlignment w:val="auto"/>
      </w:pPr>
      <w:r>
        <w:rPr>
          <w:rFonts w:hint="eastAsia"/>
          <w:lang w:eastAsia="zh-CN"/>
        </w:rPr>
        <w:lastRenderedPageBreak/>
        <w:t>Offline discussion outputs</w:t>
      </w:r>
    </w:p>
    <w:p w14:paraId="719DE2B1" w14:textId="77777777" w:rsidR="00764BF1" w:rsidRDefault="00764BF1" w:rsidP="00764BF1">
      <w:pPr>
        <w:rPr>
          <w:rFonts w:eastAsia="Times New Roman"/>
        </w:rPr>
      </w:pPr>
      <w:r w:rsidRPr="007D2D39">
        <w:rPr>
          <w:rFonts w:eastAsia="Times New Roman"/>
          <w:highlight w:val="green"/>
        </w:rPr>
        <w:t>Agreements</w:t>
      </w:r>
      <w:r>
        <w:rPr>
          <w:rFonts w:eastAsia="Times New Roman"/>
        </w:rPr>
        <w:t>:</w:t>
      </w:r>
    </w:p>
    <w:p w14:paraId="510E8EE5" w14:textId="77777777" w:rsidR="00764BF1" w:rsidRDefault="00764BF1" w:rsidP="00764BF1">
      <w:pPr>
        <w:spacing w:after="0"/>
      </w:pPr>
      <w:r>
        <w:rPr>
          <w:rFonts w:hint="eastAsia"/>
        </w:rPr>
        <w:t xml:space="preserve">Confirm </w:t>
      </w:r>
      <w:r>
        <w:t>the following working assumption:</w:t>
      </w:r>
    </w:p>
    <w:p w14:paraId="368CC4ED" w14:textId="77777777" w:rsidR="00764BF1" w:rsidRPr="003E2179" w:rsidRDefault="00764BF1" w:rsidP="00764BF1">
      <w:pPr>
        <w:spacing w:after="0"/>
      </w:pPr>
      <w:r w:rsidRPr="003E2179">
        <w:rPr>
          <w:rFonts w:hint="eastAsia"/>
        </w:rPr>
        <w:t xml:space="preserve">For </w:t>
      </w:r>
      <w:r w:rsidRPr="003E2179">
        <w:t>HARQ-ACK</w:t>
      </w:r>
      <w:r w:rsidRPr="003E2179">
        <w:rPr>
          <w:rFonts w:hint="eastAsia"/>
        </w:rPr>
        <w:t xml:space="preserve"> resource allocation</w:t>
      </w:r>
      <w:r w:rsidRPr="003E2179">
        <w:t xml:space="preserve"> before a UE has a </w:t>
      </w:r>
      <w:r w:rsidRPr="003E2179">
        <w:rPr>
          <w:rFonts w:hint="eastAsia"/>
        </w:rPr>
        <w:t xml:space="preserve">dedicated </w:t>
      </w:r>
      <w:r w:rsidRPr="003E2179">
        <w:t>PUCCH configuration</w:t>
      </w:r>
      <w:r w:rsidRPr="003E2179">
        <w:rPr>
          <w:rFonts w:hint="eastAsia"/>
        </w:rPr>
        <w:t xml:space="preserve">, </w:t>
      </w:r>
    </w:p>
    <w:p w14:paraId="516B9ADA" w14:textId="77777777" w:rsidR="00764BF1" w:rsidRPr="00764BF1" w:rsidRDefault="00764BF1" w:rsidP="00764BF1">
      <w:pPr>
        <w:pStyle w:val="af2"/>
        <w:numPr>
          <w:ilvl w:val="0"/>
          <w:numId w:val="15"/>
        </w:numPr>
        <w:rPr>
          <w:sz w:val="20"/>
          <w:szCs w:val="20"/>
        </w:rPr>
      </w:pPr>
      <w:r w:rsidRPr="00764BF1">
        <w:rPr>
          <w:rFonts w:hint="eastAsia"/>
          <w:sz w:val="20"/>
          <w:szCs w:val="20"/>
        </w:rPr>
        <w:t>Frequeny hopping is always enabled for PUCCH transmission for FR1 and FR2.</w:t>
      </w:r>
    </w:p>
    <w:p w14:paraId="0848F2F9" w14:textId="77777777" w:rsidR="00764BF1" w:rsidRDefault="00764BF1" w:rsidP="009E4A5C">
      <w:pPr>
        <w:spacing w:afterLines="50" w:after="120"/>
        <w:jc w:val="both"/>
        <w:rPr>
          <w:rFonts w:hint="eastAsia"/>
          <w:b/>
          <w:highlight w:val="yellow"/>
          <w:lang w:val="fi-FI" w:eastAsia="zh-CN"/>
        </w:rPr>
      </w:pPr>
    </w:p>
    <w:p w14:paraId="032C69CF" w14:textId="77777777" w:rsidR="00EA759E" w:rsidRDefault="00EA759E" w:rsidP="00EA759E">
      <w:pPr>
        <w:rPr>
          <w:rFonts w:eastAsia="Times New Roman"/>
        </w:rPr>
      </w:pPr>
      <w:r w:rsidRPr="00C150E2">
        <w:rPr>
          <w:rFonts w:eastAsia="Times New Roman"/>
          <w:highlight w:val="green"/>
        </w:rPr>
        <w:t>Agreements</w:t>
      </w:r>
      <w:r>
        <w:rPr>
          <w:rFonts w:eastAsia="Times New Roman"/>
        </w:rPr>
        <w:t>:</w:t>
      </w:r>
    </w:p>
    <w:p w14:paraId="59E3CF83" w14:textId="77777777" w:rsidR="00EA759E" w:rsidRPr="00EA759E" w:rsidRDefault="00EA759E" w:rsidP="00EA759E">
      <w:pPr>
        <w:spacing w:after="0"/>
        <w:rPr>
          <w:lang w:eastAsia="zh-CN"/>
        </w:rPr>
      </w:pPr>
      <w:r w:rsidRPr="00EA759E">
        <w:t>For PUCCH resource allocation</w:t>
      </w:r>
      <w:r w:rsidRPr="00EA759E">
        <w:rPr>
          <w:rFonts w:hint="eastAsia"/>
          <w:lang w:eastAsia="zh-CN"/>
        </w:rPr>
        <w:t xml:space="preserve"> before</w:t>
      </w:r>
      <w:r w:rsidRPr="00EA759E">
        <w:t xml:space="preserve"> a UE has a </w:t>
      </w:r>
      <w:r w:rsidRPr="00EA759E">
        <w:rPr>
          <w:rFonts w:hint="eastAsia"/>
        </w:rPr>
        <w:t xml:space="preserve">dedicated </w:t>
      </w:r>
      <w:r w:rsidRPr="00EA759E">
        <w:t xml:space="preserve">PUCCH configuration, </w:t>
      </w:r>
    </w:p>
    <w:p w14:paraId="139CBFF8" w14:textId="77777777" w:rsidR="00EA759E" w:rsidRPr="00EA759E" w:rsidRDefault="00EA759E" w:rsidP="00EA759E">
      <w:pPr>
        <w:pStyle w:val="af2"/>
        <w:numPr>
          <w:ilvl w:val="0"/>
          <w:numId w:val="15"/>
        </w:numPr>
        <w:rPr>
          <w:sz w:val="20"/>
          <w:szCs w:val="20"/>
        </w:rPr>
      </w:pPr>
      <w:r w:rsidRPr="00EA759E">
        <w:rPr>
          <w:rFonts w:hint="eastAsia"/>
          <w:sz w:val="20"/>
          <w:szCs w:val="20"/>
        </w:rPr>
        <w:t>One RMSI value is used for indicating cell-specific PRB offset = 0 for PUCCH duration = 2, 4, 10</w:t>
      </w:r>
      <w:r w:rsidRPr="00EA759E">
        <w:rPr>
          <w:sz w:val="20"/>
          <w:szCs w:val="20"/>
        </w:rPr>
        <w:t>,</w:t>
      </w:r>
      <w:r w:rsidRPr="00EA759E">
        <w:rPr>
          <w:rFonts w:hint="eastAsia"/>
          <w:sz w:val="20"/>
          <w:szCs w:val="20"/>
        </w:rPr>
        <w:t>14 symbols respectively.</w:t>
      </w:r>
    </w:p>
    <w:p w14:paraId="7F7D3C5F" w14:textId="77777777" w:rsidR="00EA759E" w:rsidRPr="00EA759E" w:rsidRDefault="00EA759E" w:rsidP="00EA759E">
      <w:pPr>
        <w:pStyle w:val="af2"/>
        <w:numPr>
          <w:ilvl w:val="0"/>
          <w:numId w:val="15"/>
        </w:numPr>
        <w:rPr>
          <w:sz w:val="20"/>
          <w:szCs w:val="20"/>
        </w:rPr>
      </w:pPr>
      <w:r w:rsidRPr="00EA759E">
        <w:rPr>
          <w:sz w:val="20"/>
          <w:szCs w:val="20"/>
        </w:rPr>
        <w:t xml:space="preserve">(working assumption) </w:t>
      </w:r>
      <w:r w:rsidRPr="00EA759E">
        <w:rPr>
          <w:rFonts w:hint="eastAsia"/>
          <w:sz w:val="20"/>
          <w:szCs w:val="20"/>
        </w:rPr>
        <w:t xml:space="preserve">One RMSI value is used for indicating cell-specific PRB offset = </w:t>
      </w:r>
      <w:r w:rsidRPr="00EA759E">
        <w:rPr>
          <w:sz w:val="20"/>
          <w:szCs w:val="20"/>
        </w:rPr>
        <w:t>Floor(N</w:t>
      </w:r>
      <w:r w:rsidRPr="00EA759E">
        <w:rPr>
          <w:rFonts w:hint="eastAsia"/>
          <w:sz w:val="20"/>
          <w:szCs w:val="20"/>
          <w:vertAlign w:val="subscript"/>
        </w:rPr>
        <w:t>BWP</w:t>
      </w:r>
      <w:r w:rsidRPr="00EA759E">
        <w:rPr>
          <w:sz w:val="20"/>
          <w:szCs w:val="20"/>
        </w:rPr>
        <w:t>/4)</w:t>
      </w:r>
      <w:r w:rsidRPr="00EA759E">
        <w:rPr>
          <w:rFonts w:hint="eastAsia"/>
          <w:sz w:val="20"/>
          <w:szCs w:val="20"/>
        </w:rPr>
        <w:t xml:space="preserve"> for PUCCH duration = 14 symbols.</w:t>
      </w:r>
    </w:p>
    <w:p w14:paraId="0281F9F5" w14:textId="77777777" w:rsidR="00EA759E" w:rsidRPr="00EA759E" w:rsidRDefault="00EA759E" w:rsidP="00EA759E">
      <w:pPr>
        <w:pStyle w:val="af2"/>
        <w:numPr>
          <w:ilvl w:val="1"/>
          <w:numId w:val="15"/>
        </w:numPr>
        <w:rPr>
          <w:sz w:val="20"/>
          <w:szCs w:val="20"/>
        </w:rPr>
      </w:pPr>
      <w:r w:rsidRPr="00EA759E">
        <w:rPr>
          <w:sz w:val="20"/>
          <w:szCs w:val="20"/>
        </w:rPr>
        <w:t>N</w:t>
      </w:r>
      <w:r w:rsidRPr="00EA759E">
        <w:rPr>
          <w:rFonts w:hint="eastAsia"/>
          <w:sz w:val="20"/>
          <w:szCs w:val="20"/>
          <w:vertAlign w:val="subscript"/>
        </w:rPr>
        <w:t>BWP</w:t>
      </w:r>
      <w:r w:rsidRPr="00EA759E">
        <w:rPr>
          <w:sz w:val="20"/>
          <w:szCs w:val="20"/>
        </w:rPr>
        <w:t xml:space="preserve"> </w:t>
      </w:r>
      <w:r w:rsidRPr="00EA759E">
        <w:rPr>
          <w:rFonts w:hint="eastAsia"/>
          <w:sz w:val="20"/>
          <w:szCs w:val="20"/>
        </w:rPr>
        <w:t>is the size of initial UL BWP</w:t>
      </w:r>
    </w:p>
    <w:p w14:paraId="46B5410B" w14:textId="77777777" w:rsidR="00EA759E" w:rsidRDefault="00EA759E" w:rsidP="00EA759E">
      <w:pPr>
        <w:rPr>
          <w:rFonts w:eastAsiaTheme="minorEastAsia" w:hint="eastAsia"/>
          <w:highlight w:val="green"/>
          <w:lang w:val="fi-FI" w:eastAsia="zh-CN"/>
        </w:rPr>
      </w:pPr>
    </w:p>
    <w:p w14:paraId="4AAA0A94" w14:textId="77777777" w:rsidR="00EA759E" w:rsidRPr="00EA759E" w:rsidRDefault="00EA759E" w:rsidP="00EA759E">
      <w:pPr>
        <w:spacing w:after="0"/>
        <w:rPr>
          <w:rFonts w:eastAsia="Times New Roman"/>
          <w:highlight w:val="green"/>
        </w:rPr>
      </w:pPr>
      <w:r w:rsidRPr="00EA759E">
        <w:rPr>
          <w:rFonts w:eastAsia="Times New Roman"/>
          <w:highlight w:val="green"/>
        </w:rPr>
        <w:t>Agreements:</w:t>
      </w:r>
    </w:p>
    <w:p w14:paraId="077C49F8" w14:textId="77777777" w:rsidR="00EA759E" w:rsidRPr="00FB42F1" w:rsidRDefault="00EA759E" w:rsidP="00EA759E">
      <w:pPr>
        <w:spacing w:after="0"/>
      </w:pPr>
      <w:r w:rsidRPr="00FB42F1">
        <w:t>For PUCCH resource allocation</w:t>
      </w:r>
      <w:r w:rsidRPr="00FB42F1">
        <w:rPr>
          <w:rFonts w:hint="eastAsia"/>
          <w:lang w:eastAsia="zh-CN"/>
        </w:rPr>
        <w:t xml:space="preserve"> before</w:t>
      </w:r>
      <w:r w:rsidRPr="00FB42F1">
        <w:t xml:space="preserve"> a UE has a </w:t>
      </w:r>
      <w:r w:rsidRPr="00FB42F1">
        <w:rPr>
          <w:rFonts w:hint="eastAsia"/>
        </w:rPr>
        <w:t xml:space="preserve">dedicated </w:t>
      </w:r>
      <w:r w:rsidRPr="00FB42F1">
        <w:t xml:space="preserve">PUCCH configuration, </w:t>
      </w:r>
    </w:p>
    <w:p w14:paraId="462E73A7" w14:textId="77777777" w:rsidR="00EA759E" w:rsidRPr="00FB42F1" w:rsidRDefault="00EA759E" w:rsidP="00EA759E">
      <w:pPr>
        <w:numPr>
          <w:ilvl w:val="0"/>
          <w:numId w:val="18"/>
        </w:numPr>
        <w:overflowPunct/>
        <w:autoSpaceDE/>
        <w:autoSpaceDN/>
        <w:adjustRightInd/>
        <w:spacing w:after="0"/>
        <w:textAlignment w:val="auto"/>
        <w:rPr>
          <w:lang w:eastAsia="zh-CN"/>
        </w:rPr>
      </w:pPr>
      <w:r w:rsidRPr="00FB42F1">
        <w:t xml:space="preserve">Up to two sets </w:t>
      </w:r>
      <w:r>
        <w:t xml:space="preserve">of </w:t>
      </w:r>
      <w:r w:rsidRPr="00FB42F1">
        <w:rPr>
          <w:rFonts w:hint="eastAsia"/>
        </w:rPr>
        <w:t>initial CS shift indices can be specified for different RMSI values for a specific PUCCH format</w:t>
      </w:r>
    </w:p>
    <w:p w14:paraId="30C81938" w14:textId="77777777" w:rsidR="00EA759E" w:rsidRPr="00EA759E" w:rsidRDefault="00EA759E" w:rsidP="009E4A5C">
      <w:pPr>
        <w:spacing w:afterLines="50" w:after="120"/>
        <w:jc w:val="both"/>
        <w:rPr>
          <w:b/>
          <w:highlight w:val="yellow"/>
          <w:lang w:eastAsia="zh-CN"/>
        </w:rPr>
      </w:pPr>
    </w:p>
    <w:p w14:paraId="11A9466F" w14:textId="77777777" w:rsidR="00BA7989" w:rsidRPr="00B81943" w:rsidRDefault="00BA7989" w:rsidP="00BA7989">
      <w:pPr>
        <w:spacing w:afterLines="50" w:after="120"/>
        <w:jc w:val="both"/>
        <w:rPr>
          <w:b/>
          <w:lang w:eastAsia="zh-CN"/>
        </w:rPr>
      </w:pPr>
      <w:r>
        <w:rPr>
          <w:rFonts w:hint="eastAsia"/>
          <w:b/>
          <w:highlight w:val="yellow"/>
          <w:lang w:eastAsia="zh-CN"/>
        </w:rPr>
        <w:t>P</w:t>
      </w:r>
      <w:r w:rsidRPr="00B81943">
        <w:rPr>
          <w:rFonts w:hint="eastAsia"/>
          <w:b/>
          <w:highlight w:val="yellow"/>
          <w:lang w:eastAsia="zh-CN"/>
        </w:rPr>
        <w:t>roposal</w:t>
      </w:r>
      <w:r w:rsidRPr="00764BF1">
        <w:rPr>
          <w:rFonts w:hint="eastAsia"/>
          <w:b/>
          <w:highlight w:val="yellow"/>
          <w:lang w:eastAsia="zh-CN"/>
        </w:rPr>
        <w:t xml:space="preserve"> from offline</w:t>
      </w:r>
    </w:p>
    <w:p w14:paraId="25FFCC0B" w14:textId="77777777" w:rsidR="00BA7989" w:rsidRDefault="00BA7989" w:rsidP="00BA7989">
      <w:pPr>
        <w:spacing w:after="0"/>
        <w:rPr>
          <w:lang w:eastAsia="zh-CN"/>
        </w:rPr>
      </w:pPr>
      <w:r w:rsidRPr="009E4A5C">
        <w:t xml:space="preserve">For PUCCH resource </w:t>
      </w:r>
      <w:r>
        <w:rPr>
          <w:rFonts w:hint="eastAsia"/>
          <w:lang w:eastAsia="zh-CN"/>
        </w:rPr>
        <w:t>determination within a resource set</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r>
        <w:rPr>
          <w:rFonts w:hint="eastAsia"/>
          <w:lang w:eastAsia="zh-CN"/>
        </w:rPr>
        <w:t>besides 3-bit ARI, the additional 1-bit indication is based on (down-selected from belows):</w:t>
      </w:r>
    </w:p>
    <w:p w14:paraId="614392EB" w14:textId="77777777" w:rsidR="00BA7989" w:rsidRDefault="00BA7989" w:rsidP="00BA7989">
      <w:pPr>
        <w:numPr>
          <w:ilvl w:val="0"/>
          <w:numId w:val="10"/>
        </w:numPr>
        <w:overflowPunct/>
        <w:autoSpaceDE/>
        <w:autoSpaceDN/>
        <w:adjustRightInd/>
        <w:spacing w:after="0"/>
        <w:jc w:val="both"/>
        <w:textAlignment w:val="auto"/>
        <w:rPr>
          <w:rFonts w:hint="eastAsia"/>
          <w:lang w:eastAsia="zh-CN"/>
        </w:rPr>
      </w:pPr>
      <w:r>
        <w:rPr>
          <w:rFonts w:hint="eastAsia"/>
          <w:lang w:eastAsia="zh-CN"/>
        </w:rPr>
        <w:t xml:space="preserve">Option 1: CCE-index-based implicit mapping same as that after </w:t>
      </w:r>
      <w:r w:rsidRPr="009E4A5C">
        <w:t xml:space="preserve">UE has a </w:t>
      </w:r>
      <w:r w:rsidRPr="009E4A5C">
        <w:rPr>
          <w:rFonts w:hint="eastAsia"/>
        </w:rPr>
        <w:t xml:space="preserve">dedicated </w:t>
      </w:r>
      <w:r w:rsidRPr="009E4A5C">
        <w:t>PUCCH configuration</w:t>
      </w:r>
    </w:p>
    <w:p w14:paraId="786821CD" w14:textId="652EDF95" w:rsidR="00BA7989" w:rsidRDefault="006C138E" w:rsidP="00BA7989">
      <w:pPr>
        <w:numPr>
          <w:ilvl w:val="1"/>
          <w:numId w:val="10"/>
        </w:numPr>
        <w:overflowPunct/>
        <w:autoSpaceDE/>
        <w:autoSpaceDN/>
        <w:adjustRightInd/>
        <w:spacing w:after="0"/>
        <w:jc w:val="both"/>
        <w:textAlignment w:val="auto"/>
        <w:rPr>
          <w:rFonts w:hint="eastAsia"/>
          <w:color w:val="0070C0"/>
          <w:lang w:eastAsia="zh-CN"/>
        </w:rPr>
      </w:pPr>
      <w:r>
        <w:rPr>
          <w:rFonts w:hint="eastAsia"/>
          <w:color w:val="0070C0"/>
          <w:lang w:eastAsia="zh-CN"/>
        </w:rPr>
        <w:t xml:space="preserve">Support: </w:t>
      </w:r>
      <w:r w:rsidR="00EA759E">
        <w:rPr>
          <w:rFonts w:hint="eastAsia"/>
          <w:color w:val="0070C0"/>
          <w:lang w:eastAsia="zh-CN"/>
        </w:rPr>
        <w:t xml:space="preserve">E///, </w:t>
      </w:r>
      <w:r w:rsidR="00791ADA">
        <w:rPr>
          <w:rFonts w:hint="eastAsia"/>
          <w:color w:val="0070C0"/>
          <w:lang w:eastAsia="zh-CN"/>
        </w:rPr>
        <w:t xml:space="preserve">OPPO, </w:t>
      </w:r>
      <w:r w:rsidR="00791ADA" w:rsidRPr="003F6C95">
        <w:rPr>
          <w:rFonts w:hint="eastAsia"/>
          <w:color w:val="0070C0"/>
          <w:lang w:eastAsia="zh-CN"/>
        </w:rPr>
        <w:t>QC</w:t>
      </w:r>
      <w:r w:rsidR="00BE167D">
        <w:rPr>
          <w:rFonts w:hint="eastAsia"/>
          <w:color w:val="0070C0"/>
          <w:lang w:eastAsia="zh-CN"/>
        </w:rPr>
        <w:t>, NEC</w:t>
      </w:r>
      <w:r w:rsidR="00C23288">
        <w:rPr>
          <w:rFonts w:hint="eastAsia"/>
          <w:color w:val="0070C0"/>
          <w:lang w:eastAsia="zh-CN"/>
        </w:rPr>
        <w:t>, MTK</w:t>
      </w:r>
      <w:r w:rsidR="00791ADA" w:rsidRPr="003F6C95">
        <w:rPr>
          <w:rFonts w:hint="eastAsia"/>
          <w:color w:val="0070C0"/>
          <w:lang w:eastAsia="zh-CN"/>
        </w:rPr>
        <w:t>,</w:t>
      </w:r>
      <w:r w:rsidR="00791ADA">
        <w:rPr>
          <w:rFonts w:hint="eastAsia"/>
          <w:color w:val="0070C0"/>
          <w:lang w:eastAsia="zh-CN"/>
        </w:rPr>
        <w:t xml:space="preserve"> </w:t>
      </w:r>
      <w:r w:rsidR="00B46C53">
        <w:rPr>
          <w:rFonts w:hint="eastAsia"/>
          <w:color w:val="0070C0"/>
          <w:lang w:eastAsia="zh-CN"/>
        </w:rPr>
        <w:t>LGE, Nokia, Huawei</w:t>
      </w:r>
      <w:r w:rsidR="00F3651A">
        <w:rPr>
          <w:rFonts w:hint="eastAsia"/>
          <w:color w:val="0070C0"/>
          <w:lang w:eastAsia="zh-CN"/>
        </w:rPr>
        <w:t>, Lenovo/Moto, Panasonic, Spreadtrum</w:t>
      </w:r>
      <w:r w:rsidR="00422429">
        <w:rPr>
          <w:rFonts w:hint="eastAsia"/>
          <w:color w:val="0070C0"/>
          <w:lang w:eastAsia="zh-CN"/>
        </w:rPr>
        <w:t>, vivo</w:t>
      </w:r>
      <w:bookmarkStart w:id="2" w:name="_GoBack"/>
      <w:bookmarkEnd w:id="2"/>
    </w:p>
    <w:p w14:paraId="0DD39385" w14:textId="601A90E0" w:rsidR="00A3157D" w:rsidRPr="003F6C95" w:rsidRDefault="00A3157D" w:rsidP="00BA7989">
      <w:pPr>
        <w:numPr>
          <w:ilvl w:val="1"/>
          <w:numId w:val="10"/>
        </w:numPr>
        <w:overflowPunct/>
        <w:autoSpaceDE/>
        <w:autoSpaceDN/>
        <w:adjustRightInd/>
        <w:spacing w:after="0"/>
        <w:jc w:val="both"/>
        <w:textAlignment w:val="auto"/>
        <w:rPr>
          <w:color w:val="0070C0"/>
          <w:lang w:eastAsia="zh-CN"/>
        </w:rPr>
      </w:pPr>
      <w:r>
        <w:rPr>
          <w:rFonts w:hint="eastAsia"/>
          <w:color w:val="0070C0"/>
          <w:lang w:eastAsia="zh-CN"/>
        </w:rPr>
        <w:t>Object: Samsung, DCM</w:t>
      </w:r>
    </w:p>
    <w:p w14:paraId="0BE67CD1" w14:textId="582BE553" w:rsidR="00B46C53" w:rsidRDefault="00B46C53" w:rsidP="00B46C53">
      <w:pPr>
        <w:numPr>
          <w:ilvl w:val="0"/>
          <w:numId w:val="10"/>
        </w:numPr>
        <w:overflowPunct/>
        <w:autoSpaceDE/>
        <w:autoSpaceDN/>
        <w:adjustRightInd/>
        <w:spacing w:after="0"/>
        <w:jc w:val="both"/>
        <w:textAlignment w:val="auto"/>
        <w:rPr>
          <w:rFonts w:hint="eastAsia"/>
          <w:lang w:eastAsia="zh-CN"/>
        </w:rPr>
      </w:pPr>
      <w:r>
        <w:rPr>
          <w:rFonts w:hint="eastAsia"/>
          <w:lang w:eastAsia="zh-CN"/>
        </w:rPr>
        <w:t xml:space="preserve">Option </w:t>
      </w:r>
      <w:r>
        <w:rPr>
          <w:rFonts w:hint="eastAsia"/>
          <w:lang w:eastAsia="zh-CN"/>
        </w:rPr>
        <w:t>2</w:t>
      </w:r>
      <w:r>
        <w:rPr>
          <w:rFonts w:hint="eastAsia"/>
          <w:lang w:eastAsia="zh-CN"/>
        </w:rPr>
        <w:t xml:space="preserve">: CCE-index-based implicit mapping same as that after </w:t>
      </w:r>
      <w:r w:rsidRPr="009E4A5C">
        <w:t xml:space="preserve">UE has a </w:t>
      </w:r>
      <w:r w:rsidRPr="009E4A5C">
        <w:rPr>
          <w:rFonts w:hint="eastAsia"/>
        </w:rPr>
        <w:t xml:space="preserve">dedicated </w:t>
      </w:r>
      <w:r w:rsidRPr="009E4A5C">
        <w:t>PUCCH configuration</w:t>
      </w:r>
    </w:p>
    <w:p w14:paraId="244F208A" w14:textId="77777777" w:rsidR="00B46C53" w:rsidRDefault="00B46C53" w:rsidP="00B46C53">
      <w:pPr>
        <w:numPr>
          <w:ilvl w:val="1"/>
          <w:numId w:val="10"/>
        </w:numPr>
        <w:overflowPunct/>
        <w:autoSpaceDE/>
        <w:autoSpaceDN/>
        <w:adjustRightInd/>
        <w:spacing w:after="0"/>
        <w:jc w:val="both"/>
        <w:textAlignment w:val="auto"/>
        <w:rPr>
          <w:rFonts w:hint="eastAsia"/>
          <w:lang w:eastAsia="zh-CN"/>
        </w:rPr>
      </w:pPr>
      <w:r>
        <w:rPr>
          <w:rFonts w:hint="eastAsia"/>
          <w:lang w:eastAsia="zh-CN"/>
        </w:rPr>
        <w:t>only used for indicating initial CS index</w:t>
      </w:r>
    </w:p>
    <w:p w14:paraId="0AA013F8" w14:textId="77777777" w:rsidR="00B46C53" w:rsidRDefault="00B46C53" w:rsidP="00B46C53">
      <w:pPr>
        <w:numPr>
          <w:ilvl w:val="1"/>
          <w:numId w:val="10"/>
        </w:numPr>
        <w:overflowPunct/>
        <w:autoSpaceDE/>
        <w:autoSpaceDN/>
        <w:adjustRightInd/>
        <w:spacing w:after="0"/>
        <w:jc w:val="both"/>
        <w:textAlignment w:val="auto"/>
        <w:rPr>
          <w:lang w:eastAsia="zh-CN"/>
        </w:rPr>
      </w:pPr>
      <w:r>
        <w:rPr>
          <w:rFonts w:hint="eastAsia"/>
          <w:lang w:eastAsia="zh-CN"/>
        </w:rPr>
        <w:t>ARI is not used for indicating initial CS index</w:t>
      </w:r>
    </w:p>
    <w:p w14:paraId="3A2ACFA9" w14:textId="1DBCF153" w:rsidR="00B46C53" w:rsidRDefault="00B46C53" w:rsidP="00B46C53">
      <w:pPr>
        <w:numPr>
          <w:ilvl w:val="1"/>
          <w:numId w:val="10"/>
        </w:numPr>
        <w:overflowPunct/>
        <w:autoSpaceDE/>
        <w:autoSpaceDN/>
        <w:adjustRightInd/>
        <w:spacing w:after="0"/>
        <w:jc w:val="both"/>
        <w:textAlignment w:val="auto"/>
        <w:rPr>
          <w:rFonts w:hint="eastAsia"/>
          <w:color w:val="0070C0"/>
          <w:lang w:eastAsia="zh-CN"/>
        </w:rPr>
      </w:pPr>
      <w:r>
        <w:rPr>
          <w:rFonts w:hint="eastAsia"/>
          <w:color w:val="0070C0"/>
          <w:lang w:eastAsia="zh-CN"/>
        </w:rPr>
        <w:t xml:space="preserve">Support: DCM, E///, OPPO, </w:t>
      </w:r>
      <w:r w:rsidRPr="003F6C95">
        <w:rPr>
          <w:rFonts w:hint="eastAsia"/>
          <w:color w:val="0070C0"/>
          <w:lang w:eastAsia="zh-CN"/>
        </w:rPr>
        <w:t>QC</w:t>
      </w:r>
      <w:r>
        <w:rPr>
          <w:rFonts w:hint="eastAsia"/>
          <w:color w:val="0070C0"/>
          <w:lang w:eastAsia="zh-CN"/>
        </w:rPr>
        <w:t>, NEC</w:t>
      </w:r>
    </w:p>
    <w:p w14:paraId="17262244" w14:textId="70A0B3B1" w:rsidR="00A3157D" w:rsidRPr="003F6C95" w:rsidRDefault="00A3157D" w:rsidP="00B46C53">
      <w:pPr>
        <w:numPr>
          <w:ilvl w:val="1"/>
          <w:numId w:val="10"/>
        </w:numPr>
        <w:overflowPunct/>
        <w:autoSpaceDE/>
        <w:autoSpaceDN/>
        <w:adjustRightInd/>
        <w:spacing w:after="0"/>
        <w:jc w:val="both"/>
        <w:textAlignment w:val="auto"/>
        <w:rPr>
          <w:color w:val="0070C0"/>
          <w:lang w:eastAsia="zh-CN"/>
        </w:rPr>
      </w:pPr>
      <w:r>
        <w:rPr>
          <w:rFonts w:hint="eastAsia"/>
          <w:color w:val="0070C0"/>
          <w:lang w:eastAsia="zh-CN"/>
        </w:rPr>
        <w:t>Object: LGE, Samsung, Nokia</w:t>
      </w:r>
    </w:p>
    <w:p w14:paraId="1D358580" w14:textId="77777777" w:rsidR="00BA7989" w:rsidRDefault="00BA7989" w:rsidP="00BA7989">
      <w:pPr>
        <w:numPr>
          <w:ilvl w:val="0"/>
          <w:numId w:val="10"/>
        </w:numPr>
        <w:overflowPunct/>
        <w:autoSpaceDE/>
        <w:autoSpaceDN/>
        <w:adjustRightInd/>
        <w:spacing w:after="0"/>
        <w:jc w:val="both"/>
        <w:textAlignment w:val="auto"/>
        <w:rPr>
          <w:lang w:eastAsia="zh-CN"/>
        </w:rPr>
      </w:pPr>
      <w:r>
        <w:rPr>
          <w:rFonts w:hint="eastAsia"/>
          <w:lang w:eastAsia="zh-CN"/>
        </w:rPr>
        <w:t>Option 3: 1 bit in DAI</w:t>
      </w:r>
    </w:p>
    <w:p w14:paraId="294F4842" w14:textId="654B8868" w:rsidR="00BA7989" w:rsidRDefault="006C138E" w:rsidP="00BA7989">
      <w:pPr>
        <w:numPr>
          <w:ilvl w:val="1"/>
          <w:numId w:val="10"/>
        </w:numPr>
        <w:overflowPunct/>
        <w:autoSpaceDE/>
        <w:autoSpaceDN/>
        <w:adjustRightInd/>
        <w:spacing w:after="0"/>
        <w:jc w:val="both"/>
        <w:textAlignment w:val="auto"/>
        <w:rPr>
          <w:rFonts w:hint="eastAsia"/>
          <w:color w:val="0070C0"/>
          <w:lang w:eastAsia="zh-CN"/>
        </w:rPr>
      </w:pPr>
      <w:r>
        <w:rPr>
          <w:rFonts w:hint="eastAsia"/>
          <w:color w:val="0070C0"/>
          <w:lang w:eastAsia="zh-CN"/>
        </w:rPr>
        <w:t xml:space="preserve">Support: </w:t>
      </w:r>
      <w:r w:rsidR="00BA7989" w:rsidRPr="00CC46C0">
        <w:rPr>
          <w:rFonts w:hint="eastAsia"/>
          <w:color w:val="0070C0"/>
          <w:lang w:eastAsia="zh-CN"/>
        </w:rPr>
        <w:t>Samsung, DCM</w:t>
      </w:r>
      <w:r w:rsidR="00B46C53">
        <w:rPr>
          <w:rFonts w:hint="eastAsia"/>
          <w:color w:val="0070C0"/>
          <w:lang w:eastAsia="zh-CN"/>
        </w:rPr>
        <w:t>, CATT, Nokia</w:t>
      </w:r>
      <w:r w:rsidR="00F3651A">
        <w:rPr>
          <w:rFonts w:hint="eastAsia"/>
          <w:color w:val="0070C0"/>
          <w:lang w:eastAsia="zh-CN"/>
        </w:rPr>
        <w:t>,</w:t>
      </w:r>
      <w:r w:rsidR="00F3651A" w:rsidRPr="00F3651A">
        <w:rPr>
          <w:rFonts w:hint="eastAsia"/>
          <w:color w:val="0070C0"/>
          <w:lang w:eastAsia="zh-CN"/>
        </w:rPr>
        <w:t xml:space="preserve"> </w:t>
      </w:r>
      <w:r w:rsidR="00F3651A">
        <w:rPr>
          <w:rFonts w:hint="eastAsia"/>
          <w:color w:val="0070C0"/>
          <w:lang w:eastAsia="zh-CN"/>
        </w:rPr>
        <w:t>Panasonic</w:t>
      </w:r>
    </w:p>
    <w:p w14:paraId="7634B9B6" w14:textId="36FBE03F" w:rsidR="00A3157D" w:rsidRPr="00032D2F" w:rsidRDefault="00A3157D" w:rsidP="00BA7989">
      <w:pPr>
        <w:numPr>
          <w:ilvl w:val="1"/>
          <w:numId w:val="10"/>
        </w:numPr>
        <w:overflowPunct/>
        <w:autoSpaceDE/>
        <w:autoSpaceDN/>
        <w:adjustRightInd/>
        <w:spacing w:after="0"/>
        <w:jc w:val="both"/>
        <w:textAlignment w:val="auto"/>
        <w:rPr>
          <w:color w:val="0070C0"/>
          <w:lang w:eastAsia="zh-CN"/>
        </w:rPr>
      </w:pPr>
      <w:r>
        <w:rPr>
          <w:rFonts w:hint="eastAsia"/>
          <w:color w:val="0070C0"/>
          <w:lang w:eastAsia="zh-CN"/>
        </w:rPr>
        <w:t>Object: QC, LGE</w:t>
      </w:r>
    </w:p>
    <w:p w14:paraId="4CE14E86" w14:textId="77777777" w:rsidR="00BA7989" w:rsidRDefault="00BA7989" w:rsidP="0002670A">
      <w:pPr>
        <w:spacing w:afterLines="50" w:after="120"/>
        <w:jc w:val="both"/>
        <w:rPr>
          <w:b/>
          <w:highlight w:val="yellow"/>
          <w:lang w:eastAsia="zh-CN"/>
        </w:rPr>
      </w:pPr>
    </w:p>
    <w:p w14:paraId="0E4953A0" w14:textId="77777777" w:rsidR="00BC7EF1" w:rsidRPr="00B81943" w:rsidRDefault="00BC7EF1" w:rsidP="00BC7EF1">
      <w:pPr>
        <w:spacing w:afterLines="50" w:after="120"/>
        <w:jc w:val="both"/>
        <w:rPr>
          <w:b/>
          <w:lang w:eastAsia="zh-CN"/>
        </w:rPr>
      </w:pPr>
      <w:r w:rsidRPr="00BC7EF1">
        <w:rPr>
          <w:rFonts w:hint="eastAsia"/>
          <w:b/>
          <w:lang w:eastAsia="zh-CN"/>
        </w:rPr>
        <w:t>Draft proposal</w:t>
      </w:r>
    </w:p>
    <w:p w14:paraId="2E19EAEE" w14:textId="77777777" w:rsidR="00BC7EF1" w:rsidRPr="009E4A5C" w:rsidRDefault="00BC7EF1" w:rsidP="00BC7EF1">
      <w:pPr>
        <w:spacing w:after="0"/>
        <w:rPr>
          <w:lang w:eastAsia="zh-CN"/>
        </w:rPr>
      </w:pPr>
      <w:r w:rsidRPr="009E4A5C">
        <w:t>For PUCCH resource allocation</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p>
    <w:p w14:paraId="33568314" w14:textId="77777777" w:rsidR="00BC7EF1" w:rsidRDefault="00BC7EF1" w:rsidP="00BC7EF1">
      <w:pPr>
        <w:pStyle w:val="af2"/>
        <w:numPr>
          <w:ilvl w:val="0"/>
          <w:numId w:val="15"/>
        </w:numPr>
        <w:rPr>
          <w:sz w:val="20"/>
          <w:szCs w:val="20"/>
        </w:rPr>
      </w:pPr>
      <w:r>
        <w:rPr>
          <w:rFonts w:hint="eastAsia"/>
          <w:sz w:val="20"/>
          <w:szCs w:val="20"/>
        </w:rPr>
        <w:t>Support 2-slot PUCCH for duration = 14 symbols.</w:t>
      </w:r>
    </w:p>
    <w:p w14:paraId="18EF6F35" w14:textId="77777777" w:rsidR="00BC7EF1" w:rsidRPr="009E4A5C" w:rsidRDefault="00BC7EF1" w:rsidP="00BC7EF1">
      <w:pPr>
        <w:spacing w:after="0"/>
        <w:rPr>
          <w:lang w:eastAsia="zh-CN"/>
        </w:rPr>
      </w:pPr>
    </w:p>
    <w:p w14:paraId="6EC25C6B" w14:textId="77777777" w:rsidR="0002670A" w:rsidRPr="00B81943" w:rsidRDefault="0002670A" w:rsidP="0002670A">
      <w:pPr>
        <w:spacing w:afterLines="50" w:after="120"/>
        <w:jc w:val="both"/>
        <w:rPr>
          <w:b/>
          <w:lang w:eastAsia="zh-CN"/>
        </w:rPr>
      </w:pPr>
      <w:r w:rsidRPr="0002670A">
        <w:rPr>
          <w:rFonts w:hint="eastAsia"/>
          <w:b/>
          <w:lang w:eastAsia="zh-CN"/>
        </w:rPr>
        <w:t>Draft proposal</w:t>
      </w:r>
    </w:p>
    <w:p w14:paraId="31606FE8" w14:textId="77777777" w:rsidR="0002670A" w:rsidRPr="009E4A5C" w:rsidRDefault="0002670A" w:rsidP="0002670A">
      <w:pPr>
        <w:spacing w:after="0"/>
        <w:rPr>
          <w:lang w:eastAsia="zh-CN"/>
        </w:rPr>
      </w:pPr>
      <w:r w:rsidRPr="009E4A5C">
        <w:t>For PUCCH resource allocation</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p>
    <w:p w14:paraId="5BB1D47F" w14:textId="4BFC430D" w:rsidR="0002670A" w:rsidRDefault="0002670A" w:rsidP="0002670A">
      <w:pPr>
        <w:pStyle w:val="af2"/>
        <w:numPr>
          <w:ilvl w:val="0"/>
          <w:numId w:val="15"/>
        </w:numPr>
        <w:rPr>
          <w:sz w:val="20"/>
          <w:szCs w:val="20"/>
        </w:rPr>
      </w:pPr>
      <w:r>
        <w:rPr>
          <w:rFonts w:hint="eastAsia"/>
          <w:sz w:val="20"/>
          <w:szCs w:val="20"/>
        </w:rPr>
        <w:t>Option 1: Information about OCC index is specified in the RMSI table</w:t>
      </w:r>
    </w:p>
    <w:p w14:paraId="5031F556" w14:textId="3548CD35" w:rsidR="0002670A" w:rsidRDefault="0002670A" w:rsidP="0002670A">
      <w:pPr>
        <w:pStyle w:val="af2"/>
        <w:numPr>
          <w:ilvl w:val="0"/>
          <w:numId w:val="15"/>
        </w:numPr>
        <w:rPr>
          <w:sz w:val="20"/>
          <w:szCs w:val="20"/>
        </w:rPr>
      </w:pPr>
      <w:r>
        <w:rPr>
          <w:rFonts w:hint="eastAsia"/>
          <w:sz w:val="20"/>
          <w:szCs w:val="20"/>
        </w:rPr>
        <w:t>Option 2: Information about OCC index is implicitly derived</w:t>
      </w:r>
    </w:p>
    <w:p w14:paraId="062141B9" w14:textId="77777777" w:rsidR="0002670A" w:rsidRPr="0002670A" w:rsidRDefault="0002670A" w:rsidP="007A6434">
      <w:pPr>
        <w:rPr>
          <w:lang w:val="fi-FI" w:eastAsia="zh-CN"/>
        </w:rPr>
      </w:pPr>
    </w:p>
    <w:p w14:paraId="48143F1D" w14:textId="77777777" w:rsidR="007A6434" w:rsidRPr="00B81943" w:rsidRDefault="007A6434" w:rsidP="007A6434">
      <w:pPr>
        <w:spacing w:afterLines="50" w:after="120"/>
        <w:jc w:val="both"/>
        <w:rPr>
          <w:b/>
          <w:lang w:eastAsia="zh-CN"/>
        </w:rPr>
      </w:pPr>
      <w:r w:rsidRPr="00CE0722">
        <w:rPr>
          <w:rFonts w:hint="eastAsia"/>
          <w:b/>
          <w:lang w:eastAsia="zh-CN"/>
        </w:rPr>
        <w:t>Draft proposal</w:t>
      </w:r>
    </w:p>
    <w:p w14:paraId="4BC61FDD" w14:textId="77777777" w:rsidR="007A6434" w:rsidRPr="009E4A5C" w:rsidRDefault="007A6434" w:rsidP="007A6434">
      <w:pPr>
        <w:spacing w:after="0"/>
        <w:rPr>
          <w:lang w:eastAsia="zh-CN"/>
        </w:rPr>
      </w:pPr>
      <w:r w:rsidRPr="009E4A5C">
        <w:t>For PUCCH resource allocation</w:t>
      </w:r>
      <w:r w:rsidRPr="009E4A5C">
        <w:rPr>
          <w:rFonts w:hint="eastAsia"/>
          <w:lang w:eastAsia="zh-CN"/>
        </w:rPr>
        <w:t xml:space="preserve"> before</w:t>
      </w:r>
      <w:r w:rsidRPr="009E4A5C">
        <w:t xml:space="preserve"> a UE has a </w:t>
      </w:r>
      <w:r w:rsidRPr="009E4A5C">
        <w:rPr>
          <w:rFonts w:hint="eastAsia"/>
        </w:rPr>
        <w:t xml:space="preserve">dedicated </w:t>
      </w:r>
      <w:r w:rsidRPr="009E4A5C">
        <w:t xml:space="preserve">PUCCH configuration, </w:t>
      </w:r>
    </w:p>
    <w:p w14:paraId="4B2A4561" w14:textId="7A590DF7" w:rsidR="00CE0722" w:rsidRDefault="00CE0722" w:rsidP="00391961">
      <w:pPr>
        <w:pStyle w:val="af2"/>
        <w:numPr>
          <w:ilvl w:val="0"/>
          <w:numId w:val="15"/>
        </w:numPr>
        <w:rPr>
          <w:sz w:val="20"/>
          <w:szCs w:val="20"/>
        </w:rPr>
      </w:pPr>
      <w:r>
        <w:rPr>
          <w:rFonts w:hint="eastAsia"/>
          <w:sz w:val="20"/>
          <w:szCs w:val="20"/>
        </w:rPr>
        <w:t>Option 1: For each PUCCH duration, the same set of candicate initial CS shift indices are specified for each RMSI value</w:t>
      </w:r>
    </w:p>
    <w:p w14:paraId="33D252E1" w14:textId="64794506" w:rsidR="00391961" w:rsidRDefault="00391961" w:rsidP="00CE0722">
      <w:pPr>
        <w:pStyle w:val="af2"/>
        <w:numPr>
          <w:ilvl w:val="1"/>
          <w:numId w:val="15"/>
        </w:numPr>
        <w:rPr>
          <w:sz w:val="20"/>
          <w:szCs w:val="20"/>
        </w:rPr>
      </w:pPr>
      <w:r>
        <w:rPr>
          <w:rFonts w:hint="eastAsia"/>
          <w:sz w:val="20"/>
          <w:szCs w:val="20"/>
        </w:rPr>
        <w:t>for PUCCH duration = 4, 10, 14 symbols.</w:t>
      </w:r>
    </w:p>
    <w:p w14:paraId="18444BAB" w14:textId="427495F7" w:rsidR="00391961" w:rsidRDefault="006F11C4" w:rsidP="00CE0722">
      <w:pPr>
        <w:pStyle w:val="af2"/>
        <w:numPr>
          <w:ilvl w:val="2"/>
          <w:numId w:val="15"/>
        </w:numPr>
        <w:rPr>
          <w:sz w:val="20"/>
          <w:szCs w:val="20"/>
        </w:rPr>
      </w:pPr>
      <w:r>
        <w:rPr>
          <w:rFonts w:hint="eastAsia"/>
          <w:sz w:val="20"/>
          <w:szCs w:val="20"/>
          <w:lang w:val="en-GB"/>
        </w:rPr>
        <w:t>I</w:t>
      </w:r>
      <w:r>
        <w:rPr>
          <w:rFonts w:hint="eastAsia"/>
          <w:sz w:val="20"/>
          <w:szCs w:val="20"/>
        </w:rPr>
        <w:t>nitial CS shift index set</w:t>
      </w:r>
      <w:r w:rsidR="00391961">
        <w:rPr>
          <w:rFonts w:hint="eastAsia"/>
          <w:sz w:val="20"/>
          <w:szCs w:val="20"/>
        </w:rPr>
        <w:t xml:space="preserve"> {0, 3, 6, 9} </w:t>
      </w:r>
      <w:r>
        <w:rPr>
          <w:rFonts w:hint="eastAsia"/>
          <w:sz w:val="20"/>
          <w:szCs w:val="20"/>
        </w:rPr>
        <w:t>is</w:t>
      </w:r>
      <w:r w:rsidR="00391961">
        <w:rPr>
          <w:rFonts w:hint="eastAsia"/>
          <w:sz w:val="20"/>
          <w:szCs w:val="20"/>
        </w:rPr>
        <w:t xml:space="preserve"> specified respectively</w:t>
      </w:r>
      <w:r>
        <w:rPr>
          <w:rFonts w:hint="eastAsia"/>
          <w:sz w:val="20"/>
          <w:szCs w:val="20"/>
        </w:rPr>
        <w:t xml:space="preserve"> for each RMSI value</w:t>
      </w:r>
    </w:p>
    <w:p w14:paraId="48F2257A" w14:textId="018D48F7" w:rsidR="006F11C4" w:rsidRDefault="006F11C4" w:rsidP="00CE0722">
      <w:pPr>
        <w:pStyle w:val="af2"/>
        <w:numPr>
          <w:ilvl w:val="3"/>
          <w:numId w:val="15"/>
        </w:numPr>
        <w:rPr>
          <w:sz w:val="20"/>
          <w:szCs w:val="20"/>
        </w:rPr>
      </w:pPr>
      <w:r>
        <w:rPr>
          <w:rFonts w:hint="eastAsia"/>
          <w:sz w:val="20"/>
          <w:szCs w:val="20"/>
        </w:rPr>
        <w:t>One initial CS shift index within the set is indicated or implicitly derived by 1-bit ARI and 1 additional bit</w:t>
      </w:r>
    </w:p>
    <w:p w14:paraId="0B9A73E6" w14:textId="4E05A0AF" w:rsidR="00391961" w:rsidRDefault="00391961" w:rsidP="00CE0722">
      <w:pPr>
        <w:pStyle w:val="af2"/>
        <w:numPr>
          <w:ilvl w:val="2"/>
          <w:numId w:val="15"/>
        </w:numPr>
        <w:rPr>
          <w:sz w:val="20"/>
          <w:szCs w:val="20"/>
        </w:rPr>
      </w:pPr>
      <w:r>
        <w:rPr>
          <w:rFonts w:hint="eastAsia"/>
          <w:sz w:val="20"/>
          <w:szCs w:val="20"/>
        </w:rPr>
        <w:t xml:space="preserve">2 UE-specific PRB offsets </w:t>
      </w:r>
      <w:r w:rsidR="006F11C4">
        <w:rPr>
          <w:rFonts w:hint="eastAsia"/>
          <w:sz w:val="20"/>
          <w:szCs w:val="20"/>
        </w:rPr>
        <w:sym w:font="Symbol" w:char="F0B4"/>
      </w:r>
      <w:r w:rsidR="006F11C4">
        <w:rPr>
          <w:rFonts w:hint="eastAsia"/>
          <w:sz w:val="20"/>
          <w:szCs w:val="20"/>
        </w:rPr>
        <w:t xml:space="preserve"> </w:t>
      </w:r>
      <w:r>
        <w:rPr>
          <w:rFonts w:hint="eastAsia"/>
          <w:sz w:val="20"/>
          <w:szCs w:val="20"/>
        </w:rPr>
        <w:t>2 hopping directions are indicated by ARI</w:t>
      </w:r>
    </w:p>
    <w:p w14:paraId="0AC14372" w14:textId="69A4305A" w:rsidR="007A6434" w:rsidRDefault="00CE0722" w:rsidP="00CE0722">
      <w:pPr>
        <w:pStyle w:val="af2"/>
        <w:numPr>
          <w:ilvl w:val="1"/>
          <w:numId w:val="15"/>
        </w:numPr>
        <w:rPr>
          <w:sz w:val="20"/>
          <w:szCs w:val="20"/>
        </w:rPr>
      </w:pPr>
      <w:r>
        <w:rPr>
          <w:rFonts w:hint="eastAsia"/>
          <w:sz w:val="20"/>
          <w:szCs w:val="20"/>
          <w:lang w:val="en-GB"/>
        </w:rPr>
        <w:t>FFS for</w:t>
      </w:r>
      <w:r w:rsidR="007A6434">
        <w:rPr>
          <w:rFonts w:hint="eastAsia"/>
          <w:sz w:val="20"/>
          <w:szCs w:val="20"/>
        </w:rPr>
        <w:t xml:space="preserve"> 2 symbols.</w:t>
      </w:r>
    </w:p>
    <w:p w14:paraId="562F4C4F" w14:textId="60718899" w:rsidR="00CE0722" w:rsidRDefault="00CE0722" w:rsidP="00CE0722">
      <w:pPr>
        <w:pStyle w:val="af2"/>
        <w:numPr>
          <w:ilvl w:val="0"/>
          <w:numId w:val="15"/>
        </w:numPr>
        <w:rPr>
          <w:sz w:val="20"/>
          <w:szCs w:val="20"/>
        </w:rPr>
      </w:pPr>
      <w:r>
        <w:rPr>
          <w:rFonts w:hint="eastAsia"/>
          <w:sz w:val="20"/>
          <w:szCs w:val="20"/>
        </w:rPr>
        <w:lastRenderedPageBreak/>
        <w:t>Option 2: For each PUCCH duration, different initial CS shift gaps can be indicated by RMSI value</w:t>
      </w:r>
    </w:p>
    <w:p w14:paraId="58557E14" w14:textId="77777777" w:rsidR="007A6434" w:rsidRPr="00CE0722" w:rsidRDefault="007A6434" w:rsidP="007A6434">
      <w:pPr>
        <w:rPr>
          <w:lang w:val="fi-FI" w:eastAsia="zh-CN"/>
        </w:rPr>
      </w:pPr>
    </w:p>
    <w:p w14:paraId="7316A191" w14:textId="4404E482" w:rsidR="00CA746A" w:rsidRPr="00764BF1" w:rsidRDefault="00764BF1" w:rsidP="00764BF1">
      <w:r w:rsidRPr="00764BF1">
        <w:rPr>
          <w:rFonts w:hint="eastAsia"/>
        </w:rPr>
        <w:t>Example of the RMSI table:</w:t>
      </w:r>
    </w:p>
    <w:tbl>
      <w:tblPr>
        <w:tblW w:w="9605" w:type="dxa"/>
        <w:jc w:val="center"/>
        <w:tblInd w:w="250" w:type="dxa"/>
        <w:tblCellMar>
          <w:left w:w="0" w:type="dxa"/>
          <w:right w:w="0" w:type="dxa"/>
        </w:tblCellMar>
        <w:tblLook w:val="04A0" w:firstRow="1" w:lastRow="0" w:firstColumn="1" w:lastColumn="0" w:noHBand="0" w:noVBand="1"/>
      </w:tblPr>
      <w:tblGrid>
        <w:gridCol w:w="1251"/>
        <w:gridCol w:w="1937"/>
        <w:gridCol w:w="1800"/>
        <w:gridCol w:w="2326"/>
        <w:gridCol w:w="2291"/>
      </w:tblGrid>
      <w:tr w:rsidR="00B929C2" w:rsidRPr="00171BF8" w14:paraId="0A752778"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DE40ADD" w14:textId="77777777" w:rsidR="00B929C2" w:rsidRPr="00171BF8" w:rsidRDefault="00B929C2" w:rsidP="00397D4A">
            <w:pPr>
              <w:spacing w:after="0"/>
              <w:jc w:val="center"/>
              <w:rPr>
                <w:rFonts w:eastAsiaTheme="minorEastAsia"/>
                <w:lang w:val="en-US"/>
              </w:rPr>
            </w:pPr>
            <w:r w:rsidRPr="00171BF8">
              <w:rPr>
                <w:rFonts w:eastAsiaTheme="minorEastAsia"/>
                <w:bCs/>
                <w:lang w:val="en-US"/>
              </w:rPr>
              <w:t>RMSI</w:t>
            </w:r>
          </w:p>
        </w:tc>
        <w:tc>
          <w:tcPr>
            <w:tcW w:w="19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0819B7A" w14:textId="77777777" w:rsidR="00B929C2" w:rsidRPr="00171BF8" w:rsidRDefault="00B929C2" w:rsidP="00397D4A">
            <w:pPr>
              <w:spacing w:after="0"/>
              <w:jc w:val="center"/>
              <w:rPr>
                <w:rFonts w:eastAsiaTheme="minorEastAsia"/>
                <w:lang w:val="en-US"/>
              </w:rPr>
            </w:pPr>
            <w:r w:rsidRPr="00171BF8">
              <w:rPr>
                <w:rFonts w:eastAsiaTheme="minorEastAsia"/>
                <w:bCs/>
                <w:lang w:val="en-US"/>
              </w:rPr>
              <w:t>PUCCH duration</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7364CF8" w14:textId="77777777" w:rsidR="00B929C2" w:rsidRPr="00171BF8" w:rsidRDefault="00B929C2" w:rsidP="00397D4A">
            <w:pPr>
              <w:spacing w:after="0"/>
              <w:jc w:val="center"/>
              <w:rPr>
                <w:rFonts w:eastAsiaTheme="minorEastAsia"/>
                <w:lang w:val="en-US"/>
              </w:rPr>
            </w:pPr>
            <w:r w:rsidRPr="00171BF8">
              <w:rPr>
                <w:rFonts w:eastAsiaTheme="minorEastAsia"/>
                <w:bCs/>
                <w:lang w:val="en-US"/>
              </w:rPr>
              <w:t>Starting symbol</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933A208" w14:textId="77777777" w:rsidR="00B929C2" w:rsidRPr="00171BF8" w:rsidRDefault="00B929C2" w:rsidP="00397D4A">
            <w:pPr>
              <w:spacing w:after="0"/>
              <w:jc w:val="center"/>
              <w:rPr>
                <w:rFonts w:eastAsiaTheme="minorEastAsia"/>
                <w:lang w:val="en-US"/>
              </w:rPr>
            </w:pPr>
            <w:r w:rsidRPr="00171BF8">
              <w:rPr>
                <w:rFonts w:eastAsiaTheme="minorEastAsia"/>
                <w:bCs/>
                <w:lang w:val="en-US"/>
              </w:rPr>
              <w:t>Cell</w:t>
            </w:r>
            <w:r w:rsidRPr="00171BF8">
              <w:rPr>
                <w:rFonts w:eastAsiaTheme="minorEastAsia" w:hint="eastAsia"/>
                <w:bCs/>
                <w:lang w:val="en-US" w:eastAsia="zh-CN"/>
              </w:rPr>
              <w:t>-</w:t>
            </w:r>
            <w:r w:rsidRPr="00171BF8">
              <w:rPr>
                <w:rFonts w:eastAsiaTheme="minorEastAsia"/>
                <w:bCs/>
                <w:lang w:val="en-US"/>
              </w:rPr>
              <w:t>specific PRB offset</w:t>
            </w:r>
          </w:p>
        </w:tc>
        <w:tc>
          <w:tcPr>
            <w:tcW w:w="2291" w:type="dxa"/>
            <w:tcBorders>
              <w:top w:val="single" w:sz="8" w:space="0" w:color="000000"/>
              <w:left w:val="single" w:sz="8" w:space="0" w:color="000000"/>
              <w:bottom w:val="single" w:sz="8" w:space="0" w:color="000000"/>
              <w:right w:val="single" w:sz="8" w:space="0" w:color="000000"/>
            </w:tcBorders>
          </w:tcPr>
          <w:p w14:paraId="2CDBE1E0" w14:textId="126A9F6F" w:rsidR="00B929C2" w:rsidRPr="00171BF8" w:rsidRDefault="00764BF1" w:rsidP="00397D4A">
            <w:pPr>
              <w:spacing w:after="0"/>
              <w:jc w:val="center"/>
              <w:rPr>
                <w:rFonts w:eastAsiaTheme="minorEastAsia"/>
                <w:bCs/>
                <w:lang w:val="en-US" w:eastAsia="zh-CN"/>
              </w:rPr>
            </w:pPr>
            <w:r>
              <w:rPr>
                <w:rFonts w:eastAsiaTheme="minorEastAsia" w:hint="eastAsia"/>
                <w:bCs/>
                <w:lang w:val="en-US" w:eastAsia="zh-CN"/>
              </w:rPr>
              <w:t>[</w:t>
            </w:r>
            <w:r w:rsidR="00B929C2" w:rsidRPr="00171BF8">
              <w:rPr>
                <w:rFonts w:eastAsiaTheme="minorEastAsia"/>
                <w:bCs/>
                <w:lang w:val="en-US"/>
              </w:rPr>
              <w:t>Cell</w:t>
            </w:r>
            <w:r w:rsidR="00B929C2" w:rsidRPr="00171BF8">
              <w:rPr>
                <w:rFonts w:eastAsiaTheme="minorEastAsia" w:hint="eastAsia"/>
                <w:bCs/>
                <w:lang w:val="en-US" w:eastAsia="zh-CN"/>
              </w:rPr>
              <w:t>-</w:t>
            </w:r>
            <w:r w:rsidR="00B929C2" w:rsidRPr="00171BF8">
              <w:rPr>
                <w:rFonts w:eastAsiaTheme="minorEastAsia"/>
                <w:bCs/>
                <w:lang w:val="en-US"/>
              </w:rPr>
              <w:t>specific</w:t>
            </w:r>
            <w:r w:rsidR="00B929C2">
              <w:rPr>
                <w:rFonts w:eastAsiaTheme="minorEastAsia" w:hint="eastAsia"/>
                <w:bCs/>
                <w:lang w:val="en-US" w:eastAsia="zh-CN"/>
              </w:rPr>
              <w:t xml:space="preserve"> initial CS index set</w:t>
            </w:r>
            <w:r>
              <w:rPr>
                <w:rFonts w:eastAsiaTheme="minorEastAsia" w:hint="eastAsia"/>
                <w:bCs/>
                <w:lang w:val="en-US" w:eastAsia="zh-CN"/>
              </w:rPr>
              <w:t>]</w:t>
            </w:r>
          </w:p>
        </w:tc>
      </w:tr>
      <w:tr w:rsidR="00B929C2" w14:paraId="4BB42412"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7D8F2" w14:textId="77777777" w:rsidR="00B929C2" w:rsidRPr="009E4A5C" w:rsidRDefault="00B929C2" w:rsidP="00397D4A">
            <w:pPr>
              <w:spacing w:after="0"/>
              <w:jc w:val="center"/>
              <w:rPr>
                <w:rFonts w:eastAsiaTheme="minorEastAsia"/>
                <w:lang w:val="en-US"/>
              </w:rPr>
            </w:pPr>
            <w:r w:rsidRPr="009E4A5C">
              <w:rPr>
                <w:rFonts w:eastAsiaTheme="minorEastAsia"/>
                <w:lang w:val="en-US"/>
              </w:rPr>
              <w:t>0</w:t>
            </w:r>
          </w:p>
        </w:tc>
        <w:tc>
          <w:tcPr>
            <w:tcW w:w="19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CA9826" w14:textId="77777777" w:rsidR="00B929C2" w:rsidRPr="009E4A5C" w:rsidRDefault="00B929C2" w:rsidP="00397D4A">
            <w:pPr>
              <w:spacing w:after="0"/>
              <w:jc w:val="center"/>
              <w:rPr>
                <w:rFonts w:eastAsiaTheme="minorEastAsia"/>
                <w:lang w:val="en-US"/>
              </w:rPr>
            </w:pPr>
            <w:r w:rsidRPr="009E4A5C">
              <w:rPr>
                <w:rFonts w:eastAsiaTheme="minorEastAsia"/>
                <w:lang w:val="en-US"/>
              </w:rPr>
              <w:t>2-symbol</w:t>
            </w:r>
          </w:p>
        </w:tc>
        <w:tc>
          <w:tcPr>
            <w:tcW w:w="1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3BDAA6" w14:textId="77777777" w:rsidR="00B929C2" w:rsidRPr="009E4A5C" w:rsidRDefault="00B929C2"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12</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FDAE9" w14:textId="247A8C1C" w:rsidR="00B929C2" w:rsidRPr="009E4A5C" w:rsidRDefault="00B929C2" w:rsidP="00397D4A">
            <w:pPr>
              <w:spacing w:after="0"/>
              <w:jc w:val="center"/>
              <w:rPr>
                <w:rFonts w:eastAsiaTheme="minorEastAsia"/>
                <w:lang w:val="en-US" w:eastAsia="zh-CN"/>
              </w:rPr>
            </w:pPr>
            <w:r>
              <w:rPr>
                <w:rFonts w:eastAsiaTheme="minorEastAsia" w:hint="eastAsia"/>
                <w:lang w:val="en-US" w:eastAsia="zh-CN"/>
              </w:rPr>
              <w:t>0</w:t>
            </w:r>
          </w:p>
        </w:tc>
        <w:tc>
          <w:tcPr>
            <w:tcW w:w="2291" w:type="dxa"/>
            <w:tcBorders>
              <w:top w:val="single" w:sz="8" w:space="0" w:color="000000"/>
              <w:left w:val="single" w:sz="8" w:space="0" w:color="000000"/>
              <w:bottom w:val="single" w:sz="8" w:space="0" w:color="000000"/>
              <w:right w:val="single" w:sz="8" w:space="0" w:color="000000"/>
            </w:tcBorders>
          </w:tcPr>
          <w:p w14:paraId="0DBDF6DD" w14:textId="0B7492B9" w:rsidR="00B929C2" w:rsidRDefault="00B929C2" w:rsidP="00D15428">
            <w:pPr>
              <w:spacing w:after="0"/>
              <w:jc w:val="center"/>
              <w:rPr>
                <w:rFonts w:eastAsiaTheme="minorEastAsia"/>
                <w:lang w:val="en-US" w:eastAsia="zh-CN"/>
              </w:rPr>
            </w:pPr>
          </w:p>
        </w:tc>
      </w:tr>
      <w:tr w:rsidR="00B929C2" w14:paraId="5178AFCE"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EBD82A" w14:textId="624309AD" w:rsidR="00B929C2" w:rsidRPr="009E4A5C" w:rsidRDefault="00F67973" w:rsidP="00397D4A">
            <w:pPr>
              <w:spacing w:after="0"/>
              <w:jc w:val="center"/>
              <w:rPr>
                <w:rFonts w:eastAsiaTheme="minorEastAsia"/>
                <w:lang w:val="en-US" w:eastAsia="zh-CN"/>
              </w:rPr>
            </w:pPr>
            <w:r>
              <w:rPr>
                <w:rFonts w:eastAsiaTheme="minorEastAsia" w:hint="eastAsia"/>
                <w:lang w:val="en-US" w:eastAsia="zh-CN"/>
              </w:rPr>
              <w:t>1</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3D0A591" w14:textId="77777777" w:rsidR="00B929C2" w:rsidRPr="009E4A5C" w:rsidRDefault="00B929C2"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C6B23" w14:textId="77777777" w:rsidR="00B929C2" w:rsidRDefault="00B929C2"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571825" w14:textId="0B2E0EC3" w:rsidR="00B929C2" w:rsidRDefault="00F67973"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1_1</w:t>
            </w:r>
          </w:p>
        </w:tc>
        <w:tc>
          <w:tcPr>
            <w:tcW w:w="2291" w:type="dxa"/>
            <w:tcBorders>
              <w:top w:val="single" w:sz="8" w:space="0" w:color="000000"/>
              <w:left w:val="single" w:sz="8" w:space="0" w:color="000000"/>
              <w:bottom w:val="single" w:sz="8" w:space="0" w:color="000000"/>
              <w:right w:val="single" w:sz="8" w:space="0" w:color="000000"/>
            </w:tcBorders>
          </w:tcPr>
          <w:p w14:paraId="70463C00" w14:textId="122D7A6F" w:rsidR="00B929C2" w:rsidRDefault="00B929C2" w:rsidP="00397D4A">
            <w:pPr>
              <w:spacing w:after="0"/>
              <w:jc w:val="center"/>
              <w:rPr>
                <w:rFonts w:eastAsiaTheme="minorEastAsia"/>
                <w:lang w:val="en-US" w:eastAsia="zh-CN"/>
              </w:rPr>
            </w:pPr>
          </w:p>
        </w:tc>
      </w:tr>
      <w:tr w:rsidR="00F67973" w14:paraId="2C1CA5A1"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AAD7B0" w14:textId="4D69E349" w:rsidR="00F67973" w:rsidRPr="009E4A5C" w:rsidRDefault="00F67973" w:rsidP="00397D4A">
            <w:pPr>
              <w:spacing w:after="0"/>
              <w:jc w:val="center"/>
              <w:rPr>
                <w:rFonts w:eastAsiaTheme="minorEastAsia"/>
                <w:lang w:val="en-US" w:eastAsia="zh-CN"/>
              </w:rPr>
            </w:pPr>
            <w:r>
              <w:rPr>
                <w:rFonts w:eastAsiaTheme="minorEastAsia" w:hint="eastAsia"/>
                <w:lang w:val="en-US" w:eastAsia="zh-CN"/>
              </w:rPr>
              <w:t>2</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2145A4" w14:textId="77777777" w:rsidR="00F67973" w:rsidRPr="009E4A5C" w:rsidRDefault="00F67973"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798217" w14:textId="77777777" w:rsidR="00F67973" w:rsidRDefault="00F67973"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807A34" w14:textId="00F90731" w:rsidR="00F67973" w:rsidRDefault="00F67973" w:rsidP="00F67973">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1_2</w:t>
            </w:r>
          </w:p>
        </w:tc>
        <w:tc>
          <w:tcPr>
            <w:tcW w:w="2291" w:type="dxa"/>
            <w:tcBorders>
              <w:top w:val="single" w:sz="8" w:space="0" w:color="000000"/>
              <w:left w:val="single" w:sz="8" w:space="0" w:color="000000"/>
              <w:bottom w:val="single" w:sz="8" w:space="0" w:color="000000"/>
              <w:right w:val="single" w:sz="8" w:space="0" w:color="000000"/>
            </w:tcBorders>
          </w:tcPr>
          <w:p w14:paraId="30DD1287" w14:textId="77777777" w:rsidR="00F67973" w:rsidRDefault="00F67973" w:rsidP="00397D4A">
            <w:pPr>
              <w:spacing w:after="0"/>
              <w:jc w:val="center"/>
              <w:rPr>
                <w:rFonts w:eastAsiaTheme="minorEastAsia"/>
                <w:lang w:val="en-US" w:eastAsia="zh-CN"/>
              </w:rPr>
            </w:pPr>
          </w:p>
        </w:tc>
      </w:tr>
      <w:tr w:rsidR="00F67973" w14:paraId="149AD05A"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8A3DA3" w14:textId="72415416" w:rsidR="00F67973" w:rsidRPr="009E4A5C" w:rsidRDefault="00F67973" w:rsidP="00397D4A">
            <w:pPr>
              <w:spacing w:after="0"/>
              <w:jc w:val="center"/>
              <w:rPr>
                <w:rFonts w:eastAsiaTheme="minorEastAsia"/>
                <w:lang w:val="en-US" w:eastAsia="zh-CN"/>
              </w:rPr>
            </w:pPr>
            <w:r>
              <w:rPr>
                <w:rFonts w:eastAsiaTheme="minorEastAsia" w:hint="eastAsia"/>
                <w:lang w:val="en-US" w:eastAsia="zh-CN"/>
              </w:rPr>
              <w:t>3</w:t>
            </w:r>
          </w:p>
        </w:tc>
        <w:tc>
          <w:tcPr>
            <w:tcW w:w="19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6B55E8" w14:textId="77777777" w:rsidR="00F67973" w:rsidRPr="009E4A5C" w:rsidRDefault="00F67973" w:rsidP="00397D4A">
            <w:pPr>
              <w:spacing w:after="0"/>
              <w:jc w:val="center"/>
              <w:rPr>
                <w:rFonts w:eastAsiaTheme="minorEastAsia"/>
                <w:lang w:val="en-US"/>
              </w:rPr>
            </w:pPr>
            <w:r w:rsidRPr="009E4A5C">
              <w:rPr>
                <w:rFonts w:eastAsiaTheme="minorEastAsia"/>
                <w:lang w:val="en-US"/>
              </w:rPr>
              <w:t>4-symbol</w:t>
            </w:r>
          </w:p>
        </w:tc>
        <w:tc>
          <w:tcPr>
            <w:tcW w:w="1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CB67E4" w14:textId="77777777" w:rsidR="00F67973" w:rsidRPr="009E4A5C" w:rsidRDefault="00F67973"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10</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5D8207" w14:textId="3ABCBE23" w:rsidR="00F67973" w:rsidRPr="009E4A5C" w:rsidRDefault="00F67973" w:rsidP="00397D4A">
            <w:pPr>
              <w:spacing w:after="0"/>
              <w:jc w:val="center"/>
              <w:rPr>
                <w:rFonts w:eastAsiaTheme="minorEastAsia"/>
                <w:lang w:val="en-US"/>
              </w:rPr>
            </w:pPr>
            <w:r>
              <w:rPr>
                <w:rFonts w:eastAsiaTheme="minorEastAsia" w:hint="eastAsia"/>
                <w:lang w:val="en-US" w:eastAsia="zh-CN"/>
              </w:rPr>
              <w:t>0</w:t>
            </w:r>
          </w:p>
        </w:tc>
        <w:tc>
          <w:tcPr>
            <w:tcW w:w="2291" w:type="dxa"/>
            <w:tcBorders>
              <w:top w:val="single" w:sz="8" w:space="0" w:color="000000"/>
              <w:left w:val="single" w:sz="8" w:space="0" w:color="000000"/>
              <w:bottom w:val="single" w:sz="8" w:space="0" w:color="000000"/>
              <w:right w:val="single" w:sz="8" w:space="0" w:color="000000"/>
            </w:tcBorders>
          </w:tcPr>
          <w:p w14:paraId="7B52051B" w14:textId="7F985F2F" w:rsidR="00F67973" w:rsidRDefault="006F11C4" w:rsidP="00397D4A">
            <w:pPr>
              <w:spacing w:after="0"/>
              <w:jc w:val="center"/>
              <w:rPr>
                <w:rFonts w:eastAsiaTheme="minorEastAsia"/>
                <w:lang w:val="en-US" w:eastAsia="zh-CN"/>
              </w:rPr>
            </w:pPr>
            <w:r>
              <w:rPr>
                <w:rFonts w:hint="eastAsia"/>
              </w:rPr>
              <w:t>{0, 3, 6, 9}</w:t>
            </w:r>
          </w:p>
        </w:tc>
      </w:tr>
      <w:tr w:rsidR="00F67973" w14:paraId="2A6FE65F"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0CB898" w14:textId="4F43D7C3" w:rsidR="00F67973" w:rsidRDefault="00F67973" w:rsidP="00397D4A">
            <w:pPr>
              <w:spacing w:after="0"/>
              <w:jc w:val="center"/>
              <w:rPr>
                <w:rFonts w:eastAsiaTheme="minorEastAsia"/>
                <w:lang w:val="en-US" w:eastAsia="zh-CN"/>
              </w:rPr>
            </w:pPr>
            <w:r>
              <w:rPr>
                <w:rFonts w:eastAsiaTheme="minorEastAsia" w:hint="eastAsia"/>
                <w:lang w:val="en-US" w:eastAsia="zh-CN"/>
              </w:rPr>
              <w:t>4</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1257DD" w14:textId="77777777" w:rsidR="00F67973" w:rsidRPr="009E4A5C" w:rsidRDefault="00F67973"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C19F69" w14:textId="77777777" w:rsidR="00F67973" w:rsidRDefault="00F67973"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0D6F2A" w14:textId="6C9586B0" w:rsidR="00F67973" w:rsidRDefault="00F67973"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2_1</w:t>
            </w:r>
          </w:p>
        </w:tc>
        <w:tc>
          <w:tcPr>
            <w:tcW w:w="2291" w:type="dxa"/>
            <w:tcBorders>
              <w:top w:val="single" w:sz="8" w:space="0" w:color="000000"/>
              <w:left w:val="single" w:sz="8" w:space="0" w:color="000000"/>
              <w:bottom w:val="single" w:sz="8" w:space="0" w:color="000000"/>
              <w:right w:val="single" w:sz="8" w:space="0" w:color="000000"/>
            </w:tcBorders>
          </w:tcPr>
          <w:p w14:paraId="546E66F0" w14:textId="13889267" w:rsidR="00F67973" w:rsidRDefault="006F11C4" w:rsidP="00397D4A">
            <w:pPr>
              <w:spacing w:after="0"/>
              <w:jc w:val="center"/>
              <w:rPr>
                <w:rFonts w:eastAsiaTheme="minorEastAsia"/>
                <w:lang w:val="en-US" w:eastAsia="zh-CN"/>
              </w:rPr>
            </w:pPr>
            <w:r>
              <w:rPr>
                <w:rFonts w:hint="eastAsia"/>
              </w:rPr>
              <w:t>{0, 3, 6, 9}</w:t>
            </w:r>
          </w:p>
        </w:tc>
      </w:tr>
      <w:tr w:rsidR="00F67973" w14:paraId="5607859C"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8CEEF0" w14:textId="78B932C5" w:rsidR="00F67973" w:rsidRDefault="00F67973" w:rsidP="00397D4A">
            <w:pPr>
              <w:spacing w:after="0"/>
              <w:jc w:val="center"/>
              <w:rPr>
                <w:rFonts w:eastAsiaTheme="minorEastAsia"/>
                <w:lang w:val="en-US" w:eastAsia="zh-CN"/>
              </w:rPr>
            </w:pPr>
            <w:r>
              <w:rPr>
                <w:rFonts w:eastAsiaTheme="minorEastAsia" w:hint="eastAsia"/>
                <w:lang w:val="en-US" w:eastAsia="zh-CN"/>
              </w:rPr>
              <w:t>5</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7B73E56" w14:textId="77777777" w:rsidR="00F67973" w:rsidRPr="009E4A5C" w:rsidRDefault="00F67973"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BDF3838" w14:textId="77777777" w:rsidR="00F67973" w:rsidRDefault="00F67973"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7C810D" w14:textId="3F5D0E5E" w:rsidR="00F67973" w:rsidRDefault="00F67973"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2_2</w:t>
            </w:r>
          </w:p>
        </w:tc>
        <w:tc>
          <w:tcPr>
            <w:tcW w:w="2291" w:type="dxa"/>
            <w:tcBorders>
              <w:top w:val="single" w:sz="8" w:space="0" w:color="000000"/>
              <w:left w:val="single" w:sz="8" w:space="0" w:color="000000"/>
              <w:bottom w:val="single" w:sz="8" w:space="0" w:color="000000"/>
              <w:right w:val="single" w:sz="8" w:space="0" w:color="000000"/>
            </w:tcBorders>
          </w:tcPr>
          <w:p w14:paraId="2C6FBF38" w14:textId="79652459" w:rsidR="00F67973" w:rsidRDefault="006F11C4" w:rsidP="00397D4A">
            <w:pPr>
              <w:spacing w:after="0"/>
              <w:jc w:val="center"/>
              <w:rPr>
                <w:rFonts w:eastAsiaTheme="minorEastAsia"/>
                <w:lang w:val="en-US" w:eastAsia="zh-CN"/>
              </w:rPr>
            </w:pPr>
            <w:r>
              <w:rPr>
                <w:rFonts w:hint="eastAsia"/>
              </w:rPr>
              <w:t>{0, 3, 6, 9}</w:t>
            </w:r>
          </w:p>
        </w:tc>
      </w:tr>
      <w:tr w:rsidR="00F67973" w14:paraId="0957EB54"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37CF29" w14:textId="73DDB516" w:rsidR="00F67973" w:rsidRPr="009E4A5C" w:rsidRDefault="00F67973" w:rsidP="00397D4A">
            <w:pPr>
              <w:spacing w:after="0"/>
              <w:jc w:val="center"/>
              <w:rPr>
                <w:rFonts w:eastAsiaTheme="minorEastAsia"/>
                <w:lang w:val="en-US" w:eastAsia="zh-CN"/>
              </w:rPr>
            </w:pPr>
            <w:r>
              <w:rPr>
                <w:rFonts w:eastAsiaTheme="minorEastAsia" w:hint="eastAsia"/>
                <w:lang w:val="en-US" w:eastAsia="zh-CN"/>
              </w:rPr>
              <w:t>6</w:t>
            </w:r>
          </w:p>
        </w:tc>
        <w:tc>
          <w:tcPr>
            <w:tcW w:w="1937" w:type="dxa"/>
            <w:vMerge/>
            <w:tcBorders>
              <w:top w:val="single" w:sz="8" w:space="0" w:color="000000"/>
              <w:left w:val="single" w:sz="8" w:space="0" w:color="000000"/>
              <w:bottom w:val="single" w:sz="8" w:space="0" w:color="000000"/>
              <w:right w:val="single" w:sz="8" w:space="0" w:color="000000"/>
            </w:tcBorders>
            <w:vAlign w:val="center"/>
            <w:hideMark/>
          </w:tcPr>
          <w:p w14:paraId="02130FCC" w14:textId="77777777" w:rsidR="00F67973" w:rsidRPr="009E4A5C" w:rsidRDefault="00F67973"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vAlign w:val="center"/>
            <w:hideMark/>
          </w:tcPr>
          <w:p w14:paraId="3051A58E" w14:textId="77777777" w:rsidR="00F67973" w:rsidRPr="009E4A5C" w:rsidRDefault="00F67973" w:rsidP="00397D4A">
            <w:pPr>
              <w:spacing w:after="0"/>
              <w:jc w:val="center"/>
              <w:rPr>
                <w:rFonts w:eastAsiaTheme="minorEastAsia"/>
                <w:lang w:val="en-US"/>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490504" w14:textId="58FE1C48" w:rsidR="00F67973" w:rsidRPr="009E4A5C" w:rsidRDefault="00F67973" w:rsidP="00397D4A">
            <w:pPr>
              <w:spacing w:after="0"/>
              <w:jc w:val="center"/>
              <w:rPr>
                <w:rFonts w:eastAsiaTheme="minorEastAsia"/>
                <w:lang w:val="en-US"/>
              </w:rPr>
            </w:pPr>
            <w:r w:rsidRPr="00CA746A">
              <w:rPr>
                <w:lang w:val="fi-FI"/>
              </w:rPr>
              <w:t>N</w:t>
            </w:r>
            <w:r w:rsidRPr="00CA746A">
              <w:rPr>
                <w:rFonts w:hint="eastAsia"/>
                <w:vertAlign w:val="subscript"/>
              </w:rPr>
              <w:t>BWP</w:t>
            </w:r>
            <w:r w:rsidRPr="00CA746A">
              <w:rPr>
                <w:lang w:val="fi-FI"/>
              </w:rPr>
              <w:t>/4</w:t>
            </w:r>
          </w:p>
        </w:tc>
        <w:tc>
          <w:tcPr>
            <w:tcW w:w="2291" w:type="dxa"/>
            <w:tcBorders>
              <w:top w:val="single" w:sz="8" w:space="0" w:color="000000"/>
              <w:left w:val="single" w:sz="8" w:space="0" w:color="000000"/>
              <w:bottom w:val="single" w:sz="8" w:space="0" w:color="000000"/>
              <w:right w:val="single" w:sz="8" w:space="0" w:color="000000"/>
            </w:tcBorders>
          </w:tcPr>
          <w:p w14:paraId="57523F6C" w14:textId="38306D9B" w:rsidR="00F67973" w:rsidRDefault="006F11C4" w:rsidP="00397D4A">
            <w:pPr>
              <w:spacing w:after="0"/>
              <w:jc w:val="center"/>
              <w:rPr>
                <w:rFonts w:eastAsiaTheme="minorEastAsia"/>
                <w:lang w:val="en-US" w:eastAsia="zh-CN"/>
              </w:rPr>
            </w:pPr>
            <w:r>
              <w:rPr>
                <w:rFonts w:hint="eastAsia"/>
              </w:rPr>
              <w:t>{0, 3, 6, 9}</w:t>
            </w:r>
          </w:p>
        </w:tc>
      </w:tr>
      <w:tr w:rsidR="006F11C4" w14:paraId="33C0E9FC"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CB7844E" w14:textId="1B79010F"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7</w:t>
            </w:r>
          </w:p>
        </w:tc>
        <w:tc>
          <w:tcPr>
            <w:tcW w:w="19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B99D3" w14:textId="77777777" w:rsidR="006F11C4" w:rsidRPr="009E4A5C" w:rsidRDefault="006F11C4" w:rsidP="00397D4A">
            <w:pPr>
              <w:spacing w:after="0"/>
              <w:jc w:val="center"/>
              <w:rPr>
                <w:rFonts w:eastAsiaTheme="minorEastAsia"/>
                <w:lang w:val="en-US"/>
              </w:rPr>
            </w:pPr>
            <w:r w:rsidRPr="009E4A5C">
              <w:rPr>
                <w:rFonts w:eastAsiaTheme="minorEastAsia"/>
                <w:lang w:val="en-US"/>
              </w:rPr>
              <w:t>10-symbol</w:t>
            </w:r>
          </w:p>
        </w:tc>
        <w:tc>
          <w:tcPr>
            <w:tcW w:w="1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29064D" w14:textId="77777777" w:rsidR="006F11C4" w:rsidRPr="009E4A5C" w:rsidRDefault="006F11C4"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4</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E378DC" w14:textId="72D24D30" w:rsidR="006F11C4" w:rsidRPr="009E4A5C" w:rsidRDefault="006F11C4" w:rsidP="00397D4A">
            <w:pPr>
              <w:spacing w:after="0"/>
              <w:jc w:val="center"/>
              <w:rPr>
                <w:rFonts w:eastAsiaTheme="minorEastAsia"/>
                <w:lang w:val="en-US"/>
              </w:rPr>
            </w:pPr>
            <w:r>
              <w:rPr>
                <w:rFonts w:eastAsiaTheme="minorEastAsia" w:hint="eastAsia"/>
                <w:lang w:val="en-US" w:eastAsia="zh-CN"/>
              </w:rPr>
              <w:t>0</w:t>
            </w:r>
          </w:p>
        </w:tc>
        <w:tc>
          <w:tcPr>
            <w:tcW w:w="2291" w:type="dxa"/>
            <w:tcBorders>
              <w:top w:val="single" w:sz="8" w:space="0" w:color="000000"/>
              <w:left w:val="single" w:sz="8" w:space="0" w:color="000000"/>
              <w:bottom w:val="single" w:sz="8" w:space="0" w:color="000000"/>
              <w:right w:val="single" w:sz="8" w:space="0" w:color="000000"/>
            </w:tcBorders>
          </w:tcPr>
          <w:p w14:paraId="71A0754C" w14:textId="78F0348B" w:rsidR="006F11C4" w:rsidRDefault="006F11C4" w:rsidP="00397D4A">
            <w:pPr>
              <w:spacing w:after="0"/>
              <w:jc w:val="center"/>
              <w:rPr>
                <w:rFonts w:eastAsiaTheme="minorEastAsia"/>
                <w:lang w:val="en-US" w:eastAsia="zh-CN"/>
              </w:rPr>
            </w:pPr>
            <w:r>
              <w:rPr>
                <w:rFonts w:hint="eastAsia"/>
              </w:rPr>
              <w:t>{0, 3, 6, 9}</w:t>
            </w:r>
          </w:p>
        </w:tc>
      </w:tr>
      <w:tr w:rsidR="006F11C4" w14:paraId="090FB448"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DB8C34" w14:textId="0C2A5DDD" w:rsidR="006F11C4" w:rsidRDefault="006F11C4" w:rsidP="00397D4A">
            <w:pPr>
              <w:spacing w:after="0"/>
              <w:jc w:val="center"/>
              <w:rPr>
                <w:rFonts w:eastAsiaTheme="minorEastAsia"/>
                <w:lang w:val="en-US" w:eastAsia="zh-CN"/>
              </w:rPr>
            </w:pPr>
            <w:r>
              <w:rPr>
                <w:rFonts w:eastAsiaTheme="minorEastAsia" w:hint="eastAsia"/>
                <w:lang w:val="en-US" w:eastAsia="zh-CN"/>
              </w:rPr>
              <w:t>8</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29E7590"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110AE0" w14:textId="77777777" w:rsidR="006F11C4" w:rsidRDefault="006F11C4"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DB0D10" w14:textId="6FFCF7E6" w:rsidR="006F11C4" w:rsidRDefault="006F11C4"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2_1</w:t>
            </w:r>
          </w:p>
        </w:tc>
        <w:tc>
          <w:tcPr>
            <w:tcW w:w="2291" w:type="dxa"/>
            <w:tcBorders>
              <w:top w:val="single" w:sz="8" w:space="0" w:color="000000"/>
              <w:left w:val="single" w:sz="8" w:space="0" w:color="000000"/>
              <w:bottom w:val="single" w:sz="8" w:space="0" w:color="000000"/>
              <w:right w:val="single" w:sz="8" w:space="0" w:color="000000"/>
            </w:tcBorders>
          </w:tcPr>
          <w:p w14:paraId="5A9108E9" w14:textId="321CA6A4" w:rsidR="006F11C4" w:rsidRDefault="006F11C4" w:rsidP="00397D4A">
            <w:pPr>
              <w:spacing w:after="0"/>
              <w:jc w:val="center"/>
              <w:rPr>
                <w:rFonts w:eastAsiaTheme="minorEastAsia"/>
                <w:lang w:val="en-US" w:eastAsia="zh-CN"/>
              </w:rPr>
            </w:pPr>
            <w:r>
              <w:rPr>
                <w:rFonts w:hint="eastAsia"/>
              </w:rPr>
              <w:t>{0, 3, 6, 9}</w:t>
            </w:r>
          </w:p>
        </w:tc>
      </w:tr>
      <w:tr w:rsidR="006F11C4" w14:paraId="403A2B37"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DD2850" w14:textId="505FB0B7"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9</w:t>
            </w:r>
          </w:p>
        </w:tc>
        <w:tc>
          <w:tcPr>
            <w:tcW w:w="1937" w:type="dxa"/>
            <w:vMerge/>
            <w:tcBorders>
              <w:top w:val="single" w:sz="8" w:space="0" w:color="000000"/>
              <w:left w:val="single" w:sz="8" w:space="0" w:color="000000"/>
              <w:bottom w:val="single" w:sz="8" w:space="0" w:color="000000"/>
              <w:right w:val="single" w:sz="8" w:space="0" w:color="000000"/>
            </w:tcBorders>
            <w:vAlign w:val="center"/>
            <w:hideMark/>
          </w:tcPr>
          <w:p w14:paraId="61604EA4"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vAlign w:val="center"/>
            <w:hideMark/>
          </w:tcPr>
          <w:p w14:paraId="46B5D1A7" w14:textId="77777777" w:rsidR="006F11C4" w:rsidRPr="009E4A5C" w:rsidRDefault="006F11C4" w:rsidP="00397D4A">
            <w:pPr>
              <w:spacing w:after="0"/>
              <w:jc w:val="center"/>
              <w:rPr>
                <w:rFonts w:eastAsiaTheme="minorEastAsia"/>
                <w:lang w:val="en-US"/>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38D8F9" w14:textId="56BF24E5" w:rsidR="006F11C4" w:rsidRPr="009E4A5C" w:rsidRDefault="006F11C4" w:rsidP="00397D4A">
            <w:pPr>
              <w:spacing w:after="0"/>
              <w:jc w:val="center"/>
              <w:rPr>
                <w:rFonts w:eastAsiaTheme="minorEastAsia"/>
                <w:lang w:val="en-US"/>
              </w:rPr>
            </w:pPr>
            <w:r>
              <w:rPr>
                <w:rFonts w:eastAsiaTheme="minorEastAsia"/>
                <w:lang w:val="en-US" w:eastAsia="zh-CN"/>
              </w:rPr>
              <w:t>O</w:t>
            </w:r>
            <w:r>
              <w:rPr>
                <w:rFonts w:eastAsiaTheme="minorEastAsia" w:hint="eastAsia"/>
                <w:lang w:val="en-US" w:eastAsia="zh-CN"/>
              </w:rPr>
              <w:t>ffset 2_2</w:t>
            </w:r>
          </w:p>
        </w:tc>
        <w:tc>
          <w:tcPr>
            <w:tcW w:w="2291" w:type="dxa"/>
            <w:tcBorders>
              <w:top w:val="single" w:sz="8" w:space="0" w:color="000000"/>
              <w:left w:val="single" w:sz="8" w:space="0" w:color="000000"/>
              <w:bottom w:val="single" w:sz="8" w:space="0" w:color="000000"/>
              <w:right w:val="single" w:sz="8" w:space="0" w:color="000000"/>
            </w:tcBorders>
          </w:tcPr>
          <w:p w14:paraId="47E8921D" w14:textId="1031BBDF" w:rsidR="006F11C4" w:rsidRDefault="006F11C4" w:rsidP="00397D4A">
            <w:pPr>
              <w:spacing w:after="0"/>
              <w:jc w:val="center"/>
              <w:rPr>
                <w:rFonts w:eastAsiaTheme="minorEastAsia"/>
                <w:lang w:val="en-US" w:eastAsia="zh-CN"/>
              </w:rPr>
            </w:pPr>
            <w:r>
              <w:rPr>
                <w:rFonts w:hint="eastAsia"/>
              </w:rPr>
              <w:t>{0, 3, 6, 9}</w:t>
            </w:r>
          </w:p>
        </w:tc>
      </w:tr>
      <w:tr w:rsidR="006F11C4" w14:paraId="28425989"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9DC144" w14:textId="020B36A0"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10</w:t>
            </w:r>
          </w:p>
        </w:tc>
        <w:tc>
          <w:tcPr>
            <w:tcW w:w="19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0C4ECE" w14:textId="77777777" w:rsidR="006F11C4" w:rsidRPr="009E4A5C" w:rsidRDefault="006F11C4" w:rsidP="00397D4A">
            <w:pPr>
              <w:spacing w:after="0"/>
              <w:jc w:val="center"/>
              <w:rPr>
                <w:rFonts w:eastAsiaTheme="minorEastAsia"/>
                <w:lang w:val="en-US"/>
              </w:rPr>
            </w:pPr>
            <w:r w:rsidRPr="009E4A5C">
              <w:rPr>
                <w:rFonts w:eastAsiaTheme="minorEastAsia"/>
                <w:lang w:val="en-US"/>
              </w:rPr>
              <w:t>14-symbol</w:t>
            </w:r>
          </w:p>
        </w:tc>
        <w:tc>
          <w:tcPr>
            <w:tcW w:w="18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380D67" w14:textId="77777777" w:rsidR="006F11C4" w:rsidRPr="009E4A5C" w:rsidRDefault="006F11C4"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0</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66F6B8" w14:textId="189C7A40" w:rsidR="006F11C4" w:rsidRPr="009E4A5C" w:rsidRDefault="006F11C4" w:rsidP="00397D4A">
            <w:pPr>
              <w:spacing w:after="0"/>
              <w:jc w:val="center"/>
              <w:rPr>
                <w:rFonts w:eastAsiaTheme="minorEastAsia"/>
                <w:lang w:val="en-US"/>
              </w:rPr>
            </w:pPr>
            <w:r>
              <w:rPr>
                <w:rFonts w:eastAsiaTheme="minorEastAsia" w:hint="eastAsia"/>
                <w:lang w:val="en-US" w:eastAsia="zh-CN"/>
              </w:rPr>
              <w:t>0</w:t>
            </w:r>
          </w:p>
        </w:tc>
        <w:tc>
          <w:tcPr>
            <w:tcW w:w="2291" w:type="dxa"/>
            <w:tcBorders>
              <w:top w:val="single" w:sz="8" w:space="0" w:color="000000"/>
              <w:left w:val="single" w:sz="8" w:space="0" w:color="000000"/>
              <w:bottom w:val="single" w:sz="8" w:space="0" w:color="000000"/>
              <w:right w:val="single" w:sz="8" w:space="0" w:color="000000"/>
            </w:tcBorders>
          </w:tcPr>
          <w:p w14:paraId="0313C392" w14:textId="5F0108C4" w:rsidR="006F11C4" w:rsidRDefault="006F11C4" w:rsidP="00397D4A">
            <w:pPr>
              <w:spacing w:after="0"/>
              <w:jc w:val="center"/>
              <w:rPr>
                <w:rFonts w:eastAsiaTheme="minorEastAsia"/>
                <w:lang w:val="en-US" w:eastAsia="zh-CN"/>
              </w:rPr>
            </w:pPr>
            <w:r>
              <w:rPr>
                <w:rFonts w:hint="eastAsia"/>
              </w:rPr>
              <w:t>{0, 3, 6, 9}</w:t>
            </w:r>
          </w:p>
        </w:tc>
      </w:tr>
      <w:tr w:rsidR="006F11C4" w14:paraId="7DCF12E1"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04AC6B" w14:textId="033B38F3" w:rsidR="006F11C4" w:rsidRDefault="006F11C4" w:rsidP="00397D4A">
            <w:pPr>
              <w:spacing w:after="0"/>
              <w:jc w:val="center"/>
              <w:rPr>
                <w:rFonts w:eastAsiaTheme="minorEastAsia"/>
                <w:lang w:val="en-US" w:eastAsia="zh-CN"/>
              </w:rPr>
            </w:pPr>
            <w:r>
              <w:rPr>
                <w:rFonts w:eastAsiaTheme="minorEastAsia" w:hint="eastAsia"/>
                <w:lang w:val="en-US" w:eastAsia="zh-CN"/>
              </w:rPr>
              <w:t>11</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574610"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278857" w14:textId="77777777" w:rsidR="006F11C4" w:rsidRDefault="006F11C4"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A631BF" w14:textId="7DF74612" w:rsidR="006F11C4" w:rsidRDefault="006F11C4"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2_1</w:t>
            </w:r>
          </w:p>
        </w:tc>
        <w:tc>
          <w:tcPr>
            <w:tcW w:w="2291" w:type="dxa"/>
            <w:tcBorders>
              <w:top w:val="single" w:sz="8" w:space="0" w:color="000000"/>
              <w:left w:val="single" w:sz="8" w:space="0" w:color="000000"/>
              <w:bottom w:val="single" w:sz="8" w:space="0" w:color="000000"/>
              <w:right w:val="single" w:sz="8" w:space="0" w:color="000000"/>
            </w:tcBorders>
          </w:tcPr>
          <w:p w14:paraId="4ECF3272" w14:textId="2E08C69F" w:rsidR="006F11C4" w:rsidRDefault="006F11C4" w:rsidP="00397D4A">
            <w:pPr>
              <w:spacing w:after="0"/>
              <w:jc w:val="center"/>
              <w:rPr>
                <w:rFonts w:eastAsiaTheme="minorEastAsia"/>
                <w:lang w:val="en-US" w:eastAsia="zh-CN"/>
              </w:rPr>
            </w:pPr>
            <w:r>
              <w:rPr>
                <w:rFonts w:hint="eastAsia"/>
              </w:rPr>
              <w:t>{0, 3, 6, 9}</w:t>
            </w:r>
          </w:p>
        </w:tc>
      </w:tr>
      <w:tr w:rsidR="006F11C4" w14:paraId="791438AB"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5D221" w14:textId="120464D3" w:rsidR="006F11C4" w:rsidRDefault="006F11C4" w:rsidP="00397D4A">
            <w:pPr>
              <w:spacing w:after="0"/>
              <w:jc w:val="center"/>
              <w:rPr>
                <w:rFonts w:eastAsiaTheme="minorEastAsia"/>
                <w:lang w:val="en-US" w:eastAsia="zh-CN"/>
              </w:rPr>
            </w:pPr>
            <w:r>
              <w:rPr>
                <w:rFonts w:eastAsiaTheme="minorEastAsia" w:hint="eastAsia"/>
                <w:lang w:val="en-US" w:eastAsia="zh-CN"/>
              </w:rPr>
              <w:t>12</w:t>
            </w:r>
          </w:p>
        </w:tc>
        <w:tc>
          <w:tcPr>
            <w:tcW w:w="1937"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DB239D"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F21FE4" w14:textId="77777777" w:rsidR="006F11C4" w:rsidRDefault="006F11C4" w:rsidP="00397D4A">
            <w:pPr>
              <w:spacing w:after="0"/>
              <w:jc w:val="center"/>
              <w:rPr>
                <w:rFonts w:eastAsiaTheme="minorEastAsia"/>
                <w:lang w:val="en-US" w:eastAsia="zh-CN"/>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BE5035" w14:textId="12481B6D" w:rsidR="006F11C4" w:rsidRDefault="006F11C4" w:rsidP="00397D4A">
            <w:pPr>
              <w:spacing w:after="0"/>
              <w:jc w:val="center"/>
              <w:rPr>
                <w:rFonts w:eastAsiaTheme="minorEastAsia"/>
                <w:lang w:val="en-US" w:eastAsia="zh-CN"/>
              </w:rPr>
            </w:pPr>
            <w:r>
              <w:rPr>
                <w:rFonts w:eastAsiaTheme="minorEastAsia"/>
                <w:lang w:val="en-US" w:eastAsia="zh-CN"/>
              </w:rPr>
              <w:t>O</w:t>
            </w:r>
            <w:r>
              <w:rPr>
                <w:rFonts w:eastAsiaTheme="minorEastAsia" w:hint="eastAsia"/>
                <w:lang w:val="en-US" w:eastAsia="zh-CN"/>
              </w:rPr>
              <w:t>ffset 2_2</w:t>
            </w:r>
          </w:p>
        </w:tc>
        <w:tc>
          <w:tcPr>
            <w:tcW w:w="2291" w:type="dxa"/>
            <w:tcBorders>
              <w:top w:val="single" w:sz="8" w:space="0" w:color="000000"/>
              <w:left w:val="single" w:sz="8" w:space="0" w:color="000000"/>
              <w:bottom w:val="single" w:sz="8" w:space="0" w:color="000000"/>
              <w:right w:val="single" w:sz="8" w:space="0" w:color="000000"/>
            </w:tcBorders>
          </w:tcPr>
          <w:p w14:paraId="6817EE0C" w14:textId="21B89FB9" w:rsidR="006F11C4" w:rsidRDefault="006F11C4" w:rsidP="00397D4A">
            <w:pPr>
              <w:spacing w:after="0"/>
              <w:jc w:val="center"/>
              <w:rPr>
                <w:rFonts w:eastAsiaTheme="minorEastAsia"/>
                <w:lang w:val="en-US" w:eastAsia="zh-CN"/>
              </w:rPr>
            </w:pPr>
            <w:r>
              <w:rPr>
                <w:rFonts w:hint="eastAsia"/>
              </w:rPr>
              <w:t>{0, 3, 6, 9}</w:t>
            </w:r>
          </w:p>
        </w:tc>
      </w:tr>
      <w:tr w:rsidR="006F11C4" w14:paraId="2CACE95A" w14:textId="77777777" w:rsidTr="00F67973">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7197AB" w14:textId="4D9CB303"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13</w:t>
            </w:r>
          </w:p>
        </w:tc>
        <w:tc>
          <w:tcPr>
            <w:tcW w:w="1937" w:type="dxa"/>
            <w:vMerge/>
            <w:tcBorders>
              <w:top w:val="single" w:sz="8" w:space="0" w:color="000000"/>
              <w:left w:val="single" w:sz="8" w:space="0" w:color="000000"/>
              <w:bottom w:val="single" w:sz="8" w:space="0" w:color="000000"/>
              <w:right w:val="single" w:sz="8" w:space="0" w:color="000000"/>
            </w:tcBorders>
            <w:vAlign w:val="center"/>
            <w:hideMark/>
          </w:tcPr>
          <w:p w14:paraId="64D43CC2" w14:textId="77777777" w:rsidR="006F11C4" w:rsidRPr="009E4A5C" w:rsidRDefault="006F11C4" w:rsidP="00397D4A">
            <w:pPr>
              <w:spacing w:after="0"/>
              <w:jc w:val="center"/>
              <w:rPr>
                <w:rFonts w:eastAsiaTheme="minorEastAsia"/>
                <w:lang w:val="en-US"/>
              </w:rPr>
            </w:pPr>
          </w:p>
        </w:tc>
        <w:tc>
          <w:tcPr>
            <w:tcW w:w="1800" w:type="dxa"/>
            <w:vMerge/>
            <w:tcBorders>
              <w:top w:val="single" w:sz="8" w:space="0" w:color="000000"/>
              <w:left w:val="single" w:sz="8" w:space="0" w:color="000000"/>
              <w:bottom w:val="single" w:sz="8" w:space="0" w:color="000000"/>
              <w:right w:val="single" w:sz="8" w:space="0" w:color="000000"/>
            </w:tcBorders>
            <w:vAlign w:val="center"/>
            <w:hideMark/>
          </w:tcPr>
          <w:p w14:paraId="3D2BBCD0" w14:textId="77777777" w:rsidR="006F11C4" w:rsidRPr="009E4A5C" w:rsidRDefault="006F11C4" w:rsidP="00397D4A">
            <w:pPr>
              <w:spacing w:after="0"/>
              <w:jc w:val="center"/>
              <w:rPr>
                <w:rFonts w:eastAsiaTheme="minorEastAsia"/>
                <w:lang w:val="en-US"/>
              </w:rPr>
            </w:pP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F74556" w14:textId="20C3B664" w:rsidR="006F11C4" w:rsidRPr="009E4A5C" w:rsidRDefault="006F11C4" w:rsidP="00397D4A">
            <w:pPr>
              <w:spacing w:after="0"/>
              <w:jc w:val="center"/>
              <w:rPr>
                <w:rFonts w:eastAsiaTheme="minorEastAsia"/>
                <w:lang w:val="en-US"/>
              </w:rPr>
            </w:pPr>
            <w:r w:rsidRPr="00CA746A">
              <w:rPr>
                <w:lang w:val="fi-FI"/>
              </w:rPr>
              <w:t>N</w:t>
            </w:r>
            <w:r w:rsidRPr="00CA746A">
              <w:rPr>
                <w:rFonts w:hint="eastAsia"/>
                <w:vertAlign w:val="subscript"/>
              </w:rPr>
              <w:t>BWP</w:t>
            </w:r>
            <w:r w:rsidRPr="00CA746A">
              <w:rPr>
                <w:lang w:val="fi-FI"/>
              </w:rPr>
              <w:t>/4</w:t>
            </w:r>
          </w:p>
        </w:tc>
        <w:tc>
          <w:tcPr>
            <w:tcW w:w="2291" w:type="dxa"/>
            <w:tcBorders>
              <w:top w:val="single" w:sz="8" w:space="0" w:color="000000"/>
              <w:left w:val="single" w:sz="8" w:space="0" w:color="000000"/>
              <w:bottom w:val="single" w:sz="8" w:space="0" w:color="000000"/>
              <w:right w:val="single" w:sz="8" w:space="0" w:color="000000"/>
            </w:tcBorders>
          </w:tcPr>
          <w:p w14:paraId="162BE2EA" w14:textId="42D44D81" w:rsidR="006F11C4" w:rsidRDefault="006F11C4" w:rsidP="00397D4A">
            <w:pPr>
              <w:spacing w:after="0"/>
              <w:jc w:val="center"/>
              <w:rPr>
                <w:rFonts w:eastAsiaTheme="minorEastAsia"/>
                <w:lang w:val="en-US" w:eastAsia="zh-CN"/>
              </w:rPr>
            </w:pPr>
            <w:r>
              <w:rPr>
                <w:rFonts w:hint="eastAsia"/>
              </w:rPr>
              <w:t>{0, 3, 6, 9}</w:t>
            </w:r>
          </w:p>
        </w:tc>
      </w:tr>
      <w:tr w:rsidR="006F11C4" w14:paraId="082A2827"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06B3B97" w14:textId="0F8C4D6F"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14</w:t>
            </w:r>
          </w:p>
        </w:tc>
        <w:tc>
          <w:tcPr>
            <w:tcW w:w="1937" w:type="dxa"/>
            <w:tcBorders>
              <w:top w:val="single" w:sz="8" w:space="0" w:color="000000"/>
              <w:left w:val="single" w:sz="8" w:space="0" w:color="000000"/>
              <w:bottom w:val="single" w:sz="8" w:space="0" w:color="000000"/>
              <w:right w:val="single" w:sz="8" w:space="0" w:color="000000"/>
            </w:tcBorders>
            <w:vAlign w:val="center"/>
          </w:tcPr>
          <w:p w14:paraId="7CD9D8AF" w14:textId="5B82E5C3" w:rsidR="006F11C4" w:rsidRPr="009E4A5C" w:rsidRDefault="00764BF1" w:rsidP="00397D4A">
            <w:pPr>
              <w:spacing w:after="0"/>
              <w:jc w:val="center"/>
              <w:rPr>
                <w:rFonts w:eastAsiaTheme="minorEastAsia"/>
                <w:lang w:val="en-US" w:eastAsia="zh-CN"/>
              </w:rPr>
            </w:pPr>
            <w:r>
              <w:rPr>
                <w:rFonts w:eastAsiaTheme="minorEastAsia" w:hint="eastAsia"/>
                <w:lang w:val="en-US" w:eastAsia="zh-CN"/>
              </w:rPr>
              <w:t>[</w:t>
            </w:r>
            <w:r w:rsidR="005A5DDE" w:rsidRPr="009E4A5C">
              <w:rPr>
                <w:rFonts w:eastAsiaTheme="minorEastAsia"/>
                <w:lang w:val="en-US"/>
              </w:rPr>
              <w:t>14-symbol</w:t>
            </w:r>
            <w:r w:rsidR="005A5DDE">
              <w:rPr>
                <w:rFonts w:eastAsiaTheme="minorEastAsia" w:hint="eastAsia"/>
                <w:lang w:val="en-US" w:eastAsia="zh-CN"/>
              </w:rPr>
              <w:t xml:space="preserve"> </w:t>
            </w:r>
            <w:r w:rsidR="005A5DDE">
              <w:rPr>
                <w:rFonts w:hint="eastAsia"/>
              </w:rPr>
              <w:sym w:font="Symbol" w:char="F0B4"/>
            </w:r>
            <w:r w:rsidR="005A5DDE">
              <w:rPr>
                <w:rFonts w:hint="eastAsia"/>
              </w:rPr>
              <w:t xml:space="preserve"> 2</w:t>
            </w:r>
            <w:r w:rsidR="005A5DDE">
              <w:rPr>
                <w:rFonts w:hint="eastAsia"/>
                <w:lang w:eastAsia="zh-CN"/>
              </w:rPr>
              <w:t xml:space="preserve"> slots</w:t>
            </w:r>
            <w:r>
              <w:rPr>
                <w:rFonts w:hint="eastAsia"/>
                <w:lang w:eastAsia="zh-CN"/>
              </w:rPr>
              <w:t>]</w:t>
            </w:r>
          </w:p>
        </w:tc>
        <w:tc>
          <w:tcPr>
            <w:tcW w:w="1800" w:type="dxa"/>
            <w:tcBorders>
              <w:top w:val="single" w:sz="8" w:space="0" w:color="000000"/>
              <w:left w:val="single" w:sz="8" w:space="0" w:color="000000"/>
              <w:bottom w:val="single" w:sz="8" w:space="0" w:color="000000"/>
              <w:right w:val="single" w:sz="8" w:space="0" w:color="000000"/>
            </w:tcBorders>
            <w:vAlign w:val="center"/>
          </w:tcPr>
          <w:p w14:paraId="4C5AA0B1" w14:textId="00BD44AE" w:rsidR="006F11C4" w:rsidRPr="009E4A5C" w:rsidRDefault="005A5DDE"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0</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D38E87" w14:textId="77777777" w:rsidR="006F11C4" w:rsidRPr="00CA746A" w:rsidRDefault="006F11C4" w:rsidP="00397D4A">
            <w:pPr>
              <w:spacing w:after="0"/>
              <w:jc w:val="center"/>
              <w:rPr>
                <w:lang w:val="fi-FI"/>
              </w:rPr>
            </w:pPr>
          </w:p>
        </w:tc>
        <w:tc>
          <w:tcPr>
            <w:tcW w:w="2291" w:type="dxa"/>
            <w:tcBorders>
              <w:top w:val="single" w:sz="8" w:space="0" w:color="000000"/>
              <w:left w:val="single" w:sz="8" w:space="0" w:color="000000"/>
              <w:bottom w:val="single" w:sz="8" w:space="0" w:color="000000"/>
              <w:right w:val="single" w:sz="8" w:space="0" w:color="000000"/>
            </w:tcBorders>
          </w:tcPr>
          <w:p w14:paraId="0E0F9DEC" w14:textId="65ABD0C2" w:rsidR="006F11C4" w:rsidRDefault="006F11C4" w:rsidP="00397D4A">
            <w:pPr>
              <w:spacing w:after="0"/>
              <w:jc w:val="center"/>
              <w:rPr>
                <w:rFonts w:eastAsiaTheme="minorEastAsia"/>
                <w:lang w:val="en-US" w:eastAsia="zh-CN"/>
              </w:rPr>
            </w:pPr>
          </w:p>
        </w:tc>
      </w:tr>
      <w:tr w:rsidR="006F11C4" w14:paraId="2C82AE99" w14:textId="77777777" w:rsidTr="00397D4A">
        <w:trPr>
          <w:jc w:val="center"/>
        </w:trPr>
        <w:tc>
          <w:tcPr>
            <w:tcW w:w="125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5FF432" w14:textId="14834656" w:rsidR="006F11C4" w:rsidRPr="009E4A5C" w:rsidRDefault="006F11C4" w:rsidP="00397D4A">
            <w:pPr>
              <w:spacing w:after="0"/>
              <w:jc w:val="center"/>
              <w:rPr>
                <w:rFonts w:eastAsiaTheme="minorEastAsia"/>
                <w:lang w:val="en-US" w:eastAsia="zh-CN"/>
              </w:rPr>
            </w:pPr>
            <w:r>
              <w:rPr>
                <w:rFonts w:eastAsiaTheme="minorEastAsia" w:hint="eastAsia"/>
                <w:lang w:val="en-US" w:eastAsia="zh-CN"/>
              </w:rPr>
              <w:t>15</w:t>
            </w:r>
          </w:p>
        </w:tc>
        <w:tc>
          <w:tcPr>
            <w:tcW w:w="1937" w:type="dxa"/>
            <w:tcBorders>
              <w:top w:val="single" w:sz="8" w:space="0" w:color="000000"/>
              <w:left w:val="single" w:sz="8" w:space="0" w:color="000000"/>
              <w:bottom w:val="single" w:sz="8" w:space="0" w:color="000000"/>
              <w:right w:val="single" w:sz="8" w:space="0" w:color="000000"/>
            </w:tcBorders>
            <w:vAlign w:val="center"/>
          </w:tcPr>
          <w:p w14:paraId="3C27EB5F" w14:textId="1F966A9C" w:rsidR="006F11C4" w:rsidRPr="009E4A5C" w:rsidRDefault="00764BF1" w:rsidP="00397D4A">
            <w:pPr>
              <w:spacing w:after="0"/>
              <w:jc w:val="center"/>
              <w:rPr>
                <w:rFonts w:eastAsiaTheme="minorEastAsia"/>
                <w:lang w:val="en-US"/>
              </w:rPr>
            </w:pPr>
            <w:r>
              <w:rPr>
                <w:rFonts w:eastAsiaTheme="minorEastAsia" w:hint="eastAsia"/>
                <w:lang w:val="en-US" w:eastAsia="zh-CN"/>
              </w:rPr>
              <w:t>[</w:t>
            </w:r>
            <w:r w:rsidR="005A5DDE" w:rsidRPr="009E4A5C">
              <w:rPr>
                <w:rFonts w:eastAsiaTheme="minorEastAsia"/>
                <w:lang w:val="en-US"/>
              </w:rPr>
              <w:t>14-symbol</w:t>
            </w:r>
            <w:r w:rsidR="005A5DDE">
              <w:rPr>
                <w:rFonts w:eastAsiaTheme="minorEastAsia" w:hint="eastAsia"/>
                <w:lang w:val="en-US" w:eastAsia="zh-CN"/>
              </w:rPr>
              <w:t xml:space="preserve"> </w:t>
            </w:r>
            <w:r w:rsidR="005A5DDE">
              <w:rPr>
                <w:rFonts w:hint="eastAsia"/>
              </w:rPr>
              <w:sym w:font="Symbol" w:char="F0B4"/>
            </w:r>
            <w:r w:rsidR="005A5DDE">
              <w:rPr>
                <w:rFonts w:hint="eastAsia"/>
              </w:rPr>
              <w:t xml:space="preserve"> 2</w:t>
            </w:r>
            <w:r w:rsidR="005A5DDE">
              <w:rPr>
                <w:rFonts w:hint="eastAsia"/>
                <w:lang w:eastAsia="zh-CN"/>
              </w:rPr>
              <w:t xml:space="preserve"> slots</w:t>
            </w:r>
            <w:r>
              <w:rPr>
                <w:rFonts w:hint="eastAsia"/>
                <w:lang w:eastAsia="zh-CN"/>
              </w:rPr>
              <w:t>]</w:t>
            </w:r>
          </w:p>
        </w:tc>
        <w:tc>
          <w:tcPr>
            <w:tcW w:w="1800" w:type="dxa"/>
            <w:tcBorders>
              <w:top w:val="single" w:sz="8" w:space="0" w:color="000000"/>
              <w:left w:val="single" w:sz="8" w:space="0" w:color="000000"/>
              <w:bottom w:val="single" w:sz="8" w:space="0" w:color="000000"/>
              <w:right w:val="single" w:sz="8" w:space="0" w:color="000000"/>
            </w:tcBorders>
            <w:vAlign w:val="center"/>
          </w:tcPr>
          <w:p w14:paraId="627D60BE" w14:textId="78006A20" w:rsidR="006F11C4" w:rsidRPr="009E4A5C" w:rsidRDefault="005A5DDE" w:rsidP="00397D4A">
            <w:pPr>
              <w:spacing w:after="0"/>
              <w:jc w:val="center"/>
              <w:rPr>
                <w:rFonts w:eastAsiaTheme="minorEastAsia"/>
                <w:lang w:val="en-US"/>
              </w:rPr>
            </w:pPr>
            <w:r>
              <w:rPr>
                <w:rFonts w:eastAsiaTheme="minorEastAsia" w:hint="eastAsia"/>
                <w:lang w:val="en-US" w:eastAsia="zh-CN"/>
              </w:rPr>
              <w:t>#</w:t>
            </w:r>
            <w:r w:rsidRPr="009E4A5C">
              <w:rPr>
                <w:rFonts w:eastAsiaTheme="minorEastAsia"/>
                <w:lang w:val="en-US"/>
              </w:rPr>
              <w:t>0</w:t>
            </w:r>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EF552EE" w14:textId="77777777" w:rsidR="006F11C4" w:rsidRPr="00CA746A" w:rsidRDefault="006F11C4" w:rsidP="00397D4A">
            <w:pPr>
              <w:spacing w:after="0"/>
              <w:jc w:val="center"/>
              <w:rPr>
                <w:lang w:val="fi-FI"/>
              </w:rPr>
            </w:pPr>
          </w:p>
        </w:tc>
        <w:tc>
          <w:tcPr>
            <w:tcW w:w="2291" w:type="dxa"/>
            <w:tcBorders>
              <w:top w:val="single" w:sz="8" w:space="0" w:color="000000"/>
              <w:left w:val="single" w:sz="8" w:space="0" w:color="000000"/>
              <w:bottom w:val="single" w:sz="8" w:space="0" w:color="000000"/>
              <w:right w:val="single" w:sz="8" w:space="0" w:color="000000"/>
            </w:tcBorders>
          </w:tcPr>
          <w:p w14:paraId="247B629C" w14:textId="77777777" w:rsidR="006F11C4" w:rsidRDefault="006F11C4" w:rsidP="00397D4A">
            <w:pPr>
              <w:spacing w:after="0"/>
              <w:jc w:val="center"/>
              <w:rPr>
                <w:rFonts w:eastAsiaTheme="minorEastAsia"/>
                <w:lang w:val="en-US" w:eastAsia="zh-CN"/>
              </w:rPr>
            </w:pPr>
          </w:p>
        </w:tc>
      </w:tr>
    </w:tbl>
    <w:p w14:paraId="46412E83" w14:textId="77777777" w:rsidR="00CA746A" w:rsidRDefault="00CA746A" w:rsidP="00B929C2">
      <w:pPr>
        <w:rPr>
          <w:lang w:eastAsia="zh-CN"/>
        </w:rPr>
      </w:pPr>
    </w:p>
    <w:p w14:paraId="2E31420A" w14:textId="77777777" w:rsidR="00FC26FE" w:rsidRDefault="00FC26FE" w:rsidP="00E676B5">
      <w:pPr>
        <w:pStyle w:val="1"/>
        <w:keepLines w:val="0"/>
        <w:numPr>
          <w:ilvl w:val="0"/>
          <w:numId w:val="5"/>
        </w:numPr>
        <w:pBdr>
          <w:top w:val="none" w:sz="0" w:space="0" w:color="auto"/>
        </w:pBdr>
        <w:tabs>
          <w:tab w:val="clear" w:pos="6946"/>
        </w:tabs>
        <w:overflowPunct/>
        <w:snapToGrid w:val="0"/>
        <w:spacing w:before="120" w:after="120"/>
        <w:ind w:left="432" w:hanging="432"/>
        <w:textAlignment w:val="auto"/>
        <w:rPr>
          <w:szCs w:val="28"/>
          <w:lang w:eastAsia="zh-CN"/>
        </w:rPr>
      </w:pPr>
      <w:r>
        <w:rPr>
          <w:rFonts w:hint="eastAsia"/>
          <w:szCs w:val="28"/>
          <w:lang w:eastAsia="zh-CN"/>
        </w:rPr>
        <w:t xml:space="preserve">Other aspects </w:t>
      </w:r>
    </w:p>
    <w:p w14:paraId="32BF3BF2" w14:textId="77777777" w:rsidR="00FC26FE" w:rsidRPr="00B863FD" w:rsidRDefault="00FC26FE" w:rsidP="00FC26FE">
      <w:pPr>
        <w:pStyle w:val="af3"/>
        <w:rPr>
          <w:lang w:eastAsia="zh-CN"/>
        </w:rPr>
      </w:pPr>
      <w:r>
        <w:rPr>
          <w:rFonts w:hint="eastAsia"/>
          <w:lang w:eastAsia="zh-CN"/>
        </w:rPr>
        <w:t>S</w:t>
      </w:r>
      <w:r w:rsidRPr="00B863FD">
        <w:rPr>
          <w:rFonts w:hint="eastAsia"/>
          <w:lang w:eastAsia="zh-CN"/>
        </w:rPr>
        <w:t>ome</w:t>
      </w:r>
      <w:r>
        <w:rPr>
          <w:rFonts w:hint="eastAsia"/>
          <w:lang w:eastAsia="zh-CN"/>
        </w:rPr>
        <w:t xml:space="preserve"> other</w:t>
      </w:r>
      <w:r w:rsidRPr="00B863FD">
        <w:rPr>
          <w:rFonts w:hint="eastAsia"/>
          <w:lang w:eastAsia="zh-CN"/>
        </w:rPr>
        <w:t xml:space="preserve"> </w:t>
      </w:r>
      <w:r>
        <w:rPr>
          <w:rFonts w:hint="eastAsia"/>
          <w:lang w:eastAsia="zh-CN"/>
        </w:rPr>
        <w:t>remaining issue</w:t>
      </w:r>
      <w:r w:rsidRPr="00B863FD">
        <w:rPr>
          <w:rFonts w:hint="eastAsia"/>
          <w:lang w:eastAsia="zh-CN"/>
        </w:rPr>
        <w:t xml:space="preserve">s </w:t>
      </w:r>
      <w:r>
        <w:rPr>
          <w:rFonts w:hint="eastAsia"/>
          <w:lang w:eastAsia="zh-CN"/>
        </w:rPr>
        <w:t>are also discussed in the Tdocs</w:t>
      </w:r>
      <w:r w:rsidRPr="00B863FD">
        <w:rPr>
          <w:rFonts w:hint="eastAsia"/>
          <w:lang w:eastAsia="zh-CN"/>
        </w:rPr>
        <w:t>:</w:t>
      </w:r>
    </w:p>
    <w:p w14:paraId="6D6B833C"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2350F2">
        <w:t>PUCCH resource allocation for non-slot based scheduling</w:t>
      </w:r>
    </w:p>
    <w:p w14:paraId="50968A35" w14:textId="77777777" w:rsidR="00FC26FE" w:rsidRPr="00420370" w:rsidRDefault="00FC26FE" w:rsidP="00FC26FE">
      <w:pPr>
        <w:spacing w:afterLines="50" w:after="120"/>
        <w:rPr>
          <w:lang w:eastAsia="zh-CN"/>
        </w:rPr>
      </w:pPr>
      <w:r>
        <w:rPr>
          <w:rFonts w:hint="eastAsia"/>
          <w:lang w:eastAsia="zh-CN"/>
        </w:rPr>
        <w:t>Hua</w:t>
      </w:r>
      <w:r w:rsidRPr="00B91DC7">
        <w:rPr>
          <w:rFonts w:hint="eastAsia"/>
          <w:lang w:eastAsia="zh-CN"/>
        </w:rPr>
        <w:t>wei [1]</w:t>
      </w:r>
      <w:r>
        <w:rPr>
          <w:rFonts w:hint="eastAsia"/>
          <w:lang w:eastAsia="zh-CN"/>
        </w:rPr>
        <w:t xml:space="preserve"> thinks in order to </w:t>
      </w:r>
      <w:r>
        <w:t>reduce the overhead of</w:t>
      </w:r>
      <w:r w:rsidRPr="00420370">
        <w:rPr>
          <w:rFonts w:hint="eastAsia"/>
          <w:lang w:eastAsia="zh-CN"/>
        </w:rPr>
        <w:t xml:space="preserve"> compact</w:t>
      </w:r>
      <w:r>
        <w:t xml:space="preserve"> DCI</w:t>
      </w:r>
      <w:r w:rsidRPr="00420370">
        <w:rPr>
          <w:rFonts w:hint="eastAsia"/>
          <w:lang w:eastAsia="zh-CN"/>
        </w:rPr>
        <w:t xml:space="preserve"> for  URLLC</w:t>
      </w:r>
      <w:r>
        <w:t xml:space="preserve">, </w:t>
      </w:r>
      <w:r>
        <w:rPr>
          <w:lang w:eastAsia="zh-CN"/>
        </w:rPr>
        <w:t>3 bits for HARQ-ACK slot-timing and 3 bits for ARI indication for slot-based scheduling</w:t>
      </w:r>
      <w:r>
        <w:t xml:space="preserve"> can be reduced or even removed.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6B77D97D" w14:textId="77777777" w:rsidTr="009E4A5C">
        <w:tc>
          <w:tcPr>
            <w:tcW w:w="9288" w:type="dxa"/>
            <w:shd w:val="clear" w:color="auto" w:fill="auto"/>
          </w:tcPr>
          <w:p w14:paraId="3A41055F" w14:textId="77777777" w:rsidR="00FC26FE" w:rsidRPr="009657D9" w:rsidRDefault="00FC26FE" w:rsidP="009E4A5C">
            <w:pPr>
              <w:rPr>
                <w:i/>
                <w:kern w:val="2"/>
                <w:lang w:eastAsia="zh-CN"/>
              </w:rPr>
            </w:pPr>
            <w:bookmarkStart w:id="3" w:name="OLE_LINK25"/>
            <w:bookmarkStart w:id="4" w:name="OLE_LINK26"/>
            <w:r w:rsidRPr="009657D9">
              <w:rPr>
                <w:i/>
                <w:kern w:val="2"/>
                <w:lang w:eastAsia="zh-CN"/>
              </w:rPr>
              <w:t>For non-slot scheduling based on compact DCI, NR considers predefined rules for HARQ-ACK timing. UE finds the earliest available PUCCH resource to feedback HARQ-ACK according to UE feedback capability.</w:t>
            </w:r>
            <w:bookmarkEnd w:id="3"/>
            <w:bookmarkEnd w:id="4"/>
          </w:p>
        </w:tc>
      </w:tr>
    </w:tbl>
    <w:p w14:paraId="6FDF714A" w14:textId="77777777" w:rsidR="00FC26FE" w:rsidRPr="00420370" w:rsidRDefault="00FC26FE" w:rsidP="00FC26FE">
      <w:pPr>
        <w:spacing w:afterLines="50" w:after="120"/>
        <w:rPr>
          <w:color w:val="FF0000"/>
          <w:lang w:eastAsia="zh-CN"/>
        </w:rPr>
      </w:pPr>
      <w:r w:rsidRPr="00EB024B">
        <w:rPr>
          <w:rFonts w:hint="eastAsia"/>
          <w:color w:val="FF0000"/>
          <w:lang w:eastAsia="zh-CN"/>
        </w:rPr>
        <w:t>But whether this issue should be discussed depends on whether compact DCI is needed for URLLC (will be decided in URLLC studies).</w:t>
      </w:r>
    </w:p>
    <w:p w14:paraId="6A0A1ED7" w14:textId="77777777" w:rsidR="00FC26FE" w:rsidRPr="00921714" w:rsidRDefault="00FC26FE" w:rsidP="00FC26FE">
      <w:pPr>
        <w:spacing w:afterLines="50" w:after="120"/>
        <w:rPr>
          <w:lang w:eastAsia="zh-CN"/>
        </w:rPr>
      </w:pPr>
      <w:r w:rsidRPr="00921714">
        <w:rPr>
          <w:rFonts w:hint="eastAsia"/>
          <w:lang w:eastAsia="zh-CN"/>
        </w:rPr>
        <w:t xml:space="preserve">vivo </w:t>
      </w:r>
      <w:r w:rsidRPr="00420370">
        <w:rPr>
          <w:rFonts w:hint="eastAsia"/>
          <w:lang w:eastAsia="zh-CN"/>
        </w:rPr>
        <w:t xml:space="preserve">thinks, </w:t>
      </w:r>
      <w:r>
        <w:rPr>
          <w:lang w:val="fr-FR" w:eastAsia="zh-CN"/>
        </w:rPr>
        <w:t>considering mini-slot scheduling, the PUCCH transmission can occur in many possible sta</w:t>
      </w:r>
      <w:r>
        <w:rPr>
          <w:rFonts w:hint="eastAsia"/>
          <w:lang w:val="fr-FR" w:eastAsia="zh-CN"/>
        </w:rPr>
        <w:t>r</w:t>
      </w:r>
      <w:r>
        <w:rPr>
          <w:lang w:val="fr-FR" w:eastAsia="zh-CN"/>
        </w:rPr>
        <w:t xml:space="preserve">t symbols if such </w:t>
      </w:r>
      <w:r>
        <w:rPr>
          <w:lang w:eastAsia="zh-CN"/>
        </w:rPr>
        <w:t>pipeline scheduling and feedback is performed</w:t>
      </w:r>
      <w:r>
        <w:rPr>
          <w:rFonts w:hint="eastAsia"/>
          <w:lang w:eastAsia="zh-CN"/>
        </w:rPr>
        <w:t>, in which case</w:t>
      </w:r>
      <w:r>
        <w:rPr>
          <w:lang w:eastAsia="zh-CN"/>
        </w:rPr>
        <w:t xml:space="preserve"> the current mechanism </w:t>
      </w:r>
      <w:r>
        <w:rPr>
          <w:rFonts w:hint="eastAsia"/>
          <w:lang w:eastAsia="zh-CN"/>
        </w:rPr>
        <w:t>with</w:t>
      </w:r>
      <w:r>
        <w:rPr>
          <w:lang w:eastAsia="zh-CN"/>
        </w:rPr>
        <w:t xml:space="preserve"> RRC </w:t>
      </w:r>
      <w:r>
        <w:rPr>
          <w:rFonts w:hint="eastAsia"/>
          <w:lang w:eastAsia="zh-CN"/>
        </w:rPr>
        <w:t>+</w:t>
      </w:r>
      <w:r>
        <w:rPr>
          <w:lang w:eastAsia="zh-CN"/>
        </w:rPr>
        <w:t xml:space="preserve"> ARI indication might not be enough.</w:t>
      </w:r>
      <w:r w:rsidRPr="00921714">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52DE114A" w14:textId="77777777" w:rsidTr="009E4A5C">
        <w:tc>
          <w:tcPr>
            <w:tcW w:w="9288" w:type="dxa"/>
            <w:shd w:val="clear" w:color="auto" w:fill="auto"/>
          </w:tcPr>
          <w:p w14:paraId="214DFACB" w14:textId="77777777" w:rsidR="00FC26FE" w:rsidRPr="00DE01A4" w:rsidRDefault="00FC26FE" w:rsidP="009E4A5C">
            <w:pPr>
              <w:pStyle w:val="af3"/>
              <w:rPr>
                <w:i/>
              </w:rPr>
            </w:pPr>
            <w:r w:rsidRPr="00420370">
              <w:rPr>
                <w:rFonts w:hint="eastAsia"/>
                <w:i/>
                <w:lang w:eastAsia="zh-CN"/>
              </w:rPr>
              <w:t>C</w:t>
            </w:r>
            <w:r w:rsidRPr="00DE01A4">
              <w:rPr>
                <w:i/>
              </w:rPr>
              <w:t xml:space="preserve">onsider the following alternatives in the NR specification </w:t>
            </w:r>
          </w:p>
          <w:p w14:paraId="479B0BAC" w14:textId="77777777" w:rsidR="00FC26FE" w:rsidRPr="00DE01A4" w:rsidRDefault="00FC26FE" w:rsidP="00E676B5">
            <w:pPr>
              <w:pStyle w:val="af3"/>
              <w:numPr>
                <w:ilvl w:val="0"/>
                <w:numId w:val="11"/>
              </w:numPr>
              <w:overflowPunct/>
              <w:autoSpaceDE/>
              <w:autoSpaceDN/>
              <w:adjustRightInd/>
              <w:jc w:val="both"/>
              <w:textAlignment w:val="auto"/>
              <w:rPr>
                <w:i/>
              </w:rPr>
            </w:pPr>
            <w:r w:rsidRPr="00DE01A4">
              <w:rPr>
                <w:i/>
                <w:lang w:eastAsia="zh-CN"/>
              </w:rPr>
              <w:t xml:space="preserve">Alt 1: introduce or re-interprate some field in the RRC PUCCH resource configuration to indicate the relative symbol indices difference in the unit of symbol between </w:t>
            </w:r>
            <w:r w:rsidRPr="00DE01A4">
              <w:rPr>
                <w:i/>
              </w:rPr>
              <w:t>the PDSCH reception/DL SPS release and the PUCCH transmission which provides corresponding HARQ-ACK information</w:t>
            </w:r>
          </w:p>
          <w:p w14:paraId="221B9BBB" w14:textId="77777777" w:rsidR="00FC26FE" w:rsidRPr="00DE01A4" w:rsidRDefault="00FC26FE" w:rsidP="00E676B5">
            <w:pPr>
              <w:pStyle w:val="af3"/>
              <w:numPr>
                <w:ilvl w:val="0"/>
                <w:numId w:val="11"/>
              </w:numPr>
              <w:overflowPunct/>
              <w:autoSpaceDE/>
              <w:autoSpaceDN/>
              <w:adjustRightInd/>
              <w:jc w:val="both"/>
              <w:textAlignment w:val="auto"/>
              <w:rPr>
                <w:i/>
              </w:rPr>
            </w:pPr>
            <w:r w:rsidRPr="00DE01A4">
              <w:rPr>
                <w:i/>
              </w:rPr>
              <w:t>Alt 2a: K1 is re-interprates as the number of symbols.</w:t>
            </w:r>
          </w:p>
          <w:p w14:paraId="18320B09" w14:textId="77777777" w:rsidR="00FC26FE" w:rsidRPr="00DE01A4" w:rsidRDefault="00FC26FE" w:rsidP="00E676B5">
            <w:pPr>
              <w:pStyle w:val="af3"/>
              <w:numPr>
                <w:ilvl w:val="0"/>
                <w:numId w:val="11"/>
              </w:numPr>
              <w:overflowPunct/>
              <w:autoSpaceDE/>
              <w:autoSpaceDN/>
              <w:adjustRightInd/>
              <w:jc w:val="both"/>
              <w:textAlignment w:val="auto"/>
              <w:rPr>
                <w:b/>
              </w:rPr>
            </w:pPr>
            <w:r w:rsidRPr="00DE01A4">
              <w:rPr>
                <w:i/>
              </w:rPr>
              <w:t>Alt 2b: K1 is re-interprates as the number of symbols or the number of slots.</w:t>
            </w:r>
          </w:p>
        </w:tc>
      </w:tr>
    </w:tbl>
    <w:p w14:paraId="2C4A267D"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t xml:space="preserve">Consideration of fallback </w:t>
      </w:r>
      <w:r>
        <w:rPr>
          <w:rFonts w:hint="eastAsia"/>
        </w:rPr>
        <w:t>PUCCH resource</w:t>
      </w:r>
    </w:p>
    <w:p w14:paraId="33B364C0" w14:textId="77777777" w:rsidR="00FC26FE" w:rsidRDefault="00FC26FE" w:rsidP="00FC26FE">
      <w:pPr>
        <w:pStyle w:val="af3"/>
        <w:rPr>
          <w:lang w:eastAsia="zh-CN"/>
        </w:rPr>
      </w:pPr>
      <w:r w:rsidRPr="00420370">
        <w:rPr>
          <w:rFonts w:hint="eastAsia"/>
          <w:lang w:eastAsia="zh-CN"/>
        </w:rPr>
        <w:t xml:space="preserve">CATT thinks </w:t>
      </w:r>
      <w:r>
        <w:rPr>
          <w:rFonts w:hint="eastAsia"/>
          <w:lang w:eastAsia="zh-CN"/>
        </w:rPr>
        <w:t xml:space="preserve">a </w:t>
      </w:r>
      <w:r>
        <w:rPr>
          <w:lang w:eastAsia="zh-CN"/>
        </w:rPr>
        <w:t>second</w:t>
      </w:r>
      <w:r>
        <w:rPr>
          <w:rFonts w:hint="eastAsia"/>
          <w:lang w:eastAsia="zh-CN"/>
        </w:rPr>
        <w:t xml:space="preserve"> use case </w:t>
      </w:r>
      <w:r>
        <w:rPr>
          <w:lang w:eastAsia="zh-CN"/>
        </w:rPr>
        <w:t xml:space="preserve">for the cell-common PUCCH resource set </w:t>
      </w:r>
      <w:r>
        <w:rPr>
          <w:rFonts w:hint="eastAsia"/>
          <w:lang w:eastAsia="zh-CN"/>
        </w:rPr>
        <w:t xml:space="preserve">is </w:t>
      </w:r>
      <w:r>
        <w:rPr>
          <w:lang w:eastAsia="zh-CN"/>
        </w:rPr>
        <w:t xml:space="preserve">during </w:t>
      </w:r>
      <w:r>
        <w:rPr>
          <w:rFonts w:hint="eastAsia"/>
          <w:lang w:eastAsia="zh-CN"/>
        </w:rPr>
        <w:t xml:space="preserve">RRC reconfiguration. </w:t>
      </w:r>
      <w:r>
        <w:rPr>
          <w:lang w:eastAsia="zh-CN"/>
        </w:rPr>
        <w:t>If the set(s) of dedicated PUCCH resources configured for a UE are reconfigured by RRC signaling, a fallback set of PUCCH resources is desirable to avoid ambiguity between the gNB and UE regarding the effective start time of the reconfiguration up until the UE transmits a RRC reconfiguration complete message. The initial set of PUCCH resources derived from the 4-bit PUCCH field in RMSI may be used for this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4833FFF0" w14:textId="77777777" w:rsidTr="009E4A5C">
        <w:tc>
          <w:tcPr>
            <w:tcW w:w="9288" w:type="dxa"/>
            <w:shd w:val="clear" w:color="auto" w:fill="auto"/>
          </w:tcPr>
          <w:p w14:paraId="042CDD57" w14:textId="77777777" w:rsidR="00FC26FE" w:rsidRPr="00420370" w:rsidRDefault="00FC26FE" w:rsidP="009E4A5C">
            <w:pPr>
              <w:rPr>
                <w:i/>
                <w:kern w:val="2"/>
                <w:lang w:eastAsia="zh-CN"/>
              </w:rPr>
            </w:pPr>
            <w:r w:rsidRPr="00C35C0A">
              <w:rPr>
                <w:rFonts w:hint="eastAsia"/>
                <w:i/>
                <w:kern w:val="2"/>
                <w:lang w:eastAsia="zh-CN"/>
              </w:rPr>
              <w:lastRenderedPageBreak/>
              <w:t xml:space="preserve">Support using </w:t>
            </w:r>
            <w:r w:rsidRPr="00C35C0A">
              <w:rPr>
                <w:i/>
                <w:kern w:val="2"/>
                <w:lang w:eastAsia="zh-CN"/>
              </w:rPr>
              <w:t>the initial</w:t>
            </w:r>
            <w:r w:rsidRPr="00C35C0A">
              <w:rPr>
                <w:rFonts w:hint="eastAsia"/>
                <w:i/>
                <w:kern w:val="2"/>
                <w:lang w:eastAsia="zh-CN"/>
              </w:rPr>
              <w:t xml:space="preserve"> PUCCH resource set </w:t>
            </w:r>
            <w:r w:rsidRPr="00C35C0A">
              <w:rPr>
                <w:i/>
                <w:kern w:val="2"/>
                <w:lang w:eastAsia="zh-CN"/>
              </w:rPr>
              <w:t>indicated</w:t>
            </w:r>
            <w:r w:rsidRPr="00C35C0A">
              <w:rPr>
                <w:rFonts w:hint="eastAsia"/>
                <w:i/>
                <w:kern w:val="2"/>
                <w:lang w:eastAsia="zh-CN"/>
              </w:rPr>
              <w:t xml:space="preserve"> by RMSI as </w:t>
            </w:r>
            <w:r w:rsidRPr="00C35C0A">
              <w:rPr>
                <w:i/>
                <w:kern w:val="2"/>
                <w:lang w:eastAsia="zh-CN"/>
              </w:rPr>
              <w:t xml:space="preserve">a </w:t>
            </w:r>
            <w:r w:rsidRPr="00C35C0A">
              <w:rPr>
                <w:rFonts w:hint="eastAsia"/>
                <w:i/>
                <w:kern w:val="2"/>
                <w:lang w:eastAsia="zh-CN"/>
              </w:rPr>
              <w:t xml:space="preserve">fallback </w:t>
            </w:r>
            <w:r w:rsidRPr="00C35C0A">
              <w:rPr>
                <w:i/>
                <w:kern w:val="2"/>
                <w:lang w:eastAsia="zh-CN"/>
              </w:rPr>
              <w:t xml:space="preserve">PUCCH </w:t>
            </w:r>
            <w:r w:rsidRPr="00C35C0A">
              <w:rPr>
                <w:rFonts w:hint="eastAsia"/>
                <w:i/>
                <w:kern w:val="2"/>
                <w:lang w:eastAsia="zh-CN"/>
              </w:rPr>
              <w:t>resource</w:t>
            </w:r>
            <w:r w:rsidRPr="00C35C0A">
              <w:rPr>
                <w:i/>
                <w:kern w:val="2"/>
                <w:lang w:eastAsia="zh-CN"/>
              </w:rPr>
              <w:t xml:space="preserve"> set. A UE applies the initial PUCCH resource set if it receives a single PDSCH scheduled by PDCCH transmitted in </w:t>
            </w:r>
            <w:r w:rsidRPr="00C35C0A">
              <w:rPr>
                <w:rFonts w:hint="eastAsia"/>
                <w:i/>
                <w:kern w:val="2"/>
                <w:lang w:eastAsia="zh-CN"/>
              </w:rPr>
              <w:t>CORESET 0.</w:t>
            </w:r>
          </w:p>
        </w:tc>
      </w:tr>
    </w:tbl>
    <w:p w14:paraId="0DEE6FE9" w14:textId="77777777" w:rsidR="00FC26FE" w:rsidRPr="00420370" w:rsidRDefault="00FC26FE" w:rsidP="00E676B5">
      <w:pPr>
        <w:pStyle w:val="2"/>
        <w:keepLines w:val="0"/>
        <w:numPr>
          <w:ilvl w:val="1"/>
          <w:numId w:val="5"/>
        </w:numPr>
        <w:tabs>
          <w:tab w:val="clear" w:pos="3447"/>
        </w:tabs>
        <w:overflowPunct/>
        <w:autoSpaceDE/>
        <w:autoSpaceDN/>
        <w:adjustRightInd/>
        <w:spacing w:before="240" w:after="60"/>
        <w:ind w:left="567"/>
        <w:textAlignment w:val="auto"/>
        <w:rPr>
          <w:lang w:eastAsia="zh-CN"/>
        </w:rPr>
      </w:pPr>
      <w:r w:rsidRPr="003B6EB4">
        <w:t>On support of 2 PUCCH transmissions in a slot</w:t>
      </w:r>
    </w:p>
    <w:p w14:paraId="0F47E955" w14:textId="77777777" w:rsidR="00FC26FE" w:rsidRDefault="00FC26FE" w:rsidP="00FC26FE">
      <w:pPr>
        <w:pStyle w:val="af3"/>
        <w:rPr>
          <w:lang w:eastAsia="zh-CN"/>
        </w:rPr>
      </w:pPr>
      <w:r>
        <w:rPr>
          <w:rFonts w:hint="eastAsia"/>
          <w:lang w:eastAsia="zh-CN"/>
        </w:rPr>
        <w:t xml:space="preserve">CATT </w:t>
      </w:r>
      <w:r>
        <w:rPr>
          <w:lang w:eastAsia="zh-CN"/>
        </w:rPr>
        <w:t>propose</w:t>
      </w:r>
      <w:r>
        <w:rPr>
          <w:rFonts w:hint="eastAsia"/>
          <w:lang w:eastAsia="zh-CN"/>
        </w:rPr>
        <w:t>s</w:t>
      </w:r>
      <w:r>
        <w:rPr>
          <w:lang w:eastAsia="zh-CN"/>
        </w:rPr>
        <w:t xml:space="preserve"> to clarify that when two PUCCHs are configured in slot in TDM manner, only one can be used for HARQ-ACK feedback in the slot.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26DABC96" w14:textId="77777777" w:rsidTr="009E4A5C">
        <w:tc>
          <w:tcPr>
            <w:tcW w:w="9288" w:type="dxa"/>
            <w:shd w:val="clear" w:color="auto" w:fill="auto"/>
          </w:tcPr>
          <w:p w14:paraId="54CF1162" w14:textId="77777777" w:rsidR="00FC26FE" w:rsidRPr="00420370" w:rsidRDefault="00FC26FE" w:rsidP="009E4A5C">
            <w:pPr>
              <w:rPr>
                <w:i/>
                <w:kern w:val="2"/>
                <w:lang w:eastAsia="zh-CN"/>
              </w:rPr>
            </w:pPr>
            <w:r w:rsidRPr="00C35C0A">
              <w:rPr>
                <w:i/>
                <w:kern w:val="2"/>
                <w:lang w:eastAsia="zh-CN"/>
              </w:rPr>
              <w:t>If two PUCCHs can be time division multiplexed in a slot, only one is used for HARQ-ACK feedback.</w:t>
            </w:r>
          </w:p>
        </w:tc>
      </w:tr>
    </w:tbl>
    <w:p w14:paraId="3081941F" w14:textId="77777777" w:rsidR="00FC26FE"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921714">
        <w:t>Value range of the payload size of the PUCCH resource set</w:t>
      </w:r>
    </w:p>
    <w:p w14:paraId="761C23A1" w14:textId="77777777" w:rsidR="00FC26FE" w:rsidRDefault="00FC26FE" w:rsidP="00FC26FE">
      <w:pPr>
        <w:pStyle w:val="af3"/>
        <w:rPr>
          <w:lang w:eastAsia="zh-CN"/>
        </w:rPr>
      </w:pPr>
      <w:r w:rsidRPr="00921714">
        <w:rPr>
          <w:lang w:eastAsia="zh-CN"/>
        </w:rPr>
        <w:t>V</w:t>
      </w:r>
      <w:r w:rsidRPr="00921714">
        <w:rPr>
          <w:rFonts w:hint="eastAsia"/>
          <w:lang w:eastAsia="zh-CN"/>
        </w:rPr>
        <w:t xml:space="preserve">ivo thinks that </w:t>
      </w:r>
      <w:r w:rsidRPr="00DE01A4">
        <w:rPr>
          <w:lang w:eastAsia="zh-CN"/>
        </w:rPr>
        <w:t xml:space="preserve">with only one configured PUCCH RESET, it should be clarified that the upper bound of the UCI payload size for that RESET shall not be restricted to up to 2-bits (less than 3-bit).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166FB436" w14:textId="77777777" w:rsidTr="009E4A5C">
        <w:tc>
          <w:tcPr>
            <w:tcW w:w="9288" w:type="dxa"/>
            <w:shd w:val="clear" w:color="auto" w:fill="auto"/>
          </w:tcPr>
          <w:p w14:paraId="308FC46F" w14:textId="77777777" w:rsidR="00FC26FE" w:rsidRPr="00B60978" w:rsidRDefault="00FC26FE" w:rsidP="009E4A5C">
            <w:pPr>
              <w:pStyle w:val="af3"/>
              <w:rPr>
                <w:lang w:eastAsia="zh-CN"/>
              </w:rPr>
            </w:pPr>
            <w:r w:rsidRPr="002A7E0E">
              <w:rPr>
                <w:rFonts w:hint="eastAsia"/>
                <w:lang w:eastAsia="zh-CN"/>
              </w:rPr>
              <w:t>W</w:t>
            </w:r>
            <w:r w:rsidRPr="002A7E0E">
              <w:rPr>
                <w:lang w:eastAsia="zh-CN"/>
              </w:rPr>
              <w:t xml:space="preserve">ith only one configured PUCCH RESET, the upper bound of the UCI payload size for that RESET shall not be restricted to </w:t>
            </w:r>
            <w:r w:rsidRPr="002A7E0E">
              <w:rPr>
                <w:rFonts w:hint="eastAsia"/>
                <w:lang w:eastAsia="zh-CN"/>
              </w:rPr>
              <w:t>up to</w:t>
            </w:r>
            <w:r w:rsidRPr="002A7E0E">
              <w:rPr>
                <w:lang w:eastAsia="zh-CN"/>
              </w:rPr>
              <w:t xml:space="preserve"> 2-bits. And the text proposal for TS38.213 in Annex 1 should be considered.</w:t>
            </w:r>
          </w:p>
        </w:tc>
      </w:tr>
    </w:tbl>
    <w:p w14:paraId="566145F2"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2350F2">
        <w:rPr>
          <w:rFonts w:hint="eastAsia"/>
        </w:rPr>
        <w:t xml:space="preserve">PUCCH resource allocation for </w:t>
      </w:r>
      <w:r w:rsidRPr="002350F2">
        <w:t>multiple slots</w:t>
      </w:r>
    </w:p>
    <w:p w14:paraId="6CC535F2" w14:textId="77777777" w:rsidR="00FC26FE" w:rsidRPr="00623499" w:rsidRDefault="00FC26FE" w:rsidP="00FC26FE">
      <w:pPr>
        <w:pStyle w:val="af3"/>
        <w:rPr>
          <w:lang w:eastAsia="zh-CN"/>
        </w:rPr>
      </w:pPr>
      <w:r>
        <w:rPr>
          <w:rFonts w:hint="eastAsia"/>
          <w:lang w:eastAsia="zh-CN"/>
        </w:rPr>
        <w:t>AT&amp;T presents</w:t>
      </w:r>
      <w:r w:rsidRPr="00623499">
        <w:t xml:space="preserve"> </w:t>
      </w:r>
      <w:r>
        <w:rPr>
          <w:rFonts w:hint="eastAsia"/>
          <w:lang w:eastAsia="zh-CN"/>
        </w:rPr>
        <w:t>thei</w:t>
      </w:r>
      <w:r w:rsidRPr="00623499">
        <w:t>r views on support of long PUCCH over multiple slots</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519174E9" w14:textId="77777777" w:rsidTr="009E4A5C">
        <w:tc>
          <w:tcPr>
            <w:tcW w:w="9288" w:type="dxa"/>
            <w:shd w:val="clear" w:color="auto" w:fill="auto"/>
          </w:tcPr>
          <w:p w14:paraId="64B3675E" w14:textId="77777777" w:rsidR="00FC26FE" w:rsidRPr="00623499" w:rsidRDefault="00FC26FE" w:rsidP="009E4A5C">
            <w:pPr>
              <w:jc w:val="both"/>
              <w:rPr>
                <w:i/>
                <w:lang w:eastAsia="zh-CN"/>
              </w:rPr>
            </w:pPr>
            <w:r w:rsidRPr="00576667">
              <w:rPr>
                <w:i/>
                <w:lang w:eastAsia="zh-CN"/>
              </w:rPr>
              <w:t>Enhanced HARQ multiplexing and bundling techniques should be supported to reduce the impact of peak throughput when HARQ-ACK is repeated over multiple slots</w:t>
            </w:r>
          </w:p>
        </w:tc>
      </w:tr>
    </w:tbl>
    <w:p w14:paraId="543F00D6" w14:textId="77777777" w:rsidR="00FC26FE" w:rsidRPr="00DC421F"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sidRPr="00DC421F">
        <w:t>ACK for PDCCH</w:t>
      </w:r>
    </w:p>
    <w:p w14:paraId="100FE4B1" w14:textId="77777777" w:rsidR="00FC26FE" w:rsidRPr="002569DD" w:rsidRDefault="00FC26FE" w:rsidP="00FC26FE">
      <w:pPr>
        <w:spacing w:afterLines="50" w:after="120"/>
        <w:jc w:val="both"/>
        <w:rPr>
          <w:lang w:eastAsia="zh-CN"/>
        </w:rPr>
      </w:pPr>
      <w:r>
        <w:rPr>
          <w:rFonts w:hint="eastAsia"/>
          <w:lang w:eastAsia="zh-CN"/>
        </w:rPr>
        <w:t>Qualcomm addresses the necessity of ACK for PDCCH</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3F1E77EC" w14:textId="77777777" w:rsidTr="009E4A5C">
        <w:tc>
          <w:tcPr>
            <w:tcW w:w="9288" w:type="dxa"/>
            <w:shd w:val="clear" w:color="auto" w:fill="auto"/>
          </w:tcPr>
          <w:p w14:paraId="4CC510B3" w14:textId="77777777" w:rsidR="00FC26FE" w:rsidRPr="00DC421F" w:rsidRDefault="00FC26FE" w:rsidP="009E4A5C">
            <w:pPr>
              <w:rPr>
                <w:i/>
                <w:kern w:val="2"/>
                <w:lang w:eastAsia="zh-CN"/>
              </w:rPr>
            </w:pPr>
            <w:r w:rsidRPr="00DC421F">
              <w:rPr>
                <w:i/>
              </w:rPr>
              <w:t>Transmit ACK for PDCCH indicating beam switching (similar to ACK for SPS release in LTE). FFS for other PDCCH indications.</w:t>
            </w:r>
          </w:p>
        </w:tc>
      </w:tr>
    </w:tbl>
    <w:p w14:paraId="0EEB6ADC" w14:textId="77777777" w:rsidR="00FC26FE" w:rsidRPr="002350F2" w:rsidRDefault="00FC26FE" w:rsidP="00E676B5">
      <w:pPr>
        <w:pStyle w:val="2"/>
        <w:keepLines w:val="0"/>
        <w:numPr>
          <w:ilvl w:val="1"/>
          <w:numId w:val="5"/>
        </w:numPr>
        <w:tabs>
          <w:tab w:val="clear" w:pos="3447"/>
        </w:tabs>
        <w:overflowPunct/>
        <w:autoSpaceDE/>
        <w:autoSpaceDN/>
        <w:adjustRightInd/>
        <w:spacing w:before="240" w:after="60"/>
        <w:ind w:left="567"/>
        <w:textAlignment w:val="auto"/>
      </w:pPr>
      <w:r>
        <w:rPr>
          <w:rFonts w:hint="eastAsia"/>
          <w:lang w:eastAsia="zh-CN"/>
        </w:rPr>
        <w:t>Change number of HARQ-ACK bits before RRC connection</w:t>
      </w:r>
    </w:p>
    <w:p w14:paraId="786F3064" w14:textId="77777777" w:rsidR="00FC26FE" w:rsidRPr="00B60978" w:rsidRDefault="00FC26FE" w:rsidP="00FC26FE">
      <w:pPr>
        <w:pStyle w:val="af3"/>
        <w:rPr>
          <w:lang w:eastAsia="zh-CN"/>
        </w:rPr>
      </w:pPr>
      <w:r>
        <w:rPr>
          <w:rFonts w:hint="eastAsia"/>
          <w:lang w:eastAsia="zh-CN"/>
        </w:rPr>
        <w:t xml:space="preserve">Ericsson expresses their limiting the HARQ-ACK to 1 bit </w:t>
      </w:r>
      <w:r w:rsidRPr="00711784">
        <w:rPr>
          <w:lang w:eastAsia="zh-CN"/>
        </w:rPr>
        <w:t>implies the UE is limited to monitor only one PDSCH before any uplink transmission in PUCCH before dedicated RRC.</w:t>
      </w:r>
      <w:r>
        <w:rPr>
          <w:rFonts w:hint="eastAsia"/>
          <w:lang w:eastAsia="zh-CN"/>
        </w:rPr>
        <w:t xml:space="preserve"> </w:t>
      </w:r>
      <w:r w:rsidRPr="00711784">
        <w:rPr>
          <w:lang w:eastAsia="zh-CN"/>
        </w:rPr>
        <w:t>The most straightforward solution is to enable possibility of another PDSCH. That implies that the number of corresponding HARQ-ACK bits is increased to 2 bits.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C26FE" w:rsidRPr="00E17075" w14:paraId="11BE0B97" w14:textId="77777777" w:rsidTr="009E4A5C">
        <w:tc>
          <w:tcPr>
            <w:tcW w:w="9288" w:type="dxa"/>
            <w:shd w:val="clear" w:color="auto" w:fill="auto"/>
          </w:tcPr>
          <w:p w14:paraId="5CA06E8D" w14:textId="77777777" w:rsidR="00FC26FE" w:rsidRPr="00B60978" w:rsidRDefault="00FC26FE" w:rsidP="009E4A5C">
            <w:pPr>
              <w:jc w:val="both"/>
              <w:rPr>
                <w:lang w:eastAsia="zh-CN"/>
              </w:rPr>
            </w:pPr>
            <w:r w:rsidRPr="00976AFB">
              <w:rPr>
                <w:i/>
                <w:lang w:eastAsia="zh-CN"/>
              </w:rPr>
              <w:t>Only two HARQ-ACK bits without bundling is transmitted on PUCCH before dedicated PUCCH resource configuration</w:t>
            </w:r>
          </w:p>
        </w:tc>
      </w:tr>
    </w:tbl>
    <w:p w14:paraId="42CF56B4" w14:textId="77777777" w:rsidR="00FC26FE" w:rsidRPr="0096197B" w:rsidRDefault="00FC26FE" w:rsidP="00E676B5">
      <w:pPr>
        <w:pStyle w:val="1"/>
        <w:keepLines w:val="0"/>
        <w:numPr>
          <w:ilvl w:val="0"/>
          <w:numId w:val="5"/>
        </w:numPr>
        <w:pBdr>
          <w:top w:val="none" w:sz="0" w:space="0" w:color="auto"/>
        </w:pBdr>
        <w:tabs>
          <w:tab w:val="clear" w:pos="6946"/>
        </w:tabs>
        <w:overflowPunct/>
        <w:snapToGrid w:val="0"/>
        <w:spacing w:after="120"/>
        <w:ind w:left="432" w:hanging="432"/>
        <w:textAlignment w:val="auto"/>
        <w:rPr>
          <w:szCs w:val="28"/>
          <w:lang w:eastAsia="zh-CN"/>
        </w:rPr>
      </w:pPr>
      <w:r w:rsidRPr="00510266">
        <w:t>References</w:t>
      </w:r>
    </w:p>
    <w:p w14:paraId="273E0FBC"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29" w:history="1">
        <w:r w:rsidR="00FC26FE">
          <w:rPr>
            <w:rStyle w:val="af"/>
            <w:lang w:eastAsia="x-none"/>
          </w:rPr>
          <w:t>R1-1803647</w:t>
        </w:r>
      </w:hyperlink>
      <w:r w:rsidR="00FC26FE" w:rsidRPr="00420370">
        <w:rPr>
          <w:rFonts w:hint="eastAsia"/>
          <w:lang w:eastAsia="zh-CN"/>
        </w:rPr>
        <w:t xml:space="preserve"> </w:t>
      </w:r>
      <w:r w:rsidR="00FC26FE">
        <w:rPr>
          <w:lang w:eastAsia="x-none"/>
        </w:rPr>
        <w:t>Remaining issues on resource allocation for PUCCH</w:t>
      </w:r>
      <w:r w:rsidR="00FC26FE">
        <w:rPr>
          <w:lang w:eastAsia="x-none"/>
        </w:rPr>
        <w:tab/>
        <w:t>Huawei, HiSilicon</w:t>
      </w:r>
    </w:p>
    <w:p w14:paraId="12EE58B2"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0" w:history="1">
        <w:r w:rsidR="00FC26FE">
          <w:rPr>
            <w:rStyle w:val="af"/>
            <w:lang w:eastAsia="x-none"/>
          </w:rPr>
          <w:t>R1-1803756</w:t>
        </w:r>
      </w:hyperlink>
      <w:r w:rsidR="00FC26FE" w:rsidRPr="00420370">
        <w:rPr>
          <w:rFonts w:hint="eastAsia"/>
          <w:lang w:eastAsia="zh-CN"/>
        </w:rPr>
        <w:t xml:space="preserve"> </w:t>
      </w:r>
      <w:r w:rsidR="00FC26FE">
        <w:rPr>
          <w:lang w:eastAsia="x-none"/>
        </w:rPr>
        <w:t>Remaining issues on PUCCH resource allocation</w:t>
      </w:r>
      <w:r w:rsidR="00FC26FE">
        <w:rPr>
          <w:lang w:eastAsia="x-none"/>
        </w:rPr>
        <w:tab/>
        <w:t>CATT</w:t>
      </w:r>
    </w:p>
    <w:p w14:paraId="5CCD5D62"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1" w:history="1">
        <w:r w:rsidR="00FC26FE">
          <w:rPr>
            <w:rStyle w:val="af"/>
            <w:lang w:eastAsia="x-none"/>
          </w:rPr>
          <w:t>R1-1803835</w:t>
        </w:r>
      </w:hyperlink>
      <w:r w:rsidR="00FC26FE" w:rsidRPr="00420370">
        <w:rPr>
          <w:rFonts w:hint="eastAsia"/>
          <w:lang w:eastAsia="zh-CN"/>
        </w:rPr>
        <w:t xml:space="preserve"> </w:t>
      </w:r>
      <w:r w:rsidR="00FC26FE">
        <w:rPr>
          <w:lang w:eastAsia="x-none"/>
        </w:rPr>
        <w:t>Remaining issues PUCCH resource allocation</w:t>
      </w:r>
      <w:r w:rsidR="00FC26FE">
        <w:rPr>
          <w:lang w:eastAsia="x-none"/>
        </w:rPr>
        <w:tab/>
        <w:t>vivo</w:t>
      </w:r>
    </w:p>
    <w:p w14:paraId="4D8465B2"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2" w:history="1">
        <w:r w:rsidR="00FC26FE">
          <w:rPr>
            <w:rStyle w:val="af"/>
            <w:lang w:eastAsia="x-none"/>
          </w:rPr>
          <w:t>R1-1804015</w:t>
        </w:r>
      </w:hyperlink>
      <w:r w:rsidR="00FC26FE" w:rsidRPr="00420370">
        <w:rPr>
          <w:rFonts w:hint="eastAsia"/>
          <w:lang w:eastAsia="zh-CN"/>
        </w:rPr>
        <w:t xml:space="preserve"> </w:t>
      </w:r>
      <w:r w:rsidR="00FC26FE">
        <w:rPr>
          <w:lang w:eastAsia="x-none"/>
        </w:rPr>
        <w:t>Remaining issues on resource allocation for PUCCH</w:t>
      </w:r>
      <w:r w:rsidR="00FC26FE">
        <w:rPr>
          <w:lang w:eastAsia="x-none"/>
        </w:rPr>
        <w:tab/>
        <w:t>OPPO</w:t>
      </w:r>
    </w:p>
    <w:p w14:paraId="6B3E497C"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3" w:history="1">
        <w:r w:rsidR="00FC26FE">
          <w:rPr>
            <w:rStyle w:val="af"/>
            <w:lang w:eastAsia="x-none"/>
          </w:rPr>
          <w:t>R1-1804115</w:t>
        </w:r>
      </w:hyperlink>
      <w:r w:rsidR="00FC26FE" w:rsidRPr="00420370">
        <w:rPr>
          <w:rFonts w:hint="eastAsia"/>
          <w:lang w:eastAsia="zh-CN"/>
        </w:rPr>
        <w:t xml:space="preserve"> </w:t>
      </w:r>
      <w:r w:rsidR="00FC26FE">
        <w:rPr>
          <w:lang w:eastAsia="x-none"/>
        </w:rPr>
        <w:t>PUCCH resource allocation prior to RRC configuration</w:t>
      </w:r>
      <w:r w:rsidR="00FC26FE">
        <w:rPr>
          <w:lang w:eastAsia="x-none"/>
        </w:rPr>
        <w:tab/>
        <w:t>NEC</w:t>
      </w:r>
    </w:p>
    <w:p w14:paraId="4F96027F"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4" w:history="1">
        <w:r w:rsidR="00FC26FE">
          <w:rPr>
            <w:rStyle w:val="af"/>
            <w:lang w:eastAsia="x-none"/>
          </w:rPr>
          <w:t>R1-1804220</w:t>
        </w:r>
      </w:hyperlink>
      <w:r w:rsidR="00FC26FE" w:rsidRPr="00420370">
        <w:rPr>
          <w:rFonts w:hint="eastAsia"/>
          <w:lang w:eastAsia="zh-CN"/>
        </w:rPr>
        <w:t xml:space="preserve"> </w:t>
      </w:r>
      <w:r w:rsidR="00FC26FE">
        <w:rPr>
          <w:lang w:eastAsia="x-none"/>
        </w:rPr>
        <w:t>Remaining issues on resource allocation for PUCCH</w:t>
      </w:r>
      <w:r w:rsidR="00FC26FE">
        <w:rPr>
          <w:lang w:eastAsia="x-none"/>
        </w:rPr>
        <w:tab/>
        <w:t>Spreadtrum Communications</w:t>
      </w:r>
    </w:p>
    <w:p w14:paraId="48EAA3EB"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5" w:history="1">
        <w:r w:rsidR="00FC26FE">
          <w:rPr>
            <w:rStyle w:val="af"/>
            <w:lang w:eastAsia="x-none"/>
          </w:rPr>
          <w:t>R1-1804376</w:t>
        </w:r>
      </w:hyperlink>
      <w:r w:rsidR="00FC26FE" w:rsidRPr="00420370">
        <w:rPr>
          <w:rFonts w:hint="eastAsia"/>
          <w:lang w:eastAsia="zh-CN"/>
        </w:rPr>
        <w:t xml:space="preserve"> </w:t>
      </w:r>
      <w:r w:rsidR="00FC26FE">
        <w:rPr>
          <w:lang w:eastAsia="x-none"/>
        </w:rPr>
        <w:t>Corrections on Resource Allocation for PUCCH</w:t>
      </w:r>
      <w:r w:rsidR="00FC26FE">
        <w:rPr>
          <w:lang w:eastAsia="x-none"/>
        </w:rPr>
        <w:tab/>
        <w:t>Samsung</w:t>
      </w:r>
    </w:p>
    <w:p w14:paraId="6C9F49C8"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6" w:history="1">
        <w:r w:rsidR="00FC26FE">
          <w:rPr>
            <w:rStyle w:val="af"/>
            <w:lang w:eastAsia="x-none"/>
          </w:rPr>
          <w:t>R1-1804483</w:t>
        </w:r>
      </w:hyperlink>
      <w:r w:rsidR="00FC26FE" w:rsidRPr="00420370">
        <w:rPr>
          <w:rFonts w:hint="eastAsia"/>
          <w:lang w:eastAsia="zh-CN"/>
        </w:rPr>
        <w:t xml:space="preserve"> </w:t>
      </w:r>
      <w:r w:rsidR="00FC26FE">
        <w:rPr>
          <w:lang w:eastAsia="x-none"/>
        </w:rPr>
        <w:t>Discussion on remaining issues on PUCCH resource allocation</w:t>
      </w:r>
      <w:r w:rsidR="00FC26FE" w:rsidRPr="00420370">
        <w:rPr>
          <w:rFonts w:hint="eastAsia"/>
          <w:lang w:eastAsia="zh-CN"/>
        </w:rPr>
        <w:t xml:space="preserve">   </w:t>
      </w:r>
      <w:r w:rsidR="00FC26FE">
        <w:rPr>
          <w:lang w:eastAsia="x-none"/>
        </w:rPr>
        <w:t>Panasonic Corporation</w:t>
      </w:r>
    </w:p>
    <w:p w14:paraId="35DE6E93"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7" w:history="1">
        <w:r w:rsidR="00FC26FE">
          <w:rPr>
            <w:rStyle w:val="af"/>
            <w:lang w:eastAsia="x-none"/>
          </w:rPr>
          <w:t>R1-1804557</w:t>
        </w:r>
      </w:hyperlink>
      <w:r w:rsidR="00FC26FE" w:rsidRPr="00420370">
        <w:rPr>
          <w:rFonts w:hint="eastAsia"/>
          <w:lang w:eastAsia="zh-CN"/>
        </w:rPr>
        <w:t xml:space="preserve"> </w:t>
      </w:r>
      <w:r w:rsidR="00FC26FE">
        <w:rPr>
          <w:lang w:eastAsia="x-none"/>
        </w:rPr>
        <w:t>Remaining issues on PUCCH resource allocation</w:t>
      </w:r>
      <w:r w:rsidR="00FC26FE">
        <w:rPr>
          <w:lang w:eastAsia="x-none"/>
        </w:rPr>
        <w:tab/>
        <w:t>LG Electronics</w:t>
      </w:r>
    </w:p>
    <w:p w14:paraId="3144CD0D"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8" w:history="1">
        <w:r w:rsidR="00FC26FE">
          <w:rPr>
            <w:rStyle w:val="af"/>
            <w:lang w:eastAsia="x-none"/>
          </w:rPr>
          <w:t>R1-1804657</w:t>
        </w:r>
      </w:hyperlink>
      <w:r w:rsidR="00FC26FE" w:rsidRPr="00420370">
        <w:rPr>
          <w:rFonts w:hint="eastAsia"/>
          <w:lang w:eastAsia="zh-CN"/>
        </w:rPr>
        <w:t xml:space="preserve"> </w:t>
      </w:r>
      <w:r w:rsidR="00FC26FE">
        <w:rPr>
          <w:lang w:eastAsia="x-none"/>
        </w:rPr>
        <w:t>Remianing issues of multi-slot PUCCH</w:t>
      </w:r>
      <w:r w:rsidR="00FC26FE">
        <w:rPr>
          <w:lang w:eastAsia="x-none"/>
        </w:rPr>
        <w:tab/>
        <w:t>AT&amp;T</w:t>
      </w:r>
    </w:p>
    <w:p w14:paraId="377B48C9"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39" w:history="1">
        <w:r w:rsidR="00FC26FE">
          <w:rPr>
            <w:rStyle w:val="af"/>
            <w:lang w:eastAsia="x-none"/>
          </w:rPr>
          <w:t>R1-1804731</w:t>
        </w:r>
      </w:hyperlink>
      <w:r w:rsidR="00FC26FE" w:rsidRPr="00420370">
        <w:rPr>
          <w:rFonts w:hint="eastAsia"/>
          <w:lang w:eastAsia="zh-CN"/>
        </w:rPr>
        <w:t xml:space="preserve"> </w:t>
      </w:r>
      <w:r w:rsidR="00FC26FE">
        <w:rPr>
          <w:lang w:eastAsia="x-none"/>
        </w:rPr>
        <w:t>Resource allocation before RRC setup</w:t>
      </w:r>
      <w:r w:rsidR="00FC26FE">
        <w:rPr>
          <w:lang w:eastAsia="x-none"/>
        </w:rPr>
        <w:tab/>
        <w:t>Intel Corporation</w:t>
      </w:r>
    </w:p>
    <w:p w14:paraId="0FA4116D"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40" w:history="1">
        <w:r w:rsidR="00FC26FE">
          <w:rPr>
            <w:rStyle w:val="af"/>
            <w:lang w:eastAsia="x-none"/>
          </w:rPr>
          <w:t>R1-1804805</w:t>
        </w:r>
      </w:hyperlink>
      <w:r w:rsidR="00FC26FE" w:rsidRPr="00420370">
        <w:rPr>
          <w:rFonts w:hint="eastAsia"/>
          <w:lang w:eastAsia="zh-CN"/>
        </w:rPr>
        <w:t xml:space="preserve"> </w:t>
      </w:r>
      <w:r w:rsidR="00FC26FE">
        <w:rPr>
          <w:lang w:eastAsia="x-none"/>
        </w:rPr>
        <w:t>Remaining issues for resource allocation for PUCCH</w:t>
      </w:r>
      <w:r w:rsidR="00FC26FE">
        <w:rPr>
          <w:lang w:eastAsia="x-none"/>
        </w:rPr>
        <w:tab/>
        <w:t>Qualcomm Incorporated</w:t>
      </w:r>
    </w:p>
    <w:p w14:paraId="243D443D"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41" w:history="1">
        <w:r w:rsidR="00FC26FE">
          <w:rPr>
            <w:rStyle w:val="af"/>
            <w:lang w:eastAsia="x-none"/>
          </w:rPr>
          <w:t>R1-1804956</w:t>
        </w:r>
      </w:hyperlink>
      <w:r w:rsidR="00FC26FE" w:rsidRPr="00420370">
        <w:rPr>
          <w:rFonts w:hint="eastAsia"/>
          <w:lang w:eastAsia="zh-CN"/>
        </w:rPr>
        <w:t xml:space="preserve"> </w:t>
      </w:r>
      <w:r w:rsidR="00FC26FE">
        <w:rPr>
          <w:lang w:eastAsia="x-none"/>
        </w:rPr>
        <w:t>Remaining details on PUCCH resource allocation</w:t>
      </w:r>
      <w:r w:rsidR="00FC26FE">
        <w:rPr>
          <w:lang w:eastAsia="x-none"/>
        </w:rPr>
        <w:tab/>
        <w:t>Motorola Mobility, Lenovo</w:t>
      </w:r>
    </w:p>
    <w:p w14:paraId="5D6F9021" w14:textId="77777777" w:rsidR="00FC26FE" w:rsidRDefault="00A43172" w:rsidP="00E676B5">
      <w:pPr>
        <w:numPr>
          <w:ilvl w:val="0"/>
          <w:numId w:val="9"/>
        </w:numPr>
        <w:overflowPunct/>
        <w:autoSpaceDE/>
        <w:autoSpaceDN/>
        <w:adjustRightInd/>
        <w:spacing w:after="0"/>
        <w:textAlignment w:val="auto"/>
        <w:rPr>
          <w:lang w:eastAsia="x-none"/>
        </w:rPr>
      </w:pPr>
      <w:hyperlink r:id="rId42" w:history="1">
        <w:r w:rsidR="00FC26FE">
          <w:rPr>
            <w:rStyle w:val="af"/>
            <w:lang w:eastAsia="x-none"/>
          </w:rPr>
          <w:t>R1-1805054</w:t>
        </w:r>
      </w:hyperlink>
      <w:r w:rsidR="00FC26FE" w:rsidRPr="00420370">
        <w:rPr>
          <w:rFonts w:hint="eastAsia"/>
          <w:lang w:eastAsia="zh-CN"/>
        </w:rPr>
        <w:t xml:space="preserve"> </w:t>
      </w:r>
      <w:r w:rsidR="00FC26FE">
        <w:rPr>
          <w:lang w:eastAsia="x-none"/>
        </w:rPr>
        <w:t>Resource allocation for PUCCH</w:t>
      </w:r>
      <w:r w:rsidR="00FC26FE">
        <w:rPr>
          <w:lang w:eastAsia="x-none"/>
        </w:rPr>
        <w:tab/>
        <w:t>NTT DOCOMO, INC.</w:t>
      </w:r>
    </w:p>
    <w:p w14:paraId="1BF93621" w14:textId="77777777" w:rsidR="00FC26FE" w:rsidRPr="00287D31" w:rsidRDefault="00A43172" w:rsidP="00E676B5">
      <w:pPr>
        <w:numPr>
          <w:ilvl w:val="0"/>
          <w:numId w:val="9"/>
        </w:numPr>
        <w:overflowPunct/>
        <w:autoSpaceDE/>
        <w:autoSpaceDN/>
        <w:adjustRightInd/>
        <w:spacing w:after="0"/>
        <w:textAlignment w:val="auto"/>
        <w:rPr>
          <w:lang w:eastAsia="x-none"/>
        </w:rPr>
      </w:pPr>
      <w:hyperlink r:id="rId43" w:history="1">
        <w:r w:rsidR="00FC26FE">
          <w:rPr>
            <w:rStyle w:val="af"/>
            <w:lang w:eastAsia="x-none"/>
          </w:rPr>
          <w:t>R1-1805186</w:t>
        </w:r>
      </w:hyperlink>
      <w:r w:rsidR="00FC26FE" w:rsidRPr="00420370">
        <w:rPr>
          <w:rFonts w:hint="eastAsia"/>
          <w:lang w:eastAsia="zh-CN"/>
        </w:rPr>
        <w:t xml:space="preserve"> </w:t>
      </w:r>
      <w:r w:rsidR="00FC26FE">
        <w:rPr>
          <w:lang w:eastAsia="x-none"/>
        </w:rPr>
        <w:t>On PUCCH Resource Allocation</w:t>
      </w:r>
      <w:r w:rsidR="00FC26FE">
        <w:rPr>
          <w:lang w:eastAsia="x-none"/>
        </w:rPr>
        <w:tab/>
        <w:t>Ericsson</w:t>
      </w:r>
    </w:p>
    <w:p w14:paraId="429E584B" w14:textId="77777777" w:rsidR="00FC26FE" w:rsidRPr="00617EBC" w:rsidRDefault="00A43172" w:rsidP="00E676B5">
      <w:pPr>
        <w:numPr>
          <w:ilvl w:val="0"/>
          <w:numId w:val="9"/>
        </w:numPr>
        <w:overflowPunct/>
        <w:autoSpaceDE/>
        <w:autoSpaceDN/>
        <w:adjustRightInd/>
        <w:spacing w:after="0"/>
        <w:textAlignment w:val="auto"/>
        <w:rPr>
          <w:lang w:eastAsia="x-none"/>
        </w:rPr>
      </w:pPr>
      <w:hyperlink r:id="rId44" w:history="1">
        <w:r w:rsidR="00FC26FE">
          <w:rPr>
            <w:rStyle w:val="af"/>
            <w:lang w:eastAsia="x-none"/>
          </w:rPr>
          <w:t>R1-180</w:t>
        </w:r>
        <w:r w:rsidR="00FC26FE" w:rsidRPr="00420370">
          <w:rPr>
            <w:rStyle w:val="af"/>
            <w:rFonts w:hint="eastAsia"/>
            <w:lang w:eastAsia="zh-CN"/>
          </w:rPr>
          <w:t>5509</w:t>
        </w:r>
      </w:hyperlink>
      <w:r w:rsidR="00FC26FE" w:rsidRPr="00287D31">
        <w:rPr>
          <w:rFonts w:hint="eastAsia"/>
          <w:lang w:eastAsia="zh-CN"/>
        </w:rPr>
        <w:t xml:space="preserve"> </w:t>
      </w:r>
      <w:r w:rsidR="00FC26FE">
        <w:rPr>
          <w:lang w:eastAsia="x-none"/>
        </w:rPr>
        <w:t>Remaining open items on PUCCH resource allocation</w:t>
      </w:r>
      <w:r w:rsidR="00FC26FE">
        <w:rPr>
          <w:lang w:eastAsia="x-none"/>
        </w:rPr>
        <w:tab/>
        <w:t>Nokia, Nokia Shanghai Bell</w:t>
      </w:r>
    </w:p>
    <w:p w14:paraId="4FAE19F3" w14:textId="77777777" w:rsidR="00FC26FE" w:rsidRDefault="00FC26FE" w:rsidP="00E676B5">
      <w:pPr>
        <w:numPr>
          <w:ilvl w:val="0"/>
          <w:numId w:val="9"/>
        </w:numPr>
        <w:overflowPunct/>
        <w:autoSpaceDE/>
        <w:autoSpaceDN/>
        <w:adjustRightInd/>
        <w:spacing w:after="0"/>
        <w:textAlignment w:val="auto"/>
        <w:rPr>
          <w:lang w:eastAsia="x-none"/>
        </w:rPr>
      </w:pPr>
      <w:r w:rsidRPr="00BE72F3">
        <w:t>Draft Report of 3GPP TSG RAN WG1 #</w:t>
      </w:r>
      <w:r w:rsidRPr="00420370">
        <w:rPr>
          <w:rFonts w:hint="eastAsia"/>
          <w:lang w:eastAsia="zh-CN"/>
        </w:rPr>
        <w:t>92</w:t>
      </w:r>
      <w:r w:rsidRPr="00BE72F3">
        <w:t xml:space="preserve"> v0.1.0</w:t>
      </w:r>
    </w:p>
    <w:p w14:paraId="387035C8" w14:textId="77777777" w:rsidR="00FC26FE" w:rsidRPr="00FC26FE" w:rsidRDefault="00FC26FE" w:rsidP="00FC26FE">
      <w:pPr>
        <w:spacing w:after="120"/>
        <w:jc w:val="center"/>
        <w:rPr>
          <w:lang w:eastAsia="zh-CN"/>
        </w:rPr>
      </w:pPr>
    </w:p>
    <w:sectPr w:rsidR="00FC26FE" w:rsidRPr="00FC26F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485B29" w14:textId="77777777" w:rsidR="00254679" w:rsidRDefault="00254679">
      <w:r>
        <w:separator/>
      </w:r>
    </w:p>
  </w:endnote>
  <w:endnote w:type="continuationSeparator" w:id="0">
    <w:p w14:paraId="63C1E27A" w14:textId="77777777" w:rsidR="00254679" w:rsidRDefault="0025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C36EC" w14:textId="77777777" w:rsidR="00254679" w:rsidRDefault="00254679">
      <w:r>
        <w:separator/>
      </w:r>
    </w:p>
  </w:footnote>
  <w:footnote w:type="continuationSeparator" w:id="0">
    <w:p w14:paraId="74D2540D" w14:textId="77777777" w:rsidR="00254679" w:rsidRDefault="00254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CD0E51"/>
    <w:multiLevelType w:val="hybridMultilevel"/>
    <w:tmpl w:val="C43823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313D9C"/>
    <w:multiLevelType w:val="hybridMultilevel"/>
    <w:tmpl w:val="AC7216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D3C418E"/>
    <w:multiLevelType w:val="hybridMultilevel"/>
    <w:tmpl w:val="5DEA5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FE1C24"/>
    <w:multiLevelType w:val="hybridMultilevel"/>
    <w:tmpl w:val="996A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174BA5"/>
    <w:multiLevelType w:val="hybridMultilevel"/>
    <w:tmpl w:val="A1721396"/>
    <w:lvl w:ilvl="0" w:tplc="041D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E04E90"/>
    <w:multiLevelType w:val="hybridMultilevel"/>
    <w:tmpl w:val="53EE527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6EB1F83"/>
    <w:multiLevelType w:val="hybridMultilevel"/>
    <w:tmpl w:val="1AC68D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932143"/>
    <w:multiLevelType w:val="hybridMultilevel"/>
    <w:tmpl w:val="8B908B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1676C10"/>
    <w:multiLevelType w:val="hybridMultilevel"/>
    <w:tmpl w:val="6A5852B2"/>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AD2DD6"/>
    <w:multiLevelType w:val="hybridMultilevel"/>
    <w:tmpl w:val="CCA0B5D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6CF12606"/>
    <w:multiLevelType w:val="hybridMultilevel"/>
    <w:tmpl w:val="6846A3DA"/>
    <w:lvl w:ilvl="0" w:tplc="55CA9262">
      <w:start w:val="174"/>
      <w:numFmt w:val="bullet"/>
      <w:lvlText w:val="•"/>
      <w:lvlJc w:val="left"/>
      <w:pPr>
        <w:tabs>
          <w:tab w:val="num" w:pos="1440"/>
        </w:tabs>
        <w:ind w:left="144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1686C1D"/>
    <w:multiLevelType w:val="hybridMultilevel"/>
    <w:tmpl w:val="335CD2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5CC5FDA"/>
    <w:multiLevelType w:val="hybridMultilevel"/>
    <w:tmpl w:val="E3A4897C"/>
    <w:lvl w:ilvl="0" w:tplc="041D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BED18BC"/>
    <w:multiLevelType w:val="multilevel"/>
    <w:tmpl w:val="32FEA0A4"/>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nsid w:val="7DDB10BA"/>
    <w:multiLevelType w:val="hybridMultilevel"/>
    <w:tmpl w:val="DBE0E0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1"/>
  </w:num>
  <w:num w:numId="4">
    <w:abstractNumId w:val="5"/>
  </w:num>
  <w:num w:numId="5">
    <w:abstractNumId w:val="17"/>
  </w:num>
  <w:num w:numId="6">
    <w:abstractNumId w:val="12"/>
  </w:num>
  <w:num w:numId="7">
    <w:abstractNumId w:val="10"/>
  </w:num>
  <w:num w:numId="8">
    <w:abstractNumId w:val="15"/>
  </w:num>
  <w:num w:numId="9">
    <w:abstractNumId w:val="7"/>
  </w:num>
  <w:num w:numId="10">
    <w:abstractNumId w:val="13"/>
  </w:num>
  <w:num w:numId="11">
    <w:abstractNumId w:val="4"/>
  </w:num>
  <w:num w:numId="12">
    <w:abstractNumId w:val="16"/>
  </w:num>
  <w:num w:numId="13">
    <w:abstractNumId w:val="6"/>
  </w:num>
  <w:num w:numId="14">
    <w:abstractNumId w:val="2"/>
  </w:num>
  <w:num w:numId="15">
    <w:abstractNumId w:val="9"/>
  </w:num>
  <w:num w:numId="16">
    <w:abstractNumId w:val="3"/>
  </w:num>
  <w:num w:numId="17">
    <w:abstractNumId w:val="18"/>
  </w:num>
  <w:num w:numId="18">
    <w:abstractNumId w:val="14"/>
  </w:num>
  <w:num w:numId="1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zh-CN" w:vendorID="64" w:dllVersion="0" w:nlCheck="1" w:checkStyle="1"/>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159F"/>
    <w:rsid w:val="00001EAC"/>
    <w:rsid w:val="00004AC8"/>
    <w:rsid w:val="00006055"/>
    <w:rsid w:val="00006AD4"/>
    <w:rsid w:val="000074C4"/>
    <w:rsid w:val="000079A6"/>
    <w:rsid w:val="000110B1"/>
    <w:rsid w:val="00011BB2"/>
    <w:rsid w:val="000122FA"/>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851"/>
    <w:rsid w:val="000234E1"/>
    <w:rsid w:val="00023742"/>
    <w:rsid w:val="00024AEF"/>
    <w:rsid w:val="00025DCE"/>
    <w:rsid w:val="0002670A"/>
    <w:rsid w:val="00026C65"/>
    <w:rsid w:val="00026D98"/>
    <w:rsid w:val="00027755"/>
    <w:rsid w:val="00030048"/>
    <w:rsid w:val="0003072D"/>
    <w:rsid w:val="00030785"/>
    <w:rsid w:val="000314CD"/>
    <w:rsid w:val="00032D2F"/>
    <w:rsid w:val="00033544"/>
    <w:rsid w:val="0003479E"/>
    <w:rsid w:val="00035691"/>
    <w:rsid w:val="00036B51"/>
    <w:rsid w:val="0003767C"/>
    <w:rsid w:val="0004132D"/>
    <w:rsid w:val="000433DA"/>
    <w:rsid w:val="00044CFA"/>
    <w:rsid w:val="000459C7"/>
    <w:rsid w:val="00046630"/>
    <w:rsid w:val="00046C80"/>
    <w:rsid w:val="00050112"/>
    <w:rsid w:val="00050466"/>
    <w:rsid w:val="000505CC"/>
    <w:rsid w:val="000511F9"/>
    <w:rsid w:val="0005230E"/>
    <w:rsid w:val="000526D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C3C"/>
    <w:rsid w:val="00072FF5"/>
    <w:rsid w:val="00075FDA"/>
    <w:rsid w:val="00076386"/>
    <w:rsid w:val="00076D82"/>
    <w:rsid w:val="000804C4"/>
    <w:rsid w:val="00080EBD"/>
    <w:rsid w:val="00081805"/>
    <w:rsid w:val="00081EC2"/>
    <w:rsid w:val="00083800"/>
    <w:rsid w:val="00084A65"/>
    <w:rsid w:val="000902C2"/>
    <w:rsid w:val="00091A92"/>
    <w:rsid w:val="00093C49"/>
    <w:rsid w:val="00095A80"/>
    <w:rsid w:val="000973E1"/>
    <w:rsid w:val="000A1402"/>
    <w:rsid w:val="000A20BA"/>
    <w:rsid w:val="000A262C"/>
    <w:rsid w:val="000A26A1"/>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2836"/>
    <w:rsid w:val="000C30CF"/>
    <w:rsid w:val="000C40A0"/>
    <w:rsid w:val="000C501D"/>
    <w:rsid w:val="000C74BA"/>
    <w:rsid w:val="000C7531"/>
    <w:rsid w:val="000C7C3F"/>
    <w:rsid w:val="000D0BD6"/>
    <w:rsid w:val="000D0C61"/>
    <w:rsid w:val="000D27AD"/>
    <w:rsid w:val="000D29D1"/>
    <w:rsid w:val="000D2B0A"/>
    <w:rsid w:val="000D3286"/>
    <w:rsid w:val="000D344D"/>
    <w:rsid w:val="000D395B"/>
    <w:rsid w:val="000D40E7"/>
    <w:rsid w:val="000D584F"/>
    <w:rsid w:val="000D733B"/>
    <w:rsid w:val="000E071E"/>
    <w:rsid w:val="000E27AA"/>
    <w:rsid w:val="000E2CDB"/>
    <w:rsid w:val="000E337A"/>
    <w:rsid w:val="000E4350"/>
    <w:rsid w:val="000E4408"/>
    <w:rsid w:val="000E5716"/>
    <w:rsid w:val="000E7A79"/>
    <w:rsid w:val="000E7B51"/>
    <w:rsid w:val="000F15B2"/>
    <w:rsid w:val="000F19DE"/>
    <w:rsid w:val="000F2E1F"/>
    <w:rsid w:val="000F37B0"/>
    <w:rsid w:val="000F4595"/>
    <w:rsid w:val="000F4CB2"/>
    <w:rsid w:val="000F4E44"/>
    <w:rsid w:val="000F568D"/>
    <w:rsid w:val="00101C4F"/>
    <w:rsid w:val="00102C9F"/>
    <w:rsid w:val="001068D2"/>
    <w:rsid w:val="001103BD"/>
    <w:rsid w:val="00110CA7"/>
    <w:rsid w:val="00110E18"/>
    <w:rsid w:val="00111208"/>
    <w:rsid w:val="00111808"/>
    <w:rsid w:val="0011339F"/>
    <w:rsid w:val="00113B8F"/>
    <w:rsid w:val="00113EC8"/>
    <w:rsid w:val="00114E96"/>
    <w:rsid w:val="0011644A"/>
    <w:rsid w:val="00117332"/>
    <w:rsid w:val="00117EFA"/>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5677"/>
    <w:rsid w:val="001667BF"/>
    <w:rsid w:val="00166B24"/>
    <w:rsid w:val="00166E0E"/>
    <w:rsid w:val="001670EA"/>
    <w:rsid w:val="001674A0"/>
    <w:rsid w:val="00170A50"/>
    <w:rsid w:val="00171BF8"/>
    <w:rsid w:val="00174B20"/>
    <w:rsid w:val="00174FFD"/>
    <w:rsid w:val="001759CA"/>
    <w:rsid w:val="0017726A"/>
    <w:rsid w:val="00177DD3"/>
    <w:rsid w:val="00180278"/>
    <w:rsid w:val="001818A7"/>
    <w:rsid w:val="0018209F"/>
    <w:rsid w:val="00182725"/>
    <w:rsid w:val="001829C8"/>
    <w:rsid w:val="0018525A"/>
    <w:rsid w:val="00186904"/>
    <w:rsid w:val="00186B0A"/>
    <w:rsid w:val="00187E09"/>
    <w:rsid w:val="001905BD"/>
    <w:rsid w:val="00190BD3"/>
    <w:rsid w:val="00191BF2"/>
    <w:rsid w:val="00192FE6"/>
    <w:rsid w:val="00193986"/>
    <w:rsid w:val="00193B08"/>
    <w:rsid w:val="00194570"/>
    <w:rsid w:val="0019513B"/>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7CD"/>
    <w:rsid w:val="001B7E0C"/>
    <w:rsid w:val="001C0674"/>
    <w:rsid w:val="001C226F"/>
    <w:rsid w:val="001C66AC"/>
    <w:rsid w:val="001C6754"/>
    <w:rsid w:val="001C77F0"/>
    <w:rsid w:val="001D46A0"/>
    <w:rsid w:val="001D50C2"/>
    <w:rsid w:val="001D7CA4"/>
    <w:rsid w:val="001D7E58"/>
    <w:rsid w:val="001E30A0"/>
    <w:rsid w:val="001E411D"/>
    <w:rsid w:val="001E4D4F"/>
    <w:rsid w:val="001E57CF"/>
    <w:rsid w:val="001E5981"/>
    <w:rsid w:val="001E6826"/>
    <w:rsid w:val="001E74BA"/>
    <w:rsid w:val="001E7B9F"/>
    <w:rsid w:val="001F01FB"/>
    <w:rsid w:val="001F0658"/>
    <w:rsid w:val="001F0E92"/>
    <w:rsid w:val="001F1987"/>
    <w:rsid w:val="001F23BD"/>
    <w:rsid w:val="001F34DA"/>
    <w:rsid w:val="001F3C69"/>
    <w:rsid w:val="001F42E3"/>
    <w:rsid w:val="001F482A"/>
    <w:rsid w:val="001F4DAC"/>
    <w:rsid w:val="001F5019"/>
    <w:rsid w:val="001F599B"/>
    <w:rsid w:val="001F67AA"/>
    <w:rsid w:val="001F7170"/>
    <w:rsid w:val="001F7599"/>
    <w:rsid w:val="002041D9"/>
    <w:rsid w:val="00204B3A"/>
    <w:rsid w:val="0020535A"/>
    <w:rsid w:val="002055CB"/>
    <w:rsid w:val="00206955"/>
    <w:rsid w:val="00210309"/>
    <w:rsid w:val="00210D0F"/>
    <w:rsid w:val="00212FB8"/>
    <w:rsid w:val="00213709"/>
    <w:rsid w:val="002149AF"/>
    <w:rsid w:val="00214A86"/>
    <w:rsid w:val="00215506"/>
    <w:rsid w:val="00215AAA"/>
    <w:rsid w:val="0021683C"/>
    <w:rsid w:val="00217AE6"/>
    <w:rsid w:val="002212C9"/>
    <w:rsid w:val="00221985"/>
    <w:rsid w:val="00221EC5"/>
    <w:rsid w:val="00222A7A"/>
    <w:rsid w:val="00224A2C"/>
    <w:rsid w:val="002256D9"/>
    <w:rsid w:val="00226334"/>
    <w:rsid w:val="00226577"/>
    <w:rsid w:val="0022687C"/>
    <w:rsid w:val="002270B3"/>
    <w:rsid w:val="00227D96"/>
    <w:rsid w:val="002306F8"/>
    <w:rsid w:val="002312F4"/>
    <w:rsid w:val="002313A2"/>
    <w:rsid w:val="00231FC7"/>
    <w:rsid w:val="00232930"/>
    <w:rsid w:val="00232A95"/>
    <w:rsid w:val="00232DD9"/>
    <w:rsid w:val="00233403"/>
    <w:rsid w:val="00233440"/>
    <w:rsid w:val="00233A56"/>
    <w:rsid w:val="00233D0E"/>
    <w:rsid w:val="0023457F"/>
    <w:rsid w:val="00235AA6"/>
    <w:rsid w:val="00236450"/>
    <w:rsid w:val="00237111"/>
    <w:rsid w:val="0023765A"/>
    <w:rsid w:val="00237921"/>
    <w:rsid w:val="00241311"/>
    <w:rsid w:val="00242E22"/>
    <w:rsid w:val="0024336B"/>
    <w:rsid w:val="0024424F"/>
    <w:rsid w:val="00244D28"/>
    <w:rsid w:val="002456F0"/>
    <w:rsid w:val="00245720"/>
    <w:rsid w:val="00245A6F"/>
    <w:rsid w:val="00245FD5"/>
    <w:rsid w:val="002477DF"/>
    <w:rsid w:val="00251AD6"/>
    <w:rsid w:val="00252C17"/>
    <w:rsid w:val="0025307F"/>
    <w:rsid w:val="00253562"/>
    <w:rsid w:val="00254679"/>
    <w:rsid w:val="002551BD"/>
    <w:rsid w:val="002568D0"/>
    <w:rsid w:val="00262661"/>
    <w:rsid w:val="002632DF"/>
    <w:rsid w:val="002640BA"/>
    <w:rsid w:val="00264CF2"/>
    <w:rsid w:val="00266C1D"/>
    <w:rsid w:val="00267587"/>
    <w:rsid w:val="002675C8"/>
    <w:rsid w:val="002707BC"/>
    <w:rsid w:val="00271589"/>
    <w:rsid w:val="00271D9A"/>
    <w:rsid w:val="00273177"/>
    <w:rsid w:val="00273D2F"/>
    <w:rsid w:val="00274B8A"/>
    <w:rsid w:val="00275074"/>
    <w:rsid w:val="002763E9"/>
    <w:rsid w:val="00276736"/>
    <w:rsid w:val="00284970"/>
    <w:rsid w:val="00284E32"/>
    <w:rsid w:val="002851EB"/>
    <w:rsid w:val="00285510"/>
    <w:rsid w:val="00285DE2"/>
    <w:rsid w:val="0028616D"/>
    <w:rsid w:val="00286965"/>
    <w:rsid w:val="00286BD1"/>
    <w:rsid w:val="00286F3F"/>
    <w:rsid w:val="0029136E"/>
    <w:rsid w:val="00292399"/>
    <w:rsid w:val="00293E6F"/>
    <w:rsid w:val="00294445"/>
    <w:rsid w:val="00294B4D"/>
    <w:rsid w:val="002960D5"/>
    <w:rsid w:val="002972F8"/>
    <w:rsid w:val="002A0E68"/>
    <w:rsid w:val="002A1062"/>
    <w:rsid w:val="002A2012"/>
    <w:rsid w:val="002A2413"/>
    <w:rsid w:val="002A2F5E"/>
    <w:rsid w:val="002A352A"/>
    <w:rsid w:val="002A607D"/>
    <w:rsid w:val="002A6565"/>
    <w:rsid w:val="002A678C"/>
    <w:rsid w:val="002A7BEE"/>
    <w:rsid w:val="002B132E"/>
    <w:rsid w:val="002B1F6C"/>
    <w:rsid w:val="002B2813"/>
    <w:rsid w:val="002B2D29"/>
    <w:rsid w:val="002B4597"/>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00A7"/>
    <w:rsid w:val="002F1038"/>
    <w:rsid w:val="002F22FF"/>
    <w:rsid w:val="002F2D8F"/>
    <w:rsid w:val="002F695B"/>
    <w:rsid w:val="002F72DA"/>
    <w:rsid w:val="002F76B1"/>
    <w:rsid w:val="002F7D66"/>
    <w:rsid w:val="002F7DBE"/>
    <w:rsid w:val="0030090B"/>
    <w:rsid w:val="00302AE8"/>
    <w:rsid w:val="00302BB1"/>
    <w:rsid w:val="0030404B"/>
    <w:rsid w:val="00304210"/>
    <w:rsid w:val="003045F3"/>
    <w:rsid w:val="003048D7"/>
    <w:rsid w:val="00304A1B"/>
    <w:rsid w:val="00304AD2"/>
    <w:rsid w:val="003062C4"/>
    <w:rsid w:val="003062E6"/>
    <w:rsid w:val="003068B6"/>
    <w:rsid w:val="003071F6"/>
    <w:rsid w:val="00307FE0"/>
    <w:rsid w:val="00311629"/>
    <w:rsid w:val="00311C08"/>
    <w:rsid w:val="00312395"/>
    <w:rsid w:val="00312ECE"/>
    <w:rsid w:val="0031393C"/>
    <w:rsid w:val="00313CB0"/>
    <w:rsid w:val="00313F96"/>
    <w:rsid w:val="003140B1"/>
    <w:rsid w:val="003150CE"/>
    <w:rsid w:val="00315AAB"/>
    <w:rsid w:val="003175E1"/>
    <w:rsid w:val="00320299"/>
    <w:rsid w:val="00321154"/>
    <w:rsid w:val="003211B0"/>
    <w:rsid w:val="00321EDA"/>
    <w:rsid w:val="003224AA"/>
    <w:rsid w:val="003224E7"/>
    <w:rsid w:val="00322F09"/>
    <w:rsid w:val="00325D7A"/>
    <w:rsid w:val="00326145"/>
    <w:rsid w:val="00327163"/>
    <w:rsid w:val="00327305"/>
    <w:rsid w:val="00327531"/>
    <w:rsid w:val="00330187"/>
    <w:rsid w:val="00331C77"/>
    <w:rsid w:val="00331DB6"/>
    <w:rsid w:val="00331F96"/>
    <w:rsid w:val="00332B55"/>
    <w:rsid w:val="00335EA8"/>
    <w:rsid w:val="003363DD"/>
    <w:rsid w:val="00336FD0"/>
    <w:rsid w:val="0033771B"/>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61"/>
    <w:rsid w:val="00354FEE"/>
    <w:rsid w:val="00356275"/>
    <w:rsid w:val="00356C0B"/>
    <w:rsid w:val="00357B9C"/>
    <w:rsid w:val="00361412"/>
    <w:rsid w:val="003615CA"/>
    <w:rsid w:val="00362BA2"/>
    <w:rsid w:val="003642A6"/>
    <w:rsid w:val="00364763"/>
    <w:rsid w:val="0036595A"/>
    <w:rsid w:val="00367337"/>
    <w:rsid w:val="00367367"/>
    <w:rsid w:val="00367FD8"/>
    <w:rsid w:val="00370B63"/>
    <w:rsid w:val="00370FCC"/>
    <w:rsid w:val="003711AF"/>
    <w:rsid w:val="003734FB"/>
    <w:rsid w:val="003735C6"/>
    <w:rsid w:val="0037408B"/>
    <w:rsid w:val="00374848"/>
    <w:rsid w:val="00374F3D"/>
    <w:rsid w:val="003757A1"/>
    <w:rsid w:val="00375D09"/>
    <w:rsid w:val="003770A0"/>
    <w:rsid w:val="0037739D"/>
    <w:rsid w:val="0037751C"/>
    <w:rsid w:val="00380B66"/>
    <w:rsid w:val="00380F3F"/>
    <w:rsid w:val="00381010"/>
    <w:rsid w:val="00382232"/>
    <w:rsid w:val="00382F1A"/>
    <w:rsid w:val="00383282"/>
    <w:rsid w:val="00383658"/>
    <w:rsid w:val="0038412E"/>
    <w:rsid w:val="00386053"/>
    <w:rsid w:val="0038771D"/>
    <w:rsid w:val="003902EC"/>
    <w:rsid w:val="003918E3"/>
    <w:rsid w:val="00391961"/>
    <w:rsid w:val="00392491"/>
    <w:rsid w:val="00393E44"/>
    <w:rsid w:val="0039747B"/>
    <w:rsid w:val="003979F6"/>
    <w:rsid w:val="00397AB6"/>
    <w:rsid w:val="00397ACA"/>
    <w:rsid w:val="00397D4A"/>
    <w:rsid w:val="003A10C3"/>
    <w:rsid w:val="003A10F2"/>
    <w:rsid w:val="003A3F04"/>
    <w:rsid w:val="003A4A40"/>
    <w:rsid w:val="003A4EE9"/>
    <w:rsid w:val="003A597F"/>
    <w:rsid w:val="003A71A8"/>
    <w:rsid w:val="003B00CA"/>
    <w:rsid w:val="003B030B"/>
    <w:rsid w:val="003B0432"/>
    <w:rsid w:val="003B0821"/>
    <w:rsid w:val="003B0BE9"/>
    <w:rsid w:val="003B1179"/>
    <w:rsid w:val="003B26B7"/>
    <w:rsid w:val="003B2E9B"/>
    <w:rsid w:val="003B2F8D"/>
    <w:rsid w:val="003B4FAA"/>
    <w:rsid w:val="003B547A"/>
    <w:rsid w:val="003B75B9"/>
    <w:rsid w:val="003C0DA2"/>
    <w:rsid w:val="003C1A18"/>
    <w:rsid w:val="003C45FD"/>
    <w:rsid w:val="003C5245"/>
    <w:rsid w:val="003C5C41"/>
    <w:rsid w:val="003C7461"/>
    <w:rsid w:val="003D0788"/>
    <w:rsid w:val="003D0D14"/>
    <w:rsid w:val="003D132A"/>
    <w:rsid w:val="003D1517"/>
    <w:rsid w:val="003D1D50"/>
    <w:rsid w:val="003D232D"/>
    <w:rsid w:val="003D2938"/>
    <w:rsid w:val="003D3FBA"/>
    <w:rsid w:val="003D402B"/>
    <w:rsid w:val="003D438D"/>
    <w:rsid w:val="003D764F"/>
    <w:rsid w:val="003E0667"/>
    <w:rsid w:val="003E0BCE"/>
    <w:rsid w:val="003E13E0"/>
    <w:rsid w:val="003E1660"/>
    <w:rsid w:val="003E1CD1"/>
    <w:rsid w:val="003E2179"/>
    <w:rsid w:val="003E2A2D"/>
    <w:rsid w:val="003E51B9"/>
    <w:rsid w:val="003E64A9"/>
    <w:rsid w:val="003E7905"/>
    <w:rsid w:val="003F0018"/>
    <w:rsid w:val="003F0336"/>
    <w:rsid w:val="003F5547"/>
    <w:rsid w:val="003F5C40"/>
    <w:rsid w:val="003F6C95"/>
    <w:rsid w:val="003F6E12"/>
    <w:rsid w:val="003F7384"/>
    <w:rsid w:val="003F75ED"/>
    <w:rsid w:val="004002B7"/>
    <w:rsid w:val="00400F31"/>
    <w:rsid w:val="00406B4D"/>
    <w:rsid w:val="00407915"/>
    <w:rsid w:val="0041264E"/>
    <w:rsid w:val="0041443C"/>
    <w:rsid w:val="0041488F"/>
    <w:rsid w:val="004154F7"/>
    <w:rsid w:val="0041579F"/>
    <w:rsid w:val="00416D44"/>
    <w:rsid w:val="004176FF"/>
    <w:rsid w:val="00421A27"/>
    <w:rsid w:val="00421D0A"/>
    <w:rsid w:val="00422429"/>
    <w:rsid w:val="004241C5"/>
    <w:rsid w:val="00424FA7"/>
    <w:rsid w:val="0042558D"/>
    <w:rsid w:val="004265A0"/>
    <w:rsid w:val="00426A87"/>
    <w:rsid w:val="0042778E"/>
    <w:rsid w:val="004309D8"/>
    <w:rsid w:val="004313D1"/>
    <w:rsid w:val="00431757"/>
    <w:rsid w:val="00432110"/>
    <w:rsid w:val="00433EBE"/>
    <w:rsid w:val="00434406"/>
    <w:rsid w:val="004351C4"/>
    <w:rsid w:val="004373CD"/>
    <w:rsid w:val="00440FED"/>
    <w:rsid w:val="00441B92"/>
    <w:rsid w:val="0044474B"/>
    <w:rsid w:val="00445FF7"/>
    <w:rsid w:val="004508A8"/>
    <w:rsid w:val="00451FE4"/>
    <w:rsid w:val="00453341"/>
    <w:rsid w:val="004545C6"/>
    <w:rsid w:val="00454DCA"/>
    <w:rsid w:val="00456544"/>
    <w:rsid w:val="00456649"/>
    <w:rsid w:val="004567B7"/>
    <w:rsid w:val="00456856"/>
    <w:rsid w:val="00461210"/>
    <w:rsid w:val="00462490"/>
    <w:rsid w:val="00465299"/>
    <w:rsid w:val="00466A0F"/>
    <w:rsid w:val="0046795B"/>
    <w:rsid w:val="004701E0"/>
    <w:rsid w:val="004708C0"/>
    <w:rsid w:val="004715CB"/>
    <w:rsid w:val="00471863"/>
    <w:rsid w:val="00473A14"/>
    <w:rsid w:val="00474871"/>
    <w:rsid w:val="00474CA8"/>
    <w:rsid w:val="00474E43"/>
    <w:rsid w:val="00475207"/>
    <w:rsid w:val="00476E55"/>
    <w:rsid w:val="0048076D"/>
    <w:rsid w:val="00481765"/>
    <w:rsid w:val="00481D90"/>
    <w:rsid w:val="00482CD4"/>
    <w:rsid w:val="00482DFD"/>
    <w:rsid w:val="00483150"/>
    <w:rsid w:val="00483261"/>
    <w:rsid w:val="0048412E"/>
    <w:rsid w:val="00485B23"/>
    <w:rsid w:val="00486789"/>
    <w:rsid w:val="004874E4"/>
    <w:rsid w:val="0049070D"/>
    <w:rsid w:val="00491BE4"/>
    <w:rsid w:val="00491DB2"/>
    <w:rsid w:val="00492877"/>
    <w:rsid w:val="00495BA6"/>
    <w:rsid w:val="00496DC2"/>
    <w:rsid w:val="00496E75"/>
    <w:rsid w:val="004A014C"/>
    <w:rsid w:val="004A0AA8"/>
    <w:rsid w:val="004A1FE4"/>
    <w:rsid w:val="004A2CA9"/>
    <w:rsid w:val="004A3247"/>
    <w:rsid w:val="004A33EF"/>
    <w:rsid w:val="004A34C9"/>
    <w:rsid w:val="004A3CB5"/>
    <w:rsid w:val="004A537D"/>
    <w:rsid w:val="004A59B3"/>
    <w:rsid w:val="004A67F0"/>
    <w:rsid w:val="004A71C3"/>
    <w:rsid w:val="004A7769"/>
    <w:rsid w:val="004B23AD"/>
    <w:rsid w:val="004B2965"/>
    <w:rsid w:val="004B3722"/>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A72"/>
    <w:rsid w:val="004D2CA5"/>
    <w:rsid w:val="004D38C2"/>
    <w:rsid w:val="004D4FBD"/>
    <w:rsid w:val="004D4FC0"/>
    <w:rsid w:val="004D6381"/>
    <w:rsid w:val="004D7DA8"/>
    <w:rsid w:val="004E2892"/>
    <w:rsid w:val="004E362B"/>
    <w:rsid w:val="004E3681"/>
    <w:rsid w:val="004E3D74"/>
    <w:rsid w:val="004E61DB"/>
    <w:rsid w:val="004E6319"/>
    <w:rsid w:val="004E6C82"/>
    <w:rsid w:val="004E7104"/>
    <w:rsid w:val="004E784B"/>
    <w:rsid w:val="004F0224"/>
    <w:rsid w:val="004F06B6"/>
    <w:rsid w:val="004F0DB4"/>
    <w:rsid w:val="004F0E04"/>
    <w:rsid w:val="004F1C5B"/>
    <w:rsid w:val="004F1EBC"/>
    <w:rsid w:val="004F20E8"/>
    <w:rsid w:val="004F2398"/>
    <w:rsid w:val="004F3B71"/>
    <w:rsid w:val="004F3FE5"/>
    <w:rsid w:val="004F5154"/>
    <w:rsid w:val="004F5835"/>
    <w:rsid w:val="004F661C"/>
    <w:rsid w:val="004F6D99"/>
    <w:rsid w:val="00500572"/>
    <w:rsid w:val="00501304"/>
    <w:rsid w:val="00501425"/>
    <w:rsid w:val="00503754"/>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5A"/>
    <w:rsid w:val="00520D6D"/>
    <w:rsid w:val="005223F1"/>
    <w:rsid w:val="00523E75"/>
    <w:rsid w:val="005243E0"/>
    <w:rsid w:val="00524D68"/>
    <w:rsid w:val="005256F3"/>
    <w:rsid w:val="005265A3"/>
    <w:rsid w:val="00526783"/>
    <w:rsid w:val="00527C35"/>
    <w:rsid w:val="00527FB1"/>
    <w:rsid w:val="005302B5"/>
    <w:rsid w:val="0053162F"/>
    <w:rsid w:val="00531777"/>
    <w:rsid w:val="0053281C"/>
    <w:rsid w:val="005340C9"/>
    <w:rsid w:val="00534169"/>
    <w:rsid w:val="005348D4"/>
    <w:rsid w:val="00536930"/>
    <w:rsid w:val="00537491"/>
    <w:rsid w:val="005375FE"/>
    <w:rsid w:val="00541395"/>
    <w:rsid w:val="0054195A"/>
    <w:rsid w:val="005420DE"/>
    <w:rsid w:val="00542249"/>
    <w:rsid w:val="005431F5"/>
    <w:rsid w:val="00543707"/>
    <w:rsid w:val="005439D2"/>
    <w:rsid w:val="00543EBB"/>
    <w:rsid w:val="005441B8"/>
    <w:rsid w:val="00544213"/>
    <w:rsid w:val="00544FDB"/>
    <w:rsid w:val="005453F3"/>
    <w:rsid w:val="00545549"/>
    <w:rsid w:val="005459DE"/>
    <w:rsid w:val="005469F5"/>
    <w:rsid w:val="005518ED"/>
    <w:rsid w:val="00552093"/>
    <w:rsid w:val="00553B8B"/>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75B3A"/>
    <w:rsid w:val="00580793"/>
    <w:rsid w:val="00581470"/>
    <w:rsid w:val="00582087"/>
    <w:rsid w:val="005820B8"/>
    <w:rsid w:val="005831DD"/>
    <w:rsid w:val="00584320"/>
    <w:rsid w:val="00585484"/>
    <w:rsid w:val="00585CB5"/>
    <w:rsid w:val="00586A03"/>
    <w:rsid w:val="00587229"/>
    <w:rsid w:val="00587503"/>
    <w:rsid w:val="00587F7F"/>
    <w:rsid w:val="00590E8D"/>
    <w:rsid w:val="00591511"/>
    <w:rsid w:val="00591F43"/>
    <w:rsid w:val="0059331A"/>
    <w:rsid w:val="00594473"/>
    <w:rsid w:val="00596BBA"/>
    <w:rsid w:val="00597221"/>
    <w:rsid w:val="005975C4"/>
    <w:rsid w:val="00597ED8"/>
    <w:rsid w:val="005A34D5"/>
    <w:rsid w:val="005A3A5F"/>
    <w:rsid w:val="005A4904"/>
    <w:rsid w:val="005A515A"/>
    <w:rsid w:val="005A5DDE"/>
    <w:rsid w:val="005A704D"/>
    <w:rsid w:val="005B3C6B"/>
    <w:rsid w:val="005B3C6D"/>
    <w:rsid w:val="005B4045"/>
    <w:rsid w:val="005B4C40"/>
    <w:rsid w:val="005B609E"/>
    <w:rsid w:val="005B6DF6"/>
    <w:rsid w:val="005B7B7D"/>
    <w:rsid w:val="005C10BD"/>
    <w:rsid w:val="005C1948"/>
    <w:rsid w:val="005C22F9"/>
    <w:rsid w:val="005C263C"/>
    <w:rsid w:val="005C2679"/>
    <w:rsid w:val="005C4BF2"/>
    <w:rsid w:val="005C66FD"/>
    <w:rsid w:val="005D059A"/>
    <w:rsid w:val="005D07C5"/>
    <w:rsid w:val="005D21B7"/>
    <w:rsid w:val="005D4302"/>
    <w:rsid w:val="005D5A20"/>
    <w:rsid w:val="005D786C"/>
    <w:rsid w:val="005E00E5"/>
    <w:rsid w:val="005E049F"/>
    <w:rsid w:val="005E3073"/>
    <w:rsid w:val="005E316A"/>
    <w:rsid w:val="005E662D"/>
    <w:rsid w:val="005E6FD6"/>
    <w:rsid w:val="005F0108"/>
    <w:rsid w:val="005F0ECC"/>
    <w:rsid w:val="005F21A5"/>
    <w:rsid w:val="005F2470"/>
    <w:rsid w:val="005F28C6"/>
    <w:rsid w:val="005F365F"/>
    <w:rsid w:val="005F3F16"/>
    <w:rsid w:val="005F52CC"/>
    <w:rsid w:val="005F5E6F"/>
    <w:rsid w:val="005F6BD4"/>
    <w:rsid w:val="005F7188"/>
    <w:rsid w:val="005F725E"/>
    <w:rsid w:val="005F7985"/>
    <w:rsid w:val="005F79ED"/>
    <w:rsid w:val="00600C54"/>
    <w:rsid w:val="00600CEB"/>
    <w:rsid w:val="00602A78"/>
    <w:rsid w:val="00602A84"/>
    <w:rsid w:val="00602AA1"/>
    <w:rsid w:val="00603CC7"/>
    <w:rsid w:val="00604367"/>
    <w:rsid w:val="006044BE"/>
    <w:rsid w:val="0060475F"/>
    <w:rsid w:val="00604A20"/>
    <w:rsid w:val="006060C2"/>
    <w:rsid w:val="00606A26"/>
    <w:rsid w:val="00606E25"/>
    <w:rsid w:val="00607526"/>
    <w:rsid w:val="00607D81"/>
    <w:rsid w:val="00610747"/>
    <w:rsid w:val="00610E03"/>
    <w:rsid w:val="0061176E"/>
    <w:rsid w:val="00612883"/>
    <w:rsid w:val="00614CD1"/>
    <w:rsid w:val="0061567B"/>
    <w:rsid w:val="0062152A"/>
    <w:rsid w:val="00623583"/>
    <w:rsid w:val="00623C19"/>
    <w:rsid w:val="00623E2A"/>
    <w:rsid w:val="0062462F"/>
    <w:rsid w:val="00624BA1"/>
    <w:rsid w:val="0062561D"/>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0DB5"/>
    <w:rsid w:val="0064165D"/>
    <w:rsid w:val="006431F3"/>
    <w:rsid w:val="006433BD"/>
    <w:rsid w:val="00643784"/>
    <w:rsid w:val="00644186"/>
    <w:rsid w:val="00644A21"/>
    <w:rsid w:val="00645C9F"/>
    <w:rsid w:val="006460C9"/>
    <w:rsid w:val="00646305"/>
    <w:rsid w:val="00646A6C"/>
    <w:rsid w:val="006475E6"/>
    <w:rsid w:val="006508B9"/>
    <w:rsid w:val="00650CA1"/>
    <w:rsid w:val="00651854"/>
    <w:rsid w:val="00652419"/>
    <w:rsid w:val="00652E1F"/>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A3E"/>
    <w:rsid w:val="00672C64"/>
    <w:rsid w:val="00674E6A"/>
    <w:rsid w:val="00675CF4"/>
    <w:rsid w:val="00676A64"/>
    <w:rsid w:val="00677925"/>
    <w:rsid w:val="00680469"/>
    <w:rsid w:val="00680F46"/>
    <w:rsid w:val="00681F19"/>
    <w:rsid w:val="00681FDC"/>
    <w:rsid w:val="00682B53"/>
    <w:rsid w:val="00682F27"/>
    <w:rsid w:val="00684025"/>
    <w:rsid w:val="00686C9D"/>
    <w:rsid w:val="00690E2E"/>
    <w:rsid w:val="006915D7"/>
    <w:rsid w:val="00692814"/>
    <w:rsid w:val="006932E7"/>
    <w:rsid w:val="00693347"/>
    <w:rsid w:val="0069334C"/>
    <w:rsid w:val="00696D63"/>
    <w:rsid w:val="006A032F"/>
    <w:rsid w:val="006A146E"/>
    <w:rsid w:val="006A299C"/>
    <w:rsid w:val="006A41AE"/>
    <w:rsid w:val="006A4856"/>
    <w:rsid w:val="006A564B"/>
    <w:rsid w:val="006A6C16"/>
    <w:rsid w:val="006B1545"/>
    <w:rsid w:val="006B1D76"/>
    <w:rsid w:val="006B2DA7"/>
    <w:rsid w:val="006B2F4D"/>
    <w:rsid w:val="006B3682"/>
    <w:rsid w:val="006B40B3"/>
    <w:rsid w:val="006B48CB"/>
    <w:rsid w:val="006C138E"/>
    <w:rsid w:val="006C1445"/>
    <w:rsid w:val="006C30AF"/>
    <w:rsid w:val="006C4FC1"/>
    <w:rsid w:val="006C51A5"/>
    <w:rsid w:val="006C529D"/>
    <w:rsid w:val="006D0C12"/>
    <w:rsid w:val="006D0E6B"/>
    <w:rsid w:val="006D2146"/>
    <w:rsid w:val="006D632E"/>
    <w:rsid w:val="006E094A"/>
    <w:rsid w:val="006E12B1"/>
    <w:rsid w:val="006E13D1"/>
    <w:rsid w:val="006E2132"/>
    <w:rsid w:val="006E2DF2"/>
    <w:rsid w:val="006E4D0C"/>
    <w:rsid w:val="006E4D1B"/>
    <w:rsid w:val="006E5B78"/>
    <w:rsid w:val="006E65F0"/>
    <w:rsid w:val="006E6BA3"/>
    <w:rsid w:val="006F1116"/>
    <w:rsid w:val="006F11C4"/>
    <w:rsid w:val="006F244C"/>
    <w:rsid w:val="006F2978"/>
    <w:rsid w:val="006F3196"/>
    <w:rsid w:val="006F3C54"/>
    <w:rsid w:val="006F522E"/>
    <w:rsid w:val="006F5E64"/>
    <w:rsid w:val="006F60DE"/>
    <w:rsid w:val="006F65FB"/>
    <w:rsid w:val="006F7914"/>
    <w:rsid w:val="006F7E46"/>
    <w:rsid w:val="00700AB4"/>
    <w:rsid w:val="00700FCA"/>
    <w:rsid w:val="00701645"/>
    <w:rsid w:val="007023DA"/>
    <w:rsid w:val="00702D5A"/>
    <w:rsid w:val="00702EF7"/>
    <w:rsid w:val="00703989"/>
    <w:rsid w:val="007042E9"/>
    <w:rsid w:val="00706FE9"/>
    <w:rsid w:val="0071118B"/>
    <w:rsid w:val="00711E13"/>
    <w:rsid w:val="00712EDA"/>
    <w:rsid w:val="007136D0"/>
    <w:rsid w:val="007140AE"/>
    <w:rsid w:val="007155A9"/>
    <w:rsid w:val="007158E1"/>
    <w:rsid w:val="0071705B"/>
    <w:rsid w:val="0071773D"/>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47D04"/>
    <w:rsid w:val="007525AC"/>
    <w:rsid w:val="00753BB5"/>
    <w:rsid w:val="00755CF1"/>
    <w:rsid w:val="00756832"/>
    <w:rsid w:val="00760BE0"/>
    <w:rsid w:val="00761FF1"/>
    <w:rsid w:val="007626D0"/>
    <w:rsid w:val="007630E3"/>
    <w:rsid w:val="00764BF1"/>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1ADA"/>
    <w:rsid w:val="00792CEE"/>
    <w:rsid w:val="00793154"/>
    <w:rsid w:val="007962B4"/>
    <w:rsid w:val="0079692D"/>
    <w:rsid w:val="00796F15"/>
    <w:rsid w:val="007A138F"/>
    <w:rsid w:val="007A1640"/>
    <w:rsid w:val="007A1AE4"/>
    <w:rsid w:val="007A21F1"/>
    <w:rsid w:val="007A39DF"/>
    <w:rsid w:val="007A43ED"/>
    <w:rsid w:val="007A4BDD"/>
    <w:rsid w:val="007A57AD"/>
    <w:rsid w:val="007A6434"/>
    <w:rsid w:val="007A72EE"/>
    <w:rsid w:val="007B0397"/>
    <w:rsid w:val="007B26EE"/>
    <w:rsid w:val="007B3502"/>
    <w:rsid w:val="007B3722"/>
    <w:rsid w:val="007B3E6D"/>
    <w:rsid w:val="007B44ED"/>
    <w:rsid w:val="007B491A"/>
    <w:rsid w:val="007B5370"/>
    <w:rsid w:val="007B61F5"/>
    <w:rsid w:val="007B63FA"/>
    <w:rsid w:val="007B7496"/>
    <w:rsid w:val="007B7BDB"/>
    <w:rsid w:val="007C0802"/>
    <w:rsid w:val="007C12BE"/>
    <w:rsid w:val="007C1E10"/>
    <w:rsid w:val="007C2739"/>
    <w:rsid w:val="007C4B0F"/>
    <w:rsid w:val="007C4DAD"/>
    <w:rsid w:val="007C5830"/>
    <w:rsid w:val="007C5DB8"/>
    <w:rsid w:val="007C6CA2"/>
    <w:rsid w:val="007D05B2"/>
    <w:rsid w:val="007D0C44"/>
    <w:rsid w:val="007D1972"/>
    <w:rsid w:val="007D1F33"/>
    <w:rsid w:val="007D3307"/>
    <w:rsid w:val="007D5E27"/>
    <w:rsid w:val="007D5FEF"/>
    <w:rsid w:val="007D69A0"/>
    <w:rsid w:val="007D6C7C"/>
    <w:rsid w:val="007D6F64"/>
    <w:rsid w:val="007D7019"/>
    <w:rsid w:val="007E1BEE"/>
    <w:rsid w:val="007E25AB"/>
    <w:rsid w:val="007E5AC2"/>
    <w:rsid w:val="007E5FB8"/>
    <w:rsid w:val="007E6B02"/>
    <w:rsid w:val="007E7583"/>
    <w:rsid w:val="007E79C5"/>
    <w:rsid w:val="007F24F3"/>
    <w:rsid w:val="007F2845"/>
    <w:rsid w:val="007F43BC"/>
    <w:rsid w:val="007F4740"/>
    <w:rsid w:val="008006C6"/>
    <w:rsid w:val="00800C52"/>
    <w:rsid w:val="0080153E"/>
    <w:rsid w:val="0080329D"/>
    <w:rsid w:val="00805170"/>
    <w:rsid w:val="00806906"/>
    <w:rsid w:val="0080742D"/>
    <w:rsid w:val="008100AC"/>
    <w:rsid w:val="0081151E"/>
    <w:rsid w:val="00812498"/>
    <w:rsid w:val="008127E6"/>
    <w:rsid w:val="0081336E"/>
    <w:rsid w:val="00813928"/>
    <w:rsid w:val="00814A96"/>
    <w:rsid w:val="0082045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13B"/>
    <w:rsid w:val="008515EE"/>
    <w:rsid w:val="008528D3"/>
    <w:rsid w:val="00854553"/>
    <w:rsid w:val="008545C0"/>
    <w:rsid w:val="00855B86"/>
    <w:rsid w:val="00860874"/>
    <w:rsid w:val="008609A3"/>
    <w:rsid w:val="00862008"/>
    <w:rsid w:val="00862506"/>
    <w:rsid w:val="00862720"/>
    <w:rsid w:val="008628C8"/>
    <w:rsid w:val="00862B2A"/>
    <w:rsid w:val="008630B9"/>
    <w:rsid w:val="00863F37"/>
    <w:rsid w:val="00863FAE"/>
    <w:rsid w:val="0086406B"/>
    <w:rsid w:val="00864C8C"/>
    <w:rsid w:val="00866586"/>
    <w:rsid w:val="00867651"/>
    <w:rsid w:val="008735F6"/>
    <w:rsid w:val="008743F3"/>
    <w:rsid w:val="0087444A"/>
    <w:rsid w:val="00875139"/>
    <w:rsid w:val="00875410"/>
    <w:rsid w:val="00876052"/>
    <w:rsid w:val="00880EDF"/>
    <w:rsid w:val="00882DE6"/>
    <w:rsid w:val="00883D4D"/>
    <w:rsid w:val="008849AB"/>
    <w:rsid w:val="00884B59"/>
    <w:rsid w:val="008850BA"/>
    <w:rsid w:val="00885876"/>
    <w:rsid w:val="008860AA"/>
    <w:rsid w:val="00886185"/>
    <w:rsid w:val="008861D9"/>
    <w:rsid w:val="0088638C"/>
    <w:rsid w:val="00886EDF"/>
    <w:rsid w:val="00887026"/>
    <w:rsid w:val="008908E5"/>
    <w:rsid w:val="00891101"/>
    <w:rsid w:val="00891216"/>
    <w:rsid w:val="00892842"/>
    <w:rsid w:val="0089421A"/>
    <w:rsid w:val="00894FDC"/>
    <w:rsid w:val="00896EE6"/>
    <w:rsid w:val="0089716F"/>
    <w:rsid w:val="008A16F7"/>
    <w:rsid w:val="008A16F9"/>
    <w:rsid w:val="008A1D3E"/>
    <w:rsid w:val="008A4B16"/>
    <w:rsid w:val="008A4D63"/>
    <w:rsid w:val="008A5939"/>
    <w:rsid w:val="008A6D62"/>
    <w:rsid w:val="008B0AC4"/>
    <w:rsid w:val="008B13E9"/>
    <w:rsid w:val="008B1B12"/>
    <w:rsid w:val="008B3B51"/>
    <w:rsid w:val="008B4057"/>
    <w:rsid w:val="008B4145"/>
    <w:rsid w:val="008B5290"/>
    <w:rsid w:val="008C2CFD"/>
    <w:rsid w:val="008C4B1E"/>
    <w:rsid w:val="008C4BC2"/>
    <w:rsid w:val="008C5D47"/>
    <w:rsid w:val="008C603A"/>
    <w:rsid w:val="008C71C8"/>
    <w:rsid w:val="008D167D"/>
    <w:rsid w:val="008D20F2"/>
    <w:rsid w:val="008D3E03"/>
    <w:rsid w:val="008D3E5A"/>
    <w:rsid w:val="008D46A1"/>
    <w:rsid w:val="008D47C8"/>
    <w:rsid w:val="008D492A"/>
    <w:rsid w:val="008D4B58"/>
    <w:rsid w:val="008D4B8A"/>
    <w:rsid w:val="008D62E3"/>
    <w:rsid w:val="008D6541"/>
    <w:rsid w:val="008D7D7B"/>
    <w:rsid w:val="008E06D2"/>
    <w:rsid w:val="008E0F52"/>
    <w:rsid w:val="008E2316"/>
    <w:rsid w:val="008E34BE"/>
    <w:rsid w:val="008E42CE"/>
    <w:rsid w:val="008E42F4"/>
    <w:rsid w:val="008E5657"/>
    <w:rsid w:val="008E5E51"/>
    <w:rsid w:val="008E734C"/>
    <w:rsid w:val="008F00DB"/>
    <w:rsid w:val="008F0544"/>
    <w:rsid w:val="008F1264"/>
    <w:rsid w:val="008F3B4F"/>
    <w:rsid w:val="008F47C6"/>
    <w:rsid w:val="008F700E"/>
    <w:rsid w:val="009006A2"/>
    <w:rsid w:val="0090102B"/>
    <w:rsid w:val="00901448"/>
    <w:rsid w:val="009036BC"/>
    <w:rsid w:val="00905C47"/>
    <w:rsid w:val="00906379"/>
    <w:rsid w:val="009101EA"/>
    <w:rsid w:val="00910652"/>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12F7"/>
    <w:rsid w:val="00933040"/>
    <w:rsid w:val="009330E9"/>
    <w:rsid w:val="0093537A"/>
    <w:rsid w:val="00935D15"/>
    <w:rsid w:val="009411FB"/>
    <w:rsid w:val="009414A9"/>
    <w:rsid w:val="00941B71"/>
    <w:rsid w:val="00941DF9"/>
    <w:rsid w:val="009421AD"/>
    <w:rsid w:val="0094221C"/>
    <w:rsid w:val="00943443"/>
    <w:rsid w:val="0094409C"/>
    <w:rsid w:val="00944159"/>
    <w:rsid w:val="009449B2"/>
    <w:rsid w:val="00944A82"/>
    <w:rsid w:val="00944BA5"/>
    <w:rsid w:val="0094622B"/>
    <w:rsid w:val="00946C4D"/>
    <w:rsid w:val="0095076F"/>
    <w:rsid w:val="0095285B"/>
    <w:rsid w:val="00953AB0"/>
    <w:rsid w:val="00953FE9"/>
    <w:rsid w:val="00954232"/>
    <w:rsid w:val="0095481C"/>
    <w:rsid w:val="0095526F"/>
    <w:rsid w:val="00955FEE"/>
    <w:rsid w:val="009567E6"/>
    <w:rsid w:val="00957076"/>
    <w:rsid w:val="00957132"/>
    <w:rsid w:val="009576FD"/>
    <w:rsid w:val="009578EB"/>
    <w:rsid w:val="009578FF"/>
    <w:rsid w:val="00960446"/>
    <w:rsid w:val="009610ED"/>
    <w:rsid w:val="00962BFE"/>
    <w:rsid w:val="009633BB"/>
    <w:rsid w:val="009640DA"/>
    <w:rsid w:val="0096485F"/>
    <w:rsid w:val="00967354"/>
    <w:rsid w:val="0097058C"/>
    <w:rsid w:val="00971592"/>
    <w:rsid w:val="00971DDF"/>
    <w:rsid w:val="009731D6"/>
    <w:rsid w:val="0097465D"/>
    <w:rsid w:val="00974746"/>
    <w:rsid w:val="00975119"/>
    <w:rsid w:val="009757C1"/>
    <w:rsid w:val="00975E04"/>
    <w:rsid w:val="00976F04"/>
    <w:rsid w:val="009777F4"/>
    <w:rsid w:val="00977AD8"/>
    <w:rsid w:val="00980A10"/>
    <w:rsid w:val="00981130"/>
    <w:rsid w:val="00983D46"/>
    <w:rsid w:val="00983DCA"/>
    <w:rsid w:val="00984E15"/>
    <w:rsid w:val="00985CEB"/>
    <w:rsid w:val="00985EF7"/>
    <w:rsid w:val="00986CF9"/>
    <w:rsid w:val="009870EB"/>
    <w:rsid w:val="00987416"/>
    <w:rsid w:val="00990C0E"/>
    <w:rsid w:val="00990D75"/>
    <w:rsid w:val="00991093"/>
    <w:rsid w:val="0099163B"/>
    <w:rsid w:val="0099168C"/>
    <w:rsid w:val="009920FC"/>
    <w:rsid w:val="00992343"/>
    <w:rsid w:val="00996306"/>
    <w:rsid w:val="0099646C"/>
    <w:rsid w:val="00996744"/>
    <w:rsid w:val="009974BE"/>
    <w:rsid w:val="00997CF4"/>
    <w:rsid w:val="009A052C"/>
    <w:rsid w:val="009A0E63"/>
    <w:rsid w:val="009A1169"/>
    <w:rsid w:val="009A1AAC"/>
    <w:rsid w:val="009A3789"/>
    <w:rsid w:val="009A45A2"/>
    <w:rsid w:val="009A5292"/>
    <w:rsid w:val="009A636F"/>
    <w:rsid w:val="009A6919"/>
    <w:rsid w:val="009A6AC7"/>
    <w:rsid w:val="009B0408"/>
    <w:rsid w:val="009B0843"/>
    <w:rsid w:val="009B1E47"/>
    <w:rsid w:val="009B2955"/>
    <w:rsid w:val="009B2CED"/>
    <w:rsid w:val="009B335D"/>
    <w:rsid w:val="009B5873"/>
    <w:rsid w:val="009B6965"/>
    <w:rsid w:val="009B7A72"/>
    <w:rsid w:val="009B7BB8"/>
    <w:rsid w:val="009C0B45"/>
    <w:rsid w:val="009C0D9B"/>
    <w:rsid w:val="009C126A"/>
    <w:rsid w:val="009C1D4C"/>
    <w:rsid w:val="009C2DD2"/>
    <w:rsid w:val="009C441F"/>
    <w:rsid w:val="009C4A07"/>
    <w:rsid w:val="009C4B8E"/>
    <w:rsid w:val="009C51D5"/>
    <w:rsid w:val="009C543C"/>
    <w:rsid w:val="009C599A"/>
    <w:rsid w:val="009C624A"/>
    <w:rsid w:val="009C650E"/>
    <w:rsid w:val="009C70DB"/>
    <w:rsid w:val="009D19BC"/>
    <w:rsid w:val="009D20FD"/>
    <w:rsid w:val="009D2348"/>
    <w:rsid w:val="009D2F0C"/>
    <w:rsid w:val="009D3578"/>
    <w:rsid w:val="009D3A5F"/>
    <w:rsid w:val="009D3EAF"/>
    <w:rsid w:val="009D5193"/>
    <w:rsid w:val="009D5C32"/>
    <w:rsid w:val="009D6472"/>
    <w:rsid w:val="009D79F4"/>
    <w:rsid w:val="009E3CD1"/>
    <w:rsid w:val="009E4A5C"/>
    <w:rsid w:val="009E5AF5"/>
    <w:rsid w:val="009E5EB5"/>
    <w:rsid w:val="009E74F0"/>
    <w:rsid w:val="009F0768"/>
    <w:rsid w:val="009F175A"/>
    <w:rsid w:val="009F1EB3"/>
    <w:rsid w:val="009F7867"/>
    <w:rsid w:val="009F7D66"/>
    <w:rsid w:val="00A00BD2"/>
    <w:rsid w:val="00A00E56"/>
    <w:rsid w:val="00A027F3"/>
    <w:rsid w:val="00A03978"/>
    <w:rsid w:val="00A04D7E"/>
    <w:rsid w:val="00A051D9"/>
    <w:rsid w:val="00A05DF3"/>
    <w:rsid w:val="00A07A57"/>
    <w:rsid w:val="00A07E08"/>
    <w:rsid w:val="00A10C5F"/>
    <w:rsid w:val="00A10FF4"/>
    <w:rsid w:val="00A12798"/>
    <w:rsid w:val="00A153BE"/>
    <w:rsid w:val="00A15624"/>
    <w:rsid w:val="00A15DEE"/>
    <w:rsid w:val="00A167B5"/>
    <w:rsid w:val="00A16DBE"/>
    <w:rsid w:val="00A17C4F"/>
    <w:rsid w:val="00A20212"/>
    <w:rsid w:val="00A20653"/>
    <w:rsid w:val="00A20887"/>
    <w:rsid w:val="00A20A39"/>
    <w:rsid w:val="00A238BD"/>
    <w:rsid w:val="00A243E4"/>
    <w:rsid w:val="00A2459D"/>
    <w:rsid w:val="00A24E23"/>
    <w:rsid w:val="00A256CE"/>
    <w:rsid w:val="00A25C2F"/>
    <w:rsid w:val="00A25F05"/>
    <w:rsid w:val="00A30B2D"/>
    <w:rsid w:val="00A311AE"/>
    <w:rsid w:val="00A312A6"/>
    <w:rsid w:val="00A3130E"/>
    <w:rsid w:val="00A3157D"/>
    <w:rsid w:val="00A324CF"/>
    <w:rsid w:val="00A32E8B"/>
    <w:rsid w:val="00A32ED6"/>
    <w:rsid w:val="00A344A5"/>
    <w:rsid w:val="00A346C3"/>
    <w:rsid w:val="00A42D07"/>
    <w:rsid w:val="00A43172"/>
    <w:rsid w:val="00A4503E"/>
    <w:rsid w:val="00A450C0"/>
    <w:rsid w:val="00A45468"/>
    <w:rsid w:val="00A4791B"/>
    <w:rsid w:val="00A5093A"/>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0513"/>
    <w:rsid w:val="00A71140"/>
    <w:rsid w:val="00A7434E"/>
    <w:rsid w:val="00A74692"/>
    <w:rsid w:val="00A74A2C"/>
    <w:rsid w:val="00A7618B"/>
    <w:rsid w:val="00A7640B"/>
    <w:rsid w:val="00A774E2"/>
    <w:rsid w:val="00A7778B"/>
    <w:rsid w:val="00A77B93"/>
    <w:rsid w:val="00A803BC"/>
    <w:rsid w:val="00A80969"/>
    <w:rsid w:val="00A81421"/>
    <w:rsid w:val="00A86EA7"/>
    <w:rsid w:val="00A901DA"/>
    <w:rsid w:val="00A91244"/>
    <w:rsid w:val="00A92776"/>
    <w:rsid w:val="00A92DFD"/>
    <w:rsid w:val="00A93181"/>
    <w:rsid w:val="00A938E6"/>
    <w:rsid w:val="00A93CCF"/>
    <w:rsid w:val="00A95BD5"/>
    <w:rsid w:val="00A96F78"/>
    <w:rsid w:val="00A97853"/>
    <w:rsid w:val="00AA0B9E"/>
    <w:rsid w:val="00AA1087"/>
    <w:rsid w:val="00AA25A9"/>
    <w:rsid w:val="00AA26D9"/>
    <w:rsid w:val="00AA4605"/>
    <w:rsid w:val="00AA4672"/>
    <w:rsid w:val="00AA51AD"/>
    <w:rsid w:val="00AA591E"/>
    <w:rsid w:val="00AA65C9"/>
    <w:rsid w:val="00AA6DB7"/>
    <w:rsid w:val="00AA7DD6"/>
    <w:rsid w:val="00AB01B0"/>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19F"/>
    <w:rsid w:val="00AC3773"/>
    <w:rsid w:val="00AC3D06"/>
    <w:rsid w:val="00AC429F"/>
    <w:rsid w:val="00AC535E"/>
    <w:rsid w:val="00AC60B4"/>
    <w:rsid w:val="00AD00C5"/>
    <w:rsid w:val="00AD0A94"/>
    <w:rsid w:val="00AD1637"/>
    <w:rsid w:val="00AD165F"/>
    <w:rsid w:val="00AD2794"/>
    <w:rsid w:val="00AD2DC5"/>
    <w:rsid w:val="00AD3455"/>
    <w:rsid w:val="00AD3CAD"/>
    <w:rsid w:val="00AD69FF"/>
    <w:rsid w:val="00AD6A92"/>
    <w:rsid w:val="00AD702B"/>
    <w:rsid w:val="00AD72E6"/>
    <w:rsid w:val="00AD7926"/>
    <w:rsid w:val="00AD7C95"/>
    <w:rsid w:val="00AE234F"/>
    <w:rsid w:val="00AE3DE1"/>
    <w:rsid w:val="00AE5FA1"/>
    <w:rsid w:val="00AE78D1"/>
    <w:rsid w:val="00AF2D54"/>
    <w:rsid w:val="00AF315E"/>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1"/>
    <w:rsid w:val="00B06DD9"/>
    <w:rsid w:val="00B07CD6"/>
    <w:rsid w:val="00B07E52"/>
    <w:rsid w:val="00B10010"/>
    <w:rsid w:val="00B11775"/>
    <w:rsid w:val="00B1302D"/>
    <w:rsid w:val="00B13465"/>
    <w:rsid w:val="00B1513F"/>
    <w:rsid w:val="00B15B89"/>
    <w:rsid w:val="00B1746F"/>
    <w:rsid w:val="00B200FD"/>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46C53"/>
    <w:rsid w:val="00B500CD"/>
    <w:rsid w:val="00B51D15"/>
    <w:rsid w:val="00B51F7C"/>
    <w:rsid w:val="00B5239C"/>
    <w:rsid w:val="00B53893"/>
    <w:rsid w:val="00B53A78"/>
    <w:rsid w:val="00B548C2"/>
    <w:rsid w:val="00B552C5"/>
    <w:rsid w:val="00B553E5"/>
    <w:rsid w:val="00B55428"/>
    <w:rsid w:val="00B563E5"/>
    <w:rsid w:val="00B570BF"/>
    <w:rsid w:val="00B63337"/>
    <w:rsid w:val="00B6369F"/>
    <w:rsid w:val="00B639D7"/>
    <w:rsid w:val="00B64AA7"/>
    <w:rsid w:val="00B66594"/>
    <w:rsid w:val="00B67805"/>
    <w:rsid w:val="00B70D23"/>
    <w:rsid w:val="00B721CD"/>
    <w:rsid w:val="00B7267A"/>
    <w:rsid w:val="00B726FF"/>
    <w:rsid w:val="00B72AA4"/>
    <w:rsid w:val="00B74ACA"/>
    <w:rsid w:val="00B75454"/>
    <w:rsid w:val="00B76BCD"/>
    <w:rsid w:val="00B76EE9"/>
    <w:rsid w:val="00B77880"/>
    <w:rsid w:val="00B80D90"/>
    <w:rsid w:val="00B82613"/>
    <w:rsid w:val="00B828B5"/>
    <w:rsid w:val="00B82ED8"/>
    <w:rsid w:val="00B845D0"/>
    <w:rsid w:val="00B84C14"/>
    <w:rsid w:val="00B84E9C"/>
    <w:rsid w:val="00B85522"/>
    <w:rsid w:val="00B87B3C"/>
    <w:rsid w:val="00B9048C"/>
    <w:rsid w:val="00B90E2A"/>
    <w:rsid w:val="00B90F2A"/>
    <w:rsid w:val="00B9198D"/>
    <w:rsid w:val="00B929C2"/>
    <w:rsid w:val="00B93008"/>
    <w:rsid w:val="00B935FC"/>
    <w:rsid w:val="00B93F1A"/>
    <w:rsid w:val="00B9406D"/>
    <w:rsid w:val="00B94BA7"/>
    <w:rsid w:val="00B94E0E"/>
    <w:rsid w:val="00B97CA3"/>
    <w:rsid w:val="00BA4A54"/>
    <w:rsid w:val="00BA524A"/>
    <w:rsid w:val="00BA76A9"/>
    <w:rsid w:val="00BA7989"/>
    <w:rsid w:val="00BB1935"/>
    <w:rsid w:val="00BB2D31"/>
    <w:rsid w:val="00BB2DC9"/>
    <w:rsid w:val="00BB3CD3"/>
    <w:rsid w:val="00BB3E2B"/>
    <w:rsid w:val="00BB5D1C"/>
    <w:rsid w:val="00BB61E6"/>
    <w:rsid w:val="00BB6552"/>
    <w:rsid w:val="00BB6B9B"/>
    <w:rsid w:val="00BB754F"/>
    <w:rsid w:val="00BC07D4"/>
    <w:rsid w:val="00BC0A5D"/>
    <w:rsid w:val="00BC0BE3"/>
    <w:rsid w:val="00BC1AD9"/>
    <w:rsid w:val="00BC32E7"/>
    <w:rsid w:val="00BC3D71"/>
    <w:rsid w:val="00BC58B9"/>
    <w:rsid w:val="00BC6C49"/>
    <w:rsid w:val="00BC7EF1"/>
    <w:rsid w:val="00BD1E80"/>
    <w:rsid w:val="00BD3E68"/>
    <w:rsid w:val="00BD4EE6"/>
    <w:rsid w:val="00BD598A"/>
    <w:rsid w:val="00BD75B4"/>
    <w:rsid w:val="00BD7D14"/>
    <w:rsid w:val="00BE02B4"/>
    <w:rsid w:val="00BE167D"/>
    <w:rsid w:val="00BE2FD1"/>
    <w:rsid w:val="00BE4EC9"/>
    <w:rsid w:val="00BE631E"/>
    <w:rsid w:val="00BE7FB4"/>
    <w:rsid w:val="00BF0CCF"/>
    <w:rsid w:val="00BF0FC5"/>
    <w:rsid w:val="00BF10BC"/>
    <w:rsid w:val="00BF21AC"/>
    <w:rsid w:val="00BF2E53"/>
    <w:rsid w:val="00BF344C"/>
    <w:rsid w:val="00BF3669"/>
    <w:rsid w:val="00BF3C0D"/>
    <w:rsid w:val="00BF479A"/>
    <w:rsid w:val="00BF711C"/>
    <w:rsid w:val="00BF748E"/>
    <w:rsid w:val="00BF789B"/>
    <w:rsid w:val="00C03309"/>
    <w:rsid w:val="00C04642"/>
    <w:rsid w:val="00C072FE"/>
    <w:rsid w:val="00C10E9C"/>
    <w:rsid w:val="00C12E39"/>
    <w:rsid w:val="00C14164"/>
    <w:rsid w:val="00C15D8E"/>
    <w:rsid w:val="00C17012"/>
    <w:rsid w:val="00C178FB"/>
    <w:rsid w:val="00C226AE"/>
    <w:rsid w:val="00C22B28"/>
    <w:rsid w:val="00C23288"/>
    <w:rsid w:val="00C257B7"/>
    <w:rsid w:val="00C272E8"/>
    <w:rsid w:val="00C30FEB"/>
    <w:rsid w:val="00C33359"/>
    <w:rsid w:val="00C348D6"/>
    <w:rsid w:val="00C35FBD"/>
    <w:rsid w:val="00C365E7"/>
    <w:rsid w:val="00C36E34"/>
    <w:rsid w:val="00C404EE"/>
    <w:rsid w:val="00C4171B"/>
    <w:rsid w:val="00C42689"/>
    <w:rsid w:val="00C42988"/>
    <w:rsid w:val="00C42BD4"/>
    <w:rsid w:val="00C43B7B"/>
    <w:rsid w:val="00C43FF0"/>
    <w:rsid w:val="00C44641"/>
    <w:rsid w:val="00C45EF5"/>
    <w:rsid w:val="00C4604F"/>
    <w:rsid w:val="00C46B7E"/>
    <w:rsid w:val="00C50A4E"/>
    <w:rsid w:val="00C50A77"/>
    <w:rsid w:val="00C520B1"/>
    <w:rsid w:val="00C522D6"/>
    <w:rsid w:val="00C52C52"/>
    <w:rsid w:val="00C52D38"/>
    <w:rsid w:val="00C54020"/>
    <w:rsid w:val="00C5406F"/>
    <w:rsid w:val="00C545C5"/>
    <w:rsid w:val="00C54F35"/>
    <w:rsid w:val="00C55566"/>
    <w:rsid w:val="00C57A01"/>
    <w:rsid w:val="00C61D4B"/>
    <w:rsid w:val="00C62B0A"/>
    <w:rsid w:val="00C63F08"/>
    <w:rsid w:val="00C64AFF"/>
    <w:rsid w:val="00C6528C"/>
    <w:rsid w:val="00C66037"/>
    <w:rsid w:val="00C661E8"/>
    <w:rsid w:val="00C67F91"/>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873AD"/>
    <w:rsid w:val="00C90A17"/>
    <w:rsid w:val="00C93462"/>
    <w:rsid w:val="00C93B6E"/>
    <w:rsid w:val="00C94384"/>
    <w:rsid w:val="00C94A34"/>
    <w:rsid w:val="00C94C2B"/>
    <w:rsid w:val="00C96F79"/>
    <w:rsid w:val="00C97CF9"/>
    <w:rsid w:val="00CA17DD"/>
    <w:rsid w:val="00CA1863"/>
    <w:rsid w:val="00CA26CE"/>
    <w:rsid w:val="00CA347B"/>
    <w:rsid w:val="00CA391D"/>
    <w:rsid w:val="00CA3ACD"/>
    <w:rsid w:val="00CA4F8B"/>
    <w:rsid w:val="00CA746A"/>
    <w:rsid w:val="00CB09DA"/>
    <w:rsid w:val="00CB0BD9"/>
    <w:rsid w:val="00CB1CAC"/>
    <w:rsid w:val="00CB1DE8"/>
    <w:rsid w:val="00CB1E3B"/>
    <w:rsid w:val="00CB1F1D"/>
    <w:rsid w:val="00CB71F8"/>
    <w:rsid w:val="00CC180A"/>
    <w:rsid w:val="00CC26DB"/>
    <w:rsid w:val="00CC300C"/>
    <w:rsid w:val="00CC35AE"/>
    <w:rsid w:val="00CC3DAA"/>
    <w:rsid w:val="00CC46C0"/>
    <w:rsid w:val="00CC4C2C"/>
    <w:rsid w:val="00CC5057"/>
    <w:rsid w:val="00CC6A67"/>
    <w:rsid w:val="00CC6F31"/>
    <w:rsid w:val="00CD0160"/>
    <w:rsid w:val="00CD078F"/>
    <w:rsid w:val="00CD121E"/>
    <w:rsid w:val="00CD19B0"/>
    <w:rsid w:val="00CD28F0"/>
    <w:rsid w:val="00CD30D5"/>
    <w:rsid w:val="00CD3ED8"/>
    <w:rsid w:val="00CD4247"/>
    <w:rsid w:val="00CD6C83"/>
    <w:rsid w:val="00CD761D"/>
    <w:rsid w:val="00CD76B5"/>
    <w:rsid w:val="00CE0722"/>
    <w:rsid w:val="00CE2346"/>
    <w:rsid w:val="00CE3D3A"/>
    <w:rsid w:val="00CE6F0F"/>
    <w:rsid w:val="00CE7317"/>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272"/>
    <w:rsid w:val="00D01D1F"/>
    <w:rsid w:val="00D01EAD"/>
    <w:rsid w:val="00D035B9"/>
    <w:rsid w:val="00D045A7"/>
    <w:rsid w:val="00D060FF"/>
    <w:rsid w:val="00D064E8"/>
    <w:rsid w:val="00D06572"/>
    <w:rsid w:val="00D065CD"/>
    <w:rsid w:val="00D12325"/>
    <w:rsid w:val="00D13A7B"/>
    <w:rsid w:val="00D14487"/>
    <w:rsid w:val="00D15428"/>
    <w:rsid w:val="00D15E7E"/>
    <w:rsid w:val="00D20016"/>
    <w:rsid w:val="00D20316"/>
    <w:rsid w:val="00D207A7"/>
    <w:rsid w:val="00D2279F"/>
    <w:rsid w:val="00D22AF1"/>
    <w:rsid w:val="00D22E93"/>
    <w:rsid w:val="00D242DA"/>
    <w:rsid w:val="00D247EC"/>
    <w:rsid w:val="00D24EBD"/>
    <w:rsid w:val="00D26448"/>
    <w:rsid w:val="00D264CE"/>
    <w:rsid w:val="00D26670"/>
    <w:rsid w:val="00D27B8B"/>
    <w:rsid w:val="00D31B6E"/>
    <w:rsid w:val="00D3232B"/>
    <w:rsid w:val="00D3239F"/>
    <w:rsid w:val="00D324A4"/>
    <w:rsid w:val="00D3250C"/>
    <w:rsid w:val="00D328F6"/>
    <w:rsid w:val="00D3378D"/>
    <w:rsid w:val="00D3462C"/>
    <w:rsid w:val="00D350F7"/>
    <w:rsid w:val="00D35198"/>
    <w:rsid w:val="00D3531A"/>
    <w:rsid w:val="00D3584B"/>
    <w:rsid w:val="00D35A3A"/>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4A7F"/>
    <w:rsid w:val="00D65D78"/>
    <w:rsid w:val="00D67BC5"/>
    <w:rsid w:val="00D7021B"/>
    <w:rsid w:val="00D70D33"/>
    <w:rsid w:val="00D73077"/>
    <w:rsid w:val="00D73086"/>
    <w:rsid w:val="00D7344E"/>
    <w:rsid w:val="00D736A2"/>
    <w:rsid w:val="00D739F5"/>
    <w:rsid w:val="00D73C57"/>
    <w:rsid w:val="00D742FF"/>
    <w:rsid w:val="00D74CEC"/>
    <w:rsid w:val="00D758B3"/>
    <w:rsid w:val="00D76ADC"/>
    <w:rsid w:val="00D77413"/>
    <w:rsid w:val="00D81F10"/>
    <w:rsid w:val="00D8265B"/>
    <w:rsid w:val="00D838A3"/>
    <w:rsid w:val="00D84A57"/>
    <w:rsid w:val="00D86159"/>
    <w:rsid w:val="00D864BB"/>
    <w:rsid w:val="00D874DF"/>
    <w:rsid w:val="00D87A12"/>
    <w:rsid w:val="00D91AF3"/>
    <w:rsid w:val="00D92921"/>
    <w:rsid w:val="00D930E1"/>
    <w:rsid w:val="00D9415C"/>
    <w:rsid w:val="00D942CC"/>
    <w:rsid w:val="00D94D87"/>
    <w:rsid w:val="00D962DC"/>
    <w:rsid w:val="00DA180C"/>
    <w:rsid w:val="00DA3E7B"/>
    <w:rsid w:val="00DA418E"/>
    <w:rsid w:val="00DA451D"/>
    <w:rsid w:val="00DA56DB"/>
    <w:rsid w:val="00DA6452"/>
    <w:rsid w:val="00DA6FE9"/>
    <w:rsid w:val="00DA7925"/>
    <w:rsid w:val="00DA7B1E"/>
    <w:rsid w:val="00DB0AB8"/>
    <w:rsid w:val="00DB0D2A"/>
    <w:rsid w:val="00DB11CD"/>
    <w:rsid w:val="00DB1DAB"/>
    <w:rsid w:val="00DB261F"/>
    <w:rsid w:val="00DB39D4"/>
    <w:rsid w:val="00DB3A08"/>
    <w:rsid w:val="00DB3A47"/>
    <w:rsid w:val="00DB3AE6"/>
    <w:rsid w:val="00DB4E06"/>
    <w:rsid w:val="00DB5122"/>
    <w:rsid w:val="00DB6A80"/>
    <w:rsid w:val="00DB6C06"/>
    <w:rsid w:val="00DB7B06"/>
    <w:rsid w:val="00DC3A9D"/>
    <w:rsid w:val="00DC6C1E"/>
    <w:rsid w:val="00DC7951"/>
    <w:rsid w:val="00DD1C4B"/>
    <w:rsid w:val="00DD1F7B"/>
    <w:rsid w:val="00DD229E"/>
    <w:rsid w:val="00DD3029"/>
    <w:rsid w:val="00DD3B9A"/>
    <w:rsid w:val="00DD55E0"/>
    <w:rsid w:val="00DE1904"/>
    <w:rsid w:val="00DE3980"/>
    <w:rsid w:val="00DE3DBB"/>
    <w:rsid w:val="00DE43A2"/>
    <w:rsid w:val="00DE4A74"/>
    <w:rsid w:val="00DE4B05"/>
    <w:rsid w:val="00DE541C"/>
    <w:rsid w:val="00DE737B"/>
    <w:rsid w:val="00DF100B"/>
    <w:rsid w:val="00DF117C"/>
    <w:rsid w:val="00DF4359"/>
    <w:rsid w:val="00DF73A4"/>
    <w:rsid w:val="00DF73C1"/>
    <w:rsid w:val="00DF7751"/>
    <w:rsid w:val="00E007C6"/>
    <w:rsid w:val="00E031BB"/>
    <w:rsid w:val="00E04161"/>
    <w:rsid w:val="00E0576C"/>
    <w:rsid w:val="00E062A0"/>
    <w:rsid w:val="00E068BC"/>
    <w:rsid w:val="00E06C7F"/>
    <w:rsid w:val="00E073F0"/>
    <w:rsid w:val="00E10761"/>
    <w:rsid w:val="00E108E5"/>
    <w:rsid w:val="00E115F1"/>
    <w:rsid w:val="00E11D7A"/>
    <w:rsid w:val="00E11EEB"/>
    <w:rsid w:val="00E128F2"/>
    <w:rsid w:val="00E130E5"/>
    <w:rsid w:val="00E13EE4"/>
    <w:rsid w:val="00E16463"/>
    <w:rsid w:val="00E22792"/>
    <w:rsid w:val="00E22E5D"/>
    <w:rsid w:val="00E239D1"/>
    <w:rsid w:val="00E246B9"/>
    <w:rsid w:val="00E24C11"/>
    <w:rsid w:val="00E26727"/>
    <w:rsid w:val="00E26970"/>
    <w:rsid w:val="00E27791"/>
    <w:rsid w:val="00E30F2D"/>
    <w:rsid w:val="00E319DB"/>
    <w:rsid w:val="00E31AFC"/>
    <w:rsid w:val="00E3409E"/>
    <w:rsid w:val="00E34F76"/>
    <w:rsid w:val="00E37BE5"/>
    <w:rsid w:val="00E4149D"/>
    <w:rsid w:val="00E41A27"/>
    <w:rsid w:val="00E41D67"/>
    <w:rsid w:val="00E43DB3"/>
    <w:rsid w:val="00E4571A"/>
    <w:rsid w:val="00E4608B"/>
    <w:rsid w:val="00E46D7F"/>
    <w:rsid w:val="00E501D3"/>
    <w:rsid w:val="00E52356"/>
    <w:rsid w:val="00E528E6"/>
    <w:rsid w:val="00E53A01"/>
    <w:rsid w:val="00E564C4"/>
    <w:rsid w:val="00E567C9"/>
    <w:rsid w:val="00E604C4"/>
    <w:rsid w:val="00E60809"/>
    <w:rsid w:val="00E60E60"/>
    <w:rsid w:val="00E61300"/>
    <w:rsid w:val="00E635B9"/>
    <w:rsid w:val="00E63C10"/>
    <w:rsid w:val="00E65D15"/>
    <w:rsid w:val="00E66383"/>
    <w:rsid w:val="00E676B5"/>
    <w:rsid w:val="00E67719"/>
    <w:rsid w:val="00E67EE5"/>
    <w:rsid w:val="00E67FC3"/>
    <w:rsid w:val="00E7013A"/>
    <w:rsid w:val="00E716F7"/>
    <w:rsid w:val="00E74F5D"/>
    <w:rsid w:val="00E75EC0"/>
    <w:rsid w:val="00E76034"/>
    <w:rsid w:val="00E80440"/>
    <w:rsid w:val="00E80A20"/>
    <w:rsid w:val="00E817E0"/>
    <w:rsid w:val="00E82EE4"/>
    <w:rsid w:val="00E831E7"/>
    <w:rsid w:val="00E843B5"/>
    <w:rsid w:val="00E84A3B"/>
    <w:rsid w:val="00E85307"/>
    <w:rsid w:val="00E85B0A"/>
    <w:rsid w:val="00E8648F"/>
    <w:rsid w:val="00E907E4"/>
    <w:rsid w:val="00E90A24"/>
    <w:rsid w:val="00E90C34"/>
    <w:rsid w:val="00E9124D"/>
    <w:rsid w:val="00E919AC"/>
    <w:rsid w:val="00E92562"/>
    <w:rsid w:val="00E946A6"/>
    <w:rsid w:val="00E947E4"/>
    <w:rsid w:val="00E96A29"/>
    <w:rsid w:val="00E96B28"/>
    <w:rsid w:val="00E96FE6"/>
    <w:rsid w:val="00EA03CA"/>
    <w:rsid w:val="00EA1D43"/>
    <w:rsid w:val="00EA4EC9"/>
    <w:rsid w:val="00EA5E0F"/>
    <w:rsid w:val="00EA63E9"/>
    <w:rsid w:val="00EA658B"/>
    <w:rsid w:val="00EA6FE4"/>
    <w:rsid w:val="00EA759E"/>
    <w:rsid w:val="00EA798D"/>
    <w:rsid w:val="00EA7C29"/>
    <w:rsid w:val="00EA7F4C"/>
    <w:rsid w:val="00EB09BF"/>
    <w:rsid w:val="00EB1D47"/>
    <w:rsid w:val="00EB2146"/>
    <w:rsid w:val="00EB2317"/>
    <w:rsid w:val="00EB279B"/>
    <w:rsid w:val="00EB2ABB"/>
    <w:rsid w:val="00EB3D25"/>
    <w:rsid w:val="00EB584C"/>
    <w:rsid w:val="00EB5863"/>
    <w:rsid w:val="00EB5D88"/>
    <w:rsid w:val="00EB6C07"/>
    <w:rsid w:val="00EB7307"/>
    <w:rsid w:val="00EB7BB8"/>
    <w:rsid w:val="00EC14B0"/>
    <w:rsid w:val="00EC204E"/>
    <w:rsid w:val="00EC249E"/>
    <w:rsid w:val="00EC2CFF"/>
    <w:rsid w:val="00EC3334"/>
    <w:rsid w:val="00EC5F2F"/>
    <w:rsid w:val="00EC6294"/>
    <w:rsid w:val="00EC651E"/>
    <w:rsid w:val="00EC692E"/>
    <w:rsid w:val="00EC6E32"/>
    <w:rsid w:val="00EC6E44"/>
    <w:rsid w:val="00EC745E"/>
    <w:rsid w:val="00EC7EAF"/>
    <w:rsid w:val="00ED27C3"/>
    <w:rsid w:val="00ED33AE"/>
    <w:rsid w:val="00ED3775"/>
    <w:rsid w:val="00ED4A6D"/>
    <w:rsid w:val="00ED6D4A"/>
    <w:rsid w:val="00ED738C"/>
    <w:rsid w:val="00ED7918"/>
    <w:rsid w:val="00ED7FD3"/>
    <w:rsid w:val="00EE29F2"/>
    <w:rsid w:val="00EE3663"/>
    <w:rsid w:val="00EE3C76"/>
    <w:rsid w:val="00EE3F68"/>
    <w:rsid w:val="00EE41C4"/>
    <w:rsid w:val="00EE4E7A"/>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0B"/>
    <w:rsid w:val="00F110D5"/>
    <w:rsid w:val="00F12351"/>
    <w:rsid w:val="00F16739"/>
    <w:rsid w:val="00F16DE2"/>
    <w:rsid w:val="00F2052B"/>
    <w:rsid w:val="00F2260F"/>
    <w:rsid w:val="00F228C5"/>
    <w:rsid w:val="00F242AD"/>
    <w:rsid w:val="00F247F2"/>
    <w:rsid w:val="00F24948"/>
    <w:rsid w:val="00F252A8"/>
    <w:rsid w:val="00F2577E"/>
    <w:rsid w:val="00F265F7"/>
    <w:rsid w:val="00F2732E"/>
    <w:rsid w:val="00F27FA6"/>
    <w:rsid w:val="00F302E2"/>
    <w:rsid w:val="00F31F4D"/>
    <w:rsid w:val="00F33DC8"/>
    <w:rsid w:val="00F34444"/>
    <w:rsid w:val="00F3651A"/>
    <w:rsid w:val="00F4065A"/>
    <w:rsid w:val="00F4275C"/>
    <w:rsid w:val="00F43D3C"/>
    <w:rsid w:val="00F45693"/>
    <w:rsid w:val="00F50C10"/>
    <w:rsid w:val="00F5205D"/>
    <w:rsid w:val="00F52339"/>
    <w:rsid w:val="00F5277A"/>
    <w:rsid w:val="00F532E8"/>
    <w:rsid w:val="00F537FF"/>
    <w:rsid w:val="00F54586"/>
    <w:rsid w:val="00F54E36"/>
    <w:rsid w:val="00F560FE"/>
    <w:rsid w:val="00F574BF"/>
    <w:rsid w:val="00F57D1F"/>
    <w:rsid w:val="00F6111C"/>
    <w:rsid w:val="00F614C0"/>
    <w:rsid w:val="00F61647"/>
    <w:rsid w:val="00F62633"/>
    <w:rsid w:val="00F65124"/>
    <w:rsid w:val="00F657CF"/>
    <w:rsid w:val="00F66A00"/>
    <w:rsid w:val="00F67973"/>
    <w:rsid w:val="00F713A3"/>
    <w:rsid w:val="00F71A8F"/>
    <w:rsid w:val="00F72EEB"/>
    <w:rsid w:val="00F73F1A"/>
    <w:rsid w:val="00F75330"/>
    <w:rsid w:val="00F76BD9"/>
    <w:rsid w:val="00F80318"/>
    <w:rsid w:val="00F80703"/>
    <w:rsid w:val="00F80948"/>
    <w:rsid w:val="00F81387"/>
    <w:rsid w:val="00F822E3"/>
    <w:rsid w:val="00F82866"/>
    <w:rsid w:val="00F841FB"/>
    <w:rsid w:val="00F84421"/>
    <w:rsid w:val="00F8449B"/>
    <w:rsid w:val="00F84BCC"/>
    <w:rsid w:val="00F85691"/>
    <w:rsid w:val="00F87032"/>
    <w:rsid w:val="00F87094"/>
    <w:rsid w:val="00F87AB3"/>
    <w:rsid w:val="00F913DC"/>
    <w:rsid w:val="00F91DDA"/>
    <w:rsid w:val="00F93618"/>
    <w:rsid w:val="00F9397A"/>
    <w:rsid w:val="00F93A37"/>
    <w:rsid w:val="00F94182"/>
    <w:rsid w:val="00F944D9"/>
    <w:rsid w:val="00F94DB3"/>
    <w:rsid w:val="00F94E5B"/>
    <w:rsid w:val="00F95C5A"/>
    <w:rsid w:val="00F96500"/>
    <w:rsid w:val="00F9767B"/>
    <w:rsid w:val="00FA03F6"/>
    <w:rsid w:val="00FA0F35"/>
    <w:rsid w:val="00FA413A"/>
    <w:rsid w:val="00FA4144"/>
    <w:rsid w:val="00FA4DDF"/>
    <w:rsid w:val="00FA6E7F"/>
    <w:rsid w:val="00FA7114"/>
    <w:rsid w:val="00FA7B9B"/>
    <w:rsid w:val="00FB2379"/>
    <w:rsid w:val="00FB4B8A"/>
    <w:rsid w:val="00FB5152"/>
    <w:rsid w:val="00FB680E"/>
    <w:rsid w:val="00FC0065"/>
    <w:rsid w:val="00FC062F"/>
    <w:rsid w:val="00FC136A"/>
    <w:rsid w:val="00FC26FE"/>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26F6"/>
    <w:rsid w:val="00FE515A"/>
    <w:rsid w:val="00FE5624"/>
    <w:rsid w:val="00FE5D2C"/>
    <w:rsid w:val="00FE5FBF"/>
    <w:rsid w:val="00FE6C25"/>
    <w:rsid w:val="00FF033A"/>
    <w:rsid w:val="00FF0964"/>
    <w:rsid w:val="00FF0B3F"/>
    <w:rsid w:val="00FF16F2"/>
    <w:rsid w:val="00FF1B8D"/>
    <w:rsid w:val="00FF2B42"/>
    <w:rsid w:val="00FF3B7F"/>
    <w:rsid w:val="00FF4F92"/>
    <w:rsid w:val="00FF579A"/>
    <w:rsid w:val="00FF6822"/>
    <w:rsid w:val="00FF6B4D"/>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1C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A5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qFormat/>
    <w:rsid w:val="005831DD"/>
    <w:rPr>
      <w:sz w:val="16"/>
    </w:rPr>
  </w:style>
  <w:style w:type="paragraph" w:styleId="ab">
    <w:name w:val="annotation text"/>
    <w:basedOn w:val="a"/>
    <w:link w:val="Char1"/>
    <w:uiPriority w:val="99"/>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Lista1"/>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uiPriority w:val="39"/>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Lista1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locked/>
    <w:rsid w:val="00585CB5"/>
    <w:rPr>
      <w:rFonts w:ascii="Arial" w:hAnsi="Arial"/>
      <w:b/>
      <w:noProof/>
      <w:sz w:val="18"/>
    </w:rPr>
  </w:style>
  <w:style w:type="paragraph" w:customStyle="1" w:styleId="Paragraph">
    <w:name w:val="Paragraph"/>
    <w:basedOn w:val="a"/>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a"/>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a"/>
    <w:link w:val="RAN1bullet1Char"/>
    <w:qFormat/>
    <w:rsid w:val="005C66FD"/>
    <w:pPr>
      <w:numPr>
        <w:numId w:val="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a"/>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a1"/>
    <w:next w:val="af5"/>
    <w:uiPriority w:val="59"/>
    <w:rsid w:val="00E115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130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3A5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5831DD"/>
    <w:pPr>
      <w:widowControl w:val="0"/>
      <w:overflowPunct w:val="0"/>
      <w:autoSpaceDE w:val="0"/>
      <w:autoSpaceDN w:val="0"/>
      <w:adjustRightInd w:val="0"/>
      <w:textAlignment w:val="baseline"/>
    </w:pPr>
    <w:rPr>
      <w:rFonts w:ascii="Arial" w:hAnsi="Arial"/>
      <w:b/>
      <w:noProof/>
      <w:sz w:val="18"/>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a">
    <w:name w:val="annotation reference"/>
    <w:qFormat/>
    <w:rsid w:val="005831DD"/>
    <w:rPr>
      <w:sz w:val="16"/>
    </w:rPr>
  </w:style>
  <w:style w:type="paragraph" w:styleId="ab">
    <w:name w:val="annotation text"/>
    <w:basedOn w:val="a"/>
    <w:link w:val="Char1"/>
    <w:uiPriority w:val="99"/>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
    <w:basedOn w:val="a"/>
    <w:next w:val="a"/>
    <w:link w:val="Char2"/>
    <w:qFormat/>
    <w:rsid w:val="005831DD"/>
    <w:pPr>
      <w:spacing w:before="120" w:after="120"/>
    </w:pPr>
    <w:rPr>
      <w:b/>
    </w:rPr>
  </w:style>
  <w:style w:type="character" w:customStyle="1" w:styleId="Char2">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rPr>
  </w:style>
  <w:style w:type="paragraph" w:styleId="af2">
    <w:name w:val="List Paragraph"/>
    <w:aliases w:val="- Bullets,목록 단락,リスト段落,?? ??,?????,????,Lista1"/>
    <w:basedOn w:val="a"/>
    <w:link w:val="Char3"/>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4"/>
    <w:rsid w:val="00C72E18"/>
    <w:pPr>
      <w:spacing w:after="120"/>
    </w:pPr>
  </w:style>
  <w:style w:type="character" w:customStyle="1" w:styleId="Char4">
    <w:name w:val="正文文本 Char"/>
    <w:link w:val="af3"/>
    <w:rsid w:val="00C72E18"/>
    <w:rPr>
      <w:rFonts w:ascii="Times New Roman" w:hAnsi="Times New Roman"/>
      <w:lang w:val="en-GB"/>
    </w:rPr>
  </w:style>
  <w:style w:type="character" w:customStyle="1" w:styleId="Char1">
    <w:name w:val="批注文字 Char"/>
    <w:link w:val="ab"/>
    <w:uiPriority w:val="99"/>
    <w:qFormat/>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uiPriority w:val="39"/>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3">
    <w:name w:val="列出段落 Char"/>
    <w:aliases w:val="- Bullets Char,목록 단락 Char,リスト段落 Char,?? ?? Char,????? Char,???? Char,Lista1 Char"/>
    <w:link w:val="af2"/>
    <w:uiPriority w:val="34"/>
    <w:qFormat/>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5"/>
    <w:locked/>
    <w:rsid w:val="00585CB5"/>
    <w:rPr>
      <w:rFonts w:ascii="Arial" w:hAnsi="Arial"/>
      <w:b/>
      <w:noProof/>
      <w:sz w:val="18"/>
    </w:rPr>
  </w:style>
  <w:style w:type="paragraph" w:customStyle="1" w:styleId="Paragraph">
    <w:name w:val="Paragraph"/>
    <w:basedOn w:val="a"/>
    <w:link w:val="ParagraphChar"/>
    <w:qFormat/>
    <w:rsid w:val="00EB09BF"/>
    <w:pPr>
      <w:overflowPunct/>
      <w:autoSpaceDE/>
      <w:autoSpaceDN/>
      <w:adjustRightInd/>
      <w:spacing w:before="220" w:after="0"/>
      <w:textAlignment w:val="auto"/>
    </w:pPr>
    <w:rPr>
      <w:sz w:val="22"/>
    </w:rPr>
  </w:style>
  <w:style w:type="character" w:customStyle="1" w:styleId="ParagraphChar">
    <w:name w:val="Paragraph Char"/>
    <w:link w:val="Paragraph"/>
    <w:locked/>
    <w:rsid w:val="00EB09BF"/>
    <w:rPr>
      <w:rFonts w:ascii="Times New Roman" w:hAnsi="Times New Roman"/>
      <w:sz w:val="22"/>
      <w:lang w:val="en-GB"/>
    </w:rPr>
  </w:style>
  <w:style w:type="paragraph" w:customStyle="1" w:styleId="m4323554185251877876msobodytext">
    <w:name w:val="m_4323554185251877876msobodytext"/>
    <w:basedOn w:val="a"/>
    <w:rsid w:val="00EB09BF"/>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RAN1bullet1">
    <w:name w:val="RAN1 bullet1"/>
    <w:basedOn w:val="a"/>
    <w:link w:val="RAN1bullet1Char"/>
    <w:qFormat/>
    <w:rsid w:val="005C66FD"/>
    <w:pPr>
      <w:numPr>
        <w:numId w:val="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5C66FD"/>
    <w:rPr>
      <w:rFonts w:ascii="Times" w:eastAsia="Batang" w:hAnsi="Times"/>
      <w:szCs w:val="24"/>
      <w:lang w:val="en-GB" w:eastAsia="x-none"/>
    </w:rPr>
  </w:style>
  <w:style w:type="paragraph" w:customStyle="1" w:styleId="Comments">
    <w:name w:val="Comments"/>
    <w:basedOn w:val="a"/>
    <w:link w:val="CommentsChar"/>
    <w:qFormat/>
    <w:rsid w:val="007E758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7E7583"/>
    <w:rPr>
      <w:rFonts w:ascii="Arial" w:eastAsia="MS Mincho" w:hAnsi="Arial"/>
      <w:i/>
      <w:sz w:val="18"/>
      <w:szCs w:val="24"/>
      <w:lang w:val="en-GB" w:eastAsia="en-GB"/>
    </w:rPr>
  </w:style>
  <w:style w:type="table" w:customStyle="1" w:styleId="TableGrid1">
    <w:name w:val="Table Grid1"/>
    <w:basedOn w:val="a1"/>
    <w:next w:val="af5"/>
    <w:uiPriority w:val="59"/>
    <w:rsid w:val="00E115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130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476834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96366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31525362">
      <w:bodyDiv w:val="1"/>
      <w:marLeft w:val="0"/>
      <w:marRight w:val="0"/>
      <w:marTop w:val="0"/>
      <w:marBottom w:val="0"/>
      <w:divBdr>
        <w:top w:val="none" w:sz="0" w:space="0" w:color="auto"/>
        <w:left w:val="none" w:sz="0" w:space="0" w:color="auto"/>
        <w:bottom w:val="none" w:sz="0" w:space="0" w:color="auto"/>
        <w:right w:val="none" w:sz="0" w:space="0" w:color="auto"/>
      </w:divBdr>
    </w:div>
    <w:div w:id="1421684841">
      <w:bodyDiv w:val="1"/>
      <w:marLeft w:val="0"/>
      <w:marRight w:val="0"/>
      <w:marTop w:val="0"/>
      <w:marBottom w:val="0"/>
      <w:divBdr>
        <w:top w:val="none" w:sz="0" w:space="0" w:color="auto"/>
        <w:left w:val="none" w:sz="0" w:space="0" w:color="auto"/>
        <w:bottom w:val="none" w:sz="0" w:space="0" w:color="auto"/>
        <w:right w:val="none" w:sz="0" w:space="0" w:color="auto"/>
      </w:divBdr>
      <w:divsChild>
        <w:div w:id="120269823">
          <w:marLeft w:val="547"/>
          <w:marRight w:val="0"/>
          <w:marTop w:val="106"/>
          <w:marBottom w:val="0"/>
          <w:divBdr>
            <w:top w:val="none" w:sz="0" w:space="0" w:color="auto"/>
            <w:left w:val="none" w:sz="0" w:space="0" w:color="auto"/>
            <w:bottom w:val="none" w:sz="0" w:space="0" w:color="auto"/>
            <w:right w:val="none" w:sz="0" w:space="0" w:color="auto"/>
          </w:divBdr>
        </w:div>
        <w:div w:id="109783055">
          <w:marLeft w:val="1166"/>
          <w:marRight w:val="0"/>
          <w:marTop w:val="91"/>
          <w:marBottom w:val="0"/>
          <w:divBdr>
            <w:top w:val="none" w:sz="0" w:space="0" w:color="auto"/>
            <w:left w:val="none" w:sz="0" w:space="0" w:color="auto"/>
            <w:bottom w:val="none" w:sz="0" w:space="0" w:color="auto"/>
            <w:right w:val="none" w:sz="0" w:space="0" w:color="auto"/>
          </w:divBdr>
        </w:div>
        <w:div w:id="2040739446">
          <w:marLeft w:val="1800"/>
          <w:marRight w:val="0"/>
          <w:marTop w:val="72"/>
          <w:marBottom w:val="0"/>
          <w:divBdr>
            <w:top w:val="none" w:sz="0" w:space="0" w:color="auto"/>
            <w:left w:val="none" w:sz="0" w:space="0" w:color="auto"/>
            <w:bottom w:val="none" w:sz="0" w:space="0" w:color="auto"/>
            <w:right w:val="none" w:sz="0" w:space="0" w:color="auto"/>
          </w:divBdr>
        </w:div>
        <w:div w:id="1357266218">
          <w:marLeft w:val="1800"/>
          <w:marRight w:val="0"/>
          <w:marTop w:val="72"/>
          <w:marBottom w:val="0"/>
          <w:divBdr>
            <w:top w:val="none" w:sz="0" w:space="0" w:color="auto"/>
            <w:left w:val="none" w:sz="0" w:space="0" w:color="auto"/>
            <w:bottom w:val="none" w:sz="0" w:space="0" w:color="auto"/>
            <w:right w:val="none" w:sz="0" w:space="0" w:color="auto"/>
          </w:divBdr>
        </w:div>
        <w:div w:id="1294867526">
          <w:marLeft w:val="1800"/>
          <w:marRight w:val="0"/>
          <w:marTop w:val="72"/>
          <w:marBottom w:val="0"/>
          <w:divBdr>
            <w:top w:val="none" w:sz="0" w:space="0" w:color="auto"/>
            <w:left w:val="none" w:sz="0" w:space="0" w:color="auto"/>
            <w:bottom w:val="none" w:sz="0" w:space="0" w:color="auto"/>
            <w:right w:val="none" w:sz="0" w:space="0" w:color="auto"/>
          </w:divBdr>
        </w:div>
        <w:div w:id="394548643">
          <w:marLeft w:val="1166"/>
          <w:marRight w:val="0"/>
          <w:marTop w:val="91"/>
          <w:marBottom w:val="0"/>
          <w:divBdr>
            <w:top w:val="none" w:sz="0" w:space="0" w:color="auto"/>
            <w:left w:val="none" w:sz="0" w:space="0" w:color="auto"/>
            <w:bottom w:val="none" w:sz="0" w:space="0" w:color="auto"/>
            <w:right w:val="none" w:sz="0" w:space="0" w:color="auto"/>
          </w:divBdr>
        </w:div>
        <w:div w:id="1332609658">
          <w:marLeft w:val="1800"/>
          <w:marRight w:val="0"/>
          <w:marTop w:val="72"/>
          <w:marBottom w:val="0"/>
          <w:divBdr>
            <w:top w:val="none" w:sz="0" w:space="0" w:color="auto"/>
            <w:left w:val="none" w:sz="0" w:space="0" w:color="auto"/>
            <w:bottom w:val="none" w:sz="0" w:space="0" w:color="auto"/>
            <w:right w:val="none" w:sz="0" w:space="0" w:color="auto"/>
          </w:divBdr>
        </w:div>
        <w:div w:id="287589665">
          <w:marLeft w:val="1800"/>
          <w:marRight w:val="0"/>
          <w:marTop w:val="72"/>
          <w:marBottom w:val="0"/>
          <w:divBdr>
            <w:top w:val="none" w:sz="0" w:space="0" w:color="auto"/>
            <w:left w:val="none" w:sz="0" w:space="0" w:color="auto"/>
            <w:bottom w:val="none" w:sz="0" w:space="0" w:color="auto"/>
            <w:right w:val="none" w:sz="0" w:space="0" w:color="auto"/>
          </w:divBdr>
        </w:div>
        <w:div w:id="557740601">
          <w:marLeft w:val="1800"/>
          <w:marRight w:val="0"/>
          <w:marTop w:val="72"/>
          <w:marBottom w:val="0"/>
          <w:divBdr>
            <w:top w:val="none" w:sz="0" w:space="0" w:color="auto"/>
            <w:left w:val="none" w:sz="0" w:space="0" w:color="auto"/>
            <w:bottom w:val="none" w:sz="0" w:space="0" w:color="auto"/>
            <w:right w:val="none" w:sz="0" w:space="0" w:color="auto"/>
          </w:divBdr>
        </w:div>
        <w:div w:id="154033699">
          <w:marLeft w:val="1800"/>
          <w:marRight w:val="0"/>
          <w:marTop w:val="72"/>
          <w:marBottom w:val="0"/>
          <w:divBdr>
            <w:top w:val="none" w:sz="0" w:space="0" w:color="auto"/>
            <w:left w:val="none" w:sz="0" w:space="0" w:color="auto"/>
            <w:bottom w:val="none" w:sz="0" w:space="0" w:color="auto"/>
            <w:right w:val="none" w:sz="0" w:space="0" w:color="auto"/>
          </w:divBdr>
        </w:div>
        <w:div w:id="1734311535">
          <w:marLeft w:val="1800"/>
          <w:marRight w:val="0"/>
          <w:marTop w:val="72"/>
          <w:marBottom w:val="0"/>
          <w:divBdr>
            <w:top w:val="none" w:sz="0" w:space="0" w:color="auto"/>
            <w:left w:val="none" w:sz="0" w:space="0" w:color="auto"/>
            <w:bottom w:val="none" w:sz="0" w:space="0" w:color="auto"/>
            <w:right w:val="none" w:sz="0" w:space="0" w:color="auto"/>
          </w:divBdr>
        </w:div>
        <w:div w:id="1658144712">
          <w:marLeft w:val="1800"/>
          <w:marRight w:val="0"/>
          <w:marTop w:val="7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5950330">
      <w:bodyDiv w:val="1"/>
      <w:marLeft w:val="0"/>
      <w:marRight w:val="0"/>
      <w:marTop w:val="0"/>
      <w:marBottom w:val="0"/>
      <w:divBdr>
        <w:top w:val="none" w:sz="0" w:space="0" w:color="auto"/>
        <w:left w:val="none" w:sz="0" w:space="0" w:color="auto"/>
        <w:bottom w:val="none" w:sz="0" w:space="0" w:color="auto"/>
        <w:right w:val="none" w:sz="0" w:space="0" w:color="auto"/>
      </w:divBdr>
    </w:div>
    <w:div w:id="1801729693">
      <w:bodyDiv w:val="1"/>
      <w:marLeft w:val="0"/>
      <w:marRight w:val="0"/>
      <w:marTop w:val="0"/>
      <w:marBottom w:val="0"/>
      <w:divBdr>
        <w:top w:val="none" w:sz="0" w:space="0" w:color="auto"/>
        <w:left w:val="none" w:sz="0" w:space="0" w:color="auto"/>
        <w:bottom w:val="none" w:sz="0" w:space="0" w:color="auto"/>
        <w:right w:val="none" w:sz="0" w:space="0" w:color="auto"/>
      </w:divBdr>
      <w:divsChild>
        <w:div w:id="1830636429">
          <w:marLeft w:val="0"/>
          <w:marRight w:val="0"/>
          <w:marTop w:val="0"/>
          <w:marBottom w:val="0"/>
          <w:divBdr>
            <w:top w:val="none" w:sz="0" w:space="0" w:color="auto"/>
            <w:left w:val="none" w:sz="0" w:space="0" w:color="auto"/>
            <w:bottom w:val="none" w:sz="0" w:space="0" w:color="auto"/>
            <w:right w:val="none" w:sz="0" w:space="0" w:color="auto"/>
          </w:divBdr>
        </w:div>
        <w:div w:id="100757962">
          <w:marLeft w:val="0"/>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yperlink" Target="file:///C:\Users\wanshic\Documents\Standards\3GPP%20Standards\Meeting%20Documents\TSGR1_92b\Docs\R1-1804731.zip" TargetMode="Externa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hyperlink" Target="file:///C:\Users\wanshic\Documents\Standards\3GPP%20Standards\Meeting%20Documents\TSGR1_92b\Docs\R1-1804220.zip" TargetMode="External"/><Relationship Id="rId42" Type="http://schemas.openxmlformats.org/officeDocument/2006/relationships/hyperlink" Target="file:///C:\Users\wanshic\Documents\Standards\3GPP%20Standards\Meeting%20Documents\TSGR1_92b\Docs\R1-1805054.zip" TargetMode="Externa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hyperlink" Target="file:///C:\Users\wanshic\Documents\Standards\3GPP%20Standards\Meeting%20Documents\TSGR1_92b\Docs\R1-1804115.zip" TargetMode="External"/><Relationship Id="rId38" Type="http://schemas.openxmlformats.org/officeDocument/2006/relationships/hyperlink" Target="file:///C:\Users\wanshic\Documents\Standards\3GPP%20Standards\Meeting%20Documents\TSGR1_92b\Docs\R1-1804657.zip"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yperlink" Target="file:///C:\Users\wanshic\Documents\Standards\3GPP%20Standards\Meeting%20Documents\TSGR1_92b\Docs\R1-1803647.zip" TargetMode="External"/><Relationship Id="rId41" Type="http://schemas.openxmlformats.org/officeDocument/2006/relationships/hyperlink" Target="file:///C:\Users\wanshic\Documents\Standards\3GPP%20Standards\Meeting%20Documents\TSGR1_92b\Docs\R1-180495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hyperlink" Target="file:///C:\Users\wanshic\Documents\Standards\3GPP%20Standards\Meeting%20Documents\TSGR1_92b\Docs\R1-1804015.zip" TargetMode="External"/><Relationship Id="rId37" Type="http://schemas.openxmlformats.org/officeDocument/2006/relationships/hyperlink" Target="file:///C:\Users\wanshic\Documents\Standards\3GPP%20Standards\Meeting%20Documents\TSGR1_92b\Docs\R1-1804557.zip" TargetMode="External"/><Relationship Id="rId40" Type="http://schemas.openxmlformats.org/officeDocument/2006/relationships/hyperlink" Target="file:///C:\Users\wanshic\Documents\Standards\3GPP%20Standards\Meeting%20Documents\TSGR1_92b\Docs\R1-1804805.zip" TargetMode="Externa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yperlink" Target="file:///C:\Users\wanshic\Documents\Standards\3GPP%20Standards\Meeting%20Documents\TSGR1_92b\Docs\R1-1804483.zip" TargetMode="Externa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yperlink" Target="file:///C:\Users\wanshic\Documents\Standards\3GPP%20Standards\Meeting%20Documents\TSGR1_92b\Docs\R1-1803835.zip" TargetMode="External"/><Relationship Id="rId44" Type="http://schemas.openxmlformats.org/officeDocument/2006/relationships/hyperlink" Target="file:///C:\Users\wanshic\Documents\Standards\3GPP%20Standards\Meeting%20Documents\TSGR1_92b\Docs\R1-1804461.zip"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yperlink" Target="file:///C:\Users\wanshic\Documents\Standards\3GPP%20Standards\Meeting%20Documents\TSGR1_92b\Docs\R1-1803756.zip" TargetMode="External"/><Relationship Id="rId35" Type="http://schemas.openxmlformats.org/officeDocument/2006/relationships/hyperlink" Target="file:///C:\Users\wanshic\Documents\Standards\3GPP%20Standards\Meeting%20Documents\TSGR1_92b\Docs\R1-1804376.zip" TargetMode="External"/><Relationship Id="rId43" Type="http://schemas.openxmlformats.org/officeDocument/2006/relationships/hyperlink" Target="file:///C:\Users\wanshic\Documents\Standards\3GPP%20Standards\Meeting%20Documents\TSGR1_92b\Docs\R1-18051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5AIRPNAIUNRU-1830940522-2972</_dlc_DocId>
    <_dlc_DocIdUrl xmlns="71c5aaf6-e6ce-465b-b873-5148d2a4c105">
      <Url>https://nokia.sharepoint.com/sites/c5g/5gradio/_layouts/15/DocIdRedir.aspx?ID=5AIRPNAIUNRU-1830940522-2972</Url>
      <Description>5AIRPNAIUNRU-1830940522-2972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7502C-46CE-404D-8BB1-D608B5100B26}">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6560887A-55A0-46C0-A8A6-8D2A3FFDE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894212-EAAD-49A0-8623-BF9DD5277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114</TotalTime>
  <Pages>10</Pages>
  <Words>3815</Words>
  <Characters>21748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oppo</cp:lastModifiedBy>
  <cp:revision>12</cp:revision>
  <cp:lastPrinted>2017-11-15T22:04:00Z</cp:lastPrinted>
  <dcterms:created xsi:type="dcterms:W3CDTF">2018-04-20T03:02:00Z</dcterms:created>
  <dcterms:modified xsi:type="dcterms:W3CDTF">2018-04-20T04:58:00Z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7da4275c-5cff-409b-9878-3e778908a895</vt:lpwstr>
  </property>
</Properties>
</file>