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D49" w:rsidRPr="00BD2782" w:rsidRDefault="000B3B6B" w:rsidP="00BD278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en-GB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RvwIs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060D49" w:rsidRPr="00BD2782">
        <w:rPr>
          <w:b/>
          <w:kern w:val="2"/>
          <w:lang w:eastAsia="zh-CN"/>
        </w:rPr>
        <w:t>3GPP TSG RAN WG1 Meeting #92</w:t>
      </w:r>
      <w:r w:rsidR="00B958DA" w:rsidRPr="00BD2782">
        <w:rPr>
          <w:rFonts w:hint="eastAsia"/>
          <w:b/>
          <w:kern w:val="2"/>
          <w:lang w:eastAsia="zh-CN"/>
        </w:rPr>
        <w:t>bis</w:t>
      </w:r>
      <w:r w:rsidR="00060D49" w:rsidRPr="00BD2782">
        <w:rPr>
          <w:b/>
          <w:kern w:val="2"/>
          <w:lang w:eastAsia="zh-CN"/>
        </w:rPr>
        <w:tab/>
      </w:r>
      <w:r w:rsidR="007C52D3" w:rsidRPr="00BD2782">
        <w:rPr>
          <w:b/>
          <w:kern w:val="2"/>
          <w:lang w:eastAsia="zh-CN"/>
        </w:rPr>
        <w:t>R1-180</w:t>
      </w:r>
      <w:r w:rsidR="009A6E21">
        <w:rPr>
          <w:rFonts w:hint="eastAsia"/>
          <w:b/>
          <w:kern w:val="2"/>
          <w:lang w:eastAsia="zh-CN"/>
        </w:rPr>
        <w:t>5284</w:t>
      </w:r>
    </w:p>
    <w:p w:rsidR="00060D49" w:rsidRPr="00BD2782" w:rsidRDefault="00B958DA" w:rsidP="00BD2782">
      <w:pPr>
        <w:jc w:val="left"/>
        <w:rPr>
          <w:b/>
          <w:kern w:val="2"/>
          <w:lang w:eastAsia="en-GB"/>
        </w:rPr>
      </w:pPr>
      <w:r w:rsidRPr="00BD2782">
        <w:rPr>
          <w:b/>
          <w:kern w:val="2"/>
          <w:lang w:eastAsia="en-GB"/>
        </w:rPr>
        <w:t>Sanya, China, April 16</w:t>
      </w:r>
      <w:r w:rsidR="00EA5F4E" w:rsidRPr="00BD2782">
        <w:rPr>
          <w:b/>
          <w:kern w:val="2"/>
          <w:lang w:eastAsia="en-GB"/>
        </w:rPr>
        <w:t>-20</w:t>
      </w:r>
      <w:r w:rsidRPr="00BD2782">
        <w:rPr>
          <w:b/>
          <w:kern w:val="2"/>
          <w:lang w:eastAsia="en-GB"/>
        </w:rPr>
        <w:t>, 2018</w:t>
      </w:r>
    </w:p>
    <w:p w:rsidR="009C0564" w:rsidRPr="00BD2782" w:rsidRDefault="009C0564" w:rsidP="00BD278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D2782" w:rsidRDefault="009C0564" w:rsidP="00BD278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D2782">
        <w:rPr>
          <w:b/>
          <w:kern w:val="2"/>
          <w:lang w:eastAsia="zh-CN"/>
        </w:rPr>
        <w:t>Agenda Item:</w:t>
      </w:r>
      <w:r w:rsidR="00F31B49" w:rsidRPr="00BD2782">
        <w:rPr>
          <w:b/>
          <w:kern w:val="2"/>
          <w:lang w:eastAsia="zh-CN"/>
        </w:rPr>
        <w:tab/>
      </w:r>
      <w:r w:rsidR="00FB48AA" w:rsidRPr="00BD2782">
        <w:rPr>
          <w:b/>
          <w:kern w:val="2"/>
          <w:lang w:eastAsia="zh-CN"/>
        </w:rPr>
        <w:t>6.</w:t>
      </w:r>
      <w:r w:rsidR="00C94200" w:rsidRPr="00BD2782">
        <w:rPr>
          <w:rFonts w:hint="eastAsia"/>
          <w:b/>
          <w:kern w:val="2"/>
          <w:lang w:eastAsia="zh-CN"/>
        </w:rPr>
        <w:t>1</w:t>
      </w:r>
      <w:r w:rsidR="00C94200" w:rsidRPr="00BD2782">
        <w:rPr>
          <w:b/>
          <w:kern w:val="2"/>
          <w:lang w:eastAsia="zh-CN"/>
        </w:rPr>
        <w:t>.6</w:t>
      </w:r>
    </w:p>
    <w:p w:rsidR="00BC1C3C" w:rsidRPr="00BD2782" w:rsidRDefault="00305FF9" w:rsidP="00BD278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D2782">
        <w:rPr>
          <w:b/>
          <w:kern w:val="2"/>
          <w:lang w:eastAsia="zh-CN"/>
        </w:rPr>
        <w:t>Source:</w:t>
      </w:r>
      <w:r w:rsidRPr="00BD2782">
        <w:rPr>
          <w:b/>
          <w:kern w:val="2"/>
          <w:lang w:eastAsia="zh-CN"/>
        </w:rPr>
        <w:tab/>
      </w:r>
      <w:r w:rsidR="009C0564" w:rsidRPr="00BD2782">
        <w:rPr>
          <w:b/>
          <w:kern w:val="2"/>
          <w:lang w:eastAsia="zh-CN"/>
        </w:rPr>
        <w:t>Huawei</w:t>
      </w:r>
      <w:r w:rsidR="00D731E0" w:rsidRPr="00BD2782">
        <w:rPr>
          <w:rFonts w:hint="eastAsia"/>
          <w:b/>
          <w:kern w:val="2"/>
          <w:lang w:eastAsia="zh-CN"/>
        </w:rPr>
        <w:t>, HiSilicon</w:t>
      </w:r>
    </w:p>
    <w:p w:rsidR="00C819F2" w:rsidRPr="00BD2782" w:rsidRDefault="009C0564" w:rsidP="00BD278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D2782">
        <w:rPr>
          <w:b/>
          <w:kern w:val="2"/>
          <w:lang w:eastAsia="zh-CN"/>
        </w:rPr>
        <w:t>Title:</w:t>
      </w:r>
      <w:r w:rsidRPr="00BD2782">
        <w:rPr>
          <w:b/>
          <w:kern w:val="2"/>
          <w:lang w:eastAsia="zh-CN"/>
        </w:rPr>
        <w:tab/>
      </w:r>
      <w:r w:rsidR="00515DEC" w:rsidRPr="00BD2782">
        <w:rPr>
          <w:rFonts w:hint="eastAsia"/>
          <w:b/>
          <w:kern w:val="2"/>
          <w:lang w:eastAsia="zh-CN"/>
        </w:rPr>
        <w:t xml:space="preserve">On </w:t>
      </w:r>
      <w:r w:rsidR="00C94200" w:rsidRPr="00BD2782">
        <w:rPr>
          <w:rFonts w:hint="eastAsia"/>
          <w:b/>
          <w:kern w:val="2"/>
          <w:lang w:eastAsia="zh-CN"/>
        </w:rPr>
        <w:t>NPRS</w:t>
      </w:r>
      <w:r w:rsidR="00515DEC" w:rsidRPr="00BD2782">
        <w:rPr>
          <w:rFonts w:hint="eastAsia"/>
          <w:b/>
          <w:kern w:val="2"/>
          <w:lang w:eastAsia="zh-CN"/>
        </w:rPr>
        <w:t xml:space="preserve"> </w:t>
      </w:r>
      <w:r w:rsidR="00C94200" w:rsidRPr="00BD2782">
        <w:rPr>
          <w:rFonts w:hint="eastAsia"/>
          <w:b/>
          <w:kern w:val="2"/>
          <w:lang w:eastAsia="zh-CN"/>
        </w:rPr>
        <w:t>for OTDOA</w:t>
      </w:r>
    </w:p>
    <w:p w:rsidR="009C0564" w:rsidRPr="00BD2782" w:rsidRDefault="009C0564" w:rsidP="00BD2782">
      <w:pPr>
        <w:spacing w:after="60"/>
        <w:ind w:left="1555" w:hanging="1555"/>
        <w:jc w:val="left"/>
        <w:rPr>
          <w:b/>
          <w:lang w:eastAsia="zh-CN"/>
        </w:rPr>
      </w:pPr>
      <w:r w:rsidRPr="00BD2782">
        <w:rPr>
          <w:b/>
          <w:lang w:eastAsia="zh-CN"/>
        </w:rPr>
        <w:t>Document for:</w:t>
      </w:r>
      <w:r w:rsidRPr="00BD2782">
        <w:rPr>
          <w:b/>
          <w:lang w:eastAsia="zh-CN"/>
        </w:rPr>
        <w:tab/>
      </w:r>
      <w:r w:rsidR="001F7121" w:rsidRPr="00BD2782">
        <w:rPr>
          <w:b/>
          <w:lang w:eastAsia="zh-CN"/>
        </w:rPr>
        <w:t>Discussion and decision</w:t>
      </w:r>
    </w:p>
    <w:p w:rsidR="009C0564" w:rsidRPr="00BD2782" w:rsidRDefault="009C0564" w:rsidP="00BD278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EA5F4E" w:rsidRDefault="009C0564" w:rsidP="00726674">
      <w:pPr>
        <w:pStyle w:val="Heading1"/>
      </w:pPr>
      <w:bookmarkStart w:id="0" w:name="_Ref124589705"/>
      <w:bookmarkStart w:id="1" w:name="_Ref129681862"/>
      <w:r w:rsidRPr="00EA5F4E">
        <w:t>Introduction</w:t>
      </w:r>
      <w:bookmarkEnd w:id="0"/>
      <w:bookmarkEnd w:id="1"/>
    </w:p>
    <w:p w:rsidR="00DD07FF" w:rsidRPr="00EA5F4E" w:rsidRDefault="008242AD" w:rsidP="008242AD">
      <w:pPr>
        <w:rPr>
          <w:rFonts w:eastAsia="Times New Roman"/>
          <w:i/>
          <w:szCs w:val="20"/>
          <w:lang w:eastAsia="en-GB"/>
        </w:rPr>
      </w:pPr>
      <w:r w:rsidRPr="00EA5F4E">
        <w:rPr>
          <w:rFonts w:hint="eastAsia"/>
          <w:lang w:eastAsia="zh-CN"/>
        </w:rPr>
        <w:t>Solutions were specified for NB-IoT in RAN1#88 [1]</w:t>
      </w:r>
      <w:r w:rsidR="006B2DD7" w:rsidRPr="00EA5F4E">
        <w:rPr>
          <w:lang w:eastAsia="zh-CN"/>
        </w:rPr>
        <w:t xml:space="preserve">, </w:t>
      </w:r>
      <w:r w:rsidRPr="00EA5F4E">
        <w:rPr>
          <w:rFonts w:hint="eastAsia"/>
          <w:lang w:eastAsia="zh-CN"/>
        </w:rPr>
        <w:t xml:space="preserve">[2] and RAN1#90 [3] for the purpose of </w:t>
      </w:r>
      <w:r w:rsidR="006B2DD7" w:rsidRPr="00EA5F4E">
        <w:rPr>
          <w:lang w:eastAsia="zh-CN"/>
        </w:rPr>
        <w:t xml:space="preserve">alleviating the coherent combining of interference during repetitions, by introducing </w:t>
      </w:r>
      <w:r w:rsidRPr="00EA5F4E">
        <w:rPr>
          <w:rFonts w:hint="eastAsia"/>
          <w:lang w:eastAsia="zh-CN"/>
        </w:rPr>
        <w:t xml:space="preserve">downlink </w:t>
      </w:r>
      <w:r w:rsidRPr="00EA5F4E">
        <w:t>interference randomization</w:t>
      </w:r>
      <w:r w:rsidR="00EC05C6" w:rsidRPr="00EA5F4E">
        <w:rPr>
          <w:rFonts w:hint="eastAsia"/>
          <w:lang w:eastAsia="zh-CN"/>
        </w:rPr>
        <w:t>, where t</w:t>
      </w:r>
      <w:r w:rsidRPr="00EA5F4E">
        <w:rPr>
          <w:rFonts w:hint="eastAsia"/>
          <w:lang w:eastAsia="zh-CN"/>
        </w:rPr>
        <w:t>he key is to introduce radio frame number and non-linear operation</w:t>
      </w:r>
      <w:r w:rsidR="00C22AB1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 xml:space="preserve"> in the scrambling sequence initialization. As a result, inter-cell interference can be reduced when</w:t>
      </w:r>
      <w:r w:rsidR="00301B86" w:rsidRPr="00EA5F4E">
        <w:rPr>
          <w:rFonts w:hint="eastAsia"/>
          <w:lang w:eastAsia="zh-CN"/>
        </w:rPr>
        <w:t xml:space="preserve"> the UE</w:t>
      </w:r>
      <w:r w:rsidRPr="00EA5F4E">
        <w:rPr>
          <w:rFonts w:hint="eastAsia"/>
          <w:lang w:eastAsia="zh-CN"/>
        </w:rPr>
        <w:t xml:space="preserve"> perform</w:t>
      </w:r>
      <w:r w:rsidR="00301B86" w:rsidRPr="00EA5F4E">
        <w:rPr>
          <w:rFonts w:hint="eastAsia"/>
          <w:lang w:eastAsia="zh-CN"/>
        </w:rPr>
        <w:t>s</w:t>
      </w:r>
      <w:r w:rsidRPr="00EA5F4E">
        <w:rPr>
          <w:rFonts w:hint="eastAsia"/>
          <w:lang w:eastAsia="zh-CN"/>
        </w:rPr>
        <w:t xml:space="preserve"> combination among repetitions </w:t>
      </w:r>
      <w:r w:rsidR="00C22AB1" w:rsidRPr="00EA5F4E">
        <w:rPr>
          <w:lang w:eastAsia="zh-CN"/>
        </w:rPr>
        <w:t>a</w:t>
      </w:r>
      <w:r w:rsidRPr="00EA5F4E">
        <w:rPr>
          <w:rFonts w:hint="eastAsia"/>
          <w:lang w:eastAsia="zh-CN"/>
        </w:rPr>
        <w:t>cross radio frame</w:t>
      </w:r>
      <w:r w:rsidR="00C22AB1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>.</w:t>
      </w:r>
      <w:r w:rsidR="005C213B" w:rsidRPr="00EA5F4E">
        <w:rPr>
          <w:rFonts w:hint="eastAsia"/>
          <w:lang w:eastAsia="zh-CN"/>
        </w:rPr>
        <w:t xml:space="preserve"> The above are applied for all the narrowband downlink physical layer channels since Rel-14.</w:t>
      </w:r>
    </w:p>
    <w:p w:rsidR="00A869D7" w:rsidRPr="00EA5F4E" w:rsidRDefault="00374407" w:rsidP="008C5C68">
      <w:pPr>
        <w:rPr>
          <w:rFonts w:eastAsia="MS Mincho"/>
          <w:i/>
          <w:lang w:eastAsia="ja-JP"/>
        </w:rPr>
      </w:pPr>
      <w:r w:rsidRPr="00EA5F4E">
        <w:rPr>
          <w:rFonts w:hint="eastAsia"/>
          <w:lang w:eastAsia="zh-CN"/>
        </w:rPr>
        <w:t xml:space="preserve">In Rel-14, as the first release, </w:t>
      </w:r>
      <w:r w:rsidR="00A117A8" w:rsidRPr="00EA5F4E">
        <w:rPr>
          <w:lang w:eastAsia="zh-CN"/>
        </w:rPr>
        <w:t xml:space="preserve">the </w:t>
      </w:r>
      <w:r w:rsidRPr="00EA5F4E">
        <w:rPr>
          <w:rFonts w:hint="eastAsia"/>
          <w:lang w:eastAsia="zh-CN"/>
        </w:rPr>
        <w:t xml:space="preserve">OTDOA feature with </w:t>
      </w:r>
      <w:r w:rsidR="00A117A8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new</w:t>
      </w:r>
      <w:r w:rsidR="00A117A8" w:rsidRPr="00EA5F4E">
        <w:rPr>
          <w:lang w:eastAsia="zh-CN"/>
        </w:rPr>
        <w:t>ly-</w:t>
      </w:r>
      <w:r w:rsidRPr="00EA5F4E">
        <w:rPr>
          <w:rFonts w:hint="eastAsia"/>
          <w:lang w:eastAsia="zh-CN"/>
        </w:rPr>
        <w:t xml:space="preserve">defined narrowband positioning reference signal (NPRS) was introduced for NB-IoT. In </w:t>
      </w:r>
      <w:r w:rsidR="008242AD" w:rsidRPr="00EA5F4E">
        <w:rPr>
          <w:rFonts w:hint="eastAsia"/>
          <w:lang w:eastAsia="zh-CN"/>
        </w:rPr>
        <w:t>t</w:t>
      </w:r>
      <w:r w:rsidR="00DD07FF" w:rsidRPr="00EA5F4E">
        <w:rPr>
          <w:lang w:eastAsia="zh-CN"/>
        </w:rPr>
        <w:t>his contribution</w:t>
      </w:r>
      <w:r w:rsidR="005C213B" w:rsidRPr="00EA5F4E">
        <w:rPr>
          <w:rFonts w:hint="eastAsia"/>
          <w:lang w:eastAsia="zh-CN"/>
        </w:rPr>
        <w:t>, we</w:t>
      </w:r>
      <w:r w:rsidR="00DD07FF" w:rsidRPr="00EA5F4E">
        <w:rPr>
          <w:lang w:eastAsia="zh-CN"/>
        </w:rPr>
        <w:t xml:space="preserve"> discuss </w:t>
      </w:r>
      <w:r w:rsidRPr="00EA5F4E">
        <w:rPr>
          <w:rFonts w:hint="eastAsia"/>
          <w:lang w:eastAsia="zh-CN"/>
        </w:rPr>
        <w:t>similar thinking</w:t>
      </w:r>
      <w:r w:rsidR="005C213B" w:rsidRPr="00EA5F4E">
        <w:rPr>
          <w:rFonts w:hint="eastAsia"/>
          <w:lang w:eastAsia="zh-CN"/>
        </w:rPr>
        <w:t xml:space="preserve"> on NPRS for downlink OTDOA.</w:t>
      </w:r>
    </w:p>
    <w:p w:rsidR="00636BA3" w:rsidRPr="00EA5F4E" w:rsidRDefault="00E94DB3" w:rsidP="00CF195E">
      <w:pPr>
        <w:pStyle w:val="Heading1"/>
        <w:rPr>
          <w:lang w:eastAsia="zh-CN"/>
        </w:rPr>
      </w:pPr>
      <w:bookmarkStart w:id="2" w:name="_Ref129681832"/>
      <w:r w:rsidRPr="00EA5F4E">
        <w:rPr>
          <w:lang w:eastAsia="zh-CN"/>
        </w:rPr>
        <w:t>NPRS seque</w:t>
      </w:r>
      <w:r w:rsidR="00657E4D" w:rsidRPr="00EA5F4E">
        <w:rPr>
          <w:lang w:eastAsia="zh-CN"/>
        </w:rPr>
        <w:t>nce cross-correlation impact on RSTD estimation</w:t>
      </w:r>
    </w:p>
    <w:p w:rsidR="000E368E" w:rsidRPr="00EA5F4E" w:rsidRDefault="000E368E" w:rsidP="000E368E">
      <w:pPr>
        <w:rPr>
          <w:lang w:eastAsia="zh-CN"/>
        </w:rPr>
      </w:pPr>
      <w:r w:rsidRPr="00EA5F4E">
        <w:rPr>
          <w:lang w:eastAsia="zh-CN"/>
        </w:rPr>
        <w:t>D</w:t>
      </w:r>
      <w:r w:rsidRPr="00EA5F4E">
        <w:rPr>
          <w:rFonts w:hint="eastAsia"/>
          <w:lang w:eastAsia="zh-CN"/>
        </w:rPr>
        <w:t>ifferent cells</w:t>
      </w:r>
      <w:r w:rsidR="00700A1D"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 xml:space="preserve"> NPRS </w:t>
      </w:r>
      <w:r w:rsidR="00700A1D" w:rsidRPr="00EA5F4E">
        <w:rPr>
          <w:lang w:eastAsia="zh-CN"/>
        </w:rPr>
        <w:t>are</w:t>
      </w:r>
      <w:r w:rsidRPr="00EA5F4E">
        <w:rPr>
          <w:rFonts w:hint="eastAsia"/>
          <w:lang w:eastAsia="zh-CN"/>
        </w:rPr>
        <w:t xml:space="preserve"> </w:t>
      </w:r>
      <w:r w:rsidR="00497253" w:rsidRPr="00EA5F4E">
        <w:rPr>
          <w:rFonts w:hint="eastAsia"/>
          <w:lang w:eastAsia="zh-CN"/>
        </w:rPr>
        <w:t xml:space="preserve">defined </w:t>
      </w:r>
      <w:r w:rsidR="000157E6" w:rsidRPr="00EA5F4E">
        <w:rPr>
          <w:lang w:eastAsia="zh-CN"/>
        </w:rPr>
        <w:t xml:space="preserve">in </w:t>
      </w:r>
      <w:r w:rsidR="002866FB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non-overlapped mapping to RE</w:t>
      </w:r>
      <w:r w:rsidR="002866FB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 xml:space="preserve"> </w:t>
      </w:r>
      <w:r w:rsidR="002866FB" w:rsidRPr="00EA5F4E">
        <w:rPr>
          <w:lang w:eastAsia="zh-CN"/>
        </w:rPr>
        <w:t xml:space="preserve">in a </w:t>
      </w:r>
      <w:r w:rsidRPr="00EA5F4E">
        <w:rPr>
          <w:rFonts w:hint="eastAsia"/>
          <w:lang w:eastAsia="zh-CN"/>
        </w:rPr>
        <w:t>positioning subframe by different</w:t>
      </w:r>
      <w:r w:rsidR="00700A1D" w:rsidRPr="00EA5F4E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EA5F4E">
        <w:rPr>
          <w:rFonts w:hint="eastAsia"/>
          <w:lang w:eastAsia="zh-CN"/>
        </w:rPr>
        <w:t xml:space="preserve"> </w:t>
      </w:r>
      <w:r w:rsidR="00573FD6" w:rsidRPr="00EA5F4E">
        <w:rPr>
          <w:rFonts w:hint="eastAsia"/>
          <w:lang w:eastAsia="zh-CN"/>
        </w:rPr>
        <w:t>[4]</w:t>
      </w:r>
      <w:r w:rsidRPr="00EA5F4E">
        <w:rPr>
          <w:rFonts w:hint="eastAsia"/>
          <w:lang w:eastAsia="zh-CN"/>
        </w:rPr>
        <w:t>, illustrated as below</w:t>
      </w:r>
      <w:r w:rsidR="009A263B" w:rsidRPr="00EA5F4E">
        <w:rPr>
          <w:lang w:eastAsia="zh-CN"/>
        </w:rPr>
        <w:t>.</w:t>
      </w:r>
    </w:p>
    <w:p w:rsidR="001E36AD" w:rsidRPr="00EA5F4E" w:rsidRDefault="000E368E" w:rsidP="001E36AD">
      <w:pPr>
        <w:keepNext/>
        <w:jc w:val="center"/>
      </w:pPr>
      <w:r w:rsidRPr="00EA5F4E">
        <w:rPr>
          <w:rFonts w:hint="eastAsia"/>
          <w:noProof/>
          <w:lang w:val="en-GB" w:eastAsia="en-GB"/>
        </w:rPr>
        <w:drawing>
          <wp:inline distT="0" distB="0" distL="0" distR="0">
            <wp:extent cx="2582857" cy="2200000"/>
            <wp:effectExtent l="19050" t="0" r="7943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857" cy="22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68E" w:rsidRPr="00EA5F4E" w:rsidRDefault="001E36AD" w:rsidP="001E36AD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1</w:t>
      </w:r>
      <w:r w:rsidR="0087267B" w:rsidRPr="00EA5F4E">
        <w:fldChar w:fldCharType="end"/>
      </w:r>
      <w:r w:rsidRPr="00EA5F4E">
        <w:rPr>
          <w:rFonts w:hint="eastAsia"/>
        </w:rPr>
        <w:t xml:space="preserve"> NPRS RE mapping</w:t>
      </w:r>
    </w:p>
    <w:p w:rsidR="00A115E0" w:rsidRPr="00EA5F4E" w:rsidRDefault="000E368E" w:rsidP="00726674">
      <w:pPr>
        <w:rPr>
          <w:lang w:eastAsia="zh-CN"/>
        </w:rPr>
      </w:pPr>
      <w:r w:rsidRPr="00EA5F4E">
        <w:rPr>
          <w:rFonts w:hint="eastAsia"/>
          <w:lang w:eastAsia="zh-CN"/>
        </w:rPr>
        <w:t>Two parameters</w:t>
      </w:r>
      <w:r w:rsidR="009A263B" w:rsidRPr="00EA5F4E">
        <w:rPr>
          <w:lang w:eastAsia="zh-CN"/>
        </w:rPr>
        <w:t>,</w:t>
      </w:r>
      <w:r w:rsidRPr="00EA5F4E">
        <w:rPr>
          <w:rFonts w:hint="eastAsia"/>
          <w:lang w:eastAsia="zh-CN"/>
        </w:rPr>
        <w:t xml:space="preserve"> </w:t>
      </w:r>
      <w:r w:rsidR="000B1E7F" w:rsidRPr="00EA5F4E">
        <w:rPr>
          <w:i/>
          <w:snapToGrid w:val="0"/>
        </w:rPr>
        <w:t>expectedRSTD-r14</w:t>
      </w:r>
      <w:r w:rsidR="000B1E7F" w:rsidRPr="00EA5F4E">
        <w:rPr>
          <w:rFonts w:hint="eastAsia"/>
          <w:i/>
          <w:snapToGrid w:val="0"/>
          <w:lang w:eastAsia="zh-CN"/>
        </w:rPr>
        <w:t xml:space="preserve"> </w:t>
      </w:r>
      <w:r w:rsidR="000B1E7F" w:rsidRPr="00EA5F4E">
        <w:rPr>
          <w:rFonts w:hint="eastAsia"/>
          <w:snapToGrid w:val="0"/>
          <w:lang w:eastAsia="zh-CN"/>
        </w:rPr>
        <w:t xml:space="preserve">and </w:t>
      </w:r>
      <w:r w:rsidR="000B1E7F" w:rsidRPr="00EA5F4E">
        <w:rPr>
          <w:i/>
          <w:snapToGrid w:val="0"/>
        </w:rPr>
        <w:t>expectedRSTD-Uncertainty-r14</w:t>
      </w:r>
      <w:r w:rsidR="009A263B" w:rsidRPr="00EA5F4E">
        <w:rPr>
          <w:snapToGrid w:val="0"/>
        </w:rPr>
        <w:t>,</w:t>
      </w:r>
      <w:r w:rsidR="000B1E7F" w:rsidRPr="00EA5F4E">
        <w:rPr>
          <w:rFonts w:hint="eastAsia"/>
          <w:snapToGrid w:val="0"/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are configured by the network to </w:t>
      </w:r>
      <w:r w:rsidR="00DE153E" w:rsidRPr="00EA5F4E">
        <w:rPr>
          <w:rFonts w:hint="eastAsia"/>
          <w:lang w:eastAsia="zh-CN"/>
        </w:rPr>
        <w:t>help the UE</w:t>
      </w:r>
      <w:r w:rsidRPr="00EA5F4E">
        <w:rPr>
          <w:rFonts w:hint="eastAsia"/>
          <w:lang w:eastAsia="zh-CN"/>
        </w:rPr>
        <w:t xml:space="preserve"> blind search the timing of neighbor cell NPRS to calculate and report the RSTD</w:t>
      </w:r>
      <w:r w:rsidR="00E641CE" w:rsidRPr="00EA5F4E">
        <w:rPr>
          <w:rFonts w:hint="eastAsia"/>
          <w:lang w:eastAsia="zh-CN"/>
        </w:rPr>
        <w:t xml:space="preserve"> [5]</w:t>
      </w:r>
      <w:r w:rsidR="00DA27AE" w:rsidRPr="00EA5F4E">
        <w:rPr>
          <w:lang w:eastAsia="zh-CN"/>
        </w:rPr>
        <w:t>.</w:t>
      </w:r>
      <w:r w:rsidR="000B1E7F" w:rsidRPr="00EA5F4E">
        <w:rPr>
          <w:rFonts w:hint="eastAsia"/>
          <w:lang w:eastAsia="zh-CN"/>
        </w:rPr>
        <w:t xml:space="preserve"> </w:t>
      </w:r>
      <w:r w:rsidR="00DA27AE" w:rsidRPr="00EA5F4E">
        <w:rPr>
          <w:lang w:eastAsia="zh-CN"/>
        </w:rPr>
        <w:t>A</w:t>
      </w:r>
      <w:r w:rsidR="000B1E7F" w:rsidRPr="00EA5F4E">
        <w:rPr>
          <w:rFonts w:hint="eastAsia"/>
          <w:lang w:eastAsia="zh-CN"/>
        </w:rPr>
        <w:t>s shown in the following figure, UE performs blind search within a window:</w:t>
      </w:r>
      <w:r w:rsidR="00DA27AE" w:rsidRPr="00EA5F4E">
        <w:rPr>
          <w:lang w:eastAsia="zh-CN"/>
        </w:rPr>
        <w:t xml:space="preserve"> </w:t>
      </w:r>
      <w:r w:rsidR="00DA27AE" w:rsidRPr="00EA5F4E">
        <w:rPr>
          <w:lang w:eastAsia="zh-CN"/>
        </w:rPr>
        <w:br w:type="textWrapping" w:clear="all"/>
      </w:r>
      <w:r w:rsidR="000B1E7F" w:rsidRPr="00EA5F4E">
        <w:rPr>
          <w:rFonts w:hint="eastAsia"/>
          <w:lang w:eastAsia="zh-CN"/>
        </w:rPr>
        <w:t>[-</w:t>
      </w:r>
      <w:r w:rsidR="000B1E7F" w:rsidRPr="00EA5F4E">
        <w:rPr>
          <w:i/>
          <w:snapToGrid w:val="0"/>
        </w:rPr>
        <w:t>expectedRSTD-Uncertainty</w:t>
      </w:r>
      <w:r w:rsidR="000B1E7F" w:rsidRPr="00EA5F4E">
        <w:rPr>
          <w:rFonts w:hint="eastAsia"/>
          <w:i/>
          <w:snapToGrid w:val="0"/>
          <w:lang w:eastAsia="zh-CN"/>
        </w:rPr>
        <w:t xml:space="preserve">, </w:t>
      </w:r>
      <w:r w:rsidR="000B1E7F" w:rsidRPr="00EA5F4E">
        <w:rPr>
          <w:i/>
          <w:snapToGrid w:val="0"/>
        </w:rPr>
        <w:t>expectedRSTD-Uncertainty</w:t>
      </w:r>
      <w:r w:rsidR="000B1E7F" w:rsidRPr="00EA5F4E">
        <w:rPr>
          <w:rFonts w:hint="eastAsia"/>
          <w:lang w:eastAsia="zh-CN"/>
        </w:rPr>
        <w:t>]</w:t>
      </w:r>
      <w:r w:rsidR="003E4985" w:rsidRPr="00EA5F4E">
        <w:rPr>
          <w:lang w:eastAsia="zh-CN"/>
        </w:rPr>
        <w:t xml:space="preserve">, centered on </w:t>
      </w:r>
      <w:r w:rsidR="003E4985" w:rsidRPr="00EA5F4E">
        <w:rPr>
          <w:i/>
          <w:lang w:eastAsia="zh-CN"/>
        </w:rPr>
        <w:t>expectedRSTD</w:t>
      </w:r>
      <w:r w:rsidR="000B1E7F" w:rsidRPr="00EA5F4E">
        <w:rPr>
          <w:rFonts w:hint="eastAsia"/>
          <w:lang w:eastAsia="zh-CN"/>
        </w:rPr>
        <w:t>.</w:t>
      </w:r>
    </w:p>
    <w:p w:rsidR="001E36AD" w:rsidRPr="00EA5F4E" w:rsidRDefault="000B1E7F" w:rsidP="001E36AD">
      <w:pPr>
        <w:keepNext/>
        <w:jc w:val="center"/>
      </w:pPr>
      <w:r w:rsidRPr="00EA5F4E">
        <w:rPr>
          <w:noProof/>
          <w:lang w:val="en-GB" w:eastAsia="en-GB"/>
        </w:rPr>
        <w:lastRenderedPageBreak/>
        <w:drawing>
          <wp:inline distT="0" distB="0" distL="0" distR="0">
            <wp:extent cx="3052236" cy="1462857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236" cy="146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E7F" w:rsidRPr="00EA5F4E" w:rsidRDefault="001E36AD" w:rsidP="001E36AD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2</w:t>
      </w:r>
      <w:r w:rsidR="0087267B" w:rsidRPr="00EA5F4E">
        <w:fldChar w:fldCharType="end"/>
      </w:r>
      <w:r w:rsidRPr="00EA5F4E">
        <w:rPr>
          <w:rFonts w:hint="eastAsia"/>
        </w:rPr>
        <w:t xml:space="preserve"> NPRS blind detecting in a search window</w:t>
      </w:r>
    </w:p>
    <w:p w:rsidR="000B1E7F" w:rsidRPr="00EA5F4E" w:rsidRDefault="000B1E7F" w:rsidP="000B1E7F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Given the value set in [5], it is observed the maximum value of </w:t>
      </w:r>
      <w:r w:rsidRPr="00EA5F4E">
        <w:rPr>
          <w:i/>
          <w:snapToGrid w:val="0"/>
        </w:rPr>
        <w:t>expectedRSTD-Uncertainty-r14</w:t>
      </w:r>
      <w:r w:rsidRPr="00EA5F4E">
        <w:rPr>
          <w:rFonts w:hint="eastAsia"/>
          <w:lang w:eastAsia="zh-CN"/>
        </w:rPr>
        <w:t xml:space="preserve"> is 1023 with the unit of 3*Ts, </w:t>
      </w:r>
      <w:r w:rsidR="003E4985" w:rsidRPr="00EA5F4E">
        <w:rPr>
          <w:lang w:eastAsia="zh-CN"/>
        </w:rPr>
        <w:t>implying a</w:t>
      </w:r>
      <w:r w:rsidRPr="00EA5F4E">
        <w:rPr>
          <w:rFonts w:hint="eastAsia"/>
          <w:lang w:eastAsia="zh-CN"/>
        </w:rPr>
        <w:t xml:space="preserve"> maximum search window </w:t>
      </w:r>
      <w:r w:rsidR="003E4985" w:rsidRPr="00EA5F4E">
        <w:rPr>
          <w:lang w:eastAsia="zh-CN"/>
        </w:rPr>
        <w:t>of</w:t>
      </w:r>
      <w:r w:rsidRPr="00EA5F4E">
        <w:rPr>
          <w:rFonts w:hint="eastAsia"/>
          <w:lang w:eastAsia="zh-CN"/>
        </w:rPr>
        <w:t xml:space="preserve"> [-0.1, 0.1] ms. Note that 0.1 ms exceed</w:t>
      </w:r>
      <w:r w:rsidR="003E4985" w:rsidRPr="00EA5F4E">
        <w:rPr>
          <w:lang w:eastAsia="zh-CN"/>
        </w:rPr>
        <w:t>s</w:t>
      </w:r>
      <w:r w:rsidRPr="00EA5F4E">
        <w:rPr>
          <w:rFonts w:hint="eastAsia"/>
          <w:lang w:eastAsia="zh-CN"/>
        </w:rPr>
        <w:t xml:space="preserve"> one downlink OFDM</w:t>
      </w:r>
      <w:r w:rsidR="0009787C" w:rsidRPr="00EA5F4E">
        <w:rPr>
          <w:lang w:eastAsia="zh-CN"/>
        </w:rPr>
        <w:t xml:space="preserve"> symbol</w:t>
      </w:r>
      <w:r w:rsidRPr="00EA5F4E">
        <w:rPr>
          <w:rFonts w:hint="eastAsia"/>
          <w:lang w:eastAsia="zh-CN"/>
        </w:rPr>
        <w:t xml:space="preserve"> duration which means there will be </w:t>
      </w:r>
      <w:r w:rsidR="007F7C49" w:rsidRPr="00EA5F4E">
        <w:rPr>
          <w:rFonts w:hint="eastAsia"/>
          <w:lang w:eastAsia="zh-CN"/>
        </w:rPr>
        <w:t>possibl</w:t>
      </w:r>
      <w:r w:rsidR="00653045" w:rsidRPr="00EA5F4E">
        <w:rPr>
          <w:lang w:eastAsia="zh-CN"/>
        </w:rPr>
        <w:t>y</w:t>
      </w:r>
      <w:r w:rsidR="007F7C49" w:rsidRPr="00EA5F4E">
        <w:rPr>
          <w:rFonts w:hint="eastAsia"/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more </w:t>
      </w:r>
      <w:r w:rsidR="007F7C49" w:rsidRPr="00EA5F4E">
        <w:rPr>
          <w:rFonts w:hint="eastAsia"/>
          <w:lang w:eastAsia="zh-CN"/>
        </w:rPr>
        <w:t>cross-correlation peak</w:t>
      </w:r>
      <w:r w:rsidR="00653045" w:rsidRPr="00EA5F4E">
        <w:rPr>
          <w:lang w:eastAsia="zh-CN"/>
        </w:rPr>
        <w:t>s</w:t>
      </w:r>
      <w:r w:rsidR="007F7C49" w:rsidRPr="00EA5F4E">
        <w:rPr>
          <w:rFonts w:hint="eastAsia"/>
          <w:lang w:eastAsia="zh-CN"/>
        </w:rPr>
        <w:t xml:space="preserve"> of unexpected neighbor cells </w:t>
      </w:r>
      <w:r w:rsidRPr="00EA5F4E">
        <w:rPr>
          <w:rFonts w:hint="eastAsia"/>
          <w:lang w:eastAsia="zh-CN"/>
        </w:rPr>
        <w:t xml:space="preserve">than 1 auto-correlation peak of the target neighbor cell occurring during the blind search within the window. </w:t>
      </w:r>
    </w:p>
    <w:p w:rsidR="000B1E7F" w:rsidRPr="00EA5F4E" w:rsidRDefault="000B1E7F" w:rsidP="000B1E7F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1: The </w:t>
      </w:r>
      <w:r w:rsidR="00625BEB" w:rsidRPr="00EA5F4E">
        <w:rPr>
          <w:rFonts w:hint="eastAsia"/>
          <w:b/>
          <w:i/>
          <w:lang w:eastAsia="zh-CN"/>
        </w:rPr>
        <w:t xml:space="preserve">search </w:t>
      </w:r>
      <w:r w:rsidRPr="00EA5F4E">
        <w:rPr>
          <w:rFonts w:hint="eastAsia"/>
          <w:b/>
          <w:i/>
          <w:lang w:eastAsia="zh-CN"/>
        </w:rPr>
        <w:t xml:space="preserve">window length for the UE to blind </w:t>
      </w:r>
      <w:r w:rsidR="00625BEB" w:rsidRPr="00EA5F4E">
        <w:rPr>
          <w:rFonts w:hint="eastAsia"/>
          <w:b/>
          <w:i/>
          <w:lang w:eastAsia="zh-CN"/>
        </w:rPr>
        <w:t>detect</w:t>
      </w:r>
      <w:r w:rsidRPr="00EA5F4E">
        <w:rPr>
          <w:rFonts w:hint="eastAsia"/>
          <w:b/>
          <w:i/>
          <w:lang w:eastAsia="zh-CN"/>
        </w:rPr>
        <w:t xml:space="preserve"> neighbor cell NPRS timing may be larger than one OFDM symbol</w:t>
      </w:r>
      <w:r w:rsidRPr="00EA5F4E">
        <w:rPr>
          <w:b/>
          <w:i/>
          <w:lang w:eastAsia="zh-CN"/>
        </w:rPr>
        <w:t>’</w:t>
      </w:r>
      <w:r w:rsidRPr="00EA5F4E">
        <w:rPr>
          <w:rFonts w:hint="eastAsia"/>
          <w:b/>
          <w:i/>
          <w:lang w:eastAsia="zh-CN"/>
        </w:rPr>
        <w:t xml:space="preserve">s </w:t>
      </w:r>
      <w:r w:rsidRPr="00EA5F4E">
        <w:rPr>
          <w:b/>
          <w:i/>
          <w:lang w:eastAsia="zh-CN"/>
        </w:rPr>
        <w:t>duration</w:t>
      </w:r>
      <w:r w:rsidRPr="00EA5F4E">
        <w:rPr>
          <w:rFonts w:hint="eastAsia"/>
          <w:b/>
          <w:i/>
          <w:lang w:eastAsia="zh-CN"/>
        </w:rPr>
        <w:t>.</w:t>
      </w:r>
    </w:p>
    <w:p w:rsidR="000B1E7F" w:rsidRPr="00EA5F4E" w:rsidRDefault="000B1E7F" w:rsidP="000B1E7F">
      <w:pPr>
        <w:rPr>
          <w:lang w:eastAsia="zh-CN"/>
        </w:rPr>
      </w:pPr>
      <w:r w:rsidRPr="00EA5F4E">
        <w:rPr>
          <w:rFonts w:hint="eastAsia"/>
          <w:lang w:eastAsia="zh-CN"/>
        </w:rPr>
        <w:t>OTDOA is a multilater</w:t>
      </w:r>
      <w:r w:rsidR="00646A3D" w:rsidRPr="00EA5F4E">
        <w:rPr>
          <w:rFonts w:hint="eastAsia"/>
          <w:lang w:eastAsia="zh-CN"/>
        </w:rPr>
        <w:t>al</w:t>
      </w:r>
      <w:r w:rsidRPr="00EA5F4E">
        <w:rPr>
          <w:rFonts w:hint="eastAsia"/>
          <w:lang w:eastAsia="zh-CN"/>
        </w:rPr>
        <w:t xml:space="preserve"> operation which involve</w:t>
      </w:r>
      <w:r w:rsidR="00DA739D" w:rsidRPr="00EA5F4E">
        <w:rPr>
          <w:rFonts w:hint="eastAsia"/>
          <w:lang w:eastAsia="zh-CN"/>
        </w:rPr>
        <w:t>s</w:t>
      </w:r>
      <w:r w:rsidRPr="00EA5F4E">
        <w:rPr>
          <w:rFonts w:hint="eastAsia"/>
          <w:lang w:eastAsia="zh-CN"/>
        </w:rPr>
        <w:t xml:space="preserve"> </w:t>
      </w:r>
      <w:r w:rsidR="00DA739D" w:rsidRPr="00EA5F4E">
        <w:rPr>
          <w:rFonts w:hint="eastAsia"/>
          <w:lang w:eastAsia="zh-CN"/>
        </w:rPr>
        <w:t xml:space="preserve">detecting signals from </w:t>
      </w:r>
      <w:r w:rsidRPr="00EA5F4E">
        <w:rPr>
          <w:rFonts w:hint="eastAsia"/>
          <w:lang w:eastAsia="zh-CN"/>
        </w:rPr>
        <w:t>multiple cells/sites around a target UE,</w:t>
      </w:r>
      <w:r w:rsidR="00DA739D" w:rsidRPr="00EA5F4E">
        <w:rPr>
          <w:rFonts w:hint="eastAsia"/>
          <w:lang w:eastAsia="zh-CN"/>
        </w:rPr>
        <w:t xml:space="preserve"> thus there </w:t>
      </w:r>
      <w:r w:rsidR="00CF713C" w:rsidRPr="00EA5F4E">
        <w:rPr>
          <w:lang w:eastAsia="zh-CN"/>
        </w:rPr>
        <w:t>can</w:t>
      </w:r>
      <w:r w:rsidR="00DA739D" w:rsidRPr="00EA5F4E">
        <w:rPr>
          <w:rFonts w:hint="eastAsia"/>
          <w:lang w:eastAsia="zh-CN"/>
        </w:rPr>
        <w:t xml:space="preserve"> be near-far effect</w:t>
      </w:r>
      <w:r w:rsidR="00CF713C" w:rsidRPr="00EA5F4E">
        <w:rPr>
          <w:lang w:eastAsia="zh-CN"/>
        </w:rPr>
        <w:t>s</w:t>
      </w:r>
      <w:r w:rsidR="00DA739D" w:rsidRPr="00EA5F4E">
        <w:rPr>
          <w:rFonts w:hint="eastAsia"/>
          <w:lang w:eastAsia="zh-CN"/>
        </w:rPr>
        <w:t xml:space="preserve"> among </w:t>
      </w:r>
      <w:r w:rsidR="00DA739D" w:rsidRPr="00EA5F4E">
        <w:rPr>
          <w:lang w:eastAsia="zh-CN"/>
        </w:rPr>
        <w:t>different</w:t>
      </w:r>
      <w:r w:rsidR="00DA739D" w:rsidRPr="00EA5F4E">
        <w:rPr>
          <w:rFonts w:hint="eastAsia"/>
          <w:lang w:eastAsia="zh-CN"/>
        </w:rPr>
        <w:t xml:space="preserve"> NPRS signals arriving at the UE. For example in the figure below, assuming the arrival signal of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DA739D" w:rsidRPr="00EA5F4E">
        <w:rPr>
          <w:rFonts w:hint="eastAsia"/>
          <w:lang w:eastAsia="zh-CN"/>
        </w:rPr>
        <w:t xml:space="preserve"> = 2) is Y</w:t>
      </w:r>
      <w:r w:rsidR="00933A36" w:rsidRPr="00EA5F4E">
        <w:rPr>
          <w:rFonts w:hint="eastAsia"/>
          <w:lang w:eastAsia="zh-CN"/>
        </w:rPr>
        <w:t xml:space="preserve"> </w:t>
      </w:r>
      <w:r w:rsidR="00DA739D" w:rsidRPr="00EA5F4E">
        <w:rPr>
          <w:rFonts w:hint="eastAsia"/>
          <w:lang w:eastAsia="zh-CN"/>
        </w:rPr>
        <w:t xml:space="preserve">dBm and </w:t>
      </w:r>
      <w:r w:rsidR="00C2223B" w:rsidRPr="00EA5F4E">
        <w:rPr>
          <w:lang w:eastAsia="zh-CN"/>
        </w:rPr>
        <w:br w:type="textWrapping" w:clear="all"/>
      </w:r>
      <w:r w:rsidR="00DA739D" w:rsidRPr="00EA5F4E">
        <w:rPr>
          <w:rFonts w:hint="eastAsia"/>
          <w:lang w:eastAsia="zh-CN"/>
        </w:rPr>
        <w:t xml:space="preserve">G dBm for the green </w:t>
      </w:r>
      <w:r w:rsidR="008071A8" w:rsidRPr="00EA5F4E">
        <w:rPr>
          <w:rFonts w:hint="eastAsia"/>
          <w:lang w:eastAsia="zh-CN"/>
        </w:rPr>
        <w:t xml:space="preserve">NPRS </w:t>
      </w:r>
      <w:r w:rsidR="00DA739D" w:rsidRPr="00EA5F4E">
        <w:rPr>
          <w:rFonts w:hint="eastAsia"/>
          <w:lang w:eastAsia="zh-CN"/>
        </w:rPr>
        <w:t>REs</w:t>
      </w:r>
      <w:r w:rsidR="008071A8" w:rsidRPr="00EA5F4E">
        <w:rPr>
          <w:rFonts w:hint="eastAsia"/>
          <w:lang w:eastAsia="zh-CN"/>
        </w:rPr>
        <w:t xml:space="preserve">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8071A8" w:rsidRPr="00EA5F4E">
        <w:rPr>
          <w:rFonts w:hint="eastAsia"/>
          <w:lang w:eastAsia="zh-CN"/>
        </w:rPr>
        <w:t xml:space="preserve"> = 3)</w:t>
      </w:r>
      <w:r w:rsidR="00DA739D" w:rsidRPr="00EA5F4E">
        <w:rPr>
          <w:rFonts w:hint="eastAsia"/>
          <w:lang w:eastAsia="zh-CN"/>
        </w:rPr>
        <w:t>, the difference of Y and G could be large due to possible eNB transmit power PSD, propagation distance, large scale and small scale fading</w:t>
      </w:r>
      <w:r w:rsidR="00CF713C" w:rsidRPr="00EA5F4E">
        <w:rPr>
          <w:lang w:eastAsia="zh-CN"/>
        </w:rPr>
        <w:t>,</w:t>
      </w:r>
      <w:r w:rsidR="00DA739D" w:rsidRPr="00EA5F4E">
        <w:rPr>
          <w:rFonts w:hint="eastAsia"/>
          <w:lang w:eastAsia="zh-CN"/>
        </w:rPr>
        <w:t xml:space="preserve"> etc.</w:t>
      </w:r>
      <w:r w:rsidR="00C77142" w:rsidRPr="00EA5F4E">
        <w:rPr>
          <w:rFonts w:hint="eastAsia"/>
          <w:lang w:eastAsia="zh-CN"/>
        </w:rPr>
        <w:t xml:space="preserve"> In this sense, considering the </w:t>
      </w:r>
      <w:r w:rsidR="008071A8" w:rsidRPr="00EA5F4E">
        <w:rPr>
          <w:rFonts w:hint="eastAsia"/>
          <w:lang w:eastAsia="zh-CN"/>
        </w:rPr>
        <w:t>UE</w:t>
      </w:r>
      <w:r w:rsidR="008071A8" w:rsidRPr="00EA5F4E">
        <w:rPr>
          <w:lang w:eastAsia="zh-CN"/>
        </w:rPr>
        <w:t>’</w:t>
      </w:r>
      <w:r w:rsidR="008071A8" w:rsidRPr="00EA5F4E">
        <w:rPr>
          <w:rFonts w:hint="eastAsia"/>
          <w:lang w:eastAsia="zh-CN"/>
        </w:rPr>
        <w:t xml:space="preserve">s </w:t>
      </w:r>
      <w:r w:rsidR="00C77142" w:rsidRPr="00EA5F4E">
        <w:rPr>
          <w:rFonts w:hint="eastAsia"/>
          <w:lang w:eastAsia="zh-CN"/>
        </w:rPr>
        <w:t>search window may be</w:t>
      </w:r>
      <w:r w:rsidR="008071A8" w:rsidRPr="00EA5F4E">
        <w:rPr>
          <w:rFonts w:hint="eastAsia"/>
          <w:lang w:eastAsia="zh-CN"/>
        </w:rPr>
        <w:t xml:space="preserve"> configured</w:t>
      </w:r>
      <w:r w:rsidR="00C77142" w:rsidRPr="00EA5F4E">
        <w:rPr>
          <w:rFonts w:hint="eastAsia"/>
          <w:lang w:eastAsia="zh-CN"/>
        </w:rPr>
        <w:t xml:space="preserve"> larger than one OFDM symbol</w:t>
      </w:r>
      <w:r w:rsidR="00C77142" w:rsidRPr="00EA5F4E">
        <w:rPr>
          <w:lang w:eastAsia="zh-CN"/>
        </w:rPr>
        <w:t>’</w:t>
      </w:r>
      <w:r w:rsidR="00C77142" w:rsidRPr="00EA5F4E">
        <w:rPr>
          <w:rFonts w:hint="eastAsia"/>
          <w:lang w:eastAsia="zh-CN"/>
        </w:rPr>
        <w:t>s duration, UE then possibl</w:t>
      </w:r>
      <w:r w:rsidR="00C07D76" w:rsidRPr="00EA5F4E">
        <w:rPr>
          <w:lang w:eastAsia="zh-CN"/>
        </w:rPr>
        <w:t>y</w:t>
      </w:r>
      <w:r w:rsidR="00C77142" w:rsidRPr="00EA5F4E">
        <w:rPr>
          <w:rFonts w:hint="eastAsia"/>
          <w:lang w:eastAsia="zh-CN"/>
        </w:rPr>
        <w:t xml:space="preserve"> report</w:t>
      </w:r>
      <w:r w:rsidR="008071A8" w:rsidRPr="00EA5F4E">
        <w:rPr>
          <w:rFonts w:hint="eastAsia"/>
          <w:lang w:eastAsia="zh-CN"/>
        </w:rPr>
        <w:t>s</w:t>
      </w:r>
      <w:r w:rsidR="00C77142" w:rsidRPr="00EA5F4E">
        <w:rPr>
          <w:rFonts w:hint="eastAsia"/>
          <w:lang w:eastAsia="zh-CN"/>
        </w:rPr>
        <w:t xml:space="preserve"> </w:t>
      </w:r>
      <w:r w:rsidR="00C07D76" w:rsidRPr="00EA5F4E">
        <w:rPr>
          <w:lang w:eastAsia="zh-CN"/>
        </w:rPr>
        <w:t>the</w:t>
      </w:r>
      <w:r w:rsidR="00C77142" w:rsidRPr="00EA5F4E">
        <w:rPr>
          <w:rFonts w:hint="eastAsia"/>
          <w:lang w:eastAsia="zh-CN"/>
        </w:rPr>
        <w:t xml:space="preserve"> RSTD</w:t>
      </w:r>
      <w:r w:rsidR="00106748" w:rsidRPr="00EA5F4E">
        <w:rPr>
          <w:rFonts w:hint="eastAsia"/>
          <w:lang w:eastAsia="zh-CN"/>
        </w:rPr>
        <w:t xml:space="preserve"> of </w:t>
      </w:r>
      <w:r w:rsidR="00C07D76" w:rsidRPr="00EA5F4E">
        <w:rPr>
          <w:lang w:eastAsia="zh-CN"/>
        </w:rPr>
        <w:t>the wrong</w:t>
      </w:r>
      <w:r w:rsidR="00106748" w:rsidRPr="00EA5F4E">
        <w:rPr>
          <w:rFonts w:hint="eastAsia"/>
          <w:lang w:eastAsia="zh-CN"/>
        </w:rPr>
        <w:t xml:space="preserve"> cell </w:t>
      </w:r>
      <w:r w:rsidR="00C77142" w:rsidRPr="00EA5F4E">
        <w:rPr>
          <w:rFonts w:hint="eastAsia"/>
          <w:lang w:eastAsia="zh-CN"/>
        </w:rPr>
        <w:t xml:space="preserve">due to </w:t>
      </w:r>
      <w:r w:rsidR="00C07D76" w:rsidRPr="00EA5F4E">
        <w:rPr>
          <w:lang w:eastAsia="zh-CN"/>
        </w:rPr>
        <w:t xml:space="preserve">the </w:t>
      </w:r>
      <w:r w:rsidR="00C77142" w:rsidRPr="00EA5F4E">
        <w:rPr>
          <w:rFonts w:hint="eastAsia"/>
          <w:lang w:eastAsia="zh-CN"/>
        </w:rPr>
        <w:t xml:space="preserve">near-far </w:t>
      </w:r>
      <w:r w:rsidR="00C77142" w:rsidRPr="00EA5F4E">
        <w:rPr>
          <w:lang w:eastAsia="zh-CN"/>
        </w:rPr>
        <w:t>effect</w:t>
      </w:r>
      <w:r w:rsidR="00C77142" w:rsidRPr="00EA5F4E">
        <w:rPr>
          <w:rFonts w:hint="eastAsia"/>
          <w:lang w:eastAsia="zh-CN"/>
        </w:rPr>
        <w:t>, i.e. the target cell</w:t>
      </w:r>
      <w:r w:rsidR="00C77142" w:rsidRPr="00EA5F4E">
        <w:rPr>
          <w:lang w:eastAsia="zh-CN"/>
        </w:rPr>
        <w:t>’</w:t>
      </w:r>
      <w:r w:rsidR="00C77142" w:rsidRPr="00EA5F4E">
        <w:rPr>
          <w:rFonts w:hint="eastAsia"/>
          <w:lang w:eastAsia="zh-CN"/>
        </w:rPr>
        <w:t xml:space="preserve">s auto-correlation peak is weaker than </w:t>
      </w:r>
      <w:r w:rsidR="00C2223B" w:rsidRPr="00EA5F4E">
        <w:rPr>
          <w:lang w:eastAsia="zh-CN"/>
        </w:rPr>
        <w:t xml:space="preserve">an </w:t>
      </w:r>
      <w:r w:rsidR="00C77142" w:rsidRPr="00EA5F4E">
        <w:rPr>
          <w:lang w:eastAsia="zh-CN"/>
        </w:rPr>
        <w:t>unexpected cell’</w:t>
      </w:r>
      <w:r w:rsidR="00C77142" w:rsidRPr="00EA5F4E">
        <w:rPr>
          <w:rFonts w:hint="eastAsia"/>
          <w:lang w:eastAsia="zh-CN"/>
        </w:rPr>
        <w:t>s cross-correlation peak.</w:t>
      </w:r>
      <w:r w:rsidR="00625BEB" w:rsidRPr="00EA5F4E">
        <w:rPr>
          <w:rFonts w:hint="eastAsia"/>
          <w:lang w:eastAsia="zh-CN"/>
        </w:rPr>
        <w:t xml:space="preserve"> </w:t>
      </w:r>
    </w:p>
    <w:p w:rsidR="001E36AD" w:rsidRPr="00EA5F4E" w:rsidRDefault="00DA739D" w:rsidP="001E36AD">
      <w:pPr>
        <w:keepNext/>
        <w:jc w:val="center"/>
      </w:pPr>
      <w:r w:rsidRPr="00EA5F4E">
        <w:rPr>
          <w:noProof/>
          <w:lang w:val="en-GB" w:eastAsia="en-GB"/>
        </w:rPr>
        <w:drawing>
          <wp:inline distT="0" distB="0" distL="0" distR="0">
            <wp:extent cx="2840752" cy="2611429"/>
            <wp:effectExtent l="19050" t="0" r="0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752" cy="2611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39D" w:rsidRPr="00EA5F4E" w:rsidRDefault="001E36AD" w:rsidP="001E36AD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0B36DD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3</w:t>
      </w:r>
      <w:r w:rsidR="0087267B" w:rsidRPr="00EA5F4E">
        <w:fldChar w:fldCharType="end"/>
      </w:r>
      <w:r w:rsidRPr="00EA5F4E">
        <w:rPr>
          <w:rFonts w:hint="eastAsia"/>
        </w:rPr>
        <w:t xml:space="preserve"> Near-far effect due to possible big difference </w:t>
      </w:r>
      <w:r w:rsidRPr="00EA5F4E">
        <w:t>between</w:t>
      </w:r>
      <w:r w:rsidRPr="00EA5F4E">
        <w:rPr>
          <w:rFonts w:hint="eastAsia"/>
        </w:rPr>
        <w:t xml:space="preserve"> Y and G </w:t>
      </w:r>
    </w:p>
    <w:p w:rsidR="00625BEB" w:rsidRPr="00EA5F4E" w:rsidRDefault="00625BEB" w:rsidP="00625BEB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2: UE may report </w:t>
      </w:r>
      <w:r w:rsidR="00C2223B" w:rsidRPr="00EA5F4E">
        <w:rPr>
          <w:b/>
          <w:i/>
          <w:lang w:eastAsia="zh-CN"/>
        </w:rPr>
        <w:t xml:space="preserve">a </w:t>
      </w:r>
      <w:r w:rsidRPr="00EA5F4E">
        <w:rPr>
          <w:rFonts w:hint="eastAsia"/>
          <w:b/>
          <w:i/>
          <w:lang w:eastAsia="zh-CN"/>
        </w:rPr>
        <w:t xml:space="preserve">wrong RSTD by detecting </w:t>
      </w:r>
      <w:r w:rsidR="00C07D76" w:rsidRPr="00EA5F4E">
        <w:rPr>
          <w:b/>
          <w:i/>
          <w:lang w:eastAsia="zh-CN"/>
        </w:rPr>
        <w:t xml:space="preserve">an </w:t>
      </w:r>
      <w:r w:rsidRPr="00EA5F4E">
        <w:rPr>
          <w:rFonts w:hint="eastAsia"/>
          <w:b/>
          <w:i/>
          <w:lang w:eastAsia="zh-CN"/>
        </w:rPr>
        <w:t xml:space="preserve">unexpected cell within the </w:t>
      </w:r>
      <w:r w:rsidR="00150110" w:rsidRPr="00EA5F4E">
        <w:rPr>
          <w:rFonts w:hint="eastAsia"/>
          <w:b/>
          <w:i/>
          <w:lang w:eastAsia="zh-CN"/>
        </w:rPr>
        <w:t xml:space="preserve">configured </w:t>
      </w:r>
      <w:r w:rsidR="00E62327" w:rsidRPr="00EA5F4E">
        <w:rPr>
          <w:rFonts w:hint="eastAsia"/>
          <w:b/>
          <w:i/>
          <w:lang w:eastAsia="zh-CN"/>
        </w:rPr>
        <w:t>search window</w:t>
      </w:r>
      <w:r w:rsidRPr="00EA5F4E">
        <w:rPr>
          <w:rFonts w:hint="eastAsia"/>
          <w:b/>
          <w:i/>
          <w:lang w:eastAsia="zh-CN"/>
        </w:rPr>
        <w:t xml:space="preserve"> due to </w:t>
      </w:r>
      <w:r w:rsidR="00C07D76" w:rsidRPr="00EA5F4E">
        <w:rPr>
          <w:b/>
          <w:i/>
          <w:lang w:eastAsia="zh-CN"/>
        </w:rPr>
        <w:t xml:space="preserve">the </w:t>
      </w:r>
      <w:r w:rsidRPr="00EA5F4E">
        <w:rPr>
          <w:rFonts w:hint="eastAsia"/>
          <w:b/>
          <w:i/>
          <w:lang w:eastAsia="zh-CN"/>
        </w:rPr>
        <w:t>near-far effect</w:t>
      </w:r>
      <w:r w:rsidR="00080E61" w:rsidRPr="00EA5F4E">
        <w:rPr>
          <w:b/>
          <w:i/>
          <w:lang w:eastAsia="zh-CN"/>
        </w:rPr>
        <w:t>,</w:t>
      </w:r>
      <w:r w:rsidRPr="00EA5F4E">
        <w:rPr>
          <w:rFonts w:hint="eastAsia"/>
          <w:b/>
          <w:i/>
          <w:lang w:eastAsia="zh-CN"/>
        </w:rPr>
        <w:t xml:space="preserve"> even though</w:t>
      </w:r>
      <w:r w:rsidR="00C5169D" w:rsidRPr="00EA5F4E">
        <w:rPr>
          <w:rFonts w:hint="eastAsia"/>
          <w:b/>
          <w:i/>
          <w:lang w:eastAsia="zh-CN"/>
        </w:rPr>
        <w:t xml:space="preserve"> different cell</w:t>
      </w:r>
      <w:r w:rsidR="00C5169D" w:rsidRPr="00EA5F4E">
        <w:rPr>
          <w:b/>
          <w:i/>
          <w:lang w:eastAsia="zh-CN"/>
        </w:rPr>
        <w:t>’</w:t>
      </w:r>
      <w:r w:rsidR="00C5169D" w:rsidRPr="00EA5F4E">
        <w:rPr>
          <w:rFonts w:hint="eastAsia"/>
          <w:b/>
          <w:i/>
          <w:lang w:eastAsia="zh-CN"/>
        </w:rPr>
        <w:t>s NPRS REs are non-overlapped.</w:t>
      </w:r>
      <w:r w:rsidRPr="00EA5F4E">
        <w:rPr>
          <w:rFonts w:hint="eastAsia"/>
          <w:b/>
          <w:i/>
          <w:lang w:eastAsia="zh-CN"/>
        </w:rPr>
        <w:t xml:space="preserve"> </w:t>
      </w:r>
    </w:p>
    <w:p w:rsidR="00A4084D" w:rsidRPr="00EA5F4E" w:rsidRDefault="002A6386" w:rsidP="00A4084D">
      <w:pPr>
        <w:rPr>
          <w:lang w:eastAsia="zh-CN"/>
        </w:rPr>
      </w:pPr>
      <w:r w:rsidRPr="00EA5F4E">
        <w:rPr>
          <w:rFonts w:hint="eastAsia"/>
          <w:lang w:eastAsia="zh-CN"/>
        </w:rPr>
        <w:t>The search window</w:t>
      </w:r>
      <w:r w:rsidR="009615C0" w:rsidRPr="00EA5F4E">
        <w:rPr>
          <w:rFonts w:hint="eastAsia"/>
          <w:lang w:eastAsia="zh-CN"/>
        </w:rPr>
        <w:t xml:space="preserve"> length larger than one OFDM</w:t>
      </w:r>
      <w:r w:rsidR="00B06F67" w:rsidRPr="00EA5F4E">
        <w:rPr>
          <w:lang w:eastAsia="zh-CN"/>
        </w:rPr>
        <w:t xml:space="preserve"> symbol</w:t>
      </w:r>
      <w:r w:rsidR="009615C0" w:rsidRPr="00EA5F4E">
        <w:rPr>
          <w:lang w:eastAsia="zh-CN"/>
        </w:rPr>
        <w:t>’</w:t>
      </w:r>
      <w:r w:rsidR="009615C0" w:rsidRPr="00EA5F4E">
        <w:rPr>
          <w:rFonts w:hint="eastAsia"/>
          <w:lang w:eastAsia="zh-CN"/>
        </w:rPr>
        <w:t xml:space="preserve">s duration </w:t>
      </w:r>
      <w:r w:rsidR="00B06F67" w:rsidRPr="00EA5F4E">
        <w:rPr>
          <w:lang w:eastAsia="zh-CN"/>
        </w:rPr>
        <w:t>would be</w:t>
      </w:r>
      <w:r w:rsidRPr="00EA5F4E">
        <w:rPr>
          <w:rFonts w:hint="eastAsia"/>
          <w:lang w:eastAsia="zh-CN"/>
        </w:rPr>
        <w:t xml:space="preserve"> configured for the case there exist far away OTDOA cells </w:t>
      </w:r>
      <w:r w:rsidR="00B06F67" w:rsidRPr="00EA5F4E">
        <w:rPr>
          <w:lang w:eastAsia="zh-CN"/>
        </w:rPr>
        <w:t xml:space="preserve">which </w:t>
      </w:r>
      <w:r w:rsidRPr="00EA5F4E">
        <w:rPr>
          <w:rFonts w:hint="eastAsia"/>
          <w:lang w:eastAsia="zh-CN"/>
        </w:rPr>
        <w:t>need to be detected with higher propagation uncertainty</w:t>
      </w:r>
      <w:r w:rsidR="00B06F67" w:rsidRPr="00EA5F4E">
        <w:rPr>
          <w:lang w:eastAsia="zh-CN"/>
        </w:rPr>
        <w:t xml:space="preserve"> because, </w:t>
      </w:r>
      <w:r w:rsidRPr="00EA5F4E">
        <w:rPr>
          <w:rFonts w:hint="eastAsia"/>
          <w:lang w:eastAsia="zh-CN"/>
        </w:rPr>
        <w:t>e.g.</w:t>
      </w:r>
      <w:r w:rsidR="00B06F67" w:rsidRPr="00EA5F4E">
        <w:rPr>
          <w:lang w:eastAsia="zh-CN"/>
        </w:rPr>
        <w:t>,</w:t>
      </w:r>
      <w:r w:rsidRPr="00EA5F4E">
        <w:rPr>
          <w:rFonts w:hint="eastAsia"/>
          <w:lang w:eastAsia="zh-CN"/>
        </w:rPr>
        <w:t xml:space="preserve"> the ISD is large, or </w:t>
      </w:r>
      <w:r w:rsidR="00B06F67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large number of cells around the UE are configured for OTDOA</w:t>
      </w:r>
      <w:r w:rsidR="00E06009" w:rsidRPr="00EA5F4E">
        <w:rPr>
          <w:rFonts w:hint="eastAsia"/>
          <w:lang w:eastAsia="zh-CN"/>
        </w:rPr>
        <w:t xml:space="preserve">. </w:t>
      </w:r>
      <w:r w:rsidR="00B06F67" w:rsidRPr="00EA5F4E">
        <w:rPr>
          <w:lang w:eastAsia="zh-CN"/>
        </w:rPr>
        <w:t>Since</w:t>
      </w:r>
      <w:r w:rsidR="00023A76" w:rsidRPr="00EA5F4E">
        <w:rPr>
          <w:rFonts w:hint="eastAsia"/>
          <w:lang w:eastAsia="zh-CN"/>
        </w:rPr>
        <w:t xml:space="preserve"> </w:t>
      </w:r>
      <w:r w:rsidR="00E06009" w:rsidRPr="00EA5F4E">
        <w:rPr>
          <w:rFonts w:hint="eastAsia"/>
          <w:lang w:eastAsia="zh-CN"/>
        </w:rPr>
        <w:t>NB-IoT</w:t>
      </w:r>
      <w:r w:rsidR="00023A76" w:rsidRPr="00EA5F4E">
        <w:rPr>
          <w:rFonts w:hint="eastAsia"/>
          <w:lang w:eastAsia="zh-CN"/>
        </w:rPr>
        <w:t xml:space="preserve"> support</w:t>
      </w:r>
      <w:r w:rsidR="00E06009" w:rsidRPr="00EA5F4E">
        <w:rPr>
          <w:rFonts w:hint="eastAsia"/>
          <w:lang w:eastAsia="zh-CN"/>
        </w:rPr>
        <w:t>s</w:t>
      </w:r>
      <w:r w:rsidR="00023A76" w:rsidRPr="00EA5F4E">
        <w:rPr>
          <w:rFonts w:hint="eastAsia"/>
          <w:lang w:eastAsia="zh-CN"/>
        </w:rPr>
        <w:t xml:space="preserve"> </w:t>
      </w:r>
      <w:r w:rsidR="00B06F67" w:rsidRPr="00EA5F4E">
        <w:rPr>
          <w:lang w:eastAsia="zh-CN"/>
        </w:rPr>
        <w:t xml:space="preserve">a </w:t>
      </w:r>
      <w:r w:rsidR="00023A76" w:rsidRPr="00EA5F4E">
        <w:rPr>
          <w:rFonts w:hint="eastAsia"/>
          <w:lang w:eastAsia="zh-CN"/>
        </w:rPr>
        <w:t xml:space="preserve">maximum </w:t>
      </w:r>
      <w:r w:rsidR="00B06F67" w:rsidRPr="00EA5F4E">
        <w:rPr>
          <w:lang w:eastAsia="zh-CN"/>
        </w:rPr>
        <w:t xml:space="preserve">of </w:t>
      </w:r>
      <w:r w:rsidR="00023A76" w:rsidRPr="00EA5F4E">
        <w:rPr>
          <w:rFonts w:hint="eastAsia"/>
          <w:lang w:eastAsia="zh-CN"/>
        </w:rPr>
        <w:t>72 cells</w:t>
      </w:r>
      <w:r w:rsidR="00E06009" w:rsidRPr="00EA5F4E">
        <w:rPr>
          <w:rFonts w:hint="eastAsia"/>
          <w:lang w:eastAsia="zh-CN"/>
        </w:rPr>
        <w:t xml:space="preserve"> for OTDOA [5], it can be expected </w:t>
      </w:r>
      <w:r w:rsidR="00D16A84" w:rsidRPr="00EA5F4E">
        <w:rPr>
          <w:lang w:eastAsia="zh-CN"/>
        </w:rPr>
        <w:t>that such</w:t>
      </w:r>
      <w:r w:rsidR="00E06009" w:rsidRPr="00EA5F4E">
        <w:rPr>
          <w:rFonts w:hint="eastAsia"/>
          <w:lang w:eastAsia="zh-CN"/>
        </w:rPr>
        <w:t xml:space="preserve"> scenario</w:t>
      </w:r>
      <w:r w:rsidR="00D16A84" w:rsidRPr="00EA5F4E">
        <w:rPr>
          <w:lang w:eastAsia="zh-CN"/>
        </w:rPr>
        <w:t>s</w:t>
      </w:r>
      <w:r w:rsidR="00E06009" w:rsidRPr="00EA5F4E">
        <w:rPr>
          <w:rFonts w:hint="eastAsia"/>
          <w:lang w:eastAsia="zh-CN"/>
        </w:rPr>
        <w:t xml:space="preserve"> </w:t>
      </w:r>
      <w:r w:rsidR="00D16A84" w:rsidRPr="00EA5F4E">
        <w:rPr>
          <w:lang w:eastAsia="zh-CN"/>
        </w:rPr>
        <w:t>are</w:t>
      </w:r>
      <w:r w:rsidR="00E06009" w:rsidRPr="00EA5F4E">
        <w:rPr>
          <w:rFonts w:hint="eastAsia"/>
          <w:lang w:eastAsia="zh-CN"/>
        </w:rPr>
        <w:t xml:space="preserve"> realistic</w:t>
      </w:r>
      <w:r w:rsidR="00A4084D" w:rsidRPr="00EA5F4E">
        <w:rPr>
          <w:rFonts w:hint="eastAsia"/>
          <w:lang w:eastAsia="zh-CN"/>
        </w:rPr>
        <w:t xml:space="preserve"> and complex</w:t>
      </w:r>
      <w:r w:rsidR="00E06009" w:rsidRPr="00EA5F4E">
        <w:rPr>
          <w:rFonts w:hint="eastAsia"/>
          <w:lang w:eastAsia="zh-CN"/>
        </w:rPr>
        <w:t>.</w:t>
      </w:r>
      <w:r w:rsidR="009615C0" w:rsidRPr="00EA5F4E">
        <w:rPr>
          <w:rFonts w:hint="eastAsia"/>
          <w:lang w:eastAsia="zh-CN"/>
        </w:rPr>
        <w:t xml:space="preserve"> </w:t>
      </w:r>
    </w:p>
    <w:p w:rsidR="00A4084D" w:rsidRPr="00EA5F4E" w:rsidRDefault="009615C0" w:rsidP="00A4084D">
      <w:pPr>
        <w:rPr>
          <w:lang w:eastAsia="zh-CN"/>
        </w:rPr>
      </w:pPr>
      <w:r w:rsidRPr="00EA5F4E">
        <w:rPr>
          <w:rFonts w:hint="eastAsia"/>
          <w:lang w:eastAsia="zh-CN"/>
        </w:rPr>
        <w:lastRenderedPageBreak/>
        <w:t xml:space="preserve">For example, taking the above figure, </w:t>
      </w:r>
      <w:r w:rsidR="00E06650" w:rsidRPr="00EA5F4E">
        <w:rPr>
          <w:rFonts w:hint="eastAsia"/>
          <w:lang w:eastAsia="zh-CN"/>
        </w:rPr>
        <w:t>cell A close to UE transmits in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E06650" w:rsidRPr="00EA5F4E">
        <w:rPr>
          <w:rFonts w:hint="eastAsia"/>
          <w:lang w:eastAsia="zh-CN"/>
        </w:rPr>
        <w:t xml:space="preserve"> = 2), cell B </w:t>
      </w:r>
      <w:r w:rsidR="00A4084D" w:rsidRPr="00EA5F4E">
        <w:rPr>
          <w:rFonts w:hint="eastAsia"/>
          <w:lang w:eastAsia="zh-CN"/>
        </w:rPr>
        <w:t>close</w:t>
      </w:r>
      <w:r w:rsidR="00E06650" w:rsidRPr="00EA5F4E">
        <w:rPr>
          <w:rFonts w:hint="eastAsia"/>
          <w:lang w:eastAsia="zh-CN"/>
        </w:rPr>
        <w:t xml:space="preserve"> to UE transmits in green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E06650" w:rsidRPr="00EA5F4E">
        <w:rPr>
          <w:rFonts w:hint="eastAsia"/>
          <w:lang w:eastAsia="zh-CN"/>
        </w:rPr>
        <w:t xml:space="preserve"> = 3)</w:t>
      </w:r>
      <w:r w:rsidR="00A4084D" w:rsidRPr="00EA5F4E">
        <w:rPr>
          <w:rFonts w:hint="eastAsia"/>
          <w:lang w:eastAsia="zh-CN"/>
        </w:rPr>
        <w:t xml:space="preserve">, cell G far away </w:t>
      </w:r>
      <w:r w:rsidR="00272146" w:rsidRPr="00EA5F4E">
        <w:rPr>
          <w:lang w:eastAsia="zh-CN"/>
        </w:rPr>
        <w:t>from</w:t>
      </w:r>
      <w:r w:rsidR="00A4084D" w:rsidRPr="00EA5F4E">
        <w:rPr>
          <w:rFonts w:hint="eastAsia"/>
          <w:lang w:eastAsia="zh-CN"/>
        </w:rPr>
        <w:t xml:space="preserve"> UE transmits in yellow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A4084D" w:rsidRPr="00EA5F4E">
        <w:rPr>
          <w:rFonts w:hint="eastAsia"/>
          <w:lang w:eastAsia="zh-CN"/>
        </w:rPr>
        <w:t xml:space="preserve"> = 2), </w:t>
      </w:r>
      <w:r w:rsidR="00272146" w:rsidRPr="00EA5F4E">
        <w:rPr>
          <w:lang w:eastAsia="zh-CN"/>
        </w:rPr>
        <w:t xml:space="preserve">then </w:t>
      </w:r>
      <w:r w:rsidR="00A4084D" w:rsidRPr="00EA5F4E">
        <w:rPr>
          <w:rFonts w:hint="eastAsia"/>
          <w:lang w:eastAsia="zh-CN"/>
        </w:rPr>
        <w:t xml:space="preserve">there are two different type of </w:t>
      </w:r>
      <w:r w:rsidR="00A4084D" w:rsidRPr="00EA5F4E">
        <w:rPr>
          <w:lang w:eastAsia="zh-CN"/>
        </w:rPr>
        <w:t>interference</w:t>
      </w:r>
      <w:r w:rsidR="00272146" w:rsidRPr="00EA5F4E">
        <w:rPr>
          <w:lang w:eastAsia="zh-CN"/>
        </w:rPr>
        <w:t>:</w:t>
      </w:r>
    </w:p>
    <w:p w:rsidR="00A4084D" w:rsidRPr="00EA5F4E" w:rsidRDefault="00A4084D" w:rsidP="00A4084D">
      <w:pPr>
        <w:rPr>
          <w:lang w:eastAsia="zh-CN"/>
        </w:rPr>
      </w:pPr>
      <w:r w:rsidRPr="00EA5F4E">
        <w:rPr>
          <w:rFonts w:hint="eastAsia"/>
          <w:lang w:eastAsia="zh-CN"/>
        </w:rPr>
        <w:t>Type 1: cell G</w:t>
      </w:r>
      <w:r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>s NPRS signal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EA5F4E">
        <w:rPr>
          <w:rFonts w:hint="eastAsia"/>
          <w:lang w:eastAsia="zh-CN"/>
        </w:rPr>
        <w:t xml:space="preserve"> = 2)</w:t>
      </w:r>
      <w:r w:rsidR="00083EA0" w:rsidRPr="00EA5F4E">
        <w:rPr>
          <w:lang w:eastAsia="zh-CN"/>
        </w:rPr>
        <w:t>, due to propagation</w:t>
      </w:r>
      <w:r w:rsidRPr="00EA5F4E">
        <w:rPr>
          <w:rFonts w:hint="eastAsia"/>
          <w:lang w:eastAsia="zh-CN"/>
        </w:rPr>
        <w:t xml:space="preserve"> delay</w:t>
      </w:r>
      <w:r w:rsidR="00083EA0" w:rsidRPr="00EA5F4E">
        <w:rPr>
          <w:lang w:eastAsia="zh-CN"/>
        </w:rPr>
        <w:t>,</w:t>
      </w:r>
      <w:r w:rsidRPr="00EA5F4E">
        <w:rPr>
          <w:rFonts w:hint="eastAsia"/>
          <w:lang w:eastAsia="zh-CN"/>
        </w:rPr>
        <w:t xml:space="preserve"> arrives </w:t>
      </w:r>
      <w:r w:rsidR="00272146" w:rsidRPr="00EA5F4E">
        <w:rPr>
          <w:lang w:eastAsia="zh-CN"/>
        </w:rPr>
        <w:t>colliding</w:t>
      </w:r>
      <w:r w:rsidRPr="00EA5F4E">
        <w:rPr>
          <w:rFonts w:hint="eastAsia"/>
          <w:lang w:eastAsia="zh-CN"/>
        </w:rPr>
        <w:t xml:space="preserve"> with cell B</w:t>
      </w:r>
      <w:r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>s signal in green NPRS REs 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Pr="00EA5F4E">
        <w:rPr>
          <w:rFonts w:hint="eastAsia"/>
          <w:lang w:eastAsia="zh-CN"/>
        </w:rPr>
        <w:t xml:space="preserve"> = 3)</w:t>
      </w:r>
    </w:p>
    <w:p w:rsidR="00504761" w:rsidRPr="00EA5F4E" w:rsidRDefault="00A4084D">
      <w:pPr>
        <w:rPr>
          <w:lang w:eastAsia="zh-CN"/>
        </w:rPr>
      </w:pPr>
      <w:r w:rsidRPr="00EA5F4E">
        <w:rPr>
          <w:rFonts w:hint="eastAsia"/>
          <w:lang w:eastAsia="zh-CN"/>
        </w:rPr>
        <w:t>Type 2: UE blind search</w:t>
      </w:r>
      <w:r w:rsidR="00FA63D3" w:rsidRPr="00EA5F4E">
        <w:rPr>
          <w:rFonts w:hint="eastAsia"/>
          <w:lang w:eastAsia="zh-CN"/>
        </w:rPr>
        <w:t>e</w:t>
      </w:r>
      <w:r w:rsidRPr="00EA5F4E">
        <w:rPr>
          <w:rFonts w:hint="eastAsia"/>
          <w:lang w:eastAsia="zh-CN"/>
        </w:rPr>
        <w:t>s cell G</w:t>
      </w:r>
      <w:r w:rsidRPr="00EA5F4E">
        <w:rPr>
          <w:lang w:eastAsia="zh-CN"/>
        </w:rPr>
        <w:t>’</w:t>
      </w:r>
      <w:r w:rsidRPr="00EA5F4E">
        <w:rPr>
          <w:rFonts w:hint="eastAsia"/>
          <w:lang w:eastAsia="zh-CN"/>
        </w:rPr>
        <w:t xml:space="preserve">s </w:t>
      </w:r>
      <w:r w:rsidR="00FA63D3" w:rsidRPr="00EA5F4E">
        <w:rPr>
          <w:rFonts w:hint="eastAsia"/>
          <w:lang w:eastAsia="zh-CN"/>
        </w:rPr>
        <w:t xml:space="preserve">delayed </w:t>
      </w:r>
      <w:r w:rsidRPr="00EA5F4E">
        <w:rPr>
          <w:rFonts w:hint="eastAsia"/>
          <w:lang w:eastAsia="zh-CN"/>
        </w:rPr>
        <w:t xml:space="preserve">NPRS signal </w:t>
      </w:r>
      <w:r w:rsidR="00FA63D3" w:rsidRPr="00EA5F4E">
        <w:rPr>
          <w:rFonts w:hint="eastAsia"/>
          <w:lang w:eastAsia="zh-CN"/>
        </w:rPr>
        <w:t>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FA63D3" w:rsidRPr="00EA5F4E">
        <w:rPr>
          <w:rFonts w:hint="eastAsia"/>
          <w:lang w:eastAsia="zh-CN"/>
        </w:rPr>
        <w:t xml:space="preserve"> = 2) </w:t>
      </w:r>
      <w:r w:rsidRPr="00EA5F4E">
        <w:rPr>
          <w:rFonts w:hint="eastAsia"/>
          <w:lang w:eastAsia="zh-CN"/>
        </w:rPr>
        <w:t xml:space="preserve">with </w:t>
      </w:r>
      <w:r w:rsidR="00083EA0" w:rsidRPr="00EA5F4E">
        <w:rPr>
          <w:lang w:eastAsia="zh-CN"/>
        </w:rPr>
        <w:t xml:space="preserve">a </w:t>
      </w:r>
      <w:r w:rsidRPr="00EA5F4E">
        <w:rPr>
          <w:rFonts w:hint="eastAsia"/>
          <w:lang w:eastAsia="zh-CN"/>
        </w:rPr>
        <w:t>configured large search window but wrongly select</w:t>
      </w:r>
      <w:r w:rsidR="00FA63D3" w:rsidRPr="00EA5F4E">
        <w:rPr>
          <w:rFonts w:hint="eastAsia"/>
          <w:lang w:eastAsia="zh-CN"/>
        </w:rPr>
        <w:t>s</w:t>
      </w:r>
      <w:r w:rsidRPr="00EA5F4E">
        <w:rPr>
          <w:rFonts w:hint="eastAsia"/>
          <w:lang w:eastAsia="zh-CN"/>
        </w:rPr>
        <w:t xml:space="preserve"> the stronger cross correlation peak of cell</w:t>
      </w:r>
      <w:r w:rsidR="00FA63D3" w:rsidRPr="00EA5F4E">
        <w:rPr>
          <w:rFonts w:hint="eastAsia"/>
          <w:lang w:eastAsia="zh-CN"/>
        </w:rPr>
        <w:t xml:space="preserve"> A</w:t>
      </w:r>
      <w:r w:rsidRPr="00EA5F4E">
        <w:rPr>
          <w:rFonts w:hint="eastAsia"/>
          <w:lang w:eastAsia="zh-CN"/>
        </w:rPr>
        <w:t xml:space="preserve"> </w:t>
      </w:r>
      <w:r w:rsidR="00FA63D3" w:rsidRPr="00EA5F4E">
        <w:rPr>
          <w:rFonts w:hint="eastAsia"/>
          <w:lang w:eastAsia="zh-CN"/>
        </w:rPr>
        <w:t>(</w:t>
      </w:r>
      <m:oMath>
        <m:sSubSup>
          <m:sSubSupPr>
            <m:ctrlPr>
              <w:rPr>
                <w:rFonts w:ascii="Cambria Math" w:hAnsi="Cambria Math" w:cs="AngsanaUPC"/>
                <w:i/>
                <w:lang w:eastAsia="zh-CN"/>
              </w:rPr>
            </m:ctrlPr>
          </m:sSubSupPr>
          <m:e>
            <m:r>
              <w:rPr>
                <w:rFonts w:ascii="Cambria Math" w:hAnsi="Cambria Math" w:cs="AngsanaUPC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="AngsanaUPC"/>
                <w:lang w:eastAsia="zh-CN"/>
              </w:rPr>
              <m:t>NPRS</m:t>
            </m:r>
          </m:sup>
        </m:sSubSup>
        <m:r>
          <w:rPr>
            <w:rFonts w:ascii="Cambria Math" w:hAnsi="Cambria Math" w:cs="AngsanaUPC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AngsanaUPC"/>
            <w:lang w:eastAsia="zh-CN"/>
          </w:rPr>
          <m:t>mod</m:t>
        </m:r>
        <m:r>
          <w:rPr>
            <w:rFonts w:ascii="Cambria Math" w:hAnsi="Cambria Math" w:cs="AngsanaUPC"/>
            <w:lang w:eastAsia="zh-CN"/>
          </w:rPr>
          <m:t xml:space="preserve"> 6</m:t>
        </m:r>
      </m:oMath>
      <w:r w:rsidR="00FA63D3" w:rsidRPr="00EA5F4E">
        <w:rPr>
          <w:rFonts w:hint="eastAsia"/>
          <w:lang w:eastAsia="zh-CN"/>
        </w:rPr>
        <w:t xml:space="preserve"> = 2) </w:t>
      </w:r>
    </w:p>
    <w:p w:rsidR="00625BEB" w:rsidRPr="00EA5F4E" w:rsidRDefault="00625BEB" w:rsidP="00625BEB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Although </w:t>
      </w:r>
      <w:r w:rsidR="00083EA0" w:rsidRPr="00EA5F4E">
        <w:rPr>
          <w:lang w:eastAsia="zh-CN"/>
        </w:rPr>
        <w:t xml:space="preserve">the </w:t>
      </w:r>
      <w:r w:rsidRPr="00EA5F4E">
        <w:rPr>
          <w:rFonts w:hint="eastAsia"/>
          <w:lang w:eastAsia="zh-CN"/>
        </w:rPr>
        <w:t xml:space="preserve">network </w:t>
      </w:r>
      <w:r w:rsidR="00511B16" w:rsidRPr="00EA5F4E">
        <w:rPr>
          <w:rFonts w:hint="eastAsia"/>
          <w:lang w:eastAsia="zh-CN"/>
        </w:rPr>
        <w:t>can</w:t>
      </w:r>
      <w:r w:rsidRPr="00EA5F4E">
        <w:rPr>
          <w:rFonts w:hint="eastAsia"/>
          <w:lang w:eastAsia="zh-CN"/>
        </w:rPr>
        <w:t xml:space="preserve"> have some flexibilit</w:t>
      </w:r>
      <w:r w:rsidR="00080E61" w:rsidRPr="00EA5F4E">
        <w:rPr>
          <w:lang w:eastAsia="zh-CN"/>
        </w:rPr>
        <w:t>y</w:t>
      </w:r>
      <w:r w:rsidRPr="00EA5F4E">
        <w:rPr>
          <w:rFonts w:hint="eastAsia"/>
          <w:lang w:eastAsia="zh-CN"/>
        </w:rPr>
        <w:t xml:space="preserve"> of  </w:t>
      </w:r>
      <w:r w:rsidR="001A1957" w:rsidRPr="00EA5F4E">
        <w:rPr>
          <w:rFonts w:hint="eastAsia"/>
          <w:lang w:eastAsia="zh-CN"/>
        </w:rPr>
        <w:t>implementation</w:t>
      </w:r>
      <w:r w:rsidRPr="00EA5F4E">
        <w:rPr>
          <w:rFonts w:hint="eastAsia"/>
          <w:lang w:eastAsia="zh-CN"/>
        </w:rPr>
        <w:t xml:space="preserve"> to </w:t>
      </w:r>
      <w:r w:rsidR="00FE3711" w:rsidRPr="00EA5F4E">
        <w:rPr>
          <w:lang w:eastAsia="zh-CN"/>
        </w:rPr>
        <w:t>help with</w:t>
      </w:r>
      <w:r w:rsidRPr="00EA5F4E">
        <w:rPr>
          <w:rFonts w:hint="eastAsia"/>
          <w:lang w:eastAsia="zh-CN"/>
        </w:rPr>
        <w:t xml:space="preserve"> the near-far effect</w:t>
      </w:r>
      <w:r w:rsidR="00FA63D3" w:rsidRPr="00EA5F4E">
        <w:rPr>
          <w:rFonts w:hint="eastAsia"/>
          <w:lang w:eastAsia="zh-CN"/>
        </w:rPr>
        <w:t xml:space="preserve"> (e.g. muting) to reduce the </w:t>
      </w:r>
      <w:r w:rsidR="00FA63D3" w:rsidRPr="00EA5F4E">
        <w:rPr>
          <w:lang w:eastAsia="zh-CN"/>
        </w:rPr>
        <w:t>interference</w:t>
      </w:r>
      <w:r w:rsidR="00FA63D3" w:rsidRPr="00EA5F4E">
        <w:rPr>
          <w:rFonts w:hint="eastAsia"/>
          <w:lang w:eastAsia="zh-CN"/>
        </w:rPr>
        <w:t xml:space="preserve"> by enlarg</w:t>
      </w:r>
      <w:r w:rsidR="00083EA0" w:rsidRPr="00EA5F4E">
        <w:rPr>
          <w:lang w:eastAsia="zh-CN"/>
        </w:rPr>
        <w:t>ing</w:t>
      </w:r>
      <w:r w:rsidR="00FA63D3" w:rsidRPr="00EA5F4E">
        <w:rPr>
          <w:rFonts w:hint="eastAsia"/>
          <w:lang w:eastAsia="zh-CN"/>
        </w:rPr>
        <w:t xml:space="preserve"> the frequency reuse in a TDM way, this </w:t>
      </w:r>
      <w:r w:rsidR="00083EA0" w:rsidRPr="00EA5F4E">
        <w:rPr>
          <w:lang w:eastAsia="zh-CN"/>
        </w:rPr>
        <w:t xml:space="preserve">forces </w:t>
      </w:r>
      <w:r w:rsidR="00B05082" w:rsidRPr="00EA5F4E">
        <w:rPr>
          <w:lang w:eastAsia="zh-CN"/>
        </w:rPr>
        <w:t>longer</w:t>
      </w:r>
      <w:r w:rsidR="00FA63D3" w:rsidRPr="00EA5F4E">
        <w:rPr>
          <w:rFonts w:hint="eastAsia"/>
          <w:lang w:eastAsia="zh-CN"/>
        </w:rPr>
        <w:t xml:space="preserve"> </w:t>
      </w:r>
      <w:r w:rsidR="00083EA0" w:rsidRPr="00EA5F4E">
        <w:rPr>
          <w:lang w:eastAsia="zh-CN"/>
        </w:rPr>
        <w:t xml:space="preserve">positioning </w:t>
      </w:r>
      <w:r w:rsidR="00FA63D3" w:rsidRPr="00EA5F4E">
        <w:rPr>
          <w:rFonts w:hint="eastAsia"/>
          <w:lang w:eastAsia="zh-CN"/>
        </w:rPr>
        <w:t>latency and</w:t>
      </w:r>
      <w:r w:rsidR="00B05082" w:rsidRPr="00EA5F4E">
        <w:rPr>
          <w:lang w:eastAsia="zh-CN"/>
        </w:rPr>
        <w:t xml:space="preserve"> higher</w:t>
      </w:r>
      <w:r w:rsidR="00FA63D3" w:rsidRPr="00EA5F4E">
        <w:rPr>
          <w:rFonts w:hint="eastAsia"/>
          <w:lang w:eastAsia="zh-CN"/>
        </w:rPr>
        <w:t xml:space="preserve"> </w:t>
      </w:r>
      <w:r w:rsidR="00083EA0" w:rsidRPr="00EA5F4E">
        <w:rPr>
          <w:lang w:eastAsia="zh-CN"/>
        </w:rPr>
        <w:t xml:space="preserve">UE </w:t>
      </w:r>
      <w:r w:rsidR="00FA63D3" w:rsidRPr="00EA5F4E">
        <w:rPr>
          <w:rFonts w:hint="eastAsia"/>
          <w:lang w:eastAsia="zh-CN"/>
        </w:rPr>
        <w:t>power consumption as the costs. Also, even within the muting scheme</w:t>
      </w:r>
      <w:r w:rsidR="00D65905" w:rsidRPr="00EA5F4E">
        <w:rPr>
          <w:lang w:eastAsia="zh-CN"/>
        </w:rPr>
        <w:t>,</w:t>
      </w:r>
      <w:r w:rsidR="00FA63D3" w:rsidRPr="00EA5F4E">
        <w:rPr>
          <w:rFonts w:hint="eastAsia"/>
          <w:lang w:eastAsia="zh-CN"/>
        </w:rPr>
        <w:t xml:space="preserve"> </w:t>
      </w:r>
      <w:r w:rsidR="00BD25F2" w:rsidRPr="00EA5F4E">
        <w:rPr>
          <w:rFonts w:hint="eastAsia"/>
          <w:lang w:eastAsia="zh-CN"/>
        </w:rPr>
        <w:t xml:space="preserve">some UEs </w:t>
      </w:r>
      <w:r w:rsidR="00FE3711" w:rsidRPr="00EA5F4E">
        <w:rPr>
          <w:lang w:eastAsia="zh-CN"/>
        </w:rPr>
        <w:t>will</w:t>
      </w:r>
      <w:r w:rsidR="00FE3711" w:rsidRPr="00EA5F4E">
        <w:rPr>
          <w:rFonts w:hint="eastAsia"/>
          <w:lang w:eastAsia="zh-CN"/>
        </w:rPr>
        <w:t xml:space="preserve"> </w:t>
      </w:r>
      <w:r w:rsidR="00BD25F2" w:rsidRPr="00EA5F4E">
        <w:rPr>
          <w:rFonts w:hint="eastAsia"/>
          <w:lang w:eastAsia="zh-CN"/>
        </w:rPr>
        <w:t>still suffer</w:t>
      </w:r>
      <w:r w:rsidR="00511B16" w:rsidRPr="00EA5F4E">
        <w:rPr>
          <w:rFonts w:hint="eastAsia"/>
          <w:lang w:eastAsia="zh-CN"/>
        </w:rPr>
        <w:t xml:space="preserve"> in </w:t>
      </w:r>
      <w:r w:rsidR="00D65905" w:rsidRPr="00EA5F4E">
        <w:rPr>
          <w:lang w:eastAsia="zh-CN"/>
        </w:rPr>
        <w:t>some</w:t>
      </w:r>
      <w:r w:rsidR="00D65905" w:rsidRPr="00EA5F4E">
        <w:rPr>
          <w:rFonts w:hint="eastAsia"/>
          <w:lang w:eastAsia="zh-CN"/>
        </w:rPr>
        <w:t xml:space="preserve"> </w:t>
      </w:r>
      <w:r w:rsidR="00511B16" w:rsidRPr="00EA5F4E">
        <w:rPr>
          <w:rFonts w:hint="eastAsia"/>
          <w:lang w:eastAsia="zh-CN"/>
        </w:rPr>
        <w:t>cases</w:t>
      </w:r>
      <w:r w:rsidR="00FE3711" w:rsidRPr="00EA5F4E">
        <w:rPr>
          <w:lang w:eastAsia="zh-CN"/>
        </w:rPr>
        <w:t>,</w:t>
      </w:r>
      <w:r w:rsidR="00BD25F2" w:rsidRPr="00EA5F4E">
        <w:rPr>
          <w:rFonts w:hint="eastAsia"/>
          <w:lang w:eastAsia="zh-CN"/>
        </w:rPr>
        <w:t xml:space="preserve"> especially </w:t>
      </w:r>
      <w:r w:rsidRPr="00EA5F4E">
        <w:rPr>
          <w:rFonts w:hint="eastAsia"/>
          <w:lang w:eastAsia="zh-CN"/>
        </w:rPr>
        <w:t>considering the NPRS configuration is cell</w:t>
      </w:r>
      <w:r w:rsidR="00D65905" w:rsidRPr="00EA5F4E">
        <w:rPr>
          <w:lang w:eastAsia="zh-CN"/>
        </w:rPr>
        <w:t>-</w:t>
      </w:r>
      <w:r w:rsidRPr="00EA5F4E">
        <w:rPr>
          <w:rFonts w:hint="eastAsia"/>
          <w:lang w:eastAsia="zh-CN"/>
        </w:rPr>
        <w:t>specific but the UE</w:t>
      </w:r>
      <w:r w:rsidRPr="00EA5F4E">
        <w:rPr>
          <w:lang w:eastAsia="zh-CN"/>
        </w:rPr>
        <w:t xml:space="preserve"> may</w:t>
      </w:r>
      <w:r w:rsidR="00BD25F2" w:rsidRPr="00EA5F4E">
        <w:rPr>
          <w:rFonts w:hint="eastAsia"/>
          <w:lang w:eastAsia="zh-CN"/>
        </w:rPr>
        <w:t xml:space="preserve"> be </w:t>
      </w:r>
      <w:r w:rsidRPr="00EA5F4E">
        <w:rPr>
          <w:rFonts w:hint="eastAsia"/>
          <w:lang w:eastAsia="zh-CN"/>
        </w:rPr>
        <w:t xml:space="preserve">located in any </w:t>
      </w:r>
      <w:r w:rsidR="00CB534D" w:rsidRPr="00EA5F4E">
        <w:rPr>
          <w:lang w:eastAsia="zh-CN"/>
        </w:rPr>
        <w:t>part</w:t>
      </w:r>
      <w:r w:rsidR="00CB534D" w:rsidRPr="00EA5F4E">
        <w:rPr>
          <w:rFonts w:hint="eastAsia"/>
          <w:lang w:eastAsia="zh-CN"/>
        </w:rPr>
        <w:t xml:space="preserve"> </w:t>
      </w:r>
      <w:r w:rsidR="00BD25F2" w:rsidRPr="00EA5F4E">
        <w:rPr>
          <w:rFonts w:hint="eastAsia"/>
          <w:lang w:eastAsia="zh-CN"/>
        </w:rPr>
        <w:t>of</w:t>
      </w:r>
      <w:r w:rsidRPr="00EA5F4E">
        <w:rPr>
          <w:lang w:eastAsia="zh-CN"/>
        </w:rPr>
        <w:t xml:space="preserve"> the </w:t>
      </w:r>
      <w:r w:rsidR="00BD25F2" w:rsidRPr="00EA5F4E">
        <w:rPr>
          <w:rFonts w:hint="eastAsia"/>
          <w:lang w:eastAsia="zh-CN"/>
        </w:rPr>
        <w:t xml:space="preserve">geographic </w:t>
      </w:r>
      <w:r w:rsidRPr="00EA5F4E">
        <w:rPr>
          <w:lang w:eastAsia="zh-CN"/>
        </w:rPr>
        <w:t>area</w:t>
      </w:r>
      <w:r w:rsidR="00BD25F2" w:rsidRPr="00EA5F4E">
        <w:rPr>
          <w:rFonts w:hint="eastAsia"/>
          <w:lang w:eastAsia="zh-CN"/>
        </w:rPr>
        <w:t xml:space="preserve"> e.g. </w:t>
      </w:r>
      <w:r w:rsidR="00D65905" w:rsidRPr="00EA5F4E">
        <w:rPr>
          <w:lang w:eastAsia="zh-CN"/>
        </w:rPr>
        <w:t xml:space="preserve">the </w:t>
      </w:r>
      <w:r w:rsidR="00511B16" w:rsidRPr="00EA5F4E">
        <w:rPr>
          <w:rFonts w:hint="eastAsia"/>
          <w:lang w:eastAsia="zh-CN"/>
        </w:rPr>
        <w:t>edge</w:t>
      </w:r>
      <w:r w:rsidR="00BD25F2" w:rsidRPr="00EA5F4E">
        <w:rPr>
          <w:rFonts w:hint="eastAsia"/>
          <w:lang w:eastAsia="zh-CN"/>
        </w:rPr>
        <w:t xml:space="preserve"> of two positioning cells, </w:t>
      </w:r>
      <w:r w:rsidR="00FA63D3" w:rsidRPr="00EA5F4E">
        <w:rPr>
          <w:rFonts w:hint="eastAsia"/>
          <w:lang w:eastAsia="zh-CN"/>
        </w:rPr>
        <w:t xml:space="preserve">or </w:t>
      </w:r>
      <w:r w:rsidR="00BD25F2" w:rsidRPr="00EA5F4E">
        <w:rPr>
          <w:rFonts w:hint="eastAsia"/>
          <w:lang w:eastAsia="zh-CN"/>
        </w:rPr>
        <w:t xml:space="preserve">very close to </w:t>
      </w:r>
      <w:r w:rsidR="00FA63D3" w:rsidRPr="00EA5F4E">
        <w:rPr>
          <w:rFonts w:hint="eastAsia"/>
          <w:lang w:eastAsia="zh-CN"/>
        </w:rPr>
        <w:t>one OTDOA</w:t>
      </w:r>
      <w:r w:rsidR="00BD25F2" w:rsidRPr="00EA5F4E">
        <w:rPr>
          <w:rFonts w:hint="eastAsia"/>
          <w:lang w:eastAsia="zh-CN"/>
        </w:rPr>
        <w:t xml:space="preserve"> cell</w:t>
      </w:r>
      <w:r w:rsidR="00FA63D3" w:rsidRPr="00EA5F4E">
        <w:rPr>
          <w:rFonts w:hint="eastAsia"/>
          <w:lang w:eastAsia="zh-CN"/>
        </w:rPr>
        <w:t xml:space="preserve"> but far away </w:t>
      </w:r>
      <w:r w:rsidR="00D65905" w:rsidRPr="00EA5F4E">
        <w:rPr>
          <w:lang w:eastAsia="zh-CN"/>
        </w:rPr>
        <w:t>from</w:t>
      </w:r>
      <w:r w:rsidR="00FA63D3" w:rsidRPr="00EA5F4E">
        <w:rPr>
          <w:rFonts w:hint="eastAsia"/>
          <w:lang w:eastAsia="zh-CN"/>
        </w:rPr>
        <w:t xml:space="preserve"> others</w:t>
      </w:r>
      <w:r w:rsidR="00CB534D" w:rsidRPr="00EA5F4E">
        <w:rPr>
          <w:lang w:eastAsia="zh-CN"/>
        </w:rPr>
        <w:t>,</w:t>
      </w:r>
      <w:r w:rsidR="00BD25F2" w:rsidRPr="00EA5F4E">
        <w:rPr>
          <w:rFonts w:hint="eastAsia"/>
          <w:lang w:eastAsia="zh-CN"/>
        </w:rPr>
        <w:t xml:space="preserve"> etc</w:t>
      </w:r>
      <w:r w:rsidRPr="00EA5F4E">
        <w:rPr>
          <w:lang w:eastAsia="zh-CN"/>
        </w:rPr>
        <w:t>.</w:t>
      </w:r>
    </w:p>
    <w:p w:rsidR="00504761" w:rsidRPr="00EA5F4E" w:rsidRDefault="00FA63D3" w:rsidP="00726674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3: </w:t>
      </w:r>
      <w:r w:rsidR="00FA20E8" w:rsidRPr="00EA5F4E">
        <w:rPr>
          <w:rFonts w:hint="eastAsia"/>
          <w:b/>
          <w:i/>
          <w:lang w:eastAsia="zh-CN"/>
        </w:rPr>
        <w:t>Exi</w:t>
      </w:r>
      <w:r w:rsidR="00827D93" w:rsidRPr="00EA5F4E">
        <w:rPr>
          <w:b/>
          <w:i/>
          <w:lang w:eastAsia="zh-CN"/>
        </w:rPr>
        <w:t>s</w:t>
      </w:r>
      <w:r w:rsidR="00FA20E8" w:rsidRPr="00EA5F4E">
        <w:rPr>
          <w:rFonts w:hint="eastAsia"/>
          <w:b/>
          <w:i/>
          <w:lang w:eastAsia="zh-CN"/>
        </w:rPr>
        <w:t>ting specification support</w:t>
      </w:r>
      <w:r w:rsidR="00B05082" w:rsidRPr="00EA5F4E">
        <w:rPr>
          <w:b/>
          <w:i/>
          <w:lang w:eastAsia="zh-CN"/>
        </w:rPr>
        <w:t xml:space="preserve"> for</w:t>
      </w:r>
      <w:r w:rsidR="00FA20E8" w:rsidRPr="00EA5F4E">
        <w:rPr>
          <w:rFonts w:hint="eastAsia"/>
          <w:b/>
          <w:i/>
          <w:lang w:eastAsia="zh-CN"/>
        </w:rPr>
        <w:t xml:space="preserve"> network implementations to </w:t>
      </w:r>
      <w:r w:rsidR="009A505A" w:rsidRPr="00EA5F4E">
        <w:rPr>
          <w:rFonts w:hint="eastAsia"/>
          <w:b/>
          <w:i/>
          <w:lang w:eastAsia="zh-CN"/>
        </w:rPr>
        <w:t xml:space="preserve">reduce the interference between OTDOA cells </w:t>
      </w:r>
      <w:r w:rsidR="00B05082" w:rsidRPr="00EA5F4E">
        <w:rPr>
          <w:rFonts w:hint="eastAsia"/>
          <w:b/>
          <w:i/>
          <w:lang w:eastAsia="zh-CN"/>
        </w:rPr>
        <w:t>(e.g. muting)</w:t>
      </w:r>
      <w:r w:rsidR="00B05082" w:rsidRPr="00EA5F4E">
        <w:rPr>
          <w:b/>
          <w:i/>
          <w:lang w:eastAsia="zh-CN"/>
        </w:rPr>
        <w:t xml:space="preserve">, require longer positioning </w:t>
      </w:r>
      <w:r w:rsidR="009A505A" w:rsidRPr="00EA5F4E">
        <w:rPr>
          <w:rFonts w:hint="eastAsia"/>
          <w:b/>
          <w:i/>
          <w:lang w:eastAsia="zh-CN"/>
        </w:rPr>
        <w:t xml:space="preserve">latency and </w:t>
      </w:r>
      <w:r w:rsidR="00B05082" w:rsidRPr="00EA5F4E">
        <w:rPr>
          <w:b/>
          <w:i/>
          <w:lang w:eastAsia="zh-CN"/>
        </w:rPr>
        <w:t xml:space="preserve">higher </w:t>
      </w:r>
      <w:r w:rsidR="009A505A" w:rsidRPr="00EA5F4E">
        <w:rPr>
          <w:rFonts w:hint="eastAsia"/>
          <w:b/>
          <w:i/>
          <w:lang w:eastAsia="zh-CN"/>
        </w:rPr>
        <w:t>UE power consumption as the costs</w:t>
      </w:r>
      <w:r w:rsidRPr="00EA5F4E">
        <w:rPr>
          <w:rFonts w:hint="eastAsia"/>
          <w:b/>
          <w:i/>
          <w:lang w:eastAsia="zh-CN"/>
        </w:rPr>
        <w:t xml:space="preserve">. </w:t>
      </w:r>
    </w:p>
    <w:p w:rsidR="00F305A7" w:rsidRPr="00EA5F4E" w:rsidRDefault="000B3B6B" w:rsidP="00EA5F4E">
      <w:pPr>
        <w:rPr>
          <w:lang w:eastAsia="zh-CN"/>
        </w:rPr>
      </w:pPr>
      <w:r>
        <w:fldChar w:fldCharType="begin"/>
      </w:r>
      <w:r>
        <w:instrText xml:space="preserve"> REF _Ref510728004 \h  \* MERGEFORMAT </w:instrText>
      </w:r>
      <w:r>
        <w:fldChar w:fldCharType="separate"/>
      </w:r>
      <w:r w:rsidR="002166FE" w:rsidRPr="00EA5F4E">
        <w:rPr>
          <w:sz w:val="20"/>
          <w:szCs w:val="20"/>
        </w:rPr>
        <w:t>Figure 4</w:t>
      </w:r>
      <w:r>
        <w:fldChar w:fldCharType="end"/>
      </w:r>
      <w:r w:rsidR="002166FE" w:rsidRPr="00EA5F4E">
        <w:rPr>
          <w:lang w:eastAsia="zh-CN"/>
        </w:rPr>
        <w:t xml:space="preserve"> and </w:t>
      </w:r>
      <w:r>
        <w:fldChar w:fldCharType="begin"/>
      </w:r>
      <w:r>
        <w:instrText xml:space="preserve"> REF _Ref510728005 \h  \* MERGEFORMAT </w:instrText>
      </w:r>
      <w:r>
        <w:fldChar w:fldCharType="separate"/>
      </w:r>
      <w:r w:rsidR="002166FE" w:rsidRPr="00EA5F4E">
        <w:rPr>
          <w:sz w:val="20"/>
          <w:szCs w:val="20"/>
        </w:rPr>
        <w:t>Figure 5</w:t>
      </w:r>
      <w:r>
        <w:fldChar w:fldCharType="end"/>
      </w:r>
      <w:r w:rsidR="002166FE" w:rsidRPr="00EA5F4E">
        <w:rPr>
          <w:lang w:eastAsia="zh-CN"/>
        </w:rPr>
        <w:t xml:space="preserve"> </w:t>
      </w:r>
      <w:r w:rsidR="00F305A7" w:rsidRPr="00EA5F4E">
        <w:rPr>
          <w:lang w:eastAsia="zh-CN"/>
        </w:rPr>
        <w:t xml:space="preserve">show the RSTD measurement error </w:t>
      </w:r>
      <w:r w:rsidR="009E3EA2" w:rsidRPr="00EA5F4E">
        <w:rPr>
          <w:lang w:eastAsia="zh-CN"/>
        </w:rPr>
        <w:t xml:space="preserve">in the EPA1 channel </w:t>
      </w:r>
      <w:r w:rsidR="00F305A7" w:rsidRPr="00EA5F4E">
        <w:rPr>
          <w:lang w:eastAsia="zh-CN"/>
        </w:rPr>
        <w:t>under normal coverage and enhanced coverage respectively</w:t>
      </w:r>
      <w:r w:rsidR="006232CF" w:rsidRPr="00EA5F4E">
        <w:rPr>
          <w:lang w:eastAsia="zh-CN"/>
        </w:rPr>
        <w:t>,</w:t>
      </w:r>
      <w:r w:rsidR="00F03247" w:rsidRPr="00EA5F4E">
        <w:rPr>
          <w:lang w:eastAsia="zh-CN"/>
        </w:rPr>
        <w:t xml:space="preserve"> according to the RAN4 </w:t>
      </w:r>
      <w:r w:rsidR="002066CB" w:rsidRPr="00EA5F4E">
        <w:rPr>
          <w:lang w:eastAsia="zh-CN"/>
        </w:rPr>
        <w:t>definitions</w:t>
      </w:r>
      <w:r w:rsidR="00F305A7" w:rsidRPr="00EA5F4E">
        <w:rPr>
          <w:lang w:eastAsia="zh-CN"/>
        </w:rPr>
        <w:t xml:space="preserve">. The SNR for normal coverage is set to (-6, -13, 13) </w:t>
      </w:r>
      <w:r w:rsidR="00F03247" w:rsidRPr="00EA5F4E">
        <w:rPr>
          <w:lang w:eastAsia="zh-CN"/>
        </w:rPr>
        <w:t xml:space="preserve">dB for </w:t>
      </w:r>
      <w:r w:rsidR="00F305A7" w:rsidRPr="00EA5F4E">
        <w:rPr>
          <w:lang w:eastAsia="zh-CN"/>
        </w:rPr>
        <w:t xml:space="preserve">three cells, and (-15, -15, -15) dB for enhanced coverage. 320 NRPS subframes </w:t>
      </w:r>
      <w:r w:rsidR="00F03247" w:rsidRPr="00EA5F4E">
        <w:rPr>
          <w:lang w:eastAsia="zh-CN"/>
        </w:rPr>
        <w:t>are</w:t>
      </w:r>
      <w:r w:rsidR="00F305A7" w:rsidRPr="00EA5F4E">
        <w:rPr>
          <w:lang w:eastAsia="zh-CN"/>
        </w:rPr>
        <w:t xml:space="preserve"> used according to the accuracy requirement in both normal and enhanced coverage. The other simulation parameters are provided in the annex for information, duplicated from the approved </w:t>
      </w:r>
      <w:r w:rsidR="00F60330" w:rsidRPr="00EA5F4E">
        <w:rPr>
          <w:lang w:eastAsia="zh-CN"/>
        </w:rPr>
        <w:t xml:space="preserve">RAN4 </w:t>
      </w:r>
      <w:r w:rsidR="00F305A7" w:rsidRPr="00EA5F4E">
        <w:rPr>
          <w:lang w:eastAsia="zh-CN"/>
        </w:rPr>
        <w:t>simula</w:t>
      </w:r>
      <w:r w:rsidR="002C00AD" w:rsidRPr="00EA5F4E">
        <w:rPr>
          <w:lang w:eastAsia="zh-CN"/>
        </w:rPr>
        <w:t xml:space="preserve">tion assumptions captured in </w:t>
      </w:r>
      <w:r w:rsidR="0087267B" w:rsidRPr="00EA5F4E">
        <w:rPr>
          <w:lang w:eastAsia="zh-CN"/>
        </w:rPr>
        <w:fldChar w:fldCharType="begin"/>
      </w:r>
      <w:r w:rsidR="002C00AD" w:rsidRPr="00EA5F4E">
        <w:rPr>
          <w:lang w:eastAsia="zh-CN"/>
        </w:rPr>
        <w:instrText xml:space="preserve"> REF _Ref510728146 \w \h </w:instrText>
      </w:r>
      <w:r w:rsidR="0087267B" w:rsidRPr="00EA5F4E">
        <w:rPr>
          <w:lang w:eastAsia="zh-CN"/>
        </w:rPr>
      </w:r>
      <w:r w:rsidR="0087267B" w:rsidRPr="00EA5F4E">
        <w:rPr>
          <w:lang w:eastAsia="zh-CN"/>
        </w:rPr>
        <w:fldChar w:fldCharType="separate"/>
      </w:r>
      <w:r w:rsidR="002C00AD" w:rsidRPr="00EA5F4E">
        <w:rPr>
          <w:lang w:eastAsia="zh-CN"/>
        </w:rPr>
        <w:t>[7]</w:t>
      </w:r>
      <w:r w:rsidR="0087267B" w:rsidRPr="00EA5F4E">
        <w:rPr>
          <w:lang w:eastAsia="zh-CN"/>
        </w:rPr>
        <w:fldChar w:fldCharType="end"/>
      </w:r>
      <w:r w:rsidR="00F305A7" w:rsidRPr="00EA5F4E">
        <w:rPr>
          <w:lang w:eastAsia="zh-CN"/>
        </w:rPr>
        <w:t>.</w:t>
      </w:r>
    </w:p>
    <w:p w:rsidR="00F305A7" w:rsidRPr="00F305A7" w:rsidRDefault="002066CB" w:rsidP="00F305A7">
      <w:pPr>
        <w:autoSpaceDE/>
        <w:autoSpaceDN/>
        <w:adjustRightInd/>
        <w:snapToGrid/>
        <w:spacing w:after="180"/>
        <w:jc w:val="center"/>
        <w:rPr>
          <w:rFonts w:eastAsia="SimSun"/>
          <w:sz w:val="20"/>
          <w:szCs w:val="20"/>
          <w:lang w:eastAsia="zh-CN"/>
        </w:rPr>
      </w:pPr>
      <w:bookmarkStart w:id="3" w:name="_GoBack"/>
      <w:r>
        <w:rPr>
          <w:rFonts w:eastAsia="MS Mincho"/>
          <w:noProof/>
          <w:sz w:val="20"/>
          <w:szCs w:val="20"/>
          <w:lang w:val="en-GB" w:eastAsia="en-GB"/>
        </w:rPr>
        <w:drawing>
          <wp:inline distT="0" distB="0" distL="0" distR="0">
            <wp:extent cx="2949352" cy="2179624"/>
            <wp:effectExtent l="19050" t="0" r="3398" b="0"/>
            <wp:docPr id="2" name="图片 1" descr="NC EPA1 320sf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 EPA1 320sf new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9352" cy="217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:rsidR="00F305A7" w:rsidRPr="00EA5F4E" w:rsidRDefault="00F305A7" w:rsidP="00A02B77">
      <w:pPr>
        <w:pStyle w:val="Caption"/>
      </w:pPr>
      <w:bookmarkStart w:id="4" w:name="_Ref510728004"/>
      <w:r w:rsidRPr="00EA5F4E">
        <w:t xml:space="preserve">Figure </w:t>
      </w:r>
      <w:r w:rsidR="0087267B" w:rsidRPr="00EA5F4E">
        <w:fldChar w:fldCharType="begin"/>
      </w:r>
      <w:r w:rsidRPr="00EA5F4E">
        <w:instrText xml:space="preserve"> SEQ Figure \* ARABIC </w:instrText>
      </w:r>
      <w:r w:rsidR="0087267B" w:rsidRPr="00EA5F4E">
        <w:fldChar w:fldCharType="separate"/>
      </w:r>
      <w:r w:rsidRPr="00EA5F4E">
        <w:t>4</w:t>
      </w:r>
      <w:r w:rsidR="0087267B" w:rsidRPr="00EA5F4E">
        <w:fldChar w:fldCharType="end"/>
      </w:r>
      <w:bookmarkEnd w:id="4"/>
      <w:r w:rsidRPr="00EA5F4E">
        <w:t xml:space="preserve"> RSTD error under normal coverage</w:t>
      </w:r>
    </w:p>
    <w:p w:rsidR="00F305A7" w:rsidRPr="00F305A7" w:rsidRDefault="002066CB" w:rsidP="00F305A7">
      <w:pPr>
        <w:autoSpaceDE/>
        <w:autoSpaceDN/>
        <w:adjustRightInd/>
        <w:snapToGrid/>
        <w:spacing w:after="180"/>
        <w:jc w:val="center"/>
        <w:rPr>
          <w:rFonts w:eastAsia="MS Mincho"/>
          <w:sz w:val="20"/>
          <w:szCs w:val="20"/>
          <w:lang w:eastAsia="zh-CN"/>
        </w:rPr>
      </w:pPr>
      <w:r>
        <w:rPr>
          <w:rFonts w:eastAsia="MS Mincho"/>
          <w:noProof/>
          <w:sz w:val="20"/>
          <w:szCs w:val="20"/>
          <w:lang w:val="en-GB" w:eastAsia="en-GB"/>
        </w:rPr>
        <w:drawing>
          <wp:inline distT="0" distB="0" distL="0" distR="0">
            <wp:extent cx="2949352" cy="2198677"/>
            <wp:effectExtent l="19050" t="0" r="3398" b="0"/>
            <wp:docPr id="6" name="图片 5" descr="EC EPA1 320sf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 EPA1 320sf new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9352" cy="21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5A7" w:rsidRPr="00EA5F4E" w:rsidRDefault="00F305A7" w:rsidP="00A02B77">
      <w:pPr>
        <w:pStyle w:val="Caption"/>
      </w:pPr>
      <w:bookmarkStart w:id="5" w:name="_Ref510728005"/>
      <w:r w:rsidRPr="00EA5F4E">
        <w:lastRenderedPageBreak/>
        <w:t xml:space="preserve">Figure </w:t>
      </w:r>
      <w:r w:rsidR="0087267B" w:rsidRPr="00EA5F4E">
        <w:fldChar w:fldCharType="begin"/>
      </w:r>
      <w:r w:rsidRPr="00EA5F4E">
        <w:instrText xml:space="preserve"> SEQ Figure \* ARABIC </w:instrText>
      </w:r>
      <w:r w:rsidR="0087267B" w:rsidRPr="00EA5F4E">
        <w:fldChar w:fldCharType="separate"/>
      </w:r>
      <w:r w:rsidRPr="00EA5F4E">
        <w:t>5</w:t>
      </w:r>
      <w:r w:rsidR="0087267B" w:rsidRPr="00EA5F4E">
        <w:fldChar w:fldCharType="end"/>
      </w:r>
      <w:bookmarkEnd w:id="5"/>
      <w:r w:rsidRPr="00EA5F4E">
        <w:t xml:space="preserve"> RSTD error under enhanced coverage</w:t>
      </w:r>
    </w:p>
    <w:p w:rsidR="00706B9D" w:rsidRPr="002066CB" w:rsidRDefault="00BE2DE0" w:rsidP="00F305A7">
      <w:pPr>
        <w:rPr>
          <w:lang w:eastAsia="zh-CN"/>
        </w:rPr>
      </w:pPr>
      <w:r w:rsidRPr="00EA5F4E">
        <w:rPr>
          <w:lang w:eastAsia="zh-CN"/>
        </w:rPr>
        <w:t>I</w:t>
      </w:r>
      <w:r w:rsidR="00F305A7" w:rsidRPr="00EA5F4E">
        <w:rPr>
          <w:lang w:eastAsia="zh-CN"/>
        </w:rPr>
        <w:t>t</w:t>
      </w:r>
      <w:r w:rsidRPr="00EA5F4E">
        <w:rPr>
          <w:lang w:eastAsia="zh-CN"/>
        </w:rPr>
        <w:t xml:space="preserve"> is seen </w:t>
      </w:r>
      <w:r w:rsidR="00F305A7" w:rsidRPr="00EA5F4E">
        <w:rPr>
          <w:lang w:eastAsia="zh-CN"/>
        </w:rPr>
        <w:t xml:space="preserve">that UE can achieve up to 8~10 Ts in </w:t>
      </w:r>
      <w:r w:rsidRPr="00EA5F4E">
        <w:rPr>
          <w:lang w:eastAsia="zh-CN"/>
        </w:rPr>
        <w:t xml:space="preserve">the </w:t>
      </w:r>
      <w:r w:rsidR="00F305A7" w:rsidRPr="00EA5F4E">
        <w:rPr>
          <w:lang w:eastAsia="zh-CN"/>
        </w:rPr>
        <w:t xml:space="preserve">non-colliding scenario compared with </w:t>
      </w:r>
      <w:r w:rsidRPr="00EA5F4E">
        <w:rPr>
          <w:lang w:eastAsia="zh-CN"/>
        </w:rPr>
        <w:t xml:space="preserve">the </w:t>
      </w:r>
      <w:r w:rsidR="00F305A7" w:rsidRPr="00EA5F4E">
        <w:rPr>
          <w:lang w:eastAsia="zh-CN"/>
        </w:rPr>
        <w:t xml:space="preserve">colliding scenario. Note that the above simulation results in </w:t>
      </w:r>
      <w:r w:rsidRPr="00EA5F4E">
        <w:rPr>
          <w:lang w:eastAsia="zh-CN"/>
        </w:rPr>
        <w:t xml:space="preserve">the </w:t>
      </w:r>
      <w:r w:rsidR="00F305A7" w:rsidRPr="00EA5F4E">
        <w:rPr>
          <w:lang w:eastAsia="zh-CN"/>
        </w:rPr>
        <w:t>colliding case already exceed the current RSTD accuray requirements, which are [20]Ts and [28]Ts for intra</w:t>
      </w:r>
      <w:r w:rsidR="0034610C" w:rsidRPr="00EA5F4E">
        <w:rPr>
          <w:lang w:eastAsia="zh-CN"/>
        </w:rPr>
        <w:t>- and inter-</w:t>
      </w:r>
      <w:r w:rsidR="00F305A7" w:rsidRPr="00EA5F4E">
        <w:rPr>
          <w:lang w:eastAsia="zh-CN"/>
        </w:rPr>
        <w:t>frequency respectively under normal coverage, and [32]Ts and [40]Ts for intra</w:t>
      </w:r>
      <w:r w:rsidR="0034610C" w:rsidRPr="00EA5F4E">
        <w:rPr>
          <w:lang w:eastAsia="zh-CN"/>
        </w:rPr>
        <w:t>- and inter-</w:t>
      </w:r>
      <w:r w:rsidR="00F305A7" w:rsidRPr="00EA5F4E">
        <w:rPr>
          <w:lang w:eastAsia="zh-CN"/>
        </w:rPr>
        <w:t>frequency respectively under enhanced coverage, as define</w:t>
      </w:r>
      <w:r w:rsidR="0020739F" w:rsidRPr="00EA5F4E">
        <w:rPr>
          <w:lang w:eastAsia="zh-CN"/>
        </w:rPr>
        <w:t xml:space="preserve">d in TS36.133 section 9.1.22.10 – </w:t>
      </w:r>
      <w:r w:rsidR="00F305A7" w:rsidRPr="00EA5F4E">
        <w:rPr>
          <w:lang w:eastAsia="zh-CN"/>
        </w:rPr>
        <w:t>9.1.22.13</w:t>
      </w:r>
      <w:r w:rsidR="00480EDA" w:rsidRPr="00EA5F4E">
        <w:rPr>
          <w:lang w:eastAsia="zh-CN"/>
        </w:rPr>
        <w:t>.</w:t>
      </w:r>
      <w:r w:rsidR="002066CB">
        <w:rPr>
          <w:rFonts w:hint="eastAsia"/>
          <w:lang w:eastAsia="zh-CN"/>
        </w:rPr>
        <w:t xml:space="preserve"> On the other hand, the RSTD performance is </w:t>
      </w:r>
      <w:r w:rsidR="002066CB">
        <w:rPr>
          <w:lang w:eastAsia="zh-CN"/>
        </w:rPr>
        <w:t>significant</w:t>
      </w:r>
      <w:r w:rsidR="002066CB">
        <w:rPr>
          <w:rFonts w:hint="eastAsia"/>
          <w:lang w:eastAsia="zh-CN"/>
        </w:rPr>
        <w:t>ly improved for colliding case by using the proposed new NPRS sequence in the following section.</w:t>
      </w:r>
    </w:p>
    <w:p w:rsidR="00480EDA" w:rsidRPr="00EA5F4E" w:rsidRDefault="00480EDA" w:rsidP="00F305A7">
      <w:pPr>
        <w:rPr>
          <w:b/>
          <w:i/>
          <w:lang w:eastAsia="zh-CN"/>
        </w:rPr>
      </w:pPr>
      <w:r w:rsidRPr="00EA5F4E">
        <w:rPr>
          <w:b/>
          <w:i/>
          <w:lang w:eastAsia="zh-CN"/>
        </w:rPr>
        <w:t xml:space="preserve">Observation 4: In an EPA1 channel, RSTD accuracy </w:t>
      </w:r>
      <w:r w:rsidR="00710083" w:rsidRPr="00EA5F4E">
        <w:rPr>
          <w:b/>
          <w:i/>
          <w:lang w:eastAsia="zh-CN"/>
        </w:rPr>
        <w:t>can already exceed RAN4 accuracy requirements for intra- and inter-freqeuncy in both normal and enhanced coverage.</w:t>
      </w:r>
    </w:p>
    <w:p w:rsidR="008536D0" w:rsidRPr="00EA5F4E" w:rsidRDefault="008536D0" w:rsidP="00A02B77">
      <w:pPr>
        <w:pStyle w:val="Heading1"/>
        <w:rPr>
          <w:lang w:eastAsia="zh-CN"/>
        </w:rPr>
      </w:pPr>
      <w:r w:rsidRPr="00EA5F4E">
        <w:rPr>
          <w:lang w:eastAsia="zh-CN"/>
        </w:rPr>
        <w:t>NPRS sequence enhancement</w:t>
      </w:r>
    </w:p>
    <w:p w:rsidR="00CB534D" w:rsidRPr="00EA5F4E" w:rsidRDefault="00DD1ACC" w:rsidP="00BD25F2">
      <w:r w:rsidRPr="00EA5F4E">
        <w:rPr>
          <w:lang w:eastAsia="zh-CN"/>
        </w:rPr>
        <w:t>T</w:t>
      </w:r>
      <w:r w:rsidR="0061514B" w:rsidRPr="00EA5F4E">
        <w:rPr>
          <w:rFonts w:hint="eastAsia"/>
          <w:lang w:eastAsia="zh-CN"/>
        </w:rPr>
        <w:t>he NPRS sequence generation uses the Rel-14 LTE PRS</w:t>
      </w:r>
      <w:r w:rsidR="00EF5E18" w:rsidRPr="00EA5F4E">
        <w:rPr>
          <w:rFonts w:hint="eastAsia"/>
          <w:lang w:eastAsia="zh-CN"/>
        </w:rPr>
        <w:t xml:space="preserve"> </w:t>
      </w:r>
      <w:r w:rsidR="00CB534D" w:rsidRPr="00EA5F4E">
        <w:rPr>
          <w:lang w:eastAsia="zh-CN"/>
        </w:rPr>
        <w:t>enhancement</w:t>
      </w:r>
      <w:r w:rsidR="00CB534D" w:rsidRPr="00EA5F4E">
        <w:rPr>
          <w:rFonts w:hint="eastAsia"/>
          <w:lang w:eastAsia="zh-CN"/>
        </w:rPr>
        <w:t xml:space="preserve"> </w:t>
      </w:r>
      <w:r w:rsidR="001B17C5" w:rsidRPr="00EA5F4E">
        <w:rPr>
          <w:rFonts w:hint="eastAsia"/>
          <w:lang w:eastAsia="zh-CN"/>
        </w:rPr>
        <w:t>[</w:t>
      </w:r>
      <w:r w:rsidR="006906F3" w:rsidRPr="00EA5F4E">
        <w:rPr>
          <w:rFonts w:hint="eastAsia"/>
          <w:lang w:eastAsia="zh-CN"/>
        </w:rPr>
        <w:t>4</w:t>
      </w:r>
      <w:r w:rsidR="001B17C5" w:rsidRPr="00EA5F4E">
        <w:rPr>
          <w:rFonts w:hint="eastAsia"/>
          <w:lang w:eastAsia="zh-CN"/>
        </w:rPr>
        <w:t xml:space="preserve">] </w:t>
      </w:r>
      <w:r w:rsidR="00511B16" w:rsidRPr="00EA5F4E">
        <w:rPr>
          <w:rFonts w:hint="eastAsia"/>
          <w:lang w:eastAsia="zh-CN"/>
        </w:rPr>
        <w:t xml:space="preserve">which does not contain radio frame number in the sequence </w:t>
      </w:r>
      <w:r w:rsidR="00511B16" w:rsidRPr="00EA5F4E">
        <w:rPr>
          <w:lang w:eastAsia="zh-CN"/>
        </w:rPr>
        <w:t>initialization</w:t>
      </w:r>
      <w:r w:rsidR="00511B16" w:rsidRPr="00EA5F4E">
        <w:rPr>
          <w:rFonts w:hint="eastAsia"/>
          <w:lang w:eastAsia="zh-CN"/>
        </w:rPr>
        <w:t xml:space="preserve"> equation. </w:t>
      </w:r>
      <w:r w:rsidRPr="00EA5F4E">
        <w:rPr>
          <w:lang w:eastAsia="zh-CN"/>
        </w:rPr>
        <w:t>This</w:t>
      </w:r>
      <w:r w:rsidR="00511B16" w:rsidRPr="00EA5F4E">
        <w:rPr>
          <w:rFonts w:hint="eastAsia"/>
          <w:lang w:eastAsia="zh-CN"/>
        </w:rPr>
        <w:t xml:space="preserve"> means the generated NPRS signal on</w:t>
      </w:r>
      <w:r w:rsidR="00553E88" w:rsidRPr="00EA5F4E">
        <w:rPr>
          <w:lang w:eastAsia="zh-CN"/>
        </w:rPr>
        <w:t xml:space="preserve"> the</w:t>
      </w:r>
      <w:r w:rsidR="00511B16" w:rsidRPr="00EA5F4E">
        <w:rPr>
          <w:rFonts w:hint="eastAsia"/>
          <w:lang w:eastAsia="zh-CN"/>
        </w:rPr>
        <w:t xml:space="preserve"> same subframe number </w:t>
      </w:r>
      <w:r w:rsidR="00553E88" w:rsidRPr="00EA5F4E">
        <w:rPr>
          <w:lang w:eastAsia="zh-CN"/>
        </w:rPr>
        <w:t>in</w:t>
      </w:r>
      <w:r w:rsidR="00511B16" w:rsidRPr="00EA5F4E">
        <w:rPr>
          <w:rFonts w:hint="eastAsia"/>
          <w:lang w:eastAsia="zh-CN"/>
        </w:rPr>
        <w:t xml:space="preserve"> </w:t>
      </w:r>
      <w:r w:rsidR="00511B16" w:rsidRPr="00EA5F4E">
        <w:rPr>
          <w:lang w:eastAsia="zh-CN"/>
        </w:rPr>
        <w:t>different</w:t>
      </w:r>
      <w:r w:rsidR="00511B16" w:rsidRPr="00EA5F4E">
        <w:rPr>
          <w:rFonts w:hint="eastAsia"/>
          <w:lang w:eastAsia="zh-CN"/>
        </w:rPr>
        <w:t xml:space="preserve"> radio frames in the positioning </w:t>
      </w:r>
      <w:r w:rsidR="00511B16" w:rsidRPr="00EA5F4E">
        <w:rPr>
          <w:lang w:eastAsia="zh-CN"/>
        </w:rPr>
        <w:t>occasion</w:t>
      </w:r>
      <w:r w:rsidR="00511B16" w:rsidRPr="00EA5F4E">
        <w:rPr>
          <w:rFonts w:hint="eastAsia"/>
          <w:lang w:eastAsia="zh-CN"/>
        </w:rPr>
        <w:t xml:space="preserve"> are </w:t>
      </w:r>
      <w:r w:rsidR="00553E88" w:rsidRPr="00EA5F4E">
        <w:rPr>
          <w:lang w:eastAsia="zh-CN"/>
        </w:rPr>
        <w:t>exactly the</w:t>
      </w:r>
      <w:r w:rsidR="00511B16" w:rsidRPr="00EA5F4E">
        <w:rPr>
          <w:rFonts w:hint="eastAsia"/>
          <w:lang w:eastAsia="zh-CN"/>
        </w:rPr>
        <w:t xml:space="preserve"> same. </w:t>
      </w:r>
      <w:r w:rsidR="001B17C5" w:rsidRPr="00EA5F4E">
        <w:rPr>
          <w:rFonts w:hint="eastAsia"/>
          <w:lang w:eastAsia="zh-CN"/>
        </w:rPr>
        <w:t>An</w:t>
      </w:r>
      <w:r w:rsidR="00511B16" w:rsidRPr="00EA5F4E">
        <w:rPr>
          <w:rFonts w:hint="eastAsia"/>
          <w:lang w:eastAsia="zh-CN"/>
        </w:rPr>
        <w:t xml:space="preserve"> </w:t>
      </w:r>
      <w:r w:rsidR="001B17C5" w:rsidRPr="00EA5F4E">
        <w:rPr>
          <w:rFonts w:hint="eastAsia"/>
          <w:lang w:eastAsia="zh-CN"/>
        </w:rPr>
        <w:t xml:space="preserve">example of the </w:t>
      </w:r>
      <w:r w:rsidR="00511B16" w:rsidRPr="00EA5F4E">
        <w:rPr>
          <w:rFonts w:hint="eastAsia"/>
          <w:lang w:eastAsia="zh-CN"/>
        </w:rPr>
        <w:t xml:space="preserve">situation is shown </w:t>
      </w:r>
      <w:r w:rsidR="000D7203" w:rsidRPr="00EA5F4E">
        <w:rPr>
          <w:rFonts w:hint="eastAsia"/>
          <w:lang w:eastAsia="zh-CN"/>
        </w:rPr>
        <w:t>as follows</w:t>
      </w:r>
      <w:r w:rsidR="001B17C5" w:rsidRPr="00EA5F4E">
        <w:rPr>
          <w:rFonts w:hint="eastAsia"/>
          <w:lang w:eastAsia="zh-CN"/>
        </w:rPr>
        <w:t xml:space="preserve"> (assuming SF#0, SF#1, SF#2 are positioning subframes)</w:t>
      </w:r>
    </w:p>
    <w:p w:rsidR="00A115E0" w:rsidRPr="00EA5F4E" w:rsidRDefault="00CB534D" w:rsidP="00726674">
      <w:pPr>
        <w:jc w:val="center"/>
        <w:rPr>
          <w:lang w:eastAsia="zh-CN"/>
        </w:rPr>
      </w:pPr>
      <w:r w:rsidRPr="00EA5F4E">
        <w:rPr>
          <w:position w:val="-10"/>
        </w:rPr>
        <w:object w:dxaOrig="8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18.5pt" o:ole="">
            <v:imagedata r:id="rId13" o:title=""/>
          </v:shape>
          <o:OLEObject Type="Embed" ProgID="Equation.3" ShapeID="_x0000_i1025" DrawAspect="Content" ObjectID="_1585372218" r:id="rId14"/>
        </w:object>
      </w:r>
    </w:p>
    <w:p w:rsidR="001E36AD" w:rsidRPr="00EA5F4E" w:rsidRDefault="004F13B7" w:rsidP="001E36AD">
      <w:pPr>
        <w:keepNext/>
        <w:jc w:val="center"/>
      </w:pPr>
      <w:r w:rsidRPr="00EA5F4E">
        <w:rPr>
          <w:noProof/>
          <w:lang w:val="en-GB" w:eastAsia="en-GB"/>
        </w:rPr>
        <w:drawing>
          <wp:inline distT="0" distB="0" distL="0" distR="0">
            <wp:extent cx="3250565" cy="9036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E18" w:rsidRPr="00EA5F4E" w:rsidRDefault="001E36AD" w:rsidP="001E36AD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6</w:t>
      </w:r>
      <w:r w:rsidR="0087267B" w:rsidRPr="00EA5F4E">
        <w:fldChar w:fldCharType="end"/>
      </w:r>
      <w:r w:rsidRPr="00EA5F4E">
        <w:rPr>
          <w:rFonts w:hint="eastAsia"/>
        </w:rPr>
        <w:t xml:space="preserve"> Existing NPRS does not change cross radio frames</w:t>
      </w:r>
    </w:p>
    <w:p w:rsidR="00365012" w:rsidRPr="00EA5F4E" w:rsidRDefault="00D32AA6" w:rsidP="00365012">
      <w:pPr>
        <w:rPr>
          <w:lang w:eastAsia="zh-CN"/>
        </w:rPr>
      </w:pPr>
      <w:r w:rsidRPr="00EA5F4E">
        <w:rPr>
          <w:lang w:eastAsia="zh-CN"/>
        </w:rPr>
        <w:t>Bearing</w:t>
      </w:r>
      <w:r w:rsidRPr="00EA5F4E">
        <w:rPr>
          <w:rFonts w:hint="eastAsia"/>
          <w:lang w:eastAsia="zh-CN"/>
        </w:rPr>
        <w:t xml:space="preserve"> </w:t>
      </w:r>
      <w:r w:rsidR="00365012" w:rsidRPr="00EA5F4E">
        <w:rPr>
          <w:rFonts w:hint="eastAsia"/>
          <w:lang w:eastAsia="zh-CN"/>
        </w:rPr>
        <w:t xml:space="preserve">in mind the solutions introduced for </w:t>
      </w:r>
      <w:r w:rsidR="001A1957" w:rsidRPr="00EA5F4E">
        <w:rPr>
          <w:rFonts w:hint="eastAsia"/>
          <w:lang w:eastAsia="zh-CN"/>
        </w:rPr>
        <w:t xml:space="preserve">all </w:t>
      </w:r>
      <w:r w:rsidR="00365012" w:rsidRPr="00EA5F4E">
        <w:rPr>
          <w:rFonts w:hint="eastAsia"/>
          <w:lang w:eastAsia="zh-CN"/>
        </w:rPr>
        <w:t>other downlink physical layer channels for the purpose of interference randomization</w:t>
      </w:r>
      <w:r w:rsidR="0026367F" w:rsidRPr="00EA5F4E">
        <w:rPr>
          <w:rFonts w:hint="eastAsia"/>
          <w:lang w:eastAsia="zh-CN"/>
        </w:rPr>
        <w:t xml:space="preserve"> in previous meetings</w:t>
      </w:r>
      <w:r w:rsidR="001A1957" w:rsidRPr="00EA5F4E">
        <w:rPr>
          <w:rFonts w:hint="eastAsia"/>
          <w:lang w:eastAsia="zh-CN"/>
        </w:rPr>
        <w:t xml:space="preserve">, </w:t>
      </w:r>
      <w:r w:rsidRPr="00EA5F4E">
        <w:rPr>
          <w:lang w:eastAsia="zh-CN"/>
        </w:rPr>
        <w:t>adding</w:t>
      </w:r>
      <w:r w:rsidRPr="00EA5F4E">
        <w:rPr>
          <w:rFonts w:hint="eastAsia"/>
          <w:lang w:eastAsia="zh-CN"/>
        </w:rPr>
        <w:t xml:space="preserve"> </w:t>
      </w:r>
      <w:r w:rsidR="00DD1ACC" w:rsidRPr="00EA5F4E">
        <w:rPr>
          <w:lang w:eastAsia="zh-CN"/>
        </w:rPr>
        <w:t xml:space="preserve">the </w:t>
      </w:r>
      <w:r w:rsidR="001A1957" w:rsidRPr="00EA5F4E">
        <w:rPr>
          <w:rFonts w:hint="eastAsia"/>
          <w:lang w:eastAsia="zh-CN"/>
        </w:rPr>
        <w:t xml:space="preserve">radio frame number </w:t>
      </w:r>
      <w:r w:rsidR="00DD1ACC" w:rsidRPr="00EA5F4E">
        <w:rPr>
          <w:lang w:eastAsia="zh-CN"/>
        </w:rPr>
        <w:t>into</w:t>
      </w:r>
      <w:r w:rsidR="0026367F" w:rsidRPr="00EA5F4E">
        <w:rPr>
          <w:rFonts w:hint="eastAsia"/>
          <w:lang w:eastAsia="zh-CN"/>
        </w:rPr>
        <w:t xml:space="preserve"> NPRS</w:t>
      </w:r>
      <w:r w:rsidR="00A97A7E" w:rsidRPr="00EA5F4E">
        <w:rPr>
          <w:rFonts w:hint="eastAsia"/>
          <w:lang w:eastAsia="zh-CN"/>
        </w:rPr>
        <w:t xml:space="preserve"> sequence generation</w:t>
      </w:r>
      <w:r w:rsidR="0026367F" w:rsidRPr="00EA5F4E">
        <w:rPr>
          <w:rFonts w:hint="eastAsia"/>
          <w:lang w:eastAsia="zh-CN"/>
        </w:rPr>
        <w:t xml:space="preserve"> </w:t>
      </w:r>
      <w:r w:rsidRPr="00EA5F4E">
        <w:rPr>
          <w:lang w:eastAsia="zh-CN"/>
        </w:rPr>
        <w:t xml:space="preserve">is a fundamental </w:t>
      </w:r>
      <w:r w:rsidR="00DD1ACC" w:rsidRPr="00EA5F4E">
        <w:rPr>
          <w:lang w:eastAsia="zh-CN"/>
        </w:rPr>
        <w:t>way to</w:t>
      </w:r>
      <w:r w:rsidR="001A1957" w:rsidRPr="00EA5F4E">
        <w:rPr>
          <w:rFonts w:hint="eastAsia"/>
          <w:lang w:eastAsia="zh-CN"/>
        </w:rPr>
        <w:t xml:space="preserve"> further reduc</w:t>
      </w:r>
      <w:r w:rsidRPr="00EA5F4E">
        <w:rPr>
          <w:lang w:eastAsia="zh-CN"/>
        </w:rPr>
        <w:t>e</w:t>
      </w:r>
      <w:r w:rsidR="001A1957" w:rsidRPr="00EA5F4E">
        <w:rPr>
          <w:rFonts w:hint="eastAsia"/>
          <w:lang w:eastAsia="zh-CN"/>
        </w:rPr>
        <w:t xml:space="preserve"> inter-cell interference during the combination of the repetitions </w:t>
      </w:r>
      <w:r w:rsidRPr="00EA5F4E">
        <w:rPr>
          <w:lang w:eastAsia="zh-CN"/>
        </w:rPr>
        <w:t>a</w:t>
      </w:r>
      <w:r w:rsidR="001A1957" w:rsidRPr="00EA5F4E">
        <w:rPr>
          <w:rFonts w:hint="eastAsia"/>
          <w:lang w:eastAsia="zh-CN"/>
        </w:rPr>
        <w:t xml:space="preserve">cross radio frames. This can have </w:t>
      </w:r>
      <w:r w:rsidR="001A1957" w:rsidRPr="00EA5F4E">
        <w:rPr>
          <w:lang w:eastAsia="zh-CN"/>
        </w:rPr>
        <w:t>additional</w:t>
      </w:r>
      <w:r w:rsidR="001A1957" w:rsidRPr="00EA5F4E">
        <w:rPr>
          <w:rFonts w:hint="eastAsia"/>
          <w:lang w:eastAsia="zh-CN"/>
        </w:rPr>
        <w:t xml:space="preserve"> gain to </w:t>
      </w:r>
      <w:r w:rsidR="001A1957" w:rsidRPr="00EA5F4E">
        <w:rPr>
          <w:lang w:eastAsia="zh-CN"/>
        </w:rPr>
        <w:t>suppress</w:t>
      </w:r>
      <w:r w:rsidR="001A1957" w:rsidRPr="00EA5F4E">
        <w:rPr>
          <w:rFonts w:hint="eastAsia"/>
          <w:lang w:eastAsia="zh-CN"/>
        </w:rPr>
        <w:t xml:space="preserve"> the auto-correlation peak of unexpected cell signals on top of existing network implementation methods to handle the near-far effect.</w:t>
      </w:r>
    </w:p>
    <w:p w:rsidR="001E36AD" w:rsidRPr="00EA5F4E" w:rsidRDefault="004F13B7" w:rsidP="001E36AD">
      <w:pPr>
        <w:keepNext/>
        <w:jc w:val="center"/>
      </w:pPr>
      <w:r w:rsidRPr="00EA5F4E">
        <w:rPr>
          <w:noProof/>
          <w:lang w:val="en-GB" w:eastAsia="en-GB"/>
        </w:rPr>
        <w:drawing>
          <wp:inline distT="0" distB="0" distL="0" distR="0">
            <wp:extent cx="3250565" cy="9036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203" w:rsidRPr="00EA5F4E" w:rsidRDefault="001E36AD" w:rsidP="001E36AD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7</w:t>
      </w:r>
      <w:r w:rsidR="0087267B" w:rsidRPr="00EA5F4E">
        <w:fldChar w:fldCharType="end"/>
      </w:r>
      <w:r w:rsidRPr="00EA5F4E">
        <w:rPr>
          <w:rFonts w:hint="eastAsia"/>
        </w:rPr>
        <w:t xml:space="preserve"> Example of NPRS change cross radio frames</w:t>
      </w:r>
    </w:p>
    <w:p w:rsidR="00337D69" w:rsidRPr="00EA5F4E" w:rsidRDefault="00337D69" w:rsidP="00365012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Assuming the </w:t>
      </w:r>
      <w:r w:rsidR="000D7203" w:rsidRPr="00EA5F4E">
        <w:rPr>
          <w:rFonts w:hint="eastAsia"/>
          <w:lang w:eastAsia="zh-CN"/>
        </w:rPr>
        <w:t xml:space="preserve">NPRS signal is different </w:t>
      </w:r>
      <w:r w:rsidR="001A248C" w:rsidRPr="00EA5F4E">
        <w:rPr>
          <w:lang w:eastAsia="zh-CN"/>
        </w:rPr>
        <w:t>a</w:t>
      </w:r>
      <w:r w:rsidR="000D7203" w:rsidRPr="00EA5F4E">
        <w:rPr>
          <w:rFonts w:hint="eastAsia"/>
          <w:lang w:eastAsia="zh-CN"/>
        </w:rPr>
        <w:t>cross radio frames as illustrated above, we evaluate</w:t>
      </w:r>
      <w:r w:rsidR="00674D1E" w:rsidRPr="00EA5F4E">
        <w:rPr>
          <w:lang w:eastAsia="zh-CN"/>
        </w:rPr>
        <w:t>d</w:t>
      </w:r>
      <w:r w:rsidR="000D7203" w:rsidRPr="00EA5F4E">
        <w:rPr>
          <w:rFonts w:hint="eastAsia"/>
          <w:lang w:eastAsia="zh-CN"/>
        </w:rPr>
        <w:t xml:space="preserve"> the gain could be from 2</w:t>
      </w:r>
      <w:r w:rsidR="001A248C" w:rsidRPr="00EA5F4E">
        <w:rPr>
          <w:lang w:eastAsia="zh-CN"/>
        </w:rPr>
        <w:t xml:space="preserve"> </w:t>
      </w:r>
      <w:r w:rsidR="000D7203" w:rsidRPr="00EA5F4E">
        <w:rPr>
          <w:rFonts w:hint="eastAsia"/>
          <w:lang w:eastAsia="zh-CN"/>
        </w:rPr>
        <w:t>dB to 18</w:t>
      </w:r>
      <w:r w:rsidR="001A248C" w:rsidRPr="00EA5F4E">
        <w:rPr>
          <w:lang w:eastAsia="zh-CN"/>
        </w:rPr>
        <w:t xml:space="preserve"> </w:t>
      </w:r>
      <w:r w:rsidR="000D7203" w:rsidRPr="00EA5F4E">
        <w:rPr>
          <w:rFonts w:hint="eastAsia"/>
          <w:lang w:eastAsia="zh-CN"/>
        </w:rPr>
        <w:t xml:space="preserve">dB depending on </w:t>
      </w:r>
      <w:r w:rsidR="001A248C" w:rsidRPr="00EA5F4E">
        <w:rPr>
          <w:lang w:eastAsia="zh-CN"/>
        </w:rPr>
        <w:t>non-c</w:t>
      </w:r>
      <w:r w:rsidR="001A248C" w:rsidRPr="00EA5F4E">
        <w:rPr>
          <w:rFonts w:hint="eastAsia"/>
          <w:lang w:eastAsia="zh-CN"/>
        </w:rPr>
        <w:t xml:space="preserve">oherent </w:t>
      </w:r>
      <w:r w:rsidR="000D7203" w:rsidRPr="00EA5F4E">
        <w:rPr>
          <w:rFonts w:hint="eastAsia"/>
          <w:lang w:eastAsia="zh-CN"/>
        </w:rPr>
        <w:t xml:space="preserve">or coherent combination over 16 radio frames. </w:t>
      </w:r>
      <w:r w:rsidR="000D7203" w:rsidRPr="00EA5F4E">
        <w:rPr>
          <w:lang w:eastAsia="zh-CN"/>
        </w:rPr>
        <w:t>T</w:t>
      </w:r>
      <w:r w:rsidR="000D7203" w:rsidRPr="00EA5F4E">
        <w:rPr>
          <w:rFonts w:hint="eastAsia"/>
          <w:lang w:eastAsia="zh-CN"/>
        </w:rPr>
        <w:t xml:space="preserve">he simulation results are </w:t>
      </w:r>
      <w:r w:rsidR="00A276EC" w:rsidRPr="00EA5F4E">
        <w:rPr>
          <w:rFonts w:hint="eastAsia"/>
          <w:lang w:eastAsia="zh-CN"/>
        </w:rPr>
        <w:t xml:space="preserve">summarized </w:t>
      </w:r>
      <w:r w:rsidR="000D7203" w:rsidRPr="00EA5F4E">
        <w:rPr>
          <w:rFonts w:hint="eastAsia"/>
          <w:lang w:eastAsia="zh-CN"/>
        </w:rPr>
        <w:t>as follows</w:t>
      </w:r>
      <w:r w:rsidR="003D0012" w:rsidRPr="00EA5F4E">
        <w:rPr>
          <w:lang w:eastAsia="zh-CN"/>
        </w:rPr>
        <w:t>, where power imbalance tolerance is the amount by which an unwa</w:t>
      </w:r>
      <w:r w:rsidR="00455D7D" w:rsidRPr="00EA5F4E">
        <w:rPr>
          <w:lang w:eastAsia="zh-CN"/>
        </w:rPr>
        <w:t xml:space="preserve">nted cell can be stronger than </w:t>
      </w:r>
      <w:r w:rsidR="003D0012" w:rsidRPr="00EA5F4E">
        <w:rPr>
          <w:lang w:eastAsia="zh-CN"/>
        </w:rPr>
        <w:t>the wanted cell</w:t>
      </w:r>
      <w:r w:rsidR="00B31311" w:rsidRPr="00EA5F4E">
        <w:rPr>
          <w:lang w:eastAsia="zh-CN"/>
        </w:rPr>
        <w:t xml:space="preserve"> before the cross-correlation and auto-correlation functions have the same primary peak</w:t>
      </w:r>
      <w:r w:rsidR="00674D1E" w:rsidRPr="00EA5F4E">
        <w:rPr>
          <w:lang w:eastAsia="zh-CN"/>
        </w:rPr>
        <w:t>. See</w:t>
      </w:r>
      <w:r w:rsidR="00B31311" w:rsidRPr="00EA5F4E">
        <w:rPr>
          <w:lang w:eastAsia="zh-CN"/>
        </w:rPr>
        <w:t xml:space="preserve"> Figures 6 and 7</w:t>
      </w:r>
      <w:r w:rsidR="000D7203" w:rsidRPr="00EA5F4E">
        <w:rPr>
          <w:rFonts w:hint="eastAsia"/>
          <w:lang w:eastAsia="zh-CN"/>
        </w:rPr>
        <w:t>.</w:t>
      </w:r>
    </w:p>
    <w:p w:rsidR="00674D1E" w:rsidRPr="00EA5F4E" w:rsidRDefault="00674D1E" w:rsidP="00365012">
      <w:pPr>
        <w:rPr>
          <w:lang w:eastAsia="zh-CN"/>
        </w:rPr>
      </w:pPr>
    </w:p>
    <w:p w:rsidR="001E36AD" w:rsidRPr="00EA5F4E" w:rsidRDefault="001E36AD" w:rsidP="001E36AD">
      <w:pPr>
        <w:pStyle w:val="Caption"/>
        <w:keepNext/>
      </w:pPr>
      <w:r w:rsidRPr="00EA5F4E">
        <w:t xml:space="preserve">Table </w:t>
      </w:r>
      <w:r w:rsidR="0087267B" w:rsidRPr="00EA5F4E">
        <w:fldChar w:fldCharType="begin"/>
      </w:r>
      <w:r w:rsidR="00195AA1" w:rsidRPr="00EA5F4E">
        <w:instrText xml:space="preserve"> SEQ Table \* ARABIC </w:instrText>
      </w:r>
      <w:r w:rsidR="0087267B" w:rsidRPr="00EA5F4E">
        <w:fldChar w:fldCharType="separate"/>
      </w:r>
      <w:r w:rsidR="00F305A7" w:rsidRPr="00EA5F4E">
        <w:t>1</w:t>
      </w:r>
      <w:r w:rsidR="0087267B" w:rsidRPr="00EA5F4E">
        <w:fldChar w:fldCharType="end"/>
      </w:r>
      <w:r w:rsidRPr="00EA5F4E">
        <w:rPr>
          <w:rFonts w:hint="eastAsia"/>
        </w:rPr>
        <w:t xml:space="preserve"> Summary of the auto-correlation compared to cross-correlation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9"/>
        <w:gridCol w:w="2846"/>
      </w:tblGrid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>Candidates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P</w:t>
            </w:r>
            <w:r w:rsidRPr="00EA5F4E">
              <w:rPr>
                <w:rFonts w:hint="eastAsia"/>
                <w:sz w:val="21"/>
                <w:lang w:eastAsia="zh-CN"/>
              </w:rPr>
              <w:t>ower imbalance tolerance of two cells</w:t>
            </w:r>
          </w:p>
        </w:tc>
      </w:tr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S</w:t>
            </w:r>
            <w:r w:rsidRPr="00EA5F4E">
              <w:rPr>
                <w:rFonts w:hint="eastAsia"/>
                <w:sz w:val="21"/>
                <w:lang w:eastAsia="zh-CN"/>
              </w:rPr>
              <w:t xml:space="preserve">ame NPRS </w:t>
            </w:r>
            <w:r w:rsidR="00160326" w:rsidRPr="00EA5F4E">
              <w:rPr>
                <w:sz w:val="21"/>
                <w:lang w:eastAsia="zh-CN"/>
              </w:rPr>
              <w:t>a</w:t>
            </w:r>
            <w:r w:rsidRPr="00EA5F4E">
              <w:rPr>
                <w:rFonts w:hint="eastAsia"/>
                <w:sz w:val="21"/>
                <w:lang w:eastAsia="zh-CN"/>
              </w:rPr>
              <w:t>cross radio frames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>12.24</w:t>
            </w:r>
            <w:r w:rsidR="001A248C" w:rsidRPr="00EA5F4E">
              <w:rPr>
                <w:sz w:val="21"/>
                <w:lang w:eastAsia="zh-CN"/>
              </w:rPr>
              <w:t xml:space="preserve"> </w:t>
            </w:r>
            <w:r w:rsidRPr="00EA5F4E">
              <w:rPr>
                <w:rFonts w:hint="eastAsia"/>
                <w:sz w:val="21"/>
                <w:lang w:eastAsia="zh-CN"/>
              </w:rPr>
              <w:t>dB</w:t>
            </w:r>
          </w:p>
        </w:tc>
      </w:tr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D</w:t>
            </w:r>
            <w:r w:rsidRPr="00EA5F4E">
              <w:rPr>
                <w:rFonts w:hint="eastAsia"/>
                <w:sz w:val="21"/>
                <w:lang w:eastAsia="zh-CN"/>
              </w:rPr>
              <w:t xml:space="preserve">ifferent NPRS </w:t>
            </w:r>
            <w:r w:rsidR="00160326" w:rsidRPr="00EA5F4E">
              <w:rPr>
                <w:sz w:val="21"/>
                <w:lang w:eastAsia="zh-CN"/>
              </w:rPr>
              <w:t>a</w:t>
            </w:r>
            <w:r w:rsidRPr="00EA5F4E">
              <w:rPr>
                <w:rFonts w:hint="eastAsia"/>
                <w:sz w:val="21"/>
                <w:lang w:eastAsia="zh-CN"/>
              </w:rPr>
              <w:t>cross radio frames</w:t>
            </w:r>
          </w:p>
          <w:p w:rsidR="00FE2DBD" w:rsidRPr="00EA5F4E" w:rsidRDefault="00FE2DBD" w:rsidP="003D0012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lastRenderedPageBreak/>
              <w:t xml:space="preserve"> (16x </w:t>
            </w:r>
            <w:r w:rsidR="003D0012" w:rsidRPr="00EA5F4E">
              <w:rPr>
                <w:sz w:val="21"/>
                <w:lang w:eastAsia="zh-CN"/>
              </w:rPr>
              <w:t>non-</w:t>
            </w:r>
            <w:r w:rsidRPr="00EA5F4E">
              <w:rPr>
                <w:rFonts w:hint="eastAsia"/>
                <w:sz w:val="21"/>
                <w:lang w:eastAsia="zh-CN"/>
              </w:rPr>
              <w:t>coherent combination)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lastRenderedPageBreak/>
              <w:t>14.18</w:t>
            </w:r>
            <w:r w:rsidR="001A248C" w:rsidRPr="00EA5F4E">
              <w:rPr>
                <w:sz w:val="21"/>
                <w:lang w:eastAsia="zh-CN"/>
              </w:rPr>
              <w:t xml:space="preserve"> </w:t>
            </w:r>
            <w:r w:rsidRPr="00EA5F4E">
              <w:rPr>
                <w:rFonts w:hint="eastAsia"/>
                <w:sz w:val="21"/>
                <w:lang w:eastAsia="zh-CN"/>
              </w:rPr>
              <w:t>dB</w:t>
            </w:r>
          </w:p>
        </w:tc>
      </w:tr>
      <w:tr w:rsidR="00FE2DBD" w:rsidRPr="00EA5F4E" w:rsidTr="00FE2DBD">
        <w:trPr>
          <w:jc w:val="center"/>
        </w:trPr>
        <w:tc>
          <w:tcPr>
            <w:tcW w:w="4019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sz w:val="21"/>
                <w:lang w:eastAsia="zh-CN"/>
              </w:rPr>
              <w:t>D</w:t>
            </w:r>
            <w:r w:rsidRPr="00EA5F4E">
              <w:rPr>
                <w:rFonts w:hint="eastAsia"/>
                <w:sz w:val="21"/>
                <w:lang w:eastAsia="zh-CN"/>
              </w:rPr>
              <w:t xml:space="preserve">ifferent NPRS </w:t>
            </w:r>
            <w:r w:rsidR="00160326" w:rsidRPr="00EA5F4E">
              <w:rPr>
                <w:sz w:val="21"/>
                <w:lang w:eastAsia="zh-CN"/>
              </w:rPr>
              <w:t>a</w:t>
            </w:r>
            <w:r w:rsidRPr="00EA5F4E">
              <w:rPr>
                <w:rFonts w:hint="eastAsia"/>
                <w:sz w:val="21"/>
                <w:lang w:eastAsia="zh-CN"/>
              </w:rPr>
              <w:t>cross radio frames</w:t>
            </w:r>
          </w:p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 xml:space="preserve"> (16x coherent combination)</w:t>
            </w:r>
          </w:p>
        </w:tc>
        <w:tc>
          <w:tcPr>
            <w:tcW w:w="2846" w:type="dxa"/>
            <w:vAlign w:val="center"/>
          </w:tcPr>
          <w:p w:rsidR="00FE2DBD" w:rsidRPr="00EA5F4E" w:rsidRDefault="00FE2DBD" w:rsidP="00FE2DBD">
            <w:pPr>
              <w:jc w:val="center"/>
              <w:rPr>
                <w:sz w:val="21"/>
                <w:lang w:eastAsia="zh-CN"/>
              </w:rPr>
            </w:pPr>
            <w:r w:rsidRPr="00EA5F4E">
              <w:rPr>
                <w:rFonts w:hint="eastAsia"/>
                <w:sz w:val="21"/>
                <w:lang w:eastAsia="zh-CN"/>
              </w:rPr>
              <w:t>30.75</w:t>
            </w:r>
            <w:r w:rsidR="001A248C" w:rsidRPr="00EA5F4E">
              <w:rPr>
                <w:sz w:val="21"/>
                <w:lang w:eastAsia="zh-CN"/>
              </w:rPr>
              <w:t xml:space="preserve"> </w:t>
            </w:r>
            <w:r w:rsidRPr="00EA5F4E">
              <w:rPr>
                <w:rFonts w:hint="eastAsia"/>
                <w:sz w:val="21"/>
                <w:lang w:eastAsia="zh-CN"/>
              </w:rPr>
              <w:t>dB</w:t>
            </w:r>
          </w:p>
        </w:tc>
      </w:tr>
    </w:tbl>
    <w:p w:rsidR="00FE2DBD" w:rsidRPr="00EA5F4E" w:rsidRDefault="00FE2DBD" w:rsidP="00365012">
      <w:pPr>
        <w:rPr>
          <w:lang w:eastAsia="zh-CN"/>
        </w:rPr>
      </w:pPr>
    </w:p>
    <w:p w:rsidR="008F2A6D" w:rsidRPr="00EA5F4E" w:rsidRDefault="00F8113D" w:rsidP="008F2A6D">
      <w:pPr>
        <w:keepNext/>
        <w:jc w:val="center"/>
      </w:pPr>
      <w:r w:rsidRPr="00EA5F4E">
        <w:rPr>
          <w:noProof/>
          <w:lang w:val="en-GB" w:eastAsia="en-GB"/>
        </w:rPr>
        <w:drawing>
          <wp:inline distT="0" distB="0" distL="0" distR="0">
            <wp:extent cx="2720000" cy="2046667"/>
            <wp:effectExtent l="19050" t="0" r="4150" b="0"/>
            <wp:docPr id="19" name="图片 19" descr="C:\Users\j00136779\AppData\Local\Microsoft\Windows\Temporary Internet Files\Content.Outlook\O2B6GWNZ\Current Standard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j00136779\AppData\Local\Microsoft\Windows\Temporary Internet Files\Content.Outlook\O2B6GWNZ\Current Standard (2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000" cy="204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6EC" w:rsidRPr="00EA5F4E" w:rsidRDefault="008F2A6D" w:rsidP="008F2A6D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8</w:t>
      </w:r>
      <w:r w:rsidR="0087267B" w:rsidRPr="00EA5F4E">
        <w:fldChar w:fldCharType="end"/>
      </w:r>
      <w:r w:rsidRPr="00EA5F4E">
        <w:rPr>
          <w:rFonts w:hint="eastAsia"/>
        </w:rPr>
        <w:t xml:space="preserve"> Auto-correlation and cross-correlation of existing NPRS </w:t>
      </w:r>
    </w:p>
    <w:p w:rsidR="008F2A6D" w:rsidRPr="00EA5F4E" w:rsidRDefault="00F8113D" w:rsidP="008F2A6D">
      <w:pPr>
        <w:keepNext/>
        <w:jc w:val="center"/>
      </w:pPr>
      <w:r w:rsidRPr="00EA5F4E">
        <w:rPr>
          <w:noProof/>
          <w:color w:val="1F497D"/>
          <w:lang w:val="en-GB" w:eastAsia="en-GB"/>
        </w:rPr>
        <w:drawing>
          <wp:inline distT="0" distB="0" distL="0" distR="0">
            <wp:extent cx="2630000" cy="2003333"/>
            <wp:effectExtent l="19050" t="0" r="0" b="0"/>
            <wp:docPr id="20" name="图片 20" descr="C:\Users\j00136779\AppData\Local\Microsoft\Windows\Temporary Internet Files\Content.Outlook\O2B6GWNZ\Change NonCoheren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j00136779\AppData\Local\Microsoft\Windows\Temporary Internet Files\Content.Outlook\O2B6GWNZ\Change NonCoherent (2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000" cy="200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DBD" w:rsidRPr="00EA5F4E">
        <w:rPr>
          <w:color w:val="1F497D"/>
        </w:rPr>
        <w:t xml:space="preserve"> </w:t>
      </w:r>
      <w:r w:rsidRPr="00EA5F4E">
        <w:rPr>
          <w:noProof/>
          <w:color w:val="1F497D"/>
          <w:lang w:val="en-GB" w:eastAsia="en-GB"/>
        </w:rPr>
        <w:drawing>
          <wp:inline distT="0" distB="0" distL="0" distR="0">
            <wp:extent cx="2730000" cy="2006667"/>
            <wp:effectExtent l="19050" t="0" r="0" b="0"/>
            <wp:docPr id="21" name="图片 21" descr="C:\Users\j00136779\AppData\Local\Microsoft\Windows\Temporary Internet Files\Content.Outlook\O2B6GWNZ\Change Coheren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00136779\AppData\Local\Microsoft\Windows\Temporary Internet Files\Content.Outlook\O2B6GWNZ\Change Coherent (2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000" cy="200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DBD" w:rsidRPr="00EA5F4E" w:rsidRDefault="008F2A6D" w:rsidP="008F2A6D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9</w:t>
      </w:r>
      <w:r w:rsidR="0087267B" w:rsidRPr="00EA5F4E">
        <w:fldChar w:fldCharType="end"/>
      </w:r>
      <w:r w:rsidRPr="00EA5F4E">
        <w:rPr>
          <w:rFonts w:hint="eastAsia"/>
        </w:rPr>
        <w:t xml:space="preserve"> Auto-correlation and cross-correlation of changing NPRS</w:t>
      </w:r>
    </w:p>
    <w:p w:rsidR="00FE2DBD" w:rsidRPr="00EA5F4E" w:rsidRDefault="00F24C05" w:rsidP="00FE2DBD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="003A39B0" w:rsidRPr="00EA5F4E">
        <w:rPr>
          <w:b/>
          <w:i/>
          <w:lang w:eastAsia="zh-CN"/>
        </w:rPr>
        <w:t>5</w:t>
      </w:r>
      <w:r w:rsidRPr="00EA5F4E">
        <w:rPr>
          <w:rFonts w:hint="eastAsia"/>
          <w:b/>
          <w:i/>
          <w:lang w:eastAsia="zh-CN"/>
        </w:rPr>
        <w:t xml:space="preserve">: If NPRS is changed to add SFN in the sequence initialization, the UE will </w:t>
      </w:r>
      <w:r w:rsidRPr="00EA5F4E">
        <w:rPr>
          <w:b/>
          <w:i/>
          <w:lang w:eastAsia="zh-CN"/>
        </w:rPr>
        <w:t>tolerate</w:t>
      </w:r>
      <w:r w:rsidRPr="00EA5F4E">
        <w:rPr>
          <w:rFonts w:hint="eastAsia"/>
          <w:b/>
          <w:i/>
          <w:lang w:eastAsia="zh-CN"/>
        </w:rPr>
        <w:t xml:space="preserve"> more power imbalance </w:t>
      </w:r>
      <w:r w:rsidR="00416357" w:rsidRPr="00EA5F4E">
        <w:rPr>
          <w:b/>
          <w:i/>
          <w:lang w:eastAsia="zh-CN"/>
        </w:rPr>
        <w:t xml:space="preserve">between </w:t>
      </w:r>
      <w:r w:rsidRPr="00EA5F4E">
        <w:rPr>
          <w:rFonts w:hint="eastAsia"/>
          <w:b/>
          <w:i/>
          <w:lang w:eastAsia="zh-CN"/>
        </w:rPr>
        <w:t xml:space="preserve">NPRS </w:t>
      </w:r>
      <w:r w:rsidR="00416357" w:rsidRPr="00EA5F4E">
        <w:rPr>
          <w:b/>
          <w:i/>
          <w:lang w:eastAsia="zh-CN"/>
        </w:rPr>
        <w:t>of different</w:t>
      </w:r>
      <w:r w:rsidRPr="00EA5F4E">
        <w:rPr>
          <w:rFonts w:hint="eastAsia"/>
          <w:b/>
          <w:i/>
          <w:lang w:eastAsia="zh-CN"/>
        </w:rPr>
        <w:t xml:space="preserve"> OTDOA cells when </w:t>
      </w:r>
      <w:r w:rsidR="00400366" w:rsidRPr="00EA5F4E">
        <w:rPr>
          <w:b/>
          <w:i/>
          <w:lang w:eastAsia="zh-CN"/>
        </w:rPr>
        <w:t>combining</w:t>
      </w:r>
      <w:r w:rsidRPr="00EA5F4E">
        <w:rPr>
          <w:rFonts w:hint="eastAsia"/>
          <w:b/>
          <w:i/>
          <w:lang w:eastAsia="zh-CN"/>
        </w:rPr>
        <w:t xml:space="preserve"> </w:t>
      </w:r>
      <w:r w:rsidR="00400366" w:rsidRPr="00EA5F4E">
        <w:rPr>
          <w:b/>
          <w:i/>
          <w:lang w:eastAsia="zh-CN"/>
        </w:rPr>
        <w:t>a</w:t>
      </w:r>
      <w:r w:rsidRPr="00EA5F4E">
        <w:rPr>
          <w:rFonts w:hint="eastAsia"/>
          <w:b/>
          <w:i/>
          <w:lang w:eastAsia="zh-CN"/>
        </w:rPr>
        <w:t>cross radio frames. This reduces the possibility of wrong RSTD detection and</w:t>
      </w:r>
      <w:r w:rsidR="00400366" w:rsidRPr="00EA5F4E">
        <w:rPr>
          <w:b/>
          <w:i/>
          <w:lang w:eastAsia="zh-CN"/>
        </w:rPr>
        <w:t xml:space="preserve"> is beneficial</w:t>
      </w:r>
      <w:r w:rsidRPr="00EA5F4E">
        <w:rPr>
          <w:rFonts w:hint="eastAsia"/>
          <w:b/>
          <w:i/>
          <w:lang w:eastAsia="zh-CN"/>
        </w:rPr>
        <w:t xml:space="preserve"> for OTDOA </w:t>
      </w:r>
      <w:r w:rsidR="004E557F" w:rsidRPr="00EA5F4E">
        <w:rPr>
          <w:rFonts w:hint="eastAsia"/>
          <w:b/>
          <w:i/>
          <w:lang w:eastAsia="zh-CN"/>
        </w:rPr>
        <w:t xml:space="preserve">latency and </w:t>
      </w:r>
      <w:r w:rsidR="00F02E3C" w:rsidRPr="00EA5F4E">
        <w:rPr>
          <w:rFonts w:hint="eastAsia"/>
          <w:b/>
          <w:i/>
          <w:lang w:eastAsia="zh-CN"/>
        </w:rPr>
        <w:t xml:space="preserve">UE </w:t>
      </w:r>
      <w:r w:rsidR="004E557F" w:rsidRPr="00EA5F4E">
        <w:rPr>
          <w:rFonts w:hint="eastAsia"/>
          <w:b/>
          <w:i/>
          <w:lang w:eastAsia="zh-CN"/>
        </w:rPr>
        <w:t>power consumption</w:t>
      </w:r>
      <w:r w:rsidRPr="00EA5F4E">
        <w:rPr>
          <w:rFonts w:hint="eastAsia"/>
          <w:b/>
          <w:i/>
          <w:lang w:eastAsia="zh-CN"/>
        </w:rPr>
        <w:t xml:space="preserve"> on top of existing network implementation methods to handle near-far effect</w:t>
      </w:r>
      <w:r w:rsidR="00416357" w:rsidRPr="00EA5F4E">
        <w:rPr>
          <w:b/>
          <w:i/>
          <w:lang w:eastAsia="zh-CN"/>
        </w:rPr>
        <w:t>s</w:t>
      </w:r>
      <w:r w:rsidRPr="00EA5F4E">
        <w:rPr>
          <w:rFonts w:hint="eastAsia"/>
          <w:b/>
          <w:i/>
          <w:lang w:eastAsia="zh-CN"/>
        </w:rPr>
        <w:t>.</w:t>
      </w:r>
    </w:p>
    <w:p w:rsidR="003B00F4" w:rsidRPr="00EA5F4E" w:rsidRDefault="00BD3976" w:rsidP="00040190">
      <w:pPr>
        <w:pStyle w:val="Heading2"/>
        <w:rPr>
          <w:lang w:eastAsia="zh-CN"/>
        </w:rPr>
      </w:pPr>
      <w:r w:rsidRPr="00EA5F4E">
        <w:rPr>
          <w:rFonts w:hint="eastAsia"/>
          <w:lang w:eastAsia="zh-CN"/>
        </w:rPr>
        <w:t>Possible solutions</w:t>
      </w:r>
    </w:p>
    <w:p w:rsidR="00BD3976" w:rsidRPr="00EA5F4E" w:rsidRDefault="00B9367D" w:rsidP="00BD3976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As per the analysis in the above, if NPRS sequence generation can be changed </w:t>
      </w:r>
      <w:r w:rsidR="001E7765" w:rsidRPr="00EA5F4E">
        <w:rPr>
          <w:lang w:eastAsia="zh-CN"/>
        </w:rPr>
        <w:t>a</w:t>
      </w:r>
      <w:r w:rsidRPr="00EA5F4E">
        <w:rPr>
          <w:rFonts w:hint="eastAsia"/>
          <w:lang w:eastAsia="zh-CN"/>
        </w:rPr>
        <w:t>cross radio frames the UE will get more gain for OTDOA</w:t>
      </w:r>
      <w:r w:rsidR="00851407" w:rsidRPr="00EA5F4E">
        <w:rPr>
          <w:rFonts w:hint="eastAsia"/>
          <w:lang w:eastAsia="zh-CN"/>
        </w:rPr>
        <w:t xml:space="preserve"> to </w:t>
      </w:r>
      <w:r w:rsidR="00851407" w:rsidRPr="00EA5F4E">
        <w:rPr>
          <w:lang w:eastAsia="zh-CN"/>
        </w:rPr>
        <w:t>suppress</w:t>
      </w:r>
      <w:r w:rsidR="00851407" w:rsidRPr="00EA5F4E">
        <w:rPr>
          <w:rFonts w:hint="eastAsia"/>
          <w:lang w:eastAsia="zh-CN"/>
        </w:rPr>
        <w:t xml:space="preserve"> the inter-cell </w:t>
      </w:r>
      <w:r w:rsidR="00851407" w:rsidRPr="00EA5F4E">
        <w:rPr>
          <w:lang w:eastAsia="zh-CN"/>
        </w:rPr>
        <w:t>interference</w:t>
      </w:r>
      <w:r w:rsidRPr="00EA5F4E">
        <w:rPr>
          <w:rFonts w:hint="eastAsia"/>
          <w:lang w:eastAsia="zh-CN"/>
        </w:rPr>
        <w:t xml:space="preserve"> </w:t>
      </w:r>
      <w:r w:rsidR="001969E8" w:rsidRPr="00EA5F4E">
        <w:rPr>
          <w:rFonts w:hint="eastAsia"/>
          <w:lang w:eastAsia="zh-CN"/>
        </w:rPr>
        <w:t>on top of any network implementation</w:t>
      </w:r>
      <w:r w:rsidRPr="00EA5F4E">
        <w:rPr>
          <w:rFonts w:hint="eastAsia"/>
          <w:lang w:eastAsia="zh-CN"/>
        </w:rPr>
        <w:t>.</w:t>
      </w:r>
      <w:r w:rsidR="001969E8" w:rsidRPr="00EA5F4E">
        <w:rPr>
          <w:rFonts w:hint="eastAsia"/>
          <w:lang w:eastAsia="zh-CN"/>
        </w:rPr>
        <w:t xml:space="preserve"> </w:t>
      </w:r>
      <w:r w:rsidR="001E7765" w:rsidRPr="00EA5F4E">
        <w:rPr>
          <w:lang w:eastAsia="zh-CN"/>
        </w:rPr>
        <w:t>C</w:t>
      </w:r>
      <w:r w:rsidR="00851407" w:rsidRPr="00EA5F4E">
        <w:rPr>
          <w:rFonts w:hint="eastAsia"/>
          <w:lang w:eastAsia="zh-CN"/>
        </w:rPr>
        <w:t>urrently NPRS use</w:t>
      </w:r>
      <w:r w:rsidR="00F409D7" w:rsidRPr="00EA5F4E">
        <w:rPr>
          <w:lang w:eastAsia="zh-CN"/>
        </w:rPr>
        <w:t>s</w:t>
      </w:r>
      <w:r w:rsidR="00851407" w:rsidRPr="00EA5F4E">
        <w:rPr>
          <w:rFonts w:hint="eastAsia"/>
          <w:lang w:eastAsia="zh-CN"/>
        </w:rPr>
        <w:t xml:space="preserve"> the same sequence generation as PRS to handle the possible collision between NPRS and PRS for in-band operation mode.</w:t>
      </w:r>
    </w:p>
    <w:p w:rsidR="008C4E18" w:rsidRPr="00EA5F4E" w:rsidRDefault="00CE28CA" w:rsidP="008C4E18">
      <w:pPr>
        <w:keepNext/>
        <w:jc w:val="center"/>
      </w:pPr>
      <w:r w:rsidRPr="00EA5F4E">
        <w:rPr>
          <w:noProof/>
          <w:lang w:val="en-GB" w:eastAsia="en-GB"/>
        </w:rPr>
        <w:lastRenderedPageBreak/>
        <w:drawing>
          <wp:inline distT="0" distB="0" distL="0" distR="0">
            <wp:extent cx="2188845" cy="1531620"/>
            <wp:effectExtent l="1905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163" w:rsidRPr="00EA5F4E" w:rsidDel="00AB5163">
        <w:rPr>
          <w:rFonts w:hint="eastAsia"/>
          <w:lang w:eastAsia="zh-CN"/>
        </w:rPr>
        <w:t xml:space="preserve"> </w:t>
      </w:r>
    </w:p>
    <w:p w:rsidR="00851407" w:rsidRPr="00EA5F4E" w:rsidRDefault="008C4E18" w:rsidP="008C4E18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10</w:t>
      </w:r>
      <w:r w:rsidR="0087267B" w:rsidRPr="00EA5F4E">
        <w:fldChar w:fldCharType="end"/>
      </w:r>
      <w:r w:rsidRPr="00EA5F4E">
        <w:rPr>
          <w:rFonts w:hint="eastAsia"/>
        </w:rPr>
        <w:t xml:space="preserve"> Existing collision handling </w:t>
      </w:r>
      <w:r w:rsidR="00AB5163" w:rsidRPr="00EA5F4E">
        <w:rPr>
          <w:rFonts w:hint="eastAsia"/>
        </w:rPr>
        <w:t xml:space="preserve">by same design </w:t>
      </w:r>
      <w:r w:rsidRPr="00EA5F4E">
        <w:rPr>
          <w:rFonts w:hint="eastAsia"/>
        </w:rPr>
        <w:t>of PRS and NPRS</w:t>
      </w:r>
      <w:r w:rsidR="00AB5163" w:rsidRPr="00EA5F4E">
        <w:rPr>
          <w:rFonts w:hint="eastAsia"/>
        </w:rPr>
        <w:t xml:space="preserve"> </w:t>
      </w:r>
    </w:p>
    <w:p w:rsidR="00B9367D" w:rsidRPr="00EA5F4E" w:rsidRDefault="001E7765" w:rsidP="00BD3976">
      <w:pPr>
        <w:rPr>
          <w:lang w:eastAsia="zh-CN"/>
        </w:rPr>
      </w:pPr>
      <w:r w:rsidRPr="00EA5F4E">
        <w:rPr>
          <w:lang w:eastAsia="zh-CN"/>
        </w:rPr>
        <w:t>T</w:t>
      </w:r>
      <w:r w:rsidR="00823151" w:rsidRPr="00EA5F4E">
        <w:rPr>
          <w:rFonts w:hint="eastAsia"/>
          <w:lang w:eastAsia="zh-CN"/>
        </w:rPr>
        <w:t xml:space="preserve">here </w:t>
      </w:r>
      <w:r w:rsidRPr="00EA5F4E">
        <w:rPr>
          <w:lang w:eastAsia="zh-CN"/>
        </w:rPr>
        <w:t>are</w:t>
      </w:r>
      <w:r w:rsidR="00823151" w:rsidRPr="00EA5F4E">
        <w:rPr>
          <w:rFonts w:hint="eastAsia"/>
          <w:lang w:eastAsia="zh-CN"/>
        </w:rPr>
        <w:t xml:space="preserve"> </w:t>
      </w:r>
      <w:r w:rsidR="00B958DA" w:rsidRPr="00EA5F4E">
        <w:rPr>
          <w:rFonts w:hint="eastAsia"/>
          <w:lang w:eastAsia="zh-CN"/>
        </w:rPr>
        <w:t xml:space="preserve">three </w:t>
      </w:r>
      <w:r w:rsidR="00823151" w:rsidRPr="00EA5F4E">
        <w:rPr>
          <w:rFonts w:hint="eastAsia"/>
          <w:lang w:eastAsia="zh-CN"/>
        </w:rPr>
        <w:t>candidate options for the change:</w:t>
      </w:r>
    </w:p>
    <w:p w:rsidR="00823151" w:rsidRPr="00EA5F4E" w:rsidRDefault="00FB31DC" w:rsidP="00FB31DC">
      <w:pPr>
        <w:rPr>
          <w:lang w:eastAsia="zh-CN"/>
        </w:rPr>
      </w:pPr>
      <w:r w:rsidRPr="00EA5F4E">
        <w:rPr>
          <w:rFonts w:hint="eastAsia"/>
          <w:b/>
          <w:lang w:eastAsia="zh-CN"/>
        </w:rPr>
        <w:t>Option 1:</w:t>
      </w:r>
      <w:r w:rsidRPr="00EA5F4E">
        <w:rPr>
          <w:rFonts w:hint="eastAsia"/>
          <w:lang w:eastAsia="zh-CN"/>
        </w:rPr>
        <w:t xml:space="preserve"> </w:t>
      </w:r>
      <w:r w:rsidR="00823151" w:rsidRPr="00EA5F4E">
        <w:rPr>
          <w:lang w:eastAsia="zh-CN"/>
        </w:rPr>
        <w:t>C</w:t>
      </w:r>
      <w:r w:rsidR="00823151" w:rsidRPr="00EA5F4E">
        <w:rPr>
          <w:rFonts w:hint="eastAsia"/>
          <w:lang w:eastAsia="zh-CN"/>
        </w:rPr>
        <w:t>hange both LTE R14 PRS and NPRS sequence generation</w:t>
      </w:r>
      <w:r w:rsidR="00D2328A" w:rsidRPr="00EA5F4E">
        <w:rPr>
          <w:rFonts w:hint="eastAsia"/>
          <w:lang w:eastAsia="zh-CN"/>
        </w:rPr>
        <w:t xml:space="preserve"> together</w:t>
      </w:r>
      <w:r w:rsidR="00136765" w:rsidRPr="00EA5F4E">
        <w:rPr>
          <w:rFonts w:hint="eastAsia"/>
          <w:lang w:eastAsia="zh-CN"/>
        </w:rPr>
        <w:t xml:space="preserve"> </w:t>
      </w:r>
      <w:r w:rsidR="00FA06C3" w:rsidRPr="00EA5F4E">
        <w:rPr>
          <w:lang w:eastAsia="zh-CN"/>
        </w:rPr>
        <w:t xml:space="preserve">in a way that is </w:t>
      </w:r>
      <w:r w:rsidR="00136765" w:rsidRPr="00EA5F4E">
        <w:rPr>
          <w:rFonts w:hint="eastAsia"/>
          <w:lang w:eastAsia="zh-CN"/>
        </w:rPr>
        <w:t>backward</w:t>
      </w:r>
      <w:r w:rsidR="00FA06C3" w:rsidRPr="00EA5F4E">
        <w:rPr>
          <w:lang w:eastAsia="zh-CN"/>
        </w:rPr>
        <w:t>s</w:t>
      </w:r>
      <w:r w:rsidR="00136765" w:rsidRPr="00EA5F4E">
        <w:rPr>
          <w:rFonts w:hint="eastAsia"/>
          <w:lang w:eastAsia="zh-CN"/>
        </w:rPr>
        <w:t xml:space="preserve"> compatible to Rel-13 LTE PRS</w:t>
      </w:r>
      <w:r w:rsidR="00FA06C3" w:rsidRPr="00EA5F4E">
        <w:rPr>
          <w:lang w:eastAsia="zh-CN"/>
        </w:rPr>
        <w:t>.</w:t>
      </w:r>
      <w:r w:rsidR="00823151" w:rsidRPr="00EA5F4E">
        <w:rPr>
          <w:rFonts w:hint="eastAsia"/>
          <w:lang w:eastAsia="zh-CN"/>
        </w:rPr>
        <w:t xml:space="preserve"> </w:t>
      </w:r>
      <w:r w:rsidR="00FA06C3" w:rsidRPr="00EA5F4E">
        <w:rPr>
          <w:lang w:eastAsia="zh-CN"/>
        </w:rPr>
        <w:t>T</w:t>
      </w:r>
      <w:r w:rsidR="00823151" w:rsidRPr="00EA5F4E">
        <w:rPr>
          <w:rFonts w:hint="eastAsia"/>
          <w:lang w:eastAsia="zh-CN"/>
        </w:rPr>
        <w:t xml:space="preserve">his option </w:t>
      </w:r>
      <w:r w:rsidR="00FA06C3" w:rsidRPr="00EA5F4E">
        <w:rPr>
          <w:lang w:eastAsia="zh-CN"/>
        </w:rPr>
        <w:t>w</w:t>
      </w:r>
      <w:r w:rsidR="00823151" w:rsidRPr="00EA5F4E">
        <w:rPr>
          <w:rFonts w:hint="eastAsia"/>
          <w:lang w:eastAsia="zh-CN"/>
        </w:rPr>
        <w:t xml:space="preserve">ould still maintain the </w:t>
      </w:r>
      <w:r w:rsidR="00D2328A" w:rsidRPr="00EA5F4E">
        <w:rPr>
          <w:rFonts w:hint="eastAsia"/>
          <w:lang w:eastAsia="zh-CN"/>
        </w:rPr>
        <w:t xml:space="preserve">idea of </w:t>
      </w:r>
      <w:r w:rsidR="00823151" w:rsidRPr="00EA5F4E">
        <w:rPr>
          <w:rFonts w:hint="eastAsia"/>
          <w:lang w:eastAsia="zh-CN"/>
        </w:rPr>
        <w:t xml:space="preserve">same </w:t>
      </w:r>
      <w:r w:rsidR="00D2328A" w:rsidRPr="00EA5F4E">
        <w:rPr>
          <w:rFonts w:hint="eastAsia"/>
          <w:lang w:eastAsia="zh-CN"/>
        </w:rPr>
        <w:t xml:space="preserve">design </w:t>
      </w:r>
      <w:r w:rsidR="00136765" w:rsidRPr="00EA5F4E">
        <w:rPr>
          <w:rFonts w:hint="eastAsia"/>
          <w:lang w:eastAsia="zh-CN"/>
        </w:rPr>
        <w:t xml:space="preserve">of PRS and NPRS sequence </w:t>
      </w:r>
      <w:r w:rsidR="00823151" w:rsidRPr="00EA5F4E">
        <w:rPr>
          <w:rFonts w:hint="eastAsia"/>
          <w:lang w:eastAsia="zh-CN"/>
        </w:rPr>
        <w:t xml:space="preserve">but will impact the LTE specification </w:t>
      </w:r>
      <w:r w:rsidR="00736B4B" w:rsidRPr="00EA5F4E">
        <w:rPr>
          <w:lang w:eastAsia="zh-CN"/>
        </w:rPr>
        <w:t>beyond</w:t>
      </w:r>
      <w:r w:rsidR="00823151" w:rsidRPr="00EA5F4E">
        <w:rPr>
          <w:rFonts w:hint="eastAsia"/>
          <w:lang w:eastAsia="zh-CN"/>
        </w:rPr>
        <w:t xml:space="preserve"> NB-IoT.</w:t>
      </w:r>
    </w:p>
    <w:p w:rsidR="00823151" w:rsidRPr="00EA5F4E" w:rsidRDefault="00FB31DC" w:rsidP="00FB31DC">
      <w:pPr>
        <w:rPr>
          <w:lang w:eastAsia="zh-CN"/>
        </w:rPr>
      </w:pPr>
      <w:r w:rsidRPr="00EA5F4E">
        <w:rPr>
          <w:rFonts w:hint="eastAsia"/>
          <w:b/>
          <w:lang w:eastAsia="zh-CN"/>
        </w:rPr>
        <w:t xml:space="preserve">Option 2: </w:t>
      </w:r>
      <w:r w:rsidR="00823151" w:rsidRPr="00EA5F4E">
        <w:rPr>
          <w:rFonts w:hint="eastAsia"/>
          <w:lang w:eastAsia="zh-CN"/>
        </w:rPr>
        <w:t>Only change NPRS</w:t>
      </w:r>
      <w:r w:rsidR="006D63B0" w:rsidRPr="00EA5F4E">
        <w:rPr>
          <w:rFonts w:hint="eastAsia"/>
          <w:lang w:eastAsia="zh-CN"/>
        </w:rPr>
        <w:t xml:space="preserve"> sequence generation</w:t>
      </w:r>
      <w:r w:rsidR="00D2328A" w:rsidRPr="00EA5F4E">
        <w:rPr>
          <w:rFonts w:hint="eastAsia"/>
          <w:lang w:eastAsia="zh-CN"/>
        </w:rPr>
        <w:t xml:space="preserve">, </w:t>
      </w:r>
      <w:r w:rsidR="006F5128" w:rsidRPr="00EA5F4E">
        <w:rPr>
          <w:lang w:eastAsia="zh-CN"/>
        </w:rPr>
        <w:t xml:space="preserve">and consider </w:t>
      </w:r>
      <w:r w:rsidR="00823151" w:rsidRPr="00EA5F4E">
        <w:rPr>
          <w:rFonts w:hint="eastAsia"/>
          <w:lang w:eastAsia="zh-CN"/>
        </w:rPr>
        <w:t xml:space="preserve">the collision handling </w:t>
      </w:r>
      <w:r w:rsidR="00D2328A" w:rsidRPr="00EA5F4E">
        <w:rPr>
          <w:rFonts w:hint="eastAsia"/>
          <w:lang w:eastAsia="zh-CN"/>
        </w:rPr>
        <w:t xml:space="preserve">of PRS and NPRS </w:t>
      </w:r>
      <w:r w:rsidR="00823151" w:rsidRPr="00EA5F4E">
        <w:rPr>
          <w:rFonts w:hint="eastAsia"/>
          <w:lang w:eastAsia="zh-CN"/>
        </w:rPr>
        <w:t>for in-band operation mode.</w:t>
      </w:r>
      <w:r w:rsidR="00D2328A" w:rsidRPr="00EA5F4E">
        <w:rPr>
          <w:rFonts w:hint="eastAsia"/>
          <w:lang w:eastAsia="zh-CN"/>
        </w:rPr>
        <w:t xml:space="preserve"> </w:t>
      </w:r>
      <w:r w:rsidR="009B3C64" w:rsidRPr="00EA5F4E">
        <w:rPr>
          <w:lang w:eastAsia="zh-CN"/>
        </w:rPr>
        <w:t>E</w:t>
      </w:r>
      <w:r w:rsidR="00D2328A" w:rsidRPr="00EA5F4E">
        <w:rPr>
          <w:rFonts w:hint="eastAsia"/>
          <w:lang w:eastAsia="zh-CN"/>
        </w:rPr>
        <w:t>xisting spec</w:t>
      </w:r>
      <w:r w:rsidR="00275408" w:rsidRPr="00EA5F4E">
        <w:rPr>
          <w:rFonts w:hint="eastAsia"/>
          <w:lang w:eastAsia="zh-CN"/>
        </w:rPr>
        <w:t>ification</w:t>
      </w:r>
      <w:r w:rsidR="009B3C64" w:rsidRPr="00EA5F4E">
        <w:rPr>
          <w:lang w:eastAsia="zh-CN"/>
        </w:rPr>
        <w:t>s</w:t>
      </w:r>
      <w:r w:rsidR="00D2328A" w:rsidRPr="00EA5F4E">
        <w:rPr>
          <w:rFonts w:hint="eastAsia"/>
          <w:lang w:eastAsia="zh-CN"/>
        </w:rPr>
        <w:t xml:space="preserve"> [</w:t>
      </w:r>
      <w:r w:rsidR="00275408" w:rsidRPr="00EA5F4E">
        <w:rPr>
          <w:rFonts w:hint="eastAsia"/>
          <w:lang w:eastAsia="zh-CN"/>
        </w:rPr>
        <w:t>5</w:t>
      </w:r>
      <w:r w:rsidR="00D2328A" w:rsidRPr="00EA5F4E">
        <w:rPr>
          <w:rFonts w:hint="eastAsia"/>
          <w:lang w:eastAsia="zh-CN"/>
        </w:rPr>
        <w:t xml:space="preserve">] already supports NB-IoT UE </w:t>
      </w:r>
      <w:r w:rsidR="009B3C64" w:rsidRPr="00EA5F4E">
        <w:rPr>
          <w:lang w:eastAsia="zh-CN"/>
        </w:rPr>
        <w:t>being provided with the</w:t>
      </w:r>
      <w:r w:rsidR="00D2328A" w:rsidRPr="00EA5F4E">
        <w:rPr>
          <w:rFonts w:hint="eastAsia"/>
          <w:lang w:eastAsia="zh-CN"/>
        </w:rPr>
        <w:t xml:space="preserve"> LTE PRS configuration</w:t>
      </w:r>
      <w:r w:rsidR="006F5128" w:rsidRPr="00EA5F4E">
        <w:rPr>
          <w:lang w:eastAsia="zh-CN"/>
        </w:rPr>
        <w:t>s</w:t>
      </w:r>
      <w:r w:rsidR="00D2328A" w:rsidRPr="00EA5F4E">
        <w:rPr>
          <w:rFonts w:hint="eastAsia"/>
          <w:lang w:eastAsia="zh-CN"/>
        </w:rPr>
        <w:t>. So if</w:t>
      </w:r>
      <w:r w:rsidR="00343C0F" w:rsidRPr="00EA5F4E">
        <w:rPr>
          <w:lang w:eastAsia="zh-CN"/>
        </w:rPr>
        <w:t xml:space="preserve"> the</w:t>
      </w:r>
      <w:r w:rsidR="00D2328A" w:rsidRPr="00EA5F4E">
        <w:rPr>
          <w:rFonts w:hint="eastAsia"/>
          <w:lang w:eastAsia="zh-CN"/>
        </w:rPr>
        <w:t xml:space="preserve"> network configures </w:t>
      </w:r>
      <w:r w:rsidR="00D2328A" w:rsidRPr="00EA5F4E">
        <w:rPr>
          <w:lang w:eastAsia="zh-CN"/>
        </w:rPr>
        <w:t>overlap</w:t>
      </w:r>
      <w:r w:rsidR="006F5128" w:rsidRPr="00EA5F4E">
        <w:rPr>
          <w:lang w:eastAsia="zh-CN"/>
        </w:rPr>
        <w:t>ping</w:t>
      </w:r>
      <w:r w:rsidR="00D2328A" w:rsidRPr="00EA5F4E">
        <w:rPr>
          <w:rFonts w:hint="eastAsia"/>
          <w:lang w:eastAsia="zh-CN"/>
        </w:rPr>
        <w:t xml:space="preserve"> resources between PRS and NPRS, it can inform UE </w:t>
      </w:r>
      <w:r w:rsidR="00D2328A" w:rsidRPr="00EA5F4E">
        <w:rPr>
          <w:lang w:eastAsia="zh-CN"/>
        </w:rPr>
        <w:t>the situation</w:t>
      </w:r>
      <w:r w:rsidR="00C36F4F" w:rsidRPr="00EA5F4E">
        <w:rPr>
          <w:rFonts w:hint="eastAsia"/>
          <w:lang w:eastAsia="zh-CN"/>
        </w:rPr>
        <w:t xml:space="preserve"> by exi</w:t>
      </w:r>
      <w:r w:rsidR="006F5128" w:rsidRPr="00EA5F4E">
        <w:rPr>
          <w:lang w:eastAsia="zh-CN"/>
        </w:rPr>
        <w:t>s</w:t>
      </w:r>
      <w:r w:rsidR="00C36F4F" w:rsidRPr="00EA5F4E">
        <w:rPr>
          <w:rFonts w:hint="eastAsia"/>
          <w:lang w:eastAsia="zh-CN"/>
        </w:rPr>
        <w:t>ting signaling schemes</w:t>
      </w:r>
      <w:r w:rsidR="00D2328A" w:rsidRPr="00EA5F4E">
        <w:rPr>
          <w:lang w:eastAsia="zh-CN"/>
        </w:rPr>
        <w:t>.</w:t>
      </w:r>
      <w:r w:rsidR="00D2328A" w:rsidRPr="00EA5F4E">
        <w:rPr>
          <w:rFonts w:hint="eastAsia"/>
          <w:lang w:eastAsia="zh-CN"/>
        </w:rPr>
        <w:t xml:space="preserve"> Assuming legacy LTE cannot be impacted, eNB </w:t>
      </w:r>
      <w:r w:rsidR="00200D9B" w:rsidRPr="00EA5F4E">
        <w:rPr>
          <w:lang w:eastAsia="zh-CN"/>
        </w:rPr>
        <w:t xml:space="preserve">can </w:t>
      </w:r>
      <w:r w:rsidR="00D2328A" w:rsidRPr="00EA5F4E">
        <w:rPr>
          <w:rFonts w:hint="eastAsia"/>
          <w:lang w:eastAsia="zh-CN"/>
        </w:rPr>
        <w:t>always transmit PRS</w:t>
      </w:r>
      <w:r w:rsidR="00B52F9C" w:rsidRPr="00EA5F4E">
        <w:rPr>
          <w:rFonts w:hint="eastAsia"/>
          <w:lang w:eastAsia="zh-CN"/>
        </w:rPr>
        <w:t xml:space="preserve"> </w:t>
      </w:r>
      <w:r w:rsidR="00D2328A" w:rsidRPr="00EA5F4E">
        <w:rPr>
          <w:rFonts w:hint="eastAsia"/>
          <w:lang w:eastAsia="zh-CN"/>
        </w:rPr>
        <w:t>when collision</w:t>
      </w:r>
      <w:r w:rsidR="00200D9B" w:rsidRPr="00EA5F4E">
        <w:rPr>
          <w:lang w:eastAsia="zh-CN"/>
        </w:rPr>
        <w:t>s</w:t>
      </w:r>
      <w:r w:rsidR="00D2328A" w:rsidRPr="00EA5F4E">
        <w:rPr>
          <w:rFonts w:hint="eastAsia"/>
          <w:lang w:eastAsia="zh-CN"/>
        </w:rPr>
        <w:t xml:space="preserve"> happen</w:t>
      </w:r>
      <w:r w:rsidR="00B52F9C" w:rsidRPr="00EA5F4E">
        <w:rPr>
          <w:rFonts w:hint="eastAsia"/>
          <w:lang w:eastAsia="zh-CN"/>
        </w:rPr>
        <w:t xml:space="preserve"> (PRS is same as legacy NPRS in this case)</w:t>
      </w:r>
      <w:r w:rsidR="00D2328A" w:rsidRPr="00EA5F4E">
        <w:rPr>
          <w:rFonts w:hint="eastAsia"/>
          <w:lang w:eastAsia="zh-CN"/>
        </w:rPr>
        <w:t>. This is illustrated as follows</w:t>
      </w:r>
      <w:r w:rsidR="00B52F9C" w:rsidRPr="00EA5F4E">
        <w:rPr>
          <w:rFonts w:hint="eastAsia"/>
          <w:lang w:eastAsia="zh-CN"/>
        </w:rPr>
        <w:t xml:space="preserve">. </w:t>
      </w:r>
    </w:p>
    <w:p w:rsidR="008C4E18" w:rsidRPr="00EA5F4E" w:rsidRDefault="00CE28CA" w:rsidP="008C4E18">
      <w:pPr>
        <w:pStyle w:val="ListParagraph"/>
        <w:keepNext/>
        <w:ind w:left="360" w:firstLineChars="0" w:firstLine="0"/>
        <w:jc w:val="center"/>
      </w:pPr>
      <w:r w:rsidRPr="00EA5F4E">
        <w:rPr>
          <w:noProof/>
          <w:lang w:val="en-GB" w:eastAsia="en-GB"/>
        </w:rPr>
        <w:drawing>
          <wp:inline distT="0" distB="0" distL="0" distR="0">
            <wp:extent cx="2177415" cy="15430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163" w:rsidRPr="00EA5F4E" w:rsidDel="00AB5163">
        <w:rPr>
          <w:lang w:eastAsia="zh-CN"/>
        </w:rPr>
        <w:t xml:space="preserve"> </w:t>
      </w:r>
    </w:p>
    <w:p w:rsidR="00D2328A" w:rsidRPr="00EA5F4E" w:rsidRDefault="008C4E18" w:rsidP="008C4E18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="00195AA1"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11</w:t>
      </w:r>
      <w:r w:rsidR="0087267B" w:rsidRPr="00EA5F4E">
        <w:fldChar w:fldCharType="end"/>
      </w:r>
      <w:r w:rsidRPr="00EA5F4E">
        <w:rPr>
          <w:rFonts w:hint="eastAsia"/>
        </w:rPr>
        <w:t xml:space="preserve"> Collision handling if NPRS is changed different to PRS</w:t>
      </w:r>
      <w:r w:rsidR="00831958" w:rsidRPr="00EA5F4E">
        <w:rPr>
          <w:rFonts w:hint="eastAsia"/>
        </w:rPr>
        <w:t xml:space="preserve"> for option 2</w:t>
      </w:r>
    </w:p>
    <w:p w:rsidR="007E5580" w:rsidRPr="00EA5F4E" w:rsidRDefault="009B4B23" w:rsidP="00B958DA">
      <w:pPr>
        <w:rPr>
          <w:lang w:eastAsia="zh-CN"/>
        </w:rPr>
      </w:pPr>
      <w:r w:rsidRPr="00EA5F4E">
        <w:rPr>
          <w:lang w:eastAsia="zh-CN"/>
        </w:rPr>
        <w:t>This is</w:t>
      </w:r>
      <w:r w:rsidR="007E5580" w:rsidRPr="00EA5F4E">
        <w:rPr>
          <w:rFonts w:hint="eastAsia"/>
          <w:lang w:eastAsia="zh-CN"/>
        </w:rPr>
        <w:t xml:space="preserve"> backward</w:t>
      </w:r>
      <w:r w:rsidRPr="00EA5F4E">
        <w:rPr>
          <w:lang w:eastAsia="zh-CN"/>
        </w:rPr>
        <w:t>s</w:t>
      </w:r>
      <w:r w:rsidR="007E5580" w:rsidRPr="00EA5F4E">
        <w:rPr>
          <w:rFonts w:hint="eastAsia"/>
          <w:lang w:eastAsia="zh-CN"/>
        </w:rPr>
        <w:t xml:space="preserve"> compatible to LTE PRS for in-band </w:t>
      </w:r>
      <w:r w:rsidR="007E5580" w:rsidRPr="00EA5F4E">
        <w:rPr>
          <w:lang w:eastAsia="zh-CN"/>
        </w:rPr>
        <w:t>operation</w:t>
      </w:r>
      <w:r w:rsidR="007E5580" w:rsidRPr="00EA5F4E">
        <w:rPr>
          <w:rFonts w:hint="eastAsia"/>
          <w:lang w:eastAsia="zh-CN"/>
        </w:rPr>
        <w:t>. The only backward compatib</w:t>
      </w:r>
      <w:r w:rsidRPr="00EA5F4E">
        <w:rPr>
          <w:lang w:eastAsia="zh-CN"/>
        </w:rPr>
        <w:t>ility</w:t>
      </w:r>
      <w:r w:rsidR="007E5580" w:rsidRPr="00EA5F4E">
        <w:rPr>
          <w:rFonts w:hint="eastAsia"/>
          <w:lang w:eastAsia="zh-CN"/>
        </w:rPr>
        <w:t xml:space="preserve"> issue for NPRS is from implementation of </w:t>
      </w:r>
      <w:r w:rsidRPr="00EA5F4E">
        <w:rPr>
          <w:lang w:eastAsia="zh-CN"/>
        </w:rPr>
        <w:t xml:space="preserve">early versions fo </w:t>
      </w:r>
      <w:r w:rsidR="007E5580" w:rsidRPr="00EA5F4E">
        <w:rPr>
          <w:rFonts w:hint="eastAsia"/>
          <w:lang w:eastAsia="zh-CN"/>
        </w:rPr>
        <w:t xml:space="preserve">NB-IoT R14 </w:t>
      </w:r>
      <w:r w:rsidRPr="00EA5F4E">
        <w:rPr>
          <w:lang w:eastAsia="zh-CN"/>
        </w:rPr>
        <w:t>specifications</w:t>
      </w:r>
      <w:r w:rsidR="007E5580" w:rsidRPr="00EA5F4E">
        <w:rPr>
          <w:rFonts w:hint="eastAsia"/>
          <w:lang w:eastAsia="zh-CN"/>
        </w:rPr>
        <w:t xml:space="preserve"> for OTDOA. So this option</w:t>
      </w:r>
      <w:r w:rsidR="00D975D8" w:rsidRPr="00EA5F4E">
        <w:rPr>
          <w:rFonts w:hint="eastAsia"/>
          <w:lang w:eastAsia="zh-CN"/>
        </w:rPr>
        <w:t xml:space="preserve"> </w:t>
      </w:r>
      <w:r w:rsidR="007E5580" w:rsidRPr="00EA5F4E">
        <w:rPr>
          <w:rFonts w:hint="eastAsia"/>
          <w:lang w:eastAsia="zh-CN"/>
        </w:rPr>
        <w:t>assumes there is no implementation of NB-IoT R14 early versions for OTDOA settled in deployment.</w:t>
      </w:r>
    </w:p>
    <w:p w:rsidR="00673967" w:rsidRPr="00EA5F4E" w:rsidRDefault="00673967" w:rsidP="00B958DA">
      <w:pPr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="003A39B0" w:rsidRPr="00EA5F4E">
        <w:rPr>
          <w:b/>
          <w:i/>
          <w:lang w:eastAsia="zh-CN"/>
        </w:rPr>
        <w:t>6</w:t>
      </w:r>
      <w:r w:rsidRPr="00EA5F4E">
        <w:rPr>
          <w:rFonts w:hint="eastAsia"/>
          <w:b/>
          <w:i/>
          <w:lang w:eastAsia="zh-CN"/>
        </w:rPr>
        <w:t xml:space="preserve">: </w:t>
      </w:r>
      <w:r w:rsidR="001763AE" w:rsidRPr="00EA5F4E">
        <w:rPr>
          <w:b/>
          <w:i/>
          <w:lang w:eastAsia="zh-CN"/>
        </w:rPr>
        <w:t>If there are not early deployments of NB-IoT</w:t>
      </w:r>
      <w:r w:rsidRPr="00EA5F4E">
        <w:rPr>
          <w:rFonts w:hint="eastAsia"/>
          <w:b/>
          <w:i/>
          <w:lang w:eastAsia="zh-CN"/>
        </w:rPr>
        <w:t xml:space="preserve"> OTDOA, </w:t>
      </w:r>
      <w:r w:rsidR="001763AE" w:rsidRPr="00EA5F4E">
        <w:rPr>
          <w:b/>
          <w:i/>
          <w:lang w:eastAsia="zh-CN"/>
        </w:rPr>
        <w:t>the new NPRS sequence generation can be used in all subframes except where it overlaps with LTE PRS, when the legacy NPRS sequence is used</w:t>
      </w:r>
      <w:r w:rsidRPr="00EA5F4E">
        <w:rPr>
          <w:rFonts w:hint="eastAsia"/>
          <w:b/>
          <w:i/>
          <w:lang w:eastAsia="zh-CN"/>
        </w:rPr>
        <w:t>.</w:t>
      </w:r>
    </w:p>
    <w:p w:rsidR="00B958DA" w:rsidRPr="00EA5F4E" w:rsidRDefault="00B958DA" w:rsidP="00B958DA">
      <w:pPr>
        <w:rPr>
          <w:lang w:eastAsia="zh-CN"/>
        </w:rPr>
      </w:pPr>
      <w:r w:rsidRPr="00EA5F4E">
        <w:rPr>
          <w:rFonts w:hint="eastAsia"/>
          <w:b/>
          <w:lang w:eastAsia="zh-CN"/>
        </w:rPr>
        <w:t xml:space="preserve">Option 3 [6]: </w:t>
      </w:r>
      <w:r w:rsidR="00617C6B" w:rsidRPr="00EA5F4E">
        <w:rPr>
          <w:lang w:eastAsia="zh-CN"/>
        </w:rPr>
        <w:t>We c</w:t>
      </w:r>
      <w:r w:rsidRPr="00EA5F4E">
        <w:rPr>
          <w:lang w:eastAsia="zh-CN"/>
        </w:rPr>
        <w:t xml:space="preserve">onsider the </w:t>
      </w:r>
      <w:r w:rsidR="00617C6B" w:rsidRPr="00EA5F4E">
        <w:rPr>
          <w:lang w:eastAsia="zh-CN"/>
        </w:rPr>
        <w:t>following</w:t>
      </w:r>
      <w:r w:rsidRPr="00EA5F4E">
        <w:rPr>
          <w:rFonts w:hint="eastAsia"/>
          <w:lang w:eastAsia="zh-CN"/>
        </w:rPr>
        <w:t xml:space="preserve"> </w:t>
      </w:r>
      <w:r w:rsidRPr="00EA5F4E">
        <w:rPr>
          <w:lang w:eastAsia="zh-CN"/>
        </w:rPr>
        <w:t xml:space="preserve">two options for </w:t>
      </w:r>
      <w:r w:rsidR="00617C6B" w:rsidRPr="00EA5F4E">
        <w:rPr>
          <w:lang w:eastAsia="zh-CN"/>
        </w:rPr>
        <w:t xml:space="preserve">making </w:t>
      </w:r>
      <w:r w:rsidRPr="00EA5F4E">
        <w:rPr>
          <w:lang w:eastAsia="zh-CN"/>
        </w:rPr>
        <w:t>new NPRS backward</w:t>
      </w:r>
      <w:r w:rsidR="00617C6B" w:rsidRPr="00EA5F4E">
        <w:rPr>
          <w:lang w:eastAsia="zh-CN"/>
        </w:rPr>
        <w:t>s</w:t>
      </w:r>
      <w:r w:rsidRPr="00EA5F4E">
        <w:rPr>
          <w:lang w:eastAsia="zh-CN"/>
        </w:rPr>
        <w:t xml:space="preserve"> compatible with legacy NPRS.</w:t>
      </w:r>
    </w:p>
    <w:p w:rsidR="00B958DA" w:rsidRPr="00EA5F4E" w:rsidRDefault="00B958DA" w:rsidP="00B958DA">
      <w:pPr>
        <w:numPr>
          <w:ilvl w:val="1"/>
          <w:numId w:val="30"/>
        </w:numPr>
        <w:overflowPunct w:val="0"/>
        <w:autoSpaceDE/>
        <w:autoSpaceDN/>
        <w:snapToGrid/>
        <w:jc w:val="left"/>
        <w:textAlignment w:val="baseline"/>
        <w:rPr>
          <w:lang w:eastAsia="zh-CN"/>
        </w:rPr>
      </w:pPr>
      <w:r w:rsidRPr="00EA5F4E">
        <w:rPr>
          <w:lang w:eastAsia="zh-CN"/>
        </w:rPr>
        <w:t>1: Configure legacy NPRS as part of new NPRS with longer length</w:t>
      </w:r>
    </w:p>
    <w:p w:rsidR="00B958DA" w:rsidRPr="00EA5F4E" w:rsidRDefault="00B958DA" w:rsidP="00B958DA">
      <w:pPr>
        <w:numPr>
          <w:ilvl w:val="1"/>
          <w:numId w:val="30"/>
        </w:numPr>
        <w:overflowPunct w:val="0"/>
        <w:autoSpaceDE/>
        <w:autoSpaceDN/>
        <w:snapToGrid/>
        <w:jc w:val="left"/>
        <w:textAlignment w:val="baseline"/>
        <w:rPr>
          <w:lang w:eastAsia="zh-CN"/>
        </w:rPr>
      </w:pPr>
      <w:r w:rsidRPr="00EA5F4E">
        <w:rPr>
          <w:lang w:eastAsia="zh-CN"/>
        </w:rPr>
        <w:t>2: Configure legacy NPRS and new NPRS in TDM manner</w:t>
      </w:r>
    </w:p>
    <w:p w:rsidR="007E5580" w:rsidRPr="00EA5F4E" w:rsidRDefault="00CE28CA" w:rsidP="007E5580">
      <w:pPr>
        <w:keepNext/>
        <w:jc w:val="center"/>
      </w:pPr>
      <w:r w:rsidRPr="00EA5F4E">
        <w:rPr>
          <w:noProof/>
          <w:lang w:val="en-GB" w:eastAsia="en-GB"/>
        </w:rPr>
        <w:lastRenderedPageBreak/>
        <w:drawing>
          <wp:inline distT="0" distB="0" distL="0" distR="0">
            <wp:extent cx="4286250" cy="15430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6AD" w:rsidRPr="00EA5F4E" w:rsidRDefault="007E5580" w:rsidP="007E5580">
      <w:pPr>
        <w:pStyle w:val="Caption"/>
      </w:pPr>
      <w:r w:rsidRPr="00EA5F4E">
        <w:t xml:space="preserve">Figure </w:t>
      </w:r>
      <w:r w:rsidR="0087267B" w:rsidRPr="00EA5F4E">
        <w:fldChar w:fldCharType="begin"/>
      </w:r>
      <w:r w:rsidRPr="00EA5F4E">
        <w:instrText xml:space="preserve"> SEQ Figure \* ARABIC </w:instrText>
      </w:r>
      <w:r w:rsidR="0087267B" w:rsidRPr="00EA5F4E">
        <w:fldChar w:fldCharType="separate"/>
      </w:r>
      <w:r w:rsidR="00F305A7" w:rsidRPr="00EA5F4E">
        <w:t>12</w:t>
      </w:r>
      <w:r w:rsidR="0087267B" w:rsidRPr="00EA5F4E">
        <w:fldChar w:fldCharType="end"/>
      </w:r>
      <w:r w:rsidRPr="00EA5F4E">
        <w:rPr>
          <w:rFonts w:hint="eastAsia"/>
        </w:rPr>
        <w:t xml:space="preserve"> Backward compatib</w:t>
      </w:r>
      <w:r w:rsidR="008E294C" w:rsidRPr="00EA5F4E">
        <w:t>ility</w:t>
      </w:r>
      <w:r w:rsidRPr="00EA5F4E">
        <w:rPr>
          <w:rFonts w:hint="eastAsia"/>
        </w:rPr>
        <w:t xml:space="preserve"> handling for option 3</w:t>
      </w:r>
    </w:p>
    <w:p w:rsidR="00B52F9C" w:rsidRPr="00EA5F4E" w:rsidRDefault="00B52F9C" w:rsidP="00726674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This </w:t>
      </w:r>
      <w:r w:rsidR="00181C65" w:rsidRPr="00EA5F4E">
        <w:rPr>
          <w:rFonts w:hint="eastAsia"/>
          <w:lang w:eastAsia="zh-CN"/>
        </w:rPr>
        <w:t>has no backward compatib</w:t>
      </w:r>
      <w:r w:rsidR="00506E22" w:rsidRPr="00EA5F4E">
        <w:rPr>
          <w:lang w:eastAsia="zh-CN"/>
        </w:rPr>
        <w:t>ilit</w:t>
      </w:r>
      <w:r w:rsidR="002166FE" w:rsidRPr="00EA5F4E">
        <w:rPr>
          <w:lang w:eastAsia="zh-CN"/>
        </w:rPr>
        <w:t>y</w:t>
      </w:r>
      <w:r w:rsidR="00181C65" w:rsidRPr="00EA5F4E">
        <w:rPr>
          <w:rFonts w:hint="eastAsia"/>
          <w:lang w:eastAsia="zh-CN"/>
        </w:rPr>
        <w:t xml:space="preserve"> issues </w:t>
      </w:r>
      <w:r w:rsidR="00181C65" w:rsidRPr="00EA5F4E">
        <w:rPr>
          <w:lang w:eastAsia="zh-CN"/>
        </w:rPr>
        <w:t>between</w:t>
      </w:r>
      <w:r w:rsidR="00181C65" w:rsidRPr="00EA5F4E">
        <w:rPr>
          <w:rFonts w:hint="eastAsia"/>
          <w:lang w:eastAsia="zh-CN"/>
        </w:rPr>
        <w:t xml:space="preserve"> different </w:t>
      </w:r>
      <w:r w:rsidR="00506E22" w:rsidRPr="00EA5F4E">
        <w:rPr>
          <w:lang w:eastAsia="zh-CN"/>
        </w:rPr>
        <w:t xml:space="preserve">Rel-14 </w:t>
      </w:r>
      <w:r w:rsidR="00181C65" w:rsidRPr="00EA5F4E">
        <w:rPr>
          <w:lang w:eastAsia="zh-CN"/>
        </w:rPr>
        <w:t>versions</w:t>
      </w:r>
      <w:r w:rsidR="00181C65" w:rsidRPr="00EA5F4E">
        <w:rPr>
          <w:rFonts w:hint="eastAsia"/>
          <w:lang w:eastAsia="zh-CN"/>
        </w:rPr>
        <w:t xml:space="preserve"> of NPRS but </w:t>
      </w:r>
      <w:r w:rsidR="00181C65" w:rsidRPr="00EA5F4E">
        <w:rPr>
          <w:lang w:eastAsia="zh-CN"/>
        </w:rPr>
        <w:t>require</w:t>
      </w:r>
      <w:r w:rsidR="00506E22" w:rsidRPr="00EA5F4E">
        <w:rPr>
          <w:lang w:eastAsia="zh-CN"/>
        </w:rPr>
        <w:t>s</w:t>
      </w:r>
      <w:r w:rsidR="00181C65" w:rsidRPr="00EA5F4E">
        <w:rPr>
          <w:rFonts w:hint="eastAsia"/>
          <w:lang w:eastAsia="zh-CN"/>
        </w:rPr>
        <w:t xml:space="preserve"> the network to signal </w:t>
      </w:r>
      <w:r w:rsidRPr="00EA5F4E">
        <w:rPr>
          <w:lang w:eastAsia="zh-CN"/>
        </w:rPr>
        <w:t>additional</w:t>
      </w:r>
      <w:r w:rsidRPr="00EA5F4E">
        <w:rPr>
          <w:rFonts w:hint="eastAsia"/>
          <w:lang w:eastAsia="zh-CN"/>
        </w:rPr>
        <w:t xml:space="preserve"> new configuration</w:t>
      </w:r>
      <w:r w:rsidR="00181C65" w:rsidRPr="00EA5F4E">
        <w:rPr>
          <w:rFonts w:hint="eastAsia"/>
          <w:lang w:eastAsia="zh-CN"/>
        </w:rPr>
        <w:t xml:space="preserve">s for modified NPRS </w:t>
      </w:r>
      <w:r w:rsidR="00506E22" w:rsidRPr="00EA5F4E">
        <w:rPr>
          <w:lang w:eastAsia="zh-CN"/>
        </w:rPr>
        <w:t xml:space="preserve">in addition to </w:t>
      </w:r>
      <w:r w:rsidR="00181C65" w:rsidRPr="00EA5F4E">
        <w:rPr>
          <w:rFonts w:hint="eastAsia"/>
          <w:lang w:eastAsia="zh-CN"/>
        </w:rPr>
        <w:t xml:space="preserve"> legacy NPRS configuration</w:t>
      </w:r>
      <w:r w:rsidR="00506E22" w:rsidRPr="00EA5F4E">
        <w:rPr>
          <w:lang w:eastAsia="zh-CN"/>
        </w:rPr>
        <w:t>s</w:t>
      </w:r>
      <w:r w:rsidR="00181C65" w:rsidRPr="00EA5F4E">
        <w:rPr>
          <w:rFonts w:hint="eastAsia"/>
          <w:lang w:eastAsia="zh-CN"/>
        </w:rPr>
        <w:t xml:space="preserve">. </w:t>
      </w:r>
      <w:r w:rsidR="00506E22" w:rsidRPr="00EA5F4E">
        <w:rPr>
          <w:lang w:eastAsia="zh-CN"/>
        </w:rPr>
        <w:t>M</w:t>
      </w:r>
      <w:r w:rsidR="00181C65" w:rsidRPr="00EA5F4E">
        <w:rPr>
          <w:rFonts w:hint="eastAsia"/>
          <w:lang w:eastAsia="zh-CN"/>
        </w:rPr>
        <w:t xml:space="preserve">ore resource is also consumed to ensure the </w:t>
      </w:r>
      <w:r w:rsidR="001D4FCF" w:rsidRPr="00EA5F4E">
        <w:rPr>
          <w:rFonts w:hint="eastAsia"/>
          <w:lang w:eastAsia="zh-CN"/>
        </w:rPr>
        <w:t xml:space="preserve">measurement </w:t>
      </w:r>
      <w:r w:rsidR="00181C65" w:rsidRPr="00EA5F4E">
        <w:rPr>
          <w:rFonts w:hint="eastAsia"/>
          <w:lang w:eastAsia="zh-CN"/>
        </w:rPr>
        <w:t>performance of both legacy NPRS and modified NPRS.</w:t>
      </w:r>
      <w:r w:rsidR="002666AD" w:rsidRPr="00EA5F4E">
        <w:rPr>
          <w:rFonts w:hint="eastAsia"/>
          <w:lang w:eastAsia="zh-CN"/>
        </w:rPr>
        <w:t xml:space="preserve"> </w:t>
      </w:r>
      <w:r w:rsidR="0033090B" w:rsidRPr="00EA5F4E">
        <w:rPr>
          <w:rFonts w:hint="eastAsia"/>
          <w:lang w:eastAsia="zh-CN"/>
        </w:rPr>
        <w:t xml:space="preserve">eNB consumes double resources to </w:t>
      </w:r>
      <w:r w:rsidR="00506E22" w:rsidRPr="00EA5F4E">
        <w:rPr>
          <w:lang w:eastAsia="zh-CN"/>
        </w:rPr>
        <w:t>transmit</w:t>
      </w:r>
      <w:r w:rsidR="0033090B" w:rsidRPr="00EA5F4E">
        <w:rPr>
          <w:rFonts w:hint="eastAsia"/>
          <w:lang w:eastAsia="zh-CN"/>
        </w:rPr>
        <w:t xml:space="preserve"> two types of NPRS. </w:t>
      </w:r>
      <w:r w:rsidR="002666AD" w:rsidRPr="00EA5F4E">
        <w:rPr>
          <w:rFonts w:hint="eastAsia"/>
          <w:lang w:eastAsia="zh-CN"/>
        </w:rPr>
        <w:t>It could be illustrated as above.</w:t>
      </w:r>
      <w:r w:rsidR="0033090B" w:rsidRPr="00EA5F4E">
        <w:rPr>
          <w:rFonts w:hint="eastAsia"/>
          <w:lang w:eastAsia="zh-CN"/>
        </w:rPr>
        <w:t xml:space="preserve"> UE needs to report capability of supporting changed NPRS to E-SMLC. </w:t>
      </w:r>
    </w:p>
    <w:p w:rsidR="00673967" w:rsidRPr="00EA5F4E" w:rsidRDefault="00A91EA7" w:rsidP="00726674">
      <w:pPr>
        <w:rPr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="003A39B0" w:rsidRPr="00EA5F4E">
        <w:rPr>
          <w:b/>
          <w:i/>
          <w:lang w:eastAsia="zh-CN"/>
        </w:rPr>
        <w:t>7</w:t>
      </w:r>
      <w:r w:rsidRPr="00EA5F4E">
        <w:rPr>
          <w:rFonts w:hint="eastAsia"/>
          <w:b/>
          <w:i/>
          <w:lang w:eastAsia="zh-CN"/>
        </w:rPr>
        <w:t xml:space="preserve">: </w:t>
      </w:r>
      <w:r w:rsidR="00A32CD0" w:rsidRPr="00EA5F4E">
        <w:rPr>
          <w:b/>
          <w:i/>
          <w:lang w:eastAsia="zh-CN"/>
        </w:rPr>
        <w:t>If a Rel-14 backwards compatible option has to be adopted, then mixed transmission of legacy and new Rel-14 NPRS can be used. However, this requires additional resource configurations and capability signaling</w:t>
      </w:r>
      <w:r w:rsidRPr="00EA5F4E">
        <w:rPr>
          <w:rFonts w:hint="eastAsia"/>
          <w:b/>
          <w:i/>
          <w:lang w:eastAsia="zh-CN"/>
        </w:rPr>
        <w:t>.</w:t>
      </w:r>
    </w:p>
    <w:p w:rsidR="002666AD" w:rsidRPr="00EA5F4E" w:rsidRDefault="002666AD" w:rsidP="00726674">
      <w:pPr>
        <w:rPr>
          <w:lang w:eastAsia="zh-CN"/>
        </w:rPr>
      </w:pPr>
      <w:r w:rsidRPr="00EA5F4E">
        <w:rPr>
          <w:rFonts w:hint="eastAsia"/>
          <w:lang w:eastAsia="zh-CN"/>
        </w:rPr>
        <w:t xml:space="preserve">Considering Rel-14 is the first release to introduce OTDOA for NB-IoT and </w:t>
      </w:r>
      <w:r w:rsidR="00A64D98" w:rsidRPr="00EA5F4E">
        <w:rPr>
          <w:lang w:eastAsia="zh-CN"/>
        </w:rPr>
        <w:t xml:space="preserve">it is likely </w:t>
      </w:r>
      <w:r w:rsidRPr="00EA5F4E">
        <w:rPr>
          <w:rFonts w:hint="eastAsia"/>
          <w:lang w:eastAsia="zh-CN"/>
        </w:rPr>
        <w:t>there has been no early implementation of NPRS for real de</w:t>
      </w:r>
      <w:r w:rsidR="00363891" w:rsidRPr="00EA5F4E">
        <w:rPr>
          <w:rFonts w:hint="eastAsia"/>
          <w:lang w:eastAsia="zh-CN"/>
        </w:rPr>
        <w:t xml:space="preserve">ployment, it would be better if </w:t>
      </w:r>
      <w:r w:rsidR="00A64D98" w:rsidRPr="00EA5F4E">
        <w:rPr>
          <w:lang w:eastAsia="zh-CN"/>
        </w:rPr>
        <w:t xml:space="preserve">we </w:t>
      </w:r>
      <w:r w:rsidR="00363891" w:rsidRPr="00EA5F4E">
        <w:rPr>
          <w:rFonts w:hint="eastAsia"/>
          <w:lang w:eastAsia="zh-CN"/>
        </w:rPr>
        <w:t xml:space="preserve">can choose option 2 to </w:t>
      </w:r>
      <w:r w:rsidRPr="00EA5F4E">
        <w:rPr>
          <w:rFonts w:hint="eastAsia"/>
          <w:lang w:eastAsia="zh-CN"/>
        </w:rPr>
        <w:t xml:space="preserve">only change the NPRS </w:t>
      </w:r>
      <w:r w:rsidRPr="00EA5F4E">
        <w:rPr>
          <w:lang w:eastAsia="zh-CN"/>
        </w:rPr>
        <w:t>sequence</w:t>
      </w:r>
      <w:r w:rsidRPr="00EA5F4E">
        <w:rPr>
          <w:rFonts w:hint="eastAsia"/>
          <w:lang w:eastAsia="zh-CN"/>
        </w:rPr>
        <w:t xml:space="preserve"> generation without </w:t>
      </w:r>
      <w:r w:rsidR="00363891" w:rsidRPr="00EA5F4E">
        <w:rPr>
          <w:rFonts w:hint="eastAsia"/>
          <w:lang w:eastAsia="zh-CN"/>
        </w:rPr>
        <w:t xml:space="preserve">introducing </w:t>
      </w:r>
      <w:r w:rsidRPr="00EA5F4E">
        <w:rPr>
          <w:lang w:eastAsia="zh-CN"/>
        </w:rPr>
        <w:t>additional</w:t>
      </w:r>
      <w:r w:rsidRPr="00EA5F4E">
        <w:rPr>
          <w:rFonts w:hint="eastAsia"/>
          <w:lang w:eastAsia="zh-CN"/>
        </w:rPr>
        <w:t xml:space="preserve"> NPRS configurations and thus no </w:t>
      </w:r>
      <w:r w:rsidR="007E5580" w:rsidRPr="00EA5F4E">
        <w:rPr>
          <w:rFonts w:hint="eastAsia"/>
          <w:lang w:eastAsia="zh-CN"/>
        </w:rPr>
        <w:t xml:space="preserve">other </w:t>
      </w:r>
      <w:r w:rsidRPr="00EA5F4E">
        <w:rPr>
          <w:rFonts w:hint="eastAsia"/>
          <w:lang w:eastAsia="zh-CN"/>
        </w:rPr>
        <w:t>impact</w:t>
      </w:r>
      <w:r w:rsidR="007E5580" w:rsidRPr="00EA5F4E">
        <w:rPr>
          <w:rFonts w:hint="eastAsia"/>
          <w:lang w:eastAsia="zh-CN"/>
        </w:rPr>
        <w:t xml:space="preserve"> outside RAN1</w:t>
      </w:r>
      <w:r w:rsidRPr="00EA5F4E">
        <w:rPr>
          <w:rFonts w:hint="eastAsia"/>
          <w:lang w:eastAsia="zh-CN"/>
        </w:rPr>
        <w:t>.</w:t>
      </w:r>
    </w:p>
    <w:p w:rsidR="008C4E18" w:rsidRPr="00EA5F4E" w:rsidRDefault="00200D9B" w:rsidP="00726674">
      <w:pPr>
        <w:rPr>
          <w:snapToGrid w:val="0"/>
          <w:lang w:eastAsia="zh-CN"/>
        </w:rPr>
      </w:pPr>
      <w:r w:rsidRPr="00EA5F4E">
        <w:rPr>
          <w:lang w:eastAsia="zh-CN"/>
        </w:rPr>
        <w:t>I</w:t>
      </w:r>
      <w:r w:rsidR="00083AFF" w:rsidRPr="00EA5F4E">
        <w:rPr>
          <w:rFonts w:hint="eastAsia"/>
          <w:lang w:eastAsia="zh-CN"/>
        </w:rPr>
        <w:t>f radio frame number is introduced into the sequence initialization equation, the UE also need</w:t>
      </w:r>
      <w:r w:rsidRPr="00EA5F4E">
        <w:rPr>
          <w:lang w:eastAsia="zh-CN"/>
        </w:rPr>
        <w:t>s</w:t>
      </w:r>
      <w:r w:rsidR="00083AFF" w:rsidRPr="00EA5F4E">
        <w:rPr>
          <w:rFonts w:hint="eastAsia"/>
          <w:lang w:eastAsia="zh-CN"/>
        </w:rPr>
        <w:t xml:space="preserve"> to be signaled the radio frame number to perform the sequence generation.</w:t>
      </w:r>
      <w:r w:rsidR="00FB31DC" w:rsidRPr="00EA5F4E">
        <w:rPr>
          <w:rFonts w:hint="eastAsia"/>
          <w:lang w:eastAsia="zh-CN"/>
        </w:rPr>
        <w:t xml:space="preserve"> </w:t>
      </w:r>
      <w:r w:rsidR="00736B4B" w:rsidRPr="00EA5F4E">
        <w:rPr>
          <w:lang w:eastAsia="zh-CN"/>
        </w:rPr>
        <w:t>Fortunately,</w:t>
      </w:r>
      <w:r w:rsidR="00FB31DC" w:rsidRPr="00EA5F4E">
        <w:rPr>
          <w:rFonts w:hint="eastAsia"/>
          <w:lang w:eastAsia="zh-CN"/>
        </w:rPr>
        <w:t xml:space="preserve"> there is already a parameter </w:t>
      </w:r>
      <w:r w:rsidR="00FB31DC" w:rsidRPr="00EA5F4E">
        <w:rPr>
          <w:i/>
          <w:snapToGrid w:val="0"/>
        </w:rPr>
        <w:t>nprs-SFN-Offset-r14</w:t>
      </w:r>
      <w:r w:rsidR="00FB31DC" w:rsidRPr="00EA5F4E">
        <w:rPr>
          <w:rFonts w:hint="eastAsia"/>
          <w:i/>
          <w:snapToGrid w:val="0"/>
          <w:lang w:eastAsia="zh-CN"/>
        </w:rPr>
        <w:t xml:space="preserve"> </w:t>
      </w:r>
      <w:r w:rsidR="00FB31DC" w:rsidRPr="00EA5F4E">
        <w:rPr>
          <w:rFonts w:hint="eastAsia"/>
          <w:lang w:eastAsia="zh-CN"/>
        </w:rPr>
        <w:t>in NB-IoT</w:t>
      </w:r>
      <w:r w:rsidR="009232EA" w:rsidRPr="00EA5F4E">
        <w:rPr>
          <w:rFonts w:hint="eastAsia"/>
          <w:lang w:eastAsia="zh-CN"/>
        </w:rPr>
        <w:t xml:space="preserve"> with the range {0,</w:t>
      </w:r>
      <w:r w:rsidR="00736B4B" w:rsidRPr="00EA5F4E">
        <w:rPr>
          <w:lang w:eastAsia="zh-CN"/>
        </w:rPr>
        <w:t>…</w:t>
      </w:r>
      <w:r w:rsidR="009232EA" w:rsidRPr="00EA5F4E">
        <w:rPr>
          <w:rFonts w:hint="eastAsia"/>
          <w:lang w:eastAsia="zh-CN"/>
        </w:rPr>
        <w:t xml:space="preserve">,63} </w:t>
      </w:r>
      <w:r w:rsidR="00736B4B" w:rsidRPr="00EA5F4E">
        <w:rPr>
          <w:lang w:eastAsia="zh-CN"/>
        </w:rPr>
        <w:t>signaling</w:t>
      </w:r>
      <w:r w:rsidR="00FB31DC" w:rsidRPr="00EA5F4E">
        <w:rPr>
          <w:rFonts w:hint="eastAsia"/>
          <w:lang w:eastAsia="zh-CN"/>
        </w:rPr>
        <w:t xml:space="preserve"> </w:t>
      </w:r>
      <w:r w:rsidR="00FB31DC" w:rsidRPr="00EA5F4E">
        <w:rPr>
          <w:snapToGrid w:val="0"/>
        </w:rPr>
        <w:t xml:space="preserve">the SFN offset (modulo 64) at the transmitter between </w:t>
      </w:r>
      <w:r w:rsidR="00FB31DC" w:rsidRPr="00EA5F4E">
        <w:rPr>
          <w:rFonts w:hint="eastAsia"/>
          <w:snapToGrid w:val="0"/>
          <w:lang w:eastAsia="zh-CN"/>
        </w:rPr>
        <w:t>the target neighbor</w:t>
      </w:r>
      <w:r w:rsidR="00FB31DC" w:rsidRPr="00EA5F4E">
        <w:rPr>
          <w:snapToGrid w:val="0"/>
        </w:rPr>
        <w:t xml:space="preserve"> cell and the NB-IoT assistance data reference cell</w:t>
      </w:r>
      <w:r w:rsidR="00DC767C" w:rsidRPr="00EA5F4E">
        <w:rPr>
          <w:rFonts w:hint="eastAsia"/>
          <w:snapToGrid w:val="0"/>
          <w:lang w:eastAsia="zh-CN"/>
        </w:rPr>
        <w:t xml:space="preserve"> [5]</w:t>
      </w:r>
      <w:r w:rsidR="00FB31DC" w:rsidRPr="00EA5F4E">
        <w:rPr>
          <w:snapToGrid w:val="0"/>
        </w:rPr>
        <w:t>.</w:t>
      </w:r>
      <w:r w:rsidR="008C4E18" w:rsidRPr="00EA5F4E">
        <w:rPr>
          <w:rFonts w:hint="eastAsia"/>
          <w:snapToGrid w:val="0"/>
          <w:lang w:eastAsia="zh-CN"/>
        </w:rPr>
        <w:t xml:space="preserve"> </w:t>
      </w:r>
      <w:r w:rsidR="00B04216" w:rsidRPr="00EA5F4E">
        <w:rPr>
          <w:snapToGrid w:val="0"/>
          <w:lang w:eastAsia="zh-CN"/>
        </w:rPr>
        <w:t>This has no impact outside RAN1 specifications.</w:t>
      </w:r>
    </w:p>
    <w:p w:rsidR="00A667E4" w:rsidRPr="00EA5F4E" w:rsidRDefault="00296867" w:rsidP="00296867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</w:t>
      </w:r>
      <w:r w:rsidR="00714CCB" w:rsidRPr="00EA5F4E">
        <w:rPr>
          <w:rFonts w:hint="eastAsia"/>
          <w:b/>
          <w:i/>
          <w:lang w:eastAsia="zh-CN"/>
        </w:rPr>
        <w:t>1</w:t>
      </w:r>
      <w:r w:rsidRPr="00EA5F4E">
        <w:rPr>
          <w:rFonts w:hint="eastAsia"/>
          <w:b/>
          <w:i/>
          <w:lang w:eastAsia="zh-CN"/>
        </w:rPr>
        <w:t xml:space="preserve">: </w:t>
      </w:r>
      <w:r w:rsidR="00A667E4" w:rsidRPr="00EA5F4E">
        <w:rPr>
          <w:b/>
          <w:i/>
          <w:lang w:eastAsia="zh-CN"/>
        </w:rPr>
        <w:t xml:space="preserve">Change the </w:t>
      </w:r>
      <w:r w:rsidR="00FA06C3" w:rsidRPr="00EA5F4E">
        <w:rPr>
          <w:b/>
          <w:i/>
          <w:lang w:eastAsia="zh-CN"/>
        </w:rPr>
        <w:t xml:space="preserve">Rel-14 </w:t>
      </w:r>
      <w:r w:rsidR="00A667E4" w:rsidRPr="00EA5F4E">
        <w:rPr>
          <w:b/>
          <w:i/>
          <w:lang w:eastAsia="zh-CN"/>
        </w:rPr>
        <w:t>NPRS sequence initialization to:</w:t>
      </w:r>
    </w:p>
    <w:p w:rsidR="00296867" w:rsidRPr="00EA5F4E" w:rsidRDefault="00A667E4" w:rsidP="00A667E4">
      <w:pPr>
        <w:jc w:val="center"/>
        <w:rPr>
          <w:b/>
          <w:lang w:eastAsia="zh-CN"/>
        </w:rPr>
      </w:pPr>
      <w:r w:rsidRPr="00EA5F4E">
        <w:rPr>
          <w:b/>
          <w:position w:val="-18"/>
        </w:rPr>
        <w:object w:dxaOrig="9300" w:dyaOrig="480">
          <v:shape id="_x0000_i1026" type="#_x0000_t75" style="width:410pt;height:21pt" o:ole="">
            <v:imagedata r:id="rId23" o:title=""/>
          </v:shape>
          <o:OLEObject Type="Embed" ProgID="Equation.DSMT4" ShapeID="_x0000_i1026" DrawAspect="Content" ObjectID="_1585372219" r:id="rId24"/>
        </w:object>
      </w:r>
    </w:p>
    <w:p w:rsidR="00647896" w:rsidRPr="00EA5F4E" w:rsidRDefault="00E82A4E" w:rsidP="00647896">
      <w:pPr>
        <w:jc w:val="left"/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2: If </w:t>
      </w:r>
      <w:r w:rsidRPr="00EA5F4E">
        <w:rPr>
          <w:b/>
          <w:i/>
          <w:lang w:eastAsia="zh-CN"/>
        </w:rPr>
        <w:t>necessary</w:t>
      </w:r>
      <w:r w:rsidRPr="00EA5F4E">
        <w:rPr>
          <w:rFonts w:hint="eastAsia"/>
          <w:b/>
          <w:i/>
          <w:lang w:eastAsia="zh-CN"/>
        </w:rPr>
        <w:t xml:space="preserve">, </w:t>
      </w:r>
      <w:r w:rsidRPr="00EA5F4E">
        <w:rPr>
          <w:b/>
          <w:i/>
          <w:lang w:eastAsia="zh-CN"/>
        </w:rPr>
        <w:t>additional</w:t>
      </w:r>
      <w:r w:rsidRPr="00EA5F4E">
        <w:rPr>
          <w:rFonts w:hint="eastAsia"/>
          <w:b/>
          <w:i/>
          <w:lang w:eastAsia="zh-CN"/>
        </w:rPr>
        <w:t xml:space="preserve"> </w:t>
      </w:r>
      <w:r w:rsidR="00E30116"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>NPRS configurations for the changed NPRS could be considered for backward compatib</w:t>
      </w:r>
      <w:r w:rsidR="00A64D98" w:rsidRPr="00EA5F4E">
        <w:rPr>
          <w:b/>
          <w:i/>
          <w:lang w:eastAsia="zh-CN"/>
        </w:rPr>
        <w:t>ilty</w:t>
      </w:r>
      <w:r w:rsidRPr="00EA5F4E">
        <w:rPr>
          <w:rFonts w:hint="eastAsia"/>
          <w:b/>
          <w:i/>
          <w:lang w:eastAsia="zh-CN"/>
        </w:rPr>
        <w:t xml:space="preserve"> with legacy </w:t>
      </w:r>
      <w:r w:rsidR="00E30116"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>NPRS.</w:t>
      </w:r>
      <w:r w:rsidR="00177A7B" w:rsidRPr="00EA5F4E">
        <w:rPr>
          <w:rFonts w:hint="eastAsia"/>
          <w:b/>
          <w:i/>
          <w:lang w:eastAsia="zh-CN"/>
        </w:rPr>
        <w:t xml:space="preserve"> </w:t>
      </w:r>
    </w:p>
    <w:p w:rsidR="00157FC3" w:rsidRPr="00EA5F4E" w:rsidRDefault="00747F48" w:rsidP="00CF195E">
      <w:pPr>
        <w:pStyle w:val="Heading1"/>
      </w:pPr>
      <w:r w:rsidRPr="00EA5F4E">
        <w:t>Conclusion</w:t>
      </w:r>
      <w:r w:rsidR="006B1FD5" w:rsidRPr="00EA5F4E">
        <w:t>s</w:t>
      </w:r>
    </w:p>
    <w:p w:rsidR="003A39B0" w:rsidRPr="00EA5F4E" w:rsidRDefault="00616820" w:rsidP="00102BA6">
      <w:pPr>
        <w:rPr>
          <w:lang w:eastAsia="zh-CN"/>
        </w:rPr>
      </w:pPr>
      <w:r w:rsidRPr="00EA5F4E">
        <w:rPr>
          <w:lang w:eastAsia="zh-CN"/>
        </w:rPr>
        <w:t>I</w:t>
      </w:r>
      <w:r w:rsidRPr="00EA5F4E">
        <w:rPr>
          <w:rFonts w:hint="eastAsia"/>
          <w:lang w:eastAsia="zh-CN"/>
        </w:rPr>
        <w:t xml:space="preserve">n this </w:t>
      </w:r>
      <w:r w:rsidR="00102BA6" w:rsidRPr="00EA5F4E">
        <w:rPr>
          <w:lang w:eastAsia="zh-CN"/>
        </w:rPr>
        <w:t>contribution</w:t>
      </w:r>
      <w:r w:rsidRPr="00EA5F4E">
        <w:rPr>
          <w:rFonts w:hint="eastAsia"/>
          <w:lang w:eastAsia="zh-CN"/>
        </w:rPr>
        <w:t xml:space="preserve">, </w:t>
      </w:r>
      <w:r w:rsidR="00102BA6" w:rsidRPr="00EA5F4E">
        <w:rPr>
          <w:rFonts w:hint="eastAsia"/>
          <w:lang w:eastAsia="zh-CN"/>
        </w:rPr>
        <w:t>we</w:t>
      </w:r>
      <w:r w:rsidR="00102BA6" w:rsidRPr="00EA5F4E">
        <w:rPr>
          <w:lang w:eastAsia="zh-CN"/>
        </w:rPr>
        <w:t xml:space="preserve"> discuss </w:t>
      </w:r>
      <w:r w:rsidR="00102BA6" w:rsidRPr="00EA5F4E">
        <w:rPr>
          <w:rFonts w:hint="eastAsia"/>
          <w:lang w:eastAsia="zh-CN"/>
        </w:rPr>
        <w:t xml:space="preserve">the potential gain and feasibility of changing NPRS sequence </w:t>
      </w:r>
      <w:r w:rsidR="00714CCB" w:rsidRPr="00EA5F4E">
        <w:rPr>
          <w:rFonts w:hint="eastAsia"/>
          <w:lang w:eastAsia="zh-CN"/>
        </w:rPr>
        <w:t xml:space="preserve">generation </w:t>
      </w:r>
      <w:r w:rsidR="00714CCB" w:rsidRPr="00EA5F4E">
        <w:rPr>
          <w:lang w:eastAsia="zh-CN"/>
        </w:rPr>
        <w:t>by introducing radio frame number</w:t>
      </w:r>
      <w:r w:rsidR="00714CCB" w:rsidRPr="00EA5F4E">
        <w:rPr>
          <w:rFonts w:hint="eastAsia"/>
          <w:lang w:eastAsia="zh-CN"/>
        </w:rPr>
        <w:t xml:space="preserve"> into the </w:t>
      </w:r>
      <w:r w:rsidR="00714CCB" w:rsidRPr="00EA5F4E">
        <w:rPr>
          <w:lang w:eastAsia="zh-CN"/>
        </w:rPr>
        <w:t>initialization</w:t>
      </w:r>
      <w:r w:rsidR="00714CCB" w:rsidRPr="00EA5F4E">
        <w:rPr>
          <w:rFonts w:hint="eastAsia"/>
          <w:lang w:eastAsia="zh-CN"/>
        </w:rPr>
        <w:t xml:space="preserve"> equation</w:t>
      </w:r>
      <w:r w:rsidR="00102BA6" w:rsidRPr="00EA5F4E">
        <w:rPr>
          <w:rFonts w:hint="eastAsia"/>
          <w:lang w:eastAsia="zh-CN"/>
        </w:rPr>
        <w:t>.</w:t>
      </w:r>
      <w:r w:rsidR="00714CCB" w:rsidRPr="00EA5F4E">
        <w:rPr>
          <w:rFonts w:hint="eastAsia"/>
          <w:lang w:eastAsia="zh-CN"/>
        </w:rPr>
        <w:t xml:space="preserve"> The </w:t>
      </w:r>
      <w:r w:rsidR="008635B3" w:rsidRPr="00EA5F4E">
        <w:rPr>
          <w:lang w:eastAsia="zh-CN"/>
        </w:rPr>
        <w:t xml:space="preserve">proposals and </w:t>
      </w:r>
      <w:r w:rsidR="00714CCB" w:rsidRPr="00EA5F4E">
        <w:rPr>
          <w:rFonts w:hint="eastAsia"/>
          <w:lang w:eastAsia="zh-CN"/>
        </w:rPr>
        <w:t>observations and are as follows</w:t>
      </w:r>
      <w:r w:rsidR="003A39B0" w:rsidRPr="00EA5F4E">
        <w:rPr>
          <w:lang w:eastAsia="zh-CN"/>
        </w:rPr>
        <w:t>: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1: </w:t>
      </w:r>
      <w:r w:rsidRPr="00EA5F4E">
        <w:rPr>
          <w:b/>
          <w:i/>
          <w:lang w:eastAsia="zh-CN"/>
        </w:rPr>
        <w:t>Change the Rel-14 NPRS sequence initialization to:</w:t>
      </w:r>
    </w:p>
    <w:p w:rsidR="003A39B0" w:rsidRPr="00EA5F4E" w:rsidRDefault="003A39B0" w:rsidP="003A39B0">
      <w:pPr>
        <w:jc w:val="center"/>
        <w:rPr>
          <w:b/>
          <w:lang w:eastAsia="zh-CN"/>
        </w:rPr>
      </w:pPr>
      <w:r w:rsidRPr="00EA5F4E">
        <w:rPr>
          <w:b/>
          <w:position w:val="-18"/>
        </w:rPr>
        <w:object w:dxaOrig="9300" w:dyaOrig="480">
          <v:shape id="_x0000_i1027" type="#_x0000_t75" style="width:410pt;height:21pt" o:ole="">
            <v:imagedata r:id="rId23" o:title=""/>
          </v:shape>
          <o:OLEObject Type="Embed" ProgID="Equation.DSMT4" ShapeID="_x0000_i1027" DrawAspect="Content" ObjectID="_1585372220" r:id="rId25"/>
        </w:object>
      </w:r>
    </w:p>
    <w:p w:rsidR="003A39B0" w:rsidRPr="00EA5F4E" w:rsidRDefault="003A39B0" w:rsidP="003A39B0">
      <w:pPr>
        <w:jc w:val="left"/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Proposal 2: If </w:t>
      </w:r>
      <w:r w:rsidRPr="00EA5F4E">
        <w:rPr>
          <w:b/>
          <w:i/>
          <w:lang w:eastAsia="zh-CN"/>
        </w:rPr>
        <w:t>necessary</w:t>
      </w:r>
      <w:r w:rsidRPr="00EA5F4E">
        <w:rPr>
          <w:rFonts w:hint="eastAsia"/>
          <w:b/>
          <w:i/>
          <w:lang w:eastAsia="zh-CN"/>
        </w:rPr>
        <w:t xml:space="preserve">, </w:t>
      </w:r>
      <w:r w:rsidRPr="00EA5F4E">
        <w:rPr>
          <w:b/>
          <w:i/>
          <w:lang w:eastAsia="zh-CN"/>
        </w:rPr>
        <w:t>additional</w:t>
      </w:r>
      <w:r w:rsidRPr="00EA5F4E">
        <w:rPr>
          <w:rFonts w:hint="eastAsia"/>
          <w:b/>
          <w:i/>
          <w:lang w:eastAsia="zh-CN"/>
        </w:rPr>
        <w:t xml:space="preserve"> </w:t>
      </w:r>
      <w:r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>NPRS configurations for the changed NPRS could be considered for backward compatib</w:t>
      </w:r>
      <w:r w:rsidRPr="00EA5F4E">
        <w:rPr>
          <w:b/>
          <w:i/>
          <w:lang w:eastAsia="zh-CN"/>
        </w:rPr>
        <w:t>ilty</w:t>
      </w:r>
      <w:r w:rsidRPr="00EA5F4E">
        <w:rPr>
          <w:rFonts w:hint="eastAsia"/>
          <w:b/>
          <w:i/>
          <w:lang w:eastAsia="zh-CN"/>
        </w:rPr>
        <w:t xml:space="preserve"> with legacy </w:t>
      </w:r>
      <w:r w:rsidRPr="00EA5F4E">
        <w:rPr>
          <w:b/>
          <w:i/>
          <w:lang w:eastAsia="zh-CN"/>
        </w:rPr>
        <w:t xml:space="preserve">Rel-14 </w:t>
      </w:r>
      <w:r w:rsidRPr="00EA5F4E">
        <w:rPr>
          <w:rFonts w:hint="eastAsia"/>
          <w:b/>
          <w:i/>
          <w:lang w:eastAsia="zh-CN"/>
        </w:rPr>
        <w:t xml:space="preserve">NPRS. </w:t>
      </w:r>
    </w:p>
    <w:p w:rsidR="003A39B0" w:rsidRPr="00EA5F4E" w:rsidRDefault="003A39B0" w:rsidP="003A39B0">
      <w:pPr>
        <w:rPr>
          <w:b/>
          <w:i/>
          <w:lang w:eastAsia="zh-CN"/>
        </w:rPr>
      </w:pP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>Observation 1: The search window length for the UE to blind detect neighbor cell NPRS timing may be larger than one OFDM symbol</w:t>
      </w:r>
      <w:r w:rsidRPr="00EA5F4E">
        <w:rPr>
          <w:b/>
          <w:i/>
          <w:lang w:eastAsia="zh-CN"/>
        </w:rPr>
        <w:t>’</w:t>
      </w:r>
      <w:r w:rsidRPr="00EA5F4E">
        <w:rPr>
          <w:rFonts w:hint="eastAsia"/>
          <w:b/>
          <w:i/>
          <w:lang w:eastAsia="zh-CN"/>
        </w:rPr>
        <w:t xml:space="preserve">s </w:t>
      </w:r>
      <w:r w:rsidRPr="00EA5F4E">
        <w:rPr>
          <w:b/>
          <w:i/>
          <w:lang w:eastAsia="zh-CN"/>
        </w:rPr>
        <w:t>duration</w:t>
      </w:r>
      <w:r w:rsidRPr="00EA5F4E">
        <w:rPr>
          <w:rFonts w:hint="eastAsia"/>
          <w:b/>
          <w:i/>
          <w:lang w:eastAsia="zh-CN"/>
        </w:rPr>
        <w:t>.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2: UE may report </w:t>
      </w:r>
      <w:r w:rsidRPr="00EA5F4E">
        <w:rPr>
          <w:b/>
          <w:i/>
          <w:lang w:eastAsia="zh-CN"/>
        </w:rPr>
        <w:t xml:space="preserve">a </w:t>
      </w:r>
      <w:r w:rsidRPr="00EA5F4E">
        <w:rPr>
          <w:rFonts w:hint="eastAsia"/>
          <w:b/>
          <w:i/>
          <w:lang w:eastAsia="zh-CN"/>
        </w:rPr>
        <w:t xml:space="preserve">wrong RSTD by detecting </w:t>
      </w:r>
      <w:r w:rsidRPr="00EA5F4E">
        <w:rPr>
          <w:b/>
          <w:i/>
          <w:lang w:eastAsia="zh-CN"/>
        </w:rPr>
        <w:t xml:space="preserve">an </w:t>
      </w:r>
      <w:r w:rsidRPr="00EA5F4E">
        <w:rPr>
          <w:rFonts w:hint="eastAsia"/>
          <w:b/>
          <w:i/>
          <w:lang w:eastAsia="zh-CN"/>
        </w:rPr>
        <w:t xml:space="preserve">unexpected cell within the configured search window due to </w:t>
      </w:r>
      <w:r w:rsidRPr="00EA5F4E">
        <w:rPr>
          <w:b/>
          <w:i/>
          <w:lang w:eastAsia="zh-CN"/>
        </w:rPr>
        <w:t xml:space="preserve">the </w:t>
      </w:r>
      <w:r w:rsidRPr="00EA5F4E">
        <w:rPr>
          <w:rFonts w:hint="eastAsia"/>
          <w:b/>
          <w:i/>
          <w:lang w:eastAsia="zh-CN"/>
        </w:rPr>
        <w:t>near-far effect</w:t>
      </w:r>
      <w:r w:rsidRPr="00EA5F4E">
        <w:rPr>
          <w:b/>
          <w:i/>
          <w:lang w:eastAsia="zh-CN"/>
        </w:rPr>
        <w:t>,</w:t>
      </w:r>
      <w:r w:rsidRPr="00EA5F4E">
        <w:rPr>
          <w:rFonts w:hint="eastAsia"/>
          <w:b/>
          <w:i/>
          <w:lang w:eastAsia="zh-CN"/>
        </w:rPr>
        <w:t xml:space="preserve"> even though different cell</w:t>
      </w:r>
      <w:r w:rsidRPr="00EA5F4E">
        <w:rPr>
          <w:b/>
          <w:i/>
          <w:lang w:eastAsia="zh-CN"/>
        </w:rPr>
        <w:t>’</w:t>
      </w:r>
      <w:r w:rsidRPr="00EA5F4E">
        <w:rPr>
          <w:rFonts w:hint="eastAsia"/>
          <w:b/>
          <w:i/>
          <w:lang w:eastAsia="zh-CN"/>
        </w:rPr>
        <w:t xml:space="preserve">s NPRS REs are non-overlapped. 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lastRenderedPageBreak/>
        <w:t>Observation 3: Exi</w:t>
      </w:r>
      <w:r w:rsidRPr="00EA5F4E">
        <w:rPr>
          <w:b/>
          <w:i/>
          <w:lang w:eastAsia="zh-CN"/>
        </w:rPr>
        <w:t>s</w:t>
      </w:r>
      <w:r w:rsidRPr="00EA5F4E">
        <w:rPr>
          <w:rFonts w:hint="eastAsia"/>
          <w:b/>
          <w:i/>
          <w:lang w:eastAsia="zh-CN"/>
        </w:rPr>
        <w:t>ting specification support</w:t>
      </w:r>
      <w:r w:rsidRPr="00EA5F4E">
        <w:rPr>
          <w:b/>
          <w:i/>
          <w:lang w:eastAsia="zh-CN"/>
        </w:rPr>
        <w:t xml:space="preserve"> for</w:t>
      </w:r>
      <w:r w:rsidRPr="00EA5F4E">
        <w:rPr>
          <w:rFonts w:hint="eastAsia"/>
          <w:b/>
          <w:i/>
          <w:lang w:eastAsia="zh-CN"/>
        </w:rPr>
        <w:t xml:space="preserve"> network implementations to reduce the interference between OTDOA cells (e.g. muting)</w:t>
      </w:r>
      <w:r w:rsidRPr="00EA5F4E">
        <w:rPr>
          <w:b/>
          <w:i/>
          <w:lang w:eastAsia="zh-CN"/>
        </w:rPr>
        <w:t xml:space="preserve">, require longer positioning </w:t>
      </w:r>
      <w:r w:rsidRPr="00EA5F4E">
        <w:rPr>
          <w:rFonts w:hint="eastAsia"/>
          <w:b/>
          <w:i/>
          <w:lang w:eastAsia="zh-CN"/>
        </w:rPr>
        <w:t xml:space="preserve">latency and </w:t>
      </w:r>
      <w:r w:rsidRPr="00EA5F4E">
        <w:rPr>
          <w:b/>
          <w:i/>
          <w:lang w:eastAsia="zh-CN"/>
        </w:rPr>
        <w:t xml:space="preserve">higher </w:t>
      </w:r>
      <w:r w:rsidRPr="00EA5F4E">
        <w:rPr>
          <w:rFonts w:hint="eastAsia"/>
          <w:b/>
          <w:i/>
          <w:lang w:eastAsia="zh-CN"/>
        </w:rPr>
        <w:t xml:space="preserve">UE power consumption as the costs. 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b/>
          <w:i/>
          <w:lang w:eastAsia="zh-CN"/>
        </w:rPr>
        <w:t>Observation 4: In an EPA1 channel, RSTD accuracy can already exceed RAN4 accuracy requirements for intra- and inter-freqeuncy in both normal and enhanced coverage.</w:t>
      </w:r>
    </w:p>
    <w:p w:rsidR="003A39B0" w:rsidRPr="00EA5F4E" w:rsidRDefault="003A39B0" w:rsidP="003A39B0">
      <w:pPr>
        <w:rPr>
          <w:b/>
          <w:i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Pr="00EA5F4E">
        <w:rPr>
          <w:b/>
          <w:i/>
          <w:lang w:eastAsia="zh-CN"/>
        </w:rPr>
        <w:t>5</w:t>
      </w:r>
      <w:r w:rsidRPr="00EA5F4E">
        <w:rPr>
          <w:rFonts w:hint="eastAsia"/>
          <w:b/>
          <w:i/>
          <w:lang w:eastAsia="zh-CN"/>
        </w:rPr>
        <w:t xml:space="preserve">: If NPRS is changed to add SFN in the sequence initialization, the UE will </w:t>
      </w:r>
      <w:r w:rsidRPr="00EA5F4E">
        <w:rPr>
          <w:b/>
          <w:i/>
          <w:lang w:eastAsia="zh-CN"/>
        </w:rPr>
        <w:t>tolerate</w:t>
      </w:r>
      <w:r w:rsidRPr="00EA5F4E">
        <w:rPr>
          <w:rFonts w:hint="eastAsia"/>
          <w:b/>
          <w:i/>
          <w:lang w:eastAsia="zh-CN"/>
        </w:rPr>
        <w:t xml:space="preserve"> more power imbalance </w:t>
      </w:r>
      <w:r w:rsidRPr="00EA5F4E">
        <w:rPr>
          <w:b/>
          <w:i/>
          <w:lang w:eastAsia="zh-CN"/>
        </w:rPr>
        <w:t xml:space="preserve">between </w:t>
      </w:r>
      <w:r w:rsidRPr="00EA5F4E">
        <w:rPr>
          <w:rFonts w:hint="eastAsia"/>
          <w:b/>
          <w:i/>
          <w:lang w:eastAsia="zh-CN"/>
        </w:rPr>
        <w:t xml:space="preserve">NPRS </w:t>
      </w:r>
      <w:r w:rsidRPr="00EA5F4E">
        <w:rPr>
          <w:b/>
          <w:i/>
          <w:lang w:eastAsia="zh-CN"/>
        </w:rPr>
        <w:t>of different</w:t>
      </w:r>
      <w:r w:rsidRPr="00EA5F4E">
        <w:rPr>
          <w:rFonts w:hint="eastAsia"/>
          <w:b/>
          <w:i/>
          <w:lang w:eastAsia="zh-CN"/>
        </w:rPr>
        <w:t xml:space="preserve"> OTDOA cells when </w:t>
      </w:r>
      <w:r w:rsidRPr="00EA5F4E">
        <w:rPr>
          <w:b/>
          <w:i/>
          <w:lang w:eastAsia="zh-CN"/>
        </w:rPr>
        <w:t>combining</w:t>
      </w:r>
      <w:r w:rsidRPr="00EA5F4E">
        <w:rPr>
          <w:rFonts w:hint="eastAsia"/>
          <w:b/>
          <w:i/>
          <w:lang w:eastAsia="zh-CN"/>
        </w:rPr>
        <w:t xml:space="preserve"> </w:t>
      </w:r>
      <w:r w:rsidRPr="00EA5F4E">
        <w:rPr>
          <w:b/>
          <w:i/>
          <w:lang w:eastAsia="zh-CN"/>
        </w:rPr>
        <w:t>a</w:t>
      </w:r>
      <w:r w:rsidRPr="00EA5F4E">
        <w:rPr>
          <w:rFonts w:hint="eastAsia"/>
          <w:b/>
          <w:i/>
          <w:lang w:eastAsia="zh-CN"/>
        </w:rPr>
        <w:t>cross radio frames. This reduces the possibility of wrong RSTD detection and</w:t>
      </w:r>
      <w:r w:rsidRPr="00EA5F4E">
        <w:rPr>
          <w:b/>
          <w:i/>
          <w:lang w:eastAsia="zh-CN"/>
        </w:rPr>
        <w:t xml:space="preserve"> is beneficial</w:t>
      </w:r>
      <w:r w:rsidRPr="00EA5F4E">
        <w:rPr>
          <w:rFonts w:hint="eastAsia"/>
          <w:b/>
          <w:i/>
          <w:lang w:eastAsia="zh-CN"/>
        </w:rPr>
        <w:t xml:space="preserve"> for OTDOA latency and UE power consumption on top of existing network implementation methods to handle near-far effect</w:t>
      </w:r>
      <w:r w:rsidRPr="00EA5F4E">
        <w:rPr>
          <w:b/>
          <w:i/>
          <w:lang w:eastAsia="zh-CN"/>
        </w:rPr>
        <w:t>s</w:t>
      </w:r>
      <w:r w:rsidRPr="00EA5F4E">
        <w:rPr>
          <w:rFonts w:hint="eastAsia"/>
          <w:b/>
          <w:i/>
          <w:lang w:eastAsia="zh-CN"/>
        </w:rPr>
        <w:t>.</w:t>
      </w:r>
    </w:p>
    <w:p w:rsidR="003A39B0" w:rsidRPr="00EA5F4E" w:rsidRDefault="003A39B0" w:rsidP="003A39B0">
      <w:pPr>
        <w:rPr>
          <w:b/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Pr="00EA5F4E">
        <w:rPr>
          <w:b/>
          <w:i/>
          <w:lang w:eastAsia="zh-CN"/>
        </w:rPr>
        <w:t>6</w:t>
      </w:r>
      <w:r w:rsidRPr="00EA5F4E">
        <w:rPr>
          <w:rFonts w:hint="eastAsia"/>
          <w:b/>
          <w:i/>
          <w:lang w:eastAsia="zh-CN"/>
        </w:rPr>
        <w:t xml:space="preserve">: </w:t>
      </w:r>
      <w:r w:rsidRPr="00EA5F4E">
        <w:rPr>
          <w:b/>
          <w:i/>
          <w:lang w:eastAsia="zh-CN"/>
        </w:rPr>
        <w:t>If there are not early deployments of NB-IoT</w:t>
      </w:r>
      <w:r w:rsidRPr="00EA5F4E">
        <w:rPr>
          <w:rFonts w:hint="eastAsia"/>
          <w:b/>
          <w:i/>
          <w:lang w:eastAsia="zh-CN"/>
        </w:rPr>
        <w:t xml:space="preserve"> OTDOA, </w:t>
      </w:r>
      <w:r w:rsidRPr="00EA5F4E">
        <w:rPr>
          <w:b/>
          <w:i/>
          <w:lang w:eastAsia="zh-CN"/>
        </w:rPr>
        <w:t>the new NPRS sequence generation can be used in all subframes except where it overlaps with LTE PRS, when the legacy NPRS sequence is used</w:t>
      </w:r>
      <w:r w:rsidRPr="00EA5F4E">
        <w:rPr>
          <w:rFonts w:hint="eastAsia"/>
          <w:b/>
          <w:i/>
          <w:lang w:eastAsia="zh-CN"/>
        </w:rPr>
        <w:t>.</w:t>
      </w:r>
    </w:p>
    <w:p w:rsidR="00102BA6" w:rsidRPr="00EA5F4E" w:rsidRDefault="003A39B0" w:rsidP="00102BA6">
      <w:pPr>
        <w:rPr>
          <w:lang w:eastAsia="zh-CN"/>
        </w:rPr>
      </w:pPr>
      <w:r w:rsidRPr="00EA5F4E">
        <w:rPr>
          <w:rFonts w:hint="eastAsia"/>
          <w:b/>
          <w:i/>
          <w:lang w:eastAsia="zh-CN"/>
        </w:rPr>
        <w:t xml:space="preserve">Observation </w:t>
      </w:r>
      <w:r w:rsidRPr="00EA5F4E">
        <w:rPr>
          <w:b/>
          <w:i/>
          <w:lang w:eastAsia="zh-CN"/>
        </w:rPr>
        <w:t>7</w:t>
      </w:r>
      <w:r w:rsidRPr="00EA5F4E">
        <w:rPr>
          <w:rFonts w:hint="eastAsia"/>
          <w:b/>
          <w:i/>
          <w:lang w:eastAsia="zh-CN"/>
        </w:rPr>
        <w:t xml:space="preserve">: </w:t>
      </w:r>
      <w:r w:rsidRPr="00EA5F4E">
        <w:rPr>
          <w:b/>
          <w:i/>
          <w:lang w:eastAsia="zh-CN"/>
        </w:rPr>
        <w:t>If a Rel-14 backwards compatible option has to be adopted, then mixed transmission of legacy and new Rel-14 NPRS can be used. However, this requires additional resource configurations and capability signaling</w:t>
      </w:r>
      <w:r w:rsidRPr="00EA5F4E">
        <w:rPr>
          <w:rFonts w:hint="eastAsia"/>
          <w:b/>
          <w:i/>
          <w:lang w:eastAsia="zh-CN"/>
        </w:rPr>
        <w:t>.</w:t>
      </w:r>
    </w:p>
    <w:p w:rsidR="001D780E" w:rsidRPr="00EA5F4E" w:rsidRDefault="001D780E" w:rsidP="00A02B77">
      <w:pPr>
        <w:pStyle w:val="Heading1"/>
        <w:numPr>
          <w:ilvl w:val="0"/>
          <w:numId w:val="0"/>
        </w:numPr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EA5F4E">
        <w:t>References</w:t>
      </w:r>
      <w:bookmarkEnd w:id="2"/>
      <w:bookmarkEnd w:id="6"/>
      <w:bookmarkEnd w:id="7"/>
      <w:bookmarkEnd w:id="8"/>
    </w:p>
    <w:p w:rsidR="007A3C07" w:rsidRPr="00EA5F4E" w:rsidRDefault="007A3C07" w:rsidP="00FE464C">
      <w:pPr>
        <w:pStyle w:val="Default"/>
        <w:numPr>
          <w:ilvl w:val="0"/>
          <w:numId w:val="10"/>
        </w:numPr>
        <w:rPr>
          <w:rFonts w:ascii="Times New Roman" w:hAnsi="Times New Roman" w:cs="Times New Roman"/>
          <w:color w:val="auto"/>
          <w:sz w:val="20"/>
          <w:szCs w:val="16"/>
          <w:lang w:eastAsia="en-US"/>
        </w:rPr>
      </w:pP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>R1-1703914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>,</w:t>
      </w: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 xml:space="preserve"> </w:t>
      </w:r>
      <w:r w:rsidRPr="00EA5F4E">
        <w:rPr>
          <w:rFonts w:ascii="Times New Roman" w:hAnsi="Times New Roman" w:cs="Times New Roman"/>
          <w:color w:val="auto"/>
          <w:sz w:val="20"/>
          <w:szCs w:val="16"/>
        </w:rPr>
        <w:t>“</w:t>
      </w: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>Correction on the scrambling of NPDSCH carrying the BCCH</w:t>
      </w:r>
      <w:r w:rsidRPr="00EA5F4E">
        <w:rPr>
          <w:rFonts w:ascii="Times New Roman" w:hAnsi="Times New Roman" w:cs="Times New Roman"/>
          <w:color w:val="auto"/>
          <w:sz w:val="20"/>
          <w:szCs w:val="16"/>
        </w:rPr>
        <w:t>”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 xml:space="preserve">, </w:t>
      </w:r>
      <w:r w:rsidRPr="00EA5F4E">
        <w:rPr>
          <w:rFonts w:ascii="Times New Roman" w:hAnsi="Times New Roman" w:cs="Times New Roman"/>
          <w:color w:val="auto"/>
          <w:sz w:val="20"/>
          <w:szCs w:val="16"/>
        </w:rPr>
        <w:t>Huawei, HiSilicon, Neul, Qualcomm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 xml:space="preserve">, RAN1#88, </w:t>
      </w:r>
      <w:r w:rsidR="00FE464C" w:rsidRPr="00EA5F4E">
        <w:rPr>
          <w:rFonts w:ascii="Times New Roman" w:hAnsi="Times New Roman" w:cs="Times New Roman"/>
          <w:color w:val="auto"/>
          <w:sz w:val="20"/>
          <w:szCs w:val="16"/>
        </w:rPr>
        <w:t xml:space="preserve">Athens, Greece, February </w:t>
      </w:r>
      <w:r w:rsidRPr="00EA5F4E">
        <w:rPr>
          <w:rFonts w:ascii="Times New Roman" w:hAnsi="Times New Roman" w:cs="Times New Roman" w:hint="eastAsia"/>
          <w:color w:val="auto"/>
          <w:sz w:val="20"/>
          <w:szCs w:val="16"/>
        </w:rPr>
        <w:t>2017.</w:t>
      </w:r>
      <w:r w:rsidRPr="00EA5F4E">
        <w:rPr>
          <w:rFonts w:ascii="Times New Roman" w:hAnsi="Times New Roman" w:cs="Times New Roman"/>
          <w:color w:val="auto"/>
          <w:sz w:val="20"/>
          <w:szCs w:val="16"/>
          <w:lang w:eastAsia="en-US"/>
        </w:rPr>
        <w:t xml:space="preserve"> </w:t>
      </w:r>
    </w:p>
    <w:p w:rsidR="004E5A7E" w:rsidRPr="00EA5F4E" w:rsidRDefault="007A3C07" w:rsidP="005E3516">
      <w:pPr>
        <w:pStyle w:val="References"/>
        <w:numPr>
          <w:ilvl w:val="0"/>
          <w:numId w:val="10"/>
        </w:numPr>
      </w:pPr>
      <w:r w:rsidRPr="00EA5F4E">
        <w:t>R1-1703914</w:t>
      </w:r>
      <w:r w:rsidRPr="00EA5F4E">
        <w:rPr>
          <w:rFonts w:hint="eastAsia"/>
        </w:rPr>
        <w:t>,</w:t>
      </w:r>
      <w:r w:rsidRPr="00EA5F4E">
        <w:t xml:space="preserve"> “NPBCH symbol rotation for interference randomization in NB-IoT”</w:t>
      </w:r>
      <w:r w:rsidRPr="00EA5F4E">
        <w:rPr>
          <w:rFonts w:hint="eastAsia"/>
        </w:rPr>
        <w:t xml:space="preserve">, </w:t>
      </w:r>
      <w:r w:rsidRPr="00EA5F4E">
        <w:t>Qualcomm</w:t>
      </w:r>
      <w:r w:rsidRPr="00EA5F4E">
        <w:rPr>
          <w:rFonts w:hint="eastAsia"/>
        </w:rPr>
        <w:t xml:space="preserve">, RAN1#88, </w:t>
      </w:r>
      <w:r w:rsidR="00FE464C" w:rsidRPr="00EA5F4E">
        <w:t xml:space="preserve">Athens, Greece, February </w:t>
      </w:r>
      <w:r w:rsidRPr="00EA5F4E">
        <w:rPr>
          <w:rFonts w:hint="eastAsia"/>
        </w:rPr>
        <w:t>2017.</w:t>
      </w:r>
    </w:p>
    <w:p w:rsidR="00E378B3" w:rsidRPr="00EA5F4E" w:rsidRDefault="00E378B3" w:rsidP="00FD7FEC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lang w:eastAsia="zh-CN"/>
        </w:rPr>
        <w:t>R1-171</w:t>
      </w:r>
      <w:r w:rsidR="00416A76" w:rsidRPr="00EA5F4E">
        <w:rPr>
          <w:rFonts w:hint="eastAsia"/>
          <w:lang w:eastAsia="zh-CN"/>
        </w:rPr>
        <w:t>5334</w:t>
      </w:r>
      <w:r w:rsidRPr="00EA5F4E">
        <w:rPr>
          <w:lang w:eastAsia="zh-CN"/>
        </w:rPr>
        <w:t xml:space="preserve">, </w:t>
      </w:r>
      <w:r w:rsidR="00151D76" w:rsidRPr="00EA5F4E">
        <w:t>“</w:t>
      </w:r>
      <w:r w:rsidR="00416A76" w:rsidRPr="00EA5F4E">
        <w:t>Interference randomization for NPDCCH and NPDSCH</w:t>
      </w:r>
      <w:r w:rsidR="00151D76" w:rsidRPr="00EA5F4E">
        <w:t>”</w:t>
      </w:r>
      <w:r w:rsidRPr="00EA5F4E">
        <w:rPr>
          <w:lang w:eastAsia="zh-CN"/>
        </w:rPr>
        <w:t xml:space="preserve">, </w:t>
      </w:r>
      <w:r w:rsidR="00151D76" w:rsidRPr="00EA5F4E">
        <w:rPr>
          <w:rFonts w:hint="eastAsia"/>
          <w:lang w:eastAsia="zh-CN"/>
        </w:rPr>
        <w:t>Qualcomm</w:t>
      </w:r>
      <w:r w:rsidR="00416A76" w:rsidRPr="00EA5F4E">
        <w:rPr>
          <w:rFonts w:hint="eastAsia"/>
          <w:lang w:eastAsia="zh-CN"/>
        </w:rPr>
        <w:t>, Huawei, HiSilicon</w:t>
      </w:r>
      <w:r w:rsidR="00E93E6E" w:rsidRPr="00EA5F4E">
        <w:rPr>
          <w:lang w:eastAsia="zh-CN"/>
        </w:rPr>
        <w:t xml:space="preserve">, RAN1#90, Prague, </w:t>
      </w:r>
      <w:r w:rsidR="002218B7" w:rsidRPr="00EA5F4E">
        <w:rPr>
          <w:lang w:eastAsia="zh-CN"/>
        </w:rPr>
        <w:t>Czech Republic</w:t>
      </w:r>
      <w:r w:rsidR="00E93E6E" w:rsidRPr="00EA5F4E">
        <w:rPr>
          <w:lang w:eastAsia="zh-CN"/>
        </w:rPr>
        <w:t>, August 2017.</w:t>
      </w:r>
    </w:p>
    <w:p w:rsidR="00810874" w:rsidRPr="00EA5F4E" w:rsidRDefault="00775047" w:rsidP="005E3516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rFonts w:hint="eastAsia"/>
          <w:lang w:eastAsia="zh-CN"/>
        </w:rPr>
        <w:t>3GPP TS</w:t>
      </w:r>
      <w:r w:rsidR="00A73B98" w:rsidRPr="00EA5F4E">
        <w:rPr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36.211, </w:t>
      </w:r>
      <w:r w:rsidRPr="00EA5F4E">
        <w:rPr>
          <w:lang w:eastAsia="zh-CN"/>
        </w:rPr>
        <w:t>“</w:t>
      </w:r>
      <w:r w:rsidR="00537CFE" w:rsidRPr="00EA5F4E">
        <w:rPr>
          <w:lang w:eastAsia="zh-CN"/>
        </w:rPr>
        <w:t>Physical channels and modulation</w:t>
      </w:r>
      <w:r w:rsidRPr="00EA5F4E">
        <w:rPr>
          <w:lang w:eastAsia="zh-CN"/>
        </w:rPr>
        <w:t>”</w:t>
      </w:r>
    </w:p>
    <w:p w:rsidR="00530600" w:rsidRPr="00EA5F4E" w:rsidRDefault="00530600" w:rsidP="00530600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rFonts w:hint="eastAsia"/>
          <w:lang w:eastAsia="zh-CN"/>
        </w:rPr>
        <w:t>3GPP TS</w:t>
      </w:r>
      <w:r w:rsidR="00A73B98" w:rsidRPr="00EA5F4E">
        <w:rPr>
          <w:lang w:eastAsia="zh-CN"/>
        </w:rPr>
        <w:t xml:space="preserve"> </w:t>
      </w:r>
      <w:r w:rsidRPr="00EA5F4E">
        <w:rPr>
          <w:rFonts w:hint="eastAsia"/>
          <w:lang w:eastAsia="zh-CN"/>
        </w:rPr>
        <w:t xml:space="preserve">36.355, </w:t>
      </w:r>
      <w:r w:rsidRPr="00EA5F4E">
        <w:rPr>
          <w:lang w:eastAsia="zh-CN"/>
        </w:rPr>
        <w:t>“LTE Positioning Protocol (LPP)”</w:t>
      </w:r>
    </w:p>
    <w:p w:rsidR="00C554B5" w:rsidRPr="00EA5F4E" w:rsidRDefault="00C554B5" w:rsidP="00530600">
      <w:pPr>
        <w:pStyle w:val="References"/>
        <w:numPr>
          <w:ilvl w:val="0"/>
          <w:numId w:val="10"/>
        </w:numPr>
        <w:rPr>
          <w:lang w:eastAsia="zh-CN"/>
        </w:rPr>
      </w:pPr>
      <w:r w:rsidRPr="00EA5F4E">
        <w:rPr>
          <w:lang w:eastAsia="zh-CN"/>
        </w:rPr>
        <w:t>R1-1</w:t>
      </w:r>
      <w:r w:rsidRPr="00EA5F4E">
        <w:rPr>
          <w:rFonts w:hint="eastAsia"/>
          <w:lang w:eastAsia="zh-CN"/>
        </w:rPr>
        <w:t>802300</w:t>
      </w:r>
      <w:r w:rsidRPr="00EA5F4E">
        <w:rPr>
          <w:lang w:eastAsia="zh-CN"/>
        </w:rPr>
        <w:t xml:space="preserve">, </w:t>
      </w:r>
      <w:r w:rsidRPr="00EA5F4E">
        <w:t>“On NPRS performance”</w:t>
      </w:r>
      <w:r w:rsidRPr="00EA5F4E">
        <w:rPr>
          <w:lang w:eastAsia="zh-CN"/>
        </w:rPr>
        <w:t xml:space="preserve">, </w:t>
      </w:r>
      <w:r w:rsidRPr="00EA5F4E">
        <w:rPr>
          <w:rFonts w:hint="eastAsia"/>
          <w:lang w:eastAsia="zh-CN"/>
        </w:rPr>
        <w:t xml:space="preserve">Qualcomm, </w:t>
      </w:r>
      <w:r w:rsidRPr="00EA5F4E">
        <w:rPr>
          <w:lang w:eastAsia="zh-CN"/>
        </w:rPr>
        <w:t>RAN1#9</w:t>
      </w:r>
      <w:r w:rsidRPr="00EA5F4E">
        <w:rPr>
          <w:rFonts w:hint="eastAsia"/>
          <w:lang w:eastAsia="zh-CN"/>
        </w:rPr>
        <w:t>2</w:t>
      </w:r>
      <w:r w:rsidRPr="00EA5F4E">
        <w:rPr>
          <w:lang w:eastAsia="zh-CN"/>
        </w:rPr>
        <w:t xml:space="preserve">, </w:t>
      </w:r>
      <w:r w:rsidR="00F36034" w:rsidRPr="00EA5F4E">
        <w:rPr>
          <w:lang w:eastAsia="zh-CN"/>
        </w:rPr>
        <w:t>Athens, Greece</w:t>
      </w:r>
      <w:r w:rsidRPr="00EA5F4E">
        <w:rPr>
          <w:lang w:eastAsia="zh-CN"/>
        </w:rPr>
        <w:t xml:space="preserve">, </w:t>
      </w:r>
      <w:r w:rsidRPr="00EA5F4E">
        <w:rPr>
          <w:rFonts w:hint="eastAsia"/>
          <w:lang w:eastAsia="zh-CN"/>
        </w:rPr>
        <w:t>Feb</w:t>
      </w:r>
      <w:r w:rsidR="00963BC6" w:rsidRPr="00EA5F4E">
        <w:rPr>
          <w:lang w:eastAsia="zh-CN"/>
        </w:rPr>
        <w:t>ruary</w:t>
      </w:r>
      <w:r w:rsidRPr="00EA5F4E">
        <w:rPr>
          <w:lang w:eastAsia="zh-CN"/>
        </w:rPr>
        <w:t xml:space="preserve"> 201</w:t>
      </w:r>
      <w:r w:rsidRPr="00EA5F4E">
        <w:rPr>
          <w:rFonts w:hint="eastAsia"/>
          <w:lang w:eastAsia="zh-CN"/>
        </w:rPr>
        <w:t>8</w:t>
      </w:r>
      <w:r w:rsidRPr="00EA5F4E">
        <w:rPr>
          <w:lang w:eastAsia="zh-CN"/>
        </w:rPr>
        <w:t>.</w:t>
      </w:r>
    </w:p>
    <w:p w:rsidR="00F03247" w:rsidRPr="00EA5F4E" w:rsidRDefault="00F03247" w:rsidP="00A02B77">
      <w:pPr>
        <w:numPr>
          <w:ilvl w:val="0"/>
          <w:numId w:val="10"/>
        </w:numPr>
        <w:autoSpaceDE/>
        <w:autoSpaceDN/>
        <w:adjustRightInd/>
        <w:snapToGrid/>
        <w:spacing w:after="180"/>
        <w:jc w:val="left"/>
      </w:pPr>
      <w:bookmarkStart w:id="9" w:name="_Ref510728146"/>
      <w:r w:rsidRPr="00EA5F4E">
        <w:t>R4-168417, “Simulation assumption on RSTD for eNB-IOT”, Huawei, HiSilicon, RAN4#80bis, Ljubljana, Slovenia, October 2016.</w:t>
      </w:r>
      <w:bookmarkEnd w:id="9"/>
    </w:p>
    <w:p w:rsidR="00241138" w:rsidRPr="00EA5F4E" w:rsidRDefault="00241138" w:rsidP="00A02B7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241138" w:rsidRPr="00EA5F4E" w:rsidRDefault="00241138" w:rsidP="00A02B77">
      <w:pPr>
        <w:pStyle w:val="Heading1"/>
        <w:numPr>
          <w:ilvl w:val="0"/>
          <w:numId w:val="0"/>
        </w:numPr>
        <w:ind w:left="432" w:hanging="432"/>
      </w:pPr>
      <w:r w:rsidRPr="00EA5F4E">
        <w:t>Annex</w:t>
      </w:r>
    </w:p>
    <w:p w:rsidR="00241138" w:rsidRPr="00241138" w:rsidRDefault="00241138" w:rsidP="00241138">
      <w:pPr>
        <w:keepNext/>
        <w:autoSpaceDE/>
        <w:autoSpaceDN/>
        <w:adjustRightInd/>
        <w:snapToGrid/>
        <w:spacing w:before="120"/>
        <w:jc w:val="center"/>
        <w:rPr>
          <w:rFonts w:eastAsia="SimSun"/>
          <w:b/>
          <w:sz w:val="20"/>
          <w:szCs w:val="20"/>
          <w:lang w:eastAsia="zh-CN"/>
        </w:rPr>
      </w:pPr>
      <w:r w:rsidRPr="00241138">
        <w:rPr>
          <w:rFonts w:eastAsia="MS Mincho" w:hint="eastAsia"/>
          <w:b/>
          <w:sz w:val="20"/>
          <w:szCs w:val="20"/>
          <w:lang w:eastAsia="zh-CN"/>
        </w:rPr>
        <w:t xml:space="preserve">Simulation assumptions for </w:t>
      </w:r>
      <w:r w:rsidRPr="00241138">
        <w:rPr>
          <w:rFonts w:eastAsia="SimSun" w:hint="eastAsia"/>
          <w:b/>
          <w:sz w:val="20"/>
          <w:szCs w:val="20"/>
          <w:lang w:eastAsia="zh-CN"/>
        </w:rPr>
        <w:t>RSTD</w:t>
      </w:r>
      <w:r w:rsidRPr="00241138">
        <w:rPr>
          <w:rFonts w:eastAsia="MS Mincho" w:hint="eastAsia"/>
          <w:b/>
          <w:sz w:val="20"/>
          <w:szCs w:val="20"/>
          <w:lang w:eastAsia="zh-CN"/>
        </w:rPr>
        <w:t xml:space="preserve"> </w:t>
      </w:r>
      <w:r w:rsidRPr="00241138">
        <w:rPr>
          <w:rFonts w:eastAsia="MS Mincho"/>
          <w:b/>
          <w:sz w:val="20"/>
          <w:szCs w:val="20"/>
          <w:lang w:eastAsia="zh-CN"/>
        </w:rPr>
        <w:t>measurement</w:t>
      </w:r>
      <w:r w:rsidRPr="00241138">
        <w:rPr>
          <w:rFonts w:eastAsia="SimSun" w:hint="eastAsia"/>
          <w:b/>
          <w:sz w:val="20"/>
          <w:szCs w:val="20"/>
          <w:lang w:eastAsia="zh-CN"/>
        </w:rPr>
        <w:t xml:space="preserve"> using PRS/CRS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4677"/>
      </w:tblGrid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Batang"/>
                <w:b/>
                <w:bCs/>
                <w:sz w:val="20"/>
                <w:szCs w:val="20"/>
              </w:rPr>
            </w:pPr>
            <w:r w:rsidRPr="00241138">
              <w:rPr>
                <w:rFonts w:eastAsia="Batang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Batang"/>
                <w:b/>
                <w:bCs/>
                <w:sz w:val="20"/>
                <w:szCs w:val="20"/>
              </w:rPr>
            </w:pPr>
            <w:r w:rsidRPr="00241138">
              <w:rPr>
                <w:rFonts w:eastAsia="Batang"/>
                <w:b/>
                <w:bCs/>
                <w:sz w:val="20"/>
                <w:szCs w:val="20"/>
              </w:rPr>
              <w:t>Value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Cell layout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3 cells at distinct locations</w:t>
            </w:r>
          </w:p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 xml:space="preserve"> the distances between each cell and target UE are identical</w:t>
            </w:r>
          </w:p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Same ISD between cells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Cell ID scenarios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 w:rsidDel="00EE10A3">
              <w:rPr>
                <w:rFonts w:eastAsia="Batang"/>
                <w:sz w:val="20"/>
                <w:szCs w:val="20"/>
              </w:rPr>
              <w:t>(</w:t>
            </w:r>
            <w:r w:rsidRPr="00241138">
              <w:rPr>
                <w:rFonts w:eastAsia="Batang"/>
                <w:sz w:val="20"/>
                <w:szCs w:val="20"/>
              </w:rPr>
              <w:t xml:space="preserve">(0, 2, 4) for non-colliding case, 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MS Mincho"/>
                <w:sz w:val="20"/>
                <w:szCs w:val="20"/>
                <w:lang w:eastAsia="zh-CN"/>
              </w:rPr>
            </w:pPr>
            <w:r w:rsidRPr="00241138">
              <w:rPr>
                <w:rFonts w:eastAsia="Batang"/>
                <w:sz w:val="20"/>
                <w:szCs w:val="20"/>
              </w:rPr>
              <w:t>(0, 132, 6) for colliding case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 xml:space="preserve"> (baseline)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Network synchronization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545" w:hanging="283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Synchronous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with time shifts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&lt;0,0, CP/2&gt;</w:t>
            </w:r>
          </w:p>
          <w:p w:rsidR="00241138" w:rsidRPr="00241138" w:rsidRDefault="00241138" w:rsidP="00241138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ind w:leftChars="119" w:left="490" w:hanging="228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Option: </w:t>
            </w:r>
            <w:r w:rsidRPr="00241138">
              <w:rPr>
                <w:rFonts w:eastAsia="Batang"/>
                <w:sz w:val="20"/>
                <w:szCs w:val="20"/>
              </w:rPr>
              <w:t xml:space="preserve">Asynchronous 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with time shifts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: 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&lt;0, 250us, 450us&gt;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DRX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OFF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Carrier frequency</w:t>
            </w:r>
            <w:r w:rsidRPr="00241138" w:rsidDel="00D073E4">
              <w:rPr>
                <w:rFonts w:eastAsia="Batang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2 GHz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MS Mincho"/>
                <w:sz w:val="20"/>
                <w:szCs w:val="20"/>
              </w:rPr>
              <w:t>Measurement bandwidth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firstLine="22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1RB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Channel model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Baseline: </w:t>
            </w:r>
            <w:r w:rsidRPr="00241138">
              <w:rPr>
                <w:rFonts w:eastAsia="MS Mincho"/>
                <w:sz w:val="20"/>
                <w:szCs w:val="20"/>
              </w:rPr>
              <w:t>AWGN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, </w:t>
            </w:r>
            <w:r w:rsidRPr="00241138">
              <w:rPr>
                <w:rFonts w:eastAsia="MS Mincho"/>
                <w:sz w:val="20"/>
                <w:szCs w:val="20"/>
              </w:rPr>
              <w:t>ETU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1, </w:t>
            </w:r>
            <w:r w:rsidRPr="00241138">
              <w:rPr>
                <w:rFonts w:eastAsia="MS Mincho"/>
                <w:sz w:val="20"/>
                <w:szCs w:val="20"/>
              </w:rPr>
              <w:t>EPA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 w:val="28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Optional:</w:t>
            </w:r>
            <w:r w:rsidRPr="00241138">
              <w:rPr>
                <w:rFonts w:eastAsia="SimSun" w:hint="eastAsia"/>
                <w:sz w:val="28"/>
                <w:szCs w:val="20"/>
                <w:lang w:eastAsia="zh-CN"/>
              </w:rPr>
              <w:t xml:space="preserve"> 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ETU30,EPA5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SINR </w:t>
            </w:r>
            <w:r w:rsidRPr="00241138">
              <w:rPr>
                <w:rFonts w:eastAsia="Batang"/>
                <w:sz w:val="20"/>
                <w:szCs w:val="20"/>
              </w:rPr>
              <w:t>for three cells, [dB]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MS Mincho"/>
                <w:sz w:val="20"/>
                <w:szCs w:val="20"/>
                <w:lang w:eastAsia="zh-CN"/>
              </w:rPr>
              <w:t>(Reference cell, neighbour cell 1, neighbour cell 2) =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</w:t>
            </w:r>
            <w:r w:rsidRPr="00241138">
              <w:rPr>
                <w:rFonts w:eastAsia="Batang"/>
                <w:sz w:val="20"/>
                <w:szCs w:val="20"/>
              </w:rPr>
              <w:t>(-</w:t>
            </w:r>
            <w:r w:rsidRPr="00241138">
              <w:rPr>
                <w:rFonts w:eastAsia="MS Mincho"/>
                <w:sz w:val="20"/>
                <w:szCs w:val="20"/>
                <w:lang w:eastAsia="zh-CN"/>
              </w:rPr>
              <w:t>6</w:t>
            </w:r>
            <w:r w:rsidRPr="00241138">
              <w:rPr>
                <w:rFonts w:eastAsia="Batang"/>
                <w:sz w:val="20"/>
                <w:szCs w:val="20"/>
              </w:rPr>
              <w:t>,-13,-13)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MS Mincho"/>
                <w:sz w:val="20"/>
                <w:szCs w:val="20"/>
                <w:lang w:eastAsia="zh-CN"/>
              </w:rPr>
              <w:t>(Reference cell, neighbour cell 1, neighbour cell 2) =</w:t>
            </w:r>
            <w:r w:rsidRPr="00241138">
              <w:rPr>
                <w:rFonts w:eastAsia="MS Mincho" w:hint="eastAsia"/>
                <w:sz w:val="20"/>
                <w:szCs w:val="20"/>
                <w:lang w:eastAsia="zh-CN"/>
              </w:rPr>
              <w:t xml:space="preserve"> </w:t>
            </w:r>
            <w:r w:rsidRPr="00241138">
              <w:rPr>
                <w:rFonts w:eastAsia="Batang"/>
                <w:sz w:val="20"/>
                <w:szCs w:val="20"/>
              </w:rPr>
              <w:t>(-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15</w:t>
            </w:r>
            <w:r w:rsidRPr="00241138">
              <w:rPr>
                <w:rFonts w:eastAsia="Batang"/>
                <w:sz w:val="20"/>
                <w:szCs w:val="20"/>
              </w:rPr>
              <w:t>,-1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5</w:t>
            </w:r>
            <w:r w:rsidRPr="00241138">
              <w:rPr>
                <w:rFonts w:eastAsia="Batang"/>
                <w:sz w:val="20"/>
                <w:szCs w:val="20"/>
              </w:rPr>
              <w:t>,-1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5</w:t>
            </w:r>
            <w:r w:rsidRPr="00241138">
              <w:rPr>
                <w:rFonts w:eastAsia="Batang"/>
                <w:sz w:val="20"/>
                <w:szCs w:val="20"/>
              </w:rPr>
              <w:t>)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241138" w:rsidRPr="00241138" w:rsidTr="00C34EE8">
        <w:trPr>
          <w:jc w:val="center"/>
        </w:trPr>
        <w:tc>
          <w:tcPr>
            <w:tcW w:w="2802" w:type="dxa"/>
            <w:vMerge w:val="restart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lastRenderedPageBreak/>
              <w:t>Number of transmit antennas</w:t>
            </w:r>
          </w:p>
        </w:tc>
        <w:tc>
          <w:tcPr>
            <w:tcW w:w="1134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PRS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1</w:t>
            </w:r>
          </w:p>
        </w:tc>
      </w:tr>
      <w:tr w:rsidR="00241138" w:rsidRPr="00241138" w:rsidTr="00C34EE8">
        <w:trPr>
          <w:jc w:val="center"/>
        </w:trPr>
        <w:tc>
          <w:tcPr>
            <w:tcW w:w="2802" w:type="dxa"/>
            <w:vMerge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CRS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1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Number of receive antennas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N</w:t>
            </w:r>
            <w:r w:rsidRPr="00241138">
              <w:rPr>
                <w:rFonts w:eastAsia="MS Mincho"/>
                <w:sz w:val="20"/>
                <w:szCs w:val="20"/>
              </w:rPr>
              <w:t>PDSCH transmission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MS Mincho"/>
                <w:sz w:val="20"/>
                <w:szCs w:val="20"/>
              </w:rPr>
              <w:t xml:space="preserve">No 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N</w:t>
            </w:r>
            <w:r w:rsidRPr="00241138">
              <w:rPr>
                <w:rFonts w:eastAsia="MS Mincho"/>
                <w:sz w:val="20"/>
                <w:szCs w:val="20"/>
              </w:rPr>
              <w:t>PDSCH transmission in PRS transmission occasions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Number of consecutive positioning subframes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Batang" w:hint="eastAsia"/>
                <w:sz w:val="20"/>
                <w:szCs w:val="20"/>
              </w:rPr>
              <w:t>6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Other options are not precluded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Number of positioning occasions for a positioning fix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Batang"/>
                <w:sz w:val="20"/>
                <w:szCs w:val="20"/>
              </w:rPr>
              <w:t>1</w:t>
            </w:r>
          </w:p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Other options are not precluded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PRS pattern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Batang"/>
                <w:color w:val="0000FF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6-reuse in frequency, v</w:t>
            </w:r>
            <w:r w:rsidRPr="00241138">
              <w:rPr>
                <w:rFonts w:eastAsia="Batang"/>
                <w:sz w:val="20"/>
                <w:szCs w:val="20"/>
                <w:vertAlign w:val="subscript"/>
              </w:rPr>
              <w:t>shift</w:t>
            </w:r>
            <w:r w:rsidRPr="00241138">
              <w:rPr>
                <w:rFonts w:eastAsia="Batang"/>
                <w:sz w:val="20"/>
                <w:szCs w:val="20"/>
              </w:rPr>
              <w:t xml:space="preserve"> = mod(PCI,6)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LTE </w:t>
            </w:r>
            <w:r w:rsidRPr="00241138">
              <w:rPr>
                <w:rFonts w:eastAsia="Batang"/>
                <w:sz w:val="20"/>
                <w:szCs w:val="20"/>
              </w:rPr>
              <w:t xml:space="preserve">PRS </w:t>
            </w: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 xml:space="preserve">and CRS </w:t>
            </w:r>
            <w:r w:rsidRPr="00241138">
              <w:rPr>
                <w:rFonts w:eastAsia="Batang"/>
                <w:sz w:val="20"/>
                <w:szCs w:val="20"/>
              </w:rPr>
              <w:t>transmission bandwidth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leftChars="119" w:left="262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 w:rsidRPr="00241138">
              <w:rPr>
                <w:rFonts w:eastAsia="SimSun" w:hint="eastAsia"/>
                <w:sz w:val="20"/>
                <w:szCs w:val="20"/>
                <w:lang w:eastAsia="zh-CN"/>
              </w:rPr>
              <w:t>10MHz (In-band)</w:t>
            </w:r>
          </w:p>
        </w:tc>
      </w:tr>
      <w:tr w:rsidR="00241138" w:rsidRPr="00241138" w:rsidTr="00C34EE8">
        <w:trPr>
          <w:jc w:val="center"/>
        </w:trPr>
        <w:tc>
          <w:tcPr>
            <w:tcW w:w="3936" w:type="dxa"/>
            <w:gridSpan w:val="2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/>
                <w:sz w:val="20"/>
                <w:szCs w:val="20"/>
              </w:rPr>
              <w:t>Frequency</w:t>
            </w:r>
            <w:r w:rsidRPr="00241138">
              <w:rPr>
                <w:rFonts w:eastAsia="Batang" w:hint="eastAsia"/>
                <w:sz w:val="20"/>
                <w:szCs w:val="20"/>
              </w:rPr>
              <w:t xml:space="preserve"> error modelling</w:t>
            </w:r>
          </w:p>
        </w:tc>
        <w:tc>
          <w:tcPr>
            <w:tcW w:w="4677" w:type="dxa"/>
            <w:vAlign w:val="center"/>
          </w:tcPr>
          <w:p w:rsidR="00241138" w:rsidRPr="00241138" w:rsidRDefault="00241138" w:rsidP="00241138">
            <w:pPr>
              <w:autoSpaceDE/>
              <w:autoSpaceDN/>
              <w:adjustRightInd/>
              <w:snapToGrid/>
              <w:spacing w:after="0"/>
              <w:ind w:firstLineChars="100" w:firstLine="200"/>
              <w:jc w:val="left"/>
              <w:rPr>
                <w:rFonts w:eastAsia="Batang"/>
                <w:sz w:val="20"/>
                <w:szCs w:val="20"/>
              </w:rPr>
            </w:pPr>
            <w:r w:rsidRPr="00241138">
              <w:rPr>
                <w:rFonts w:eastAsia="Batang" w:hint="eastAsia"/>
                <w:sz w:val="20"/>
                <w:szCs w:val="20"/>
              </w:rPr>
              <w:t>+/- 50Hz</w:t>
            </w:r>
          </w:p>
        </w:tc>
      </w:tr>
    </w:tbl>
    <w:p w:rsidR="00241138" w:rsidRPr="00EA5F4E" w:rsidRDefault="00241138" w:rsidP="00A02B77"/>
    <w:sectPr w:rsidR="00241138" w:rsidRPr="00EA5F4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B6B" w:rsidRDefault="000B3B6B">
      <w:r>
        <w:separator/>
      </w:r>
    </w:p>
  </w:endnote>
  <w:endnote w:type="continuationSeparator" w:id="0">
    <w:p w:rsidR="000B3B6B" w:rsidRDefault="000B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B6B" w:rsidRDefault="000B3B6B">
      <w:r>
        <w:separator/>
      </w:r>
    </w:p>
  </w:footnote>
  <w:footnote w:type="continuationSeparator" w:id="0">
    <w:p w:rsidR="000B3B6B" w:rsidRDefault="000B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3175"/>
    <w:multiLevelType w:val="hybridMultilevel"/>
    <w:tmpl w:val="0CE4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25BDD"/>
    <w:multiLevelType w:val="hybridMultilevel"/>
    <w:tmpl w:val="0E0C3CE8"/>
    <w:lvl w:ilvl="0" w:tplc="38D84A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8E24FF"/>
    <w:multiLevelType w:val="hybridMultilevel"/>
    <w:tmpl w:val="97DA1774"/>
    <w:lvl w:ilvl="0" w:tplc="0D5AB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16690"/>
    <w:multiLevelType w:val="hybridMultilevel"/>
    <w:tmpl w:val="A3EE5482"/>
    <w:lvl w:ilvl="0" w:tplc="F300CC14">
      <w:start w:val="3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E7460"/>
    <w:multiLevelType w:val="hybridMultilevel"/>
    <w:tmpl w:val="DB1E8E16"/>
    <w:lvl w:ilvl="0" w:tplc="23D643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8D5CA7"/>
    <w:multiLevelType w:val="hybridMultilevel"/>
    <w:tmpl w:val="8572CC2A"/>
    <w:lvl w:ilvl="0" w:tplc="42B205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1671F6"/>
    <w:multiLevelType w:val="hybridMultilevel"/>
    <w:tmpl w:val="B6C09778"/>
    <w:lvl w:ilvl="0" w:tplc="E0BAF6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FB745C"/>
    <w:multiLevelType w:val="hybridMultilevel"/>
    <w:tmpl w:val="6DC24574"/>
    <w:lvl w:ilvl="0" w:tplc="C9348D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44D34">
      <w:start w:val="6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8A1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8F9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6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6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EC9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21C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625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411B9"/>
    <w:multiLevelType w:val="hybridMultilevel"/>
    <w:tmpl w:val="44E69626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6DEFD98">
      <w:start w:val="1"/>
      <w:numFmt w:val="bullet"/>
      <w:lvlText w:val="-"/>
      <w:lvlJc w:val="left"/>
      <w:pPr>
        <w:ind w:left="3240" w:hanging="360"/>
      </w:pPr>
      <w:rPr>
        <w:rFonts w:ascii="Times New Roman" w:eastAsia="SimSun" w:hAnsi="Times New Roman" w:cs="Times New Roman" w:hint="default"/>
        <w:b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06D21F6"/>
    <w:multiLevelType w:val="hybridMultilevel"/>
    <w:tmpl w:val="CD34E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43255"/>
    <w:multiLevelType w:val="hybridMultilevel"/>
    <w:tmpl w:val="65EC9A36"/>
    <w:lvl w:ilvl="0" w:tplc="0D5AB4F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BD0565B"/>
    <w:multiLevelType w:val="hybridMultilevel"/>
    <w:tmpl w:val="8AFC8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3D1C79"/>
    <w:multiLevelType w:val="hybridMultilevel"/>
    <w:tmpl w:val="EB5E22F4"/>
    <w:lvl w:ilvl="0" w:tplc="00F4C974">
      <w:start w:val="1"/>
      <w:numFmt w:val="decimal"/>
      <w:lvlText w:val="[%1]"/>
      <w:lvlJc w:val="left"/>
      <w:pPr>
        <w:ind w:left="42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76FE3113"/>
    <w:multiLevelType w:val="hybridMultilevel"/>
    <w:tmpl w:val="52A4BD1C"/>
    <w:lvl w:ilvl="0" w:tplc="1E5AD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10"/>
  </w:num>
  <w:num w:numId="7">
    <w:abstractNumId w:val="14"/>
  </w:num>
  <w:num w:numId="8">
    <w:abstractNumId w:val="22"/>
  </w:num>
  <w:num w:numId="9">
    <w:abstractNumId w:val="13"/>
  </w:num>
  <w:num w:numId="10">
    <w:abstractNumId w:val="20"/>
  </w:num>
  <w:num w:numId="11">
    <w:abstractNumId w:val="12"/>
  </w:num>
  <w:num w:numId="12">
    <w:abstractNumId w:val="4"/>
  </w:num>
  <w:num w:numId="13">
    <w:abstractNumId w:val="12"/>
  </w:num>
  <w:num w:numId="14">
    <w:abstractNumId w:val="12"/>
  </w:num>
  <w:num w:numId="15">
    <w:abstractNumId w:val="6"/>
  </w:num>
  <w:num w:numId="16">
    <w:abstractNumId w:val="21"/>
  </w:num>
  <w:num w:numId="17">
    <w:abstractNumId w:val="17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9"/>
  </w:num>
  <w:num w:numId="28">
    <w:abstractNumId w:val="3"/>
  </w:num>
  <w:num w:numId="29">
    <w:abstractNumId w:val="7"/>
  </w:num>
  <w:num w:numId="30">
    <w:abstractNumId w:val="5"/>
  </w:num>
  <w:num w:numId="31">
    <w:abstractNumId w:val="16"/>
  </w:num>
  <w:num w:numId="32">
    <w:abstractNumId w:val="11"/>
  </w:num>
  <w:num w:numId="33">
    <w:abstractNumId w:val="19"/>
  </w:num>
  <w:num w:numId="34">
    <w:abstractNumId w:val="18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AAA"/>
    <w:rsid w:val="00001DCB"/>
    <w:rsid w:val="000020F6"/>
    <w:rsid w:val="00002893"/>
    <w:rsid w:val="00002E53"/>
    <w:rsid w:val="000033A3"/>
    <w:rsid w:val="00003605"/>
    <w:rsid w:val="0000399E"/>
    <w:rsid w:val="00003C56"/>
    <w:rsid w:val="00003EC2"/>
    <w:rsid w:val="000040A9"/>
    <w:rsid w:val="0000458E"/>
    <w:rsid w:val="00004C2A"/>
    <w:rsid w:val="00004E70"/>
    <w:rsid w:val="00005161"/>
    <w:rsid w:val="00005AB1"/>
    <w:rsid w:val="000072B6"/>
    <w:rsid w:val="000072D8"/>
    <w:rsid w:val="00007813"/>
    <w:rsid w:val="00007D0A"/>
    <w:rsid w:val="0001010D"/>
    <w:rsid w:val="000109E6"/>
    <w:rsid w:val="00011F67"/>
    <w:rsid w:val="00012719"/>
    <w:rsid w:val="00012862"/>
    <w:rsid w:val="000128E6"/>
    <w:rsid w:val="00012C16"/>
    <w:rsid w:val="00012DFA"/>
    <w:rsid w:val="00013383"/>
    <w:rsid w:val="00014B7F"/>
    <w:rsid w:val="000157E6"/>
    <w:rsid w:val="000157F5"/>
    <w:rsid w:val="00015CD5"/>
    <w:rsid w:val="00015EFB"/>
    <w:rsid w:val="000165E2"/>
    <w:rsid w:val="00016D6A"/>
    <w:rsid w:val="00016E15"/>
    <w:rsid w:val="000172BE"/>
    <w:rsid w:val="00017D8A"/>
    <w:rsid w:val="00021791"/>
    <w:rsid w:val="00023388"/>
    <w:rsid w:val="00023425"/>
    <w:rsid w:val="000236F4"/>
    <w:rsid w:val="0002370C"/>
    <w:rsid w:val="00023A76"/>
    <w:rsid w:val="00023B91"/>
    <w:rsid w:val="000241BE"/>
    <w:rsid w:val="000242F2"/>
    <w:rsid w:val="0002430D"/>
    <w:rsid w:val="00025932"/>
    <w:rsid w:val="00026D4B"/>
    <w:rsid w:val="0002719D"/>
    <w:rsid w:val="000275C6"/>
    <w:rsid w:val="000278F4"/>
    <w:rsid w:val="00027968"/>
    <w:rsid w:val="00027AD6"/>
    <w:rsid w:val="00027CD3"/>
    <w:rsid w:val="0003024C"/>
    <w:rsid w:val="000304EB"/>
    <w:rsid w:val="00031ADB"/>
    <w:rsid w:val="00032056"/>
    <w:rsid w:val="000328CA"/>
    <w:rsid w:val="00032E40"/>
    <w:rsid w:val="0003376B"/>
    <w:rsid w:val="00033CBF"/>
    <w:rsid w:val="00033F77"/>
    <w:rsid w:val="0003412C"/>
    <w:rsid w:val="00034676"/>
    <w:rsid w:val="000346E6"/>
    <w:rsid w:val="000352B3"/>
    <w:rsid w:val="00040190"/>
    <w:rsid w:val="0004023E"/>
    <w:rsid w:val="0004024B"/>
    <w:rsid w:val="0004193A"/>
    <w:rsid w:val="00041A92"/>
    <w:rsid w:val="00041C57"/>
    <w:rsid w:val="00042AED"/>
    <w:rsid w:val="000431F2"/>
    <w:rsid w:val="000434B7"/>
    <w:rsid w:val="000435E4"/>
    <w:rsid w:val="0004419C"/>
    <w:rsid w:val="00044467"/>
    <w:rsid w:val="00045488"/>
    <w:rsid w:val="00045523"/>
    <w:rsid w:val="00046254"/>
    <w:rsid w:val="00046613"/>
    <w:rsid w:val="00046796"/>
    <w:rsid w:val="000467FD"/>
    <w:rsid w:val="00046AAF"/>
    <w:rsid w:val="00046F0F"/>
    <w:rsid w:val="00047225"/>
    <w:rsid w:val="00047911"/>
    <w:rsid w:val="00047E60"/>
    <w:rsid w:val="0005168E"/>
    <w:rsid w:val="00052AD2"/>
    <w:rsid w:val="00052E3B"/>
    <w:rsid w:val="000530DF"/>
    <w:rsid w:val="00054BD2"/>
    <w:rsid w:val="00054E0C"/>
    <w:rsid w:val="0005541D"/>
    <w:rsid w:val="00055CA9"/>
    <w:rsid w:val="000565C8"/>
    <w:rsid w:val="000565FA"/>
    <w:rsid w:val="000571A2"/>
    <w:rsid w:val="00057D10"/>
    <w:rsid w:val="00057DC8"/>
    <w:rsid w:val="000605E7"/>
    <w:rsid w:val="00060D49"/>
    <w:rsid w:val="00060F91"/>
    <w:rsid w:val="00060FD2"/>
    <w:rsid w:val="000612E1"/>
    <w:rsid w:val="0006147D"/>
    <w:rsid w:val="000614FE"/>
    <w:rsid w:val="00062766"/>
    <w:rsid w:val="0006390B"/>
    <w:rsid w:val="00063E33"/>
    <w:rsid w:val="00063F9E"/>
    <w:rsid w:val="00064128"/>
    <w:rsid w:val="00065CA9"/>
    <w:rsid w:val="00065D38"/>
    <w:rsid w:val="00067DD1"/>
    <w:rsid w:val="0007002D"/>
    <w:rsid w:val="00070447"/>
    <w:rsid w:val="000706C5"/>
    <w:rsid w:val="000706E7"/>
    <w:rsid w:val="00070A58"/>
    <w:rsid w:val="00070CF6"/>
    <w:rsid w:val="00070D46"/>
    <w:rsid w:val="00070EF8"/>
    <w:rsid w:val="00071192"/>
    <w:rsid w:val="000713A7"/>
    <w:rsid w:val="000717BD"/>
    <w:rsid w:val="0007258B"/>
    <w:rsid w:val="00072A80"/>
    <w:rsid w:val="0007313A"/>
    <w:rsid w:val="000731A0"/>
    <w:rsid w:val="000731C6"/>
    <w:rsid w:val="000736C1"/>
    <w:rsid w:val="00073797"/>
    <w:rsid w:val="00073B2B"/>
    <w:rsid w:val="00073DEC"/>
    <w:rsid w:val="000745AA"/>
    <w:rsid w:val="00074E86"/>
    <w:rsid w:val="0007593C"/>
    <w:rsid w:val="00076097"/>
    <w:rsid w:val="00076541"/>
    <w:rsid w:val="00076DEB"/>
    <w:rsid w:val="000772F4"/>
    <w:rsid w:val="000776EB"/>
    <w:rsid w:val="00077CFD"/>
    <w:rsid w:val="00080E61"/>
    <w:rsid w:val="000820C1"/>
    <w:rsid w:val="000822E5"/>
    <w:rsid w:val="000823B0"/>
    <w:rsid w:val="00082A19"/>
    <w:rsid w:val="0008335B"/>
    <w:rsid w:val="00083379"/>
    <w:rsid w:val="00083587"/>
    <w:rsid w:val="000837F2"/>
    <w:rsid w:val="00083838"/>
    <w:rsid w:val="00083AFF"/>
    <w:rsid w:val="00083B6A"/>
    <w:rsid w:val="00083DE4"/>
    <w:rsid w:val="00083EA0"/>
    <w:rsid w:val="000849CE"/>
    <w:rsid w:val="00084DD2"/>
    <w:rsid w:val="0008510D"/>
    <w:rsid w:val="0008518A"/>
    <w:rsid w:val="00085E04"/>
    <w:rsid w:val="00086800"/>
    <w:rsid w:val="00086FA2"/>
    <w:rsid w:val="00087913"/>
    <w:rsid w:val="00087CB9"/>
    <w:rsid w:val="00087E09"/>
    <w:rsid w:val="000902DC"/>
    <w:rsid w:val="000907E5"/>
    <w:rsid w:val="000910FB"/>
    <w:rsid w:val="000911AE"/>
    <w:rsid w:val="00092201"/>
    <w:rsid w:val="0009272C"/>
    <w:rsid w:val="00093542"/>
    <w:rsid w:val="00093697"/>
    <w:rsid w:val="00093D42"/>
    <w:rsid w:val="00093DD0"/>
    <w:rsid w:val="00094A16"/>
    <w:rsid w:val="00094DE6"/>
    <w:rsid w:val="0009505B"/>
    <w:rsid w:val="000959BA"/>
    <w:rsid w:val="00095E27"/>
    <w:rsid w:val="00096356"/>
    <w:rsid w:val="00096A7C"/>
    <w:rsid w:val="00096CEA"/>
    <w:rsid w:val="00097423"/>
    <w:rsid w:val="0009787C"/>
    <w:rsid w:val="00097B17"/>
    <w:rsid w:val="00097C99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3CED"/>
    <w:rsid w:val="000A3FE1"/>
    <w:rsid w:val="000A4205"/>
    <w:rsid w:val="000A4A19"/>
    <w:rsid w:val="000A4D40"/>
    <w:rsid w:val="000A5EC8"/>
    <w:rsid w:val="000A6351"/>
    <w:rsid w:val="000A63D6"/>
    <w:rsid w:val="000A7B38"/>
    <w:rsid w:val="000B0343"/>
    <w:rsid w:val="000B0A42"/>
    <w:rsid w:val="000B0F1E"/>
    <w:rsid w:val="000B11DC"/>
    <w:rsid w:val="000B1E7F"/>
    <w:rsid w:val="000B2985"/>
    <w:rsid w:val="000B2C88"/>
    <w:rsid w:val="000B3342"/>
    <w:rsid w:val="000B36DD"/>
    <w:rsid w:val="000B3B6B"/>
    <w:rsid w:val="000B51FA"/>
    <w:rsid w:val="000B5905"/>
    <w:rsid w:val="000B5975"/>
    <w:rsid w:val="000B6E2C"/>
    <w:rsid w:val="000B6E7B"/>
    <w:rsid w:val="000B72A9"/>
    <w:rsid w:val="000B76C5"/>
    <w:rsid w:val="000B7A10"/>
    <w:rsid w:val="000C0501"/>
    <w:rsid w:val="000C0B0A"/>
    <w:rsid w:val="000C0F1E"/>
    <w:rsid w:val="000C115D"/>
    <w:rsid w:val="000C144B"/>
    <w:rsid w:val="000C1535"/>
    <w:rsid w:val="000C252B"/>
    <w:rsid w:val="000C28D8"/>
    <w:rsid w:val="000C2FBD"/>
    <w:rsid w:val="000C3B0C"/>
    <w:rsid w:val="000C422D"/>
    <w:rsid w:val="000C44F4"/>
    <w:rsid w:val="000C4726"/>
    <w:rsid w:val="000C4B45"/>
    <w:rsid w:val="000C4CDA"/>
    <w:rsid w:val="000C4CFF"/>
    <w:rsid w:val="000C5450"/>
    <w:rsid w:val="000C5F91"/>
    <w:rsid w:val="000C6025"/>
    <w:rsid w:val="000C677D"/>
    <w:rsid w:val="000C6C92"/>
    <w:rsid w:val="000C703F"/>
    <w:rsid w:val="000C7428"/>
    <w:rsid w:val="000C7BAC"/>
    <w:rsid w:val="000D0565"/>
    <w:rsid w:val="000D0E4E"/>
    <w:rsid w:val="000D113C"/>
    <w:rsid w:val="000D12D1"/>
    <w:rsid w:val="000D159A"/>
    <w:rsid w:val="000D1796"/>
    <w:rsid w:val="000D1DCE"/>
    <w:rsid w:val="000D22CC"/>
    <w:rsid w:val="000D2378"/>
    <w:rsid w:val="000D296E"/>
    <w:rsid w:val="000D2C82"/>
    <w:rsid w:val="000D3396"/>
    <w:rsid w:val="000D36AE"/>
    <w:rsid w:val="000D38A1"/>
    <w:rsid w:val="000D4119"/>
    <w:rsid w:val="000D48BC"/>
    <w:rsid w:val="000D4C4E"/>
    <w:rsid w:val="000D5077"/>
    <w:rsid w:val="000D5280"/>
    <w:rsid w:val="000D5362"/>
    <w:rsid w:val="000D57F8"/>
    <w:rsid w:val="000D5851"/>
    <w:rsid w:val="000D59D4"/>
    <w:rsid w:val="000D5C60"/>
    <w:rsid w:val="000D63CF"/>
    <w:rsid w:val="000D6FB9"/>
    <w:rsid w:val="000D71E2"/>
    <w:rsid w:val="000D7203"/>
    <w:rsid w:val="000D73A5"/>
    <w:rsid w:val="000E03E4"/>
    <w:rsid w:val="000E07D6"/>
    <w:rsid w:val="000E0EDD"/>
    <w:rsid w:val="000E1380"/>
    <w:rsid w:val="000E18DF"/>
    <w:rsid w:val="000E1ABF"/>
    <w:rsid w:val="000E1D0E"/>
    <w:rsid w:val="000E2258"/>
    <w:rsid w:val="000E228A"/>
    <w:rsid w:val="000E25EE"/>
    <w:rsid w:val="000E2A1D"/>
    <w:rsid w:val="000E2E78"/>
    <w:rsid w:val="000E3432"/>
    <w:rsid w:val="000E34C0"/>
    <w:rsid w:val="000E368E"/>
    <w:rsid w:val="000E59A0"/>
    <w:rsid w:val="000E609C"/>
    <w:rsid w:val="000E707D"/>
    <w:rsid w:val="000E7788"/>
    <w:rsid w:val="000E7A84"/>
    <w:rsid w:val="000F0C96"/>
    <w:rsid w:val="000F15BC"/>
    <w:rsid w:val="000F180A"/>
    <w:rsid w:val="000F1C92"/>
    <w:rsid w:val="000F24A1"/>
    <w:rsid w:val="000F25A1"/>
    <w:rsid w:val="000F2EEE"/>
    <w:rsid w:val="000F3697"/>
    <w:rsid w:val="000F55D2"/>
    <w:rsid w:val="000F63AE"/>
    <w:rsid w:val="000F6889"/>
    <w:rsid w:val="000F717D"/>
    <w:rsid w:val="000F7219"/>
    <w:rsid w:val="000F73E4"/>
    <w:rsid w:val="000F7F58"/>
    <w:rsid w:val="00100128"/>
    <w:rsid w:val="0010064A"/>
    <w:rsid w:val="001007AE"/>
    <w:rsid w:val="00100FF3"/>
    <w:rsid w:val="001012A5"/>
    <w:rsid w:val="00101BDA"/>
    <w:rsid w:val="001026CA"/>
    <w:rsid w:val="00102BA6"/>
    <w:rsid w:val="00103565"/>
    <w:rsid w:val="00103720"/>
    <w:rsid w:val="00103D88"/>
    <w:rsid w:val="001043C2"/>
    <w:rsid w:val="001043E1"/>
    <w:rsid w:val="001044CC"/>
    <w:rsid w:val="0010505A"/>
    <w:rsid w:val="001050ED"/>
    <w:rsid w:val="001057B7"/>
    <w:rsid w:val="00105CC7"/>
    <w:rsid w:val="00106748"/>
    <w:rsid w:val="00106B50"/>
    <w:rsid w:val="00107133"/>
    <w:rsid w:val="00107779"/>
    <w:rsid w:val="0010785D"/>
    <w:rsid w:val="001078C2"/>
    <w:rsid w:val="00107E1C"/>
    <w:rsid w:val="00110243"/>
    <w:rsid w:val="00110821"/>
    <w:rsid w:val="001112C4"/>
    <w:rsid w:val="00111444"/>
    <w:rsid w:val="00111452"/>
    <w:rsid w:val="00111723"/>
    <w:rsid w:val="001121CB"/>
    <w:rsid w:val="001129B5"/>
    <w:rsid w:val="00112BE6"/>
    <w:rsid w:val="00112F75"/>
    <w:rsid w:val="00113814"/>
    <w:rsid w:val="001141E3"/>
    <w:rsid w:val="001144DF"/>
    <w:rsid w:val="0011557B"/>
    <w:rsid w:val="00116A73"/>
    <w:rsid w:val="00116BF5"/>
    <w:rsid w:val="00117C85"/>
    <w:rsid w:val="001204E0"/>
    <w:rsid w:val="00120B13"/>
    <w:rsid w:val="00120EA4"/>
    <w:rsid w:val="00120F15"/>
    <w:rsid w:val="00121897"/>
    <w:rsid w:val="001222FC"/>
    <w:rsid w:val="0012248F"/>
    <w:rsid w:val="0012278F"/>
    <w:rsid w:val="00122E19"/>
    <w:rsid w:val="00124140"/>
    <w:rsid w:val="00124B28"/>
    <w:rsid w:val="00124D84"/>
    <w:rsid w:val="001250DD"/>
    <w:rsid w:val="00125733"/>
    <w:rsid w:val="001260DA"/>
    <w:rsid w:val="001263AA"/>
    <w:rsid w:val="00127AE3"/>
    <w:rsid w:val="00130779"/>
    <w:rsid w:val="001307A1"/>
    <w:rsid w:val="00130FA2"/>
    <w:rsid w:val="001315C1"/>
    <w:rsid w:val="00131EF5"/>
    <w:rsid w:val="001321D3"/>
    <w:rsid w:val="001328E6"/>
    <w:rsid w:val="00132CDF"/>
    <w:rsid w:val="00133599"/>
    <w:rsid w:val="001337E5"/>
    <w:rsid w:val="00133BF7"/>
    <w:rsid w:val="00134B88"/>
    <w:rsid w:val="00134EAC"/>
    <w:rsid w:val="001350D9"/>
    <w:rsid w:val="00135248"/>
    <w:rsid w:val="001364A1"/>
    <w:rsid w:val="00136765"/>
    <w:rsid w:val="00136999"/>
    <w:rsid w:val="00136A23"/>
    <w:rsid w:val="00136B20"/>
    <w:rsid w:val="00136B99"/>
    <w:rsid w:val="001372E1"/>
    <w:rsid w:val="00137C4C"/>
    <w:rsid w:val="0014063E"/>
    <w:rsid w:val="0014087D"/>
    <w:rsid w:val="00140F74"/>
    <w:rsid w:val="00140F9F"/>
    <w:rsid w:val="00141191"/>
    <w:rsid w:val="0014159C"/>
    <w:rsid w:val="00142665"/>
    <w:rsid w:val="0014384A"/>
    <w:rsid w:val="0014450F"/>
    <w:rsid w:val="0014467E"/>
    <w:rsid w:val="00144D8F"/>
    <w:rsid w:val="001452D8"/>
    <w:rsid w:val="00145493"/>
    <w:rsid w:val="00145C74"/>
    <w:rsid w:val="001462E9"/>
    <w:rsid w:val="00146E32"/>
    <w:rsid w:val="00146F4B"/>
    <w:rsid w:val="00147306"/>
    <w:rsid w:val="001473EE"/>
    <w:rsid w:val="00147849"/>
    <w:rsid w:val="00150110"/>
    <w:rsid w:val="00150A25"/>
    <w:rsid w:val="0015132E"/>
    <w:rsid w:val="00151619"/>
    <w:rsid w:val="0015195A"/>
    <w:rsid w:val="00151D76"/>
    <w:rsid w:val="00151EA7"/>
    <w:rsid w:val="0015244D"/>
    <w:rsid w:val="00152834"/>
    <w:rsid w:val="00152835"/>
    <w:rsid w:val="001528A4"/>
    <w:rsid w:val="00152946"/>
    <w:rsid w:val="00152FA1"/>
    <w:rsid w:val="0015304A"/>
    <w:rsid w:val="001559FA"/>
    <w:rsid w:val="00156374"/>
    <w:rsid w:val="00156B8E"/>
    <w:rsid w:val="00156CCD"/>
    <w:rsid w:val="001577D8"/>
    <w:rsid w:val="00157FC3"/>
    <w:rsid w:val="00160326"/>
    <w:rsid w:val="00160739"/>
    <w:rsid w:val="001611EF"/>
    <w:rsid w:val="00161771"/>
    <w:rsid w:val="00161EA7"/>
    <w:rsid w:val="00162553"/>
    <w:rsid w:val="0016271E"/>
    <w:rsid w:val="001629CE"/>
    <w:rsid w:val="00162D7A"/>
    <w:rsid w:val="00163E18"/>
    <w:rsid w:val="00163FF2"/>
    <w:rsid w:val="00164838"/>
    <w:rsid w:val="00164DAB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1143"/>
    <w:rsid w:val="00171D1D"/>
    <w:rsid w:val="00172864"/>
    <w:rsid w:val="00172B82"/>
    <w:rsid w:val="00172EFA"/>
    <w:rsid w:val="00173608"/>
    <w:rsid w:val="001745EC"/>
    <w:rsid w:val="001747B7"/>
    <w:rsid w:val="00174D2C"/>
    <w:rsid w:val="001755EE"/>
    <w:rsid w:val="00175AB2"/>
    <w:rsid w:val="00175C30"/>
    <w:rsid w:val="00175CD4"/>
    <w:rsid w:val="00175FF2"/>
    <w:rsid w:val="001763AE"/>
    <w:rsid w:val="001766C5"/>
    <w:rsid w:val="00177069"/>
    <w:rsid w:val="00177A23"/>
    <w:rsid w:val="00177A7B"/>
    <w:rsid w:val="00177FC1"/>
    <w:rsid w:val="00180DE6"/>
    <w:rsid w:val="00181276"/>
    <w:rsid w:val="00181392"/>
    <w:rsid w:val="001815A2"/>
    <w:rsid w:val="00181C65"/>
    <w:rsid w:val="00181FC1"/>
    <w:rsid w:val="00183034"/>
    <w:rsid w:val="001830F7"/>
    <w:rsid w:val="001834BC"/>
    <w:rsid w:val="00183520"/>
    <w:rsid w:val="00183EE6"/>
    <w:rsid w:val="00184B22"/>
    <w:rsid w:val="001850A6"/>
    <w:rsid w:val="0018588A"/>
    <w:rsid w:val="00185AC8"/>
    <w:rsid w:val="00185BD8"/>
    <w:rsid w:val="0018698D"/>
    <w:rsid w:val="00187252"/>
    <w:rsid w:val="00187308"/>
    <w:rsid w:val="001904A0"/>
    <w:rsid w:val="001906EE"/>
    <w:rsid w:val="00190FBE"/>
    <w:rsid w:val="0019136A"/>
    <w:rsid w:val="00191C91"/>
    <w:rsid w:val="00192DD9"/>
    <w:rsid w:val="00193337"/>
    <w:rsid w:val="0019336B"/>
    <w:rsid w:val="00193B3E"/>
    <w:rsid w:val="00193CCE"/>
    <w:rsid w:val="00193D64"/>
    <w:rsid w:val="00194071"/>
    <w:rsid w:val="00194339"/>
    <w:rsid w:val="00194848"/>
    <w:rsid w:val="001958EA"/>
    <w:rsid w:val="00195AA1"/>
    <w:rsid w:val="00195E0E"/>
    <w:rsid w:val="001969E8"/>
    <w:rsid w:val="001979A8"/>
    <w:rsid w:val="001A0740"/>
    <w:rsid w:val="001A0EF4"/>
    <w:rsid w:val="001A180D"/>
    <w:rsid w:val="001A1957"/>
    <w:rsid w:val="001A1BAC"/>
    <w:rsid w:val="001A23CE"/>
    <w:rsid w:val="001A248C"/>
    <w:rsid w:val="001A2C89"/>
    <w:rsid w:val="001A32EE"/>
    <w:rsid w:val="001A4B00"/>
    <w:rsid w:val="001A5239"/>
    <w:rsid w:val="001A5600"/>
    <w:rsid w:val="001A673E"/>
    <w:rsid w:val="001A6AF9"/>
    <w:rsid w:val="001A7151"/>
    <w:rsid w:val="001A715B"/>
    <w:rsid w:val="001A7763"/>
    <w:rsid w:val="001B17C5"/>
    <w:rsid w:val="001B2392"/>
    <w:rsid w:val="001B2810"/>
    <w:rsid w:val="001B2B87"/>
    <w:rsid w:val="001B30F7"/>
    <w:rsid w:val="001B34C6"/>
    <w:rsid w:val="001B377B"/>
    <w:rsid w:val="001B3964"/>
    <w:rsid w:val="001B3EF5"/>
    <w:rsid w:val="001B40AC"/>
    <w:rsid w:val="001B4452"/>
    <w:rsid w:val="001B45EF"/>
    <w:rsid w:val="001B466C"/>
    <w:rsid w:val="001B4F34"/>
    <w:rsid w:val="001B511E"/>
    <w:rsid w:val="001B52EC"/>
    <w:rsid w:val="001B554A"/>
    <w:rsid w:val="001B5ECC"/>
    <w:rsid w:val="001B602F"/>
    <w:rsid w:val="001B6259"/>
    <w:rsid w:val="001B6564"/>
    <w:rsid w:val="001B691A"/>
    <w:rsid w:val="001B6DE5"/>
    <w:rsid w:val="001B7188"/>
    <w:rsid w:val="001C02D8"/>
    <w:rsid w:val="001C04E3"/>
    <w:rsid w:val="001C092E"/>
    <w:rsid w:val="001C2168"/>
    <w:rsid w:val="001C2378"/>
    <w:rsid w:val="001C37C9"/>
    <w:rsid w:val="001C3EE9"/>
    <w:rsid w:val="001C3FA4"/>
    <w:rsid w:val="001C40E9"/>
    <w:rsid w:val="001C40F9"/>
    <w:rsid w:val="001C458B"/>
    <w:rsid w:val="001C46DE"/>
    <w:rsid w:val="001C5235"/>
    <w:rsid w:val="001C536F"/>
    <w:rsid w:val="001C5D4F"/>
    <w:rsid w:val="001C64C0"/>
    <w:rsid w:val="001C69DA"/>
    <w:rsid w:val="001C6F06"/>
    <w:rsid w:val="001D0CD6"/>
    <w:rsid w:val="001D12A8"/>
    <w:rsid w:val="001D1C39"/>
    <w:rsid w:val="001D2360"/>
    <w:rsid w:val="001D2E80"/>
    <w:rsid w:val="001D3109"/>
    <w:rsid w:val="001D332E"/>
    <w:rsid w:val="001D4CC6"/>
    <w:rsid w:val="001D4FCF"/>
    <w:rsid w:val="001D5033"/>
    <w:rsid w:val="001D5C88"/>
    <w:rsid w:val="001D6567"/>
    <w:rsid w:val="001D695C"/>
    <w:rsid w:val="001D6FD9"/>
    <w:rsid w:val="001D70B6"/>
    <w:rsid w:val="001D780E"/>
    <w:rsid w:val="001E002F"/>
    <w:rsid w:val="001E05C3"/>
    <w:rsid w:val="001E0AD3"/>
    <w:rsid w:val="001E1405"/>
    <w:rsid w:val="001E18EE"/>
    <w:rsid w:val="001E2408"/>
    <w:rsid w:val="001E2FFC"/>
    <w:rsid w:val="001E36AD"/>
    <w:rsid w:val="001E36E4"/>
    <w:rsid w:val="001E379D"/>
    <w:rsid w:val="001E3A3C"/>
    <w:rsid w:val="001E3A43"/>
    <w:rsid w:val="001E3FD2"/>
    <w:rsid w:val="001E4E4C"/>
    <w:rsid w:val="001E5675"/>
    <w:rsid w:val="001E5C23"/>
    <w:rsid w:val="001E6161"/>
    <w:rsid w:val="001E640A"/>
    <w:rsid w:val="001E642B"/>
    <w:rsid w:val="001E67DD"/>
    <w:rsid w:val="001E7504"/>
    <w:rsid w:val="001E76DF"/>
    <w:rsid w:val="001E7765"/>
    <w:rsid w:val="001F034A"/>
    <w:rsid w:val="001F04FD"/>
    <w:rsid w:val="001F06EE"/>
    <w:rsid w:val="001F0F18"/>
    <w:rsid w:val="001F1308"/>
    <w:rsid w:val="001F1525"/>
    <w:rsid w:val="001F1673"/>
    <w:rsid w:val="001F1E87"/>
    <w:rsid w:val="001F1EB6"/>
    <w:rsid w:val="001F205C"/>
    <w:rsid w:val="001F2E23"/>
    <w:rsid w:val="001F341F"/>
    <w:rsid w:val="001F34CD"/>
    <w:rsid w:val="001F3911"/>
    <w:rsid w:val="001F3F1A"/>
    <w:rsid w:val="001F4CBD"/>
    <w:rsid w:val="001F52FF"/>
    <w:rsid w:val="001F5545"/>
    <w:rsid w:val="001F5777"/>
    <w:rsid w:val="001F5937"/>
    <w:rsid w:val="001F59E3"/>
    <w:rsid w:val="001F59ED"/>
    <w:rsid w:val="001F5A92"/>
    <w:rsid w:val="001F5C91"/>
    <w:rsid w:val="001F7121"/>
    <w:rsid w:val="001F7E59"/>
    <w:rsid w:val="00200D2C"/>
    <w:rsid w:val="00200D9B"/>
    <w:rsid w:val="00201434"/>
    <w:rsid w:val="002019D8"/>
    <w:rsid w:val="002019DE"/>
    <w:rsid w:val="00201EC7"/>
    <w:rsid w:val="00202A95"/>
    <w:rsid w:val="0020349A"/>
    <w:rsid w:val="002034B4"/>
    <w:rsid w:val="00203875"/>
    <w:rsid w:val="00204032"/>
    <w:rsid w:val="00204BAD"/>
    <w:rsid w:val="00204D60"/>
    <w:rsid w:val="00205627"/>
    <w:rsid w:val="002056D0"/>
    <w:rsid w:val="002066CB"/>
    <w:rsid w:val="00206F1A"/>
    <w:rsid w:val="0020739F"/>
    <w:rsid w:val="002074CD"/>
    <w:rsid w:val="00210860"/>
    <w:rsid w:val="00210B6A"/>
    <w:rsid w:val="00210D29"/>
    <w:rsid w:val="00211A56"/>
    <w:rsid w:val="00211D15"/>
    <w:rsid w:val="0021296A"/>
    <w:rsid w:val="00212992"/>
    <w:rsid w:val="00212CB6"/>
    <w:rsid w:val="00212E37"/>
    <w:rsid w:val="002132B6"/>
    <w:rsid w:val="00213FE1"/>
    <w:rsid w:val="002140FF"/>
    <w:rsid w:val="0021430F"/>
    <w:rsid w:val="00215254"/>
    <w:rsid w:val="00215D24"/>
    <w:rsid w:val="0021614E"/>
    <w:rsid w:val="002166FE"/>
    <w:rsid w:val="002207C8"/>
    <w:rsid w:val="00220894"/>
    <w:rsid w:val="002218B7"/>
    <w:rsid w:val="00221B03"/>
    <w:rsid w:val="002228CE"/>
    <w:rsid w:val="00223317"/>
    <w:rsid w:val="00223A6C"/>
    <w:rsid w:val="0022449C"/>
    <w:rsid w:val="00224543"/>
    <w:rsid w:val="00224952"/>
    <w:rsid w:val="00224DD2"/>
    <w:rsid w:val="00224F49"/>
    <w:rsid w:val="00225101"/>
    <w:rsid w:val="0022591A"/>
    <w:rsid w:val="00225A6A"/>
    <w:rsid w:val="00225AC7"/>
    <w:rsid w:val="00225ACC"/>
    <w:rsid w:val="00225C23"/>
    <w:rsid w:val="002260D6"/>
    <w:rsid w:val="002266DC"/>
    <w:rsid w:val="00227269"/>
    <w:rsid w:val="00230E34"/>
    <w:rsid w:val="00231C25"/>
    <w:rsid w:val="00231C6F"/>
    <w:rsid w:val="00231E23"/>
    <w:rsid w:val="00232313"/>
    <w:rsid w:val="00232A90"/>
    <w:rsid w:val="00232AB5"/>
    <w:rsid w:val="00232EF0"/>
    <w:rsid w:val="002333E0"/>
    <w:rsid w:val="00233969"/>
    <w:rsid w:val="00233AED"/>
    <w:rsid w:val="00234151"/>
    <w:rsid w:val="00234F8C"/>
    <w:rsid w:val="00235542"/>
    <w:rsid w:val="002362B4"/>
    <w:rsid w:val="00236604"/>
    <w:rsid w:val="002369B0"/>
    <w:rsid w:val="00236AD8"/>
    <w:rsid w:val="002373AA"/>
    <w:rsid w:val="002376B2"/>
    <w:rsid w:val="002401F5"/>
    <w:rsid w:val="00240C0F"/>
    <w:rsid w:val="00240E54"/>
    <w:rsid w:val="00241138"/>
    <w:rsid w:val="00241BA3"/>
    <w:rsid w:val="0024286B"/>
    <w:rsid w:val="002434EF"/>
    <w:rsid w:val="00243CD8"/>
    <w:rsid w:val="002447B9"/>
    <w:rsid w:val="002451C5"/>
    <w:rsid w:val="002455E9"/>
    <w:rsid w:val="00245F1F"/>
    <w:rsid w:val="00246201"/>
    <w:rsid w:val="0024663B"/>
    <w:rsid w:val="00247103"/>
    <w:rsid w:val="00250067"/>
    <w:rsid w:val="00250636"/>
    <w:rsid w:val="002516DE"/>
    <w:rsid w:val="00251B92"/>
    <w:rsid w:val="00251F81"/>
    <w:rsid w:val="0025296A"/>
    <w:rsid w:val="00252BE0"/>
    <w:rsid w:val="00253588"/>
    <w:rsid w:val="00253FEA"/>
    <w:rsid w:val="00254299"/>
    <w:rsid w:val="002546F4"/>
    <w:rsid w:val="00254963"/>
    <w:rsid w:val="002551D0"/>
    <w:rsid w:val="00255301"/>
    <w:rsid w:val="00255374"/>
    <w:rsid w:val="00255C54"/>
    <w:rsid w:val="00255E1F"/>
    <w:rsid w:val="00256A4A"/>
    <w:rsid w:val="00256C89"/>
    <w:rsid w:val="0025737D"/>
    <w:rsid w:val="00257BF4"/>
    <w:rsid w:val="00260003"/>
    <w:rsid w:val="0026035D"/>
    <w:rsid w:val="002606D6"/>
    <w:rsid w:val="002610CC"/>
    <w:rsid w:val="00261376"/>
    <w:rsid w:val="00261C98"/>
    <w:rsid w:val="00261FE1"/>
    <w:rsid w:val="00262044"/>
    <w:rsid w:val="0026248E"/>
    <w:rsid w:val="00262914"/>
    <w:rsid w:val="0026367F"/>
    <w:rsid w:val="00263872"/>
    <w:rsid w:val="002647BF"/>
    <w:rsid w:val="002647D5"/>
    <w:rsid w:val="00265032"/>
    <w:rsid w:val="002651FB"/>
    <w:rsid w:val="0026538C"/>
    <w:rsid w:val="00265781"/>
    <w:rsid w:val="002665AC"/>
    <w:rsid w:val="00266621"/>
    <w:rsid w:val="002666AD"/>
    <w:rsid w:val="00266B13"/>
    <w:rsid w:val="0026791B"/>
    <w:rsid w:val="00267B70"/>
    <w:rsid w:val="00267E89"/>
    <w:rsid w:val="00270728"/>
    <w:rsid w:val="00270D42"/>
    <w:rsid w:val="00271211"/>
    <w:rsid w:val="0027195D"/>
    <w:rsid w:val="00271A2C"/>
    <w:rsid w:val="00271BF7"/>
    <w:rsid w:val="00271F1C"/>
    <w:rsid w:val="00272146"/>
    <w:rsid w:val="0027234F"/>
    <w:rsid w:val="0027258F"/>
    <w:rsid w:val="00272B03"/>
    <w:rsid w:val="00272C78"/>
    <w:rsid w:val="002733E2"/>
    <w:rsid w:val="00273E53"/>
    <w:rsid w:val="002750B1"/>
    <w:rsid w:val="00275408"/>
    <w:rsid w:val="00275434"/>
    <w:rsid w:val="002754AE"/>
    <w:rsid w:val="0027588D"/>
    <w:rsid w:val="00276A35"/>
    <w:rsid w:val="0027746F"/>
    <w:rsid w:val="00277835"/>
    <w:rsid w:val="00280AB1"/>
    <w:rsid w:val="00280F55"/>
    <w:rsid w:val="00282465"/>
    <w:rsid w:val="00282563"/>
    <w:rsid w:val="002830B4"/>
    <w:rsid w:val="0028377B"/>
    <w:rsid w:val="00284BAE"/>
    <w:rsid w:val="00284D9C"/>
    <w:rsid w:val="002852F8"/>
    <w:rsid w:val="002859AF"/>
    <w:rsid w:val="00285C89"/>
    <w:rsid w:val="00285EBA"/>
    <w:rsid w:val="00286100"/>
    <w:rsid w:val="002866FB"/>
    <w:rsid w:val="0028698E"/>
    <w:rsid w:val="00286AE7"/>
    <w:rsid w:val="00286BF1"/>
    <w:rsid w:val="00287243"/>
    <w:rsid w:val="0028735D"/>
    <w:rsid w:val="00290647"/>
    <w:rsid w:val="00291385"/>
    <w:rsid w:val="00291422"/>
    <w:rsid w:val="002918F6"/>
    <w:rsid w:val="0029237F"/>
    <w:rsid w:val="00292715"/>
    <w:rsid w:val="002930F6"/>
    <w:rsid w:val="002935C1"/>
    <w:rsid w:val="002935EB"/>
    <w:rsid w:val="00293E57"/>
    <w:rsid w:val="00294236"/>
    <w:rsid w:val="002945F7"/>
    <w:rsid w:val="002947D1"/>
    <w:rsid w:val="002948AC"/>
    <w:rsid w:val="002948DF"/>
    <w:rsid w:val="00294D90"/>
    <w:rsid w:val="002955E0"/>
    <w:rsid w:val="0029580B"/>
    <w:rsid w:val="00295FF1"/>
    <w:rsid w:val="00296057"/>
    <w:rsid w:val="0029649F"/>
    <w:rsid w:val="00296867"/>
    <w:rsid w:val="002970A4"/>
    <w:rsid w:val="002A049A"/>
    <w:rsid w:val="002A0845"/>
    <w:rsid w:val="002A1689"/>
    <w:rsid w:val="002A1764"/>
    <w:rsid w:val="002A1BDB"/>
    <w:rsid w:val="002A1C0F"/>
    <w:rsid w:val="002A1E92"/>
    <w:rsid w:val="002A204D"/>
    <w:rsid w:val="002A225A"/>
    <w:rsid w:val="002A2616"/>
    <w:rsid w:val="002A26E1"/>
    <w:rsid w:val="002A274D"/>
    <w:rsid w:val="002A368A"/>
    <w:rsid w:val="002A3C22"/>
    <w:rsid w:val="002A4065"/>
    <w:rsid w:val="002A4458"/>
    <w:rsid w:val="002A4E77"/>
    <w:rsid w:val="002A535D"/>
    <w:rsid w:val="002A5516"/>
    <w:rsid w:val="002A59F0"/>
    <w:rsid w:val="002A6386"/>
    <w:rsid w:val="002A6432"/>
    <w:rsid w:val="002A6741"/>
    <w:rsid w:val="002A685B"/>
    <w:rsid w:val="002A6F25"/>
    <w:rsid w:val="002A6FD3"/>
    <w:rsid w:val="002A79FA"/>
    <w:rsid w:val="002B06C8"/>
    <w:rsid w:val="002B0A7D"/>
    <w:rsid w:val="002B0B81"/>
    <w:rsid w:val="002B1342"/>
    <w:rsid w:val="002B1A69"/>
    <w:rsid w:val="002B2723"/>
    <w:rsid w:val="002B303A"/>
    <w:rsid w:val="002B37F5"/>
    <w:rsid w:val="002B5045"/>
    <w:rsid w:val="002B5275"/>
    <w:rsid w:val="002B538E"/>
    <w:rsid w:val="002B5DCA"/>
    <w:rsid w:val="002B6995"/>
    <w:rsid w:val="002B6BDC"/>
    <w:rsid w:val="002B6D62"/>
    <w:rsid w:val="002B7117"/>
    <w:rsid w:val="002B75B0"/>
    <w:rsid w:val="002B7C0B"/>
    <w:rsid w:val="002B7EAF"/>
    <w:rsid w:val="002C0045"/>
    <w:rsid w:val="002C00AD"/>
    <w:rsid w:val="002C099C"/>
    <w:rsid w:val="002C0AE2"/>
    <w:rsid w:val="002C0B74"/>
    <w:rsid w:val="002C0C8B"/>
    <w:rsid w:val="002C0CBB"/>
    <w:rsid w:val="002C1084"/>
    <w:rsid w:val="002C1201"/>
    <w:rsid w:val="002C1460"/>
    <w:rsid w:val="002C1527"/>
    <w:rsid w:val="002C1BA8"/>
    <w:rsid w:val="002C1BE8"/>
    <w:rsid w:val="002C1E0A"/>
    <w:rsid w:val="002C1FB8"/>
    <w:rsid w:val="002C20F2"/>
    <w:rsid w:val="002C2441"/>
    <w:rsid w:val="002C3152"/>
    <w:rsid w:val="002C3758"/>
    <w:rsid w:val="002C38B2"/>
    <w:rsid w:val="002C399F"/>
    <w:rsid w:val="002C3F9C"/>
    <w:rsid w:val="002C4C42"/>
    <w:rsid w:val="002C5555"/>
    <w:rsid w:val="002C568B"/>
    <w:rsid w:val="002C5AFA"/>
    <w:rsid w:val="002C5D40"/>
    <w:rsid w:val="002C701B"/>
    <w:rsid w:val="002D0007"/>
    <w:rsid w:val="002D0439"/>
    <w:rsid w:val="002D0ABA"/>
    <w:rsid w:val="002D11B7"/>
    <w:rsid w:val="002D21D7"/>
    <w:rsid w:val="002D3081"/>
    <w:rsid w:val="002D3BBC"/>
    <w:rsid w:val="002D438A"/>
    <w:rsid w:val="002D4964"/>
    <w:rsid w:val="002D5394"/>
    <w:rsid w:val="002D5738"/>
    <w:rsid w:val="002D5E53"/>
    <w:rsid w:val="002D7FB6"/>
    <w:rsid w:val="002E0319"/>
    <w:rsid w:val="002E0A9B"/>
    <w:rsid w:val="002E0D7C"/>
    <w:rsid w:val="002E0EFD"/>
    <w:rsid w:val="002E179B"/>
    <w:rsid w:val="002E18E9"/>
    <w:rsid w:val="002E1C9E"/>
    <w:rsid w:val="002E257B"/>
    <w:rsid w:val="002E390A"/>
    <w:rsid w:val="002E3C65"/>
    <w:rsid w:val="002E3F5B"/>
    <w:rsid w:val="002E41BF"/>
    <w:rsid w:val="002E4209"/>
    <w:rsid w:val="002E4362"/>
    <w:rsid w:val="002E4CB5"/>
    <w:rsid w:val="002E5340"/>
    <w:rsid w:val="002E61EE"/>
    <w:rsid w:val="002E63D9"/>
    <w:rsid w:val="002E640E"/>
    <w:rsid w:val="002E6903"/>
    <w:rsid w:val="002E6BAB"/>
    <w:rsid w:val="002E6ED8"/>
    <w:rsid w:val="002F0483"/>
    <w:rsid w:val="002F0639"/>
    <w:rsid w:val="002F0C28"/>
    <w:rsid w:val="002F0D54"/>
    <w:rsid w:val="002F2545"/>
    <w:rsid w:val="002F29F9"/>
    <w:rsid w:val="002F2BD4"/>
    <w:rsid w:val="002F2F36"/>
    <w:rsid w:val="002F2FEA"/>
    <w:rsid w:val="002F3CDE"/>
    <w:rsid w:val="002F3E9E"/>
    <w:rsid w:val="002F55CF"/>
    <w:rsid w:val="002F5CF3"/>
    <w:rsid w:val="002F5DD6"/>
    <w:rsid w:val="002F5FEA"/>
    <w:rsid w:val="002F62C2"/>
    <w:rsid w:val="002F62EF"/>
    <w:rsid w:val="002F63E7"/>
    <w:rsid w:val="002F63E8"/>
    <w:rsid w:val="002F7BE3"/>
    <w:rsid w:val="002F7E6A"/>
    <w:rsid w:val="00300165"/>
    <w:rsid w:val="0030031B"/>
    <w:rsid w:val="0030080C"/>
    <w:rsid w:val="00300EF7"/>
    <w:rsid w:val="003010CF"/>
    <w:rsid w:val="00301908"/>
    <w:rsid w:val="00301B86"/>
    <w:rsid w:val="00302651"/>
    <w:rsid w:val="00302737"/>
    <w:rsid w:val="00303012"/>
    <w:rsid w:val="00303021"/>
    <w:rsid w:val="00303440"/>
    <w:rsid w:val="00303731"/>
    <w:rsid w:val="00304AFD"/>
    <w:rsid w:val="00304D9B"/>
    <w:rsid w:val="00305601"/>
    <w:rsid w:val="00305DB9"/>
    <w:rsid w:val="00305FF9"/>
    <w:rsid w:val="00306E6B"/>
    <w:rsid w:val="00307705"/>
    <w:rsid w:val="003100C8"/>
    <w:rsid w:val="00311161"/>
    <w:rsid w:val="003120D5"/>
    <w:rsid w:val="00312400"/>
    <w:rsid w:val="00312739"/>
    <w:rsid w:val="003127D6"/>
    <w:rsid w:val="00312C30"/>
    <w:rsid w:val="00312D10"/>
    <w:rsid w:val="00313714"/>
    <w:rsid w:val="0031651E"/>
    <w:rsid w:val="003176AF"/>
    <w:rsid w:val="003178DA"/>
    <w:rsid w:val="00317DB8"/>
    <w:rsid w:val="00320618"/>
    <w:rsid w:val="00320DB9"/>
    <w:rsid w:val="0032100B"/>
    <w:rsid w:val="0032186D"/>
    <w:rsid w:val="00321879"/>
    <w:rsid w:val="00321BD7"/>
    <w:rsid w:val="00321E8C"/>
    <w:rsid w:val="00321F77"/>
    <w:rsid w:val="0032260F"/>
    <w:rsid w:val="003228DA"/>
    <w:rsid w:val="00323A25"/>
    <w:rsid w:val="00323D6B"/>
    <w:rsid w:val="003243C4"/>
    <w:rsid w:val="00325FEF"/>
    <w:rsid w:val="00326957"/>
    <w:rsid w:val="00326AE2"/>
    <w:rsid w:val="003271DF"/>
    <w:rsid w:val="003273CD"/>
    <w:rsid w:val="003275D5"/>
    <w:rsid w:val="003277A6"/>
    <w:rsid w:val="00327A78"/>
    <w:rsid w:val="0033090B"/>
    <w:rsid w:val="00331231"/>
    <w:rsid w:val="003313E5"/>
    <w:rsid w:val="00331426"/>
    <w:rsid w:val="0033171D"/>
    <w:rsid w:val="00331FC3"/>
    <w:rsid w:val="003322F7"/>
    <w:rsid w:val="003325DF"/>
    <w:rsid w:val="0033331C"/>
    <w:rsid w:val="00333524"/>
    <w:rsid w:val="0033367A"/>
    <w:rsid w:val="003336B3"/>
    <w:rsid w:val="003336D4"/>
    <w:rsid w:val="00335224"/>
    <w:rsid w:val="0033586B"/>
    <w:rsid w:val="00335B75"/>
    <w:rsid w:val="00335D8C"/>
    <w:rsid w:val="00336072"/>
    <w:rsid w:val="003363A1"/>
    <w:rsid w:val="00336E9C"/>
    <w:rsid w:val="00337563"/>
    <w:rsid w:val="00337800"/>
    <w:rsid w:val="00337D69"/>
    <w:rsid w:val="00341F97"/>
    <w:rsid w:val="0034226D"/>
    <w:rsid w:val="00342805"/>
    <w:rsid w:val="00342972"/>
    <w:rsid w:val="00342FDD"/>
    <w:rsid w:val="00343C0F"/>
    <w:rsid w:val="0034429B"/>
    <w:rsid w:val="00344866"/>
    <w:rsid w:val="00345003"/>
    <w:rsid w:val="0034514D"/>
    <w:rsid w:val="00345612"/>
    <w:rsid w:val="0034610C"/>
    <w:rsid w:val="0034638C"/>
    <w:rsid w:val="00346F7F"/>
    <w:rsid w:val="00350108"/>
    <w:rsid w:val="003504D6"/>
    <w:rsid w:val="003505F3"/>
    <w:rsid w:val="00350762"/>
    <w:rsid w:val="003507C4"/>
    <w:rsid w:val="003512C6"/>
    <w:rsid w:val="00351390"/>
    <w:rsid w:val="003519A1"/>
    <w:rsid w:val="003519E3"/>
    <w:rsid w:val="00352480"/>
    <w:rsid w:val="00352BE8"/>
    <w:rsid w:val="003530D2"/>
    <w:rsid w:val="0035331A"/>
    <w:rsid w:val="003534E1"/>
    <w:rsid w:val="00354138"/>
    <w:rsid w:val="003542FA"/>
    <w:rsid w:val="003548D8"/>
    <w:rsid w:val="00354D70"/>
    <w:rsid w:val="003554CA"/>
    <w:rsid w:val="003558BD"/>
    <w:rsid w:val="00355C56"/>
    <w:rsid w:val="0035637A"/>
    <w:rsid w:val="00360232"/>
    <w:rsid w:val="003602E0"/>
    <w:rsid w:val="00360D01"/>
    <w:rsid w:val="00361502"/>
    <w:rsid w:val="00362081"/>
    <w:rsid w:val="0036234E"/>
    <w:rsid w:val="00362569"/>
    <w:rsid w:val="003632A0"/>
    <w:rsid w:val="0036339E"/>
    <w:rsid w:val="0036352F"/>
    <w:rsid w:val="003636CD"/>
    <w:rsid w:val="00363891"/>
    <w:rsid w:val="0036487C"/>
    <w:rsid w:val="00364C31"/>
    <w:rsid w:val="00365012"/>
    <w:rsid w:val="00365411"/>
    <w:rsid w:val="00365DD2"/>
    <w:rsid w:val="00365E6F"/>
    <w:rsid w:val="00365FA2"/>
    <w:rsid w:val="00366C69"/>
    <w:rsid w:val="00367441"/>
    <w:rsid w:val="00367694"/>
    <w:rsid w:val="00367B1D"/>
    <w:rsid w:val="0037028F"/>
    <w:rsid w:val="0037048E"/>
    <w:rsid w:val="00370E4F"/>
    <w:rsid w:val="00371215"/>
    <w:rsid w:val="00371D9A"/>
    <w:rsid w:val="003729A4"/>
    <w:rsid w:val="00372F0D"/>
    <w:rsid w:val="0037331B"/>
    <w:rsid w:val="00373BAA"/>
    <w:rsid w:val="00373E36"/>
    <w:rsid w:val="00374059"/>
    <w:rsid w:val="00374109"/>
    <w:rsid w:val="00374135"/>
    <w:rsid w:val="00374407"/>
    <w:rsid w:val="0037535B"/>
    <w:rsid w:val="0037552D"/>
    <w:rsid w:val="003756DB"/>
    <w:rsid w:val="00375E07"/>
    <w:rsid w:val="003770BB"/>
    <w:rsid w:val="0037771A"/>
    <w:rsid w:val="00377C78"/>
    <w:rsid w:val="003802DC"/>
    <w:rsid w:val="00380E4E"/>
    <w:rsid w:val="00380FBF"/>
    <w:rsid w:val="00381B14"/>
    <w:rsid w:val="00381F38"/>
    <w:rsid w:val="00382A43"/>
    <w:rsid w:val="00382D60"/>
    <w:rsid w:val="00382F29"/>
    <w:rsid w:val="003839D5"/>
    <w:rsid w:val="00383C8D"/>
    <w:rsid w:val="00384358"/>
    <w:rsid w:val="00384D3A"/>
    <w:rsid w:val="003852FB"/>
    <w:rsid w:val="00385429"/>
    <w:rsid w:val="003854C3"/>
    <w:rsid w:val="00385B05"/>
    <w:rsid w:val="003860F1"/>
    <w:rsid w:val="00386382"/>
    <w:rsid w:val="0038647E"/>
    <w:rsid w:val="003865EF"/>
    <w:rsid w:val="00386BA9"/>
    <w:rsid w:val="00390017"/>
    <w:rsid w:val="003901A3"/>
    <w:rsid w:val="003903D9"/>
    <w:rsid w:val="0039072F"/>
    <w:rsid w:val="00390F06"/>
    <w:rsid w:val="00391370"/>
    <w:rsid w:val="00391743"/>
    <w:rsid w:val="003922A7"/>
    <w:rsid w:val="003940CE"/>
    <w:rsid w:val="0039461F"/>
    <w:rsid w:val="003965C2"/>
    <w:rsid w:val="00397C1D"/>
    <w:rsid w:val="00397F8A"/>
    <w:rsid w:val="003A180F"/>
    <w:rsid w:val="003A18DD"/>
    <w:rsid w:val="003A20C8"/>
    <w:rsid w:val="003A2C29"/>
    <w:rsid w:val="003A2EC3"/>
    <w:rsid w:val="003A36F2"/>
    <w:rsid w:val="003A39B0"/>
    <w:rsid w:val="003A3D39"/>
    <w:rsid w:val="003A3EC7"/>
    <w:rsid w:val="003A3F3C"/>
    <w:rsid w:val="003A3FAF"/>
    <w:rsid w:val="003A40B4"/>
    <w:rsid w:val="003A52B3"/>
    <w:rsid w:val="003A5A01"/>
    <w:rsid w:val="003A7834"/>
    <w:rsid w:val="003A7F41"/>
    <w:rsid w:val="003B00AA"/>
    <w:rsid w:val="003B00F4"/>
    <w:rsid w:val="003B086D"/>
    <w:rsid w:val="003B0B5B"/>
    <w:rsid w:val="003B0E79"/>
    <w:rsid w:val="003B146D"/>
    <w:rsid w:val="003B1586"/>
    <w:rsid w:val="003B1E9B"/>
    <w:rsid w:val="003B2864"/>
    <w:rsid w:val="003B3510"/>
    <w:rsid w:val="003B3575"/>
    <w:rsid w:val="003B3AA0"/>
    <w:rsid w:val="003B50BC"/>
    <w:rsid w:val="003B5118"/>
    <w:rsid w:val="003B5D97"/>
    <w:rsid w:val="003B63A4"/>
    <w:rsid w:val="003B65D1"/>
    <w:rsid w:val="003B68FE"/>
    <w:rsid w:val="003B6D7D"/>
    <w:rsid w:val="003B749A"/>
    <w:rsid w:val="003B7B8F"/>
    <w:rsid w:val="003B7D7E"/>
    <w:rsid w:val="003B7F27"/>
    <w:rsid w:val="003C02D7"/>
    <w:rsid w:val="003C06C5"/>
    <w:rsid w:val="003C0C49"/>
    <w:rsid w:val="003C1012"/>
    <w:rsid w:val="003C11C9"/>
    <w:rsid w:val="003C1229"/>
    <w:rsid w:val="003C1FD4"/>
    <w:rsid w:val="003C213D"/>
    <w:rsid w:val="003C2178"/>
    <w:rsid w:val="003C25AD"/>
    <w:rsid w:val="003C2D21"/>
    <w:rsid w:val="003C305D"/>
    <w:rsid w:val="003C3933"/>
    <w:rsid w:val="003C5E6B"/>
    <w:rsid w:val="003C65D2"/>
    <w:rsid w:val="003C6904"/>
    <w:rsid w:val="003C69B0"/>
    <w:rsid w:val="003C6D2C"/>
    <w:rsid w:val="003C7AD7"/>
    <w:rsid w:val="003D0012"/>
    <w:rsid w:val="003D00A5"/>
    <w:rsid w:val="003D0FC3"/>
    <w:rsid w:val="003D1CC4"/>
    <w:rsid w:val="003D2C1D"/>
    <w:rsid w:val="003D2C34"/>
    <w:rsid w:val="003D32B3"/>
    <w:rsid w:val="003D3329"/>
    <w:rsid w:val="003D3DDD"/>
    <w:rsid w:val="003D4A08"/>
    <w:rsid w:val="003D5818"/>
    <w:rsid w:val="003D5CBF"/>
    <w:rsid w:val="003D66D2"/>
    <w:rsid w:val="003D6E2F"/>
    <w:rsid w:val="003D7DF7"/>
    <w:rsid w:val="003E0234"/>
    <w:rsid w:val="003E07AE"/>
    <w:rsid w:val="003E12B9"/>
    <w:rsid w:val="003E12F8"/>
    <w:rsid w:val="003E14FC"/>
    <w:rsid w:val="003E1859"/>
    <w:rsid w:val="003E2976"/>
    <w:rsid w:val="003E379F"/>
    <w:rsid w:val="003E3FD5"/>
    <w:rsid w:val="003E4077"/>
    <w:rsid w:val="003E4858"/>
    <w:rsid w:val="003E48AD"/>
    <w:rsid w:val="003E4985"/>
    <w:rsid w:val="003E504A"/>
    <w:rsid w:val="003E5CE4"/>
    <w:rsid w:val="003E6316"/>
    <w:rsid w:val="003E6884"/>
    <w:rsid w:val="003E6AC5"/>
    <w:rsid w:val="003E720F"/>
    <w:rsid w:val="003F0096"/>
    <w:rsid w:val="003F018F"/>
    <w:rsid w:val="003F01D0"/>
    <w:rsid w:val="003F0850"/>
    <w:rsid w:val="003F0D12"/>
    <w:rsid w:val="003F160C"/>
    <w:rsid w:val="003F324F"/>
    <w:rsid w:val="003F33BC"/>
    <w:rsid w:val="003F3D4E"/>
    <w:rsid w:val="003F3ED0"/>
    <w:rsid w:val="003F3ED5"/>
    <w:rsid w:val="003F4364"/>
    <w:rsid w:val="003F4501"/>
    <w:rsid w:val="003F4543"/>
    <w:rsid w:val="003F477E"/>
    <w:rsid w:val="003F5B63"/>
    <w:rsid w:val="003F6487"/>
    <w:rsid w:val="003F6BF5"/>
    <w:rsid w:val="003F6CD2"/>
    <w:rsid w:val="003F76D1"/>
    <w:rsid w:val="003F788D"/>
    <w:rsid w:val="00400366"/>
    <w:rsid w:val="0040126E"/>
    <w:rsid w:val="004020D4"/>
    <w:rsid w:val="004021B6"/>
    <w:rsid w:val="004022F1"/>
    <w:rsid w:val="0040297C"/>
    <w:rsid w:val="00402BCD"/>
    <w:rsid w:val="004045C3"/>
    <w:rsid w:val="004047C4"/>
    <w:rsid w:val="0040570B"/>
    <w:rsid w:val="00405EDB"/>
    <w:rsid w:val="00405FB1"/>
    <w:rsid w:val="00406460"/>
    <w:rsid w:val="004076F9"/>
    <w:rsid w:val="00407949"/>
    <w:rsid w:val="00410035"/>
    <w:rsid w:val="00412461"/>
    <w:rsid w:val="00412546"/>
    <w:rsid w:val="004126CC"/>
    <w:rsid w:val="004127DA"/>
    <w:rsid w:val="00412D8D"/>
    <w:rsid w:val="00413053"/>
    <w:rsid w:val="0041319C"/>
    <w:rsid w:val="0041332B"/>
    <w:rsid w:val="004137B6"/>
    <w:rsid w:val="00413A54"/>
    <w:rsid w:val="00413C10"/>
    <w:rsid w:val="00413CD9"/>
    <w:rsid w:val="00413F4A"/>
    <w:rsid w:val="00413F9A"/>
    <w:rsid w:val="004140CA"/>
    <w:rsid w:val="00414C65"/>
    <w:rsid w:val="004154DD"/>
    <w:rsid w:val="004155C9"/>
    <w:rsid w:val="00415D76"/>
    <w:rsid w:val="00415F76"/>
    <w:rsid w:val="00416357"/>
    <w:rsid w:val="00416665"/>
    <w:rsid w:val="00416669"/>
    <w:rsid w:val="004167B5"/>
    <w:rsid w:val="00416A67"/>
    <w:rsid w:val="00416A76"/>
    <w:rsid w:val="00416ACB"/>
    <w:rsid w:val="00416D93"/>
    <w:rsid w:val="0041767A"/>
    <w:rsid w:val="00417B14"/>
    <w:rsid w:val="00417D51"/>
    <w:rsid w:val="004204FF"/>
    <w:rsid w:val="00420DC2"/>
    <w:rsid w:val="00421478"/>
    <w:rsid w:val="00421731"/>
    <w:rsid w:val="00421807"/>
    <w:rsid w:val="00421BEE"/>
    <w:rsid w:val="00421DCF"/>
    <w:rsid w:val="00422341"/>
    <w:rsid w:val="0042245A"/>
    <w:rsid w:val="00422DF3"/>
    <w:rsid w:val="00423641"/>
    <w:rsid w:val="00426204"/>
    <w:rsid w:val="00426266"/>
    <w:rsid w:val="0042782C"/>
    <w:rsid w:val="004278EB"/>
    <w:rsid w:val="00427B0B"/>
    <w:rsid w:val="00427E93"/>
    <w:rsid w:val="004308C8"/>
    <w:rsid w:val="00430A2D"/>
    <w:rsid w:val="00430B8F"/>
    <w:rsid w:val="00431505"/>
    <w:rsid w:val="00431968"/>
    <w:rsid w:val="00431AF0"/>
    <w:rsid w:val="0043213A"/>
    <w:rsid w:val="0043298B"/>
    <w:rsid w:val="00432D1C"/>
    <w:rsid w:val="004330F4"/>
    <w:rsid w:val="00433590"/>
    <w:rsid w:val="00433795"/>
    <w:rsid w:val="0043393D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1F8F"/>
    <w:rsid w:val="0044323A"/>
    <w:rsid w:val="0044527C"/>
    <w:rsid w:val="00445B2C"/>
    <w:rsid w:val="00445CD0"/>
    <w:rsid w:val="00446143"/>
    <w:rsid w:val="004461D9"/>
    <w:rsid w:val="00446691"/>
    <w:rsid w:val="00446AC6"/>
    <w:rsid w:val="0044759B"/>
    <w:rsid w:val="00447F54"/>
    <w:rsid w:val="00450B7E"/>
    <w:rsid w:val="0045136B"/>
    <w:rsid w:val="00451621"/>
    <w:rsid w:val="00451C7E"/>
    <w:rsid w:val="0045316F"/>
    <w:rsid w:val="0045387B"/>
    <w:rsid w:val="00453BB6"/>
    <w:rsid w:val="00453CAA"/>
    <w:rsid w:val="00453CC7"/>
    <w:rsid w:val="00454C39"/>
    <w:rsid w:val="00454C59"/>
    <w:rsid w:val="0045504E"/>
    <w:rsid w:val="00455113"/>
    <w:rsid w:val="0045545D"/>
    <w:rsid w:val="00455D7D"/>
    <w:rsid w:val="00456421"/>
    <w:rsid w:val="004566B3"/>
    <w:rsid w:val="004566FE"/>
    <w:rsid w:val="004567FC"/>
    <w:rsid w:val="00456D87"/>
    <w:rsid w:val="00456DAB"/>
    <w:rsid w:val="0045781E"/>
    <w:rsid w:val="0046003E"/>
    <w:rsid w:val="004607F3"/>
    <w:rsid w:val="00460CB5"/>
    <w:rsid w:val="00460CC3"/>
    <w:rsid w:val="00460E86"/>
    <w:rsid w:val="00461593"/>
    <w:rsid w:val="00462120"/>
    <w:rsid w:val="004646B4"/>
    <w:rsid w:val="00464A88"/>
    <w:rsid w:val="00464F83"/>
    <w:rsid w:val="004651A0"/>
    <w:rsid w:val="004651B6"/>
    <w:rsid w:val="00465583"/>
    <w:rsid w:val="004655D5"/>
    <w:rsid w:val="004662CB"/>
    <w:rsid w:val="00466532"/>
    <w:rsid w:val="00467214"/>
    <w:rsid w:val="00467488"/>
    <w:rsid w:val="00467F0E"/>
    <w:rsid w:val="0047083E"/>
    <w:rsid w:val="00470EB5"/>
    <w:rsid w:val="00471969"/>
    <w:rsid w:val="0047286B"/>
    <w:rsid w:val="004729A0"/>
    <w:rsid w:val="00472A73"/>
    <w:rsid w:val="00472E27"/>
    <w:rsid w:val="00473743"/>
    <w:rsid w:val="00473C3C"/>
    <w:rsid w:val="00474220"/>
    <w:rsid w:val="0047446B"/>
    <w:rsid w:val="0047523C"/>
    <w:rsid w:val="004752D3"/>
    <w:rsid w:val="004754E1"/>
    <w:rsid w:val="0047572E"/>
    <w:rsid w:val="00475BA6"/>
    <w:rsid w:val="00475BF3"/>
    <w:rsid w:val="00475CE0"/>
    <w:rsid w:val="00476200"/>
    <w:rsid w:val="00476827"/>
    <w:rsid w:val="00476A48"/>
    <w:rsid w:val="00476BD4"/>
    <w:rsid w:val="00476F26"/>
    <w:rsid w:val="00477C35"/>
    <w:rsid w:val="00480066"/>
    <w:rsid w:val="0048058D"/>
    <w:rsid w:val="00480988"/>
    <w:rsid w:val="00480E05"/>
    <w:rsid w:val="00480EDA"/>
    <w:rsid w:val="00481753"/>
    <w:rsid w:val="00482691"/>
    <w:rsid w:val="00482BBE"/>
    <w:rsid w:val="00482DF4"/>
    <w:rsid w:val="00482F33"/>
    <w:rsid w:val="004830EC"/>
    <w:rsid w:val="00483A12"/>
    <w:rsid w:val="00483AEC"/>
    <w:rsid w:val="00484A10"/>
    <w:rsid w:val="00484A77"/>
    <w:rsid w:val="00484CC7"/>
    <w:rsid w:val="00484E7B"/>
    <w:rsid w:val="00484F46"/>
    <w:rsid w:val="00485295"/>
    <w:rsid w:val="0048540F"/>
    <w:rsid w:val="00485970"/>
    <w:rsid w:val="00485C0D"/>
    <w:rsid w:val="00485CAF"/>
    <w:rsid w:val="00486575"/>
    <w:rsid w:val="004866D0"/>
    <w:rsid w:val="00487D58"/>
    <w:rsid w:val="00491A51"/>
    <w:rsid w:val="00493553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DB2"/>
    <w:rsid w:val="00496F05"/>
    <w:rsid w:val="00497253"/>
    <w:rsid w:val="00497370"/>
    <w:rsid w:val="004A0F39"/>
    <w:rsid w:val="004A251F"/>
    <w:rsid w:val="004A2C8C"/>
    <w:rsid w:val="004A334A"/>
    <w:rsid w:val="004A3BF1"/>
    <w:rsid w:val="004A3E42"/>
    <w:rsid w:val="004A3E9E"/>
    <w:rsid w:val="004A4715"/>
    <w:rsid w:val="004A5046"/>
    <w:rsid w:val="004A565E"/>
    <w:rsid w:val="004A5DF3"/>
    <w:rsid w:val="004A6134"/>
    <w:rsid w:val="004A7092"/>
    <w:rsid w:val="004A7AC6"/>
    <w:rsid w:val="004B21DD"/>
    <w:rsid w:val="004B2290"/>
    <w:rsid w:val="004B2753"/>
    <w:rsid w:val="004B27D3"/>
    <w:rsid w:val="004B3E1F"/>
    <w:rsid w:val="004B3E26"/>
    <w:rsid w:val="004B3EDB"/>
    <w:rsid w:val="004B430C"/>
    <w:rsid w:val="004B4911"/>
    <w:rsid w:val="004B49E6"/>
    <w:rsid w:val="004B4D69"/>
    <w:rsid w:val="004B562A"/>
    <w:rsid w:val="004B7241"/>
    <w:rsid w:val="004B7766"/>
    <w:rsid w:val="004B7CCB"/>
    <w:rsid w:val="004C01A8"/>
    <w:rsid w:val="004C02FB"/>
    <w:rsid w:val="004C0C11"/>
    <w:rsid w:val="004C1840"/>
    <w:rsid w:val="004C1B9D"/>
    <w:rsid w:val="004C24C9"/>
    <w:rsid w:val="004C2526"/>
    <w:rsid w:val="004C31B6"/>
    <w:rsid w:val="004C4A1E"/>
    <w:rsid w:val="004C5319"/>
    <w:rsid w:val="004C59CF"/>
    <w:rsid w:val="004C621F"/>
    <w:rsid w:val="004C6DA5"/>
    <w:rsid w:val="004C7948"/>
    <w:rsid w:val="004C7BB8"/>
    <w:rsid w:val="004C7C60"/>
    <w:rsid w:val="004D087A"/>
    <w:rsid w:val="004D09C6"/>
    <w:rsid w:val="004D0DFE"/>
    <w:rsid w:val="004D19F0"/>
    <w:rsid w:val="004D1D91"/>
    <w:rsid w:val="004D22C3"/>
    <w:rsid w:val="004D27BF"/>
    <w:rsid w:val="004D2D42"/>
    <w:rsid w:val="004D3044"/>
    <w:rsid w:val="004D3B98"/>
    <w:rsid w:val="004D3CB7"/>
    <w:rsid w:val="004D4AE8"/>
    <w:rsid w:val="004D4FCD"/>
    <w:rsid w:val="004D6F4D"/>
    <w:rsid w:val="004D6F95"/>
    <w:rsid w:val="004D7031"/>
    <w:rsid w:val="004D72FE"/>
    <w:rsid w:val="004D7B45"/>
    <w:rsid w:val="004D7E91"/>
    <w:rsid w:val="004E003A"/>
    <w:rsid w:val="004E0584"/>
    <w:rsid w:val="004E0768"/>
    <w:rsid w:val="004E1A31"/>
    <w:rsid w:val="004E21A2"/>
    <w:rsid w:val="004E2DE0"/>
    <w:rsid w:val="004E3D7A"/>
    <w:rsid w:val="004E4060"/>
    <w:rsid w:val="004E409A"/>
    <w:rsid w:val="004E441A"/>
    <w:rsid w:val="004E4B64"/>
    <w:rsid w:val="004E557F"/>
    <w:rsid w:val="004E5847"/>
    <w:rsid w:val="004E5A7E"/>
    <w:rsid w:val="004E6356"/>
    <w:rsid w:val="004E6501"/>
    <w:rsid w:val="004E69C0"/>
    <w:rsid w:val="004E7094"/>
    <w:rsid w:val="004F0319"/>
    <w:rsid w:val="004F0FB9"/>
    <w:rsid w:val="004F1247"/>
    <w:rsid w:val="004F13B7"/>
    <w:rsid w:val="004F1807"/>
    <w:rsid w:val="004F1B08"/>
    <w:rsid w:val="004F277A"/>
    <w:rsid w:val="004F2F7E"/>
    <w:rsid w:val="004F2F97"/>
    <w:rsid w:val="004F32B5"/>
    <w:rsid w:val="004F407E"/>
    <w:rsid w:val="004F452E"/>
    <w:rsid w:val="004F47F5"/>
    <w:rsid w:val="004F52B2"/>
    <w:rsid w:val="004F5479"/>
    <w:rsid w:val="004F561F"/>
    <w:rsid w:val="004F6FD1"/>
    <w:rsid w:val="004F7528"/>
    <w:rsid w:val="004F7BCA"/>
    <w:rsid w:val="004F7D89"/>
    <w:rsid w:val="005010B7"/>
    <w:rsid w:val="00501865"/>
    <w:rsid w:val="00501981"/>
    <w:rsid w:val="00501A85"/>
    <w:rsid w:val="00501BB3"/>
    <w:rsid w:val="00501F7E"/>
    <w:rsid w:val="005021DD"/>
    <w:rsid w:val="005026CA"/>
    <w:rsid w:val="00502B72"/>
    <w:rsid w:val="00503342"/>
    <w:rsid w:val="00504761"/>
    <w:rsid w:val="00504BC1"/>
    <w:rsid w:val="00505134"/>
    <w:rsid w:val="0050559C"/>
    <w:rsid w:val="00505C04"/>
    <w:rsid w:val="005064E3"/>
    <w:rsid w:val="00506E22"/>
    <w:rsid w:val="00510513"/>
    <w:rsid w:val="00511B16"/>
    <w:rsid w:val="00511DB1"/>
    <w:rsid w:val="00511F15"/>
    <w:rsid w:val="005123D7"/>
    <w:rsid w:val="00512B71"/>
    <w:rsid w:val="0051318C"/>
    <w:rsid w:val="0051366D"/>
    <w:rsid w:val="0051427C"/>
    <w:rsid w:val="005142CD"/>
    <w:rsid w:val="005143C9"/>
    <w:rsid w:val="0051455E"/>
    <w:rsid w:val="005157A9"/>
    <w:rsid w:val="00515CAE"/>
    <w:rsid w:val="00515DEC"/>
    <w:rsid w:val="005165E9"/>
    <w:rsid w:val="005169C1"/>
    <w:rsid w:val="005173A7"/>
    <w:rsid w:val="005177E1"/>
    <w:rsid w:val="00517B28"/>
    <w:rsid w:val="005209A0"/>
    <w:rsid w:val="00520C0A"/>
    <w:rsid w:val="005218B6"/>
    <w:rsid w:val="00522235"/>
    <w:rsid w:val="00522589"/>
    <w:rsid w:val="00522B6B"/>
    <w:rsid w:val="00522C62"/>
    <w:rsid w:val="0052382B"/>
    <w:rsid w:val="0052436A"/>
    <w:rsid w:val="00524545"/>
    <w:rsid w:val="00524C60"/>
    <w:rsid w:val="005255BF"/>
    <w:rsid w:val="005257DE"/>
    <w:rsid w:val="00525A0F"/>
    <w:rsid w:val="00526225"/>
    <w:rsid w:val="00526DCD"/>
    <w:rsid w:val="00527200"/>
    <w:rsid w:val="00530000"/>
    <w:rsid w:val="00530080"/>
    <w:rsid w:val="00530157"/>
    <w:rsid w:val="00530600"/>
    <w:rsid w:val="005308FD"/>
    <w:rsid w:val="00530EFF"/>
    <w:rsid w:val="005316DD"/>
    <w:rsid w:val="00531A3A"/>
    <w:rsid w:val="00531CA3"/>
    <w:rsid w:val="00531EBE"/>
    <w:rsid w:val="00532624"/>
    <w:rsid w:val="00532F8B"/>
    <w:rsid w:val="00533737"/>
    <w:rsid w:val="00534041"/>
    <w:rsid w:val="00534961"/>
    <w:rsid w:val="00534A79"/>
    <w:rsid w:val="00535B79"/>
    <w:rsid w:val="00535D7C"/>
    <w:rsid w:val="00536579"/>
    <w:rsid w:val="00536B4F"/>
    <w:rsid w:val="00536C1E"/>
    <w:rsid w:val="00536E18"/>
    <w:rsid w:val="00537CFE"/>
    <w:rsid w:val="00537F5F"/>
    <w:rsid w:val="00540B2A"/>
    <w:rsid w:val="00541D08"/>
    <w:rsid w:val="0054260A"/>
    <w:rsid w:val="0054343A"/>
    <w:rsid w:val="00543974"/>
    <w:rsid w:val="00543EBF"/>
    <w:rsid w:val="0054412D"/>
    <w:rsid w:val="005445BC"/>
    <w:rsid w:val="005445C8"/>
    <w:rsid w:val="0054469F"/>
    <w:rsid w:val="00544ABA"/>
    <w:rsid w:val="0054593A"/>
    <w:rsid w:val="00546365"/>
    <w:rsid w:val="005467FB"/>
    <w:rsid w:val="00546AE9"/>
    <w:rsid w:val="00547989"/>
    <w:rsid w:val="00550257"/>
    <w:rsid w:val="00550C67"/>
    <w:rsid w:val="00550CEB"/>
    <w:rsid w:val="00551072"/>
    <w:rsid w:val="00551320"/>
    <w:rsid w:val="005518A4"/>
    <w:rsid w:val="00551E45"/>
    <w:rsid w:val="00552768"/>
    <w:rsid w:val="00552918"/>
    <w:rsid w:val="00552935"/>
    <w:rsid w:val="00553127"/>
    <w:rsid w:val="00553451"/>
    <w:rsid w:val="005537D5"/>
    <w:rsid w:val="00553C32"/>
    <w:rsid w:val="00553E88"/>
    <w:rsid w:val="00554684"/>
    <w:rsid w:val="00554BE7"/>
    <w:rsid w:val="005550AC"/>
    <w:rsid w:val="00555680"/>
    <w:rsid w:val="005559E5"/>
    <w:rsid w:val="00556D68"/>
    <w:rsid w:val="00557173"/>
    <w:rsid w:val="005576A1"/>
    <w:rsid w:val="00557A64"/>
    <w:rsid w:val="00557DB6"/>
    <w:rsid w:val="00560163"/>
    <w:rsid w:val="00560263"/>
    <w:rsid w:val="005605C0"/>
    <w:rsid w:val="005606AC"/>
    <w:rsid w:val="00560BE5"/>
    <w:rsid w:val="00560D23"/>
    <w:rsid w:val="00561258"/>
    <w:rsid w:val="00561509"/>
    <w:rsid w:val="005615D8"/>
    <w:rsid w:val="005620D7"/>
    <w:rsid w:val="005626D6"/>
    <w:rsid w:val="005635A9"/>
    <w:rsid w:val="005638D4"/>
    <w:rsid w:val="0056499F"/>
    <w:rsid w:val="00564A7E"/>
    <w:rsid w:val="00565340"/>
    <w:rsid w:val="005656ED"/>
    <w:rsid w:val="00566544"/>
    <w:rsid w:val="00566608"/>
    <w:rsid w:val="00566837"/>
    <w:rsid w:val="00566C83"/>
    <w:rsid w:val="00566CBF"/>
    <w:rsid w:val="00566D98"/>
    <w:rsid w:val="00566F9C"/>
    <w:rsid w:val="005700FE"/>
    <w:rsid w:val="0057014F"/>
    <w:rsid w:val="00570DDB"/>
    <w:rsid w:val="00570E24"/>
    <w:rsid w:val="00572760"/>
    <w:rsid w:val="00573FD6"/>
    <w:rsid w:val="0057418B"/>
    <w:rsid w:val="005743DE"/>
    <w:rsid w:val="00574F3F"/>
    <w:rsid w:val="005750E2"/>
    <w:rsid w:val="005750F3"/>
    <w:rsid w:val="0057562C"/>
    <w:rsid w:val="005759F6"/>
    <w:rsid w:val="00575B19"/>
    <w:rsid w:val="00575E3E"/>
    <w:rsid w:val="005765F5"/>
    <w:rsid w:val="005767E2"/>
    <w:rsid w:val="00576D6C"/>
    <w:rsid w:val="0057794A"/>
    <w:rsid w:val="00577A2E"/>
    <w:rsid w:val="00580091"/>
    <w:rsid w:val="00580259"/>
    <w:rsid w:val="00580267"/>
    <w:rsid w:val="00580E48"/>
    <w:rsid w:val="00580F0A"/>
    <w:rsid w:val="00580FF7"/>
    <w:rsid w:val="00581246"/>
    <w:rsid w:val="00581CC0"/>
    <w:rsid w:val="00582C3A"/>
    <w:rsid w:val="00582D3E"/>
    <w:rsid w:val="00582E1A"/>
    <w:rsid w:val="00583147"/>
    <w:rsid w:val="005839A0"/>
    <w:rsid w:val="0058403C"/>
    <w:rsid w:val="00584416"/>
    <w:rsid w:val="00584628"/>
    <w:rsid w:val="00584A46"/>
    <w:rsid w:val="00584B39"/>
    <w:rsid w:val="00585028"/>
    <w:rsid w:val="005854D1"/>
    <w:rsid w:val="005857D8"/>
    <w:rsid w:val="00585F38"/>
    <w:rsid w:val="00585F5B"/>
    <w:rsid w:val="005860C3"/>
    <w:rsid w:val="005861B4"/>
    <w:rsid w:val="0058620A"/>
    <w:rsid w:val="00586A29"/>
    <w:rsid w:val="00586D30"/>
    <w:rsid w:val="00587FC0"/>
    <w:rsid w:val="005905E3"/>
    <w:rsid w:val="005906AD"/>
    <w:rsid w:val="00590DA6"/>
    <w:rsid w:val="00591C7D"/>
    <w:rsid w:val="005923F0"/>
    <w:rsid w:val="00592B03"/>
    <w:rsid w:val="0059337F"/>
    <w:rsid w:val="0059358C"/>
    <w:rsid w:val="00593AB9"/>
    <w:rsid w:val="00593BF4"/>
    <w:rsid w:val="005948B6"/>
    <w:rsid w:val="00594ABB"/>
    <w:rsid w:val="00594D1C"/>
    <w:rsid w:val="00594E36"/>
    <w:rsid w:val="00594F0A"/>
    <w:rsid w:val="0059525E"/>
    <w:rsid w:val="0059567D"/>
    <w:rsid w:val="00595887"/>
    <w:rsid w:val="005961F7"/>
    <w:rsid w:val="00596B9C"/>
    <w:rsid w:val="005A027C"/>
    <w:rsid w:val="005A054D"/>
    <w:rsid w:val="005A0721"/>
    <w:rsid w:val="005A0A46"/>
    <w:rsid w:val="005A0DC9"/>
    <w:rsid w:val="005A10B9"/>
    <w:rsid w:val="005A11EA"/>
    <w:rsid w:val="005A1961"/>
    <w:rsid w:val="005A269F"/>
    <w:rsid w:val="005A2F46"/>
    <w:rsid w:val="005A305E"/>
    <w:rsid w:val="005A30BB"/>
    <w:rsid w:val="005A35DF"/>
    <w:rsid w:val="005A3887"/>
    <w:rsid w:val="005A3A37"/>
    <w:rsid w:val="005A58D1"/>
    <w:rsid w:val="005A600B"/>
    <w:rsid w:val="005A6BF6"/>
    <w:rsid w:val="005A6DD7"/>
    <w:rsid w:val="005B0542"/>
    <w:rsid w:val="005B0553"/>
    <w:rsid w:val="005B0746"/>
    <w:rsid w:val="005B0C75"/>
    <w:rsid w:val="005B0D81"/>
    <w:rsid w:val="005B1DE3"/>
    <w:rsid w:val="005B1FB5"/>
    <w:rsid w:val="005B2225"/>
    <w:rsid w:val="005B2799"/>
    <w:rsid w:val="005B2B77"/>
    <w:rsid w:val="005B3D4A"/>
    <w:rsid w:val="005B49FF"/>
    <w:rsid w:val="005B4D87"/>
    <w:rsid w:val="005B60CD"/>
    <w:rsid w:val="005B7D1A"/>
    <w:rsid w:val="005B7DD1"/>
    <w:rsid w:val="005C00A0"/>
    <w:rsid w:val="005C011F"/>
    <w:rsid w:val="005C0A53"/>
    <w:rsid w:val="005C1F0F"/>
    <w:rsid w:val="005C2012"/>
    <w:rsid w:val="005C213B"/>
    <w:rsid w:val="005C275F"/>
    <w:rsid w:val="005C28FA"/>
    <w:rsid w:val="005C3D68"/>
    <w:rsid w:val="005C40F4"/>
    <w:rsid w:val="005C43BE"/>
    <w:rsid w:val="005C44F3"/>
    <w:rsid w:val="005C4579"/>
    <w:rsid w:val="005C5BAD"/>
    <w:rsid w:val="005C712D"/>
    <w:rsid w:val="005C7376"/>
    <w:rsid w:val="005C7506"/>
    <w:rsid w:val="005C7C75"/>
    <w:rsid w:val="005D038F"/>
    <w:rsid w:val="005D0390"/>
    <w:rsid w:val="005D0716"/>
    <w:rsid w:val="005D0CFA"/>
    <w:rsid w:val="005D0DC0"/>
    <w:rsid w:val="005D0E4F"/>
    <w:rsid w:val="005D1E32"/>
    <w:rsid w:val="005D206B"/>
    <w:rsid w:val="005D22B7"/>
    <w:rsid w:val="005D2A08"/>
    <w:rsid w:val="005D2BDE"/>
    <w:rsid w:val="005D3D76"/>
    <w:rsid w:val="005D4578"/>
    <w:rsid w:val="005D4621"/>
    <w:rsid w:val="005D4EFA"/>
    <w:rsid w:val="005D53E2"/>
    <w:rsid w:val="005D55BA"/>
    <w:rsid w:val="005D5ADB"/>
    <w:rsid w:val="005D62C8"/>
    <w:rsid w:val="005D648A"/>
    <w:rsid w:val="005D6B67"/>
    <w:rsid w:val="005D7347"/>
    <w:rsid w:val="005D7724"/>
    <w:rsid w:val="005D7A98"/>
    <w:rsid w:val="005D7E0D"/>
    <w:rsid w:val="005E0F66"/>
    <w:rsid w:val="005E15F9"/>
    <w:rsid w:val="005E234A"/>
    <w:rsid w:val="005E2C3A"/>
    <w:rsid w:val="005E3516"/>
    <w:rsid w:val="005E35CC"/>
    <w:rsid w:val="005E371E"/>
    <w:rsid w:val="005E3CA1"/>
    <w:rsid w:val="005E400A"/>
    <w:rsid w:val="005E410B"/>
    <w:rsid w:val="005E4307"/>
    <w:rsid w:val="005E438F"/>
    <w:rsid w:val="005E4B66"/>
    <w:rsid w:val="005E4D71"/>
    <w:rsid w:val="005E5143"/>
    <w:rsid w:val="005E53F9"/>
    <w:rsid w:val="005E6A82"/>
    <w:rsid w:val="005E7332"/>
    <w:rsid w:val="005E775D"/>
    <w:rsid w:val="005F0822"/>
    <w:rsid w:val="005F0A43"/>
    <w:rsid w:val="005F2014"/>
    <w:rsid w:val="005F27BF"/>
    <w:rsid w:val="005F2A64"/>
    <w:rsid w:val="005F2E15"/>
    <w:rsid w:val="005F416D"/>
    <w:rsid w:val="005F4171"/>
    <w:rsid w:val="005F4471"/>
    <w:rsid w:val="005F46D6"/>
    <w:rsid w:val="005F4DD6"/>
    <w:rsid w:val="005F50D8"/>
    <w:rsid w:val="005F53A1"/>
    <w:rsid w:val="005F5B88"/>
    <w:rsid w:val="005F6B63"/>
    <w:rsid w:val="005F6B77"/>
    <w:rsid w:val="005F7487"/>
    <w:rsid w:val="005F769B"/>
    <w:rsid w:val="005F7B47"/>
    <w:rsid w:val="006002C7"/>
    <w:rsid w:val="006004B0"/>
    <w:rsid w:val="00600F95"/>
    <w:rsid w:val="00601839"/>
    <w:rsid w:val="00602759"/>
    <w:rsid w:val="0060277A"/>
    <w:rsid w:val="00602B7C"/>
    <w:rsid w:val="00603312"/>
    <w:rsid w:val="00603381"/>
    <w:rsid w:val="0060375F"/>
    <w:rsid w:val="00604293"/>
    <w:rsid w:val="00604564"/>
    <w:rsid w:val="00604DC7"/>
    <w:rsid w:val="00604E47"/>
    <w:rsid w:val="00605441"/>
    <w:rsid w:val="00606970"/>
    <w:rsid w:val="00606A20"/>
    <w:rsid w:val="006072C6"/>
    <w:rsid w:val="00607A2E"/>
    <w:rsid w:val="006100AF"/>
    <w:rsid w:val="00610515"/>
    <w:rsid w:val="006105A0"/>
    <w:rsid w:val="00610C50"/>
    <w:rsid w:val="006112ED"/>
    <w:rsid w:val="00611C8B"/>
    <w:rsid w:val="00611D94"/>
    <w:rsid w:val="00611F9A"/>
    <w:rsid w:val="00612922"/>
    <w:rsid w:val="006130F7"/>
    <w:rsid w:val="00613AF8"/>
    <w:rsid w:val="00613D8E"/>
    <w:rsid w:val="006142E0"/>
    <w:rsid w:val="00614AF8"/>
    <w:rsid w:val="0061514B"/>
    <w:rsid w:val="00615E5E"/>
    <w:rsid w:val="00616112"/>
    <w:rsid w:val="006162B3"/>
    <w:rsid w:val="0061659E"/>
    <w:rsid w:val="00616820"/>
    <w:rsid w:val="00616B02"/>
    <w:rsid w:val="0061761A"/>
    <w:rsid w:val="00617A70"/>
    <w:rsid w:val="00617C6B"/>
    <w:rsid w:val="00620531"/>
    <w:rsid w:val="006205CA"/>
    <w:rsid w:val="00620823"/>
    <w:rsid w:val="0062165F"/>
    <w:rsid w:val="00621F53"/>
    <w:rsid w:val="006220A7"/>
    <w:rsid w:val="00622E2A"/>
    <w:rsid w:val="00623089"/>
    <w:rsid w:val="0062308E"/>
    <w:rsid w:val="006232CF"/>
    <w:rsid w:val="006234C4"/>
    <w:rsid w:val="006244C9"/>
    <w:rsid w:val="006245F6"/>
    <w:rsid w:val="0062475D"/>
    <w:rsid w:val="0062495F"/>
    <w:rsid w:val="00625BEB"/>
    <w:rsid w:val="00626036"/>
    <w:rsid w:val="0062639A"/>
    <w:rsid w:val="0062660B"/>
    <w:rsid w:val="00626AD1"/>
    <w:rsid w:val="0062721F"/>
    <w:rsid w:val="006304BC"/>
    <w:rsid w:val="00630DCE"/>
    <w:rsid w:val="0063120A"/>
    <w:rsid w:val="0063150B"/>
    <w:rsid w:val="00631585"/>
    <w:rsid w:val="00631737"/>
    <w:rsid w:val="00631DE6"/>
    <w:rsid w:val="00631FFD"/>
    <w:rsid w:val="00634ACF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302"/>
    <w:rsid w:val="0064288D"/>
    <w:rsid w:val="00643660"/>
    <w:rsid w:val="00643725"/>
    <w:rsid w:val="006443EC"/>
    <w:rsid w:val="00644A16"/>
    <w:rsid w:val="006450D3"/>
    <w:rsid w:val="00645F1F"/>
    <w:rsid w:val="006463A1"/>
    <w:rsid w:val="006464F2"/>
    <w:rsid w:val="00646A3D"/>
    <w:rsid w:val="00647896"/>
    <w:rsid w:val="00650139"/>
    <w:rsid w:val="00652756"/>
    <w:rsid w:val="0065297C"/>
    <w:rsid w:val="00652AD8"/>
    <w:rsid w:val="00652B79"/>
    <w:rsid w:val="00653045"/>
    <w:rsid w:val="006533C3"/>
    <w:rsid w:val="00654068"/>
    <w:rsid w:val="00654B38"/>
    <w:rsid w:val="00654B77"/>
    <w:rsid w:val="00654B83"/>
    <w:rsid w:val="00654BA9"/>
    <w:rsid w:val="00654E26"/>
    <w:rsid w:val="00655061"/>
    <w:rsid w:val="0065510C"/>
    <w:rsid w:val="00655186"/>
    <w:rsid w:val="00655B63"/>
    <w:rsid w:val="00656832"/>
    <w:rsid w:val="006571F6"/>
    <w:rsid w:val="00657E4D"/>
    <w:rsid w:val="00660346"/>
    <w:rsid w:val="006616DF"/>
    <w:rsid w:val="006618CC"/>
    <w:rsid w:val="00662111"/>
    <w:rsid w:val="00662118"/>
    <w:rsid w:val="006621BA"/>
    <w:rsid w:val="00662254"/>
    <w:rsid w:val="00662CC6"/>
    <w:rsid w:val="0066381D"/>
    <w:rsid w:val="006638AD"/>
    <w:rsid w:val="00663EB4"/>
    <w:rsid w:val="00664138"/>
    <w:rsid w:val="00664148"/>
    <w:rsid w:val="00664715"/>
    <w:rsid w:val="00666D3B"/>
    <w:rsid w:val="0066732C"/>
    <w:rsid w:val="00667926"/>
    <w:rsid w:val="006679F5"/>
    <w:rsid w:val="00667B77"/>
    <w:rsid w:val="00667D28"/>
    <w:rsid w:val="006716DA"/>
    <w:rsid w:val="00672632"/>
    <w:rsid w:val="006728ED"/>
    <w:rsid w:val="00672DA2"/>
    <w:rsid w:val="00672DE8"/>
    <w:rsid w:val="006731F6"/>
    <w:rsid w:val="006732B1"/>
    <w:rsid w:val="00673967"/>
    <w:rsid w:val="0067446F"/>
    <w:rsid w:val="006746A4"/>
    <w:rsid w:val="00674D1E"/>
    <w:rsid w:val="00675558"/>
    <w:rsid w:val="00675611"/>
    <w:rsid w:val="00675A60"/>
    <w:rsid w:val="0067697E"/>
    <w:rsid w:val="00676BAF"/>
    <w:rsid w:val="00676E2A"/>
    <w:rsid w:val="00677443"/>
    <w:rsid w:val="0067769A"/>
    <w:rsid w:val="00677859"/>
    <w:rsid w:val="00677D15"/>
    <w:rsid w:val="006806A3"/>
    <w:rsid w:val="006806A6"/>
    <w:rsid w:val="00680860"/>
    <w:rsid w:val="006808EC"/>
    <w:rsid w:val="0068118B"/>
    <w:rsid w:val="00681211"/>
    <w:rsid w:val="00681B36"/>
    <w:rsid w:val="00682428"/>
    <w:rsid w:val="00682E14"/>
    <w:rsid w:val="00682EB3"/>
    <w:rsid w:val="0068436C"/>
    <w:rsid w:val="00684468"/>
    <w:rsid w:val="00684EA5"/>
    <w:rsid w:val="0068545E"/>
    <w:rsid w:val="00685FD4"/>
    <w:rsid w:val="00686612"/>
    <w:rsid w:val="0068661E"/>
    <w:rsid w:val="00686AF1"/>
    <w:rsid w:val="00687C24"/>
    <w:rsid w:val="006906F3"/>
    <w:rsid w:val="00690A49"/>
    <w:rsid w:val="00690BB6"/>
    <w:rsid w:val="00691B30"/>
    <w:rsid w:val="0069207F"/>
    <w:rsid w:val="00692611"/>
    <w:rsid w:val="00693032"/>
    <w:rsid w:val="00693E1F"/>
    <w:rsid w:val="00693ECB"/>
    <w:rsid w:val="00694284"/>
    <w:rsid w:val="00694797"/>
    <w:rsid w:val="00694E68"/>
    <w:rsid w:val="0069530E"/>
    <w:rsid w:val="00695887"/>
    <w:rsid w:val="006970BC"/>
    <w:rsid w:val="00697664"/>
    <w:rsid w:val="00697733"/>
    <w:rsid w:val="00697B4B"/>
    <w:rsid w:val="006A0062"/>
    <w:rsid w:val="006A0E6D"/>
    <w:rsid w:val="006A254E"/>
    <w:rsid w:val="006A2C30"/>
    <w:rsid w:val="006A301C"/>
    <w:rsid w:val="006A31D7"/>
    <w:rsid w:val="006A3E2B"/>
    <w:rsid w:val="006A502B"/>
    <w:rsid w:val="006A50FA"/>
    <w:rsid w:val="006A5B94"/>
    <w:rsid w:val="006A5DA2"/>
    <w:rsid w:val="006A6E17"/>
    <w:rsid w:val="006A7065"/>
    <w:rsid w:val="006A75BF"/>
    <w:rsid w:val="006A792A"/>
    <w:rsid w:val="006A7BDE"/>
    <w:rsid w:val="006B120D"/>
    <w:rsid w:val="006B17E7"/>
    <w:rsid w:val="006B19E8"/>
    <w:rsid w:val="006B1A8A"/>
    <w:rsid w:val="006B1FD5"/>
    <w:rsid w:val="006B24E4"/>
    <w:rsid w:val="006B2676"/>
    <w:rsid w:val="006B2DD7"/>
    <w:rsid w:val="006B3D21"/>
    <w:rsid w:val="006B555A"/>
    <w:rsid w:val="006B600A"/>
    <w:rsid w:val="006B629D"/>
    <w:rsid w:val="006B640C"/>
    <w:rsid w:val="006B653C"/>
    <w:rsid w:val="006B6635"/>
    <w:rsid w:val="006B69DE"/>
    <w:rsid w:val="006B7D22"/>
    <w:rsid w:val="006B7D2C"/>
    <w:rsid w:val="006C0519"/>
    <w:rsid w:val="006C1019"/>
    <w:rsid w:val="006C2BB5"/>
    <w:rsid w:val="006C2BEE"/>
    <w:rsid w:val="006C349F"/>
    <w:rsid w:val="006C36DF"/>
    <w:rsid w:val="006C3AD8"/>
    <w:rsid w:val="006C3C6F"/>
    <w:rsid w:val="006C4516"/>
    <w:rsid w:val="006C455E"/>
    <w:rsid w:val="006C5958"/>
    <w:rsid w:val="006C5B4F"/>
    <w:rsid w:val="006C60D2"/>
    <w:rsid w:val="006C643C"/>
    <w:rsid w:val="006C6E3A"/>
    <w:rsid w:val="006C6FD7"/>
    <w:rsid w:val="006D00DB"/>
    <w:rsid w:val="006D0361"/>
    <w:rsid w:val="006D0CDD"/>
    <w:rsid w:val="006D16B0"/>
    <w:rsid w:val="006D1BAA"/>
    <w:rsid w:val="006D2182"/>
    <w:rsid w:val="006D2444"/>
    <w:rsid w:val="006D254B"/>
    <w:rsid w:val="006D289B"/>
    <w:rsid w:val="006D2A3F"/>
    <w:rsid w:val="006D3BE1"/>
    <w:rsid w:val="006D4456"/>
    <w:rsid w:val="006D4796"/>
    <w:rsid w:val="006D48FC"/>
    <w:rsid w:val="006D4B1C"/>
    <w:rsid w:val="006D5543"/>
    <w:rsid w:val="006D5B2E"/>
    <w:rsid w:val="006D5DFD"/>
    <w:rsid w:val="006D62BC"/>
    <w:rsid w:val="006D63B0"/>
    <w:rsid w:val="006D6450"/>
    <w:rsid w:val="006D6939"/>
    <w:rsid w:val="006D7601"/>
    <w:rsid w:val="006D7EB0"/>
    <w:rsid w:val="006D7F2B"/>
    <w:rsid w:val="006E0138"/>
    <w:rsid w:val="006E0BB0"/>
    <w:rsid w:val="006E12C3"/>
    <w:rsid w:val="006E1600"/>
    <w:rsid w:val="006E1717"/>
    <w:rsid w:val="006E2529"/>
    <w:rsid w:val="006E255A"/>
    <w:rsid w:val="006E29FD"/>
    <w:rsid w:val="006E2B35"/>
    <w:rsid w:val="006E32C8"/>
    <w:rsid w:val="006E3575"/>
    <w:rsid w:val="006E45F3"/>
    <w:rsid w:val="006E4A2F"/>
    <w:rsid w:val="006E4ED4"/>
    <w:rsid w:val="006E52FA"/>
    <w:rsid w:val="006E5337"/>
    <w:rsid w:val="006E538A"/>
    <w:rsid w:val="006E5D9D"/>
    <w:rsid w:val="006E5E19"/>
    <w:rsid w:val="006E61C3"/>
    <w:rsid w:val="006E799D"/>
    <w:rsid w:val="006F0229"/>
    <w:rsid w:val="006F02E4"/>
    <w:rsid w:val="006F047B"/>
    <w:rsid w:val="006F0593"/>
    <w:rsid w:val="006F1064"/>
    <w:rsid w:val="006F1D9E"/>
    <w:rsid w:val="006F1EB7"/>
    <w:rsid w:val="006F2943"/>
    <w:rsid w:val="006F4792"/>
    <w:rsid w:val="006F5128"/>
    <w:rsid w:val="006F52E5"/>
    <w:rsid w:val="006F58BF"/>
    <w:rsid w:val="006F5E88"/>
    <w:rsid w:val="006F6066"/>
    <w:rsid w:val="006F679C"/>
    <w:rsid w:val="006F6850"/>
    <w:rsid w:val="006F707E"/>
    <w:rsid w:val="007001DC"/>
    <w:rsid w:val="00700A1D"/>
    <w:rsid w:val="00700D40"/>
    <w:rsid w:val="007013A7"/>
    <w:rsid w:val="007025CB"/>
    <w:rsid w:val="00703370"/>
    <w:rsid w:val="00703432"/>
    <w:rsid w:val="007034AA"/>
    <w:rsid w:val="00703C9D"/>
    <w:rsid w:val="00703DD1"/>
    <w:rsid w:val="007041A6"/>
    <w:rsid w:val="0070490C"/>
    <w:rsid w:val="00704EEF"/>
    <w:rsid w:val="00705BD9"/>
    <w:rsid w:val="00705C38"/>
    <w:rsid w:val="00706465"/>
    <w:rsid w:val="007068FC"/>
    <w:rsid w:val="0070695A"/>
    <w:rsid w:val="00706B9D"/>
    <w:rsid w:val="0070717F"/>
    <w:rsid w:val="0070782D"/>
    <w:rsid w:val="00710083"/>
    <w:rsid w:val="0071013E"/>
    <w:rsid w:val="0071069B"/>
    <w:rsid w:val="00710907"/>
    <w:rsid w:val="007109C2"/>
    <w:rsid w:val="00710A4A"/>
    <w:rsid w:val="00711340"/>
    <w:rsid w:val="00711430"/>
    <w:rsid w:val="00712411"/>
    <w:rsid w:val="00712596"/>
    <w:rsid w:val="00712C42"/>
    <w:rsid w:val="00712C9F"/>
    <w:rsid w:val="00712F5C"/>
    <w:rsid w:val="00713A39"/>
    <w:rsid w:val="00713DE4"/>
    <w:rsid w:val="00714915"/>
    <w:rsid w:val="0071493E"/>
    <w:rsid w:val="00714C47"/>
    <w:rsid w:val="00714CCB"/>
    <w:rsid w:val="007157D6"/>
    <w:rsid w:val="007161FF"/>
    <w:rsid w:val="00716462"/>
    <w:rsid w:val="00721084"/>
    <w:rsid w:val="00721262"/>
    <w:rsid w:val="00721D9B"/>
    <w:rsid w:val="00721DD6"/>
    <w:rsid w:val="00722121"/>
    <w:rsid w:val="007224B9"/>
    <w:rsid w:val="00722ED6"/>
    <w:rsid w:val="00722F94"/>
    <w:rsid w:val="00723AA7"/>
    <w:rsid w:val="00723FD9"/>
    <w:rsid w:val="0072432E"/>
    <w:rsid w:val="0072444F"/>
    <w:rsid w:val="0072489F"/>
    <w:rsid w:val="00726036"/>
    <w:rsid w:val="00726090"/>
    <w:rsid w:val="00726279"/>
    <w:rsid w:val="00726674"/>
    <w:rsid w:val="00726A9B"/>
    <w:rsid w:val="00727389"/>
    <w:rsid w:val="00727530"/>
    <w:rsid w:val="00730309"/>
    <w:rsid w:val="00730640"/>
    <w:rsid w:val="00730CF2"/>
    <w:rsid w:val="00731A47"/>
    <w:rsid w:val="00731D7A"/>
    <w:rsid w:val="00731E7C"/>
    <w:rsid w:val="0073223C"/>
    <w:rsid w:val="0073240F"/>
    <w:rsid w:val="00732453"/>
    <w:rsid w:val="007329EF"/>
    <w:rsid w:val="0073327A"/>
    <w:rsid w:val="00733F6D"/>
    <w:rsid w:val="007340DD"/>
    <w:rsid w:val="00734B55"/>
    <w:rsid w:val="00734EBE"/>
    <w:rsid w:val="00734F64"/>
    <w:rsid w:val="007355B8"/>
    <w:rsid w:val="0073581A"/>
    <w:rsid w:val="00736B4B"/>
    <w:rsid w:val="00736DD8"/>
    <w:rsid w:val="0074076A"/>
    <w:rsid w:val="00740943"/>
    <w:rsid w:val="00741AF4"/>
    <w:rsid w:val="00741C1E"/>
    <w:rsid w:val="00741DCC"/>
    <w:rsid w:val="00742039"/>
    <w:rsid w:val="0074203A"/>
    <w:rsid w:val="00742573"/>
    <w:rsid w:val="007427B5"/>
    <w:rsid w:val="00742865"/>
    <w:rsid w:val="0074296C"/>
    <w:rsid w:val="00742C83"/>
    <w:rsid w:val="00743309"/>
    <w:rsid w:val="0074360F"/>
    <w:rsid w:val="007447EF"/>
    <w:rsid w:val="00744A64"/>
    <w:rsid w:val="00744D47"/>
    <w:rsid w:val="00744EA0"/>
    <w:rsid w:val="00745391"/>
    <w:rsid w:val="0074546F"/>
    <w:rsid w:val="00745E74"/>
    <w:rsid w:val="00746334"/>
    <w:rsid w:val="0074638D"/>
    <w:rsid w:val="00746484"/>
    <w:rsid w:val="0074704F"/>
    <w:rsid w:val="00747F48"/>
    <w:rsid w:val="00747F4C"/>
    <w:rsid w:val="00751091"/>
    <w:rsid w:val="0075153A"/>
    <w:rsid w:val="00751B83"/>
    <w:rsid w:val="007520ED"/>
    <w:rsid w:val="00753426"/>
    <w:rsid w:val="00754359"/>
    <w:rsid w:val="00754411"/>
    <w:rsid w:val="00754BD9"/>
    <w:rsid w:val="00754E7A"/>
    <w:rsid w:val="0075505F"/>
    <w:rsid w:val="0075540C"/>
    <w:rsid w:val="00755DB1"/>
    <w:rsid w:val="00757314"/>
    <w:rsid w:val="007574FC"/>
    <w:rsid w:val="0075760E"/>
    <w:rsid w:val="00757C20"/>
    <w:rsid w:val="00757F9A"/>
    <w:rsid w:val="00760975"/>
    <w:rsid w:val="00760BC3"/>
    <w:rsid w:val="00761349"/>
    <w:rsid w:val="00761FDA"/>
    <w:rsid w:val="007621FF"/>
    <w:rsid w:val="00762A92"/>
    <w:rsid w:val="007634E3"/>
    <w:rsid w:val="0076381C"/>
    <w:rsid w:val="00763E05"/>
    <w:rsid w:val="00764194"/>
    <w:rsid w:val="00764230"/>
    <w:rsid w:val="00764768"/>
    <w:rsid w:val="00765C3C"/>
    <w:rsid w:val="00765ED3"/>
    <w:rsid w:val="0076604A"/>
    <w:rsid w:val="0076610C"/>
    <w:rsid w:val="0076681D"/>
    <w:rsid w:val="00766A65"/>
    <w:rsid w:val="00766C23"/>
    <w:rsid w:val="007671F5"/>
    <w:rsid w:val="007676B8"/>
    <w:rsid w:val="00767C72"/>
    <w:rsid w:val="007701BE"/>
    <w:rsid w:val="0077044E"/>
    <w:rsid w:val="00770697"/>
    <w:rsid w:val="00770870"/>
    <w:rsid w:val="00770E3E"/>
    <w:rsid w:val="00771453"/>
    <w:rsid w:val="0077175C"/>
    <w:rsid w:val="00771870"/>
    <w:rsid w:val="00771BF9"/>
    <w:rsid w:val="00772DF0"/>
    <w:rsid w:val="00772F8A"/>
    <w:rsid w:val="007739C6"/>
    <w:rsid w:val="00774889"/>
    <w:rsid w:val="00774A14"/>
    <w:rsid w:val="00774FF5"/>
    <w:rsid w:val="00775021"/>
    <w:rsid w:val="00775047"/>
    <w:rsid w:val="007750B3"/>
    <w:rsid w:val="00775F72"/>
    <w:rsid w:val="00775F76"/>
    <w:rsid w:val="00775F92"/>
    <w:rsid w:val="007765F2"/>
    <w:rsid w:val="00776AEA"/>
    <w:rsid w:val="00777442"/>
    <w:rsid w:val="00777446"/>
    <w:rsid w:val="00777BA0"/>
    <w:rsid w:val="007803BD"/>
    <w:rsid w:val="0078114E"/>
    <w:rsid w:val="007811DC"/>
    <w:rsid w:val="007820FA"/>
    <w:rsid w:val="0078242F"/>
    <w:rsid w:val="0078285F"/>
    <w:rsid w:val="00782C87"/>
    <w:rsid w:val="00783207"/>
    <w:rsid w:val="00783E1D"/>
    <w:rsid w:val="007846F6"/>
    <w:rsid w:val="007847E4"/>
    <w:rsid w:val="0078483B"/>
    <w:rsid w:val="00784DE5"/>
    <w:rsid w:val="00784EED"/>
    <w:rsid w:val="00785900"/>
    <w:rsid w:val="00785A00"/>
    <w:rsid w:val="00785D03"/>
    <w:rsid w:val="00785E15"/>
    <w:rsid w:val="00786958"/>
    <w:rsid w:val="00786E71"/>
    <w:rsid w:val="0079162F"/>
    <w:rsid w:val="0079197B"/>
    <w:rsid w:val="007923E5"/>
    <w:rsid w:val="007925C0"/>
    <w:rsid w:val="00793B38"/>
    <w:rsid w:val="00794924"/>
    <w:rsid w:val="00794C44"/>
    <w:rsid w:val="0079507E"/>
    <w:rsid w:val="007953C6"/>
    <w:rsid w:val="00795AD4"/>
    <w:rsid w:val="00797B2C"/>
    <w:rsid w:val="007A0BC2"/>
    <w:rsid w:val="007A165A"/>
    <w:rsid w:val="007A1970"/>
    <w:rsid w:val="007A1F44"/>
    <w:rsid w:val="007A23FF"/>
    <w:rsid w:val="007A295B"/>
    <w:rsid w:val="007A3424"/>
    <w:rsid w:val="007A35EF"/>
    <w:rsid w:val="007A3C07"/>
    <w:rsid w:val="007A43A2"/>
    <w:rsid w:val="007A48DD"/>
    <w:rsid w:val="007A4D04"/>
    <w:rsid w:val="007A6BC9"/>
    <w:rsid w:val="007A7665"/>
    <w:rsid w:val="007A7A96"/>
    <w:rsid w:val="007A7DE5"/>
    <w:rsid w:val="007B03AF"/>
    <w:rsid w:val="007B1292"/>
    <w:rsid w:val="007B13E6"/>
    <w:rsid w:val="007B1543"/>
    <w:rsid w:val="007B1583"/>
    <w:rsid w:val="007B1AC0"/>
    <w:rsid w:val="007B26EC"/>
    <w:rsid w:val="007B270A"/>
    <w:rsid w:val="007B2D3B"/>
    <w:rsid w:val="007B52CD"/>
    <w:rsid w:val="007B5A2D"/>
    <w:rsid w:val="007B67AB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52D3"/>
    <w:rsid w:val="007C5530"/>
    <w:rsid w:val="007C6857"/>
    <w:rsid w:val="007C68DA"/>
    <w:rsid w:val="007C7E9B"/>
    <w:rsid w:val="007D04EC"/>
    <w:rsid w:val="007D0984"/>
    <w:rsid w:val="007D0ABF"/>
    <w:rsid w:val="007D229A"/>
    <w:rsid w:val="007D28AA"/>
    <w:rsid w:val="007D2EB8"/>
    <w:rsid w:val="007D2F44"/>
    <w:rsid w:val="007D2F4D"/>
    <w:rsid w:val="007D312C"/>
    <w:rsid w:val="007D39D3"/>
    <w:rsid w:val="007D4178"/>
    <w:rsid w:val="007D4D33"/>
    <w:rsid w:val="007D4DD1"/>
    <w:rsid w:val="007D5C56"/>
    <w:rsid w:val="007D7175"/>
    <w:rsid w:val="007D74FF"/>
    <w:rsid w:val="007D7821"/>
    <w:rsid w:val="007D7F68"/>
    <w:rsid w:val="007E1369"/>
    <w:rsid w:val="007E1A1B"/>
    <w:rsid w:val="007E1A88"/>
    <w:rsid w:val="007E47E2"/>
    <w:rsid w:val="007E4C88"/>
    <w:rsid w:val="007E5484"/>
    <w:rsid w:val="007E5580"/>
    <w:rsid w:val="007E585E"/>
    <w:rsid w:val="007E64BA"/>
    <w:rsid w:val="007E7CA4"/>
    <w:rsid w:val="007E7CB9"/>
    <w:rsid w:val="007E7DDF"/>
    <w:rsid w:val="007F00EE"/>
    <w:rsid w:val="007F020D"/>
    <w:rsid w:val="007F11C8"/>
    <w:rsid w:val="007F12C6"/>
    <w:rsid w:val="007F1A03"/>
    <w:rsid w:val="007F1CFB"/>
    <w:rsid w:val="007F1D86"/>
    <w:rsid w:val="007F220B"/>
    <w:rsid w:val="007F27DD"/>
    <w:rsid w:val="007F31EC"/>
    <w:rsid w:val="007F367D"/>
    <w:rsid w:val="007F3B07"/>
    <w:rsid w:val="007F6880"/>
    <w:rsid w:val="007F6BC7"/>
    <w:rsid w:val="007F76B4"/>
    <w:rsid w:val="007F7C49"/>
    <w:rsid w:val="007F7F4B"/>
    <w:rsid w:val="008001B4"/>
    <w:rsid w:val="00800769"/>
    <w:rsid w:val="00800ED2"/>
    <w:rsid w:val="00801406"/>
    <w:rsid w:val="00801616"/>
    <w:rsid w:val="008017A8"/>
    <w:rsid w:val="008023D2"/>
    <w:rsid w:val="00802E74"/>
    <w:rsid w:val="00804B59"/>
    <w:rsid w:val="00804B92"/>
    <w:rsid w:val="00804E21"/>
    <w:rsid w:val="00805092"/>
    <w:rsid w:val="00805DC3"/>
    <w:rsid w:val="00806234"/>
    <w:rsid w:val="00806AAF"/>
    <w:rsid w:val="008070AC"/>
    <w:rsid w:val="008071A8"/>
    <w:rsid w:val="008101FD"/>
    <w:rsid w:val="0081071E"/>
    <w:rsid w:val="00810874"/>
    <w:rsid w:val="00810D8D"/>
    <w:rsid w:val="00811835"/>
    <w:rsid w:val="00811CA3"/>
    <w:rsid w:val="00813309"/>
    <w:rsid w:val="0081340C"/>
    <w:rsid w:val="008138EF"/>
    <w:rsid w:val="00814001"/>
    <w:rsid w:val="00814385"/>
    <w:rsid w:val="008149D8"/>
    <w:rsid w:val="0081581D"/>
    <w:rsid w:val="0081688F"/>
    <w:rsid w:val="008172BE"/>
    <w:rsid w:val="00817B71"/>
    <w:rsid w:val="00820244"/>
    <w:rsid w:val="00820B2C"/>
    <w:rsid w:val="0082162F"/>
    <w:rsid w:val="008221B3"/>
    <w:rsid w:val="0082248E"/>
    <w:rsid w:val="00822A99"/>
    <w:rsid w:val="00822ECD"/>
    <w:rsid w:val="00823151"/>
    <w:rsid w:val="0082323B"/>
    <w:rsid w:val="00823763"/>
    <w:rsid w:val="008240B7"/>
    <w:rsid w:val="008242AD"/>
    <w:rsid w:val="008245EC"/>
    <w:rsid w:val="008247A6"/>
    <w:rsid w:val="00824B9A"/>
    <w:rsid w:val="00824DB7"/>
    <w:rsid w:val="00824FDF"/>
    <w:rsid w:val="00825108"/>
    <w:rsid w:val="00825125"/>
    <w:rsid w:val="00825329"/>
    <w:rsid w:val="008257CC"/>
    <w:rsid w:val="008264C6"/>
    <w:rsid w:val="00826AD4"/>
    <w:rsid w:val="008274BF"/>
    <w:rsid w:val="00827D93"/>
    <w:rsid w:val="00830574"/>
    <w:rsid w:val="00830DC3"/>
    <w:rsid w:val="00831555"/>
    <w:rsid w:val="008316E9"/>
    <w:rsid w:val="00831958"/>
    <w:rsid w:val="00831F52"/>
    <w:rsid w:val="00832154"/>
    <w:rsid w:val="00832F5C"/>
    <w:rsid w:val="00835639"/>
    <w:rsid w:val="008359E0"/>
    <w:rsid w:val="00835AA1"/>
    <w:rsid w:val="00835EC5"/>
    <w:rsid w:val="00835FB1"/>
    <w:rsid w:val="00836999"/>
    <w:rsid w:val="00836CF9"/>
    <w:rsid w:val="00836D16"/>
    <w:rsid w:val="008371F7"/>
    <w:rsid w:val="008376F6"/>
    <w:rsid w:val="00837D5B"/>
    <w:rsid w:val="0084022C"/>
    <w:rsid w:val="00840607"/>
    <w:rsid w:val="008406C9"/>
    <w:rsid w:val="00841CD2"/>
    <w:rsid w:val="00842802"/>
    <w:rsid w:val="00842B77"/>
    <w:rsid w:val="00842FD4"/>
    <w:rsid w:val="0084309F"/>
    <w:rsid w:val="00843C72"/>
    <w:rsid w:val="00845AC9"/>
    <w:rsid w:val="00845C12"/>
    <w:rsid w:val="008469D9"/>
    <w:rsid w:val="00846DC0"/>
    <w:rsid w:val="00847329"/>
    <w:rsid w:val="008474A7"/>
    <w:rsid w:val="008504E9"/>
    <w:rsid w:val="008506B6"/>
    <w:rsid w:val="00850A4E"/>
    <w:rsid w:val="00850AE0"/>
    <w:rsid w:val="00851407"/>
    <w:rsid w:val="00851641"/>
    <w:rsid w:val="008518EE"/>
    <w:rsid w:val="008524D2"/>
    <w:rsid w:val="00852869"/>
    <w:rsid w:val="00852E19"/>
    <w:rsid w:val="0085323C"/>
    <w:rsid w:val="008536D0"/>
    <w:rsid w:val="0085394D"/>
    <w:rsid w:val="00856833"/>
    <w:rsid w:val="00856840"/>
    <w:rsid w:val="00856EDA"/>
    <w:rsid w:val="008572EB"/>
    <w:rsid w:val="0086010C"/>
    <w:rsid w:val="0086087C"/>
    <w:rsid w:val="00860D8E"/>
    <w:rsid w:val="00861370"/>
    <w:rsid w:val="00861FBB"/>
    <w:rsid w:val="0086275E"/>
    <w:rsid w:val="008635B3"/>
    <w:rsid w:val="00864064"/>
    <w:rsid w:val="00864440"/>
    <w:rsid w:val="00864C4B"/>
    <w:rsid w:val="00864D76"/>
    <w:rsid w:val="008650FC"/>
    <w:rsid w:val="00865F22"/>
    <w:rsid w:val="008669DE"/>
    <w:rsid w:val="00866EB3"/>
    <w:rsid w:val="0086701A"/>
    <w:rsid w:val="00867BD2"/>
    <w:rsid w:val="00867C9B"/>
    <w:rsid w:val="008711AC"/>
    <w:rsid w:val="008712FD"/>
    <w:rsid w:val="008716A1"/>
    <w:rsid w:val="00871897"/>
    <w:rsid w:val="00871CCF"/>
    <w:rsid w:val="00871E11"/>
    <w:rsid w:val="0087267B"/>
    <w:rsid w:val="00872C4F"/>
    <w:rsid w:val="00872D3F"/>
    <w:rsid w:val="00872E35"/>
    <w:rsid w:val="008733AE"/>
    <w:rsid w:val="008733E4"/>
    <w:rsid w:val="00873564"/>
    <w:rsid w:val="00873F15"/>
    <w:rsid w:val="00874096"/>
    <w:rsid w:val="00874262"/>
    <w:rsid w:val="008747C6"/>
    <w:rsid w:val="008749F4"/>
    <w:rsid w:val="008756A4"/>
    <w:rsid w:val="00875F73"/>
    <w:rsid w:val="00877267"/>
    <w:rsid w:val="00877DD2"/>
    <w:rsid w:val="00880899"/>
    <w:rsid w:val="00880F30"/>
    <w:rsid w:val="0088181E"/>
    <w:rsid w:val="00881D32"/>
    <w:rsid w:val="00882415"/>
    <w:rsid w:val="0088268B"/>
    <w:rsid w:val="008833E8"/>
    <w:rsid w:val="008855AF"/>
    <w:rsid w:val="008867B7"/>
    <w:rsid w:val="00887A3E"/>
    <w:rsid w:val="00887B48"/>
    <w:rsid w:val="00891761"/>
    <w:rsid w:val="0089176E"/>
    <w:rsid w:val="008917E0"/>
    <w:rsid w:val="00892365"/>
    <w:rsid w:val="00892A41"/>
    <w:rsid w:val="00892BE5"/>
    <w:rsid w:val="00892C1C"/>
    <w:rsid w:val="0089387C"/>
    <w:rsid w:val="0089444E"/>
    <w:rsid w:val="00894885"/>
    <w:rsid w:val="008949DF"/>
    <w:rsid w:val="00894C87"/>
    <w:rsid w:val="00895192"/>
    <w:rsid w:val="008951DB"/>
    <w:rsid w:val="00895A1E"/>
    <w:rsid w:val="00896AE1"/>
    <w:rsid w:val="00896C81"/>
    <w:rsid w:val="00896D83"/>
    <w:rsid w:val="00897095"/>
    <w:rsid w:val="00897FA6"/>
    <w:rsid w:val="008A0032"/>
    <w:rsid w:val="008A079B"/>
    <w:rsid w:val="008A08D2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004"/>
    <w:rsid w:val="008A4F24"/>
    <w:rsid w:val="008A52FD"/>
    <w:rsid w:val="008A58F2"/>
    <w:rsid w:val="008A5940"/>
    <w:rsid w:val="008A59A4"/>
    <w:rsid w:val="008A6239"/>
    <w:rsid w:val="008A6FCD"/>
    <w:rsid w:val="008A73B2"/>
    <w:rsid w:val="008B043F"/>
    <w:rsid w:val="008B0808"/>
    <w:rsid w:val="008B0AEC"/>
    <w:rsid w:val="008B0FFE"/>
    <w:rsid w:val="008B11E7"/>
    <w:rsid w:val="008B16DA"/>
    <w:rsid w:val="008B1D27"/>
    <w:rsid w:val="008B1E53"/>
    <w:rsid w:val="008B1E5B"/>
    <w:rsid w:val="008B23BE"/>
    <w:rsid w:val="008B268A"/>
    <w:rsid w:val="008B27AF"/>
    <w:rsid w:val="008B28C0"/>
    <w:rsid w:val="008B2FD1"/>
    <w:rsid w:val="008B389D"/>
    <w:rsid w:val="008B3C5C"/>
    <w:rsid w:val="008B4020"/>
    <w:rsid w:val="008B5299"/>
    <w:rsid w:val="008B532B"/>
    <w:rsid w:val="008B56CC"/>
    <w:rsid w:val="008B5A5F"/>
    <w:rsid w:val="008B5AB0"/>
    <w:rsid w:val="008B6054"/>
    <w:rsid w:val="008B605A"/>
    <w:rsid w:val="008B6722"/>
    <w:rsid w:val="008B67C1"/>
    <w:rsid w:val="008B7B08"/>
    <w:rsid w:val="008C0558"/>
    <w:rsid w:val="008C08BC"/>
    <w:rsid w:val="008C13F0"/>
    <w:rsid w:val="008C18EA"/>
    <w:rsid w:val="008C1A85"/>
    <w:rsid w:val="008C1F26"/>
    <w:rsid w:val="008C291C"/>
    <w:rsid w:val="008C2A3A"/>
    <w:rsid w:val="008C3EC1"/>
    <w:rsid w:val="008C4B9A"/>
    <w:rsid w:val="008C4C7E"/>
    <w:rsid w:val="008C4E18"/>
    <w:rsid w:val="008C53DA"/>
    <w:rsid w:val="008C5C46"/>
    <w:rsid w:val="008C5C68"/>
    <w:rsid w:val="008C6184"/>
    <w:rsid w:val="008C765D"/>
    <w:rsid w:val="008C785E"/>
    <w:rsid w:val="008D0179"/>
    <w:rsid w:val="008D037B"/>
    <w:rsid w:val="008D0717"/>
    <w:rsid w:val="008D0AFB"/>
    <w:rsid w:val="008D1036"/>
    <w:rsid w:val="008D1511"/>
    <w:rsid w:val="008D18FC"/>
    <w:rsid w:val="008D32DF"/>
    <w:rsid w:val="008D332B"/>
    <w:rsid w:val="008D35E9"/>
    <w:rsid w:val="008D3959"/>
    <w:rsid w:val="008D3966"/>
    <w:rsid w:val="008D4352"/>
    <w:rsid w:val="008D60BC"/>
    <w:rsid w:val="008D67BB"/>
    <w:rsid w:val="008D6D7B"/>
    <w:rsid w:val="008D6EDC"/>
    <w:rsid w:val="008D7139"/>
    <w:rsid w:val="008D7C86"/>
    <w:rsid w:val="008D7EB7"/>
    <w:rsid w:val="008E0EB8"/>
    <w:rsid w:val="008E10A5"/>
    <w:rsid w:val="008E10A6"/>
    <w:rsid w:val="008E1271"/>
    <w:rsid w:val="008E1B6B"/>
    <w:rsid w:val="008E1D1C"/>
    <w:rsid w:val="008E2251"/>
    <w:rsid w:val="008E24B3"/>
    <w:rsid w:val="008E24CA"/>
    <w:rsid w:val="008E294C"/>
    <w:rsid w:val="008E2F6E"/>
    <w:rsid w:val="008E38AD"/>
    <w:rsid w:val="008E3E7A"/>
    <w:rsid w:val="008E3EEC"/>
    <w:rsid w:val="008E53E9"/>
    <w:rsid w:val="008E572A"/>
    <w:rsid w:val="008E5BF2"/>
    <w:rsid w:val="008E5C81"/>
    <w:rsid w:val="008E6AFE"/>
    <w:rsid w:val="008E6C3E"/>
    <w:rsid w:val="008E76EB"/>
    <w:rsid w:val="008F00F0"/>
    <w:rsid w:val="008F015F"/>
    <w:rsid w:val="008F0768"/>
    <w:rsid w:val="008F0A38"/>
    <w:rsid w:val="008F0F84"/>
    <w:rsid w:val="008F1014"/>
    <w:rsid w:val="008F11C9"/>
    <w:rsid w:val="008F1642"/>
    <w:rsid w:val="008F1D6A"/>
    <w:rsid w:val="008F23D8"/>
    <w:rsid w:val="008F2A6D"/>
    <w:rsid w:val="008F2FD5"/>
    <w:rsid w:val="008F37E5"/>
    <w:rsid w:val="008F48C2"/>
    <w:rsid w:val="008F4AFB"/>
    <w:rsid w:val="008F5840"/>
    <w:rsid w:val="008F58E8"/>
    <w:rsid w:val="008F59E8"/>
    <w:rsid w:val="008F5EEF"/>
    <w:rsid w:val="008F66FE"/>
    <w:rsid w:val="008F70EB"/>
    <w:rsid w:val="008F72CC"/>
    <w:rsid w:val="008F72CD"/>
    <w:rsid w:val="00901DE7"/>
    <w:rsid w:val="00901EED"/>
    <w:rsid w:val="00902231"/>
    <w:rsid w:val="0090287E"/>
    <w:rsid w:val="0090301D"/>
    <w:rsid w:val="00903802"/>
    <w:rsid w:val="009059A1"/>
    <w:rsid w:val="0090696D"/>
    <w:rsid w:val="00906C1A"/>
    <w:rsid w:val="00906CD6"/>
    <w:rsid w:val="00906E4D"/>
    <w:rsid w:val="00906F31"/>
    <w:rsid w:val="009078B3"/>
    <w:rsid w:val="00907A77"/>
    <w:rsid w:val="00907E00"/>
    <w:rsid w:val="0091081F"/>
    <w:rsid w:val="0091088D"/>
    <w:rsid w:val="00910FC9"/>
    <w:rsid w:val="0091207E"/>
    <w:rsid w:val="009120CE"/>
    <w:rsid w:val="0091291A"/>
    <w:rsid w:val="00913389"/>
    <w:rsid w:val="00913612"/>
    <w:rsid w:val="0091366A"/>
    <w:rsid w:val="00913824"/>
    <w:rsid w:val="00914335"/>
    <w:rsid w:val="00915757"/>
    <w:rsid w:val="009159B3"/>
    <w:rsid w:val="00915A8D"/>
    <w:rsid w:val="00916181"/>
    <w:rsid w:val="009204C5"/>
    <w:rsid w:val="00920BFA"/>
    <w:rsid w:val="0092180D"/>
    <w:rsid w:val="009218E9"/>
    <w:rsid w:val="00921E08"/>
    <w:rsid w:val="00922736"/>
    <w:rsid w:val="00922806"/>
    <w:rsid w:val="009232C9"/>
    <w:rsid w:val="009232EA"/>
    <w:rsid w:val="00923608"/>
    <w:rsid w:val="009236A4"/>
    <w:rsid w:val="009238E5"/>
    <w:rsid w:val="00923F12"/>
    <w:rsid w:val="009242C2"/>
    <w:rsid w:val="00924FF8"/>
    <w:rsid w:val="00925637"/>
    <w:rsid w:val="00925BA8"/>
    <w:rsid w:val="00926238"/>
    <w:rsid w:val="009265B8"/>
    <w:rsid w:val="00926DA7"/>
    <w:rsid w:val="009271DE"/>
    <w:rsid w:val="00927F8B"/>
    <w:rsid w:val="0093094D"/>
    <w:rsid w:val="0093100B"/>
    <w:rsid w:val="00931153"/>
    <w:rsid w:val="00931175"/>
    <w:rsid w:val="009328C7"/>
    <w:rsid w:val="00932B8F"/>
    <w:rsid w:val="009334A9"/>
    <w:rsid w:val="009336EC"/>
    <w:rsid w:val="00933A36"/>
    <w:rsid w:val="00933E39"/>
    <w:rsid w:val="00933E5D"/>
    <w:rsid w:val="00933F56"/>
    <w:rsid w:val="00934C13"/>
    <w:rsid w:val="00934C88"/>
    <w:rsid w:val="00935208"/>
    <w:rsid w:val="00935228"/>
    <w:rsid w:val="009355A2"/>
    <w:rsid w:val="00935C80"/>
    <w:rsid w:val="00935F9E"/>
    <w:rsid w:val="00936D98"/>
    <w:rsid w:val="0093765C"/>
    <w:rsid w:val="00940701"/>
    <w:rsid w:val="009410E6"/>
    <w:rsid w:val="00941A0B"/>
    <w:rsid w:val="00941DCD"/>
    <w:rsid w:val="00942C80"/>
    <w:rsid w:val="00942E1D"/>
    <w:rsid w:val="009430C3"/>
    <w:rsid w:val="00943197"/>
    <w:rsid w:val="009435F2"/>
    <w:rsid w:val="00943ADE"/>
    <w:rsid w:val="00943E16"/>
    <w:rsid w:val="00944455"/>
    <w:rsid w:val="00944463"/>
    <w:rsid w:val="00945160"/>
    <w:rsid w:val="00945180"/>
    <w:rsid w:val="009457BD"/>
    <w:rsid w:val="0094590C"/>
    <w:rsid w:val="00945A02"/>
    <w:rsid w:val="00946355"/>
    <w:rsid w:val="009468B7"/>
    <w:rsid w:val="0094724E"/>
    <w:rsid w:val="0094794D"/>
    <w:rsid w:val="00947973"/>
    <w:rsid w:val="00947B85"/>
    <w:rsid w:val="00947BE6"/>
    <w:rsid w:val="0095048D"/>
    <w:rsid w:val="00950864"/>
    <w:rsid w:val="00950CAC"/>
    <w:rsid w:val="009518C0"/>
    <w:rsid w:val="00951ADB"/>
    <w:rsid w:val="009528B0"/>
    <w:rsid w:val="0095314B"/>
    <w:rsid w:val="0095376A"/>
    <w:rsid w:val="0095380C"/>
    <w:rsid w:val="00954353"/>
    <w:rsid w:val="00954D78"/>
    <w:rsid w:val="00955C0A"/>
    <w:rsid w:val="00955C4F"/>
    <w:rsid w:val="009578EC"/>
    <w:rsid w:val="0096067A"/>
    <w:rsid w:val="00960CF1"/>
    <w:rsid w:val="009615C0"/>
    <w:rsid w:val="0096276E"/>
    <w:rsid w:val="00963BC6"/>
    <w:rsid w:val="0096412E"/>
    <w:rsid w:val="00964EA1"/>
    <w:rsid w:val="00964FEB"/>
    <w:rsid w:val="009657F1"/>
    <w:rsid w:val="00965DE6"/>
    <w:rsid w:val="00966044"/>
    <w:rsid w:val="0096625D"/>
    <w:rsid w:val="0096659E"/>
    <w:rsid w:val="0096730F"/>
    <w:rsid w:val="009709F8"/>
    <w:rsid w:val="0097144C"/>
    <w:rsid w:val="00971E3C"/>
    <w:rsid w:val="00972929"/>
    <w:rsid w:val="0097295E"/>
    <w:rsid w:val="00972F91"/>
    <w:rsid w:val="00973827"/>
    <w:rsid w:val="009742D3"/>
    <w:rsid w:val="00975002"/>
    <w:rsid w:val="009751C4"/>
    <w:rsid w:val="0097587B"/>
    <w:rsid w:val="00977AB0"/>
    <w:rsid w:val="00977BA7"/>
    <w:rsid w:val="00980517"/>
    <w:rsid w:val="00980C7E"/>
    <w:rsid w:val="0098134F"/>
    <w:rsid w:val="0098194F"/>
    <w:rsid w:val="009820BA"/>
    <w:rsid w:val="00982150"/>
    <w:rsid w:val="009825C2"/>
    <w:rsid w:val="009826C8"/>
    <w:rsid w:val="0098330B"/>
    <w:rsid w:val="0098342F"/>
    <w:rsid w:val="0098353A"/>
    <w:rsid w:val="009836E4"/>
    <w:rsid w:val="0098412F"/>
    <w:rsid w:val="00984471"/>
    <w:rsid w:val="00985100"/>
    <w:rsid w:val="009858EF"/>
    <w:rsid w:val="00985F28"/>
    <w:rsid w:val="00986149"/>
    <w:rsid w:val="00986176"/>
    <w:rsid w:val="009869F6"/>
    <w:rsid w:val="00986DA4"/>
    <w:rsid w:val="00986E7F"/>
    <w:rsid w:val="00987536"/>
    <w:rsid w:val="00990B77"/>
    <w:rsid w:val="00990BD5"/>
    <w:rsid w:val="0099196F"/>
    <w:rsid w:val="00992B98"/>
    <w:rsid w:val="00993447"/>
    <w:rsid w:val="0099359F"/>
    <w:rsid w:val="009939BA"/>
    <w:rsid w:val="00994871"/>
    <w:rsid w:val="00994E08"/>
    <w:rsid w:val="009951F9"/>
    <w:rsid w:val="0099586F"/>
    <w:rsid w:val="00995C95"/>
    <w:rsid w:val="00995E85"/>
    <w:rsid w:val="00996468"/>
    <w:rsid w:val="00996876"/>
    <w:rsid w:val="00996FFA"/>
    <w:rsid w:val="009973F1"/>
    <w:rsid w:val="009973F3"/>
    <w:rsid w:val="00997521"/>
    <w:rsid w:val="009976A5"/>
    <w:rsid w:val="009A010D"/>
    <w:rsid w:val="009A0951"/>
    <w:rsid w:val="009A0C6F"/>
    <w:rsid w:val="009A14EF"/>
    <w:rsid w:val="009A263B"/>
    <w:rsid w:val="009A27B8"/>
    <w:rsid w:val="009A2C2C"/>
    <w:rsid w:val="009A2DF9"/>
    <w:rsid w:val="009A3254"/>
    <w:rsid w:val="009A3360"/>
    <w:rsid w:val="009A3578"/>
    <w:rsid w:val="009A3A86"/>
    <w:rsid w:val="009A46A3"/>
    <w:rsid w:val="009A4869"/>
    <w:rsid w:val="009A49E9"/>
    <w:rsid w:val="009A505A"/>
    <w:rsid w:val="009A6960"/>
    <w:rsid w:val="009A6A6B"/>
    <w:rsid w:val="009A6E21"/>
    <w:rsid w:val="009B02C7"/>
    <w:rsid w:val="009B0E1B"/>
    <w:rsid w:val="009B17E3"/>
    <w:rsid w:val="009B1EF9"/>
    <w:rsid w:val="009B26AC"/>
    <w:rsid w:val="009B3552"/>
    <w:rsid w:val="009B37E2"/>
    <w:rsid w:val="009B3C64"/>
    <w:rsid w:val="009B3E4D"/>
    <w:rsid w:val="009B3FF0"/>
    <w:rsid w:val="009B44F7"/>
    <w:rsid w:val="009B4519"/>
    <w:rsid w:val="009B45A3"/>
    <w:rsid w:val="009B4B23"/>
    <w:rsid w:val="009B506B"/>
    <w:rsid w:val="009B57AA"/>
    <w:rsid w:val="009B57EF"/>
    <w:rsid w:val="009B5B85"/>
    <w:rsid w:val="009B6C24"/>
    <w:rsid w:val="009B704B"/>
    <w:rsid w:val="009B7204"/>
    <w:rsid w:val="009B73D8"/>
    <w:rsid w:val="009C0074"/>
    <w:rsid w:val="009C00D7"/>
    <w:rsid w:val="009C0564"/>
    <w:rsid w:val="009C1006"/>
    <w:rsid w:val="009C2685"/>
    <w:rsid w:val="009C2FB0"/>
    <w:rsid w:val="009C39BC"/>
    <w:rsid w:val="009C445C"/>
    <w:rsid w:val="009C4BC2"/>
    <w:rsid w:val="009C4D22"/>
    <w:rsid w:val="009C53BE"/>
    <w:rsid w:val="009C5D8B"/>
    <w:rsid w:val="009C7320"/>
    <w:rsid w:val="009D0729"/>
    <w:rsid w:val="009D0778"/>
    <w:rsid w:val="009D0E2D"/>
    <w:rsid w:val="009D0F66"/>
    <w:rsid w:val="009D1A06"/>
    <w:rsid w:val="009D1BA4"/>
    <w:rsid w:val="009D22E4"/>
    <w:rsid w:val="009D22F7"/>
    <w:rsid w:val="009D25B8"/>
    <w:rsid w:val="009D319C"/>
    <w:rsid w:val="009D3C18"/>
    <w:rsid w:val="009D3E70"/>
    <w:rsid w:val="009D3FC6"/>
    <w:rsid w:val="009D4246"/>
    <w:rsid w:val="009D42B7"/>
    <w:rsid w:val="009D43DE"/>
    <w:rsid w:val="009D523E"/>
    <w:rsid w:val="009D5A99"/>
    <w:rsid w:val="009D5BAB"/>
    <w:rsid w:val="009D6A0A"/>
    <w:rsid w:val="009D6C4F"/>
    <w:rsid w:val="009D776B"/>
    <w:rsid w:val="009D7D64"/>
    <w:rsid w:val="009D7E65"/>
    <w:rsid w:val="009E058F"/>
    <w:rsid w:val="009E0A9E"/>
    <w:rsid w:val="009E1020"/>
    <w:rsid w:val="009E117E"/>
    <w:rsid w:val="009E170C"/>
    <w:rsid w:val="009E19A2"/>
    <w:rsid w:val="009E1A2A"/>
    <w:rsid w:val="009E1CAA"/>
    <w:rsid w:val="009E3AFD"/>
    <w:rsid w:val="009E3CDD"/>
    <w:rsid w:val="009E3EA2"/>
    <w:rsid w:val="009E485F"/>
    <w:rsid w:val="009E4B16"/>
    <w:rsid w:val="009E56D0"/>
    <w:rsid w:val="009E5C60"/>
    <w:rsid w:val="009E64DB"/>
    <w:rsid w:val="009E6794"/>
    <w:rsid w:val="009E6866"/>
    <w:rsid w:val="009E7189"/>
    <w:rsid w:val="009E7E46"/>
    <w:rsid w:val="009E7FC1"/>
    <w:rsid w:val="009F01E1"/>
    <w:rsid w:val="009F06BF"/>
    <w:rsid w:val="009F0B4D"/>
    <w:rsid w:val="009F1096"/>
    <w:rsid w:val="009F150E"/>
    <w:rsid w:val="009F2164"/>
    <w:rsid w:val="009F27AD"/>
    <w:rsid w:val="009F2BF7"/>
    <w:rsid w:val="009F3FB5"/>
    <w:rsid w:val="009F4349"/>
    <w:rsid w:val="009F46E4"/>
    <w:rsid w:val="009F4BB9"/>
    <w:rsid w:val="009F4EA0"/>
    <w:rsid w:val="009F4F85"/>
    <w:rsid w:val="009F521F"/>
    <w:rsid w:val="009F553C"/>
    <w:rsid w:val="009F59F8"/>
    <w:rsid w:val="009F75E2"/>
    <w:rsid w:val="009F76FA"/>
    <w:rsid w:val="009F7C72"/>
    <w:rsid w:val="009F7CE6"/>
    <w:rsid w:val="00A005B0"/>
    <w:rsid w:val="00A0159F"/>
    <w:rsid w:val="00A018E7"/>
    <w:rsid w:val="00A01F17"/>
    <w:rsid w:val="00A022A5"/>
    <w:rsid w:val="00A02475"/>
    <w:rsid w:val="00A02AAE"/>
    <w:rsid w:val="00A02B77"/>
    <w:rsid w:val="00A03A22"/>
    <w:rsid w:val="00A045E2"/>
    <w:rsid w:val="00A04634"/>
    <w:rsid w:val="00A06119"/>
    <w:rsid w:val="00A0678D"/>
    <w:rsid w:val="00A078A5"/>
    <w:rsid w:val="00A07A48"/>
    <w:rsid w:val="00A07CB6"/>
    <w:rsid w:val="00A10192"/>
    <w:rsid w:val="00A104A0"/>
    <w:rsid w:val="00A108EE"/>
    <w:rsid w:val="00A10BB8"/>
    <w:rsid w:val="00A10FE9"/>
    <w:rsid w:val="00A115E0"/>
    <w:rsid w:val="00A1160F"/>
    <w:rsid w:val="00A117A8"/>
    <w:rsid w:val="00A1200A"/>
    <w:rsid w:val="00A1200D"/>
    <w:rsid w:val="00A137E4"/>
    <w:rsid w:val="00A1389A"/>
    <w:rsid w:val="00A13C3B"/>
    <w:rsid w:val="00A14813"/>
    <w:rsid w:val="00A1566A"/>
    <w:rsid w:val="00A15E35"/>
    <w:rsid w:val="00A16050"/>
    <w:rsid w:val="00A16401"/>
    <w:rsid w:val="00A165BF"/>
    <w:rsid w:val="00A166DB"/>
    <w:rsid w:val="00A16920"/>
    <w:rsid w:val="00A172E8"/>
    <w:rsid w:val="00A179FF"/>
    <w:rsid w:val="00A20749"/>
    <w:rsid w:val="00A212D4"/>
    <w:rsid w:val="00A21A36"/>
    <w:rsid w:val="00A21A3E"/>
    <w:rsid w:val="00A221C8"/>
    <w:rsid w:val="00A22A02"/>
    <w:rsid w:val="00A23EEC"/>
    <w:rsid w:val="00A25294"/>
    <w:rsid w:val="00A254EE"/>
    <w:rsid w:val="00A258C0"/>
    <w:rsid w:val="00A25BE7"/>
    <w:rsid w:val="00A25FA7"/>
    <w:rsid w:val="00A2617A"/>
    <w:rsid w:val="00A26AE1"/>
    <w:rsid w:val="00A26BEA"/>
    <w:rsid w:val="00A26C34"/>
    <w:rsid w:val="00A26E22"/>
    <w:rsid w:val="00A27008"/>
    <w:rsid w:val="00A276EC"/>
    <w:rsid w:val="00A27737"/>
    <w:rsid w:val="00A27BE5"/>
    <w:rsid w:val="00A27CDF"/>
    <w:rsid w:val="00A3019E"/>
    <w:rsid w:val="00A309C6"/>
    <w:rsid w:val="00A30A87"/>
    <w:rsid w:val="00A30B9A"/>
    <w:rsid w:val="00A30C89"/>
    <w:rsid w:val="00A30D13"/>
    <w:rsid w:val="00A314F9"/>
    <w:rsid w:val="00A319D0"/>
    <w:rsid w:val="00A32316"/>
    <w:rsid w:val="00A326D9"/>
    <w:rsid w:val="00A32CD0"/>
    <w:rsid w:val="00A33172"/>
    <w:rsid w:val="00A342CE"/>
    <w:rsid w:val="00A3432B"/>
    <w:rsid w:val="00A346BA"/>
    <w:rsid w:val="00A34C67"/>
    <w:rsid w:val="00A34D62"/>
    <w:rsid w:val="00A3611D"/>
    <w:rsid w:val="00A36339"/>
    <w:rsid w:val="00A366E4"/>
    <w:rsid w:val="00A37D7B"/>
    <w:rsid w:val="00A4084D"/>
    <w:rsid w:val="00A41BBC"/>
    <w:rsid w:val="00A4238D"/>
    <w:rsid w:val="00A4376F"/>
    <w:rsid w:val="00A449B8"/>
    <w:rsid w:val="00A44C1F"/>
    <w:rsid w:val="00A4549F"/>
    <w:rsid w:val="00A45B9B"/>
    <w:rsid w:val="00A46059"/>
    <w:rsid w:val="00A462FE"/>
    <w:rsid w:val="00A4678E"/>
    <w:rsid w:val="00A467E1"/>
    <w:rsid w:val="00A501C9"/>
    <w:rsid w:val="00A50506"/>
    <w:rsid w:val="00A508D5"/>
    <w:rsid w:val="00A518C4"/>
    <w:rsid w:val="00A51B40"/>
    <w:rsid w:val="00A52106"/>
    <w:rsid w:val="00A52C25"/>
    <w:rsid w:val="00A53ED5"/>
    <w:rsid w:val="00A53F55"/>
    <w:rsid w:val="00A5409F"/>
    <w:rsid w:val="00A5417B"/>
    <w:rsid w:val="00A54599"/>
    <w:rsid w:val="00A5474A"/>
    <w:rsid w:val="00A54B82"/>
    <w:rsid w:val="00A55639"/>
    <w:rsid w:val="00A558BE"/>
    <w:rsid w:val="00A55A52"/>
    <w:rsid w:val="00A5613A"/>
    <w:rsid w:val="00A56391"/>
    <w:rsid w:val="00A56820"/>
    <w:rsid w:val="00A569D4"/>
    <w:rsid w:val="00A573FA"/>
    <w:rsid w:val="00A57F1A"/>
    <w:rsid w:val="00A60163"/>
    <w:rsid w:val="00A6038D"/>
    <w:rsid w:val="00A60CF0"/>
    <w:rsid w:val="00A60EFB"/>
    <w:rsid w:val="00A6107D"/>
    <w:rsid w:val="00A61429"/>
    <w:rsid w:val="00A61514"/>
    <w:rsid w:val="00A61645"/>
    <w:rsid w:val="00A61C75"/>
    <w:rsid w:val="00A62080"/>
    <w:rsid w:val="00A630A2"/>
    <w:rsid w:val="00A632B8"/>
    <w:rsid w:val="00A63BF3"/>
    <w:rsid w:val="00A6450B"/>
    <w:rsid w:val="00A64942"/>
    <w:rsid w:val="00A64BFD"/>
    <w:rsid w:val="00A64C2D"/>
    <w:rsid w:val="00A64D98"/>
    <w:rsid w:val="00A6542F"/>
    <w:rsid w:val="00A656AB"/>
    <w:rsid w:val="00A65911"/>
    <w:rsid w:val="00A65AF7"/>
    <w:rsid w:val="00A660E8"/>
    <w:rsid w:val="00A662CE"/>
    <w:rsid w:val="00A6643C"/>
    <w:rsid w:val="00A667E4"/>
    <w:rsid w:val="00A66F09"/>
    <w:rsid w:val="00A67544"/>
    <w:rsid w:val="00A67700"/>
    <w:rsid w:val="00A67C92"/>
    <w:rsid w:val="00A7075B"/>
    <w:rsid w:val="00A7113F"/>
    <w:rsid w:val="00A71CE6"/>
    <w:rsid w:val="00A71D23"/>
    <w:rsid w:val="00A7206D"/>
    <w:rsid w:val="00A72DBD"/>
    <w:rsid w:val="00A7333A"/>
    <w:rsid w:val="00A7383A"/>
    <w:rsid w:val="00A739B7"/>
    <w:rsid w:val="00A73B98"/>
    <w:rsid w:val="00A73D0D"/>
    <w:rsid w:val="00A741DE"/>
    <w:rsid w:val="00A74A92"/>
    <w:rsid w:val="00A7505D"/>
    <w:rsid w:val="00A75BB4"/>
    <w:rsid w:val="00A75CC1"/>
    <w:rsid w:val="00A75E88"/>
    <w:rsid w:val="00A7600A"/>
    <w:rsid w:val="00A7648B"/>
    <w:rsid w:val="00A77180"/>
    <w:rsid w:val="00A7730F"/>
    <w:rsid w:val="00A77458"/>
    <w:rsid w:val="00A774BC"/>
    <w:rsid w:val="00A7754B"/>
    <w:rsid w:val="00A8056E"/>
    <w:rsid w:val="00A808E9"/>
    <w:rsid w:val="00A816D9"/>
    <w:rsid w:val="00A82040"/>
    <w:rsid w:val="00A82C21"/>
    <w:rsid w:val="00A82D58"/>
    <w:rsid w:val="00A83670"/>
    <w:rsid w:val="00A838BD"/>
    <w:rsid w:val="00A8399D"/>
    <w:rsid w:val="00A83E3D"/>
    <w:rsid w:val="00A843B6"/>
    <w:rsid w:val="00A8443A"/>
    <w:rsid w:val="00A8479C"/>
    <w:rsid w:val="00A8557B"/>
    <w:rsid w:val="00A85A05"/>
    <w:rsid w:val="00A869D7"/>
    <w:rsid w:val="00A86CC1"/>
    <w:rsid w:val="00A86D63"/>
    <w:rsid w:val="00A8755E"/>
    <w:rsid w:val="00A87797"/>
    <w:rsid w:val="00A902E8"/>
    <w:rsid w:val="00A905FD"/>
    <w:rsid w:val="00A90B57"/>
    <w:rsid w:val="00A90E72"/>
    <w:rsid w:val="00A911CA"/>
    <w:rsid w:val="00A91769"/>
    <w:rsid w:val="00A91C6F"/>
    <w:rsid w:val="00A91EA7"/>
    <w:rsid w:val="00A922A2"/>
    <w:rsid w:val="00A9327B"/>
    <w:rsid w:val="00A933D2"/>
    <w:rsid w:val="00A93B69"/>
    <w:rsid w:val="00A940C3"/>
    <w:rsid w:val="00A94235"/>
    <w:rsid w:val="00A944E4"/>
    <w:rsid w:val="00A94CB2"/>
    <w:rsid w:val="00A94FA4"/>
    <w:rsid w:val="00A95178"/>
    <w:rsid w:val="00A963C7"/>
    <w:rsid w:val="00A96CA7"/>
    <w:rsid w:val="00A97A7E"/>
    <w:rsid w:val="00AA0981"/>
    <w:rsid w:val="00AA1626"/>
    <w:rsid w:val="00AA1942"/>
    <w:rsid w:val="00AA1C25"/>
    <w:rsid w:val="00AA2713"/>
    <w:rsid w:val="00AA2D5C"/>
    <w:rsid w:val="00AA2F37"/>
    <w:rsid w:val="00AA3DB7"/>
    <w:rsid w:val="00AA40C2"/>
    <w:rsid w:val="00AA4239"/>
    <w:rsid w:val="00AA4C7C"/>
    <w:rsid w:val="00AA51F5"/>
    <w:rsid w:val="00AA5DFC"/>
    <w:rsid w:val="00AA5E3B"/>
    <w:rsid w:val="00AA68B4"/>
    <w:rsid w:val="00AA6BDB"/>
    <w:rsid w:val="00AA6D9E"/>
    <w:rsid w:val="00AB0543"/>
    <w:rsid w:val="00AB0AC9"/>
    <w:rsid w:val="00AB1600"/>
    <w:rsid w:val="00AB185A"/>
    <w:rsid w:val="00AB1BA7"/>
    <w:rsid w:val="00AB1E04"/>
    <w:rsid w:val="00AB20DD"/>
    <w:rsid w:val="00AB29CF"/>
    <w:rsid w:val="00AB3113"/>
    <w:rsid w:val="00AB348A"/>
    <w:rsid w:val="00AB36C2"/>
    <w:rsid w:val="00AB3E57"/>
    <w:rsid w:val="00AB3F38"/>
    <w:rsid w:val="00AB402A"/>
    <w:rsid w:val="00AB409D"/>
    <w:rsid w:val="00AB43EC"/>
    <w:rsid w:val="00AB4926"/>
    <w:rsid w:val="00AB4BF4"/>
    <w:rsid w:val="00AB5163"/>
    <w:rsid w:val="00AB5ADF"/>
    <w:rsid w:val="00AB5E57"/>
    <w:rsid w:val="00AB6283"/>
    <w:rsid w:val="00AB6A32"/>
    <w:rsid w:val="00AB725F"/>
    <w:rsid w:val="00AB7E62"/>
    <w:rsid w:val="00AC008F"/>
    <w:rsid w:val="00AC0705"/>
    <w:rsid w:val="00AC109B"/>
    <w:rsid w:val="00AC1191"/>
    <w:rsid w:val="00AC49E8"/>
    <w:rsid w:val="00AC4B22"/>
    <w:rsid w:val="00AC58BF"/>
    <w:rsid w:val="00AC653C"/>
    <w:rsid w:val="00AC74DA"/>
    <w:rsid w:val="00AC7922"/>
    <w:rsid w:val="00AC7A2B"/>
    <w:rsid w:val="00AC7C25"/>
    <w:rsid w:val="00AD0A51"/>
    <w:rsid w:val="00AD0B37"/>
    <w:rsid w:val="00AD0D34"/>
    <w:rsid w:val="00AD11F7"/>
    <w:rsid w:val="00AD1DB7"/>
    <w:rsid w:val="00AD2154"/>
    <w:rsid w:val="00AD2852"/>
    <w:rsid w:val="00AD3976"/>
    <w:rsid w:val="00AD4D2A"/>
    <w:rsid w:val="00AD542F"/>
    <w:rsid w:val="00AD5E12"/>
    <w:rsid w:val="00AD6C3B"/>
    <w:rsid w:val="00AD72FC"/>
    <w:rsid w:val="00AD7305"/>
    <w:rsid w:val="00AD7E64"/>
    <w:rsid w:val="00AE0138"/>
    <w:rsid w:val="00AE0505"/>
    <w:rsid w:val="00AE0C56"/>
    <w:rsid w:val="00AE149E"/>
    <w:rsid w:val="00AE22F2"/>
    <w:rsid w:val="00AE29FC"/>
    <w:rsid w:val="00AE2F3F"/>
    <w:rsid w:val="00AE3B4E"/>
    <w:rsid w:val="00AE4762"/>
    <w:rsid w:val="00AE483F"/>
    <w:rsid w:val="00AE4BDC"/>
    <w:rsid w:val="00AE59EC"/>
    <w:rsid w:val="00AE5A46"/>
    <w:rsid w:val="00AE6646"/>
    <w:rsid w:val="00AE67B3"/>
    <w:rsid w:val="00AE75D1"/>
    <w:rsid w:val="00AE7864"/>
    <w:rsid w:val="00AE7949"/>
    <w:rsid w:val="00AE7C86"/>
    <w:rsid w:val="00AF0396"/>
    <w:rsid w:val="00AF05C2"/>
    <w:rsid w:val="00AF25D5"/>
    <w:rsid w:val="00AF2DB6"/>
    <w:rsid w:val="00AF3009"/>
    <w:rsid w:val="00AF3DBB"/>
    <w:rsid w:val="00AF4296"/>
    <w:rsid w:val="00AF5194"/>
    <w:rsid w:val="00AF53EF"/>
    <w:rsid w:val="00AF640B"/>
    <w:rsid w:val="00AF693A"/>
    <w:rsid w:val="00AF6E96"/>
    <w:rsid w:val="00AF73C3"/>
    <w:rsid w:val="00AF795C"/>
    <w:rsid w:val="00B00752"/>
    <w:rsid w:val="00B00DE6"/>
    <w:rsid w:val="00B011DF"/>
    <w:rsid w:val="00B017DD"/>
    <w:rsid w:val="00B0266C"/>
    <w:rsid w:val="00B026C1"/>
    <w:rsid w:val="00B02B9C"/>
    <w:rsid w:val="00B03507"/>
    <w:rsid w:val="00B0353B"/>
    <w:rsid w:val="00B040B2"/>
    <w:rsid w:val="00B04216"/>
    <w:rsid w:val="00B0441F"/>
    <w:rsid w:val="00B05082"/>
    <w:rsid w:val="00B064F7"/>
    <w:rsid w:val="00B06630"/>
    <w:rsid w:val="00B06C15"/>
    <w:rsid w:val="00B06F67"/>
    <w:rsid w:val="00B07411"/>
    <w:rsid w:val="00B074E4"/>
    <w:rsid w:val="00B07BDD"/>
    <w:rsid w:val="00B10558"/>
    <w:rsid w:val="00B15658"/>
    <w:rsid w:val="00B156A9"/>
    <w:rsid w:val="00B15979"/>
    <w:rsid w:val="00B15F83"/>
    <w:rsid w:val="00B160FF"/>
    <w:rsid w:val="00B16322"/>
    <w:rsid w:val="00B1662E"/>
    <w:rsid w:val="00B16A6F"/>
    <w:rsid w:val="00B16E68"/>
    <w:rsid w:val="00B176F8"/>
    <w:rsid w:val="00B20342"/>
    <w:rsid w:val="00B20916"/>
    <w:rsid w:val="00B20BA3"/>
    <w:rsid w:val="00B21B95"/>
    <w:rsid w:val="00B220DC"/>
    <w:rsid w:val="00B222FC"/>
    <w:rsid w:val="00B22C0D"/>
    <w:rsid w:val="00B238DA"/>
    <w:rsid w:val="00B238F3"/>
    <w:rsid w:val="00B23AF4"/>
    <w:rsid w:val="00B23C15"/>
    <w:rsid w:val="00B23F23"/>
    <w:rsid w:val="00B241F0"/>
    <w:rsid w:val="00B253DD"/>
    <w:rsid w:val="00B25762"/>
    <w:rsid w:val="00B25A42"/>
    <w:rsid w:val="00B25B40"/>
    <w:rsid w:val="00B25FDE"/>
    <w:rsid w:val="00B26AB0"/>
    <w:rsid w:val="00B26AD2"/>
    <w:rsid w:val="00B26CA2"/>
    <w:rsid w:val="00B27BEE"/>
    <w:rsid w:val="00B30812"/>
    <w:rsid w:val="00B30B4E"/>
    <w:rsid w:val="00B30DB0"/>
    <w:rsid w:val="00B310F6"/>
    <w:rsid w:val="00B31189"/>
    <w:rsid w:val="00B31246"/>
    <w:rsid w:val="00B31311"/>
    <w:rsid w:val="00B326FF"/>
    <w:rsid w:val="00B340AA"/>
    <w:rsid w:val="00B34A9F"/>
    <w:rsid w:val="00B34B80"/>
    <w:rsid w:val="00B35CDA"/>
    <w:rsid w:val="00B35D0D"/>
    <w:rsid w:val="00B35F54"/>
    <w:rsid w:val="00B37D97"/>
    <w:rsid w:val="00B40B60"/>
    <w:rsid w:val="00B4100F"/>
    <w:rsid w:val="00B411BD"/>
    <w:rsid w:val="00B41559"/>
    <w:rsid w:val="00B418E8"/>
    <w:rsid w:val="00B42285"/>
    <w:rsid w:val="00B426A1"/>
    <w:rsid w:val="00B4274B"/>
    <w:rsid w:val="00B428A8"/>
    <w:rsid w:val="00B42D2F"/>
    <w:rsid w:val="00B431F9"/>
    <w:rsid w:val="00B435B1"/>
    <w:rsid w:val="00B43612"/>
    <w:rsid w:val="00B4367F"/>
    <w:rsid w:val="00B438BA"/>
    <w:rsid w:val="00B43D3B"/>
    <w:rsid w:val="00B44007"/>
    <w:rsid w:val="00B44F99"/>
    <w:rsid w:val="00B452F2"/>
    <w:rsid w:val="00B45861"/>
    <w:rsid w:val="00B45876"/>
    <w:rsid w:val="00B4664A"/>
    <w:rsid w:val="00B4702E"/>
    <w:rsid w:val="00B50771"/>
    <w:rsid w:val="00B50E90"/>
    <w:rsid w:val="00B51542"/>
    <w:rsid w:val="00B51578"/>
    <w:rsid w:val="00B51D1D"/>
    <w:rsid w:val="00B525E9"/>
    <w:rsid w:val="00B528C9"/>
    <w:rsid w:val="00B52F9C"/>
    <w:rsid w:val="00B52FFA"/>
    <w:rsid w:val="00B5310E"/>
    <w:rsid w:val="00B54139"/>
    <w:rsid w:val="00B54638"/>
    <w:rsid w:val="00B54ACC"/>
    <w:rsid w:val="00B54DCB"/>
    <w:rsid w:val="00B55AC2"/>
    <w:rsid w:val="00B55B28"/>
    <w:rsid w:val="00B55B7F"/>
    <w:rsid w:val="00B560C9"/>
    <w:rsid w:val="00B5626A"/>
    <w:rsid w:val="00B56533"/>
    <w:rsid w:val="00B56949"/>
    <w:rsid w:val="00B56CBB"/>
    <w:rsid w:val="00B56CFC"/>
    <w:rsid w:val="00B57777"/>
    <w:rsid w:val="00B57A17"/>
    <w:rsid w:val="00B61BE2"/>
    <w:rsid w:val="00B6266F"/>
    <w:rsid w:val="00B62E0B"/>
    <w:rsid w:val="00B637A1"/>
    <w:rsid w:val="00B63C32"/>
    <w:rsid w:val="00B64434"/>
    <w:rsid w:val="00B64FCB"/>
    <w:rsid w:val="00B65026"/>
    <w:rsid w:val="00B65B00"/>
    <w:rsid w:val="00B6765D"/>
    <w:rsid w:val="00B70636"/>
    <w:rsid w:val="00B70A0B"/>
    <w:rsid w:val="00B711CE"/>
    <w:rsid w:val="00B71A9E"/>
    <w:rsid w:val="00B71DC8"/>
    <w:rsid w:val="00B72097"/>
    <w:rsid w:val="00B72ECB"/>
    <w:rsid w:val="00B738B3"/>
    <w:rsid w:val="00B73978"/>
    <w:rsid w:val="00B746C6"/>
    <w:rsid w:val="00B74F0F"/>
    <w:rsid w:val="00B756C0"/>
    <w:rsid w:val="00B7604C"/>
    <w:rsid w:val="00B763CA"/>
    <w:rsid w:val="00B7652C"/>
    <w:rsid w:val="00B766BF"/>
    <w:rsid w:val="00B76CB1"/>
    <w:rsid w:val="00B76FA6"/>
    <w:rsid w:val="00B77ECE"/>
    <w:rsid w:val="00B80461"/>
    <w:rsid w:val="00B805A5"/>
    <w:rsid w:val="00B80910"/>
    <w:rsid w:val="00B81172"/>
    <w:rsid w:val="00B813E7"/>
    <w:rsid w:val="00B818F4"/>
    <w:rsid w:val="00B81AF5"/>
    <w:rsid w:val="00B81BC9"/>
    <w:rsid w:val="00B82200"/>
    <w:rsid w:val="00B8222F"/>
    <w:rsid w:val="00B82615"/>
    <w:rsid w:val="00B8287F"/>
    <w:rsid w:val="00B82DF8"/>
    <w:rsid w:val="00B833C9"/>
    <w:rsid w:val="00B83444"/>
    <w:rsid w:val="00B836ED"/>
    <w:rsid w:val="00B8490D"/>
    <w:rsid w:val="00B853BE"/>
    <w:rsid w:val="00B85855"/>
    <w:rsid w:val="00B86476"/>
    <w:rsid w:val="00B86A3D"/>
    <w:rsid w:val="00B87263"/>
    <w:rsid w:val="00B875C7"/>
    <w:rsid w:val="00B90619"/>
    <w:rsid w:val="00B90D10"/>
    <w:rsid w:val="00B90FE5"/>
    <w:rsid w:val="00B919AD"/>
    <w:rsid w:val="00B91A2B"/>
    <w:rsid w:val="00B93204"/>
    <w:rsid w:val="00B9367D"/>
    <w:rsid w:val="00B93B0A"/>
    <w:rsid w:val="00B94402"/>
    <w:rsid w:val="00B94E17"/>
    <w:rsid w:val="00B957FE"/>
    <w:rsid w:val="00B95870"/>
    <w:rsid w:val="00B958DA"/>
    <w:rsid w:val="00B95F02"/>
    <w:rsid w:val="00B9637C"/>
    <w:rsid w:val="00B9646F"/>
    <w:rsid w:val="00B968FC"/>
    <w:rsid w:val="00B96BEF"/>
    <w:rsid w:val="00B96E10"/>
    <w:rsid w:val="00B96FC0"/>
    <w:rsid w:val="00B97260"/>
    <w:rsid w:val="00B97A69"/>
    <w:rsid w:val="00BA0632"/>
    <w:rsid w:val="00BA0AAA"/>
    <w:rsid w:val="00BA0C83"/>
    <w:rsid w:val="00BA0CDB"/>
    <w:rsid w:val="00BA0DFB"/>
    <w:rsid w:val="00BA19DD"/>
    <w:rsid w:val="00BA1BF5"/>
    <w:rsid w:val="00BA21B0"/>
    <w:rsid w:val="00BA28AA"/>
    <w:rsid w:val="00BA2FEF"/>
    <w:rsid w:val="00BA32B8"/>
    <w:rsid w:val="00BA3409"/>
    <w:rsid w:val="00BA39AD"/>
    <w:rsid w:val="00BA3A8E"/>
    <w:rsid w:val="00BA3D9E"/>
    <w:rsid w:val="00BA4EE8"/>
    <w:rsid w:val="00BA5327"/>
    <w:rsid w:val="00BA5DE4"/>
    <w:rsid w:val="00BA6527"/>
    <w:rsid w:val="00BB08DF"/>
    <w:rsid w:val="00BB1535"/>
    <w:rsid w:val="00BB1548"/>
    <w:rsid w:val="00BB1CE7"/>
    <w:rsid w:val="00BB1CF7"/>
    <w:rsid w:val="00BB255E"/>
    <w:rsid w:val="00BB2D30"/>
    <w:rsid w:val="00BB2F46"/>
    <w:rsid w:val="00BB2FD3"/>
    <w:rsid w:val="00BB2FDF"/>
    <w:rsid w:val="00BB2FFF"/>
    <w:rsid w:val="00BB56D8"/>
    <w:rsid w:val="00BB5E2C"/>
    <w:rsid w:val="00BB5FCB"/>
    <w:rsid w:val="00BB604B"/>
    <w:rsid w:val="00BB7C50"/>
    <w:rsid w:val="00BC00EC"/>
    <w:rsid w:val="00BC0476"/>
    <w:rsid w:val="00BC0560"/>
    <w:rsid w:val="00BC08C5"/>
    <w:rsid w:val="00BC12FB"/>
    <w:rsid w:val="00BC1C3C"/>
    <w:rsid w:val="00BC2167"/>
    <w:rsid w:val="00BC249D"/>
    <w:rsid w:val="00BC307F"/>
    <w:rsid w:val="00BC3159"/>
    <w:rsid w:val="00BC3257"/>
    <w:rsid w:val="00BC39DB"/>
    <w:rsid w:val="00BC3A32"/>
    <w:rsid w:val="00BC3B07"/>
    <w:rsid w:val="00BC447F"/>
    <w:rsid w:val="00BC46EF"/>
    <w:rsid w:val="00BC5A59"/>
    <w:rsid w:val="00BC609E"/>
    <w:rsid w:val="00BC6BB4"/>
    <w:rsid w:val="00BC6C98"/>
    <w:rsid w:val="00BC6FD6"/>
    <w:rsid w:val="00BC7341"/>
    <w:rsid w:val="00BD008E"/>
    <w:rsid w:val="00BD030E"/>
    <w:rsid w:val="00BD0B81"/>
    <w:rsid w:val="00BD12A7"/>
    <w:rsid w:val="00BD25F2"/>
    <w:rsid w:val="00BD2782"/>
    <w:rsid w:val="00BD2F3B"/>
    <w:rsid w:val="00BD3372"/>
    <w:rsid w:val="00BD3499"/>
    <w:rsid w:val="00BD3976"/>
    <w:rsid w:val="00BD50AA"/>
    <w:rsid w:val="00BD5135"/>
    <w:rsid w:val="00BD5263"/>
    <w:rsid w:val="00BD6543"/>
    <w:rsid w:val="00BD6C97"/>
    <w:rsid w:val="00BD7291"/>
    <w:rsid w:val="00BD737E"/>
    <w:rsid w:val="00BD79EF"/>
    <w:rsid w:val="00BD7EA3"/>
    <w:rsid w:val="00BD7FE2"/>
    <w:rsid w:val="00BE07AA"/>
    <w:rsid w:val="00BE0B19"/>
    <w:rsid w:val="00BE0DD8"/>
    <w:rsid w:val="00BE1606"/>
    <w:rsid w:val="00BE1D82"/>
    <w:rsid w:val="00BE1EE4"/>
    <w:rsid w:val="00BE1F8B"/>
    <w:rsid w:val="00BE2B4F"/>
    <w:rsid w:val="00BE2DE0"/>
    <w:rsid w:val="00BE2F39"/>
    <w:rsid w:val="00BE332D"/>
    <w:rsid w:val="00BE3A15"/>
    <w:rsid w:val="00BE3CF1"/>
    <w:rsid w:val="00BE48E3"/>
    <w:rsid w:val="00BE4B20"/>
    <w:rsid w:val="00BE55C2"/>
    <w:rsid w:val="00BE5FC4"/>
    <w:rsid w:val="00BE63BD"/>
    <w:rsid w:val="00BE6A55"/>
    <w:rsid w:val="00BE6C5E"/>
    <w:rsid w:val="00BE7278"/>
    <w:rsid w:val="00BE77A7"/>
    <w:rsid w:val="00BE7C4D"/>
    <w:rsid w:val="00BE7C72"/>
    <w:rsid w:val="00BE7D9A"/>
    <w:rsid w:val="00BE7F6A"/>
    <w:rsid w:val="00BF0274"/>
    <w:rsid w:val="00BF0514"/>
    <w:rsid w:val="00BF08A1"/>
    <w:rsid w:val="00BF08C4"/>
    <w:rsid w:val="00BF0BAF"/>
    <w:rsid w:val="00BF1170"/>
    <w:rsid w:val="00BF11A9"/>
    <w:rsid w:val="00BF18D9"/>
    <w:rsid w:val="00BF19CE"/>
    <w:rsid w:val="00BF1C88"/>
    <w:rsid w:val="00BF1CEE"/>
    <w:rsid w:val="00BF2898"/>
    <w:rsid w:val="00BF2A48"/>
    <w:rsid w:val="00BF2B6F"/>
    <w:rsid w:val="00BF3408"/>
    <w:rsid w:val="00BF351A"/>
    <w:rsid w:val="00BF3914"/>
    <w:rsid w:val="00BF40A6"/>
    <w:rsid w:val="00BF49B1"/>
    <w:rsid w:val="00BF5552"/>
    <w:rsid w:val="00BF6422"/>
    <w:rsid w:val="00BF65EA"/>
    <w:rsid w:val="00BF67C4"/>
    <w:rsid w:val="00BF7097"/>
    <w:rsid w:val="00BF73F2"/>
    <w:rsid w:val="00BF7F7C"/>
    <w:rsid w:val="00C01671"/>
    <w:rsid w:val="00C019D5"/>
    <w:rsid w:val="00C02419"/>
    <w:rsid w:val="00C02766"/>
    <w:rsid w:val="00C03187"/>
    <w:rsid w:val="00C03CC4"/>
    <w:rsid w:val="00C03E31"/>
    <w:rsid w:val="00C03EE8"/>
    <w:rsid w:val="00C05103"/>
    <w:rsid w:val="00C058ED"/>
    <w:rsid w:val="00C05BEC"/>
    <w:rsid w:val="00C06E7D"/>
    <w:rsid w:val="00C06EDA"/>
    <w:rsid w:val="00C0701A"/>
    <w:rsid w:val="00C07168"/>
    <w:rsid w:val="00C07D76"/>
    <w:rsid w:val="00C10293"/>
    <w:rsid w:val="00C1112B"/>
    <w:rsid w:val="00C1167D"/>
    <w:rsid w:val="00C11A88"/>
    <w:rsid w:val="00C12012"/>
    <w:rsid w:val="00C12758"/>
    <w:rsid w:val="00C12874"/>
    <w:rsid w:val="00C12BC1"/>
    <w:rsid w:val="00C12D95"/>
    <w:rsid w:val="00C13BDA"/>
    <w:rsid w:val="00C13FFD"/>
    <w:rsid w:val="00C142F2"/>
    <w:rsid w:val="00C14632"/>
    <w:rsid w:val="00C14B52"/>
    <w:rsid w:val="00C15743"/>
    <w:rsid w:val="00C15D35"/>
    <w:rsid w:val="00C164F6"/>
    <w:rsid w:val="00C16C30"/>
    <w:rsid w:val="00C178FF"/>
    <w:rsid w:val="00C20A00"/>
    <w:rsid w:val="00C21673"/>
    <w:rsid w:val="00C21C7A"/>
    <w:rsid w:val="00C2223B"/>
    <w:rsid w:val="00C22AB1"/>
    <w:rsid w:val="00C23130"/>
    <w:rsid w:val="00C238F7"/>
    <w:rsid w:val="00C23A7D"/>
    <w:rsid w:val="00C255A5"/>
    <w:rsid w:val="00C2584B"/>
    <w:rsid w:val="00C25942"/>
    <w:rsid w:val="00C25A36"/>
    <w:rsid w:val="00C25DD9"/>
    <w:rsid w:val="00C2663F"/>
    <w:rsid w:val="00C26DB8"/>
    <w:rsid w:val="00C27AAF"/>
    <w:rsid w:val="00C27EC7"/>
    <w:rsid w:val="00C31750"/>
    <w:rsid w:val="00C31D6A"/>
    <w:rsid w:val="00C33524"/>
    <w:rsid w:val="00C3400F"/>
    <w:rsid w:val="00C34B64"/>
    <w:rsid w:val="00C34C36"/>
    <w:rsid w:val="00C351D9"/>
    <w:rsid w:val="00C352B3"/>
    <w:rsid w:val="00C35AD7"/>
    <w:rsid w:val="00C3654C"/>
    <w:rsid w:val="00C36BF5"/>
    <w:rsid w:val="00C36DBC"/>
    <w:rsid w:val="00C36F4F"/>
    <w:rsid w:val="00C376BA"/>
    <w:rsid w:val="00C37C76"/>
    <w:rsid w:val="00C40373"/>
    <w:rsid w:val="00C4082D"/>
    <w:rsid w:val="00C40AE6"/>
    <w:rsid w:val="00C411AF"/>
    <w:rsid w:val="00C4138D"/>
    <w:rsid w:val="00C41E3A"/>
    <w:rsid w:val="00C42CCE"/>
    <w:rsid w:val="00C4304C"/>
    <w:rsid w:val="00C43315"/>
    <w:rsid w:val="00C43A6E"/>
    <w:rsid w:val="00C4435A"/>
    <w:rsid w:val="00C44A0E"/>
    <w:rsid w:val="00C44AAD"/>
    <w:rsid w:val="00C452F5"/>
    <w:rsid w:val="00C4565A"/>
    <w:rsid w:val="00C45B55"/>
    <w:rsid w:val="00C45C20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169D"/>
    <w:rsid w:val="00C523CC"/>
    <w:rsid w:val="00C52744"/>
    <w:rsid w:val="00C52CD7"/>
    <w:rsid w:val="00C52D72"/>
    <w:rsid w:val="00C53EB3"/>
    <w:rsid w:val="00C54028"/>
    <w:rsid w:val="00C542D4"/>
    <w:rsid w:val="00C546DA"/>
    <w:rsid w:val="00C54A6D"/>
    <w:rsid w:val="00C54D71"/>
    <w:rsid w:val="00C554B5"/>
    <w:rsid w:val="00C55ADA"/>
    <w:rsid w:val="00C563F5"/>
    <w:rsid w:val="00C5694F"/>
    <w:rsid w:val="00C570F7"/>
    <w:rsid w:val="00C57D73"/>
    <w:rsid w:val="00C57EE8"/>
    <w:rsid w:val="00C60865"/>
    <w:rsid w:val="00C62CD5"/>
    <w:rsid w:val="00C636E6"/>
    <w:rsid w:val="00C639D6"/>
    <w:rsid w:val="00C63F8E"/>
    <w:rsid w:val="00C643D5"/>
    <w:rsid w:val="00C647FB"/>
    <w:rsid w:val="00C649DD"/>
    <w:rsid w:val="00C64E41"/>
    <w:rsid w:val="00C654E0"/>
    <w:rsid w:val="00C65F39"/>
    <w:rsid w:val="00C67697"/>
    <w:rsid w:val="00C67BC8"/>
    <w:rsid w:val="00C67EAB"/>
    <w:rsid w:val="00C70D1C"/>
    <w:rsid w:val="00C70DFF"/>
    <w:rsid w:val="00C71429"/>
    <w:rsid w:val="00C725A2"/>
    <w:rsid w:val="00C7437F"/>
    <w:rsid w:val="00C75454"/>
    <w:rsid w:val="00C75A6B"/>
    <w:rsid w:val="00C75A70"/>
    <w:rsid w:val="00C75EAC"/>
    <w:rsid w:val="00C763B6"/>
    <w:rsid w:val="00C7644F"/>
    <w:rsid w:val="00C766A0"/>
    <w:rsid w:val="00C768F6"/>
    <w:rsid w:val="00C77142"/>
    <w:rsid w:val="00C775FA"/>
    <w:rsid w:val="00C77719"/>
    <w:rsid w:val="00C77D0B"/>
    <w:rsid w:val="00C80073"/>
    <w:rsid w:val="00C80439"/>
    <w:rsid w:val="00C80DEA"/>
    <w:rsid w:val="00C8125F"/>
    <w:rsid w:val="00C81792"/>
    <w:rsid w:val="00C819F2"/>
    <w:rsid w:val="00C81A1E"/>
    <w:rsid w:val="00C832DC"/>
    <w:rsid w:val="00C8377F"/>
    <w:rsid w:val="00C844A9"/>
    <w:rsid w:val="00C845F3"/>
    <w:rsid w:val="00C84AF9"/>
    <w:rsid w:val="00C85B14"/>
    <w:rsid w:val="00C8646D"/>
    <w:rsid w:val="00C86FE1"/>
    <w:rsid w:val="00C879E3"/>
    <w:rsid w:val="00C91860"/>
    <w:rsid w:val="00C91DE3"/>
    <w:rsid w:val="00C924E1"/>
    <w:rsid w:val="00C92C7F"/>
    <w:rsid w:val="00C931A6"/>
    <w:rsid w:val="00C9369D"/>
    <w:rsid w:val="00C94200"/>
    <w:rsid w:val="00C944FA"/>
    <w:rsid w:val="00C94860"/>
    <w:rsid w:val="00C95854"/>
    <w:rsid w:val="00C95EFF"/>
    <w:rsid w:val="00C9687D"/>
    <w:rsid w:val="00C96E6F"/>
    <w:rsid w:val="00C97872"/>
    <w:rsid w:val="00C97975"/>
    <w:rsid w:val="00CA01E0"/>
    <w:rsid w:val="00CA0532"/>
    <w:rsid w:val="00CA1B2B"/>
    <w:rsid w:val="00CA1D6A"/>
    <w:rsid w:val="00CA2241"/>
    <w:rsid w:val="00CA26C3"/>
    <w:rsid w:val="00CA32E6"/>
    <w:rsid w:val="00CA342A"/>
    <w:rsid w:val="00CA3CDD"/>
    <w:rsid w:val="00CA403B"/>
    <w:rsid w:val="00CA4FDE"/>
    <w:rsid w:val="00CA505A"/>
    <w:rsid w:val="00CA5399"/>
    <w:rsid w:val="00CA599C"/>
    <w:rsid w:val="00CA59DD"/>
    <w:rsid w:val="00CA5C6A"/>
    <w:rsid w:val="00CA5C76"/>
    <w:rsid w:val="00CA788F"/>
    <w:rsid w:val="00CB008E"/>
    <w:rsid w:val="00CB01FA"/>
    <w:rsid w:val="00CB0293"/>
    <w:rsid w:val="00CB0737"/>
    <w:rsid w:val="00CB0858"/>
    <w:rsid w:val="00CB097A"/>
    <w:rsid w:val="00CB162E"/>
    <w:rsid w:val="00CB26EC"/>
    <w:rsid w:val="00CB2C19"/>
    <w:rsid w:val="00CB2D2A"/>
    <w:rsid w:val="00CB2DDE"/>
    <w:rsid w:val="00CB4A11"/>
    <w:rsid w:val="00CB534D"/>
    <w:rsid w:val="00CB5A41"/>
    <w:rsid w:val="00CB5B1E"/>
    <w:rsid w:val="00CB787A"/>
    <w:rsid w:val="00CC0047"/>
    <w:rsid w:val="00CC028A"/>
    <w:rsid w:val="00CC0C4A"/>
    <w:rsid w:val="00CC11A2"/>
    <w:rsid w:val="00CC17F0"/>
    <w:rsid w:val="00CC1853"/>
    <w:rsid w:val="00CC19F1"/>
    <w:rsid w:val="00CC1FAE"/>
    <w:rsid w:val="00CC286A"/>
    <w:rsid w:val="00CC3A23"/>
    <w:rsid w:val="00CC47D0"/>
    <w:rsid w:val="00CC551C"/>
    <w:rsid w:val="00CC6862"/>
    <w:rsid w:val="00CC6E8F"/>
    <w:rsid w:val="00CC7240"/>
    <w:rsid w:val="00CC737C"/>
    <w:rsid w:val="00CC7C1D"/>
    <w:rsid w:val="00CD087D"/>
    <w:rsid w:val="00CD0F5D"/>
    <w:rsid w:val="00CD12A9"/>
    <w:rsid w:val="00CD1C0B"/>
    <w:rsid w:val="00CD239A"/>
    <w:rsid w:val="00CD27DA"/>
    <w:rsid w:val="00CD3044"/>
    <w:rsid w:val="00CD3672"/>
    <w:rsid w:val="00CD3F9C"/>
    <w:rsid w:val="00CD4412"/>
    <w:rsid w:val="00CD4D4E"/>
    <w:rsid w:val="00CD516F"/>
    <w:rsid w:val="00CD5198"/>
    <w:rsid w:val="00CD52D7"/>
    <w:rsid w:val="00CD5512"/>
    <w:rsid w:val="00CD5EAD"/>
    <w:rsid w:val="00CD60FD"/>
    <w:rsid w:val="00CD6B11"/>
    <w:rsid w:val="00CD6B8A"/>
    <w:rsid w:val="00CD6C35"/>
    <w:rsid w:val="00CD6DE9"/>
    <w:rsid w:val="00CD6E3D"/>
    <w:rsid w:val="00CD71AB"/>
    <w:rsid w:val="00CD7932"/>
    <w:rsid w:val="00CE0109"/>
    <w:rsid w:val="00CE127B"/>
    <w:rsid w:val="00CE1FC5"/>
    <w:rsid w:val="00CE202B"/>
    <w:rsid w:val="00CE232D"/>
    <w:rsid w:val="00CE2522"/>
    <w:rsid w:val="00CE28CA"/>
    <w:rsid w:val="00CE3396"/>
    <w:rsid w:val="00CE46E5"/>
    <w:rsid w:val="00CE485A"/>
    <w:rsid w:val="00CE5279"/>
    <w:rsid w:val="00CE5A78"/>
    <w:rsid w:val="00CE5C16"/>
    <w:rsid w:val="00CE6AAA"/>
    <w:rsid w:val="00CE7069"/>
    <w:rsid w:val="00CE78AE"/>
    <w:rsid w:val="00CE7E62"/>
    <w:rsid w:val="00CF07E1"/>
    <w:rsid w:val="00CF1876"/>
    <w:rsid w:val="00CF195E"/>
    <w:rsid w:val="00CF19DA"/>
    <w:rsid w:val="00CF1C7F"/>
    <w:rsid w:val="00CF1CC0"/>
    <w:rsid w:val="00CF24F8"/>
    <w:rsid w:val="00CF2653"/>
    <w:rsid w:val="00CF39B3"/>
    <w:rsid w:val="00CF4247"/>
    <w:rsid w:val="00CF45D1"/>
    <w:rsid w:val="00CF4693"/>
    <w:rsid w:val="00CF4927"/>
    <w:rsid w:val="00CF5263"/>
    <w:rsid w:val="00CF60B5"/>
    <w:rsid w:val="00CF68CD"/>
    <w:rsid w:val="00CF713C"/>
    <w:rsid w:val="00D004FA"/>
    <w:rsid w:val="00D00594"/>
    <w:rsid w:val="00D010C4"/>
    <w:rsid w:val="00D01B21"/>
    <w:rsid w:val="00D01E0E"/>
    <w:rsid w:val="00D01E2F"/>
    <w:rsid w:val="00D03102"/>
    <w:rsid w:val="00D033A4"/>
    <w:rsid w:val="00D03727"/>
    <w:rsid w:val="00D0378A"/>
    <w:rsid w:val="00D04AEA"/>
    <w:rsid w:val="00D04BD0"/>
    <w:rsid w:val="00D05132"/>
    <w:rsid w:val="00D05A81"/>
    <w:rsid w:val="00D05EA9"/>
    <w:rsid w:val="00D0706F"/>
    <w:rsid w:val="00D071F8"/>
    <w:rsid w:val="00D07252"/>
    <w:rsid w:val="00D074F4"/>
    <w:rsid w:val="00D07CE1"/>
    <w:rsid w:val="00D1026A"/>
    <w:rsid w:val="00D10470"/>
    <w:rsid w:val="00D107CF"/>
    <w:rsid w:val="00D10C0F"/>
    <w:rsid w:val="00D117B1"/>
    <w:rsid w:val="00D11B0B"/>
    <w:rsid w:val="00D120AF"/>
    <w:rsid w:val="00D12293"/>
    <w:rsid w:val="00D12DD4"/>
    <w:rsid w:val="00D13ECD"/>
    <w:rsid w:val="00D141E6"/>
    <w:rsid w:val="00D14236"/>
    <w:rsid w:val="00D14553"/>
    <w:rsid w:val="00D14DB1"/>
    <w:rsid w:val="00D15051"/>
    <w:rsid w:val="00D150F6"/>
    <w:rsid w:val="00D15464"/>
    <w:rsid w:val="00D15F43"/>
    <w:rsid w:val="00D160D0"/>
    <w:rsid w:val="00D165BA"/>
    <w:rsid w:val="00D167F6"/>
    <w:rsid w:val="00D169BF"/>
    <w:rsid w:val="00D16A84"/>
    <w:rsid w:val="00D16C34"/>
    <w:rsid w:val="00D16E87"/>
    <w:rsid w:val="00D16F06"/>
    <w:rsid w:val="00D174AB"/>
    <w:rsid w:val="00D174CB"/>
    <w:rsid w:val="00D20B8B"/>
    <w:rsid w:val="00D20CE2"/>
    <w:rsid w:val="00D213BE"/>
    <w:rsid w:val="00D2140E"/>
    <w:rsid w:val="00D2162C"/>
    <w:rsid w:val="00D2166F"/>
    <w:rsid w:val="00D21A3C"/>
    <w:rsid w:val="00D2210B"/>
    <w:rsid w:val="00D2328A"/>
    <w:rsid w:val="00D233F1"/>
    <w:rsid w:val="00D2498F"/>
    <w:rsid w:val="00D256F8"/>
    <w:rsid w:val="00D2685C"/>
    <w:rsid w:val="00D26964"/>
    <w:rsid w:val="00D26A3B"/>
    <w:rsid w:val="00D27849"/>
    <w:rsid w:val="00D27917"/>
    <w:rsid w:val="00D302FD"/>
    <w:rsid w:val="00D3038A"/>
    <w:rsid w:val="00D307A0"/>
    <w:rsid w:val="00D3098D"/>
    <w:rsid w:val="00D319AB"/>
    <w:rsid w:val="00D31A02"/>
    <w:rsid w:val="00D31B35"/>
    <w:rsid w:val="00D31C1F"/>
    <w:rsid w:val="00D32506"/>
    <w:rsid w:val="00D32AA6"/>
    <w:rsid w:val="00D32B92"/>
    <w:rsid w:val="00D32D95"/>
    <w:rsid w:val="00D32E0E"/>
    <w:rsid w:val="00D3323C"/>
    <w:rsid w:val="00D33456"/>
    <w:rsid w:val="00D3396F"/>
    <w:rsid w:val="00D33D4D"/>
    <w:rsid w:val="00D34303"/>
    <w:rsid w:val="00D34A0B"/>
    <w:rsid w:val="00D36234"/>
    <w:rsid w:val="00D36371"/>
    <w:rsid w:val="00D378D1"/>
    <w:rsid w:val="00D40027"/>
    <w:rsid w:val="00D400A8"/>
    <w:rsid w:val="00D40797"/>
    <w:rsid w:val="00D40A20"/>
    <w:rsid w:val="00D41229"/>
    <w:rsid w:val="00D4145A"/>
    <w:rsid w:val="00D416F2"/>
    <w:rsid w:val="00D43201"/>
    <w:rsid w:val="00D43256"/>
    <w:rsid w:val="00D437D8"/>
    <w:rsid w:val="00D43B99"/>
    <w:rsid w:val="00D4437D"/>
    <w:rsid w:val="00D446AD"/>
    <w:rsid w:val="00D44994"/>
    <w:rsid w:val="00D45863"/>
    <w:rsid w:val="00D45DF3"/>
    <w:rsid w:val="00D46174"/>
    <w:rsid w:val="00D468B5"/>
    <w:rsid w:val="00D46E9A"/>
    <w:rsid w:val="00D47B82"/>
    <w:rsid w:val="00D47DD0"/>
    <w:rsid w:val="00D47E53"/>
    <w:rsid w:val="00D47F33"/>
    <w:rsid w:val="00D50183"/>
    <w:rsid w:val="00D51D12"/>
    <w:rsid w:val="00D530A6"/>
    <w:rsid w:val="00D535CE"/>
    <w:rsid w:val="00D5362B"/>
    <w:rsid w:val="00D53DCA"/>
    <w:rsid w:val="00D53F79"/>
    <w:rsid w:val="00D541DF"/>
    <w:rsid w:val="00D54209"/>
    <w:rsid w:val="00D54253"/>
    <w:rsid w:val="00D54D0D"/>
    <w:rsid w:val="00D55072"/>
    <w:rsid w:val="00D551B5"/>
    <w:rsid w:val="00D559BA"/>
    <w:rsid w:val="00D55FA8"/>
    <w:rsid w:val="00D56DB2"/>
    <w:rsid w:val="00D570F5"/>
    <w:rsid w:val="00D572AD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E4C"/>
    <w:rsid w:val="00D633EB"/>
    <w:rsid w:val="00D63517"/>
    <w:rsid w:val="00D63B75"/>
    <w:rsid w:val="00D65879"/>
    <w:rsid w:val="00D65905"/>
    <w:rsid w:val="00D659B1"/>
    <w:rsid w:val="00D66502"/>
    <w:rsid w:val="00D668CD"/>
    <w:rsid w:val="00D66E18"/>
    <w:rsid w:val="00D6711D"/>
    <w:rsid w:val="00D6734D"/>
    <w:rsid w:val="00D679CF"/>
    <w:rsid w:val="00D679D3"/>
    <w:rsid w:val="00D67ABE"/>
    <w:rsid w:val="00D713B4"/>
    <w:rsid w:val="00D71658"/>
    <w:rsid w:val="00D72CC6"/>
    <w:rsid w:val="00D731E0"/>
    <w:rsid w:val="00D7356F"/>
    <w:rsid w:val="00D73587"/>
    <w:rsid w:val="00D73EBB"/>
    <w:rsid w:val="00D751FB"/>
    <w:rsid w:val="00D75294"/>
    <w:rsid w:val="00D754D6"/>
    <w:rsid w:val="00D761AA"/>
    <w:rsid w:val="00D76A6B"/>
    <w:rsid w:val="00D76D45"/>
    <w:rsid w:val="00D76FAE"/>
    <w:rsid w:val="00D76FBC"/>
    <w:rsid w:val="00D777D7"/>
    <w:rsid w:val="00D80325"/>
    <w:rsid w:val="00D80389"/>
    <w:rsid w:val="00D80AB8"/>
    <w:rsid w:val="00D81792"/>
    <w:rsid w:val="00D819B1"/>
    <w:rsid w:val="00D823E6"/>
    <w:rsid w:val="00D82494"/>
    <w:rsid w:val="00D827B1"/>
    <w:rsid w:val="00D827CE"/>
    <w:rsid w:val="00D83AE9"/>
    <w:rsid w:val="00D83B82"/>
    <w:rsid w:val="00D857B8"/>
    <w:rsid w:val="00D85E05"/>
    <w:rsid w:val="00D860F4"/>
    <w:rsid w:val="00D86331"/>
    <w:rsid w:val="00D86CD3"/>
    <w:rsid w:val="00D87175"/>
    <w:rsid w:val="00D8794E"/>
    <w:rsid w:val="00D87ABF"/>
    <w:rsid w:val="00D90B0A"/>
    <w:rsid w:val="00D90CD3"/>
    <w:rsid w:val="00D9106B"/>
    <w:rsid w:val="00D91101"/>
    <w:rsid w:val="00D915CC"/>
    <w:rsid w:val="00D919E6"/>
    <w:rsid w:val="00D91BE1"/>
    <w:rsid w:val="00D9211F"/>
    <w:rsid w:val="00D9261D"/>
    <w:rsid w:val="00D92C29"/>
    <w:rsid w:val="00D936E2"/>
    <w:rsid w:val="00D937A1"/>
    <w:rsid w:val="00D93DF8"/>
    <w:rsid w:val="00D94072"/>
    <w:rsid w:val="00D94365"/>
    <w:rsid w:val="00D94EF8"/>
    <w:rsid w:val="00D95104"/>
    <w:rsid w:val="00D951D7"/>
    <w:rsid w:val="00D954B2"/>
    <w:rsid w:val="00D95600"/>
    <w:rsid w:val="00D958B9"/>
    <w:rsid w:val="00D95D93"/>
    <w:rsid w:val="00D9683C"/>
    <w:rsid w:val="00D975D8"/>
    <w:rsid w:val="00D97884"/>
    <w:rsid w:val="00D97F35"/>
    <w:rsid w:val="00DA0A7F"/>
    <w:rsid w:val="00DA1C31"/>
    <w:rsid w:val="00DA2098"/>
    <w:rsid w:val="00DA20BC"/>
    <w:rsid w:val="00DA2728"/>
    <w:rsid w:val="00DA27AE"/>
    <w:rsid w:val="00DA2E13"/>
    <w:rsid w:val="00DA2ED7"/>
    <w:rsid w:val="00DA2EE3"/>
    <w:rsid w:val="00DA2F6A"/>
    <w:rsid w:val="00DA3E7A"/>
    <w:rsid w:val="00DA430C"/>
    <w:rsid w:val="00DA4BFD"/>
    <w:rsid w:val="00DA5F9F"/>
    <w:rsid w:val="00DA615D"/>
    <w:rsid w:val="00DA6598"/>
    <w:rsid w:val="00DA6863"/>
    <w:rsid w:val="00DA6C0F"/>
    <w:rsid w:val="00DA702F"/>
    <w:rsid w:val="00DA739D"/>
    <w:rsid w:val="00DA7F8A"/>
    <w:rsid w:val="00DB0176"/>
    <w:rsid w:val="00DB0404"/>
    <w:rsid w:val="00DB11F8"/>
    <w:rsid w:val="00DB1233"/>
    <w:rsid w:val="00DB18F8"/>
    <w:rsid w:val="00DB1F2A"/>
    <w:rsid w:val="00DB2086"/>
    <w:rsid w:val="00DB297F"/>
    <w:rsid w:val="00DB3153"/>
    <w:rsid w:val="00DB317A"/>
    <w:rsid w:val="00DB3522"/>
    <w:rsid w:val="00DB3B82"/>
    <w:rsid w:val="00DB3BCB"/>
    <w:rsid w:val="00DB485D"/>
    <w:rsid w:val="00DB6410"/>
    <w:rsid w:val="00DB74B9"/>
    <w:rsid w:val="00DB7942"/>
    <w:rsid w:val="00DC0537"/>
    <w:rsid w:val="00DC0639"/>
    <w:rsid w:val="00DC0F15"/>
    <w:rsid w:val="00DC1327"/>
    <w:rsid w:val="00DC1350"/>
    <w:rsid w:val="00DC2024"/>
    <w:rsid w:val="00DC2F67"/>
    <w:rsid w:val="00DC3237"/>
    <w:rsid w:val="00DC41A4"/>
    <w:rsid w:val="00DC4647"/>
    <w:rsid w:val="00DC47C2"/>
    <w:rsid w:val="00DC4F90"/>
    <w:rsid w:val="00DC5672"/>
    <w:rsid w:val="00DC60A2"/>
    <w:rsid w:val="00DC6600"/>
    <w:rsid w:val="00DC67BD"/>
    <w:rsid w:val="00DC6924"/>
    <w:rsid w:val="00DC6BA9"/>
    <w:rsid w:val="00DC71F2"/>
    <w:rsid w:val="00DC7590"/>
    <w:rsid w:val="00DC767C"/>
    <w:rsid w:val="00DC7FB9"/>
    <w:rsid w:val="00DD0247"/>
    <w:rsid w:val="00DD0463"/>
    <w:rsid w:val="00DD07FF"/>
    <w:rsid w:val="00DD1349"/>
    <w:rsid w:val="00DD1425"/>
    <w:rsid w:val="00DD1ACC"/>
    <w:rsid w:val="00DD1C90"/>
    <w:rsid w:val="00DD1EA7"/>
    <w:rsid w:val="00DD2025"/>
    <w:rsid w:val="00DD22EA"/>
    <w:rsid w:val="00DD23A0"/>
    <w:rsid w:val="00DD2996"/>
    <w:rsid w:val="00DD3499"/>
    <w:rsid w:val="00DD39DE"/>
    <w:rsid w:val="00DD3EF5"/>
    <w:rsid w:val="00DD3FD7"/>
    <w:rsid w:val="00DD4BB2"/>
    <w:rsid w:val="00DD539A"/>
    <w:rsid w:val="00DD53FA"/>
    <w:rsid w:val="00DD5D81"/>
    <w:rsid w:val="00DD5F42"/>
    <w:rsid w:val="00DD617B"/>
    <w:rsid w:val="00DD72E4"/>
    <w:rsid w:val="00DD7386"/>
    <w:rsid w:val="00DD7FAA"/>
    <w:rsid w:val="00DE0A86"/>
    <w:rsid w:val="00DE0C3B"/>
    <w:rsid w:val="00DE0E25"/>
    <w:rsid w:val="00DE0E59"/>
    <w:rsid w:val="00DE0F6C"/>
    <w:rsid w:val="00DE153E"/>
    <w:rsid w:val="00DE1DE1"/>
    <w:rsid w:val="00DE219B"/>
    <w:rsid w:val="00DE4A32"/>
    <w:rsid w:val="00DE5200"/>
    <w:rsid w:val="00DE52E3"/>
    <w:rsid w:val="00DE6880"/>
    <w:rsid w:val="00DE72EE"/>
    <w:rsid w:val="00DE7C00"/>
    <w:rsid w:val="00DF03A1"/>
    <w:rsid w:val="00DF03E9"/>
    <w:rsid w:val="00DF03ED"/>
    <w:rsid w:val="00DF04EE"/>
    <w:rsid w:val="00DF0BF4"/>
    <w:rsid w:val="00DF179D"/>
    <w:rsid w:val="00DF1E9C"/>
    <w:rsid w:val="00DF257C"/>
    <w:rsid w:val="00DF3302"/>
    <w:rsid w:val="00DF4572"/>
    <w:rsid w:val="00DF4658"/>
    <w:rsid w:val="00DF5D39"/>
    <w:rsid w:val="00DF6717"/>
    <w:rsid w:val="00DF6C8B"/>
    <w:rsid w:val="00DF6F17"/>
    <w:rsid w:val="00DF78FA"/>
    <w:rsid w:val="00DF7F40"/>
    <w:rsid w:val="00E002F1"/>
    <w:rsid w:val="00E005E3"/>
    <w:rsid w:val="00E0082C"/>
    <w:rsid w:val="00E010B9"/>
    <w:rsid w:val="00E01482"/>
    <w:rsid w:val="00E01483"/>
    <w:rsid w:val="00E01DAA"/>
    <w:rsid w:val="00E023E5"/>
    <w:rsid w:val="00E02432"/>
    <w:rsid w:val="00E03456"/>
    <w:rsid w:val="00E04022"/>
    <w:rsid w:val="00E05767"/>
    <w:rsid w:val="00E05C14"/>
    <w:rsid w:val="00E05FCE"/>
    <w:rsid w:val="00E06009"/>
    <w:rsid w:val="00E06650"/>
    <w:rsid w:val="00E070AB"/>
    <w:rsid w:val="00E0728F"/>
    <w:rsid w:val="00E073A3"/>
    <w:rsid w:val="00E0755C"/>
    <w:rsid w:val="00E11E2C"/>
    <w:rsid w:val="00E136B0"/>
    <w:rsid w:val="00E14255"/>
    <w:rsid w:val="00E14550"/>
    <w:rsid w:val="00E14A7E"/>
    <w:rsid w:val="00E151E1"/>
    <w:rsid w:val="00E157BF"/>
    <w:rsid w:val="00E16406"/>
    <w:rsid w:val="00E166C1"/>
    <w:rsid w:val="00E167C7"/>
    <w:rsid w:val="00E16C32"/>
    <w:rsid w:val="00E16F63"/>
    <w:rsid w:val="00E17619"/>
    <w:rsid w:val="00E17805"/>
    <w:rsid w:val="00E17F7E"/>
    <w:rsid w:val="00E203CD"/>
    <w:rsid w:val="00E20A05"/>
    <w:rsid w:val="00E20F79"/>
    <w:rsid w:val="00E21278"/>
    <w:rsid w:val="00E21CE9"/>
    <w:rsid w:val="00E21EF3"/>
    <w:rsid w:val="00E22CCD"/>
    <w:rsid w:val="00E233AC"/>
    <w:rsid w:val="00E23968"/>
    <w:rsid w:val="00E23A11"/>
    <w:rsid w:val="00E23FB7"/>
    <w:rsid w:val="00E246D0"/>
    <w:rsid w:val="00E24A27"/>
    <w:rsid w:val="00E251DC"/>
    <w:rsid w:val="00E25851"/>
    <w:rsid w:val="00E25F89"/>
    <w:rsid w:val="00E27152"/>
    <w:rsid w:val="00E30116"/>
    <w:rsid w:val="00E304BE"/>
    <w:rsid w:val="00E32D62"/>
    <w:rsid w:val="00E339DC"/>
    <w:rsid w:val="00E33AF5"/>
    <w:rsid w:val="00E33B86"/>
    <w:rsid w:val="00E33E15"/>
    <w:rsid w:val="00E351CE"/>
    <w:rsid w:val="00E3577B"/>
    <w:rsid w:val="00E361B8"/>
    <w:rsid w:val="00E368B2"/>
    <w:rsid w:val="00E36A1B"/>
    <w:rsid w:val="00E36DE5"/>
    <w:rsid w:val="00E378B3"/>
    <w:rsid w:val="00E378BD"/>
    <w:rsid w:val="00E41C2C"/>
    <w:rsid w:val="00E429ED"/>
    <w:rsid w:val="00E439A3"/>
    <w:rsid w:val="00E43F37"/>
    <w:rsid w:val="00E44EA5"/>
    <w:rsid w:val="00E450ED"/>
    <w:rsid w:val="00E453A1"/>
    <w:rsid w:val="00E4791B"/>
    <w:rsid w:val="00E47AF3"/>
    <w:rsid w:val="00E47E31"/>
    <w:rsid w:val="00E47F6D"/>
    <w:rsid w:val="00E50AC6"/>
    <w:rsid w:val="00E511BB"/>
    <w:rsid w:val="00E515AB"/>
    <w:rsid w:val="00E51DDD"/>
    <w:rsid w:val="00E51FDD"/>
    <w:rsid w:val="00E52435"/>
    <w:rsid w:val="00E53122"/>
    <w:rsid w:val="00E5351B"/>
    <w:rsid w:val="00E539F3"/>
    <w:rsid w:val="00E53FA9"/>
    <w:rsid w:val="00E5414C"/>
    <w:rsid w:val="00E547B3"/>
    <w:rsid w:val="00E55A4D"/>
    <w:rsid w:val="00E565DD"/>
    <w:rsid w:val="00E56B11"/>
    <w:rsid w:val="00E5725D"/>
    <w:rsid w:val="00E5733D"/>
    <w:rsid w:val="00E608A4"/>
    <w:rsid w:val="00E608C3"/>
    <w:rsid w:val="00E60FF7"/>
    <w:rsid w:val="00E61637"/>
    <w:rsid w:val="00E61CC0"/>
    <w:rsid w:val="00E62327"/>
    <w:rsid w:val="00E6277B"/>
    <w:rsid w:val="00E62F2A"/>
    <w:rsid w:val="00E640C9"/>
    <w:rsid w:val="00E641CE"/>
    <w:rsid w:val="00E64424"/>
    <w:rsid w:val="00E647DE"/>
    <w:rsid w:val="00E64C99"/>
    <w:rsid w:val="00E64CD3"/>
    <w:rsid w:val="00E65111"/>
    <w:rsid w:val="00E654A6"/>
    <w:rsid w:val="00E66B67"/>
    <w:rsid w:val="00E66D6E"/>
    <w:rsid w:val="00E67028"/>
    <w:rsid w:val="00E671C9"/>
    <w:rsid w:val="00E6743F"/>
    <w:rsid w:val="00E6758E"/>
    <w:rsid w:val="00E67B44"/>
    <w:rsid w:val="00E67C9C"/>
    <w:rsid w:val="00E67E23"/>
    <w:rsid w:val="00E70016"/>
    <w:rsid w:val="00E70BC7"/>
    <w:rsid w:val="00E70FBC"/>
    <w:rsid w:val="00E72C01"/>
    <w:rsid w:val="00E73671"/>
    <w:rsid w:val="00E741AC"/>
    <w:rsid w:val="00E75174"/>
    <w:rsid w:val="00E75EBA"/>
    <w:rsid w:val="00E761FE"/>
    <w:rsid w:val="00E763B4"/>
    <w:rsid w:val="00E77848"/>
    <w:rsid w:val="00E77E95"/>
    <w:rsid w:val="00E80514"/>
    <w:rsid w:val="00E80D07"/>
    <w:rsid w:val="00E80E5B"/>
    <w:rsid w:val="00E816C5"/>
    <w:rsid w:val="00E81CE0"/>
    <w:rsid w:val="00E81E7C"/>
    <w:rsid w:val="00E8224D"/>
    <w:rsid w:val="00E82412"/>
    <w:rsid w:val="00E82A4E"/>
    <w:rsid w:val="00E84DE9"/>
    <w:rsid w:val="00E8519F"/>
    <w:rsid w:val="00E85C4E"/>
    <w:rsid w:val="00E85CC3"/>
    <w:rsid w:val="00E85FAD"/>
    <w:rsid w:val="00E8605C"/>
    <w:rsid w:val="00E8644A"/>
    <w:rsid w:val="00E864DC"/>
    <w:rsid w:val="00E873A4"/>
    <w:rsid w:val="00E87A03"/>
    <w:rsid w:val="00E87AA3"/>
    <w:rsid w:val="00E90279"/>
    <w:rsid w:val="00E90635"/>
    <w:rsid w:val="00E909A1"/>
    <w:rsid w:val="00E90BFF"/>
    <w:rsid w:val="00E91F04"/>
    <w:rsid w:val="00E91F35"/>
    <w:rsid w:val="00E93E6E"/>
    <w:rsid w:val="00E943CC"/>
    <w:rsid w:val="00E9467D"/>
    <w:rsid w:val="00E94DB3"/>
    <w:rsid w:val="00E958A4"/>
    <w:rsid w:val="00E95912"/>
    <w:rsid w:val="00E95BA6"/>
    <w:rsid w:val="00E961C2"/>
    <w:rsid w:val="00E961CA"/>
    <w:rsid w:val="00E96511"/>
    <w:rsid w:val="00E96C76"/>
    <w:rsid w:val="00E971B6"/>
    <w:rsid w:val="00E97418"/>
    <w:rsid w:val="00E97648"/>
    <w:rsid w:val="00E97B28"/>
    <w:rsid w:val="00EA0607"/>
    <w:rsid w:val="00EA0709"/>
    <w:rsid w:val="00EA075A"/>
    <w:rsid w:val="00EA0E4A"/>
    <w:rsid w:val="00EA0EA4"/>
    <w:rsid w:val="00EA1930"/>
    <w:rsid w:val="00EA1A51"/>
    <w:rsid w:val="00EA1A54"/>
    <w:rsid w:val="00EA2226"/>
    <w:rsid w:val="00EA26FC"/>
    <w:rsid w:val="00EA36A4"/>
    <w:rsid w:val="00EA3762"/>
    <w:rsid w:val="00EA3B5A"/>
    <w:rsid w:val="00EA410E"/>
    <w:rsid w:val="00EA4FD1"/>
    <w:rsid w:val="00EA53C2"/>
    <w:rsid w:val="00EA54DB"/>
    <w:rsid w:val="00EA5618"/>
    <w:rsid w:val="00EA5695"/>
    <w:rsid w:val="00EA5789"/>
    <w:rsid w:val="00EA5B0A"/>
    <w:rsid w:val="00EA5DD2"/>
    <w:rsid w:val="00EA5F4E"/>
    <w:rsid w:val="00EA65AD"/>
    <w:rsid w:val="00EA682D"/>
    <w:rsid w:val="00EA7930"/>
    <w:rsid w:val="00EA7F34"/>
    <w:rsid w:val="00EA7FCF"/>
    <w:rsid w:val="00EB0680"/>
    <w:rsid w:val="00EB0CA3"/>
    <w:rsid w:val="00EB104F"/>
    <w:rsid w:val="00EB136A"/>
    <w:rsid w:val="00EB1B27"/>
    <w:rsid w:val="00EB1DA8"/>
    <w:rsid w:val="00EB2B87"/>
    <w:rsid w:val="00EB4ADB"/>
    <w:rsid w:val="00EB4BC7"/>
    <w:rsid w:val="00EB4CFF"/>
    <w:rsid w:val="00EB53B6"/>
    <w:rsid w:val="00EB5476"/>
    <w:rsid w:val="00EB5972"/>
    <w:rsid w:val="00EB59E2"/>
    <w:rsid w:val="00EB60DE"/>
    <w:rsid w:val="00EB6451"/>
    <w:rsid w:val="00EB65A5"/>
    <w:rsid w:val="00EB67D5"/>
    <w:rsid w:val="00EB70B0"/>
    <w:rsid w:val="00EB7633"/>
    <w:rsid w:val="00EB7736"/>
    <w:rsid w:val="00EB7750"/>
    <w:rsid w:val="00EB7B85"/>
    <w:rsid w:val="00EB7D5C"/>
    <w:rsid w:val="00EC0250"/>
    <w:rsid w:val="00EC05C6"/>
    <w:rsid w:val="00EC1BA1"/>
    <w:rsid w:val="00EC20E1"/>
    <w:rsid w:val="00EC294D"/>
    <w:rsid w:val="00EC2E2D"/>
    <w:rsid w:val="00EC36F2"/>
    <w:rsid w:val="00EC37D1"/>
    <w:rsid w:val="00EC417F"/>
    <w:rsid w:val="00EC462B"/>
    <w:rsid w:val="00EC46B1"/>
    <w:rsid w:val="00EC4723"/>
    <w:rsid w:val="00EC4843"/>
    <w:rsid w:val="00EC56E0"/>
    <w:rsid w:val="00EC6057"/>
    <w:rsid w:val="00EC6847"/>
    <w:rsid w:val="00EC6E4E"/>
    <w:rsid w:val="00EC7DB6"/>
    <w:rsid w:val="00EC7E50"/>
    <w:rsid w:val="00ED01F3"/>
    <w:rsid w:val="00ED162F"/>
    <w:rsid w:val="00ED215B"/>
    <w:rsid w:val="00ED295C"/>
    <w:rsid w:val="00ED2BC0"/>
    <w:rsid w:val="00ED2E52"/>
    <w:rsid w:val="00ED3024"/>
    <w:rsid w:val="00ED3EDD"/>
    <w:rsid w:val="00ED3F2C"/>
    <w:rsid w:val="00ED5FE4"/>
    <w:rsid w:val="00ED6480"/>
    <w:rsid w:val="00ED71C5"/>
    <w:rsid w:val="00ED7DB4"/>
    <w:rsid w:val="00EE16FA"/>
    <w:rsid w:val="00EE3587"/>
    <w:rsid w:val="00EE3C42"/>
    <w:rsid w:val="00EE3D3F"/>
    <w:rsid w:val="00EE3D4F"/>
    <w:rsid w:val="00EE4513"/>
    <w:rsid w:val="00EE4909"/>
    <w:rsid w:val="00EE534D"/>
    <w:rsid w:val="00EE54D5"/>
    <w:rsid w:val="00EE5560"/>
    <w:rsid w:val="00EE58C8"/>
    <w:rsid w:val="00EE5948"/>
    <w:rsid w:val="00EE5B66"/>
    <w:rsid w:val="00EE6F1E"/>
    <w:rsid w:val="00EE7211"/>
    <w:rsid w:val="00EE7883"/>
    <w:rsid w:val="00EF02D7"/>
    <w:rsid w:val="00EF0348"/>
    <w:rsid w:val="00EF09A2"/>
    <w:rsid w:val="00EF0CBF"/>
    <w:rsid w:val="00EF1181"/>
    <w:rsid w:val="00EF1F9C"/>
    <w:rsid w:val="00EF2AAC"/>
    <w:rsid w:val="00EF2F92"/>
    <w:rsid w:val="00EF310F"/>
    <w:rsid w:val="00EF334B"/>
    <w:rsid w:val="00EF3A85"/>
    <w:rsid w:val="00EF3C6B"/>
    <w:rsid w:val="00EF3FAA"/>
    <w:rsid w:val="00EF4366"/>
    <w:rsid w:val="00EF4A6E"/>
    <w:rsid w:val="00EF4CD6"/>
    <w:rsid w:val="00EF55A0"/>
    <w:rsid w:val="00EF59F9"/>
    <w:rsid w:val="00EF5E18"/>
    <w:rsid w:val="00EF63D1"/>
    <w:rsid w:val="00EF6513"/>
    <w:rsid w:val="00EF6683"/>
    <w:rsid w:val="00EF7002"/>
    <w:rsid w:val="00EF769B"/>
    <w:rsid w:val="00F0002E"/>
    <w:rsid w:val="00F00050"/>
    <w:rsid w:val="00F00785"/>
    <w:rsid w:val="00F0275D"/>
    <w:rsid w:val="00F027BA"/>
    <w:rsid w:val="00F02E3C"/>
    <w:rsid w:val="00F030B5"/>
    <w:rsid w:val="00F0313A"/>
    <w:rsid w:val="00F03247"/>
    <w:rsid w:val="00F036C3"/>
    <w:rsid w:val="00F03804"/>
    <w:rsid w:val="00F03E79"/>
    <w:rsid w:val="00F04169"/>
    <w:rsid w:val="00F04AE7"/>
    <w:rsid w:val="00F05A43"/>
    <w:rsid w:val="00F05C7B"/>
    <w:rsid w:val="00F0628D"/>
    <w:rsid w:val="00F06442"/>
    <w:rsid w:val="00F06651"/>
    <w:rsid w:val="00F06883"/>
    <w:rsid w:val="00F07791"/>
    <w:rsid w:val="00F07DE6"/>
    <w:rsid w:val="00F1056C"/>
    <w:rsid w:val="00F107F1"/>
    <w:rsid w:val="00F10FC1"/>
    <w:rsid w:val="00F112FD"/>
    <w:rsid w:val="00F115EC"/>
    <w:rsid w:val="00F12CC7"/>
    <w:rsid w:val="00F133A1"/>
    <w:rsid w:val="00F133FE"/>
    <w:rsid w:val="00F1343F"/>
    <w:rsid w:val="00F13ECD"/>
    <w:rsid w:val="00F142B1"/>
    <w:rsid w:val="00F14C8E"/>
    <w:rsid w:val="00F1536D"/>
    <w:rsid w:val="00F155CE"/>
    <w:rsid w:val="00F16BAF"/>
    <w:rsid w:val="00F16CCE"/>
    <w:rsid w:val="00F17388"/>
    <w:rsid w:val="00F17EAE"/>
    <w:rsid w:val="00F20692"/>
    <w:rsid w:val="00F215BD"/>
    <w:rsid w:val="00F218D4"/>
    <w:rsid w:val="00F219B4"/>
    <w:rsid w:val="00F2219E"/>
    <w:rsid w:val="00F2250A"/>
    <w:rsid w:val="00F22559"/>
    <w:rsid w:val="00F22E93"/>
    <w:rsid w:val="00F23078"/>
    <w:rsid w:val="00F23163"/>
    <w:rsid w:val="00F24788"/>
    <w:rsid w:val="00F24A0F"/>
    <w:rsid w:val="00F24C05"/>
    <w:rsid w:val="00F2640F"/>
    <w:rsid w:val="00F27C34"/>
    <w:rsid w:val="00F27E46"/>
    <w:rsid w:val="00F301C2"/>
    <w:rsid w:val="00F302E1"/>
    <w:rsid w:val="00F305A7"/>
    <w:rsid w:val="00F307B1"/>
    <w:rsid w:val="00F309B9"/>
    <w:rsid w:val="00F30B27"/>
    <w:rsid w:val="00F312B6"/>
    <w:rsid w:val="00F31B22"/>
    <w:rsid w:val="00F31B49"/>
    <w:rsid w:val="00F32C7F"/>
    <w:rsid w:val="00F32ED7"/>
    <w:rsid w:val="00F32F56"/>
    <w:rsid w:val="00F32F77"/>
    <w:rsid w:val="00F32FCA"/>
    <w:rsid w:val="00F33D4F"/>
    <w:rsid w:val="00F34150"/>
    <w:rsid w:val="00F34CD6"/>
    <w:rsid w:val="00F35873"/>
    <w:rsid w:val="00F35920"/>
    <w:rsid w:val="00F36034"/>
    <w:rsid w:val="00F366A5"/>
    <w:rsid w:val="00F36C5F"/>
    <w:rsid w:val="00F37259"/>
    <w:rsid w:val="00F405A4"/>
    <w:rsid w:val="00F409D7"/>
    <w:rsid w:val="00F40DF0"/>
    <w:rsid w:val="00F41163"/>
    <w:rsid w:val="00F41EA4"/>
    <w:rsid w:val="00F41F05"/>
    <w:rsid w:val="00F42C8A"/>
    <w:rsid w:val="00F433BD"/>
    <w:rsid w:val="00F43DB2"/>
    <w:rsid w:val="00F44EC5"/>
    <w:rsid w:val="00F4524C"/>
    <w:rsid w:val="00F46F7C"/>
    <w:rsid w:val="00F47498"/>
    <w:rsid w:val="00F47CEA"/>
    <w:rsid w:val="00F50638"/>
    <w:rsid w:val="00F5099F"/>
    <w:rsid w:val="00F512B2"/>
    <w:rsid w:val="00F5160D"/>
    <w:rsid w:val="00F5246D"/>
    <w:rsid w:val="00F5283D"/>
    <w:rsid w:val="00F52849"/>
    <w:rsid w:val="00F52ABA"/>
    <w:rsid w:val="00F52BC7"/>
    <w:rsid w:val="00F53BF4"/>
    <w:rsid w:val="00F54186"/>
    <w:rsid w:val="00F54266"/>
    <w:rsid w:val="00F55043"/>
    <w:rsid w:val="00F5534B"/>
    <w:rsid w:val="00F565D6"/>
    <w:rsid w:val="00F56D64"/>
    <w:rsid w:val="00F56DCF"/>
    <w:rsid w:val="00F57034"/>
    <w:rsid w:val="00F60330"/>
    <w:rsid w:val="00F60414"/>
    <w:rsid w:val="00F60BE9"/>
    <w:rsid w:val="00F612ED"/>
    <w:rsid w:val="00F61479"/>
    <w:rsid w:val="00F61FD8"/>
    <w:rsid w:val="00F621F0"/>
    <w:rsid w:val="00F62DBF"/>
    <w:rsid w:val="00F63E24"/>
    <w:rsid w:val="00F63FE7"/>
    <w:rsid w:val="00F641FC"/>
    <w:rsid w:val="00F646D2"/>
    <w:rsid w:val="00F647F7"/>
    <w:rsid w:val="00F6583C"/>
    <w:rsid w:val="00F6589A"/>
    <w:rsid w:val="00F65F9B"/>
    <w:rsid w:val="00F66640"/>
    <w:rsid w:val="00F66D6C"/>
    <w:rsid w:val="00F670AB"/>
    <w:rsid w:val="00F6783E"/>
    <w:rsid w:val="00F705D2"/>
    <w:rsid w:val="00F70DBE"/>
    <w:rsid w:val="00F71124"/>
    <w:rsid w:val="00F71888"/>
    <w:rsid w:val="00F719CD"/>
    <w:rsid w:val="00F71BB8"/>
    <w:rsid w:val="00F71F1F"/>
    <w:rsid w:val="00F722D6"/>
    <w:rsid w:val="00F72584"/>
    <w:rsid w:val="00F7290D"/>
    <w:rsid w:val="00F7302F"/>
    <w:rsid w:val="00F732EC"/>
    <w:rsid w:val="00F73BDE"/>
    <w:rsid w:val="00F73D08"/>
    <w:rsid w:val="00F741F5"/>
    <w:rsid w:val="00F7567B"/>
    <w:rsid w:val="00F7586B"/>
    <w:rsid w:val="00F75F2F"/>
    <w:rsid w:val="00F75F97"/>
    <w:rsid w:val="00F761F3"/>
    <w:rsid w:val="00F76445"/>
    <w:rsid w:val="00F76ECC"/>
    <w:rsid w:val="00F773F6"/>
    <w:rsid w:val="00F77840"/>
    <w:rsid w:val="00F80399"/>
    <w:rsid w:val="00F8113D"/>
    <w:rsid w:val="00F812C8"/>
    <w:rsid w:val="00F8132D"/>
    <w:rsid w:val="00F81840"/>
    <w:rsid w:val="00F818AE"/>
    <w:rsid w:val="00F81A09"/>
    <w:rsid w:val="00F81B40"/>
    <w:rsid w:val="00F820C4"/>
    <w:rsid w:val="00F83829"/>
    <w:rsid w:val="00F83B76"/>
    <w:rsid w:val="00F84069"/>
    <w:rsid w:val="00F842EF"/>
    <w:rsid w:val="00F843D7"/>
    <w:rsid w:val="00F85536"/>
    <w:rsid w:val="00F85D75"/>
    <w:rsid w:val="00F8657A"/>
    <w:rsid w:val="00F8679A"/>
    <w:rsid w:val="00F86A56"/>
    <w:rsid w:val="00F86F28"/>
    <w:rsid w:val="00F87117"/>
    <w:rsid w:val="00F8736C"/>
    <w:rsid w:val="00F87F10"/>
    <w:rsid w:val="00F90067"/>
    <w:rsid w:val="00F90153"/>
    <w:rsid w:val="00F9030E"/>
    <w:rsid w:val="00F90ADB"/>
    <w:rsid w:val="00F90E78"/>
    <w:rsid w:val="00F91209"/>
    <w:rsid w:val="00F9221F"/>
    <w:rsid w:val="00F92680"/>
    <w:rsid w:val="00F927CC"/>
    <w:rsid w:val="00F92CFF"/>
    <w:rsid w:val="00F92D79"/>
    <w:rsid w:val="00F931C7"/>
    <w:rsid w:val="00F9327A"/>
    <w:rsid w:val="00F93559"/>
    <w:rsid w:val="00F93A3B"/>
    <w:rsid w:val="00F93D72"/>
    <w:rsid w:val="00F93E65"/>
    <w:rsid w:val="00F94070"/>
    <w:rsid w:val="00F950B5"/>
    <w:rsid w:val="00F9513F"/>
    <w:rsid w:val="00F9520B"/>
    <w:rsid w:val="00F95D77"/>
    <w:rsid w:val="00F96637"/>
    <w:rsid w:val="00F97908"/>
    <w:rsid w:val="00F97B43"/>
    <w:rsid w:val="00FA06C3"/>
    <w:rsid w:val="00FA07F8"/>
    <w:rsid w:val="00FA105C"/>
    <w:rsid w:val="00FA1475"/>
    <w:rsid w:val="00FA148A"/>
    <w:rsid w:val="00FA1BDC"/>
    <w:rsid w:val="00FA20E8"/>
    <w:rsid w:val="00FA27C8"/>
    <w:rsid w:val="00FA28D9"/>
    <w:rsid w:val="00FA2E87"/>
    <w:rsid w:val="00FA2EB8"/>
    <w:rsid w:val="00FA311F"/>
    <w:rsid w:val="00FA3313"/>
    <w:rsid w:val="00FA3B76"/>
    <w:rsid w:val="00FA4187"/>
    <w:rsid w:val="00FA45C7"/>
    <w:rsid w:val="00FA4694"/>
    <w:rsid w:val="00FA4D66"/>
    <w:rsid w:val="00FA5699"/>
    <w:rsid w:val="00FA5A4E"/>
    <w:rsid w:val="00FA611E"/>
    <w:rsid w:val="00FA63D3"/>
    <w:rsid w:val="00FA6D9E"/>
    <w:rsid w:val="00FB0082"/>
    <w:rsid w:val="00FB008A"/>
    <w:rsid w:val="00FB0243"/>
    <w:rsid w:val="00FB0C41"/>
    <w:rsid w:val="00FB10DE"/>
    <w:rsid w:val="00FB131B"/>
    <w:rsid w:val="00FB1527"/>
    <w:rsid w:val="00FB1BD2"/>
    <w:rsid w:val="00FB2537"/>
    <w:rsid w:val="00FB2609"/>
    <w:rsid w:val="00FB31DC"/>
    <w:rsid w:val="00FB33DC"/>
    <w:rsid w:val="00FB4338"/>
    <w:rsid w:val="00FB46E4"/>
    <w:rsid w:val="00FB477E"/>
    <w:rsid w:val="00FB48AA"/>
    <w:rsid w:val="00FB4C9C"/>
    <w:rsid w:val="00FB51AC"/>
    <w:rsid w:val="00FB6165"/>
    <w:rsid w:val="00FB629E"/>
    <w:rsid w:val="00FB6DEA"/>
    <w:rsid w:val="00FC0150"/>
    <w:rsid w:val="00FC02C9"/>
    <w:rsid w:val="00FC03AB"/>
    <w:rsid w:val="00FC1897"/>
    <w:rsid w:val="00FC1D90"/>
    <w:rsid w:val="00FC2FA3"/>
    <w:rsid w:val="00FC3F1C"/>
    <w:rsid w:val="00FC46C0"/>
    <w:rsid w:val="00FC4729"/>
    <w:rsid w:val="00FC4A8C"/>
    <w:rsid w:val="00FC53DB"/>
    <w:rsid w:val="00FC5A52"/>
    <w:rsid w:val="00FC5FC2"/>
    <w:rsid w:val="00FC5FEC"/>
    <w:rsid w:val="00FC6177"/>
    <w:rsid w:val="00FC63D1"/>
    <w:rsid w:val="00FC7528"/>
    <w:rsid w:val="00FC7BDB"/>
    <w:rsid w:val="00FC7EB7"/>
    <w:rsid w:val="00FC7F9B"/>
    <w:rsid w:val="00FD0481"/>
    <w:rsid w:val="00FD053A"/>
    <w:rsid w:val="00FD0572"/>
    <w:rsid w:val="00FD0869"/>
    <w:rsid w:val="00FD0A87"/>
    <w:rsid w:val="00FD0DC1"/>
    <w:rsid w:val="00FD0F9C"/>
    <w:rsid w:val="00FD1A97"/>
    <w:rsid w:val="00FD1B34"/>
    <w:rsid w:val="00FD2647"/>
    <w:rsid w:val="00FD2D7B"/>
    <w:rsid w:val="00FD355F"/>
    <w:rsid w:val="00FD37F6"/>
    <w:rsid w:val="00FD3A7E"/>
    <w:rsid w:val="00FD3FEC"/>
    <w:rsid w:val="00FD4589"/>
    <w:rsid w:val="00FD473E"/>
    <w:rsid w:val="00FD4FDC"/>
    <w:rsid w:val="00FD52E4"/>
    <w:rsid w:val="00FD6298"/>
    <w:rsid w:val="00FD7DF9"/>
    <w:rsid w:val="00FD7FEC"/>
    <w:rsid w:val="00FE0B51"/>
    <w:rsid w:val="00FE0B78"/>
    <w:rsid w:val="00FE0E47"/>
    <w:rsid w:val="00FE0ED4"/>
    <w:rsid w:val="00FE1EAB"/>
    <w:rsid w:val="00FE2B0B"/>
    <w:rsid w:val="00FE2CAC"/>
    <w:rsid w:val="00FE2DBD"/>
    <w:rsid w:val="00FE3465"/>
    <w:rsid w:val="00FE3711"/>
    <w:rsid w:val="00FE37EC"/>
    <w:rsid w:val="00FE464C"/>
    <w:rsid w:val="00FE5791"/>
    <w:rsid w:val="00FE5EFE"/>
    <w:rsid w:val="00FE67CF"/>
    <w:rsid w:val="00FE6AB3"/>
    <w:rsid w:val="00FE6D20"/>
    <w:rsid w:val="00FE6FB9"/>
    <w:rsid w:val="00FE7117"/>
    <w:rsid w:val="00FE7549"/>
    <w:rsid w:val="00FE77AE"/>
    <w:rsid w:val="00FE7BCC"/>
    <w:rsid w:val="00FF02C3"/>
    <w:rsid w:val="00FF126D"/>
    <w:rsid w:val="00FF1728"/>
    <w:rsid w:val="00FF206C"/>
    <w:rsid w:val="00FF2310"/>
    <w:rsid w:val="00FF2E73"/>
    <w:rsid w:val="00FF3087"/>
    <w:rsid w:val="00FF3BA7"/>
    <w:rsid w:val="00FF3C90"/>
    <w:rsid w:val="00FF3E55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BBE0A7-55A5-4DA2-9697-5D85D700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378BD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tabs>
        <w:tab w:val="clear" w:pos="2561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tabs>
        <w:tab w:val="clear" w:pos="3981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378B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378B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378B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378B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378B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378B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378B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E378BD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378BD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E378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378BD"/>
    <w:pPr>
      <w:ind w:left="360" w:hanging="360"/>
    </w:pPr>
  </w:style>
  <w:style w:type="paragraph" w:styleId="BodyText2">
    <w:name w:val="Body Text 2"/>
    <w:basedOn w:val="Normal"/>
    <w:rsid w:val="00E378B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378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E378BD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E378BD"/>
    <w:rPr>
      <w:sz w:val="20"/>
      <w:szCs w:val="20"/>
    </w:rPr>
  </w:style>
  <w:style w:type="character" w:styleId="FootnoteReference">
    <w:name w:val="footnote reference"/>
    <w:semiHidden/>
    <w:rsid w:val="00E378BD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paragraph" w:customStyle="1" w:styleId="2">
    <w:name w:val="标题2"/>
    <w:basedOn w:val="Normal"/>
    <w:rsid w:val="00070D46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table" w:customStyle="1" w:styleId="GridTable1Light1">
    <w:name w:val="Grid Table 1 Light1"/>
    <w:basedOn w:val="TableNormal"/>
    <w:uiPriority w:val="46"/>
    <w:rsid w:val="000401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242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L">
    <w:name w:val="PL"/>
    <w:rsid w:val="000B1E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EQ">
    <w:name w:val="EQ"/>
    <w:basedOn w:val="Normal"/>
    <w:next w:val="Normal"/>
    <w:rsid w:val="00C44A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00A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wmf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C5FFA-F8B6-432A-9BEC-0294A339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2574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</cp:lastModifiedBy>
  <cp:revision>5</cp:revision>
  <cp:lastPrinted>2007-06-18T09:08:00Z</cp:lastPrinted>
  <dcterms:created xsi:type="dcterms:W3CDTF">2018-04-15T17:46:00Z</dcterms:created>
  <dcterms:modified xsi:type="dcterms:W3CDTF">2018-04-16T00:24:00Z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(3)AHVO2UHv6M6o0iyu3J2TuLR73Z2Kj1rwQOlxPs50I5ih+3Z7OpNYnZiyli3Lkvn4876wJv1M
30rTzVYLjcOECDAeTUE02jcA/jhm+s0aAizbGM1eDbIeka4nueuQqdcxIn9KnN1c0wfjDvus
o7SeAabG3vneEv1eUJZOhQFGqOqO0f0kVmcf/4ELHpMj67bu5iSsYVm3xAxIOyfmYChYA7hL
WP8LEfaeUNVmk6oDC0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T14w2ROPYnGhSToALWoj2eso1IHz2vASNiPzE1ZPvmwGuFMYZlWSge
AQXPdOAxOPDkafsRQIEkF4CuZbFtWgVbr/cBiHuajvXTaBfnBju9BfWx6u8xoW9JhogylAiz
b6gQUzX2U6WKE+4mzcTQibrsOPC3sNhriqr+B2BYUUc9F5vGp3DACgC9YTbAMG47EZ44I3jk
koU0r9HWcgZxrfUzSXlRtZLuhM49i8PX0Qcr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cV/aXCNYd+ijXDVpIpPmtnjkGx/BEY663wOY
2ohp7ppMqbAZdcH1yECUYhhdhQ1rWkk/HOa6T8bXVEZ5AK+OxW4=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1523838249</vt:lpwstr>
  </property>
</Properties>
</file>