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E81C7" w14:textId="45919CCE" w:rsidR="00C522E3" w:rsidRPr="00C522E3" w:rsidRDefault="00C522E3" w:rsidP="00C522E3">
      <w:pPr>
        <w:pStyle w:val="Header"/>
        <w:tabs>
          <w:tab w:val="right" w:pos="9639"/>
          <w:tab w:val="right" w:pos="9781"/>
        </w:tabs>
        <w:ind w:right="-58"/>
        <w:jc w:val="both"/>
        <w:rPr>
          <w:rFonts w:eastAsia="Batang" w:cs="Arial"/>
          <w:bCs/>
          <w:noProof w:val="0"/>
          <w:sz w:val="24"/>
          <w:szCs w:val="24"/>
        </w:rPr>
      </w:pPr>
      <w:r>
        <w:rPr>
          <w:rFonts w:eastAsia="Batang" w:cs="Arial"/>
          <w:bCs/>
          <w:noProof w:val="0"/>
          <w:sz w:val="24"/>
          <w:szCs w:val="24"/>
        </w:rPr>
        <w:t>3GPP TSG RAN WG1 Meeting #92bis</w:t>
      </w:r>
      <w:r w:rsidRPr="00C522E3">
        <w:rPr>
          <w:rFonts w:eastAsia="Batang" w:cs="Arial"/>
          <w:bCs/>
          <w:noProof w:val="0"/>
          <w:sz w:val="24"/>
          <w:szCs w:val="24"/>
        </w:rPr>
        <w:tab/>
      </w:r>
      <w:bookmarkStart w:id="0" w:name="_GoBack"/>
      <w:r w:rsidR="00C01132" w:rsidRPr="00C01132">
        <w:rPr>
          <w:rFonts w:eastAsia="Batang" w:cs="Arial"/>
          <w:bCs/>
          <w:noProof w:val="0"/>
          <w:sz w:val="24"/>
          <w:szCs w:val="24"/>
        </w:rPr>
        <w:t>R1-1804263</w:t>
      </w:r>
      <w:bookmarkEnd w:id="0"/>
    </w:p>
    <w:p w14:paraId="011B44A2" w14:textId="77777777" w:rsidR="00C522E3" w:rsidRDefault="00C522E3" w:rsidP="00C522E3">
      <w:pPr>
        <w:pStyle w:val="Header"/>
        <w:tabs>
          <w:tab w:val="right" w:pos="9639"/>
          <w:tab w:val="right" w:pos="9781"/>
        </w:tabs>
        <w:ind w:right="-58"/>
        <w:jc w:val="both"/>
        <w:rPr>
          <w:rFonts w:eastAsia="Batang" w:cs="Arial"/>
          <w:bCs/>
          <w:noProof w:val="0"/>
          <w:sz w:val="24"/>
          <w:szCs w:val="24"/>
        </w:rPr>
      </w:pPr>
      <w:r w:rsidRPr="00C522E3">
        <w:rPr>
          <w:rFonts w:eastAsia="Batang" w:cs="Arial"/>
          <w:bCs/>
          <w:noProof w:val="0"/>
          <w:sz w:val="24"/>
          <w:szCs w:val="24"/>
        </w:rPr>
        <w:t xml:space="preserve">Sanya, China, April 16th – 20th, 2018 </w:t>
      </w:r>
    </w:p>
    <w:p w14:paraId="41993880" w14:textId="77777777" w:rsidR="00673BB7" w:rsidRDefault="00673BB7" w:rsidP="00673BB7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</w:p>
    <w:p w14:paraId="2E197026" w14:textId="77777777" w:rsidR="00673BB7" w:rsidRPr="0024666F" w:rsidRDefault="00673BB7" w:rsidP="00673BB7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Source: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Pr="00DF1CE7">
        <w:rPr>
          <w:rFonts w:ascii="Arial" w:hAnsi="Arial" w:cs="Arial"/>
          <w:b/>
          <w:sz w:val="24"/>
          <w:lang w:val="en-US" w:eastAsia="zh-CN"/>
        </w:rPr>
        <w:t>Nokia</w:t>
      </w:r>
      <w:r>
        <w:rPr>
          <w:rFonts w:ascii="Arial" w:hAnsi="Arial" w:cs="Arial"/>
          <w:b/>
          <w:sz w:val="24"/>
          <w:lang w:val="en-US" w:eastAsia="zh-CN"/>
        </w:rPr>
        <w:t>,</w:t>
      </w:r>
      <w:r>
        <w:rPr>
          <w:rFonts w:ascii="Arial" w:hAnsi="Arial" w:cs="Arial" w:hint="eastAsia"/>
          <w:b/>
          <w:sz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lang w:val="en-US" w:eastAsia="zh-CN"/>
        </w:rPr>
        <w:t>Nokia</w:t>
      </w:r>
      <w:r>
        <w:rPr>
          <w:rFonts w:ascii="Arial" w:hAnsi="Arial" w:cs="Arial" w:hint="eastAsia"/>
          <w:b/>
          <w:sz w:val="24"/>
          <w:lang w:val="en-US" w:eastAsia="zh-CN"/>
        </w:rPr>
        <w:t xml:space="preserve"> Shanghai Bell </w:t>
      </w:r>
    </w:p>
    <w:p w14:paraId="20F03FFE" w14:textId="2A502CE6" w:rsidR="00673BB7" w:rsidRPr="0024666F" w:rsidRDefault="00673BB7" w:rsidP="00673BB7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Title: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98728E">
        <w:rPr>
          <w:rFonts w:ascii="Arial" w:hAnsi="Arial" w:cs="Arial"/>
          <w:b/>
          <w:sz w:val="24"/>
          <w:lang w:val="en-US"/>
        </w:rPr>
        <w:t>V2X channel m</w:t>
      </w:r>
      <w:r w:rsidR="00914618" w:rsidRPr="00914618">
        <w:rPr>
          <w:rFonts w:ascii="Arial" w:hAnsi="Arial" w:cs="Arial"/>
          <w:b/>
          <w:sz w:val="24"/>
          <w:lang w:val="en-US"/>
        </w:rPr>
        <w:t>odel</w:t>
      </w:r>
      <w:r w:rsidR="0098728E">
        <w:rPr>
          <w:rFonts w:ascii="Arial" w:hAnsi="Arial" w:cs="Arial"/>
          <w:b/>
          <w:sz w:val="24"/>
          <w:lang w:val="en-US"/>
        </w:rPr>
        <w:t>ling</w:t>
      </w:r>
      <w:r w:rsidR="000C6440">
        <w:rPr>
          <w:rFonts w:ascii="Arial" w:hAnsi="Arial" w:cs="Arial"/>
          <w:b/>
          <w:sz w:val="24"/>
          <w:lang w:val="en-US"/>
        </w:rPr>
        <w:t xml:space="preserve"> and other issues</w:t>
      </w:r>
    </w:p>
    <w:p w14:paraId="3BD3B31D" w14:textId="1CE72229" w:rsidR="00673BB7" w:rsidRPr="0024666F" w:rsidRDefault="00673BB7" w:rsidP="00673BB7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Agenda item: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914618" w:rsidRPr="00914618">
        <w:rPr>
          <w:rFonts w:ascii="Arial" w:hAnsi="Arial" w:cs="Arial"/>
          <w:b/>
          <w:sz w:val="24"/>
          <w:lang w:val="en-US" w:eastAsia="zh-CN"/>
        </w:rPr>
        <w:t>7.5.2</w:t>
      </w:r>
    </w:p>
    <w:p w14:paraId="0B158026" w14:textId="438B3015" w:rsidR="00CD4C7B" w:rsidRPr="00F13757" w:rsidRDefault="00673BB7" w:rsidP="00673BB7">
      <w:pPr>
        <w:ind w:left="1985" w:hanging="1985"/>
        <w:rPr>
          <w:rFonts w:ascii="Arial" w:hAnsi="Arial" w:cs="Arial"/>
          <w:b/>
          <w:bCs/>
          <w:sz w:val="24"/>
        </w:rPr>
      </w:pPr>
      <w:r w:rsidRPr="0024666F">
        <w:rPr>
          <w:rFonts w:ascii="Arial" w:hAnsi="Arial" w:cs="Arial"/>
          <w:b/>
          <w:sz w:val="24"/>
          <w:lang w:val="en-US"/>
        </w:rPr>
        <w:t>Document for:</w:t>
      </w:r>
      <w:r w:rsidRPr="0024666F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3D1204C1" w14:textId="688949BC" w:rsidR="00CD4C7B" w:rsidRPr="00F13757" w:rsidRDefault="00CD4C7B" w:rsidP="00CD4C7B">
      <w:pPr>
        <w:pStyle w:val="Heading1"/>
      </w:pPr>
      <w:r w:rsidRPr="00F13757">
        <w:t>1</w:t>
      </w:r>
      <w:r w:rsidRPr="00F13757">
        <w:tab/>
      </w:r>
      <w:r w:rsidR="0056573F" w:rsidRPr="00F13757">
        <w:t>Introduction</w:t>
      </w:r>
    </w:p>
    <w:p w14:paraId="3E18948A" w14:textId="550FFF1D" w:rsidR="00791264" w:rsidRPr="00B0015D" w:rsidRDefault="00791264" w:rsidP="00791264">
      <w:pPr>
        <w:spacing w:beforeLines="100" w:before="240"/>
        <w:jc w:val="both"/>
        <w:rPr>
          <w:sz w:val="22"/>
        </w:rPr>
      </w:pPr>
      <w:r w:rsidRPr="00B0015D">
        <w:rPr>
          <w:sz w:val="22"/>
        </w:rPr>
        <w:t xml:space="preserve">In RAN plenary meeting #76, the Study Item, “Study on evaluation methodology of new V2X use cases for LTE and NR”, was agreed [1], which is supposed to </w:t>
      </w:r>
      <w:r w:rsidR="00F64BF2">
        <w:rPr>
          <w:sz w:val="22"/>
        </w:rPr>
        <w:t xml:space="preserve">further </w:t>
      </w:r>
      <w:r w:rsidR="004E0DE5" w:rsidRPr="00B0015D">
        <w:rPr>
          <w:sz w:val="22"/>
        </w:rPr>
        <w:t xml:space="preserve">improve </w:t>
      </w:r>
      <w:r w:rsidRPr="00B0015D">
        <w:rPr>
          <w:sz w:val="22"/>
        </w:rPr>
        <w:t xml:space="preserve">the evaluation methodology </w:t>
      </w:r>
      <w:r w:rsidR="00AB3BED">
        <w:rPr>
          <w:sz w:val="22"/>
        </w:rPr>
        <w:t>of LTE V2X</w:t>
      </w:r>
      <w:r w:rsidR="00F61A2D">
        <w:rPr>
          <w:sz w:val="22"/>
        </w:rPr>
        <w:t xml:space="preserve"> </w:t>
      </w:r>
      <w:r w:rsidRPr="00B0015D">
        <w:rPr>
          <w:sz w:val="22"/>
        </w:rPr>
        <w:t xml:space="preserve">and </w:t>
      </w:r>
      <w:r w:rsidR="004E0DE5" w:rsidRPr="00B0015D">
        <w:rPr>
          <w:sz w:val="22"/>
        </w:rPr>
        <w:t xml:space="preserve">finalize </w:t>
      </w:r>
      <w:r w:rsidR="00F61A2D">
        <w:rPr>
          <w:sz w:val="22"/>
        </w:rPr>
        <w:t xml:space="preserve">it </w:t>
      </w:r>
      <w:r w:rsidRPr="00B0015D">
        <w:rPr>
          <w:sz w:val="22"/>
        </w:rPr>
        <w:t>for 5G NR eV2X.</w:t>
      </w:r>
    </w:p>
    <w:p w14:paraId="1FF6D137" w14:textId="7B35F396" w:rsidR="000F04CC" w:rsidRPr="00B0015D" w:rsidRDefault="000F04CC" w:rsidP="000F04CC">
      <w:pPr>
        <w:spacing w:beforeLines="100" w:before="240"/>
        <w:jc w:val="both"/>
        <w:rPr>
          <w:sz w:val="22"/>
        </w:rPr>
      </w:pPr>
      <w:r w:rsidRPr="00B0015D">
        <w:rPr>
          <w:sz w:val="22"/>
        </w:rPr>
        <w:t xml:space="preserve">A </w:t>
      </w:r>
      <w:r w:rsidR="00F13F4E" w:rsidRPr="00B0015D">
        <w:rPr>
          <w:sz w:val="22"/>
        </w:rPr>
        <w:t xml:space="preserve">series </w:t>
      </w:r>
      <w:r w:rsidR="00AD6258" w:rsidRPr="00B0015D">
        <w:rPr>
          <w:sz w:val="22"/>
        </w:rPr>
        <w:t>of email discussions, [89-28], [90-30], and [90b-NR-02], were conducted for</w:t>
      </w:r>
      <w:r w:rsidR="00F13F4E" w:rsidRPr="00B0015D">
        <w:rPr>
          <w:sz w:val="22"/>
        </w:rPr>
        <w:t xml:space="preserve"> </w:t>
      </w:r>
      <w:r w:rsidR="006C3D7C">
        <w:rPr>
          <w:sz w:val="22"/>
        </w:rPr>
        <w:t xml:space="preserve">the </w:t>
      </w:r>
      <w:r w:rsidR="00AD6258" w:rsidRPr="00B0015D">
        <w:rPr>
          <w:sz w:val="22"/>
        </w:rPr>
        <w:t xml:space="preserve">survey </w:t>
      </w:r>
      <w:r w:rsidRPr="00B0015D">
        <w:rPr>
          <w:sz w:val="22"/>
        </w:rPr>
        <w:t xml:space="preserve">of specific issues </w:t>
      </w:r>
      <w:r w:rsidR="006C3D7C">
        <w:rPr>
          <w:sz w:val="22"/>
        </w:rPr>
        <w:t xml:space="preserve">on </w:t>
      </w:r>
      <w:r w:rsidRPr="00B0015D">
        <w:rPr>
          <w:sz w:val="22"/>
        </w:rPr>
        <w:t>the eV2X evaluation methodology</w:t>
      </w:r>
      <w:r w:rsidR="006C3D7C">
        <w:rPr>
          <w:sz w:val="22"/>
        </w:rPr>
        <w:t>, and the summary can be found</w:t>
      </w:r>
      <w:r w:rsidR="004F10E4">
        <w:rPr>
          <w:sz w:val="22"/>
        </w:rPr>
        <w:t xml:space="preserve"> in [2</w:t>
      </w:r>
      <w:r w:rsidRPr="00B0015D">
        <w:rPr>
          <w:sz w:val="22"/>
        </w:rPr>
        <w:t>]</w:t>
      </w:r>
      <w:r w:rsidR="00AD6258" w:rsidRPr="00B0015D">
        <w:rPr>
          <w:sz w:val="22"/>
        </w:rPr>
        <w:t xml:space="preserve">, </w:t>
      </w:r>
      <w:r w:rsidR="004F10E4">
        <w:rPr>
          <w:sz w:val="22"/>
        </w:rPr>
        <w:t>[3</w:t>
      </w:r>
      <w:r w:rsidR="006C3D7C">
        <w:rPr>
          <w:sz w:val="22"/>
        </w:rPr>
        <w:t xml:space="preserve">], </w:t>
      </w:r>
      <w:r w:rsidR="00AD6258" w:rsidRPr="00B0015D">
        <w:rPr>
          <w:sz w:val="22"/>
        </w:rPr>
        <w:t>and [</w:t>
      </w:r>
      <w:r w:rsidR="004F10E4">
        <w:rPr>
          <w:sz w:val="22"/>
        </w:rPr>
        <w:t>4</w:t>
      </w:r>
      <w:r w:rsidR="00AD6258" w:rsidRPr="00B0015D">
        <w:rPr>
          <w:sz w:val="22"/>
        </w:rPr>
        <w:t>]</w:t>
      </w:r>
      <w:r w:rsidRPr="00B0015D">
        <w:rPr>
          <w:sz w:val="22"/>
        </w:rPr>
        <w:t xml:space="preserve">. </w:t>
      </w:r>
    </w:p>
    <w:p w14:paraId="7D031AEB" w14:textId="5AD97358" w:rsidR="00175B05" w:rsidRDefault="00B55D6F" w:rsidP="00823B90">
      <w:pPr>
        <w:spacing w:beforeLines="100" w:before="240"/>
        <w:jc w:val="both"/>
        <w:rPr>
          <w:sz w:val="22"/>
        </w:rPr>
      </w:pPr>
      <w:r>
        <w:rPr>
          <w:sz w:val="22"/>
        </w:rPr>
        <w:t xml:space="preserve">Agreement was reached for most topics in </w:t>
      </w:r>
      <w:r w:rsidR="00C522E3">
        <w:rPr>
          <w:sz w:val="22"/>
        </w:rPr>
        <w:t>RAN1 m</w:t>
      </w:r>
      <w:r w:rsidR="00C522E3" w:rsidRPr="00C522E3">
        <w:rPr>
          <w:sz w:val="22"/>
        </w:rPr>
        <w:t>eeting #92</w:t>
      </w:r>
      <w:r w:rsidR="00C522E3">
        <w:rPr>
          <w:sz w:val="22"/>
        </w:rPr>
        <w:t xml:space="preserve"> [</w:t>
      </w:r>
      <w:r w:rsidR="00537027">
        <w:rPr>
          <w:sz w:val="22"/>
        </w:rPr>
        <w:t>7</w:t>
      </w:r>
      <w:r w:rsidR="00C522E3">
        <w:rPr>
          <w:sz w:val="22"/>
        </w:rPr>
        <w:t>]</w:t>
      </w:r>
      <w:r>
        <w:rPr>
          <w:sz w:val="22"/>
        </w:rPr>
        <w:t>,</w:t>
      </w:r>
      <w:r w:rsidR="00C522E3">
        <w:rPr>
          <w:sz w:val="22"/>
        </w:rPr>
        <w:t xml:space="preserve"> </w:t>
      </w:r>
      <w:r w:rsidR="004B3345">
        <w:rPr>
          <w:sz w:val="22"/>
        </w:rPr>
        <w:t xml:space="preserve">though </w:t>
      </w:r>
      <w:r w:rsidR="00C522E3">
        <w:rPr>
          <w:sz w:val="22"/>
        </w:rPr>
        <w:t>decisions on the foll</w:t>
      </w:r>
      <w:r w:rsidR="00537027">
        <w:rPr>
          <w:sz w:val="22"/>
        </w:rPr>
        <w:t xml:space="preserve">owing issues need to be </w:t>
      </w:r>
      <w:r w:rsidR="00C522E3">
        <w:rPr>
          <w:sz w:val="22"/>
        </w:rPr>
        <w:t>made</w:t>
      </w:r>
      <w:r w:rsidR="00537027">
        <w:rPr>
          <w:sz w:val="22"/>
        </w:rPr>
        <w:t xml:space="preserve"> in the coming meetings</w:t>
      </w:r>
      <w:r w:rsidR="000C6440" w:rsidRPr="00B0015D">
        <w:rPr>
          <w:sz w:val="22"/>
        </w:rPr>
        <w:t>:</w:t>
      </w:r>
    </w:p>
    <w:p w14:paraId="7DEFBA37" w14:textId="18EB5C5B" w:rsidR="006C3D7C" w:rsidRPr="006C3D7C" w:rsidRDefault="00C522E3" w:rsidP="006C3D7C">
      <w:pPr>
        <w:pStyle w:val="ListParagraph"/>
        <w:numPr>
          <w:ilvl w:val="0"/>
          <w:numId w:val="30"/>
        </w:numPr>
        <w:spacing w:beforeLines="100" w:before="240"/>
        <w:jc w:val="both"/>
        <w:rPr>
          <w:sz w:val="22"/>
        </w:rPr>
      </w:pPr>
      <w:r>
        <w:rPr>
          <w:sz w:val="22"/>
        </w:rPr>
        <w:t>New NLOS path type (NLOSv)</w:t>
      </w:r>
    </w:p>
    <w:p w14:paraId="7B0BE320" w14:textId="04FF28AF" w:rsidR="00095B45" w:rsidRPr="006C3D7C" w:rsidRDefault="000C6440" w:rsidP="006C3D7C">
      <w:pPr>
        <w:spacing w:beforeLines="100" w:before="240"/>
        <w:jc w:val="both"/>
        <w:rPr>
          <w:sz w:val="22"/>
        </w:rPr>
      </w:pPr>
      <w:r w:rsidRPr="00B0015D">
        <w:rPr>
          <w:sz w:val="22"/>
        </w:rPr>
        <w:t xml:space="preserve">In this contribution, we present our views on </w:t>
      </w:r>
      <w:r w:rsidR="006C3D7C">
        <w:rPr>
          <w:sz w:val="22"/>
        </w:rPr>
        <w:t xml:space="preserve">some of </w:t>
      </w:r>
      <w:r w:rsidRPr="00B0015D">
        <w:rPr>
          <w:sz w:val="22"/>
        </w:rPr>
        <w:t>the</w:t>
      </w:r>
      <w:r w:rsidR="00791264" w:rsidRPr="00B0015D">
        <w:rPr>
          <w:sz w:val="22"/>
        </w:rPr>
        <w:t>se issues</w:t>
      </w:r>
      <w:r w:rsidRPr="00B0015D">
        <w:rPr>
          <w:sz w:val="22"/>
        </w:rPr>
        <w:t>.</w:t>
      </w:r>
    </w:p>
    <w:p w14:paraId="05F68A26" w14:textId="50EB3228" w:rsidR="00886B51" w:rsidRPr="0093443B" w:rsidRDefault="00EA59D2" w:rsidP="0093443B">
      <w:pPr>
        <w:pStyle w:val="Heading1"/>
        <w:rPr>
          <w:lang w:val="en-US" w:eastAsia="zh-CN"/>
        </w:rPr>
      </w:pPr>
      <w:r w:rsidRPr="00F13757">
        <w:rPr>
          <w:lang w:val="en-US"/>
        </w:rPr>
        <w:t>2</w:t>
      </w:r>
      <w:r w:rsidRPr="00F13757">
        <w:rPr>
          <w:lang w:val="en-US"/>
        </w:rPr>
        <w:tab/>
      </w:r>
      <w:r w:rsidR="000F04CC">
        <w:rPr>
          <w:lang w:val="en-US" w:eastAsia="zh-CN"/>
        </w:rPr>
        <w:t>Discussion</w:t>
      </w:r>
    </w:p>
    <w:p w14:paraId="569DAE61" w14:textId="2AEC9D6B" w:rsidR="00C522E3" w:rsidRDefault="00C522E3" w:rsidP="00DF3210">
      <w:pPr>
        <w:spacing w:before="18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[</w:t>
      </w:r>
      <w:r w:rsidR="00F43CE4">
        <w:rPr>
          <w:sz w:val="22"/>
          <w:szCs w:val="22"/>
          <w:lang w:eastAsia="zh-CN"/>
        </w:rPr>
        <w:t>8</w:t>
      </w:r>
      <w:r>
        <w:rPr>
          <w:sz w:val="22"/>
          <w:szCs w:val="22"/>
          <w:lang w:eastAsia="zh-CN"/>
        </w:rPr>
        <w:t xml:space="preserve">], it was proposed that </w:t>
      </w:r>
    </w:p>
    <w:p w14:paraId="409279B9" w14:textId="77777777" w:rsidR="00181AE5" w:rsidRPr="00181AE5" w:rsidRDefault="00181AE5" w:rsidP="00181AE5">
      <w:pPr>
        <w:pStyle w:val="ListParagraph"/>
        <w:numPr>
          <w:ilvl w:val="0"/>
          <w:numId w:val="33"/>
        </w:numPr>
        <w:spacing w:before="180" w:after="0"/>
        <w:jc w:val="both"/>
        <w:rPr>
          <w:sz w:val="22"/>
          <w:szCs w:val="22"/>
          <w:lang w:eastAsia="zh-CN"/>
        </w:rPr>
      </w:pPr>
      <w:r w:rsidRPr="00181AE5">
        <w:rPr>
          <w:sz w:val="22"/>
          <w:szCs w:val="22"/>
          <w:lang w:eastAsia="zh-CN"/>
        </w:rPr>
        <w:t xml:space="preserve">At least for above 6 GHz, the V2V sidelink channel is modeled according to the following three states: </w:t>
      </w:r>
    </w:p>
    <w:p w14:paraId="4E547876" w14:textId="2D58BEA5" w:rsidR="00181AE5" w:rsidRPr="00181AE5" w:rsidRDefault="00181AE5" w:rsidP="00181AE5">
      <w:pPr>
        <w:pStyle w:val="ListParagraph"/>
        <w:numPr>
          <w:ilvl w:val="1"/>
          <w:numId w:val="33"/>
        </w:numPr>
        <w:spacing w:before="180" w:after="0"/>
        <w:jc w:val="both"/>
        <w:rPr>
          <w:sz w:val="22"/>
          <w:szCs w:val="22"/>
          <w:lang w:eastAsia="zh-CN"/>
        </w:rPr>
      </w:pPr>
      <w:r w:rsidRPr="00181AE5">
        <w:rPr>
          <w:sz w:val="22"/>
          <w:szCs w:val="22"/>
          <w:lang w:eastAsia="zh-CN"/>
        </w:rPr>
        <w:t>LOS</w:t>
      </w:r>
    </w:p>
    <w:p w14:paraId="199E20EF" w14:textId="1422FB0B" w:rsidR="00181AE5" w:rsidRPr="00181AE5" w:rsidRDefault="00181AE5" w:rsidP="00181AE5">
      <w:pPr>
        <w:pStyle w:val="ListParagraph"/>
        <w:numPr>
          <w:ilvl w:val="1"/>
          <w:numId w:val="33"/>
        </w:numPr>
        <w:spacing w:before="180" w:after="0"/>
        <w:jc w:val="both"/>
        <w:rPr>
          <w:sz w:val="22"/>
          <w:szCs w:val="22"/>
          <w:lang w:eastAsia="zh-CN"/>
        </w:rPr>
      </w:pPr>
      <w:r w:rsidRPr="00181AE5">
        <w:rPr>
          <w:sz w:val="22"/>
          <w:szCs w:val="22"/>
          <w:lang w:eastAsia="zh-CN"/>
        </w:rPr>
        <w:t>NLOS: LOS path blocked by static objects (e.g., building, tree)</w:t>
      </w:r>
    </w:p>
    <w:p w14:paraId="62623109" w14:textId="584963B6" w:rsidR="00181AE5" w:rsidRPr="00181AE5" w:rsidRDefault="00181AE5" w:rsidP="00181AE5">
      <w:pPr>
        <w:pStyle w:val="ListParagraph"/>
        <w:numPr>
          <w:ilvl w:val="1"/>
          <w:numId w:val="33"/>
        </w:numPr>
        <w:spacing w:before="180" w:after="0"/>
        <w:jc w:val="both"/>
        <w:rPr>
          <w:sz w:val="22"/>
          <w:szCs w:val="22"/>
          <w:lang w:eastAsia="zh-CN"/>
        </w:rPr>
      </w:pPr>
      <w:r w:rsidRPr="00181AE5">
        <w:rPr>
          <w:sz w:val="22"/>
          <w:szCs w:val="22"/>
          <w:lang w:eastAsia="zh-CN"/>
        </w:rPr>
        <w:t>NLOSv: LOS path blocked by mobile objects (i.e., vehicle)</w:t>
      </w:r>
    </w:p>
    <w:p w14:paraId="6C0019A8" w14:textId="77777777" w:rsidR="00181AE5" w:rsidRPr="00181AE5" w:rsidRDefault="00181AE5" w:rsidP="00181AE5">
      <w:pPr>
        <w:pStyle w:val="ListParagraph"/>
        <w:numPr>
          <w:ilvl w:val="0"/>
          <w:numId w:val="33"/>
        </w:numPr>
        <w:spacing w:before="180" w:after="0"/>
        <w:jc w:val="both"/>
        <w:rPr>
          <w:sz w:val="22"/>
          <w:szCs w:val="22"/>
          <w:lang w:eastAsia="zh-CN"/>
        </w:rPr>
      </w:pPr>
      <w:r w:rsidRPr="00181AE5">
        <w:rPr>
          <w:sz w:val="22"/>
          <w:szCs w:val="22"/>
          <w:lang w:eastAsia="zh-CN"/>
        </w:rPr>
        <w:t>FFS details including at least the following aspects:</w:t>
      </w:r>
    </w:p>
    <w:p w14:paraId="5AE537BE" w14:textId="77777777" w:rsidR="00181AE5" w:rsidRPr="00181AE5" w:rsidRDefault="00181AE5" w:rsidP="00181AE5">
      <w:pPr>
        <w:pStyle w:val="ListParagraph"/>
        <w:numPr>
          <w:ilvl w:val="1"/>
          <w:numId w:val="33"/>
        </w:numPr>
        <w:spacing w:before="180" w:after="0"/>
        <w:jc w:val="both"/>
        <w:rPr>
          <w:sz w:val="22"/>
          <w:szCs w:val="22"/>
          <w:lang w:eastAsia="zh-CN"/>
        </w:rPr>
      </w:pPr>
      <w:r w:rsidRPr="00181AE5">
        <w:rPr>
          <w:sz w:val="22"/>
          <w:szCs w:val="22"/>
          <w:lang w:eastAsia="zh-CN"/>
        </w:rPr>
        <w:t>How to determine the different states (e.g., statistically, deterministically),</w:t>
      </w:r>
    </w:p>
    <w:p w14:paraId="26985BA7" w14:textId="77777777" w:rsidR="00181AE5" w:rsidRPr="00181AE5" w:rsidRDefault="00181AE5" w:rsidP="00181AE5">
      <w:pPr>
        <w:pStyle w:val="ListParagraph"/>
        <w:numPr>
          <w:ilvl w:val="1"/>
          <w:numId w:val="33"/>
        </w:numPr>
        <w:spacing w:before="180" w:after="0"/>
        <w:jc w:val="both"/>
        <w:rPr>
          <w:sz w:val="22"/>
          <w:szCs w:val="22"/>
          <w:lang w:eastAsia="zh-CN"/>
        </w:rPr>
      </w:pPr>
      <w:r w:rsidRPr="00181AE5">
        <w:rPr>
          <w:sz w:val="22"/>
          <w:szCs w:val="22"/>
          <w:lang w:eastAsia="zh-CN"/>
        </w:rPr>
        <w:t>Whether the blockage loss is dependent on the blocker size, number, and/or the distance between Tx, Rx, blocker, etc.</w:t>
      </w:r>
    </w:p>
    <w:p w14:paraId="3E00D129" w14:textId="77777777" w:rsidR="00181AE5" w:rsidRPr="00181AE5" w:rsidRDefault="00181AE5" w:rsidP="00181AE5">
      <w:pPr>
        <w:pStyle w:val="ListParagraph"/>
        <w:numPr>
          <w:ilvl w:val="1"/>
          <w:numId w:val="33"/>
        </w:numPr>
        <w:spacing w:before="180" w:after="0"/>
        <w:jc w:val="both"/>
        <w:rPr>
          <w:sz w:val="22"/>
          <w:szCs w:val="22"/>
          <w:lang w:eastAsia="zh-CN"/>
        </w:rPr>
      </w:pPr>
      <w:r w:rsidRPr="00181AE5">
        <w:rPr>
          <w:sz w:val="22"/>
          <w:szCs w:val="22"/>
          <w:lang w:eastAsia="zh-CN"/>
        </w:rPr>
        <w:t>Small and large scale parameters for the different states</w:t>
      </w:r>
    </w:p>
    <w:p w14:paraId="448208B6" w14:textId="4064F447" w:rsidR="00C522E3" w:rsidRPr="00181AE5" w:rsidRDefault="00181AE5" w:rsidP="00181AE5">
      <w:pPr>
        <w:pStyle w:val="ListParagraph"/>
        <w:numPr>
          <w:ilvl w:val="1"/>
          <w:numId w:val="33"/>
        </w:numPr>
        <w:spacing w:before="180" w:after="0"/>
        <w:jc w:val="both"/>
        <w:rPr>
          <w:sz w:val="22"/>
          <w:szCs w:val="22"/>
          <w:lang w:eastAsia="zh-CN"/>
        </w:rPr>
      </w:pPr>
      <w:r w:rsidRPr="00181AE5">
        <w:rPr>
          <w:sz w:val="22"/>
          <w:szCs w:val="22"/>
          <w:lang w:eastAsia="zh-CN"/>
        </w:rPr>
        <w:t>Etc.</w:t>
      </w:r>
    </w:p>
    <w:p w14:paraId="31B94227" w14:textId="665A7722" w:rsidR="00407A9C" w:rsidRDefault="00407A9C" w:rsidP="00DF3210">
      <w:pPr>
        <w:spacing w:before="18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Based on the re</w:t>
      </w:r>
      <w:r w:rsidR="004C5B5B">
        <w:rPr>
          <w:sz w:val="22"/>
          <w:szCs w:val="22"/>
          <w:lang w:eastAsia="zh-CN"/>
        </w:rPr>
        <w:t>sults in [</w:t>
      </w:r>
      <w:r w:rsidR="000C75AD">
        <w:rPr>
          <w:sz w:val="22"/>
          <w:szCs w:val="22"/>
          <w:lang w:eastAsia="zh-CN"/>
        </w:rPr>
        <w:t>9</w:t>
      </w:r>
      <w:r w:rsidR="004C5B5B">
        <w:rPr>
          <w:sz w:val="22"/>
          <w:szCs w:val="22"/>
          <w:lang w:eastAsia="zh-CN"/>
        </w:rPr>
        <w:t>] and [</w:t>
      </w:r>
      <w:r w:rsidR="000C75AD">
        <w:rPr>
          <w:sz w:val="22"/>
          <w:szCs w:val="22"/>
          <w:lang w:eastAsia="zh-CN"/>
        </w:rPr>
        <w:t>10</w:t>
      </w:r>
      <w:r w:rsidR="004C5B5B">
        <w:rPr>
          <w:sz w:val="22"/>
          <w:szCs w:val="22"/>
          <w:lang w:eastAsia="zh-CN"/>
        </w:rPr>
        <w:t>], it is understandable that V2V scenarios are different to the conventional cellular scenarios due to the dynamically moving nature of vehicles. In V2V models</w:t>
      </w:r>
      <w:r w:rsidR="000C75AD">
        <w:rPr>
          <w:sz w:val="22"/>
          <w:szCs w:val="22"/>
          <w:lang w:eastAsia="zh-CN"/>
        </w:rPr>
        <w:t>,</w:t>
      </w:r>
      <w:r w:rsidR="004C5B5B">
        <w:rPr>
          <w:sz w:val="22"/>
          <w:szCs w:val="22"/>
          <w:lang w:eastAsia="zh-CN"/>
        </w:rPr>
        <w:t xml:space="preserve"> the pathloss state introduced by vehicle-in-middle has its own characteristics in </w:t>
      </w:r>
      <w:r w:rsidR="000C75AD">
        <w:rPr>
          <w:sz w:val="22"/>
          <w:szCs w:val="22"/>
          <w:lang w:eastAsia="zh-CN"/>
        </w:rPr>
        <w:t xml:space="preserve">terms of </w:t>
      </w:r>
      <w:r w:rsidR="004C5B5B">
        <w:rPr>
          <w:sz w:val="22"/>
          <w:szCs w:val="22"/>
          <w:lang w:eastAsia="zh-CN"/>
        </w:rPr>
        <w:t>both LOS probability and pathloss calculation. Thus, it is reasonable to have a new NLOSv state.</w:t>
      </w:r>
    </w:p>
    <w:p w14:paraId="43B22E93" w14:textId="0B8F4C9D" w:rsidR="00407A9C" w:rsidRDefault="004C5B5B" w:rsidP="00DF3210">
      <w:pPr>
        <w:spacing w:before="18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However, the results</w:t>
      </w:r>
      <w:r w:rsidR="00537027">
        <w:rPr>
          <w:sz w:val="22"/>
          <w:szCs w:val="22"/>
          <w:lang w:eastAsia="zh-CN"/>
        </w:rPr>
        <w:t xml:space="preserve"> obtained for V2V</w:t>
      </w:r>
      <w:r>
        <w:rPr>
          <w:sz w:val="22"/>
          <w:szCs w:val="22"/>
          <w:lang w:eastAsia="zh-CN"/>
        </w:rPr>
        <w:t>, e.g. LOS, NLOSb, and NLOSv probability</w:t>
      </w:r>
      <w:r w:rsidR="000C75AD">
        <w:rPr>
          <w:sz w:val="22"/>
          <w:szCs w:val="22"/>
          <w:lang w:eastAsia="zh-CN"/>
        </w:rPr>
        <w:t xml:space="preserve"> and other related parameters</w:t>
      </w:r>
      <w:r>
        <w:rPr>
          <w:sz w:val="22"/>
          <w:szCs w:val="22"/>
          <w:lang w:eastAsia="zh-CN"/>
        </w:rPr>
        <w:t>, shall not be blindly applied to other cases like V2P, V2I and V2N</w:t>
      </w:r>
      <w:r w:rsidR="00537027">
        <w:rPr>
          <w:sz w:val="22"/>
          <w:szCs w:val="22"/>
          <w:lang w:eastAsia="zh-CN"/>
        </w:rPr>
        <w:t xml:space="preserve">. For example, </w:t>
      </w:r>
      <w:r>
        <w:rPr>
          <w:sz w:val="22"/>
          <w:szCs w:val="22"/>
          <w:lang w:eastAsia="zh-CN"/>
        </w:rPr>
        <w:t xml:space="preserve">the </w:t>
      </w:r>
      <w:r w:rsidR="00537027">
        <w:rPr>
          <w:sz w:val="22"/>
          <w:szCs w:val="22"/>
          <w:lang w:eastAsia="zh-CN"/>
        </w:rPr>
        <w:t xml:space="preserve">observability of vehicles in urban areas from pedestrians could be very different compared to that of vehicles on roads. In this case, new simulations </w:t>
      </w:r>
      <w:r w:rsidR="000C75AD">
        <w:rPr>
          <w:sz w:val="22"/>
          <w:szCs w:val="22"/>
          <w:lang w:eastAsia="zh-CN"/>
        </w:rPr>
        <w:t xml:space="preserve">or measurements </w:t>
      </w:r>
      <w:r w:rsidR="00537027">
        <w:rPr>
          <w:sz w:val="22"/>
          <w:szCs w:val="22"/>
          <w:lang w:eastAsia="zh-CN"/>
        </w:rPr>
        <w:t>need to be done in order to obtain the appropriate parameters for different LOS stat</w:t>
      </w:r>
      <w:r w:rsidR="000C75AD">
        <w:rPr>
          <w:sz w:val="22"/>
          <w:szCs w:val="22"/>
          <w:lang w:eastAsia="zh-CN"/>
        </w:rPr>
        <w:t>e</w:t>
      </w:r>
      <w:r w:rsidR="00537027">
        <w:rPr>
          <w:sz w:val="22"/>
          <w:szCs w:val="22"/>
          <w:lang w:eastAsia="zh-CN"/>
        </w:rPr>
        <w:t>s. For V2N, UMi LOS probability model could still be reused.</w:t>
      </w:r>
    </w:p>
    <w:p w14:paraId="410B6305" w14:textId="4692F9D7" w:rsidR="00F43CE4" w:rsidRDefault="00F43CE4" w:rsidP="00DF3210">
      <w:pPr>
        <w:spacing w:before="18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Furthermore, even if a new LOS state is introduced for V2V, it is important to check if dynamic state transition should be supported</w:t>
      </w:r>
      <w:r w:rsidR="000C75AD">
        <w:rPr>
          <w:sz w:val="22"/>
          <w:szCs w:val="22"/>
          <w:lang w:eastAsia="zh-CN"/>
        </w:rPr>
        <w:t xml:space="preserve"> or not. Convergence of simulation is crucial for the purpose of getting useful results. Considering the wall-clock time in simulations cannot be very long, if static assignment of LOS states can </w:t>
      </w:r>
      <w:r w:rsidR="00922EC5">
        <w:rPr>
          <w:sz w:val="22"/>
          <w:szCs w:val="22"/>
          <w:lang w:eastAsia="zh-CN"/>
        </w:rPr>
        <w:t>lead to</w:t>
      </w:r>
      <w:r w:rsidR="000C75AD">
        <w:rPr>
          <w:sz w:val="22"/>
          <w:szCs w:val="22"/>
          <w:lang w:eastAsia="zh-CN"/>
        </w:rPr>
        <w:t xml:space="preserve"> meaningful </w:t>
      </w:r>
      <w:r w:rsidR="00922EC5">
        <w:rPr>
          <w:sz w:val="22"/>
          <w:szCs w:val="22"/>
          <w:lang w:eastAsia="zh-CN"/>
        </w:rPr>
        <w:t xml:space="preserve">simulation </w:t>
      </w:r>
      <w:r w:rsidR="000C75AD">
        <w:rPr>
          <w:sz w:val="22"/>
          <w:szCs w:val="22"/>
          <w:lang w:eastAsia="zh-CN"/>
        </w:rPr>
        <w:t>results, we can adopt the static assignment approach for evaluation.</w:t>
      </w:r>
    </w:p>
    <w:p w14:paraId="1AA18EB8" w14:textId="481576F7" w:rsidR="00842B94" w:rsidRPr="009146CC" w:rsidRDefault="007B5668" w:rsidP="00DF3210">
      <w:pPr>
        <w:spacing w:before="180" w:after="0"/>
        <w:jc w:val="both"/>
        <w:rPr>
          <w:b/>
          <w:bCs/>
          <w:sz w:val="22"/>
          <w:szCs w:val="22"/>
          <w:lang w:eastAsia="zh-CN"/>
        </w:rPr>
      </w:pPr>
      <w:r w:rsidRPr="009146CC">
        <w:rPr>
          <w:b/>
          <w:bCs/>
          <w:sz w:val="22"/>
          <w:szCs w:val="22"/>
          <w:lang w:eastAsia="zh-CN"/>
        </w:rPr>
        <w:lastRenderedPageBreak/>
        <w:t>Proposal 1:</w:t>
      </w:r>
      <w:r w:rsidR="0065371A" w:rsidRPr="009146CC">
        <w:rPr>
          <w:b/>
          <w:bCs/>
          <w:sz w:val="22"/>
          <w:szCs w:val="22"/>
          <w:lang w:eastAsia="zh-CN"/>
        </w:rPr>
        <w:t xml:space="preserve"> </w:t>
      </w:r>
      <w:r w:rsidR="00537027" w:rsidRPr="009146CC">
        <w:rPr>
          <w:b/>
          <w:bCs/>
          <w:sz w:val="22"/>
          <w:szCs w:val="22"/>
          <w:lang w:eastAsia="zh-CN"/>
        </w:rPr>
        <w:t>New LOS states, e.g. NLOSv, could be introduce</w:t>
      </w:r>
      <w:r w:rsidR="00922EC5" w:rsidRPr="009146CC">
        <w:rPr>
          <w:b/>
          <w:bCs/>
          <w:sz w:val="22"/>
          <w:szCs w:val="22"/>
          <w:lang w:eastAsia="zh-CN"/>
        </w:rPr>
        <w:t>d for</w:t>
      </w:r>
      <w:r w:rsidR="00537027" w:rsidRPr="009146CC">
        <w:rPr>
          <w:b/>
          <w:bCs/>
          <w:sz w:val="22"/>
          <w:szCs w:val="22"/>
          <w:lang w:eastAsia="zh-CN"/>
        </w:rPr>
        <w:t xml:space="preserve"> NR V2V evaluation.</w:t>
      </w:r>
    </w:p>
    <w:p w14:paraId="699A8F8F" w14:textId="0C6AC3A5" w:rsidR="007A7A6A" w:rsidRPr="009146CC" w:rsidRDefault="008225FB" w:rsidP="007A7A6A">
      <w:pPr>
        <w:spacing w:before="180" w:after="0"/>
        <w:jc w:val="both"/>
        <w:rPr>
          <w:b/>
          <w:bCs/>
          <w:sz w:val="22"/>
          <w:szCs w:val="22"/>
          <w:lang w:eastAsia="zh-CN"/>
        </w:rPr>
      </w:pPr>
      <w:r w:rsidRPr="009146CC">
        <w:rPr>
          <w:b/>
          <w:bCs/>
          <w:sz w:val="22"/>
          <w:szCs w:val="22"/>
          <w:lang w:eastAsia="zh-CN"/>
        </w:rPr>
        <w:t>Proposal 2</w:t>
      </w:r>
      <w:r w:rsidR="007A7A6A" w:rsidRPr="009146CC">
        <w:rPr>
          <w:b/>
          <w:bCs/>
          <w:sz w:val="22"/>
          <w:szCs w:val="22"/>
          <w:lang w:eastAsia="zh-CN"/>
        </w:rPr>
        <w:t xml:space="preserve">: </w:t>
      </w:r>
      <w:r w:rsidR="00537027" w:rsidRPr="009146CC">
        <w:rPr>
          <w:b/>
          <w:bCs/>
          <w:sz w:val="22"/>
          <w:szCs w:val="22"/>
          <w:lang w:eastAsia="zh-CN"/>
        </w:rPr>
        <w:t xml:space="preserve">The applicability of new LOS states to V2X scenarios </w:t>
      </w:r>
      <w:r w:rsidR="00922EC5" w:rsidRPr="009146CC">
        <w:rPr>
          <w:b/>
          <w:bCs/>
          <w:sz w:val="22"/>
          <w:szCs w:val="22"/>
          <w:lang w:eastAsia="zh-CN"/>
        </w:rPr>
        <w:t xml:space="preserve">other than V2V </w:t>
      </w:r>
      <w:r w:rsidR="00537027" w:rsidRPr="009146CC">
        <w:rPr>
          <w:b/>
          <w:bCs/>
          <w:sz w:val="22"/>
          <w:szCs w:val="22"/>
          <w:lang w:eastAsia="zh-CN"/>
        </w:rPr>
        <w:t>need further study</w:t>
      </w:r>
      <w:r w:rsidRPr="009146CC">
        <w:rPr>
          <w:b/>
          <w:bCs/>
          <w:sz w:val="22"/>
          <w:szCs w:val="22"/>
          <w:lang w:eastAsia="zh-CN"/>
        </w:rPr>
        <w:t>.</w:t>
      </w:r>
      <w:r w:rsidR="00537027" w:rsidRPr="009146CC">
        <w:rPr>
          <w:b/>
          <w:bCs/>
          <w:sz w:val="22"/>
          <w:szCs w:val="22"/>
          <w:lang w:eastAsia="zh-CN"/>
        </w:rPr>
        <w:t xml:space="preserve"> If a new state is introduced, its parameters should be carefully selected.</w:t>
      </w:r>
    </w:p>
    <w:p w14:paraId="76E038E0" w14:textId="77777777" w:rsidR="00922EC5" w:rsidRPr="00D15378" w:rsidRDefault="00922EC5" w:rsidP="007A7A6A">
      <w:pPr>
        <w:spacing w:before="180" w:after="0"/>
        <w:jc w:val="both"/>
        <w:rPr>
          <w:sz w:val="22"/>
          <w:szCs w:val="22"/>
          <w:lang w:eastAsia="zh-CN"/>
        </w:rPr>
      </w:pPr>
    </w:p>
    <w:p w14:paraId="59D428ED" w14:textId="77A6A6D1" w:rsidR="00AF5D6F" w:rsidRDefault="00AF5D6F" w:rsidP="00B0015D">
      <w:pPr>
        <w:spacing w:before="180" w:after="0"/>
        <w:jc w:val="center"/>
        <w:rPr>
          <w:lang w:eastAsia="zh-CN"/>
        </w:rPr>
      </w:pPr>
    </w:p>
    <w:p w14:paraId="5366A854" w14:textId="3B635C79" w:rsidR="00CD4C7B" w:rsidRPr="00F13757" w:rsidRDefault="000F04CC" w:rsidP="00CD4C7B">
      <w:pPr>
        <w:pStyle w:val="Heading1"/>
        <w:rPr>
          <w:lang w:val="en-US" w:eastAsia="zh-CN"/>
        </w:rPr>
      </w:pPr>
      <w:r>
        <w:rPr>
          <w:lang w:val="en-US"/>
        </w:rPr>
        <w:t>3</w:t>
      </w:r>
      <w:r w:rsidR="00D6372B" w:rsidRPr="00F13757">
        <w:rPr>
          <w:lang w:val="en-US"/>
        </w:rPr>
        <w:tab/>
      </w:r>
      <w:r w:rsidR="00114498" w:rsidRPr="00F13757">
        <w:rPr>
          <w:rFonts w:hint="eastAsia"/>
          <w:lang w:val="en-US" w:eastAsia="zh-CN"/>
        </w:rPr>
        <w:t>Conclusion</w:t>
      </w:r>
    </w:p>
    <w:p w14:paraId="5CD20794" w14:textId="5213170A" w:rsidR="008C6BFA" w:rsidRDefault="000C5168" w:rsidP="00DF2467">
      <w:pPr>
        <w:jc w:val="both"/>
        <w:rPr>
          <w:lang w:val="en-US" w:eastAsia="zh-CN"/>
        </w:rPr>
      </w:pPr>
      <w:r>
        <w:t xml:space="preserve">This paper discussed </w:t>
      </w:r>
      <w:r w:rsidR="008124D6">
        <w:t xml:space="preserve">some remaining issues of </w:t>
      </w:r>
      <w:r>
        <w:t xml:space="preserve">the evaluation </w:t>
      </w:r>
      <w:r w:rsidR="008124D6">
        <w:t>methodology for 5G NR eV2X.</w:t>
      </w:r>
    </w:p>
    <w:p w14:paraId="4BC8201A" w14:textId="77777777" w:rsidR="00922EC5" w:rsidRPr="009146CC" w:rsidRDefault="00922EC5" w:rsidP="00922EC5">
      <w:pPr>
        <w:spacing w:before="180" w:after="0"/>
        <w:jc w:val="both"/>
        <w:rPr>
          <w:b/>
          <w:bCs/>
          <w:sz w:val="22"/>
          <w:szCs w:val="22"/>
          <w:lang w:eastAsia="zh-CN"/>
        </w:rPr>
      </w:pPr>
      <w:r w:rsidRPr="009146CC">
        <w:rPr>
          <w:b/>
          <w:bCs/>
          <w:sz w:val="22"/>
          <w:szCs w:val="22"/>
          <w:lang w:eastAsia="zh-CN"/>
        </w:rPr>
        <w:t>Proposal 1: New LOS states, e.g. NLOSv, could be introduced for NR V2V evaluation.</w:t>
      </w:r>
    </w:p>
    <w:p w14:paraId="5784602F" w14:textId="77777777" w:rsidR="00922EC5" w:rsidRPr="009146CC" w:rsidRDefault="00922EC5" w:rsidP="00922EC5">
      <w:pPr>
        <w:spacing w:before="180" w:after="0"/>
        <w:jc w:val="both"/>
        <w:rPr>
          <w:b/>
          <w:bCs/>
          <w:sz w:val="22"/>
          <w:szCs w:val="22"/>
          <w:lang w:eastAsia="zh-CN"/>
        </w:rPr>
      </w:pPr>
      <w:r w:rsidRPr="009146CC">
        <w:rPr>
          <w:b/>
          <w:bCs/>
          <w:sz w:val="22"/>
          <w:szCs w:val="22"/>
          <w:lang w:eastAsia="zh-CN"/>
        </w:rPr>
        <w:t>Proposal 2: The applicability of new LOS states to V2X scenarios other than V2V need further study. If a new state is introduced, its parameters should be carefully selected.</w:t>
      </w:r>
    </w:p>
    <w:p w14:paraId="71CE1098" w14:textId="77777777" w:rsidR="008C6BFA" w:rsidRPr="008124D6" w:rsidRDefault="008C6BFA" w:rsidP="008C6BFA">
      <w:pPr>
        <w:jc w:val="both"/>
        <w:rPr>
          <w:b/>
          <w:lang w:eastAsia="zh-CN"/>
        </w:rPr>
      </w:pPr>
    </w:p>
    <w:p w14:paraId="29F6A1FA" w14:textId="02725CBC" w:rsidR="00B07A8E" w:rsidRDefault="00CD4C7B" w:rsidP="008D79DC">
      <w:pPr>
        <w:pStyle w:val="Heading1"/>
      </w:pPr>
      <w:r w:rsidRPr="00F13757">
        <w:t>References</w:t>
      </w:r>
    </w:p>
    <w:p w14:paraId="38DBB800" w14:textId="637A02CF" w:rsidR="00DF2467" w:rsidRDefault="004F10E4" w:rsidP="0089052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4F10E4">
        <w:t xml:space="preserve">RP-171093, </w:t>
      </w:r>
      <w:r>
        <w:t>“</w:t>
      </w:r>
      <w:r w:rsidRPr="004F10E4">
        <w:t xml:space="preserve">Study on evaluation methodology of new </w:t>
      </w:r>
      <w:r>
        <w:t xml:space="preserve">V2X use cases for LTE and NR,” June </w:t>
      </w:r>
      <w:r w:rsidRPr="004F10E4">
        <w:t>2017.</w:t>
      </w:r>
    </w:p>
    <w:p w14:paraId="2DB43F43" w14:textId="43B67EFB" w:rsidR="004F10E4" w:rsidRDefault="004F10E4" w:rsidP="00890521">
      <w:pPr>
        <w:pStyle w:val="ListParagraph"/>
        <w:numPr>
          <w:ilvl w:val="0"/>
          <w:numId w:val="4"/>
        </w:numPr>
      </w:pPr>
      <w:r w:rsidRPr="004F10E4">
        <w:t>R1-1715092, “Summary of email discussion [89-28] eV2X evaluation methodology,” Aug</w:t>
      </w:r>
      <w:r w:rsidR="00890521">
        <w:t>.</w:t>
      </w:r>
      <w:r w:rsidRPr="004F10E4">
        <w:t xml:space="preserve"> 2017.</w:t>
      </w:r>
      <w:r>
        <w:t xml:space="preserve"> </w:t>
      </w:r>
    </w:p>
    <w:p w14:paraId="4C0A3C5A" w14:textId="0E28742B" w:rsidR="004F10E4" w:rsidRDefault="004F10E4" w:rsidP="004F10E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R1-1717293, “Summary of email discussion [90-30] on eV2X evaluation methodology,” Oct. 2017. </w:t>
      </w:r>
    </w:p>
    <w:p w14:paraId="3FBA18F2" w14:textId="5AA4F047" w:rsidR="004F10E4" w:rsidRDefault="004F10E4" w:rsidP="004F10E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R1-1721545, “Summary of email discussion [90b-NR-02] on eV2X evaluation methodology,” Nov. 2017. </w:t>
      </w:r>
    </w:p>
    <w:p w14:paraId="5ACAA194" w14:textId="3241C7E8" w:rsidR="004F10E4" w:rsidRDefault="00890521" w:rsidP="0089052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890521">
        <w:t>3GPP TR 38.901, “Study on channel model for frequencies from 0.5 to 100 GHz”.</w:t>
      </w:r>
    </w:p>
    <w:p w14:paraId="209ED20B" w14:textId="7B404198" w:rsidR="00890521" w:rsidRDefault="00890521" w:rsidP="0089052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890521">
        <w:t>3GPP TR 36.885: “Study on LTE-based V2X services”.</w:t>
      </w:r>
    </w:p>
    <w:p w14:paraId="6B2153A3" w14:textId="632AD3BA" w:rsidR="00537027" w:rsidRDefault="00537027" w:rsidP="00547C4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Draft Report of 3GPP TSG RAN WG1 #92 v0.2.0, Athens, Greece, 26th February – 2nd March 2018</w:t>
      </w:r>
    </w:p>
    <w:p w14:paraId="7D0981D3" w14:textId="2DCDF038" w:rsidR="00537027" w:rsidRDefault="00537027" w:rsidP="0053702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537027">
        <w:t>R1-1803445</w:t>
      </w:r>
      <w:r>
        <w:t>, “</w:t>
      </w:r>
      <w:r w:rsidRPr="00537027">
        <w:t>WF on V2X Sidelink Channel Modeling</w:t>
      </w:r>
      <w:r>
        <w:t>”</w:t>
      </w:r>
      <w:r w:rsidR="00922EC5">
        <w:t>, March 2018.</w:t>
      </w:r>
    </w:p>
    <w:p w14:paraId="1884A3EE" w14:textId="5EDBFB06" w:rsidR="000C75AD" w:rsidRDefault="000C75AD" w:rsidP="00F21E1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M. Boban, J. Barros, and O. Tonguz, “Geometry-based vehicle-to-vehicle channel modeling for large-scale simulation,” IEEE Transactions on Vehicular Technology, vol. PP, no. 99, pp. 1–1, 2014.</w:t>
      </w:r>
    </w:p>
    <w:p w14:paraId="3839ED5F" w14:textId="50857274" w:rsidR="000C75AD" w:rsidRDefault="000C75AD" w:rsidP="000C75A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0C75AD">
        <w:t>R1-1801366</w:t>
      </w:r>
      <w:r>
        <w:t>, “</w:t>
      </w:r>
      <w:r w:rsidRPr="000C75AD">
        <w:t>V2X sidelink channel model: LOS probability curves and NLOS state due to vehicle blockage</w:t>
      </w:r>
      <w:r>
        <w:t>,” Feb. 2018</w:t>
      </w:r>
      <w:r w:rsidR="00922EC5">
        <w:t>.</w:t>
      </w:r>
    </w:p>
    <w:sectPr w:rsidR="000C75AD" w:rsidSect="00E512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173C6" w14:textId="77777777" w:rsidR="008B0017" w:rsidRDefault="008B0017">
      <w:r>
        <w:separator/>
      </w:r>
    </w:p>
  </w:endnote>
  <w:endnote w:type="continuationSeparator" w:id="0">
    <w:p w14:paraId="1847D943" w14:textId="77777777" w:rsidR="008B0017" w:rsidRDefault="008B0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E0416" w14:textId="77777777" w:rsidR="008B0017" w:rsidRDefault="008B0017">
      <w:r>
        <w:separator/>
      </w:r>
    </w:p>
  </w:footnote>
  <w:footnote w:type="continuationSeparator" w:id="0">
    <w:p w14:paraId="5E935B83" w14:textId="77777777" w:rsidR="008B0017" w:rsidRDefault="008B00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6349B6"/>
    <w:multiLevelType w:val="hybridMultilevel"/>
    <w:tmpl w:val="3F28302C"/>
    <w:lvl w:ilvl="0" w:tplc="502E723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971A59"/>
    <w:multiLevelType w:val="hybridMultilevel"/>
    <w:tmpl w:val="EA206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B0F02"/>
    <w:multiLevelType w:val="hybridMultilevel"/>
    <w:tmpl w:val="C424433A"/>
    <w:lvl w:ilvl="0" w:tplc="7D00F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201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C7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2E37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6AD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761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0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6E7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0C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404372"/>
    <w:multiLevelType w:val="hybridMultilevel"/>
    <w:tmpl w:val="AB683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37099"/>
    <w:multiLevelType w:val="hybridMultilevel"/>
    <w:tmpl w:val="04A22FC4"/>
    <w:lvl w:ilvl="0" w:tplc="3612AAD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3615A4"/>
    <w:multiLevelType w:val="hybridMultilevel"/>
    <w:tmpl w:val="F656EB8E"/>
    <w:lvl w:ilvl="0" w:tplc="85E2BA42">
      <w:numFmt w:val="bullet"/>
      <w:lvlText w:val="-"/>
      <w:lvlJc w:val="left"/>
      <w:pPr>
        <w:ind w:left="704" w:hanging="42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E9655B"/>
    <w:multiLevelType w:val="hybridMultilevel"/>
    <w:tmpl w:val="258A9962"/>
    <w:lvl w:ilvl="0" w:tplc="9308450E">
      <w:numFmt w:val="bullet"/>
      <w:lvlText w:val=""/>
      <w:lvlJc w:val="left"/>
      <w:pPr>
        <w:ind w:left="84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0343118"/>
    <w:multiLevelType w:val="hybridMultilevel"/>
    <w:tmpl w:val="62ACE1F4"/>
    <w:lvl w:ilvl="0" w:tplc="640A31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112BCA"/>
    <w:multiLevelType w:val="hybridMultilevel"/>
    <w:tmpl w:val="62BE7492"/>
    <w:lvl w:ilvl="0" w:tplc="04090005">
      <w:start w:val="1"/>
      <w:numFmt w:val="bullet"/>
      <w:lvlText w:val="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D1C45CB"/>
    <w:multiLevelType w:val="hybridMultilevel"/>
    <w:tmpl w:val="3250B448"/>
    <w:lvl w:ilvl="0" w:tplc="B6F201A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EE0D36"/>
    <w:multiLevelType w:val="hybridMultilevel"/>
    <w:tmpl w:val="74EADA5E"/>
    <w:lvl w:ilvl="0" w:tplc="BA667F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9331B4B"/>
    <w:multiLevelType w:val="hybridMultilevel"/>
    <w:tmpl w:val="B296D160"/>
    <w:lvl w:ilvl="0" w:tplc="D07223C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A050914"/>
    <w:multiLevelType w:val="hybridMultilevel"/>
    <w:tmpl w:val="B54CB0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B97ADE"/>
    <w:multiLevelType w:val="hybridMultilevel"/>
    <w:tmpl w:val="4C245026"/>
    <w:lvl w:ilvl="0" w:tplc="7040A2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0966BEB"/>
    <w:multiLevelType w:val="hybridMultilevel"/>
    <w:tmpl w:val="66F09F60"/>
    <w:lvl w:ilvl="0" w:tplc="9234794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0622DD"/>
    <w:multiLevelType w:val="hybridMultilevel"/>
    <w:tmpl w:val="5E8C7F38"/>
    <w:lvl w:ilvl="0" w:tplc="01A098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7AFD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72BC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AEE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26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EE1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8E6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24B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23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7512BA2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8A65E5F"/>
    <w:multiLevelType w:val="hybridMultilevel"/>
    <w:tmpl w:val="C45A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EAEA8A">
      <w:start w:val="10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B227BB"/>
    <w:multiLevelType w:val="hybridMultilevel"/>
    <w:tmpl w:val="D0583EB4"/>
    <w:lvl w:ilvl="0" w:tplc="EAF07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2C15EE">
      <w:start w:val="28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426BE">
      <w:start w:val="28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C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7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4F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E60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E1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046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2961E7F"/>
    <w:multiLevelType w:val="hybridMultilevel"/>
    <w:tmpl w:val="7BE8E6C6"/>
    <w:lvl w:ilvl="0" w:tplc="4A9E1FB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465953"/>
    <w:multiLevelType w:val="hybridMultilevel"/>
    <w:tmpl w:val="682CC9F0"/>
    <w:lvl w:ilvl="0" w:tplc="906C1A2A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65EA7"/>
    <w:multiLevelType w:val="hybridMultilevel"/>
    <w:tmpl w:val="F52C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121273"/>
    <w:multiLevelType w:val="hybridMultilevel"/>
    <w:tmpl w:val="BEC0771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2C63BB"/>
    <w:multiLevelType w:val="hybridMultilevel"/>
    <w:tmpl w:val="7DFCB488"/>
    <w:lvl w:ilvl="0" w:tplc="5066CC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082E50">
      <w:start w:val="1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2A1EFC">
      <w:start w:val="1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0A0D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3CD5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7259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56A6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C4E93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FA2B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69687A72"/>
    <w:multiLevelType w:val="hybridMultilevel"/>
    <w:tmpl w:val="653C4126"/>
    <w:lvl w:ilvl="0" w:tplc="158611A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E31E1"/>
    <w:multiLevelType w:val="hybridMultilevel"/>
    <w:tmpl w:val="B8FC3C18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07195C"/>
    <w:multiLevelType w:val="hybridMultilevel"/>
    <w:tmpl w:val="45B485AE"/>
    <w:lvl w:ilvl="0" w:tplc="DA98A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E0A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ACE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EE00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9685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B6CC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90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B4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E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BC723F"/>
    <w:multiLevelType w:val="hybridMultilevel"/>
    <w:tmpl w:val="5F4ECF7C"/>
    <w:lvl w:ilvl="0" w:tplc="5D060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BE82E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F6569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C838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4CF16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DE210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1871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D0313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0CD08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75952BB"/>
    <w:multiLevelType w:val="hybridMultilevel"/>
    <w:tmpl w:val="0AA01218"/>
    <w:lvl w:ilvl="0" w:tplc="33EAEA8A">
      <w:start w:val="10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FB0FBA"/>
    <w:multiLevelType w:val="hybridMultilevel"/>
    <w:tmpl w:val="08806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28"/>
  </w:num>
  <w:num w:numId="6">
    <w:abstractNumId w:val="13"/>
  </w:num>
  <w:num w:numId="7">
    <w:abstractNumId w:val="20"/>
  </w:num>
  <w:num w:numId="8">
    <w:abstractNumId w:val="31"/>
  </w:num>
  <w:num w:numId="9">
    <w:abstractNumId w:val="2"/>
  </w:num>
  <w:num w:numId="10">
    <w:abstractNumId w:val="7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9"/>
  </w:num>
  <w:num w:numId="16">
    <w:abstractNumId w:val="18"/>
  </w:num>
  <w:num w:numId="17">
    <w:abstractNumId w:val="5"/>
  </w:num>
  <w:num w:numId="18">
    <w:abstractNumId w:val="8"/>
  </w:num>
  <w:num w:numId="19">
    <w:abstractNumId w:val="22"/>
  </w:num>
  <w:num w:numId="20">
    <w:abstractNumId w:val="14"/>
  </w:num>
  <w:num w:numId="21">
    <w:abstractNumId w:val="6"/>
  </w:num>
  <w:num w:numId="22">
    <w:abstractNumId w:val="21"/>
  </w:num>
  <w:num w:numId="23">
    <w:abstractNumId w:val="30"/>
  </w:num>
  <w:num w:numId="24">
    <w:abstractNumId w:val="26"/>
  </w:num>
  <w:num w:numId="25">
    <w:abstractNumId w:val="3"/>
  </w:num>
  <w:num w:numId="26">
    <w:abstractNumId w:val="25"/>
  </w:num>
  <w:num w:numId="27">
    <w:abstractNumId w:val="10"/>
  </w:num>
  <w:num w:numId="28">
    <w:abstractNumId w:val="15"/>
  </w:num>
  <w:num w:numId="29">
    <w:abstractNumId w:val="27"/>
  </w:num>
  <w:num w:numId="30">
    <w:abstractNumId w:val="24"/>
  </w:num>
  <w:num w:numId="31">
    <w:abstractNumId w:val="4"/>
  </w:num>
  <w:num w:numId="32">
    <w:abstractNumId w:val="29"/>
  </w:num>
  <w:num w:numId="33">
    <w:abstractNumId w:val="32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00"/>
    <w:rsid w:val="000024CE"/>
    <w:rsid w:val="000036D5"/>
    <w:rsid w:val="00003C1C"/>
    <w:rsid w:val="00004AE4"/>
    <w:rsid w:val="000058ED"/>
    <w:rsid w:val="000076DB"/>
    <w:rsid w:val="00007ADD"/>
    <w:rsid w:val="000123E5"/>
    <w:rsid w:val="00013E2C"/>
    <w:rsid w:val="00014573"/>
    <w:rsid w:val="00015EBA"/>
    <w:rsid w:val="00016079"/>
    <w:rsid w:val="00016203"/>
    <w:rsid w:val="0002134D"/>
    <w:rsid w:val="000217CF"/>
    <w:rsid w:val="0002209B"/>
    <w:rsid w:val="000222C6"/>
    <w:rsid w:val="000231C1"/>
    <w:rsid w:val="00023867"/>
    <w:rsid w:val="00027EF8"/>
    <w:rsid w:val="00030AFD"/>
    <w:rsid w:val="00033397"/>
    <w:rsid w:val="000342EB"/>
    <w:rsid w:val="00034317"/>
    <w:rsid w:val="00037F38"/>
    <w:rsid w:val="00040095"/>
    <w:rsid w:val="000400CF"/>
    <w:rsid w:val="00040641"/>
    <w:rsid w:val="0004185C"/>
    <w:rsid w:val="00042866"/>
    <w:rsid w:val="00043647"/>
    <w:rsid w:val="000453A2"/>
    <w:rsid w:val="0004748F"/>
    <w:rsid w:val="00050903"/>
    <w:rsid w:val="00050FD7"/>
    <w:rsid w:val="000517F1"/>
    <w:rsid w:val="000528F2"/>
    <w:rsid w:val="00053E89"/>
    <w:rsid w:val="000579A8"/>
    <w:rsid w:val="00060548"/>
    <w:rsid w:val="00060BE6"/>
    <w:rsid w:val="00061EF6"/>
    <w:rsid w:val="00062CF2"/>
    <w:rsid w:val="00062F4C"/>
    <w:rsid w:val="00071076"/>
    <w:rsid w:val="000717B5"/>
    <w:rsid w:val="00071BBD"/>
    <w:rsid w:val="00076CC4"/>
    <w:rsid w:val="0007715B"/>
    <w:rsid w:val="00077523"/>
    <w:rsid w:val="00080512"/>
    <w:rsid w:val="0008539A"/>
    <w:rsid w:val="000859D6"/>
    <w:rsid w:val="00085CC0"/>
    <w:rsid w:val="00090468"/>
    <w:rsid w:val="0009059B"/>
    <w:rsid w:val="00092ADC"/>
    <w:rsid w:val="00094518"/>
    <w:rsid w:val="00095B45"/>
    <w:rsid w:val="00096193"/>
    <w:rsid w:val="00097BC1"/>
    <w:rsid w:val="000A3C88"/>
    <w:rsid w:val="000B055F"/>
    <w:rsid w:val="000B13EA"/>
    <w:rsid w:val="000B1B43"/>
    <w:rsid w:val="000B7BCF"/>
    <w:rsid w:val="000C0129"/>
    <w:rsid w:val="000C15BD"/>
    <w:rsid w:val="000C2A3C"/>
    <w:rsid w:val="000C4901"/>
    <w:rsid w:val="000C5168"/>
    <w:rsid w:val="000C522B"/>
    <w:rsid w:val="000C6440"/>
    <w:rsid w:val="000C668E"/>
    <w:rsid w:val="000C75AD"/>
    <w:rsid w:val="000C7751"/>
    <w:rsid w:val="000D2C6D"/>
    <w:rsid w:val="000D34AE"/>
    <w:rsid w:val="000D5724"/>
    <w:rsid w:val="000D58AB"/>
    <w:rsid w:val="000D6F72"/>
    <w:rsid w:val="000E0E78"/>
    <w:rsid w:val="000E2155"/>
    <w:rsid w:val="000E706B"/>
    <w:rsid w:val="000F04CC"/>
    <w:rsid w:val="000F0AD4"/>
    <w:rsid w:val="000F0DA7"/>
    <w:rsid w:val="000F297F"/>
    <w:rsid w:val="000F627C"/>
    <w:rsid w:val="00102C0E"/>
    <w:rsid w:val="00102D32"/>
    <w:rsid w:val="001104F7"/>
    <w:rsid w:val="00111FF1"/>
    <w:rsid w:val="001124C1"/>
    <w:rsid w:val="00112B26"/>
    <w:rsid w:val="00114498"/>
    <w:rsid w:val="00114974"/>
    <w:rsid w:val="00124E9D"/>
    <w:rsid w:val="0012595B"/>
    <w:rsid w:val="0012734B"/>
    <w:rsid w:val="001273B3"/>
    <w:rsid w:val="001276CC"/>
    <w:rsid w:val="00127BED"/>
    <w:rsid w:val="00127FA1"/>
    <w:rsid w:val="00133A93"/>
    <w:rsid w:val="001359D9"/>
    <w:rsid w:val="0013678A"/>
    <w:rsid w:val="00146FB3"/>
    <w:rsid w:val="00147928"/>
    <w:rsid w:val="00156C73"/>
    <w:rsid w:val="00157615"/>
    <w:rsid w:val="00160708"/>
    <w:rsid w:val="00160A8C"/>
    <w:rsid w:val="0016379C"/>
    <w:rsid w:val="00163EC5"/>
    <w:rsid w:val="00170D36"/>
    <w:rsid w:val="001715B6"/>
    <w:rsid w:val="00172903"/>
    <w:rsid w:val="00173710"/>
    <w:rsid w:val="001741A0"/>
    <w:rsid w:val="00174D83"/>
    <w:rsid w:val="00175569"/>
    <w:rsid w:val="0017599F"/>
    <w:rsid w:val="00175B05"/>
    <w:rsid w:val="001774F5"/>
    <w:rsid w:val="00180C3A"/>
    <w:rsid w:val="00181788"/>
    <w:rsid w:val="001819B2"/>
    <w:rsid w:val="00181AE5"/>
    <w:rsid w:val="001831AA"/>
    <w:rsid w:val="00183E2F"/>
    <w:rsid w:val="001854B5"/>
    <w:rsid w:val="00185861"/>
    <w:rsid w:val="00186199"/>
    <w:rsid w:val="00186F22"/>
    <w:rsid w:val="001873DB"/>
    <w:rsid w:val="00190201"/>
    <w:rsid w:val="0019110F"/>
    <w:rsid w:val="00193E32"/>
    <w:rsid w:val="00194CD0"/>
    <w:rsid w:val="001958C8"/>
    <w:rsid w:val="001A053A"/>
    <w:rsid w:val="001A054C"/>
    <w:rsid w:val="001A19CA"/>
    <w:rsid w:val="001A1A0A"/>
    <w:rsid w:val="001A5056"/>
    <w:rsid w:val="001A5DFC"/>
    <w:rsid w:val="001A6050"/>
    <w:rsid w:val="001B1A55"/>
    <w:rsid w:val="001B49C9"/>
    <w:rsid w:val="001B78C7"/>
    <w:rsid w:val="001C08AF"/>
    <w:rsid w:val="001C0BA0"/>
    <w:rsid w:val="001C23CA"/>
    <w:rsid w:val="001C26F7"/>
    <w:rsid w:val="001C46C0"/>
    <w:rsid w:val="001C6217"/>
    <w:rsid w:val="001C7D7C"/>
    <w:rsid w:val="001D4903"/>
    <w:rsid w:val="001D4DD9"/>
    <w:rsid w:val="001D56A3"/>
    <w:rsid w:val="001E19A7"/>
    <w:rsid w:val="001E5822"/>
    <w:rsid w:val="001E5F78"/>
    <w:rsid w:val="001E6EDF"/>
    <w:rsid w:val="001F168B"/>
    <w:rsid w:val="001F42AA"/>
    <w:rsid w:val="001F7831"/>
    <w:rsid w:val="00200E0B"/>
    <w:rsid w:val="0020136E"/>
    <w:rsid w:val="002028DC"/>
    <w:rsid w:val="00203A3A"/>
    <w:rsid w:val="00204045"/>
    <w:rsid w:val="00210313"/>
    <w:rsid w:val="002107F7"/>
    <w:rsid w:val="00210EE3"/>
    <w:rsid w:val="00211C6A"/>
    <w:rsid w:val="002120EC"/>
    <w:rsid w:val="002126CE"/>
    <w:rsid w:val="0021388F"/>
    <w:rsid w:val="00215E70"/>
    <w:rsid w:val="00215EED"/>
    <w:rsid w:val="0021654A"/>
    <w:rsid w:val="00221530"/>
    <w:rsid w:val="002224C6"/>
    <w:rsid w:val="00222816"/>
    <w:rsid w:val="002248B6"/>
    <w:rsid w:val="00225F88"/>
    <w:rsid w:val="0022606D"/>
    <w:rsid w:val="00226D1B"/>
    <w:rsid w:val="00227B65"/>
    <w:rsid w:val="00231734"/>
    <w:rsid w:val="00233D83"/>
    <w:rsid w:val="00234A2A"/>
    <w:rsid w:val="002356C9"/>
    <w:rsid w:val="002358BF"/>
    <w:rsid w:val="00241E2D"/>
    <w:rsid w:val="002447FF"/>
    <w:rsid w:val="00244BE7"/>
    <w:rsid w:val="00245303"/>
    <w:rsid w:val="0024554A"/>
    <w:rsid w:val="00245FA4"/>
    <w:rsid w:val="002463F9"/>
    <w:rsid w:val="00247CE3"/>
    <w:rsid w:val="00254B74"/>
    <w:rsid w:val="00257770"/>
    <w:rsid w:val="00260047"/>
    <w:rsid w:val="002606CA"/>
    <w:rsid w:val="002619CE"/>
    <w:rsid w:val="00264905"/>
    <w:rsid w:val="002650B5"/>
    <w:rsid w:val="0026721D"/>
    <w:rsid w:val="0026741C"/>
    <w:rsid w:val="002676D2"/>
    <w:rsid w:val="0027330F"/>
    <w:rsid w:val="002747EC"/>
    <w:rsid w:val="00274835"/>
    <w:rsid w:val="00275196"/>
    <w:rsid w:val="00275503"/>
    <w:rsid w:val="00275FEF"/>
    <w:rsid w:val="002766BB"/>
    <w:rsid w:val="002773C2"/>
    <w:rsid w:val="002802B5"/>
    <w:rsid w:val="00280AD8"/>
    <w:rsid w:val="002854B1"/>
    <w:rsid w:val="002855BF"/>
    <w:rsid w:val="00285757"/>
    <w:rsid w:val="00286549"/>
    <w:rsid w:val="00290F50"/>
    <w:rsid w:val="00292817"/>
    <w:rsid w:val="00293E77"/>
    <w:rsid w:val="0029756E"/>
    <w:rsid w:val="002A15A0"/>
    <w:rsid w:val="002A1ED7"/>
    <w:rsid w:val="002A2911"/>
    <w:rsid w:val="002A2BD3"/>
    <w:rsid w:val="002A6196"/>
    <w:rsid w:val="002A65D9"/>
    <w:rsid w:val="002A7A42"/>
    <w:rsid w:val="002B0F0F"/>
    <w:rsid w:val="002B1C3F"/>
    <w:rsid w:val="002B2184"/>
    <w:rsid w:val="002B322E"/>
    <w:rsid w:val="002B3C52"/>
    <w:rsid w:val="002B548A"/>
    <w:rsid w:val="002B5769"/>
    <w:rsid w:val="002B5ECC"/>
    <w:rsid w:val="002B793F"/>
    <w:rsid w:val="002C0E3C"/>
    <w:rsid w:val="002C348F"/>
    <w:rsid w:val="002C4A64"/>
    <w:rsid w:val="002C55BD"/>
    <w:rsid w:val="002C7594"/>
    <w:rsid w:val="002D094F"/>
    <w:rsid w:val="002D19BA"/>
    <w:rsid w:val="002D266C"/>
    <w:rsid w:val="002D2A86"/>
    <w:rsid w:val="002D2BAC"/>
    <w:rsid w:val="002D3FFC"/>
    <w:rsid w:val="002D58B1"/>
    <w:rsid w:val="002D69FD"/>
    <w:rsid w:val="002D6E47"/>
    <w:rsid w:val="002D7C22"/>
    <w:rsid w:val="002E0158"/>
    <w:rsid w:val="002E0383"/>
    <w:rsid w:val="002E1628"/>
    <w:rsid w:val="002E29D4"/>
    <w:rsid w:val="002E3103"/>
    <w:rsid w:val="002E4086"/>
    <w:rsid w:val="002E5157"/>
    <w:rsid w:val="002E5B05"/>
    <w:rsid w:val="002E6630"/>
    <w:rsid w:val="002E7F96"/>
    <w:rsid w:val="002F0D22"/>
    <w:rsid w:val="002F2609"/>
    <w:rsid w:val="002F32FC"/>
    <w:rsid w:val="002F666A"/>
    <w:rsid w:val="0030035F"/>
    <w:rsid w:val="00301570"/>
    <w:rsid w:val="00302A20"/>
    <w:rsid w:val="0030709E"/>
    <w:rsid w:val="003079DF"/>
    <w:rsid w:val="00310EBA"/>
    <w:rsid w:val="00312303"/>
    <w:rsid w:val="00313FB0"/>
    <w:rsid w:val="0031453C"/>
    <w:rsid w:val="0031498C"/>
    <w:rsid w:val="003172DC"/>
    <w:rsid w:val="003208E0"/>
    <w:rsid w:val="00323F33"/>
    <w:rsid w:val="00324665"/>
    <w:rsid w:val="0032571B"/>
    <w:rsid w:val="0032591A"/>
    <w:rsid w:val="00326069"/>
    <w:rsid w:val="00327159"/>
    <w:rsid w:val="00327269"/>
    <w:rsid w:val="00331B76"/>
    <w:rsid w:val="00334B39"/>
    <w:rsid w:val="00334ED1"/>
    <w:rsid w:val="003461EC"/>
    <w:rsid w:val="00346ACF"/>
    <w:rsid w:val="0035016D"/>
    <w:rsid w:val="00352691"/>
    <w:rsid w:val="0035321F"/>
    <w:rsid w:val="0035360B"/>
    <w:rsid w:val="0035462D"/>
    <w:rsid w:val="00354FD3"/>
    <w:rsid w:val="00364CDF"/>
    <w:rsid w:val="00371E4F"/>
    <w:rsid w:val="00387139"/>
    <w:rsid w:val="00390B7A"/>
    <w:rsid w:val="003910DA"/>
    <w:rsid w:val="00391D95"/>
    <w:rsid w:val="003A7A92"/>
    <w:rsid w:val="003B008F"/>
    <w:rsid w:val="003B1884"/>
    <w:rsid w:val="003B25E0"/>
    <w:rsid w:val="003B39F7"/>
    <w:rsid w:val="003B3B30"/>
    <w:rsid w:val="003B40AD"/>
    <w:rsid w:val="003B500D"/>
    <w:rsid w:val="003B5DFC"/>
    <w:rsid w:val="003B6EEB"/>
    <w:rsid w:val="003C28B3"/>
    <w:rsid w:val="003C3093"/>
    <w:rsid w:val="003C3101"/>
    <w:rsid w:val="003C414F"/>
    <w:rsid w:val="003C4E37"/>
    <w:rsid w:val="003C7666"/>
    <w:rsid w:val="003D14BD"/>
    <w:rsid w:val="003D31D6"/>
    <w:rsid w:val="003D46DA"/>
    <w:rsid w:val="003D4796"/>
    <w:rsid w:val="003D52A6"/>
    <w:rsid w:val="003D5A55"/>
    <w:rsid w:val="003D609E"/>
    <w:rsid w:val="003D6FC4"/>
    <w:rsid w:val="003D75C9"/>
    <w:rsid w:val="003E0DFC"/>
    <w:rsid w:val="003E16BE"/>
    <w:rsid w:val="003E1BEA"/>
    <w:rsid w:val="003E2E1F"/>
    <w:rsid w:val="003E35DF"/>
    <w:rsid w:val="003E35EE"/>
    <w:rsid w:val="003E7A66"/>
    <w:rsid w:val="003F0478"/>
    <w:rsid w:val="003F129B"/>
    <w:rsid w:val="003F1888"/>
    <w:rsid w:val="003F4326"/>
    <w:rsid w:val="003F5965"/>
    <w:rsid w:val="003F6C84"/>
    <w:rsid w:val="00401855"/>
    <w:rsid w:val="00401A89"/>
    <w:rsid w:val="0040370D"/>
    <w:rsid w:val="00403917"/>
    <w:rsid w:val="00405FC6"/>
    <w:rsid w:val="0040681A"/>
    <w:rsid w:val="00406D4E"/>
    <w:rsid w:val="00407A9C"/>
    <w:rsid w:val="004105F8"/>
    <w:rsid w:val="00411EC2"/>
    <w:rsid w:val="0041322E"/>
    <w:rsid w:val="004147F3"/>
    <w:rsid w:val="00415A54"/>
    <w:rsid w:val="00420573"/>
    <w:rsid w:val="00423E1D"/>
    <w:rsid w:val="004265DE"/>
    <w:rsid w:val="00426CB9"/>
    <w:rsid w:val="0042720A"/>
    <w:rsid w:val="00427568"/>
    <w:rsid w:val="00430ECC"/>
    <w:rsid w:val="00432B51"/>
    <w:rsid w:val="0043507F"/>
    <w:rsid w:val="00436C8E"/>
    <w:rsid w:val="004415BE"/>
    <w:rsid w:val="004436EB"/>
    <w:rsid w:val="00444538"/>
    <w:rsid w:val="004468B8"/>
    <w:rsid w:val="00446A56"/>
    <w:rsid w:val="0044724E"/>
    <w:rsid w:val="004503F8"/>
    <w:rsid w:val="0045096D"/>
    <w:rsid w:val="00455351"/>
    <w:rsid w:val="00456D8E"/>
    <w:rsid w:val="00457E55"/>
    <w:rsid w:val="004640EC"/>
    <w:rsid w:val="0046457A"/>
    <w:rsid w:val="00465833"/>
    <w:rsid w:val="00472AD1"/>
    <w:rsid w:val="00474F96"/>
    <w:rsid w:val="00475A6C"/>
    <w:rsid w:val="00477455"/>
    <w:rsid w:val="004777DB"/>
    <w:rsid w:val="00483D76"/>
    <w:rsid w:val="00487D29"/>
    <w:rsid w:val="00494108"/>
    <w:rsid w:val="004959FE"/>
    <w:rsid w:val="004B018B"/>
    <w:rsid w:val="004B3345"/>
    <w:rsid w:val="004B33D5"/>
    <w:rsid w:val="004B4005"/>
    <w:rsid w:val="004B4358"/>
    <w:rsid w:val="004B4378"/>
    <w:rsid w:val="004B5016"/>
    <w:rsid w:val="004B59B3"/>
    <w:rsid w:val="004B75D2"/>
    <w:rsid w:val="004C01B7"/>
    <w:rsid w:val="004C105C"/>
    <w:rsid w:val="004C1FDA"/>
    <w:rsid w:val="004C5B5B"/>
    <w:rsid w:val="004C6932"/>
    <w:rsid w:val="004C7A47"/>
    <w:rsid w:val="004D0EB2"/>
    <w:rsid w:val="004D3578"/>
    <w:rsid w:val="004D380D"/>
    <w:rsid w:val="004D4313"/>
    <w:rsid w:val="004D60F5"/>
    <w:rsid w:val="004D67C6"/>
    <w:rsid w:val="004D7A33"/>
    <w:rsid w:val="004E0492"/>
    <w:rsid w:val="004E0496"/>
    <w:rsid w:val="004E08A8"/>
    <w:rsid w:val="004E0DE5"/>
    <w:rsid w:val="004E213A"/>
    <w:rsid w:val="004E2357"/>
    <w:rsid w:val="004E26A1"/>
    <w:rsid w:val="004E6355"/>
    <w:rsid w:val="004E6EEA"/>
    <w:rsid w:val="004F10E4"/>
    <w:rsid w:val="004F1FCE"/>
    <w:rsid w:val="004F40BD"/>
    <w:rsid w:val="004F58AD"/>
    <w:rsid w:val="004F7C49"/>
    <w:rsid w:val="00501D26"/>
    <w:rsid w:val="0050248C"/>
    <w:rsid w:val="00503130"/>
    <w:rsid w:val="00503171"/>
    <w:rsid w:val="00503906"/>
    <w:rsid w:val="00503AD5"/>
    <w:rsid w:val="00505F89"/>
    <w:rsid w:val="00506928"/>
    <w:rsid w:val="00510BD8"/>
    <w:rsid w:val="00510C2E"/>
    <w:rsid w:val="00510E01"/>
    <w:rsid w:val="0051119B"/>
    <w:rsid w:val="00512AF2"/>
    <w:rsid w:val="00514158"/>
    <w:rsid w:val="00514BA5"/>
    <w:rsid w:val="005215DD"/>
    <w:rsid w:val="00523F9A"/>
    <w:rsid w:val="00525374"/>
    <w:rsid w:val="00530722"/>
    <w:rsid w:val="00530D12"/>
    <w:rsid w:val="005333DA"/>
    <w:rsid w:val="00534DA0"/>
    <w:rsid w:val="00535BDE"/>
    <w:rsid w:val="00535DD1"/>
    <w:rsid w:val="00537027"/>
    <w:rsid w:val="00537E71"/>
    <w:rsid w:val="00541000"/>
    <w:rsid w:val="00541642"/>
    <w:rsid w:val="00542CD5"/>
    <w:rsid w:val="00543E6C"/>
    <w:rsid w:val="005465BA"/>
    <w:rsid w:val="0054727A"/>
    <w:rsid w:val="00552AD2"/>
    <w:rsid w:val="00552FF8"/>
    <w:rsid w:val="0055340A"/>
    <w:rsid w:val="005559F0"/>
    <w:rsid w:val="00556390"/>
    <w:rsid w:val="00556B66"/>
    <w:rsid w:val="00557397"/>
    <w:rsid w:val="00557533"/>
    <w:rsid w:val="00557BA1"/>
    <w:rsid w:val="0056022F"/>
    <w:rsid w:val="00560328"/>
    <w:rsid w:val="00560A8F"/>
    <w:rsid w:val="005610E0"/>
    <w:rsid w:val="00563435"/>
    <w:rsid w:val="00563D16"/>
    <w:rsid w:val="00565087"/>
    <w:rsid w:val="0056573F"/>
    <w:rsid w:val="005667A5"/>
    <w:rsid w:val="005722B5"/>
    <w:rsid w:val="005815F8"/>
    <w:rsid w:val="00585104"/>
    <w:rsid w:val="00587E16"/>
    <w:rsid w:val="00592357"/>
    <w:rsid w:val="005946E0"/>
    <w:rsid w:val="005A0D0C"/>
    <w:rsid w:val="005A4397"/>
    <w:rsid w:val="005A6569"/>
    <w:rsid w:val="005A749D"/>
    <w:rsid w:val="005A7915"/>
    <w:rsid w:val="005B3CEC"/>
    <w:rsid w:val="005B3F79"/>
    <w:rsid w:val="005B571D"/>
    <w:rsid w:val="005B657A"/>
    <w:rsid w:val="005B6B76"/>
    <w:rsid w:val="005B79C5"/>
    <w:rsid w:val="005C140D"/>
    <w:rsid w:val="005C39C2"/>
    <w:rsid w:val="005C3D9C"/>
    <w:rsid w:val="005C4BA1"/>
    <w:rsid w:val="005C4DA3"/>
    <w:rsid w:val="005C6FAF"/>
    <w:rsid w:val="005C7C29"/>
    <w:rsid w:val="005D193C"/>
    <w:rsid w:val="005D3778"/>
    <w:rsid w:val="005D5CB5"/>
    <w:rsid w:val="005D5E4C"/>
    <w:rsid w:val="005D64C4"/>
    <w:rsid w:val="005E1D14"/>
    <w:rsid w:val="005E29B9"/>
    <w:rsid w:val="005E2C3C"/>
    <w:rsid w:val="005E42E4"/>
    <w:rsid w:val="005E79BD"/>
    <w:rsid w:val="005F211A"/>
    <w:rsid w:val="005F22DA"/>
    <w:rsid w:val="005F477A"/>
    <w:rsid w:val="005F4D93"/>
    <w:rsid w:val="005F6B50"/>
    <w:rsid w:val="006003D0"/>
    <w:rsid w:val="006018C3"/>
    <w:rsid w:val="00601CDA"/>
    <w:rsid w:val="00605DB6"/>
    <w:rsid w:val="006108E2"/>
    <w:rsid w:val="00610E71"/>
    <w:rsid w:val="00611566"/>
    <w:rsid w:val="00611D8A"/>
    <w:rsid w:val="00611FCE"/>
    <w:rsid w:val="00613E74"/>
    <w:rsid w:val="00614A68"/>
    <w:rsid w:val="00614B35"/>
    <w:rsid w:val="00616B4D"/>
    <w:rsid w:val="00617224"/>
    <w:rsid w:val="006177CB"/>
    <w:rsid w:val="00620212"/>
    <w:rsid w:val="006251B9"/>
    <w:rsid w:val="006260C3"/>
    <w:rsid w:val="00627E40"/>
    <w:rsid w:val="00635D4E"/>
    <w:rsid w:val="00635EEC"/>
    <w:rsid w:val="00636B45"/>
    <w:rsid w:val="00641D6F"/>
    <w:rsid w:val="00641ED1"/>
    <w:rsid w:val="00642D4F"/>
    <w:rsid w:val="00643D78"/>
    <w:rsid w:val="00644741"/>
    <w:rsid w:val="006453F1"/>
    <w:rsid w:val="00646B9E"/>
    <w:rsid w:val="00646D99"/>
    <w:rsid w:val="00647E3C"/>
    <w:rsid w:val="006500D1"/>
    <w:rsid w:val="0065130C"/>
    <w:rsid w:val="00651523"/>
    <w:rsid w:val="006517D0"/>
    <w:rsid w:val="00651AE2"/>
    <w:rsid w:val="0065371A"/>
    <w:rsid w:val="00653F78"/>
    <w:rsid w:val="006544B1"/>
    <w:rsid w:val="006551D1"/>
    <w:rsid w:val="006562B0"/>
    <w:rsid w:val="00656910"/>
    <w:rsid w:val="006572F9"/>
    <w:rsid w:val="00661139"/>
    <w:rsid w:val="00662D63"/>
    <w:rsid w:val="00664403"/>
    <w:rsid w:val="00665371"/>
    <w:rsid w:val="00666139"/>
    <w:rsid w:val="00666E0C"/>
    <w:rsid w:val="00672041"/>
    <w:rsid w:val="00673ADB"/>
    <w:rsid w:val="00673BB7"/>
    <w:rsid w:val="00676DFE"/>
    <w:rsid w:val="00677677"/>
    <w:rsid w:val="0068131F"/>
    <w:rsid w:val="00681322"/>
    <w:rsid w:val="00686190"/>
    <w:rsid w:val="00686D52"/>
    <w:rsid w:val="00687048"/>
    <w:rsid w:val="00691F80"/>
    <w:rsid w:val="00693730"/>
    <w:rsid w:val="00695B28"/>
    <w:rsid w:val="00695C0D"/>
    <w:rsid w:val="006A0568"/>
    <w:rsid w:val="006A22FF"/>
    <w:rsid w:val="006A472D"/>
    <w:rsid w:val="006A4B36"/>
    <w:rsid w:val="006A6CF6"/>
    <w:rsid w:val="006A7122"/>
    <w:rsid w:val="006B06D1"/>
    <w:rsid w:val="006B2EAD"/>
    <w:rsid w:val="006B409A"/>
    <w:rsid w:val="006B4A0C"/>
    <w:rsid w:val="006C02C9"/>
    <w:rsid w:val="006C056C"/>
    <w:rsid w:val="006C0C45"/>
    <w:rsid w:val="006C3D7C"/>
    <w:rsid w:val="006C4DBE"/>
    <w:rsid w:val="006C66D8"/>
    <w:rsid w:val="006C72E4"/>
    <w:rsid w:val="006C7DE8"/>
    <w:rsid w:val="006D1E24"/>
    <w:rsid w:val="006D3316"/>
    <w:rsid w:val="006D4290"/>
    <w:rsid w:val="006D5D14"/>
    <w:rsid w:val="006E184D"/>
    <w:rsid w:val="006E1EE1"/>
    <w:rsid w:val="006E2A4D"/>
    <w:rsid w:val="006E2CE7"/>
    <w:rsid w:val="006E317B"/>
    <w:rsid w:val="006E439E"/>
    <w:rsid w:val="006E5C12"/>
    <w:rsid w:val="006E7655"/>
    <w:rsid w:val="006E7875"/>
    <w:rsid w:val="006F1495"/>
    <w:rsid w:val="006F176F"/>
    <w:rsid w:val="006F22D5"/>
    <w:rsid w:val="006F2F12"/>
    <w:rsid w:val="006F6A2C"/>
    <w:rsid w:val="00702A51"/>
    <w:rsid w:val="00703DDF"/>
    <w:rsid w:val="0070552E"/>
    <w:rsid w:val="00712C73"/>
    <w:rsid w:val="00713380"/>
    <w:rsid w:val="00713C64"/>
    <w:rsid w:val="007159C3"/>
    <w:rsid w:val="00715FDE"/>
    <w:rsid w:val="00717954"/>
    <w:rsid w:val="00722009"/>
    <w:rsid w:val="00723699"/>
    <w:rsid w:val="00724F7F"/>
    <w:rsid w:val="00726AF2"/>
    <w:rsid w:val="007305E6"/>
    <w:rsid w:val="007338C5"/>
    <w:rsid w:val="007339EE"/>
    <w:rsid w:val="00734A5B"/>
    <w:rsid w:val="00735ECA"/>
    <w:rsid w:val="00736AA9"/>
    <w:rsid w:val="00736E37"/>
    <w:rsid w:val="00744E18"/>
    <w:rsid w:val="00744E76"/>
    <w:rsid w:val="00746BBB"/>
    <w:rsid w:val="00747DEE"/>
    <w:rsid w:val="00752BAC"/>
    <w:rsid w:val="00757CC7"/>
    <w:rsid w:val="00757D40"/>
    <w:rsid w:val="0076010F"/>
    <w:rsid w:val="00761FE4"/>
    <w:rsid w:val="0076366A"/>
    <w:rsid w:val="00765064"/>
    <w:rsid w:val="00765BF6"/>
    <w:rsid w:val="00773B0E"/>
    <w:rsid w:val="0077597B"/>
    <w:rsid w:val="00781F0F"/>
    <w:rsid w:val="0078727C"/>
    <w:rsid w:val="0079049D"/>
    <w:rsid w:val="00791264"/>
    <w:rsid w:val="007A3154"/>
    <w:rsid w:val="007A3390"/>
    <w:rsid w:val="007A5A70"/>
    <w:rsid w:val="007A7A6A"/>
    <w:rsid w:val="007B18D8"/>
    <w:rsid w:val="007B481B"/>
    <w:rsid w:val="007B5668"/>
    <w:rsid w:val="007B7E4B"/>
    <w:rsid w:val="007C05B8"/>
    <w:rsid w:val="007C095F"/>
    <w:rsid w:val="007C1FEC"/>
    <w:rsid w:val="007C3793"/>
    <w:rsid w:val="007C634F"/>
    <w:rsid w:val="007C6928"/>
    <w:rsid w:val="007D0CE7"/>
    <w:rsid w:val="007D407E"/>
    <w:rsid w:val="007D5507"/>
    <w:rsid w:val="007D7900"/>
    <w:rsid w:val="007E2384"/>
    <w:rsid w:val="007E3DC6"/>
    <w:rsid w:val="007E45BF"/>
    <w:rsid w:val="007E4BD5"/>
    <w:rsid w:val="007E4FE3"/>
    <w:rsid w:val="007E5DCD"/>
    <w:rsid w:val="007E6E85"/>
    <w:rsid w:val="007F661D"/>
    <w:rsid w:val="007F6B24"/>
    <w:rsid w:val="007F6E05"/>
    <w:rsid w:val="007F7952"/>
    <w:rsid w:val="00801C37"/>
    <w:rsid w:val="008028A4"/>
    <w:rsid w:val="00803D6A"/>
    <w:rsid w:val="008124D6"/>
    <w:rsid w:val="00812735"/>
    <w:rsid w:val="00813280"/>
    <w:rsid w:val="00814B12"/>
    <w:rsid w:val="00816205"/>
    <w:rsid w:val="00816876"/>
    <w:rsid w:val="0082018A"/>
    <w:rsid w:val="00821BF3"/>
    <w:rsid w:val="008225FB"/>
    <w:rsid w:val="00822AF8"/>
    <w:rsid w:val="00823A80"/>
    <w:rsid w:val="00823B90"/>
    <w:rsid w:val="00831113"/>
    <w:rsid w:val="0083206D"/>
    <w:rsid w:val="00832A32"/>
    <w:rsid w:val="008332DF"/>
    <w:rsid w:val="00834822"/>
    <w:rsid w:val="00834B83"/>
    <w:rsid w:val="00837927"/>
    <w:rsid w:val="0084236D"/>
    <w:rsid w:val="00842B94"/>
    <w:rsid w:val="0084571B"/>
    <w:rsid w:val="00847D51"/>
    <w:rsid w:val="008501B3"/>
    <w:rsid w:val="008503BF"/>
    <w:rsid w:val="0085327E"/>
    <w:rsid w:val="00853DE9"/>
    <w:rsid w:val="00854EF7"/>
    <w:rsid w:val="0085622F"/>
    <w:rsid w:val="008562AC"/>
    <w:rsid w:val="00856ABD"/>
    <w:rsid w:val="00862C37"/>
    <w:rsid w:val="008632C4"/>
    <w:rsid w:val="00863715"/>
    <w:rsid w:val="00864EDB"/>
    <w:rsid w:val="00867EE2"/>
    <w:rsid w:val="008707B9"/>
    <w:rsid w:val="00870D95"/>
    <w:rsid w:val="008748A2"/>
    <w:rsid w:val="00874D36"/>
    <w:rsid w:val="00875926"/>
    <w:rsid w:val="008768CA"/>
    <w:rsid w:val="0087716E"/>
    <w:rsid w:val="00880559"/>
    <w:rsid w:val="008823DE"/>
    <w:rsid w:val="00882D7C"/>
    <w:rsid w:val="00883804"/>
    <w:rsid w:val="00884562"/>
    <w:rsid w:val="0088498B"/>
    <w:rsid w:val="00885C34"/>
    <w:rsid w:val="00885E06"/>
    <w:rsid w:val="00886B51"/>
    <w:rsid w:val="008902BB"/>
    <w:rsid w:val="00890521"/>
    <w:rsid w:val="00892268"/>
    <w:rsid w:val="008929FA"/>
    <w:rsid w:val="008930F9"/>
    <w:rsid w:val="00896F6A"/>
    <w:rsid w:val="00897777"/>
    <w:rsid w:val="008A3C48"/>
    <w:rsid w:val="008A4706"/>
    <w:rsid w:val="008A4BDF"/>
    <w:rsid w:val="008A4F92"/>
    <w:rsid w:val="008A4FB0"/>
    <w:rsid w:val="008A5335"/>
    <w:rsid w:val="008A5509"/>
    <w:rsid w:val="008A6CE5"/>
    <w:rsid w:val="008A7453"/>
    <w:rsid w:val="008B0017"/>
    <w:rsid w:val="008B3F99"/>
    <w:rsid w:val="008B511A"/>
    <w:rsid w:val="008C49DC"/>
    <w:rsid w:val="008C5FA6"/>
    <w:rsid w:val="008C6488"/>
    <w:rsid w:val="008C6BFA"/>
    <w:rsid w:val="008C7FE7"/>
    <w:rsid w:val="008D05F7"/>
    <w:rsid w:val="008D2BBA"/>
    <w:rsid w:val="008D3FD6"/>
    <w:rsid w:val="008D7980"/>
    <w:rsid w:val="008D79DC"/>
    <w:rsid w:val="008E2577"/>
    <w:rsid w:val="008E45FE"/>
    <w:rsid w:val="008E48C8"/>
    <w:rsid w:val="008E562A"/>
    <w:rsid w:val="008E7CA5"/>
    <w:rsid w:val="008F38EF"/>
    <w:rsid w:val="008F398C"/>
    <w:rsid w:val="008F414C"/>
    <w:rsid w:val="008F41D1"/>
    <w:rsid w:val="008F4221"/>
    <w:rsid w:val="008F5312"/>
    <w:rsid w:val="0090271F"/>
    <w:rsid w:val="0090530A"/>
    <w:rsid w:val="00905D2F"/>
    <w:rsid w:val="009068FF"/>
    <w:rsid w:val="00907367"/>
    <w:rsid w:val="00911E02"/>
    <w:rsid w:val="00912E2D"/>
    <w:rsid w:val="00914618"/>
    <w:rsid w:val="009146CC"/>
    <w:rsid w:val="00914853"/>
    <w:rsid w:val="009201F2"/>
    <w:rsid w:val="00920D6B"/>
    <w:rsid w:val="009218BF"/>
    <w:rsid w:val="009227FF"/>
    <w:rsid w:val="00922EC5"/>
    <w:rsid w:val="00924419"/>
    <w:rsid w:val="00926119"/>
    <w:rsid w:val="00926D7E"/>
    <w:rsid w:val="00926EE6"/>
    <w:rsid w:val="00931B55"/>
    <w:rsid w:val="009328CE"/>
    <w:rsid w:val="00933952"/>
    <w:rsid w:val="00933BDD"/>
    <w:rsid w:val="0093443B"/>
    <w:rsid w:val="00934DB2"/>
    <w:rsid w:val="0093513A"/>
    <w:rsid w:val="00940A97"/>
    <w:rsid w:val="00942EC2"/>
    <w:rsid w:val="0094733B"/>
    <w:rsid w:val="00947793"/>
    <w:rsid w:val="00950E97"/>
    <w:rsid w:val="009523C1"/>
    <w:rsid w:val="00952E86"/>
    <w:rsid w:val="00957FA6"/>
    <w:rsid w:val="00960FBD"/>
    <w:rsid w:val="00961A5E"/>
    <w:rsid w:val="00961B32"/>
    <w:rsid w:val="00961ECE"/>
    <w:rsid w:val="0096579F"/>
    <w:rsid w:val="00966D6B"/>
    <w:rsid w:val="009701EF"/>
    <w:rsid w:val="009706EE"/>
    <w:rsid w:val="00971488"/>
    <w:rsid w:val="009727FD"/>
    <w:rsid w:val="0097280A"/>
    <w:rsid w:val="0097385C"/>
    <w:rsid w:val="00974797"/>
    <w:rsid w:val="00974BB0"/>
    <w:rsid w:val="009760E9"/>
    <w:rsid w:val="009775B9"/>
    <w:rsid w:val="0098031E"/>
    <w:rsid w:val="00981CBD"/>
    <w:rsid w:val="0098219E"/>
    <w:rsid w:val="009848A8"/>
    <w:rsid w:val="009862D1"/>
    <w:rsid w:val="00987265"/>
    <w:rsid w:val="0098728E"/>
    <w:rsid w:val="009938B1"/>
    <w:rsid w:val="00995DC7"/>
    <w:rsid w:val="00996F29"/>
    <w:rsid w:val="009971D5"/>
    <w:rsid w:val="009A1682"/>
    <w:rsid w:val="009A4B28"/>
    <w:rsid w:val="009A63EC"/>
    <w:rsid w:val="009A708B"/>
    <w:rsid w:val="009A7A18"/>
    <w:rsid w:val="009B07CD"/>
    <w:rsid w:val="009B0E06"/>
    <w:rsid w:val="009B26B8"/>
    <w:rsid w:val="009B281E"/>
    <w:rsid w:val="009B40B1"/>
    <w:rsid w:val="009B44F4"/>
    <w:rsid w:val="009B494F"/>
    <w:rsid w:val="009B571B"/>
    <w:rsid w:val="009C0B1F"/>
    <w:rsid w:val="009C27D9"/>
    <w:rsid w:val="009C2ECD"/>
    <w:rsid w:val="009C47C2"/>
    <w:rsid w:val="009C7A67"/>
    <w:rsid w:val="009D028B"/>
    <w:rsid w:val="009D66BD"/>
    <w:rsid w:val="009D74EF"/>
    <w:rsid w:val="009D7AB1"/>
    <w:rsid w:val="009D7FBE"/>
    <w:rsid w:val="009E0349"/>
    <w:rsid w:val="009E343F"/>
    <w:rsid w:val="009E3D88"/>
    <w:rsid w:val="009E761E"/>
    <w:rsid w:val="009F3F41"/>
    <w:rsid w:val="009F59F4"/>
    <w:rsid w:val="00A01288"/>
    <w:rsid w:val="00A01975"/>
    <w:rsid w:val="00A0427C"/>
    <w:rsid w:val="00A04350"/>
    <w:rsid w:val="00A047EC"/>
    <w:rsid w:val="00A10F02"/>
    <w:rsid w:val="00A11891"/>
    <w:rsid w:val="00A1306F"/>
    <w:rsid w:val="00A1374A"/>
    <w:rsid w:val="00A13D37"/>
    <w:rsid w:val="00A1445D"/>
    <w:rsid w:val="00A14AA0"/>
    <w:rsid w:val="00A162FD"/>
    <w:rsid w:val="00A207DC"/>
    <w:rsid w:val="00A211FE"/>
    <w:rsid w:val="00A21C8A"/>
    <w:rsid w:val="00A23381"/>
    <w:rsid w:val="00A23D0C"/>
    <w:rsid w:val="00A23E1B"/>
    <w:rsid w:val="00A24939"/>
    <w:rsid w:val="00A24E67"/>
    <w:rsid w:val="00A305E6"/>
    <w:rsid w:val="00A30E5E"/>
    <w:rsid w:val="00A320BB"/>
    <w:rsid w:val="00A320F2"/>
    <w:rsid w:val="00A36700"/>
    <w:rsid w:val="00A36E14"/>
    <w:rsid w:val="00A41169"/>
    <w:rsid w:val="00A42069"/>
    <w:rsid w:val="00A4323A"/>
    <w:rsid w:val="00A46B89"/>
    <w:rsid w:val="00A506A5"/>
    <w:rsid w:val="00A50BBA"/>
    <w:rsid w:val="00A51044"/>
    <w:rsid w:val="00A52CAB"/>
    <w:rsid w:val="00A53724"/>
    <w:rsid w:val="00A53F52"/>
    <w:rsid w:val="00A55760"/>
    <w:rsid w:val="00A57447"/>
    <w:rsid w:val="00A6001F"/>
    <w:rsid w:val="00A61139"/>
    <w:rsid w:val="00A62F64"/>
    <w:rsid w:val="00A63B1F"/>
    <w:rsid w:val="00A65618"/>
    <w:rsid w:val="00A6562D"/>
    <w:rsid w:val="00A72717"/>
    <w:rsid w:val="00A72D89"/>
    <w:rsid w:val="00A72EFC"/>
    <w:rsid w:val="00A73AD9"/>
    <w:rsid w:val="00A756B2"/>
    <w:rsid w:val="00A7674F"/>
    <w:rsid w:val="00A77D22"/>
    <w:rsid w:val="00A82346"/>
    <w:rsid w:val="00A8234C"/>
    <w:rsid w:val="00A82828"/>
    <w:rsid w:val="00A82877"/>
    <w:rsid w:val="00A839B7"/>
    <w:rsid w:val="00A83CB2"/>
    <w:rsid w:val="00A85B8E"/>
    <w:rsid w:val="00A869E5"/>
    <w:rsid w:val="00A8736F"/>
    <w:rsid w:val="00A90212"/>
    <w:rsid w:val="00A9671C"/>
    <w:rsid w:val="00A97620"/>
    <w:rsid w:val="00A9785F"/>
    <w:rsid w:val="00AB29B5"/>
    <w:rsid w:val="00AB2EE3"/>
    <w:rsid w:val="00AB3295"/>
    <w:rsid w:val="00AB3BED"/>
    <w:rsid w:val="00AB471F"/>
    <w:rsid w:val="00AC06C5"/>
    <w:rsid w:val="00AC37EA"/>
    <w:rsid w:val="00AC3F8A"/>
    <w:rsid w:val="00AC4E14"/>
    <w:rsid w:val="00AD2F8E"/>
    <w:rsid w:val="00AD405B"/>
    <w:rsid w:val="00AD6258"/>
    <w:rsid w:val="00AD79FF"/>
    <w:rsid w:val="00AE197A"/>
    <w:rsid w:val="00AE2F24"/>
    <w:rsid w:val="00AE326C"/>
    <w:rsid w:val="00AE35B1"/>
    <w:rsid w:val="00AE3AC5"/>
    <w:rsid w:val="00AE5C0E"/>
    <w:rsid w:val="00AE6033"/>
    <w:rsid w:val="00AE6525"/>
    <w:rsid w:val="00AE766D"/>
    <w:rsid w:val="00AF0565"/>
    <w:rsid w:val="00AF140E"/>
    <w:rsid w:val="00AF421D"/>
    <w:rsid w:val="00AF5D6F"/>
    <w:rsid w:val="00AF6858"/>
    <w:rsid w:val="00B0015D"/>
    <w:rsid w:val="00B00395"/>
    <w:rsid w:val="00B007F4"/>
    <w:rsid w:val="00B00CFA"/>
    <w:rsid w:val="00B031CA"/>
    <w:rsid w:val="00B034ED"/>
    <w:rsid w:val="00B03D70"/>
    <w:rsid w:val="00B06773"/>
    <w:rsid w:val="00B07A8E"/>
    <w:rsid w:val="00B12545"/>
    <w:rsid w:val="00B13E92"/>
    <w:rsid w:val="00B15449"/>
    <w:rsid w:val="00B17000"/>
    <w:rsid w:val="00B1740A"/>
    <w:rsid w:val="00B20E74"/>
    <w:rsid w:val="00B21117"/>
    <w:rsid w:val="00B21733"/>
    <w:rsid w:val="00B25897"/>
    <w:rsid w:val="00B263BE"/>
    <w:rsid w:val="00B27A2D"/>
    <w:rsid w:val="00B302D7"/>
    <w:rsid w:val="00B33597"/>
    <w:rsid w:val="00B34D28"/>
    <w:rsid w:val="00B35D42"/>
    <w:rsid w:val="00B35F63"/>
    <w:rsid w:val="00B36DEE"/>
    <w:rsid w:val="00B401E4"/>
    <w:rsid w:val="00B404FE"/>
    <w:rsid w:val="00B406B3"/>
    <w:rsid w:val="00B40BE9"/>
    <w:rsid w:val="00B47FD1"/>
    <w:rsid w:val="00B51329"/>
    <w:rsid w:val="00B5172D"/>
    <w:rsid w:val="00B545CB"/>
    <w:rsid w:val="00B55233"/>
    <w:rsid w:val="00B55D6F"/>
    <w:rsid w:val="00B567B6"/>
    <w:rsid w:val="00B57134"/>
    <w:rsid w:val="00B679E7"/>
    <w:rsid w:val="00B73B52"/>
    <w:rsid w:val="00B73F7E"/>
    <w:rsid w:val="00B761DE"/>
    <w:rsid w:val="00B77265"/>
    <w:rsid w:val="00B827F5"/>
    <w:rsid w:val="00B8678D"/>
    <w:rsid w:val="00B9054D"/>
    <w:rsid w:val="00B91F92"/>
    <w:rsid w:val="00B93159"/>
    <w:rsid w:val="00B95585"/>
    <w:rsid w:val="00B95C44"/>
    <w:rsid w:val="00BA0E64"/>
    <w:rsid w:val="00BA328B"/>
    <w:rsid w:val="00BA36D9"/>
    <w:rsid w:val="00BA67DA"/>
    <w:rsid w:val="00BA713A"/>
    <w:rsid w:val="00BB05B8"/>
    <w:rsid w:val="00BB1A94"/>
    <w:rsid w:val="00BB29EF"/>
    <w:rsid w:val="00BB2EFF"/>
    <w:rsid w:val="00BB3B3B"/>
    <w:rsid w:val="00BB4655"/>
    <w:rsid w:val="00BB478A"/>
    <w:rsid w:val="00BC0892"/>
    <w:rsid w:val="00BC25A2"/>
    <w:rsid w:val="00BC6F1F"/>
    <w:rsid w:val="00BC7110"/>
    <w:rsid w:val="00BC776C"/>
    <w:rsid w:val="00BD08FD"/>
    <w:rsid w:val="00BD1A60"/>
    <w:rsid w:val="00BD3B14"/>
    <w:rsid w:val="00BD499A"/>
    <w:rsid w:val="00BE30D4"/>
    <w:rsid w:val="00BE32D7"/>
    <w:rsid w:val="00BE3C8D"/>
    <w:rsid w:val="00BE54EA"/>
    <w:rsid w:val="00BF5471"/>
    <w:rsid w:val="00BF5F44"/>
    <w:rsid w:val="00BF6A8D"/>
    <w:rsid w:val="00C01132"/>
    <w:rsid w:val="00C032E5"/>
    <w:rsid w:val="00C03B76"/>
    <w:rsid w:val="00C0476D"/>
    <w:rsid w:val="00C07247"/>
    <w:rsid w:val="00C07F81"/>
    <w:rsid w:val="00C108EF"/>
    <w:rsid w:val="00C118D9"/>
    <w:rsid w:val="00C12B51"/>
    <w:rsid w:val="00C12C65"/>
    <w:rsid w:val="00C13621"/>
    <w:rsid w:val="00C14031"/>
    <w:rsid w:val="00C15BC5"/>
    <w:rsid w:val="00C205CB"/>
    <w:rsid w:val="00C20EA3"/>
    <w:rsid w:val="00C2104E"/>
    <w:rsid w:val="00C22304"/>
    <w:rsid w:val="00C22AF4"/>
    <w:rsid w:val="00C23C5B"/>
    <w:rsid w:val="00C307E0"/>
    <w:rsid w:val="00C3200F"/>
    <w:rsid w:val="00C33079"/>
    <w:rsid w:val="00C33AF3"/>
    <w:rsid w:val="00C40A00"/>
    <w:rsid w:val="00C413EE"/>
    <w:rsid w:val="00C4269B"/>
    <w:rsid w:val="00C443E7"/>
    <w:rsid w:val="00C458C9"/>
    <w:rsid w:val="00C501FC"/>
    <w:rsid w:val="00C50A08"/>
    <w:rsid w:val="00C522E3"/>
    <w:rsid w:val="00C52AE4"/>
    <w:rsid w:val="00C549F8"/>
    <w:rsid w:val="00C55236"/>
    <w:rsid w:val="00C62A0C"/>
    <w:rsid w:val="00C62B0C"/>
    <w:rsid w:val="00C66C78"/>
    <w:rsid w:val="00C672E5"/>
    <w:rsid w:val="00C70652"/>
    <w:rsid w:val="00C745DD"/>
    <w:rsid w:val="00C75BC7"/>
    <w:rsid w:val="00C81B90"/>
    <w:rsid w:val="00C83A13"/>
    <w:rsid w:val="00C84975"/>
    <w:rsid w:val="00C86C39"/>
    <w:rsid w:val="00C93DCC"/>
    <w:rsid w:val="00C941DC"/>
    <w:rsid w:val="00C9545C"/>
    <w:rsid w:val="00CA0952"/>
    <w:rsid w:val="00CA188E"/>
    <w:rsid w:val="00CA3D0C"/>
    <w:rsid w:val="00CA6A02"/>
    <w:rsid w:val="00CA6C31"/>
    <w:rsid w:val="00CA7563"/>
    <w:rsid w:val="00CB5285"/>
    <w:rsid w:val="00CB7DD7"/>
    <w:rsid w:val="00CC19A5"/>
    <w:rsid w:val="00CC23EF"/>
    <w:rsid w:val="00CC259D"/>
    <w:rsid w:val="00CC290A"/>
    <w:rsid w:val="00CC57D6"/>
    <w:rsid w:val="00CC5DA1"/>
    <w:rsid w:val="00CC7D6C"/>
    <w:rsid w:val="00CD0F34"/>
    <w:rsid w:val="00CD22C0"/>
    <w:rsid w:val="00CD445B"/>
    <w:rsid w:val="00CD48E3"/>
    <w:rsid w:val="00CD4C7B"/>
    <w:rsid w:val="00CE1694"/>
    <w:rsid w:val="00CE2457"/>
    <w:rsid w:val="00CE3432"/>
    <w:rsid w:val="00CE4719"/>
    <w:rsid w:val="00CF0D1B"/>
    <w:rsid w:val="00CF1BBA"/>
    <w:rsid w:val="00CF5A5C"/>
    <w:rsid w:val="00CF5C1B"/>
    <w:rsid w:val="00D00F23"/>
    <w:rsid w:val="00D02603"/>
    <w:rsid w:val="00D03E04"/>
    <w:rsid w:val="00D0674D"/>
    <w:rsid w:val="00D101D2"/>
    <w:rsid w:val="00D15378"/>
    <w:rsid w:val="00D17A81"/>
    <w:rsid w:val="00D17E58"/>
    <w:rsid w:val="00D17F0F"/>
    <w:rsid w:val="00D17F2F"/>
    <w:rsid w:val="00D2118B"/>
    <w:rsid w:val="00D22567"/>
    <w:rsid w:val="00D23D7A"/>
    <w:rsid w:val="00D26071"/>
    <w:rsid w:val="00D315A2"/>
    <w:rsid w:val="00D322F2"/>
    <w:rsid w:val="00D342FA"/>
    <w:rsid w:val="00D34400"/>
    <w:rsid w:val="00D347D3"/>
    <w:rsid w:val="00D445BE"/>
    <w:rsid w:val="00D52229"/>
    <w:rsid w:val="00D55070"/>
    <w:rsid w:val="00D55AF6"/>
    <w:rsid w:val="00D56178"/>
    <w:rsid w:val="00D56D85"/>
    <w:rsid w:val="00D57692"/>
    <w:rsid w:val="00D57F4F"/>
    <w:rsid w:val="00D61609"/>
    <w:rsid w:val="00D62198"/>
    <w:rsid w:val="00D6372B"/>
    <w:rsid w:val="00D643EB"/>
    <w:rsid w:val="00D65C34"/>
    <w:rsid w:val="00D668C5"/>
    <w:rsid w:val="00D70153"/>
    <w:rsid w:val="00D71E84"/>
    <w:rsid w:val="00D7259D"/>
    <w:rsid w:val="00D738D6"/>
    <w:rsid w:val="00D743F9"/>
    <w:rsid w:val="00D75188"/>
    <w:rsid w:val="00D75830"/>
    <w:rsid w:val="00D758C2"/>
    <w:rsid w:val="00D76A22"/>
    <w:rsid w:val="00D77546"/>
    <w:rsid w:val="00D80576"/>
    <w:rsid w:val="00D80795"/>
    <w:rsid w:val="00D80C0C"/>
    <w:rsid w:val="00D81A6F"/>
    <w:rsid w:val="00D81EEF"/>
    <w:rsid w:val="00D828C7"/>
    <w:rsid w:val="00D82F01"/>
    <w:rsid w:val="00D834B4"/>
    <w:rsid w:val="00D846CD"/>
    <w:rsid w:val="00D86E8E"/>
    <w:rsid w:val="00D87771"/>
    <w:rsid w:val="00D87E00"/>
    <w:rsid w:val="00D9134D"/>
    <w:rsid w:val="00D920E8"/>
    <w:rsid w:val="00D9646B"/>
    <w:rsid w:val="00D96D11"/>
    <w:rsid w:val="00D972CB"/>
    <w:rsid w:val="00DA0329"/>
    <w:rsid w:val="00DA2841"/>
    <w:rsid w:val="00DA39A8"/>
    <w:rsid w:val="00DA3A9D"/>
    <w:rsid w:val="00DA61C2"/>
    <w:rsid w:val="00DA7A03"/>
    <w:rsid w:val="00DB1818"/>
    <w:rsid w:val="00DB2465"/>
    <w:rsid w:val="00DB298F"/>
    <w:rsid w:val="00DB41FD"/>
    <w:rsid w:val="00DB4C7E"/>
    <w:rsid w:val="00DB5335"/>
    <w:rsid w:val="00DB784A"/>
    <w:rsid w:val="00DC309B"/>
    <w:rsid w:val="00DC37C5"/>
    <w:rsid w:val="00DC3E27"/>
    <w:rsid w:val="00DC4DA2"/>
    <w:rsid w:val="00DD2DB0"/>
    <w:rsid w:val="00DD3B45"/>
    <w:rsid w:val="00DD7E44"/>
    <w:rsid w:val="00DE07D0"/>
    <w:rsid w:val="00DE3BC3"/>
    <w:rsid w:val="00DE5BDD"/>
    <w:rsid w:val="00DE5CE9"/>
    <w:rsid w:val="00DF079D"/>
    <w:rsid w:val="00DF116C"/>
    <w:rsid w:val="00DF2467"/>
    <w:rsid w:val="00DF3210"/>
    <w:rsid w:val="00DF7306"/>
    <w:rsid w:val="00E00045"/>
    <w:rsid w:val="00E07BA1"/>
    <w:rsid w:val="00E10FF5"/>
    <w:rsid w:val="00E1238B"/>
    <w:rsid w:val="00E1428D"/>
    <w:rsid w:val="00E16138"/>
    <w:rsid w:val="00E16258"/>
    <w:rsid w:val="00E17486"/>
    <w:rsid w:val="00E201F8"/>
    <w:rsid w:val="00E213EE"/>
    <w:rsid w:val="00E216E6"/>
    <w:rsid w:val="00E30166"/>
    <w:rsid w:val="00E3176B"/>
    <w:rsid w:val="00E336AA"/>
    <w:rsid w:val="00E36519"/>
    <w:rsid w:val="00E3790D"/>
    <w:rsid w:val="00E401F1"/>
    <w:rsid w:val="00E46CC1"/>
    <w:rsid w:val="00E506BE"/>
    <w:rsid w:val="00E5127E"/>
    <w:rsid w:val="00E516F3"/>
    <w:rsid w:val="00E552E4"/>
    <w:rsid w:val="00E60E08"/>
    <w:rsid w:val="00E62194"/>
    <w:rsid w:val="00E62835"/>
    <w:rsid w:val="00E64418"/>
    <w:rsid w:val="00E65F26"/>
    <w:rsid w:val="00E667A2"/>
    <w:rsid w:val="00E70F2D"/>
    <w:rsid w:val="00E71628"/>
    <w:rsid w:val="00E73A9F"/>
    <w:rsid w:val="00E74906"/>
    <w:rsid w:val="00E76366"/>
    <w:rsid w:val="00E7686E"/>
    <w:rsid w:val="00E77645"/>
    <w:rsid w:val="00E8071B"/>
    <w:rsid w:val="00E80C9F"/>
    <w:rsid w:val="00E81944"/>
    <w:rsid w:val="00E82C46"/>
    <w:rsid w:val="00E82FA3"/>
    <w:rsid w:val="00E83383"/>
    <w:rsid w:val="00E85637"/>
    <w:rsid w:val="00E87B2E"/>
    <w:rsid w:val="00E90A43"/>
    <w:rsid w:val="00E9434C"/>
    <w:rsid w:val="00E946C3"/>
    <w:rsid w:val="00E95375"/>
    <w:rsid w:val="00E97780"/>
    <w:rsid w:val="00EA0E9A"/>
    <w:rsid w:val="00EA1C11"/>
    <w:rsid w:val="00EA1E78"/>
    <w:rsid w:val="00EA1F12"/>
    <w:rsid w:val="00EA59D2"/>
    <w:rsid w:val="00EA5BD9"/>
    <w:rsid w:val="00EA7F80"/>
    <w:rsid w:val="00EB11A7"/>
    <w:rsid w:val="00EB2E53"/>
    <w:rsid w:val="00EB2E5C"/>
    <w:rsid w:val="00EB3C54"/>
    <w:rsid w:val="00EB6819"/>
    <w:rsid w:val="00EC13D2"/>
    <w:rsid w:val="00EC4A25"/>
    <w:rsid w:val="00ED01BF"/>
    <w:rsid w:val="00ED0328"/>
    <w:rsid w:val="00ED214C"/>
    <w:rsid w:val="00ED2BEF"/>
    <w:rsid w:val="00ED34EF"/>
    <w:rsid w:val="00ED3B0B"/>
    <w:rsid w:val="00ED3EF8"/>
    <w:rsid w:val="00ED49F4"/>
    <w:rsid w:val="00EE4553"/>
    <w:rsid w:val="00EE5697"/>
    <w:rsid w:val="00EE5F0A"/>
    <w:rsid w:val="00EF0CFD"/>
    <w:rsid w:val="00EF39BD"/>
    <w:rsid w:val="00EF62E8"/>
    <w:rsid w:val="00F025A2"/>
    <w:rsid w:val="00F02AA6"/>
    <w:rsid w:val="00F04220"/>
    <w:rsid w:val="00F04F55"/>
    <w:rsid w:val="00F07388"/>
    <w:rsid w:val="00F10F28"/>
    <w:rsid w:val="00F119A5"/>
    <w:rsid w:val="00F11FA2"/>
    <w:rsid w:val="00F13757"/>
    <w:rsid w:val="00F13F4E"/>
    <w:rsid w:val="00F1418A"/>
    <w:rsid w:val="00F148C8"/>
    <w:rsid w:val="00F165CB"/>
    <w:rsid w:val="00F2026E"/>
    <w:rsid w:val="00F20A7C"/>
    <w:rsid w:val="00F2210A"/>
    <w:rsid w:val="00F27D5D"/>
    <w:rsid w:val="00F305D9"/>
    <w:rsid w:val="00F31947"/>
    <w:rsid w:val="00F362F8"/>
    <w:rsid w:val="00F37743"/>
    <w:rsid w:val="00F41CB3"/>
    <w:rsid w:val="00F42BBA"/>
    <w:rsid w:val="00F42DD6"/>
    <w:rsid w:val="00F43193"/>
    <w:rsid w:val="00F43CE4"/>
    <w:rsid w:val="00F4507D"/>
    <w:rsid w:val="00F4671F"/>
    <w:rsid w:val="00F47F10"/>
    <w:rsid w:val="00F510E3"/>
    <w:rsid w:val="00F51DC9"/>
    <w:rsid w:val="00F52E3A"/>
    <w:rsid w:val="00F54A3D"/>
    <w:rsid w:val="00F55A05"/>
    <w:rsid w:val="00F578C7"/>
    <w:rsid w:val="00F609CF"/>
    <w:rsid w:val="00F61A2D"/>
    <w:rsid w:val="00F61CE4"/>
    <w:rsid w:val="00F6225F"/>
    <w:rsid w:val="00F64BF2"/>
    <w:rsid w:val="00F652E3"/>
    <w:rsid w:val="00F653B8"/>
    <w:rsid w:val="00F67662"/>
    <w:rsid w:val="00F67BF9"/>
    <w:rsid w:val="00F722BE"/>
    <w:rsid w:val="00F74626"/>
    <w:rsid w:val="00F76F8F"/>
    <w:rsid w:val="00F77899"/>
    <w:rsid w:val="00F77F76"/>
    <w:rsid w:val="00F81252"/>
    <w:rsid w:val="00F81813"/>
    <w:rsid w:val="00F855A4"/>
    <w:rsid w:val="00F86F73"/>
    <w:rsid w:val="00F87349"/>
    <w:rsid w:val="00F90CB9"/>
    <w:rsid w:val="00F90CF7"/>
    <w:rsid w:val="00F9114F"/>
    <w:rsid w:val="00F93C5F"/>
    <w:rsid w:val="00F958D2"/>
    <w:rsid w:val="00F96CD4"/>
    <w:rsid w:val="00FA05C0"/>
    <w:rsid w:val="00FA092B"/>
    <w:rsid w:val="00FA1266"/>
    <w:rsid w:val="00FA3B97"/>
    <w:rsid w:val="00FB1DDF"/>
    <w:rsid w:val="00FB4135"/>
    <w:rsid w:val="00FB4586"/>
    <w:rsid w:val="00FB45E0"/>
    <w:rsid w:val="00FB59B6"/>
    <w:rsid w:val="00FB6FDF"/>
    <w:rsid w:val="00FC0471"/>
    <w:rsid w:val="00FC1192"/>
    <w:rsid w:val="00FC49E6"/>
    <w:rsid w:val="00FC510F"/>
    <w:rsid w:val="00FC517A"/>
    <w:rsid w:val="00FC6413"/>
    <w:rsid w:val="00FC7626"/>
    <w:rsid w:val="00FD10D2"/>
    <w:rsid w:val="00FD33D0"/>
    <w:rsid w:val="00FD4CC2"/>
    <w:rsid w:val="00FD55C5"/>
    <w:rsid w:val="00FD5885"/>
    <w:rsid w:val="00FE0D48"/>
    <w:rsid w:val="00FE58AF"/>
    <w:rsid w:val="00FE6611"/>
    <w:rsid w:val="00FE7FA0"/>
    <w:rsid w:val="00FF02B7"/>
    <w:rsid w:val="00FF495D"/>
    <w:rsid w:val="00FF511B"/>
    <w:rsid w:val="00FF5ECD"/>
    <w:rsid w:val="00FF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0934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E6EDF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styleId="CommentReference">
    <w:name w:val="annotation reference"/>
    <w:basedOn w:val="DefaultParagraphFont"/>
    <w:rsid w:val="00F67B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7BF9"/>
  </w:style>
  <w:style w:type="character" w:customStyle="1" w:styleId="CommentTextChar">
    <w:name w:val="Comment Text Char"/>
    <w:basedOn w:val="DefaultParagraphFont"/>
    <w:link w:val="CommentText"/>
    <w:rsid w:val="00F67B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7B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7BF9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F67B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67BF9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717954"/>
    <w:pPr>
      <w:ind w:left="720"/>
      <w:contextualSpacing/>
    </w:pPr>
  </w:style>
  <w:style w:type="table" w:styleId="TableGrid">
    <w:name w:val="Table Grid"/>
    <w:basedOn w:val="TableNormal"/>
    <w:uiPriority w:val="39"/>
    <w:rsid w:val="005B79C5"/>
    <w:rPr>
      <w:rFonts w:ascii="Nokia Pure Text" w:eastAsiaTheme="minorEastAsia" w:hAnsi="Nokia Pure Text" w:cstheme="minorBidi"/>
      <w:color w:val="44546A" w:themeColor="text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23D7A"/>
    <w:rPr>
      <w:rFonts w:ascii="Arial" w:hAnsi="Arial"/>
      <w:sz w:val="36"/>
      <w:lang w:eastAsia="en-US"/>
    </w:rPr>
  </w:style>
  <w:style w:type="paragraph" w:styleId="Caption">
    <w:name w:val="caption"/>
    <w:aliases w:val="cap,3GPP Caption Table"/>
    <w:basedOn w:val="Normal"/>
    <w:next w:val="Normal"/>
    <w:link w:val="CaptionChar"/>
    <w:qFormat/>
    <w:rsid w:val="0087592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bCs/>
    </w:rPr>
  </w:style>
  <w:style w:type="character" w:customStyle="1" w:styleId="CaptionChar">
    <w:name w:val="Caption Char"/>
    <w:aliases w:val="cap Char,3GPP Caption Table Char"/>
    <w:link w:val="Caption"/>
    <w:rsid w:val="00875926"/>
    <w:rPr>
      <w:b/>
      <w:bCs/>
      <w:lang w:eastAsia="en-US"/>
    </w:rPr>
  </w:style>
  <w:style w:type="character" w:customStyle="1" w:styleId="TACChar">
    <w:name w:val="TAC Char"/>
    <w:link w:val="TAC"/>
    <w:rsid w:val="00E5127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E5127E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9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3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3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25792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091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43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4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4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51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6103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6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00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EB5EB-C5AC-4B6D-885E-EF85A74EE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2018-04-07T03:31:00Z</dcterms:created>
  <dcterms:modified xsi:type="dcterms:W3CDTF">2018-04-07T03:36:00Z</dcterms:modified>
</cp:coreProperties>
</file>