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597" w:rsidRPr="005E1153" w:rsidRDefault="00BB4597" w:rsidP="00BB4597">
      <w:pPr>
        <w:pStyle w:val="a4"/>
        <w:rPr>
          <w:rFonts w:eastAsia="宋体" w:cs="Arial"/>
          <w:bCs/>
          <w:sz w:val="22"/>
          <w:szCs w:val="22"/>
          <w:lang w:val="en-GB" w:eastAsia="zh-CN"/>
        </w:rPr>
      </w:pPr>
      <w:bookmarkStart w:id="0" w:name="Source"/>
      <w:bookmarkStart w:id="1" w:name="DocumentFor"/>
      <w:bookmarkEnd w:id="0"/>
      <w:bookmarkEnd w:id="1"/>
      <w:r w:rsidRPr="00132C86">
        <w:rPr>
          <w:rFonts w:cs="Arial"/>
          <w:bCs/>
          <w:sz w:val="22"/>
          <w:szCs w:val="22"/>
        </w:rPr>
        <w:t>3GPP TSG RAN WG1 Meeti</w:t>
      </w:r>
      <w:r w:rsidRPr="00465E03">
        <w:rPr>
          <w:rFonts w:cs="Arial"/>
          <w:bCs/>
          <w:sz w:val="22"/>
          <w:szCs w:val="22"/>
        </w:rPr>
        <w:t xml:space="preserve">ng </w:t>
      </w:r>
      <w:r w:rsidR="00E337D9">
        <w:rPr>
          <w:rFonts w:eastAsia="宋体" w:cs="Arial" w:hint="eastAsia"/>
          <w:bCs/>
          <w:sz w:val="22"/>
          <w:szCs w:val="22"/>
          <w:lang w:eastAsia="zh-CN"/>
        </w:rPr>
        <w:t>#92</w:t>
      </w:r>
      <w:r w:rsidR="003C475D">
        <w:rPr>
          <w:rFonts w:eastAsia="宋体" w:cs="Arial" w:hint="eastAsia"/>
          <w:bCs/>
          <w:sz w:val="22"/>
          <w:szCs w:val="22"/>
          <w:lang w:eastAsia="zh-CN"/>
        </w:rPr>
        <w:t>bis</w:t>
      </w:r>
      <w:r>
        <w:rPr>
          <w:rFonts w:eastAsia="宋体" w:cs="Arial"/>
          <w:bCs/>
          <w:sz w:val="22"/>
          <w:szCs w:val="22"/>
          <w:lang w:val="en-GB" w:eastAsia="zh-CN"/>
        </w:rPr>
        <w:tab/>
      </w:r>
      <w:r>
        <w:rPr>
          <w:rFonts w:eastAsia="宋体" w:cs="Arial"/>
          <w:bCs/>
          <w:sz w:val="22"/>
          <w:szCs w:val="22"/>
          <w:lang w:val="en-GB" w:eastAsia="zh-CN"/>
        </w:rPr>
        <w:tab/>
        <w:t>R1-</w:t>
      </w:r>
      <w:r w:rsidRPr="00092BF6">
        <w:t xml:space="preserve"> </w:t>
      </w:r>
      <w:r w:rsidRPr="00760064">
        <w:rPr>
          <w:rFonts w:eastAsia="宋体" w:hint="eastAsia"/>
          <w:sz w:val="22"/>
          <w:szCs w:val="22"/>
          <w:lang w:eastAsia="zh-CN"/>
        </w:rPr>
        <w:t>1</w:t>
      </w:r>
      <w:r>
        <w:rPr>
          <w:rFonts w:eastAsia="宋体" w:hint="eastAsia"/>
          <w:sz w:val="22"/>
          <w:szCs w:val="22"/>
          <w:lang w:eastAsia="zh-CN"/>
        </w:rPr>
        <w:t>8</w:t>
      </w:r>
      <w:r w:rsidR="00A1350D">
        <w:rPr>
          <w:rFonts w:eastAsia="宋体" w:hint="eastAsia"/>
          <w:sz w:val="22"/>
          <w:szCs w:val="22"/>
          <w:lang w:eastAsia="zh-CN"/>
        </w:rPr>
        <w:t>0</w:t>
      </w:r>
      <w:r w:rsidR="003C475D">
        <w:rPr>
          <w:rFonts w:eastAsia="宋体" w:hint="eastAsia"/>
          <w:sz w:val="22"/>
          <w:szCs w:val="22"/>
          <w:lang w:eastAsia="zh-CN"/>
        </w:rPr>
        <w:t>3777</w:t>
      </w:r>
    </w:p>
    <w:p w:rsidR="003C475D" w:rsidRPr="00BC40C1" w:rsidRDefault="003C475D" w:rsidP="003C475D">
      <w:pPr>
        <w:pStyle w:val="a4"/>
        <w:rPr>
          <w:rFonts w:cs="Arial"/>
          <w:sz w:val="22"/>
          <w:szCs w:val="22"/>
        </w:rPr>
      </w:pPr>
      <w:r w:rsidRPr="0055546D">
        <w:rPr>
          <w:rFonts w:cs="Arial" w:hint="eastAsia"/>
          <w:bCs/>
          <w:sz w:val="22"/>
          <w:szCs w:val="22"/>
          <w:lang w:eastAsia="ja-JP"/>
        </w:rPr>
        <w:t>Sanya</w:t>
      </w:r>
      <w:r w:rsidRPr="0055546D">
        <w:rPr>
          <w:rFonts w:cs="Arial"/>
          <w:bCs/>
          <w:sz w:val="22"/>
          <w:szCs w:val="22"/>
          <w:lang w:eastAsia="ja-JP"/>
        </w:rPr>
        <w:t xml:space="preserve">, </w:t>
      </w:r>
      <w:r w:rsidRPr="0055546D">
        <w:rPr>
          <w:rFonts w:cs="Arial" w:hint="eastAsia"/>
          <w:bCs/>
          <w:sz w:val="22"/>
          <w:szCs w:val="22"/>
          <w:lang w:eastAsia="ja-JP"/>
        </w:rPr>
        <w:t>China</w:t>
      </w:r>
      <w:r w:rsidRPr="0055546D">
        <w:rPr>
          <w:rFonts w:cs="Arial"/>
          <w:bCs/>
          <w:sz w:val="22"/>
          <w:szCs w:val="22"/>
          <w:lang w:eastAsia="ja-JP"/>
        </w:rPr>
        <w:t xml:space="preserve">, </w:t>
      </w:r>
      <w:r w:rsidRPr="0055546D">
        <w:rPr>
          <w:rFonts w:cs="Arial" w:hint="eastAsia"/>
          <w:bCs/>
          <w:sz w:val="22"/>
          <w:szCs w:val="22"/>
          <w:lang w:eastAsia="ja-JP"/>
        </w:rPr>
        <w:t>April</w:t>
      </w:r>
      <w:r w:rsidRPr="0055546D">
        <w:rPr>
          <w:rFonts w:cs="Arial"/>
          <w:bCs/>
          <w:sz w:val="22"/>
          <w:szCs w:val="22"/>
          <w:lang w:eastAsia="ja-JP"/>
        </w:rPr>
        <w:t xml:space="preserve"> </w:t>
      </w:r>
      <w:r w:rsidRPr="0055546D">
        <w:rPr>
          <w:rFonts w:cs="Arial" w:hint="eastAsia"/>
          <w:bCs/>
          <w:sz w:val="22"/>
          <w:szCs w:val="22"/>
          <w:lang w:eastAsia="ja-JP"/>
        </w:rPr>
        <w:t>16</w:t>
      </w:r>
      <w:r w:rsidRPr="0055546D">
        <w:rPr>
          <w:rFonts w:cs="Arial"/>
          <w:bCs/>
          <w:sz w:val="22"/>
          <w:szCs w:val="22"/>
          <w:vertAlign w:val="superscript"/>
          <w:lang w:eastAsia="ja-JP"/>
        </w:rPr>
        <w:t>th</w:t>
      </w:r>
      <w:r w:rsidRPr="0055546D">
        <w:rPr>
          <w:rFonts w:cs="Arial"/>
          <w:bCs/>
          <w:sz w:val="22"/>
          <w:szCs w:val="22"/>
          <w:lang w:eastAsia="ja-JP"/>
        </w:rPr>
        <w:t xml:space="preserve"> –</w:t>
      </w:r>
      <w:r w:rsidRPr="0055546D">
        <w:rPr>
          <w:rFonts w:cs="Arial" w:hint="eastAsia"/>
          <w:bCs/>
          <w:sz w:val="22"/>
          <w:szCs w:val="22"/>
          <w:lang w:eastAsia="ja-JP"/>
        </w:rPr>
        <w:t xml:space="preserve"> </w:t>
      </w:r>
      <w:r w:rsidRPr="0055546D">
        <w:rPr>
          <w:rFonts w:cs="Arial"/>
          <w:bCs/>
          <w:sz w:val="22"/>
          <w:szCs w:val="22"/>
          <w:lang w:eastAsia="ja-JP"/>
        </w:rPr>
        <w:t>2</w:t>
      </w:r>
      <w:r w:rsidRPr="0055546D">
        <w:rPr>
          <w:rFonts w:cs="Arial" w:hint="eastAsia"/>
          <w:bCs/>
          <w:sz w:val="22"/>
          <w:szCs w:val="22"/>
          <w:lang w:eastAsia="ja-JP"/>
        </w:rPr>
        <w:t>0</w:t>
      </w:r>
      <w:r w:rsidRPr="0055546D">
        <w:rPr>
          <w:rFonts w:cs="Arial" w:hint="eastAsia"/>
          <w:bCs/>
          <w:sz w:val="22"/>
          <w:szCs w:val="22"/>
          <w:vertAlign w:val="superscript"/>
          <w:lang w:eastAsia="ja-JP"/>
        </w:rPr>
        <w:t>th</w:t>
      </w:r>
      <w:r w:rsidRPr="0055546D">
        <w:rPr>
          <w:rFonts w:cs="Arial"/>
          <w:bCs/>
          <w:sz w:val="22"/>
          <w:szCs w:val="22"/>
          <w:lang w:eastAsia="ja-JP"/>
        </w:rPr>
        <w:t>, 2018</w:t>
      </w:r>
    </w:p>
    <w:p w:rsidR="00C11744" w:rsidRPr="00BC40C1" w:rsidRDefault="00C11744" w:rsidP="00C11744">
      <w:pPr>
        <w:pStyle w:val="a4"/>
        <w:rPr>
          <w:rFonts w:cs="Arial"/>
          <w:sz w:val="22"/>
          <w:szCs w:val="22"/>
        </w:rPr>
      </w:pPr>
    </w:p>
    <w:p w:rsidR="00C11744" w:rsidRPr="00076E3A" w:rsidRDefault="00C11744" w:rsidP="00C11744">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C11744" w:rsidRPr="00E87F96" w:rsidRDefault="00C11744" w:rsidP="00C11744">
      <w:pPr>
        <w:pStyle w:val="a4"/>
        <w:tabs>
          <w:tab w:val="clear" w:pos="4536"/>
          <w:tab w:val="left" w:pos="1800"/>
        </w:tabs>
        <w:ind w:left="1840" w:hangingChars="833" w:hanging="1840"/>
        <w:rPr>
          <w:rFonts w:eastAsia="宋体" w:cs="Arial"/>
          <w:sz w:val="22"/>
          <w:szCs w:val="22"/>
          <w:lang w:eastAsia="zh-CN"/>
        </w:rPr>
      </w:pPr>
      <w:r w:rsidRPr="00076E3A">
        <w:rPr>
          <w:rFonts w:cs="Arial"/>
          <w:sz w:val="22"/>
          <w:szCs w:val="22"/>
        </w:rPr>
        <w:t>Title:</w:t>
      </w:r>
      <w:r w:rsidRPr="00076E3A">
        <w:rPr>
          <w:rFonts w:cs="Arial"/>
          <w:sz w:val="22"/>
          <w:szCs w:val="22"/>
        </w:rPr>
        <w:tab/>
      </w:r>
      <w:r w:rsidR="003C475D">
        <w:rPr>
          <w:rFonts w:eastAsiaTheme="minorEastAsia" w:cs="Arial" w:hint="eastAsia"/>
          <w:sz w:val="22"/>
          <w:szCs w:val="22"/>
          <w:lang w:eastAsia="zh-CN"/>
        </w:rPr>
        <w:t xml:space="preserve">Remaining Issues of </w:t>
      </w:r>
      <w:r w:rsidR="00597D95" w:rsidRPr="00597D95">
        <w:rPr>
          <w:rFonts w:eastAsia="宋体" w:cs="Arial"/>
          <w:sz w:val="22"/>
          <w:szCs w:val="22"/>
          <w:lang w:eastAsia="zh-CN"/>
        </w:rPr>
        <w:t>Simulation Methodology for NR Unlicensed operations</w:t>
      </w:r>
    </w:p>
    <w:p w:rsidR="00C11744" w:rsidRPr="00076E3A" w:rsidRDefault="00C11744" w:rsidP="00C11744">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Pr>
          <w:rFonts w:eastAsia="宋体" w:cs="Arial" w:hint="eastAsia"/>
          <w:sz w:val="22"/>
          <w:szCs w:val="22"/>
          <w:lang w:eastAsia="zh-CN"/>
        </w:rPr>
        <w:t>7.</w:t>
      </w:r>
      <w:r w:rsidR="00597D95">
        <w:rPr>
          <w:rFonts w:eastAsia="宋体" w:cs="Arial" w:hint="eastAsia"/>
          <w:sz w:val="22"/>
          <w:szCs w:val="22"/>
          <w:lang w:eastAsia="zh-CN"/>
        </w:rPr>
        <w:t>6</w:t>
      </w:r>
      <w:r w:rsidR="00A1350D">
        <w:rPr>
          <w:rFonts w:eastAsia="宋体" w:cs="Arial" w:hint="eastAsia"/>
          <w:sz w:val="22"/>
          <w:szCs w:val="22"/>
          <w:lang w:eastAsia="zh-CN"/>
        </w:rPr>
        <w:t>.</w:t>
      </w:r>
      <w:r w:rsidR="00597D95">
        <w:rPr>
          <w:rFonts w:eastAsia="宋体" w:cs="Arial" w:hint="eastAsia"/>
          <w:sz w:val="22"/>
          <w:szCs w:val="22"/>
          <w:lang w:eastAsia="zh-CN"/>
        </w:rPr>
        <w:t>1</w:t>
      </w:r>
    </w:p>
    <w:p w:rsidR="00C11744" w:rsidRPr="009C34E4" w:rsidRDefault="00C11744" w:rsidP="00C11744">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r w:rsidRPr="00060319">
        <w:rPr>
          <w:rFonts w:eastAsia="宋体"/>
          <w:sz w:val="22"/>
          <w:szCs w:val="22"/>
          <w:lang w:eastAsia="zh-CN"/>
        </w:rPr>
        <w:t>Discussion and decision</w:t>
      </w:r>
    </w:p>
    <w:p w:rsidR="00B87FBC" w:rsidRPr="00E2577D" w:rsidRDefault="00B87FBC" w:rsidP="00B87FBC">
      <w:pPr>
        <w:pBdr>
          <w:bottom w:val="single" w:sz="4" w:space="1" w:color="auto"/>
        </w:pBdr>
        <w:tabs>
          <w:tab w:val="left" w:pos="2552"/>
        </w:tabs>
      </w:pPr>
    </w:p>
    <w:p w:rsidR="00B87FBC" w:rsidRDefault="00BE38BD" w:rsidP="00BB52F1">
      <w:pPr>
        <w:pStyle w:val="1"/>
      </w:pPr>
      <w:r w:rsidRPr="00D62F40">
        <w:t>Introduction</w:t>
      </w:r>
    </w:p>
    <w:p w:rsidR="009309BD" w:rsidRDefault="009309BD" w:rsidP="009309BD">
      <w:pPr>
        <w:pStyle w:val="a0"/>
        <w:rPr>
          <w:rFonts w:eastAsia="宋体"/>
          <w:lang w:eastAsia="zh-CN"/>
        </w:rPr>
      </w:pPr>
      <w:bookmarkStart w:id="2" w:name="_Ref398821160"/>
      <w:r w:rsidRPr="00535CD0">
        <w:rPr>
          <w:rFonts w:eastAsia="宋体"/>
          <w:lang w:eastAsia="zh-CN"/>
        </w:rPr>
        <w:t>In RAN</w:t>
      </w:r>
      <w:r w:rsidR="00144D82">
        <w:rPr>
          <w:rFonts w:eastAsia="宋体" w:hint="eastAsia"/>
          <w:lang w:eastAsia="zh-CN"/>
        </w:rPr>
        <w:t>1#92</w:t>
      </w:r>
      <w:r w:rsidRPr="00535CD0">
        <w:rPr>
          <w:rFonts w:eastAsia="宋体"/>
          <w:lang w:eastAsia="zh-CN"/>
        </w:rPr>
        <w:t xml:space="preserve"> meeting,</w:t>
      </w:r>
      <w:r>
        <w:rPr>
          <w:rFonts w:eastAsia="宋体" w:hint="eastAsia"/>
          <w:lang w:eastAsia="zh-CN"/>
        </w:rPr>
        <w:t xml:space="preserve"> </w:t>
      </w:r>
      <w:bookmarkStart w:id="3" w:name="_Toc507345660"/>
      <w:r w:rsidR="00144D82">
        <w:rPr>
          <w:rFonts w:eastAsiaTheme="minorEastAsia" w:hint="eastAsia"/>
          <w:lang w:eastAsia="zh-CN"/>
        </w:rPr>
        <w:t>s</w:t>
      </w:r>
      <w:r w:rsidR="00144D82" w:rsidRPr="00EB4C05">
        <w:t xml:space="preserve">imulation </w:t>
      </w:r>
      <w:r w:rsidR="00144D82">
        <w:rPr>
          <w:rFonts w:eastAsiaTheme="minorEastAsia" w:hint="eastAsia"/>
          <w:lang w:eastAsia="zh-CN"/>
        </w:rPr>
        <w:t>m</w:t>
      </w:r>
      <w:r w:rsidR="00144D82" w:rsidRPr="00EB4C05">
        <w:t>ethodology for NR-U operation</w:t>
      </w:r>
      <w:bookmarkEnd w:id="3"/>
      <w:r w:rsidR="00144D82">
        <w:rPr>
          <w:rFonts w:eastAsia="宋体" w:hint="eastAsia"/>
          <w:lang w:eastAsia="zh-CN"/>
        </w:rPr>
        <w:t xml:space="preserve"> was discussed and several agreements were agreed</w:t>
      </w:r>
      <w:r w:rsidRPr="00365452">
        <w:t xml:space="preserve"> </w:t>
      </w:r>
      <w:r w:rsidRPr="00647E73">
        <w:rPr>
          <w:rFonts w:eastAsia="宋体"/>
          <w:lang w:eastAsia="zh-CN"/>
        </w:rPr>
        <w:t>as below:</w:t>
      </w:r>
    </w:p>
    <w:p w:rsidR="00144D82" w:rsidRPr="00144D82" w:rsidRDefault="00144D82" w:rsidP="00144D82">
      <w:pPr>
        <w:widowControl w:val="0"/>
        <w:ind w:left="720" w:hanging="720"/>
        <w:jc w:val="both"/>
        <w:rPr>
          <w:rFonts w:ascii="Times" w:eastAsia="Batang" w:hAnsi="Times"/>
          <w:lang w:val="en-GB"/>
        </w:rPr>
      </w:pPr>
      <w:r w:rsidRPr="00144D82">
        <w:rPr>
          <w:rFonts w:ascii="Times" w:eastAsia="Batang" w:hAnsi="Times"/>
          <w:highlight w:val="green"/>
          <w:lang w:val="en-GB"/>
        </w:rPr>
        <w:t>Agreement:</w:t>
      </w:r>
    </w:p>
    <w:p w:rsidR="00144D82" w:rsidRPr="00144D82" w:rsidRDefault="00144D82" w:rsidP="00144D82">
      <w:pPr>
        <w:widowControl w:val="0"/>
        <w:numPr>
          <w:ilvl w:val="0"/>
          <w:numId w:val="38"/>
        </w:numPr>
        <w:jc w:val="both"/>
        <w:rPr>
          <w:rFonts w:ascii="Times" w:eastAsia="Batang" w:hAnsi="Times"/>
          <w:lang w:val="en-GB"/>
        </w:rPr>
      </w:pPr>
      <w:r w:rsidRPr="00144D82">
        <w:rPr>
          <w:rFonts w:ascii="Times" w:eastAsia="Batang" w:hAnsi="Times"/>
          <w:lang w:val="en-GB"/>
        </w:rPr>
        <w:t>5GCM in 38.802 is used for NR-U simulation evaluation</w:t>
      </w:r>
    </w:p>
    <w:p w:rsidR="00144D82" w:rsidRPr="00144D82" w:rsidRDefault="00144D82" w:rsidP="00144D82">
      <w:pPr>
        <w:widowControl w:val="0"/>
        <w:numPr>
          <w:ilvl w:val="0"/>
          <w:numId w:val="38"/>
        </w:numPr>
        <w:jc w:val="both"/>
        <w:rPr>
          <w:rFonts w:ascii="Times" w:eastAsia="Batang" w:hAnsi="Times"/>
          <w:lang w:val="en-GB"/>
        </w:rPr>
      </w:pPr>
      <w:r w:rsidRPr="00144D82">
        <w:rPr>
          <w:rFonts w:ascii="Times" w:eastAsia="Batang" w:hAnsi="Times"/>
          <w:lang w:val="en-GB"/>
        </w:rPr>
        <w:t>NR-unlicensed simulation evaluation considers the following scenarios</w:t>
      </w:r>
    </w:p>
    <w:p w:rsidR="00144D82" w:rsidRPr="00144D82" w:rsidRDefault="00144D82" w:rsidP="00144D82">
      <w:pPr>
        <w:widowControl w:val="0"/>
        <w:numPr>
          <w:ilvl w:val="1"/>
          <w:numId w:val="38"/>
        </w:numPr>
        <w:jc w:val="both"/>
        <w:rPr>
          <w:rFonts w:ascii="Times" w:eastAsia="Batang" w:hAnsi="Times"/>
          <w:lang w:val="en-GB"/>
        </w:rPr>
      </w:pPr>
      <w:r w:rsidRPr="00144D82">
        <w:rPr>
          <w:rFonts w:ascii="Times" w:eastAsia="Batang" w:hAnsi="Times"/>
          <w:lang w:val="en-GB"/>
        </w:rPr>
        <w:t>Indoor sub-7GHz, 2 operators</w:t>
      </w:r>
    </w:p>
    <w:p w:rsidR="00144D82" w:rsidRPr="00144D82" w:rsidRDefault="00144D82" w:rsidP="00144D82">
      <w:pPr>
        <w:widowControl w:val="0"/>
        <w:numPr>
          <w:ilvl w:val="1"/>
          <w:numId w:val="38"/>
        </w:numPr>
        <w:jc w:val="both"/>
        <w:rPr>
          <w:rFonts w:ascii="Times" w:eastAsia="Batang" w:hAnsi="Times"/>
          <w:lang w:val="en-GB"/>
        </w:rPr>
      </w:pPr>
      <w:r w:rsidRPr="00144D82">
        <w:rPr>
          <w:rFonts w:ascii="Times" w:eastAsia="Batang" w:hAnsi="Times"/>
          <w:lang w:val="en-GB"/>
        </w:rPr>
        <w:t>Outdoor Sub-7 GHz, 2 operators</w:t>
      </w:r>
    </w:p>
    <w:p w:rsidR="00144D82" w:rsidRPr="00144D82" w:rsidRDefault="00144D82" w:rsidP="00144D82">
      <w:pPr>
        <w:widowControl w:val="0"/>
        <w:numPr>
          <w:ilvl w:val="1"/>
          <w:numId w:val="38"/>
        </w:numPr>
        <w:jc w:val="both"/>
        <w:rPr>
          <w:rFonts w:ascii="Times" w:eastAsia="Batang" w:hAnsi="Times"/>
          <w:lang w:val="en-GB"/>
        </w:rPr>
      </w:pPr>
      <w:r w:rsidRPr="00144D82">
        <w:rPr>
          <w:rFonts w:ascii="Times" w:eastAsia="Batang" w:hAnsi="Times"/>
          <w:lang w:val="en-GB"/>
        </w:rPr>
        <w:t>Indoor mmW, 2 Operators</w:t>
      </w:r>
    </w:p>
    <w:p w:rsidR="00144D82" w:rsidRPr="00144D82" w:rsidRDefault="00144D82" w:rsidP="00144D82">
      <w:pPr>
        <w:widowControl w:val="0"/>
        <w:numPr>
          <w:ilvl w:val="1"/>
          <w:numId w:val="38"/>
        </w:numPr>
        <w:jc w:val="both"/>
        <w:rPr>
          <w:rFonts w:ascii="Times" w:eastAsia="Batang" w:hAnsi="Times"/>
          <w:lang w:val="en-GB"/>
        </w:rPr>
      </w:pPr>
      <w:r w:rsidRPr="00144D82">
        <w:rPr>
          <w:rFonts w:ascii="Times" w:eastAsia="Batang" w:hAnsi="Times"/>
          <w:lang w:val="en-GB"/>
        </w:rPr>
        <w:t>Outdoor mmW, 2 operators</w:t>
      </w:r>
    </w:p>
    <w:p w:rsidR="00144D82" w:rsidRPr="00144D82" w:rsidRDefault="00144D82" w:rsidP="00144D82">
      <w:pPr>
        <w:widowControl w:val="0"/>
        <w:numPr>
          <w:ilvl w:val="1"/>
          <w:numId w:val="38"/>
        </w:numPr>
        <w:jc w:val="both"/>
        <w:rPr>
          <w:rFonts w:ascii="Times" w:eastAsia="Batang" w:hAnsi="Times"/>
          <w:lang w:val="en-GB"/>
        </w:rPr>
      </w:pPr>
      <w:r w:rsidRPr="00144D82">
        <w:rPr>
          <w:rFonts w:ascii="Times" w:eastAsia="Batang" w:hAnsi="Times"/>
          <w:lang w:val="en-GB"/>
        </w:rPr>
        <w:t>Stadium scenario for sub-7GHz, 2 operators, can be optionally considered by interested companies.</w:t>
      </w:r>
    </w:p>
    <w:p w:rsidR="00144D82" w:rsidRPr="00144D82" w:rsidRDefault="00144D82" w:rsidP="00144D82">
      <w:pPr>
        <w:widowControl w:val="0"/>
        <w:numPr>
          <w:ilvl w:val="1"/>
          <w:numId w:val="38"/>
        </w:numPr>
        <w:jc w:val="both"/>
        <w:rPr>
          <w:rFonts w:ascii="Times" w:eastAsia="Batang" w:hAnsi="Times"/>
          <w:lang w:val="en-GB"/>
        </w:rPr>
      </w:pPr>
      <w:r w:rsidRPr="00144D82">
        <w:rPr>
          <w:rFonts w:ascii="Times" w:eastAsia="Batang" w:hAnsi="Times"/>
          <w:lang w:val="en-GB"/>
        </w:rPr>
        <w:t>Note: RAN1 prioritizes the simulation for sub-7 GHz band. It does not preclude evaluation for above 7 GHz.</w:t>
      </w:r>
    </w:p>
    <w:p w:rsidR="00144D82" w:rsidRPr="00144D82" w:rsidRDefault="00144D82" w:rsidP="00144D82">
      <w:pPr>
        <w:widowControl w:val="0"/>
        <w:numPr>
          <w:ilvl w:val="0"/>
          <w:numId w:val="38"/>
        </w:numPr>
        <w:jc w:val="both"/>
        <w:rPr>
          <w:rFonts w:ascii="Times" w:eastAsia="Batang" w:hAnsi="Times"/>
          <w:lang w:val="en-GB"/>
        </w:rPr>
      </w:pPr>
      <w:r w:rsidRPr="00144D82">
        <w:rPr>
          <w:rFonts w:ascii="Times" w:eastAsia="Batang" w:hAnsi="Times"/>
          <w:lang w:val="en-GB"/>
        </w:rPr>
        <w:t>Deployment scenarios to simulate</w:t>
      </w:r>
    </w:p>
    <w:p w:rsidR="00144D82" w:rsidRPr="00144D82" w:rsidRDefault="00144D82" w:rsidP="00144D82">
      <w:pPr>
        <w:widowControl w:val="0"/>
        <w:numPr>
          <w:ilvl w:val="1"/>
          <w:numId w:val="38"/>
        </w:numPr>
        <w:jc w:val="both"/>
        <w:rPr>
          <w:rFonts w:ascii="Times" w:eastAsia="Batang" w:hAnsi="Times"/>
          <w:lang w:val="en-GB"/>
        </w:rPr>
      </w:pPr>
      <w:r w:rsidRPr="00144D82">
        <w:rPr>
          <w:rFonts w:ascii="Times" w:eastAsia="Batang" w:hAnsi="Times"/>
          <w:lang w:val="en-GB"/>
        </w:rPr>
        <w:t>CA between NR licensed cell and NR unlicensed cell</w:t>
      </w:r>
    </w:p>
    <w:p w:rsidR="00144D82" w:rsidRPr="00144D82" w:rsidRDefault="00144D82" w:rsidP="00144D82">
      <w:pPr>
        <w:widowControl w:val="0"/>
        <w:numPr>
          <w:ilvl w:val="1"/>
          <w:numId w:val="38"/>
        </w:numPr>
        <w:jc w:val="both"/>
        <w:rPr>
          <w:rFonts w:ascii="Times" w:eastAsia="Batang" w:hAnsi="Times"/>
          <w:lang w:val="en-GB"/>
        </w:rPr>
      </w:pPr>
      <w:r w:rsidRPr="00144D82">
        <w:rPr>
          <w:rFonts w:ascii="Times" w:eastAsia="Batang" w:hAnsi="Times"/>
          <w:lang w:val="en-GB"/>
        </w:rPr>
        <w:t>DC (with LTE and with NR)</w:t>
      </w:r>
    </w:p>
    <w:p w:rsidR="00144D82" w:rsidRPr="00144D82" w:rsidRDefault="00144D82" w:rsidP="00144D82">
      <w:pPr>
        <w:widowControl w:val="0"/>
        <w:numPr>
          <w:ilvl w:val="1"/>
          <w:numId w:val="38"/>
        </w:numPr>
        <w:jc w:val="both"/>
        <w:rPr>
          <w:rFonts w:ascii="Times" w:eastAsia="Batang" w:hAnsi="Times"/>
          <w:lang w:val="en-GB"/>
        </w:rPr>
      </w:pPr>
      <w:r w:rsidRPr="00144D82">
        <w:rPr>
          <w:rFonts w:ascii="Times" w:eastAsia="Batang" w:hAnsi="Times"/>
          <w:lang w:val="en-GB"/>
        </w:rPr>
        <w:t>SA</w:t>
      </w:r>
    </w:p>
    <w:p w:rsidR="00144D82" w:rsidRPr="00144D82" w:rsidRDefault="00144D82" w:rsidP="00144D82">
      <w:pPr>
        <w:widowControl w:val="0"/>
        <w:numPr>
          <w:ilvl w:val="1"/>
          <w:numId w:val="38"/>
        </w:numPr>
        <w:jc w:val="both"/>
        <w:rPr>
          <w:rFonts w:ascii="Times" w:eastAsia="Batang" w:hAnsi="Times"/>
          <w:lang w:val="en-GB"/>
        </w:rPr>
      </w:pPr>
      <w:r w:rsidRPr="00144D82">
        <w:rPr>
          <w:rFonts w:ascii="Times" w:eastAsia="Batang" w:hAnsi="Times"/>
        </w:rPr>
        <w:t>An NR cell with DL in unlicensed band and UL in licensed band</w:t>
      </w:r>
    </w:p>
    <w:p w:rsidR="00144D82" w:rsidRPr="00144D82" w:rsidRDefault="00144D82" w:rsidP="00144D82">
      <w:pPr>
        <w:widowControl w:val="0"/>
        <w:numPr>
          <w:ilvl w:val="1"/>
          <w:numId w:val="38"/>
        </w:numPr>
        <w:jc w:val="both"/>
        <w:rPr>
          <w:rFonts w:ascii="Times" w:eastAsia="Batang" w:hAnsi="Times"/>
          <w:lang w:val="en-GB"/>
        </w:rPr>
      </w:pPr>
      <w:r w:rsidRPr="00144D82">
        <w:rPr>
          <w:rFonts w:ascii="Times" w:eastAsia="Batang" w:hAnsi="Times"/>
          <w:lang w:val="en-GB"/>
        </w:rPr>
        <w:t>Note: A single set of evaluations may be applicable to multiple scenarios</w:t>
      </w:r>
    </w:p>
    <w:p w:rsidR="00144D82" w:rsidRPr="00144D82" w:rsidRDefault="00144D82" w:rsidP="00144D82">
      <w:pPr>
        <w:widowControl w:val="0"/>
        <w:numPr>
          <w:ilvl w:val="1"/>
          <w:numId w:val="38"/>
        </w:numPr>
        <w:jc w:val="both"/>
        <w:rPr>
          <w:rFonts w:ascii="Times" w:eastAsia="Batang" w:hAnsi="Times"/>
          <w:lang w:val="en-GB"/>
        </w:rPr>
      </w:pPr>
      <w:r w:rsidRPr="00144D82">
        <w:rPr>
          <w:rFonts w:ascii="Times" w:eastAsia="Batang" w:hAnsi="Times"/>
          <w:lang w:val="en-GB"/>
        </w:rPr>
        <w:t>Note: Only unlicensed cell(s) is simulated.</w:t>
      </w:r>
    </w:p>
    <w:p w:rsidR="00144D82" w:rsidRPr="00144D82" w:rsidRDefault="00144D82" w:rsidP="00144D82">
      <w:pPr>
        <w:widowControl w:val="0"/>
        <w:numPr>
          <w:ilvl w:val="1"/>
          <w:numId w:val="38"/>
        </w:numPr>
        <w:jc w:val="both"/>
        <w:rPr>
          <w:rFonts w:ascii="Times" w:eastAsia="Batang" w:hAnsi="Times"/>
          <w:lang w:val="en-GB"/>
        </w:rPr>
      </w:pPr>
      <w:r w:rsidRPr="00144D82">
        <w:rPr>
          <w:rFonts w:ascii="Times" w:eastAsia="Batang" w:hAnsi="Times"/>
          <w:lang w:val="en-GB"/>
        </w:rPr>
        <w:t xml:space="preserve">Note: The licensed cell may not be explicitly </w:t>
      </w:r>
      <w:r w:rsidR="00C8486D" w:rsidRPr="00144D82">
        <w:rPr>
          <w:rFonts w:ascii="Times" w:eastAsia="Batang" w:hAnsi="Times"/>
          <w:lang w:val="en-GB"/>
        </w:rPr>
        <w:t>modelled</w:t>
      </w:r>
      <w:r w:rsidRPr="00144D82">
        <w:rPr>
          <w:rFonts w:ascii="Times" w:eastAsia="Batang" w:hAnsi="Times"/>
          <w:lang w:val="en-GB"/>
        </w:rPr>
        <w:t xml:space="preserve"> in the simulation. Necessary assumptions regarding the presence of the licensed carriers can be made and provided. </w:t>
      </w:r>
    </w:p>
    <w:p w:rsidR="00144D82" w:rsidRPr="00144D82" w:rsidRDefault="00144D82" w:rsidP="00144D82">
      <w:pPr>
        <w:widowControl w:val="0"/>
        <w:numPr>
          <w:ilvl w:val="0"/>
          <w:numId w:val="38"/>
        </w:numPr>
        <w:jc w:val="both"/>
        <w:rPr>
          <w:rFonts w:ascii="Times" w:eastAsia="Batang" w:hAnsi="Times"/>
          <w:lang w:val="en-GB"/>
        </w:rPr>
      </w:pPr>
      <w:r w:rsidRPr="00144D82">
        <w:rPr>
          <w:rFonts w:ascii="Times" w:eastAsia="Batang" w:hAnsi="Times"/>
          <w:lang w:val="en-GB"/>
        </w:rPr>
        <w:t>Coexistence with other networks (e.g. WiFi, LAA LTE, NR-U)</w:t>
      </w:r>
    </w:p>
    <w:p w:rsidR="00144D82" w:rsidRPr="00144D82" w:rsidRDefault="00144D82" w:rsidP="00144D82">
      <w:pPr>
        <w:widowControl w:val="0"/>
        <w:numPr>
          <w:ilvl w:val="1"/>
          <w:numId w:val="38"/>
        </w:numPr>
        <w:jc w:val="both"/>
        <w:rPr>
          <w:rFonts w:ascii="Times" w:eastAsia="Batang" w:hAnsi="Times"/>
          <w:lang w:val="en-GB"/>
        </w:rPr>
      </w:pPr>
      <w:r w:rsidRPr="00144D82">
        <w:rPr>
          <w:rFonts w:ascii="Times" w:eastAsia="Batang" w:hAnsi="Times"/>
          <w:lang w:val="en-GB"/>
        </w:rPr>
        <w:t>When coexistence with WiFi is evaluated, only consider deployed WiFi systems (e.g. 11ac for 5 GHz)</w:t>
      </w:r>
    </w:p>
    <w:p w:rsidR="00144D82" w:rsidRPr="00144D82" w:rsidRDefault="00144D82" w:rsidP="00144D82">
      <w:pPr>
        <w:widowControl w:val="0"/>
        <w:numPr>
          <w:ilvl w:val="2"/>
          <w:numId w:val="38"/>
        </w:numPr>
        <w:jc w:val="both"/>
        <w:rPr>
          <w:rFonts w:ascii="Times" w:eastAsia="Batang" w:hAnsi="Times"/>
          <w:lang w:val="en-GB"/>
        </w:rPr>
      </w:pPr>
      <w:r w:rsidRPr="00144D82">
        <w:rPr>
          <w:rFonts w:ascii="Times" w:eastAsia="Batang" w:hAnsi="Times"/>
          <w:lang w:val="en-GB"/>
        </w:rPr>
        <w:t>Fairness criterion for coexistence with 11ax can be further discussed at plenary level</w:t>
      </w:r>
    </w:p>
    <w:p w:rsidR="00144D82" w:rsidRPr="00144D82" w:rsidRDefault="00144D82" w:rsidP="00144D82">
      <w:pPr>
        <w:widowControl w:val="0"/>
        <w:numPr>
          <w:ilvl w:val="2"/>
          <w:numId w:val="38"/>
        </w:numPr>
        <w:jc w:val="both"/>
        <w:rPr>
          <w:rFonts w:ascii="Times" w:eastAsia="Batang" w:hAnsi="Times"/>
          <w:lang w:val="en-GB"/>
        </w:rPr>
      </w:pPr>
      <w:r w:rsidRPr="00144D82">
        <w:rPr>
          <w:rFonts w:ascii="Times" w:eastAsia="Batang" w:hAnsi="Times"/>
          <w:lang w:val="en-GB"/>
        </w:rPr>
        <w:t>The coexistence evaluation applies to 5GHz band (11ac) and 60GHz (11ad)</w:t>
      </w:r>
    </w:p>
    <w:p w:rsidR="00144D82" w:rsidRPr="00144D82" w:rsidRDefault="00144D82" w:rsidP="00144D82">
      <w:pPr>
        <w:widowControl w:val="0"/>
        <w:numPr>
          <w:ilvl w:val="2"/>
          <w:numId w:val="38"/>
        </w:numPr>
        <w:jc w:val="both"/>
        <w:rPr>
          <w:rFonts w:ascii="Times" w:eastAsia="Batang" w:hAnsi="Times"/>
          <w:lang w:val="en-GB"/>
        </w:rPr>
      </w:pPr>
      <w:r w:rsidRPr="00144D82">
        <w:rPr>
          <w:rFonts w:ascii="Times" w:eastAsia="Batang" w:hAnsi="Times"/>
          <w:lang w:val="en-GB"/>
        </w:rPr>
        <w:t xml:space="preserve">From SID: </w:t>
      </w:r>
      <w:r w:rsidRPr="00144D82">
        <w:rPr>
          <w:rFonts w:ascii="Times" w:eastAsia="Batang" w:hAnsi="Times"/>
          <w:bCs/>
          <w:lang w:val="en-GB"/>
        </w:rPr>
        <w:t>NR-based operation in unlicensed spectrum should not impact deployed Wi-Fi services (data, video and voice services) more than an additional Wi-Fi network on the same carrier</w:t>
      </w:r>
    </w:p>
    <w:p w:rsidR="00144D82" w:rsidRPr="00144D82" w:rsidRDefault="00144D82" w:rsidP="00144D82">
      <w:pPr>
        <w:widowControl w:val="0"/>
        <w:numPr>
          <w:ilvl w:val="1"/>
          <w:numId w:val="38"/>
        </w:numPr>
        <w:jc w:val="both"/>
        <w:rPr>
          <w:rFonts w:ascii="Times" w:eastAsia="Batang" w:hAnsi="Times"/>
          <w:lang w:val="en-GB"/>
        </w:rPr>
      </w:pPr>
      <w:r w:rsidRPr="00144D82">
        <w:rPr>
          <w:rFonts w:ascii="Times" w:eastAsia="Batang" w:hAnsi="Times"/>
          <w:lang w:val="en-GB"/>
        </w:rPr>
        <w:t>For sub-7 GHz bands, coexistence simulations will be performed using technology neutral assumptions (eg. channel access mechanism) at an arbitrary carrier frequency in 5GHz band for application to bands other than 5GHz which may become available subject to regulations</w:t>
      </w:r>
    </w:p>
    <w:p w:rsidR="00144D82" w:rsidRPr="00144D82" w:rsidRDefault="00144D82" w:rsidP="00144D82">
      <w:pPr>
        <w:widowControl w:val="0"/>
        <w:numPr>
          <w:ilvl w:val="2"/>
          <w:numId w:val="38"/>
        </w:numPr>
        <w:jc w:val="both"/>
        <w:rPr>
          <w:rFonts w:ascii="Times" w:eastAsia="Batang" w:hAnsi="Times"/>
          <w:lang w:val="en-GB"/>
        </w:rPr>
      </w:pPr>
      <w:r w:rsidRPr="00144D82">
        <w:rPr>
          <w:rFonts w:ascii="Times" w:eastAsia="Batang" w:hAnsi="Times"/>
          <w:lang w:val="en-GB"/>
        </w:rPr>
        <w:t xml:space="preserve">Note: The study assumes regulation will provide the framework concerning the protection for the </w:t>
      </w:r>
      <w:r w:rsidR="00C8486D" w:rsidRPr="00144D82">
        <w:rPr>
          <w:rFonts w:ascii="Times" w:eastAsia="Batang" w:hAnsi="Times"/>
          <w:lang w:val="en-GB"/>
        </w:rPr>
        <w:t>technologies</w:t>
      </w:r>
      <w:r w:rsidRPr="00144D82">
        <w:rPr>
          <w:rFonts w:ascii="Times" w:eastAsia="Batang" w:hAnsi="Times"/>
          <w:lang w:val="en-GB"/>
        </w:rPr>
        <w:t xml:space="preserve"> not using unlicensed access in those bands</w:t>
      </w:r>
    </w:p>
    <w:p w:rsidR="00144D82" w:rsidRPr="00144D82" w:rsidRDefault="00144D82" w:rsidP="00144D82">
      <w:pPr>
        <w:ind w:left="720" w:hanging="720"/>
        <w:rPr>
          <w:rFonts w:ascii="Times" w:eastAsia="Batang" w:hAnsi="Times"/>
          <w:lang w:val="en-GB"/>
        </w:rPr>
      </w:pPr>
      <w:r w:rsidRPr="00144D82">
        <w:rPr>
          <w:rFonts w:ascii="Times" w:eastAsia="Batang" w:hAnsi="Times"/>
          <w:highlight w:val="green"/>
          <w:lang w:val="en-GB"/>
        </w:rPr>
        <w:t>Agreement:</w:t>
      </w:r>
    </w:p>
    <w:p w:rsidR="00144D82" w:rsidRPr="00144D82" w:rsidRDefault="00144D82" w:rsidP="00144D82">
      <w:pPr>
        <w:ind w:left="720" w:hanging="720"/>
        <w:rPr>
          <w:rFonts w:ascii="Times" w:eastAsia="Batang" w:hAnsi="Times"/>
          <w:lang w:val="en-GB"/>
        </w:rPr>
      </w:pPr>
      <w:r w:rsidRPr="00144D82">
        <w:rPr>
          <w:rFonts w:ascii="Times" w:eastAsia="Batang" w:hAnsi="Times"/>
          <w:lang w:val="en-GB"/>
        </w:rPr>
        <w:t>The following network topologies are included in the evaluations:</w:t>
      </w:r>
    </w:p>
    <w:p w:rsidR="00144D82" w:rsidRPr="00144D82" w:rsidRDefault="00144D82" w:rsidP="00144D82">
      <w:pPr>
        <w:widowControl w:val="0"/>
        <w:numPr>
          <w:ilvl w:val="0"/>
          <w:numId w:val="39"/>
        </w:numPr>
        <w:contextualSpacing/>
        <w:jc w:val="both"/>
        <w:rPr>
          <w:rFonts w:ascii="Times" w:eastAsia="Batang" w:hAnsi="Times"/>
          <w:lang w:val="en-GB"/>
        </w:rPr>
      </w:pPr>
      <w:r w:rsidRPr="00144D82">
        <w:rPr>
          <w:rFonts w:ascii="Times" w:eastAsia="Batang" w:hAnsi="Times"/>
          <w:lang w:val="en-GB"/>
        </w:rPr>
        <w:t>Indoor sub7GHz, choose one of the following options</w:t>
      </w:r>
    </w:p>
    <w:p w:rsidR="00144D82" w:rsidRPr="00144D82" w:rsidRDefault="00144D82" w:rsidP="00144D82">
      <w:pPr>
        <w:widowControl w:val="0"/>
        <w:numPr>
          <w:ilvl w:val="1"/>
          <w:numId w:val="39"/>
        </w:numPr>
        <w:contextualSpacing/>
        <w:jc w:val="both"/>
        <w:rPr>
          <w:rFonts w:ascii="Times" w:eastAsia="Batang" w:hAnsi="Times"/>
          <w:lang w:val="en-GB"/>
        </w:rPr>
      </w:pPr>
      <w:r w:rsidRPr="00144D82">
        <w:rPr>
          <w:rFonts w:ascii="Times" w:eastAsia="Batang" w:hAnsi="Times"/>
          <w:lang w:val="en-GB"/>
        </w:rPr>
        <w:t>Option 1: Reuse 38.802 indoor hotspot topology and allocating half of the gNBs to each operator (6+6)</w:t>
      </w:r>
    </w:p>
    <w:p w:rsidR="00144D82" w:rsidRPr="00144D82" w:rsidRDefault="00144D82" w:rsidP="00144D82">
      <w:pPr>
        <w:widowControl w:val="0"/>
        <w:numPr>
          <w:ilvl w:val="1"/>
          <w:numId w:val="39"/>
        </w:numPr>
        <w:contextualSpacing/>
        <w:jc w:val="both"/>
        <w:rPr>
          <w:rFonts w:ascii="Times" w:eastAsia="Batang" w:hAnsi="Times"/>
          <w:lang w:val="en-GB"/>
        </w:rPr>
      </w:pPr>
      <w:r w:rsidRPr="00144D82">
        <w:rPr>
          <w:rFonts w:ascii="Times" w:eastAsia="Batang" w:hAnsi="Times"/>
          <w:lang w:val="en-GB"/>
        </w:rPr>
        <w:t>Option 2: Reuse 38.802 indoor hotspot topology but further reduce gNB density (3+3)</w:t>
      </w:r>
    </w:p>
    <w:p w:rsidR="00144D82" w:rsidRPr="00144D82" w:rsidRDefault="00144D82" w:rsidP="00144D82">
      <w:pPr>
        <w:widowControl w:val="0"/>
        <w:numPr>
          <w:ilvl w:val="1"/>
          <w:numId w:val="39"/>
        </w:numPr>
        <w:contextualSpacing/>
        <w:jc w:val="both"/>
        <w:rPr>
          <w:rFonts w:ascii="Times" w:eastAsia="Batang" w:hAnsi="Times"/>
          <w:lang w:val="en-GB"/>
        </w:rPr>
      </w:pPr>
      <w:r w:rsidRPr="00144D82">
        <w:rPr>
          <w:rFonts w:ascii="Times" w:eastAsia="Batang" w:hAnsi="Times"/>
          <w:lang w:val="en-GB"/>
        </w:rPr>
        <w:t>Option 3: Based on IEEE indoor enterprise model with modifications</w:t>
      </w:r>
    </w:p>
    <w:p w:rsidR="00144D82" w:rsidRPr="00144D82" w:rsidRDefault="00144D82" w:rsidP="00144D82">
      <w:pPr>
        <w:widowControl w:val="0"/>
        <w:numPr>
          <w:ilvl w:val="0"/>
          <w:numId w:val="39"/>
        </w:numPr>
        <w:contextualSpacing/>
        <w:jc w:val="both"/>
        <w:rPr>
          <w:rFonts w:ascii="Times" w:eastAsia="Batang" w:hAnsi="Times"/>
          <w:lang w:val="en-GB"/>
        </w:rPr>
      </w:pPr>
      <w:r w:rsidRPr="00144D82">
        <w:rPr>
          <w:rFonts w:ascii="Times" w:eastAsia="Batang" w:hAnsi="Times"/>
          <w:lang w:val="en-GB"/>
        </w:rPr>
        <w:t>Outdoor sub7GHz</w:t>
      </w:r>
    </w:p>
    <w:p w:rsidR="00144D82" w:rsidRPr="00144D82" w:rsidRDefault="00144D82" w:rsidP="00144D82">
      <w:pPr>
        <w:widowControl w:val="0"/>
        <w:numPr>
          <w:ilvl w:val="1"/>
          <w:numId w:val="39"/>
        </w:numPr>
        <w:contextualSpacing/>
        <w:jc w:val="both"/>
        <w:rPr>
          <w:rFonts w:ascii="Times" w:eastAsia="Batang" w:hAnsi="Times"/>
          <w:lang w:val="en-GB"/>
        </w:rPr>
      </w:pPr>
      <w:r w:rsidRPr="00144D82">
        <w:rPr>
          <w:rFonts w:ascii="Times" w:eastAsia="Batang" w:hAnsi="Times"/>
          <w:lang w:val="en-GB"/>
        </w:rPr>
        <w:t>NR dense urban scenario with two layers, but only consider the micro layer</w:t>
      </w:r>
    </w:p>
    <w:p w:rsidR="00144D82" w:rsidRPr="00144D82" w:rsidRDefault="00144D82" w:rsidP="00144D82">
      <w:pPr>
        <w:widowControl w:val="0"/>
        <w:numPr>
          <w:ilvl w:val="1"/>
          <w:numId w:val="39"/>
        </w:numPr>
        <w:contextualSpacing/>
        <w:jc w:val="both"/>
        <w:rPr>
          <w:rFonts w:ascii="Times" w:eastAsia="Batang" w:hAnsi="Times"/>
          <w:lang w:val="en-GB"/>
        </w:rPr>
      </w:pPr>
      <w:r w:rsidRPr="00144D82">
        <w:rPr>
          <w:rFonts w:ascii="Times" w:eastAsia="Batang" w:hAnsi="Times"/>
          <w:lang w:val="en-GB"/>
        </w:rPr>
        <w:t>Randomly drop one micro layer per operator</w:t>
      </w:r>
    </w:p>
    <w:p w:rsidR="00144D82" w:rsidRPr="00144D82" w:rsidRDefault="00144D82" w:rsidP="00144D82">
      <w:pPr>
        <w:widowControl w:val="0"/>
        <w:numPr>
          <w:ilvl w:val="0"/>
          <w:numId w:val="39"/>
        </w:numPr>
        <w:contextualSpacing/>
        <w:jc w:val="both"/>
        <w:rPr>
          <w:rFonts w:ascii="Times" w:eastAsia="Batang" w:hAnsi="Times"/>
          <w:lang w:val="en-GB"/>
        </w:rPr>
      </w:pPr>
      <w:r w:rsidRPr="00144D82">
        <w:rPr>
          <w:rFonts w:ascii="Times" w:eastAsia="Batang" w:hAnsi="Times"/>
          <w:lang w:val="en-GB"/>
        </w:rPr>
        <w:t>Indoor mmW</w:t>
      </w:r>
    </w:p>
    <w:p w:rsidR="00144D82" w:rsidRPr="00144D82" w:rsidRDefault="00144D82" w:rsidP="00144D82">
      <w:pPr>
        <w:widowControl w:val="0"/>
        <w:numPr>
          <w:ilvl w:val="1"/>
          <w:numId w:val="39"/>
        </w:numPr>
        <w:contextualSpacing/>
        <w:jc w:val="both"/>
        <w:rPr>
          <w:rFonts w:ascii="Times" w:eastAsia="Batang" w:hAnsi="Times"/>
          <w:lang w:val="en-GB"/>
        </w:rPr>
      </w:pPr>
      <w:r w:rsidRPr="00144D82">
        <w:rPr>
          <w:rFonts w:ascii="Times" w:eastAsia="Batang" w:hAnsi="Times"/>
          <w:lang w:val="en-GB"/>
        </w:rPr>
        <w:lastRenderedPageBreak/>
        <w:t>Reuse indoor sub7GHz topology</w:t>
      </w:r>
    </w:p>
    <w:p w:rsidR="00144D82" w:rsidRPr="00144D82" w:rsidRDefault="00144D82" w:rsidP="00144D82">
      <w:pPr>
        <w:widowControl w:val="0"/>
        <w:numPr>
          <w:ilvl w:val="1"/>
          <w:numId w:val="39"/>
        </w:numPr>
        <w:contextualSpacing/>
        <w:jc w:val="both"/>
        <w:rPr>
          <w:rFonts w:ascii="Times" w:eastAsia="Batang" w:hAnsi="Times"/>
          <w:lang w:val="en-GB"/>
        </w:rPr>
      </w:pPr>
      <w:r w:rsidRPr="00144D82">
        <w:rPr>
          <w:rFonts w:ascii="Times" w:eastAsia="Batang" w:hAnsi="Times"/>
          <w:lang w:val="en-GB"/>
        </w:rPr>
        <w:t>Parameter changes may be needed and submitted together with simulation results</w:t>
      </w:r>
    </w:p>
    <w:p w:rsidR="00144D82" w:rsidRPr="00144D82" w:rsidRDefault="00144D82" w:rsidP="00144D82">
      <w:pPr>
        <w:widowControl w:val="0"/>
        <w:numPr>
          <w:ilvl w:val="0"/>
          <w:numId w:val="39"/>
        </w:numPr>
        <w:contextualSpacing/>
        <w:jc w:val="both"/>
        <w:rPr>
          <w:rFonts w:ascii="Times" w:eastAsia="Batang" w:hAnsi="Times"/>
          <w:lang w:val="en-GB"/>
        </w:rPr>
      </w:pPr>
      <w:r w:rsidRPr="00144D82">
        <w:rPr>
          <w:rFonts w:ascii="Times" w:eastAsia="Batang" w:hAnsi="Times"/>
          <w:lang w:val="en-GB"/>
        </w:rPr>
        <w:t>Outdoor mmW</w:t>
      </w:r>
    </w:p>
    <w:p w:rsidR="00144D82" w:rsidRPr="00144D82" w:rsidRDefault="00144D82" w:rsidP="00144D82">
      <w:pPr>
        <w:widowControl w:val="0"/>
        <w:numPr>
          <w:ilvl w:val="1"/>
          <w:numId w:val="39"/>
        </w:numPr>
        <w:contextualSpacing/>
        <w:jc w:val="both"/>
        <w:rPr>
          <w:rFonts w:ascii="Times" w:eastAsia="Batang" w:hAnsi="Times"/>
          <w:lang w:val="en-GB"/>
        </w:rPr>
      </w:pPr>
      <w:r w:rsidRPr="00144D82">
        <w:rPr>
          <w:rFonts w:ascii="Times" w:eastAsia="Batang" w:hAnsi="Times"/>
          <w:lang w:val="en-GB"/>
        </w:rPr>
        <w:t>Reuse outdoor sub7GHz topology</w:t>
      </w:r>
    </w:p>
    <w:p w:rsidR="00144D82" w:rsidRPr="00144D82" w:rsidRDefault="00144D82" w:rsidP="00144D82">
      <w:pPr>
        <w:widowControl w:val="0"/>
        <w:numPr>
          <w:ilvl w:val="1"/>
          <w:numId w:val="39"/>
        </w:numPr>
        <w:contextualSpacing/>
        <w:jc w:val="both"/>
        <w:rPr>
          <w:rFonts w:ascii="Times" w:eastAsia="Batang" w:hAnsi="Times"/>
          <w:lang w:val="en-GB"/>
        </w:rPr>
      </w:pPr>
      <w:r w:rsidRPr="00144D82">
        <w:rPr>
          <w:rFonts w:ascii="Times" w:eastAsia="Batang" w:hAnsi="Times"/>
          <w:lang w:val="en-GB"/>
        </w:rPr>
        <w:t>Parameter changes may be needed and submitted together with simulation results</w:t>
      </w:r>
    </w:p>
    <w:p w:rsidR="00144D82" w:rsidRPr="00CD2AFC" w:rsidRDefault="00144D82" w:rsidP="00CD2AFC">
      <w:pPr>
        <w:rPr>
          <w:rFonts w:eastAsiaTheme="minorEastAsia"/>
        </w:rPr>
      </w:pPr>
    </w:p>
    <w:p w:rsidR="009309BD" w:rsidRPr="00647E73" w:rsidRDefault="009309BD" w:rsidP="009309BD">
      <w:pPr>
        <w:pStyle w:val="a0"/>
        <w:rPr>
          <w:rFonts w:eastAsia="宋体"/>
          <w:lang w:eastAsia="zh-CN"/>
        </w:rPr>
      </w:pPr>
      <w:r w:rsidRPr="00647E73">
        <w:t xml:space="preserve">In this contribution, we discuss the </w:t>
      </w:r>
      <w:r w:rsidR="00144D82">
        <w:rPr>
          <w:rFonts w:eastAsiaTheme="minorEastAsia" w:hint="eastAsia"/>
          <w:lang w:eastAsia="zh-CN"/>
        </w:rPr>
        <w:t xml:space="preserve">remaining issues of </w:t>
      </w:r>
      <w:r w:rsidR="006135D3">
        <w:rPr>
          <w:rFonts w:eastAsia="宋体" w:hint="eastAsia"/>
          <w:lang w:eastAsia="zh-CN"/>
        </w:rPr>
        <w:t>simulation</w:t>
      </w:r>
      <w:r w:rsidRPr="00647E73">
        <w:t xml:space="preserve"> methodologies for </w:t>
      </w:r>
      <w:r w:rsidR="006135D3" w:rsidRPr="006135D3">
        <w:t xml:space="preserve">NR </w:t>
      </w:r>
      <w:r w:rsidR="00144D82">
        <w:rPr>
          <w:rFonts w:eastAsiaTheme="minorEastAsia" w:hint="eastAsia"/>
          <w:lang w:eastAsia="zh-CN"/>
        </w:rPr>
        <w:t>u</w:t>
      </w:r>
      <w:r w:rsidR="006135D3" w:rsidRPr="006135D3">
        <w:t>nlicensed operations</w:t>
      </w:r>
      <w:r w:rsidRPr="00647E73">
        <w:t xml:space="preserve">. </w:t>
      </w:r>
    </w:p>
    <w:p w:rsidR="001C3662" w:rsidRDefault="001C3662" w:rsidP="001C3662">
      <w:pPr>
        <w:pStyle w:val="1"/>
      </w:pPr>
      <w:r>
        <w:rPr>
          <w:rFonts w:hint="eastAsia"/>
        </w:rPr>
        <w:t>Discussion</w:t>
      </w:r>
    </w:p>
    <w:p w:rsidR="0052613F" w:rsidRPr="0052613F" w:rsidRDefault="0052613F" w:rsidP="00F83448">
      <w:pPr>
        <w:pStyle w:val="a0"/>
        <w:rPr>
          <w:rFonts w:ascii="Times" w:eastAsia="Batang" w:hAnsi="Times"/>
          <w:lang w:val="en-GB"/>
        </w:rPr>
      </w:pPr>
      <w:r w:rsidRPr="0052613F">
        <w:rPr>
          <w:rFonts w:ascii="Times" w:eastAsia="Batang" w:hAnsi="Times" w:hint="eastAsia"/>
          <w:lang w:val="en-GB"/>
        </w:rPr>
        <w:t xml:space="preserve">In last meeting, </w:t>
      </w:r>
      <w:r w:rsidRPr="0052613F">
        <w:rPr>
          <w:rFonts w:ascii="Times" w:eastAsia="Batang" w:hAnsi="Times"/>
          <w:lang w:val="en-GB"/>
        </w:rPr>
        <w:t xml:space="preserve">high level agreements on simulation methodology </w:t>
      </w:r>
      <w:r w:rsidRPr="0052613F">
        <w:rPr>
          <w:rFonts w:ascii="Times" w:eastAsia="Batang" w:hAnsi="Times" w:hint="eastAsia"/>
          <w:lang w:val="en-GB"/>
        </w:rPr>
        <w:t xml:space="preserve">for </w:t>
      </w:r>
      <w:r w:rsidRPr="0052613F">
        <w:rPr>
          <w:rFonts w:ascii="Times" w:eastAsia="Batang" w:hAnsi="Times"/>
          <w:lang w:val="en-GB"/>
        </w:rPr>
        <w:t>NR-unlicensed evaluation</w:t>
      </w:r>
      <w:r w:rsidRPr="0052613F">
        <w:rPr>
          <w:rFonts w:ascii="Times" w:eastAsia="Batang" w:hAnsi="Times" w:hint="eastAsia"/>
          <w:lang w:val="en-GB"/>
        </w:rPr>
        <w:t xml:space="preserve"> were </w:t>
      </w:r>
      <w:r w:rsidRPr="0052613F">
        <w:rPr>
          <w:rFonts w:ascii="Times" w:eastAsia="Batang" w:hAnsi="Times"/>
          <w:lang w:val="en-GB"/>
        </w:rPr>
        <w:t>reached</w:t>
      </w:r>
      <w:r w:rsidRPr="0052613F">
        <w:rPr>
          <w:rFonts w:ascii="Times" w:eastAsia="Batang" w:hAnsi="Times" w:hint="eastAsia"/>
          <w:lang w:val="en-GB"/>
        </w:rPr>
        <w:t>, and the</w:t>
      </w:r>
      <w:r w:rsidRPr="0052613F">
        <w:rPr>
          <w:rFonts w:ascii="Times" w:eastAsia="Batang" w:hAnsi="Times"/>
          <w:lang w:val="en-GB"/>
        </w:rPr>
        <w:t xml:space="preserve"> detail parameters </w:t>
      </w:r>
      <w:r w:rsidRPr="0052613F">
        <w:rPr>
          <w:rFonts w:ascii="Times" w:eastAsia="Batang" w:hAnsi="Times" w:hint="eastAsia"/>
          <w:lang w:val="en-GB"/>
        </w:rPr>
        <w:t>should be further</w:t>
      </w:r>
      <w:r w:rsidRPr="0052613F">
        <w:rPr>
          <w:rFonts w:ascii="Times" w:eastAsia="Batang" w:hAnsi="Times"/>
          <w:lang w:val="en-GB"/>
        </w:rPr>
        <w:t xml:space="preserve"> refined</w:t>
      </w:r>
      <w:r w:rsidRPr="0052613F">
        <w:rPr>
          <w:rFonts w:ascii="Times" w:eastAsia="Batang" w:hAnsi="Times" w:hint="eastAsia"/>
          <w:lang w:val="en-GB"/>
        </w:rPr>
        <w:t>.</w:t>
      </w:r>
    </w:p>
    <w:p w:rsidR="002834C9" w:rsidRPr="002834C9" w:rsidRDefault="002834C9" w:rsidP="002834C9">
      <w:pPr>
        <w:pStyle w:val="a0"/>
        <w:spacing w:afterLines="50"/>
        <w:rPr>
          <w:rFonts w:eastAsia="宋体"/>
          <w:b/>
          <w:u w:val="single"/>
          <w:lang w:eastAsia="zh-CN"/>
        </w:rPr>
      </w:pPr>
      <w:r w:rsidRPr="002834C9">
        <w:rPr>
          <w:rFonts w:ascii="Times" w:eastAsiaTheme="minorEastAsia" w:hAnsi="Times" w:hint="eastAsia"/>
          <w:b/>
          <w:u w:val="single"/>
          <w:lang w:val="en-GB" w:eastAsia="zh-CN"/>
        </w:rPr>
        <w:t>N</w:t>
      </w:r>
      <w:r w:rsidRPr="002834C9">
        <w:rPr>
          <w:rFonts w:ascii="Times" w:eastAsia="Batang" w:hAnsi="Times"/>
          <w:b/>
          <w:u w:val="single"/>
          <w:lang w:val="en-GB"/>
        </w:rPr>
        <w:t>etwork topologies</w:t>
      </w:r>
      <w:r w:rsidRPr="002834C9">
        <w:rPr>
          <w:rFonts w:eastAsia="宋体" w:hint="eastAsia"/>
          <w:b/>
          <w:u w:val="single"/>
          <w:lang w:eastAsia="zh-CN"/>
        </w:rPr>
        <w:t xml:space="preserve"> </w:t>
      </w:r>
    </w:p>
    <w:p w:rsidR="00E22630" w:rsidRPr="00E22630" w:rsidRDefault="00E22630" w:rsidP="00B215E6">
      <w:pPr>
        <w:pStyle w:val="a0"/>
        <w:spacing w:after="0"/>
        <w:rPr>
          <w:rFonts w:eastAsiaTheme="minorEastAsia"/>
          <w:lang w:eastAsia="zh-CN"/>
        </w:rPr>
      </w:pPr>
      <w:r>
        <w:rPr>
          <w:rFonts w:eastAsia="宋体" w:hint="eastAsia"/>
          <w:lang w:eastAsia="zh-CN"/>
        </w:rPr>
        <w:t xml:space="preserve">For indoor scenario with sub-7GHz, </w:t>
      </w:r>
      <w:r>
        <w:rPr>
          <w:rFonts w:eastAsia="宋体"/>
          <w:lang w:eastAsia="zh-CN"/>
        </w:rPr>
        <w:t>th</w:t>
      </w:r>
      <w:r w:rsidR="00B215E6">
        <w:rPr>
          <w:rFonts w:eastAsia="宋体" w:hint="eastAsia"/>
          <w:lang w:eastAsia="zh-CN"/>
        </w:rPr>
        <w:t>ree</w:t>
      </w:r>
      <w:r>
        <w:rPr>
          <w:rFonts w:eastAsia="宋体" w:hint="eastAsia"/>
          <w:lang w:eastAsia="zh-CN"/>
        </w:rPr>
        <w:t xml:space="preserve"> </w:t>
      </w:r>
      <w:r w:rsidR="00AE3CAD">
        <w:rPr>
          <w:rFonts w:eastAsia="宋体"/>
          <w:lang w:eastAsia="zh-CN"/>
        </w:rPr>
        <w:t>alternatives</w:t>
      </w:r>
      <w:r>
        <w:rPr>
          <w:rFonts w:eastAsia="宋体" w:hint="eastAsia"/>
          <w:lang w:eastAsia="zh-CN"/>
        </w:rPr>
        <w:t xml:space="preserve"> of </w:t>
      </w:r>
      <w:r w:rsidRPr="00144D82">
        <w:rPr>
          <w:rFonts w:ascii="Times" w:eastAsia="Batang" w:hAnsi="Times"/>
          <w:lang w:val="en-GB"/>
        </w:rPr>
        <w:t>network topologies</w:t>
      </w:r>
      <w:r>
        <w:rPr>
          <w:rFonts w:ascii="Times" w:eastAsiaTheme="minorEastAsia" w:hAnsi="Times" w:hint="eastAsia"/>
          <w:lang w:val="en-GB" w:eastAsia="zh-CN"/>
        </w:rPr>
        <w:t xml:space="preserve"> were </w:t>
      </w:r>
      <w:r w:rsidR="00AE3CAD">
        <w:rPr>
          <w:rFonts w:ascii="Times" w:eastAsiaTheme="minorEastAsia" w:hAnsi="Times"/>
          <w:lang w:val="en-GB" w:eastAsia="zh-CN"/>
        </w:rPr>
        <w:t>listed in</w:t>
      </w:r>
      <w:r w:rsidR="00983170">
        <w:rPr>
          <w:rFonts w:ascii="Times" w:eastAsiaTheme="minorEastAsia" w:hAnsi="Times" w:hint="eastAsia"/>
          <w:lang w:val="en-GB" w:eastAsia="zh-CN"/>
        </w:rPr>
        <w:t xml:space="preserve"> </w:t>
      </w:r>
      <w:r w:rsidR="0052613F">
        <w:rPr>
          <w:rFonts w:ascii="Times" w:eastAsiaTheme="minorEastAsia" w:hAnsi="Times" w:hint="eastAsia"/>
          <w:lang w:val="en-GB" w:eastAsia="zh-CN"/>
        </w:rPr>
        <w:t xml:space="preserve">the </w:t>
      </w:r>
      <w:r w:rsidR="00AD1227">
        <w:rPr>
          <w:rFonts w:ascii="Times" w:eastAsiaTheme="minorEastAsia" w:hAnsi="Times" w:hint="eastAsia"/>
          <w:lang w:val="en-GB" w:eastAsia="zh-CN"/>
        </w:rPr>
        <w:t xml:space="preserve">following </w:t>
      </w:r>
      <w:r w:rsidR="00983170">
        <w:rPr>
          <w:rFonts w:ascii="Times" w:eastAsiaTheme="minorEastAsia" w:hAnsi="Times"/>
          <w:lang w:val="en-GB" w:eastAsia="zh-CN"/>
        </w:rPr>
        <w:t>to</w:t>
      </w:r>
      <w:r w:rsidR="00983170">
        <w:rPr>
          <w:rFonts w:ascii="Times" w:eastAsiaTheme="minorEastAsia" w:hAnsi="Times" w:hint="eastAsia"/>
          <w:lang w:val="en-GB" w:eastAsia="zh-CN"/>
        </w:rPr>
        <w:t xml:space="preserve"> </w:t>
      </w:r>
      <w:r w:rsidR="0052613F">
        <w:rPr>
          <w:rFonts w:ascii="Times" w:eastAsiaTheme="minorEastAsia" w:hAnsi="Times" w:hint="eastAsia"/>
          <w:lang w:val="en-GB" w:eastAsia="zh-CN"/>
        </w:rPr>
        <w:t xml:space="preserve">be </w:t>
      </w:r>
      <w:r w:rsidR="0052613F">
        <w:rPr>
          <w:rFonts w:ascii="Times" w:eastAsiaTheme="minorEastAsia" w:hAnsi="Times"/>
          <w:lang w:val="en-GB" w:eastAsia="zh-CN"/>
        </w:rPr>
        <w:t>chosen</w:t>
      </w:r>
      <w:r w:rsidR="00AD1227">
        <w:rPr>
          <w:rFonts w:ascii="Times" w:eastAsiaTheme="minorEastAsia" w:hAnsi="Times"/>
          <w:lang w:val="en-GB" w:eastAsia="zh-CN"/>
        </w:rPr>
        <w:t>:</w:t>
      </w:r>
    </w:p>
    <w:p w:rsidR="00AD1227" w:rsidRPr="00144D82" w:rsidRDefault="00AD1227" w:rsidP="00AD1227">
      <w:pPr>
        <w:widowControl w:val="0"/>
        <w:numPr>
          <w:ilvl w:val="0"/>
          <w:numId w:val="39"/>
        </w:numPr>
        <w:ind w:left="426" w:hanging="426"/>
        <w:contextualSpacing/>
        <w:jc w:val="both"/>
        <w:rPr>
          <w:rFonts w:ascii="Times" w:eastAsia="Batang" w:hAnsi="Times"/>
          <w:lang w:val="en-GB"/>
        </w:rPr>
      </w:pPr>
      <w:r w:rsidRPr="00144D82">
        <w:rPr>
          <w:rFonts w:ascii="Times" w:eastAsia="Batang" w:hAnsi="Times"/>
          <w:lang w:val="en-GB"/>
        </w:rPr>
        <w:t>Option 1: Reuse 38.802 indoor hotspot topology and allocating half of the gNBs to each operator (6+6)</w:t>
      </w:r>
    </w:p>
    <w:p w:rsidR="00AD1227" w:rsidRPr="00144D82" w:rsidRDefault="00AD1227" w:rsidP="00AD1227">
      <w:pPr>
        <w:widowControl w:val="0"/>
        <w:numPr>
          <w:ilvl w:val="0"/>
          <w:numId w:val="39"/>
        </w:numPr>
        <w:ind w:left="426" w:hanging="426"/>
        <w:contextualSpacing/>
        <w:jc w:val="both"/>
        <w:rPr>
          <w:rFonts w:ascii="Times" w:eastAsia="Batang" w:hAnsi="Times"/>
          <w:lang w:val="en-GB"/>
        </w:rPr>
      </w:pPr>
      <w:r w:rsidRPr="00144D82">
        <w:rPr>
          <w:rFonts w:ascii="Times" w:eastAsia="Batang" w:hAnsi="Times"/>
          <w:lang w:val="en-GB"/>
        </w:rPr>
        <w:t>Option 2: Reuse 38.802 indoor hotspot topology but further reduce gNB density (3+3)</w:t>
      </w:r>
    </w:p>
    <w:p w:rsidR="00AD1227" w:rsidRPr="00144D82" w:rsidRDefault="00AD1227" w:rsidP="00983170">
      <w:pPr>
        <w:widowControl w:val="0"/>
        <w:numPr>
          <w:ilvl w:val="0"/>
          <w:numId w:val="39"/>
        </w:numPr>
        <w:spacing w:afterLines="50"/>
        <w:ind w:left="425" w:hanging="425"/>
        <w:contextualSpacing/>
        <w:jc w:val="both"/>
        <w:rPr>
          <w:rFonts w:ascii="Times" w:eastAsia="Batang" w:hAnsi="Times"/>
          <w:lang w:val="en-GB"/>
        </w:rPr>
      </w:pPr>
      <w:r w:rsidRPr="00144D82">
        <w:rPr>
          <w:rFonts w:ascii="Times" w:eastAsia="Batang" w:hAnsi="Times"/>
          <w:lang w:val="en-GB"/>
        </w:rPr>
        <w:t>Option 3: Based on IEEE indoor enterprise model with modifications</w:t>
      </w:r>
    </w:p>
    <w:p w:rsidR="00AD1227" w:rsidRPr="00B215E6" w:rsidRDefault="00FF7171" w:rsidP="00B215E6">
      <w:pPr>
        <w:pStyle w:val="a0"/>
        <w:rPr>
          <w:rFonts w:eastAsia="宋体"/>
          <w:lang w:val="en-GB" w:eastAsia="zh-CN"/>
        </w:rPr>
      </w:pPr>
      <w:r w:rsidRPr="00B215E6">
        <w:rPr>
          <w:rFonts w:eastAsia="宋体" w:hint="eastAsia"/>
          <w:lang w:val="en-GB" w:eastAsia="zh-CN"/>
        </w:rPr>
        <w:t>For option2, i</w:t>
      </w:r>
      <w:r w:rsidR="00AD1227" w:rsidRPr="00B215E6">
        <w:rPr>
          <w:rFonts w:eastAsia="宋体" w:hint="eastAsia"/>
          <w:lang w:val="en-GB" w:eastAsia="zh-CN"/>
        </w:rPr>
        <w:t xml:space="preserve">t is not sure whether </w:t>
      </w:r>
      <w:r w:rsidRPr="00B215E6">
        <w:rPr>
          <w:rFonts w:eastAsia="宋体" w:hint="eastAsia"/>
          <w:lang w:val="en-GB" w:eastAsia="zh-CN"/>
        </w:rPr>
        <w:t xml:space="preserve">sparse gNB deployment </w:t>
      </w:r>
      <w:r w:rsidRPr="00B215E6">
        <w:rPr>
          <w:rFonts w:eastAsia="宋体"/>
          <w:lang w:val="en-GB" w:eastAsia="zh-CN"/>
        </w:rPr>
        <w:t>can provide enough coverage</w:t>
      </w:r>
      <w:r w:rsidR="00AE3CAD">
        <w:rPr>
          <w:rFonts w:eastAsia="宋体"/>
          <w:lang w:val="en-GB" w:eastAsia="zh-CN"/>
        </w:rPr>
        <w:t xml:space="preserve">.  </w:t>
      </w:r>
      <w:r w:rsidRPr="00B215E6">
        <w:rPr>
          <w:rFonts w:eastAsia="宋体" w:hint="eastAsia"/>
          <w:lang w:val="en-GB" w:eastAsia="zh-CN"/>
        </w:rPr>
        <w:t xml:space="preserve"> </w:t>
      </w:r>
      <w:r w:rsidR="00AE3CAD">
        <w:rPr>
          <w:rFonts w:eastAsia="宋体"/>
          <w:lang w:val="en-GB" w:eastAsia="zh-CN"/>
        </w:rPr>
        <w:t>F</w:t>
      </w:r>
      <w:r w:rsidRPr="00B215E6">
        <w:rPr>
          <w:rFonts w:eastAsia="宋体" w:hint="eastAsia"/>
          <w:lang w:val="en-GB" w:eastAsia="zh-CN"/>
        </w:rPr>
        <w:t xml:space="preserve">or option 3, </w:t>
      </w:r>
      <w:r w:rsidR="00FA413A">
        <w:rPr>
          <w:rFonts w:eastAsia="宋体" w:hint="eastAsia"/>
          <w:lang w:val="en-GB" w:eastAsia="zh-CN"/>
        </w:rPr>
        <w:t>it is not clear how to do the modifications</w:t>
      </w:r>
      <w:r w:rsidR="00AE3CAD">
        <w:rPr>
          <w:rFonts w:eastAsia="宋体"/>
          <w:lang w:val="en-GB" w:eastAsia="zh-CN"/>
        </w:rPr>
        <w:t xml:space="preserve"> to align with the NR small deployment scenario</w:t>
      </w:r>
      <w:r w:rsidR="00983170">
        <w:rPr>
          <w:rFonts w:eastAsia="宋体" w:hint="eastAsia"/>
          <w:lang w:val="en-GB" w:eastAsia="zh-CN"/>
        </w:rPr>
        <w:t xml:space="preserve">. </w:t>
      </w:r>
      <w:r w:rsidR="00AE3CAD">
        <w:rPr>
          <w:rFonts w:eastAsia="宋体"/>
          <w:lang w:val="en-GB" w:eastAsia="zh-CN"/>
        </w:rPr>
        <w:t>I</w:t>
      </w:r>
      <w:r w:rsidRPr="00B215E6">
        <w:rPr>
          <w:rFonts w:eastAsia="宋体" w:hint="eastAsia"/>
          <w:lang w:val="en-GB" w:eastAsia="zh-CN"/>
        </w:rPr>
        <w:t xml:space="preserve">f the main purpose is to consider </w:t>
      </w:r>
      <w:r w:rsidRPr="00B215E6">
        <w:rPr>
          <w:rFonts w:eastAsia="宋体"/>
          <w:lang w:val="en-GB" w:eastAsia="zh-CN"/>
        </w:rPr>
        <w:t xml:space="preserve">additional scenario with walls </w:t>
      </w:r>
      <w:r w:rsidRPr="00B215E6">
        <w:rPr>
          <w:rFonts w:eastAsia="宋体" w:hint="eastAsia"/>
          <w:lang w:val="en-GB" w:eastAsia="zh-CN"/>
        </w:rPr>
        <w:t xml:space="preserve">in the deployment, we can </w:t>
      </w:r>
      <w:r w:rsidRPr="00B215E6">
        <w:rPr>
          <w:rFonts w:eastAsia="宋体"/>
          <w:lang w:val="en-GB" w:eastAsia="zh-CN"/>
        </w:rPr>
        <w:t xml:space="preserve">extend the indoor open office model </w:t>
      </w:r>
      <w:r w:rsidR="00B215E6" w:rsidRPr="00B215E6">
        <w:rPr>
          <w:rFonts w:eastAsia="宋体" w:hint="eastAsia"/>
          <w:lang w:val="en-GB" w:eastAsia="zh-CN"/>
        </w:rPr>
        <w:t>with walls by considering</w:t>
      </w:r>
      <w:r w:rsidRPr="00B215E6">
        <w:rPr>
          <w:rFonts w:eastAsia="宋体"/>
          <w:lang w:val="en-GB" w:eastAsia="zh-CN"/>
        </w:rPr>
        <w:t xml:space="preserve"> all links </w:t>
      </w:r>
      <w:r w:rsidR="00B215E6" w:rsidRPr="00B215E6">
        <w:rPr>
          <w:rFonts w:eastAsia="宋体" w:hint="eastAsia"/>
          <w:lang w:val="en-GB" w:eastAsia="zh-CN"/>
        </w:rPr>
        <w:t>cross</w:t>
      </w:r>
      <w:r w:rsidRPr="00B215E6">
        <w:rPr>
          <w:rFonts w:eastAsia="宋体"/>
          <w:lang w:val="en-GB" w:eastAsia="zh-CN"/>
        </w:rPr>
        <w:t xml:space="preserve"> a wall is NLOS</w:t>
      </w:r>
      <w:r w:rsidR="003B6109">
        <w:rPr>
          <w:rFonts w:eastAsia="宋体" w:hint="eastAsia"/>
          <w:lang w:val="en-GB" w:eastAsia="zh-CN"/>
        </w:rPr>
        <w:t>.</w:t>
      </w:r>
      <w:r w:rsidR="00B215E6" w:rsidRPr="00B215E6">
        <w:rPr>
          <w:rFonts w:eastAsia="宋体" w:hint="eastAsia"/>
          <w:lang w:val="en-GB" w:eastAsia="zh-CN"/>
        </w:rPr>
        <w:t xml:space="preserve"> </w:t>
      </w:r>
      <w:r w:rsidR="00AD1227" w:rsidRPr="00B215E6">
        <w:rPr>
          <w:rFonts w:eastAsia="宋体" w:hint="eastAsia"/>
          <w:lang w:val="en-GB" w:eastAsia="zh-CN"/>
        </w:rPr>
        <w:t xml:space="preserve"> </w:t>
      </w:r>
      <w:r w:rsidR="00AE3CAD">
        <w:rPr>
          <w:rFonts w:eastAsia="宋体"/>
          <w:lang w:val="en-GB" w:eastAsia="zh-CN"/>
        </w:rPr>
        <w:t>The preferred solution is</w:t>
      </w:r>
      <w:r w:rsidR="00983170">
        <w:rPr>
          <w:rFonts w:eastAsia="宋体" w:hint="eastAsia"/>
          <w:lang w:val="en-GB" w:eastAsia="zh-CN"/>
        </w:rPr>
        <w:t xml:space="preserve"> </w:t>
      </w:r>
      <w:r w:rsidR="00AD1227" w:rsidRPr="00B215E6">
        <w:rPr>
          <w:rFonts w:eastAsia="宋体" w:hint="eastAsia"/>
          <w:lang w:val="en-GB" w:eastAsia="zh-CN"/>
        </w:rPr>
        <w:t>option</w:t>
      </w:r>
      <w:r w:rsidR="00983170">
        <w:rPr>
          <w:rFonts w:eastAsia="宋体" w:hint="eastAsia"/>
          <w:lang w:val="en-GB" w:eastAsia="zh-CN"/>
        </w:rPr>
        <w:t xml:space="preserve"> </w:t>
      </w:r>
      <w:r w:rsidR="00AD1227" w:rsidRPr="00B215E6">
        <w:rPr>
          <w:rFonts w:eastAsia="宋体" w:hint="eastAsia"/>
          <w:lang w:val="en-GB" w:eastAsia="zh-CN"/>
        </w:rPr>
        <w:t>1</w:t>
      </w:r>
      <w:r w:rsidR="00AE3CAD">
        <w:rPr>
          <w:rFonts w:eastAsia="宋体"/>
          <w:lang w:val="en-GB" w:eastAsia="zh-CN"/>
        </w:rPr>
        <w:t xml:space="preserve"> as the starting point.   Other options could be</w:t>
      </w:r>
      <w:r w:rsidR="00983170">
        <w:rPr>
          <w:rFonts w:eastAsia="宋体" w:hint="eastAsia"/>
          <w:lang w:val="en-GB" w:eastAsia="zh-CN"/>
        </w:rPr>
        <w:t xml:space="preserve"> </w:t>
      </w:r>
      <w:r w:rsidR="00AD1227" w:rsidRPr="00B215E6">
        <w:rPr>
          <w:rFonts w:eastAsia="宋体" w:hint="eastAsia"/>
          <w:lang w:val="en-GB" w:eastAsia="zh-CN"/>
        </w:rPr>
        <w:t>further consider</w:t>
      </w:r>
      <w:r w:rsidR="00AE3CAD">
        <w:rPr>
          <w:rFonts w:eastAsia="宋体"/>
          <w:lang w:val="en-GB" w:eastAsia="zh-CN"/>
        </w:rPr>
        <w:t>ed by companies with additional resource for evaluation and comparison.</w:t>
      </w:r>
    </w:p>
    <w:p w:rsidR="00C22553" w:rsidRPr="003040BD" w:rsidRDefault="00C22553" w:rsidP="00C22553">
      <w:pPr>
        <w:pStyle w:val="a0"/>
        <w:spacing w:after="0"/>
        <w:rPr>
          <w:rFonts w:eastAsiaTheme="minorEastAsia"/>
          <w:lang w:eastAsia="zh-CN"/>
        </w:rPr>
      </w:pPr>
      <w:r>
        <w:rPr>
          <w:rFonts w:eastAsia="宋体" w:hint="eastAsia"/>
          <w:lang w:eastAsia="zh-CN"/>
        </w:rPr>
        <w:t xml:space="preserve">For indoor scenario with mmW, </w:t>
      </w:r>
      <w:r w:rsidR="00FA413A">
        <w:rPr>
          <w:rFonts w:eastAsia="宋体" w:hint="eastAsia"/>
          <w:lang w:eastAsia="zh-CN"/>
        </w:rPr>
        <w:t xml:space="preserve">using </w:t>
      </w:r>
      <w:r>
        <w:rPr>
          <w:rFonts w:eastAsiaTheme="minorEastAsia" w:hint="eastAsia"/>
          <w:szCs w:val="20"/>
          <w:lang w:eastAsia="zh-CN"/>
        </w:rPr>
        <w:t>t</w:t>
      </w:r>
      <w:r w:rsidRPr="00721972">
        <w:rPr>
          <w:rFonts w:eastAsia="Malgun Gothic"/>
          <w:szCs w:val="20"/>
          <w:lang w:eastAsia="zh-CN"/>
        </w:rPr>
        <w:t xml:space="preserve">he </w:t>
      </w:r>
      <w:r>
        <w:rPr>
          <w:rFonts w:eastAsiaTheme="minorEastAsia" w:hint="eastAsia"/>
          <w:szCs w:val="20"/>
          <w:lang w:eastAsia="zh-CN"/>
        </w:rPr>
        <w:t xml:space="preserve">same </w:t>
      </w:r>
      <w:r w:rsidRPr="00144D82">
        <w:rPr>
          <w:rFonts w:ascii="Times" w:eastAsia="Batang" w:hAnsi="Times"/>
          <w:lang w:val="en-GB"/>
        </w:rPr>
        <w:t>network topologies</w:t>
      </w:r>
      <w:r>
        <w:rPr>
          <w:rFonts w:ascii="Times" w:eastAsiaTheme="minorEastAsia" w:hAnsi="Times" w:hint="eastAsia"/>
          <w:lang w:val="en-GB" w:eastAsia="zh-CN"/>
        </w:rPr>
        <w:t xml:space="preserve"> as sub-7GHz</w:t>
      </w:r>
      <w:r w:rsidRPr="00721972">
        <w:rPr>
          <w:rFonts w:eastAsia="Malgun Gothic"/>
          <w:szCs w:val="20"/>
          <w:lang w:eastAsia="zh-CN"/>
        </w:rPr>
        <w:t xml:space="preserve"> </w:t>
      </w:r>
      <w:r>
        <w:rPr>
          <w:rFonts w:eastAsiaTheme="minorEastAsia" w:hint="eastAsia"/>
          <w:szCs w:val="20"/>
          <w:lang w:eastAsia="zh-CN"/>
        </w:rPr>
        <w:t>maybe</w:t>
      </w:r>
      <w:r w:rsidRPr="00721972">
        <w:rPr>
          <w:rFonts w:eastAsia="Malgun Gothic"/>
          <w:szCs w:val="20"/>
          <w:lang w:eastAsia="zh-CN"/>
        </w:rPr>
        <w:t xml:space="preserve"> too sparse, a denser deployment </w:t>
      </w:r>
      <w:r>
        <w:rPr>
          <w:rFonts w:eastAsiaTheme="minorEastAsia" w:hint="eastAsia"/>
          <w:szCs w:val="20"/>
          <w:lang w:eastAsia="zh-CN"/>
        </w:rPr>
        <w:t>can</w:t>
      </w:r>
      <w:r w:rsidRPr="00721972">
        <w:rPr>
          <w:rFonts w:eastAsia="Malgun Gothic"/>
          <w:szCs w:val="20"/>
          <w:lang w:eastAsia="zh-CN"/>
        </w:rPr>
        <w:t xml:space="preserve"> be </w:t>
      </w:r>
      <w:r w:rsidR="003040BD">
        <w:rPr>
          <w:rFonts w:eastAsiaTheme="minorEastAsia" w:hint="eastAsia"/>
          <w:szCs w:val="20"/>
          <w:lang w:eastAsia="zh-CN"/>
        </w:rPr>
        <w:t>used</w:t>
      </w:r>
      <w:r>
        <w:rPr>
          <w:rFonts w:ascii="Times" w:eastAsiaTheme="minorEastAsia" w:hAnsi="Times" w:hint="eastAsia"/>
          <w:lang w:val="en-GB" w:eastAsia="zh-CN"/>
        </w:rPr>
        <w:t xml:space="preserve">. For example, </w:t>
      </w:r>
      <w:r w:rsidR="003040BD">
        <w:rPr>
          <w:rFonts w:eastAsiaTheme="minorEastAsia" w:hint="eastAsia"/>
          <w:szCs w:val="20"/>
          <w:lang w:eastAsia="zh-CN"/>
        </w:rPr>
        <w:t>e</w:t>
      </w:r>
      <w:r w:rsidR="003040BD" w:rsidRPr="0038619F">
        <w:rPr>
          <w:rFonts w:eastAsia="Malgun Gothic"/>
          <w:szCs w:val="20"/>
          <w:lang w:eastAsia="zh-CN"/>
        </w:rPr>
        <w:t>ach operator with 12 gNBs</w:t>
      </w:r>
      <w:r w:rsidR="003040BD">
        <w:rPr>
          <w:rFonts w:eastAsiaTheme="minorEastAsia" w:hint="eastAsia"/>
          <w:szCs w:val="20"/>
          <w:lang w:eastAsia="zh-CN"/>
        </w:rPr>
        <w:t xml:space="preserve"> can be considered.</w:t>
      </w:r>
    </w:p>
    <w:p w:rsidR="00C22553" w:rsidRDefault="00C22553" w:rsidP="00CD2AFC">
      <w:pPr>
        <w:pStyle w:val="a0"/>
        <w:rPr>
          <w:rFonts w:eastAsiaTheme="minorEastAsia"/>
          <w:szCs w:val="20"/>
          <w:lang w:eastAsia="zh-CN"/>
        </w:rPr>
      </w:pPr>
    </w:p>
    <w:p w:rsidR="00796A05" w:rsidRPr="003B6109" w:rsidRDefault="003B6109" w:rsidP="00CD2AFC">
      <w:pPr>
        <w:pStyle w:val="a0"/>
        <w:rPr>
          <w:rFonts w:ascii="Times" w:eastAsiaTheme="minorEastAsia" w:hAnsi="Times"/>
          <w:lang w:val="en-GB" w:eastAsia="zh-CN"/>
        </w:rPr>
      </w:pPr>
      <w:r>
        <w:rPr>
          <w:rFonts w:eastAsiaTheme="minorEastAsia" w:hint="eastAsia"/>
          <w:szCs w:val="20"/>
          <w:lang w:eastAsia="zh-CN"/>
        </w:rPr>
        <w:t>Since</w:t>
      </w:r>
      <w:r w:rsidRPr="003B6109">
        <w:rPr>
          <w:szCs w:val="20"/>
        </w:rPr>
        <w:t xml:space="preserve"> </w:t>
      </w:r>
      <w:r w:rsidRPr="00516E82">
        <w:rPr>
          <w:szCs w:val="20"/>
        </w:rPr>
        <w:t>two operators are</w:t>
      </w:r>
      <w:r>
        <w:rPr>
          <w:rFonts w:eastAsiaTheme="minorEastAsia" w:hint="eastAsia"/>
          <w:szCs w:val="20"/>
          <w:lang w:eastAsia="zh-CN"/>
        </w:rPr>
        <w:t xml:space="preserve"> considered in simulation scenarios, how to determine t</w:t>
      </w:r>
      <w:r w:rsidR="00796A05" w:rsidRPr="00516E82">
        <w:rPr>
          <w:szCs w:val="20"/>
        </w:rPr>
        <w:t xml:space="preserve">he distance between two operators </w:t>
      </w:r>
      <w:r>
        <w:rPr>
          <w:rFonts w:eastAsiaTheme="minorEastAsia" w:hint="eastAsia"/>
          <w:szCs w:val="20"/>
          <w:lang w:eastAsia="zh-CN"/>
        </w:rPr>
        <w:t>should</w:t>
      </w:r>
      <w:r w:rsidRPr="0090760F">
        <w:rPr>
          <w:rFonts w:hint="eastAsia"/>
          <w:szCs w:val="20"/>
        </w:rPr>
        <w:t xml:space="preserve"> be considered</w:t>
      </w:r>
      <w:r w:rsidR="00796A05" w:rsidRPr="00516E82">
        <w:rPr>
          <w:szCs w:val="20"/>
        </w:rPr>
        <w:t>. In LAA TR36.889, the distance of 2 operators is random</w:t>
      </w:r>
      <w:r w:rsidR="004430CA">
        <w:rPr>
          <w:szCs w:val="20"/>
        </w:rPr>
        <w:t>ly set</w:t>
      </w:r>
      <w:r w:rsidR="00796A05" w:rsidRPr="00516E82">
        <w:rPr>
          <w:szCs w:val="20"/>
        </w:rPr>
        <w:t xml:space="preserve"> </w:t>
      </w:r>
      <w:r w:rsidR="004430CA">
        <w:rPr>
          <w:szCs w:val="20"/>
        </w:rPr>
        <w:t xml:space="preserve">to </w:t>
      </w:r>
      <w:r w:rsidR="00796A05" w:rsidRPr="00516E82">
        <w:rPr>
          <w:szCs w:val="20"/>
        </w:rPr>
        <w:t>refl</w:t>
      </w:r>
      <w:r>
        <w:rPr>
          <w:szCs w:val="20"/>
        </w:rPr>
        <w:t>ect</w:t>
      </w:r>
      <w:r w:rsidR="004430CA">
        <w:rPr>
          <w:szCs w:val="20"/>
        </w:rPr>
        <w:t xml:space="preserve"> the</w:t>
      </w:r>
      <w:r>
        <w:rPr>
          <w:szCs w:val="20"/>
        </w:rPr>
        <w:t xml:space="preserve"> uncoordinated deployment</w:t>
      </w:r>
      <w:r w:rsidR="004430CA">
        <w:rPr>
          <w:szCs w:val="20"/>
        </w:rPr>
        <w:t xml:space="preserve"> scenarios</w:t>
      </w:r>
      <w:r w:rsidRPr="0090760F">
        <w:rPr>
          <w:rFonts w:hint="eastAsia"/>
          <w:szCs w:val="20"/>
        </w:rPr>
        <w:t xml:space="preserve">. </w:t>
      </w:r>
      <w:r w:rsidRPr="0090760F">
        <w:rPr>
          <w:szCs w:val="20"/>
        </w:rPr>
        <w:t xml:space="preserve">Considering the uncertainty on locations of other operator’s </w:t>
      </w:r>
      <w:r w:rsidRPr="0090760F">
        <w:rPr>
          <w:rFonts w:hint="eastAsia"/>
          <w:szCs w:val="20"/>
        </w:rPr>
        <w:t>gNBs</w:t>
      </w:r>
      <w:r w:rsidRPr="0090760F">
        <w:rPr>
          <w:szCs w:val="20"/>
        </w:rPr>
        <w:t xml:space="preserve">, we </w:t>
      </w:r>
      <w:r w:rsidRPr="0090760F">
        <w:rPr>
          <w:rFonts w:hint="eastAsia"/>
          <w:szCs w:val="20"/>
        </w:rPr>
        <w:t>can</w:t>
      </w:r>
      <w:r w:rsidRPr="0090760F">
        <w:rPr>
          <w:szCs w:val="20"/>
        </w:rPr>
        <w:t xml:space="preserve"> </w:t>
      </w:r>
      <w:r w:rsidR="0090760F">
        <w:rPr>
          <w:rFonts w:eastAsiaTheme="minorEastAsia" w:hint="eastAsia"/>
          <w:szCs w:val="20"/>
          <w:lang w:eastAsia="zh-CN"/>
        </w:rPr>
        <w:t xml:space="preserve">also </w:t>
      </w:r>
      <w:r w:rsidRPr="0090760F">
        <w:rPr>
          <w:szCs w:val="20"/>
        </w:rPr>
        <w:t>apply random</w:t>
      </w:r>
      <w:r w:rsidRPr="0090760F">
        <w:rPr>
          <w:rFonts w:hint="eastAsia"/>
          <w:szCs w:val="20"/>
        </w:rPr>
        <w:t xml:space="preserve"> </w:t>
      </w:r>
      <w:r w:rsidRPr="0090760F">
        <w:rPr>
          <w:szCs w:val="20"/>
        </w:rPr>
        <w:t>dropping</w:t>
      </w:r>
      <w:r w:rsidRPr="0090760F">
        <w:rPr>
          <w:rFonts w:hint="eastAsia"/>
          <w:szCs w:val="20"/>
        </w:rPr>
        <w:t xml:space="preserve"> for gNB positions</w:t>
      </w:r>
      <w:r w:rsidR="0090760F">
        <w:rPr>
          <w:rFonts w:eastAsiaTheme="minorEastAsia" w:hint="eastAsia"/>
          <w:szCs w:val="20"/>
          <w:lang w:eastAsia="zh-CN"/>
        </w:rPr>
        <w:t xml:space="preserve"> in NR-U evaluation</w:t>
      </w:r>
      <w:r w:rsidRPr="0090760F">
        <w:rPr>
          <w:szCs w:val="20"/>
        </w:rPr>
        <w:t>.</w:t>
      </w:r>
    </w:p>
    <w:p w:rsidR="002834C9" w:rsidRDefault="002834C9" w:rsidP="002834C9">
      <w:pPr>
        <w:pStyle w:val="a0"/>
        <w:spacing w:afterLines="50"/>
        <w:rPr>
          <w:rFonts w:ascii="Times" w:eastAsiaTheme="minorEastAsia" w:hAnsi="Times"/>
          <w:b/>
          <w:u w:val="single"/>
          <w:lang w:val="en-GB" w:eastAsia="zh-CN"/>
        </w:rPr>
      </w:pPr>
    </w:p>
    <w:p w:rsidR="00796A05" w:rsidRPr="002834C9" w:rsidRDefault="002834C9" w:rsidP="002834C9">
      <w:pPr>
        <w:pStyle w:val="a0"/>
        <w:spacing w:afterLines="50"/>
        <w:rPr>
          <w:rFonts w:ascii="Times" w:eastAsia="Batang" w:hAnsi="Times"/>
          <w:b/>
          <w:u w:val="single"/>
          <w:lang w:val="en-GB"/>
        </w:rPr>
      </w:pPr>
      <w:r>
        <w:rPr>
          <w:rFonts w:ascii="Times" w:eastAsiaTheme="minorEastAsia" w:hAnsi="Times" w:hint="eastAsia"/>
          <w:b/>
          <w:u w:val="single"/>
          <w:lang w:val="en-GB" w:eastAsia="zh-CN"/>
        </w:rPr>
        <w:t>E</w:t>
      </w:r>
      <w:r w:rsidRPr="002834C9">
        <w:rPr>
          <w:rFonts w:ascii="Times" w:eastAsia="Batang" w:hAnsi="Times"/>
          <w:b/>
          <w:u w:val="single"/>
          <w:lang w:val="en-GB"/>
        </w:rPr>
        <w:t>valuation methodology</w:t>
      </w:r>
      <w:r w:rsidRPr="002834C9">
        <w:rPr>
          <w:rFonts w:ascii="Times" w:eastAsia="Batang" w:hAnsi="Times" w:hint="eastAsia"/>
          <w:b/>
          <w:u w:val="single"/>
          <w:lang w:val="en-GB"/>
        </w:rPr>
        <w:t xml:space="preserve"> </w:t>
      </w:r>
    </w:p>
    <w:p w:rsidR="00280D73" w:rsidRDefault="00280D73" w:rsidP="00CD2AFC">
      <w:pPr>
        <w:pStyle w:val="a0"/>
        <w:rPr>
          <w:rFonts w:eastAsiaTheme="minorEastAsia"/>
          <w:lang w:eastAsia="zh-CN"/>
        </w:rPr>
      </w:pPr>
      <w:r>
        <w:rPr>
          <w:rFonts w:eastAsiaTheme="minorEastAsia" w:hint="eastAsia"/>
          <w:lang w:eastAsia="zh-CN"/>
        </w:rPr>
        <w:t xml:space="preserve">It </w:t>
      </w:r>
      <w:r w:rsidRPr="00340D63">
        <w:rPr>
          <w:lang w:eastAsia="zh-CN"/>
        </w:rPr>
        <w:t xml:space="preserve">is expected </w:t>
      </w:r>
      <w:r>
        <w:rPr>
          <w:rFonts w:eastAsiaTheme="minorEastAsia" w:hint="eastAsia"/>
          <w:lang w:eastAsia="zh-CN"/>
        </w:rPr>
        <w:t xml:space="preserve">that the </w:t>
      </w:r>
      <w:r w:rsidRPr="00340D63">
        <w:rPr>
          <w:lang w:eastAsia="zh-CN"/>
        </w:rPr>
        <w:t xml:space="preserve">channel access </w:t>
      </w:r>
      <w:r>
        <w:rPr>
          <w:rFonts w:eastAsiaTheme="minorEastAsia" w:hint="eastAsia"/>
          <w:lang w:eastAsia="zh-CN"/>
        </w:rPr>
        <w:t>procedure of NR-U is</w:t>
      </w:r>
      <w:r w:rsidRPr="00340D63">
        <w:rPr>
          <w:lang w:eastAsia="zh-CN"/>
        </w:rPr>
        <w:t xml:space="preserve"> </w:t>
      </w:r>
      <w:r>
        <w:rPr>
          <w:rFonts w:eastAsiaTheme="minorEastAsia" w:hint="eastAsia"/>
          <w:lang w:eastAsia="zh-CN"/>
        </w:rPr>
        <w:t>defined</w:t>
      </w:r>
      <w:r w:rsidRPr="00340D63">
        <w:rPr>
          <w:lang w:eastAsia="zh-CN"/>
        </w:rPr>
        <w:t xml:space="preserve"> based </w:t>
      </w:r>
      <w:r>
        <w:rPr>
          <w:rFonts w:eastAsiaTheme="minorEastAsia" w:hint="eastAsia"/>
          <w:lang w:eastAsia="zh-CN"/>
        </w:rPr>
        <w:t>on</w:t>
      </w:r>
      <w:r w:rsidRPr="00340D63">
        <w:rPr>
          <w:lang w:eastAsia="zh-CN"/>
        </w:rPr>
        <w:t xml:space="preserve"> LTE LAA LBT, except that NR-U should </w:t>
      </w:r>
      <w:r w:rsidR="004430CA">
        <w:rPr>
          <w:lang w:eastAsia="zh-CN"/>
        </w:rPr>
        <w:t xml:space="preserve">support </w:t>
      </w:r>
      <w:r w:rsidRPr="00340D63">
        <w:rPr>
          <w:lang w:eastAsia="zh-CN"/>
        </w:rPr>
        <w:t xml:space="preserve">more efficient channel access </w:t>
      </w:r>
      <w:r w:rsidR="004430CA">
        <w:rPr>
          <w:lang w:eastAsia="zh-CN"/>
        </w:rPr>
        <w:t xml:space="preserve">procedure </w:t>
      </w:r>
      <w:r w:rsidRPr="00340D63">
        <w:rPr>
          <w:lang w:eastAsia="zh-CN"/>
        </w:rPr>
        <w:t xml:space="preserve">than </w:t>
      </w:r>
      <w:r w:rsidR="004430CA">
        <w:rPr>
          <w:lang w:eastAsia="zh-CN"/>
        </w:rPr>
        <w:t xml:space="preserve">that in </w:t>
      </w:r>
      <w:r w:rsidRPr="00340D63">
        <w:rPr>
          <w:lang w:eastAsia="zh-CN"/>
        </w:rPr>
        <w:t xml:space="preserve">LTE </w:t>
      </w:r>
      <w:proofErr w:type="gramStart"/>
      <w:r w:rsidRPr="00340D63">
        <w:rPr>
          <w:lang w:eastAsia="zh-CN"/>
        </w:rPr>
        <w:t>LAA  because</w:t>
      </w:r>
      <w:proofErr w:type="gramEnd"/>
      <w:r w:rsidRPr="00340D63">
        <w:rPr>
          <w:lang w:eastAsia="zh-CN"/>
        </w:rPr>
        <w:t xml:space="preserve"> of NR-U’s flexible frame structure and numerologies. </w:t>
      </w:r>
      <w:r>
        <w:rPr>
          <w:rFonts w:eastAsiaTheme="minorEastAsia" w:hint="eastAsia"/>
          <w:lang w:eastAsia="zh-CN"/>
        </w:rPr>
        <w:t xml:space="preserve">The </w:t>
      </w:r>
      <w:r w:rsidRPr="00340D63">
        <w:rPr>
          <w:lang w:eastAsia="zh-CN"/>
        </w:rPr>
        <w:t xml:space="preserve">mini-slot and multiple sub-carrier spacing capabilities </w:t>
      </w:r>
      <w:r w:rsidR="004430CA">
        <w:rPr>
          <w:rFonts w:eastAsiaTheme="minorEastAsia"/>
          <w:lang w:eastAsia="zh-CN"/>
        </w:rPr>
        <w:t xml:space="preserve">supported </w:t>
      </w:r>
      <w:proofErr w:type="gramStart"/>
      <w:r w:rsidR="004430CA">
        <w:rPr>
          <w:rFonts w:eastAsiaTheme="minorEastAsia"/>
          <w:lang w:eastAsia="zh-CN"/>
        </w:rPr>
        <w:t xml:space="preserve">by </w:t>
      </w:r>
      <w:r>
        <w:rPr>
          <w:rFonts w:eastAsiaTheme="minorEastAsia" w:hint="eastAsia"/>
          <w:lang w:eastAsia="zh-CN"/>
        </w:rPr>
        <w:t xml:space="preserve"> NR</w:t>
      </w:r>
      <w:proofErr w:type="gramEnd"/>
      <w:r>
        <w:rPr>
          <w:rFonts w:eastAsiaTheme="minorEastAsia" w:hint="eastAsia"/>
          <w:lang w:eastAsia="zh-CN"/>
        </w:rPr>
        <w:t xml:space="preserve">-U </w:t>
      </w:r>
      <w:r w:rsidR="004430CA">
        <w:rPr>
          <w:lang w:eastAsia="zh-CN"/>
        </w:rPr>
        <w:t xml:space="preserve">enable </w:t>
      </w:r>
      <w:r w:rsidRPr="00340D63">
        <w:rPr>
          <w:lang w:eastAsia="zh-CN"/>
        </w:rPr>
        <w:t xml:space="preserve"> access</w:t>
      </w:r>
      <w:r w:rsidR="004430CA">
        <w:rPr>
          <w:lang w:eastAsia="zh-CN"/>
        </w:rPr>
        <w:t>ing</w:t>
      </w:r>
      <w:r w:rsidRPr="00340D63">
        <w:rPr>
          <w:lang w:eastAsia="zh-CN"/>
        </w:rPr>
        <w:t xml:space="preserve"> the channel </w:t>
      </w:r>
      <w:r w:rsidR="004430CA">
        <w:rPr>
          <w:lang w:eastAsia="zh-CN"/>
        </w:rPr>
        <w:t>in timely manner</w:t>
      </w:r>
      <w:r w:rsidRPr="00340D63">
        <w:rPr>
          <w:lang w:eastAsia="zh-CN"/>
        </w:rPr>
        <w:t xml:space="preserve">, filling channel access gaps more closely, thereby reducing </w:t>
      </w:r>
      <w:r w:rsidR="004430CA">
        <w:rPr>
          <w:lang w:eastAsia="zh-CN"/>
        </w:rPr>
        <w:t xml:space="preserve">the </w:t>
      </w:r>
      <w:r w:rsidRPr="00340D63">
        <w:rPr>
          <w:lang w:eastAsia="zh-CN"/>
        </w:rPr>
        <w:t xml:space="preserve">transmission gaps. </w:t>
      </w:r>
      <w:r w:rsidR="004430CA">
        <w:rPr>
          <w:lang w:eastAsia="zh-CN"/>
        </w:rPr>
        <w:t xml:space="preserve"> </w:t>
      </w:r>
      <w:r w:rsidRPr="00340D63">
        <w:rPr>
          <w:lang w:eastAsia="zh-CN"/>
        </w:rPr>
        <w:t xml:space="preserve">Therefore, NR-U simulation methodology </w:t>
      </w:r>
      <w:r w:rsidR="004430CA">
        <w:rPr>
          <w:lang w:eastAsia="zh-CN"/>
        </w:rPr>
        <w:t xml:space="preserve">should </w:t>
      </w:r>
      <w:proofErr w:type="gramStart"/>
      <w:r w:rsidR="004430CA">
        <w:rPr>
          <w:lang w:eastAsia="zh-CN"/>
        </w:rPr>
        <w:t xml:space="preserve">include </w:t>
      </w:r>
      <w:r w:rsidRPr="00340D63">
        <w:rPr>
          <w:lang w:eastAsia="zh-CN"/>
        </w:rPr>
        <w:t xml:space="preserve"> the</w:t>
      </w:r>
      <w:proofErr w:type="gramEnd"/>
      <w:r w:rsidRPr="00340D63">
        <w:rPr>
          <w:lang w:eastAsia="zh-CN"/>
        </w:rPr>
        <w:t xml:space="preserve"> use of flexible frame and numerology capabilities.</w:t>
      </w:r>
    </w:p>
    <w:p w:rsidR="00F83448" w:rsidRPr="00F83448" w:rsidRDefault="00CD2AFC" w:rsidP="00CD2AFC">
      <w:pPr>
        <w:pStyle w:val="a0"/>
        <w:rPr>
          <w:rFonts w:eastAsia="宋体"/>
          <w:lang w:eastAsia="zh-CN"/>
        </w:rPr>
      </w:pPr>
      <w:r>
        <w:rPr>
          <w:rFonts w:ascii="Times" w:eastAsiaTheme="minorEastAsia" w:hAnsi="Times" w:hint="eastAsia"/>
          <w:lang w:val="en-GB" w:eastAsia="zh-CN"/>
        </w:rPr>
        <w:t>It was agreed that c</w:t>
      </w:r>
      <w:r w:rsidRPr="00144D82">
        <w:rPr>
          <w:rFonts w:ascii="Times" w:eastAsia="Batang" w:hAnsi="Times"/>
          <w:lang w:val="en-GB"/>
        </w:rPr>
        <w:t>oexistence with other networks</w:t>
      </w:r>
      <w:r>
        <w:rPr>
          <w:rFonts w:eastAsia="宋体" w:hint="eastAsia"/>
          <w:lang w:eastAsia="zh-CN"/>
        </w:rPr>
        <w:t xml:space="preserve"> should be considered in the </w:t>
      </w:r>
      <w:r w:rsidR="00C8486D">
        <w:rPr>
          <w:rFonts w:eastAsia="宋体"/>
          <w:lang w:eastAsia="zh-CN"/>
        </w:rPr>
        <w:t>evaluation</w:t>
      </w:r>
      <w:r>
        <w:rPr>
          <w:rFonts w:eastAsia="宋体" w:hint="eastAsia"/>
          <w:lang w:eastAsia="zh-CN"/>
        </w:rPr>
        <w:t>.</w:t>
      </w:r>
      <w:r w:rsidR="00F64AB1">
        <w:rPr>
          <w:rFonts w:eastAsia="宋体"/>
          <w:lang w:eastAsia="zh-CN"/>
        </w:rPr>
        <w:t xml:space="preserve"> The evaluation methodology for the LTE-based LAA c</w:t>
      </w:r>
      <w:r w:rsidR="00554B2B" w:rsidRPr="00554B2B">
        <w:rPr>
          <w:rFonts w:eastAsia="宋体"/>
          <w:lang w:eastAsia="zh-CN"/>
        </w:rPr>
        <w:t xml:space="preserve">oexistence </w:t>
      </w:r>
      <w:r w:rsidR="00F64AB1">
        <w:rPr>
          <w:rFonts w:eastAsia="宋体"/>
          <w:lang w:eastAsia="zh-CN"/>
        </w:rPr>
        <w:t xml:space="preserve">with WiFi in </w:t>
      </w:r>
      <w:r w:rsidR="00554B2B" w:rsidRPr="00554B2B">
        <w:rPr>
          <w:rFonts w:eastAsia="宋体"/>
          <w:lang w:eastAsia="zh-CN"/>
        </w:rPr>
        <w:t xml:space="preserve">5GHz band </w:t>
      </w:r>
      <w:r>
        <w:rPr>
          <w:rFonts w:eastAsia="宋体" w:hint="eastAsia"/>
          <w:lang w:eastAsia="zh-CN"/>
        </w:rPr>
        <w:t>can</w:t>
      </w:r>
      <w:r w:rsidR="00554B2B" w:rsidRPr="00554B2B">
        <w:rPr>
          <w:rFonts w:eastAsia="宋体"/>
          <w:lang w:eastAsia="zh-CN"/>
        </w:rPr>
        <w:t xml:space="preserve"> be </w:t>
      </w:r>
      <w:r w:rsidR="00F64AB1">
        <w:rPr>
          <w:rFonts w:eastAsia="宋体"/>
          <w:lang w:eastAsia="zh-CN"/>
        </w:rPr>
        <w:t xml:space="preserve">considered </w:t>
      </w:r>
      <w:r w:rsidR="00554B2B" w:rsidRPr="00554B2B">
        <w:rPr>
          <w:rFonts w:eastAsia="宋体"/>
          <w:lang w:eastAsia="zh-CN"/>
        </w:rPr>
        <w:t>as the baseline for 5GHz operation.</w:t>
      </w:r>
      <w:r w:rsidR="00655845">
        <w:rPr>
          <w:rFonts w:eastAsia="宋体" w:hint="eastAsia"/>
          <w:lang w:eastAsia="zh-CN"/>
        </w:rPr>
        <w:t xml:space="preserve"> </w:t>
      </w:r>
      <w:r>
        <w:rPr>
          <w:rFonts w:eastAsia="宋体" w:hint="eastAsia"/>
          <w:lang w:eastAsia="zh-CN"/>
        </w:rPr>
        <w:t>F</w:t>
      </w:r>
      <w:r w:rsidR="00655845" w:rsidRPr="00A90784">
        <w:t xml:space="preserve">or </w:t>
      </w:r>
      <w:r w:rsidR="003542E8">
        <w:rPr>
          <w:rFonts w:eastAsia="宋体" w:hint="eastAsia"/>
          <w:lang w:eastAsia="zh-CN"/>
        </w:rPr>
        <w:t>NR-U</w:t>
      </w:r>
      <w:r w:rsidR="00655845" w:rsidRPr="00A90784">
        <w:t xml:space="preserve"> coexistence evaluations</w:t>
      </w:r>
      <w:r w:rsidR="00655845">
        <w:rPr>
          <w:rFonts w:eastAsia="宋体" w:hint="eastAsia"/>
          <w:lang w:eastAsia="zh-CN"/>
        </w:rPr>
        <w:t xml:space="preserve"> </w:t>
      </w:r>
      <w:r w:rsidR="00F83448">
        <w:rPr>
          <w:rFonts w:eastAsia="宋体" w:hint="eastAsia"/>
          <w:lang w:eastAsia="zh-CN"/>
        </w:rPr>
        <w:t xml:space="preserve">the following coexistence cases </w:t>
      </w:r>
      <w:r>
        <w:rPr>
          <w:rFonts w:eastAsia="宋体" w:hint="eastAsia"/>
          <w:lang w:eastAsia="zh-CN"/>
        </w:rPr>
        <w:t>can</w:t>
      </w:r>
      <w:r w:rsidR="00F83448">
        <w:rPr>
          <w:rFonts w:eastAsia="宋体" w:hint="eastAsia"/>
          <w:lang w:eastAsia="zh-CN"/>
        </w:rPr>
        <w:t xml:space="preserve"> be considered:</w:t>
      </w:r>
    </w:p>
    <w:p w:rsidR="00F83448" w:rsidRPr="00F83448" w:rsidRDefault="00F83448" w:rsidP="00F83448">
      <w:pPr>
        <w:pStyle w:val="B1"/>
        <w:numPr>
          <w:ilvl w:val="0"/>
          <w:numId w:val="33"/>
        </w:numPr>
        <w:rPr>
          <w:lang w:val="fr-FR"/>
        </w:rPr>
      </w:pPr>
      <w:r>
        <w:rPr>
          <w:rFonts w:eastAsia="宋体" w:hint="eastAsia"/>
          <w:lang w:val="fr-FR" w:eastAsia="zh-CN"/>
        </w:rPr>
        <w:t>NR-U and NR-U</w:t>
      </w:r>
      <w:r w:rsidRPr="006413C7">
        <w:rPr>
          <w:lang w:val="fr-FR"/>
        </w:rPr>
        <w:t xml:space="preserve"> coexistence</w:t>
      </w:r>
      <w:r>
        <w:rPr>
          <w:rFonts w:eastAsia="宋体" w:hint="eastAsia"/>
          <w:lang w:val="fr-FR" w:eastAsia="zh-CN"/>
        </w:rPr>
        <w:t xml:space="preserve"> </w:t>
      </w:r>
    </w:p>
    <w:p w:rsidR="00F83448" w:rsidRPr="006413C7" w:rsidRDefault="00F83448" w:rsidP="00F83448">
      <w:pPr>
        <w:pStyle w:val="B1"/>
        <w:numPr>
          <w:ilvl w:val="0"/>
          <w:numId w:val="33"/>
        </w:numPr>
        <w:rPr>
          <w:lang w:val="fr-FR"/>
        </w:rPr>
      </w:pPr>
      <w:r>
        <w:rPr>
          <w:rFonts w:eastAsia="宋体" w:hint="eastAsia"/>
          <w:lang w:val="fr-FR" w:eastAsia="zh-CN"/>
        </w:rPr>
        <w:t xml:space="preserve">NR-U and </w:t>
      </w:r>
      <w:r w:rsidR="0096206A">
        <w:rPr>
          <w:rFonts w:eastAsia="宋体" w:hint="eastAsia"/>
          <w:lang w:eastAsia="zh-CN"/>
        </w:rPr>
        <w:t>LTE-</w:t>
      </w:r>
      <w:r w:rsidRPr="006413C7">
        <w:rPr>
          <w:lang w:val="fr-FR"/>
        </w:rPr>
        <w:t>LAA coexistence</w:t>
      </w:r>
    </w:p>
    <w:p w:rsidR="00F83448" w:rsidRPr="00F83448" w:rsidRDefault="00F83448" w:rsidP="00F83448">
      <w:pPr>
        <w:pStyle w:val="B1"/>
        <w:numPr>
          <w:ilvl w:val="0"/>
          <w:numId w:val="33"/>
        </w:numPr>
        <w:rPr>
          <w:lang w:val="fr-FR"/>
        </w:rPr>
      </w:pPr>
      <w:r>
        <w:rPr>
          <w:rFonts w:eastAsia="宋体" w:hint="eastAsia"/>
          <w:lang w:val="fr-FR" w:eastAsia="zh-CN"/>
        </w:rPr>
        <w:t>NR-U and WiFi</w:t>
      </w:r>
      <w:r w:rsidRPr="006413C7">
        <w:rPr>
          <w:lang w:val="fr-FR"/>
        </w:rPr>
        <w:t xml:space="preserve"> coexistence</w:t>
      </w:r>
    </w:p>
    <w:p w:rsidR="00F83448" w:rsidRPr="003542E8" w:rsidRDefault="00F64AB1" w:rsidP="003542E8">
      <w:pPr>
        <w:pStyle w:val="a0"/>
        <w:rPr>
          <w:rFonts w:eastAsia="宋体"/>
          <w:lang w:eastAsia="zh-CN"/>
        </w:rPr>
      </w:pPr>
      <w:r>
        <w:rPr>
          <w:rFonts w:eastAsia="宋体"/>
          <w:lang w:eastAsia="zh-CN"/>
        </w:rPr>
        <w:t>The evaluation methodology of</w:t>
      </w:r>
      <w:r w:rsidR="00F83448" w:rsidRPr="00E646A0">
        <w:rPr>
          <w:rFonts w:eastAsia="宋体"/>
          <w:lang w:eastAsia="zh-CN"/>
        </w:rPr>
        <w:t xml:space="preserve"> </w:t>
      </w:r>
      <w:r w:rsidR="00E646A0" w:rsidRPr="00E646A0">
        <w:rPr>
          <w:rFonts w:eastAsia="宋体" w:hint="eastAsia"/>
          <w:lang w:eastAsia="zh-CN"/>
        </w:rPr>
        <w:t xml:space="preserve">NR-U and </w:t>
      </w:r>
      <w:r w:rsidR="00E646A0" w:rsidRPr="00E646A0">
        <w:rPr>
          <w:rFonts w:eastAsia="宋体"/>
          <w:lang w:eastAsia="zh-CN"/>
        </w:rPr>
        <w:t>LAA</w:t>
      </w:r>
      <w:r w:rsidR="00E646A0" w:rsidRPr="00E646A0">
        <w:rPr>
          <w:rFonts w:eastAsia="宋体" w:hint="eastAsia"/>
          <w:lang w:eastAsia="zh-CN"/>
        </w:rPr>
        <w:t>/WiFi</w:t>
      </w:r>
      <w:r w:rsidR="00F83448" w:rsidRPr="00E646A0">
        <w:rPr>
          <w:rFonts w:eastAsia="宋体"/>
          <w:lang w:eastAsia="zh-CN"/>
        </w:rPr>
        <w:t xml:space="preserve"> coexistence case</w:t>
      </w:r>
      <w:r>
        <w:rPr>
          <w:rFonts w:eastAsia="宋体"/>
          <w:lang w:eastAsia="zh-CN"/>
        </w:rPr>
        <w:t xml:space="preserve"> </w:t>
      </w:r>
      <w:r w:rsidR="00280D73">
        <w:rPr>
          <w:rFonts w:eastAsia="宋体" w:hint="eastAsia"/>
          <w:lang w:eastAsia="zh-CN"/>
        </w:rPr>
        <w:t>can be</w:t>
      </w:r>
      <w:r>
        <w:rPr>
          <w:rFonts w:eastAsia="宋体"/>
          <w:lang w:eastAsia="zh-CN"/>
        </w:rPr>
        <w:t xml:space="preserve"> as follows</w:t>
      </w:r>
      <w:r w:rsidR="00F83448" w:rsidRPr="00E646A0">
        <w:rPr>
          <w:rFonts w:eastAsia="宋体"/>
          <w:lang w:eastAsia="zh-CN"/>
        </w:rPr>
        <w:t xml:space="preserve">, </w:t>
      </w:r>
      <w:r w:rsidR="00280D73">
        <w:rPr>
          <w:rFonts w:eastAsiaTheme="minorEastAsia" w:hint="eastAsia"/>
          <w:szCs w:val="20"/>
          <w:lang w:eastAsia="zh-CN"/>
        </w:rPr>
        <w:t>first e</w:t>
      </w:r>
      <w:r w:rsidR="00280D73">
        <w:rPr>
          <w:szCs w:val="20"/>
        </w:rPr>
        <w:t xml:space="preserve">valuate the performance of </w:t>
      </w:r>
      <w:r w:rsidR="00280D73" w:rsidRPr="00E646A0">
        <w:rPr>
          <w:rFonts w:eastAsia="宋体"/>
          <w:lang w:eastAsia="zh-CN"/>
        </w:rPr>
        <w:t xml:space="preserve">two </w:t>
      </w:r>
      <w:r w:rsidR="00280D73">
        <w:rPr>
          <w:rFonts w:eastAsia="宋体" w:hint="eastAsia"/>
          <w:lang w:eastAsia="zh-CN"/>
        </w:rPr>
        <w:t>LTE-</w:t>
      </w:r>
      <w:r w:rsidR="00280D73" w:rsidRPr="00E646A0">
        <w:rPr>
          <w:rFonts w:eastAsia="宋体" w:hint="eastAsia"/>
          <w:lang w:eastAsia="zh-CN"/>
        </w:rPr>
        <w:t>LAA/WiFi</w:t>
      </w:r>
      <w:r w:rsidR="00280D73" w:rsidRPr="00E646A0">
        <w:rPr>
          <w:rFonts w:eastAsia="宋体"/>
          <w:lang w:eastAsia="zh-CN"/>
        </w:rPr>
        <w:t xml:space="preserve"> networks coexisting</w:t>
      </w:r>
      <w:r w:rsidR="00280D73">
        <w:rPr>
          <w:rFonts w:eastAsia="宋体" w:hint="eastAsia"/>
          <w:lang w:eastAsia="zh-CN"/>
        </w:rPr>
        <w:t>, then some of the LTE-</w:t>
      </w:r>
      <w:r w:rsidR="00280D73" w:rsidRPr="00E646A0">
        <w:rPr>
          <w:rFonts w:eastAsia="宋体" w:hint="eastAsia"/>
          <w:lang w:eastAsia="zh-CN"/>
        </w:rPr>
        <w:t>LAA/WiFi</w:t>
      </w:r>
      <w:r w:rsidR="00280D73">
        <w:rPr>
          <w:rFonts w:eastAsia="宋体"/>
          <w:lang w:eastAsia="zh-CN"/>
        </w:rPr>
        <w:t xml:space="preserve"> nodes are</w:t>
      </w:r>
      <w:r w:rsidR="00280D73">
        <w:rPr>
          <w:rFonts w:eastAsia="宋体" w:hint="eastAsia"/>
          <w:lang w:eastAsia="zh-CN"/>
        </w:rPr>
        <w:t xml:space="preserve"> </w:t>
      </w:r>
      <w:r w:rsidR="00280D73" w:rsidRPr="00E646A0">
        <w:rPr>
          <w:rFonts w:eastAsia="宋体"/>
          <w:lang w:eastAsia="zh-CN"/>
        </w:rPr>
        <w:t xml:space="preserve">replaced </w:t>
      </w:r>
      <w:r w:rsidR="00280D73">
        <w:rPr>
          <w:rFonts w:eastAsia="宋体"/>
          <w:lang w:eastAsia="zh-CN"/>
        </w:rPr>
        <w:t>by</w:t>
      </w:r>
      <w:r w:rsidR="00280D73" w:rsidRPr="00E646A0">
        <w:rPr>
          <w:rFonts w:eastAsia="宋体"/>
          <w:lang w:eastAsia="zh-CN"/>
        </w:rPr>
        <w:t xml:space="preserve"> </w:t>
      </w:r>
      <w:r w:rsidR="00280D73">
        <w:rPr>
          <w:rFonts w:eastAsia="宋体" w:hint="eastAsia"/>
          <w:lang w:eastAsia="zh-CN"/>
        </w:rPr>
        <w:t>NR-U</w:t>
      </w:r>
      <w:r w:rsidR="00280D73">
        <w:rPr>
          <w:rFonts w:eastAsia="宋体"/>
          <w:lang w:eastAsia="zh-CN"/>
        </w:rPr>
        <w:t xml:space="preserve"> nodes</w:t>
      </w:r>
      <w:r w:rsidR="00280D73" w:rsidRPr="00E646A0">
        <w:rPr>
          <w:rFonts w:eastAsia="宋体"/>
          <w:lang w:eastAsia="zh-CN"/>
        </w:rPr>
        <w:t xml:space="preserve"> for the group of eNBs and UEs served by one of the </w:t>
      </w:r>
      <w:r w:rsidR="00280D73" w:rsidRPr="00E646A0">
        <w:rPr>
          <w:rFonts w:eastAsia="宋体" w:hint="eastAsia"/>
          <w:lang w:eastAsia="zh-CN"/>
        </w:rPr>
        <w:t>LAA/WiFi</w:t>
      </w:r>
      <w:r w:rsidR="00280D73" w:rsidRPr="00E646A0">
        <w:rPr>
          <w:rFonts w:eastAsia="宋体"/>
          <w:lang w:eastAsia="zh-CN"/>
        </w:rPr>
        <w:t xml:space="preserve"> operators.</w:t>
      </w:r>
      <w:r w:rsidR="00280D73">
        <w:rPr>
          <w:rFonts w:eastAsia="宋体" w:hint="eastAsia"/>
          <w:lang w:eastAsia="zh-CN"/>
        </w:rPr>
        <w:t xml:space="preserve"> </w:t>
      </w:r>
      <w:r w:rsidR="005A416F">
        <w:rPr>
          <w:rFonts w:eastAsia="宋体"/>
          <w:lang w:eastAsia="zh-CN"/>
        </w:rPr>
        <w:t xml:space="preserve">The </w:t>
      </w:r>
      <w:r w:rsidR="00F83448" w:rsidRPr="003542E8">
        <w:rPr>
          <w:rFonts w:eastAsia="宋体"/>
          <w:lang w:eastAsia="zh-CN"/>
        </w:rPr>
        <w:t>two step</w:t>
      </w:r>
      <w:r w:rsidR="005A416F">
        <w:rPr>
          <w:rFonts w:eastAsia="宋体"/>
          <w:lang w:eastAsia="zh-CN"/>
        </w:rPr>
        <w:t xml:space="preserve"> procedures </w:t>
      </w:r>
      <w:r w:rsidR="00F83448" w:rsidRPr="003542E8">
        <w:rPr>
          <w:rFonts w:eastAsia="宋体"/>
          <w:lang w:eastAsia="zh-CN"/>
        </w:rPr>
        <w:t xml:space="preserve">can be used to evaluate coexistence between </w:t>
      </w:r>
      <w:r w:rsidR="003542E8">
        <w:rPr>
          <w:rFonts w:eastAsia="宋体" w:hint="eastAsia"/>
          <w:lang w:eastAsia="zh-CN"/>
        </w:rPr>
        <w:t>NR-U</w:t>
      </w:r>
      <w:r w:rsidR="00F83448" w:rsidRPr="003542E8">
        <w:rPr>
          <w:rFonts w:eastAsia="宋体"/>
          <w:lang w:eastAsia="zh-CN"/>
        </w:rPr>
        <w:t xml:space="preserve"> and </w:t>
      </w:r>
      <w:r w:rsidR="007D1AC8">
        <w:rPr>
          <w:rFonts w:eastAsia="宋体" w:hint="eastAsia"/>
          <w:lang w:eastAsia="zh-CN"/>
        </w:rPr>
        <w:t>LTE-</w:t>
      </w:r>
      <w:r w:rsidR="003542E8">
        <w:rPr>
          <w:rFonts w:eastAsia="宋体" w:hint="eastAsia"/>
          <w:lang w:eastAsia="zh-CN"/>
        </w:rPr>
        <w:t>LAA/</w:t>
      </w:r>
      <w:r w:rsidR="00F83448" w:rsidRPr="003542E8">
        <w:rPr>
          <w:rFonts w:eastAsia="宋体"/>
          <w:lang w:eastAsia="zh-CN"/>
        </w:rPr>
        <w:t>Wi-Fi in an unlicensed band</w:t>
      </w:r>
      <w:r w:rsidR="005A416F">
        <w:rPr>
          <w:rFonts w:eastAsia="宋体"/>
          <w:lang w:eastAsia="zh-CN"/>
        </w:rPr>
        <w:t xml:space="preserve"> by comparing the output of the performance matrices</w:t>
      </w:r>
      <w:r w:rsidR="00F83448" w:rsidRPr="003542E8">
        <w:rPr>
          <w:rFonts w:eastAsia="宋体"/>
          <w:lang w:eastAsia="zh-CN"/>
        </w:rPr>
        <w:t>.</w:t>
      </w:r>
      <w:r w:rsidR="005A416F">
        <w:rPr>
          <w:rFonts w:eastAsia="宋体"/>
          <w:lang w:eastAsia="zh-CN"/>
        </w:rPr>
        <w:t xml:space="preserve"> From the performance results, w</w:t>
      </w:r>
      <w:r w:rsidR="0096206A">
        <w:rPr>
          <w:rFonts w:eastAsia="宋体" w:hint="eastAsia"/>
          <w:lang w:eastAsia="zh-CN"/>
        </w:rPr>
        <w:t xml:space="preserve">e can </w:t>
      </w:r>
      <w:r w:rsidR="005A416F">
        <w:rPr>
          <w:rFonts w:eastAsia="宋体"/>
          <w:lang w:eastAsia="zh-CN"/>
        </w:rPr>
        <w:t xml:space="preserve">observe </w:t>
      </w:r>
      <w:r w:rsidR="0096206A">
        <w:rPr>
          <w:rFonts w:eastAsia="宋体" w:hint="eastAsia"/>
          <w:lang w:eastAsia="zh-CN"/>
        </w:rPr>
        <w:t xml:space="preserve">whether </w:t>
      </w:r>
      <w:r w:rsidR="005A416F">
        <w:rPr>
          <w:rFonts w:eastAsia="宋体"/>
          <w:lang w:eastAsia="zh-CN"/>
        </w:rPr>
        <w:t xml:space="preserve">the addition of </w:t>
      </w:r>
      <w:r w:rsidR="0096206A">
        <w:rPr>
          <w:rFonts w:eastAsia="宋体" w:hint="eastAsia"/>
          <w:lang w:eastAsia="zh-CN"/>
        </w:rPr>
        <w:t xml:space="preserve">NR-U </w:t>
      </w:r>
      <w:r w:rsidR="005A416F">
        <w:rPr>
          <w:rFonts w:eastAsia="宋体"/>
          <w:lang w:eastAsia="zh-CN"/>
        </w:rPr>
        <w:t xml:space="preserve">would have more or less degree of </w:t>
      </w:r>
      <w:r w:rsidR="0096206A">
        <w:rPr>
          <w:rFonts w:eastAsia="宋体" w:hint="eastAsia"/>
          <w:lang w:eastAsia="zh-CN"/>
        </w:rPr>
        <w:t>impact</w:t>
      </w:r>
      <w:r w:rsidR="005A416F">
        <w:rPr>
          <w:rFonts w:eastAsia="宋体"/>
          <w:lang w:eastAsia="zh-CN"/>
        </w:rPr>
        <w:t xml:space="preserve"> to the performance of</w:t>
      </w:r>
      <w:r w:rsidR="0096206A">
        <w:rPr>
          <w:rFonts w:eastAsia="宋体" w:hint="eastAsia"/>
          <w:lang w:eastAsia="zh-CN"/>
        </w:rPr>
        <w:t xml:space="preserve"> </w:t>
      </w:r>
      <w:r w:rsidR="007D1AC8">
        <w:rPr>
          <w:rFonts w:eastAsia="宋体" w:hint="eastAsia"/>
          <w:lang w:eastAsia="zh-CN"/>
        </w:rPr>
        <w:t>LTE-</w:t>
      </w:r>
      <w:r w:rsidR="0096206A">
        <w:rPr>
          <w:rFonts w:eastAsia="宋体" w:hint="eastAsia"/>
          <w:lang w:eastAsia="zh-CN"/>
        </w:rPr>
        <w:t>LAA/WiFi</w:t>
      </w:r>
      <w:r w:rsidR="005A416F">
        <w:rPr>
          <w:rFonts w:eastAsia="宋体"/>
          <w:lang w:eastAsia="zh-CN"/>
        </w:rPr>
        <w:t xml:space="preserve"> comparing to</w:t>
      </w:r>
      <w:r w:rsidR="0096206A">
        <w:rPr>
          <w:rFonts w:eastAsia="宋体" w:hint="eastAsia"/>
          <w:lang w:eastAsia="zh-CN"/>
        </w:rPr>
        <w:t xml:space="preserve"> an additional </w:t>
      </w:r>
      <w:r w:rsidR="007D1AC8">
        <w:rPr>
          <w:rFonts w:eastAsia="宋体" w:hint="eastAsia"/>
          <w:lang w:eastAsia="zh-CN"/>
        </w:rPr>
        <w:t>LTE-</w:t>
      </w:r>
      <w:r w:rsidR="0096206A" w:rsidRPr="001E6994">
        <w:rPr>
          <w:rFonts w:eastAsia="宋体"/>
          <w:lang w:eastAsia="zh-CN"/>
        </w:rPr>
        <w:t>LAA</w:t>
      </w:r>
      <w:r w:rsidR="0096206A">
        <w:rPr>
          <w:rFonts w:eastAsia="宋体" w:hint="eastAsia"/>
          <w:lang w:eastAsia="zh-CN"/>
        </w:rPr>
        <w:t>/WiFi network on the same carrier</w:t>
      </w:r>
      <w:r w:rsidR="00C47335">
        <w:rPr>
          <w:rFonts w:eastAsia="宋体"/>
          <w:lang w:eastAsia="zh-CN"/>
        </w:rPr>
        <w:t xml:space="preserve"> based on the proposed coexistence methodology</w:t>
      </w:r>
      <w:r w:rsidR="0096206A">
        <w:rPr>
          <w:rFonts w:eastAsia="宋体" w:hint="eastAsia"/>
          <w:lang w:eastAsia="zh-CN"/>
        </w:rPr>
        <w:t>.</w:t>
      </w:r>
    </w:p>
    <w:p w:rsidR="001E6994" w:rsidRDefault="00F83448" w:rsidP="001E6994">
      <w:pPr>
        <w:pStyle w:val="a0"/>
        <w:rPr>
          <w:rFonts w:eastAsia="宋体"/>
          <w:lang w:eastAsia="zh-CN"/>
        </w:rPr>
      </w:pPr>
      <w:r w:rsidRPr="00E44FA7">
        <w:rPr>
          <w:rFonts w:eastAsia="宋体"/>
          <w:lang w:eastAsia="zh-CN"/>
        </w:rPr>
        <w:lastRenderedPageBreak/>
        <w:t xml:space="preserve">In the </w:t>
      </w:r>
      <w:r w:rsidR="003542E8" w:rsidRPr="00E44FA7">
        <w:rPr>
          <w:rFonts w:eastAsia="宋体" w:hint="eastAsia"/>
          <w:lang w:eastAsia="zh-CN"/>
        </w:rPr>
        <w:t>NR-U and NR-U</w:t>
      </w:r>
      <w:r w:rsidRPr="00E44FA7">
        <w:rPr>
          <w:rFonts w:eastAsia="宋体"/>
          <w:lang w:eastAsia="zh-CN"/>
        </w:rPr>
        <w:t xml:space="preserve"> coexistence case, the </w:t>
      </w:r>
      <w:r w:rsidR="00280D73">
        <w:rPr>
          <w:rFonts w:eastAsia="宋体" w:hint="eastAsia"/>
          <w:lang w:eastAsia="zh-CN"/>
        </w:rPr>
        <w:t>p</w:t>
      </w:r>
      <w:r w:rsidRPr="00E44FA7">
        <w:rPr>
          <w:rFonts w:eastAsia="宋体"/>
          <w:lang w:eastAsia="zh-CN"/>
        </w:rPr>
        <w:t xml:space="preserve">erformance metrics for two </w:t>
      </w:r>
      <w:r w:rsidR="003542E8" w:rsidRPr="00E44FA7">
        <w:rPr>
          <w:rFonts w:eastAsia="宋体" w:hint="eastAsia"/>
          <w:lang w:eastAsia="zh-CN"/>
        </w:rPr>
        <w:t>NR-U</w:t>
      </w:r>
      <w:r w:rsidRPr="00E44FA7">
        <w:rPr>
          <w:rFonts w:eastAsia="宋体"/>
          <w:lang w:eastAsia="zh-CN"/>
        </w:rPr>
        <w:t xml:space="preserve"> operators coexisting in a given evaluation scenario are evaluated.</w:t>
      </w:r>
      <w:r w:rsidR="00280D73">
        <w:rPr>
          <w:rFonts w:eastAsia="宋体" w:hint="eastAsia"/>
          <w:lang w:eastAsia="zh-CN"/>
        </w:rPr>
        <w:t xml:space="preserve"> </w:t>
      </w:r>
      <w:r w:rsidR="005E0044" w:rsidRPr="005F5D53">
        <w:rPr>
          <w:lang w:eastAsia="ja-JP"/>
        </w:rPr>
        <w:t>A comparison of t</w:t>
      </w:r>
      <w:r w:rsidRPr="001E6994">
        <w:rPr>
          <w:rFonts w:eastAsia="宋体"/>
          <w:lang w:eastAsia="zh-CN"/>
        </w:rPr>
        <w:t xml:space="preserve">he performance metrics for the two </w:t>
      </w:r>
      <w:r w:rsidR="003542E8" w:rsidRPr="001E6994">
        <w:rPr>
          <w:rFonts w:eastAsia="宋体" w:hint="eastAsia"/>
          <w:lang w:eastAsia="zh-CN"/>
        </w:rPr>
        <w:t>NR-U</w:t>
      </w:r>
      <w:r w:rsidRPr="001E6994">
        <w:rPr>
          <w:rFonts w:eastAsia="宋体"/>
          <w:lang w:eastAsia="zh-CN"/>
        </w:rPr>
        <w:t xml:space="preserve"> operators can be used to evaluate coexistence between two </w:t>
      </w:r>
      <w:r w:rsidR="005E0044" w:rsidRPr="001E6994">
        <w:rPr>
          <w:rFonts w:eastAsia="宋体" w:hint="eastAsia"/>
          <w:lang w:eastAsia="zh-CN"/>
        </w:rPr>
        <w:t>NR-U</w:t>
      </w:r>
      <w:r w:rsidR="005E0044" w:rsidRPr="001E6994">
        <w:rPr>
          <w:rFonts w:eastAsia="宋体"/>
          <w:lang w:eastAsia="zh-CN"/>
        </w:rPr>
        <w:t xml:space="preserve"> </w:t>
      </w:r>
      <w:r w:rsidRPr="001E6994">
        <w:rPr>
          <w:rFonts w:eastAsia="宋体"/>
          <w:lang w:eastAsia="zh-CN"/>
        </w:rPr>
        <w:t>operators.</w:t>
      </w:r>
      <w:r w:rsidR="001E6994">
        <w:rPr>
          <w:rFonts w:eastAsia="宋体" w:hint="eastAsia"/>
          <w:lang w:eastAsia="zh-CN"/>
        </w:rPr>
        <w:t xml:space="preserve"> </w:t>
      </w:r>
    </w:p>
    <w:p w:rsidR="00063F3E" w:rsidRDefault="00063F3E" w:rsidP="00063F3E">
      <w:pPr>
        <w:pStyle w:val="a0"/>
        <w:spacing w:afterLines="50"/>
        <w:rPr>
          <w:rFonts w:ascii="Times" w:eastAsiaTheme="minorEastAsia" w:hAnsi="Times"/>
          <w:b/>
          <w:u w:val="single"/>
          <w:lang w:val="en-GB" w:eastAsia="zh-CN"/>
        </w:rPr>
      </w:pPr>
    </w:p>
    <w:p w:rsidR="005E0044" w:rsidRPr="00063F3E" w:rsidRDefault="00387547" w:rsidP="00063F3E">
      <w:pPr>
        <w:pStyle w:val="a0"/>
        <w:spacing w:afterLines="50"/>
        <w:rPr>
          <w:rFonts w:ascii="Times" w:eastAsia="Batang" w:hAnsi="Times"/>
          <w:b/>
          <w:u w:val="single"/>
          <w:lang w:val="en-GB"/>
        </w:rPr>
      </w:pPr>
      <w:r>
        <w:rPr>
          <w:rFonts w:ascii="Times" w:eastAsiaTheme="minorEastAsia" w:hAnsi="Times" w:hint="eastAsia"/>
          <w:b/>
          <w:u w:val="single"/>
          <w:lang w:val="en-GB" w:eastAsia="zh-CN"/>
        </w:rPr>
        <w:t xml:space="preserve">Some detailed </w:t>
      </w:r>
      <w:r w:rsidR="00063F3E" w:rsidRPr="00063F3E">
        <w:rPr>
          <w:rFonts w:ascii="Times" w:eastAsia="Batang" w:hAnsi="Times"/>
          <w:b/>
          <w:u w:val="single"/>
          <w:lang w:val="en-GB"/>
        </w:rPr>
        <w:t>NR-U simulation assumptions</w:t>
      </w:r>
    </w:p>
    <w:p w:rsidR="00C22553" w:rsidRDefault="00387547" w:rsidP="001E6994">
      <w:pPr>
        <w:pStyle w:val="a0"/>
        <w:rPr>
          <w:rFonts w:eastAsiaTheme="minorEastAsia"/>
          <w:lang w:eastAsia="zh-CN"/>
        </w:rPr>
      </w:pPr>
      <w:r>
        <w:t>I</w:t>
      </w:r>
      <w:r w:rsidRPr="00E87855">
        <w:rPr>
          <w:rFonts w:hint="eastAsia"/>
        </w:rPr>
        <w:t xml:space="preserve">n </w:t>
      </w:r>
      <w:r>
        <w:t xml:space="preserve">NR </w:t>
      </w:r>
      <w:r w:rsidRPr="00E87855">
        <w:rPr>
          <w:rFonts w:hint="eastAsia"/>
        </w:rPr>
        <w:t>Rel-15</w:t>
      </w:r>
      <w:r>
        <w:t xml:space="preserve">, the maximum carrier </w:t>
      </w:r>
      <w:r w:rsidRPr="00E87855">
        <w:rPr>
          <w:rFonts w:hint="eastAsia"/>
        </w:rPr>
        <w:t xml:space="preserve">bandwidth </w:t>
      </w:r>
      <w:r>
        <w:t xml:space="preserve">is 100MHz for sub 6GHz and 400MHz for above 6GHz. </w:t>
      </w:r>
      <w:r w:rsidR="004579B7">
        <w:t xml:space="preserve">NR-U carrier bandwidth </w:t>
      </w:r>
      <w:r w:rsidR="004579B7">
        <w:rPr>
          <w:rFonts w:eastAsiaTheme="minorEastAsia" w:hint="eastAsia"/>
          <w:lang w:eastAsia="zh-CN"/>
        </w:rPr>
        <w:t xml:space="preserve">larger than 20MHz should also be considered in </w:t>
      </w:r>
      <w:r>
        <w:t xml:space="preserve">NR-U </w:t>
      </w:r>
      <w:r w:rsidR="004579B7">
        <w:rPr>
          <w:rFonts w:eastAsiaTheme="minorEastAsia" w:hint="eastAsia"/>
          <w:lang w:eastAsia="zh-CN"/>
        </w:rPr>
        <w:t>evaluation, e.g. 40MHz or 80MHz can be used for NR-U in unlicensed bands</w:t>
      </w:r>
      <w:r>
        <w:rPr>
          <w:lang w:eastAsia="ja-JP"/>
        </w:rPr>
        <w:t>.</w:t>
      </w:r>
    </w:p>
    <w:p w:rsidR="0054718A" w:rsidRPr="0054718A" w:rsidRDefault="0054718A" w:rsidP="0054718A">
      <w:pPr>
        <w:pStyle w:val="a0"/>
        <w:rPr>
          <w:rFonts w:eastAsia="宋体"/>
          <w:lang w:eastAsia="zh-CN"/>
        </w:rPr>
      </w:pPr>
      <w:r w:rsidRPr="0054718A">
        <w:rPr>
          <w:rFonts w:eastAsia="宋体" w:hint="eastAsia"/>
          <w:lang w:eastAsia="zh-CN"/>
        </w:rPr>
        <w:t xml:space="preserve">There are many </w:t>
      </w:r>
      <w:r>
        <w:rPr>
          <w:rFonts w:eastAsia="宋体" w:hint="eastAsia"/>
          <w:lang w:eastAsia="zh-CN"/>
        </w:rPr>
        <w:t>type of</w:t>
      </w:r>
      <w:r w:rsidRPr="0054718A">
        <w:rPr>
          <w:rFonts w:eastAsia="宋体" w:hint="eastAsia"/>
          <w:lang w:eastAsia="zh-CN"/>
        </w:rPr>
        <w:t xml:space="preserve"> traffics for </w:t>
      </w:r>
      <w:r w:rsidRPr="0054718A">
        <w:rPr>
          <w:rFonts w:eastAsia="宋体"/>
          <w:lang w:eastAsia="zh-CN"/>
        </w:rPr>
        <w:t>realistic</w:t>
      </w:r>
      <w:r w:rsidRPr="0054718A">
        <w:rPr>
          <w:rFonts w:eastAsia="宋体" w:hint="eastAsia"/>
          <w:lang w:eastAsia="zh-CN"/>
        </w:rPr>
        <w:t xml:space="preserve"> transmission, such as FTP, VoIP, video, and so on. Typically, FTP </w:t>
      </w:r>
      <w:r w:rsidRPr="0054718A">
        <w:rPr>
          <w:rFonts w:eastAsia="宋体"/>
          <w:lang w:eastAsia="zh-CN"/>
        </w:rPr>
        <w:t xml:space="preserve">traffic </w:t>
      </w:r>
      <w:r w:rsidRPr="0054718A">
        <w:rPr>
          <w:rFonts w:eastAsia="宋体" w:hint="eastAsia"/>
          <w:lang w:eastAsia="zh-CN"/>
        </w:rPr>
        <w:t>model</w:t>
      </w:r>
      <w:r w:rsidRPr="0054718A">
        <w:rPr>
          <w:rFonts w:eastAsia="宋体"/>
          <w:lang w:eastAsia="zh-CN"/>
        </w:rPr>
        <w:t xml:space="preserve"> </w:t>
      </w:r>
      <w:r w:rsidR="004430CA">
        <w:rPr>
          <w:rFonts w:eastAsia="宋体"/>
          <w:lang w:eastAsia="zh-CN"/>
        </w:rPr>
        <w:t>1 or 2</w:t>
      </w:r>
      <w:r w:rsidR="00983170">
        <w:rPr>
          <w:rFonts w:eastAsia="宋体" w:hint="eastAsia"/>
          <w:lang w:eastAsia="zh-CN"/>
        </w:rPr>
        <w:t xml:space="preserve"> </w:t>
      </w:r>
      <w:r w:rsidRPr="0054718A">
        <w:rPr>
          <w:rFonts w:eastAsia="宋体" w:hint="eastAsia"/>
          <w:lang w:eastAsia="zh-CN"/>
        </w:rPr>
        <w:t xml:space="preserve">is </w:t>
      </w:r>
      <w:r w:rsidR="004430CA">
        <w:rPr>
          <w:rFonts w:eastAsia="宋体"/>
          <w:lang w:eastAsia="zh-CN"/>
        </w:rPr>
        <w:t>theoreticall</w:t>
      </w:r>
      <w:r w:rsidR="00983170">
        <w:rPr>
          <w:rFonts w:eastAsia="宋体"/>
          <w:lang w:eastAsia="zh-CN"/>
        </w:rPr>
        <w:t>y based Poisson traffic arrival</w:t>
      </w:r>
      <w:r w:rsidRPr="0054718A">
        <w:rPr>
          <w:rFonts w:eastAsia="宋体" w:hint="eastAsia"/>
          <w:lang w:eastAsia="zh-CN"/>
        </w:rPr>
        <w:t>.</w:t>
      </w:r>
      <w:r w:rsidRPr="0054718A">
        <w:rPr>
          <w:rFonts w:eastAsia="宋体"/>
          <w:lang w:eastAsia="zh-CN"/>
        </w:rPr>
        <w:t xml:space="preserve"> </w:t>
      </w:r>
      <w:r w:rsidRPr="0054718A">
        <w:rPr>
          <w:rFonts w:eastAsia="宋体" w:hint="eastAsia"/>
          <w:lang w:eastAsia="zh-CN"/>
        </w:rPr>
        <w:t xml:space="preserve">It is </w:t>
      </w:r>
      <w:r w:rsidRPr="0054718A">
        <w:rPr>
          <w:rFonts w:eastAsia="宋体"/>
          <w:lang w:eastAsia="zh-CN"/>
        </w:rPr>
        <w:t>naturally</w:t>
      </w:r>
      <w:r w:rsidRPr="0054718A">
        <w:rPr>
          <w:rFonts w:eastAsia="宋体" w:hint="eastAsia"/>
          <w:lang w:eastAsia="zh-CN"/>
        </w:rPr>
        <w:t xml:space="preserve"> to use the FTP model</w:t>
      </w:r>
      <w:r w:rsidRPr="0054718A">
        <w:rPr>
          <w:rFonts w:eastAsia="宋体"/>
          <w:lang w:eastAsia="zh-CN"/>
        </w:rPr>
        <w:t xml:space="preserve"> </w:t>
      </w:r>
      <w:r w:rsidR="004430CA">
        <w:rPr>
          <w:rFonts w:eastAsia="宋体"/>
          <w:lang w:eastAsia="zh-CN"/>
        </w:rPr>
        <w:t>1 or 2</w:t>
      </w:r>
      <w:r w:rsidRPr="0054718A">
        <w:rPr>
          <w:rFonts w:eastAsia="宋体" w:hint="eastAsia"/>
          <w:lang w:eastAsia="zh-CN"/>
        </w:rPr>
        <w:t xml:space="preserve"> traffic model to </w:t>
      </w:r>
      <w:r w:rsidRPr="0054718A">
        <w:rPr>
          <w:rFonts w:eastAsia="宋体"/>
          <w:lang w:eastAsia="zh-CN"/>
        </w:rPr>
        <w:t>evaluate</w:t>
      </w:r>
      <w:r w:rsidRPr="0054718A">
        <w:rPr>
          <w:rFonts w:eastAsia="宋体" w:hint="eastAsia"/>
          <w:lang w:eastAsia="zh-CN"/>
        </w:rPr>
        <w:t xml:space="preserve"> the co-existence between </w:t>
      </w:r>
      <w:r>
        <w:rPr>
          <w:rFonts w:eastAsia="宋体" w:hint="eastAsia"/>
          <w:lang w:eastAsia="zh-CN"/>
        </w:rPr>
        <w:t xml:space="preserve">NR-U and </w:t>
      </w:r>
      <w:r w:rsidRPr="0054718A">
        <w:rPr>
          <w:rFonts w:eastAsia="宋体" w:hint="eastAsia"/>
          <w:lang w:eastAsia="zh-CN"/>
        </w:rPr>
        <w:t>L</w:t>
      </w:r>
      <w:r>
        <w:rPr>
          <w:rFonts w:eastAsia="宋体" w:hint="eastAsia"/>
          <w:lang w:eastAsia="zh-CN"/>
        </w:rPr>
        <w:t>TE</w:t>
      </w:r>
      <w:r w:rsidRPr="0054718A">
        <w:rPr>
          <w:rFonts w:eastAsia="宋体" w:hint="eastAsia"/>
          <w:lang w:eastAsia="zh-CN"/>
        </w:rPr>
        <w:t>-L</w:t>
      </w:r>
      <w:r>
        <w:rPr>
          <w:rFonts w:eastAsia="宋体" w:hint="eastAsia"/>
          <w:lang w:eastAsia="zh-CN"/>
        </w:rPr>
        <w:t>AA/</w:t>
      </w:r>
      <w:r w:rsidRPr="0054718A">
        <w:rPr>
          <w:rFonts w:eastAsia="宋体" w:hint="eastAsia"/>
          <w:lang w:eastAsia="zh-CN"/>
        </w:rPr>
        <w:t>Wi-Fi.</w:t>
      </w:r>
      <w:r w:rsidR="00983170">
        <w:rPr>
          <w:rFonts w:eastAsia="宋体" w:hint="eastAsia"/>
          <w:lang w:eastAsia="zh-CN"/>
        </w:rPr>
        <w:t xml:space="preserve"> </w:t>
      </w:r>
      <w:r w:rsidRPr="0054718A">
        <w:rPr>
          <w:rFonts w:eastAsia="宋体" w:hint="eastAsia"/>
          <w:lang w:eastAsia="zh-CN"/>
        </w:rPr>
        <w:t xml:space="preserve">It </w:t>
      </w:r>
      <w:r>
        <w:rPr>
          <w:rFonts w:eastAsia="宋体" w:hint="eastAsia"/>
          <w:lang w:eastAsia="zh-CN"/>
        </w:rPr>
        <w:t>can be</w:t>
      </w:r>
      <w:r w:rsidRPr="0054718A">
        <w:rPr>
          <w:rFonts w:eastAsia="宋体" w:hint="eastAsia"/>
          <w:lang w:eastAsia="zh-CN"/>
        </w:rPr>
        <w:t xml:space="preserve"> assumed that t</w:t>
      </w:r>
      <w:r w:rsidRPr="0054718A">
        <w:rPr>
          <w:rFonts w:eastAsia="宋体"/>
          <w:lang w:eastAsia="zh-CN"/>
        </w:rPr>
        <w:t>he file size</w:t>
      </w:r>
      <w:r w:rsidRPr="0054718A">
        <w:rPr>
          <w:rFonts w:eastAsia="宋体" w:hint="eastAsia"/>
          <w:lang w:eastAsia="zh-CN"/>
        </w:rPr>
        <w:t xml:space="preserve"> of FTP model</w:t>
      </w:r>
      <w:r w:rsidRPr="0054718A">
        <w:rPr>
          <w:rFonts w:eastAsia="宋体"/>
          <w:lang w:eastAsia="zh-CN"/>
        </w:rPr>
        <w:t xml:space="preserve"> </w:t>
      </w:r>
      <w:r w:rsidR="004430CA">
        <w:rPr>
          <w:rFonts w:eastAsia="宋体"/>
          <w:lang w:eastAsia="zh-CN"/>
        </w:rPr>
        <w:t>1 or 2</w:t>
      </w:r>
      <w:r w:rsidRPr="0054718A">
        <w:rPr>
          <w:rFonts w:eastAsia="宋体" w:hint="eastAsia"/>
          <w:lang w:eastAsia="zh-CN"/>
        </w:rPr>
        <w:t xml:space="preserve"> traffic model</w:t>
      </w:r>
      <w:r w:rsidRPr="0054718A">
        <w:rPr>
          <w:rFonts w:eastAsia="宋体"/>
          <w:lang w:eastAsia="zh-CN"/>
        </w:rPr>
        <w:t xml:space="preserve"> </w:t>
      </w:r>
      <w:r w:rsidRPr="0054718A">
        <w:rPr>
          <w:rFonts w:eastAsia="宋体" w:hint="eastAsia"/>
          <w:lang w:eastAsia="zh-CN"/>
        </w:rPr>
        <w:t xml:space="preserve">is 0.5M </w:t>
      </w:r>
      <w:r w:rsidRPr="0054718A">
        <w:rPr>
          <w:rFonts w:eastAsia="宋体"/>
          <w:lang w:eastAsia="zh-CN"/>
        </w:rPr>
        <w:t>bytes.</w:t>
      </w:r>
    </w:p>
    <w:p w:rsidR="004579B7" w:rsidRPr="005E0044" w:rsidRDefault="004579B7" w:rsidP="004579B7">
      <w:pPr>
        <w:pStyle w:val="a0"/>
        <w:rPr>
          <w:rFonts w:eastAsia="宋体"/>
          <w:lang w:eastAsia="zh-CN"/>
        </w:rPr>
      </w:pPr>
      <w:r w:rsidRPr="005E0044">
        <w:rPr>
          <w:rFonts w:eastAsia="宋体"/>
          <w:lang w:eastAsia="zh-CN"/>
        </w:rPr>
        <w:t xml:space="preserve">The performance metrics </w:t>
      </w:r>
      <w:r>
        <w:rPr>
          <w:rFonts w:eastAsia="宋体" w:hint="eastAsia"/>
          <w:lang w:eastAsia="zh-CN"/>
        </w:rPr>
        <w:t xml:space="preserve">of the evaluation </w:t>
      </w:r>
      <w:r w:rsidRPr="005E0044">
        <w:rPr>
          <w:rFonts w:eastAsia="宋体"/>
          <w:lang w:eastAsia="zh-CN"/>
        </w:rPr>
        <w:t xml:space="preserve">shall </w:t>
      </w:r>
      <w:r>
        <w:rPr>
          <w:rFonts w:eastAsia="宋体" w:hint="eastAsia"/>
          <w:lang w:eastAsia="zh-CN"/>
        </w:rPr>
        <w:t xml:space="preserve">at least </w:t>
      </w:r>
      <w:r w:rsidRPr="005E0044">
        <w:rPr>
          <w:rFonts w:eastAsia="宋体"/>
          <w:lang w:eastAsia="zh-CN"/>
        </w:rPr>
        <w:t>include distributional statistics of the user throughputs and latency. The statistics shall consist of at least the 5%, 50%, and 95%-tile values of these performance metrics for a set of low, medium and high traffic loads.</w:t>
      </w:r>
    </w:p>
    <w:p w:rsidR="004579B7" w:rsidRPr="004579B7" w:rsidRDefault="004579B7" w:rsidP="001E6994">
      <w:pPr>
        <w:pStyle w:val="a0"/>
        <w:rPr>
          <w:rFonts w:eastAsiaTheme="minorEastAsia"/>
          <w:lang w:eastAsia="zh-CN"/>
        </w:rPr>
      </w:pPr>
    </w:p>
    <w:p w:rsidR="008C40B9" w:rsidRPr="008C40B9" w:rsidRDefault="008C40B9" w:rsidP="008C40B9">
      <w:pPr>
        <w:pStyle w:val="1"/>
      </w:pPr>
      <w:r>
        <w:rPr>
          <w:rFonts w:hint="eastAsia"/>
        </w:rPr>
        <w:t>Conclusions</w:t>
      </w:r>
    </w:p>
    <w:bookmarkEnd w:id="2"/>
    <w:p w:rsidR="00655845" w:rsidRDefault="00045E9C" w:rsidP="00045E9C">
      <w:pPr>
        <w:pStyle w:val="a0"/>
        <w:rPr>
          <w:rFonts w:eastAsia="宋体"/>
          <w:lang w:eastAsia="zh-CN"/>
        </w:rPr>
      </w:pPr>
      <w:r w:rsidRPr="00486A5B">
        <w:rPr>
          <w:rFonts w:eastAsia="宋体"/>
          <w:lang w:eastAsia="zh-CN"/>
        </w:rPr>
        <w:t>I</w:t>
      </w:r>
      <w:r w:rsidRPr="00486A5B">
        <w:rPr>
          <w:rFonts w:eastAsia="宋体" w:hint="eastAsia"/>
          <w:lang w:eastAsia="zh-CN"/>
        </w:rPr>
        <w:t>n this contr</w:t>
      </w:r>
      <w:r>
        <w:rPr>
          <w:rFonts w:eastAsia="宋体" w:hint="eastAsia"/>
          <w:lang w:eastAsia="zh-CN"/>
        </w:rPr>
        <w:t>i</w:t>
      </w:r>
      <w:r w:rsidRPr="00486A5B">
        <w:rPr>
          <w:rFonts w:eastAsia="宋体" w:hint="eastAsia"/>
          <w:lang w:eastAsia="zh-CN"/>
        </w:rPr>
        <w:t xml:space="preserve">bution, </w:t>
      </w:r>
      <w:r w:rsidR="009950B8">
        <w:rPr>
          <w:rFonts w:eastAsia="宋体" w:hint="eastAsia"/>
          <w:lang w:eastAsia="zh-CN"/>
        </w:rPr>
        <w:t xml:space="preserve">remaining issues of </w:t>
      </w:r>
      <w:r w:rsidRPr="00045E9C">
        <w:rPr>
          <w:rFonts w:eastAsia="宋体"/>
          <w:lang w:eastAsia="zh-CN"/>
        </w:rPr>
        <w:t xml:space="preserve">evaluation methodologies for </w:t>
      </w:r>
      <w:r>
        <w:rPr>
          <w:rFonts w:eastAsia="宋体" w:hint="eastAsia"/>
          <w:lang w:eastAsia="zh-CN"/>
        </w:rPr>
        <w:t xml:space="preserve">NR-U were discussed. </w:t>
      </w:r>
      <w:r w:rsidR="009950B8">
        <w:rPr>
          <w:rFonts w:eastAsia="宋体" w:hint="eastAsia"/>
          <w:lang w:eastAsia="zh-CN"/>
        </w:rPr>
        <w:t xml:space="preserve">For </w:t>
      </w:r>
      <w:r w:rsidR="009950B8" w:rsidRPr="00144D82">
        <w:rPr>
          <w:rFonts w:ascii="Times" w:eastAsia="Batang" w:hAnsi="Times"/>
          <w:lang w:val="en-GB"/>
        </w:rPr>
        <w:t>network topologies</w:t>
      </w:r>
      <w:r w:rsidR="009950B8">
        <w:rPr>
          <w:rFonts w:eastAsia="宋体" w:hint="eastAsia"/>
          <w:lang w:eastAsia="zh-CN"/>
        </w:rPr>
        <w:t>, w</w:t>
      </w:r>
      <w:r>
        <w:rPr>
          <w:rFonts w:eastAsia="宋体" w:hint="eastAsia"/>
          <w:lang w:eastAsia="zh-CN"/>
        </w:rPr>
        <w:t xml:space="preserve">e propose to </w:t>
      </w:r>
      <w:r w:rsidR="009950B8">
        <w:rPr>
          <w:rFonts w:eastAsia="宋体" w:hint="eastAsia"/>
          <w:lang w:eastAsia="zh-CN"/>
        </w:rPr>
        <w:t>use option 1 for indoor scenario with sub-7GHz and use r</w:t>
      </w:r>
      <w:r w:rsidR="009950B8" w:rsidRPr="0090760F">
        <w:rPr>
          <w:szCs w:val="20"/>
        </w:rPr>
        <w:t>andom</w:t>
      </w:r>
      <w:r w:rsidR="009950B8" w:rsidRPr="0090760F">
        <w:rPr>
          <w:rFonts w:hint="eastAsia"/>
          <w:szCs w:val="20"/>
        </w:rPr>
        <w:t xml:space="preserve"> </w:t>
      </w:r>
      <w:r w:rsidR="009950B8" w:rsidRPr="0090760F">
        <w:rPr>
          <w:szCs w:val="20"/>
        </w:rPr>
        <w:t>dropping</w:t>
      </w:r>
      <w:r w:rsidR="009950B8" w:rsidRPr="0090760F">
        <w:rPr>
          <w:rFonts w:hint="eastAsia"/>
          <w:szCs w:val="20"/>
        </w:rPr>
        <w:t xml:space="preserve"> for gNB positions</w:t>
      </w:r>
      <w:r w:rsidR="009950B8">
        <w:rPr>
          <w:rFonts w:eastAsiaTheme="minorEastAsia" w:hint="eastAsia"/>
          <w:szCs w:val="20"/>
          <w:lang w:eastAsia="zh-CN"/>
        </w:rPr>
        <w:t xml:space="preserve"> in NR-U evaluation. For evaluation method, we propose to </w:t>
      </w:r>
      <w:r w:rsidR="0096206A">
        <w:rPr>
          <w:rFonts w:eastAsia="宋体" w:hint="eastAsia"/>
          <w:lang w:eastAsia="zh-CN"/>
        </w:rPr>
        <w:t>reuse</w:t>
      </w:r>
      <w:r>
        <w:rPr>
          <w:rFonts w:eastAsia="宋体" w:hint="eastAsia"/>
          <w:lang w:eastAsia="zh-CN"/>
        </w:rPr>
        <w:t xml:space="preserve"> </w:t>
      </w:r>
      <w:r w:rsidR="0096206A">
        <w:rPr>
          <w:rFonts w:eastAsia="宋体" w:hint="eastAsia"/>
          <w:lang w:eastAsia="zh-CN"/>
        </w:rPr>
        <w:t>LTE-</w:t>
      </w:r>
      <w:r>
        <w:rPr>
          <w:rFonts w:eastAsia="宋体" w:hint="eastAsia"/>
          <w:lang w:eastAsia="zh-CN"/>
        </w:rPr>
        <w:t xml:space="preserve">LAA </w:t>
      </w:r>
      <w:r w:rsidR="0096206A">
        <w:rPr>
          <w:rFonts w:eastAsia="宋体" w:hint="eastAsia"/>
          <w:lang w:eastAsia="zh-CN"/>
        </w:rPr>
        <w:t xml:space="preserve">simulation </w:t>
      </w:r>
      <w:r>
        <w:rPr>
          <w:rFonts w:eastAsia="宋体" w:hint="eastAsia"/>
          <w:lang w:eastAsia="zh-CN"/>
        </w:rPr>
        <w:t xml:space="preserve">scenarios to compare the </w:t>
      </w:r>
      <w:r>
        <w:rPr>
          <w:rFonts w:eastAsia="宋体"/>
          <w:lang w:eastAsia="zh-CN"/>
        </w:rPr>
        <w:t>performance</w:t>
      </w:r>
      <w:r>
        <w:rPr>
          <w:rFonts w:eastAsia="宋体" w:hint="eastAsia"/>
          <w:lang w:eastAsia="zh-CN"/>
        </w:rPr>
        <w:t xml:space="preserve"> between </w:t>
      </w:r>
      <w:r w:rsidR="0096206A">
        <w:rPr>
          <w:rFonts w:eastAsia="宋体" w:hint="eastAsia"/>
          <w:lang w:eastAsia="zh-CN"/>
        </w:rPr>
        <w:t>NR-U</w:t>
      </w:r>
      <w:r>
        <w:rPr>
          <w:rFonts w:eastAsia="宋体" w:hint="eastAsia"/>
          <w:lang w:eastAsia="zh-CN"/>
        </w:rPr>
        <w:t xml:space="preserve"> and </w:t>
      </w:r>
      <w:r w:rsidR="0096206A">
        <w:rPr>
          <w:rFonts w:eastAsia="宋体" w:hint="eastAsia"/>
          <w:lang w:eastAsia="zh-CN"/>
        </w:rPr>
        <w:t>LTE-LAA/</w:t>
      </w:r>
      <w:r>
        <w:rPr>
          <w:rFonts w:eastAsia="宋体" w:hint="eastAsia"/>
          <w:lang w:eastAsia="zh-CN"/>
        </w:rPr>
        <w:t xml:space="preserve">WiFi. </w:t>
      </w:r>
      <w:r w:rsidR="009950B8">
        <w:rPr>
          <w:rFonts w:eastAsia="宋体" w:hint="eastAsia"/>
          <w:lang w:eastAsia="zh-CN"/>
        </w:rPr>
        <w:t>For the other detailed</w:t>
      </w:r>
      <w:r>
        <w:rPr>
          <w:rFonts w:eastAsia="宋体" w:hint="eastAsia"/>
          <w:lang w:eastAsia="zh-CN"/>
        </w:rPr>
        <w:t xml:space="preserve"> simulation parameters</w:t>
      </w:r>
      <w:r w:rsidR="009950B8">
        <w:rPr>
          <w:rFonts w:eastAsia="宋体" w:hint="eastAsia"/>
          <w:lang w:eastAsia="zh-CN"/>
        </w:rPr>
        <w:t>,</w:t>
      </w:r>
      <w:r>
        <w:rPr>
          <w:rFonts w:eastAsia="宋体" w:hint="eastAsia"/>
          <w:lang w:eastAsia="zh-CN"/>
        </w:rPr>
        <w:t xml:space="preserve"> </w:t>
      </w:r>
      <w:r w:rsidR="009950B8">
        <w:rPr>
          <w:rFonts w:eastAsia="宋体" w:hint="eastAsia"/>
          <w:lang w:eastAsia="zh-CN"/>
        </w:rPr>
        <w:t xml:space="preserve">we propose to consider larger bandwidth for NR-U in unlicensed bands, use FTP model </w:t>
      </w:r>
      <w:r w:rsidR="004430CA">
        <w:rPr>
          <w:rFonts w:eastAsia="宋体"/>
          <w:lang w:eastAsia="zh-CN"/>
        </w:rPr>
        <w:t>1, 2</w:t>
      </w:r>
      <w:r w:rsidR="009950B8">
        <w:rPr>
          <w:rFonts w:eastAsia="宋体" w:hint="eastAsia"/>
          <w:lang w:eastAsia="zh-CN"/>
        </w:rPr>
        <w:t xml:space="preserve"> for traffic model and consider at least UPT and latency for </w:t>
      </w:r>
      <w:r w:rsidR="009950B8" w:rsidRPr="005E0044">
        <w:rPr>
          <w:rFonts w:eastAsia="宋体"/>
          <w:lang w:eastAsia="zh-CN"/>
        </w:rPr>
        <w:t>performance metrics</w:t>
      </w:r>
      <w:r w:rsidR="00063F3E">
        <w:rPr>
          <w:rFonts w:eastAsia="宋体" w:hint="eastAsia"/>
          <w:lang w:eastAsia="zh-CN"/>
        </w:rPr>
        <w:t>.</w:t>
      </w:r>
    </w:p>
    <w:p w:rsidR="00655845" w:rsidRDefault="00655845" w:rsidP="00655845">
      <w:pPr>
        <w:pStyle w:val="1"/>
      </w:pPr>
      <w:r w:rsidRPr="00A742FA">
        <w:t>Reference</w:t>
      </w:r>
      <w:r>
        <w:t>s</w:t>
      </w:r>
    </w:p>
    <w:p w:rsidR="00AC2403" w:rsidRDefault="00AC2403" w:rsidP="00AC2403">
      <w:pPr>
        <w:pStyle w:val="a0"/>
        <w:numPr>
          <w:ilvl w:val="1"/>
          <w:numId w:val="6"/>
        </w:numPr>
        <w:tabs>
          <w:tab w:val="clear" w:pos="1545"/>
          <w:tab w:val="left" w:pos="0"/>
          <w:tab w:val="left" w:pos="540"/>
        </w:tabs>
        <w:ind w:left="540" w:hangingChars="270" w:hanging="540"/>
        <w:rPr>
          <w:rFonts w:eastAsia="宋体"/>
          <w:noProof/>
          <w:lang w:eastAsia="zh-CN"/>
        </w:rPr>
      </w:pPr>
      <w:bookmarkStart w:id="4" w:name="_Ref465762307"/>
      <w:bookmarkStart w:id="5" w:name="_Ref473503604"/>
      <w:r>
        <w:rPr>
          <w:rFonts w:eastAsia="宋体"/>
          <w:noProof/>
          <w:lang w:eastAsia="zh-CN"/>
        </w:rPr>
        <w:t xml:space="preserve">Chairman’s Notes, RAN1 </w:t>
      </w:r>
      <w:r>
        <w:rPr>
          <w:rFonts w:eastAsia="宋体" w:hint="eastAsia"/>
          <w:noProof/>
          <w:lang w:eastAsia="zh-CN"/>
        </w:rPr>
        <w:t>#92</w:t>
      </w:r>
      <w:r>
        <w:rPr>
          <w:rFonts w:eastAsia="宋体"/>
          <w:noProof/>
          <w:lang w:eastAsia="zh-CN"/>
        </w:rPr>
        <w:t xml:space="preserve">, </w:t>
      </w:r>
      <w:r>
        <w:rPr>
          <w:rFonts w:eastAsia="宋体" w:hint="eastAsia"/>
          <w:noProof/>
          <w:lang w:eastAsia="zh-CN"/>
        </w:rPr>
        <w:t>Feb</w:t>
      </w:r>
      <w:r>
        <w:rPr>
          <w:rFonts w:eastAsia="宋体"/>
          <w:noProof/>
          <w:lang w:eastAsia="zh-CN"/>
        </w:rPr>
        <w:t xml:space="preserve"> </w:t>
      </w:r>
      <w:r>
        <w:rPr>
          <w:rFonts w:eastAsia="宋体" w:hint="eastAsia"/>
          <w:noProof/>
          <w:lang w:eastAsia="zh-CN"/>
        </w:rPr>
        <w:t>26</w:t>
      </w:r>
      <w:r>
        <w:rPr>
          <w:rFonts w:eastAsia="宋体"/>
          <w:noProof/>
          <w:lang w:eastAsia="zh-CN"/>
        </w:rPr>
        <w:t xml:space="preserve"> – </w:t>
      </w:r>
      <w:r>
        <w:rPr>
          <w:rFonts w:eastAsia="宋体" w:hint="eastAsia"/>
          <w:noProof/>
          <w:lang w:eastAsia="zh-CN"/>
        </w:rPr>
        <w:t>Mar 2</w:t>
      </w:r>
      <w:r>
        <w:rPr>
          <w:rFonts w:eastAsia="宋体"/>
          <w:noProof/>
          <w:lang w:eastAsia="zh-CN"/>
        </w:rPr>
        <w:t>, 201</w:t>
      </w:r>
      <w:bookmarkEnd w:id="4"/>
      <w:bookmarkEnd w:id="5"/>
      <w:r>
        <w:rPr>
          <w:rFonts w:eastAsia="宋体" w:hint="eastAsia"/>
          <w:noProof/>
          <w:lang w:eastAsia="zh-CN"/>
        </w:rPr>
        <w:t>8</w:t>
      </w:r>
    </w:p>
    <w:p w:rsidR="00AC2403" w:rsidRPr="006F161A" w:rsidRDefault="00AC2403" w:rsidP="00AC2403">
      <w:pPr>
        <w:pStyle w:val="a0"/>
        <w:numPr>
          <w:ilvl w:val="1"/>
          <w:numId w:val="6"/>
        </w:numPr>
        <w:tabs>
          <w:tab w:val="clear" w:pos="1545"/>
          <w:tab w:val="left" w:pos="0"/>
          <w:tab w:val="left" w:pos="540"/>
        </w:tabs>
        <w:ind w:left="540" w:hangingChars="270" w:hanging="540"/>
        <w:rPr>
          <w:rFonts w:eastAsia="宋体"/>
          <w:noProof/>
          <w:lang w:eastAsia="zh-CN"/>
        </w:rPr>
      </w:pPr>
      <w:r>
        <w:rPr>
          <w:rFonts w:eastAsia="宋体" w:hint="eastAsia"/>
          <w:noProof/>
          <w:lang w:eastAsia="zh-CN"/>
        </w:rPr>
        <w:t xml:space="preserve">R1-1802862, </w:t>
      </w:r>
      <w:r>
        <w:rPr>
          <w:rFonts w:eastAsia="宋体"/>
          <w:noProof/>
          <w:lang w:eastAsia="zh-CN"/>
        </w:rPr>
        <w:t>“</w:t>
      </w:r>
      <w:r>
        <w:t>Summary of unofficial email discussion on NR-U simulation methodology</w:t>
      </w:r>
      <w:r>
        <w:rPr>
          <w:rFonts w:eastAsia="宋体"/>
          <w:noProof/>
          <w:lang w:eastAsia="zh-CN"/>
        </w:rPr>
        <w:t>”</w:t>
      </w:r>
      <w:r>
        <w:rPr>
          <w:rFonts w:eastAsia="宋体" w:hint="eastAsia"/>
          <w:noProof/>
          <w:lang w:eastAsia="zh-CN"/>
        </w:rPr>
        <w:t xml:space="preserve">, </w:t>
      </w:r>
      <w:r>
        <w:t>Qualcomm Incorporated</w:t>
      </w:r>
    </w:p>
    <w:p w:rsidR="00655845" w:rsidRPr="00655845" w:rsidRDefault="00655845" w:rsidP="00655845">
      <w:pPr>
        <w:pStyle w:val="a0"/>
        <w:rPr>
          <w:rFonts w:eastAsia="宋体"/>
          <w:lang w:eastAsia="zh-CN"/>
        </w:rPr>
      </w:pPr>
    </w:p>
    <w:p w:rsidR="00655845" w:rsidRPr="00045E9C" w:rsidRDefault="00655845" w:rsidP="00045E9C">
      <w:pPr>
        <w:pStyle w:val="a0"/>
        <w:rPr>
          <w:rFonts w:eastAsia="宋体"/>
          <w:lang w:eastAsia="zh-CN"/>
        </w:rPr>
      </w:pPr>
    </w:p>
    <w:sectPr w:rsidR="00655845" w:rsidRPr="00045E9C" w:rsidSect="00882677">
      <w:headerReference w:type="default" r:id="rId9"/>
      <w:footerReference w:type="even" r:id="rId10"/>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954" w:rsidRDefault="00B27954">
      <w:r>
        <w:separator/>
      </w:r>
    </w:p>
  </w:endnote>
  <w:endnote w:type="continuationSeparator" w:id="0">
    <w:p w:rsidR="00B27954" w:rsidRDefault="00B279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003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20002A87" w:usb1="80000000" w:usb2="00000008" w:usb3="00000000" w:csb0="000001FF" w:csb1="00000000"/>
  </w:font>
  <w:font w:name="Malgun Gothic">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012140" w:rsidP="00E74107">
    <w:pPr>
      <w:pStyle w:val="ac"/>
      <w:framePr w:wrap="around" w:vAnchor="text" w:hAnchor="margin" w:xAlign="center" w:y="1"/>
      <w:rPr>
        <w:rStyle w:val="af"/>
      </w:rPr>
    </w:pPr>
    <w:r>
      <w:rPr>
        <w:rStyle w:val="af"/>
      </w:rPr>
      <w:fldChar w:fldCharType="begin"/>
    </w:r>
    <w:r w:rsidR="00637015">
      <w:rPr>
        <w:rStyle w:val="af"/>
      </w:rPr>
      <w:instrText xml:space="preserve">PAGE  </w:instrText>
    </w:r>
    <w:r>
      <w:rPr>
        <w:rStyle w:val="af"/>
      </w:rPr>
      <w:fldChar w:fldCharType="end"/>
    </w:r>
  </w:p>
  <w:p w:rsidR="00637015" w:rsidRDefault="0063701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954" w:rsidRDefault="00B27954">
      <w:r>
        <w:separator/>
      </w:r>
    </w:p>
  </w:footnote>
  <w:footnote w:type="continuationSeparator" w:id="0">
    <w:p w:rsidR="00B27954" w:rsidRDefault="00B279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63701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0E00F5C"/>
    <w:multiLevelType w:val="hybridMultilevel"/>
    <w:tmpl w:val="F0D23348"/>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2212978"/>
    <w:multiLevelType w:val="hybridMultilevel"/>
    <w:tmpl w:val="185E3D9E"/>
    <w:lvl w:ilvl="0" w:tplc="7BA6FCA0">
      <w:start w:val="1354"/>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1AD05629"/>
    <w:multiLevelType w:val="hybridMultilevel"/>
    <w:tmpl w:val="D456A6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266078"/>
    <w:multiLevelType w:val="hybridMultilevel"/>
    <w:tmpl w:val="431E5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313C77F5"/>
    <w:multiLevelType w:val="hybridMultilevel"/>
    <w:tmpl w:val="66FC3A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6BB5AD0"/>
    <w:multiLevelType w:val="hybridMultilevel"/>
    <w:tmpl w:val="ECB46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C7775D"/>
    <w:multiLevelType w:val="hybridMultilevel"/>
    <w:tmpl w:val="08C837A0"/>
    <w:lvl w:ilvl="0" w:tplc="4AAE82FE">
      <w:start w:val="1"/>
      <w:numFmt w:val="bullet"/>
      <w:lvlText w:val="•"/>
      <w:lvlJc w:val="left"/>
      <w:pPr>
        <w:tabs>
          <w:tab w:val="num" w:pos="720"/>
        </w:tabs>
        <w:ind w:left="720" w:hanging="360"/>
      </w:pPr>
      <w:rPr>
        <w:rFonts w:ascii="Arial" w:hAnsi="Arial" w:hint="default"/>
      </w:rPr>
    </w:lvl>
    <w:lvl w:ilvl="1" w:tplc="C60C5FB4" w:tentative="1">
      <w:start w:val="1"/>
      <w:numFmt w:val="bullet"/>
      <w:lvlText w:val="•"/>
      <w:lvlJc w:val="left"/>
      <w:pPr>
        <w:tabs>
          <w:tab w:val="num" w:pos="1440"/>
        </w:tabs>
        <w:ind w:left="1440" w:hanging="360"/>
      </w:pPr>
      <w:rPr>
        <w:rFonts w:ascii="Arial" w:hAnsi="Arial" w:hint="default"/>
      </w:rPr>
    </w:lvl>
    <w:lvl w:ilvl="2" w:tplc="DD628ACE" w:tentative="1">
      <w:start w:val="1"/>
      <w:numFmt w:val="bullet"/>
      <w:lvlText w:val="•"/>
      <w:lvlJc w:val="left"/>
      <w:pPr>
        <w:tabs>
          <w:tab w:val="num" w:pos="2160"/>
        </w:tabs>
        <w:ind w:left="2160" w:hanging="360"/>
      </w:pPr>
      <w:rPr>
        <w:rFonts w:ascii="Arial" w:hAnsi="Arial" w:hint="default"/>
      </w:rPr>
    </w:lvl>
    <w:lvl w:ilvl="3" w:tplc="A64C3C0A" w:tentative="1">
      <w:start w:val="1"/>
      <w:numFmt w:val="bullet"/>
      <w:lvlText w:val="•"/>
      <w:lvlJc w:val="left"/>
      <w:pPr>
        <w:tabs>
          <w:tab w:val="num" w:pos="2880"/>
        </w:tabs>
        <w:ind w:left="2880" w:hanging="360"/>
      </w:pPr>
      <w:rPr>
        <w:rFonts w:ascii="Arial" w:hAnsi="Arial" w:hint="default"/>
      </w:rPr>
    </w:lvl>
    <w:lvl w:ilvl="4" w:tplc="B1F46132" w:tentative="1">
      <w:start w:val="1"/>
      <w:numFmt w:val="bullet"/>
      <w:lvlText w:val="•"/>
      <w:lvlJc w:val="left"/>
      <w:pPr>
        <w:tabs>
          <w:tab w:val="num" w:pos="3600"/>
        </w:tabs>
        <w:ind w:left="3600" w:hanging="360"/>
      </w:pPr>
      <w:rPr>
        <w:rFonts w:ascii="Arial" w:hAnsi="Arial" w:hint="default"/>
      </w:rPr>
    </w:lvl>
    <w:lvl w:ilvl="5" w:tplc="4014BE0A" w:tentative="1">
      <w:start w:val="1"/>
      <w:numFmt w:val="bullet"/>
      <w:lvlText w:val="•"/>
      <w:lvlJc w:val="left"/>
      <w:pPr>
        <w:tabs>
          <w:tab w:val="num" w:pos="4320"/>
        </w:tabs>
        <w:ind w:left="4320" w:hanging="360"/>
      </w:pPr>
      <w:rPr>
        <w:rFonts w:ascii="Arial" w:hAnsi="Arial" w:hint="default"/>
      </w:rPr>
    </w:lvl>
    <w:lvl w:ilvl="6" w:tplc="FFCCCAF8" w:tentative="1">
      <w:start w:val="1"/>
      <w:numFmt w:val="bullet"/>
      <w:lvlText w:val="•"/>
      <w:lvlJc w:val="left"/>
      <w:pPr>
        <w:tabs>
          <w:tab w:val="num" w:pos="5040"/>
        </w:tabs>
        <w:ind w:left="5040" w:hanging="360"/>
      </w:pPr>
      <w:rPr>
        <w:rFonts w:ascii="Arial" w:hAnsi="Arial" w:hint="default"/>
      </w:rPr>
    </w:lvl>
    <w:lvl w:ilvl="7" w:tplc="15A0EB14" w:tentative="1">
      <w:start w:val="1"/>
      <w:numFmt w:val="bullet"/>
      <w:lvlText w:val="•"/>
      <w:lvlJc w:val="left"/>
      <w:pPr>
        <w:tabs>
          <w:tab w:val="num" w:pos="5760"/>
        </w:tabs>
        <w:ind w:left="5760" w:hanging="360"/>
      </w:pPr>
      <w:rPr>
        <w:rFonts w:ascii="Arial" w:hAnsi="Arial" w:hint="default"/>
      </w:rPr>
    </w:lvl>
    <w:lvl w:ilvl="8" w:tplc="EAD8E148" w:tentative="1">
      <w:start w:val="1"/>
      <w:numFmt w:val="bullet"/>
      <w:lvlText w:val="•"/>
      <w:lvlJc w:val="left"/>
      <w:pPr>
        <w:tabs>
          <w:tab w:val="num" w:pos="6480"/>
        </w:tabs>
        <w:ind w:left="6480" w:hanging="360"/>
      </w:pPr>
      <w:rPr>
        <w:rFonts w:ascii="Arial" w:hAnsi="Arial" w:hint="default"/>
      </w:rPr>
    </w:lvl>
  </w:abstractNum>
  <w:abstractNum w:abstractNumId="12">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3">
    <w:nsid w:val="43794A48"/>
    <w:multiLevelType w:val="hybridMultilevel"/>
    <w:tmpl w:val="E58CC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185706"/>
    <w:multiLevelType w:val="hybridMultilevel"/>
    <w:tmpl w:val="7938FBC0"/>
    <w:lvl w:ilvl="0" w:tplc="B31CE810">
      <w:start w:val="1"/>
      <w:numFmt w:val="bullet"/>
      <w:lvlText w:val="•"/>
      <w:lvlJc w:val="left"/>
      <w:pPr>
        <w:tabs>
          <w:tab w:val="num" w:pos="720"/>
        </w:tabs>
        <w:ind w:left="720" w:hanging="360"/>
      </w:pPr>
      <w:rPr>
        <w:rFonts w:ascii="Arial" w:hAnsi="Arial" w:hint="default"/>
      </w:rPr>
    </w:lvl>
    <w:lvl w:ilvl="1" w:tplc="2BCA37D2">
      <w:numFmt w:val="bullet"/>
      <w:lvlText w:val="•"/>
      <w:lvlJc w:val="left"/>
      <w:pPr>
        <w:tabs>
          <w:tab w:val="num" w:pos="1440"/>
        </w:tabs>
        <w:ind w:left="1440" w:hanging="360"/>
      </w:pPr>
      <w:rPr>
        <w:rFonts w:ascii="Arial" w:hAnsi="Arial" w:hint="default"/>
      </w:rPr>
    </w:lvl>
    <w:lvl w:ilvl="2" w:tplc="C9BA7C54">
      <w:numFmt w:val="bullet"/>
      <w:lvlText w:val="•"/>
      <w:lvlJc w:val="left"/>
      <w:pPr>
        <w:tabs>
          <w:tab w:val="num" w:pos="2160"/>
        </w:tabs>
        <w:ind w:left="2160" w:hanging="360"/>
      </w:pPr>
      <w:rPr>
        <w:rFonts w:ascii="Arial" w:hAnsi="Arial" w:hint="default"/>
      </w:rPr>
    </w:lvl>
    <w:lvl w:ilvl="3" w:tplc="0A34E0D0">
      <w:numFmt w:val="bullet"/>
      <w:lvlText w:val="•"/>
      <w:lvlJc w:val="left"/>
      <w:pPr>
        <w:tabs>
          <w:tab w:val="num" w:pos="2880"/>
        </w:tabs>
        <w:ind w:left="2880" w:hanging="360"/>
      </w:pPr>
      <w:rPr>
        <w:rFonts w:ascii="Arial" w:hAnsi="Arial" w:hint="default"/>
      </w:rPr>
    </w:lvl>
    <w:lvl w:ilvl="4" w:tplc="1E18ED04" w:tentative="1">
      <w:start w:val="1"/>
      <w:numFmt w:val="bullet"/>
      <w:lvlText w:val="•"/>
      <w:lvlJc w:val="left"/>
      <w:pPr>
        <w:tabs>
          <w:tab w:val="num" w:pos="3600"/>
        </w:tabs>
        <w:ind w:left="3600" w:hanging="360"/>
      </w:pPr>
      <w:rPr>
        <w:rFonts w:ascii="Arial" w:hAnsi="Arial" w:hint="default"/>
      </w:rPr>
    </w:lvl>
    <w:lvl w:ilvl="5" w:tplc="6CC8BB9C" w:tentative="1">
      <w:start w:val="1"/>
      <w:numFmt w:val="bullet"/>
      <w:lvlText w:val="•"/>
      <w:lvlJc w:val="left"/>
      <w:pPr>
        <w:tabs>
          <w:tab w:val="num" w:pos="4320"/>
        </w:tabs>
        <w:ind w:left="4320" w:hanging="360"/>
      </w:pPr>
      <w:rPr>
        <w:rFonts w:ascii="Arial" w:hAnsi="Arial" w:hint="default"/>
      </w:rPr>
    </w:lvl>
    <w:lvl w:ilvl="6" w:tplc="F4EA7434" w:tentative="1">
      <w:start w:val="1"/>
      <w:numFmt w:val="bullet"/>
      <w:lvlText w:val="•"/>
      <w:lvlJc w:val="left"/>
      <w:pPr>
        <w:tabs>
          <w:tab w:val="num" w:pos="5040"/>
        </w:tabs>
        <w:ind w:left="5040" w:hanging="360"/>
      </w:pPr>
      <w:rPr>
        <w:rFonts w:ascii="Arial" w:hAnsi="Arial" w:hint="default"/>
      </w:rPr>
    </w:lvl>
    <w:lvl w:ilvl="7" w:tplc="7CCAB738" w:tentative="1">
      <w:start w:val="1"/>
      <w:numFmt w:val="bullet"/>
      <w:lvlText w:val="•"/>
      <w:lvlJc w:val="left"/>
      <w:pPr>
        <w:tabs>
          <w:tab w:val="num" w:pos="5760"/>
        </w:tabs>
        <w:ind w:left="5760" w:hanging="360"/>
      </w:pPr>
      <w:rPr>
        <w:rFonts w:ascii="Arial" w:hAnsi="Arial" w:hint="default"/>
      </w:rPr>
    </w:lvl>
    <w:lvl w:ilvl="8" w:tplc="664601D6" w:tentative="1">
      <w:start w:val="1"/>
      <w:numFmt w:val="bullet"/>
      <w:lvlText w:val="•"/>
      <w:lvlJc w:val="left"/>
      <w:pPr>
        <w:tabs>
          <w:tab w:val="num" w:pos="6480"/>
        </w:tabs>
        <w:ind w:left="6480" w:hanging="360"/>
      </w:pPr>
      <w:rPr>
        <w:rFonts w:ascii="Arial" w:hAnsi="Arial" w:hint="default"/>
      </w:rPr>
    </w:lvl>
  </w:abstractNum>
  <w:abstractNum w:abstractNumId="15">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8A2D17"/>
    <w:multiLevelType w:val="hybridMultilevel"/>
    <w:tmpl w:val="F84AE5F0"/>
    <w:lvl w:ilvl="0" w:tplc="83802386">
      <w:start w:val="1"/>
      <w:numFmt w:val="bullet"/>
      <w:lvlText w:val="-"/>
      <w:lvlJc w:val="left"/>
      <w:pPr>
        <w:ind w:left="1140" w:hanging="420"/>
      </w:pPr>
      <w:rPr>
        <w:rFonts w:ascii="Verdana" w:hAnsi="Verdana"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19">
    <w:nsid w:val="4C410DC1"/>
    <w:multiLevelType w:val="hybridMultilevel"/>
    <w:tmpl w:val="9AAC6796"/>
    <w:lvl w:ilvl="0" w:tplc="3B1E69CC">
      <w:start w:val="5"/>
      <w:numFmt w:val="bullet"/>
      <w:lvlText w:val="-"/>
      <w:lvlJc w:val="left"/>
      <w:pPr>
        <w:ind w:left="840" w:hanging="420"/>
      </w:pPr>
      <w:rPr>
        <w:rFonts w:ascii="Arial" w:eastAsia="宋体"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F7B576F"/>
    <w:multiLevelType w:val="hybridMultilevel"/>
    <w:tmpl w:val="432C57F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1F5589"/>
    <w:multiLevelType w:val="hybridMultilevel"/>
    <w:tmpl w:val="76A89AA2"/>
    <w:lvl w:ilvl="0" w:tplc="B84A8B74">
      <w:start w:val="1"/>
      <w:numFmt w:val="bullet"/>
      <w:lvlText w:val="•"/>
      <w:lvlJc w:val="left"/>
      <w:pPr>
        <w:tabs>
          <w:tab w:val="num" w:pos="720"/>
        </w:tabs>
        <w:ind w:left="720" w:hanging="360"/>
      </w:pPr>
      <w:rPr>
        <w:rFonts w:ascii="Arial" w:hAnsi="Arial" w:hint="default"/>
      </w:rPr>
    </w:lvl>
    <w:lvl w:ilvl="1" w:tplc="5B7E7744">
      <w:start w:val="1"/>
      <w:numFmt w:val="bullet"/>
      <w:lvlText w:val="•"/>
      <w:lvlJc w:val="left"/>
      <w:pPr>
        <w:tabs>
          <w:tab w:val="num" w:pos="1440"/>
        </w:tabs>
        <w:ind w:left="1440" w:hanging="360"/>
      </w:pPr>
      <w:rPr>
        <w:rFonts w:ascii="Arial" w:hAnsi="Arial" w:hint="default"/>
      </w:rPr>
    </w:lvl>
    <w:lvl w:ilvl="2" w:tplc="DC0C6FC8" w:tentative="1">
      <w:start w:val="1"/>
      <w:numFmt w:val="bullet"/>
      <w:lvlText w:val="•"/>
      <w:lvlJc w:val="left"/>
      <w:pPr>
        <w:tabs>
          <w:tab w:val="num" w:pos="2160"/>
        </w:tabs>
        <w:ind w:left="2160" w:hanging="360"/>
      </w:pPr>
      <w:rPr>
        <w:rFonts w:ascii="Arial" w:hAnsi="Arial" w:hint="default"/>
      </w:rPr>
    </w:lvl>
    <w:lvl w:ilvl="3" w:tplc="EDD0E69C" w:tentative="1">
      <w:start w:val="1"/>
      <w:numFmt w:val="bullet"/>
      <w:lvlText w:val="•"/>
      <w:lvlJc w:val="left"/>
      <w:pPr>
        <w:tabs>
          <w:tab w:val="num" w:pos="2880"/>
        </w:tabs>
        <w:ind w:left="2880" w:hanging="360"/>
      </w:pPr>
      <w:rPr>
        <w:rFonts w:ascii="Arial" w:hAnsi="Arial" w:hint="default"/>
      </w:rPr>
    </w:lvl>
    <w:lvl w:ilvl="4" w:tplc="937ED8A8" w:tentative="1">
      <w:start w:val="1"/>
      <w:numFmt w:val="bullet"/>
      <w:lvlText w:val="•"/>
      <w:lvlJc w:val="left"/>
      <w:pPr>
        <w:tabs>
          <w:tab w:val="num" w:pos="3600"/>
        </w:tabs>
        <w:ind w:left="3600" w:hanging="360"/>
      </w:pPr>
      <w:rPr>
        <w:rFonts w:ascii="Arial" w:hAnsi="Arial" w:hint="default"/>
      </w:rPr>
    </w:lvl>
    <w:lvl w:ilvl="5" w:tplc="6448987C" w:tentative="1">
      <w:start w:val="1"/>
      <w:numFmt w:val="bullet"/>
      <w:lvlText w:val="•"/>
      <w:lvlJc w:val="left"/>
      <w:pPr>
        <w:tabs>
          <w:tab w:val="num" w:pos="4320"/>
        </w:tabs>
        <w:ind w:left="4320" w:hanging="360"/>
      </w:pPr>
      <w:rPr>
        <w:rFonts w:ascii="Arial" w:hAnsi="Arial" w:hint="default"/>
      </w:rPr>
    </w:lvl>
    <w:lvl w:ilvl="6" w:tplc="6B286C50" w:tentative="1">
      <w:start w:val="1"/>
      <w:numFmt w:val="bullet"/>
      <w:lvlText w:val="•"/>
      <w:lvlJc w:val="left"/>
      <w:pPr>
        <w:tabs>
          <w:tab w:val="num" w:pos="5040"/>
        </w:tabs>
        <w:ind w:left="5040" w:hanging="360"/>
      </w:pPr>
      <w:rPr>
        <w:rFonts w:ascii="Arial" w:hAnsi="Arial" w:hint="default"/>
      </w:rPr>
    </w:lvl>
    <w:lvl w:ilvl="7" w:tplc="C1080C22" w:tentative="1">
      <w:start w:val="1"/>
      <w:numFmt w:val="bullet"/>
      <w:lvlText w:val="•"/>
      <w:lvlJc w:val="left"/>
      <w:pPr>
        <w:tabs>
          <w:tab w:val="num" w:pos="5760"/>
        </w:tabs>
        <w:ind w:left="5760" w:hanging="360"/>
      </w:pPr>
      <w:rPr>
        <w:rFonts w:ascii="Arial" w:hAnsi="Arial" w:hint="default"/>
      </w:rPr>
    </w:lvl>
    <w:lvl w:ilvl="8" w:tplc="BED688A8" w:tentative="1">
      <w:start w:val="1"/>
      <w:numFmt w:val="bullet"/>
      <w:lvlText w:val="•"/>
      <w:lvlJc w:val="left"/>
      <w:pPr>
        <w:tabs>
          <w:tab w:val="num" w:pos="6480"/>
        </w:tabs>
        <w:ind w:left="6480" w:hanging="360"/>
      </w:pPr>
      <w:rPr>
        <w:rFonts w:ascii="Arial" w:hAnsi="Arial" w:hint="default"/>
      </w:rPr>
    </w:lvl>
  </w:abstractNum>
  <w:abstractNum w:abstractNumId="22">
    <w:nsid w:val="51FC7AB5"/>
    <w:multiLevelType w:val="hybridMultilevel"/>
    <w:tmpl w:val="640A2B1A"/>
    <w:lvl w:ilvl="0" w:tplc="01EC2CC4">
      <w:start w:val="1"/>
      <w:numFmt w:val="bullet"/>
      <w:lvlText w:val="–"/>
      <w:lvlJc w:val="left"/>
      <w:pPr>
        <w:tabs>
          <w:tab w:val="num" w:pos="720"/>
        </w:tabs>
        <w:ind w:left="720" w:hanging="360"/>
      </w:pPr>
      <w:rPr>
        <w:rFonts w:ascii="Arial" w:hAnsi="Arial" w:hint="default"/>
      </w:rPr>
    </w:lvl>
    <w:lvl w:ilvl="1" w:tplc="C6BA7AA8">
      <w:start w:val="1"/>
      <w:numFmt w:val="bullet"/>
      <w:lvlText w:val="–"/>
      <w:lvlJc w:val="left"/>
      <w:pPr>
        <w:tabs>
          <w:tab w:val="num" w:pos="1440"/>
        </w:tabs>
        <w:ind w:left="1440" w:hanging="360"/>
      </w:pPr>
      <w:rPr>
        <w:rFonts w:ascii="Arial" w:hAnsi="Arial" w:hint="default"/>
      </w:rPr>
    </w:lvl>
    <w:lvl w:ilvl="2" w:tplc="DB804C1C" w:tentative="1">
      <w:start w:val="1"/>
      <w:numFmt w:val="bullet"/>
      <w:lvlText w:val="–"/>
      <w:lvlJc w:val="left"/>
      <w:pPr>
        <w:tabs>
          <w:tab w:val="num" w:pos="2160"/>
        </w:tabs>
        <w:ind w:left="2160" w:hanging="360"/>
      </w:pPr>
      <w:rPr>
        <w:rFonts w:ascii="Arial" w:hAnsi="Arial" w:hint="default"/>
      </w:rPr>
    </w:lvl>
    <w:lvl w:ilvl="3" w:tplc="21B8E49C" w:tentative="1">
      <w:start w:val="1"/>
      <w:numFmt w:val="bullet"/>
      <w:lvlText w:val="–"/>
      <w:lvlJc w:val="left"/>
      <w:pPr>
        <w:tabs>
          <w:tab w:val="num" w:pos="2880"/>
        </w:tabs>
        <w:ind w:left="2880" w:hanging="360"/>
      </w:pPr>
      <w:rPr>
        <w:rFonts w:ascii="Arial" w:hAnsi="Arial" w:hint="default"/>
      </w:rPr>
    </w:lvl>
    <w:lvl w:ilvl="4" w:tplc="D5EAF85A" w:tentative="1">
      <w:start w:val="1"/>
      <w:numFmt w:val="bullet"/>
      <w:lvlText w:val="–"/>
      <w:lvlJc w:val="left"/>
      <w:pPr>
        <w:tabs>
          <w:tab w:val="num" w:pos="3600"/>
        </w:tabs>
        <w:ind w:left="3600" w:hanging="360"/>
      </w:pPr>
      <w:rPr>
        <w:rFonts w:ascii="Arial" w:hAnsi="Arial" w:hint="default"/>
      </w:rPr>
    </w:lvl>
    <w:lvl w:ilvl="5" w:tplc="1826AD58" w:tentative="1">
      <w:start w:val="1"/>
      <w:numFmt w:val="bullet"/>
      <w:lvlText w:val="–"/>
      <w:lvlJc w:val="left"/>
      <w:pPr>
        <w:tabs>
          <w:tab w:val="num" w:pos="4320"/>
        </w:tabs>
        <w:ind w:left="4320" w:hanging="360"/>
      </w:pPr>
      <w:rPr>
        <w:rFonts w:ascii="Arial" w:hAnsi="Arial" w:hint="default"/>
      </w:rPr>
    </w:lvl>
    <w:lvl w:ilvl="6" w:tplc="772AED60" w:tentative="1">
      <w:start w:val="1"/>
      <w:numFmt w:val="bullet"/>
      <w:lvlText w:val="–"/>
      <w:lvlJc w:val="left"/>
      <w:pPr>
        <w:tabs>
          <w:tab w:val="num" w:pos="5040"/>
        </w:tabs>
        <w:ind w:left="5040" w:hanging="360"/>
      </w:pPr>
      <w:rPr>
        <w:rFonts w:ascii="Arial" w:hAnsi="Arial" w:hint="default"/>
      </w:rPr>
    </w:lvl>
    <w:lvl w:ilvl="7" w:tplc="2430C080" w:tentative="1">
      <w:start w:val="1"/>
      <w:numFmt w:val="bullet"/>
      <w:lvlText w:val="–"/>
      <w:lvlJc w:val="left"/>
      <w:pPr>
        <w:tabs>
          <w:tab w:val="num" w:pos="5760"/>
        </w:tabs>
        <w:ind w:left="5760" w:hanging="360"/>
      </w:pPr>
      <w:rPr>
        <w:rFonts w:ascii="Arial" w:hAnsi="Arial" w:hint="default"/>
      </w:rPr>
    </w:lvl>
    <w:lvl w:ilvl="8" w:tplc="79D4302C" w:tentative="1">
      <w:start w:val="1"/>
      <w:numFmt w:val="bullet"/>
      <w:lvlText w:val="–"/>
      <w:lvlJc w:val="left"/>
      <w:pPr>
        <w:tabs>
          <w:tab w:val="num" w:pos="6480"/>
        </w:tabs>
        <w:ind w:left="6480" w:hanging="360"/>
      </w:pPr>
      <w:rPr>
        <w:rFonts w:ascii="Arial" w:hAnsi="Arial" w:hint="default"/>
      </w:rPr>
    </w:lvl>
  </w:abstractNum>
  <w:abstractNum w:abstractNumId="23">
    <w:nsid w:val="523D439A"/>
    <w:multiLevelType w:val="hybridMultilevel"/>
    <w:tmpl w:val="AC2A4C8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26">
    <w:nsid w:val="59777D99"/>
    <w:multiLevelType w:val="hybridMultilevel"/>
    <w:tmpl w:val="3EBC3F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7614A2"/>
    <w:multiLevelType w:val="hybridMultilevel"/>
    <w:tmpl w:val="9B7A0266"/>
    <w:lvl w:ilvl="0" w:tplc="7A0A755C">
      <w:start w:val="1"/>
      <w:numFmt w:val="bullet"/>
      <w:lvlText w:val="•"/>
      <w:lvlJc w:val="left"/>
      <w:pPr>
        <w:tabs>
          <w:tab w:val="num" w:pos="720"/>
        </w:tabs>
        <w:ind w:left="720" w:hanging="360"/>
      </w:pPr>
      <w:rPr>
        <w:rFonts w:ascii="Arial" w:hAnsi="Arial" w:hint="default"/>
      </w:rPr>
    </w:lvl>
    <w:lvl w:ilvl="1" w:tplc="B0E6094C">
      <w:start w:val="1"/>
      <w:numFmt w:val="bullet"/>
      <w:lvlText w:val="•"/>
      <w:lvlJc w:val="left"/>
      <w:pPr>
        <w:tabs>
          <w:tab w:val="num" w:pos="1440"/>
        </w:tabs>
        <w:ind w:left="1440" w:hanging="360"/>
      </w:pPr>
      <w:rPr>
        <w:rFonts w:ascii="Arial" w:hAnsi="Arial" w:hint="default"/>
      </w:rPr>
    </w:lvl>
    <w:lvl w:ilvl="2" w:tplc="F7E6D4A4" w:tentative="1">
      <w:start w:val="1"/>
      <w:numFmt w:val="bullet"/>
      <w:lvlText w:val="•"/>
      <w:lvlJc w:val="left"/>
      <w:pPr>
        <w:tabs>
          <w:tab w:val="num" w:pos="2160"/>
        </w:tabs>
        <w:ind w:left="2160" w:hanging="360"/>
      </w:pPr>
      <w:rPr>
        <w:rFonts w:ascii="Arial" w:hAnsi="Arial" w:hint="default"/>
      </w:rPr>
    </w:lvl>
    <w:lvl w:ilvl="3" w:tplc="59AA354E" w:tentative="1">
      <w:start w:val="1"/>
      <w:numFmt w:val="bullet"/>
      <w:lvlText w:val="•"/>
      <w:lvlJc w:val="left"/>
      <w:pPr>
        <w:tabs>
          <w:tab w:val="num" w:pos="2880"/>
        </w:tabs>
        <w:ind w:left="2880" w:hanging="360"/>
      </w:pPr>
      <w:rPr>
        <w:rFonts w:ascii="Arial" w:hAnsi="Arial" w:hint="default"/>
      </w:rPr>
    </w:lvl>
    <w:lvl w:ilvl="4" w:tplc="7ECE4474" w:tentative="1">
      <w:start w:val="1"/>
      <w:numFmt w:val="bullet"/>
      <w:lvlText w:val="•"/>
      <w:lvlJc w:val="left"/>
      <w:pPr>
        <w:tabs>
          <w:tab w:val="num" w:pos="3600"/>
        </w:tabs>
        <w:ind w:left="3600" w:hanging="360"/>
      </w:pPr>
      <w:rPr>
        <w:rFonts w:ascii="Arial" w:hAnsi="Arial" w:hint="default"/>
      </w:rPr>
    </w:lvl>
    <w:lvl w:ilvl="5" w:tplc="A70A92CA" w:tentative="1">
      <w:start w:val="1"/>
      <w:numFmt w:val="bullet"/>
      <w:lvlText w:val="•"/>
      <w:lvlJc w:val="left"/>
      <w:pPr>
        <w:tabs>
          <w:tab w:val="num" w:pos="4320"/>
        </w:tabs>
        <w:ind w:left="4320" w:hanging="360"/>
      </w:pPr>
      <w:rPr>
        <w:rFonts w:ascii="Arial" w:hAnsi="Arial" w:hint="default"/>
      </w:rPr>
    </w:lvl>
    <w:lvl w:ilvl="6" w:tplc="F6304BD4" w:tentative="1">
      <w:start w:val="1"/>
      <w:numFmt w:val="bullet"/>
      <w:lvlText w:val="•"/>
      <w:lvlJc w:val="left"/>
      <w:pPr>
        <w:tabs>
          <w:tab w:val="num" w:pos="5040"/>
        </w:tabs>
        <w:ind w:left="5040" w:hanging="360"/>
      </w:pPr>
      <w:rPr>
        <w:rFonts w:ascii="Arial" w:hAnsi="Arial" w:hint="default"/>
      </w:rPr>
    </w:lvl>
    <w:lvl w:ilvl="7" w:tplc="6AB65EF8" w:tentative="1">
      <w:start w:val="1"/>
      <w:numFmt w:val="bullet"/>
      <w:lvlText w:val="•"/>
      <w:lvlJc w:val="left"/>
      <w:pPr>
        <w:tabs>
          <w:tab w:val="num" w:pos="5760"/>
        </w:tabs>
        <w:ind w:left="5760" w:hanging="360"/>
      </w:pPr>
      <w:rPr>
        <w:rFonts w:ascii="Arial" w:hAnsi="Arial" w:hint="default"/>
      </w:rPr>
    </w:lvl>
    <w:lvl w:ilvl="8" w:tplc="BF62A6B4" w:tentative="1">
      <w:start w:val="1"/>
      <w:numFmt w:val="bullet"/>
      <w:lvlText w:val="•"/>
      <w:lvlJc w:val="left"/>
      <w:pPr>
        <w:tabs>
          <w:tab w:val="num" w:pos="6480"/>
        </w:tabs>
        <w:ind w:left="6480" w:hanging="360"/>
      </w:pPr>
      <w:rPr>
        <w:rFonts w:ascii="Arial" w:hAnsi="Arial" w:hint="default"/>
      </w:rPr>
    </w:lvl>
  </w:abstractNum>
  <w:abstractNum w:abstractNumId="29">
    <w:nsid w:val="60BB297E"/>
    <w:multiLevelType w:val="hybridMultilevel"/>
    <w:tmpl w:val="EA9AB89A"/>
    <w:lvl w:ilvl="0" w:tplc="80A6D23E">
      <w:start w:val="1"/>
      <w:numFmt w:val="bullet"/>
      <w:lvlText w:val="•"/>
      <w:lvlJc w:val="left"/>
      <w:pPr>
        <w:tabs>
          <w:tab w:val="num" w:pos="720"/>
        </w:tabs>
        <w:ind w:left="720" w:hanging="360"/>
      </w:pPr>
      <w:rPr>
        <w:rFonts w:ascii="Arial" w:hAnsi="Arial" w:hint="default"/>
      </w:rPr>
    </w:lvl>
    <w:lvl w:ilvl="1" w:tplc="4C3CF06C" w:tentative="1">
      <w:start w:val="1"/>
      <w:numFmt w:val="bullet"/>
      <w:lvlText w:val="•"/>
      <w:lvlJc w:val="left"/>
      <w:pPr>
        <w:tabs>
          <w:tab w:val="num" w:pos="1440"/>
        </w:tabs>
        <w:ind w:left="1440" w:hanging="360"/>
      </w:pPr>
      <w:rPr>
        <w:rFonts w:ascii="Arial" w:hAnsi="Arial" w:hint="default"/>
      </w:rPr>
    </w:lvl>
    <w:lvl w:ilvl="2" w:tplc="24B48BEC" w:tentative="1">
      <w:start w:val="1"/>
      <w:numFmt w:val="bullet"/>
      <w:lvlText w:val="•"/>
      <w:lvlJc w:val="left"/>
      <w:pPr>
        <w:tabs>
          <w:tab w:val="num" w:pos="2160"/>
        </w:tabs>
        <w:ind w:left="2160" w:hanging="360"/>
      </w:pPr>
      <w:rPr>
        <w:rFonts w:ascii="Arial" w:hAnsi="Arial" w:hint="default"/>
      </w:rPr>
    </w:lvl>
    <w:lvl w:ilvl="3" w:tplc="723E4B98" w:tentative="1">
      <w:start w:val="1"/>
      <w:numFmt w:val="bullet"/>
      <w:lvlText w:val="•"/>
      <w:lvlJc w:val="left"/>
      <w:pPr>
        <w:tabs>
          <w:tab w:val="num" w:pos="2880"/>
        </w:tabs>
        <w:ind w:left="2880" w:hanging="360"/>
      </w:pPr>
      <w:rPr>
        <w:rFonts w:ascii="Arial" w:hAnsi="Arial" w:hint="default"/>
      </w:rPr>
    </w:lvl>
    <w:lvl w:ilvl="4" w:tplc="72267FC8" w:tentative="1">
      <w:start w:val="1"/>
      <w:numFmt w:val="bullet"/>
      <w:lvlText w:val="•"/>
      <w:lvlJc w:val="left"/>
      <w:pPr>
        <w:tabs>
          <w:tab w:val="num" w:pos="3600"/>
        </w:tabs>
        <w:ind w:left="3600" w:hanging="360"/>
      </w:pPr>
      <w:rPr>
        <w:rFonts w:ascii="Arial" w:hAnsi="Arial" w:hint="default"/>
      </w:rPr>
    </w:lvl>
    <w:lvl w:ilvl="5" w:tplc="B92C625C" w:tentative="1">
      <w:start w:val="1"/>
      <w:numFmt w:val="bullet"/>
      <w:lvlText w:val="•"/>
      <w:lvlJc w:val="left"/>
      <w:pPr>
        <w:tabs>
          <w:tab w:val="num" w:pos="4320"/>
        </w:tabs>
        <w:ind w:left="4320" w:hanging="360"/>
      </w:pPr>
      <w:rPr>
        <w:rFonts w:ascii="Arial" w:hAnsi="Arial" w:hint="default"/>
      </w:rPr>
    </w:lvl>
    <w:lvl w:ilvl="6" w:tplc="ED7E7A98" w:tentative="1">
      <w:start w:val="1"/>
      <w:numFmt w:val="bullet"/>
      <w:lvlText w:val="•"/>
      <w:lvlJc w:val="left"/>
      <w:pPr>
        <w:tabs>
          <w:tab w:val="num" w:pos="5040"/>
        </w:tabs>
        <w:ind w:left="5040" w:hanging="360"/>
      </w:pPr>
      <w:rPr>
        <w:rFonts w:ascii="Arial" w:hAnsi="Arial" w:hint="default"/>
      </w:rPr>
    </w:lvl>
    <w:lvl w:ilvl="7" w:tplc="B57CF1A4" w:tentative="1">
      <w:start w:val="1"/>
      <w:numFmt w:val="bullet"/>
      <w:lvlText w:val="•"/>
      <w:lvlJc w:val="left"/>
      <w:pPr>
        <w:tabs>
          <w:tab w:val="num" w:pos="5760"/>
        </w:tabs>
        <w:ind w:left="5760" w:hanging="360"/>
      </w:pPr>
      <w:rPr>
        <w:rFonts w:ascii="Arial" w:hAnsi="Arial" w:hint="default"/>
      </w:rPr>
    </w:lvl>
    <w:lvl w:ilvl="8" w:tplc="C8E6B690" w:tentative="1">
      <w:start w:val="1"/>
      <w:numFmt w:val="bullet"/>
      <w:lvlText w:val="•"/>
      <w:lvlJc w:val="left"/>
      <w:pPr>
        <w:tabs>
          <w:tab w:val="num" w:pos="6480"/>
        </w:tabs>
        <w:ind w:left="6480" w:hanging="360"/>
      </w:pPr>
      <w:rPr>
        <w:rFonts w:ascii="Arial" w:hAnsi="Arial" w:hint="default"/>
      </w:rPr>
    </w:lvl>
  </w:abstractNum>
  <w:abstractNum w:abstractNumId="30">
    <w:nsid w:val="6A784E9F"/>
    <w:multiLevelType w:val="hybridMultilevel"/>
    <w:tmpl w:val="D25A7D2E"/>
    <w:lvl w:ilvl="0" w:tplc="AEB87AF6">
      <w:start w:val="1"/>
      <w:numFmt w:val="bullet"/>
      <w:lvlText w:val="•"/>
      <w:lvlJc w:val="left"/>
      <w:pPr>
        <w:tabs>
          <w:tab w:val="num" w:pos="720"/>
        </w:tabs>
        <w:ind w:left="720" w:hanging="360"/>
      </w:pPr>
      <w:rPr>
        <w:rFonts w:ascii="Arial" w:hAnsi="Arial" w:hint="default"/>
      </w:rPr>
    </w:lvl>
    <w:lvl w:ilvl="1" w:tplc="8E420FA2">
      <w:numFmt w:val="bullet"/>
      <w:lvlText w:val="–"/>
      <w:lvlJc w:val="left"/>
      <w:pPr>
        <w:tabs>
          <w:tab w:val="num" w:pos="1440"/>
        </w:tabs>
        <w:ind w:left="1440" w:hanging="360"/>
      </w:pPr>
      <w:rPr>
        <w:rFonts w:ascii="Arial" w:hAnsi="Arial" w:hint="default"/>
      </w:rPr>
    </w:lvl>
    <w:lvl w:ilvl="2" w:tplc="231AFDC4" w:tentative="1">
      <w:start w:val="1"/>
      <w:numFmt w:val="bullet"/>
      <w:lvlText w:val="•"/>
      <w:lvlJc w:val="left"/>
      <w:pPr>
        <w:tabs>
          <w:tab w:val="num" w:pos="2160"/>
        </w:tabs>
        <w:ind w:left="2160" w:hanging="360"/>
      </w:pPr>
      <w:rPr>
        <w:rFonts w:ascii="Arial" w:hAnsi="Arial" w:hint="default"/>
      </w:rPr>
    </w:lvl>
    <w:lvl w:ilvl="3" w:tplc="11ECEDCA" w:tentative="1">
      <w:start w:val="1"/>
      <w:numFmt w:val="bullet"/>
      <w:lvlText w:val="•"/>
      <w:lvlJc w:val="left"/>
      <w:pPr>
        <w:tabs>
          <w:tab w:val="num" w:pos="2880"/>
        </w:tabs>
        <w:ind w:left="2880" w:hanging="360"/>
      </w:pPr>
      <w:rPr>
        <w:rFonts w:ascii="Arial" w:hAnsi="Arial" w:hint="default"/>
      </w:rPr>
    </w:lvl>
    <w:lvl w:ilvl="4" w:tplc="E4B22492" w:tentative="1">
      <w:start w:val="1"/>
      <w:numFmt w:val="bullet"/>
      <w:lvlText w:val="•"/>
      <w:lvlJc w:val="left"/>
      <w:pPr>
        <w:tabs>
          <w:tab w:val="num" w:pos="3600"/>
        </w:tabs>
        <w:ind w:left="3600" w:hanging="360"/>
      </w:pPr>
      <w:rPr>
        <w:rFonts w:ascii="Arial" w:hAnsi="Arial" w:hint="default"/>
      </w:rPr>
    </w:lvl>
    <w:lvl w:ilvl="5" w:tplc="75E40D76" w:tentative="1">
      <w:start w:val="1"/>
      <w:numFmt w:val="bullet"/>
      <w:lvlText w:val="•"/>
      <w:lvlJc w:val="left"/>
      <w:pPr>
        <w:tabs>
          <w:tab w:val="num" w:pos="4320"/>
        </w:tabs>
        <w:ind w:left="4320" w:hanging="360"/>
      </w:pPr>
      <w:rPr>
        <w:rFonts w:ascii="Arial" w:hAnsi="Arial" w:hint="default"/>
      </w:rPr>
    </w:lvl>
    <w:lvl w:ilvl="6" w:tplc="B5C612C2" w:tentative="1">
      <w:start w:val="1"/>
      <w:numFmt w:val="bullet"/>
      <w:lvlText w:val="•"/>
      <w:lvlJc w:val="left"/>
      <w:pPr>
        <w:tabs>
          <w:tab w:val="num" w:pos="5040"/>
        </w:tabs>
        <w:ind w:left="5040" w:hanging="360"/>
      </w:pPr>
      <w:rPr>
        <w:rFonts w:ascii="Arial" w:hAnsi="Arial" w:hint="default"/>
      </w:rPr>
    </w:lvl>
    <w:lvl w:ilvl="7" w:tplc="0B7CDD38" w:tentative="1">
      <w:start w:val="1"/>
      <w:numFmt w:val="bullet"/>
      <w:lvlText w:val="•"/>
      <w:lvlJc w:val="left"/>
      <w:pPr>
        <w:tabs>
          <w:tab w:val="num" w:pos="5760"/>
        </w:tabs>
        <w:ind w:left="5760" w:hanging="360"/>
      </w:pPr>
      <w:rPr>
        <w:rFonts w:ascii="Arial" w:hAnsi="Arial" w:hint="default"/>
      </w:rPr>
    </w:lvl>
    <w:lvl w:ilvl="8" w:tplc="591E51D0" w:tentative="1">
      <w:start w:val="1"/>
      <w:numFmt w:val="bullet"/>
      <w:lvlText w:val="•"/>
      <w:lvlJc w:val="left"/>
      <w:pPr>
        <w:tabs>
          <w:tab w:val="num" w:pos="6480"/>
        </w:tabs>
        <w:ind w:left="6480" w:hanging="360"/>
      </w:pPr>
      <w:rPr>
        <w:rFonts w:ascii="Arial" w:hAnsi="Arial" w:hint="default"/>
      </w:rPr>
    </w:lvl>
  </w:abstractNum>
  <w:abstractNum w:abstractNumId="3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F571CB8"/>
    <w:multiLevelType w:val="hybridMultilevel"/>
    <w:tmpl w:val="F22E4EEC"/>
    <w:lvl w:ilvl="0" w:tplc="47E473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36D6E2A"/>
    <w:multiLevelType w:val="hybridMultilevel"/>
    <w:tmpl w:val="2A94F242"/>
    <w:lvl w:ilvl="0" w:tplc="284E9F44">
      <w:start w:val="1"/>
      <w:numFmt w:val="decimal"/>
      <w:pStyle w:val="2"/>
      <w:lvlText w:val="[%1]"/>
      <w:lvlJc w:val="left"/>
      <w:pPr>
        <w:tabs>
          <w:tab w:val="num" w:pos="2041"/>
        </w:tabs>
        <w:ind w:left="2041" w:hanging="737"/>
      </w:pPr>
      <w:rPr>
        <w:rFonts w:hint="default"/>
      </w:rPr>
    </w:lvl>
    <w:lvl w:ilvl="1" w:tplc="63923B9A" w:tentative="1">
      <w:start w:val="1"/>
      <w:numFmt w:val="lowerLetter"/>
      <w:lvlText w:val="%2."/>
      <w:lvlJc w:val="left"/>
      <w:pPr>
        <w:tabs>
          <w:tab w:val="num" w:pos="1440"/>
        </w:tabs>
        <w:ind w:left="1440" w:hanging="360"/>
      </w:pPr>
    </w:lvl>
    <w:lvl w:ilvl="2" w:tplc="025E4B0A" w:tentative="1">
      <w:start w:val="1"/>
      <w:numFmt w:val="lowerRoman"/>
      <w:lvlText w:val="%3."/>
      <w:lvlJc w:val="right"/>
      <w:pPr>
        <w:tabs>
          <w:tab w:val="num" w:pos="2160"/>
        </w:tabs>
        <w:ind w:left="2160" w:hanging="180"/>
      </w:pPr>
    </w:lvl>
    <w:lvl w:ilvl="3" w:tplc="2C4EF39E" w:tentative="1">
      <w:start w:val="1"/>
      <w:numFmt w:val="decimal"/>
      <w:lvlText w:val="%4."/>
      <w:lvlJc w:val="left"/>
      <w:pPr>
        <w:tabs>
          <w:tab w:val="num" w:pos="2880"/>
        </w:tabs>
        <w:ind w:left="2880" w:hanging="360"/>
      </w:pPr>
    </w:lvl>
    <w:lvl w:ilvl="4" w:tplc="82129512" w:tentative="1">
      <w:start w:val="1"/>
      <w:numFmt w:val="lowerLetter"/>
      <w:lvlText w:val="%5."/>
      <w:lvlJc w:val="left"/>
      <w:pPr>
        <w:tabs>
          <w:tab w:val="num" w:pos="3600"/>
        </w:tabs>
        <w:ind w:left="3600" w:hanging="360"/>
      </w:pPr>
    </w:lvl>
    <w:lvl w:ilvl="5" w:tplc="59CA2934" w:tentative="1">
      <w:start w:val="1"/>
      <w:numFmt w:val="lowerRoman"/>
      <w:lvlText w:val="%6."/>
      <w:lvlJc w:val="right"/>
      <w:pPr>
        <w:tabs>
          <w:tab w:val="num" w:pos="4320"/>
        </w:tabs>
        <w:ind w:left="4320" w:hanging="180"/>
      </w:pPr>
    </w:lvl>
    <w:lvl w:ilvl="6" w:tplc="F9A2666A" w:tentative="1">
      <w:start w:val="1"/>
      <w:numFmt w:val="decimal"/>
      <w:lvlText w:val="%7."/>
      <w:lvlJc w:val="left"/>
      <w:pPr>
        <w:tabs>
          <w:tab w:val="num" w:pos="5040"/>
        </w:tabs>
        <w:ind w:left="5040" w:hanging="360"/>
      </w:pPr>
    </w:lvl>
    <w:lvl w:ilvl="7" w:tplc="83E08CBA" w:tentative="1">
      <w:start w:val="1"/>
      <w:numFmt w:val="lowerLetter"/>
      <w:lvlText w:val="%8."/>
      <w:lvlJc w:val="left"/>
      <w:pPr>
        <w:tabs>
          <w:tab w:val="num" w:pos="5760"/>
        </w:tabs>
        <w:ind w:left="5760" w:hanging="360"/>
      </w:pPr>
    </w:lvl>
    <w:lvl w:ilvl="8" w:tplc="22CC34A8" w:tentative="1">
      <w:start w:val="1"/>
      <w:numFmt w:val="lowerRoman"/>
      <w:lvlText w:val="%9."/>
      <w:lvlJc w:val="right"/>
      <w:pPr>
        <w:tabs>
          <w:tab w:val="num" w:pos="6480"/>
        </w:tabs>
        <w:ind w:left="6480" w:hanging="180"/>
      </w:pPr>
    </w:lvl>
  </w:abstractNum>
  <w:abstractNum w:abstractNumId="34">
    <w:nsid w:val="7408264C"/>
    <w:multiLevelType w:val="hybridMultilevel"/>
    <w:tmpl w:val="D7A455CE"/>
    <w:lvl w:ilvl="0" w:tplc="7BA6FCA0">
      <w:start w:val="135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68C34D4"/>
    <w:multiLevelType w:val="hybridMultilevel"/>
    <w:tmpl w:val="E2AEC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BD65C7"/>
    <w:multiLevelType w:val="hybridMultilevel"/>
    <w:tmpl w:val="7C60D030"/>
    <w:lvl w:ilvl="0" w:tplc="60CA7D80">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00D6701C">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00CEBD2">
      <w:start w:val="1"/>
      <w:numFmt w:val="bullet"/>
      <w:lvlText w:val="o"/>
      <w:lvlJc w:val="left"/>
      <w:pPr>
        <w:tabs>
          <w:tab w:val="num" w:pos="1440"/>
        </w:tabs>
        <w:ind w:left="1440" w:hanging="360"/>
      </w:pPr>
      <w:rPr>
        <w:rFonts w:ascii="Courier New" w:hAnsi="Courier New" w:cs="Courier New" w:hint="default"/>
      </w:rPr>
    </w:lvl>
    <w:lvl w:ilvl="2" w:tplc="9E8269D6" w:tentative="1">
      <w:start w:val="1"/>
      <w:numFmt w:val="bullet"/>
      <w:lvlText w:val=""/>
      <w:lvlJc w:val="left"/>
      <w:pPr>
        <w:tabs>
          <w:tab w:val="num" w:pos="2160"/>
        </w:tabs>
        <w:ind w:left="2160" w:hanging="360"/>
      </w:pPr>
      <w:rPr>
        <w:rFonts w:ascii="Wingdings" w:hAnsi="Wingdings" w:hint="default"/>
      </w:rPr>
    </w:lvl>
    <w:lvl w:ilvl="3" w:tplc="94AE7EDC" w:tentative="1">
      <w:start w:val="1"/>
      <w:numFmt w:val="bullet"/>
      <w:lvlText w:val=""/>
      <w:lvlJc w:val="left"/>
      <w:pPr>
        <w:tabs>
          <w:tab w:val="num" w:pos="2880"/>
        </w:tabs>
        <w:ind w:left="2880" w:hanging="360"/>
      </w:pPr>
      <w:rPr>
        <w:rFonts w:ascii="Symbol" w:hAnsi="Symbol" w:hint="default"/>
      </w:rPr>
    </w:lvl>
    <w:lvl w:ilvl="4" w:tplc="33F6B224" w:tentative="1">
      <w:start w:val="1"/>
      <w:numFmt w:val="bullet"/>
      <w:lvlText w:val="o"/>
      <w:lvlJc w:val="left"/>
      <w:pPr>
        <w:tabs>
          <w:tab w:val="num" w:pos="3600"/>
        </w:tabs>
        <w:ind w:left="3600" w:hanging="360"/>
      </w:pPr>
      <w:rPr>
        <w:rFonts w:ascii="Courier New" w:hAnsi="Courier New" w:cs="Courier New" w:hint="default"/>
      </w:rPr>
    </w:lvl>
    <w:lvl w:ilvl="5" w:tplc="8AF67118" w:tentative="1">
      <w:start w:val="1"/>
      <w:numFmt w:val="bullet"/>
      <w:lvlText w:val=""/>
      <w:lvlJc w:val="left"/>
      <w:pPr>
        <w:tabs>
          <w:tab w:val="num" w:pos="4320"/>
        </w:tabs>
        <w:ind w:left="4320" w:hanging="360"/>
      </w:pPr>
      <w:rPr>
        <w:rFonts w:ascii="Wingdings" w:hAnsi="Wingdings" w:hint="default"/>
      </w:rPr>
    </w:lvl>
    <w:lvl w:ilvl="6" w:tplc="19AE9218" w:tentative="1">
      <w:start w:val="1"/>
      <w:numFmt w:val="bullet"/>
      <w:lvlText w:val=""/>
      <w:lvlJc w:val="left"/>
      <w:pPr>
        <w:tabs>
          <w:tab w:val="num" w:pos="5040"/>
        </w:tabs>
        <w:ind w:left="5040" w:hanging="360"/>
      </w:pPr>
      <w:rPr>
        <w:rFonts w:ascii="Symbol" w:hAnsi="Symbol" w:hint="default"/>
      </w:rPr>
    </w:lvl>
    <w:lvl w:ilvl="7" w:tplc="1D42B09A" w:tentative="1">
      <w:start w:val="1"/>
      <w:numFmt w:val="bullet"/>
      <w:lvlText w:val="o"/>
      <w:lvlJc w:val="left"/>
      <w:pPr>
        <w:tabs>
          <w:tab w:val="num" w:pos="5760"/>
        </w:tabs>
        <w:ind w:left="5760" w:hanging="360"/>
      </w:pPr>
      <w:rPr>
        <w:rFonts w:ascii="Courier New" w:hAnsi="Courier New" w:cs="Courier New" w:hint="default"/>
      </w:rPr>
    </w:lvl>
    <w:lvl w:ilvl="8" w:tplc="9738EDCE" w:tentative="1">
      <w:start w:val="1"/>
      <w:numFmt w:val="bullet"/>
      <w:lvlText w:val=""/>
      <w:lvlJc w:val="left"/>
      <w:pPr>
        <w:tabs>
          <w:tab w:val="num" w:pos="6480"/>
        </w:tabs>
        <w:ind w:left="6480" w:hanging="360"/>
      </w:pPr>
      <w:rPr>
        <w:rFonts w:ascii="Wingdings" w:hAnsi="Wingdings" w:hint="default"/>
      </w:rPr>
    </w:lvl>
  </w:abstractNum>
  <w:abstractNum w:abstractNumId="38">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9">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3"/>
  </w:num>
  <w:num w:numId="3">
    <w:abstractNumId w:val="37"/>
  </w:num>
  <w:num w:numId="4">
    <w:abstractNumId w:val="8"/>
  </w:num>
  <w:num w:numId="5">
    <w:abstractNumId w:val="31"/>
  </w:num>
  <w:num w:numId="6">
    <w:abstractNumId w:val="0"/>
  </w:num>
  <w:num w:numId="7">
    <w:abstractNumId w:val="23"/>
  </w:num>
  <w:num w:numId="8">
    <w:abstractNumId w:val="25"/>
  </w:num>
  <w:num w:numId="9">
    <w:abstractNumId w:val="36"/>
  </w:num>
  <w:num w:numId="10">
    <w:abstractNumId w:val="16"/>
  </w:num>
  <w:num w:numId="11">
    <w:abstractNumId w:val="26"/>
  </w:num>
  <w:num w:numId="12">
    <w:abstractNumId w:val="34"/>
  </w:num>
  <w:num w:numId="13">
    <w:abstractNumId w:val="1"/>
  </w:num>
  <w:num w:numId="14">
    <w:abstractNumId w:val="28"/>
  </w:num>
  <w:num w:numId="15">
    <w:abstractNumId w:val="18"/>
  </w:num>
  <w:num w:numId="16">
    <w:abstractNumId w:val="14"/>
  </w:num>
  <w:num w:numId="17">
    <w:abstractNumId w:val="30"/>
  </w:num>
  <w:num w:numId="18">
    <w:abstractNumId w:val="7"/>
  </w:num>
  <w:num w:numId="19">
    <w:abstractNumId w:val="29"/>
  </w:num>
  <w:num w:numId="20">
    <w:abstractNumId w:val="15"/>
  </w:num>
  <w:num w:numId="21">
    <w:abstractNumId w:val="21"/>
  </w:num>
  <w:num w:numId="22">
    <w:abstractNumId w:val="27"/>
  </w:num>
  <w:num w:numId="23">
    <w:abstractNumId w:val="11"/>
  </w:num>
  <w:num w:numId="24">
    <w:abstractNumId w:val="19"/>
  </w:num>
  <w:num w:numId="25">
    <w:abstractNumId w:val="17"/>
  </w:num>
  <w:num w:numId="26">
    <w:abstractNumId w:val="20"/>
  </w:num>
  <w:num w:numId="27">
    <w:abstractNumId w:val="13"/>
  </w:num>
  <w:num w:numId="28">
    <w:abstractNumId w:val="10"/>
  </w:num>
  <w:num w:numId="29">
    <w:abstractNumId w:val="2"/>
  </w:num>
  <w:num w:numId="30">
    <w:abstractNumId w:val="22"/>
  </w:num>
  <w:num w:numId="31">
    <w:abstractNumId w:val="6"/>
  </w:num>
  <w:num w:numId="32">
    <w:abstractNumId w:val="24"/>
  </w:num>
  <w:num w:numId="33">
    <w:abstractNumId w:val="9"/>
  </w:num>
  <w:num w:numId="34">
    <w:abstractNumId w:val="3"/>
  </w:num>
  <w:num w:numId="35">
    <w:abstractNumId w:val="32"/>
  </w:num>
  <w:num w:numId="36">
    <w:abstractNumId w:val="5"/>
  </w:num>
  <w:num w:numId="37">
    <w:abstractNumId w:val="4"/>
  </w:num>
  <w:num w:numId="38">
    <w:abstractNumId w:val="12"/>
  </w:num>
  <w:num w:numId="39">
    <w:abstractNumId w:val="39"/>
  </w:num>
  <w:num w:numId="40">
    <w:abstractNumId w:val="3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24578"/>
  </w:hdrShapeDefaults>
  <w:footnotePr>
    <w:footnote w:id="-1"/>
    <w:footnote w:id="0"/>
  </w:footnotePr>
  <w:endnotePr>
    <w:endnote w:id="-1"/>
    <w:endnote w:id="0"/>
  </w:endnotePr>
  <w:compat>
    <w:applyBreakingRules/>
    <w:useFELayout/>
  </w:compat>
  <w:rsids>
    <w:rsidRoot w:val="00B87FBC"/>
    <w:rsid w:val="00000458"/>
    <w:rsid w:val="00000503"/>
    <w:rsid w:val="00000603"/>
    <w:rsid w:val="00000689"/>
    <w:rsid w:val="00000A50"/>
    <w:rsid w:val="0000231B"/>
    <w:rsid w:val="00002AD0"/>
    <w:rsid w:val="00002CC3"/>
    <w:rsid w:val="000034AA"/>
    <w:rsid w:val="000037DC"/>
    <w:rsid w:val="00003911"/>
    <w:rsid w:val="0000396F"/>
    <w:rsid w:val="00003AB1"/>
    <w:rsid w:val="00003B73"/>
    <w:rsid w:val="00003BC5"/>
    <w:rsid w:val="00003C44"/>
    <w:rsid w:val="000042D8"/>
    <w:rsid w:val="000043C1"/>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CC8"/>
    <w:rsid w:val="00007D7D"/>
    <w:rsid w:val="000109FD"/>
    <w:rsid w:val="00010B7C"/>
    <w:rsid w:val="00010C43"/>
    <w:rsid w:val="00010C71"/>
    <w:rsid w:val="0001156B"/>
    <w:rsid w:val="000116A5"/>
    <w:rsid w:val="000118D8"/>
    <w:rsid w:val="00011A80"/>
    <w:rsid w:val="00011F85"/>
    <w:rsid w:val="00012140"/>
    <w:rsid w:val="00012947"/>
    <w:rsid w:val="0001297D"/>
    <w:rsid w:val="000129FC"/>
    <w:rsid w:val="00012AD9"/>
    <w:rsid w:val="00012D24"/>
    <w:rsid w:val="00012FDB"/>
    <w:rsid w:val="00013069"/>
    <w:rsid w:val="000133C4"/>
    <w:rsid w:val="0001342F"/>
    <w:rsid w:val="00013852"/>
    <w:rsid w:val="000139B0"/>
    <w:rsid w:val="00013E2F"/>
    <w:rsid w:val="000140EE"/>
    <w:rsid w:val="000145C9"/>
    <w:rsid w:val="00014647"/>
    <w:rsid w:val="00014BF4"/>
    <w:rsid w:val="00015813"/>
    <w:rsid w:val="0001587B"/>
    <w:rsid w:val="0001588D"/>
    <w:rsid w:val="0001597F"/>
    <w:rsid w:val="00015BCF"/>
    <w:rsid w:val="00015BE1"/>
    <w:rsid w:val="00015D4B"/>
    <w:rsid w:val="00015E5D"/>
    <w:rsid w:val="00016871"/>
    <w:rsid w:val="00016AC6"/>
    <w:rsid w:val="00016DC0"/>
    <w:rsid w:val="00016E4B"/>
    <w:rsid w:val="00016E4E"/>
    <w:rsid w:val="000170C0"/>
    <w:rsid w:val="00017945"/>
    <w:rsid w:val="00017B68"/>
    <w:rsid w:val="00017D35"/>
    <w:rsid w:val="00017D87"/>
    <w:rsid w:val="00017DA0"/>
    <w:rsid w:val="00020197"/>
    <w:rsid w:val="00020997"/>
    <w:rsid w:val="00020ED3"/>
    <w:rsid w:val="00020F24"/>
    <w:rsid w:val="00020F26"/>
    <w:rsid w:val="00021242"/>
    <w:rsid w:val="00021502"/>
    <w:rsid w:val="00021765"/>
    <w:rsid w:val="0002195F"/>
    <w:rsid w:val="00021A48"/>
    <w:rsid w:val="00021BBF"/>
    <w:rsid w:val="0002247B"/>
    <w:rsid w:val="00022882"/>
    <w:rsid w:val="00022DC7"/>
    <w:rsid w:val="00023150"/>
    <w:rsid w:val="000234EF"/>
    <w:rsid w:val="00023615"/>
    <w:rsid w:val="00023716"/>
    <w:rsid w:val="000239CD"/>
    <w:rsid w:val="00023D7E"/>
    <w:rsid w:val="00023ED5"/>
    <w:rsid w:val="00024124"/>
    <w:rsid w:val="00024626"/>
    <w:rsid w:val="000246C8"/>
    <w:rsid w:val="00024717"/>
    <w:rsid w:val="00024A52"/>
    <w:rsid w:val="0002506B"/>
    <w:rsid w:val="000250E7"/>
    <w:rsid w:val="0002538F"/>
    <w:rsid w:val="00025703"/>
    <w:rsid w:val="00026078"/>
    <w:rsid w:val="00026447"/>
    <w:rsid w:val="00026B9B"/>
    <w:rsid w:val="00026D2B"/>
    <w:rsid w:val="00027290"/>
    <w:rsid w:val="00027400"/>
    <w:rsid w:val="00027455"/>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CA"/>
    <w:rsid w:val="00034D69"/>
    <w:rsid w:val="00034E36"/>
    <w:rsid w:val="00035030"/>
    <w:rsid w:val="000356E1"/>
    <w:rsid w:val="00036245"/>
    <w:rsid w:val="00036501"/>
    <w:rsid w:val="00036A6A"/>
    <w:rsid w:val="000373E8"/>
    <w:rsid w:val="0003741A"/>
    <w:rsid w:val="00037611"/>
    <w:rsid w:val="00037D9A"/>
    <w:rsid w:val="00040F62"/>
    <w:rsid w:val="00041214"/>
    <w:rsid w:val="00041236"/>
    <w:rsid w:val="000418C6"/>
    <w:rsid w:val="000419CE"/>
    <w:rsid w:val="00041C1A"/>
    <w:rsid w:val="00041DEA"/>
    <w:rsid w:val="00042117"/>
    <w:rsid w:val="0004223D"/>
    <w:rsid w:val="000423A2"/>
    <w:rsid w:val="0004272D"/>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5E9C"/>
    <w:rsid w:val="00046325"/>
    <w:rsid w:val="00046536"/>
    <w:rsid w:val="0004667D"/>
    <w:rsid w:val="00046A6E"/>
    <w:rsid w:val="00046C0C"/>
    <w:rsid w:val="00046C3F"/>
    <w:rsid w:val="00046E98"/>
    <w:rsid w:val="00047464"/>
    <w:rsid w:val="000474A5"/>
    <w:rsid w:val="000474C2"/>
    <w:rsid w:val="000474FD"/>
    <w:rsid w:val="00047C7A"/>
    <w:rsid w:val="00047EFC"/>
    <w:rsid w:val="00047FB4"/>
    <w:rsid w:val="000500F7"/>
    <w:rsid w:val="000501CC"/>
    <w:rsid w:val="00050574"/>
    <w:rsid w:val="000507E7"/>
    <w:rsid w:val="0005117B"/>
    <w:rsid w:val="000519B6"/>
    <w:rsid w:val="00051CE0"/>
    <w:rsid w:val="00052321"/>
    <w:rsid w:val="0005276F"/>
    <w:rsid w:val="00052F5C"/>
    <w:rsid w:val="00053610"/>
    <w:rsid w:val="00053A95"/>
    <w:rsid w:val="00053ED7"/>
    <w:rsid w:val="00053FFA"/>
    <w:rsid w:val="00054175"/>
    <w:rsid w:val="00054E4C"/>
    <w:rsid w:val="000553B3"/>
    <w:rsid w:val="000553E2"/>
    <w:rsid w:val="000554B3"/>
    <w:rsid w:val="00055521"/>
    <w:rsid w:val="000555D7"/>
    <w:rsid w:val="00055E30"/>
    <w:rsid w:val="00055E49"/>
    <w:rsid w:val="00055FA5"/>
    <w:rsid w:val="000563C1"/>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E4A"/>
    <w:rsid w:val="00063F3E"/>
    <w:rsid w:val="00063F7F"/>
    <w:rsid w:val="00063FBD"/>
    <w:rsid w:val="000640FD"/>
    <w:rsid w:val="000644A1"/>
    <w:rsid w:val="0006468E"/>
    <w:rsid w:val="00064830"/>
    <w:rsid w:val="00064B7D"/>
    <w:rsid w:val="000657C6"/>
    <w:rsid w:val="000657DB"/>
    <w:rsid w:val="000660E0"/>
    <w:rsid w:val="00066139"/>
    <w:rsid w:val="00066209"/>
    <w:rsid w:val="000664B6"/>
    <w:rsid w:val="00066676"/>
    <w:rsid w:val="00066ABC"/>
    <w:rsid w:val="00066C32"/>
    <w:rsid w:val="000670F8"/>
    <w:rsid w:val="00067A23"/>
    <w:rsid w:val="00067B2D"/>
    <w:rsid w:val="00070162"/>
    <w:rsid w:val="00070818"/>
    <w:rsid w:val="00070B69"/>
    <w:rsid w:val="00070DA9"/>
    <w:rsid w:val="00071769"/>
    <w:rsid w:val="00071825"/>
    <w:rsid w:val="00072005"/>
    <w:rsid w:val="00072098"/>
    <w:rsid w:val="000721C3"/>
    <w:rsid w:val="00072B54"/>
    <w:rsid w:val="00072E11"/>
    <w:rsid w:val="000731F9"/>
    <w:rsid w:val="0007339E"/>
    <w:rsid w:val="00073B9A"/>
    <w:rsid w:val="0007403D"/>
    <w:rsid w:val="0007468B"/>
    <w:rsid w:val="000749EF"/>
    <w:rsid w:val="00075096"/>
    <w:rsid w:val="000750BE"/>
    <w:rsid w:val="00075AF1"/>
    <w:rsid w:val="000760AA"/>
    <w:rsid w:val="0007645D"/>
    <w:rsid w:val="000767A0"/>
    <w:rsid w:val="000767B4"/>
    <w:rsid w:val="000767BE"/>
    <w:rsid w:val="00076A02"/>
    <w:rsid w:val="00076E3A"/>
    <w:rsid w:val="000770DC"/>
    <w:rsid w:val="00077309"/>
    <w:rsid w:val="00077897"/>
    <w:rsid w:val="00077D90"/>
    <w:rsid w:val="00077FCC"/>
    <w:rsid w:val="00080624"/>
    <w:rsid w:val="00080A48"/>
    <w:rsid w:val="0008101F"/>
    <w:rsid w:val="000814AA"/>
    <w:rsid w:val="00081AFC"/>
    <w:rsid w:val="00081BAC"/>
    <w:rsid w:val="00081BE5"/>
    <w:rsid w:val="00081FAB"/>
    <w:rsid w:val="00082161"/>
    <w:rsid w:val="00082A17"/>
    <w:rsid w:val="000833AA"/>
    <w:rsid w:val="00083A1F"/>
    <w:rsid w:val="00083B61"/>
    <w:rsid w:val="00083B66"/>
    <w:rsid w:val="00084731"/>
    <w:rsid w:val="00084BEE"/>
    <w:rsid w:val="00084CC7"/>
    <w:rsid w:val="00085577"/>
    <w:rsid w:val="00085792"/>
    <w:rsid w:val="00085BD5"/>
    <w:rsid w:val="00085CC9"/>
    <w:rsid w:val="00085F79"/>
    <w:rsid w:val="0008626D"/>
    <w:rsid w:val="00086733"/>
    <w:rsid w:val="00086AAB"/>
    <w:rsid w:val="00086ACC"/>
    <w:rsid w:val="00086D76"/>
    <w:rsid w:val="00086E95"/>
    <w:rsid w:val="0008703E"/>
    <w:rsid w:val="00087122"/>
    <w:rsid w:val="000874D3"/>
    <w:rsid w:val="00087535"/>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2BF6"/>
    <w:rsid w:val="00093726"/>
    <w:rsid w:val="00093802"/>
    <w:rsid w:val="000938C7"/>
    <w:rsid w:val="00093982"/>
    <w:rsid w:val="000942CA"/>
    <w:rsid w:val="000948A4"/>
    <w:rsid w:val="00094C25"/>
    <w:rsid w:val="00094DBA"/>
    <w:rsid w:val="00094EF5"/>
    <w:rsid w:val="0009519F"/>
    <w:rsid w:val="00095244"/>
    <w:rsid w:val="0009536B"/>
    <w:rsid w:val="0009536C"/>
    <w:rsid w:val="0009542E"/>
    <w:rsid w:val="00095833"/>
    <w:rsid w:val="00095914"/>
    <w:rsid w:val="0009600E"/>
    <w:rsid w:val="00096155"/>
    <w:rsid w:val="00096321"/>
    <w:rsid w:val="00096606"/>
    <w:rsid w:val="000969B9"/>
    <w:rsid w:val="000972AC"/>
    <w:rsid w:val="000973FB"/>
    <w:rsid w:val="0009761C"/>
    <w:rsid w:val="00097D34"/>
    <w:rsid w:val="000A020D"/>
    <w:rsid w:val="000A0BE1"/>
    <w:rsid w:val="000A0C0A"/>
    <w:rsid w:val="000A115B"/>
    <w:rsid w:val="000A1380"/>
    <w:rsid w:val="000A1EDE"/>
    <w:rsid w:val="000A2800"/>
    <w:rsid w:val="000A2ACD"/>
    <w:rsid w:val="000A390E"/>
    <w:rsid w:val="000A3A2D"/>
    <w:rsid w:val="000A4134"/>
    <w:rsid w:val="000A41BF"/>
    <w:rsid w:val="000A4332"/>
    <w:rsid w:val="000A462F"/>
    <w:rsid w:val="000A4E51"/>
    <w:rsid w:val="000A5164"/>
    <w:rsid w:val="000A51C7"/>
    <w:rsid w:val="000A53E3"/>
    <w:rsid w:val="000A5A2E"/>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A7"/>
    <w:rsid w:val="000B14E7"/>
    <w:rsid w:val="000B1D31"/>
    <w:rsid w:val="000B2366"/>
    <w:rsid w:val="000B24D0"/>
    <w:rsid w:val="000B2B8B"/>
    <w:rsid w:val="000B2E6D"/>
    <w:rsid w:val="000B2FA1"/>
    <w:rsid w:val="000B3142"/>
    <w:rsid w:val="000B3216"/>
    <w:rsid w:val="000B34CA"/>
    <w:rsid w:val="000B3674"/>
    <w:rsid w:val="000B38FF"/>
    <w:rsid w:val="000B3CCC"/>
    <w:rsid w:val="000B439A"/>
    <w:rsid w:val="000B4426"/>
    <w:rsid w:val="000B4BC4"/>
    <w:rsid w:val="000B4FEA"/>
    <w:rsid w:val="000B4FFF"/>
    <w:rsid w:val="000B5646"/>
    <w:rsid w:val="000B579D"/>
    <w:rsid w:val="000B5935"/>
    <w:rsid w:val="000B5B15"/>
    <w:rsid w:val="000B629F"/>
    <w:rsid w:val="000B686E"/>
    <w:rsid w:val="000B6930"/>
    <w:rsid w:val="000B6B62"/>
    <w:rsid w:val="000B6EC4"/>
    <w:rsid w:val="000B6F60"/>
    <w:rsid w:val="000B72D7"/>
    <w:rsid w:val="000B788D"/>
    <w:rsid w:val="000B7A95"/>
    <w:rsid w:val="000B7CFC"/>
    <w:rsid w:val="000B7DC3"/>
    <w:rsid w:val="000C05F5"/>
    <w:rsid w:val="000C08C7"/>
    <w:rsid w:val="000C0BBA"/>
    <w:rsid w:val="000C11B0"/>
    <w:rsid w:val="000C1D9C"/>
    <w:rsid w:val="000C1EA3"/>
    <w:rsid w:val="000C1EFF"/>
    <w:rsid w:val="000C2324"/>
    <w:rsid w:val="000C2432"/>
    <w:rsid w:val="000C24D4"/>
    <w:rsid w:val="000C29B0"/>
    <w:rsid w:val="000C2B67"/>
    <w:rsid w:val="000C2C80"/>
    <w:rsid w:val="000C2DD6"/>
    <w:rsid w:val="000C372C"/>
    <w:rsid w:val="000C3BA2"/>
    <w:rsid w:val="000C4021"/>
    <w:rsid w:val="000C42D3"/>
    <w:rsid w:val="000C4389"/>
    <w:rsid w:val="000C4565"/>
    <w:rsid w:val="000C4740"/>
    <w:rsid w:val="000C4B37"/>
    <w:rsid w:val="000C4EB4"/>
    <w:rsid w:val="000C5071"/>
    <w:rsid w:val="000C5486"/>
    <w:rsid w:val="000C5600"/>
    <w:rsid w:val="000C5A90"/>
    <w:rsid w:val="000C5EC4"/>
    <w:rsid w:val="000C6155"/>
    <w:rsid w:val="000C64D3"/>
    <w:rsid w:val="000C66E8"/>
    <w:rsid w:val="000C68CB"/>
    <w:rsid w:val="000C6AAD"/>
    <w:rsid w:val="000C6B42"/>
    <w:rsid w:val="000C74DB"/>
    <w:rsid w:val="000C74EE"/>
    <w:rsid w:val="000C7A18"/>
    <w:rsid w:val="000C7F79"/>
    <w:rsid w:val="000D009D"/>
    <w:rsid w:val="000D0490"/>
    <w:rsid w:val="000D06A1"/>
    <w:rsid w:val="000D0729"/>
    <w:rsid w:val="000D0D39"/>
    <w:rsid w:val="000D1521"/>
    <w:rsid w:val="000D15FB"/>
    <w:rsid w:val="000D2208"/>
    <w:rsid w:val="000D30F8"/>
    <w:rsid w:val="000D3658"/>
    <w:rsid w:val="000D37E1"/>
    <w:rsid w:val="000D3FCC"/>
    <w:rsid w:val="000D4101"/>
    <w:rsid w:val="000D4A4E"/>
    <w:rsid w:val="000D4AD2"/>
    <w:rsid w:val="000D4ADA"/>
    <w:rsid w:val="000D4EF9"/>
    <w:rsid w:val="000D5261"/>
    <w:rsid w:val="000D5505"/>
    <w:rsid w:val="000D57F3"/>
    <w:rsid w:val="000D58EC"/>
    <w:rsid w:val="000D598C"/>
    <w:rsid w:val="000D5B72"/>
    <w:rsid w:val="000D5BE4"/>
    <w:rsid w:val="000D5D51"/>
    <w:rsid w:val="000D64F8"/>
    <w:rsid w:val="000D66EC"/>
    <w:rsid w:val="000D6F0F"/>
    <w:rsid w:val="000D6F97"/>
    <w:rsid w:val="000D7128"/>
    <w:rsid w:val="000D7491"/>
    <w:rsid w:val="000D76D2"/>
    <w:rsid w:val="000D7F27"/>
    <w:rsid w:val="000D7F98"/>
    <w:rsid w:val="000E04C5"/>
    <w:rsid w:val="000E04F1"/>
    <w:rsid w:val="000E160F"/>
    <w:rsid w:val="000E23E7"/>
    <w:rsid w:val="000E24EB"/>
    <w:rsid w:val="000E264E"/>
    <w:rsid w:val="000E2EF5"/>
    <w:rsid w:val="000E3052"/>
    <w:rsid w:val="000E347D"/>
    <w:rsid w:val="000E3857"/>
    <w:rsid w:val="000E3D44"/>
    <w:rsid w:val="000E44CB"/>
    <w:rsid w:val="000E4B87"/>
    <w:rsid w:val="000E4CA2"/>
    <w:rsid w:val="000E4F1D"/>
    <w:rsid w:val="000E5634"/>
    <w:rsid w:val="000E58F2"/>
    <w:rsid w:val="000E5BCD"/>
    <w:rsid w:val="000E64D8"/>
    <w:rsid w:val="000E650D"/>
    <w:rsid w:val="000E6787"/>
    <w:rsid w:val="000E7645"/>
    <w:rsid w:val="000E78E1"/>
    <w:rsid w:val="000E7DB5"/>
    <w:rsid w:val="000F00BD"/>
    <w:rsid w:val="000F0380"/>
    <w:rsid w:val="000F03C0"/>
    <w:rsid w:val="000F0AE7"/>
    <w:rsid w:val="000F118D"/>
    <w:rsid w:val="000F1ACC"/>
    <w:rsid w:val="000F2173"/>
    <w:rsid w:val="000F220D"/>
    <w:rsid w:val="000F222A"/>
    <w:rsid w:val="000F236D"/>
    <w:rsid w:val="000F25F3"/>
    <w:rsid w:val="000F26CF"/>
    <w:rsid w:val="000F27C1"/>
    <w:rsid w:val="000F29A9"/>
    <w:rsid w:val="000F2AA1"/>
    <w:rsid w:val="000F2C5B"/>
    <w:rsid w:val="000F2D7D"/>
    <w:rsid w:val="000F365B"/>
    <w:rsid w:val="000F3A3E"/>
    <w:rsid w:val="000F3C01"/>
    <w:rsid w:val="000F3E8D"/>
    <w:rsid w:val="000F46BE"/>
    <w:rsid w:val="000F5158"/>
    <w:rsid w:val="000F51E3"/>
    <w:rsid w:val="000F54CB"/>
    <w:rsid w:val="000F55DF"/>
    <w:rsid w:val="000F5989"/>
    <w:rsid w:val="000F59D6"/>
    <w:rsid w:val="000F5C29"/>
    <w:rsid w:val="000F5D75"/>
    <w:rsid w:val="000F5DFE"/>
    <w:rsid w:val="000F5F1B"/>
    <w:rsid w:val="000F603F"/>
    <w:rsid w:val="000F641F"/>
    <w:rsid w:val="000F6569"/>
    <w:rsid w:val="000F6AAD"/>
    <w:rsid w:val="000F6F0E"/>
    <w:rsid w:val="000F6F89"/>
    <w:rsid w:val="000F6FD6"/>
    <w:rsid w:val="000F7057"/>
    <w:rsid w:val="000F721F"/>
    <w:rsid w:val="000F742E"/>
    <w:rsid w:val="000F76EF"/>
    <w:rsid w:val="000F7918"/>
    <w:rsid w:val="000F7942"/>
    <w:rsid w:val="000F797B"/>
    <w:rsid w:val="001003DE"/>
    <w:rsid w:val="00100FF0"/>
    <w:rsid w:val="00101254"/>
    <w:rsid w:val="00101930"/>
    <w:rsid w:val="001020C0"/>
    <w:rsid w:val="0010214D"/>
    <w:rsid w:val="001025C7"/>
    <w:rsid w:val="001025FD"/>
    <w:rsid w:val="0010283A"/>
    <w:rsid w:val="001029AD"/>
    <w:rsid w:val="00102E1A"/>
    <w:rsid w:val="00102F8A"/>
    <w:rsid w:val="001035DD"/>
    <w:rsid w:val="001037C4"/>
    <w:rsid w:val="0010395F"/>
    <w:rsid w:val="00103A03"/>
    <w:rsid w:val="0010416C"/>
    <w:rsid w:val="001045C4"/>
    <w:rsid w:val="00104BD7"/>
    <w:rsid w:val="00104FC4"/>
    <w:rsid w:val="001050AC"/>
    <w:rsid w:val="00105570"/>
    <w:rsid w:val="0010581C"/>
    <w:rsid w:val="00106364"/>
    <w:rsid w:val="00106A60"/>
    <w:rsid w:val="00106D2A"/>
    <w:rsid w:val="00106D37"/>
    <w:rsid w:val="00106E73"/>
    <w:rsid w:val="001072FD"/>
    <w:rsid w:val="00107891"/>
    <w:rsid w:val="00107894"/>
    <w:rsid w:val="001078E6"/>
    <w:rsid w:val="00107BD5"/>
    <w:rsid w:val="001102B4"/>
    <w:rsid w:val="0011055F"/>
    <w:rsid w:val="00110929"/>
    <w:rsid w:val="00110D7C"/>
    <w:rsid w:val="00110FCF"/>
    <w:rsid w:val="001113AF"/>
    <w:rsid w:val="00111509"/>
    <w:rsid w:val="00111B13"/>
    <w:rsid w:val="0011207B"/>
    <w:rsid w:val="00112208"/>
    <w:rsid w:val="001122B3"/>
    <w:rsid w:val="001122F3"/>
    <w:rsid w:val="00112BA3"/>
    <w:rsid w:val="00112CA5"/>
    <w:rsid w:val="00112FD3"/>
    <w:rsid w:val="00113123"/>
    <w:rsid w:val="0011335B"/>
    <w:rsid w:val="001135FD"/>
    <w:rsid w:val="00113B6C"/>
    <w:rsid w:val="00113C88"/>
    <w:rsid w:val="00113DC9"/>
    <w:rsid w:val="00113DE3"/>
    <w:rsid w:val="00113EB0"/>
    <w:rsid w:val="00114732"/>
    <w:rsid w:val="00114D52"/>
    <w:rsid w:val="00115245"/>
    <w:rsid w:val="00115B50"/>
    <w:rsid w:val="00115F3E"/>
    <w:rsid w:val="0011603B"/>
    <w:rsid w:val="00116B62"/>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400B"/>
    <w:rsid w:val="0012425D"/>
    <w:rsid w:val="00124430"/>
    <w:rsid w:val="0012454D"/>
    <w:rsid w:val="0012466C"/>
    <w:rsid w:val="00124708"/>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4F"/>
    <w:rsid w:val="0013047D"/>
    <w:rsid w:val="00130E92"/>
    <w:rsid w:val="00130EE3"/>
    <w:rsid w:val="00130EEE"/>
    <w:rsid w:val="00130F71"/>
    <w:rsid w:val="0013100E"/>
    <w:rsid w:val="0013103C"/>
    <w:rsid w:val="001311AB"/>
    <w:rsid w:val="001312E1"/>
    <w:rsid w:val="001313D8"/>
    <w:rsid w:val="00131CA9"/>
    <w:rsid w:val="00131D4F"/>
    <w:rsid w:val="00132371"/>
    <w:rsid w:val="00132A51"/>
    <w:rsid w:val="00132BDF"/>
    <w:rsid w:val="00132DFE"/>
    <w:rsid w:val="00133242"/>
    <w:rsid w:val="0013351E"/>
    <w:rsid w:val="00133521"/>
    <w:rsid w:val="00133782"/>
    <w:rsid w:val="001338E9"/>
    <w:rsid w:val="00133DF4"/>
    <w:rsid w:val="00133F99"/>
    <w:rsid w:val="0013491F"/>
    <w:rsid w:val="00134B74"/>
    <w:rsid w:val="00134E89"/>
    <w:rsid w:val="001351BB"/>
    <w:rsid w:val="001353A3"/>
    <w:rsid w:val="00135561"/>
    <w:rsid w:val="00135750"/>
    <w:rsid w:val="00135D84"/>
    <w:rsid w:val="00135E75"/>
    <w:rsid w:val="00135EF1"/>
    <w:rsid w:val="00136060"/>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1ED9"/>
    <w:rsid w:val="00141F02"/>
    <w:rsid w:val="001422D4"/>
    <w:rsid w:val="00142472"/>
    <w:rsid w:val="00142A14"/>
    <w:rsid w:val="00142C71"/>
    <w:rsid w:val="00142D85"/>
    <w:rsid w:val="00142E3B"/>
    <w:rsid w:val="001431A0"/>
    <w:rsid w:val="00143C31"/>
    <w:rsid w:val="00143D91"/>
    <w:rsid w:val="00143F10"/>
    <w:rsid w:val="0014408C"/>
    <w:rsid w:val="00144167"/>
    <w:rsid w:val="0014416F"/>
    <w:rsid w:val="00144191"/>
    <w:rsid w:val="001444BD"/>
    <w:rsid w:val="00144667"/>
    <w:rsid w:val="00144BC5"/>
    <w:rsid w:val="00144CA2"/>
    <w:rsid w:val="00144CB4"/>
    <w:rsid w:val="00144D82"/>
    <w:rsid w:val="00145861"/>
    <w:rsid w:val="001458C9"/>
    <w:rsid w:val="00145D85"/>
    <w:rsid w:val="00145FE3"/>
    <w:rsid w:val="00146210"/>
    <w:rsid w:val="00146479"/>
    <w:rsid w:val="0014663A"/>
    <w:rsid w:val="00146C4F"/>
    <w:rsid w:val="00146F14"/>
    <w:rsid w:val="00146F2E"/>
    <w:rsid w:val="001471DE"/>
    <w:rsid w:val="00147625"/>
    <w:rsid w:val="0014791D"/>
    <w:rsid w:val="00147BA5"/>
    <w:rsid w:val="00147E06"/>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75F"/>
    <w:rsid w:val="00156A40"/>
    <w:rsid w:val="001572EF"/>
    <w:rsid w:val="00157642"/>
    <w:rsid w:val="001577C5"/>
    <w:rsid w:val="001578E7"/>
    <w:rsid w:val="00157C3E"/>
    <w:rsid w:val="0016027C"/>
    <w:rsid w:val="00160651"/>
    <w:rsid w:val="00160F9B"/>
    <w:rsid w:val="00161132"/>
    <w:rsid w:val="001614E8"/>
    <w:rsid w:val="00162651"/>
    <w:rsid w:val="0016273F"/>
    <w:rsid w:val="00162CE2"/>
    <w:rsid w:val="00162F3B"/>
    <w:rsid w:val="001633FF"/>
    <w:rsid w:val="00163435"/>
    <w:rsid w:val="0016364A"/>
    <w:rsid w:val="00163674"/>
    <w:rsid w:val="001641D9"/>
    <w:rsid w:val="0016467C"/>
    <w:rsid w:val="00164A30"/>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0F1"/>
    <w:rsid w:val="00176575"/>
    <w:rsid w:val="001767C0"/>
    <w:rsid w:val="00176AC6"/>
    <w:rsid w:val="00176C78"/>
    <w:rsid w:val="00176E69"/>
    <w:rsid w:val="0017719B"/>
    <w:rsid w:val="00177C76"/>
    <w:rsid w:val="001800B0"/>
    <w:rsid w:val="001803F3"/>
    <w:rsid w:val="00180524"/>
    <w:rsid w:val="00180B2E"/>
    <w:rsid w:val="00180CF6"/>
    <w:rsid w:val="00180DB7"/>
    <w:rsid w:val="0018139F"/>
    <w:rsid w:val="001813FD"/>
    <w:rsid w:val="00181528"/>
    <w:rsid w:val="0018183E"/>
    <w:rsid w:val="001818F0"/>
    <w:rsid w:val="001829B4"/>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964"/>
    <w:rsid w:val="00187B26"/>
    <w:rsid w:val="00190083"/>
    <w:rsid w:val="00190D51"/>
    <w:rsid w:val="00190F21"/>
    <w:rsid w:val="001911CE"/>
    <w:rsid w:val="00191892"/>
    <w:rsid w:val="0019194F"/>
    <w:rsid w:val="00192550"/>
    <w:rsid w:val="001926A9"/>
    <w:rsid w:val="00192EBF"/>
    <w:rsid w:val="001930FA"/>
    <w:rsid w:val="00193504"/>
    <w:rsid w:val="001936C2"/>
    <w:rsid w:val="0019370F"/>
    <w:rsid w:val="00193761"/>
    <w:rsid w:val="00193811"/>
    <w:rsid w:val="00193BC4"/>
    <w:rsid w:val="001943DA"/>
    <w:rsid w:val="001945C6"/>
    <w:rsid w:val="0019474A"/>
    <w:rsid w:val="00194772"/>
    <w:rsid w:val="00194E16"/>
    <w:rsid w:val="00195058"/>
    <w:rsid w:val="00195231"/>
    <w:rsid w:val="00195951"/>
    <w:rsid w:val="00195C46"/>
    <w:rsid w:val="00195C5D"/>
    <w:rsid w:val="00195C91"/>
    <w:rsid w:val="00195CD4"/>
    <w:rsid w:val="0019605D"/>
    <w:rsid w:val="00196D9C"/>
    <w:rsid w:val="00196FEF"/>
    <w:rsid w:val="001970F4"/>
    <w:rsid w:val="001973C9"/>
    <w:rsid w:val="001974C5"/>
    <w:rsid w:val="0019771E"/>
    <w:rsid w:val="00197DC4"/>
    <w:rsid w:val="001A02DC"/>
    <w:rsid w:val="001A0360"/>
    <w:rsid w:val="001A076F"/>
    <w:rsid w:val="001A082F"/>
    <w:rsid w:val="001A123D"/>
    <w:rsid w:val="001A1697"/>
    <w:rsid w:val="001A16D1"/>
    <w:rsid w:val="001A1A10"/>
    <w:rsid w:val="001A1B8A"/>
    <w:rsid w:val="001A1D56"/>
    <w:rsid w:val="001A2244"/>
    <w:rsid w:val="001A2C55"/>
    <w:rsid w:val="001A34A7"/>
    <w:rsid w:val="001A3715"/>
    <w:rsid w:val="001A3A67"/>
    <w:rsid w:val="001A3A6B"/>
    <w:rsid w:val="001A3B5A"/>
    <w:rsid w:val="001A3F69"/>
    <w:rsid w:val="001A3F7D"/>
    <w:rsid w:val="001A4297"/>
    <w:rsid w:val="001A4581"/>
    <w:rsid w:val="001A47E5"/>
    <w:rsid w:val="001A4AF8"/>
    <w:rsid w:val="001A4B82"/>
    <w:rsid w:val="001A4DD9"/>
    <w:rsid w:val="001A503E"/>
    <w:rsid w:val="001A518C"/>
    <w:rsid w:val="001A570C"/>
    <w:rsid w:val="001A571F"/>
    <w:rsid w:val="001A57AA"/>
    <w:rsid w:val="001A5870"/>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1D56"/>
    <w:rsid w:val="001B23A7"/>
    <w:rsid w:val="001B24C1"/>
    <w:rsid w:val="001B28A1"/>
    <w:rsid w:val="001B2EEA"/>
    <w:rsid w:val="001B2F96"/>
    <w:rsid w:val="001B31C1"/>
    <w:rsid w:val="001B3837"/>
    <w:rsid w:val="001B3CD4"/>
    <w:rsid w:val="001B3F79"/>
    <w:rsid w:val="001B3FE1"/>
    <w:rsid w:val="001B583D"/>
    <w:rsid w:val="001B5A45"/>
    <w:rsid w:val="001B5D4E"/>
    <w:rsid w:val="001B635C"/>
    <w:rsid w:val="001B6603"/>
    <w:rsid w:val="001B6765"/>
    <w:rsid w:val="001B6851"/>
    <w:rsid w:val="001B6B1A"/>
    <w:rsid w:val="001B7295"/>
    <w:rsid w:val="001B72A4"/>
    <w:rsid w:val="001B7434"/>
    <w:rsid w:val="001B7814"/>
    <w:rsid w:val="001B7B43"/>
    <w:rsid w:val="001B7DEA"/>
    <w:rsid w:val="001C025D"/>
    <w:rsid w:val="001C191F"/>
    <w:rsid w:val="001C1CB2"/>
    <w:rsid w:val="001C22A9"/>
    <w:rsid w:val="001C249B"/>
    <w:rsid w:val="001C262F"/>
    <w:rsid w:val="001C2710"/>
    <w:rsid w:val="001C2CCE"/>
    <w:rsid w:val="001C2E2B"/>
    <w:rsid w:val="001C3662"/>
    <w:rsid w:val="001C3979"/>
    <w:rsid w:val="001C3BCF"/>
    <w:rsid w:val="001C3C16"/>
    <w:rsid w:val="001C4BCD"/>
    <w:rsid w:val="001C4E3A"/>
    <w:rsid w:val="001C5A05"/>
    <w:rsid w:val="001C5AD3"/>
    <w:rsid w:val="001C5BAB"/>
    <w:rsid w:val="001C654C"/>
    <w:rsid w:val="001C683D"/>
    <w:rsid w:val="001C6C08"/>
    <w:rsid w:val="001C6F92"/>
    <w:rsid w:val="001C6FDF"/>
    <w:rsid w:val="001C72FB"/>
    <w:rsid w:val="001C7471"/>
    <w:rsid w:val="001C7B8A"/>
    <w:rsid w:val="001C7BC1"/>
    <w:rsid w:val="001C7C4E"/>
    <w:rsid w:val="001C7D7A"/>
    <w:rsid w:val="001C7E70"/>
    <w:rsid w:val="001C7F13"/>
    <w:rsid w:val="001D0425"/>
    <w:rsid w:val="001D0722"/>
    <w:rsid w:val="001D07A3"/>
    <w:rsid w:val="001D088E"/>
    <w:rsid w:val="001D0FC3"/>
    <w:rsid w:val="001D1165"/>
    <w:rsid w:val="001D1773"/>
    <w:rsid w:val="001D1BE7"/>
    <w:rsid w:val="001D20CA"/>
    <w:rsid w:val="001D2195"/>
    <w:rsid w:val="001D265B"/>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BE2"/>
    <w:rsid w:val="001D6E15"/>
    <w:rsid w:val="001D7106"/>
    <w:rsid w:val="001D78F4"/>
    <w:rsid w:val="001D79D8"/>
    <w:rsid w:val="001E00E6"/>
    <w:rsid w:val="001E0323"/>
    <w:rsid w:val="001E0476"/>
    <w:rsid w:val="001E09CE"/>
    <w:rsid w:val="001E0D49"/>
    <w:rsid w:val="001E1972"/>
    <w:rsid w:val="001E1E57"/>
    <w:rsid w:val="001E2228"/>
    <w:rsid w:val="001E27BF"/>
    <w:rsid w:val="001E2B86"/>
    <w:rsid w:val="001E3554"/>
    <w:rsid w:val="001E3F8A"/>
    <w:rsid w:val="001E4288"/>
    <w:rsid w:val="001E44AD"/>
    <w:rsid w:val="001E457C"/>
    <w:rsid w:val="001E470D"/>
    <w:rsid w:val="001E4766"/>
    <w:rsid w:val="001E497C"/>
    <w:rsid w:val="001E51A2"/>
    <w:rsid w:val="001E5401"/>
    <w:rsid w:val="001E62F8"/>
    <w:rsid w:val="001E6752"/>
    <w:rsid w:val="001E67F9"/>
    <w:rsid w:val="001E6815"/>
    <w:rsid w:val="001E6994"/>
    <w:rsid w:val="001E6A15"/>
    <w:rsid w:val="001E6F4B"/>
    <w:rsid w:val="001E7760"/>
    <w:rsid w:val="001F029E"/>
    <w:rsid w:val="001F0451"/>
    <w:rsid w:val="001F0487"/>
    <w:rsid w:val="001F0A9F"/>
    <w:rsid w:val="001F17C6"/>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75E"/>
    <w:rsid w:val="001F783A"/>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468"/>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03"/>
    <w:rsid w:val="00216813"/>
    <w:rsid w:val="002168DA"/>
    <w:rsid w:val="00216955"/>
    <w:rsid w:val="00216B0A"/>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54"/>
    <w:rsid w:val="00220B65"/>
    <w:rsid w:val="00220BCC"/>
    <w:rsid w:val="00220C16"/>
    <w:rsid w:val="00220C28"/>
    <w:rsid w:val="00220EAD"/>
    <w:rsid w:val="00220F93"/>
    <w:rsid w:val="002211E6"/>
    <w:rsid w:val="00221252"/>
    <w:rsid w:val="00221711"/>
    <w:rsid w:val="0022183E"/>
    <w:rsid w:val="00221845"/>
    <w:rsid w:val="002221D0"/>
    <w:rsid w:val="002223AB"/>
    <w:rsid w:val="002224DC"/>
    <w:rsid w:val="00222573"/>
    <w:rsid w:val="00222DA2"/>
    <w:rsid w:val="00222DFE"/>
    <w:rsid w:val="00222FA1"/>
    <w:rsid w:val="00223342"/>
    <w:rsid w:val="002234DD"/>
    <w:rsid w:val="00223D1D"/>
    <w:rsid w:val="00223D3F"/>
    <w:rsid w:val="0022414B"/>
    <w:rsid w:val="0022427E"/>
    <w:rsid w:val="002243CF"/>
    <w:rsid w:val="00224AEA"/>
    <w:rsid w:val="00224F09"/>
    <w:rsid w:val="00224FE8"/>
    <w:rsid w:val="00225995"/>
    <w:rsid w:val="002259CB"/>
    <w:rsid w:val="00225BE8"/>
    <w:rsid w:val="00225EBB"/>
    <w:rsid w:val="0022651F"/>
    <w:rsid w:val="00226845"/>
    <w:rsid w:val="00227856"/>
    <w:rsid w:val="00227C21"/>
    <w:rsid w:val="00230018"/>
    <w:rsid w:val="0023020C"/>
    <w:rsid w:val="00230484"/>
    <w:rsid w:val="002305F6"/>
    <w:rsid w:val="00230696"/>
    <w:rsid w:val="00230881"/>
    <w:rsid w:val="002309F2"/>
    <w:rsid w:val="00231133"/>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45AB"/>
    <w:rsid w:val="00235491"/>
    <w:rsid w:val="002354CD"/>
    <w:rsid w:val="00235C65"/>
    <w:rsid w:val="002360DB"/>
    <w:rsid w:val="00236161"/>
    <w:rsid w:val="00236453"/>
    <w:rsid w:val="0023668D"/>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528D"/>
    <w:rsid w:val="0025549B"/>
    <w:rsid w:val="002556C4"/>
    <w:rsid w:val="002569F6"/>
    <w:rsid w:val="00256B85"/>
    <w:rsid w:val="00256BCC"/>
    <w:rsid w:val="00256C8B"/>
    <w:rsid w:val="002571FF"/>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A4E"/>
    <w:rsid w:val="00263D45"/>
    <w:rsid w:val="0026442B"/>
    <w:rsid w:val="002648B0"/>
    <w:rsid w:val="002648DD"/>
    <w:rsid w:val="00264AEB"/>
    <w:rsid w:val="00264BF5"/>
    <w:rsid w:val="00264EC7"/>
    <w:rsid w:val="00265150"/>
    <w:rsid w:val="002659AF"/>
    <w:rsid w:val="00265A86"/>
    <w:rsid w:val="00265D57"/>
    <w:rsid w:val="00266A8D"/>
    <w:rsid w:val="00266BCE"/>
    <w:rsid w:val="00266CE3"/>
    <w:rsid w:val="0026718D"/>
    <w:rsid w:val="002671CD"/>
    <w:rsid w:val="002675C8"/>
    <w:rsid w:val="0026765E"/>
    <w:rsid w:val="0026784C"/>
    <w:rsid w:val="00267A5D"/>
    <w:rsid w:val="00267C5E"/>
    <w:rsid w:val="00267CDA"/>
    <w:rsid w:val="00267E55"/>
    <w:rsid w:val="0027006C"/>
    <w:rsid w:val="00270A3C"/>
    <w:rsid w:val="00271167"/>
    <w:rsid w:val="00271231"/>
    <w:rsid w:val="00271A29"/>
    <w:rsid w:val="00272524"/>
    <w:rsid w:val="00272574"/>
    <w:rsid w:val="00272C1A"/>
    <w:rsid w:val="00272CC9"/>
    <w:rsid w:val="00273832"/>
    <w:rsid w:val="002742B6"/>
    <w:rsid w:val="0027497C"/>
    <w:rsid w:val="00274BDB"/>
    <w:rsid w:val="00274F2A"/>
    <w:rsid w:val="00275303"/>
    <w:rsid w:val="00275384"/>
    <w:rsid w:val="00275CBB"/>
    <w:rsid w:val="00275F21"/>
    <w:rsid w:val="002761A1"/>
    <w:rsid w:val="0027656A"/>
    <w:rsid w:val="00276848"/>
    <w:rsid w:val="00276B7E"/>
    <w:rsid w:val="00277723"/>
    <w:rsid w:val="002778BE"/>
    <w:rsid w:val="00277977"/>
    <w:rsid w:val="00277E86"/>
    <w:rsid w:val="002805A9"/>
    <w:rsid w:val="0028072F"/>
    <w:rsid w:val="00280761"/>
    <w:rsid w:val="00280A70"/>
    <w:rsid w:val="00280C80"/>
    <w:rsid w:val="00280D73"/>
    <w:rsid w:val="002815FB"/>
    <w:rsid w:val="00281AE3"/>
    <w:rsid w:val="00281C12"/>
    <w:rsid w:val="00281CA8"/>
    <w:rsid w:val="00281E7A"/>
    <w:rsid w:val="00282080"/>
    <w:rsid w:val="0028231C"/>
    <w:rsid w:val="0028248D"/>
    <w:rsid w:val="002829D6"/>
    <w:rsid w:val="00282AEC"/>
    <w:rsid w:val="00283114"/>
    <w:rsid w:val="002833AB"/>
    <w:rsid w:val="002834C9"/>
    <w:rsid w:val="0028374D"/>
    <w:rsid w:val="00283A5C"/>
    <w:rsid w:val="0028475F"/>
    <w:rsid w:val="0028495F"/>
    <w:rsid w:val="00284E4F"/>
    <w:rsid w:val="00285188"/>
    <w:rsid w:val="0028525E"/>
    <w:rsid w:val="00285522"/>
    <w:rsid w:val="002857CC"/>
    <w:rsid w:val="002858DD"/>
    <w:rsid w:val="00285C71"/>
    <w:rsid w:val="00285EDA"/>
    <w:rsid w:val="0028604C"/>
    <w:rsid w:val="00286462"/>
    <w:rsid w:val="002869F1"/>
    <w:rsid w:val="002872A6"/>
    <w:rsid w:val="00287CD0"/>
    <w:rsid w:val="0029009E"/>
    <w:rsid w:val="00290598"/>
    <w:rsid w:val="00290632"/>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F56"/>
    <w:rsid w:val="00296157"/>
    <w:rsid w:val="0029625B"/>
    <w:rsid w:val="00296949"/>
    <w:rsid w:val="00296B42"/>
    <w:rsid w:val="002973E5"/>
    <w:rsid w:val="00297959"/>
    <w:rsid w:val="00297E28"/>
    <w:rsid w:val="00297E3B"/>
    <w:rsid w:val="002A00AF"/>
    <w:rsid w:val="002A0451"/>
    <w:rsid w:val="002A0746"/>
    <w:rsid w:val="002A07FF"/>
    <w:rsid w:val="002A12EB"/>
    <w:rsid w:val="002A1C0E"/>
    <w:rsid w:val="002A1CAD"/>
    <w:rsid w:val="002A1E85"/>
    <w:rsid w:val="002A29C9"/>
    <w:rsid w:val="002A2AE8"/>
    <w:rsid w:val="002A2B70"/>
    <w:rsid w:val="002A30EB"/>
    <w:rsid w:val="002A37D5"/>
    <w:rsid w:val="002A4065"/>
    <w:rsid w:val="002A4134"/>
    <w:rsid w:val="002A4226"/>
    <w:rsid w:val="002A45AF"/>
    <w:rsid w:val="002A477A"/>
    <w:rsid w:val="002A4A15"/>
    <w:rsid w:val="002A580F"/>
    <w:rsid w:val="002A58A0"/>
    <w:rsid w:val="002A59B0"/>
    <w:rsid w:val="002A5DC1"/>
    <w:rsid w:val="002A6501"/>
    <w:rsid w:val="002A6C51"/>
    <w:rsid w:val="002A73FB"/>
    <w:rsid w:val="002A7764"/>
    <w:rsid w:val="002A7F9B"/>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6C1"/>
    <w:rsid w:val="002C08AB"/>
    <w:rsid w:val="002C099F"/>
    <w:rsid w:val="002C0BA3"/>
    <w:rsid w:val="002C0CA5"/>
    <w:rsid w:val="002C0FA2"/>
    <w:rsid w:val="002C1000"/>
    <w:rsid w:val="002C10F4"/>
    <w:rsid w:val="002C144F"/>
    <w:rsid w:val="002C1875"/>
    <w:rsid w:val="002C2092"/>
    <w:rsid w:val="002C22AC"/>
    <w:rsid w:val="002C2B54"/>
    <w:rsid w:val="002C3640"/>
    <w:rsid w:val="002C3662"/>
    <w:rsid w:val="002C3707"/>
    <w:rsid w:val="002C39E4"/>
    <w:rsid w:val="002C3C8C"/>
    <w:rsid w:val="002C3DB4"/>
    <w:rsid w:val="002C3EFD"/>
    <w:rsid w:val="002C42DA"/>
    <w:rsid w:val="002C467D"/>
    <w:rsid w:val="002C470A"/>
    <w:rsid w:val="002C48B2"/>
    <w:rsid w:val="002C48FF"/>
    <w:rsid w:val="002C50C6"/>
    <w:rsid w:val="002C5592"/>
    <w:rsid w:val="002C55F9"/>
    <w:rsid w:val="002C57ED"/>
    <w:rsid w:val="002C5984"/>
    <w:rsid w:val="002C5BBA"/>
    <w:rsid w:val="002C5D0F"/>
    <w:rsid w:val="002C5E65"/>
    <w:rsid w:val="002C606A"/>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0F"/>
    <w:rsid w:val="002D3CD9"/>
    <w:rsid w:val="002D3E51"/>
    <w:rsid w:val="002D40EF"/>
    <w:rsid w:val="002D4397"/>
    <w:rsid w:val="002D4BE3"/>
    <w:rsid w:val="002D4BEB"/>
    <w:rsid w:val="002D4C07"/>
    <w:rsid w:val="002D5071"/>
    <w:rsid w:val="002D52D5"/>
    <w:rsid w:val="002D53A8"/>
    <w:rsid w:val="002D562F"/>
    <w:rsid w:val="002D5636"/>
    <w:rsid w:val="002D569F"/>
    <w:rsid w:val="002D570C"/>
    <w:rsid w:val="002D62AC"/>
    <w:rsid w:val="002D64F2"/>
    <w:rsid w:val="002D658D"/>
    <w:rsid w:val="002D669B"/>
    <w:rsid w:val="002D6DC2"/>
    <w:rsid w:val="002D7038"/>
    <w:rsid w:val="002D74AC"/>
    <w:rsid w:val="002D77A7"/>
    <w:rsid w:val="002E04BE"/>
    <w:rsid w:val="002E07BE"/>
    <w:rsid w:val="002E07E6"/>
    <w:rsid w:val="002E08FD"/>
    <w:rsid w:val="002E0929"/>
    <w:rsid w:val="002E0B40"/>
    <w:rsid w:val="002E105B"/>
    <w:rsid w:val="002E10B9"/>
    <w:rsid w:val="002E1279"/>
    <w:rsid w:val="002E1B19"/>
    <w:rsid w:val="002E1BFA"/>
    <w:rsid w:val="002E2A3F"/>
    <w:rsid w:val="002E2AAC"/>
    <w:rsid w:val="002E2C37"/>
    <w:rsid w:val="002E32E6"/>
    <w:rsid w:val="002E3AF4"/>
    <w:rsid w:val="002E3D5C"/>
    <w:rsid w:val="002E4522"/>
    <w:rsid w:val="002E4B0E"/>
    <w:rsid w:val="002E4D40"/>
    <w:rsid w:val="002E5204"/>
    <w:rsid w:val="002E5878"/>
    <w:rsid w:val="002E58DE"/>
    <w:rsid w:val="002E61C9"/>
    <w:rsid w:val="002E64A9"/>
    <w:rsid w:val="002E66AF"/>
    <w:rsid w:val="002E6CF4"/>
    <w:rsid w:val="002E6D0A"/>
    <w:rsid w:val="002E6EDC"/>
    <w:rsid w:val="002E6F46"/>
    <w:rsid w:val="002E7154"/>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3E52"/>
    <w:rsid w:val="002F4476"/>
    <w:rsid w:val="002F462D"/>
    <w:rsid w:val="002F5180"/>
    <w:rsid w:val="002F540F"/>
    <w:rsid w:val="002F59F1"/>
    <w:rsid w:val="002F5C4D"/>
    <w:rsid w:val="002F5E5A"/>
    <w:rsid w:val="002F673E"/>
    <w:rsid w:val="002F6AC0"/>
    <w:rsid w:val="002F6AFB"/>
    <w:rsid w:val="002F6DF7"/>
    <w:rsid w:val="002F6F31"/>
    <w:rsid w:val="002F73C6"/>
    <w:rsid w:val="002F7558"/>
    <w:rsid w:val="002F76B9"/>
    <w:rsid w:val="002F7A5D"/>
    <w:rsid w:val="002F7EAB"/>
    <w:rsid w:val="00300156"/>
    <w:rsid w:val="0030041F"/>
    <w:rsid w:val="00300598"/>
    <w:rsid w:val="00301504"/>
    <w:rsid w:val="00301ACA"/>
    <w:rsid w:val="00301C34"/>
    <w:rsid w:val="00302017"/>
    <w:rsid w:val="003021FA"/>
    <w:rsid w:val="00302254"/>
    <w:rsid w:val="003022E6"/>
    <w:rsid w:val="003024A1"/>
    <w:rsid w:val="0030258F"/>
    <w:rsid w:val="003029C9"/>
    <w:rsid w:val="003029FD"/>
    <w:rsid w:val="00302C17"/>
    <w:rsid w:val="00302CAA"/>
    <w:rsid w:val="00302F07"/>
    <w:rsid w:val="00303191"/>
    <w:rsid w:val="003032CF"/>
    <w:rsid w:val="0030331B"/>
    <w:rsid w:val="0030388E"/>
    <w:rsid w:val="00303C5E"/>
    <w:rsid w:val="003040BD"/>
    <w:rsid w:val="003040CD"/>
    <w:rsid w:val="0030417D"/>
    <w:rsid w:val="0030426E"/>
    <w:rsid w:val="003042D0"/>
    <w:rsid w:val="003044C2"/>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07ECB"/>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3AB"/>
    <w:rsid w:val="00315655"/>
    <w:rsid w:val="00315801"/>
    <w:rsid w:val="00315A4A"/>
    <w:rsid w:val="00315ADC"/>
    <w:rsid w:val="00316129"/>
    <w:rsid w:val="003162DE"/>
    <w:rsid w:val="003164EF"/>
    <w:rsid w:val="0031695E"/>
    <w:rsid w:val="00317091"/>
    <w:rsid w:val="00317157"/>
    <w:rsid w:val="003174ED"/>
    <w:rsid w:val="00317795"/>
    <w:rsid w:val="00317A9E"/>
    <w:rsid w:val="00317D0B"/>
    <w:rsid w:val="0032034F"/>
    <w:rsid w:val="00320534"/>
    <w:rsid w:val="00320727"/>
    <w:rsid w:val="00320A90"/>
    <w:rsid w:val="00320B75"/>
    <w:rsid w:val="00320D2A"/>
    <w:rsid w:val="00320DCA"/>
    <w:rsid w:val="00320ED3"/>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5274"/>
    <w:rsid w:val="00325507"/>
    <w:rsid w:val="00325534"/>
    <w:rsid w:val="00325D85"/>
    <w:rsid w:val="00325D9C"/>
    <w:rsid w:val="003263DB"/>
    <w:rsid w:val="0032671D"/>
    <w:rsid w:val="00327084"/>
    <w:rsid w:val="003270EE"/>
    <w:rsid w:val="0032718B"/>
    <w:rsid w:val="00327458"/>
    <w:rsid w:val="0032756D"/>
    <w:rsid w:val="003275C4"/>
    <w:rsid w:val="003276E1"/>
    <w:rsid w:val="00327775"/>
    <w:rsid w:val="0032786A"/>
    <w:rsid w:val="003278BE"/>
    <w:rsid w:val="00327C21"/>
    <w:rsid w:val="00327D7D"/>
    <w:rsid w:val="00330890"/>
    <w:rsid w:val="003312A4"/>
    <w:rsid w:val="00331538"/>
    <w:rsid w:val="00331829"/>
    <w:rsid w:val="00331C2D"/>
    <w:rsid w:val="00331CDE"/>
    <w:rsid w:val="003326C0"/>
    <w:rsid w:val="00332CD8"/>
    <w:rsid w:val="00333243"/>
    <w:rsid w:val="00333478"/>
    <w:rsid w:val="003334CD"/>
    <w:rsid w:val="003337BD"/>
    <w:rsid w:val="00334C43"/>
    <w:rsid w:val="00334C9B"/>
    <w:rsid w:val="003357E0"/>
    <w:rsid w:val="00335EA1"/>
    <w:rsid w:val="00336268"/>
    <w:rsid w:val="003366D2"/>
    <w:rsid w:val="00336926"/>
    <w:rsid w:val="00336A06"/>
    <w:rsid w:val="00336B07"/>
    <w:rsid w:val="00336ED3"/>
    <w:rsid w:val="00336F4B"/>
    <w:rsid w:val="003371BA"/>
    <w:rsid w:val="00337BEC"/>
    <w:rsid w:val="00337D44"/>
    <w:rsid w:val="00337F04"/>
    <w:rsid w:val="0034020E"/>
    <w:rsid w:val="00340950"/>
    <w:rsid w:val="00340B7E"/>
    <w:rsid w:val="00340D0C"/>
    <w:rsid w:val="003410FC"/>
    <w:rsid w:val="0034128D"/>
    <w:rsid w:val="00341467"/>
    <w:rsid w:val="0034157E"/>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CC4"/>
    <w:rsid w:val="0034309F"/>
    <w:rsid w:val="003434DB"/>
    <w:rsid w:val="003435F6"/>
    <w:rsid w:val="00343C53"/>
    <w:rsid w:val="00343CC5"/>
    <w:rsid w:val="00343E8F"/>
    <w:rsid w:val="00344055"/>
    <w:rsid w:val="00344639"/>
    <w:rsid w:val="003446A9"/>
    <w:rsid w:val="003449DF"/>
    <w:rsid w:val="00344F5D"/>
    <w:rsid w:val="00345062"/>
    <w:rsid w:val="0034528D"/>
    <w:rsid w:val="0034536A"/>
    <w:rsid w:val="00345568"/>
    <w:rsid w:val="0034566E"/>
    <w:rsid w:val="00345C35"/>
    <w:rsid w:val="0034612B"/>
    <w:rsid w:val="00346735"/>
    <w:rsid w:val="00346C9B"/>
    <w:rsid w:val="00346CFA"/>
    <w:rsid w:val="00346DCF"/>
    <w:rsid w:val="00346E53"/>
    <w:rsid w:val="003470F3"/>
    <w:rsid w:val="003471D8"/>
    <w:rsid w:val="00347856"/>
    <w:rsid w:val="003479B8"/>
    <w:rsid w:val="00347E70"/>
    <w:rsid w:val="003503F0"/>
    <w:rsid w:val="003504C9"/>
    <w:rsid w:val="003506CA"/>
    <w:rsid w:val="00350958"/>
    <w:rsid w:val="003509FC"/>
    <w:rsid w:val="00350B0F"/>
    <w:rsid w:val="00351BEE"/>
    <w:rsid w:val="003522C0"/>
    <w:rsid w:val="00352347"/>
    <w:rsid w:val="0035272B"/>
    <w:rsid w:val="003528E2"/>
    <w:rsid w:val="003528FD"/>
    <w:rsid w:val="003529ED"/>
    <w:rsid w:val="00352C97"/>
    <w:rsid w:val="00352D3F"/>
    <w:rsid w:val="003531D7"/>
    <w:rsid w:val="003536E8"/>
    <w:rsid w:val="003538B0"/>
    <w:rsid w:val="00353BBD"/>
    <w:rsid w:val="003542E8"/>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3765"/>
    <w:rsid w:val="00364176"/>
    <w:rsid w:val="003643C2"/>
    <w:rsid w:val="003643EB"/>
    <w:rsid w:val="00364413"/>
    <w:rsid w:val="0036467B"/>
    <w:rsid w:val="00364900"/>
    <w:rsid w:val="00364943"/>
    <w:rsid w:val="00364C2C"/>
    <w:rsid w:val="00364EF8"/>
    <w:rsid w:val="0036505B"/>
    <w:rsid w:val="003654F4"/>
    <w:rsid w:val="00365F58"/>
    <w:rsid w:val="00366148"/>
    <w:rsid w:val="0036619A"/>
    <w:rsid w:val="003661B7"/>
    <w:rsid w:val="00366241"/>
    <w:rsid w:val="003662A0"/>
    <w:rsid w:val="0036633D"/>
    <w:rsid w:val="003663FD"/>
    <w:rsid w:val="0036657D"/>
    <w:rsid w:val="00366852"/>
    <w:rsid w:val="00366ACE"/>
    <w:rsid w:val="00367206"/>
    <w:rsid w:val="00367BC5"/>
    <w:rsid w:val="00367EB4"/>
    <w:rsid w:val="00367FA4"/>
    <w:rsid w:val="003700B7"/>
    <w:rsid w:val="003704E7"/>
    <w:rsid w:val="003706C1"/>
    <w:rsid w:val="003706CF"/>
    <w:rsid w:val="00370D80"/>
    <w:rsid w:val="00370FE9"/>
    <w:rsid w:val="00371079"/>
    <w:rsid w:val="00371A4B"/>
    <w:rsid w:val="00372478"/>
    <w:rsid w:val="00372703"/>
    <w:rsid w:val="003727F2"/>
    <w:rsid w:val="00373624"/>
    <w:rsid w:val="00373700"/>
    <w:rsid w:val="003737DF"/>
    <w:rsid w:val="00373A9C"/>
    <w:rsid w:val="00374875"/>
    <w:rsid w:val="0037499D"/>
    <w:rsid w:val="00374CD3"/>
    <w:rsid w:val="003753E1"/>
    <w:rsid w:val="00375A6B"/>
    <w:rsid w:val="00375A85"/>
    <w:rsid w:val="0037617C"/>
    <w:rsid w:val="00376757"/>
    <w:rsid w:val="003767B6"/>
    <w:rsid w:val="00376F7A"/>
    <w:rsid w:val="0037711F"/>
    <w:rsid w:val="00377162"/>
    <w:rsid w:val="003771F7"/>
    <w:rsid w:val="003773BB"/>
    <w:rsid w:val="00377832"/>
    <w:rsid w:val="0037799C"/>
    <w:rsid w:val="003779ED"/>
    <w:rsid w:val="00377A1E"/>
    <w:rsid w:val="00377A8F"/>
    <w:rsid w:val="00377D3B"/>
    <w:rsid w:val="00377FFD"/>
    <w:rsid w:val="0038006A"/>
    <w:rsid w:val="00380288"/>
    <w:rsid w:val="0038080E"/>
    <w:rsid w:val="00380CE4"/>
    <w:rsid w:val="00380F5B"/>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547"/>
    <w:rsid w:val="0038762F"/>
    <w:rsid w:val="00387C70"/>
    <w:rsid w:val="00387FE2"/>
    <w:rsid w:val="00390279"/>
    <w:rsid w:val="00390406"/>
    <w:rsid w:val="00391991"/>
    <w:rsid w:val="00391BF9"/>
    <w:rsid w:val="0039218F"/>
    <w:rsid w:val="0039251E"/>
    <w:rsid w:val="003925B9"/>
    <w:rsid w:val="00392E90"/>
    <w:rsid w:val="00392FAC"/>
    <w:rsid w:val="00393948"/>
    <w:rsid w:val="0039409D"/>
    <w:rsid w:val="00394518"/>
    <w:rsid w:val="003945A5"/>
    <w:rsid w:val="003949AC"/>
    <w:rsid w:val="00394CC1"/>
    <w:rsid w:val="00394D70"/>
    <w:rsid w:val="00395074"/>
    <w:rsid w:val="00395376"/>
    <w:rsid w:val="003953AF"/>
    <w:rsid w:val="003954AA"/>
    <w:rsid w:val="0039588C"/>
    <w:rsid w:val="00395ED6"/>
    <w:rsid w:val="003961CB"/>
    <w:rsid w:val="00396484"/>
    <w:rsid w:val="003964B0"/>
    <w:rsid w:val="003965D4"/>
    <w:rsid w:val="003965F8"/>
    <w:rsid w:val="00396634"/>
    <w:rsid w:val="003967DC"/>
    <w:rsid w:val="003969B1"/>
    <w:rsid w:val="00396DDB"/>
    <w:rsid w:val="00397062"/>
    <w:rsid w:val="0039709D"/>
    <w:rsid w:val="00397719"/>
    <w:rsid w:val="00397B44"/>
    <w:rsid w:val="003A02D6"/>
    <w:rsid w:val="003A03DD"/>
    <w:rsid w:val="003A0706"/>
    <w:rsid w:val="003A0BCD"/>
    <w:rsid w:val="003A1881"/>
    <w:rsid w:val="003A18BB"/>
    <w:rsid w:val="003A1B57"/>
    <w:rsid w:val="003A1FD6"/>
    <w:rsid w:val="003A2703"/>
    <w:rsid w:val="003A27F8"/>
    <w:rsid w:val="003A2A98"/>
    <w:rsid w:val="003A2C62"/>
    <w:rsid w:val="003A302E"/>
    <w:rsid w:val="003A370B"/>
    <w:rsid w:val="003A370F"/>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CD1"/>
    <w:rsid w:val="003B3F3B"/>
    <w:rsid w:val="003B405A"/>
    <w:rsid w:val="003B4392"/>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109"/>
    <w:rsid w:val="003B6524"/>
    <w:rsid w:val="003B6854"/>
    <w:rsid w:val="003B6AA2"/>
    <w:rsid w:val="003B6D8C"/>
    <w:rsid w:val="003B6F9E"/>
    <w:rsid w:val="003B75BF"/>
    <w:rsid w:val="003B75D7"/>
    <w:rsid w:val="003C05AA"/>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75D"/>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10A7"/>
    <w:rsid w:val="003D143F"/>
    <w:rsid w:val="003D14EE"/>
    <w:rsid w:val="003D1AE7"/>
    <w:rsid w:val="003D1E8B"/>
    <w:rsid w:val="003D2B0B"/>
    <w:rsid w:val="003D2BA7"/>
    <w:rsid w:val="003D2BCF"/>
    <w:rsid w:val="003D3437"/>
    <w:rsid w:val="003D4117"/>
    <w:rsid w:val="003D4419"/>
    <w:rsid w:val="003D4623"/>
    <w:rsid w:val="003D47D6"/>
    <w:rsid w:val="003D5760"/>
    <w:rsid w:val="003D5C3C"/>
    <w:rsid w:val="003D5E7C"/>
    <w:rsid w:val="003D5ED8"/>
    <w:rsid w:val="003D6067"/>
    <w:rsid w:val="003D6242"/>
    <w:rsid w:val="003D6CA9"/>
    <w:rsid w:val="003D6D49"/>
    <w:rsid w:val="003D709F"/>
    <w:rsid w:val="003D72B6"/>
    <w:rsid w:val="003D740B"/>
    <w:rsid w:val="003D7D4E"/>
    <w:rsid w:val="003E0523"/>
    <w:rsid w:val="003E0BDF"/>
    <w:rsid w:val="003E0C42"/>
    <w:rsid w:val="003E0D83"/>
    <w:rsid w:val="003E11D8"/>
    <w:rsid w:val="003E1484"/>
    <w:rsid w:val="003E1668"/>
    <w:rsid w:val="003E20BE"/>
    <w:rsid w:val="003E232D"/>
    <w:rsid w:val="003E23E5"/>
    <w:rsid w:val="003E2918"/>
    <w:rsid w:val="003E2ACF"/>
    <w:rsid w:val="003E2B35"/>
    <w:rsid w:val="003E2C6C"/>
    <w:rsid w:val="003E2E9C"/>
    <w:rsid w:val="003E38DF"/>
    <w:rsid w:val="003E3FDB"/>
    <w:rsid w:val="003E45C3"/>
    <w:rsid w:val="003E4CEC"/>
    <w:rsid w:val="003E540D"/>
    <w:rsid w:val="003E549F"/>
    <w:rsid w:val="003E57E5"/>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7BF"/>
    <w:rsid w:val="003E7C8E"/>
    <w:rsid w:val="003E7F16"/>
    <w:rsid w:val="003F003E"/>
    <w:rsid w:val="003F01D8"/>
    <w:rsid w:val="003F0718"/>
    <w:rsid w:val="003F0A98"/>
    <w:rsid w:val="003F0E50"/>
    <w:rsid w:val="003F0F2D"/>
    <w:rsid w:val="003F13D9"/>
    <w:rsid w:val="003F1E25"/>
    <w:rsid w:val="003F2209"/>
    <w:rsid w:val="003F25E4"/>
    <w:rsid w:val="003F2C2D"/>
    <w:rsid w:val="003F2E39"/>
    <w:rsid w:val="003F33E9"/>
    <w:rsid w:val="003F34A1"/>
    <w:rsid w:val="003F39A8"/>
    <w:rsid w:val="003F3C7E"/>
    <w:rsid w:val="003F3E9E"/>
    <w:rsid w:val="003F3F34"/>
    <w:rsid w:val="003F42CA"/>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3"/>
    <w:rsid w:val="00402EC6"/>
    <w:rsid w:val="00402F32"/>
    <w:rsid w:val="00403340"/>
    <w:rsid w:val="00403B53"/>
    <w:rsid w:val="00404B9C"/>
    <w:rsid w:val="00405201"/>
    <w:rsid w:val="0040535B"/>
    <w:rsid w:val="00405647"/>
    <w:rsid w:val="00405AC1"/>
    <w:rsid w:val="00405CF7"/>
    <w:rsid w:val="00405CF9"/>
    <w:rsid w:val="00405F7F"/>
    <w:rsid w:val="00406274"/>
    <w:rsid w:val="00406DD1"/>
    <w:rsid w:val="004074AB"/>
    <w:rsid w:val="00407AE3"/>
    <w:rsid w:val="00410205"/>
    <w:rsid w:val="00410889"/>
    <w:rsid w:val="00410988"/>
    <w:rsid w:val="00410E10"/>
    <w:rsid w:val="00410E7A"/>
    <w:rsid w:val="00411991"/>
    <w:rsid w:val="00411C1A"/>
    <w:rsid w:val="00412018"/>
    <w:rsid w:val="0041250B"/>
    <w:rsid w:val="004125C7"/>
    <w:rsid w:val="004128DA"/>
    <w:rsid w:val="00412B2C"/>
    <w:rsid w:val="00412B6E"/>
    <w:rsid w:val="0041379F"/>
    <w:rsid w:val="0041383A"/>
    <w:rsid w:val="00413917"/>
    <w:rsid w:val="00413DE4"/>
    <w:rsid w:val="00413F05"/>
    <w:rsid w:val="004140E5"/>
    <w:rsid w:val="004140E9"/>
    <w:rsid w:val="004144C7"/>
    <w:rsid w:val="00414A8B"/>
    <w:rsid w:val="00414C9E"/>
    <w:rsid w:val="00414CC6"/>
    <w:rsid w:val="00414F4A"/>
    <w:rsid w:val="004152EE"/>
    <w:rsid w:val="004155A1"/>
    <w:rsid w:val="00416183"/>
    <w:rsid w:val="004163C1"/>
    <w:rsid w:val="0041651C"/>
    <w:rsid w:val="00417316"/>
    <w:rsid w:val="0041759C"/>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4047"/>
    <w:rsid w:val="00425003"/>
    <w:rsid w:val="004252EF"/>
    <w:rsid w:val="0042547D"/>
    <w:rsid w:val="0042549D"/>
    <w:rsid w:val="00425769"/>
    <w:rsid w:val="004258A8"/>
    <w:rsid w:val="004259E2"/>
    <w:rsid w:val="00425B11"/>
    <w:rsid w:val="00425E32"/>
    <w:rsid w:val="0042616B"/>
    <w:rsid w:val="00426389"/>
    <w:rsid w:val="00426904"/>
    <w:rsid w:val="00426C89"/>
    <w:rsid w:val="0042755E"/>
    <w:rsid w:val="00427818"/>
    <w:rsid w:val="00427830"/>
    <w:rsid w:val="00427BBC"/>
    <w:rsid w:val="00427CBF"/>
    <w:rsid w:val="004307FF"/>
    <w:rsid w:val="0043108E"/>
    <w:rsid w:val="004312DA"/>
    <w:rsid w:val="00431B85"/>
    <w:rsid w:val="00431FB8"/>
    <w:rsid w:val="00432102"/>
    <w:rsid w:val="00432113"/>
    <w:rsid w:val="00432296"/>
    <w:rsid w:val="00432AC1"/>
    <w:rsid w:val="00433222"/>
    <w:rsid w:val="0043354C"/>
    <w:rsid w:val="00433D59"/>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2070"/>
    <w:rsid w:val="00442596"/>
    <w:rsid w:val="00442910"/>
    <w:rsid w:val="00442B2D"/>
    <w:rsid w:val="00442EAC"/>
    <w:rsid w:val="0044306D"/>
    <w:rsid w:val="004430CA"/>
    <w:rsid w:val="00443248"/>
    <w:rsid w:val="00443394"/>
    <w:rsid w:val="004436F7"/>
    <w:rsid w:val="00443981"/>
    <w:rsid w:val="00443D0F"/>
    <w:rsid w:val="00444035"/>
    <w:rsid w:val="00444136"/>
    <w:rsid w:val="00444A5F"/>
    <w:rsid w:val="00444C76"/>
    <w:rsid w:val="004454E5"/>
    <w:rsid w:val="0044555E"/>
    <w:rsid w:val="00445EE5"/>
    <w:rsid w:val="0044605E"/>
    <w:rsid w:val="00446250"/>
    <w:rsid w:val="00446264"/>
    <w:rsid w:val="0044642D"/>
    <w:rsid w:val="00446440"/>
    <w:rsid w:val="0044661E"/>
    <w:rsid w:val="004467E1"/>
    <w:rsid w:val="00446819"/>
    <w:rsid w:val="00446E2D"/>
    <w:rsid w:val="0044701A"/>
    <w:rsid w:val="00447608"/>
    <w:rsid w:val="0044786F"/>
    <w:rsid w:val="0045007A"/>
    <w:rsid w:val="0045055D"/>
    <w:rsid w:val="0045072B"/>
    <w:rsid w:val="004507CC"/>
    <w:rsid w:val="00450B8F"/>
    <w:rsid w:val="00451165"/>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8BC"/>
    <w:rsid w:val="00454BA8"/>
    <w:rsid w:val="00454C86"/>
    <w:rsid w:val="00454CAD"/>
    <w:rsid w:val="00454E8C"/>
    <w:rsid w:val="00454F89"/>
    <w:rsid w:val="004555ED"/>
    <w:rsid w:val="00455952"/>
    <w:rsid w:val="00456080"/>
    <w:rsid w:val="00456ADB"/>
    <w:rsid w:val="00456B09"/>
    <w:rsid w:val="00456FD6"/>
    <w:rsid w:val="004579B7"/>
    <w:rsid w:val="00457D2B"/>
    <w:rsid w:val="004601E2"/>
    <w:rsid w:val="00460517"/>
    <w:rsid w:val="004608D9"/>
    <w:rsid w:val="004609D0"/>
    <w:rsid w:val="00460A1D"/>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3C8A"/>
    <w:rsid w:val="004643A2"/>
    <w:rsid w:val="004643E2"/>
    <w:rsid w:val="00464530"/>
    <w:rsid w:val="0046466A"/>
    <w:rsid w:val="00464F54"/>
    <w:rsid w:val="004651E2"/>
    <w:rsid w:val="00465218"/>
    <w:rsid w:val="00465279"/>
    <w:rsid w:val="004654A0"/>
    <w:rsid w:val="00465DBD"/>
    <w:rsid w:val="00466474"/>
    <w:rsid w:val="00466749"/>
    <w:rsid w:val="004668B7"/>
    <w:rsid w:val="004669CF"/>
    <w:rsid w:val="00466EC0"/>
    <w:rsid w:val="0046756E"/>
    <w:rsid w:val="00467D76"/>
    <w:rsid w:val="00467F96"/>
    <w:rsid w:val="00470116"/>
    <w:rsid w:val="00470768"/>
    <w:rsid w:val="00470918"/>
    <w:rsid w:val="004709D4"/>
    <w:rsid w:val="00470B1C"/>
    <w:rsid w:val="004713D1"/>
    <w:rsid w:val="00471676"/>
    <w:rsid w:val="00471989"/>
    <w:rsid w:val="00471B79"/>
    <w:rsid w:val="0047252C"/>
    <w:rsid w:val="004732EA"/>
    <w:rsid w:val="004738B9"/>
    <w:rsid w:val="0047426B"/>
    <w:rsid w:val="0047431F"/>
    <w:rsid w:val="00474746"/>
    <w:rsid w:val="004750A0"/>
    <w:rsid w:val="004750BB"/>
    <w:rsid w:val="00475388"/>
    <w:rsid w:val="004754E9"/>
    <w:rsid w:val="00475719"/>
    <w:rsid w:val="00476372"/>
    <w:rsid w:val="00476443"/>
    <w:rsid w:val="00476D05"/>
    <w:rsid w:val="00477359"/>
    <w:rsid w:val="00477BEA"/>
    <w:rsid w:val="00477FBC"/>
    <w:rsid w:val="00480126"/>
    <w:rsid w:val="004804E4"/>
    <w:rsid w:val="004806B6"/>
    <w:rsid w:val="004810E5"/>
    <w:rsid w:val="00481508"/>
    <w:rsid w:val="004815AF"/>
    <w:rsid w:val="004818AC"/>
    <w:rsid w:val="00481A05"/>
    <w:rsid w:val="00481DCF"/>
    <w:rsid w:val="00481F36"/>
    <w:rsid w:val="00481FD4"/>
    <w:rsid w:val="004820F9"/>
    <w:rsid w:val="00482441"/>
    <w:rsid w:val="00482757"/>
    <w:rsid w:val="00482959"/>
    <w:rsid w:val="004829D4"/>
    <w:rsid w:val="00482E91"/>
    <w:rsid w:val="00482F6E"/>
    <w:rsid w:val="00483C4F"/>
    <w:rsid w:val="00483C79"/>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6CE"/>
    <w:rsid w:val="0048776C"/>
    <w:rsid w:val="00487BAB"/>
    <w:rsid w:val="00487C7B"/>
    <w:rsid w:val="00487E81"/>
    <w:rsid w:val="004904A9"/>
    <w:rsid w:val="004907BD"/>
    <w:rsid w:val="004911CB"/>
    <w:rsid w:val="00491267"/>
    <w:rsid w:val="004915AC"/>
    <w:rsid w:val="004917B5"/>
    <w:rsid w:val="00492095"/>
    <w:rsid w:val="00492D5B"/>
    <w:rsid w:val="004933AF"/>
    <w:rsid w:val="00493452"/>
    <w:rsid w:val="0049358C"/>
    <w:rsid w:val="00493A38"/>
    <w:rsid w:val="00493D3E"/>
    <w:rsid w:val="00493ECD"/>
    <w:rsid w:val="00493F5A"/>
    <w:rsid w:val="00493FC0"/>
    <w:rsid w:val="00494422"/>
    <w:rsid w:val="0049448E"/>
    <w:rsid w:val="00494598"/>
    <w:rsid w:val="004946BA"/>
    <w:rsid w:val="004950FD"/>
    <w:rsid w:val="0049534A"/>
    <w:rsid w:val="004955F0"/>
    <w:rsid w:val="004956AC"/>
    <w:rsid w:val="00495918"/>
    <w:rsid w:val="00496245"/>
    <w:rsid w:val="004966A7"/>
    <w:rsid w:val="00496CA2"/>
    <w:rsid w:val="00497170"/>
    <w:rsid w:val="004973C8"/>
    <w:rsid w:val="00497813"/>
    <w:rsid w:val="004979EF"/>
    <w:rsid w:val="00497B36"/>
    <w:rsid w:val="00497DE1"/>
    <w:rsid w:val="004A055D"/>
    <w:rsid w:val="004A079A"/>
    <w:rsid w:val="004A0883"/>
    <w:rsid w:val="004A0CA3"/>
    <w:rsid w:val="004A1063"/>
    <w:rsid w:val="004A139E"/>
    <w:rsid w:val="004A13A5"/>
    <w:rsid w:val="004A13BC"/>
    <w:rsid w:val="004A1F78"/>
    <w:rsid w:val="004A23FE"/>
    <w:rsid w:val="004A26FF"/>
    <w:rsid w:val="004A2A20"/>
    <w:rsid w:val="004A2D57"/>
    <w:rsid w:val="004A2E10"/>
    <w:rsid w:val="004A3073"/>
    <w:rsid w:val="004A32B2"/>
    <w:rsid w:val="004A378E"/>
    <w:rsid w:val="004A3CB5"/>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3E0"/>
    <w:rsid w:val="004B1782"/>
    <w:rsid w:val="004B1CAE"/>
    <w:rsid w:val="004B1CB2"/>
    <w:rsid w:val="004B1D42"/>
    <w:rsid w:val="004B2514"/>
    <w:rsid w:val="004B2655"/>
    <w:rsid w:val="004B2926"/>
    <w:rsid w:val="004B2B19"/>
    <w:rsid w:val="004B38A5"/>
    <w:rsid w:val="004B3914"/>
    <w:rsid w:val="004B3C37"/>
    <w:rsid w:val="004B40E4"/>
    <w:rsid w:val="004B434A"/>
    <w:rsid w:val="004B45D5"/>
    <w:rsid w:val="004B4756"/>
    <w:rsid w:val="004B4E21"/>
    <w:rsid w:val="004B5010"/>
    <w:rsid w:val="004B5D12"/>
    <w:rsid w:val="004B62A3"/>
    <w:rsid w:val="004B6916"/>
    <w:rsid w:val="004B6B6E"/>
    <w:rsid w:val="004B6C2C"/>
    <w:rsid w:val="004B737E"/>
    <w:rsid w:val="004B78D2"/>
    <w:rsid w:val="004B7A28"/>
    <w:rsid w:val="004B7E91"/>
    <w:rsid w:val="004B7FB3"/>
    <w:rsid w:val="004C0066"/>
    <w:rsid w:val="004C0265"/>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466"/>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02B"/>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86F"/>
    <w:rsid w:val="004D2BBB"/>
    <w:rsid w:val="004D345C"/>
    <w:rsid w:val="004D3D9D"/>
    <w:rsid w:val="004D4403"/>
    <w:rsid w:val="004D4970"/>
    <w:rsid w:val="004D499E"/>
    <w:rsid w:val="004D5245"/>
    <w:rsid w:val="004D57D2"/>
    <w:rsid w:val="004D5971"/>
    <w:rsid w:val="004D5A75"/>
    <w:rsid w:val="004D5A77"/>
    <w:rsid w:val="004D5BBD"/>
    <w:rsid w:val="004D5CB1"/>
    <w:rsid w:val="004D5DA2"/>
    <w:rsid w:val="004D5DE3"/>
    <w:rsid w:val="004D5E2C"/>
    <w:rsid w:val="004D62FB"/>
    <w:rsid w:val="004D657B"/>
    <w:rsid w:val="004D66AC"/>
    <w:rsid w:val="004D6E68"/>
    <w:rsid w:val="004D7156"/>
    <w:rsid w:val="004D7454"/>
    <w:rsid w:val="004D745C"/>
    <w:rsid w:val="004D763E"/>
    <w:rsid w:val="004D77EA"/>
    <w:rsid w:val="004D7A6C"/>
    <w:rsid w:val="004D7CDD"/>
    <w:rsid w:val="004D7E98"/>
    <w:rsid w:val="004E166E"/>
    <w:rsid w:val="004E1CB0"/>
    <w:rsid w:val="004E2088"/>
    <w:rsid w:val="004E233E"/>
    <w:rsid w:val="004E246E"/>
    <w:rsid w:val="004E249B"/>
    <w:rsid w:val="004E277C"/>
    <w:rsid w:val="004E2AD4"/>
    <w:rsid w:val="004E336B"/>
    <w:rsid w:val="004E352A"/>
    <w:rsid w:val="004E381C"/>
    <w:rsid w:val="004E3834"/>
    <w:rsid w:val="004E3E72"/>
    <w:rsid w:val="004E44F7"/>
    <w:rsid w:val="004E4DF1"/>
    <w:rsid w:val="004E5B83"/>
    <w:rsid w:val="004E5C2D"/>
    <w:rsid w:val="004E5D1F"/>
    <w:rsid w:val="004E5ECF"/>
    <w:rsid w:val="004E62E0"/>
    <w:rsid w:val="004E6BDB"/>
    <w:rsid w:val="004E6F1C"/>
    <w:rsid w:val="004E7537"/>
    <w:rsid w:val="004E7544"/>
    <w:rsid w:val="004E79D0"/>
    <w:rsid w:val="004E7A2D"/>
    <w:rsid w:val="004E7A72"/>
    <w:rsid w:val="004E7AF2"/>
    <w:rsid w:val="004E7EF0"/>
    <w:rsid w:val="004F05A2"/>
    <w:rsid w:val="004F0A2F"/>
    <w:rsid w:val="004F0A5A"/>
    <w:rsid w:val="004F0D15"/>
    <w:rsid w:val="004F0F89"/>
    <w:rsid w:val="004F1311"/>
    <w:rsid w:val="004F18B8"/>
    <w:rsid w:val="004F1A34"/>
    <w:rsid w:val="004F1BBB"/>
    <w:rsid w:val="004F211C"/>
    <w:rsid w:val="004F218F"/>
    <w:rsid w:val="004F24DC"/>
    <w:rsid w:val="004F2770"/>
    <w:rsid w:val="004F28A7"/>
    <w:rsid w:val="004F2D92"/>
    <w:rsid w:val="004F4024"/>
    <w:rsid w:val="004F4A7A"/>
    <w:rsid w:val="004F4E07"/>
    <w:rsid w:val="004F5298"/>
    <w:rsid w:val="004F539B"/>
    <w:rsid w:val="004F562D"/>
    <w:rsid w:val="004F575F"/>
    <w:rsid w:val="004F5898"/>
    <w:rsid w:val="004F608E"/>
    <w:rsid w:val="004F60E8"/>
    <w:rsid w:val="004F60F8"/>
    <w:rsid w:val="004F6D84"/>
    <w:rsid w:val="004F6E31"/>
    <w:rsid w:val="004F7057"/>
    <w:rsid w:val="004F7427"/>
    <w:rsid w:val="004F753A"/>
    <w:rsid w:val="004F757B"/>
    <w:rsid w:val="004F7821"/>
    <w:rsid w:val="004F79EC"/>
    <w:rsid w:val="004F7C78"/>
    <w:rsid w:val="00500165"/>
    <w:rsid w:val="00500911"/>
    <w:rsid w:val="00501827"/>
    <w:rsid w:val="005019CA"/>
    <w:rsid w:val="00501B65"/>
    <w:rsid w:val="00501BB5"/>
    <w:rsid w:val="00501D66"/>
    <w:rsid w:val="0050354F"/>
    <w:rsid w:val="0050369E"/>
    <w:rsid w:val="00503AA8"/>
    <w:rsid w:val="00503E4D"/>
    <w:rsid w:val="005043BB"/>
    <w:rsid w:val="0050489C"/>
    <w:rsid w:val="005048A5"/>
    <w:rsid w:val="005052D2"/>
    <w:rsid w:val="005053DB"/>
    <w:rsid w:val="00505575"/>
    <w:rsid w:val="005056E5"/>
    <w:rsid w:val="00505841"/>
    <w:rsid w:val="00505C98"/>
    <w:rsid w:val="00505EB4"/>
    <w:rsid w:val="005062E0"/>
    <w:rsid w:val="005063EC"/>
    <w:rsid w:val="005064B3"/>
    <w:rsid w:val="00506598"/>
    <w:rsid w:val="00506BC6"/>
    <w:rsid w:val="00506BF3"/>
    <w:rsid w:val="0051067F"/>
    <w:rsid w:val="00510795"/>
    <w:rsid w:val="00510CD1"/>
    <w:rsid w:val="0051149B"/>
    <w:rsid w:val="00511770"/>
    <w:rsid w:val="00511FCA"/>
    <w:rsid w:val="00511FCE"/>
    <w:rsid w:val="005122E4"/>
    <w:rsid w:val="005128C2"/>
    <w:rsid w:val="00512A59"/>
    <w:rsid w:val="00512AE5"/>
    <w:rsid w:val="0051313F"/>
    <w:rsid w:val="005135F6"/>
    <w:rsid w:val="00513773"/>
    <w:rsid w:val="00513B62"/>
    <w:rsid w:val="00513C9C"/>
    <w:rsid w:val="005141B7"/>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DB5"/>
    <w:rsid w:val="005211A2"/>
    <w:rsid w:val="00521245"/>
    <w:rsid w:val="005212B1"/>
    <w:rsid w:val="00521891"/>
    <w:rsid w:val="00521CCE"/>
    <w:rsid w:val="00521F3E"/>
    <w:rsid w:val="00522F3E"/>
    <w:rsid w:val="005238B5"/>
    <w:rsid w:val="00524ED3"/>
    <w:rsid w:val="005252FB"/>
    <w:rsid w:val="0052594B"/>
    <w:rsid w:val="00525B9E"/>
    <w:rsid w:val="005260BB"/>
    <w:rsid w:val="0052613F"/>
    <w:rsid w:val="005266B4"/>
    <w:rsid w:val="005266B6"/>
    <w:rsid w:val="00526728"/>
    <w:rsid w:val="00526769"/>
    <w:rsid w:val="00526EB6"/>
    <w:rsid w:val="00527119"/>
    <w:rsid w:val="005278A0"/>
    <w:rsid w:val="0052792F"/>
    <w:rsid w:val="005279DB"/>
    <w:rsid w:val="00527DB9"/>
    <w:rsid w:val="0053134B"/>
    <w:rsid w:val="00531B00"/>
    <w:rsid w:val="00532543"/>
    <w:rsid w:val="005326D5"/>
    <w:rsid w:val="00532BDF"/>
    <w:rsid w:val="005333AD"/>
    <w:rsid w:val="005334E1"/>
    <w:rsid w:val="00534B45"/>
    <w:rsid w:val="00534E78"/>
    <w:rsid w:val="00534F9B"/>
    <w:rsid w:val="005352A3"/>
    <w:rsid w:val="005355A3"/>
    <w:rsid w:val="00535AC2"/>
    <w:rsid w:val="00536152"/>
    <w:rsid w:val="00536207"/>
    <w:rsid w:val="00536773"/>
    <w:rsid w:val="005367D9"/>
    <w:rsid w:val="00536830"/>
    <w:rsid w:val="00536960"/>
    <w:rsid w:val="00536A92"/>
    <w:rsid w:val="005376FF"/>
    <w:rsid w:val="00537D11"/>
    <w:rsid w:val="00537EAF"/>
    <w:rsid w:val="005409A8"/>
    <w:rsid w:val="005409CB"/>
    <w:rsid w:val="00540F3E"/>
    <w:rsid w:val="00540FA3"/>
    <w:rsid w:val="00541E68"/>
    <w:rsid w:val="00541E93"/>
    <w:rsid w:val="005422F8"/>
    <w:rsid w:val="005426B3"/>
    <w:rsid w:val="00542707"/>
    <w:rsid w:val="0054275A"/>
    <w:rsid w:val="005428C0"/>
    <w:rsid w:val="00542C29"/>
    <w:rsid w:val="005432CC"/>
    <w:rsid w:val="0054340B"/>
    <w:rsid w:val="005438CF"/>
    <w:rsid w:val="00543C2D"/>
    <w:rsid w:val="00543FC3"/>
    <w:rsid w:val="0054441D"/>
    <w:rsid w:val="00544A65"/>
    <w:rsid w:val="00545090"/>
    <w:rsid w:val="00545285"/>
    <w:rsid w:val="00545C35"/>
    <w:rsid w:val="00545DF4"/>
    <w:rsid w:val="005460F3"/>
    <w:rsid w:val="005462B4"/>
    <w:rsid w:val="0054655F"/>
    <w:rsid w:val="00546D1A"/>
    <w:rsid w:val="00546D43"/>
    <w:rsid w:val="0054718A"/>
    <w:rsid w:val="005471DD"/>
    <w:rsid w:val="005471ED"/>
    <w:rsid w:val="00547A0A"/>
    <w:rsid w:val="00547B4B"/>
    <w:rsid w:val="00547B93"/>
    <w:rsid w:val="005505D4"/>
    <w:rsid w:val="005506A5"/>
    <w:rsid w:val="005508EC"/>
    <w:rsid w:val="00550BB2"/>
    <w:rsid w:val="0055129A"/>
    <w:rsid w:val="005512A5"/>
    <w:rsid w:val="00551419"/>
    <w:rsid w:val="00551444"/>
    <w:rsid w:val="00551B29"/>
    <w:rsid w:val="00552056"/>
    <w:rsid w:val="0055213B"/>
    <w:rsid w:val="00552415"/>
    <w:rsid w:val="00552488"/>
    <w:rsid w:val="0055291C"/>
    <w:rsid w:val="00552D8C"/>
    <w:rsid w:val="00553023"/>
    <w:rsid w:val="00553F25"/>
    <w:rsid w:val="00553F91"/>
    <w:rsid w:val="0055440D"/>
    <w:rsid w:val="005548DC"/>
    <w:rsid w:val="00554B2B"/>
    <w:rsid w:val="0055503D"/>
    <w:rsid w:val="005553B2"/>
    <w:rsid w:val="00555A96"/>
    <w:rsid w:val="00555AAE"/>
    <w:rsid w:val="00555BB0"/>
    <w:rsid w:val="00555C85"/>
    <w:rsid w:val="00555F8B"/>
    <w:rsid w:val="00555FBB"/>
    <w:rsid w:val="00556010"/>
    <w:rsid w:val="0055627D"/>
    <w:rsid w:val="00556AC9"/>
    <w:rsid w:val="005571EF"/>
    <w:rsid w:val="00557570"/>
    <w:rsid w:val="00557B4E"/>
    <w:rsid w:val="00560002"/>
    <w:rsid w:val="00560882"/>
    <w:rsid w:val="00560A46"/>
    <w:rsid w:val="00560CC7"/>
    <w:rsid w:val="005613E2"/>
    <w:rsid w:val="00561A26"/>
    <w:rsid w:val="00561BA6"/>
    <w:rsid w:val="00561BF1"/>
    <w:rsid w:val="00562862"/>
    <w:rsid w:val="00562AFF"/>
    <w:rsid w:val="00562C01"/>
    <w:rsid w:val="005630CF"/>
    <w:rsid w:val="00563276"/>
    <w:rsid w:val="00563544"/>
    <w:rsid w:val="0056392D"/>
    <w:rsid w:val="00563A01"/>
    <w:rsid w:val="00563FC5"/>
    <w:rsid w:val="005645FF"/>
    <w:rsid w:val="00564991"/>
    <w:rsid w:val="00564D15"/>
    <w:rsid w:val="0056516A"/>
    <w:rsid w:val="00565235"/>
    <w:rsid w:val="005657F0"/>
    <w:rsid w:val="00565D07"/>
    <w:rsid w:val="00565F03"/>
    <w:rsid w:val="00565F71"/>
    <w:rsid w:val="00566221"/>
    <w:rsid w:val="005664C9"/>
    <w:rsid w:val="00566C49"/>
    <w:rsid w:val="00566DC3"/>
    <w:rsid w:val="00566E8C"/>
    <w:rsid w:val="0056710A"/>
    <w:rsid w:val="005673D3"/>
    <w:rsid w:val="005675CD"/>
    <w:rsid w:val="005675ED"/>
    <w:rsid w:val="00567608"/>
    <w:rsid w:val="00570866"/>
    <w:rsid w:val="00570C7E"/>
    <w:rsid w:val="00570D64"/>
    <w:rsid w:val="00570F0A"/>
    <w:rsid w:val="00571658"/>
    <w:rsid w:val="00571CDC"/>
    <w:rsid w:val="00572543"/>
    <w:rsid w:val="00572C5B"/>
    <w:rsid w:val="00573BFB"/>
    <w:rsid w:val="00573CFC"/>
    <w:rsid w:val="00574366"/>
    <w:rsid w:val="005749AE"/>
    <w:rsid w:val="005749C5"/>
    <w:rsid w:val="00574C57"/>
    <w:rsid w:val="00575694"/>
    <w:rsid w:val="00575771"/>
    <w:rsid w:val="00576416"/>
    <w:rsid w:val="005767C9"/>
    <w:rsid w:val="00576D54"/>
    <w:rsid w:val="00576DE7"/>
    <w:rsid w:val="00576E16"/>
    <w:rsid w:val="00576E85"/>
    <w:rsid w:val="0057709B"/>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524E"/>
    <w:rsid w:val="005860CF"/>
    <w:rsid w:val="005863BB"/>
    <w:rsid w:val="005864D4"/>
    <w:rsid w:val="00586F0F"/>
    <w:rsid w:val="005871BC"/>
    <w:rsid w:val="00587250"/>
    <w:rsid w:val="00587262"/>
    <w:rsid w:val="00587438"/>
    <w:rsid w:val="005874B0"/>
    <w:rsid w:val="005874E5"/>
    <w:rsid w:val="00587B8E"/>
    <w:rsid w:val="00587DD1"/>
    <w:rsid w:val="00587F2E"/>
    <w:rsid w:val="00590461"/>
    <w:rsid w:val="00591209"/>
    <w:rsid w:val="0059175C"/>
    <w:rsid w:val="005917DB"/>
    <w:rsid w:val="00591A5F"/>
    <w:rsid w:val="00591CD2"/>
    <w:rsid w:val="00591D72"/>
    <w:rsid w:val="00592044"/>
    <w:rsid w:val="005923AB"/>
    <w:rsid w:val="0059268A"/>
    <w:rsid w:val="00592758"/>
    <w:rsid w:val="005927CE"/>
    <w:rsid w:val="00594099"/>
    <w:rsid w:val="005948DD"/>
    <w:rsid w:val="00594953"/>
    <w:rsid w:val="00594C39"/>
    <w:rsid w:val="00594F7B"/>
    <w:rsid w:val="0059525D"/>
    <w:rsid w:val="00595393"/>
    <w:rsid w:val="005957F1"/>
    <w:rsid w:val="00595A90"/>
    <w:rsid w:val="00595BA9"/>
    <w:rsid w:val="00595F0F"/>
    <w:rsid w:val="00595F23"/>
    <w:rsid w:val="00595F57"/>
    <w:rsid w:val="0059686C"/>
    <w:rsid w:val="005968C4"/>
    <w:rsid w:val="00596DFE"/>
    <w:rsid w:val="00597171"/>
    <w:rsid w:val="0059778F"/>
    <w:rsid w:val="00597835"/>
    <w:rsid w:val="00597D95"/>
    <w:rsid w:val="00597EA2"/>
    <w:rsid w:val="005A01CC"/>
    <w:rsid w:val="005A02A0"/>
    <w:rsid w:val="005A0554"/>
    <w:rsid w:val="005A05E8"/>
    <w:rsid w:val="005A075B"/>
    <w:rsid w:val="005A0867"/>
    <w:rsid w:val="005A08C3"/>
    <w:rsid w:val="005A0D46"/>
    <w:rsid w:val="005A103E"/>
    <w:rsid w:val="005A1572"/>
    <w:rsid w:val="005A15A2"/>
    <w:rsid w:val="005A1797"/>
    <w:rsid w:val="005A197A"/>
    <w:rsid w:val="005A19AB"/>
    <w:rsid w:val="005A1CA8"/>
    <w:rsid w:val="005A1ED6"/>
    <w:rsid w:val="005A2461"/>
    <w:rsid w:val="005A286A"/>
    <w:rsid w:val="005A389D"/>
    <w:rsid w:val="005A38D1"/>
    <w:rsid w:val="005A3B00"/>
    <w:rsid w:val="005A3BBB"/>
    <w:rsid w:val="005A40F3"/>
    <w:rsid w:val="005A416F"/>
    <w:rsid w:val="005A4510"/>
    <w:rsid w:val="005A4A0C"/>
    <w:rsid w:val="005A5132"/>
    <w:rsid w:val="005A5664"/>
    <w:rsid w:val="005A71E6"/>
    <w:rsid w:val="005A734D"/>
    <w:rsid w:val="005A7379"/>
    <w:rsid w:val="005A744B"/>
    <w:rsid w:val="005A7A93"/>
    <w:rsid w:val="005A7B8D"/>
    <w:rsid w:val="005A7CF4"/>
    <w:rsid w:val="005A7DB1"/>
    <w:rsid w:val="005B0826"/>
    <w:rsid w:val="005B096A"/>
    <w:rsid w:val="005B0BB8"/>
    <w:rsid w:val="005B0C91"/>
    <w:rsid w:val="005B1093"/>
    <w:rsid w:val="005B1240"/>
    <w:rsid w:val="005B1579"/>
    <w:rsid w:val="005B1B34"/>
    <w:rsid w:val="005B1B60"/>
    <w:rsid w:val="005B1E97"/>
    <w:rsid w:val="005B1ED0"/>
    <w:rsid w:val="005B22A9"/>
    <w:rsid w:val="005B22CD"/>
    <w:rsid w:val="005B24A7"/>
    <w:rsid w:val="005B252D"/>
    <w:rsid w:val="005B262C"/>
    <w:rsid w:val="005B29BC"/>
    <w:rsid w:val="005B2BD1"/>
    <w:rsid w:val="005B2E61"/>
    <w:rsid w:val="005B341F"/>
    <w:rsid w:val="005B353F"/>
    <w:rsid w:val="005B3731"/>
    <w:rsid w:val="005B45A2"/>
    <w:rsid w:val="005B46A1"/>
    <w:rsid w:val="005B4F96"/>
    <w:rsid w:val="005B65B2"/>
    <w:rsid w:val="005B6A3C"/>
    <w:rsid w:val="005B6BCC"/>
    <w:rsid w:val="005B6E49"/>
    <w:rsid w:val="005B6ED2"/>
    <w:rsid w:val="005B70D7"/>
    <w:rsid w:val="005B73C4"/>
    <w:rsid w:val="005B7573"/>
    <w:rsid w:val="005B7ACC"/>
    <w:rsid w:val="005B7AEA"/>
    <w:rsid w:val="005B7B90"/>
    <w:rsid w:val="005C062B"/>
    <w:rsid w:val="005C0691"/>
    <w:rsid w:val="005C09E0"/>
    <w:rsid w:val="005C0BCB"/>
    <w:rsid w:val="005C0CBF"/>
    <w:rsid w:val="005C0D62"/>
    <w:rsid w:val="005C0F2C"/>
    <w:rsid w:val="005C0FC4"/>
    <w:rsid w:val="005C1761"/>
    <w:rsid w:val="005C1AB6"/>
    <w:rsid w:val="005C1F1E"/>
    <w:rsid w:val="005C2267"/>
    <w:rsid w:val="005C2508"/>
    <w:rsid w:val="005C26A4"/>
    <w:rsid w:val="005C35F1"/>
    <w:rsid w:val="005C3C5A"/>
    <w:rsid w:val="005C3F38"/>
    <w:rsid w:val="005C40D0"/>
    <w:rsid w:val="005C42A5"/>
    <w:rsid w:val="005C44BC"/>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D9E"/>
    <w:rsid w:val="005C7FE9"/>
    <w:rsid w:val="005D03EA"/>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4479"/>
    <w:rsid w:val="005D457E"/>
    <w:rsid w:val="005D45D0"/>
    <w:rsid w:val="005D4A26"/>
    <w:rsid w:val="005D4DF5"/>
    <w:rsid w:val="005D590A"/>
    <w:rsid w:val="005D5D6F"/>
    <w:rsid w:val="005D5EFF"/>
    <w:rsid w:val="005D61EC"/>
    <w:rsid w:val="005D62D7"/>
    <w:rsid w:val="005D6516"/>
    <w:rsid w:val="005D65D6"/>
    <w:rsid w:val="005D67D7"/>
    <w:rsid w:val="005D6DBE"/>
    <w:rsid w:val="005D7306"/>
    <w:rsid w:val="005D73C7"/>
    <w:rsid w:val="005D787F"/>
    <w:rsid w:val="005D79EF"/>
    <w:rsid w:val="005D7CF8"/>
    <w:rsid w:val="005D7E11"/>
    <w:rsid w:val="005E0030"/>
    <w:rsid w:val="005E0044"/>
    <w:rsid w:val="005E064A"/>
    <w:rsid w:val="005E0C60"/>
    <w:rsid w:val="005E0FE9"/>
    <w:rsid w:val="005E1326"/>
    <w:rsid w:val="005E15FB"/>
    <w:rsid w:val="005E1653"/>
    <w:rsid w:val="005E181F"/>
    <w:rsid w:val="005E19DD"/>
    <w:rsid w:val="005E2010"/>
    <w:rsid w:val="005E2194"/>
    <w:rsid w:val="005E2723"/>
    <w:rsid w:val="005E29C4"/>
    <w:rsid w:val="005E2B16"/>
    <w:rsid w:val="005E2FB8"/>
    <w:rsid w:val="005E33D2"/>
    <w:rsid w:val="005E341F"/>
    <w:rsid w:val="005E3639"/>
    <w:rsid w:val="005E4135"/>
    <w:rsid w:val="005E44F5"/>
    <w:rsid w:val="005E4CBF"/>
    <w:rsid w:val="005E4CC0"/>
    <w:rsid w:val="005E4F72"/>
    <w:rsid w:val="005E58A2"/>
    <w:rsid w:val="005E5A52"/>
    <w:rsid w:val="005E6B9C"/>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28C7"/>
    <w:rsid w:val="005F2D82"/>
    <w:rsid w:val="005F2E5E"/>
    <w:rsid w:val="005F2F03"/>
    <w:rsid w:val="005F2FE3"/>
    <w:rsid w:val="005F362B"/>
    <w:rsid w:val="005F3B57"/>
    <w:rsid w:val="005F3B80"/>
    <w:rsid w:val="005F4157"/>
    <w:rsid w:val="005F4472"/>
    <w:rsid w:val="005F448F"/>
    <w:rsid w:val="005F454E"/>
    <w:rsid w:val="005F4664"/>
    <w:rsid w:val="005F498D"/>
    <w:rsid w:val="005F4E88"/>
    <w:rsid w:val="005F5A60"/>
    <w:rsid w:val="005F62D1"/>
    <w:rsid w:val="005F6519"/>
    <w:rsid w:val="005F6833"/>
    <w:rsid w:val="005F6BBC"/>
    <w:rsid w:val="005F6D6E"/>
    <w:rsid w:val="005F6F78"/>
    <w:rsid w:val="005F704E"/>
    <w:rsid w:val="005F7AA7"/>
    <w:rsid w:val="005F7CD3"/>
    <w:rsid w:val="005F7E57"/>
    <w:rsid w:val="0060005A"/>
    <w:rsid w:val="006001A4"/>
    <w:rsid w:val="00600BE2"/>
    <w:rsid w:val="00600C11"/>
    <w:rsid w:val="00600DE9"/>
    <w:rsid w:val="0060177F"/>
    <w:rsid w:val="006019AF"/>
    <w:rsid w:val="006029B5"/>
    <w:rsid w:val="00602B71"/>
    <w:rsid w:val="00603303"/>
    <w:rsid w:val="00603A3A"/>
    <w:rsid w:val="00604A07"/>
    <w:rsid w:val="00604A8F"/>
    <w:rsid w:val="00604AE5"/>
    <w:rsid w:val="00604D08"/>
    <w:rsid w:val="00604D88"/>
    <w:rsid w:val="00605031"/>
    <w:rsid w:val="006050CC"/>
    <w:rsid w:val="0060534F"/>
    <w:rsid w:val="006057D0"/>
    <w:rsid w:val="006057EB"/>
    <w:rsid w:val="00605DFE"/>
    <w:rsid w:val="00606742"/>
    <w:rsid w:val="006067FF"/>
    <w:rsid w:val="00606891"/>
    <w:rsid w:val="00606CB3"/>
    <w:rsid w:val="00606E69"/>
    <w:rsid w:val="0060704F"/>
    <w:rsid w:val="006075F5"/>
    <w:rsid w:val="00607696"/>
    <w:rsid w:val="00607A83"/>
    <w:rsid w:val="0061007B"/>
    <w:rsid w:val="0061011E"/>
    <w:rsid w:val="00610918"/>
    <w:rsid w:val="00611247"/>
    <w:rsid w:val="00611651"/>
    <w:rsid w:val="006117E9"/>
    <w:rsid w:val="00611BC8"/>
    <w:rsid w:val="00611DFA"/>
    <w:rsid w:val="00612A18"/>
    <w:rsid w:val="006132E5"/>
    <w:rsid w:val="0061356F"/>
    <w:rsid w:val="006135D3"/>
    <w:rsid w:val="006135EB"/>
    <w:rsid w:val="006137CE"/>
    <w:rsid w:val="00613CE7"/>
    <w:rsid w:val="00613D2E"/>
    <w:rsid w:val="00614E6A"/>
    <w:rsid w:val="006150E7"/>
    <w:rsid w:val="006157AC"/>
    <w:rsid w:val="006159CE"/>
    <w:rsid w:val="00615CF4"/>
    <w:rsid w:val="00615DFC"/>
    <w:rsid w:val="00615EBC"/>
    <w:rsid w:val="0061619D"/>
    <w:rsid w:val="006161E4"/>
    <w:rsid w:val="006161EB"/>
    <w:rsid w:val="00616254"/>
    <w:rsid w:val="00616479"/>
    <w:rsid w:val="00616771"/>
    <w:rsid w:val="006168E6"/>
    <w:rsid w:val="00616B4E"/>
    <w:rsid w:val="00616D77"/>
    <w:rsid w:val="00616FFA"/>
    <w:rsid w:val="00616FFD"/>
    <w:rsid w:val="006172A5"/>
    <w:rsid w:val="006173B7"/>
    <w:rsid w:val="006177E8"/>
    <w:rsid w:val="00617A2F"/>
    <w:rsid w:val="00617B65"/>
    <w:rsid w:val="00617CB4"/>
    <w:rsid w:val="00617CD6"/>
    <w:rsid w:val="00617CF4"/>
    <w:rsid w:val="0062005F"/>
    <w:rsid w:val="0062031C"/>
    <w:rsid w:val="00620BBC"/>
    <w:rsid w:val="00621579"/>
    <w:rsid w:val="006219A5"/>
    <w:rsid w:val="00621BFA"/>
    <w:rsid w:val="00621D4B"/>
    <w:rsid w:val="00621DF8"/>
    <w:rsid w:val="00621E99"/>
    <w:rsid w:val="0062206D"/>
    <w:rsid w:val="006224A3"/>
    <w:rsid w:val="006224C1"/>
    <w:rsid w:val="006224C3"/>
    <w:rsid w:val="00622766"/>
    <w:rsid w:val="006230D3"/>
    <w:rsid w:val="00623467"/>
    <w:rsid w:val="00623A66"/>
    <w:rsid w:val="00623AFD"/>
    <w:rsid w:val="00623BDD"/>
    <w:rsid w:val="00624111"/>
    <w:rsid w:val="0062445C"/>
    <w:rsid w:val="00624D46"/>
    <w:rsid w:val="00625320"/>
    <w:rsid w:val="00625875"/>
    <w:rsid w:val="00625B50"/>
    <w:rsid w:val="00625F51"/>
    <w:rsid w:val="00626092"/>
    <w:rsid w:val="00626214"/>
    <w:rsid w:val="00626365"/>
    <w:rsid w:val="00626920"/>
    <w:rsid w:val="00626A85"/>
    <w:rsid w:val="006275DA"/>
    <w:rsid w:val="00627AB4"/>
    <w:rsid w:val="00627BEF"/>
    <w:rsid w:val="006300C5"/>
    <w:rsid w:val="00630731"/>
    <w:rsid w:val="006307BF"/>
    <w:rsid w:val="00630A59"/>
    <w:rsid w:val="00630A8E"/>
    <w:rsid w:val="00630EAD"/>
    <w:rsid w:val="006314D1"/>
    <w:rsid w:val="0063174B"/>
    <w:rsid w:val="00631759"/>
    <w:rsid w:val="00631792"/>
    <w:rsid w:val="00631979"/>
    <w:rsid w:val="00631BBB"/>
    <w:rsid w:val="00631C45"/>
    <w:rsid w:val="00631EBD"/>
    <w:rsid w:val="00632007"/>
    <w:rsid w:val="00632110"/>
    <w:rsid w:val="0063228C"/>
    <w:rsid w:val="00632790"/>
    <w:rsid w:val="00633361"/>
    <w:rsid w:val="00633721"/>
    <w:rsid w:val="0063379B"/>
    <w:rsid w:val="00633C65"/>
    <w:rsid w:val="006352A0"/>
    <w:rsid w:val="006355E0"/>
    <w:rsid w:val="006359A0"/>
    <w:rsid w:val="006359C3"/>
    <w:rsid w:val="006365C5"/>
    <w:rsid w:val="00637015"/>
    <w:rsid w:val="00637502"/>
    <w:rsid w:val="006375CD"/>
    <w:rsid w:val="00637F00"/>
    <w:rsid w:val="00637F8A"/>
    <w:rsid w:val="006400A4"/>
    <w:rsid w:val="0064030A"/>
    <w:rsid w:val="006406FF"/>
    <w:rsid w:val="00640716"/>
    <w:rsid w:val="00640868"/>
    <w:rsid w:val="00640F8A"/>
    <w:rsid w:val="0064108F"/>
    <w:rsid w:val="00641203"/>
    <w:rsid w:val="00641363"/>
    <w:rsid w:val="00641403"/>
    <w:rsid w:val="006418A1"/>
    <w:rsid w:val="00641BDC"/>
    <w:rsid w:val="00641CBA"/>
    <w:rsid w:val="006420B6"/>
    <w:rsid w:val="0064212C"/>
    <w:rsid w:val="0064276E"/>
    <w:rsid w:val="00642947"/>
    <w:rsid w:val="00642B0E"/>
    <w:rsid w:val="00642E66"/>
    <w:rsid w:val="006432F6"/>
    <w:rsid w:val="0064333C"/>
    <w:rsid w:val="006436AC"/>
    <w:rsid w:val="00643902"/>
    <w:rsid w:val="00643E5D"/>
    <w:rsid w:val="006440D3"/>
    <w:rsid w:val="00644315"/>
    <w:rsid w:val="0064444D"/>
    <w:rsid w:val="00644611"/>
    <w:rsid w:val="00644CD2"/>
    <w:rsid w:val="006453FD"/>
    <w:rsid w:val="00645BA5"/>
    <w:rsid w:val="00645FA6"/>
    <w:rsid w:val="006461E7"/>
    <w:rsid w:val="0064629F"/>
    <w:rsid w:val="00646396"/>
    <w:rsid w:val="0064664C"/>
    <w:rsid w:val="00646A62"/>
    <w:rsid w:val="00646C40"/>
    <w:rsid w:val="00646F58"/>
    <w:rsid w:val="00647004"/>
    <w:rsid w:val="00647232"/>
    <w:rsid w:val="006476B3"/>
    <w:rsid w:val="006500CD"/>
    <w:rsid w:val="006500CF"/>
    <w:rsid w:val="006507F9"/>
    <w:rsid w:val="00651528"/>
    <w:rsid w:val="006516C6"/>
    <w:rsid w:val="006516E1"/>
    <w:rsid w:val="0065194E"/>
    <w:rsid w:val="00651B6C"/>
    <w:rsid w:val="006528F5"/>
    <w:rsid w:val="00653578"/>
    <w:rsid w:val="00653596"/>
    <w:rsid w:val="006538E3"/>
    <w:rsid w:val="006542F3"/>
    <w:rsid w:val="00654301"/>
    <w:rsid w:val="00655845"/>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204F"/>
    <w:rsid w:val="00662F39"/>
    <w:rsid w:val="00662FDD"/>
    <w:rsid w:val="0066328B"/>
    <w:rsid w:val="00663468"/>
    <w:rsid w:val="00663C24"/>
    <w:rsid w:val="0066415D"/>
    <w:rsid w:val="006649E5"/>
    <w:rsid w:val="00664E76"/>
    <w:rsid w:val="00665373"/>
    <w:rsid w:val="0066561A"/>
    <w:rsid w:val="006657EC"/>
    <w:rsid w:val="00665BA8"/>
    <w:rsid w:val="00665C5B"/>
    <w:rsid w:val="00665CE8"/>
    <w:rsid w:val="00665F01"/>
    <w:rsid w:val="00666109"/>
    <w:rsid w:val="006662A7"/>
    <w:rsid w:val="006663E9"/>
    <w:rsid w:val="006667C5"/>
    <w:rsid w:val="00666DA1"/>
    <w:rsid w:val="00667A3D"/>
    <w:rsid w:val="006700CD"/>
    <w:rsid w:val="00670367"/>
    <w:rsid w:val="0067037F"/>
    <w:rsid w:val="006709B2"/>
    <w:rsid w:val="00670DC4"/>
    <w:rsid w:val="00670E38"/>
    <w:rsid w:val="00670F1C"/>
    <w:rsid w:val="00671200"/>
    <w:rsid w:val="00671641"/>
    <w:rsid w:val="006718A4"/>
    <w:rsid w:val="00671A37"/>
    <w:rsid w:val="00672002"/>
    <w:rsid w:val="0067275C"/>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ED1"/>
    <w:rsid w:val="00675F8A"/>
    <w:rsid w:val="00676008"/>
    <w:rsid w:val="006768AB"/>
    <w:rsid w:val="00676AF3"/>
    <w:rsid w:val="00676E9E"/>
    <w:rsid w:val="00677071"/>
    <w:rsid w:val="006772E2"/>
    <w:rsid w:val="00677602"/>
    <w:rsid w:val="006776AA"/>
    <w:rsid w:val="00677AE3"/>
    <w:rsid w:val="00677F83"/>
    <w:rsid w:val="006800DA"/>
    <w:rsid w:val="0068021C"/>
    <w:rsid w:val="0068028C"/>
    <w:rsid w:val="006802D0"/>
    <w:rsid w:val="0068044F"/>
    <w:rsid w:val="00680731"/>
    <w:rsid w:val="00680BE2"/>
    <w:rsid w:val="00680E81"/>
    <w:rsid w:val="00680FA2"/>
    <w:rsid w:val="00681554"/>
    <w:rsid w:val="006815FB"/>
    <w:rsid w:val="00681673"/>
    <w:rsid w:val="00681DA5"/>
    <w:rsid w:val="00681FC9"/>
    <w:rsid w:val="0068228B"/>
    <w:rsid w:val="00682449"/>
    <w:rsid w:val="006827C0"/>
    <w:rsid w:val="00682BEE"/>
    <w:rsid w:val="006843CB"/>
    <w:rsid w:val="0068447E"/>
    <w:rsid w:val="006846BA"/>
    <w:rsid w:val="00684CB6"/>
    <w:rsid w:val="006850FF"/>
    <w:rsid w:val="00685277"/>
    <w:rsid w:val="0068569A"/>
    <w:rsid w:val="00686AD3"/>
    <w:rsid w:val="006874CB"/>
    <w:rsid w:val="0068785A"/>
    <w:rsid w:val="00687C97"/>
    <w:rsid w:val="00690589"/>
    <w:rsid w:val="00690783"/>
    <w:rsid w:val="00691189"/>
    <w:rsid w:val="00691198"/>
    <w:rsid w:val="006911DF"/>
    <w:rsid w:val="00691346"/>
    <w:rsid w:val="00691408"/>
    <w:rsid w:val="0069175A"/>
    <w:rsid w:val="006917CB"/>
    <w:rsid w:val="006917FC"/>
    <w:rsid w:val="00691B5F"/>
    <w:rsid w:val="00691F56"/>
    <w:rsid w:val="006927A8"/>
    <w:rsid w:val="0069297C"/>
    <w:rsid w:val="00692B8F"/>
    <w:rsid w:val="0069329F"/>
    <w:rsid w:val="006934F5"/>
    <w:rsid w:val="00693940"/>
    <w:rsid w:val="00693AB6"/>
    <w:rsid w:val="00693E61"/>
    <w:rsid w:val="00693F1D"/>
    <w:rsid w:val="00694190"/>
    <w:rsid w:val="006942BC"/>
    <w:rsid w:val="00694375"/>
    <w:rsid w:val="006943BF"/>
    <w:rsid w:val="00694618"/>
    <w:rsid w:val="00694BCB"/>
    <w:rsid w:val="00694D91"/>
    <w:rsid w:val="0069570E"/>
    <w:rsid w:val="00695757"/>
    <w:rsid w:val="00695D92"/>
    <w:rsid w:val="006961EA"/>
    <w:rsid w:val="006962A6"/>
    <w:rsid w:val="00696580"/>
    <w:rsid w:val="00696728"/>
    <w:rsid w:val="006967C6"/>
    <w:rsid w:val="0069682F"/>
    <w:rsid w:val="00696AC7"/>
    <w:rsid w:val="00697F42"/>
    <w:rsid w:val="006A0091"/>
    <w:rsid w:val="006A028E"/>
    <w:rsid w:val="006A02E7"/>
    <w:rsid w:val="006A0547"/>
    <w:rsid w:val="006A05DF"/>
    <w:rsid w:val="006A060E"/>
    <w:rsid w:val="006A0682"/>
    <w:rsid w:val="006A0D35"/>
    <w:rsid w:val="006A105C"/>
    <w:rsid w:val="006A11DE"/>
    <w:rsid w:val="006A188A"/>
    <w:rsid w:val="006A19C1"/>
    <w:rsid w:val="006A1A6B"/>
    <w:rsid w:val="006A1F11"/>
    <w:rsid w:val="006A1FB6"/>
    <w:rsid w:val="006A238F"/>
    <w:rsid w:val="006A2603"/>
    <w:rsid w:val="006A2604"/>
    <w:rsid w:val="006A2697"/>
    <w:rsid w:val="006A27F8"/>
    <w:rsid w:val="006A2BCD"/>
    <w:rsid w:val="006A2DA5"/>
    <w:rsid w:val="006A2DBD"/>
    <w:rsid w:val="006A2E50"/>
    <w:rsid w:val="006A3382"/>
    <w:rsid w:val="006A3A67"/>
    <w:rsid w:val="006A3D5C"/>
    <w:rsid w:val="006A3E1B"/>
    <w:rsid w:val="006A4252"/>
    <w:rsid w:val="006A4849"/>
    <w:rsid w:val="006A4A58"/>
    <w:rsid w:val="006A4B0D"/>
    <w:rsid w:val="006A4B52"/>
    <w:rsid w:val="006A4D19"/>
    <w:rsid w:val="006A5144"/>
    <w:rsid w:val="006A5182"/>
    <w:rsid w:val="006A5428"/>
    <w:rsid w:val="006A5796"/>
    <w:rsid w:val="006A5C72"/>
    <w:rsid w:val="006A5DA1"/>
    <w:rsid w:val="006A5E5E"/>
    <w:rsid w:val="006A6987"/>
    <w:rsid w:val="006A6A1D"/>
    <w:rsid w:val="006A6A27"/>
    <w:rsid w:val="006A6C9B"/>
    <w:rsid w:val="006A728E"/>
    <w:rsid w:val="006A741D"/>
    <w:rsid w:val="006B0548"/>
    <w:rsid w:val="006B08EC"/>
    <w:rsid w:val="006B0B6B"/>
    <w:rsid w:val="006B0DDE"/>
    <w:rsid w:val="006B101E"/>
    <w:rsid w:val="006B12AA"/>
    <w:rsid w:val="006B1700"/>
    <w:rsid w:val="006B178F"/>
    <w:rsid w:val="006B194C"/>
    <w:rsid w:val="006B1D1A"/>
    <w:rsid w:val="006B1D3E"/>
    <w:rsid w:val="006B1DC7"/>
    <w:rsid w:val="006B1E61"/>
    <w:rsid w:val="006B1F2D"/>
    <w:rsid w:val="006B27AC"/>
    <w:rsid w:val="006B29EE"/>
    <w:rsid w:val="006B2E12"/>
    <w:rsid w:val="006B3015"/>
    <w:rsid w:val="006B3276"/>
    <w:rsid w:val="006B35B3"/>
    <w:rsid w:val="006B4273"/>
    <w:rsid w:val="006B47B7"/>
    <w:rsid w:val="006B508F"/>
    <w:rsid w:val="006B525C"/>
    <w:rsid w:val="006B526A"/>
    <w:rsid w:val="006B52DF"/>
    <w:rsid w:val="006B5F36"/>
    <w:rsid w:val="006B6974"/>
    <w:rsid w:val="006B6A02"/>
    <w:rsid w:val="006B72AB"/>
    <w:rsid w:val="006B7374"/>
    <w:rsid w:val="006B79D1"/>
    <w:rsid w:val="006B7CC5"/>
    <w:rsid w:val="006C0295"/>
    <w:rsid w:val="006C1261"/>
    <w:rsid w:val="006C14C5"/>
    <w:rsid w:val="006C17BF"/>
    <w:rsid w:val="006C17F2"/>
    <w:rsid w:val="006C1FC8"/>
    <w:rsid w:val="006C2317"/>
    <w:rsid w:val="006C2960"/>
    <w:rsid w:val="006C2968"/>
    <w:rsid w:val="006C2DC3"/>
    <w:rsid w:val="006C2E4D"/>
    <w:rsid w:val="006C2ED2"/>
    <w:rsid w:val="006C2F76"/>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6D3B"/>
    <w:rsid w:val="006C6E97"/>
    <w:rsid w:val="006C7139"/>
    <w:rsid w:val="006C7727"/>
    <w:rsid w:val="006C78FA"/>
    <w:rsid w:val="006C7F02"/>
    <w:rsid w:val="006D03EA"/>
    <w:rsid w:val="006D0A1E"/>
    <w:rsid w:val="006D0D1F"/>
    <w:rsid w:val="006D0D7E"/>
    <w:rsid w:val="006D0E75"/>
    <w:rsid w:val="006D0E9F"/>
    <w:rsid w:val="006D11D4"/>
    <w:rsid w:val="006D13E5"/>
    <w:rsid w:val="006D14F6"/>
    <w:rsid w:val="006D17C2"/>
    <w:rsid w:val="006D18EB"/>
    <w:rsid w:val="006D19D3"/>
    <w:rsid w:val="006D2034"/>
    <w:rsid w:val="006D21F9"/>
    <w:rsid w:val="006D232B"/>
    <w:rsid w:val="006D28A9"/>
    <w:rsid w:val="006D2B70"/>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2E7E"/>
    <w:rsid w:val="006E31A4"/>
    <w:rsid w:val="006E3562"/>
    <w:rsid w:val="006E35B8"/>
    <w:rsid w:val="006E3878"/>
    <w:rsid w:val="006E395F"/>
    <w:rsid w:val="006E3A34"/>
    <w:rsid w:val="006E3CE0"/>
    <w:rsid w:val="006E4B40"/>
    <w:rsid w:val="006E4B9F"/>
    <w:rsid w:val="006E4D2B"/>
    <w:rsid w:val="006E501C"/>
    <w:rsid w:val="006E52BA"/>
    <w:rsid w:val="006E537F"/>
    <w:rsid w:val="006E54CF"/>
    <w:rsid w:val="006E574A"/>
    <w:rsid w:val="006E5992"/>
    <w:rsid w:val="006E59D8"/>
    <w:rsid w:val="006E5FDE"/>
    <w:rsid w:val="006E60C7"/>
    <w:rsid w:val="006E6289"/>
    <w:rsid w:val="006E63BA"/>
    <w:rsid w:val="006E6B05"/>
    <w:rsid w:val="006E6CE9"/>
    <w:rsid w:val="006E7086"/>
    <w:rsid w:val="006E7139"/>
    <w:rsid w:val="006E727D"/>
    <w:rsid w:val="006E7E75"/>
    <w:rsid w:val="006F06C0"/>
    <w:rsid w:val="006F0852"/>
    <w:rsid w:val="006F0E8E"/>
    <w:rsid w:val="006F13C7"/>
    <w:rsid w:val="006F1813"/>
    <w:rsid w:val="006F1BA5"/>
    <w:rsid w:val="006F1E59"/>
    <w:rsid w:val="006F2558"/>
    <w:rsid w:val="006F279A"/>
    <w:rsid w:val="006F2AB9"/>
    <w:rsid w:val="006F2BD4"/>
    <w:rsid w:val="006F2C4E"/>
    <w:rsid w:val="006F2F74"/>
    <w:rsid w:val="006F3134"/>
    <w:rsid w:val="006F3263"/>
    <w:rsid w:val="006F3929"/>
    <w:rsid w:val="006F3BFD"/>
    <w:rsid w:val="006F3D48"/>
    <w:rsid w:val="006F3E9F"/>
    <w:rsid w:val="006F3F53"/>
    <w:rsid w:val="006F4328"/>
    <w:rsid w:val="006F47EF"/>
    <w:rsid w:val="006F4D41"/>
    <w:rsid w:val="006F55EE"/>
    <w:rsid w:val="006F5654"/>
    <w:rsid w:val="006F59FF"/>
    <w:rsid w:val="006F5C1B"/>
    <w:rsid w:val="006F5D86"/>
    <w:rsid w:val="006F5E48"/>
    <w:rsid w:val="006F6516"/>
    <w:rsid w:val="006F66DB"/>
    <w:rsid w:val="006F6978"/>
    <w:rsid w:val="006F6B7F"/>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9E0"/>
    <w:rsid w:val="00703C27"/>
    <w:rsid w:val="00703E1F"/>
    <w:rsid w:val="00703FC7"/>
    <w:rsid w:val="007040F8"/>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246"/>
    <w:rsid w:val="007115FE"/>
    <w:rsid w:val="0071169C"/>
    <w:rsid w:val="00711D82"/>
    <w:rsid w:val="00711EA6"/>
    <w:rsid w:val="00711FED"/>
    <w:rsid w:val="007123C0"/>
    <w:rsid w:val="007126A7"/>
    <w:rsid w:val="00712961"/>
    <w:rsid w:val="00712A2E"/>
    <w:rsid w:val="00712F14"/>
    <w:rsid w:val="00713322"/>
    <w:rsid w:val="00713D09"/>
    <w:rsid w:val="00713E9B"/>
    <w:rsid w:val="00713F04"/>
    <w:rsid w:val="007143F7"/>
    <w:rsid w:val="00714466"/>
    <w:rsid w:val="007147E7"/>
    <w:rsid w:val="00714945"/>
    <w:rsid w:val="00714DDF"/>
    <w:rsid w:val="00714EF4"/>
    <w:rsid w:val="00715277"/>
    <w:rsid w:val="007156E3"/>
    <w:rsid w:val="00715713"/>
    <w:rsid w:val="0071625D"/>
    <w:rsid w:val="007167E2"/>
    <w:rsid w:val="00716882"/>
    <w:rsid w:val="00716FB0"/>
    <w:rsid w:val="0071756B"/>
    <w:rsid w:val="00717EED"/>
    <w:rsid w:val="00720DCF"/>
    <w:rsid w:val="0072176F"/>
    <w:rsid w:val="007218E3"/>
    <w:rsid w:val="00721A82"/>
    <w:rsid w:val="00721D82"/>
    <w:rsid w:val="00721EB9"/>
    <w:rsid w:val="00722603"/>
    <w:rsid w:val="007226AB"/>
    <w:rsid w:val="00722B8B"/>
    <w:rsid w:val="0072374D"/>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334"/>
    <w:rsid w:val="007303A9"/>
    <w:rsid w:val="00730573"/>
    <w:rsid w:val="0073091D"/>
    <w:rsid w:val="00730D02"/>
    <w:rsid w:val="00730FD8"/>
    <w:rsid w:val="0073126F"/>
    <w:rsid w:val="0073146E"/>
    <w:rsid w:val="007317F8"/>
    <w:rsid w:val="0073231E"/>
    <w:rsid w:val="0073250A"/>
    <w:rsid w:val="00732866"/>
    <w:rsid w:val="00732CE1"/>
    <w:rsid w:val="00732D72"/>
    <w:rsid w:val="00732EA8"/>
    <w:rsid w:val="00733571"/>
    <w:rsid w:val="007335EA"/>
    <w:rsid w:val="007338C7"/>
    <w:rsid w:val="00733CE3"/>
    <w:rsid w:val="00734002"/>
    <w:rsid w:val="0073424F"/>
    <w:rsid w:val="007345B0"/>
    <w:rsid w:val="00734BD1"/>
    <w:rsid w:val="00734C92"/>
    <w:rsid w:val="0073510E"/>
    <w:rsid w:val="00735ED6"/>
    <w:rsid w:val="00736715"/>
    <w:rsid w:val="0073685F"/>
    <w:rsid w:val="0073687D"/>
    <w:rsid w:val="00736980"/>
    <w:rsid w:val="00736D6D"/>
    <w:rsid w:val="00736D81"/>
    <w:rsid w:val="00737051"/>
    <w:rsid w:val="0073744C"/>
    <w:rsid w:val="007376CB"/>
    <w:rsid w:val="00737989"/>
    <w:rsid w:val="00737DB1"/>
    <w:rsid w:val="00737F60"/>
    <w:rsid w:val="00740671"/>
    <w:rsid w:val="00740CE3"/>
    <w:rsid w:val="00741474"/>
    <w:rsid w:val="007418BF"/>
    <w:rsid w:val="0074195D"/>
    <w:rsid w:val="007419F7"/>
    <w:rsid w:val="00742682"/>
    <w:rsid w:val="00742E38"/>
    <w:rsid w:val="00743230"/>
    <w:rsid w:val="00743346"/>
    <w:rsid w:val="00743B44"/>
    <w:rsid w:val="00743E2A"/>
    <w:rsid w:val="007449E0"/>
    <w:rsid w:val="00744C15"/>
    <w:rsid w:val="00744E13"/>
    <w:rsid w:val="00744EA8"/>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458"/>
    <w:rsid w:val="0075051D"/>
    <w:rsid w:val="00750B59"/>
    <w:rsid w:val="00750F9F"/>
    <w:rsid w:val="00751503"/>
    <w:rsid w:val="00751775"/>
    <w:rsid w:val="007518A5"/>
    <w:rsid w:val="007519ED"/>
    <w:rsid w:val="00751BA2"/>
    <w:rsid w:val="00751EA7"/>
    <w:rsid w:val="00751F58"/>
    <w:rsid w:val="00752143"/>
    <w:rsid w:val="007526A1"/>
    <w:rsid w:val="007527A4"/>
    <w:rsid w:val="007529E3"/>
    <w:rsid w:val="00753660"/>
    <w:rsid w:val="00753739"/>
    <w:rsid w:val="00753836"/>
    <w:rsid w:val="00753910"/>
    <w:rsid w:val="00753DAB"/>
    <w:rsid w:val="00753E19"/>
    <w:rsid w:val="0075410E"/>
    <w:rsid w:val="007545F6"/>
    <w:rsid w:val="00754694"/>
    <w:rsid w:val="00754956"/>
    <w:rsid w:val="00754970"/>
    <w:rsid w:val="00754D00"/>
    <w:rsid w:val="00754D27"/>
    <w:rsid w:val="00754DBA"/>
    <w:rsid w:val="00754E44"/>
    <w:rsid w:val="007551F4"/>
    <w:rsid w:val="007557E0"/>
    <w:rsid w:val="007559F8"/>
    <w:rsid w:val="00755A98"/>
    <w:rsid w:val="00755CF8"/>
    <w:rsid w:val="0075622D"/>
    <w:rsid w:val="00756311"/>
    <w:rsid w:val="00756513"/>
    <w:rsid w:val="007568F9"/>
    <w:rsid w:val="007569CD"/>
    <w:rsid w:val="007569E8"/>
    <w:rsid w:val="00756C33"/>
    <w:rsid w:val="00757831"/>
    <w:rsid w:val="00757FC0"/>
    <w:rsid w:val="00760064"/>
    <w:rsid w:val="00760095"/>
    <w:rsid w:val="00760379"/>
    <w:rsid w:val="0076079C"/>
    <w:rsid w:val="00761660"/>
    <w:rsid w:val="007616E8"/>
    <w:rsid w:val="007618A5"/>
    <w:rsid w:val="00761A90"/>
    <w:rsid w:val="00761B45"/>
    <w:rsid w:val="0076294A"/>
    <w:rsid w:val="00762AA5"/>
    <w:rsid w:val="00762B45"/>
    <w:rsid w:val="00762FB7"/>
    <w:rsid w:val="00762FB9"/>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410B"/>
    <w:rsid w:val="00774117"/>
    <w:rsid w:val="007741C5"/>
    <w:rsid w:val="00774CE4"/>
    <w:rsid w:val="00775C6E"/>
    <w:rsid w:val="00775D29"/>
    <w:rsid w:val="007760DC"/>
    <w:rsid w:val="007764D0"/>
    <w:rsid w:val="007768AE"/>
    <w:rsid w:val="00776984"/>
    <w:rsid w:val="00776D50"/>
    <w:rsid w:val="00777CA3"/>
    <w:rsid w:val="0078095D"/>
    <w:rsid w:val="00780974"/>
    <w:rsid w:val="00780A29"/>
    <w:rsid w:val="00780AC9"/>
    <w:rsid w:val="00780DC4"/>
    <w:rsid w:val="00781D44"/>
    <w:rsid w:val="00782200"/>
    <w:rsid w:val="00782B95"/>
    <w:rsid w:val="00782CF3"/>
    <w:rsid w:val="007832D1"/>
    <w:rsid w:val="007837AE"/>
    <w:rsid w:val="00783A02"/>
    <w:rsid w:val="00783B69"/>
    <w:rsid w:val="00783E40"/>
    <w:rsid w:val="00784973"/>
    <w:rsid w:val="00784D4F"/>
    <w:rsid w:val="0078588C"/>
    <w:rsid w:val="00785D08"/>
    <w:rsid w:val="00786A9F"/>
    <w:rsid w:val="0078710D"/>
    <w:rsid w:val="007873C3"/>
    <w:rsid w:val="007878B3"/>
    <w:rsid w:val="0079098F"/>
    <w:rsid w:val="00790A12"/>
    <w:rsid w:val="00790C57"/>
    <w:rsid w:val="007910BE"/>
    <w:rsid w:val="00791242"/>
    <w:rsid w:val="00791699"/>
    <w:rsid w:val="007917F5"/>
    <w:rsid w:val="007918B7"/>
    <w:rsid w:val="007919A5"/>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51A"/>
    <w:rsid w:val="00796A05"/>
    <w:rsid w:val="00796E53"/>
    <w:rsid w:val="00796FC4"/>
    <w:rsid w:val="00797784"/>
    <w:rsid w:val="0079783F"/>
    <w:rsid w:val="00797E07"/>
    <w:rsid w:val="007A0A18"/>
    <w:rsid w:val="007A0B06"/>
    <w:rsid w:val="007A0C7B"/>
    <w:rsid w:val="007A0CD6"/>
    <w:rsid w:val="007A0EB1"/>
    <w:rsid w:val="007A0FF0"/>
    <w:rsid w:val="007A2318"/>
    <w:rsid w:val="007A2377"/>
    <w:rsid w:val="007A2B03"/>
    <w:rsid w:val="007A31A4"/>
    <w:rsid w:val="007A340B"/>
    <w:rsid w:val="007A354B"/>
    <w:rsid w:val="007A3653"/>
    <w:rsid w:val="007A38A8"/>
    <w:rsid w:val="007A3961"/>
    <w:rsid w:val="007A39D6"/>
    <w:rsid w:val="007A3A26"/>
    <w:rsid w:val="007A3E21"/>
    <w:rsid w:val="007A3EAE"/>
    <w:rsid w:val="007A3FED"/>
    <w:rsid w:val="007A419A"/>
    <w:rsid w:val="007A51BA"/>
    <w:rsid w:val="007A59A5"/>
    <w:rsid w:val="007A5C72"/>
    <w:rsid w:val="007A63BE"/>
    <w:rsid w:val="007A6413"/>
    <w:rsid w:val="007A652D"/>
    <w:rsid w:val="007A68DA"/>
    <w:rsid w:val="007A6AC1"/>
    <w:rsid w:val="007A6B6F"/>
    <w:rsid w:val="007A744F"/>
    <w:rsid w:val="007A75A2"/>
    <w:rsid w:val="007A78BB"/>
    <w:rsid w:val="007A7B9D"/>
    <w:rsid w:val="007B0F6D"/>
    <w:rsid w:val="007B1429"/>
    <w:rsid w:val="007B1A8A"/>
    <w:rsid w:val="007B1D15"/>
    <w:rsid w:val="007B1D22"/>
    <w:rsid w:val="007B2022"/>
    <w:rsid w:val="007B25E5"/>
    <w:rsid w:val="007B27D5"/>
    <w:rsid w:val="007B2B15"/>
    <w:rsid w:val="007B2B69"/>
    <w:rsid w:val="007B2EEE"/>
    <w:rsid w:val="007B3201"/>
    <w:rsid w:val="007B36AA"/>
    <w:rsid w:val="007B36BE"/>
    <w:rsid w:val="007B3F91"/>
    <w:rsid w:val="007B3FA3"/>
    <w:rsid w:val="007B4175"/>
    <w:rsid w:val="007B4246"/>
    <w:rsid w:val="007B42A4"/>
    <w:rsid w:val="007B46EA"/>
    <w:rsid w:val="007B477E"/>
    <w:rsid w:val="007B4F52"/>
    <w:rsid w:val="007B5857"/>
    <w:rsid w:val="007B5D2D"/>
    <w:rsid w:val="007B5DF2"/>
    <w:rsid w:val="007B7001"/>
    <w:rsid w:val="007B7247"/>
    <w:rsid w:val="007B73AA"/>
    <w:rsid w:val="007B7507"/>
    <w:rsid w:val="007B77A6"/>
    <w:rsid w:val="007B7B26"/>
    <w:rsid w:val="007B7F25"/>
    <w:rsid w:val="007B7FD3"/>
    <w:rsid w:val="007C0107"/>
    <w:rsid w:val="007C0151"/>
    <w:rsid w:val="007C0D05"/>
    <w:rsid w:val="007C1973"/>
    <w:rsid w:val="007C1A15"/>
    <w:rsid w:val="007C207E"/>
    <w:rsid w:val="007C2703"/>
    <w:rsid w:val="007C275C"/>
    <w:rsid w:val="007C2873"/>
    <w:rsid w:val="007C2902"/>
    <w:rsid w:val="007C2914"/>
    <w:rsid w:val="007C32A8"/>
    <w:rsid w:val="007C3399"/>
    <w:rsid w:val="007C3597"/>
    <w:rsid w:val="007C3775"/>
    <w:rsid w:val="007C3A51"/>
    <w:rsid w:val="007C3C02"/>
    <w:rsid w:val="007C3CD6"/>
    <w:rsid w:val="007C42B3"/>
    <w:rsid w:val="007C4498"/>
    <w:rsid w:val="007C4A26"/>
    <w:rsid w:val="007C4BC7"/>
    <w:rsid w:val="007C50B2"/>
    <w:rsid w:val="007C52DB"/>
    <w:rsid w:val="007C5621"/>
    <w:rsid w:val="007C56DF"/>
    <w:rsid w:val="007C5D99"/>
    <w:rsid w:val="007C679E"/>
    <w:rsid w:val="007C6827"/>
    <w:rsid w:val="007C6894"/>
    <w:rsid w:val="007C6B34"/>
    <w:rsid w:val="007C6FF1"/>
    <w:rsid w:val="007C79C1"/>
    <w:rsid w:val="007C7A26"/>
    <w:rsid w:val="007C7F69"/>
    <w:rsid w:val="007C7FFC"/>
    <w:rsid w:val="007D038E"/>
    <w:rsid w:val="007D0416"/>
    <w:rsid w:val="007D09E1"/>
    <w:rsid w:val="007D128D"/>
    <w:rsid w:val="007D1540"/>
    <w:rsid w:val="007D1AC8"/>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52F2"/>
    <w:rsid w:val="007D53BE"/>
    <w:rsid w:val="007D58E3"/>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4C1"/>
    <w:rsid w:val="007E14D3"/>
    <w:rsid w:val="007E16C8"/>
    <w:rsid w:val="007E1817"/>
    <w:rsid w:val="007E1836"/>
    <w:rsid w:val="007E1A40"/>
    <w:rsid w:val="007E1C36"/>
    <w:rsid w:val="007E1E4A"/>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3DB"/>
    <w:rsid w:val="007E4817"/>
    <w:rsid w:val="007E49C8"/>
    <w:rsid w:val="007E4A95"/>
    <w:rsid w:val="007E4ACA"/>
    <w:rsid w:val="007E4B81"/>
    <w:rsid w:val="007E4FA1"/>
    <w:rsid w:val="007E53FE"/>
    <w:rsid w:val="007E561D"/>
    <w:rsid w:val="007E5B35"/>
    <w:rsid w:val="007E5D52"/>
    <w:rsid w:val="007E600C"/>
    <w:rsid w:val="007E6127"/>
    <w:rsid w:val="007E6220"/>
    <w:rsid w:val="007E645C"/>
    <w:rsid w:val="007E68C7"/>
    <w:rsid w:val="007E6D8E"/>
    <w:rsid w:val="007E7223"/>
    <w:rsid w:val="007E7C64"/>
    <w:rsid w:val="007F0115"/>
    <w:rsid w:val="007F0665"/>
    <w:rsid w:val="007F155A"/>
    <w:rsid w:val="007F1569"/>
    <w:rsid w:val="007F168A"/>
    <w:rsid w:val="007F17B0"/>
    <w:rsid w:val="007F17F9"/>
    <w:rsid w:val="007F1857"/>
    <w:rsid w:val="007F1D6B"/>
    <w:rsid w:val="007F1F3E"/>
    <w:rsid w:val="007F26CB"/>
    <w:rsid w:val="007F2943"/>
    <w:rsid w:val="007F2D1E"/>
    <w:rsid w:val="007F330D"/>
    <w:rsid w:val="007F3612"/>
    <w:rsid w:val="007F3957"/>
    <w:rsid w:val="007F3E4B"/>
    <w:rsid w:val="007F3F93"/>
    <w:rsid w:val="007F3FC2"/>
    <w:rsid w:val="007F48A2"/>
    <w:rsid w:val="007F4C1A"/>
    <w:rsid w:val="007F5423"/>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102"/>
    <w:rsid w:val="00800711"/>
    <w:rsid w:val="00800A67"/>
    <w:rsid w:val="00800E32"/>
    <w:rsid w:val="00800E5D"/>
    <w:rsid w:val="00801921"/>
    <w:rsid w:val="00801B05"/>
    <w:rsid w:val="00801BB5"/>
    <w:rsid w:val="00801CAD"/>
    <w:rsid w:val="00802B08"/>
    <w:rsid w:val="00802B49"/>
    <w:rsid w:val="00802C97"/>
    <w:rsid w:val="00802CD6"/>
    <w:rsid w:val="00802F6E"/>
    <w:rsid w:val="00803303"/>
    <w:rsid w:val="00803824"/>
    <w:rsid w:val="00803925"/>
    <w:rsid w:val="00803A01"/>
    <w:rsid w:val="0080418F"/>
    <w:rsid w:val="008041B2"/>
    <w:rsid w:val="008041E0"/>
    <w:rsid w:val="008045F4"/>
    <w:rsid w:val="00804661"/>
    <w:rsid w:val="00804996"/>
    <w:rsid w:val="008049D9"/>
    <w:rsid w:val="0080515D"/>
    <w:rsid w:val="00805239"/>
    <w:rsid w:val="008052B1"/>
    <w:rsid w:val="00805397"/>
    <w:rsid w:val="00805587"/>
    <w:rsid w:val="0080565C"/>
    <w:rsid w:val="00805DBC"/>
    <w:rsid w:val="00805F64"/>
    <w:rsid w:val="00805FC7"/>
    <w:rsid w:val="00806D53"/>
    <w:rsid w:val="00806F4D"/>
    <w:rsid w:val="00807116"/>
    <w:rsid w:val="00807780"/>
    <w:rsid w:val="00807C37"/>
    <w:rsid w:val="00807DB1"/>
    <w:rsid w:val="00807E78"/>
    <w:rsid w:val="00810A7D"/>
    <w:rsid w:val="00810A9C"/>
    <w:rsid w:val="00811827"/>
    <w:rsid w:val="0081184C"/>
    <w:rsid w:val="008118F7"/>
    <w:rsid w:val="00811EBF"/>
    <w:rsid w:val="00812063"/>
    <w:rsid w:val="008123FD"/>
    <w:rsid w:val="008124C7"/>
    <w:rsid w:val="00812B80"/>
    <w:rsid w:val="00813214"/>
    <w:rsid w:val="00813270"/>
    <w:rsid w:val="008137E0"/>
    <w:rsid w:val="00813E5E"/>
    <w:rsid w:val="00813ED0"/>
    <w:rsid w:val="00813FE8"/>
    <w:rsid w:val="00814577"/>
    <w:rsid w:val="00814979"/>
    <w:rsid w:val="00814F4C"/>
    <w:rsid w:val="0081500C"/>
    <w:rsid w:val="00815102"/>
    <w:rsid w:val="00815117"/>
    <w:rsid w:val="00815395"/>
    <w:rsid w:val="00815940"/>
    <w:rsid w:val="00815AB0"/>
    <w:rsid w:val="00815D0A"/>
    <w:rsid w:val="0081632B"/>
    <w:rsid w:val="008167BB"/>
    <w:rsid w:val="00816878"/>
    <w:rsid w:val="0081694C"/>
    <w:rsid w:val="00816EE2"/>
    <w:rsid w:val="008170DA"/>
    <w:rsid w:val="0081718D"/>
    <w:rsid w:val="008171A1"/>
    <w:rsid w:val="008176F9"/>
    <w:rsid w:val="00817C2D"/>
    <w:rsid w:val="00817D2B"/>
    <w:rsid w:val="0082050D"/>
    <w:rsid w:val="00820927"/>
    <w:rsid w:val="0082094D"/>
    <w:rsid w:val="008209C7"/>
    <w:rsid w:val="00820A5D"/>
    <w:rsid w:val="00820B0A"/>
    <w:rsid w:val="00821239"/>
    <w:rsid w:val="008213B6"/>
    <w:rsid w:val="00821A42"/>
    <w:rsid w:val="008220F7"/>
    <w:rsid w:val="00822317"/>
    <w:rsid w:val="00822331"/>
    <w:rsid w:val="008229F9"/>
    <w:rsid w:val="00822D70"/>
    <w:rsid w:val="0082304B"/>
    <w:rsid w:val="00823489"/>
    <w:rsid w:val="00823652"/>
    <w:rsid w:val="00823835"/>
    <w:rsid w:val="008238DB"/>
    <w:rsid w:val="00823C3D"/>
    <w:rsid w:val="00823EFF"/>
    <w:rsid w:val="0082414F"/>
    <w:rsid w:val="00824270"/>
    <w:rsid w:val="00824B1A"/>
    <w:rsid w:val="00824E10"/>
    <w:rsid w:val="00824F23"/>
    <w:rsid w:val="00824F85"/>
    <w:rsid w:val="008256E8"/>
    <w:rsid w:val="00825CA5"/>
    <w:rsid w:val="008265E3"/>
    <w:rsid w:val="00826A62"/>
    <w:rsid w:val="00827572"/>
    <w:rsid w:val="00827716"/>
    <w:rsid w:val="00830742"/>
    <w:rsid w:val="00830920"/>
    <w:rsid w:val="00831241"/>
    <w:rsid w:val="008312F2"/>
    <w:rsid w:val="008313F8"/>
    <w:rsid w:val="00831659"/>
    <w:rsid w:val="00831FBD"/>
    <w:rsid w:val="00832075"/>
    <w:rsid w:val="0083238B"/>
    <w:rsid w:val="00832460"/>
    <w:rsid w:val="0083273B"/>
    <w:rsid w:val="00832941"/>
    <w:rsid w:val="00832EC3"/>
    <w:rsid w:val="008333B4"/>
    <w:rsid w:val="00833C6E"/>
    <w:rsid w:val="00833FBD"/>
    <w:rsid w:val="00834455"/>
    <w:rsid w:val="0083458F"/>
    <w:rsid w:val="00834CF0"/>
    <w:rsid w:val="00834D11"/>
    <w:rsid w:val="00834F55"/>
    <w:rsid w:val="008355EA"/>
    <w:rsid w:val="0083574D"/>
    <w:rsid w:val="008358DD"/>
    <w:rsid w:val="00835A96"/>
    <w:rsid w:val="00835C2F"/>
    <w:rsid w:val="00835FF9"/>
    <w:rsid w:val="00836116"/>
    <w:rsid w:val="00836254"/>
    <w:rsid w:val="00836299"/>
    <w:rsid w:val="008368C5"/>
    <w:rsid w:val="00836B32"/>
    <w:rsid w:val="008372AD"/>
    <w:rsid w:val="008374F5"/>
    <w:rsid w:val="00837562"/>
    <w:rsid w:val="00837AED"/>
    <w:rsid w:val="00840395"/>
    <w:rsid w:val="00840720"/>
    <w:rsid w:val="0084098F"/>
    <w:rsid w:val="00840E63"/>
    <w:rsid w:val="0084102E"/>
    <w:rsid w:val="0084108D"/>
    <w:rsid w:val="008419A5"/>
    <w:rsid w:val="00841F09"/>
    <w:rsid w:val="008421DC"/>
    <w:rsid w:val="00842320"/>
    <w:rsid w:val="00842AFB"/>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881"/>
    <w:rsid w:val="00846A92"/>
    <w:rsid w:val="00846F8A"/>
    <w:rsid w:val="008473AD"/>
    <w:rsid w:val="008474EA"/>
    <w:rsid w:val="00847606"/>
    <w:rsid w:val="00847E6D"/>
    <w:rsid w:val="008502DA"/>
    <w:rsid w:val="00850AA9"/>
    <w:rsid w:val="00850B92"/>
    <w:rsid w:val="00850FE9"/>
    <w:rsid w:val="008511C7"/>
    <w:rsid w:val="00851222"/>
    <w:rsid w:val="008513E2"/>
    <w:rsid w:val="008519BF"/>
    <w:rsid w:val="008522CF"/>
    <w:rsid w:val="00852456"/>
    <w:rsid w:val="008527DB"/>
    <w:rsid w:val="0085294D"/>
    <w:rsid w:val="00852B5A"/>
    <w:rsid w:val="0085336F"/>
    <w:rsid w:val="00853587"/>
    <w:rsid w:val="00853905"/>
    <w:rsid w:val="00853CCD"/>
    <w:rsid w:val="008543EF"/>
    <w:rsid w:val="00854629"/>
    <w:rsid w:val="00854C2C"/>
    <w:rsid w:val="00854CC5"/>
    <w:rsid w:val="00855196"/>
    <w:rsid w:val="0085586D"/>
    <w:rsid w:val="008558F1"/>
    <w:rsid w:val="00855AD2"/>
    <w:rsid w:val="00855AE2"/>
    <w:rsid w:val="00856216"/>
    <w:rsid w:val="00856264"/>
    <w:rsid w:val="008569C1"/>
    <w:rsid w:val="008569CC"/>
    <w:rsid w:val="00856EEE"/>
    <w:rsid w:val="00857106"/>
    <w:rsid w:val="00857219"/>
    <w:rsid w:val="008577A1"/>
    <w:rsid w:val="00857800"/>
    <w:rsid w:val="0085783E"/>
    <w:rsid w:val="008603DA"/>
    <w:rsid w:val="00860F5E"/>
    <w:rsid w:val="008611CD"/>
    <w:rsid w:val="0086165D"/>
    <w:rsid w:val="0086167B"/>
    <w:rsid w:val="008618D7"/>
    <w:rsid w:val="00861BD5"/>
    <w:rsid w:val="008621BE"/>
    <w:rsid w:val="00862535"/>
    <w:rsid w:val="00862875"/>
    <w:rsid w:val="00863670"/>
    <w:rsid w:val="008640A8"/>
    <w:rsid w:val="00864359"/>
    <w:rsid w:val="008644FB"/>
    <w:rsid w:val="00864F49"/>
    <w:rsid w:val="0086545A"/>
    <w:rsid w:val="00865DF3"/>
    <w:rsid w:val="00865E31"/>
    <w:rsid w:val="00866011"/>
    <w:rsid w:val="00866041"/>
    <w:rsid w:val="008663C2"/>
    <w:rsid w:val="00866A3F"/>
    <w:rsid w:val="00866D45"/>
    <w:rsid w:val="0086758B"/>
    <w:rsid w:val="0086798E"/>
    <w:rsid w:val="00867DE2"/>
    <w:rsid w:val="00870957"/>
    <w:rsid w:val="00870AB3"/>
    <w:rsid w:val="00870B54"/>
    <w:rsid w:val="00872557"/>
    <w:rsid w:val="00872ACC"/>
    <w:rsid w:val="0087303D"/>
    <w:rsid w:val="00873352"/>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967"/>
    <w:rsid w:val="00876B1E"/>
    <w:rsid w:val="00876F05"/>
    <w:rsid w:val="0087730F"/>
    <w:rsid w:val="008773C8"/>
    <w:rsid w:val="0087752E"/>
    <w:rsid w:val="0087761C"/>
    <w:rsid w:val="00877A84"/>
    <w:rsid w:val="00877DE8"/>
    <w:rsid w:val="00880344"/>
    <w:rsid w:val="00880B00"/>
    <w:rsid w:val="008814B6"/>
    <w:rsid w:val="008814EB"/>
    <w:rsid w:val="0088154E"/>
    <w:rsid w:val="008815DC"/>
    <w:rsid w:val="0088161B"/>
    <w:rsid w:val="00881776"/>
    <w:rsid w:val="0088198E"/>
    <w:rsid w:val="0088204A"/>
    <w:rsid w:val="00882370"/>
    <w:rsid w:val="00882660"/>
    <w:rsid w:val="00882677"/>
    <w:rsid w:val="008826F3"/>
    <w:rsid w:val="00882891"/>
    <w:rsid w:val="00882E99"/>
    <w:rsid w:val="00882FAB"/>
    <w:rsid w:val="00882FF1"/>
    <w:rsid w:val="0088331B"/>
    <w:rsid w:val="00883640"/>
    <w:rsid w:val="00883C1F"/>
    <w:rsid w:val="008848C1"/>
    <w:rsid w:val="00884DEB"/>
    <w:rsid w:val="00884F68"/>
    <w:rsid w:val="00885291"/>
    <w:rsid w:val="0088552D"/>
    <w:rsid w:val="00886096"/>
    <w:rsid w:val="00886285"/>
    <w:rsid w:val="00886840"/>
    <w:rsid w:val="008869BD"/>
    <w:rsid w:val="00886CBB"/>
    <w:rsid w:val="008877DA"/>
    <w:rsid w:val="00887CFE"/>
    <w:rsid w:val="008903FE"/>
    <w:rsid w:val="0089087E"/>
    <w:rsid w:val="00890E17"/>
    <w:rsid w:val="0089140C"/>
    <w:rsid w:val="00891487"/>
    <w:rsid w:val="008916E0"/>
    <w:rsid w:val="008919A1"/>
    <w:rsid w:val="00891B3D"/>
    <w:rsid w:val="00891C25"/>
    <w:rsid w:val="00892535"/>
    <w:rsid w:val="0089299D"/>
    <w:rsid w:val="008932CD"/>
    <w:rsid w:val="00893991"/>
    <w:rsid w:val="00893C21"/>
    <w:rsid w:val="00893D7A"/>
    <w:rsid w:val="00893EB4"/>
    <w:rsid w:val="008954FF"/>
    <w:rsid w:val="00895663"/>
    <w:rsid w:val="00895D21"/>
    <w:rsid w:val="00895ED9"/>
    <w:rsid w:val="008973CC"/>
    <w:rsid w:val="00897952"/>
    <w:rsid w:val="00897A4E"/>
    <w:rsid w:val="00897ED8"/>
    <w:rsid w:val="008A06A0"/>
    <w:rsid w:val="008A0763"/>
    <w:rsid w:val="008A0B14"/>
    <w:rsid w:val="008A0DD1"/>
    <w:rsid w:val="008A1335"/>
    <w:rsid w:val="008A19D9"/>
    <w:rsid w:val="008A2182"/>
    <w:rsid w:val="008A2239"/>
    <w:rsid w:val="008A25AD"/>
    <w:rsid w:val="008A26E1"/>
    <w:rsid w:val="008A2A42"/>
    <w:rsid w:val="008A2E75"/>
    <w:rsid w:val="008A3393"/>
    <w:rsid w:val="008A3F16"/>
    <w:rsid w:val="008A3FD7"/>
    <w:rsid w:val="008A400A"/>
    <w:rsid w:val="008A4364"/>
    <w:rsid w:val="008A464F"/>
    <w:rsid w:val="008A472D"/>
    <w:rsid w:val="008A4B07"/>
    <w:rsid w:val="008A5152"/>
    <w:rsid w:val="008A51FB"/>
    <w:rsid w:val="008A57F0"/>
    <w:rsid w:val="008A59AD"/>
    <w:rsid w:val="008A5C0A"/>
    <w:rsid w:val="008A60B9"/>
    <w:rsid w:val="008A6572"/>
    <w:rsid w:val="008A6ACD"/>
    <w:rsid w:val="008A71EA"/>
    <w:rsid w:val="008A738E"/>
    <w:rsid w:val="008A7B93"/>
    <w:rsid w:val="008B1039"/>
    <w:rsid w:val="008B14BD"/>
    <w:rsid w:val="008B1B12"/>
    <w:rsid w:val="008B1C5A"/>
    <w:rsid w:val="008B209A"/>
    <w:rsid w:val="008B21EA"/>
    <w:rsid w:val="008B2E8D"/>
    <w:rsid w:val="008B3142"/>
    <w:rsid w:val="008B3145"/>
    <w:rsid w:val="008B3895"/>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00B"/>
    <w:rsid w:val="008C0130"/>
    <w:rsid w:val="008C01A8"/>
    <w:rsid w:val="008C01DC"/>
    <w:rsid w:val="008C02D8"/>
    <w:rsid w:val="008C0E6F"/>
    <w:rsid w:val="008C1565"/>
    <w:rsid w:val="008C24DA"/>
    <w:rsid w:val="008C3566"/>
    <w:rsid w:val="008C375A"/>
    <w:rsid w:val="008C3ADA"/>
    <w:rsid w:val="008C40B9"/>
    <w:rsid w:val="008C4609"/>
    <w:rsid w:val="008C46E3"/>
    <w:rsid w:val="008C4B4D"/>
    <w:rsid w:val="008C5323"/>
    <w:rsid w:val="008C5361"/>
    <w:rsid w:val="008C53FF"/>
    <w:rsid w:val="008C5A7E"/>
    <w:rsid w:val="008C5E0A"/>
    <w:rsid w:val="008C6A18"/>
    <w:rsid w:val="008C6A90"/>
    <w:rsid w:val="008C719B"/>
    <w:rsid w:val="008C7B46"/>
    <w:rsid w:val="008C7F4D"/>
    <w:rsid w:val="008D02D2"/>
    <w:rsid w:val="008D0356"/>
    <w:rsid w:val="008D0AD7"/>
    <w:rsid w:val="008D0F51"/>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7E2"/>
    <w:rsid w:val="008D4C50"/>
    <w:rsid w:val="008D4E5E"/>
    <w:rsid w:val="008D4F31"/>
    <w:rsid w:val="008D5058"/>
    <w:rsid w:val="008D51CD"/>
    <w:rsid w:val="008D5CFE"/>
    <w:rsid w:val="008D5FD1"/>
    <w:rsid w:val="008D6F31"/>
    <w:rsid w:val="008D748A"/>
    <w:rsid w:val="008D74D6"/>
    <w:rsid w:val="008D77AA"/>
    <w:rsid w:val="008D781F"/>
    <w:rsid w:val="008D7996"/>
    <w:rsid w:val="008D7CC9"/>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3444"/>
    <w:rsid w:val="008E35BB"/>
    <w:rsid w:val="008E38E8"/>
    <w:rsid w:val="008E38EE"/>
    <w:rsid w:val="008E398A"/>
    <w:rsid w:val="008E438F"/>
    <w:rsid w:val="008E475F"/>
    <w:rsid w:val="008E497D"/>
    <w:rsid w:val="008E4EC9"/>
    <w:rsid w:val="008E545C"/>
    <w:rsid w:val="008E57EC"/>
    <w:rsid w:val="008E6115"/>
    <w:rsid w:val="008E61B0"/>
    <w:rsid w:val="008E6402"/>
    <w:rsid w:val="008E660E"/>
    <w:rsid w:val="008E6B75"/>
    <w:rsid w:val="008E6EBD"/>
    <w:rsid w:val="008E7575"/>
    <w:rsid w:val="008E7ECF"/>
    <w:rsid w:val="008F03A9"/>
    <w:rsid w:val="008F068D"/>
    <w:rsid w:val="008F0917"/>
    <w:rsid w:val="008F09EE"/>
    <w:rsid w:val="008F0AAE"/>
    <w:rsid w:val="008F0C47"/>
    <w:rsid w:val="008F0F5B"/>
    <w:rsid w:val="008F1389"/>
    <w:rsid w:val="008F1793"/>
    <w:rsid w:val="008F18F4"/>
    <w:rsid w:val="008F1C1A"/>
    <w:rsid w:val="008F2337"/>
    <w:rsid w:val="008F24BB"/>
    <w:rsid w:val="008F27BE"/>
    <w:rsid w:val="008F28BA"/>
    <w:rsid w:val="008F3251"/>
    <w:rsid w:val="008F3327"/>
    <w:rsid w:val="008F3396"/>
    <w:rsid w:val="008F35AB"/>
    <w:rsid w:val="008F3841"/>
    <w:rsid w:val="008F3BB2"/>
    <w:rsid w:val="008F3D2E"/>
    <w:rsid w:val="008F3D89"/>
    <w:rsid w:val="008F3DDA"/>
    <w:rsid w:val="008F3E08"/>
    <w:rsid w:val="008F40D3"/>
    <w:rsid w:val="008F413D"/>
    <w:rsid w:val="008F4303"/>
    <w:rsid w:val="008F48AE"/>
    <w:rsid w:val="008F4CC8"/>
    <w:rsid w:val="008F527F"/>
    <w:rsid w:val="008F52F3"/>
    <w:rsid w:val="008F554F"/>
    <w:rsid w:val="008F5DDF"/>
    <w:rsid w:val="008F704A"/>
    <w:rsid w:val="008F7197"/>
    <w:rsid w:val="008F76B3"/>
    <w:rsid w:val="008F7F29"/>
    <w:rsid w:val="00900176"/>
    <w:rsid w:val="0090019E"/>
    <w:rsid w:val="0090034B"/>
    <w:rsid w:val="009005A2"/>
    <w:rsid w:val="00900D07"/>
    <w:rsid w:val="00901185"/>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5354"/>
    <w:rsid w:val="00905A7D"/>
    <w:rsid w:val="00905BFB"/>
    <w:rsid w:val="009060DE"/>
    <w:rsid w:val="00906432"/>
    <w:rsid w:val="00906B3F"/>
    <w:rsid w:val="00906D27"/>
    <w:rsid w:val="00906DAD"/>
    <w:rsid w:val="00907187"/>
    <w:rsid w:val="0090732A"/>
    <w:rsid w:val="0090760F"/>
    <w:rsid w:val="00907AA0"/>
    <w:rsid w:val="00907EF6"/>
    <w:rsid w:val="00910B16"/>
    <w:rsid w:val="00910CBC"/>
    <w:rsid w:val="0091111C"/>
    <w:rsid w:val="00911211"/>
    <w:rsid w:val="009113E1"/>
    <w:rsid w:val="009116F0"/>
    <w:rsid w:val="009118BC"/>
    <w:rsid w:val="00911BA1"/>
    <w:rsid w:val="00911C6C"/>
    <w:rsid w:val="00911DFE"/>
    <w:rsid w:val="00911F1D"/>
    <w:rsid w:val="00912058"/>
    <w:rsid w:val="0091267D"/>
    <w:rsid w:val="009128EB"/>
    <w:rsid w:val="00912B84"/>
    <w:rsid w:val="00912DC1"/>
    <w:rsid w:val="00914A2A"/>
    <w:rsid w:val="00914D0C"/>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0E63"/>
    <w:rsid w:val="0092135D"/>
    <w:rsid w:val="00921AC0"/>
    <w:rsid w:val="0092295D"/>
    <w:rsid w:val="00922C9D"/>
    <w:rsid w:val="0092362D"/>
    <w:rsid w:val="00923A27"/>
    <w:rsid w:val="00923EBB"/>
    <w:rsid w:val="009240A9"/>
    <w:rsid w:val="009241D6"/>
    <w:rsid w:val="00924278"/>
    <w:rsid w:val="009245A7"/>
    <w:rsid w:val="00924613"/>
    <w:rsid w:val="00924740"/>
    <w:rsid w:val="00924D6E"/>
    <w:rsid w:val="00925220"/>
    <w:rsid w:val="00925359"/>
    <w:rsid w:val="00925800"/>
    <w:rsid w:val="00925894"/>
    <w:rsid w:val="00925A57"/>
    <w:rsid w:val="00925E15"/>
    <w:rsid w:val="009266FF"/>
    <w:rsid w:val="009269D5"/>
    <w:rsid w:val="00926AB3"/>
    <w:rsid w:val="00926D60"/>
    <w:rsid w:val="00926DEE"/>
    <w:rsid w:val="009272BB"/>
    <w:rsid w:val="009273FA"/>
    <w:rsid w:val="009275B9"/>
    <w:rsid w:val="00927A3B"/>
    <w:rsid w:val="00927A7E"/>
    <w:rsid w:val="0093003D"/>
    <w:rsid w:val="00930228"/>
    <w:rsid w:val="009309BD"/>
    <w:rsid w:val="00930BAD"/>
    <w:rsid w:val="00930C93"/>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8D"/>
    <w:rsid w:val="00933FD7"/>
    <w:rsid w:val="00934845"/>
    <w:rsid w:val="009349FB"/>
    <w:rsid w:val="00934B51"/>
    <w:rsid w:val="00934FF4"/>
    <w:rsid w:val="00935307"/>
    <w:rsid w:val="00935923"/>
    <w:rsid w:val="00935C74"/>
    <w:rsid w:val="00935F35"/>
    <w:rsid w:val="009360D1"/>
    <w:rsid w:val="00936A7C"/>
    <w:rsid w:val="00937017"/>
    <w:rsid w:val="009377E7"/>
    <w:rsid w:val="009378B8"/>
    <w:rsid w:val="009379C4"/>
    <w:rsid w:val="00937E11"/>
    <w:rsid w:val="0094003A"/>
    <w:rsid w:val="00940295"/>
    <w:rsid w:val="009404BC"/>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995"/>
    <w:rsid w:val="00945AC4"/>
    <w:rsid w:val="00945BD3"/>
    <w:rsid w:val="00945C42"/>
    <w:rsid w:val="0094607B"/>
    <w:rsid w:val="0094611C"/>
    <w:rsid w:val="0094636F"/>
    <w:rsid w:val="009465CB"/>
    <w:rsid w:val="00946864"/>
    <w:rsid w:val="00946E88"/>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4052"/>
    <w:rsid w:val="00954917"/>
    <w:rsid w:val="00954C35"/>
    <w:rsid w:val="00954F41"/>
    <w:rsid w:val="0095575C"/>
    <w:rsid w:val="00955762"/>
    <w:rsid w:val="00955A71"/>
    <w:rsid w:val="00956116"/>
    <w:rsid w:val="00956B2C"/>
    <w:rsid w:val="00956F84"/>
    <w:rsid w:val="0095764C"/>
    <w:rsid w:val="00957742"/>
    <w:rsid w:val="0095775F"/>
    <w:rsid w:val="00957932"/>
    <w:rsid w:val="00957A79"/>
    <w:rsid w:val="00957E11"/>
    <w:rsid w:val="00957FFC"/>
    <w:rsid w:val="00960105"/>
    <w:rsid w:val="00960433"/>
    <w:rsid w:val="00960C9E"/>
    <w:rsid w:val="00961238"/>
    <w:rsid w:val="009612C2"/>
    <w:rsid w:val="009616B7"/>
    <w:rsid w:val="00961CDB"/>
    <w:rsid w:val="0096206A"/>
    <w:rsid w:val="00962470"/>
    <w:rsid w:val="00962509"/>
    <w:rsid w:val="00962530"/>
    <w:rsid w:val="0096259E"/>
    <w:rsid w:val="009627C0"/>
    <w:rsid w:val="0096301C"/>
    <w:rsid w:val="00963236"/>
    <w:rsid w:val="00963470"/>
    <w:rsid w:val="009635BE"/>
    <w:rsid w:val="00963714"/>
    <w:rsid w:val="00963982"/>
    <w:rsid w:val="00963CE5"/>
    <w:rsid w:val="00963F66"/>
    <w:rsid w:val="009642AC"/>
    <w:rsid w:val="0096460B"/>
    <w:rsid w:val="00964767"/>
    <w:rsid w:val="00964A06"/>
    <w:rsid w:val="00964BF3"/>
    <w:rsid w:val="00965484"/>
    <w:rsid w:val="009660CC"/>
    <w:rsid w:val="0096679A"/>
    <w:rsid w:val="0096690E"/>
    <w:rsid w:val="00966A39"/>
    <w:rsid w:val="00966A7E"/>
    <w:rsid w:val="00966DDA"/>
    <w:rsid w:val="00966F15"/>
    <w:rsid w:val="00967539"/>
    <w:rsid w:val="009678DA"/>
    <w:rsid w:val="00967E58"/>
    <w:rsid w:val="0097013E"/>
    <w:rsid w:val="00970FEC"/>
    <w:rsid w:val="0097101A"/>
    <w:rsid w:val="009714B9"/>
    <w:rsid w:val="00971751"/>
    <w:rsid w:val="00971E59"/>
    <w:rsid w:val="00971F1E"/>
    <w:rsid w:val="009727E8"/>
    <w:rsid w:val="0097282D"/>
    <w:rsid w:val="009729C8"/>
    <w:rsid w:val="00972BD2"/>
    <w:rsid w:val="00972E81"/>
    <w:rsid w:val="00972E82"/>
    <w:rsid w:val="00972F0E"/>
    <w:rsid w:val="00973BD3"/>
    <w:rsid w:val="00973D13"/>
    <w:rsid w:val="009741C3"/>
    <w:rsid w:val="009744CC"/>
    <w:rsid w:val="009745B1"/>
    <w:rsid w:val="00974930"/>
    <w:rsid w:val="00974BA7"/>
    <w:rsid w:val="00974C33"/>
    <w:rsid w:val="009756A5"/>
    <w:rsid w:val="00975A6B"/>
    <w:rsid w:val="00975FD3"/>
    <w:rsid w:val="0097605B"/>
    <w:rsid w:val="00976757"/>
    <w:rsid w:val="00976B19"/>
    <w:rsid w:val="009773F4"/>
    <w:rsid w:val="00977E6A"/>
    <w:rsid w:val="0098000D"/>
    <w:rsid w:val="0098109F"/>
    <w:rsid w:val="00981698"/>
    <w:rsid w:val="00981AA0"/>
    <w:rsid w:val="00981C66"/>
    <w:rsid w:val="00981FCA"/>
    <w:rsid w:val="009820EF"/>
    <w:rsid w:val="0098226E"/>
    <w:rsid w:val="0098271F"/>
    <w:rsid w:val="00982ED2"/>
    <w:rsid w:val="00983170"/>
    <w:rsid w:val="0098347A"/>
    <w:rsid w:val="0098357D"/>
    <w:rsid w:val="009839A9"/>
    <w:rsid w:val="00983A1A"/>
    <w:rsid w:val="00984142"/>
    <w:rsid w:val="00984759"/>
    <w:rsid w:val="0098485B"/>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A54"/>
    <w:rsid w:val="00987D15"/>
    <w:rsid w:val="00987DE7"/>
    <w:rsid w:val="00987E54"/>
    <w:rsid w:val="00990018"/>
    <w:rsid w:val="009900D5"/>
    <w:rsid w:val="0099017D"/>
    <w:rsid w:val="0099018F"/>
    <w:rsid w:val="00990759"/>
    <w:rsid w:val="00990CAE"/>
    <w:rsid w:val="00990FA1"/>
    <w:rsid w:val="0099118D"/>
    <w:rsid w:val="00991233"/>
    <w:rsid w:val="009926AE"/>
    <w:rsid w:val="0099284E"/>
    <w:rsid w:val="00992F09"/>
    <w:rsid w:val="00992F60"/>
    <w:rsid w:val="009933F1"/>
    <w:rsid w:val="009939E6"/>
    <w:rsid w:val="009943F6"/>
    <w:rsid w:val="009943FA"/>
    <w:rsid w:val="00994455"/>
    <w:rsid w:val="0099467A"/>
    <w:rsid w:val="009950B5"/>
    <w:rsid w:val="009950B8"/>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0ED7"/>
    <w:rsid w:val="009A1265"/>
    <w:rsid w:val="009A14FC"/>
    <w:rsid w:val="009A19CD"/>
    <w:rsid w:val="009A2103"/>
    <w:rsid w:val="009A227E"/>
    <w:rsid w:val="009A2735"/>
    <w:rsid w:val="009A27A2"/>
    <w:rsid w:val="009A2938"/>
    <w:rsid w:val="009A2AB9"/>
    <w:rsid w:val="009A30E1"/>
    <w:rsid w:val="009A3162"/>
    <w:rsid w:val="009A3185"/>
    <w:rsid w:val="009A38D8"/>
    <w:rsid w:val="009A3D24"/>
    <w:rsid w:val="009A469B"/>
    <w:rsid w:val="009A46D1"/>
    <w:rsid w:val="009A4967"/>
    <w:rsid w:val="009A4A8B"/>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B05F3"/>
    <w:rsid w:val="009B0961"/>
    <w:rsid w:val="009B0A38"/>
    <w:rsid w:val="009B1023"/>
    <w:rsid w:val="009B1078"/>
    <w:rsid w:val="009B1672"/>
    <w:rsid w:val="009B1867"/>
    <w:rsid w:val="009B2426"/>
    <w:rsid w:val="009B288D"/>
    <w:rsid w:val="009B28C9"/>
    <w:rsid w:val="009B29A5"/>
    <w:rsid w:val="009B3250"/>
    <w:rsid w:val="009B34A6"/>
    <w:rsid w:val="009B34B5"/>
    <w:rsid w:val="009B36DF"/>
    <w:rsid w:val="009B3A42"/>
    <w:rsid w:val="009B4303"/>
    <w:rsid w:val="009B4333"/>
    <w:rsid w:val="009B4C48"/>
    <w:rsid w:val="009B4EF2"/>
    <w:rsid w:val="009B51D0"/>
    <w:rsid w:val="009B5C08"/>
    <w:rsid w:val="009B5C34"/>
    <w:rsid w:val="009B6176"/>
    <w:rsid w:val="009B62AF"/>
    <w:rsid w:val="009B64FF"/>
    <w:rsid w:val="009B6865"/>
    <w:rsid w:val="009B6B9B"/>
    <w:rsid w:val="009B6C12"/>
    <w:rsid w:val="009B7804"/>
    <w:rsid w:val="009B7ACA"/>
    <w:rsid w:val="009B7EEA"/>
    <w:rsid w:val="009C08E7"/>
    <w:rsid w:val="009C0D0C"/>
    <w:rsid w:val="009C13AC"/>
    <w:rsid w:val="009C15B3"/>
    <w:rsid w:val="009C1B5E"/>
    <w:rsid w:val="009C22A4"/>
    <w:rsid w:val="009C2344"/>
    <w:rsid w:val="009C2623"/>
    <w:rsid w:val="009C2695"/>
    <w:rsid w:val="009C2CDA"/>
    <w:rsid w:val="009C2E9A"/>
    <w:rsid w:val="009C34E4"/>
    <w:rsid w:val="009C39C6"/>
    <w:rsid w:val="009C40FE"/>
    <w:rsid w:val="009C449E"/>
    <w:rsid w:val="009C4B50"/>
    <w:rsid w:val="009C4C6D"/>
    <w:rsid w:val="009C4D42"/>
    <w:rsid w:val="009C4EB4"/>
    <w:rsid w:val="009C4F27"/>
    <w:rsid w:val="009C5258"/>
    <w:rsid w:val="009C5266"/>
    <w:rsid w:val="009C5280"/>
    <w:rsid w:val="009C5779"/>
    <w:rsid w:val="009C57CC"/>
    <w:rsid w:val="009C58F4"/>
    <w:rsid w:val="009C59B5"/>
    <w:rsid w:val="009C62E8"/>
    <w:rsid w:val="009C6784"/>
    <w:rsid w:val="009C6857"/>
    <w:rsid w:val="009C6960"/>
    <w:rsid w:val="009C6E45"/>
    <w:rsid w:val="009C700A"/>
    <w:rsid w:val="009C7528"/>
    <w:rsid w:val="009C7B4B"/>
    <w:rsid w:val="009C7BF1"/>
    <w:rsid w:val="009C7DF3"/>
    <w:rsid w:val="009D1264"/>
    <w:rsid w:val="009D18F8"/>
    <w:rsid w:val="009D1F71"/>
    <w:rsid w:val="009D20B6"/>
    <w:rsid w:val="009D2275"/>
    <w:rsid w:val="009D2576"/>
    <w:rsid w:val="009D262A"/>
    <w:rsid w:val="009D27E0"/>
    <w:rsid w:val="009D2F37"/>
    <w:rsid w:val="009D32D1"/>
    <w:rsid w:val="009D3794"/>
    <w:rsid w:val="009D389C"/>
    <w:rsid w:val="009D39DC"/>
    <w:rsid w:val="009D3DFE"/>
    <w:rsid w:val="009D437B"/>
    <w:rsid w:val="009D45E7"/>
    <w:rsid w:val="009D4632"/>
    <w:rsid w:val="009D4653"/>
    <w:rsid w:val="009D4670"/>
    <w:rsid w:val="009D49CA"/>
    <w:rsid w:val="009D4B6B"/>
    <w:rsid w:val="009D4BE0"/>
    <w:rsid w:val="009D4D48"/>
    <w:rsid w:val="009D5304"/>
    <w:rsid w:val="009D53D5"/>
    <w:rsid w:val="009D551B"/>
    <w:rsid w:val="009D572A"/>
    <w:rsid w:val="009D62F9"/>
    <w:rsid w:val="009D6C8C"/>
    <w:rsid w:val="009D70EF"/>
    <w:rsid w:val="009D72A2"/>
    <w:rsid w:val="009D72F5"/>
    <w:rsid w:val="009D79E4"/>
    <w:rsid w:val="009D7A53"/>
    <w:rsid w:val="009D7A54"/>
    <w:rsid w:val="009D7DA9"/>
    <w:rsid w:val="009E084D"/>
    <w:rsid w:val="009E0B2D"/>
    <w:rsid w:val="009E254A"/>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9DF"/>
    <w:rsid w:val="009E7A71"/>
    <w:rsid w:val="009E7D5A"/>
    <w:rsid w:val="009E7E14"/>
    <w:rsid w:val="009F0C6A"/>
    <w:rsid w:val="009F1080"/>
    <w:rsid w:val="009F114E"/>
    <w:rsid w:val="009F136C"/>
    <w:rsid w:val="009F1A7C"/>
    <w:rsid w:val="009F1FC0"/>
    <w:rsid w:val="009F26E8"/>
    <w:rsid w:val="009F2BD1"/>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394"/>
    <w:rsid w:val="009F662C"/>
    <w:rsid w:val="009F6681"/>
    <w:rsid w:val="009F67D4"/>
    <w:rsid w:val="009F6852"/>
    <w:rsid w:val="009F6DFA"/>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08D"/>
    <w:rsid w:val="00A02657"/>
    <w:rsid w:val="00A026B8"/>
    <w:rsid w:val="00A03652"/>
    <w:rsid w:val="00A0374A"/>
    <w:rsid w:val="00A03ACA"/>
    <w:rsid w:val="00A03D1B"/>
    <w:rsid w:val="00A03D1F"/>
    <w:rsid w:val="00A0413A"/>
    <w:rsid w:val="00A04391"/>
    <w:rsid w:val="00A0445F"/>
    <w:rsid w:val="00A04471"/>
    <w:rsid w:val="00A04DD5"/>
    <w:rsid w:val="00A05653"/>
    <w:rsid w:val="00A0580C"/>
    <w:rsid w:val="00A05BDB"/>
    <w:rsid w:val="00A063AB"/>
    <w:rsid w:val="00A064EF"/>
    <w:rsid w:val="00A07B5C"/>
    <w:rsid w:val="00A101FF"/>
    <w:rsid w:val="00A10332"/>
    <w:rsid w:val="00A103F7"/>
    <w:rsid w:val="00A10758"/>
    <w:rsid w:val="00A10A23"/>
    <w:rsid w:val="00A10A8D"/>
    <w:rsid w:val="00A10C3B"/>
    <w:rsid w:val="00A11677"/>
    <w:rsid w:val="00A11B03"/>
    <w:rsid w:val="00A122EA"/>
    <w:rsid w:val="00A122F4"/>
    <w:rsid w:val="00A125F7"/>
    <w:rsid w:val="00A12746"/>
    <w:rsid w:val="00A12A1E"/>
    <w:rsid w:val="00A12DAD"/>
    <w:rsid w:val="00A133F9"/>
    <w:rsid w:val="00A134D0"/>
    <w:rsid w:val="00A1350D"/>
    <w:rsid w:val="00A1383B"/>
    <w:rsid w:val="00A13871"/>
    <w:rsid w:val="00A13BC5"/>
    <w:rsid w:val="00A13CA1"/>
    <w:rsid w:val="00A148AE"/>
    <w:rsid w:val="00A14CE6"/>
    <w:rsid w:val="00A14D6C"/>
    <w:rsid w:val="00A14FA0"/>
    <w:rsid w:val="00A15942"/>
    <w:rsid w:val="00A15FB5"/>
    <w:rsid w:val="00A16E22"/>
    <w:rsid w:val="00A16F5F"/>
    <w:rsid w:val="00A16F85"/>
    <w:rsid w:val="00A17046"/>
    <w:rsid w:val="00A174FA"/>
    <w:rsid w:val="00A17571"/>
    <w:rsid w:val="00A17792"/>
    <w:rsid w:val="00A20152"/>
    <w:rsid w:val="00A203DC"/>
    <w:rsid w:val="00A206C2"/>
    <w:rsid w:val="00A20970"/>
    <w:rsid w:val="00A20A3C"/>
    <w:rsid w:val="00A20C1C"/>
    <w:rsid w:val="00A20C33"/>
    <w:rsid w:val="00A20DD2"/>
    <w:rsid w:val="00A2102C"/>
    <w:rsid w:val="00A21486"/>
    <w:rsid w:val="00A21785"/>
    <w:rsid w:val="00A21AA0"/>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04"/>
    <w:rsid w:val="00A2648D"/>
    <w:rsid w:val="00A26704"/>
    <w:rsid w:val="00A26FE3"/>
    <w:rsid w:val="00A273EF"/>
    <w:rsid w:val="00A27540"/>
    <w:rsid w:val="00A278B5"/>
    <w:rsid w:val="00A27961"/>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F4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1D9A"/>
    <w:rsid w:val="00A422E9"/>
    <w:rsid w:val="00A42D80"/>
    <w:rsid w:val="00A42E69"/>
    <w:rsid w:val="00A42F9E"/>
    <w:rsid w:val="00A430E8"/>
    <w:rsid w:val="00A4333F"/>
    <w:rsid w:val="00A433E0"/>
    <w:rsid w:val="00A436E7"/>
    <w:rsid w:val="00A437B0"/>
    <w:rsid w:val="00A43C24"/>
    <w:rsid w:val="00A43D95"/>
    <w:rsid w:val="00A43E31"/>
    <w:rsid w:val="00A43FE3"/>
    <w:rsid w:val="00A44557"/>
    <w:rsid w:val="00A4463F"/>
    <w:rsid w:val="00A446B3"/>
    <w:rsid w:val="00A4484B"/>
    <w:rsid w:val="00A44C23"/>
    <w:rsid w:val="00A459E9"/>
    <w:rsid w:val="00A45E85"/>
    <w:rsid w:val="00A46EA1"/>
    <w:rsid w:val="00A471E6"/>
    <w:rsid w:val="00A4744B"/>
    <w:rsid w:val="00A47660"/>
    <w:rsid w:val="00A4783F"/>
    <w:rsid w:val="00A5034D"/>
    <w:rsid w:val="00A50511"/>
    <w:rsid w:val="00A50946"/>
    <w:rsid w:val="00A51072"/>
    <w:rsid w:val="00A51BC7"/>
    <w:rsid w:val="00A51D74"/>
    <w:rsid w:val="00A51EE2"/>
    <w:rsid w:val="00A52476"/>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7FD"/>
    <w:rsid w:val="00A63888"/>
    <w:rsid w:val="00A63A94"/>
    <w:rsid w:val="00A63C6F"/>
    <w:rsid w:val="00A63E17"/>
    <w:rsid w:val="00A64274"/>
    <w:rsid w:val="00A64F27"/>
    <w:rsid w:val="00A65344"/>
    <w:rsid w:val="00A655B3"/>
    <w:rsid w:val="00A6564F"/>
    <w:rsid w:val="00A6619C"/>
    <w:rsid w:val="00A668D9"/>
    <w:rsid w:val="00A66E02"/>
    <w:rsid w:val="00A66F9A"/>
    <w:rsid w:val="00A67244"/>
    <w:rsid w:val="00A67625"/>
    <w:rsid w:val="00A70A80"/>
    <w:rsid w:val="00A71227"/>
    <w:rsid w:val="00A71627"/>
    <w:rsid w:val="00A71B0E"/>
    <w:rsid w:val="00A71D09"/>
    <w:rsid w:val="00A727F5"/>
    <w:rsid w:val="00A72F85"/>
    <w:rsid w:val="00A72FE7"/>
    <w:rsid w:val="00A73392"/>
    <w:rsid w:val="00A73CD1"/>
    <w:rsid w:val="00A73D16"/>
    <w:rsid w:val="00A73E94"/>
    <w:rsid w:val="00A745C9"/>
    <w:rsid w:val="00A747CB"/>
    <w:rsid w:val="00A74F9D"/>
    <w:rsid w:val="00A753A7"/>
    <w:rsid w:val="00A753B6"/>
    <w:rsid w:val="00A75B02"/>
    <w:rsid w:val="00A75F1E"/>
    <w:rsid w:val="00A7649E"/>
    <w:rsid w:val="00A767BF"/>
    <w:rsid w:val="00A76915"/>
    <w:rsid w:val="00A76AC7"/>
    <w:rsid w:val="00A76F47"/>
    <w:rsid w:val="00A77066"/>
    <w:rsid w:val="00A7753C"/>
    <w:rsid w:val="00A77CB3"/>
    <w:rsid w:val="00A80057"/>
    <w:rsid w:val="00A803AF"/>
    <w:rsid w:val="00A803F5"/>
    <w:rsid w:val="00A80679"/>
    <w:rsid w:val="00A80740"/>
    <w:rsid w:val="00A8078B"/>
    <w:rsid w:val="00A80790"/>
    <w:rsid w:val="00A80F29"/>
    <w:rsid w:val="00A82CE7"/>
    <w:rsid w:val="00A83457"/>
    <w:rsid w:val="00A83543"/>
    <w:rsid w:val="00A8360B"/>
    <w:rsid w:val="00A839D5"/>
    <w:rsid w:val="00A839F8"/>
    <w:rsid w:val="00A83A4B"/>
    <w:rsid w:val="00A84143"/>
    <w:rsid w:val="00A845BB"/>
    <w:rsid w:val="00A8467E"/>
    <w:rsid w:val="00A84808"/>
    <w:rsid w:val="00A848C6"/>
    <w:rsid w:val="00A84DCA"/>
    <w:rsid w:val="00A84E3D"/>
    <w:rsid w:val="00A85198"/>
    <w:rsid w:val="00A8521D"/>
    <w:rsid w:val="00A8522F"/>
    <w:rsid w:val="00A856A2"/>
    <w:rsid w:val="00A8598A"/>
    <w:rsid w:val="00A85C7B"/>
    <w:rsid w:val="00A85E8C"/>
    <w:rsid w:val="00A85EB1"/>
    <w:rsid w:val="00A8602F"/>
    <w:rsid w:val="00A86967"/>
    <w:rsid w:val="00A86E8D"/>
    <w:rsid w:val="00A86EAE"/>
    <w:rsid w:val="00A875D2"/>
    <w:rsid w:val="00A902A9"/>
    <w:rsid w:val="00A9067D"/>
    <w:rsid w:val="00A90721"/>
    <w:rsid w:val="00A91062"/>
    <w:rsid w:val="00A914AA"/>
    <w:rsid w:val="00A91EE8"/>
    <w:rsid w:val="00A92D78"/>
    <w:rsid w:val="00A931D4"/>
    <w:rsid w:val="00A939EE"/>
    <w:rsid w:val="00A93FDD"/>
    <w:rsid w:val="00A94D67"/>
    <w:rsid w:val="00A9534F"/>
    <w:rsid w:val="00A95407"/>
    <w:rsid w:val="00A95A44"/>
    <w:rsid w:val="00A95B11"/>
    <w:rsid w:val="00A9616F"/>
    <w:rsid w:val="00A962BF"/>
    <w:rsid w:val="00A96373"/>
    <w:rsid w:val="00A96753"/>
    <w:rsid w:val="00A967CD"/>
    <w:rsid w:val="00A9695E"/>
    <w:rsid w:val="00A96998"/>
    <w:rsid w:val="00A96CD1"/>
    <w:rsid w:val="00A96EC6"/>
    <w:rsid w:val="00A9721B"/>
    <w:rsid w:val="00A9731A"/>
    <w:rsid w:val="00A973A2"/>
    <w:rsid w:val="00A9766D"/>
    <w:rsid w:val="00A97B0F"/>
    <w:rsid w:val="00A97DB8"/>
    <w:rsid w:val="00A97EB7"/>
    <w:rsid w:val="00AA0553"/>
    <w:rsid w:val="00AA1251"/>
    <w:rsid w:val="00AA125B"/>
    <w:rsid w:val="00AA17C9"/>
    <w:rsid w:val="00AA1E7A"/>
    <w:rsid w:val="00AA21B2"/>
    <w:rsid w:val="00AA232A"/>
    <w:rsid w:val="00AA2A27"/>
    <w:rsid w:val="00AA2A7E"/>
    <w:rsid w:val="00AA38A2"/>
    <w:rsid w:val="00AA3A70"/>
    <w:rsid w:val="00AA3B76"/>
    <w:rsid w:val="00AA4132"/>
    <w:rsid w:val="00AA4139"/>
    <w:rsid w:val="00AA41A2"/>
    <w:rsid w:val="00AA442D"/>
    <w:rsid w:val="00AA45C7"/>
    <w:rsid w:val="00AA479A"/>
    <w:rsid w:val="00AA49D9"/>
    <w:rsid w:val="00AA4E3D"/>
    <w:rsid w:val="00AA4E48"/>
    <w:rsid w:val="00AA54B6"/>
    <w:rsid w:val="00AA551B"/>
    <w:rsid w:val="00AA554A"/>
    <w:rsid w:val="00AA5661"/>
    <w:rsid w:val="00AA5C13"/>
    <w:rsid w:val="00AA6200"/>
    <w:rsid w:val="00AA6503"/>
    <w:rsid w:val="00AA68B5"/>
    <w:rsid w:val="00AA6A82"/>
    <w:rsid w:val="00AA6DC7"/>
    <w:rsid w:val="00AA6E70"/>
    <w:rsid w:val="00AA6EED"/>
    <w:rsid w:val="00AA712F"/>
    <w:rsid w:val="00AA7314"/>
    <w:rsid w:val="00AA76D8"/>
    <w:rsid w:val="00AA7C59"/>
    <w:rsid w:val="00AB06C3"/>
    <w:rsid w:val="00AB0B65"/>
    <w:rsid w:val="00AB1072"/>
    <w:rsid w:val="00AB1194"/>
    <w:rsid w:val="00AB1196"/>
    <w:rsid w:val="00AB1C58"/>
    <w:rsid w:val="00AB23CA"/>
    <w:rsid w:val="00AB28B9"/>
    <w:rsid w:val="00AB28D1"/>
    <w:rsid w:val="00AB2946"/>
    <w:rsid w:val="00AB2D1A"/>
    <w:rsid w:val="00AB2D8E"/>
    <w:rsid w:val="00AB3DB5"/>
    <w:rsid w:val="00AB44AA"/>
    <w:rsid w:val="00AB46E2"/>
    <w:rsid w:val="00AB4706"/>
    <w:rsid w:val="00AB4716"/>
    <w:rsid w:val="00AB4842"/>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973"/>
    <w:rsid w:val="00AC1BBB"/>
    <w:rsid w:val="00AC1BC0"/>
    <w:rsid w:val="00AC1E29"/>
    <w:rsid w:val="00AC238C"/>
    <w:rsid w:val="00AC239E"/>
    <w:rsid w:val="00AC2403"/>
    <w:rsid w:val="00AC2B93"/>
    <w:rsid w:val="00AC2C16"/>
    <w:rsid w:val="00AC2D34"/>
    <w:rsid w:val="00AC32F3"/>
    <w:rsid w:val="00AC3666"/>
    <w:rsid w:val="00AC3E0B"/>
    <w:rsid w:val="00AC3F59"/>
    <w:rsid w:val="00AC427A"/>
    <w:rsid w:val="00AC4AA9"/>
    <w:rsid w:val="00AC4DE2"/>
    <w:rsid w:val="00AC55F7"/>
    <w:rsid w:val="00AC5755"/>
    <w:rsid w:val="00AC5C3A"/>
    <w:rsid w:val="00AC5E88"/>
    <w:rsid w:val="00AC60F3"/>
    <w:rsid w:val="00AC61EB"/>
    <w:rsid w:val="00AC6453"/>
    <w:rsid w:val="00AC6B11"/>
    <w:rsid w:val="00AC6BD9"/>
    <w:rsid w:val="00AC6EEE"/>
    <w:rsid w:val="00AC7125"/>
    <w:rsid w:val="00AC7566"/>
    <w:rsid w:val="00AC78B7"/>
    <w:rsid w:val="00AC79C4"/>
    <w:rsid w:val="00AC7AEB"/>
    <w:rsid w:val="00AC7E08"/>
    <w:rsid w:val="00AD0477"/>
    <w:rsid w:val="00AD05EC"/>
    <w:rsid w:val="00AD1170"/>
    <w:rsid w:val="00AD1227"/>
    <w:rsid w:val="00AD12E7"/>
    <w:rsid w:val="00AD13C7"/>
    <w:rsid w:val="00AD1486"/>
    <w:rsid w:val="00AD1793"/>
    <w:rsid w:val="00AD1894"/>
    <w:rsid w:val="00AD18EC"/>
    <w:rsid w:val="00AD19DB"/>
    <w:rsid w:val="00AD1C0B"/>
    <w:rsid w:val="00AD1DF8"/>
    <w:rsid w:val="00AD2143"/>
    <w:rsid w:val="00AD22E8"/>
    <w:rsid w:val="00AD250C"/>
    <w:rsid w:val="00AD25C5"/>
    <w:rsid w:val="00AD25FA"/>
    <w:rsid w:val="00AD28B4"/>
    <w:rsid w:val="00AD2A6C"/>
    <w:rsid w:val="00AD2D0D"/>
    <w:rsid w:val="00AD363C"/>
    <w:rsid w:val="00AD3B86"/>
    <w:rsid w:val="00AD3BEC"/>
    <w:rsid w:val="00AD3F78"/>
    <w:rsid w:val="00AD43C0"/>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E41"/>
    <w:rsid w:val="00AD7F7F"/>
    <w:rsid w:val="00AE0042"/>
    <w:rsid w:val="00AE07E8"/>
    <w:rsid w:val="00AE08F8"/>
    <w:rsid w:val="00AE0A5B"/>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72D"/>
    <w:rsid w:val="00AE3911"/>
    <w:rsid w:val="00AE3CAD"/>
    <w:rsid w:val="00AE3E84"/>
    <w:rsid w:val="00AE4CDC"/>
    <w:rsid w:val="00AE4F61"/>
    <w:rsid w:val="00AE5025"/>
    <w:rsid w:val="00AE578B"/>
    <w:rsid w:val="00AE5811"/>
    <w:rsid w:val="00AE5CF1"/>
    <w:rsid w:val="00AE5ED7"/>
    <w:rsid w:val="00AE61B0"/>
    <w:rsid w:val="00AE6C77"/>
    <w:rsid w:val="00AE70E1"/>
    <w:rsid w:val="00AE74A9"/>
    <w:rsid w:val="00AE784A"/>
    <w:rsid w:val="00AE7CA6"/>
    <w:rsid w:val="00AF0548"/>
    <w:rsid w:val="00AF0B5D"/>
    <w:rsid w:val="00AF0C29"/>
    <w:rsid w:val="00AF0C87"/>
    <w:rsid w:val="00AF0D62"/>
    <w:rsid w:val="00AF123F"/>
    <w:rsid w:val="00AF1507"/>
    <w:rsid w:val="00AF19F2"/>
    <w:rsid w:val="00AF1A2C"/>
    <w:rsid w:val="00AF1B81"/>
    <w:rsid w:val="00AF1DF6"/>
    <w:rsid w:val="00AF2CDF"/>
    <w:rsid w:val="00AF2F4E"/>
    <w:rsid w:val="00AF3307"/>
    <w:rsid w:val="00AF368D"/>
    <w:rsid w:val="00AF38EC"/>
    <w:rsid w:val="00AF3A7A"/>
    <w:rsid w:val="00AF4470"/>
    <w:rsid w:val="00AF4897"/>
    <w:rsid w:val="00AF4A9C"/>
    <w:rsid w:val="00AF4F2A"/>
    <w:rsid w:val="00AF5395"/>
    <w:rsid w:val="00AF561F"/>
    <w:rsid w:val="00AF61DC"/>
    <w:rsid w:val="00AF6664"/>
    <w:rsid w:val="00AF66B2"/>
    <w:rsid w:val="00AF66E5"/>
    <w:rsid w:val="00AF7227"/>
    <w:rsid w:val="00AF72E0"/>
    <w:rsid w:val="00AF764A"/>
    <w:rsid w:val="00B00630"/>
    <w:rsid w:val="00B0068E"/>
    <w:rsid w:val="00B00B21"/>
    <w:rsid w:val="00B00F8C"/>
    <w:rsid w:val="00B017C2"/>
    <w:rsid w:val="00B018BE"/>
    <w:rsid w:val="00B01F92"/>
    <w:rsid w:val="00B021EE"/>
    <w:rsid w:val="00B022FC"/>
    <w:rsid w:val="00B0290F"/>
    <w:rsid w:val="00B02DF9"/>
    <w:rsid w:val="00B0319D"/>
    <w:rsid w:val="00B033C0"/>
    <w:rsid w:val="00B03454"/>
    <w:rsid w:val="00B03683"/>
    <w:rsid w:val="00B03695"/>
    <w:rsid w:val="00B037B0"/>
    <w:rsid w:val="00B03B5A"/>
    <w:rsid w:val="00B041D2"/>
    <w:rsid w:val="00B042F7"/>
    <w:rsid w:val="00B04368"/>
    <w:rsid w:val="00B04514"/>
    <w:rsid w:val="00B047F4"/>
    <w:rsid w:val="00B048E0"/>
    <w:rsid w:val="00B04D6F"/>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E20"/>
    <w:rsid w:val="00B10E51"/>
    <w:rsid w:val="00B10F22"/>
    <w:rsid w:val="00B11177"/>
    <w:rsid w:val="00B11222"/>
    <w:rsid w:val="00B1130F"/>
    <w:rsid w:val="00B113DD"/>
    <w:rsid w:val="00B1154C"/>
    <w:rsid w:val="00B11796"/>
    <w:rsid w:val="00B11934"/>
    <w:rsid w:val="00B11A30"/>
    <w:rsid w:val="00B12054"/>
    <w:rsid w:val="00B12342"/>
    <w:rsid w:val="00B12485"/>
    <w:rsid w:val="00B12BE7"/>
    <w:rsid w:val="00B12F44"/>
    <w:rsid w:val="00B131F0"/>
    <w:rsid w:val="00B138BC"/>
    <w:rsid w:val="00B13C01"/>
    <w:rsid w:val="00B13D6F"/>
    <w:rsid w:val="00B1427D"/>
    <w:rsid w:val="00B14EDF"/>
    <w:rsid w:val="00B1521D"/>
    <w:rsid w:val="00B152B1"/>
    <w:rsid w:val="00B156F4"/>
    <w:rsid w:val="00B157D2"/>
    <w:rsid w:val="00B15B0E"/>
    <w:rsid w:val="00B15CA6"/>
    <w:rsid w:val="00B15ECA"/>
    <w:rsid w:val="00B15F96"/>
    <w:rsid w:val="00B16037"/>
    <w:rsid w:val="00B16798"/>
    <w:rsid w:val="00B16D9C"/>
    <w:rsid w:val="00B16E7D"/>
    <w:rsid w:val="00B173CB"/>
    <w:rsid w:val="00B1757E"/>
    <w:rsid w:val="00B20263"/>
    <w:rsid w:val="00B20580"/>
    <w:rsid w:val="00B20B76"/>
    <w:rsid w:val="00B20FC9"/>
    <w:rsid w:val="00B2102A"/>
    <w:rsid w:val="00B2112B"/>
    <w:rsid w:val="00B21331"/>
    <w:rsid w:val="00B215E6"/>
    <w:rsid w:val="00B217F6"/>
    <w:rsid w:val="00B21E3E"/>
    <w:rsid w:val="00B22304"/>
    <w:rsid w:val="00B22339"/>
    <w:rsid w:val="00B2241C"/>
    <w:rsid w:val="00B2247C"/>
    <w:rsid w:val="00B228BC"/>
    <w:rsid w:val="00B229FF"/>
    <w:rsid w:val="00B22BB4"/>
    <w:rsid w:val="00B22F5A"/>
    <w:rsid w:val="00B2363E"/>
    <w:rsid w:val="00B236E6"/>
    <w:rsid w:val="00B237BA"/>
    <w:rsid w:val="00B237D8"/>
    <w:rsid w:val="00B23909"/>
    <w:rsid w:val="00B23943"/>
    <w:rsid w:val="00B23E14"/>
    <w:rsid w:val="00B24133"/>
    <w:rsid w:val="00B245C8"/>
    <w:rsid w:val="00B24D5B"/>
    <w:rsid w:val="00B24DD0"/>
    <w:rsid w:val="00B24E7A"/>
    <w:rsid w:val="00B24F89"/>
    <w:rsid w:val="00B24F98"/>
    <w:rsid w:val="00B25AB0"/>
    <w:rsid w:val="00B26606"/>
    <w:rsid w:val="00B26B4A"/>
    <w:rsid w:val="00B26FB6"/>
    <w:rsid w:val="00B27083"/>
    <w:rsid w:val="00B27701"/>
    <w:rsid w:val="00B277CE"/>
    <w:rsid w:val="00B27954"/>
    <w:rsid w:val="00B27A94"/>
    <w:rsid w:val="00B303B8"/>
    <w:rsid w:val="00B30A09"/>
    <w:rsid w:val="00B30A30"/>
    <w:rsid w:val="00B30B15"/>
    <w:rsid w:val="00B30C9B"/>
    <w:rsid w:val="00B31275"/>
    <w:rsid w:val="00B3128C"/>
    <w:rsid w:val="00B31544"/>
    <w:rsid w:val="00B3166F"/>
    <w:rsid w:val="00B32983"/>
    <w:rsid w:val="00B331DC"/>
    <w:rsid w:val="00B33241"/>
    <w:rsid w:val="00B33284"/>
    <w:rsid w:val="00B341B4"/>
    <w:rsid w:val="00B34419"/>
    <w:rsid w:val="00B348DF"/>
    <w:rsid w:val="00B34A13"/>
    <w:rsid w:val="00B34C49"/>
    <w:rsid w:val="00B35081"/>
    <w:rsid w:val="00B3512E"/>
    <w:rsid w:val="00B3524F"/>
    <w:rsid w:val="00B35449"/>
    <w:rsid w:val="00B355BD"/>
    <w:rsid w:val="00B3743E"/>
    <w:rsid w:val="00B37509"/>
    <w:rsid w:val="00B3759F"/>
    <w:rsid w:val="00B3791E"/>
    <w:rsid w:val="00B402F8"/>
    <w:rsid w:val="00B40544"/>
    <w:rsid w:val="00B407D3"/>
    <w:rsid w:val="00B4090E"/>
    <w:rsid w:val="00B40B14"/>
    <w:rsid w:val="00B40F19"/>
    <w:rsid w:val="00B414B0"/>
    <w:rsid w:val="00B41A50"/>
    <w:rsid w:val="00B41CE2"/>
    <w:rsid w:val="00B41D86"/>
    <w:rsid w:val="00B4213F"/>
    <w:rsid w:val="00B4227A"/>
    <w:rsid w:val="00B42ABC"/>
    <w:rsid w:val="00B42D17"/>
    <w:rsid w:val="00B42EF4"/>
    <w:rsid w:val="00B4338E"/>
    <w:rsid w:val="00B43950"/>
    <w:rsid w:val="00B44196"/>
    <w:rsid w:val="00B446D4"/>
    <w:rsid w:val="00B447C5"/>
    <w:rsid w:val="00B448DE"/>
    <w:rsid w:val="00B44B11"/>
    <w:rsid w:val="00B44BAD"/>
    <w:rsid w:val="00B44D12"/>
    <w:rsid w:val="00B44FBA"/>
    <w:rsid w:val="00B45294"/>
    <w:rsid w:val="00B456D9"/>
    <w:rsid w:val="00B4570D"/>
    <w:rsid w:val="00B4622D"/>
    <w:rsid w:val="00B4646D"/>
    <w:rsid w:val="00B466E3"/>
    <w:rsid w:val="00B467A4"/>
    <w:rsid w:val="00B46AA2"/>
    <w:rsid w:val="00B46D64"/>
    <w:rsid w:val="00B46E84"/>
    <w:rsid w:val="00B4709C"/>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6FE"/>
    <w:rsid w:val="00B52875"/>
    <w:rsid w:val="00B529E4"/>
    <w:rsid w:val="00B537F7"/>
    <w:rsid w:val="00B53957"/>
    <w:rsid w:val="00B53B23"/>
    <w:rsid w:val="00B540C8"/>
    <w:rsid w:val="00B54C00"/>
    <w:rsid w:val="00B55164"/>
    <w:rsid w:val="00B557B8"/>
    <w:rsid w:val="00B557F4"/>
    <w:rsid w:val="00B55EFA"/>
    <w:rsid w:val="00B55FC9"/>
    <w:rsid w:val="00B56246"/>
    <w:rsid w:val="00B563FF"/>
    <w:rsid w:val="00B56575"/>
    <w:rsid w:val="00B56C2A"/>
    <w:rsid w:val="00B56D39"/>
    <w:rsid w:val="00B57AC3"/>
    <w:rsid w:val="00B57AD7"/>
    <w:rsid w:val="00B57D40"/>
    <w:rsid w:val="00B60213"/>
    <w:rsid w:val="00B60629"/>
    <w:rsid w:val="00B61021"/>
    <w:rsid w:val="00B610FC"/>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B5A"/>
    <w:rsid w:val="00B70D00"/>
    <w:rsid w:val="00B70F78"/>
    <w:rsid w:val="00B7104A"/>
    <w:rsid w:val="00B713EC"/>
    <w:rsid w:val="00B71EF2"/>
    <w:rsid w:val="00B72026"/>
    <w:rsid w:val="00B72350"/>
    <w:rsid w:val="00B72838"/>
    <w:rsid w:val="00B72ED8"/>
    <w:rsid w:val="00B730FF"/>
    <w:rsid w:val="00B73530"/>
    <w:rsid w:val="00B73BF4"/>
    <w:rsid w:val="00B73C75"/>
    <w:rsid w:val="00B73F1C"/>
    <w:rsid w:val="00B74249"/>
    <w:rsid w:val="00B74257"/>
    <w:rsid w:val="00B742D0"/>
    <w:rsid w:val="00B7474E"/>
    <w:rsid w:val="00B74B09"/>
    <w:rsid w:val="00B74C22"/>
    <w:rsid w:val="00B758CC"/>
    <w:rsid w:val="00B7595B"/>
    <w:rsid w:val="00B75C69"/>
    <w:rsid w:val="00B75FB5"/>
    <w:rsid w:val="00B760B7"/>
    <w:rsid w:val="00B76C4E"/>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41D"/>
    <w:rsid w:val="00B83658"/>
    <w:rsid w:val="00B83939"/>
    <w:rsid w:val="00B8396F"/>
    <w:rsid w:val="00B83992"/>
    <w:rsid w:val="00B84022"/>
    <w:rsid w:val="00B846E3"/>
    <w:rsid w:val="00B848F1"/>
    <w:rsid w:val="00B85175"/>
    <w:rsid w:val="00B85368"/>
    <w:rsid w:val="00B85472"/>
    <w:rsid w:val="00B85781"/>
    <w:rsid w:val="00B85A8E"/>
    <w:rsid w:val="00B865F3"/>
    <w:rsid w:val="00B8686D"/>
    <w:rsid w:val="00B86A78"/>
    <w:rsid w:val="00B86BA1"/>
    <w:rsid w:val="00B86D11"/>
    <w:rsid w:val="00B86DAD"/>
    <w:rsid w:val="00B878B6"/>
    <w:rsid w:val="00B878EA"/>
    <w:rsid w:val="00B87BB8"/>
    <w:rsid w:val="00B87C14"/>
    <w:rsid w:val="00B87C81"/>
    <w:rsid w:val="00B87FBC"/>
    <w:rsid w:val="00B900AF"/>
    <w:rsid w:val="00B905D7"/>
    <w:rsid w:val="00B90621"/>
    <w:rsid w:val="00B908BF"/>
    <w:rsid w:val="00B909D4"/>
    <w:rsid w:val="00B912BE"/>
    <w:rsid w:val="00B91F62"/>
    <w:rsid w:val="00B91F83"/>
    <w:rsid w:val="00B92BBC"/>
    <w:rsid w:val="00B92CCB"/>
    <w:rsid w:val="00B92F46"/>
    <w:rsid w:val="00B92F77"/>
    <w:rsid w:val="00B92F9F"/>
    <w:rsid w:val="00B935C1"/>
    <w:rsid w:val="00B93BC4"/>
    <w:rsid w:val="00B93D06"/>
    <w:rsid w:val="00B93F0C"/>
    <w:rsid w:val="00B94245"/>
    <w:rsid w:val="00B9458B"/>
    <w:rsid w:val="00B949B4"/>
    <w:rsid w:val="00B94C50"/>
    <w:rsid w:val="00B94EAB"/>
    <w:rsid w:val="00B9500D"/>
    <w:rsid w:val="00B952A5"/>
    <w:rsid w:val="00B955FA"/>
    <w:rsid w:val="00B96186"/>
    <w:rsid w:val="00B96341"/>
    <w:rsid w:val="00B963BA"/>
    <w:rsid w:val="00B965DF"/>
    <w:rsid w:val="00B969B2"/>
    <w:rsid w:val="00B974A0"/>
    <w:rsid w:val="00B97A50"/>
    <w:rsid w:val="00BA036B"/>
    <w:rsid w:val="00BA0C8C"/>
    <w:rsid w:val="00BA1360"/>
    <w:rsid w:val="00BA15CA"/>
    <w:rsid w:val="00BA17F2"/>
    <w:rsid w:val="00BA1844"/>
    <w:rsid w:val="00BA219F"/>
    <w:rsid w:val="00BA2615"/>
    <w:rsid w:val="00BA2D88"/>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4E8"/>
    <w:rsid w:val="00BA78A4"/>
    <w:rsid w:val="00BA78CC"/>
    <w:rsid w:val="00BB09A6"/>
    <w:rsid w:val="00BB0B1C"/>
    <w:rsid w:val="00BB0D47"/>
    <w:rsid w:val="00BB0FA9"/>
    <w:rsid w:val="00BB1535"/>
    <w:rsid w:val="00BB15A1"/>
    <w:rsid w:val="00BB15C1"/>
    <w:rsid w:val="00BB1709"/>
    <w:rsid w:val="00BB178A"/>
    <w:rsid w:val="00BB1F02"/>
    <w:rsid w:val="00BB20FA"/>
    <w:rsid w:val="00BB2AC6"/>
    <w:rsid w:val="00BB3028"/>
    <w:rsid w:val="00BB30D5"/>
    <w:rsid w:val="00BB344D"/>
    <w:rsid w:val="00BB35CF"/>
    <w:rsid w:val="00BB3855"/>
    <w:rsid w:val="00BB38C2"/>
    <w:rsid w:val="00BB3A8D"/>
    <w:rsid w:val="00BB3B54"/>
    <w:rsid w:val="00BB4597"/>
    <w:rsid w:val="00BB45C9"/>
    <w:rsid w:val="00BB48BE"/>
    <w:rsid w:val="00BB48C8"/>
    <w:rsid w:val="00BB492F"/>
    <w:rsid w:val="00BB4B2B"/>
    <w:rsid w:val="00BB52F1"/>
    <w:rsid w:val="00BB57AC"/>
    <w:rsid w:val="00BB5A8F"/>
    <w:rsid w:val="00BB5C88"/>
    <w:rsid w:val="00BB641C"/>
    <w:rsid w:val="00BB6914"/>
    <w:rsid w:val="00BB6C9A"/>
    <w:rsid w:val="00BB7073"/>
    <w:rsid w:val="00BB72DF"/>
    <w:rsid w:val="00BB7E88"/>
    <w:rsid w:val="00BC08CF"/>
    <w:rsid w:val="00BC0C4E"/>
    <w:rsid w:val="00BC11B4"/>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67A"/>
    <w:rsid w:val="00BC5AB8"/>
    <w:rsid w:val="00BC5EA2"/>
    <w:rsid w:val="00BC6423"/>
    <w:rsid w:val="00BC6796"/>
    <w:rsid w:val="00BC68CF"/>
    <w:rsid w:val="00BC6BA1"/>
    <w:rsid w:val="00BC6D6B"/>
    <w:rsid w:val="00BC6ECB"/>
    <w:rsid w:val="00BC7547"/>
    <w:rsid w:val="00BC763B"/>
    <w:rsid w:val="00BC791A"/>
    <w:rsid w:val="00BC7946"/>
    <w:rsid w:val="00BC7B3A"/>
    <w:rsid w:val="00BD0645"/>
    <w:rsid w:val="00BD0F81"/>
    <w:rsid w:val="00BD17B0"/>
    <w:rsid w:val="00BD17F9"/>
    <w:rsid w:val="00BD195B"/>
    <w:rsid w:val="00BD1B53"/>
    <w:rsid w:val="00BD2092"/>
    <w:rsid w:val="00BD3BD2"/>
    <w:rsid w:val="00BD42E2"/>
    <w:rsid w:val="00BD4309"/>
    <w:rsid w:val="00BD482B"/>
    <w:rsid w:val="00BD4880"/>
    <w:rsid w:val="00BD4EA8"/>
    <w:rsid w:val="00BD52F0"/>
    <w:rsid w:val="00BD6289"/>
    <w:rsid w:val="00BD6553"/>
    <w:rsid w:val="00BD65A5"/>
    <w:rsid w:val="00BD67E5"/>
    <w:rsid w:val="00BD6DB4"/>
    <w:rsid w:val="00BD7485"/>
    <w:rsid w:val="00BD77E9"/>
    <w:rsid w:val="00BD77EF"/>
    <w:rsid w:val="00BE03E8"/>
    <w:rsid w:val="00BE0467"/>
    <w:rsid w:val="00BE04AB"/>
    <w:rsid w:val="00BE0566"/>
    <w:rsid w:val="00BE067B"/>
    <w:rsid w:val="00BE0D04"/>
    <w:rsid w:val="00BE0EC1"/>
    <w:rsid w:val="00BE0F02"/>
    <w:rsid w:val="00BE0F81"/>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65B"/>
    <w:rsid w:val="00BE497C"/>
    <w:rsid w:val="00BE4C3D"/>
    <w:rsid w:val="00BE4FCF"/>
    <w:rsid w:val="00BE527B"/>
    <w:rsid w:val="00BE5B46"/>
    <w:rsid w:val="00BE5F9F"/>
    <w:rsid w:val="00BE6133"/>
    <w:rsid w:val="00BE618E"/>
    <w:rsid w:val="00BE61A4"/>
    <w:rsid w:val="00BE61D3"/>
    <w:rsid w:val="00BE64A3"/>
    <w:rsid w:val="00BE65F2"/>
    <w:rsid w:val="00BE65F8"/>
    <w:rsid w:val="00BE67BF"/>
    <w:rsid w:val="00BE7064"/>
    <w:rsid w:val="00BE71D9"/>
    <w:rsid w:val="00BE745C"/>
    <w:rsid w:val="00BE753B"/>
    <w:rsid w:val="00BE78E1"/>
    <w:rsid w:val="00BF026B"/>
    <w:rsid w:val="00BF06ED"/>
    <w:rsid w:val="00BF0797"/>
    <w:rsid w:val="00BF0849"/>
    <w:rsid w:val="00BF0CAB"/>
    <w:rsid w:val="00BF0F3E"/>
    <w:rsid w:val="00BF101F"/>
    <w:rsid w:val="00BF10A4"/>
    <w:rsid w:val="00BF11A1"/>
    <w:rsid w:val="00BF11AB"/>
    <w:rsid w:val="00BF125E"/>
    <w:rsid w:val="00BF14E6"/>
    <w:rsid w:val="00BF16A3"/>
    <w:rsid w:val="00BF1F29"/>
    <w:rsid w:val="00BF2162"/>
    <w:rsid w:val="00BF2283"/>
    <w:rsid w:val="00BF25D1"/>
    <w:rsid w:val="00BF2687"/>
    <w:rsid w:val="00BF29C7"/>
    <w:rsid w:val="00BF2AAB"/>
    <w:rsid w:val="00BF2B56"/>
    <w:rsid w:val="00BF2C3D"/>
    <w:rsid w:val="00BF439C"/>
    <w:rsid w:val="00BF4653"/>
    <w:rsid w:val="00BF46FF"/>
    <w:rsid w:val="00BF4744"/>
    <w:rsid w:val="00BF4ACE"/>
    <w:rsid w:val="00BF4D99"/>
    <w:rsid w:val="00BF4EDF"/>
    <w:rsid w:val="00BF51EB"/>
    <w:rsid w:val="00BF5365"/>
    <w:rsid w:val="00BF5951"/>
    <w:rsid w:val="00BF5A06"/>
    <w:rsid w:val="00BF62B5"/>
    <w:rsid w:val="00BF6565"/>
    <w:rsid w:val="00BF66F0"/>
    <w:rsid w:val="00BF6B58"/>
    <w:rsid w:val="00BF6B6D"/>
    <w:rsid w:val="00BF6C9C"/>
    <w:rsid w:val="00BF6D13"/>
    <w:rsid w:val="00BF7604"/>
    <w:rsid w:val="00BF760B"/>
    <w:rsid w:val="00BF778E"/>
    <w:rsid w:val="00BF7D92"/>
    <w:rsid w:val="00BF7E0A"/>
    <w:rsid w:val="00C002E9"/>
    <w:rsid w:val="00C0058C"/>
    <w:rsid w:val="00C00C56"/>
    <w:rsid w:val="00C01109"/>
    <w:rsid w:val="00C01332"/>
    <w:rsid w:val="00C01704"/>
    <w:rsid w:val="00C01B32"/>
    <w:rsid w:val="00C01C94"/>
    <w:rsid w:val="00C02174"/>
    <w:rsid w:val="00C024D0"/>
    <w:rsid w:val="00C02B1B"/>
    <w:rsid w:val="00C034CA"/>
    <w:rsid w:val="00C035EC"/>
    <w:rsid w:val="00C03B3F"/>
    <w:rsid w:val="00C04140"/>
    <w:rsid w:val="00C04272"/>
    <w:rsid w:val="00C04297"/>
    <w:rsid w:val="00C04B4E"/>
    <w:rsid w:val="00C04ECE"/>
    <w:rsid w:val="00C0504F"/>
    <w:rsid w:val="00C056EA"/>
    <w:rsid w:val="00C05AE7"/>
    <w:rsid w:val="00C05C4C"/>
    <w:rsid w:val="00C0658B"/>
    <w:rsid w:val="00C06872"/>
    <w:rsid w:val="00C06A88"/>
    <w:rsid w:val="00C06C6E"/>
    <w:rsid w:val="00C071FB"/>
    <w:rsid w:val="00C07690"/>
    <w:rsid w:val="00C07863"/>
    <w:rsid w:val="00C079F7"/>
    <w:rsid w:val="00C07B11"/>
    <w:rsid w:val="00C11037"/>
    <w:rsid w:val="00C111B1"/>
    <w:rsid w:val="00C11494"/>
    <w:rsid w:val="00C11744"/>
    <w:rsid w:val="00C11E69"/>
    <w:rsid w:val="00C12460"/>
    <w:rsid w:val="00C12516"/>
    <w:rsid w:val="00C12806"/>
    <w:rsid w:val="00C12853"/>
    <w:rsid w:val="00C12986"/>
    <w:rsid w:val="00C12C8D"/>
    <w:rsid w:val="00C12E98"/>
    <w:rsid w:val="00C139D2"/>
    <w:rsid w:val="00C13A2A"/>
    <w:rsid w:val="00C13A82"/>
    <w:rsid w:val="00C13F4D"/>
    <w:rsid w:val="00C15103"/>
    <w:rsid w:val="00C154AD"/>
    <w:rsid w:val="00C15638"/>
    <w:rsid w:val="00C1565E"/>
    <w:rsid w:val="00C15C94"/>
    <w:rsid w:val="00C15D67"/>
    <w:rsid w:val="00C15FD9"/>
    <w:rsid w:val="00C165BC"/>
    <w:rsid w:val="00C16779"/>
    <w:rsid w:val="00C16FBA"/>
    <w:rsid w:val="00C170F8"/>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53"/>
    <w:rsid w:val="00C225FC"/>
    <w:rsid w:val="00C22716"/>
    <w:rsid w:val="00C22CBB"/>
    <w:rsid w:val="00C2354A"/>
    <w:rsid w:val="00C2359B"/>
    <w:rsid w:val="00C235DE"/>
    <w:rsid w:val="00C23FA9"/>
    <w:rsid w:val="00C24845"/>
    <w:rsid w:val="00C24883"/>
    <w:rsid w:val="00C24ACE"/>
    <w:rsid w:val="00C24B07"/>
    <w:rsid w:val="00C25869"/>
    <w:rsid w:val="00C258F5"/>
    <w:rsid w:val="00C25E79"/>
    <w:rsid w:val="00C25F74"/>
    <w:rsid w:val="00C26AA5"/>
    <w:rsid w:val="00C27045"/>
    <w:rsid w:val="00C2717C"/>
    <w:rsid w:val="00C274CF"/>
    <w:rsid w:val="00C2758D"/>
    <w:rsid w:val="00C27595"/>
    <w:rsid w:val="00C27766"/>
    <w:rsid w:val="00C2781B"/>
    <w:rsid w:val="00C279C3"/>
    <w:rsid w:val="00C279FB"/>
    <w:rsid w:val="00C27ACD"/>
    <w:rsid w:val="00C27C6F"/>
    <w:rsid w:val="00C304D3"/>
    <w:rsid w:val="00C30734"/>
    <w:rsid w:val="00C30AFF"/>
    <w:rsid w:val="00C30DE0"/>
    <w:rsid w:val="00C31046"/>
    <w:rsid w:val="00C3134C"/>
    <w:rsid w:val="00C31375"/>
    <w:rsid w:val="00C315E6"/>
    <w:rsid w:val="00C3164F"/>
    <w:rsid w:val="00C32242"/>
    <w:rsid w:val="00C32919"/>
    <w:rsid w:val="00C329F7"/>
    <w:rsid w:val="00C32EBD"/>
    <w:rsid w:val="00C331ED"/>
    <w:rsid w:val="00C33519"/>
    <w:rsid w:val="00C337E8"/>
    <w:rsid w:val="00C3384C"/>
    <w:rsid w:val="00C33EE4"/>
    <w:rsid w:val="00C34135"/>
    <w:rsid w:val="00C341CD"/>
    <w:rsid w:val="00C34796"/>
    <w:rsid w:val="00C34FE8"/>
    <w:rsid w:val="00C35055"/>
    <w:rsid w:val="00C3563F"/>
    <w:rsid w:val="00C357E9"/>
    <w:rsid w:val="00C359DB"/>
    <w:rsid w:val="00C35AE2"/>
    <w:rsid w:val="00C35C69"/>
    <w:rsid w:val="00C35EA4"/>
    <w:rsid w:val="00C35F32"/>
    <w:rsid w:val="00C3604C"/>
    <w:rsid w:val="00C3614F"/>
    <w:rsid w:val="00C362D0"/>
    <w:rsid w:val="00C36550"/>
    <w:rsid w:val="00C36FAE"/>
    <w:rsid w:val="00C373C6"/>
    <w:rsid w:val="00C3772E"/>
    <w:rsid w:val="00C37AA9"/>
    <w:rsid w:val="00C37D33"/>
    <w:rsid w:val="00C37F06"/>
    <w:rsid w:val="00C40001"/>
    <w:rsid w:val="00C403A5"/>
    <w:rsid w:val="00C40B00"/>
    <w:rsid w:val="00C40D2D"/>
    <w:rsid w:val="00C4109A"/>
    <w:rsid w:val="00C413C8"/>
    <w:rsid w:val="00C413D6"/>
    <w:rsid w:val="00C415C9"/>
    <w:rsid w:val="00C4177D"/>
    <w:rsid w:val="00C41943"/>
    <w:rsid w:val="00C41AC1"/>
    <w:rsid w:val="00C41BC9"/>
    <w:rsid w:val="00C41BD5"/>
    <w:rsid w:val="00C42207"/>
    <w:rsid w:val="00C424F3"/>
    <w:rsid w:val="00C424F8"/>
    <w:rsid w:val="00C426AF"/>
    <w:rsid w:val="00C42716"/>
    <w:rsid w:val="00C42733"/>
    <w:rsid w:val="00C42989"/>
    <w:rsid w:val="00C42B42"/>
    <w:rsid w:val="00C42D68"/>
    <w:rsid w:val="00C42F99"/>
    <w:rsid w:val="00C430B6"/>
    <w:rsid w:val="00C43490"/>
    <w:rsid w:val="00C434B8"/>
    <w:rsid w:val="00C4384C"/>
    <w:rsid w:val="00C43A1A"/>
    <w:rsid w:val="00C43BAE"/>
    <w:rsid w:val="00C4431F"/>
    <w:rsid w:val="00C44803"/>
    <w:rsid w:val="00C449A0"/>
    <w:rsid w:val="00C44C94"/>
    <w:rsid w:val="00C451CC"/>
    <w:rsid w:val="00C45743"/>
    <w:rsid w:val="00C45D6D"/>
    <w:rsid w:val="00C45F0C"/>
    <w:rsid w:val="00C462FE"/>
    <w:rsid w:val="00C463BE"/>
    <w:rsid w:val="00C464B9"/>
    <w:rsid w:val="00C466A4"/>
    <w:rsid w:val="00C46AC3"/>
    <w:rsid w:val="00C46AEA"/>
    <w:rsid w:val="00C46E4E"/>
    <w:rsid w:val="00C46E7D"/>
    <w:rsid w:val="00C46FA7"/>
    <w:rsid w:val="00C47335"/>
    <w:rsid w:val="00C4747B"/>
    <w:rsid w:val="00C47CBE"/>
    <w:rsid w:val="00C47CBF"/>
    <w:rsid w:val="00C47DED"/>
    <w:rsid w:val="00C47EE3"/>
    <w:rsid w:val="00C5000B"/>
    <w:rsid w:val="00C50158"/>
    <w:rsid w:val="00C502CE"/>
    <w:rsid w:val="00C506E0"/>
    <w:rsid w:val="00C507D6"/>
    <w:rsid w:val="00C50908"/>
    <w:rsid w:val="00C50BB0"/>
    <w:rsid w:val="00C511E2"/>
    <w:rsid w:val="00C5187D"/>
    <w:rsid w:val="00C51ABA"/>
    <w:rsid w:val="00C52186"/>
    <w:rsid w:val="00C524D0"/>
    <w:rsid w:val="00C52C2A"/>
    <w:rsid w:val="00C52FEF"/>
    <w:rsid w:val="00C5306D"/>
    <w:rsid w:val="00C532C7"/>
    <w:rsid w:val="00C536F7"/>
    <w:rsid w:val="00C5375A"/>
    <w:rsid w:val="00C53778"/>
    <w:rsid w:val="00C53B58"/>
    <w:rsid w:val="00C53B88"/>
    <w:rsid w:val="00C53F36"/>
    <w:rsid w:val="00C54340"/>
    <w:rsid w:val="00C548D8"/>
    <w:rsid w:val="00C5504F"/>
    <w:rsid w:val="00C55579"/>
    <w:rsid w:val="00C55810"/>
    <w:rsid w:val="00C55939"/>
    <w:rsid w:val="00C55961"/>
    <w:rsid w:val="00C56064"/>
    <w:rsid w:val="00C560F0"/>
    <w:rsid w:val="00C5620F"/>
    <w:rsid w:val="00C563CC"/>
    <w:rsid w:val="00C56A41"/>
    <w:rsid w:val="00C5715B"/>
    <w:rsid w:val="00C57C7A"/>
    <w:rsid w:val="00C57F04"/>
    <w:rsid w:val="00C60980"/>
    <w:rsid w:val="00C60AF0"/>
    <w:rsid w:val="00C60C0A"/>
    <w:rsid w:val="00C61027"/>
    <w:rsid w:val="00C613EB"/>
    <w:rsid w:val="00C61724"/>
    <w:rsid w:val="00C617DB"/>
    <w:rsid w:val="00C62A7A"/>
    <w:rsid w:val="00C631A3"/>
    <w:rsid w:val="00C6336A"/>
    <w:rsid w:val="00C63412"/>
    <w:rsid w:val="00C63527"/>
    <w:rsid w:val="00C637B7"/>
    <w:rsid w:val="00C63E48"/>
    <w:rsid w:val="00C63EE2"/>
    <w:rsid w:val="00C64055"/>
    <w:rsid w:val="00C640BF"/>
    <w:rsid w:val="00C6457A"/>
    <w:rsid w:val="00C64AF5"/>
    <w:rsid w:val="00C64CF9"/>
    <w:rsid w:val="00C64D33"/>
    <w:rsid w:val="00C64E91"/>
    <w:rsid w:val="00C6515C"/>
    <w:rsid w:val="00C65648"/>
    <w:rsid w:val="00C66542"/>
    <w:rsid w:val="00C66715"/>
    <w:rsid w:val="00C6711B"/>
    <w:rsid w:val="00C67394"/>
    <w:rsid w:val="00C674CD"/>
    <w:rsid w:val="00C677CE"/>
    <w:rsid w:val="00C67823"/>
    <w:rsid w:val="00C67907"/>
    <w:rsid w:val="00C67A3F"/>
    <w:rsid w:val="00C7035F"/>
    <w:rsid w:val="00C70834"/>
    <w:rsid w:val="00C7089E"/>
    <w:rsid w:val="00C7127F"/>
    <w:rsid w:val="00C716D0"/>
    <w:rsid w:val="00C7183F"/>
    <w:rsid w:val="00C7235B"/>
    <w:rsid w:val="00C72B68"/>
    <w:rsid w:val="00C73A78"/>
    <w:rsid w:val="00C73EB8"/>
    <w:rsid w:val="00C74177"/>
    <w:rsid w:val="00C7422A"/>
    <w:rsid w:val="00C74400"/>
    <w:rsid w:val="00C748CE"/>
    <w:rsid w:val="00C74A1A"/>
    <w:rsid w:val="00C7505D"/>
    <w:rsid w:val="00C75102"/>
    <w:rsid w:val="00C75728"/>
    <w:rsid w:val="00C75A06"/>
    <w:rsid w:val="00C75F57"/>
    <w:rsid w:val="00C76558"/>
    <w:rsid w:val="00C76930"/>
    <w:rsid w:val="00C769E3"/>
    <w:rsid w:val="00C76A5F"/>
    <w:rsid w:val="00C76D1F"/>
    <w:rsid w:val="00C76E24"/>
    <w:rsid w:val="00C76E98"/>
    <w:rsid w:val="00C76F51"/>
    <w:rsid w:val="00C779EF"/>
    <w:rsid w:val="00C77AF1"/>
    <w:rsid w:val="00C77C9D"/>
    <w:rsid w:val="00C77E4A"/>
    <w:rsid w:val="00C8012F"/>
    <w:rsid w:val="00C80B93"/>
    <w:rsid w:val="00C80D38"/>
    <w:rsid w:val="00C80F7F"/>
    <w:rsid w:val="00C8168D"/>
    <w:rsid w:val="00C8173A"/>
    <w:rsid w:val="00C81869"/>
    <w:rsid w:val="00C81C86"/>
    <w:rsid w:val="00C81E02"/>
    <w:rsid w:val="00C82150"/>
    <w:rsid w:val="00C82322"/>
    <w:rsid w:val="00C8237D"/>
    <w:rsid w:val="00C82E2A"/>
    <w:rsid w:val="00C833D7"/>
    <w:rsid w:val="00C83BBE"/>
    <w:rsid w:val="00C84185"/>
    <w:rsid w:val="00C8432A"/>
    <w:rsid w:val="00C84548"/>
    <w:rsid w:val="00C84590"/>
    <w:rsid w:val="00C8486D"/>
    <w:rsid w:val="00C84BA2"/>
    <w:rsid w:val="00C84E03"/>
    <w:rsid w:val="00C85756"/>
    <w:rsid w:val="00C869C2"/>
    <w:rsid w:val="00C86C80"/>
    <w:rsid w:val="00C86DD5"/>
    <w:rsid w:val="00C86F53"/>
    <w:rsid w:val="00C87111"/>
    <w:rsid w:val="00C87AD7"/>
    <w:rsid w:val="00C9088C"/>
    <w:rsid w:val="00C90C44"/>
    <w:rsid w:val="00C9102A"/>
    <w:rsid w:val="00C911D7"/>
    <w:rsid w:val="00C915A8"/>
    <w:rsid w:val="00C91F4C"/>
    <w:rsid w:val="00C91FD1"/>
    <w:rsid w:val="00C921C8"/>
    <w:rsid w:val="00C9221A"/>
    <w:rsid w:val="00C926BB"/>
    <w:rsid w:val="00C92CA6"/>
    <w:rsid w:val="00C93692"/>
    <w:rsid w:val="00C93B03"/>
    <w:rsid w:val="00C941FF"/>
    <w:rsid w:val="00C943BD"/>
    <w:rsid w:val="00C94509"/>
    <w:rsid w:val="00C9466C"/>
    <w:rsid w:val="00C9493D"/>
    <w:rsid w:val="00C94A83"/>
    <w:rsid w:val="00C94A9A"/>
    <w:rsid w:val="00C94B95"/>
    <w:rsid w:val="00C94C53"/>
    <w:rsid w:val="00C95012"/>
    <w:rsid w:val="00C95483"/>
    <w:rsid w:val="00C95512"/>
    <w:rsid w:val="00C95883"/>
    <w:rsid w:val="00C95C83"/>
    <w:rsid w:val="00C95EEE"/>
    <w:rsid w:val="00C95FF6"/>
    <w:rsid w:val="00C96032"/>
    <w:rsid w:val="00C96076"/>
    <w:rsid w:val="00C9636A"/>
    <w:rsid w:val="00C96A93"/>
    <w:rsid w:val="00C97E02"/>
    <w:rsid w:val="00CA061D"/>
    <w:rsid w:val="00CA1B4B"/>
    <w:rsid w:val="00CA1E01"/>
    <w:rsid w:val="00CA2141"/>
    <w:rsid w:val="00CA2228"/>
    <w:rsid w:val="00CA2284"/>
    <w:rsid w:val="00CA22D9"/>
    <w:rsid w:val="00CA29FF"/>
    <w:rsid w:val="00CA2AE1"/>
    <w:rsid w:val="00CA2F23"/>
    <w:rsid w:val="00CA2FFE"/>
    <w:rsid w:val="00CA30B2"/>
    <w:rsid w:val="00CA3579"/>
    <w:rsid w:val="00CA3624"/>
    <w:rsid w:val="00CA3735"/>
    <w:rsid w:val="00CA38AC"/>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B90"/>
    <w:rsid w:val="00CB0DD6"/>
    <w:rsid w:val="00CB0FC6"/>
    <w:rsid w:val="00CB158B"/>
    <w:rsid w:val="00CB17FA"/>
    <w:rsid w:val="00CB195C"/>
    <w:rsid w:val="00CB1AF7"/>
    <w:rsid w:val="00CB20BA"/>
    <w:rsid w:val="00CB20EA"/>
    <w:rsid w:val="00CB2273"/>
    <w:rsid w:val="00CB22BE"/>
    <w:rsid w:val="00CB23C0"/>
    <w:rsid w:val="00CB3046"/>
    <w:rsid w:val="00CB3197"/>
    <w:rsid w:val="00CB36CB"/>
    <w:rsid w:val="00CB38D9"/>
    <w:rsid w:val="00CB39CC"/>
    <w:rsid w:val="00CB39D8"/>
    <w:rsid w:val="00CB3C76"/>
    <w:rsid w:val="00CB3EA1"/>
    <w:rsid w:val="00CB406C"/>
    <w:rsid w:val="00CB40EB"/>
    <w:rsid w:val="00CB4386"/>
    <w:rsid w:val="00CB45C5"/>
    <w:rsid w:val="00CB4A97"/>
    <w:rsid w:val="00CB50CC"/>
    <w:rsid w:val="00CB56B9"/>
    <w:rsid w:val="00CB58BA"/>
    <w:rsid w:val="00CB5A2E"/>
    <w:rsid w:val="00CB5B0D"/>
    <w:rsid w:val="00CB5FF9"/>
    <w:rsid w:val="00CB6D04"/>
    <w:rsid w:val="00CB706D"/>
    <w:rsid w:val="00CB7140"/>
    <w:rsid w:val="00CB776F"/>
    <w:rsid w:val="00CB7CD0"/>
    <w:rsid w:val="00CC0204"/>
    <w:rsid w:val="00CC0D56"/>
    <w:rsid w:val="00CC10FB"/>
    <w:rsid w:val="00CC16CF"/>
    <w:rsid w:val="00CC197A"/>
    <w:rsid w:val="00CC1D22"/>
    <w:rsid w:val="00CC200F"/>
    <w:rsid w:val="00CC20D3"/>
    <w:rsid w:val="00CC24DD"/>
    <w:rsid w:val="00CC26FD"/>
    <w:rsid w:val="00CC4045"/>
    <w:rsid w:val="00CC40B8"/>
    <w:rsid w:val="00CC47DE"/>
    <w:rsid w:val="00CC49A4"/>
    <w:rsid w:val="00CC49BC"/>
    <w:rsid w:val="00CC4FE3"/>
    <w:rsid w:val="00CC5481"/>
    <w:rsid w:val="00CC5E17"/>
    <w:rsid w:val="00CC615D"/>
    <w:rsid w:val="00CC61CD"/>
    <w:rsid w:val="00CC6791"/>
    <w:rsid w:val="00CC6983"/>
    <w:rsid w:val="00CC767C"/>
    <w:rsid w:val="00CC7880"/>
    <w:rsid w:val="00CC7C89"/>
    <w:rsid w:val="00CC7D50"/>
    <w:rsid w:val="00CC7E7C"/>
    <w:rsid w:val="00CC7FB5"/>
    <w:rsid w:val="00CC7FF4"/>
    <w:rsid w:val="00CD088F"/>
    <w:rsid w:val="00CD1C66"/>
    <w:rsid w:val="00CD1CFF"/>
    <w:rsid w:val="00CD2144"/>
    <w:rsid w:val="00CD2A69"/>
    <w:rsid w:val="00CD2AFC"/>
    <w:rsid w:val="00CD3370"/>
    <w:rsid w:val="00CD40C7"/>
    <w:rsid w:val="00CD4C1D"/>
    <w:rsid w:val="00CD51BA"/>
    <w:rsid w:val="00CD551B"/>
    <w:rsid w:val="00CD5B24"/>
    <w:rsid w:val="00CD6148"/>
    <w:rsid w:val="00CD624B"/>
    <w:rsid w:val="00CD62BA"/>
    <w:rsid w:val="00CD6554"/>
    <w:rsid w:val="00CD69B7"/>
    <w:rsid w:val="00CD6A6C"/>
    <w:rsid w:val="00CD6A88"/>
    <w:rsid w:val="00CD6C9A"/>
    <w:rsid w:val="00CD6F0D"/>
    <w:rsid w:val="00CD7CCF"/>
    <w:rsid w:val="00CE034C"/>
    <w:rsid w:val="00CE109A"/>
    <w:rsid w:val="00CE163E"/>
    <w:rsid w:val="00CE18FB"/>
    <w:rsid w:val="00CE1BA7"/>
    <w:rsid w:val="00CE1FA9"/>
    <w:rsid w:val="00CE2037"/>
    <w:rsid w:val="00CE2507"/>
    <w:rsid w:val="00CE2A86"/>
    <w:rsid w:val="00CE2E4C"/>
    <w:rsid w:val="00CE2EBB"/>
    <w:rsid w:val="00CE31E0"/>
    <w:rsid w:val="00CE331A"/>
    <w:rsid w:val="00CE3341"/>
    <w:rsid w:val="00CE3371"/>
    <w:rsid w:val="00CE3427"/>
    <w:rsid w:val="00CE364E"/>
    <w:rsid w:val="00CE3723"/>
    <w:rsid w:val="00CE3E2A"/>
    <w:rsid w:val="00CE41F4"/>
    <w:rsid w:val="00CE4482"/>
    <w:rsid w:val="00CE4492"/>
    <w:rsid w:val="00CE4706"/>
    <w:rsid w:val="00CE4EF3"/>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80"/>
    <w:rsid w:val="00CF1985"/>
    <w:rsid w:val="00CF1B17"/>
    <w:rsid w:val="00CF1F87"/>
    <w:rsid w:val="00CF1FEC"/>
    <w:rsid w:val="00CF219B"/>
    <w:rsid w:val="00CF232D"/>
    <w:rsid w:val="00CF244E"/>
    <w:rsid w:val="00CF2996"/>
    <w:rsid w:val="00CF2BA6"/>
    <w:rsid w:val="00CF2D8B"/>
    <w:rsid w:val="00CF302C"/>
    <w:rsid w:val="00CF3418"/>
    <w:rsid w:val="00CF37E7"/>
    <w:rsid w:val="00CF390F"/>
    <w:rsid w:val="00CF3BD6"/>
    <w:rsid w:val="00CF43C0"/>
    <w:rsid w:val="00CF45E6"/>
    <w:rsid w:val="00CF4933"/>
    <w:rsid w:val="00CF4A7A"/>
    <w:rsid w:val="00CF4E07"/>
    <w:rsid w:val="00CF4E1D"/>
    <w:rsid w:val="00CF634B"/>
    <w:rsid w:val="00CF654B"/>
    <w:rsid w:val="00CF6BD8"/>
    <w:rsid w:val="00CF6D0B"/>
    <w:rsid w:val="00CF6F4F"/>
    <w:rsid w:val="00CF7A9C"/>
    <w:rsid w:val="00CF7B22"/>
    <w:rsid w:val="00CF7F88"/>
    <w:rsid w:val="00D0024C"/>
    <w:rsid w:val="00D002F4"/>
    <w:rsid w:val="00D007C8"/>
    <w:rsid w:val="00D007ED"/>
    <w:rsid w:val="00D00855"/>
    <w:rsid w:val="00D0087A"/>
    <w:rsid w:val="00D0096F"/>
    <w:rsid w:val="00D0109E"/>
    <w:rsid w:val="00D01B4B"/>
    <w:rsid w:val="00D01D72"/>
    <w:rsid w:val="00D029C7"/>
    <w:rsid w:val="00D02C4D"/>
    <w:rsid w:val="00D02E42"/>
    <w:rsid w:val="00D0438E"/>
    <w:rsid w:val="00D043CB"/>
    <w:rsid w:val="00D04857"/>
    <w:rsid w:val="00D04926"/>
    <w:rsid w:val="00D04E3B"/>
    <w:rsid w:val="00D05548"/>
    <w:rsid w:val="00D0585A"/>
    <w:rsid w:val="00D05971"/>
    <w:rsid w:val="00D061EA"/>
    <w:rsid w:val="00D06449"/>
    <w:rsid w:val="00D06604"/>
    <w:rsid w:val="00D0681E"/>
    <w:rsid w:val="00D06DAF"/>
    <w:rsid w:val="00D0713A"/>
    <w:rsid w:val="00D0733E"/>
    <w:rsid w:val="00D07CAF"/>
    <w:rsid w:val="00D1033B"/>
    <w:rsid w:val="00D10A38"/>
    <w:rsid w:val="00D10CDA"/>
    <w:rsid w:val="00D10EE7"/>
    <w:rsid w:val="00D11370"/>
    <w:rsid w:val="00D114F3"/>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17E5A"/>
    <w:rsid w:val="00D20226"/>
    <w:rsid w:val="00D21699"/>
    <w:rsid w:val="00D218EE"/>
    <w:rsid w:val="00D2192B"/>
    <w:rsid w:val="00D21B01"/>
    <w:rsid w:val="00D22354"/>
    <w:rsid w:val="00D228AE"/>
    <w:rsid w:val="00D23133"/>
    <w:rsid w:val="00D23309"/>
    <w:rsid w:val="00D234C8"/>
    <w:rsid w:val="00D23540"/>
    <w:rsid w:val="00D23CAF"/>
    <w:rsid w:val="00D23EFB"/>
    <w:rsid w:val="00D24192"/>
    <w:rsid w:val="00D244D6"/>
    <w:rsid w:val="00D2498E"/>
    <w:rsid w:val="00D249A5"/>
    <w:rsid w:val="00D24C48"/>
    <w:rsid w:val="00D24F13"/>
    <w:rsid w:val="00D25950"/>
    <w:rsid w:val="00D259FA"/>
    <w:rsid w:val="00D2630C"/>
    <w:rsid w:val="00D26575"/>
    <w:rsid w:val="00D2674D"/>
    <w:rsid w:val="00D26FA7"/>
    <w:rsid w:val="00D27288"/>
    <w:rsid w:val="00D2751C"/>
    <w:rsid w:val="00D27697"/>
    <w:rsid w:val="00D2774E"/>
    <w:rsid w:val="00D277D7"/>
    <w:rsid w:val="00D2782F"/>
    <w:rsid w:val="00D2787C"/>
    <w:rsid w:val="00D27AFA"/>
    <w:rsid w:val="00D30185"/>
    <w:rsid w:val="00D301B6"/>
    <w:rsid w:val="00D3056E"/>
    <w:rsid w:val="00D308F7"/>
    <w:rsid w:val="00D31195"/>
    <w:rsid w:val="00D31250"/>
    <w:rsid w:val="00D31326"/>
    <w:rsid w:val="00D319A1"/>
    <w:rsid w:val="00D31B6E"/>
    <w:rsid w:val="00D31CF6"/>
    <w:rsid w:val="00D31E2B"/>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DAD"/>
    <w:rsid w:val="00D3604E"/>
    <w:rsid w:val="00D3621B"/>
    <w:rsid w:val="00D36222"/>
    <w:rsid w:val="00D3628B"/>
    <w:rsid w:val="00D3639A"/>
    <w:rsid w:val="00D363DE"/>
    <w:rsid w:val="00D37025"/>
    <w:rsid w:val="00D371CB"/>
    <w:rsid w:val="00D371D3"/>
    <w:rsid w:val="00D37692"/>
    <w:rsid w:val="00D37ECD"/>
    <w:rsid w:val="00D37F58"/>
    <w:rsid w:val="00D414D9"/>
    <w:rsid w:val="00D415F7"/>
    <w:rsid w:val="00D41999"/>
    <w:rsid w:val="00D41C08"/>
    <w:rsid w:val="00D41F07"/>
    <w:rsid w:val="00D422DA"/>
    <w:rsid w:val="00D42572"/>
    <w:rsid w:val="00D4265D"/>
    <w:rsid w:val="00D42691"/>
    <w:rsid w:val="00D426AD"/>
    <w:rsid w:val="00D42A5D"/>
    <w:rsid w:val="00D42AF1"/>
    <w:rsid w:val="00D42BC8"/>
    <w:rsid w:val="00D434AD"/>
    <w:rsid w:val="00D43694"/>
    <w:rsid w:val="00D4387B"/>
    <w:rsid w:val="00D43885"/>
    <w:rsid w:val="00D43A91"/>
    <w:rsid w:val="00D43EAE"/>
    <w:rsid w:val="00D441DF"/>
    <w:rsid w:val="00D441EE"/>
    <w:rsid w:val="00D4476A"/>
    <w:rsid w:val="00D449C0"/>
    <w:rsid w:val="00D449DB"/>
    <w:rsid w:val="00D44CB6"/>
    <w:rsid w:val="00D45427"/>
    <w:rsid w:val="00D454F5"/>
    <w:rsid w:val="00D4591F"/>
    <w:rsid w:val="00D45C93"/>
    <w:rsid w:val="00D45D10"/>
    <w:rsid w:val="00D45E3E"/>
    <w:rsid w:val="00D460A5"/>
    <w:rsid w:val="00D4615E"/>
    <w:rsid w:val="00D461D2"/>
    <w:rsid w:val="00D46A61"/>
    <w:rsid w:val="00D46AE4"/>
    <w:rsid w:val="00D477FC"/>
    <w:rsid w:val="00D478F4"/>
    <w:rsid w:val="00D479FB"/>
    <w:rsid w:val="00D47A5A"/>
    <w:rsid w:val="00D47DCC"/>
    <w:rsid w:val="00D509B9"/>
    <w:rsid w:val="00D509DD"/>
    <w:rsid w:val="00D5156B"/>
    <w:rsid w:val="00D51832"/>
    <w:rsid w:val="00D519F4"/>
    <w:rsid w:val="00D51B83"/>
    <w:rsid w:val="00D52918"/>
    <w:rsid w:val="00D52A5C"/>
    <w:rsid w:val="00D52CB4"/>
    <w:rsid w:val="00D5344C"/>
    <w:rsid w:val="00D534F2"/>
    <w:rsid w:val="00D53860"/>
    <w:rsid w:val="00D53ABC"/>
    <w:rsid w:val="00D54790"/>
    <w:rsid w:val="00D549DD"/>
    <w:rsid w:val="00D54D6A"/>
    <w:rsid w:val="00D55103"/>
    <w:rsid w:val="00D558E4"/>
    <w:rsid w:val="00D55997"/>
    <w:rsid w:val="00D559CC"/>
    <w:rsid w:val="00D55B7C"/>
    <w:rsid w:val="00D55BDD"/>
    <w:rsid w:val="00D55FAD"/>
    <w:rsid w:val="00D561B8"/>
    <w:rsid w:val="00D56BE4"/>
    <w:rsid w:val="00D57905"/>
    <w:rsid w:val="00D57949"/>
    <w:rsid w:val="00D57B40"/>
    <w:rsid w:val="00D57C5B"/>
    <w:rsid w:val="00D60544"/>
    <w:rsid w:val="00D6055E"/>
    <w:rsid w:val="00D610EA"/>
    <w:rsid w:val="00D61D35"/>
    <w:rsid w:val="00D61E35"/>
    <w:rsid w:val="00D6263E"/>
    <w:rsid w:val="00D62F40"/>
    <w:rsid w:val="00D63C3E"/>
    <w:rsid w:val="00D6423E"/>
    <w:rsid w:val="00D642AA"/>
    <w:rsid w:val="00D6491F"/>
    <w:rsid w:val="00D64D00"/>
    <w:rsid w:val="00D64E7E"/>
    <w:rsid w:val="00D65347"/>
    <w:rsid w:val="00D655D4"/>
    <w:rsid w:val="00D66521"/>
    <w:rsid w:val="00D666DB"/>
    <w:rsid w:val="00D66DE0"/>
    <w:rsid w:val="00D670C5"/>
    <w:rsid w:val="00D67371"/>
    <w:rsid w:val="00D67CBB"/>
    <w:rsid w:val="00D67DB1"/>
    <w:rsid w:val="00D70B11"/>
    <w:rsid w:val="00D70F22"/>
    <w:rsid w:val="00D71508"/>
    <w:rsid w:val="00D719D0"/>
    <w:rsid w:val="00D71A4E"/>
    <w:rsid w:val="00D721C3"/>
    <w:rsid w:val="00D72A67"/>
    <w:rsid w:val="00D72A6E"/>
    <w:rsid w:val="00D72B89"/>
    <w:rsid w:val="00D72DF1"/>
    <w:rsid w:val="00D72E4A"/>
    <w:rsid w:val="00D72E55"/>
    <w:rsid w:val="00D734ED"/>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33"/>
    <w:rsid w:val="00D80EE0"/>
    <w:rsid w:val="00D80F68"/>
    <w:rsid w:val="00D810ED"/>
    <w:rsid w:val="00D814F0"/>
    <w:rsid w:val="00D81519"/>
    <w:rsid w:val="00D81D89"/>
    <w:rsid w:val="00D822BD"/>
    <w:rsid w:val="00D82C74"/>
    <w:rsid w:val="00D82D24"/>
    <w:rsid w:val="00D82D8A"/>
    <w:rsid w:val="00D8347D"/>
    <w:rsid w:val="00D83623"/>
    <w:rsid w:val="00D838B0"/>
    <w:rsid w:val="00D83D24"/>
    <w:rsid w:val="00D840E0"/>
    <w:rsid w:val="00D840E2"/>
    <w:rsid w:val="00D84361"/>
    <w:rsid w:val="00D8450A"/>
    <w:rsid w:val="00D846A9"/>
    <w:rsid w:val="00D84909"/>
    <w:rsid w:val="00D84FD9"/>
    <w:rsid w:val="00D850CE"/>
    <w:rsid w:val="00D854E5"/>
    <w:rsid w:val="00D85E59"/>
    <w:rsid w:val="00D85F83"/>
    <w:rsid w:val="00D863FF"/>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488"/>
    <w:rsid w:val="00D92A0F"/>
    <w:rsid w:val="00D92CAF"/>
    <w:rsid w:val="00D92DA2"/>
    <w:rsid w:val="00D933BB"/>
    <w:rsid w:val="00D93500"/>
    <w:rsid w:val="00D937B0"/>
    <w:rsid w:val="00D93B99"/>
    <w:rsid w:val="00D93BE0"/>
    <w:rsid w:val="00D93EAD"/>
    <w:rsid w:val="00D947A8"/>
    <w:rsid w:val="00D94B08"/>
    <w:rsid w:val="00D953B2"/>
    <w:rsid w:val="00D95415"/>
    <w:rsid w:val="00D95A26"/>
    <w:rsid w:val="00D95D62"/>
    <w:rsid w:val="00D95FCA"/>
    <w:rsid w:val="00D964A6"/>
    <w:rsid w:val="00D9652D"/>
    <w:rsid w:val="00D9680F"/>
    <w:rsid w:val="00D96CF8"/>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351"/>
    <w:rsid w:val="00DA3D7F"/>
    <w:rsid w:val="00DA3FA1"/>
    <w:rsid w:val="00DA40CB"/>
    <w:rsid w:val="00DA42D2"/>
    <w:rsid w:val="00DA45A1"/>
    <w:rsid w:val="00DA4C42"/>
    <w:rsid w:val="00DA5369"/>
    <w:rsid w:val="00DA53DF"/>
    <w:rsid w:val="00DA5457"/>
    <w:rsid w:val="00DA5517"/>
    <w:rsid w:val="00DA5537"/>
    <w:rsid w:val="00DA5639"/>
    <w:rsid w:val="00DA5682"/>
    <w:rsid w:val="00DA569B"/>
    <w:rsid w:val="00DA5AF8"/>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595"/>
    <w:rsid w:val="00DB0F92"/>
    <w:rsid w:val="00DB12FF"/>
    <w:rsid w:val="00DB13F1"/>
    <w:rsid w:val="00DB2033"/>
    <w:rsid w:val="00DB2041"/>
    <w:rsid w:val="00DB2A8C"/>
    <w:rsid w:val="00DB30D3"/>
    <w:rsid w:val="00DB30F1"/>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A4E"/>
    <w:rsid w:val="00DB7D69"/>
    <w:rsid w:val="00DC02AB"/>
    <w:rsid w:val="00DC0436"/>
    <w:rsid w:val="00DC0550"/>
    <w:rsid w:val="00DC0B8B"/>
    <w:rsid w:val="00DC0C8B"/>
    <w:rsid w:val="00DC0EF8"/>
    <w:rsid w:val="00DC0F40"/>
    <w:rsid w:val="00DC10AB"/>
    <w:rsid w:val="00DC1615"/>
    <w:rsid w:val="00DC1D17"/>
    <w:rsid w:val="00DC3863"/>
    <w:rsid w:val="00DC416F"/>
    <w:rsid w:val="00DC45EB"/>
    <w:rsid w:val="00DC4960"/>
    <w:rsid w:val="00DC4AA5"/>
    <w:rsid w:val="00DC4E2C"/>
    <w:rsid w:val="00DC5F48"/>
    <w:rsid w:val="00DC5FD0"/>
    <w:rsid w:val="00DC6474"/>
    <w:rsid w:val="00DC6A50"/>
    <w:rsid w:val="00DC6C9C"/>
    <w:rsid w:val="00DC71D8"/>
    <w:rsid w:val="00DC71F7"/>
    <w:rsid w:val="00DC729E"/>
    <w:rsid w:val="00DC782F"/>
    <w:rsid w:val="00DC7D24"/>
    <w:rsid w:val="00DC7E7C"/>
    <w:rsid w:val="00DD016B"/>
    <w:rsid w:val="00DD02BC"/>
    <w:rsid w:val="00DD0456"/>
    <w:rsid w:val="00DD04E2"/>
    <w:rsid w:val="00DD055D"/>
    <w:rsid w:val="00DD0AA5"/>
    <w:rsid w:val="00DD0DD3"/>
    <w:rsid w:val="00DD21B6"/>
    <w:rsid w:val="00DD29E3"/>
    <w:rsid w:val="00DD2D84"/>
    <w:rsid w:val="00DD3427"/>
    <w:rsid w:val="00DD34E6"/>
    <w:rsid w:val="00DD35EC"/>
    <w:rsid w:val="00DD38CC"/>
    <w:rsid w:val="00DD3D37"/>
    <w:rsid w:val="00DD3ECC"/>
    <w:rsid w:val="00DD3FB1"/>
    <w:rsid w:val="00DD471B"/>
    <w:rsid w:val="00DD544E"/>
    <w:rsid w:val="00DD54EE"/>
    <w:rsid w:val="00DD56DB"/>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9A3"/>
    <w:rsid w:val="00DE0C37"/>
    <w:rsid w:val="00DE0D78"/>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92A"/>
    <w:rsid w:val="00DE2E01"/>
    <w:rsid w:val="00DE303A"/>
    <w:rsid w:val="00DE3218"/>
    <w:rsid w:val="00DE3421"/>
    <w:rsid w:val="00DE38EE"/>
    <w:rsid w:val="00DE4062"/>
    <w:rsid w:val="00DE4907"/>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E36"/>
    <w:rsid w:val="00DF0380"/>
    <w:rsid w:val="00DF043A"/>
    <w:rsid w:val="00DF077F"/>
    <w:rsid w:val="00DF0927"/>
    <w:rsid w:val="00DF092E"/>
    <w:rsid w:val="00DF0C64"/>
    <w:rsid w:val="00DF0C66"/>
    <w:rsid w:val="00DF0D3E"/>
    <w:rsid w:val="00DF11C9"/>
    <w:rsid w:val="00DF150A"/>
    <w:rsid w:val="00DF15FB"/>
    <w:rsid w:val="00DF181D"/>
    <w:rsid w:val="00DF1CB3"/>
    <w:rsid w:val="00DF1CC3"/>
    <w:rsid w:val="00DF1F8F"/>
    <w:rsid w:val="00DF2765"/>
    <w:rsid w:val="00DF2A27"/>
    <w:rsid w:val="00DF2A5D"/>
    <w:rsid w:val="00DF2FCA"/>
    <w:rsid w:val="00DF3612"/>
    <w:rsid w:val="00DF3897"/>
    <w:rsid w:val="00DF398E"/>
    <w:rsid w:val="00DF3BA3"/>
    <w:rsid w:val="00DF3D6A"/>
    <w:rsid w:val="00DF3E4E"/>
    <w:rsid w:val="00DF3F30"/>
    <w:rsid w:val="00DF3FF7"/>
    <w:rsid w:val="00DF43E5"/>
    <w:rsid w:val="00DF4D9E"/>
    <w:rsid w:val="00DF4EF5"/>
    <w:rsid w:val="00DF500C"/>
    <w:rsid w:val="00DF5251"/>
    <w:rsid w:val="00DF53FC"/>
    <w:rsid w:val="00DF573D"/>
    <w:rsid w:val="00DF5AD2"/>
    <w:rsid w:val="00DF6005"/>
    <w:rsid w:val="00DF619E"/>
    <w:rsid w:val="00DF628C"/>
    <w:rsid w:val="00DF62FB"/>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39D"/>
    <w:rsid w:val="00E10B0E"/>
    <w:rsid w:val="00E10D2A"/>
    <w:rsid w:val="00E10DB9"/>
    <w:rsid w:val="00E10E50"/>
    <w:rsid w:val="00E118B7"/>
    <w:rsid w:val="00E11EFA"/>
    <w:rsid w:val="00E1211E"/>
    <w:rsid w:val="00E122F8"/>
    <w:rsid w:val="00E127C0"/>
    <w:rsid w:val="00E13C72"/>
    <w:rsid w:val="00E1479C"/>
    <w:rsid w:val="00E14B6E"/>
    <w:rsid w:val="00E14D1B"/>
    <w:rsid w:val="00E14D82"/>
    <w:rsid w:val="00E1544C"/>
    <w:rsid w:val="00E15AB2"/>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630"/>
    <w:rsid w:val="00E22A7B"/>
    <w:rsid w:val="00E22D6D"/>
    <w:rsid w:val="00E23155"/>
    <w:rsid w:val="00E23287"/>
    <w:rsid w:val="00E2362E"/>
    <w:rsid w:val="00E23A3D"/>
    <w:rsid w:val="00E23B2B"/>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300A4"/>
    <w:rsid w:val="00E30752"/>
    <w:rsid w:val="00E30C9F"/>
    <w:rsid w:val="00E3136D"/>
    <w:rsid w:val="00E31AC0"/>
    <w:rsid w:val="00E31AFB"/>
    <w:rsid w:val="00E31BA6"/>
    <w:rsid w:val="00E31E27"/>
    <w:rsid w:val="00E31F2D"/>
    <w:rsid w:val="00E3206A"/>
    <w:rsid w:val="00E3212F"/>
    <w:rsid w:val="00E32839"/>
    <w:rsid w:val="00E3299D"/>
    <w:rsid w:val="00E32D13"/>
    <w:rsid w:val="00E32D54"/>
    <w:rsid w:val="00E337D9"/>
    <w:rsid w:val="00E34235"/>
    <w:rsid w:val="00E34381"/>
    <w:rsid w:val="00E34741"/>
    <w:rsid w:val="00E34784"/>
    <w:rsid w:val="00E34877"/>
    <w:rsid w:val="00E34DA3"/>
    <w:rsid w:val="00E35258"/>
    <w:rsid w:val="00E35285"/>
    <w:rsid w:val="00E352CA"/>
    <w:rsid w:val="00E356F9"/>
    <w:rsid w:val="00E35999"/>
    <w:rsid w:val="00E35C4C"/>
    <w:rsid w:val="00E35C6A"/>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42B"/>
    <w:rsid w:val="00E42B15"/>
    <w:rsid w:val="00E432C4"/>
    <w:rsid w:val="00E436FA"/>
    <w:rsid w:val="00E4397C"/>
    <w:rsid w:val="00E43A0A"/>
    <w:rsid w:val="00E43BD2"/>
    <w:rsid w:val="00E442B0"/>
    <w:rsid w:val="00E447D8"/>
    <w:rsid w:val="00E449FD"/>
    <w:rsid w:val="00E44B89"/>
    <w:rsid w:val="00E44FA7"/>
    <w:rsid w:val="00E450D7"/>
    <w:rsid w:val="00E453D7"/>
    <w:rsid w:val="00E45632"/>
    <w:rsid w:val="00E4569F"/>
    <w:rsid w:val="00E46368"/>
    <w:rsid w:val="00E467D5"/>
    <w:rsid w:val="00E46D6A"/>
    <w:rsid w:val="00E46E8C"/>
    <w:rsid w:val="00E470F9"/>
    <w:rsid w:val="00E472E9"/>
    <w:rsid w:val="00E47BA9"/>
    <w:rsid w:val="00E47C58"/>
    <w:rsid w:val="00E47DD8"/>
    <w:rsid w:val="00E47DD9"/>
    <w:rsid w:val="00E47E0A"/>
    <w:rsid w:val="00E50285"/>
    <w:rsid w:val="00E5030E"/>
    <w:rsid w:val="00E504A4"/>
    <w:rsid w:val="00E505F4"/>
    <w:rsid w:val="00E50752"/>
    <w:rsid w:val="00E5095A"/>
    <w:rsid w:val="00E50C8B"/>
    <w:rsid w:val="00E50DA9"/>
    <w:rsid w:val="00E510DD"/>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8B8"/>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5B"/>
    <w:rsid w:val="00E61CD3"/>
    <w:rsid w:val="00E6216E"/>
    <w:rsid w:val="00E62296"/>
    <w:rsid w:val="00E625AA"/>
    <w:rsid w:val="00E6289D"/>
    <w:rsid w:val="00E62902"/>
    <w:rsid w:val="00E62C3E"/>
    <w:rsid w:val="00E62CA9"/>
    <w:rsid w:val="00E62EF4"/>
    <w:rsid w:val="00E63814"/>
    <w:rsid w:val="00E63C6C"/>
    <w:rsid w:val="00E63E7C"/>
    <w:rsid w:val="00E643ED"/>
    <w:rsid w:val="00E64508"/>
    <w:rsid w:val="00E645A5"/>
    <w:rsid w:val="00E646A0"/>
    <w:rsid w:val="00E64818"/>
    <w:rsid w:val="00E650E8"/>
    <w:rsid w:val="00E65190"/>
    <w:rsid w:val="00E6526A"/>
    <w:rsid w:val="00E653D7"/>
    <w:rsid w:val="00E6544C"/>
    <w:rsid w:val="00E659A5"/>
    <w:rsid w:val="00E66031"/>
    <w:rsid w:val="00E6672A"/>
    <w:rsid w:val="00E668BE"/>
    <w:rsid w:val="00E66E62"/>
    <w:rsid w:val="00E67617"/>
    <w:rsid w:val="00E70632"/>
    <w:rsid w:val="00E7065F"/>
    <w:rsid w:val="00E70AAE"/>
    <w:rsid w:val="00E70C94"/>
    <w:rsid w:val="00E70CD9"/>
    <w:rsid w:val="00E717F6"/>
    <w:rsid w:val="00E71B6D"/>
    <w:rsid w:val="00E71E94"/>
    <w:rsid w:val="00E725B3"/>
    <w:rsid w:val="00E7267C"/>
    <w:rsid w:val="00E726A1"/>
    <w:rsid w:val="00E72EA7"/>
    <w:rsid w:val="00E73DB6"/>
    <w:rsid w:val="00E74012"/>
    <w:rsid w:val="00E74107"/>
    <w:rsid w:val="00E74903"/>
    <w:rsid w:val="00E750A4"/>
    <w:rsid w:val="00E750A6"/>
    <w:rsid w:val="00E751E3"/>
    <w:rsid w:val="00E75F22"/>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9E7"/>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88"/>
    <w:rsid w:val="00E867CF"/>
    <w:rsid w:val="00E872E3"/>
    <w:rsid w:val="00E87F96"/>
    <w:rsid w:val="00E90676"/>
    <w:rsid w:val="00E908C5"/>
    <w:rsid w:val="00E90F7A"/>
    <w:rsid w:val="00E912D0"/>
    <w:rsid w:val="00E914CE"/>
    <w:rsid w:val="00E91BDA"/>
    <w:rsid w:val="00E91D9B"/>
    <w:rsid w:val="00E921D4"/>
    <w:rsid w:val="00E9244B"/>
    <w:rsid w:val="00E92FC5"/>
    <w:rsid w:val="00E939E3"/>
    <w:rsid w:val="00E93A9F"/>
    <w:rsid w:val="00E93CB5"/>
    <w:rsid w:val="00E941F3"/>
    <w:rsid w:val="00E94412"/>
    <w:rsid w:val="00E9446D"/>
    <w:rsid w:val="00E946FB"/>
    <w:rsid w:val="00E94998"/>
    <w:rsid w:val="00E9501E"/>
    <w:rsid w:val="00E95496"/>
    <w:rsid w:val="00E955C1"/>
    <w:rsid w:val="00E9563B"/>
    <w:rsid w:val="00E95709"/>
    <w:rsid w:val="00E958B2"/>
    <w:rsid w:val="00E9618B"/>
    <w:rsid w:val="00E96EE8"/>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3D3"/>
    <w:rsid w:val="00EA4A3A"/>
    <w:rsid w:val="00EA4B90"/>
    <w:rsid w:val="00EA4CE8"/>
    <w:rsid w:val="00EA4EED"/>
    <w:rsid w:val="00EA517A"/>
    <w:rsid w:val="00EA5818"/>
    <w:rsid w:val="00EA60A5"/>
    <w:rsid w:val="00EA6C05"/>
    <w:rsid w:val="00EA6C4F"/>
    <w:rsid w:val="00EA707C"/>
    <w:rsid w:val="00EA7734"/>
    <w:rsid w:val="00EA7AF6"/>
    <w:rsid w:val="00EB0179"/>
    <w:rsid w:val="00EB04B7"/>
    <w:rsid w:val="00EB0ACE"/>
    <w:rsid w:val="00EB0CCF"/>
    <w:rsid w:val="00EB0D35"/>
    <w:rsid w:val="00EB116F"/>
    <w:rsid w:val="00EB121C"/>
    <w:rsid w:val="00EB1300"/>
    <w:rsid w:val="00EB2066"/>
    <w:rsid w:val="00EB2509"/>
    <w:rsid w:val="00EB29AE"/>
    <w:rsid w:val="00EB2AFF"/>
    <w:rsid w:val="00EB2C0C"/>
    <w:rsid w:val="00EB2C3C"/>
    <w:rsid w:val="00EB2DD0"/>
    <w:rsid w:val="00EB3043"/>
    <w:rsid w:val="00EB3702"/>
    <w:rsid w:val="00EB39EB"/>
    <w:rsid w:val="00EB3D39"/>
    <w:rsid w:val="00EB3E72"/>
    <w:rsid w:val="00EB41AE"/>
    <w:rsid w:val="00EB41CE"/>
    <w:rsid w:val="00EB4218"/>
    <w:rsid w:val="00EB45A7"/>
    <w:rsid w:val="00EB4E9C"/>
    <w:rsid w:val="00EB4F5B"/>
    <w:rsid w:val="00EB5321"/>
    <w:rsid w:val="00EB5600"/>
    <w:rsid w:val="00EB5876"/>
    <w:rsid w:val="00EB6255"/>
    <w:rsid w:val="00EB6566"/>
    <w:rsid w:val="00EB6ACD"/>
    <w:rsid w:val="00EB6C4A"/>
    <w:rsid w:val="00EC00AD"/>
    <w:rsid w:val="00EC0142"/>
    <w:rsid w:val="00EC064C"/>
    <w:rsid w:val="00EC0C26"/>
    <w:rsid w:val="00EC106C"/>
    <w:rsid w:val="00EC1374"/>
    <w:rsid w:val="00EC1595"/>
    <w:rsid w:val="00EC197A"/>
    <w:rsid w:val="00EC1CD8"/>
    <w:rsid w:val="00EC1D10"/>
    <w:rsid w:val="00EC20A8"/>
    <w:rsid w:val="00EC20C0"/>
    <w:rsid w:val="00EC2229"/>
    <w:rsid w:val="00EC2766"/>
    <w:rsid w:val="00EC28BC"/>
    <w:rsid w:val="00EC2A96"/>
    <w:rsid w:val="00EC3073"/>
    <w:rsid w:val="00EC32AE"/>
    <w:rsid w:val="00EC3441"/>
    <w:rsid w:val="00EC3678"/>
    <w:rsid w:val="00EC380E"/>
    <w:rsid w:val="00EC38E2"/>
    <w:rsid w:val="00EC3BF0"/>
    <w:rsid w:val="00EC3C11"/>
    <w:rsid w:val="00EC40B5"/>
    <w:rsid w:val="00EC40E8"/>
    <w:rsid w:val="00EC453C"/>
    <w:rsid w:val="00EC45DC"/>
    <w:rsid w:val="00EC46FB"/>
    <w:rsid w:val="00EC4799"/>
    <w:rsid w:val="00EC4BCB"/>
    <w:rsid w:val="00EC4BCE"/>
    <w:rsid w:val="00EC4DFA"/>
    <w:rsid w:val="00EC5034"/>
    <w:rsid w:val="00EC5808"/>
    <w:rsid w:val="00EC58A7"/>
    <w:rsid w:val="00EC5BEE"/>
    <w:rsid w:val="00EC5C75"/>
    <w:rsid w:val="00EC60C2"/>
    <w:rsid w:val="00EC6226"/>
    <w:rsid w:val="00EC6512"/>
    <w:rsid w:val="00EC6762"/>
    <w:rsid w:val="00EC6E65"/>
    <w:rsid w:val="00EC7068"/>
    <w:rsid w:val="00EC70F2"/>
    <w:rsid w:val="00EC7789"/>
    <w:rsid w:val="00EC78AC"/>
    <w:rsid w:val="00ED1586"/>
    <w:rsid w:val="00ED1BB8"/>
    <w:rsid w:val="00ED1CDA"/>
    <w:rsid w:val="00ED2230"/>
    <w:rsid w:val="00ED2530"/>
    <w:rsid w:val="00ED2C3F"/>
    <w:rsid w:val="00ED2FCF"/>
    <w:rsid w:val="00ED34A7"/>
    <w:rsid w:val="00ED3D0C"/>
    <w:rsid w:val="00ED4408"/>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9E"/>
    <w:rsid w:val="00EE0CD1"/>
    <w:rsid w:val="00EE0DD3"/>
    <w:rsid w:val="00EE1133"/>
    <w:rsid w:val="00EE1746"/>
    <w:rsid w:val="00EE1ACC"/>
    <w:rsid w:val="00EE1B19"/>
    <w:rsid w:val="00EE1C9E"/>
    <w:rsid w:val="00EE26D6"/>
    <w:rsid w:val="00EE2BE2"/>
    <w:rsid w:val="00EE3878"/>
    <w:rsid w:val="00EE398F"/>
    <w:rsid w:val="00EE3FB9"/>
    <w:rsid w:val="00EE420D"/>
    <w:rsid w:val="00EE42C7"/>
    <w:rsid w:val="00EE5134"/>
    <w:rsid w:val="00EE53A9"/>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1749"/>
    <w:rsid w:val="00EF202D"/>
    <w:rsid w:val="00EF2C31"/>
    <w:rsid w:val="00EF2D19"/>
    <w:rsid w:val="00EF2E48"/>
    <w:rsid w:val="00EF3667"/>
    <w:rsid w:val="00EF3C92"/>
    <w:rsid w:val="00EF3E96"/>
    <w:rsid w:val="00EF42A3"/>
    <w:rsid w:val="00EF42FD"/>
    <w:rsid w:val="00EF4320"/>
    <w:rsid w:val="00EF463C"/>
    <w:rsid w:val="00EF4869"/>
    <w:rsid w:val="00EF4A10"/>
    <w:rsid w:val="00EF4E45"/>
    <w:rsid w:val="00EF4F6F"/>
    <w:rsid w:val="00EF55B3"/>
    <w:rsid w:val="00EF59BD"/>
    <w:rsid w:val="00EF5F00"/>
    <w:rsid w:val="00EF6D5E"/>
    <w:rsid w:val="00EF6DA5"/>
    <w:rsid w:val="00EF72DB"/>
    <w:rsid w:val="00EF777F"/>
    <w:rsid w:val="00EF7963"/>
    <w:rsid w:val="00EF7A8D"/>
    <w:rsid w:val="00EF7AF5"/>
    <w:rsid w:val="00EF7B74"/>
    <w:rsid w:val="00EF7B8B"/>
    <w:rsid w:val="00EF7C16"/>
    <w:rsid w:val="00F00075"/>
    <w:rsid w:val="00F00076"/>
    <w:rsid w:val="00F008F5"/>
    <w:rsid w:val="00F00DE0"/>
    <w:rsid w:val="00F00E2A"/>
    <w:rsid w:val="00F00E8D"/>
    <w:rsid w:val="00F00F16"/>
    <w:rsid w:val="00F00F72"/>
    <w:rsid w:val="00F01390"/>
    <w:rsid w:val="00F019A8"/>
    <w:rsid w:val="00F01B8E"/>
    <w:rsid w:val="00F01FB9"/>
    <w:rsid w:val="00F02231"/>
    <w:rsid w:val="00F0271D"/>
    <w:rsid w:val="00F02AF9"/>
    <w:rsid w:val="00F02DA3"/>
    <w:rsid w:val="00F032A1"/>
    <w:rsid w:val="00F03358"/>
    <w:rsid w:val="00F03ABA"/>
    <w:rsid w:val="00F03BA8"/>
    <w:rsid w:val="00F0439D"/>
    <w:rsid w:val="00F04554"/>
    <w:rsid w:val="00F04950"/>
    <w:rsid w:val="00F04B18"/>
    <w:rsid w:val="00F04B47"/>
    <w:rsid w:val="00F05286"/>
    <w:rsid w:val="00F055B8"/>
    <w:rsid w:val="00F05653"/>
    <w:rsid w:val="00F056CB"/>
    <w:rsid w:val="00F0575D"/>
    <w:rsid w:val="00F05985"/>
    <w:rsid w:val="00F05E35"/>
    <w:rsid w:val="00F061CE"/>
    <w:rsid w:val="00F0674E"/>
    <w:rsid w:val="00F06AC7"/>
    <w:rsid w:val="00F077A3"/>
    <w:rsid w:val="00F07B38"/>
    <w:rsid w:val="00F07C16"/>
    <w:rsid w:val="00F07DA0"/>
    <w:rsid w:val="00F10CB6"/>
    <w:rsid w:val="00F10DD5"/>
    <w:rsid w:val="00F10FD0"/>
    <w:rsid w:val="00F11026"/>
    <w:rsid w:val="00F11112"/>
    <w:rsid w:val="00F11212"/>
    <w:rsid w:val="00F11372"/>
    <w:rsid w:val="00F11E93"/>
    <w:rsid w:val="00F123DC"/>
    <w:rsid w:val="00F12C72"/>
    <w:rsid w:val="00F12E37"/>
    <w:rsid w:val="00F1308D"/>
    <w:rsid w:val="00F131CA"/>
    <w:rsid w:val="00F13582"/>
    <w:rsid w:val="00F136DA"/>
    <w:rsid w:val="00F13837"/>
    <w:rsid w:val="00F13BBF"/>
    <w:rsid w:val="00F13FC6"/>
    <w:rsid w:val="00F13FEA"/>
    <w:rsid w:val="00F140B5"/>
    <w:rsid w:val="00F143D6"/>
    <w:rsid w:val="00F147A4"/>
    <w:rsid w:val="00F148AF"/>
    <w:rsid w:val="00F14EFB"/>
    <w:rsid w:val="00F1505A"/>
    <w:rsid w:val="00F151AC"/>
    <w:rsid w:val="00F15340"/>
    <w:rsid w:val="00F15861"/>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2B4"/>
    <w:rsid w:val="00F2296E"/>
    <w:rsid w:val="00F22D1D"/>
    <w:rsid w:val="00F22E7D"/>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385"/>
    <w:rsid w:val="00F2690A"/>
    <w:rsid w:val="00F279B2"/>
    <w:rsid w:val="00F27A41"/>
    <w:rsid w:val="00F27B2A"/>
    <w:rsid w:val="00F27D03"/>
    <w:rsid w:val="00F27D2B"/>
    <w:rsid w:val="00F30128"/>
    <w:rsid w:val="00F30282"/>
    <w:rsid w:val="00F303D3"/>
    <w:rsid w:val="00F3063D"/>
    <w:rsid w:val="00F3068A"/>
    <w:rsid w:val="00F30A20"/>
    <w:rsid w:val="00F30FC3"/>
    <w:rsid w:val="00F31268"/>
    <w:rsid w:val="00F314AE"/>
    <w:rsid w:val="00F31615"/>
    <w:rsid w:val="00F32290"/>
    <w:rsid w:val="00F323E9"/>
    <w:rsid w:val="00F32691"/>
    <w:rsid w:val="00F32735"/>
    <w:rsid w:val="00F32A17"/>
    <w:rsid w:val="00F32E27"/>
    <w:rsid w:val="00F33424"/>
    <w:rsid w:val="00F3387B"/>
    <w:rsid w:val="00F341BF"/>
    <w:rsid w:val="00F3483D"/>
    <w:rsid w:val="00F34B39"/>
    <w:rsid w:val="00F34C75"/>
    <w:rsid w:val="00F35242"/>
    <w:rsid w:val="00F3541A"/>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698"/>
    <w:rsid w:val="00F4398B"/>
    <w:rsid w:val="00F443B5"/>
    <w:rsid w:val="00F444E9"/>
    <w:rsid w:val="00F445EC"/>
    <w:rsid w:val="00F44DE7"/>
    <w:rsid w:val="00F44E96"/>
    <w:rsid w:val="00F4528E"/>
    <w:rsid w:val="00F45476"/>
    <w:rsid w:val="00F45DA0"/>
    <w:rsid w:val="00F45FA6"/>
    <w:rsid w:val="00F4615E"/>
    <w:rsid w:val="00F4628E"/>
    <w:rsid w:val="00F46C28"/>
    <w:rsid w:val="00F46E4E"/>
    <w:rsid w:val="00F47664"/>
    <w:rsid w:val="00F4770A"/>
    <w:rsid w:val="00F4783B"/>
    <w:rsid w:val="00F479E9"/>
    <w:rsid w:val="00F47E8D"/>
    <w:rsid w:val="00F47F1F"/>
    <w:rsid w:val="00F47FD4"/>
    <w:rsid w:val="00F50012"/>
    <w:rsid w:val="00F50592"/>
    <w:rsid w:val="00F50718"/>
    <w:rsid w:val="00F5093C"/>
    <w:rsid w:val="00F50B83"/>
    <w:rsid w:val="00F520E4"/>
    <w:rsid w:val="00F523FB"/>
    <w:rsid w:val="00F5301E"/>
    <w:rsid w:val="00F53198"/>
    <w:rsid w:val="00F53B57"/>
    <w:rsid w:val="00F53F38"/>
    <w:rsid w:val="00F53FFF"/>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DEF"/>
    <w:rsid w:val="00F601C0"/>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2B2D"/>
    <w:rsid w:val="00F62CEB"/>
    <w:rsid w:val="00F63409"/>
    <w:rsid w:val="00F63652"/>
    <w:rsid w:val="00F63D08"/>
    <w:rsid w:val="00F641CA"/>
    <w:rsid w:val="00F642DE"/>
    <w:rsid w:val="00F64530"/>
    <w:rsid w:val="00F64649"/>
    <w:rsid w:val="00F646B1"/>
    <w:rsid w:val="00F649D3"/>
    <w:rsid w:val="00F64AB1"/>
    <w:rsid w:val="00F64CFB"/>
    <w:rsid w:val="00F64D16"/>
    <w:rsid w:val="00F64E5B"/>
    <w:rsid w:val="00F64F2C"/>
    <w:rsid w:val="00F651DF"/>
    <w:rsid w:val="00F652AD"/>
    <w:rsid w:val="00F658CD"/>
    <w:rsid w:val="00F659CD"/>
    <w:rsid w:val="00F65BE4"/>
    <w:rsid w:val="00F65FEF"/>
    <w:rsid w:val="00F6650F"/>
    <w:rsid w:val="00F670B6"/>
    <w:rsid w:val="00F671EF"/>
    <w:rsid w:val="00F675BC"/>
    <w:rsid w:val="00F67965"/>
    <w:rsid w:val="00F67B4D"/>
    <w:rsid w:val="00F67DCD"/>
    <w:rsid w:val="00F67F01"/>
    <w:rsid w:val="00F705CB"/>
    <w:rsid w:val="00F70BC4"/>
    <w:rsid w:val="00F7158F"/>
    <w:rsid w:val="00F7165D"/>
    <w:rsid w:val="00F71EAF"/>
    <w:rsid w:val="00F72301"/>
    <w:rsid w:val="00F72364"/>
    <w:rsid w:val="00F73063"/>
    <w:rsid w:val="00F738BF"/>
    <w:rsid w:val="00F73B8B"/>
    <w:rsid w:val="00F73BFB"/>
    <w:rsid w:val="00F73FF5"/>
    <w:rsid w:val="00F740D2"/>
    <w:rsid w:val="00F741E6"/>
    <w:rsid w:val="00F74449"/>
    <w:rsid w:val="00F746CF"/>
    <w:rsid w:val="00F74872"/>
    <w:rsid w:val="00F748B9"/>
    <w:rsid w:val="00F74ACE"/>
    <w:rsid w:val="00F75479"/>
    <w:rsid w:val="00F75960"/>
    <w:rsid w:val="00F75EBB"/>
    <w:rsid w:val="00F75F2C"/>
    <w:rsid w:val="00F76215"/>
    <w:rsid w:val="00F76367"/>
    <w:rsid w:val="00F7654D"/>
    <w:rsid w:val="00F76797"/>
    <w:rsid w:val="00F76A44"/>
    <w:rsid w:val="00F77A41"/>
    <w:rsid w:val="00F77FEE"/>
    <w:rsid w:val="00F8069A"/>
    <w:rsid w:val="00F808C1"/>
    <w:rsid w:val="00F813E7"/>
    <w:rsid w:val="00F81448"/>
    <w:rsid w:val="00F81747"/>
    <w:rsid w:val="00F81B13"/>
    <w:rsid w:val="00F81F3A"/>
    <w:rsid w:val="00F81FA6"/>
    <w:rsid w:val="00F82033"/>
    <w:rsid w:val="00F821BB"/>
    <w:rsid w:val="00F82737"/>
    <w:rsid w:val="00F82ACB"/>
    <w:rsid w:val="00F82ADB"/>
    <w:rsid w:val="00F82C1A"/>
    <w:rsid w:val="00F82D8A"/>
    <w:rsid w:val="00F83260"/>
    <w:rsid w:val="00F83448"/>
    <w:rsid w:val="00F838A0"/>
    <w:rsid w:val="00F83E95"/>
    <w:rsid w:val="00F8471D"/>
    <w:rsid w:val="00F848F2"/>
    <w:rsid w:val="00F84B6A"/>
    <w:rsid w:val="00F84CBC"/>
    <w:rsid w:val="00F84E88"/>
    <w:rsid w:val="00F84F67"/>
    <w:rsid w:val="00F8510F"/>
    <w:rsid w:val="00F852F4"/>
    <w:rsid w:val="00F85812"/>
    <w:rsid w:val="00F8590F"/>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720C"/>
    <w:rsid w:val="00F972C0"/>
    <w:rsid w:val="00F97497"/>
    <w:rsid w:val="00F97643"/>
    <w:rsid w:val="00F977DD"/>
    <w:rsid w:val="00F97817"/>
    <w:rsid w:val="00F97D3D"/>
    <w:rsid w:val="00F97DB1"/>
    <w:rsid w:val="00F97DEC"/>
    <w:rsid w:val="00FA06C1"/>
    <w:rsid w:val="00FA0870"/>
    <w:rsid w:val="00FA0F30"/>
    <w:rsid w:val="00FA1026"/>
    <w:rsid w:val="00FA111A"/>
    <w:rsid w:val="00FA1576"/>
    <w:rsid w:val="00FA1B3F"/>
    <w:rsid w:val="00FA2641"/>
    <w:rsid w:val="00FA2716"/>
    <w:rsid w:val="00FA2874"/>
    <w:rsid w:val="00FA2AD1"/>
    <w:rsid w:val="00FA2DD1"/>
    <w:rsid w:val="00FA39E7"/>
    <w:rsid w:val="00FA3AA2"/>
    <w:rsid w:val="00FA3E87"/>
    <w:rsid w:val="00FA4101"/>
    <w:rsid w:val="00FA413A"/>
    <w:rsid w:val="00FA44CC"/>
    <w:rsid w:val="00FA45E6"/>
    <w:rsid w:val="00FA4BDA"/>
    <w:rsid w:val="00FA4C61"/>
    <w:rsid w:val="00FA4E6C"/>
    <w:rsid w:val="00FA50EF"/>
    <w:rsid w:val="00FA53DE"/>
    <w:rsid w:val="00FA549D"/>
    <w:rsid w:val="00FA54F0"/>
    <w:rsid w:val="00FA558C"/>
    <w:rsid w:val="00FA55A2"/>
    <w:rsid w:val="00FA5DB2"/>
    <w:rsid w:val="00FA6746"/>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126"/>
    <w:rsid w:val="00FB32B0"/>
    <w:rsid w:val="00FB34AB"/>
    <w:rsid w:val="00FB3627"/>
    <w:rsid w:val="00FB3BF5"/>
    <w:rsid w:val="00FB4347"/>
    <w:rsid w:val="00FB44CD"/>
    <w:rsid w:val="00FB4DD7"/>
    <w:rsid w:val="00FB4DEF"/>
    <w:rsid w:val="00FB51B5"/>
    <w:rsid w:val="00FB59C2"/>
    <w:rsid w:val="00FB5A30"/>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CD0"/>
    <w:rsid w:val="00FC1D1B"/>
    <w:rsid w:val="00FC1D59"/>
    <w:rsid w:val="00FC251E"/>
    <w:rsid w:val="00FC2D0E"/>
    <w:rsid w:val="00FC32D0"/>
    <w:rsid w:val="00FC34A8"/>
    <w:rsid w:val="00FC380A"/>
    <w:rsid w:val="00FC3AB8"/>
    <w:rsid w:val="00FC3F31"/>
    <w:rsid w:val="00FC47F0"/>
    <w:rsid w:val="00FC4933"/>
    <w:rsid w:val="00FC4DD6"/>
    <w:rsid w:val="00FC50EC"/>
    <w:rsid w:val="00FC6618"/>
    <w:rsid w:val="00FC6C36"/>
    <w:rsid w:val="00FC6CC4"/>
    <w:rsid w:val="00FC735D"/>
    <w:rsid w:val="00FC7557"/>
    <w:rsid w:val="00FC7710"/>
    <w:rsid w:val="00FC7F62"/>
    <w:rsid w:val="00FD0869"/>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5053"/>
    <w:rsid w:val="00FD5393"/>
    <w:rsid w:val="00FD54F3"/>
    <w:rsid w:val="00FD5518"/>
    <w:rsid w:val="00FD590A"/>
    <w:rsid w:val="00FD597E"/>
    <w:rsid w:val="00FD5A4B"/>
    <w:rsid w:val="00FD5A9B"/>
    <w:rsid w:val="00FD5D96"/>
    <w:rsid w:val="00FD5E33"/>
    <w:rsid w:val="00FD665B"/>
    <w:rsid w:val="00FD6DC6"/>
    <w:rsid w:val="00FD6FDB"/>
    <w:rsid w:val="00FD70F4"/>
    <w:rsid w:val="00FD71A4"/>
    <w:rsid w:val="00FD71BB"/>
    <w:rsid w:val="00FD763C"/>
    <w:rsid w:val="00FD7754"/>
    <w:rsid w:val="00FD7865"/>
    <w:rsid w:val="00FD7883"/>
    <w:rsid w:val="00FE0334"/>
    <w:rsid w:val="00FE05C8"/>
    <w:rsid w:val="00FE0EFE"/>
    <w:rsid w:val="00FE10CF"/>
    <w:rsid w:val="00FE12D4"/>
    <w:rsid w:val="00FE14D0"/>
    <w:rsid w:val="00FE17F5"/>
    <w:rsid w:val="00FE2304"/>
    <w:rsid w:val="00FE2B6B"/>
    <w:rsid w:val="00FE3594"/>
    <w:rsid w:val="00FE3C0F"/>
    <w:rsid w:val="00FE3F72"/>
    <w:rsid w:val="00FE4168"/>
    <w:rsid w:val="00FE4859"/>
    <w:rsid w:val="00FE4B2E"/>
    <w:rsid w:val="00FE4BA1"/>
    <w:rsid w:val="00FE4CB1"/>
    <w:rsid w:val="00FE5484"/>
    <w:rsid w:val="00FE57BB"/>
    <w:rsid w:val="00FE606A"/>
    <w:rsid w:val="00FE6B50"/>
    <w:rsid w:val="00FE707C"/>
    <w:rsid w:val="00FE7172"/>
    <w:rsid w:val="00FE7320"/>
    <w:rsid w:val="00FE75FE"/>
    <w:rsid w:val="00FE768F"/>
    <w:rsid w:val="00FE79DE"/>
    <w:rsid w:val="00FE7B9F"/>
    <w:rsid w:val="00FE7BAF"/>
    <w:rsid w:val="00FF00EB"/>
    <w:rsid w:val="00FF026B"/>
    <w:rsid w:val="00FF0270"/>
    <w:rsid w:val="00FF0700"/>
    <w:rsid w:val="00FF08BA"/>
    <w:rsid w:val="00FF0D9C"/>
    <w:rsid w:val="00FF1169"/>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3F26"/>
    <w:rsid w:val="00FF483E"/>
    <w:rsid w:val="00FF4976"/>
    <w:rsid w:val="00FF4A2C"/>
    <w:rsid w:val="00FF4C39"/>
    <w:rsid w:val="00FF4F13"/>
    <w:rsid w:val="00FF6515"/>
    <w:rsid w:val="00FF66EF"/>
    <w:rsid w:val="00FF6FA1"/>
    <w:rsid w:val="00FF717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2">
    <w:name w:val="批注文字 Char"/>
    <w:basedOn w:val="a1"/>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 w:type="character" w:customStyle="1" w:styleId="Char4">
    <w:name w:val="列出段落 Char"/>
    <w:aliases w:val="- Bullets Char,목록 단락 Char,リスト段落 Char"/>
    <w:basedOn w:val="a1"/>
    <w:link w:val="af3"/>
    <w:uiPriority w:val="34"/>
    <w:qFormat/>
    <w:locked/>
    <w:rsid w:val="000F54CB"/>
    <w:rPr>
      <w:rFonts w:ascii="宋体" w:hAnsi="宋体" w:cs="宋体"/>
      <w:sz w:val="24"/>
      <w:szCs w:val="24"/>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C11744"/>
    <w:rPr>
      <w:rFonts w:ascii="Arial" w:eastAsia="MS Mincho" w:hAnsi="Arial"/>
      <w:b/>
      <w:szCs w:val="24"/>
      <w:lang w:eastAsia="en-US"/>
    </w:rPr>
  </w:style>
  <w:style w:type="paragraph" w:customStyle="1" w:styleId="EQ">
    <w:name w:val="EQ"/>
    <w:basedOn w:val="a"/>
    <w:next w:val="a"/>
    <w:rsid w:val="00AA2A27"/>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text">
    <w:name w:val="text"/>
    <w:basedOn w:val="a"/>
    <w:rsid w:val="00AA2A27"/>
    <w:pPr>
      <w:widowControl w:val="0"/>
      <w:numPr>
        <w:numId w:val="10"/>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s>
</file>

<file path=word/webSettings.xml><?xml version="1.0" encoding="utf-8"?>
<w:webSettings xmlns:r="http://schemas.openxmlformats.org/officeDocument/2006/relationships" xmlns:w="http://schemas.openxmlformats.org/wordprocessingml/2006/main">
  <w:divs>
    <w:div w:id="102383158">
      <w:bodyDiv w:val="1"/>
      <w:marLeft w:val="0"/>
      <w:marRight w:val="0"/>
      <w:marTop w:val="0"/>
      <w:marBottom w:val="0"/>
      <w:divBdr>
        <w:top w:val="none" w:sz="0" w:space="0" w:color="auto"/>
        <w:left w:val="none" w:sz="0" w:space="0" w:color="auto"/>
        <w:bottom w:val="none" w:sz="0" w:space="0" w:color="auto"/>
        <w:right w:val="none" w:sz="0" w:space="0" w:color="auto"/>
      </w:divBdr>
    </w:div>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56393085">
      <w:bodyDiv w:val="1"/>
      <w:marLeft w:val="0"/>
      <w:marRight w:val="0"/>
      <w:marTop w:val="0"/>
      <w:marBottom w:val="0"/>
      <w:divBdr>
        <w:top w:val="none" w:sz="0" w:space="0" w:color="auto"/>
        <w:left w:val="none" w:sz="0" w:space="0" w:color="auto"/>
        <w:bottom w:val="none" w:sz="0" w:space="0" w:color="auto"/>
        <w:right w:val="none" w:sz="0" w:space="0" w:color="auto"/>
      </w:divBdr>
      <w:divsChild>
        <w:div w:id="288628139">
          <w:marLeft w:val="1166"/>
          <w:marRight w:val="0"/>
          <w:marTop w:val="96"/>
          <w:marBottom w:val="0"/>
          <w:divBdr>
            <w:top w:val="none" w:sz="0" w:space="0" w:color="auto"/>
            <w:left w:val="none" w:sz="0" w:space="0" w:color="auto"/>
            <w:bottom w:val="none" w:sz="0" w:space="0" w:color="auto"/>
            <w:right w:val="none" w:sz="0" w:space="0" w:color="auto"/>
          </w:divBdr>
        </w:div>
        <w:div w:id="353925980">
          <w:marLeft w:val="1166"/>
          <w:marRight w:val="0"/>
          <w:marTop w:val="96"/>
          <w:marBottom w:val="0"/>
          <w:divBdr>
            <w:top w:val="none" w:sz="0" w:space="0" w:color="auto"/>
            <w:left w:val="none" w:sz="0" w:space="0" w:color="auto"/>
            <w:bottom w:val="none" w:sz="0" w:space="0" w:color="auto"/>
            <w:right w:val="none" w:sz="0" w:space="0" w:color="auto"/>
          </w:divBdr>
        </w:div>
        <w:div w:id="507797042">
          <w:marLeft w:val="1800"/>
          <w:marRight w:val="0"/>
          <w:marTop w:val="96"/>
          <w:marBottom w:val="0"/>
          <w:divBdr>
            <w:top w:val="none" w:sz="0" w:space="0" w:color="auto"/>
            <w:left w:val="none" w:sz="0" w:space="0" w:color="auto"/>
            <w:bottom w:val="none" w:sz="0" w:space="0" w:color="auto"/>
            <w:right w:val="none" w:sz="0" w:space="0" w:color="auto"/>
          </w:divBdr>
        </w:div>
        <w:div w:id="971984422">
          <w:marLeft w:val="1800"/>
          <w:marRight w:val="0"/>
          <w:marTop w:val="96"/>
          <w:marBottom w:val="0"/>
          <w:divBdr>
            <w:top w:val="none" w:sz="0" w:space="0" w:color="auto"/>
            <w:left w:val="none" w:sz="0" w:space="0" w:color="auto"/>
            <w:bottom w:val="none" w:sz="0" w:space="0" w:color="auto"/>
            <w:right w:val="none" w:sz="0" w:space="0" w:color="auto"/>
          </w:divBdr>
        </w:div>
        <w:div w:id="1056049002">
          <w:marLeft w:val="1166"/>
          <w:marRight w:val="0"/>
          <w:marTop w:val="96"/>
          <w:marBottom w:val="0"/>
          <w:divBdr>
            <w:top w:val="none" w:sz="0" w:space="0" w:color="auto"/>
            <w:left w:val="none" w:sz="0" w:space="0" w:color="auto"/>
            <w:bottom w:val="none" w:sz="0" w:space="0" w:color="auto"/>
            <w:right w:val="none" w:sz="0" w:space="0" w:color="auto"/>
          </w:divBdr>
        </w:div>
        <w:div w:id="1091510605">
          <w:marLeft w:val="1166"/>
          <w:marRight w:val="0"/>
          <w:marTop w:val="96"/>
          <w:marBottom w:val="0"/>
          <w:divBdr>
            <w:top w:val="none" w:sz="0" w:space="0" w:color="auto"/>
            <w:left w:val="none" w:sz="0" w:space="0" w:color="auto"/>
            <w:bottom w:val="none" w:sz="0" w:space="0" w:color="auto"/>
            <w:right w:val="none" w:sz="0" w:space="0" w:color="auto"/>
          </w:divBdr>
        </w:div>
        <w:div w:id="1323041112">
          <w:marLeft w:val="1166"/>
          <w:marRight w:val="0"/>
          <w:marTop w:val="96"/>
          <w:marBottom w:val="0"/>
          <w:divBdr>
            <w:top w:val="none" w:sz="0" w:space="0" w:color="auto"/>
            <w:left w:val="none" w:sz="0" w:space="0" w:color="auto"/>
            <w:bottom w:val="none" w:sz="0" w:space="0" w:color="auto"/>
            <w:right w:val="none" w:sz="0" w:space="0" w:color="auto"/>
          </w:divBdr>
        </w:div>
        <w:div w:id="1434323446">
          <w:marLeft w:val="547"/>
          <w:marRight w:val="0"/>
          <w:marTop w:val="96"/>
          <w:marBottom w:val="0"/>
          <w:divBdr>
            <w:top w:val="none" w:sz="0" w:space="0" w:color="auto"/>
            <w:left w:val="none" w:sz="0" w:space="0" w:color="auto"/>
            <w:bottom w:val="none" w:sz="0" w:space="0" w:color="auto"/>
            <w:right w:val="none" w:sz="0" w:space="0" w:color="auto"/>
          </w:divBdr>
        </w:div>
        <w:div w:id="2097169781">
          <w:marLeft w:val="1800"/>
          <w:marRight w:val="0"/>
          <w:marTop w:val="96"/>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11348831">
      <w:bodyDiv w:val="1"/>
      <w:marLeft w:val="0"/>
      <w:marRight w:val="0"/>
      <w:marTop w:val="0"/>
      <w:marBottom w:val="0"/>
      <w:divBdr>
        <w:top w:val="none" w:sz="0" w:space="0" w:color="auto"/>
        <w:left w:val="none" w:sz="0" w:space="0" w:color="auto"/>
        <w:bottom w:val="none" w:sz="0" w:space="0" w:color="auto"/>
        <w:right w:val="none" w:sz="0" w:space="0" w:color="auto"/>
      </w:divBdr>
      <w:divsChild>
        <w:div w:id="220026210">
          <w:marLeft w:val="1166"/>
          <w:marRight w:val="0"/>
          <w:marTop w:val="115"/>
          <w:marBottom w:val="0"/>
          <w:divBdr>
            <w:top w:val="none" w:sz="0" w:space="0" w:color="auto"/>
            <w:left w:val="none" w:sz="0" w:space="0" w:color="auto"/>
            <w:bottom w:val="none" w:sz="0" w:space="0" w:color="auto"/>
            <w:right w:val="none" w:sz="0" w:space="0" w:color="auto"/>
          </w:divBdr>
        </w:div>
        <w:div w:id="865480433">
          <w:marLeft w:val="1166"/>
          <w:marRight w:val="0"/>
          <w:marTop w:val="115"/>
          <w:marBottom w:val="0"/>
          <w:divBdr>
            <w:top w:val="none" w:sz="0" w:space="0" w:color="auto"/>
            <w:left w:val="none" w:sz="0" w:space="0" w:color="auto"/>
            <w:bottom w:val="none" w:sz="0" w:space="0" w:color="auto"/>
            <w:right w:val="none" w:sz="0" w:space="0" w:color="auto"/>
          </w:divBdr>
        </w:div>
        <w:div w:id="986713540">
          <w:marLeft w:val="1166"/>
          <w:marRight w:val="0"/>
          <w:marTop w:val="115"/>
          <w:marBottom w:val="0"/>
          <w:divBdr>
            <w:top w:val="none" w:sz="0" w:space="0" w:color="auto"/>
            <w:left w:val="none" w:sz="0" w:space="0" w:color="auto"/>
            <w:bottom w:val="none" w:sz="0" w:space="0" w:color="auto"/>
            <w:right w:val="none" w:sz="0" w:space="0" w:color="auto"/>
          </w:divBdr>
        </w:div>
        <w:div w:id="991449260">
          <w:marLeft w:val="1800"/>
          <w:marRight w:val="0"/>
          <w:marTop w:val="86"/>
          <w:marBottom w:val="0"/>
          <w:divBdr>
            <w:top w:val="none" w:sz="0" w:space="0" w:color="auto"/>
            <w:left w:val="none" w:sz="0" w:space="0" w:color="auto"/>
            <w:bottom w:val="none" w:sz="0" w:space="0" w:color="auto"/>
            <w:right w:val="none" w:sz="0" w:space="0" w:color="auto"/>
          </w:divBdr>
        </w:div>
        <w:div w:id="1228610533">
          <w:marLeft w:val="1800"/>
          <w:marRight w:val="0"/>
          <w:marTop w:val="115"/>
          <w:marBottom w:val="0"/>
          <w:divBdr>
            <w:top w:val="none" w:sz="0" w:space="0" w:color="auto"/>
            <w:left w:val="none" w:sz="0" w:space="0" w:color="auto"/>
            <w:bottom w:val="none" w:sz="0" w:space="0" w:color="auto"/>
            <w:right w:val="none" w:sz="0" w:space="0" w:color="auto"/>
          </w:divBdr>
        </w:div>
        <w:div w:id="1679232603">
          <w:marLeft w:val="1166"/>
          <w:marRight w:val="0"/>
          <w:marTop w:val="115"/>
          <w:marBottom w:val="0"/>
          <w:divBdr>
            <w:top w:val="none" w:sz="0" w:space="0" w:color="auto"/>
            <w:left w:val="none" w:sz="0" w:space="0" w:color="auto"/>
            <w:bottom w:val="none" w:sz="0" w:space="0" w:color="auto"/>
            <w:right w:val="none" w:sz="0" w:space="0" w:color="auto"/>
          </w:divBdr>
        </w:div>
        <w:div w:id="1984575827">
          <w:marLeft w:val="1800"/>
          <w:marRight w:val="0"/>
          <w:marTop w:val="86"/>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01631968">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3184380">
      <w:bodyDiv w:val="1"/>
      <w:marLeft w:val="0"/>
      <w:marRight w:val="0"/>
      <w:marTop w:val="0"/>
      <w:marBottom w:val="0"/>
      <w:divBdr>
        <w:top w:val="none" w:sz="0" w:space="0" w:color="auto"/>
        <w:left w:val="none" w:sz="0" w:space="0" w:color="auto"/>
        <w:bottom w:val="none" w:sz="0" w:space="0" w:color="auto"/>
        <w:right w:val="none" w:sz="0" w:space="0" w:color="auto"/>
      </w:divBdr>
      <w:divsChild>
        <w:div w:id="147939109">
          <w:marLeft w:val="1800"/>
          <w:marRight w:val="0"/>
          <w:marTop w:val="67"/>
          <w:marBottom w:val="0"/>
          <w:divBdr>
            <w:top w:val="none" w:sz="0" w:space="0" w:color="auto"/>
            <w:left w:val="none" w:sz="0" w:space="0" w:color="auto"/>
            <w:bottom w:val="none" w:sz="0" w:space="0" w:color="auto"/>
            <w:right w:val="none" w:sz="0" w:space="0" w:color="auto"/>
          </w:divBdr>
        </w:div>
        <w:div w:id="165294090">
          <w:marLeft w:val="1800"/>
          <w:marRight w:val="0"/>
          <w:marTop w:val="67"/>
          <w:marBottom w:val="0"/>
          <w:divBdr>
            <w:top w:val="none" w:sz="0" w:space="0" w:color="auto"/>
            <w:left w:val="none" w:sz="0" w:space="0" w:color="auto"/>
            <w:bottom w:val="none" w:sz="0" w:space="0" w:color="auto"/>
            <w:right w:val="none" w:sz="0" w:space="0" w:color="auto"/>
          </w:divBdr>
        </w:div>
        <w:div w:id="169414376">
          <w:marLeft w:val="1166"/>
          <w:marRight w:val="0"/>
          <w:marTop w:val="77"/>
          <w:marBottom w:val="0"/>
          <w:divBdr>
            <w:top w:val="none" w:sz="0" w:space="0" w:color="auto"/>
            <w:left w:val="none" w:sz="0" w:space="0" w:color="auto"/>
            <w:bottom w:val="none" w:sz="0" w:space="0" w:color="auto"/>
            <w:right w:val="none" w:sz="0" w:space="0" w:color="auto"/>
          </w:divBdr>
        </w:div>
        <w:div w:id="190264731">
          <w:marLeft w:val="1166"/>
          <w:marRight w:val="0"/>
          <w:marTop w:val="77"/>
          <w:marBottom w:val="0"/>
          <w:divBdr>
            <w:top w:val="none" w:sz="0" w:space="0" w:color="auto"/>
            <w:left w:val="none" w:sz="0" w:space="0" w:color="auto"/>
            <w:bottom w:val="none" w:sz="0" w:space="0" w:color="auto"/>
            <w:right w:val="none" w:sz="0" w:space="0" w:color="auto"/>
          </w:divBdr>
        </w:div>
        <w:div w:id="446389546">
          <w:marLeft w:val="2520"/>
          <w:marRight w:val="0"/>
          <w:marTop w:val="58"/>
          <w:marBottom w:val="0"/>
          <w:divBdr>
            <w:top w:val="none" w:sz="0" w:space="0" w:color="auto"/>
            <w:left w:val="none" w:sz="0" w:space="0" w:color="auto"/>
            <w:bottom w:val="none" w:sz="0" w:space="0" w:color="auto"/>
            <w:right w:val="none" w:sz="0" w:space="0" w:color="auto"/>
          </w:divBdr>
        </w:div>
        <w:div w:id="850948621">
          <w:marLeft w:val="1800"/>
          <w:marRight w:val="0"/>
          <w:marTop w:val="67"/>
          <w:marBottom w:val="0"/>
          <w:divBdr>
            <w:top w:val="none" w:sz="0" w:space="0" w:color="auto"/>
            <w:left w:val="none" w:sz="0" w:space="0" w:color="auto"/>
            <w:bottom w:val="none" w:sz="0" w:space="0" w:color="auto"/>
            <w:right w:val="none" w:sz="0" w:space="0" w:color="auto"/>
          </w:divBdr>
        </w:div>
        <w:div w:id="867790626">
          <w:marLeft w:val="1800"/>
          <w:marRight w:val="0"/>
          <w:marTop w:val="67"/>
          <w:marBottom w:val="0"/>
          <w:divBdr>
            <w:top w:val="none" w:sz="0" w:space="0" w:color="auto"/>
            <w:left w:val="none" w:sz="0" w:space="0" w:color="auto"/>
            <w:bottom w:val="none" w:sz="0" w:space="0" w:color="auto"/>
            <w:right w:val="none" w:sz="0" w:space="0" w:color="auto"/>
          </w:divBdr>
        </w:div>
        <w:div w:id="985863393">
          <w:marLeft w:val="2520"/>
          <w:marRight w:val="0"/>
          <w:marTop w:val="58"/>
          <w:marBottom w:val="0"/>
          <w:divBdr>
            <w:top w:val="none" w:sz="0" w:space="0" w:color="auto"/>
            <w:left w:val="none" w:sz="0" w:space="0" w:color="auto"/>
            <w:bottom w:val="none" w:sz="0" w:space="0" w:color="auto"/>
            <w:right w:val="none" w:sz="0" w:space="0" w:color="auto"/>
          </w:divBdr>
        </w:div>
        <w:div w:id="1169754779">
          <w:marLeft w:val="2520"/>
          <w:marRight w:val="0"/>
          <w:marTop w:val="58"/>
          <w:marBottom w:val="0"/>
          <w:divBdr>
            <w:top w:val="none" w:sz="0" w:space="0" w:color="auto"/>
            <w:left w:val="none" w:sz="0" w:space="0" w:color="auto"/>
            <w:bottom w:val="none" w:sz="0" w:space="0" w:color="auto"/>
            <w:right w:val="none" w:sz="0" w:space="0" w:color="auto"/>
          </w:divBdr>
        </w:div>
        <w:div w:id="1382944946">
          <w:marLeft w:val="1166"/>
          <w:marRight w:val="0"/>
          <w:marTop w:val="77"/>
          <w:marBottom w:val="0"/>
          <w:divBdr>
            <w:top w:val="none" w:sz="0" w:space="0" w:color="auto"/>
            <w:left w:val="none" w:sz="0" w:space="0" w:color="auto"/>
            <w:bottom w:val="none" w:sz="0" w:space="0" w:color="auto"/>
            <w:right w:val="none" w:sz="0" w:space="0" w:color="auto"/>
          </w:divBdr>
        </w:div>
        <w:div w:id="1469281325">
          <w:marLeft w:val="1800"/>
          <w:marRight w:val="0"/>
          <w:marTop w:val="67"/>
          <w:marBottom w:val="0"/>
          <w:divBdr>
            <w:top w:val="none" w:sz="0" w:space="0" w:color="auto"/>
            <w:left w:val="none" w:sz="0" w:space="0" w:color="auto"/>
            <w:bottom w:val="none" w:sz="0" w:space="0" w:color="auto"/>
            <w:right w:val="none" w:sz="0" w:space="0" w:color="auto"/>
          </w:divBdr>
        </w:div>
        <w:div w:id="1642148345">
          <w:marLeft w:val="1166"/>
          <w:marRight w:val="0"/>
          <w:marTop w:val="77"/>
          <w:marBottom w:val="0"/>
          <w:divBdr>
            <w:top w:val="none" w:sz="0" w:space="0" w:color="auto"/>
            <w:left w:val="none" w:sz="0" w:space="0" w:color="auto"/>
            <w:bottom w:val="none" w:sz="0" w:space="0" w:color="auto"/>
            <w:right w:val="none" w:sz="0" w:space="0" w:color="auto"/>
          </w:divBdr>
        </w:div>
        <w:div w:id="1654791526">
          <w:marLeft w:val="547"/>
          <w:marRight w:val="0"/>
          <w:marTop w:val="96"/>
          <w:marBottom w:val="0"/>
          <w:divBdr>
            <w:top w:val="none" w:sz="0" w:space="0" w:color="auto"/>
            <w:left w:val="none" w:sz="0" w:space="0" w:color="auto"/>
            <w:bottom w:val="none" w:sz="0" w:space="0" w:color="auto"/>
            <w:right w:val="none" w:sz="0" w:space="0" w:color="auto"/>
          </w:divBdr>
        </w:div>
        <w:div w:id="2088109428">
          <w:marLeft w:val="1800"/>
          <w:marRight w:val="0"/>
          <w:marTop w:val="67"/>
          <w:marBottom w:val="0"/>
          <w:divBdr>
            <w:top w:val="none" w:sz="0" w:space="0" w:color="auto"/>
            <w:left w:val="none" w:sz="0" w:space="0" w:color="auto"/>
            <w:bottom w:val="none" w:sz="0" w:space="0" w:color="auto"/>
            <w:right w:val="none" w:sz="0" w:space="0" w:color="auto"/>
          </w:divBdr>
        </w:div>
      </w:divsChild>
    </w:div>
    <w:div w:id="1567691631">
      <w:bodyDiv w:val="1"/>
      <w:marLeft w:val="0"/>
      <w:marRight w:val="0"/>
      <w:marTop w:val="0"/>
      <w:marBottom w:val="0"/>
      <w:divBdr>
        <w:top w:val="none" w:sz="0" w:space="0" w:color="auto"/>
        <w:left w:val="none" w:sz="0" w:space="0" w:color="auto"/>
        <w:bottom w:val="none" w:sz="0" w:space="0" w:color="auto"/>
        <w:right w:val="none" w:sz="0" w:space="0" w:color="auto"/>
      </w:divBdr>
      <w:divsChild>
        <w:div w:id="468599615">
          <w:marLeft w:val="1800"/>
          <w:marRight w:val="0"/>
          <w:marTop w:val="96"/>
          <w:marBottom w:val="0"/>
          <w:divBdr>
            <w:top w:val="none" w:sz="0" w:space="0" w:color="auto"/>
            <w:left w:val="none" w:sz="0" w:space="0" w:color="auto"/>
            <w:bottom w:val="none" w:sz="0" w:space="0" w:color="auto"/>
            <w:right w:val="none" w:sz="0" w:space="0" w:color="auto"/>
          </w:divBdr>
        </w:div>
        <w:div w:id="1052923328">
          <w:marLeft w:val="1166"/>
          <w:marRight w:val="0"/>
          <w:marTop w:val="96"/>
          <w:marBottom w:val="0"/>
          <w:divBdr>
            <w:top w:val="none" w:sz="0" w:space="0" w:color="auto"/>
            <w:left w:val="none" w:sz="0" w:space="0" w:color="auto"/>
            <w:bottom w:val="none" w:sz="0" w:space="0" w:color="auto"/>
            <w:right w:val="none" w:sz="0" w:space="0" w:color="auto"/>
          </w:divBdr>
        </w:div>
        <w:div w:id="1057585793">
          <w:marLeft w:val="1800"/>
          <w:marRight w:val="0"/>
          <w:marTop w:val="96"/>
          <w:marBottom w:val="0"/>
          <w:divBdr>
            <w:top w:val="none" w:sz="0" w:space="0" w:color="auto"/>
            <w:left w:val="none" w:sz="0" w:space="0" w:color="auto"/>
            <w:bottom w:val="none" w:sz="0" w:space="0" w:color="auto"/>
            <w:right w:val="none" w:sz="0" w:space="0" w:color="auto"/>
          </w:divBdr>
        </w:div>
        <w:div w:id="1244991167">
          <w:marLeft w:val="1800"/>
          <w:marRight w:val="0"/>
          <w:marTop w:val="96"/>
          <w:marBottom w:val="0"/>
          <w:divBdr>
            <w:top w:val="none" w:sz="0" w:space="0" w:color="auto"/>
            <w:left w:val="none" w:sz="0" w:space="0" w:color="auto"/>
            <w:bottom w:val="none" w:sz="0" w:space="0" w:color="auto"/>
            <w:right w:val="none" w:sz="0" w:space="0" w:color="auto"/>
          </w:divBdr>
        </w:div>
        <w:div w:id="1374504705">
          <w:marLeft w:val="1166"/>
          <w:marRight w:val="0"/>
          <w:marTop w:val="96"/>
          <w:marBottom w:val="0"/>
          <w:divBdr>
            <w:top w:val="none" w:sz="0" w:space="0" w:color="auto"/>
            <w:left w:val="none" w:sz="0" w:space="0" w:color="auto"/>
            <w:bottom w:val="none" w:sz="0" w:space="0" w:color="auto"/>
            <w:right w:val="none" w:sz="0" w:space="0" w:color="auto"/>
          </w:divBdr>
        </w:div>
        <w:div w:id="1610358004">
          <w:marLeft w:val="1800"/>
          <w:marRight w:val="0"/>
          <w:marTop w:val="96"/>
          <w:marBottom w:val="0"/>
          <w:divBdr>
            <w:top w:val="none" w:sz="0" w:space="0" w:color="auto"/>
            <w:left w:val="none" w:sz="0" w:space="0" w:color="auto"/>
            <w:bottom w:val="none" w:sz="0" w:space="0" w:color="auto"/>
            <w:right w:val="none" w:sz="0" w:space="0" w:color="auto"/>
          </w:divBdr>
        </w:div>
        <w:div w:id="1610702481">
          <w:marLeft w:val="1800"/>
          <w:marRight w:val="0"/>
          <w:marTop w:val="96"/>
          <w:marBottom w:val="0"/>
          <w:divBdr>
            <w:top w:val="none" w:sz="0" w:space="0" w:color="auto"/>
            <w:left w:val="none" w:sz="0" w:space="0" w:color="auto"/>
            <w:bottom w:val="none" w:sz="0" w:space="0" w:color="auto"/>
            <w:right w:val="none" w:sz="0" w:space="0" w:color="auto"/>
          </w:divBdr>
        </w:div>
        <w:div w:id="1792937924">
          <w:marLeft w:val="1166"/>
          <w:marRight w:val="0"/>
          <w:marTop w:val="96"/>
          <w:marBottom w:val="0"/>
          <w:divBdr>
            <w:top w:val="none" w:sz="0" w:space="0" w:color="auto"/>
            <w:left w:val="none" w:sz="0" w:space="0" w:color="auto"/>
            <w:bottom w:val="none" w:sz="0" w:space="0" w:color="auto"/>
            <w:right w:val="none" w:sz="0" w:space="0" w:color="auto"/>
          </w:divBdr>
        </w:div>
        <w:div w:id="1989705666">
          <w:marLeft w:val="547"/>
          <w:marRight w:val="0"/>
          <w:marTop w:val="115"/>
          <w:marBottom w:val="0"/>
          <w:divBdr>
            <w:top w:val="none" w:sz="0" w:space="0" w:color="auto"/>
            <w:left w:val="none" w:sz="0" w:space="0" w:color="auto"/>
            <w:bottom w:val="none" w:sz="0" w:space="0" w:color="auto"/>
            <w:right w:val="none" w:sz="0" w:space="0" w:color="auto"/>
          </w:divBdr>
        </w:div>
        <w:div w:id="2088570239">
          <w:marLeft w:val="1800"/>
          <w:marRight w:val="0"/>
          <w:marTop w:val="96"/>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47245343">
      <w:bodyDiv w:val="1"/>
      <w:marLeft w:val="0"/>
      <w:marRight w:val="0"/>
      <w:marTop w:val="0"/>
      <w:marBottom w:val="0"/>
      <w:divBdr>
        <w:top w:val="none" w:sz="0" w:space="0" w:color="auto"/>
        <w:left w:val="none" w:sz="0" w:space="0" w:color="auto"/>
        <w:bottom w:val="none" w:sz="0" w:space="0" w:color="auto"/>
        <w:right w:val="none" w:sz="0" w:space="0" w:color="auto"/>
      </w:divBdr>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E9018B-94DC-4C28-A6B1-A830FF2997AA}">
  <ds:schemaRefs>
    <ds:schemaRef ds:uri="http://schemas.openxmlformats.org/officeDocument/2006/bibliography"/>
  </ds:schemaRefs>
</ds:datastoreItem>
</file>

<file path=customXml/itemProps2.xml><?xml version="1.0" encoding="utf-8"?>
<ds:datastoreItem xmlns:ds="http://schemas.openxmlformats.org/officeDocument/2006/customXml" ds:itemID="{F1BCA875-69A9-434E-A503-27946596D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1263</Words>
  <Characters>7202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siqianqian</cp:lastModifiedBy>
  <cp:revision>5</cp:revision>
  <cp:lastPrinted>2007-08-31T04:45:00Z</cp:lastPrinted>
  <dcterms:created xsi:type="dcterms:W3CDTF">2018-04-03T12:45:00Z</dcterms:created>
  <dcterms:modified xsi:type="dcterms:W3CDTF">2018-04-04T07:43:00Z</dcterms:modified>
</cp:coreProperties>
</file>