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word/webextensions/taskpanes.xml" ContentType="application/vnd.ms-office.webextensiontaskpan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extensions/webextension1.xml" ContentType="application/vnd.ms-office.webextension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11/relationships/webextensiontaskpanes" Target="word/webextensions/taskpanes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705" w:rsidRPr="00EF42E7" w:rsidRDefault="001A23DC" w:rsidP="004B7705">
      <w:pPr>
        <w:tabs>
          <w:tab w:val="right" w:pos="9216"/>
        </w:tabs>
        <w:rPr>
          <w:b/>
          <w:color w:val="000000" w:themeColor="text1"/>
          <w:kern w:val="2"/>
          <w:lang w:eastAsia="zh-CN"/>
        </w:rPr>
      </w:pPr>
      <w:r>
        <w:rPr>
          <w:b/>
          <w:noProof/>
          <w:color w:val="000000" w:themeColor="text1"/>
          <w:kern w:val="2"/>
          <w:lang w:eastAsia="zh-CN"/>
        </w:rPr>
        <w:pict>
          <v:shape id="AutoShape 3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4B7705" w:rsidRPr="00EF42E7">
        <w:rPr>
          <w:b/>
          <w:color w:val="000000" w:themeColor="text1"/>
          <w:kern w:val="2"/>
          <w:lang w:eastAsia="zh-CN"/>
        </w:rPr>
        <w:t>3GPP TSG RAN WG1 Meeting #92</w:t>
      </w:r>
      <w:r w:rsidR="004B7705" w:rsidRPr="00EF42E7">
        <w:rPr>
          <w:b/>
          <w:color w:val="000000" w:themeColor="text1"/>
          <w:kern w:val="2"/>
          <w:lang w:eastAsia="zh-CN"/>
        </w:rPr>
        <w:tab/>
        <w:t>R1-</w:t>
      </w:r>
      <w:r w:rsidR="004B7705" w:rsidRPr="00EF42E7">
        <w:rPr>
          <w:rFonts w:hint="eastAsia"/>
          <w:b/>
          <w:color w:val="000000" w:themeColor="text1"/>
          <w:kern w:val="2"/>
          <w:lang w:eastAsia="zh-CN"/>
        </w:rPr>
        <w:t>1</w:t>
      </w:r>
      <w:r w:rsidR="004B7705" w:rsidRPr="00EF42E7">
        <w:rPr>
          <w:b/>
          <w:color w:val="000000" w:themeColor="text1"/>
          <w:kern w:val="2"/>
          <w:lang w:eastAsia="zh-CN"/>
        </w:rPr>
        <w:t>8</w:t>
      </w:r>
      <w:r w:rsidR="00DC1392">
        <w:rPr>
          <w:b/>
          <w:color w:val="000000" w:themeColor="text1"/>
          <w:kern w:val="2"/>
          <w:lang w:eastAsia="zh-CN"/>
        </w:rPr>
        <w:t>03182</w:t>
      </w:r>
    </w:p>
    <w:p w:rsidR="004B7705" w:rsidRPr="00EF42E7" w:rsidRDefault="004B7705" w:rsidP="004B7705">
      <w:pPr>
        <w:rPr>
          <w:b/>
          <w:color w:val="000000" w:themeColor="text1"/>
          <w:kern w:val="2"/>
          <w:lang w:eastAsia="zh-CN"/>
        </w:rPr>
      </w:pPr>
      <w:r w:rsidRPr="00EF42E7">
        <w:rPr>
          <w:b/>
          <w:color w:val="000000" w:themeColor="text1"/>
          <w:kern w:val="2"/>
          <w:lang w:eastAsia="zh-CN"/>
        </w:rPr>
        <w:t>Athens, Greece, February 26</w:t>
      </w:r>
      <w:r w:rsidRPr="00EF42E7">
        <w:rPr>
          <w:b/>
          <w:color w:val="000000" w:themeColor="text1"/>
          <w:kern w:val="2"/>
          <w:vertAlign w:val="superscript"/>
          <w:lang w:eastAsia="zh-CN"/>
        </w:rPr>
        <w:t xml:space="preserve"> </w:t>
      </w:r>
      <w:r w:rsidRPr="00EF42E7">
        <w:rPr>
          <w:b/>
          <w:color w:val="000000" w:themeColor="text1"/>
          <w:kern w:val="2"/>
          <w:lang w:eastAsia="zh-CN"/>
        </w:rPr>
        <w:t>– March 2, 2018</w:t>
      </w:r>
    </w:p>
    <w:p w:rsidR="004B7705" w:rsidRPr="00EF42E7" w:rsidRDefault="004B7705" w:rsidP="004B7705">
      <w:pPr>
        <w:pBdr>
          <w:top w:val="single" w:sz="4" w:space="1" w:color="auto"/>
        </w:pBdr>
        <w:rPr>
          <w:b/>
          <w:color w:val="000000" w:themeColor="text1"/>
          <w:sz w:val="16"/>
          <w:szCs w:val="16"/>
        </w:rPr>
      </w:pPr>
    </w:p>
    <w:p w:rsidR="00FE5799" w:rsidRPr="00EF42E7" w:rsidRDefault="00FE5799" w:rsidP="00FE5799">
      <w:pPr>
        <w:pStyle w:val="Header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color w:val="000000" w:themeColor="text1"/>
        </w:rPr>
      </w:pPr>
      <w:r w:rsidRPr="00EF42E7">
        <w:rPr>
          <w:rFonts w:ascii="Times New Roman" w:hAnsi="Times New Roman"/>
          <w:color w:val="000000" w:themeColor="text1"/>
        </w:rPr>
        <w:t>Source:</w:t>
      </w:r>
      <w:r w:rsidRPr="00EF42E7">
        <w:rPr>
          <w:rFonts w:ascii="Times New Roman" w:hAnsi="Times New Roman"/>
          <w:color w:val="000000" w:themeColor="text1"/>
        </w:rPr>
        <w:tab/>
      </w:r>
      <w:r w:rsidR="00A71CE0" w:rsidRPr="00EF42E7">
        <w:rPr>
          <w:rFonts w:ascii="Times New Roman" w:hAnsi="Times New Roman"/>
          <w:color w:val="000000" w:themeColor="text1"/>
        </w:rPr>
        <w:t>Huawei</w:t>
      </w:r>
    </w:p>
    <w:p w:rsidR="00FE5799" w:rsidRPr="00EF42E7" w:rsidRDefault="00FE5799" w:rsidP="00C16DF8">
      <w:pPr>
        <w:pStyle w:val="Header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color w:val="000000" w:themeColor="text1"/>
        </w:rPr>
      </w:pPr>
      <w:r w:rsidRPr="00EF42E7">
        <w:rPr>
          <w:rFonts w:ascii="Times New Roman" w:hAnsi="Times New Roman"/>
          <w:color w:val="000000" w:themeColor="text1"/>
        </w:rPr>
        <w:t>Title:</w:t>
      </w:r>
      <w:bookmarkStart w:id="0" w:name="Title"/>
      <w:bookmarkEnd w:id="0"/>
      <w:r w:rsidRPr="00EF42E7">
        <w:rPr>
          <w:rFonts w:ascii="Times New Roman" w:hAnsi="Times New Roman"/>
          <w:color w:val="000000" w:themeColor="text1"/>
        </w:rPr>
        <w:tab/>
      </w:r>
      <w:r w:rsidR="009C338B" w:rsidRPr="00EF42E7">
        <w:rPr>
          <w:rFonts w:ascii="Times New Roman" w:hAnsi="Times New Roman"/>
          <w:color w:val="000000" w:themeColor="text1"/>
        </w:rPr>
        <w:t>List of RAN1 agreements of Enhancements for high capacity stationary wireless link and introduction of 1024 QAM for LTE</w:t>
      </w:r>
    </w:p>
    <w:p w:rsidR="00FE5799" w:rsidRPr="00EF42E7" w:rsidRDefault="00FE5799" w:rsidP="00FE5799">
      <w:pPr>
        <w:pStyle w:val="Header"/>
        <w:tabs>
          <w:tab w:val="left" w:pos="1800"/>
        </w:tabs>
        <w:rPr>
          <w:rFonts w:ascii="Times New Roman" w:eastAsiaTheme="minorEastAsia" w:hAnsi="Times New Roman"/>
          <w:color w:val="000000" w:themeColor="text1"/>
          <w:lang w:eastAsia="zh-CN"/>
        </w:rPr>
      </w:pPr>
      <w:r w:rsidRPr="00EF42E7">
        <w:rPr>
          <w:rFonts w:ascii="Times New Roman" w:hAnsi="Times New Roman"/>
          <w:color w:val="000000" w:themeColor="text1"/>
        </w:rPr>
        <w:t>Agenda Item:</w:t>
      </w:r>
      <w:bookmarkStart w:id="1" w:name="Source"/>
      <w:bookmarkEnd w:id="1"/>
      <w:r w:rsidRPr="00EF42E7">
        <w:rPr>
          <w:rFonts w:ascii="Times New Roman" w:hAnsi="Times New Roman"/>
          <w:color w:val="000000" w:themeColor="text1"/>
        </w:rPr>
        <w:tab/>
      </w:r>
      <w:r w:rsidR="006B0B6C" w:rsidRPr="00EF42E7">
        <w:rPr>
          <w:rFonts w:ascii="Times New Roman" w:eastAsiaTheme="minorEastAsia" w:hAnsi="Times New Roman"/>
          <w:color w:val="000000" w:themeColor="text1"/>
          <w:lang w:eastAsia="zh-CN"/>
        </w:rPr>
        <w:t>6.2.</w:t>
      </w:r>
      <w:r w:rsidR="00555B0B" w:rsidRPr="00EF42E7">
        <w:rPr>
          <w:rFonts w:ascii="Times New Roman" w:eastAsiaTheme="minorEastAsia" w:hAnsi="Times New Roman"/>
          <w:color w:val="000000" w:themeColor="text1"/>
          <w:lang w:eastAsia="zh-CN"/>
        </w:rPr>
        <w:t>4</w:t>
      </w:r>
    </w:p>
    <w:p w:rsidR="00FE5799" w:rsidRPr="00EF42E7" w:rsidRDefault="00FE5799" w:rsidP="00FE5799">
      <w:pPr>
        <w:pStyle w:val="Header"/>
        <w:tabs>
          <w:tab w:val="left" w:pos="1800"/>
        </w:tabs>
        <w:rPr>
          <w:rFonts w:ascii="Times New Roman" w:hAnsi="Times New Roman"/>
          <w:color w:val="000000" w:themeColor="text1"/>
        </w:rPr>
      </w:pPr>
      <w:r w:rsidRPr="00EF42E7">
        <w:rPr>
          <w:rFonts w:ascii="Times New Roman" w:hAnsi="Times New Roman"/>
          <w:color w:val="000000" w:themeColor="text1"/>
        </w:rPr>
        <w:t>Document for:</w:t>
      </w:r>
      <w:r w:rsidRPr="00EF42E7">
        <w:rPr>
          <w:rFonts w:ascii="Times New Roman" w:hAnsi="Times New Roman"/>
          <w:color w:val="000000" w:themeColor="text1"/>
        </w:rPr>
        <w:tab/>
      </w:r>
      <w:bookmarkStart w:id="2" w:name="DocumentFor"/>
      <w:bookmarkEnd w:id="2"/>
      <w:r w:rsidR="007727C7" w:rsidRPr="00EF42E7">
        <w:rPr>
          <w:rFonts w:ascii="Times New Roman" w:hAnsi="Times New Roman"/>
          <w:color w:val="000000" w:themeColor="text1"/>
        </w:rPr>
        <w:t>Information</w:t>
      </w:r>
    </w:p>
    <w:p w:rsidR="00FE5799" w:rsidRPr="00EF42E7" w:rsidRDefault="00FE5799" w:rsidP="00FE5799">
      <w:pPr>
        <w:pBdr>
          <w:bottom w:val="single" w:sz="4" w:space="1" w:color="auto"/>
        </w:pBdr>
        <w:tabs>
          <w:tab w:val="left" w:pos="2552"/>
        </w:tabs>
        <w:rPr>
          <w:color w:val="000000" w:themeColor="text1"/>
        </w:rPr>
      </w:pPr>
    </w:p>
    <w:p w:rsidR="0056282E" w:rsidRPr="00EF42E7" w:rsidRDefault="00094CAA" w:rsidP="00FE5799">
      <w:pPr>
        <w:pStyle w:val="Heading1"/>
        <w:spacing w:before="180"/>
        <w:ind w:left="562" w:hanging="562"/>
        <w:rPr>
          <w:color w:val="000000" w:themeColor="text1"/>
        </w:rPr>
      </w:pPr>
      <w:r w:rsidRPr="00EF42E7">
        <w:rPr>
          <w:color w:val="000000" w:themeColor="text1"/>
        </w:rPr>
        <w:t>List in the chronological order</w:t>
      </w:r>
    </w:p>
    <w:p w:rsidR="004F11AF" w:rsidRPr="00EF42E7" w:rsidRDefault="009C71EC" w:rsidP="00A365EC">
      <w:pPr>
        <w:pStyle w:val="BodyText"/>
        <w:outlineLvl w:val="1"/>
        <w:rPr>
          <w:rFonts w:eastAsiaTheme="minorEastAsia"/>
          <w:b/>
          <w:color w:val="000000" w:themeColor="text1"/>
          <w:u w:val="single"/>
          <w:lang w:eastAsia="zh-CN"/>
        </w:rPr>
      </w:pPr>
      <w:r w:rsidRPr="00EF42E7">
        <w:rPr>
          <w:rFonts w:eastAsiaTheme="minorEastAsia"/>
          <w:b/>
          <w:color w:val="000000" w:themeColor="text1"/>
          <w:u w:val="single"/>
          <w:lang w:eastAsia="zh-CN"/>
        </w:rPr>
        <w:t>RAN1#88bis:</w:t>
      </w:r>
    </w:p>
    <w:p w:rsidR="0046422D" w:rsidRPr="00EF42E7" w:rsidRDefault="001A23DC" w:rsidP="004F11AF">
      <w:pPr>
        <w:pStyle w:val="BodyText"/>
        <w:rPr>
          <w:rStyle w:val="Hyperlink"/>
          <w:iCs/>
          <w:color w:val="000000" w:themeColor="text1"/>
          <w:lang w:eastAsia="ja-JP"/>
        </w:rPr>
      </w:pPr>
      <w:hyperlink r:id="rId8" w:history="1">
        <w:r w:rsidR="009B11EF" w:rsidRPr="00EF42E7">
          <w:rPr>
            <w:rStyle w:val="Hyperlink"/>
            <w:iCs/>
            <w:color w:val="000000" w:themeColor="text1"/>
            <w:highlight w:val="green"/>
            <w:lang w:eastAsia="ja-JP"/>
          </w:rPr>
          <w:t>R1-1706842</w:t>
        </w:r>
      </w:hyperlink>
      <w:r w:rsidR="009B11EF" w:rsidRPr="00EF42E7">
        <w:rPr>
          <w:rStyle w:val="Hyperlink"/>
          <w:iCs/>
          <w:color w:val="000000" w:themeColor="text1"/>
          <w:lang w:eastAsia="ja-JP"/>
        </w:rPr>
        <w:t xml:space="preserve"> </w:t>
      </w:r>
      <w:r w:rsidR="009B11EF" w:rsidRPr="00EF42E7">
        <w:rPr>
          <w:iCs/>
          <w:color w:val="000000" w:themeColor="text1"/>
          <w:lang w:eastAsia="ja-JP"/>
        </w:rPr>
        <w:t>LS regarding 1024QAM Source: RAN1 To: RAN4</w:t>
      </w:r>
    </w:p>
    <w:p w:rsidR="00157656" w:rsidRPr="00EF42E7" w:rsidRDefault="001A23DC" w:rsidP="00157656">
      <w:pPr>
        <w:rPr>
          <w:rFonts w:eastAsia="MS Mincho"/>
          <w:b/>
          <w:iCs/>
          <w:color w:val="000000" w:themeColor="text1"/>
          <w:lang w:eastAsia="ja-JP"/>
        </w:rPr>
      </w:pPr>
      <w:hyperlink r:id="rId9" w:history="1">
        <w:r w:rsidR="00157656" w:rsidRPr="00EF42E7">
          <w:rPr>
            <w:rStyle w:val="Hyperlink"/>
            <w:rFonts w:eastAsia="MS Mincho"/>
            <w:b/>
            <w:iCs/>
            <w:color w:val="000000" w:themeColor="text1"/>
            <w:lang w:eastAsia="ja-JP"/>
          </w:rPr>
          <w:t>R1-1706493</w:t>
        </w:r>
      </w:hyperlink>
      <w:r w:rsidR="00157656" w:rsidRPr="00EF42E7">
        <w:rPr>
          <w:rFonts w:eastAsia="MS Mincho" w:hint="eastAsia"/>
          <w:b/>
          <w:iCs/>
          <w:color w:val="000000" w:themeColor="text1"/>
          <w:lang w:eastAsia="ja-JP"/>
        </w:rPr>
        <w:tab/>
      </w:r>
      <w:r w:rsidR="00157656" w:rsidRPr="00EF42E7">
        <w:rPr>
          <w:rFonts w:eastAsia="MS Mincho"/>
          <w:b/>
          <w:iCs/>
          <w:color w:val="000000" w:themeColor="text1"/>
          <w:lang w:eastAsia="ja-JP"/>
        </w:rPr>
        <w:t>Skeleton of TR 36.783 V0.0.1 Introduction of 1024QAM in LTE downlink</w:t>
      </w:r>
      <w:r w:rsidR="00157656" w:rsidRPr="00EF42E7">
        <w:rPr>
          <w:rFonts w:eastAsia="MS Mincho" w:hint="eastAsia"/>
          <w:b/>
          <w:iCs/>
          <w:color w:val="000000" w:themeColor="text1"/>
          <w:lang w:eastAsia="ja-JP"/>
        </w:rPr>
        <w:tab/>
        <w:t>Qualcomm, Huawei</w:t>
      </w:r>
    </w:p>
    <w:p w:rsidR="00157656" w:rsidRPr="00EF42E7" w:rsidRDefault="00157656" w:rsidP="00157656">
      <w:pPr>
        <w:rPr>
          <w:rFonts w:eastAsia="MS Mincho"/>
          <w:b/>
          <w:iCs/>
          <w:color w:val="000000" w:themeColor="text1"/>
          <w:lang w:eastAsia="ja-JP"/>
        </w:rPr>
      </w:pPr>
      <w:proofErr w:type="spellStart"/>
      <w:r w:rsidRPr="00EF42E7">
        <w:rPr>
          <w:rFonts w:eastAsia="MS Mincho"/>
          <w:b/>
          <w:iCs/>
          <w:color w:val="000000" w:themeColor="text1"/>
          <w:lang w:eastAsia="ja-JP"/>
        </w:rPr>
        <w:t>Decision</w:t>
      </w:r>
      <w:proofErr w:type="gramStart"/>
      <w:r w:rsidRPr="00EF42E7">
        <w:rPr>
          <w:rFonts w:eastAsia="MS Mincho"/>
          <w:b/>
          <w:iCs/>
          <w:color w:val="000000" w:themeColor="text1"/>
          <w:lang w:eastAsia="ja-JP"/>
        </w:rPr>
        <w:t>:</w:t>
      </w:r>
      <w:r w:rsidRPr="00EF42E7">
        <w:rPr>
          <w:rFonts w:eastAsia="MS Mincho" w:hint="eastAsia"/>
          <w:iCs/>
          <w:color w:val="000000" w:themeColor="text1"/>
          <w:highlight w:val="green"/>
          <w:lang w:eastAsia="ja-JP"/>
        </w:rPr>
        <w:t>Endorsed</w:t>
      </w:r>
      <w:proofErr w:type="spellEnd"/>
      <w:proofErr w:type="gramEnd"/>
    </w:p>
    <w:p w:rsidR="009B11EF" w:rsidRPr="00EF42E7" w:rsidRDefault="009B11EF" w:rsidP="004F11AF">
      <w:pPr>
        <w:pStyle w:val="BodyText"/>
        <w:rPr>
          <w:rFonts w:eastAsiaTheme="minorEastAsia"/>
          <w:b/>
          <w:color w:val="000000" w:themeColor="text1"/>
          <w:u w:val="single"/>
          <w:lang w:eastAsia="zh-CN"/>
        </w:rPr>
      </w:pPr>
    </w:p>
    <w:p w:rsidR="00B25F3C" w:rsidRPr="00EF42E7" w:rsidRDefault="00B25F3C" w:rsidP="00B25F3C">
      <w:pPr>
        <w:rPr>
          <w:rFonts w:eastAsia="MS Mincho"/>
          <w:iCs/>
          <w:color w:val="000000" w:themeColor="text1"/>
          <w:lang w:eastAsia="ja-JP"/>
        </w:rPr>
      </w:pPr>
      <w:r w:rsidRPr="00EF42E7">
        <w:rPr>
          <w:rFonts w:eastAsia="MS Mincho"/>
          <w:iCs/>
          <w:color w:val="000000" w:themeColor="text1"/>
          <w:highlight w:val="green"/>
          <w:lang w:eastAsia="ja-JP"/>
        </w:rPr>
        <w:t>Agreement:</w:t>
      </w:r>
    </w:p>
    <w:p w:rsidR="00B25F3C" w:rsidRPr="00EF42E7" w:rsidRDefault="00B25F3C" w:rsidP="00B25F3C">
      <w:pPr>
        <w:rPr>
          <w:rFonts w:eastAsia="MS Mincho"/>
          <w:iCs/>
          <w:color w:val="000000" w:themeColor="text1"/>
          <w:lang w:eastAsia="ja-JP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3240"/>
        <w:gridCol w:w="5555"/>
      </w:tblGrid>
      <w:tr w:rsidR="00B25F3C" w:rsidRPr="00EF42E7" w:rsidTr="008C2126">
        <w:trPr>
          <w:trHeight w:val="20"/>
          <w:jc w:val="center"/>
        </w:trPr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5F3C" w:rsidRPr="00EF42E7" w:rsidRDefault="00B25F3C" w:rsidP="008C2126">
            <w:pPr>
              <w:rPr>
                <w:rFonts w:eastAsia="MS Mincho"/>
                <w:i/>
                <w:iCs/>
                <w:color w:val="000000" w:themeColor="text1"/>
                <w:szCs w:val="20"/>
                <w:lang w:eastAsia="ja-JP"/>
              </w:rPr>
            </w:pPr>
            <w:r w:rsidRPr="00EF42E7">
              <w:rPr>
                <w:rFonts w:eastAsia="MS Mincho"/>
                <w:b/>
                <w:bCs/>
                <w:i/>
                <w:iCs/>
                <w:color w:val="000000" w:themeColor="text1"/>
                <w:szCs w:val="20"/>
                <w:lang w:eastAsia="ja-JP"/>
              </w:rPr>
              <w:t xml:space="preserve">Channel model </w:t>
            </w:r>
          </w:p>
        </w:tc>
        <w:tc>
          <w:tcPr>
            <w:tcW w:w="5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5F3C" w:rsidRPr="00EF42E7" w:rsidRDefault="00B25F3C" w:rsidP="008C2126">
            <w:pPr>
              <w:rPr>
                <w:rFonts w:eastAsia="MS Mincho"/>
                <w:i/>
                <w:iCs/>
                <w:color w:val="000000" w:themeColor="text1"/>
                <w:szCs w:val="20"/>
                <w:lang w:eastAsia="ja-JP"/>
              </w:rPr>
            </w:pPr>
            <w:r w:rsidRPr="00EF42E7">
              <w:rPr>
                <w:rFonts w:eastAsia="MS Mincho"/>
                <w:i/>
                <w:iCs/>
                <w:color w:val="000000" w:themeColor="text1"/>
                <w:szCs w:val="20"/>
                <w:lang w:eastAsia="ja-JP"/>
              </w:rPr>
              <w:t>AWGN, TDL with delay spread of {10, 100}ns</w:t>
            </w:r>
          </w:p>
        </w:tc>
      </w:tr>
      <w:tr w:rsidR="00B25F3C" w:rsidRPr="00EF42E7" w:rsidTr="008C2126">
        <w:trPr>
          <w:trHeight w:val="20"/>
          <w:jc w:val="center"/>
        </w:trPr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5F3C" w:rsidRPr="00EF42E7" w:rsidRDefault="00B25F3C" w:rsidP="008C2126">
            <w:pPr>
              <w:rPr>
                <w:rFonts w:eastAsia="MS Mincho"/>
                <w:i/>
                <w:iCs/>
                <w:color w:val="000000" w:themeColor="text1"/>
                <w:szCs w:val="20"/>
                <w:lang w:eastAsia="ja-JP"/>
              </w:rPr>
            </w:pPr>
            <w:r w:rsidRPr="00EF42E7">
              <w:rPr>
                <w:rFonts w:eastAsia="MS Mincho"/>
                <w:b/>
                <w:bCs/>
                <w:i/>
                <w:iCs/>
                <w:color w:val="000000" w:themeColor="text1"/>
                <w:szCs w:val="20"/>
                <w:lang w:eastAsia="ja-JP"/>
              </w:rPr>
              <w:t xml:space="preserve">Doppler </w:t>
            </w:r>
          </w:p>
        </w:tc>
        <w:tc>
          <w:tcPr>
            <w:tcW w:w="5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5F3C" w:rsidRPr="00EF42E7" w:rsidRDefault="00B25F3C" w:rsidP="008C2126">
            <w:pPr>
              <w:rPr>
                <w:rFonts w:eastAsia="MS Mincho"/>
                <w:i/>
                <w:iCs/>
                <w:color w:val="000000" w:themeColor="text1"/>
                <w:szCs w:val="20"/>
                <w:lang w:eastAsia="ja-JP"/>
              </w:rPr>
            </w:pPr>
            <w:r w:rsidRPr="00EF42E7">
              <w:rPr>
                <w:rFonts w:eastAsia="MS Mincho"/>
                <w:i/>
                <w:iCs/>
                <w:color w:val="000000" w:themeColor="text1"/>
                <w:szCs w:val="20"/>
                <w:lang w:eastAsia="ja-JP"/>
              </w:rPr>
              <w:t>5Hz</w:t>
            </w:r>
          </w:p>
        </w:tc>
      </w:tr>
      <w:tr w:rsidR="00B25F3C" w:rsidRPr="00EF42E7" w:rsidTr="008C2126">
        <w:trPr>
          <w:trHeight w:val="20"/>
          <w:jc w:val="center"/>
        </w:trPr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5F3C" w:rsidRPr="00EF42E7" w:rsidRDefault="00B25F3C" w:rsidP="008C2126">
            <w:pPr>
              <w:rPr>
                <w:rFonts w:eastAsia="MS Mincho"/>
                <w:b/>
                <w:bCs/>
                <w:i/>
                <w:iCs/>
                <w:color w:val="000000" w:themeColor="text1"/>
                <w:szCs w:val="20"/>
                <w:lang w:eastAsia="ja-JP"/>
              </w:rPr>
            </w:pPr>
            <w:r w:rsidRPr="00EF42E7">
              <w:rPr>
                <w:rFonts w:eastAsia="MS Mincho"/>
                <w:b/>
                <w:bCs/>
                <w:i/>
                <w:iCs/>
                <w:color w:val="000000" w:themeColor="text1"/>
                <w:szCs w:val="20"/>
                <w:lang w:eastAsia="ja-JP"/>
              </w:rPr>
              <w:t>Bandwidth</w:t>
            </w:r>
          </w:p>
        </w:tc>
        <w:tc>
          <w:tcPr>
            <w:tcW w:w="5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5F3C" w:rsidRPr="00EF42E7" w:rsidRDefault="00B25F3C" w:rsidP="008C2126">
            <w:pPr>
              <w:rPr>
                <w:rFonts w:eastAsia="MS Mincho"/>
                <w:i/>
                <w:iCs/>
                <w:color w:val="000000" w:themeColor="text1"/>
                <w:szCs w:val="20"/>
                <w:lang w:eastAsia="ja-JP"/>
              </w:rPr>
            </w:pPr>
            <w:r w:rsidRPr="00EF42E7">
              <w:rPr>
                <w:rFonts w:eastAsia="MS Mincho"/>
                <w:i/>
                <w:iCs/>
                <w:color w:val="000000" w:themeColor="text1"/>
                <w:szCs w:val="20"/>
                <w:lang w:eastAsia="ja-JP"/>
              </w:rPr>
              <w:t>20 MHz</w:t>
            </w:r>
          </w:p>
        </w:tc>
      </w:tr>
      <w:tr w:rsidR="00B25F3C" w:rsidRPr="00EF42E7" w:rsidTr="008C2126">
        <w:trPr>
          <w:trHeight w:val="20"/>
          <w:jc w:val="center"/>
        </w:trPr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5F3C" w:rsidRPr="00EF42E7" w:rsidRDefault="00B25F3C" w:rsidP="008C2126">
            <w:pPr>
              <w:rPr>
                <w:rFonts w:eastAsia="MS Mincho"/>
                <w:i/>
                <w:iCs/>
                <w:color w:val="000000" w:themeColor="text1"/>
                <w:szCs w:val="20"/>
                <w:lang w:eastAsia="ja-JP"/>
              </w:rPr>
            </w:pPr>
            <w:r w:rsidRPr="00EF42E7">
              <w:rPr>
                <w:rFonts w:eastAsia="MS Mincho"/>
                <w:b/>
                <w:bCs/>
                <w:i/>
                <w:iCs/>
                <w:color w:val="000000" w:themeColor="text1"/>
                <w:szCs w:val="20"/>
                <w:lang w:eastAsia="ja-JP"/>
              </w:rPr>
              <w:t xml:space="preserve">Tx EVM </w:t>
            </w:r>
          </w:p>
        </w:tc>
        <w:tc>
          <w:tcPr>
            <w:tcW w:w="5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5F3C" w:rsidRPr="00EF42E7" w:rsidRDefault="00B25F3C" w:rsidP="008C2126">
            <w:pPr>
              <w:rPr>
                <w:rFonts w:eastAsia="MS Mincho"/>
                <w:i/>
                <w:iCs/>
                <w:color w:val="000000" w:themeColor="text1"/>
                <w:szCs w:val="20"/>
                <w:lang w:eastAsia="ja-JP"/>
              </w:rPr>
            </w:pPr>
            <w:r w:rsidRPr="00EF42E7">
              <w:rPr>
                <w:rFonts w:eastAsia="MS Mincho"/>
                <w:i/>
                <w:iCs/>
                <w:color w:val="000000" w:themeColor="text1"/>
                <w:szCs w:val="20"/>
                <w:lang w:eastAsia="ja-JP"/>
              </w:rPr>
              <w:t xml:space="preserve">Between 0-[3]% </w:t>
            </w:r>
          </w:p>
        </w:tc>
      </w:tr>
      <w:tr w:rsidR="00B25F3C" w:rsidRPr="00EF42E7" w:rsidTr="008C2126">
        <w:trPr>
          <w:trHeight w:val="20"/>
          <w:jc w:val="center"/>
        </w:trPr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5F3C" w:rsidRPr="00EF42E7" w:rsidRDefault="00B25F3C" w:rsidP="008C2126">
            <w:pPr>
              <w:rPr>
                <w:rFonts w:eastAsia="MS Mincho"/>
                <w:i/>
                <w:iCs/>
                <w:color w:val="000000" w:themeColor="text1"/>
                <w:szCs w:val="20"/>
                <w:lang w:eastAsia="ja-JP"/>
              </w:rPr>
            </w:pPr>
            <w:r w:rsidRPr="00EF42E7">
              <w:rPr>
                <w:rFonts w:eastAsia="MS Mincho"/>
                <w:b/>
                <w:bCs/>
                <w:i/>
                <w:iCs/>
                <w:color w:val="000000" w:themeColor="text1"/>
                <w:szCs w:val="20"/>
                <w:lang w:eastAsia="ja-JP"/>
              </w:rPr>
              <w:t xml:space="preserve">Rx EVM </w:t>
            </w:r>
          </w:p>
        </w:tc>
        <w:tc>
          <w:tcPr>
            <w:tcW w:w="5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5F3C" w:rsidRPr="00EF42E7" w:rsidRDefault="00B25F3C" w:rsidP="008C2126">
            <w:pPr>
              <w:rPr>
                <w:rFonts w:eastAsia="MS Mincho"/>
                <w:i/>
                <w:iCs/>
                <w:color w:val="000000" w:themeColor="text1"/>
                <w:szCs w:val="20"/>
                <w:lang w:eastAsia="ja-JP"/>
              </w:rPr>
            </w:pPr>
            <w:r w:rsidRPr="00EF42E7">
              <w:rPr>
                <w:rFonts w:eastAsia="MS Mincho"/>
                <w:i/>
                <w:iCs/>
                <w:color w:val="000000" w:themeColor="text1"/>
                <w:szCs w:val="20"/>
                <w:lang w:eastAsia="ja-JP"/>
              </w:rPr>
              <w:t xml:space="preserve">Between 0-[3]% </w:t>
            </w:r>
          </w:p>
        </w:tc>
      </w:tr>
      <w:tr w:rsidR="00B25F3C" w:rsidRPr="00EF42E7" w:rsidTr="008C2126">
        <w:trPr>
          <w:trHeight w:val="20"/>
          <w:jc w:val="center"/>
        </w:trPr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5F3C" w:rsidRPr="00EF42E7" w:rsidRDefault="00B25F3C" w:rsidP="008C2126">
            <w:pPr>
              <w:rPr>
                <w:rFonts w:eastAsia="MS Mincho"/>
                <w:i/>
                <w:iCs/>
                <w:color w:val="000000" w:themeColor="text1"/>
                <w:szCs w:val="20"/>
                <w:lang w:eastAsia="ja-JP"/>
              </w:rPr>
            </w:pPr>
            <w:r w:rsidRPr="00EF42E7">
              <w:rPr>
                <w:rFonts w:eastAsia="MS Mincho"/>
                <w:b/>
                <w:bCs/>
                <w:i/>
                <w:iCs/>
                <w:color w:val="000000" w:themeColor="text1"/>
                <w:szCs w:val="20"/>
                <w:lang w:eastAsia="ja-JP"/>
              </w:rPr>
              <w:t xml:space="preserve">Number of </w:t>
            </w:r>
            <w:proofErr w:type="spellStart"/>
            <w:r w:rsidRPr="00EF42E7">
              <w:rPr>
                <w:rFonts w:eastAsia="MS Mincho"/>
                <w:b/>
                <w:bCs/>
                <w:i/>
                <w:iCs/>
                <w:color w:val="000000" w:themeColor="text1"/>
                <w:szCs w:val="20"/>
                <w:lang w:eastAsia="ja-JP"/>
              </w:rPr>
              <w:t>tx</w:t>
            </w:r>
            <w:proofErr w:type="spellEnd"/>
            <w:r w:rsidRPr="00EF42E7">
              <w:rPr>
                <w:rFonts w:eastAsia="MS Mincho"/>
                <w:b/>
                <w:bCs/>
                <w:i/>
                <w:iCs/>
                <w:color w:val="000000" w:themeColor="text1"/>
                <w:szCs w:val="20"/>
                <w:lang w:eastAsia="ja-JP"/>
              </w:rPr>
              <w:t>/</w:t>
            </w:r>
            <w:proofErr w:type="spellStart"/>
            <w:r w:rsidRPr="00EF42E7">
              <w:rPr>
                <w:rFonts w:eastAsia="MS Mincho"/>
                <w:b/>
                <w:bCs/>
                <w:i/>
                <w:iCs/>
                <w:color w:val="000000" w:themeColor="text1"/>
                <w:szCs w:val="20"/>
                <w:lang w:eastAsia="ja-JP"/>
              </w:rPr>
              <w:t>rx</w:t>
            </w:r>
            <w:proofErr w:type="spellEnd"/>
            <w:r w:rsidRPr="00EF42E7">
              <w:rPr>
                <w:rFonts w:eastAsia="MS Mincho"/>
                <w:b/>
                <w:bCs/>
                <w:i/>
                <w:iCs/>
                <w:color w:val="000000" w:themeColor="text1"/>
                <w:szCs w:val="20"/>
                <w:lang w:eastAsia="ja-JP"/>
              </w:rPr>
              <w:t xml:space="preserve"> antennas </w:t>
            </w:r>
          </w:p>
        </w:tc>
        <w:tc>
          <w:tcPr>
            <w:tcW w:w="5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5F3C" w:rsidRPr="00EF42E7" w:rsidRDefault="00B25F3C" w:rsidP="008C2126">
            <w:pPr>
              <w:rPr>
                <w:rFonts w:eastAsia="MS Mincho"/>
                <w:i/>
                <w:iCs/>
                <w:color w:val="000000" w:themeColor="text1"/>
                <w:szCs w:val="20"/>
                <w:lang w:eastAsia="ja-JP"/>
              </w:rPr>
            </w:pPr>
            <w:r w:rsidRPr="00EF42E7">
              <w:rPr>
                <w:rFonts w:eastAsia="MS Mincho"/>
                <w:i/>
                <w:iCs/>
                <w:color w:val="000000" w:themeColor="text1"/>
                <w:szCs w:val="20"/>
                <w:lang w:eastAsia="ja-JP"/>
              </w:rPr>
              <w:t xml:space="preserve">2T2R, 2T4R, 2T8R, 8T8R (optional) </w:t>
            </w:r>
          </w:p>
        </w:tc>
      </w:tr>
      <w:tr w:rsidR="00B25F3C" w:rsidRPr="00EF42E7" w:rsidTr="008C2126">
        <w:trPr>
          <w:trHeight w:val="20"/>
          <w:jc w:val="center"/>
        </w:trPr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5F3C" w:rsidRPr="00EF42E7" w:rsidRDefault="00B25F3C" w:rsidP="008C2126">
            <w:pPr>
              <w:rPr>
                <w:rFonts w:eastAsia="MS Mincho"/>
                <w:i/>
                <w:iCs/>
                <w:color w:val="000000" w:themeColor="text1"/>
                <w:szCs w:val="20"/>
                <w:lang w:eastAsia="ja-JP"/>
              </w:rPr>
            </w:pPr>
            <w:r w:rsidRPr="00EF42E7">
              <w:rPr>
                <w:rFonts w:eastAsia="MS Mincho"/>
                <w:b/>
                <w:bCs/>
                <w:i/>
                <w:iCs/>
                <w:color w:val="000000" w:themeColor="text1"/>
                <w:szCs w:val="20"/>
                <w:lang w:eastAsia="ja-JP"/>
              </w:rPr>
              <w:t xml:space="preserve">Transmission modes </w:t>
            </w:r>
          </w:p>
        </w:tc>
        <w:tc>
          <w:tcPr>
            <w:tcW w:w="5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5F3C" w:rsidRPr="00EF42E7" w:rsidRDefault="00B25F3C" w:rsidP="008C2126">
            <w:pPr>
              <w:rPr>
                <w:rFonts w:eastAsia="MS Mincho"/>
                <w:i/>
                <w:iCs/>
                <w:color w:val="000000" w:themeColor="text1"/>
                <w:szCs w:val="20"/>
                <w:lang w:eastAsia="ja-JP"/>
              </w:rPr>
            </w:pPr>
            <w:r w:rsidRPr="00EF42E7">
              <w:rPr>
                <w:rFonts w:eastAsia="MS Mincho"/>
                <w:i/>
                <w:iCs/>
                <w:color w:val="000000" w:themeColor="text1"/>
                <w:szCs w:val="20"/>
                <w:lang w:eastAsia="ja-JP"/>
              </w:rPr>
              <w:t>TM3 for open loop</w:t>
            </w:r>
          </w:p>
          <w:p w:rsidR="00B25F3C" w:rsidRPr="00EF42E7" w:rsidRDefault="00B25F3C" w:rsidP="008C2126">
            <w:pPr>
              <w:rPr>
                <w:rFonts w:eastAsia="MS Mincho"/>
                <w:i/>
                <w:iCs/>
                <w:color w:val="000000" w:themeColor="text1"/>
                <w:szCs w:val="20"/>
                <w:lang w:eastAsia="ja-JP"/>
              </w:rPr>
            </w:pPr>
            <w:r w:rsidRPr="00EF42E7">
              <w:rPr>
                <w:rFonts w:eastAsia="MS Mincho"/>
                <w:i/>
                <w:iCs/>
                <w:color w:val="000000" w:themeColor="text1"/>
                <w:szCs w:val="20"/>
                <w:lang w:eastAsia="ja-JP"/>
              </w:rPr>
              <w:t xml:space="preserve">TM4 for closed loop </w:t>
            </w:r>
          </w:p>
          <w:p w:rsidR="00B25F3C" w:rsidRPr="00EF42E7" w:rsidRDefault="00B25F3C" w:rsidP="008C2126">
            <w:pPr>
              <w:rPr>
                <w:rFonts w:eastAsia="MS Mincho"/>
                <w:i/>
                <w:iCs/>
                <w:color w:val="000000" w:themeColor="text1"/>
                <w:szCs w:val="20"/>
                <w:lang w:eastAsia="ja-JP"/>
              </w:rPr>
            </w:pPr>
            <w:r w:rsidRPr="00EF42E7">
              <w:rPr>
                <w:rFonts w:eastAsia="MS Mincho"/>
                <w:i/>
                <w:iCs/>
                <w:color w:val="000000" w:themeColor="text1"/>
                <w:szCs w:val="20"/>
                <w:lang w:eastAsia="ja-JP"/>
              </w:rPr>
              <w:t>TM9/10</w:t>
            </w:r>
          </w:p>
        </w:tc>
      </w:tr>
      <w:tr w:rsidR="00B25F3C" w:rsidRPr="00EF42E7" w:rsidTr="008C2126">
        <w:trPr>
          <w:trHeight w:val="20"/>
          <w:jc w:val="center"/>
        </w:trPr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5F3C" w:rsidRPr="00EF42E7" w:rsidRDefault="00B25F3C" w:rsidP="008C2126">
            <w:pPr>
              <w:rPr>
                <w:rFonts w:eastAsia="MS Mincho"/>
                <w:i/>
                <w:iCs/>
                <w:color w:val="000000" w:themeColor="text1"/>
                <w:szCs w:val="20"/>
                <w:lang w:eastAsia="ja-JP"/>
              </w:rPr>
            </w:pPr>
            <w:r w:rsidRPr="00EF42E7">
              <w:rPr>
                <w:rFonts w:eastAsia="MS Mincho"/>
                <w:b/>
                <w:bCs/>
                <w:i/>
                <w:iCs/>
                <w:color w:val="000000" w:themeColor="text1"/>
                <w:szCs w:val="20"/>
                <w:lang w:eastAsia="ja-JP"/>
              </w:rPr>
              <w:t xml:space="preserve">Format of reported results </w:t>
            </w:r>
          </w:p>
        </w:tc>
        <w:tc>
          <w:tcPr>
            <w:tcW w:w="5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5F3C" w:rsidRPr="00EF42E7" w:rsidRDefault="00B25F3C" w:rsidP="00B25F3C">
            <w:pPr>
              <w:numPr>
                <w:ilvl w:val="0"/>
                <w:numId w:val="6"/>
              </w:numPr>
              <w:rPr>
                <w:rFonts w:eastAsia="MS Mincho"/>
                <w:i/>
                <w:iCs/>
                <w:color w:val="000000" w:themeColor="text1"/>
                <w:szCs w:val="20"/>
                <w:lang w:eastAsia="ja-JP"/>
              </w:rPr>
            </w:pPr>
            <w:r w:rsidRPr="00EF42E7">
              <w:rPr>
                <w:rFonts w:eastAsia="MS Mincho"/>
                <w:i/>
                <w:iCs/>
                <w:color w:val="000000" w:themeColor="text1"/>
                <w:szCs w:val="20"/>
                <w:lang w:eastAsia="ja-JP"/>
              </w:rPr>
              <w:t>Crossover SNR between 256QAM and 1024QAM</w:t>
            </w:r>
          </w:p>
          <w:p w:rsidR="00B25F3C" w:rsidRPr="00EF42E7" w:rsidRDefault="00B25F3C" w:rsidP="00B25F3C">
            <w:pPr>
              <w:numPr>
                <w:ilvl w:val="0"/>
                <w:numId w:val="6"/>
              </w:numPr>
              <w:rPr>
                <w:rFonts w:eastAsia="MS Mincho"/>
                <w:i/>
                <w:iCs/>
                <w:color w:val="000000" w:themeColor="text1"/>
                <w:szCs w:val="20"/>
                <w:lang w:eastAsia="ja-JP"/>
              </w:rPr>
            </w:pPr>
            <w:r w:rsidRPr="00EF42E7">
              <w:rPr>
                <w:rFonts w:eastAsia="MS Mincho"/>
                <w:i/>
                <w:iCs/>
                <w:color w:val="000000" w:themeColor="text1"/>
                <w:szCs w:val="20"/>
                <w:lang w:eastAsia="ja-JP"/>
              </w:rPr>
              <w:t xml:space="preserve">Throughput gain at [30]dB and [35]dB SNR </w:t>
            </w:r>
          </w:p>
        </w:tc>
      </w:tr>
      <w:tr w:rsidR="00B25F3C" w:rsidRPr="00EF42E7" w:rsidTr="008C2126">
        <w:trPr>
          <w:trHeight w:val="20"/>
          <w:jc w:val="center"/>
        </w:trPr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5F3C" w:rsidRPr="00EF42E7" w:rsidRDefault="00B25F3C" w:rsidP="008C2126">
            <w:pPr>
              <w:rPr>
                <w:rFonts w:eastAsia="MS Mincho"/>
                <w:i/>
                <w:iCs/>
                <w:color w:val="000000" w:themeColor="text1"/>
                <w:szCs w:val="20"/>
                <w:lang w:eastAsia="ja-JP"/>
              </w:rPr>
            </w:pPr>
            <w:r w:rsidRPr="00EF42E7">
              <w:rPr>
                <w:rFonts w:eastAsia="MS Mincho"/>
                <w:b/>
                <w:bCs/>
                <w:i/>
                <w:iCs/>
                <w:color w:val="000000" w:themeColor="text1"/>
                <w:szCs w:val="20"/>
                <w:lang w:eastAsia="ja-JP"/>
              </w:rPr>
              <w:t xml:space="preserve">Modulation mapping </w:t>
            </w:r>
          </w:p>
        </w:tc>
        <w:tc>
          <w:tcPr>
            <w:tcW w:w="5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5F3C" w:rsidRPr="00EF42E7" w:rsidRDefault="00B25F3C" w:rsidP="008C2126">
            <w:pPr>
              <w:rPr>
                <w:rFonts w:eastAsia="MS Mincho"/>
                <w:i/>
                <w:iCs/>
                <w:color w:val="000000" w:themeColor="text1"/>
                <w:szCs w:val="20"/>
                <w:lang w:eastAsia="ja-JP"/>
              </w:rPr>
            </w:pPr>
            <w:r w:rsidRPr="00EF42E7">
              <w:rPr>
                <w:rFonts w:eastAsia="MS Mincho"/>
                <w:i/>
                <w:iCs/>
                <w:color w:val="000000" w:themeColor="text1"/>
                <w:szCs w:val="20"/>
                <w:lang w:eastAsia="ja-JP"/>
              </w:rPr>
              <w:t xml:space="preserve">Gray mapping (described in </w:t>
            </w:r>
            <w:hyperlink r:id="rId10" w:history="1">
              <w:r w:rsidRPr="00EF42E7">
                <w:rPr>
                  <w:rStyle w:val="Hyperlink"/>
                  <w:rFonts w:eastAsia="MS Mincho"/>
                  <w:i/>
                  <w:iCs/>
                  <w:color w:val="000000" w:themeColor="text1"/>
                  <w:szCs w:val="20"/>
                  <w:lang w:eastAsia="ja-JP"/>
                </w:rPr>
                <w:t>R1-1705007</w:t>
              </w:r>
            </w:hyperlink>
            <w:r w:rsidRPr="00EF42E7">
              <w:rPr>
                <w:rFonts w:eastAsia="MS Mincho"/>
                <w:i/>
                <w:iCs/>
                <w:color w:val="000000" w:themeColor="text1"/>
                <w:szCs w:val="20"/>
                <w:lang w:eastAsia="ja-JP"/>
              </w:rPr>
              <w:t xml:space="preserve">) </w:t>
            </w:r>
          </w:p>
        </w:tc>
      </w:tr>
      <w:tr w:rsidR="00B25F3C" w:rsidRPr="00EF42E7" w:rsidTr="008C2126">
        <w:trPr>
          <w:trHeight w:val="20"/>
          <w:jc w:val="center"/>
        </w:trPr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5F3C" w:rsidRPr="00EF42E7" w:rsidRDefault="00B25F3C" w:rsidP="008C2126">
            <w:pPr>
              <w:rPr>
                <w:rFonts w:eastAsia="MS Mincho"/>
                <w:i/>
                <w:iCs/>
                <w:color w:val="000000" w:themeColor="text1"/>
                <w:szCs w:val="20"/>
                <w:lang w:eastAsia="ja-JP"/>
              </w:rPr>
            </w:pPr>
            <w:r w:rsidRPr="00EF42E7">
              <w:rPr>
                <w:rFonts w:eastAsia="MS Mincho"/>
                <w:b/>
                <w:bCs/>
                <w:i/>
                <w:iCs/>
                <w:color w:val="000000" w:themeColor="text1"/>
                <w:szCs w:val="20"/>
                <w:lang w:eastAsia="ja-JP"/>
              </w:rPr>
              <w:t xml:space="preserve">Link adaptation scheme </w:t>
            </w:r>
          </w:p>
        </w:tc>
        <w:tc>
          <w:tcPr>
            <w:tcW w:w="5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5F3C" w:rsidRPr="00EF42E7" w:rsidRDefault="00B25F3C" w:rsidP="008C2126">
            <w:pPr>
              <w:rPr>
                <w:rFonts w:eastAsia="MS Mincho"/>
                <w:i/>
                <w:iCs/>
                <w:color w:val="000000" w:themeColor="text1"/>
                <w:szCs w:val="20"/>
                <w:lang w:eastAsia="ja-JP"/>
              </w:rPr>
            </w:pPr>
            <w:r w:rsidRPr="00EF42E7">
              <w:rPr>
                <w:rFonts w:eastAsia="MS Mincho"/>
                <w:i/>
                <w:iCs/>
                <w:color w:val="000000" w:themeColor="text1"/>
                <w:szCs w:val="20"/>
                <w:lang w:eastAsia="ja-JP"/>
              </w:rPr>
              <w:t>AMC (companies to provide details on the selected scheme)</w:t>
            </w:r>
          </w:p>
        </w:tc>
      </w:tr>
      <w:tr w:rsidR="00B25F3C" w:rsidRPr="00EF42E7" w:rsidTr="008C2126">
        <w:trPr>
          <w:trHeight w:val="20"/>
          <w:jc w:val="center"/>
        </w:trPr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5F3C" w:rsidRPr="00EF42E7" w:rsidRDefault="00B25F3C" w:rsidP="008C2126">
            <w:pPr>
              <w:rPr>
                <w:rFonts w:eastAsia="MS Mincho"/>
                <w:i/>
                <w:iCs/>
                <w:color w:val="000000" w:themeColor="text1"/>
                <w:szCs w:val="20"/>
                <w:lang w:eastAsia="ja-JP"/>
              </w:rPr>
            </w:pPr>
            <w:r w:rsidRPr="00EF42E7">
              <w:rPr>
                <w:rFonts w:eastAsia="MS Mincho"/>
                <w:b/>
                <w:bCs/>
                <w:i/>
                <w:iCs/>
                <w:color w:val="000000" w:themeColor="text1"/>
                <w:szCs w:val="20"/>
                <w:lang w:eastAsia="ja-JP"/>
              </w:rPr>
              <w:t xml:space="preserve">Channel estimation </w:t>
            </w:r>
          </w:p>
        </w:tc>
        <w:tc>
          <w:tcPr>
            <w:tcW w:w="5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5F3C" w:rsidRPr="00EF42E7" w:rsidRDefault="00B25F3C" w:rsidP="008C2126">
            <w:pPr>
              <w:rPr>
                <w:rFonts w:eastAsia="MS Mincho"/>
                <w:i/>
                <w:iCs/>
                <w:color w:val="000000" w:themeColor="text1"/>
                <w:szCs w:val="20"/>
                <w:lang w:eastAsia="ja-JP"/>
              </w:rPr>
            </w:pPr>
            <w:r w:rsidRPr="00EF42E7">
              <w:rPr>
                <w:rFonts w:eastAsia="MS Mincho"/>
                <w:i/>
                <w:iCs/>
                <w:color w:val="000000" w:themeColor="text1"/>
                <w:szCs w:val="20"/>
                <w:lang w:eastAsia="ja-JP"/>
              </w:rPr>
              <w:t xml:space="preserve">Realistic </w:t>
            </w:r>
          </w:p>
        </w:tc>
      </w:tr>
      <w:tr w:rsidR="00B25F3C" w:rsidRPr="00EF42E7" w:rsidTr="008C2126">
        <w:trPr>
          <w:trHeight w:val="20"/>
          <w:jc w:val="center"/>
        </w:trPr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5F3C" w:rsidRPr="00EF42E7" w:rsidRDefault="00B25F3C" w:rsidP="008C2126">
            <w:pPr>
              <w:rPr>
                <w:rFonts w:eastAsia="MS Mincho"/>
                <w:i/>
                <w:iCs/>
                <w:color w:val="000000" w:themeColor="text1"/>
                <w:szCs w:val="20"/>
                <w:lang w:eastAsia="ja-JP"/>
              </w:rPr>
            </w:pPr>
            <w:r w:rsidRPr="00EF42E7">
              <w:rPr>
                <w:rFonts w:eastAsia="MS Mincho"/>
                <w:b/>
                <w:bCs/>
                <w:i/>
                <w:iCs/>
                <w:color w:val="000000" w:themeColor="text1"/>
                <w:szCs w:val="20"/>
                <w:lang w:eastAsia="ja-JP"/>
              </w:rPr>
              <w:t xml:space="preserve">Antenna correlation (Tx and Rx) </w:t>
            </w:r>
          </w:p>
        </w:tc>
        <w:tc>
          <w:tcPr>
            <w:tcW w:w="5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5F3C" w:rsidRPr="00EF42E7" w:rsidRDefault="00B25F3C" w:rsidP="008C2126">
            <w:pPr>
              <w:rPr>
                <w:rFonts w:eastAsia="MS Mincho"/>
                <w:i/>
                <w:iCs/>
                <w:color w:val="000000" w:themeColor="text1"/>
                <w:szCs w:val="20"/>
                <w:lang w:eastAsia="ja-JP"/>
              </w:rPr>
            </w:pPr>
            <w:r w:rsidRPr="00EF42E7">
              <w:rPr>
                <w:rFonts w:eastAsia="MS Mincho"/>
                <w:i/>
                <w:iCs/>
                <w:color w:val="000000" w:themeColor="text1"/>
                <w:szCs w:val="20"/>
                <w:lang w:eastAsia="ja-JP"/>
              </w:rPr>
              <w:t xml:space="preserve">Uncorrelated </w:t>
            </w:r>
          </w:p>
        </w:tc>
      </w:tr>
    </w:tbl>
    <w:p w:rsidR="009C71EC" w:rsidRPr="00EF42E7" w:rsidRDefault="009C71EC" w:rsidP="004F11AF">
      <w:pPr>
        <w:pStyle w:val="BodyText"/>
        <w:rPr>
          <w:rFonts w:eastAsiaTheme="minorEastAsia"/>
          <w:color w:val="000000" w:themeColor="text1"/>
          <w:lang w:eastAsia="zh-CN"/>
        </w:rPr>
      </w:pPr>
    </w:p>
    <w:p w:rsidR="00B25F3C" w:rsidRPr="00EF42E7" w:rsidRDefault="00B25F3C" w:rsidP="00B25F3C">
      <w:pPr>
        <w:rPr>
          <w:rFonts w:eastAsia="MS Mincho"/>
          <w:iCs/>
          <w:color w:val="000000" w:themeColor="text1"/>
          <w:lang w:eastAsia="ja-JP"/>
        </w:rPr>
      </w:pPr>
      <w:r w:rsidRPr="00EF42E7">
        <w:rPr>
          <w:rFonts w:eastAsia="MS Mincho"/>
          <w:iCs/>
          <w:color w:val="000000" w:themeColor="text1"/>
          <w:highlight w:val="green"/>
          <w:lang w:eastAsia="ja-JP"/>
        </w:rPr>
        <w:t>Agreement</w:t>
      </w:r>
      <w:r w:rsidRPr="00EF42E7">
        <w:rPr>
          <w:rFonts w:eastAsia="MS Mincho"/>
          <w:iCs/>
          <w:color w:val="000000" w:themeColor="text1"/>
          <w:lang w:eastAsia="ja-JP"/>
        </w:rPr>
        <w:t>:</w:t>
      </w:r>
    </w:p>
    <w:p w:rsidR="00B25F3C" w:rsidRPr="00EF42E7" w:rsidRDefault="00B25F3C" w:rsidP="00B25F3C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iCs/>
          <w:color w:val="000000" w:themeColor="text1"/>
        </w:rPr>
      </w:pPr>
      <w:r w:rsidRPr="00EF42E7">
        <w:rPr>
          <w:rFonts w:eastAsia="MS Mincho"/>
          <w:iCs/>
          <w:color w:val="000000" w:themeColor="text1"/>
        </w:rPr>
        <w:t>Define a new DMRS table or introduce new entries in existing DMRS table</w:t>
      </w:r>
    </w:p>
    <w:p w:rsidR="00B25F3C" w:rsidRPr="00EF42E7" w:rsidRDefault="00B25F3C" w:rsidP="00B25F3C">
      <w:pPr>
        <w:pStyle w:val="ListParagraph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iCs/>
          <w:color w:val="000000" w:themeColor="text1"/>
        </w:rPr>
      </w:pPr>
      <w:r w:rsidRPr="00EF42E7">
        <w:rPr>
          <w:rFonts w:eastAsia="MS Mincho"/>
          <w:iCs/>
          <w:color w:val="000000" w:themeColor="text1"/>
        </w:rPr>
        <w:t>DCI payload size is the same as legacy</w:t>
      </w:r>
    </w:p>
    <w:p w:rsidR="00B25F3C" w:rsidRPr="00EF42E7" w:rsidRDefault="00B25F3C" w:rsidP="00B25F3C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iCs/>
          <w:color w:val="000000" w:themeColor="text1"/>
        </w:rPr>
      </w:pPr>
      <w:r w:rsidRPr="00EF42E7">
        <w:rPr>
          <w:rFonts w:eastAsia="MS Mincho"/>
          <w:iCs/>
          <w:color w:val="000000" w:themeColor="text1"/>
        </w:rPr>
        <w:t>Additional DMRS overhead reduction scheme for rank 3/4 transmission is FFS</w:t>
      </w:r>
    </w:p>
    <w:p w:rsidR="00B25F3C" w:rsidRPr="00EF42E7" w:rsidRDefault="00B25F3C" w:rsidP="004F11AF">
      <w:pPr>
        <w:pStyle w:val="BodyText"/>
        <w:rPr>
          <w:rFonts w:eastAsiaTheme="minorEastAsia"/>
          <w:color w:val="000000" w:themeColor="text1"/>
          <w:lang w:eastAsia="zh-CN"/>
        </w:rPr>
      </w:pPr>
    </w:p>
    <w:p w:rsidR="007513A9" w:rsidRPr="00EF42E7" w:rsidRDefault="007513A9" w:rsidP="00A365EC">
      <w:pPr>
        <w:pStyle w:val="BodyText"/>
        <w:outlineLvl w:val="1"/>
        <w:rPr>
          <w:rFonts w:eastAsiaTheme="minorEastAsia"/>
          <w:b/>
          <w:color w:val="000000" w:themeColor="text1"/>
          <w:u w:val="single"/>
          <w:lang w:eastAsia="zh-CN"/>
        </w:rPr>
      </w:pPr>
      <w:r w:rsidRPr="00EF42E7">
        <w:rPr>
          <w:rFonts w:eastAsiaTheme="minorEastAsia"/>
          <w:b/>
          <w:color w:val="000000" w:themeColor="text1"/>
          <w:u w:val="single"/>
          <w:lang w:eastAsia="zh-CN"/>
        </w:rPr>
        <w:t>RAN1#89:</w:t>
      </w:r>
    </w:p>
    <w:p w:rsidR="00F40CD2" w:rsidRPr="00EF42E7" w:rsidRDefault="00F40CD2" w:rsidP="00F40CD2">
      <w:pPr>
        <w:rPr>
          <w:b/>
          <w:i/>
          <w:color w:val="000000" w:themeColor="text1"/>
          <w:szCs w:val="16"/>
        </w:rPr>
      </w:pPr>
      <w:r w:rsidRPr="00EF42E7">
        <w:rPr>
          <w:color w:val="000000" w:themeColor="text1"/>
          <w:highlight w:val="green"/>
          <w:lang w:eastAsia="zh-CN"/>
        </w:rPr>
        <w:t>Agreements:</w:t>
      </w:r>
      <w:r w:rsidRPr="00EF42E7">
        <w:rPr>
          <w:color w:val="000000" w:themeColor="text1"/>
          <w:lang w:eastAsia="zh-CN"/>
        </w:rPr>
        <w:t xml:space="preserve"> </w:t>
      </w:r>
      <w:r w:rsidRPr="00EF42E7">
        <w:rPr>
          <w:rFonts w:hint="eastAsia"/>
          <w:b/>
          <w:i/>
          <w:color w:val="000000" w:themeColor="text1"/>
          <w:szCs w:val="16"/>
        </w:rPr>
        <w:t>Observation</w:t>
      </w:r>
      <w:r w:rsidRPr="00EF42E7">
        <w:rPr>
          <w:b/>
          <w:i/>
          <w:color w:val="000000" w:themeColor="text1"/>
          <w:szCs w:val="16"/>
        </w:rPr>
        <w:t>s based on the results submitted for RAN1#89:</w:t>
      </w:r>
    </w:p>
    <w:p w:rsidR="00F40CD2" w:rsidRPr="00EF42E7" w:rsidRDefault="00F40CD2" w:rsidP="00F40CD2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i/>
          <w:color w:val="000000" w:themeColor="text1"/>
          <w:szCs w:val="16"/>
        </w:rPr>
      </w:pPr>
      <w:r w:rsidRPr="00EF42E7">
        <w:rPr>
          <w:i/>
          <w:color w:val="000000" w:themeColor="text1"/>
          <w:szCs w:val="16"/>
        </w:rPr>
        <w:t>With increased number of receiving antennas, the crossover SNR is decreased.</w:t>
      </w:r>
    </w:p>
    <w:p w:rsidR="00F40CD2" w:rsidRPr="00EF42E7" w:rsidRDefault="00F40CD2" w:rsidP="00F40CD2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i/>
          <w:color w:val="000000" w:themeColor="text1"/>
          <w:szCs w:val="16"/>
        </w:rPr>
      </w:pPr>
      <w:r w:rsidRPr="00EF42E7">
        <w:rPr>
          <w:rFonts w:hint="eastAsia"/>
          <w:i/>
          <w:color w:val="000000" w:themeColor="text1"/>
          <w:szCs w:val="16"/>
        </w:rPr>
        <w:t>With increased TX/RX EVM, the crossover SNR is increased.</w:t>
      </w:r>
    </w:p>
    <w:p w:rsidR="00F40CD2" w:rsidRPr="00EF42E7" w:rsidRDefault="00F40CD2" w:rsidP="00F40CD2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i/>
          <w:color w:val="000000" w:themeColor="text1"/>
          <w:szCs w:val="16"/>
        </w:rPr>
      </w:pPr>
      <w:r w:rsidRPr="00EF42E7">
        <w:rPr>
          <w:i/>
          <w:color w:val="000000" w:themeColor="text1"/>
          <w:szCs w:val="16"/>
        </w:rPr>
        <w:t>The gains provided by 1024QAM are higher in scenarios with LOS component.</w:t>
      </w:r>
    </w:p>
    <w:p w:rsidR="00F40CD2" w:rsidRPr="00EF42E7" w:rsidRDefault="00F40CD2" w:rsidP="00F40CD2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i/>
          <w:color w:val="000000" w:themeColor="text1"/>
          <w:szCs w:val="16"/>
        </w:rPr>
      </w:pPr>
      <w:r w:rsidRPr="00EF42E7">
        <w:rPr>
          <w:i/>
          <w:color w:val="000000" w:themeColor="text1"/>
          <w:szCs w:val="16"/>
        </w:rPr>
        <w:t>The crossover SNR is lower for scenarios with LOS component.</w:t>
      </w:r>
    </w:p>
    <w:p w:rsidR="00F40CD2" w:rsidRPr="00EF42E7" w:rsidRDefault="00F40CD2" w:rsidP="00F40CD2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i/>
          <w:color w:val="000000" w:themeColor="text1"/>
          <w:szCs w:val="16"/>
        </w:rPr>
      </w:pPr>
      <w:r w:rsidRPr="00EF42E7">
        <w:rPr>
          <w:i/>
          <w:color w:val="000000" w:themeColor="text1"/>
          <w:szCs w:val="16"/>
        </w:rPr>
        <w:lastRenderedPageBreak/>
        <w:t>For 2T2R under TDL-A/B channel, 1024QAM provides performance gain of 3%~10% at 40dB for TX EVM less than or equal to 2%.</w:t>
      </w:r>
    </w:p>
    <w:p w:rsidR="00F40CD2" w:rsidRPr="00EF42E7" w:rsidRDefault="00F40CD2" w:rsidP="00F40CD2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i/>
          <w:color w:val="000000" w:themeColor="text1"/>
          <w:szCs w:val="16"/>
        </w:rPr>
      </w:pPr>
      <w:r w:rsidRPr="00EF42E7">
        <w:rPr>
          <w:i/>
          <w:color w:val="000000" w:themeColor="text1"/>
          <w:szCs w:val="16"/>
        </w:rPr>
        <w:t>For 2T4R under TDL-A/B channel, 1024QAM provides performance gain of 10%~22% at 35dB for TX EVM less than or equal to 2%.</w:t>
      </w:r>
    </w:p>
    <w:p w:rsidR="00F40CD2" w:rsidRPr="00EF42E7" w:rsidRDefault="00F40CD2" w:rsidP="00F40CD2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i/>
          <w:color w:val="000000" w:themeColor="text1"/>
          <w:szCs w:val="16"/>
        </w:rPr>
      </w:pPr>
      <w:r w:rsidRPr="00EF42E7">
        <w:rPr>
          <w:i/>
          <w:color w:val="000000" w:themeColor="text1"/>
          <w:szCs w:val="16"/>
        </w:rPr>
        <w:t>For 2T8R under TDL-B/D channel, 1024QAM starts to provide performance gain at 24~28dB for TX EVM less than or equal to 2%.</w:t>
      </w:r>
    </w:p>
    <w:p w:rsidR="00F40CD2" w:rsidRPr="00EF42E7" w:rsidRDefault="00F40CD2" w:rsidP="00F40CD2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i/>
          <w:color w:val="000000" w:themeColor="text1"/>
          <w:szCs w:val="16"/>
        </w:rPr>
      </w:pPr>
      <w:r w:rsidRPr="00EF42E7">
        <w:rPr>
          <w:i/>
          <w:color w:val="000000" w:themeColor="text1"/>
          <w:szCs w:val="16"/>
        </w:rPr>
        <w:t>For 2T2R under TDL-D/E channel with correlated LOS, 1024QAM provides performance gain of 0-11% at 30dB SNR for TX EVM less than or equal to 2%</w:t>
      </w:r>
    </w:p>
    <w:p w:rsidR="00F40CD2" w:rsidRPr="00EF42E7" w:rsidRDefault="00F40CD2" w:rsidP="00F40CD2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i/>
          <w:color w:val="000000" w:themeColor="text1"/>
          <w:szCs w:val="16"/>
        </w:rPr>
      </w:pPr>
      <w:r w:rsidRPr="00EF42E7">
        <w:rPr>
          <w:i/>
          <w:color w:val="000000" w:themeColor="text1"/>
          <w:szCs w:val="16"/>
        </w:rPr>
        <w:t>For 2T4R under TDL-D/E channel with correlated LOS, 1024QAM provides performance gains of 11-16% at 30dB SNR for TX EVM less than or equal to 2%</w:t>
      </w:r>
    </w:p>
    <w:p w:rsidR="00F40CD2" w:rsidRPr="00EF42E7" w:rsidRDefault="00F40CD2" w:rsidP="00F40CD2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i/>
          <w:color w:val="000000" w:themeColor="text1"/>
          <w:szCs w:val="16"/>
        </w:rPr>
      </w:pPr>
      <w:r w:rsidRPr="00EF42E7">
        <w:rPr>
          <w:i/>
          <w:color w:val="000000" w:themeColor="text1"/>
          <w:szCs w:val="16"/>
        </w:rPr>
        <w:t xml:space="preserve">For 2T2R under TDL-D/E channel with uncorrelated LOS, 1024QAM provides performance gain of 0-19% at 30dB SNR for Tx EVM less than or equal to 2% </w:t>
      </w:r>
    </w:p>
    <w:p w:rsidR="00F40CD2" w:rsidRPr="00EF42E7" w:rsidRDefault="00F40CD2" w:rsidP="00F40CD2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i/>
          <w:color w:val="000000" w:themeColor="text1"/>
          <w:szCs w:val="16"/>
        </w:rPr>
      </w:pPr>
      <w:r w:rsidRPr="00EF42E7">
        <w:rPr>
          <w:i/>
          <w:color w:val="000000" w:themeColor="text1"/>
          <w:szCs w:val="16"/>
        </w:rPr>
        <w:t xml:space="preserve">For 2T4R under TDL-D/E channel with uncorrelated LOS, 1024QAM provides performance gain of 8-22% at 30dB SNR  for Tx EVM less than or equal to 2% </w:t>
      </w:r>
    </w:p>
    <w:p w:rsidR="00F40CD2" w:rsidRPr="00EF42E7" w:rsidRDefault="00F40CD2" w:rsidP="00F40CD2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i/>
          <w:color w:val="000000" w:themeColor="text1"/>
          <w:szCs w:val="16"/>
        </w:rPr>
      </w:pPr>
      <w:r w:rsidRPr="00EF42E7">
        <w:rPr>
          <w:i/>
          <w:color w:val="000000" w:themeColor="text1"/>
          <w:szCs w:val="16"/>
        </w:rPr>
        <w:t>For 2T2R and 2T4R TDL-D/E channel with uncorrelated LOS, 1024QAM provides performance gains of 16-22% gain at 35dB SNR</w:t>
      </w:r>
    </w:p>
    <w:p w:rsidR="00F40CD2" w:rsidRPr="00EF42E7" w:rsidRDefault="00F40CD2" w:rsidP="00F40CD2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i/>
          <w:color w:val="000000" w:themeColor="text1"/>
          <w:szCs w:val="16"/>
        </w:rPr>
      </w:pPr>
      <w:r w:rsidRPr="00EF42E7">
        <w:rPr>
          <w:i/>
          <w:color w:val="000000" w:themeColor="text1"/>
          <w:szCs w:val="16"/>
        </w:rPr>
        <w:t>For 2T8R TDL-D channel, 1024QAM provides performance gains of 12.8%~21% at 35dB SNR for TX EVM less than or equal to 2%</w:t>
      </w:r>
    </w:p>
    <w:p w:rsidR="00F40CD2" w:rsidRPr="00EF42E7" w:rsidRDefault="00F40CD2" w:rsidP="00F40CD2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i/>
          <w:color w:val="000000" w:themeColor="text1"/>
          <w:szCs w:val="16"/>
        </w:rPr>
      </w:pPr>
      <w:r w:rsidRPr="00EF42E7">
        <w:rPr>
          <w:i/>
          <w:color w:val="000000" w:themeColor="text1"/>
          <w:szCs w:val="16"/>
        </w:rPr>
        <w:t>For 2T2R TDL-A, 1024QAM doesn’t provide performance gains over 256QAM when 2 MIMO layer for Tx/Rx EVMs of {3,1.5}%</w:t>
      </w:r>
    </w:p>
    <w:p w:rsidR="00F40CD2" w:rsidRPr="00EF42E7" w:rsidRDefault="00F40CD2" w:rsidP="00F40CD2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i/>
          <w:color w:val="000000" w:themeColor="text1"/>
          <w:szCs w:val="16"/>
        </w:rPr>
      </w:pPr>
      <w:r w:rsidRPr="00EF42E7">
        <w:rPr>
          <w:i/>
          <w:color w:val="000000" w:themeColor="text1"/>
          <w:szCs w:val="16"/>
        </w:rPr>
        <w:t>For 2T2R TDL-A, 1024QAM doesn’t provide performance gains over 256QAM when 2 MIMO layer for Tx/Rx EVMs of {3,3}%</w:t>
      </w:r>
    </w:p>
    <w:p w:rsidR="00F40CD2" w:rsidRPr="00EF42E7" w:rsidRDefault="00F40CD2" w:rsidP="00F40CD2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i/>
          <w:color w:val="000000" w:themeColor="text1"/>
          <w:szCs w:val="16"/>
        </w:rPr>
      </w:pPr>
      <w:r w:rsidRPr="00EF42E7">
        <w:rPr>
          <w:i/>
          <w:color w:val="000000" w:themeColor="text1"/>
          <w:szCs w:val="16"/>
        </w:rPr>
        <w:t>For 2T2R TDL-A, 1024QAM, the peak spectral efficiency of 1024QAM has not been observed for {3,1.5}% Tx/Rx</w:t>
      </w:r>
    </w:p>
    <w:p w:rsidR="00F40CD2" w:rsidRPr="00EF42E7" w:rsidRDefault="00F40CD2" w:rsidP="00F40CD2">
      <w:pPr>
        <w:rPr>
          <w:i/>
          <w:color w:val="000000" w:themeColor="text1"/>
          <w:szCs w:val="16"/>
        </w:rPr>
      </w:pPr>
    </w:p>
    <w:p w:rsidR="00F40CD2" w:rsidRPr="00EF42E7" w:rsidRDefault="00F40CD2" w:rsidP="00F40CD2">
      <w:pPr>
        <w:rPr>
          <w:color w:val="000000" w:themeColor="text1"/>
          <w:szCs w:val="16"/>
        </w:rPr>
      </w:pPr>
      <w:r w:rsidRPr="00EF42E7">
        <w:rPr>
          <w:color w:val="000000" w:themeColor="text1"/>
          <w:szCs w:val="16"/>
          <w:highlight w:val="green"/>
        </w:rPr>
        <w:t>Conclusions:</w:t>
      </w:r>
    </w:p>
    <w:p w:rsidR="00F40CD2" w:rsidRPr="00EF42E7" w:rsidRDefault="00F40CD2" w:rsidP="00F40CD2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 w:themeColor="text1"/>
          <w:szCs w:val="16"/>
        </w:rPr>
      </w:pPr>
      <w:r w:rsidRPr="00EF42E7">
        <w:rPr>
          <w:i/>
          <w:color w:val="000000" w:themeColor="text1"/>
          <w:szCs w:val="16"/>
        </w:rPr>
        <w:t>Capture the observations in the TR</w:t>
      </w:r>
    </w:p>
    <w:p w:rsidR="00F40CD2" w:rsidRPr="00EF42E7" w:rsidRDefault="00F40CD2" w:rsidP="00F40CD2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120" w:after="100" w:afterAutospacing="1"/>
        <w:textAlignment w:val="baseline"/>
        <w:rPr>
          <w:color w:val="000000" w:themeColor="text1"/>
          <w:lang w:eastAsia="zh-CN"/>
        </w:rPr>
      </w:pPr>
      <w:r w:rsidRPr="00EF42E7">
        <w:rPr>
          <w:rFonts w:hint="eastAsia"/>
          <w:i/>
          <w:color w:val="000000" w:themeColor="text1"/>
          <w:lang w:eastAsia="zh-CN"/>
        </w:rPr>
        <w:t xml:space="preserve">Capture </w:t>
      </w:r>
      <w:r w:rsidRPr="00EF42E7">
        <w:rPr>
          <w:i/>
          <w:color w:val="000000" w:themeColor="text1"/>
          <w:lang w:eastAsia="zh-CN"/>
        </w:rPr>
        <w:t xml:space="preserve">in the TR </w:t>
      </w:r>
      <w:r w:rsidRPr="00EF42E7">
        <w:rPr>
          <w:rFonts w:hint="eastAsia"/>
          <w:i/>
          <w:color w:val="000000" w:themeColor="text1"/>
          <w:lang w:eastAsia="zh-CN"/>
        </w:rPr>
        <w:t>the evaluation results</w:t>
      </w:r>
      <w:r w:rsidRPr="00EF42E7">
        <w:rPr>
          <w:i/>
          <w:color w:val="000000" w:themeColor="text1"/>
          <w:lang w:eastAsia="zh-CN"/>
        </w:rPr>
        <w:t xml:space="preserve"> from contributions for RAN1#88bis and #89. Editor to provide an updated TR before RAN1#90.</w:t>
      </w:r>
    </w:p>
    <w:p w:rsidR="007513A9" w:rsidRPr="00EF42E7" w:rsidRDefault="00F40CD2" w:rsidP="00F40CD2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before="120" w:after="100" w:afterAutospacing="1"/>
        <w:textAlignment w:val="baseline"/>
        <w:rPr>
          <w:color w:val="000000" w:themeColor="text1"/>
          <w:lang w:eastAsia="zh-CN"/>
        </w:rPr>
      </w:pPr>
      <w:r w:rsidRPr="00EF42E7">
        <w:rPr>
          <w:i/>
          <w:color w:val="000000" w:themeColor="text1"/>
          <w:lang w:eastAsia="zh-CN"/>
        </w:rPr>
        <w:t>May exclude results that are not aligned with the agreed assumptions.</w:t>
      </w:r>
    </w:p>
    <w:p w:rsidR="00B234A0" w:rsidRPr="00EF42E7" w:rsidRDefault="00B234A0" w:rsidP="00B234A0">
      <w:pPr>
        <w:rPr>
          <w:rFonts w:eastAsia="MS Mincho"/>
          <w:bCs/>
          <w:iCs/>
          <w:color w:val="000000" w:themeColor="text1"/>
          <w:lang w:eastAsia="ja-JP"/>
        </w:rPr>
      </w:pPr>
      <w:r w:rsidRPr="00EF42E7">
        <w:rPr>
          <w:rFonts w:eastAsia="MS Mincho"/>
          <w:bCs/>
          <w:iCs/>
          <w:color w:val="000000" w:themeColor="text1"/>
          <w:highlight w:val="green"/>
          <w:lang w:eastAsia="ja-JP"/>
        </w:rPr>
        <w:t>Agreements:</w:t>
      </w:r>
    </w:p>
    <w:p w:rsidR="00B234A0" w:rsidRPr="00EF42E7" w:rsidRDefault="00B234A0" w:rsidP="00B234A0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iCs/>
          <w:color w:val="000000" w:themeColor="text1"/>
        </w:rPr>
      </w:pPr>
      <w:r w:rsidRPr="00EF42E7">
        <w:rPr>
          <w:rFonts w:eastAsia="MS Mincho"/>
          <w:iCs/>
          <w:color w:val="000000" w:themeColor="text1"/>
        </w:rPr>
        <w:t>New entries in DMRS table to support DMRS density reduction</w:t>
      </w:r>
    </w:p>
    <w:p w:rsidR="00B234A0" w:rsidRPr="00EF42E7" w:rsidRDefault="00B234A0" w:rsidP="00B234A0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iCs/>
          <w:color w:val="000000" w:themeColor="text1"/>
        </w:rPr>
      </w:pPr>
      <w:r w:rsidRPr="00EF42E7">
        <w:rPr>
          <w:rFonts w:eastAsia="MS Mincho"/>
          <w:iCs/>
          <w:color w:val="000000" w:themeColor="text1"/>
        </w:rPr>
        <w:t>At least including the following entries in DMRS table at least for two enabled CWs.</w:t>
      </w:r>
    </w:p>
    <w:p w:rsidR="00B234A0" w:rsidRPr="00EF42E7" w:rsidRDefault="00B234A0" w:rsidP="00B234A0">
      <w:pPr>
        <w:pStyle w:val="ListParagraph"/>
        <w:numPr>
          <w:ilvl w:val="2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iCs/>
          <w:color w:val="000000" w:themeColor="text1"/>
        </w:rPr>
      </w:pPr>
      <w:r w:rsidRPr="00EF42E7">
        <w:rPr>
          <w:rFonts w:eastAsia="MS Mincho"/>
          <w:iCs/>
          <w:color w:val="000000" w:themeColor="text1"/>
        </w:rPr>
        <w:t>3 layers, ports 7,8,11 (OCC=4)</w:t>
      </w:r>
    </w:p>
    <w:p w:rsidR="00B234A0" w:rsidRPr="00EF42E7" w:rsidRDefault="00B234A0" w:rsidP="00B234A0">
      <w:pPr>
        <w:pStyle w:val="ListParagraph"/>
        <w:numPr>
          <w:ilvl w:val="2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iCs/>
          <w:color w:val="000000" w:themeColor="text1"/>
        </w:rPr>
      </w:pPr>
      <w:r w:rsidRPr="00EF42E7">
        <w:rPr>
          <w:rFonts w:eastAsia="MS Mincho"/>
          <w:iCs/>
          <w:color w:val="000000" w:themeColor="text1"/>
        </w:rPr>
        <w:t>4 layers, ports 7,8,11,13 (OCC=4)</w:t>
      </w:r>
    </w:p>
    <w:p w:rsidR="00B234A0" w:rsidRPr="00EF42E7" w:rsidRDefault="00B234A0" w:rsidP="00B234A0">
      <w:pPr>
        <w:pStyle w:val="ListParagraph"/>
        <w:numPr>
          <w:ilvl w:val="2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iCs/>
          <w:color w:val="000000" w:themeColor="text1"/>
        </w:rPr>
      </w:pPr>
      <w:r w:rsidRPr="00EF42E7">
        <w:rPr>
          <w:rFonts w:eastAsia="MS Mincho"/>
          <w:iCs/>
          <w:color w:val="000000" w:themeColor="text1"/>
        </w:rPr>
        <w:t>FFS: also for one enabled CW case</w:t>
      </w:r>
    </w:p>
    <w:p w:rsidR="00B234A0" w:rsidRPr="00EF42E7" w:rsidRDefault="00B234A0" w:rsidP="00B234A0">
      <w:pPr>
        <w:pStyle w:val="ListParagraph"/>
        <w:numPr>
          <w:ilvl w:val="2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iCs/>
          <w:color w:val="000000" w:themeColor="text1"/>
        </w:rPr>
      </w:pPr>
      <w:r w:rsidRPr="00EF42E7">
        <w:rPr>
          <w:rFonts w:eastAsia="MS Mincho"/>
          <w:iCs/>
          <w:color w:val="000000" w:themeColor="text1"/>
        </w:rPr>
        <w:t>This applied to both TM9 and 10</w:t>
      </w:r>
    </w:p>
    <w:p w:rsidR="00B234A0" w:rsidRPr="00EF42E7" w:rsidRDefault="00B234A0" w:rsidP="00B234A0">
      <w:pPr>
        <w:pStyle w:val="ListParagraph"/>
        <w:numPr>
          <w:ilvl w:val="2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iCs/>
          <w:color w:val="000000" w:themeColor="text1"/>
        </w:rPr>
      </w:pPr>
      <w:r w:rsidRPr="00EF42E7">
        <w:rPr>
          <w:rFonts w:eastAsia="MS Mincho"/>
          <w:iCs/>
          <w:color w:val="000000" w:themeColor="text1"/>
        </w:rPr>
        <w:t>FFS: new DMRS table or modification based on legacy table</w:t>
      </w:r>
    </w:p>
    <w:p w:rsidR="00B234A0" w:rsidRPr="00EF42E7" w:rsidRDefault="00B234A0" w:rsidP="00B234A0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iCs/>
          <w:color w:val="000000" w:themeColor="text1"/>
        </w:rPr>
      </w:pPr>
      <w:r w:rsidRPr="00EF42E7">
        <w:rPr>
          <w:rFonts w:eastAsia="MS Mincho"/>
          <w:iCs/>
          <w:color w:val="000000" w:themeColor="text1"/>
        </w:rPr>
        <w:t xml:space="preserve">FFS: introducing </w:t>
      </w:r>
      <w:proofErr w:type="spellStart"/>
      <w:r w:rsidRPr="00EF42E7">
        <w:rPr>
          <w:rFonts w:eastAsia="MS Mincho"/>
          <w:iCs/>
          <w:color w:val="000000" w:themeColor="text1"/>
        </w:rPr>
        <w:t>n_scid</w:t>
      </w:r>
      <w:proofErr w:type="spellEnd"/>
      <w:r w:rsidRPr="00EF42E7">
        <w:rPr>
          <w:rFonts w:eastAsia="MS Mincho"/>
          <w:iCs/>
          <w:color w:val="000000" w:themeColor="text1"/>
        </w:rPr>
        <w:t xml:space="preserve"> for MU-MIMO</w:t>
      </w:r>
    </w:p>
    <w:p w:rsidR="00B234A0" w:rsidRPr="00EF42E7" w:rsidRDefault="00B234A0" w:rsidP="00B234A0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iCs/>
          <w:color w:val="000000" w:themeColor="text1"/>
        </w:rPr>
      </w:pPr>
      <w:r w:rsidRPr="00EF42E7">
        <w:rPr>
          <w:rFonts w:eastAsia="MS Mincho"/>
          <w:iCs/>
          <w:color w:val="000000" w:themeColor="text1"/>
        </w:rPr>
        <w:t xml:space="preserve">FFS: Additional DMRS overhead reduction scheme for rank 3/4 transmission </w:t>
      </w:r>
    </w:p>
    <w:p w:rsidR="009C71EC" w:rsidRPr="00EF42E7" w:rsidRDefault="009C71EC" w:rsidP="004F11AF">
      <w:pPr>
        <w:pStyle w:val="BodyText"/>
        <w:rPr>
          <w:rFonts w:eastAsiaTheme="minorEastAsia"/>
          <w:color w:val="000000" w:themeColor="text1"/>
          <w:lang w:eastAsia="zh-CN"/>
        </w:rPr>
      </w:pPr>
    </w:p>
    <w:p w:rsidR="001B5F57" w:rsidRPr="00EF42E7" w:rsidRDefault="001B5F57" w:rsidP="00A365EC">
      <w:pPr>
        <w:pStyle w:val="BodyText"/>
        <w:outlineLvl w:val="1"/>
        <w:rPr>
          <w:rFonts w:eastAsiaTheme="minorEastAsia"/>
          <w:b/>
          <w:color w:val="000000" w:themeColor="text1"/>
          <w:u w:val="single"/>
          <w:lang w:eastAsia="zh-CN"/>
        </w:rPr>
      </w:pPr>
      <w:r w:rsidRPr="00EF42E7">
        <w:rPr>
          <w:rFonts w:eastAsiaTheme="minorEastAsia"/>
          <w:b/>
          <w:color w:val="000000" w:themeColor="text1"/>
          <w:u w:val="single"/>
          <w:lang w:eastAsia="zh-CN"/>
        </w:rPr>
        <w:t>After RAN1#89:</w:t>
      </w:r>
    </w:p>
    <w:p w:rsidR="0014319F" w:rsidRPr="00EF42E7" w:rsidRDefault="001A23DC" w:rsidP="0014319F">
      <w:pPr>
        <w:rPr>
          <w:b/>
          <w:color w:val="000000" w:themeColor="text1"/>
          <w:szCs w:val="20"/>
          <w:lang w:eastAsia="ja-JP"/>
        </w:rPr>
      </w:pPr>
      <w:hyperlink r:id="rId11" w:history="1">
        <w:r w:rsidR="0014319F" w:rsidRPr="00EF42E7">
          <w:rPr>
            <w:rStyle w:val="Hyperlink"/>
            <w:b/>
            <w:color w:val="000000" w:themeColor="text1"/>
            <w:szCs w:val="20"/>
            <w:highlight w:val="green"/>
            <w:lang w:eastAsia="ja-JP"/>
          </w:rPr>
          <w:t>R1-1709858</w:t>
        </w:r>
      </w:hyperlink>
      <w:r w:rsidR="0014319F" w:rsidRPr="00EF42E7">
        <w:rPr>
          <w:b/>
          <w:color w:val="000000" w:themeColor="text1"/>
          <w:szCs w:val="20"/>
          <w:lang w:eastAsia="ja-JP"/>
        </w:rPr>
        <w:tab/>
        <w:t>TP on Summary of evaluation for DL 1024 QAM</w:t>
      </w:r>
      <w:r w:rsidR="0014319F" w:rsidRPr="00EF42E7">
        <w:rPr>
          <w:b/>
          <w:color w:val="000000" w:themeColor="text1"/>
          <w:szCs w:val="20"/>
          <w:lang w:eastAsia="ja-JP"/>
        </w:rPr>
        <w:tab/>
        <w:t>Huawei, HiSilicon</w:t>
      </w:r>
      <w:r w:rsidR="0014319F" w:rsidRPr="00EF42E7">
        <w:rPr>
          <w:b/>
          <w:color w:val="000000" w:themeColor="text1"/>
          <w:szCs w:val="20"/>
          <w:lang w:eastAsia="ja-JP"/>
        </w:rPr>
        <w:tab/>
        <w:t xml:space="preserve">(revision of </w:t>
      </w:r>
      <w:hyperlink r:id="rId12" w:history="1">
        <w:r w:rsidR="0014319F" w:rsidRPr="00EF42E7">
          <w:rPr>
            <w:rStyle w:val="Hyperlink"/>
            <w:b/>
            <w:color w:val="000000" w:themeColor="text1"/>
            <w:szCs w:val="20"/>
            <w:lang w:eastAsia="ja-JP"/>
          </w:rPr>
          <w:t>R1-1709411</w:t>
        </w:r>
      </w:hyperlink>
      <w:r w:rsidR="0014319F" w:rsidRPr="00EF42E7">
        <w:rPr>
          <w:b/>
          <w:color w:val="000000" w:themeColor="text1"/>
          <w:szCs w:val="20"/>
          <w:lang w:eastAsia="ja-JP"/>
        </w:rPr>
        <w:tab/>
        <w:t>TP on Summary of evaluation for DL 1024 QAM</w:t>
      </w:r>
      <w:r w:rsidR="0014319F" w:rsidRPr="00EF42E7">
        <w:rPr>
          <w:b/>
          <w:color w:val="000000" w:themeColor="text1"/>
          <w:szCs w:val="20"/>
          <w:lang w:eastAsia="ja-JP"/>
        </w:rPr>
        <w:tab/>
        <w:t>Huawei, HiSilicon, Qualcomm)</w:t>
      </w:r>
    </w:p>
    <w:p w:rsidR="00A365EC" w:rsidRPr="00EF42E7" w:rsidRDefault="00A365EC" w:rsidP="004F11AF">
      <w:pPr>
        <w:pStyle w:val="BodyText"/>
        <w:rPr>
          <w:rFonts w:eastAsiaTheme="minorEastAsia"/>
          <w:color w:val="000000" w:themeColor="text1"/>
          <w:lang w:eastAsia="zh-CN"/>
        </w:rPr>
      </w:pPr>
    </w:p>
    <w:p w:rsidR="005C71CC" w:rsidRPr="00EF42E7" w:rsidRDefault="005C71CC" w:rsidP="009A0DF1">
      <w:pPr>
        <w:pStyle w:val="BodyText"/>
        <w:outlineLvl w:val="1"/>
        <w:rPr>
          <w:rFonts w:eastAsiaTheme="minorEastAsia"/>
          <w:b/>
          <w:color w:val="000000" w:themeColor="text1"/>
          <w:u w:val="single"/>
          <w:lang w:eastAsia="zh-CN"/>
        </w:rPr>
      </w:pPr>
      <w:r w:rsidRPr="00EF42E7">
        <w:rPr>
          <w:rFonts w:eastAsiaTheme="minorEastAsia"/>
          <w:b/>
          <w:color w:val="000000" w:themeColor="text1"/>
          <w:u w:val="single"/>
          <w:lang w:eastAsia="zh-CN"/>
        </w:rPr>
        <w:t>RAN1#90:</w:t>
      </w:r>
    </w:p>
    <w:p w:rsidR="0082545D" w:rsidRPr="00EF42E7" w:rsidRDefault="001A23DC" w:rsidP="0082545D">
      <w:pPr>
        <w:rPr>
          <w:rFonts w:eastAsia="MS Mincho"/>
          <w:b/>
          <w:iCs/>
          <w:color w:val="000000" w:themeColor="text1"/>
          <w:lang w:eastAsia="ja-JP"/>
        </w:rPr>
      </w:pPr>
      <w:hyperlink r:id="rId13" w:history="1">
        <w:r w:rsidR="0082545D" w:rsidRPr="00EF42E7">
          <w:rPr>
            <w:rStyle w:val="Hyperlink"/>
            <w:rFonts w:eastAsia="MS Mincho"/>
            <w:b/>
            <w:color w:val="000000" w:themeColor="text1"/>
            <w:lang w:eastAsia="ja-JP"/>
          </w:rPr>
          <w:t>R1-1712798</w:t>
        </w:r>
      </w:hyperlink>
      <w:r w:rsidR="0082545D" w:rsidRPr="00EF42E7">
        <w:rPr>
          <w:rFonts w:eastAsia="MS Mincho"/>
          <w:b/>
          <w:iCs/>
          <w:color w:val="000000" w:themeColor="text1"/>
          <w:lang w:eastAsia="ja-JP"/>
        </w:rPr>
        <w:tab/>
        <w:t>Updated TR for 1024QAM</w:t>
      </w:r>
      <w:r w:rsidR="0082545D" w:rsidRPr="00EF42E7">
        <w:rPr>
          <w:rFonts w:eastAsia="MS Mincho"/>
          <w:b/>
          <w:iCs/>
          <w:color w:val="000000" w:themeColor="text1"/>
          <w:lang w:eastAsia="ja-JP"/>
        </w:rPr>
        <w:tab/>
        <w:t>Qualcomm Incorporated</w:t>
      </w:r>
    </w:p>
    <w:p w:rsidR="0082545D" w:rsidRPr="00EF42E7" w:rsidRDefault="0082545D" w:rsidP="0082545D">
      <w:pPr>
        <w:rPr>
          <w:rFonts w:eastAsia="MS Mincho"/>
          <w:iCs/>
          <w:color w:val="000000" w:themeColor="text1"/>
          <w:lang w:eastAsia="ja-JP"/>
        </w:rPr>
      </w:pPr>
      <w:r w:rsidRPr="00EF42E7">
        <w:rPr>
          <w:rFonts w:eastAsia="MS Mincho"/>
          <w:iCs/>
          <w:color w:val="000000" w:themeColor="text1"/>
          <w:highlight w:val="green"/>
          <w:lang w:eastAsia="ja-JP"/>
        </w:rPr>
        <w:t>Decision: The TR is endorsed.</w:t>
      </w:r>
    </w:p>
    <w:p w:rsidR="0082545D" w:rsidRPr="00EF42E7" w:rsidRDefault="0082545D" w:rsidP="003E2E82">
      <w:pPr>
        <w:rPr>
          <w:rFonts w:eastAsia="MS Mincho"/>
          <w:iCs/>
          <w:color w:val="000000" w:themeColor="text1"/>
          <w:highlight w:val="green"/>
          <w:lang w:eastAsia="ja-JP"/>
        </w:rPr>
      </w:pPr>
    </w:p>
    <w:p w:rsidR="003E2E82" w:rsidRPr="00EF42E7" w:rsidRDefault="003E2E82" w:rsidP="003E2E82">
      <w:pPr>
        <w:rPr>
          <w:rFonts w:eastAsia="MS Mincho"/>
          <w:iCs/>
          <w:color w:val="000000" w:themeColor="text1"/>
          <w:lang w:eastAsia="ja-JP"/>
        </w:rPr>
      </w:pPr>
      <w:r w:rsidRPr="00EF42E7">
        <w:rPr>
          <w:rFonts w:eastAsia="MS Mincho" w:hint="eastAsia"/>
          <w:iCs/>
          <w:color w:val="000000" w:themeColor="text1"/>
          <w:highlight w:val="green"/>
          <w:lang w:eastAsia="ja-JP"/>
        </w:rPr>
        <w:t>Agreements:</w:t>
      </w:r>
    </w:p>
    <w:p w:rsidR="003E2E82" w:rsidRPr="00EF42E7" w:rsidRDefault="003E2E82" w:rsidP="003E2E82">
      <w:pPr>
        <w:pStyle w:val="ListParagraph"/>
        <w:numPr>
          <w:ilvl w:val="0"/>
          <w:numId w:val="11"/>
        </w:numPr>
        <w:tabs>
          <w:tab w:val="left" w:pos="144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iCs/>
          <w:color w:val="000000" w:themeColor="text1"/>
        </w:rPr>
      </w:pPr>
      <w:r w:rsidRPr="00EF42E7">
        <w:rPr>
          <w:rFonts w:eastAsia="MS Mincho" w:hint="eastAsia"/>
          <w:iCs/>
          <w:color w:val="000000" w:themeColor="text1"/>
        </w:rPr>
        <w:t>Followings are conclusions of TR</w:t>
      </w:r>
    </w:p>
    <w:p w:rsidR="003E2E82" w:rsidRPr="00EF42E7" w:rsidRDefault="003E2E82" w:rsidP="003E2E82">
      <w:pPr>
        <w:pStyle w:val="ListParagraph"/>
        <w:numPr>
          <w:ilvl w:val="1"/>
          <w:numId w:val="11"/>
        </w:numPr>
        <w:tabs>
          <w:tab w:val="left" w:pos="144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iCs/>
          <w:color w:val="000000" w:themeColor="text1"/>
        </w:rPr>
      </w:pPr>
      <w:r w:rsidRPr="00EF42E7">
        <w:rPr>
          <w:rFonts w:eastAsia="MS Mincho"/>
          <w:iCs/>
          <w:color w:val="000000" w:themeColor="text1"/>
        </w:rPr>
        <w:t xml:space="preserve">RAN1 has observed different degrees of performance improvement due to support of 1024QAM in some scenarios based on link level evaluations. </w:t>
      </w:r>
    </w:p>
    <w:p w:rsidR="003E2E82" w:rsidRPr="00EF42E7" w:rsidRDefault="003E2E82" w:rsidP="003E2E82">
      <w:pPr>
        <w:pStyle w:val="ListParagraph"/>
        <w:numPr>
          <w:ilvl w:val="1"/>
          <w:numId w:val="11"/>
        </w:numPr>
        <w:tabs>
          <w:tab w:val="left" w:pos="144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iCs/>
          <w:color w:val="000000" w:themeColor="text1"/>
        </w:rPr>
      </w:pPr>
      <w:r w:rsidRPr="00EF42E7">
        <w:rPr>
          <w:rFonts w:eastAsia="MS Mincho"/>
          <w:iCs/>
          <w:color w:val="000000" w:themeColor="text1"/>
        </w:rPr>
        <w:lastRenderedPageBreak/>
        <w:t>RAN1 has not conducted system level simulation and thus did not confirm the benefits of 1024QAM on system level.</w:t>
      </w:r>
    </w:p>
    <w:p w:rsidR="003E2E82" w:rsidRPr="00EF42E7" w:rsidRDefault="003E2E82" w:rsidP="003E2E82">
      <w:pPr>
        <w:pStyle w:val="ListParagraph"/>
        <w:numPr>
          <w:ilvl w:val="1"/>
          <w:numId w:val="11"/>
        </w:numPr>
        <w:tabs>
          <w:tab w:val="left" w:pos="144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iCs/>
          <w:color w:val="000000" w:themeColor="text1"/>
        </w:rPr>
      </w:pPr>
      <w:r w:rsidRPr="00EF42E7">
        <w:rPr>
          <w:rFonts w:eastAsia="MS Mincho"/>
          <w:iCs/>
          <w:color w:val="000000" w:themeColor="text1"/>
        </w:rPr>
        <w:t>RAN1 has concluded that 1024QAM is beneficial to achieve higher peak data rates than 256QAM and recommends to specify 1024QAM at least for some types of UEs (e.g. CPE)</w:t>
      </w:r>
    </w:p>
    <w:p w:rsidR="00C554D5" w:rsidRPr="00EF42E7" w:rsidRDefault="00C554D5" w:rsidP="00C554D5">
      <w:pPr>
        <w:rPr>
          <w:rFonts w:eastAsia="MS Mincho"/>
          <w:color w:val="000000" w:themeColor="text1"/>
          <w:lang w:eastAsia="ja-JP"/>
        </w:rPr>
      </w:pPr>
      <w:r w:rsidRPr="00EF42E7">
        <w:rPr>
          <w:rFonts w:eastAsia="MS Mincho"/>
          <w:color w:val="000000" w:themeColor="text1"/>
          <w:highlight w:val="green"/>
          <w:lang w:eastAsia="ja-JP"/>
        </w:rPr>
        <w:t>Agreements:</w:t>
      </w:r>
    </w:p>
    <w:p w:rsidR="00C554D5" w:rsidRPr="00EF42E7" w:rsidRDefault="00C554D5" w:rsidP="00C554D5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color w:val="000000" w:themeColor="text1"/>
        </w:rPr>
      </w:pPr>
      <w:r w:rsidRPr="00EF42E7">
        <w:rPr>
          <w:rFonts w:eastAsia="MS Mincho"/>
          <w:color w:val="000000" w:themeColor="text1"/>
        </w:rPr>
        <w:t>Introduce new entries, i.e., 3/4-layer(port 7, 8 and 11 for 3 layers, port 7,8,11 and 13 for 4 layers) OCC=4 for two enable CWs, to existing 4-bit DMRS table</w:t>
      </w:r>
    </w:p>
    <w:p w:rsidR="00C554D5" w:rsidRPr="00EF42E7" w:rsidRDefault="00C554D5" w:rsidP="00C554D5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color w:val="000000" w:themeColor="text1"/>
        </w:rPr>
      </w:pPr>
      <w:r w:rsidRPr="00EF42E7">
        <w:rPr>
          <w:rFonts w:eastAsia="MS Mincho"/>
          <w:color w:val="000000" w:themeColor="text1"/>
        </w:rPr>
        <w:t>FFS: Support OCC4 for rank 3 and 4 in one enabled CW case</w:t>
      </w:r>
    </w:p>
    <w:p w:rsidR="00B10B7E" w:rsidRPr="00EF42E7" w:rsidRDefault="00B10B7E" w:rsidP="004F11AF">
      <w:pPr>
        <w:pStyle w:val="BodyText"/>
        <w:rPr>
          <w:rFonts w:eastAsiaTheme="minorEastAsia"/>
          <w:color w:val="000000" w:themeColor="text1"/>
          <w:lang w:eastAsia="zh-CN"/>
        </w:rPr>
      </w:pPr>
    </w:p>
    <w:p w:rsidR="00332F14" w:rsidRPr="00EF42E7" w:rsidRDefault="00332F14" w:rsidP="00332F14">
      <w:pPr>
        <w:pStyle w:val="BodyText"/>
        <w:outlineLvl w:val="1"/>
        <w:rPr>
          <w:rFonts w:eastAsiaTheme="minorEastAsia"/>
          <w:b/>
          <w:color w:val="000000" w:themeColor="text1"/>
          <w:u w:val="single"/>
          <w:lang w:eastAsia="zh-CN"/>
        </w:rPr>
      </w:pPr>
      <w:r w:rsidRPr="00EF42E7">
        <w:rPr>
          <w:rFonts w:eastAsiaTheme="minorEastAsia"/>
          <w:b/>
          <w:color w:val="000000" w:themeColor="text1"/>
          <w:u w:val="single"/>
          <w:lang w:eastAsia="zh-CN"/>
        </w:rPr>
        <w:t>After RAN1#90:</w:t>
      </w:r>
    </w:p>
    <w:p w:rsidR="00332F14" w:rsidRPr="00EF42E7" w:rsidRDefault="00332F14" w:rsidP="004F11AF">
      <w:pPr>
        <w:pStyle w:val="BodyText"/>
        <w:rPr>
          <w:rFonts w:eastAsiaTheme="minorEastAsia"/>
          <w:color w:val="000000" w:themeColor="text1"/>
          <w:lang w:eastAsia="zh-CN"/>
        </w:rPr>
      </w:pPr>
      <w:r w:rsidRPr="00EF42E7">
        <w:rPr>
          <w:rFonts w:eastAsiaTheme="minorEastAsia"/>
          <w:color w:val="000000" w:themeColor="text1"/>
          <w:lang w:eastAsia="zh-CN"/>
        </w:rPr>
        <w:t>The agreements made in email discussion after RAN1#90:</w:t>
      </w:r>
    </w:p>
    <w:p w:rsidR="00332F14" w:rsidRPr="00EF42E7" w:rsidRDefault="001A23DC" w:rsidP="00332F14">
      <w:pPr>
        <w:rPr>
          <w:b/>
          <w:color w:val="000000" w:themeColor="text1"/>
          <w:lang w:eastAsia="en-GB"/>
        </w:rPr>
      </w:pPr>
      <w:hyperlink r:id="rId14" w:history="1">
        <w:r w:rsidR="00332F14" w:rsidRPr="00EF42E7">
          <w:rPr>
            <w:rStyle w:val="Hyperlink"/>
            <w:b/>
            <w:color w:val="000000" w:themeColor="text1"/>
            <w:highlight w:val="green"/>
            <w:lang w:eastAsia="en-GB"/>
          </w:rPr>
          <w:t>R1-1714994</w:t>
        </w:r>
      </w:hyperlink>
      <w:r w:rsidR="00332F14" w:rsidRPr="00EF42E7">
        <w:rPr>
          <w:b/>
          <w:color w:val="000000" w:themeColor="text1"/>
          <w:lang w:eastAsia="en-GB"/>
        </w:rPr>
        <w:tab/>
        <w:t>TR 36.783 v1.0.0 E-UTRA; Introduction of 1024QAM in LTE downlink (Release 15)</w:t>
      </w:r>
      <w:r w:rsidR="00332F14" w:rsidRPr="00EF42E7">
        <w:rPr>
          <w:b/>
          <w:color w:val="000000" w:themeColor="text1"/>
          <w:lang w:eastAsia="en-GB"/>
        </w:rPr>
        <w:tab/>
        <w:t>Qualcomm</w:t>
      </w:r>
    </w:p>
    <w:p w:rsidR="00332F14" w:rsidRPr="00EF42E7" w:rsidRDefault="00332F14" w:rsidP="004F11AF">
      <w:pPr>
        <w:pStyle w:val="BodyText"/>
        <w:rPr>
          <w:rFonts w:eastAsiaTheme="minorEastAsia"/>
          <w:color w:val="000000" w:themeColor="text1"/>
          <w:lang w:eastAsia="zh-CN"/>
        </w:rPr>
      </w:pPr>
    </w:p>
    <w:p w:rsidR="00D304E0" w:rsidRPr="00EF42E7" w:rsidRDefault="00D304E0" w:rsidP="00BA024C">
      <w:pPr>
        <w:pStyle w:val="BodyText"/>
        <w:outlineLvl w:val="1"/>
        <w:rPr>
          <w:rFonts w:eastAsiaTheme="minorEastAsia"/>
          <w:b/>
          <w:color w:val="000000" w:themeColor="text1"/>
          <w:u w:val="single"/>
          <w:lang w:eastAsia="zh-CN"/>
        </w:rPr>
      </w:pPr>
      <w:r w:rsidRPr="00EF42E7">
        <w:rPr>
          <w:rFonts w:eastAsiaTheme="minorEastAsia"/>
          <w:b/>
          <w:color w:val="000000" w:themeColor="text1"/>
          <w:u w:val="single"/>
          <w:lang w:eastAsia="zh-CN"/>
        </w:rPr>
        <w:t>RAN1#90bis:</w:t>
      </w:r>
    </w:p>
    <w:p w:rsidR="007315B7" w:rsidRPr="00EF42E7" w:rsidRDefault="001A23DC" w:rsidP="00627CE1">
      <w:pPr>
        <w:rPr>
          <w:color w:val="000000" w:themeColor="text1"/>
        </w:rPr>
      </w:pPr>
      <w:hyperlink r:id="rId15" w:history="1">
        <w:r w:rsidR="007315B7" w:rsidRPr="00EF42E7">
          <w:rPr>
            <w:rStyle w:val="Hyperlink"/>
            <w:color w:val="000000" w:themeColor="text1"/>
            <w:highlight w:val="green"/>
          </w:rPr>
          <w:t>R1-1719217</w:t>
        </w:r>
      </w:hyperlink>
      <w:r w:rsidR="007315B7" w:rsidRPr="00EF42E7">
        <w:rPr>
          <w:color w:val="000000" w:themeColor="text1"/>
        </w:rPr>
        <w:tab/>
        <w:t>LS on HCS</w:t>
      </w:r>
      <w:r w:rsidR="007315B7" w:rsidRPr="00EF42E7">
        <w:rPr>
          <w:color w:val="000000" w:themeColor="text1"/>
        </w:rPr>
        <w:tab/>
        <w:t>Source: RAN1, To: RAN2, RAN4</w:t>
      </w:r>
    </w:p>
    <w:p w:rsidR="007315B7" w:rsidRPr="00EF42E7" w:rsidRDefault="007315B7" w:rsidP="00627CE1">
      <w:pPr>
        <w:rPr>
          <w:color w:val="000000" w:themeColor="text1"/>
          <w:highlight w:val="green"/>
        </w:rPr>
      </w:pPr>
    </w:p>
    <w:p w:rsidR="00627CE1" w:rsidRPr="00EF42E7" w:rsidRDefault="00627CE1" w:rsidP="00627CE1">
      <w:pPr>
        <w:rPr>
          <w:color w:val="000000" w:themeColor="text1"/>
        </w:rPr>
      </w:pPr>
      <w:r w:rsidRPr="00EF42E7">
        <w:rPr>
          <w:color w:val="000000" w:themeColor="text1"/>
          <w:highlight w:val="green"/>
        </w:rPr>
        <w:t>Agreement:</w:t>
      </w:r>
      <w:r w:rsidRPr="00EF42E7">
        <w:rPr>
          <w:color w:val="000000" w:themeColor="text1"/>
        </w:rPr>
        <w:t xml:space="preserve"> </w:t>
      </w:r>
    </w:p>
    <w:p w:rsidR="00627CE1" w:rsidRPr="00EF42E7" w:rsidRDefault="00627CE1" w:rsidP="00627CE1">
      <w:pPr>
        <w:ind w:firstLine="1304"/>
        <w:rPr>
          <w:color w:val="000000" w:themeColor="text1"/>
        </w:rPr>
      </w:pPr>
      <w:r w:rsidRPr="00EF42E7">
        <w:rPr>
          <w:color w:val="000000" w:themeColor="text1"/>
        </w:rPr>
        <w:t>1024QAM supports peak data rates of at least 120Mbps per layer per 20 MHz CC</w:t>
      </w:r>
    </w:p>
    <w:p w:rsidR="00627CE1" w:rsidRPr="00EF42E7" w:rsidRDefault="00627CE1" w:rsidP="00627CE1">
      <w:pPr>
        <w:rPr>
          <w:color w:val="000000" w:themeColor="text1"/>
          <w:lang w:eastAsia="en-GB"/>
        </w:rPr>
      </w:pPr>
      <w:r w:rsidRPr="00EF42E7">
        <w:rPr>
          <w:color w:val="000000" w:themeColor="text1"/>
          <w:highlight w:val="green"/>
          <w:lang w:eastAsia="en-GB"/>
        </w:rPr>
        <w:t>Agreements:</w:t>
      </w:r>
    </w:p>
    <w:p w:rsidR="00627CE1" w:rsidRPr="00EF42E7" w:rsidRDefault="00627CE1" w:rsidP="00627CE1">
      <w:pPr>
        <w:numPr>
          <w:ilvl w:val="0"/>
          <w:numId w:val="12"/>
        </w:numPr>
        <w:rPr>
          <w:color w:val="000000" w:themeColor="text1"/>
        </w:rPr>
      </w:pPr>
      <w:r w:rsidRPr="00EF42E7">
        <w:rPr>
          <w:color w:val="000000" w:themeColor="text1"/>
        </w:rPr>
        <w:t>UE capability for support of 1024QAM is reported per band/band combination.</w:t>
      </w:r>
    </w:p>
    <w:p w:rsidR="00627CE1" w:rsidRPr="00EF42E7" w:rsidRDefault="00627CE1" w:rsidP="00627CE1">
      <w:pPr>
        <w:numPr>
          <w:ilvl w:val="0"/>
          <w:numId w:val="12"/>
        </w:numPr>
        <w:rPr>
          <w:color w:val="000000" w:themeColor="text1"/>
        </w:rPr>
      </w:pPr>
      <w:r w:rsidRPr="00EF42E7">
        <w:rPr>
          <w:color w:val="000000" w:themeColor="text1"/>
        </w:rPr>
        <w:t>Introduce new DL UE categories based on a subset of LTE DL Categories 11~20</w:t>
      </w:r>
    </w:p>
    <w:p w:rsidR="00627CE1" w:rsidRPr="00EF42E7" w:rsidRDefault="00627CE1" w:rsidP="00627CE1">
      <w:pPr>
        <w:numPr>
          <w:ilvl w:val="1"/>
          <w:numId w:val="12"/>
        </w:numPr>
        <w:rPr>
          <w:color w:val="000000" w:themeColor="text1"/>
          <w:szCs w:val="20"/>
          <w:lang w:eastAsia="en-GB"/>
        </w:rPr>
      </w:pPr>
      <w:r w:rsidRPr="00EF42E7">
        <w:rPr>
          <w:color w:val="000000" w:themeColor="text1"/>
          <w:szCs w:val="20"/>
          <w:lang w:eastAsia="en-GB"/>
        </w:rPr>
        <w:t xml:space="preserve">FFS on which DL category/categories. </w:t>
      </w:r>
    </w:p>
    <w:p w:rsidR="00627CE1" w:rsidRPr="00EF42E7" w:rsidRDefault="00627CE1" w:rsidP="00627CE1">
      <w:pPr>
        <w:numPr>
          <w:ilvl w:val="1"/>
          <w:numId w:val="12"/>
        </w:numPr>
        <w:rPr>
          <w:color w:val="000000" w:themeColor="text1"/>
          <w:szCs w:val="20"/>
          <w:lang w:eastAsia="en-GB"/>
        </w:rPr>
      </w:pPr>
      <w:r w:rsidRPr="00EF42E7">
        <w:rPr>
          <w:color w:val="000000" w:themeColor="text1"/>
          <w:szCs w:val="20"/>
          <w:lang w:eastAsia="en-GB"/>
        </w:rPr>
        <w:t xml:space="preserve">Note: other new UE DL category/categories are not precluded. </w:t>
      </w:r>
    </w:p>
    <w:p w:rsidR="00627CE1" w:rsidRPr="00EF42E7" w:rsidRDefault="00627CE1" w:rsidP="00627CE1">
      <w:pPr>
        <w:numPr>
          <w:ilvl w:val="0"/>
          <w:numId w:val="12"/>
        </w:numPr>
        <w:rPr>
          <w:color w:val="000000" w:themeColor="text1"/>
        </w:rPr>
      </w:pPr>
      <w:r w:rsidRPr="00EF42E7">
        <w:rPr>
          <w:color w:val="000000" w:themeColor="text1"/>
        </w:rPr>
        <w:t>Joint RRC configuration of CQI/MCS table to support 1024QAM is supported for UE.</w:t>
      </w:r>
    </w:p>
    <w:p w:rsidR="00627CE1" w:rsidRPr="00EF42E7" w:rsidRDefault="00627CE1" w:rsidP="00627CE1">
      <w:pPr>
        <w:numPr>
          <w:ilvl w:val="1"/>
          <w:numId w:val="12"/>
        </w:numPr>
        <w:rPr>
          <w:color w:val="000000" w:themeColor="text1"/>
          <w:szCs w:val="20"/>
          <w:lang w:eastAsia="en-GB"/>
        </w:rPr>
      </w:pPr>
      <w:r w:rsidRPr="00EF42E7">
        <w:rPr>
          <w:color w:val="000000" w:themeColor="text1"/>
          <w:szCs w:val="20"/>
          <w:lang w:eastAsia="en-GB"/>
        </w:rPr>
        <w:t xml:space="preserve">Per CC and per CSI </w:t>
      </w:r>
      <w:proofErr w:type="spellStart"/>
      <w:r w:rsidRPr="00EF42E7">
        <w:rPr>
          <w:color w:val="000000" w:themeColor="text1"/>
          <w:szCs w:val="20"/>
          <w:lang w:eastAsia="en-GB"/>
        </w:rPr>
        <w:t>subframe</w:t>
      </w:r>
      <w:proofErr w:type="spellEnd"/>
      <w:r w:rsidRPr="00EF42E7">
        <w:rPr>
          <w:color w:val="000000" w:themeColor="text1"/>
          <w:szCs w:val="20"/>
          <w:lang w:eastAsia="en-GB"/>
        </w:rPr>
        <w:t xml:space="preserve"> set if configured</w:t>
      </w:r>
    </w:p>
    <w:p w:rsidR="00627CE1" w:rsidRPr="00EF42E7" w:rsidRDefault="00627CE1" w:rsidP="00627CE1">
      <w:pPr>
        <w:numPr>
          <w:ilvl w:val="1"/>
          <w:numId w:val="12"/>
        </w:numPr>
        <w:rPr>
          <w:color w:val="000000" w:themeColor="text1"/>
          <w:szCs w:val="20"/>
          <w:lang w:eastAsia="en-GB"/>
        </w:rPr>
      </w:pPr>
      <w:r w:rsidRPr="00EF42E7">
        <w:rPr>
          <w:color w:val="000000" w:themeColor="text1"/>
          <w:szCs w:val="20"/>
          <w:lang w:eastAsia="en-GB"/>
        </w:rPr>
        <w:t>FFS: Per codeword in addition</w:t>
      </w:r>
    </w:p>
    <w:p w:rsidR="00627CE1" w:rsidRPr="00EF42E7" w:rsidRDefault="00627CE1" w:rsidP="00627CE1">
      <w:pPr>
        <w:rPr>
          <w:color w:val="000000" w:themeColor="text1"/>
          <w:highlight w:val="green"/>
          <w:lang w:eastAsia="en-GB"/>
        </w:rPr>
      </w:pPr>
    </w:p>
    <w:p w:rsidR="00627CE1" w:rsidRPr="00EF42E7" w:rsidRDefault="00627CE1" w:rsidP="00627CE1">
      <w:pPr>
        <w:rPr>
          <w:color w:val="000000" w:themeColor="text1"/>
          <w:lang w:eastAsia="en-GB"/>
        </w:rPr>
      </w:pPr>
      <w:r w:rsidRPr="00EF42E7">
        <w:rPr>
          <w:color w:val="000000" w:themeColor="text1"/>
          <w:highlight w:val="green"/>
          <w:lang w:eastAsia="en-GB"/>
        </w:rPr>
        <w:t>Agreements:</w:t>
      </w:r>
    </w:p>
    <w:p w:rsidR="00627CE1" w:rsidRPr="00EF42E7" w:rsidRDefault="00627CE1" w:rsidP="00627CE1">
      <w:pPr>
        <w:numPr>
          <w:ilvl w:val="0"/>
          <w:numId w:val="13"/>
        </w:numPr>
        <w:rPr>
          <w:iCs/>
          <w:color w:val="000000" w:themeColor="text1"/>
          <w:szCs w:val="20"/>
        </w:rPr>
      </w:pPr>
      <w:r w:rsidRPr="00EF42E7">
        <w:rPr>
          <w:color w:val="000000" w:themeColor="text1"/>
        </w:rPr>
        <w:t>Adopt the following modulation definition for 1024QAM at least for initial transmissions:</w:t>
      </w:r>
      <w:r w:rsidRPr="00EF42E7">
        <w:rPr>
          <w:color w:val="000000" w:themeColor="text1"/>
        </w:rPr>
        <w:br/>
      </w:r>
      <m:oMathPara>
        <m:oMathParaPr>
          <m:jc m:val="center"/>
        </m:oMathParaPr>
        <m:oMath>
          <m:r>
            <w:rPr>
              <w:rFonts w:ascii="Cambria Math" w:hAnsi="Cambria Math"/>
              <w:color w:val="000000" w:themeColor="text1"/>
              <w:szCs w:val="22"/>
            </w:rPr>
            <m:t>x=</m:t>
          </m:r>
          <m:f>
            <m:fPr>
              <m:ctrlPr>
                <w:rPr>
                  <w:rFonts w:ascii="Cambria Math" w:hAnsi="Cambria Math"/>
                  <w:i/>
                  <w:iCs/>
                  <w:color w:val="000000" w:themeColor="text1"/>
                  <w:szCs w:val="22"/>
                </w:rPr>
              </m:ctrlPr>
            </m:fPr>
            <m:num>
              <m:r>
                <w:rPr>
                  <w:rFonts w:ascii="Cambria Math" w:hAnsi="Cambria Math"/>
                  <w:color w:val="000000" w:themeColor="text1"/>
                  <w:szCs w:val="22"/>
                </w:rPr>
                <m:t>1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szCs w:val="22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 w:themeColor="text1"/>
                      <w:szCs w:val="22"/>
                    </w:rPr>
                    <m:t>682</m:t>
                  </m:r>
                </m:e>
              </m:rad>
            </m:den>
          </m:f>
          <m:d>
            <m:dPr>
              <m:ctrlPr>
                <w:rPr>
                  <w:rFonts w:ascii="Cambria Math" w:hAnsi="Cambria Math"/>
                  <w:i/>
                  <w:iCs/>
                  <w:color w:val="000000" w:themeColor="text1"/>
                  <w:szCs w:val="22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  <w:szCs w:val="22"/>
                </w:rPr>
                <m:t>1-2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Cs w:val="22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2"/>
                    </w:rPr>
                    <m:t>i</m:t>
                  </m:r>
                </m:sub>
              </m:sSub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color w:val="000000" w:themeColor="text1"/>
                  <w:szCs w:val="22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  <w:szCs w:val="22"/>
                </w:rPr>
                <m:t>16-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zCs w:val="22"/>
                    </w:rPr>
                    <m:t>1-2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szCs w:val="22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szCs w:val="22"/>
                        </w:rPr>
                        <m:t>i+2</m:t>
                      </m:r>
                    </m:sub>
                  </m:sSub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zCs w:val="22"/>
                    </w:rPr>
                    <m:t>8-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Cs w:val="22"/>
                        </w:rPr>
                        <m:t>1-2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Cs w:val="22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  <w:szCs w:val="22"/>
                            </w:rPr>
                            <m:t>i+4</m:t>
                          </m:r>
                        </m:sub>
                      </m:sSub>
                    </m:e>
                  </m:d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Cs w:val="22"/>
                        </w:rPr>
                        <m:t>4-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Cs w:val="22"/>
                            </w:rPr>
                            <m:t>1-2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Cs w:val="22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Cs w:val="22"/>
                                </w:rPr>
                                <m:t>i+6</m:t>
                              </m:r>
                            </m:sub>
                          </m:sSub>
                        </m:e>
                      </m:d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Cs w:val="22"/>
                            </w:rPr>
                            <m:t>2-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  <w:szCs w:val="22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Cs w:val="22"/>
                                </w:rPr>
                                <m:t>1-2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000000" w:themeColor="text1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Cs w:val="22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Cs w:val="22"/>
                                    </w:rPr>
                                    <m:t>i+8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e>
                  </m:d>
                </m:e>
              </m:d>
            </m:e>
          </m:d>
        </m:oMath>
      </m:oMathPara>
    </w:p>
    <w:p w:rsidR="00627CE1" w:rsidRPr="00EF42E7" w:rsidRDefault="00627CE1" w:rsidP="00627CE1">
      <w:pPr>
        <w:pStyle w:val="B-Body"/>
        <w:jc w:val="both"/>
        <w:rPr>
          <w:iCs/>
          <w:color w:val="000000" w:themeColor="text1"/>
          <w:sz w:val="20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color w:val="000000" w:themeColor="text1"/>
              <w:szCs w:val="22"/>
            </w:rPr>
            <m:t>+ j</m:t>
          </m:r>
          <m:f>
            <m:fPr>
              <m:ctrlPr>
                <w:rPr>
                  <w:rFonts w:ascii="Cambria Math" w:hAnsi="Cambria Math"/>
                  <w:i/>
                  <w:iCs/>
                  <w:color w:val="000000" w:themeColor="text1"/>
                  <w:szCs w:val="22"/>
                </w:rPr>
              </m:ctrlPr>
            </m:fPr>
            <m:num>
              <m:r>
                <w:rPr>
                  <w:rFonts w:ascii="Cambria Math" w:hAnsi="Cambria Math"/>
                  <w:color w:val="000000" w:themeColor="text1"/>
                  <w:szCs w:val="22"/>
                </w:rPr>
                <m:t>1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szCs w:val="22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 w:themeColor="text1"/>
                      <w:szCs w:val="22"/>
                    </w:rPr>
                    <m:t>682</m:t>
                  </m:r>
                </m:e>
              </m:rad>
            </m:den>
          </m:f>
          <m:d>
            <m:dPr>
              <m:ctrlPr>
                <w:rPr>
                  <w:rFonts w:ascii="Cambria Math" w:hAnsi="Cambria Math"/>
                  <w:i/>
                  <w:iCs/>
                  <w:color w:val="000000" w:themeColor="text1"/>
                  <w:szCs w:val="22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  <w:szCs w:val="22"/>
                </w:rPr>
                <m:t>1-2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Cs w:val="22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2"/>
                    </w:rPr>
                    <m:t>i+1</m:t>
                  </m:r>
                </m:sub>
              </m:sSub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color w:val="000000" w:themeColor="text1"/>
                  <w:szCs w:val="22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  <w:szCs w:val="22"/>
                </w:rPr>
                <m:t>16-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zCs w:val="22"/>
                    </w:rPr>
                    <m:t>1-2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szCs w:val="22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szCs w:val="22"/>
                        </w:rPr>
                        <m:t>i+3</m:t>
                      </m:r>
                    </m:sub>
                  </m:sSub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zCs w:val="22"/>
                    </w:rPr>
                    <m:t>8-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Cs w:val="22"/>
                        </w:rPr>
                        <m:t>1-2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Cs w:val="22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  <w:szCs w:val="22"/>
                            </w:rPr>
                            <m:t>i+5</m:t>
                          </m:r>
                        </m:sub>
                      </m:sSub>
                    </m:e>
                  </m:d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Cs w:val="22"/>
                        </w:rPr>
                        <m:t>4-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Cs w:val="22"/>
                            </w:rPr>
                            <m:t>1-2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Cs w:val="22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Cs w:val="22"/>
                                </w:rPr>
                                <m:t>i+7</m:t>
                              </m:r>
                            </m:sub>
                          </m:sSub>
                        </m:e>
                      </m:d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Cs w:val="22"/>
                            </w:rPr>
                            <m:t>2-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  <w:szCs w:val="22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Cs w:val="22"/>
                                </w:rPr>
                                <m:t>1-2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000000" w:themeColor="text1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Cs w:val="22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Cs w:val="22"/>
                                    </w:rPr>
                                    <m:t>i+9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e>
                  </m:d>
                </m:e>
              </m:d>
            </m:e>
          </m:d>
        </m:oMath>
      </m:oMathPara>
    </w:p>
    <w:p w:rsidR="00627CE1" w:rsidRPr="00EF42E7" w:rsidRDefault="00627CE1" w:rsidP="00627CE1">
      <w:pPr>
        <w:numPr>
          <w:ilvl w:val="0"/>
          <w:numId w:val="13"/>
        </w:numPr>
        <w:rPr>
          <w:color w:val="000000" w:themeColor="text1"/>
          <w:szCs w:val="20"/>
          <w:lang w:eastAsia="en-GB"/>
        </w:rPr>
      </w:pPr>
      <w:r w:rsidRPr="00EF42E7">
        <w:rPr>
          <w:color w:val="000000" w:themeColor="text1"/>
          <w:szCs w:val="20"/>
          <w:lang w:eastAsia="en-GB"/>
        </w:rPr>
        <w:t>FFS: whether same is used for re-transmission</w:t>
      </w:r>
    </w:p>
    <w:p w:rsidR="00627CE1" w:rsidRPr="00EF42E7" w:rsidRDefault="00627CE1" w:rsidP="00627CE1">
      <w:pPr>
        <w:rPr>
          <w:color w:val="000000" w:themeColor="text1"/>
          <w:szCs w:val="20"/>
          <w:lang w:eastAsia="en-GB"/>
        </w:rPr>
      </w:pPr>
    </w:p>
    <w:p w:rsidR="00627CE1" w:rsidRPr="00EF42E7" w:rsidRDefault="00627CE1" w:rsidP="00627CE1">
      <w:pPr>
        <w:rPr>
          <w:color w:val="000000" w:themeColor="text1"/>
          <w:lang w:eastAsia="en-GB"/>
        </w:rPr>
      </w:pPr>
    </w:p>
    <w:p w:rsidR="00627CE1" w:rsidRPr="00EF42E7" w:rsidRDefault="00627CE1" w:rsidP="00627CE1">
      <w:pPr>
        <w:rPr>
          <w:color w:val="000000" w:themeColor="text1"/>
          <w:lang w:eastAsia="en-GB"/>
        </w:rPr>
      </w:pPr>
      <w:r w:rsidRPr="00EF42E7">
        <w:rPr>
          <w:color w:val="000000" w:themeColor="text1"/>
          <w:highlight w:val="green"/>
          <w:lang w:eastAsia="en-GB"/>
        </w:rPr>
        <w:t>Agreement:</w:t>
      </w:r>
    </w:p>
    <w:p w:rsidR="00627CE1" w:rsidRPr="00EF42E7" w:rsidRDefault="00627CE1" w:rsidP="00627CE1">
      <w:pPr>
        <w:numPr>
          <w:ilvl w:val="0"/>
          <w:numId w:val="14"/>
        </w:numPr>
        <w:rPr>
          <w:color w:val="000000" w:themeColor="text1"/>
          <w:szCs w:val="20"/>
          <w:lang w:eastAsia="en-GB"/>
        </w:rPr>
      </w:pPr>
      <w:r w:rsidRPr="00EF42E7">
        <w:rPr>
          <w:color w:val="000000" w:themeColor="text1"/>
          <w:szCs w:val="20"/>
          <w:lang w:eastAsia="en-GB"/>
        </w:rPr>
        <w:t>Introduce at least 2 new entries in CQI table for 1024 QAM</w:t>
      </w:r>
    </w:p>
    <w:p w:rsidR="00627CE1" w:rsidRPr="00EF42E7" w:rsidRDefault="00627CE1" w:rsidP="00627CE1">
      <w:pPr>
        <w:numPr>
          <w:ilvl w:val="0"/>
          <w:numId w:val="14"/>
        </w:numPr>
        <w:rPr>
          <w:color w:val="000000" w:themeColor="text1"/>
          <w:szCs w:val="20"/>
          <w:lang w:eastAsia="en-GB"/>
        </w:rPr>
      </w:pPr>
      <w:r w:rsidRPr="00EF42E7">
        <w:rPr>
          <w:color w:val="000000" w:themeColor="text1"/>
          <w:szCs w:val="20"/>
          <w:lang w:eastAsia="en-GB"/>
        </w:rPr>
        <w:t>For introduction of 1024QAM CQI table:</w:t>
      </w:r>
    </w:p>
    <w:p w:rsidR="00627CE1" w:rsidRPr="00EF42E7" w:rsidRDefault="00627CE1" w:rsidP="00627CE1">
      <w:pPr>
        <w:numPr>
          <w:ilvl w:val="1"/>
          <w:numId w:val="14"/>
        </w:numPr>
        <w:rPr>
          <w:color w:val="000000" w:themeColor="text1"/>
          <w:szCs w:val="20"/>
          <w:lang w:eastAsia="en-GB"/>
        </w:rPr>
      </w:pPr>
      <w:r w:rsidRPr="00EF42E7">
        <w:rPr>
          <w:color w:val="000000" w:themeColor="text1"/>
          <w:szCs w:val="20"/>
          <w:lang w:eastAsia="en-GB"/>
        </w:rPr>
        <w:t>Remove N entries from the 256QAM table.</w:t>
      </w:r>
    </w:p>
    <w:p w:rsidR="00627CE1" w:rsidRPr="00EF42E7" w:rsidRDefault="00627CE1" w:rsidP="00627CE1">
      <w:pPr>
        <w:numPr>
          <w:ilvl w:val="1"/>
          <w:numId w:val="14"/>
        </w:numPr>
        <w:rPr>
          <w:color w:val="000000" w:themeColor="text1"/>
          <w:szCs w:val="20"/>
          <w:lang w:eastAsia="en-GB"/>
        </w:rPr>
      </w:pPr>
      <w:r w:rsidRPr="00EF42E7">
        <w:rPr>
          <w:color w:val="000000" w:themeColor="text1"/>
          <w:szCs w:val="20"/>
          <w:lang w:eastAsia="en-GB"/>
        </w:rPr>
        <w:t>Add N entries for 1024QAM.</w:t>
      </w:r>
    </w:p>
    <w:p w:rsidR="00627CE1" w:rsidRPr="00EF42E7" w:rsidRDefault="00627CE1" w:rsidP="00627CE1">
      <w:pPr>
        <w:numPr>
          <w:ilvl w:val="0"/>
          <w:numId w:val="14"/>
        </w:numPr>
        <w:rPr>
          <w:color w:val="000000" w:themeColor="text1"/>
          <w:szCs w:val="20"/>
          <w:lang w:eastAsia="en-GB"/>
        </w:rPr>
      </w:pPr>
      <w:r w:rsidRPr="00EF42E7">
        <w:rPr>
          <w:color w:val="000000" w:themeColor="text1"/>
          <w:szCs w:val="20"/>
          <w:lang w:eastAsia="en-GB"/>
        </w:rPr>
        <w:t>For introduction of 1024QAM MCS table:</w:t>
      </w:r>
    </w:p>
    <w:p w:rsidR="00627CE1" w:rsidRPr="00EF42E7" w:rsidRDefault="00627CE1" w:rsidP="00627CE1">
      <w:pPr>
        <w:numPr>
          <w:ilvl w:val="1"/>
          <w:numId w:val="14"/>
        </w:numPr>
        <w:rPr>
          <w:color w:val="000000" w:themeColor="text1"/>
          <w:szCs w:val="20"/>
          <w:lang w:eastAsia="en-GB"/>
        </w:rPr>
      </w:pPr>
      <w:r w:rsidRPr="00EF42E7">
        <w:rPr>
          <w:color w:val="000000" w:themeColor="text1"/>
          <w:szCs w:val="20"/>
          <w:lang w:eastAsia="en-GB"/>
        </w:rPr>
        <w:t>Remove M entries from the 256QAM table while maintaining (close to) uniformly spaced SE, while keeping the lowest MCS</w:t>
      </w:r>
    </w:p>
    <w:p w:rsidR="00627CE1" w:rsidRPr="00EF42E7" w:rsidRDefault="00627CE1" w:rsidP="00627CE1">
      <w:pPr>
        <w:numPr>
          <w:ilvl w:val="1"/>
          <w:numId w:val="14"/>
        </w:numPr>
        <w:rPr>
          <w:color w:val="000000" w:themeColor="text1"/>
          <w:szCs w:val="20"/>
          <w:lang w:eastAsia="en-GB"/>
        </w:rPr>
      </w:pPr>
      <w:r w:rsidRPr="00EF42E7">
        <w:rPr>
          <w:color w:val="000000" w:themeColor="text1"/>
          <w:szCs w:val="20"/>
          <w:lang w:eastAsia="en-GB"/>
        </w:rPr>
        <w:t>Add M new entries for 1024QAM, with (close to) uniformly spaced SE</w:t>
      </w:r>
    </w:p>
    <w:p w:rsidR="00627CE1" w:rsidRPr="00EF42E7" w:rsidRDefault="00627CE1" w:rsidP="00627CE1">
      <w:pPr>
        <w:numPr>
          <w:ilvl w:val="2"/>
          <w:numId w:val="14"/>
        </w:numPr>
        <w:rPr>
          <w:color w:val="000000" w:themeColor="text1"/>
          <w:szCs w:val="20"/>
          <w:lang w:eastAsia="en-GB"/>
        </w:rPr>
      </w:pPr>
      <w:r w:rsidRPr="00EF42E7">
        <w:rPr>
          <w:color w:val="000000" w:themeColor="text1"/>
          <w:szCs w:val="20"/>
          <w:lang w:eastAsia="en-GB"/>
        </w:rPr>
        <w:t>Including 1 entry to support re-transmission with 1024 QAM</w:t>
      </w:r>
    </w:p>
    <w:p w:rsidR="003E2E82" w:rsidRPr="00EF42E7" w:rsidRDefault="003E2E82" w:rsidP="004F11AF">
      <w:pPr>
        <w:pStyle w:val="BodyText"/>
        <w:rPr>
          <w:rFonts w:eastAsiaTheme="minorEastAsia"/>
          <w:color w:val="000000" w:themeColor="text1"/>
          <w:lang w:eastAsia="zh-CN"/>
        </w:rPr>
      </w:pPr>
    </w:p>
    <w:p w:rsidR="00FF4FBF" w:rsidRPr="00EF42E7" w:rsidRDefault="001A23DC" w:rsidP="00FF4FBF">
      <w:pPr>
        <w:rPr>
          <w:b/>
          <w:color w:val="000000" w:themeColor="text1"/>
        </w:rPr>
      </w:pPr>
      <w:hyperlink r:id="rId16" w:history="1">
        <w:r w:rsidR="00FF4FBF" w:rsidRPr="00EF42E7">
          <w:rPr>
            <w:rStyle w:val="Hyperlink"/>
            <w:b/>
            <w:color w:val="000000" w:themeColor="text1"/>
            <w:highlight w:val="green"/>
          </w:rPr>
          <w:t>R1-1718978</w:t>
        </w:r>
      </w:hyperlink>
      <w:r w:rsidR="00FF4FBF" w:rsidRPr="00EF42E7">
        <w:rPr>
          <w:b/>
          <w:color w:val="000000" w:themeColor="text1"/>
        </w:rPr>
        <w:tab/>
        <w:t>WF on DMRS density reduction</w:t>
      </w:r>
      <w:r w:rsidR="00FF4FBF" w:rsidRPr="00EF42E7">
        <w:rPr>
          <w:b/>
          <w:color w:val="000000" w:themeColor="text1"/>
        </w:rPr>
        <w:tab/>
        <w:t>Huawei, HiSilicon, Qualcomm, China Telecom, Nokia, NSB</w:t>
      </w:r>
    </w:p>
    <w:p w:rsidR="00FF4FBF" w:rsidRPr="00EF42E7" w:rsidRDefault="00FF4FBF" w:rsidP="00FF4FBF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EF42E7">
        <w:rPr>
          <w:color w:val="000000" w:themeColor="text1"/>
        </w:rPr>
        <w:t>Note: Applicable to PDSCH with C-RNTI</w:t>
      </w:r>
    </w:p>
    <w:p w:rsidR="00FF4FBF" w:rsidRPr="00EF42E7" w:rsidRDefault="00FF4FBF" w:rsidP="00FF4FBF">
      <w:pPr>
        <w:rPr>
          <w:color w:val="000000" w:themeColor="text1"/>
        </w:rPr>
      </w:pPr>
    </w:p>
    <w:p w:rsidR="009D610F" w:rsidRPr="00EF42E7" w:rsidRDefault="003F529F" w:rsidP="00621ABF">
      <w:pPr>
        <w:pStyle w:val="BodyText"/>
        <w:numPr>
          <w:ilvl w:val="0"/>
          <w:numId w:val="15"/>
        </w:numPr>
        <w:rPr>
          <w:rFonts w:eastAsiaTheme="minorEastAsia"/>
          <w:color w:val="000000" w:themeColor="text1"/>
          <w:lang w:eastAsia="zh-CN"/>
        </w:rPr>
      </w:pPr>
      <w:r w:rsidRPr="00EF42E7">
        <w:rPr>
          <w:color w:val="000000" w:themeColor="text1"/>
          <w:lang w:eastAsia="zh-CN"/>
        </w:rPr>
        <w:t xml:space="preserve">When the OCC4 is used for rank 3 and 4 transmission, </w:t>
      </w:r>
      <w:proofErr w:type="spellStart"/>
      <w:r w:rsidRPr="00EF42E7">
        <w:rPr>
          <w:color w:val="000000" w:themeColor="text1"/>
          <w:lang w:eastAsia="zh-CN"/>
        </w:rPr>
        <w:t>nSCID</w:t>
      </w:r>
      <w:proofErr w:type="spellEnd"/>
      <w:r w:rsidRPr="00EF42E7">
        <w:rPr>
          <w:color w:val="000000" w:themeColor="text1"/>
          <w:lang w:eastAsia="zh-CN"/>
        </w:rPr>
        <w:t xml:space="preserve"> is fixed to zero</w:t>
      </w:r>
    </w:p>
    <w:p w:rsidR="009D610F" w:rsidRPr="00EF42E7" w:rsidRDefault="003F529F" w:rsidP="00621ABF">
      <w:pPr>
        <w:pStyle w:val="BodyText"/>
        <w:numPr>
          <w:ilvl w:val="0"/>
          <w:numId w:val="15"/>
        </w:numPr>
        <w:rPr>
          <w:rFonts w:eastAsiaTheme="minorEastAsia"/>
          <w:color w:val="000000" w:themeColor="text1"/>
          <w:lang w:eastAsia="zh-CN"/>
        </w:rPr>
      </w:pPr>
      <w:r w:rsidRPr="00EF42E7">
        <w:rPr>
          <w:color w:val="000000" w:themeColor="text1"/>
          <w:lang w:eastAsia="zh-CN"/>
        </w:rPr>
        <w:t>The OCC4 for rank 3 and 4 is not supported for one enabled CW case</w:t>
      </w:r>
    </w:p>
    <w:p w:rsidR="009D610F" w:rsidRPr="00EF42E7" w:rsidRDefault="003F529F" w:rsidP="00621ABF">
      <w:pPr>
        <w:pStyle w:val="BodyText"/>
        <w:numPr>
          <w:ilvl w:val="0"/>
          <w:numId w:val="15"/>
        </w:numPr>
        <w:rPr>
          <w:rFonts w:eastAsiaTheme="minorEastAsia"/>
          <w:color w:val="000000" w:themeColor="text1"/>
          <w:lang w:eastAsia="zh-CN"/>
        </w:rPr>
      </w:pPr>
      <w:r w:rsidRPr="00EF42E7">
        <w:rPr>
          <w:color w:val="000000" w:themeColor="text1"/>
          <w:lang w:eastAsia="zh-CN"/>
        </w:rPr>
        <w:t>No additional DMRS overhead reduction scheme for rank 3/4 transmission will be specified in R15</w:t>
      </w:r>
    </w:p>
    <w:p w:rsidR="00F83637" w:rsidRPr="00EF42E7" w:rsidRDefault="00F83637" w:rsidP="00F83637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EF42E7">
        <w:rPr>
          <w:color w:val="000000" w:themeColor="text1"/>
        </w:rPr>
        <w:t>Note: Applicable to PDSCH with C-RNTI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6"/>
        <w:gridCol w:w="2955"/>
        <w:gridCol w:w="694"/>
        <w:gridCol w:w="3255"/>
      </w:tblGrid>
      <w:tr w:rsidR="00621ABF" w:rsidRPr="00EF42E7" w:rsidTr="00621ABF">
        <w:trPr>
          <w:trHeight w:val="1264"/>
        </w:trPr>
        <w:tc>
          <w:tcPr>
            <w:tcW w:w="0" w:type="auto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b/>
                <w:bCs/>
                <w:color w:val="000000" w:themeColor="text1"/>
                <w:lang w:val="en-GB" w:eastAsia="zh-CN"/>
              </w:rPr>
              <w:t>One Codeword:</w:t>
            </w:r>
          </w:p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b/>
                <w:bCs/>
                <w:color w:val="000000" w:themeColor="text1"/>
                <w:lang w:val="en-GB" w:eastAsia="zh-CN"/>
              </w:rPr>
              <w:t>Codeword 0 enabled,</w:t>
            </w:r>
          </w:p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b/>
                <w:bCs/>
                <w:color w:val="000000" w:themeColor="text1"/>
                <w:lang w:val="en-GB" w:eastAsia="zh-CN"/>
              </w:rPr>
              <w:t>Codeword 1 disabled</w:t>
            </w:r>
          </w:p>
        </w:tc>
        <w:tc>
          <w:tcPr>
            <w:tcW w:w="0" w:type="auto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b/>
                <w:bCs/>
                <w:color w:val="000000" w:themeColor="text1"/>
                <w:lang w:val="en-GB" w:eastAsia="zh-CN"/>
              </w:rPr>
              <w:t xml:space="preserve">Two </w:t>
            </w:r>
            <w:proofErr w:type="spellStart"/>
            <w:r w:rsidRPr="00EF42E7">
              <w:rPr>
                <w:rFonts w:eastAsiaTheme="minorEastAsia"/>
                <w:b/>
                <w:bCs/>
                <w:color w:val="000000" w:themeColor="text1"/>
                <w:lang w:val="en-GB" w:eastAsia="zh-CN"/>
              </w:rPr>
              <w:t>Codewords</w:t>
            </w:r>
            <w:proofErr w:type="spellEnd"/>
            <w:r w:rsidRPr="00EF42E7">
              <w:rPr>
                <w:rFonts w:eastAsiaTheme="minorEastAsia"/>
                <w:b/>
                <w:bCs/>
                <w:color w:val="000000" w:themeColor="text1"/>
                <w:lang w:val="en-GB" w:eastAsia="zh-CN"/>
              </w:rPr>
              <w:t>:</w:t>
            </w:r>
          </w:p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b/>
                <w:bCs/>
                <w:color w:val="000000" w:themeColor="text1"/>
                <w:lang w:val="en-GB" w:eastAsia="zh-CN"/>
              </w:rPr>
              <w:t>Codeword 0 enabled,</w:t>
            </w:r>
          </w:p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b/>
                <w:bCs/>
                <w:color w:val="000000" w:themeColor="text1"/>
                <w:lang w:val="en-GB" w:eastAsia="zh-CN"/>
              </w:rPr>
              <w:t>Codeword 1 enabled</w:t>
            </w:r>
          </w:p>
        </w:tc>
      </w:tr>
      <w:tr w:rsidR="00621ABF" w:rsidRPr="00EF42E7" w:rsidTr="00621ABF">
        <w:trPr>
          <w:trHeight w:val="385"/>
        </w:trPr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b/>
                <w:bCs/>
                <w:color w:val="000000" w:themeColor="text1"/>
                <w:lang w:val="en-GB" w:eastAsia="zh-CN"/>
              </w:rPr>
              <w:t>Value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Message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Value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Message</w:t>
            </w:r>
          </w:p>
        </w:tc>
      </w:tr>
      <w:tr w:rsidR="00621ABF" w:rsidRPr="00EF42E7" w:rsidTr="00621ABF">
        <w:trPr>
          <w:trHeight w:val="385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b/>
                <w:bCs/>
                <w:color w:val="000000" w:themeColor="text1"/>
                <w:lang w:val="en-GB" w:eastAsia="zh-CN"/>
              </w:rPr>
              <w:t>0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 xml:space="preserve"> </w:t>
            </w:r>
            <w:r w:rsidRPr="00EF42E7">
              <w:rPr>
                <w:rFonts w:eastAsiaTheme="minorEastAsia"/>
                <w:color w:val="000000" w:themeColor="text1"/>
                <w:lang w:eastAsia="zh-CN"/>
              </w:rPr>
              <w:t xml:space="preserve">1 layer, port 7, </w:t>
            </w:r>
            <w:proofErr w:type="spellStart"/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n</w:t>
            </w:r>
            <w:r w:rsidRPr="00EF42E7">
              <w:rPr>
                <w:rFonts w:eastAsiaTheme="minorEastAsia"/>
                <w:color w:val="000000" w:themeColor="text1"/>
                <w:vertAlign w:val="subscript"/>
                <w:lang w:val="en-GB" w:eastAsia="zh-CN"/>
              </w:rPr>
              <w:t>SCID</w:t>
            </w:r>
            <w:proofErr w:type="spellEnd"/>
            <w:r w:rsidRPr="00EF42E7">
              <w:rPr>
                <w:rFonts w:eastAsiaTheme="minorEastAsia"/>
                <w:color w:val="000000" w:themeColor="text1"/>
                <w:lang w:eastAsia="zh-CN"/>
              </w:rPr>
              <w:t>=0 (OCC=2)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0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 xml:space="preserve">2 layer, port 7-8, </w:t>
            </w:r>
            <w:proofErr w:type="spellStart"/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n</w:t>
            </w:r>
            <w:r w:rsidRPr="00EF42E7">
              <w:rPr>
                <w:rFonts w:eastAsiaTheme="minorEastAsia"/>
                <w:color w:val="000000" w:themeColor="text1"/>
                <w:vertAlign w:val="subscript"/>
                <w:lang w:val="en-GB" w:eastAsia="zh-CN"/>
              </w:rPr>
              <w:t>SCID</w:t>
            </w:r>
            <w:proofErr w:type="spellEnd"/>
            <w:r w:rsidRPr="00EF42E7">
              <w:rPr>
                <w:rFonts w:eastAsiaTheme="minorEastAsia"/>
                <w:color w:val="000000" w:themeColor="text1"/>
                <w:lang w:eastAsia="zh-CN"/>
              </w:rPr>
              <w:t>=0 (OCC=2)</w:t>
            </w:r>
          </w:p>
        </w:tc>
      </w:tr>
      <w:tr w:rsidR="00621ABF" w:rsidRPr="00EF42E7" w:rsidTr="00621ABF">
        <w:trPr>
          <w:trHeight w:val="385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b/>
                <w:bCs/>
                <w:color w:val="000000" w:themeColor="text1"/>
                <w:lang w:val="en-GB" w:eastAsia="zh-CN"/>
              </w:rPr>
              <w:t>1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 xml:space="preserve">1 layer, port 7, </w:t>
            </w:r>
            <w:proofErr w:type="spellStart"/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n</w:t>
            </w:r>
            <w:r w:rsidRPr="00EF42E7">
              <w:rPr>
                <w:rFonts w:eastAsiaTheme="minorEastAsia"/>
                <w:color w:val="000000" w:themeColor="text1"/>
                <w:vertAlign w:val="subscript"/>
                <w:lang w:val="en-GB" w:eastAsia="zh-CN"/>
              </w:rPr>
              <w:t>SCID</w:t>
            </w:r>
            <w:proofErr w:type="spellEnd"/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 xml:space="preserve">=1 </w:t>
            </w:r>
            <w:r w:rsidRPr="00EF42E7">
              <w:rPr>
                <w:rFonts w:eastAsiaTheme="minorEastAsia"/>
                <w:color w:val="000000" w:themeColor="text1"/>
                <w:lang w:eastAsia="zh-CN"/>
              </w:rPr>
              <w:t>(OCC=2)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1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 xml:space="preserve">2 layer, port 7-8, </w:t>
            </w:r>
            <w:proofErr w:type="spellStart"/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n</w:t>
            </w:r>
            <w:r w:rsidRPr="00EF42E7">
              <w:rPr>
                <w:rFonts w:eastAsiaTheme="minorEastAsia"/>
                <w:color w:val="000000" w:themeColor="text1"/>
                <w:vertAlign w:val="subscript"/>
                <w:lang w:val="en-GB" w:eastAsia="zh-CN"/>
              </w:rPr>
              <w:t>SCID</w:t>
            </w:r>
            <w:proofErr w:type="spellEnd"/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 xml:space="preserve">=1 </w:t>
            </w:r>
            <w:r w:rsidRPr="00EF42E7">
              <w:rPr>
                <w:rFonts w:eastAsiaTheme="minorEastAsia"/>
                <w:color w:val="000000" w:themeColor="text1"/>
                <w:lang w:eastAsia="zh-CN"/>
              </w:rPr>
              <w:t>(OCC=2)</w:t>
            </w:r>
          </w:p>
        </w:tc>
      </w:tr>
      <w:tr w:rsidR="00621ABF" w:rsidRPr="00EF42E7" w:rsidTr="00621ABF">
        <w:trPr>
          <w:trHeight w:val="385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b/>
                <w:bCs/>
                <w:color w:val="000000" w:themeColor="text1"/>
                <w:lang w:val="en-GB"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 xml:space="preserve">1 layer, port 8, </w:t>
            </w:r>
            <w:proofErr w:type="spellStart"/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n</w:t>
            </w:r>
            <w:r w:rsidRPr="00EF42E7">
              <w:rPr>
                <w:rFonts w:eastAsiaTheme="minorEastAsia"/>
                <w:color w:val="000000" w:themeColor="text1"/>
                <w:vertAlign w:val="subscript"/>
                <w:lang w:val="en-GB" w:eastAsia="zh-CN"/>
              </w:rPr>
              <w:t>SCID</w:t>
            </w:r>
            <w:proofErr w:type="spellEnd"/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 xml:space="preserve">=0 </w:t>
            </w:r>
            <w:r w:rsidRPr="00EF42E7">
              <w:rPr>
                <w:rFonts w:eastAsiaTheme="minorEastAsia"/>
                <w:color w:val="000000" w:themeColor="text1"/>
                <w:lang w:eastAsia="zh-CN"/>
              </w:rPr>
              <w:t>(OCC=2)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 xml:space="preserve">2 layer, port 7-8, </w:t>
            </w:r>
            <w:proofErr w:type="spellStart"/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n</w:t>
            </w:r>
            <w:r w:rsidRPr="00EF42E7">
              <w:rPr>
                <w:rFonts w:eastAsiaTheme="minorEastAsia"/>
                <w:color w:val="000000" w:themeColor="text1"/>
                <w:vertAlign w:val="subscript"/>
                <w:lang w:val="en-GB" w:eastAsia="zh-CN"/>
              </w:rPr>
              <w:t>SCID</w:t>
            </w:r>
            <w:proofErr w:type="spellEnd"/>
            <w:r w:rsidRPr="00EF42E7">
              <w:rPr>
                <w:rFonts w:eastAsiaTheme="minorEastAsia"/>
                <w:color w:val="000000" w:themeColor="text1"/>
                <w:lang w:eastAsia="zh-CN"/>
              </w:rPr>
              <w:t>=0 (OCC=4)</w:t>
            </w:r>
          </w:p>
        </w:tc>
      </w:tr>
      <w:tr w:rsidR="00621ABF" w:rsidRPr="00EF42E7" w:rsidTr="00621ABF">
        <w:trPr>
          <w:trHeight w:val="385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b/>
                <w:bCs/>
                <w:color w:val="000000" w:themeColor="text1"/>
                <w:lang w:val="en-GB" w:eastAsia="zh-CN"/>
              </w:rPr>
              <w:t>3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 xml:space="preserve">1 layer, port 8, </w:t>
            </w:r>
            <w:proofErr w:type="spellStart"/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n</w:t>
            </w:r>
            <w:r w:rsidRPr="00EF42E7">
              <w:rPr>
                <w:rFonts w:eastAsiaTheme="minorEastAsia"/>
                <w:color w:val="000000" w:themeColor="text1"/>
                <w:vertAlign w:val="subscript"/>
                <w:lang w:val="en-GB" w:eastAsia="zh-CN"/>
              </w:rPr>
              <w:t>SCID</w:t>
            </w:r>
            <w:proofErr w:type="spellEnd"/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 xml:space="preserve">=1 </w:t>
            </w:r>
            <w:r w:rsidRPr="00EF42E7">
              <w:rPr>
                <w:rFonts w:eastAsiaTheme="minorEastAsia"/>
                <w:color w:val="000000" w:themeColor="text1"/>
                <w:lang w:eastAsia="zh-CN"/>
              </w:rPr>
              <w:t>(OCC=2)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3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 xml:space="preserve">2 layer, port 7-8, </w:t>
            </w:r>
            <w:proofErr w:type="spellStart"/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n</w:t>
            </w:r>
            <w:r w:rsidRPr="00EF42E7">
              <w:rPr>
                <w:rFonts w:eastAsiaTheme="minorEastAsia"/>
                <w:color w:val="000000" w:themeColor="text1"/>
                <w:vertAlign w:val="subscript"/>
                <w:lang w:val="en-GB" w:eastAsia="zh-CN"/>
              </w:rPr>
              <w:t>SCID</w:t>
            </w:r>
            <w:proofErr w:type="spellEnd"/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 xml:space="preserve">=1 </w:t>
            </w:r>
            <w:r w:rsidRPr="00EF42E7">
              <w:rPr>
                <w:rFonts w:eastAsiaTheme="minorEastAsia"/>
                <w:color w:val="000000" w:themeColor="text1"/>
                <w:lang w:eastAsia="zh-CN"/>
              </w:rPr>
              <w:t>(OCC=4)</w:t>
            </w:r>
          </w:p>
        </w:tc>
      </w:tr>
      <w:tr w:rsidR="00621ABF" w:rsidRPr="00EF42E7" w:rsidTr="00621ABF">
        <w:trPr>
          <w:trHeight w:val="385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b/>
                <w:bCs/>
                <w:color w:val="000000" w:themeColor="text1"/>
                <w:lang w:val="en-GB" w:eastAsia="zh-CN"/>
              </w:rPr>
              <w:t>4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 xml:space="preserve"> </w:t>
            </w:r>
            <w:r w:rsidRPr="00EF42E7">
              <w:rPr>
                <w:rFonts w:eastAsiaTheme="minorEastAsia"/>
                <w:color w:val="000000" w:themeColor="text1"/>
                <w:lang w:eastAsia="zh-CN"/>
              </w:rPr>
              <w:t xml:space="preserve">1 layer, port 7, </w:t>
            </w:r>
            <w:proofErr w:type="spellStart"/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n</w:t>
            </w:r>
            <w:r w:rsidRPr="00EF42E7">
              <w:rPr>
                <w:rFonts w:eastAsiaTheme="minorEastAsia"/>
                <w:color w:val="000000" w:themeColor="text1"/>
                <w:vertAlign w:val="subscript"/>
                <w:lang w:val="en-GB" w:eastAsia="zh-CN"/>
              </w:rPr>
              <w:t>SCID</w:t>
            </w:r>
            <w:proofErr w:type="spellEnd"/>
            <w:r w:rsidRPr="00EF42E7">
              <w:rPr>
                <w:rFonts w:eastAsiaTheme="minorEastAsia"/>
                <w:color w:val="000000" w:themeColor="text1"/>
                <w:lang w:eastAsia="zh-CN"/>
              </w:rPr>
              <w:t>=0 (OCC=4)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4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 xml:space="preserve"> 2 layer, port 11,13, </w:t>
            </w:r>
            <w:proofErr w:type="spellStart"/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n</w:t>
            </w:r>
            <w:r w:rsidRPr="00EF42E7">
              <w:rPr>
                <w:rFonts w:eastAsiaTheme="minorEastAsia"/>
                <w:color w:val="000000" w:themeColor="text1"/>
                <w:vertAlign w:val="subscript"/>
                <w:lang w:val="en-GB" w:eastAsia="zh-CN"/>
              </w:rPr>
              <w:t>SCID</w:t>
            </w:r>
            <w:proofErr w:type="spellEnd"/>
            <w:r w:rsidRPr="00EF42E7">
              <w:rPr>
                <w:rFonts w:eastAsiaTheme="minorEastAsia"/>
                <w:color w:val="000000" w:themeColor="text1"/>
                <w:lang w:eastAsia="zh-CN"/>
              </w:rPr>
              <w:t>=0 (OCC=4)</w:t>
            </w:r>
          </w:p>
        </w:tc>
      </w:tr>
      <w:tr w:rsidR="00621ABF" w:rsidRPr="00EF42E7" w:rsidTr="00621ABF">
        <w:trPr>
          <w:trHeight w:val="385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b/>
                <w:bCs/>
                <w:color w:val="000000" w:themeColor="text1"/>
                <w:lang w:val="en-GB" w:eastAsia="zh-CN"/>
              </w:rPr>
              <w:t>5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 xml:space="preserve">1 layer, port 7, </w:t>
            </w:r>
            <w:proofErr w:type="spellStart"/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n</w:t>
            </w:r>
            <w:r w:rsidRPr="00EF42E7">
              <w:rPr>
                <w:rFonts w:eastAsiaTheme="minorEastAsia"/>
                <w:color w:val="000000" w:themeColor="text1"/>
                <w:vertAlign w:val="subscript"/>
                <w:lang w:val="en-GB" w:eastAsia="zh-CN"/>
              </w:rPr>
              <w:t>SCID</w:t>
            </w:r>
            <w:proofErr w:type="spellEnd"/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 xml:space="preserve">=1 </w:t>
            </w:r>
            <w:r w:rsidRPr="00EF42E7">
              <w:rPr>
                <w:rFonts w:eastAsiaTheme="minorEastAsia"/>
                <w:color w:val="000000" w:themeColor="text1"/>
                <w:lang w:eastAsia="zh-CN"/>
              </w:rPr>
              <w:t>(OCC=4)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5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 xml:space="preserve">2 layer, port 11,13, </w:t>
            </w:r>
            <w:proofErr w:type="spellStart"/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n</w:t>
            </w:r>
            <w:r w:rsidRPr="00EF42E7">
              <w:rPr>
                <w:rFonts w:eastAsiaTheme="minorEastAsia"/>
                <w:color w:val="000000" w:themeColor="text1"/>
                <w:vertAlign w:val="subscript"/>
                <w:lang w:val="en-GB" w:eastAsia="zh-CN"/>
              </w:rPr>
              <w:t>SCID</w:t>
            </w:r>
            <w:proofErr w:type="spellEnd"/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 xml:space="preserve">=1 </w:t>
            </w:r>
            <w:r w:rsidRPr="00EF42E7">
              <w:rPr>
                <w:rFonts w:eastAsiaTheme="minorEastAsia"/>
                <w:color w:val="000000" w:themeColor="text1"/>
                <w:lang w:eastAsia="zh-CN"/>
              </w:rPr>
              <w:t>(OCC=4)</w:t>
            </w:r>
          </w:p>
        </w:tc>
      </w:tr>
      <w:tr w:rsidR="00621ABF" w:rsidRPr="00EF42E7" w:rsidTr="00621ABF">
        <w:trPr>
          <w:trHeight w:val="385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b/>
                <w:bCs/>
                <w:color w:val="000000" w:themeColor="text1"/>
                <w:lang w:val="en-GB" w:eastAsia="zh-CN"/>
              </w:rPr>
              <w:t>6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 xml:space="preserve">1 layer, port 8, </w:t>
            </w:r>
            <w:proofErr w:type="spellStart"/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n</w:t>
            </w:r>
            <w:r w:rsidRPr="00EF42E7">
              <w:rPr>
                <w:rFonts w:eastAsiaTheme="minorEastAsia"/>
                <w:color w:val="000000" w:themeColor="text1"/>
                <w:vertAlign w:val="subscript"/>
                <w:lang w:val="en-GB" w:eastAsia="zh-CN"/>
              </w:rPr>
              <w:t>SCID</w:t>
            </w:r>
            <w:proofErr w:type="spellEnd"/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 xml:space="preserve">=0 </w:t>
            </w:r>
            <w:r w:rsidRPr="00EF42E7">
              <w:rPr>
                <w:rFonts w:eastAsiaTheme="minorEastAsia"/>
                <w:color w:val="000000" w:themeColor="text1"/>
                <w:lang w:eastAsia="zh-CN"/>
              </w:rPr>
              <w:t>(OCC=4)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6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3 layer, port 7-9</w:t>
            </w:r>
          </w:p>
        </w:tc>
      </w:tr>
      <w:tr w:rsidR="00621ABF" w:rsidRPr="00EF42E7" w:rsidTr="00621ABF">
        <w:trPr>
          <w:trHeight w:val="385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b/>
                <w:bCs/>
                <w:color w:val="000000" w:themeColor="text1"/>
                <w:lang w:val="en-GB" w:eastAsia="zh-CN"/>
              </w:rPr>
              <w:t>7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 xml:space="preserve">1 layer, port 8, </w:t>
            </w:r>
            <w:proofErr w:type="spellStart"/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n</w:t>
            </w:r>
            <w:r w:rsidRPr="00EF42E7">
              <w:rPr>
                <w:rFonts w:eastAsiaTheme="minorEastAsia"/>
                <w:color w:val="000000" w:themeColor="text1"/>
                <w:vertAlign w:val="subscript"/>
                <w:lang w:val="en-GB" w:eastAsia="zh-CN"/>
              </w:rPr>
              <w:t>SCID</w:t>
            </w:r>
            <w:proofErr w:type="spellEnd"/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 xml:space="preserve">=1 </w:t>
            </w:r>
            <w:r w:rsidRPr="00EF42E7">
              <w:rPr>
                <w:rFonts w:eastAsiaTheme="minorEastAsia"/>
                <w:color w:val="000000" w:themeColor="text1"/>
                <w:lang w:eastAsia="zh-CN"/>
              </w:rPr>
              <w:t>(OCC=4)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7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4 layer, port 7-10</w:t>
            </w:r>
          </w:p>
        </w:tc>
      </w:tr>
      <w:tr w:rsidR="00621ABF" w:rsidRPr="00EF42E7" w:rsidTr="00621ABF">
        <w:trPr>
          <w:trHeight w:val="385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b/>
                <w:bCs/>
                <w:color w:val="000000" w:themeColor="text1"/>
                <w:lang w:val="en-GB" w:eastAsia="zh-CN"/>
              </w:rPr>
              <w:t>8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 xml:space="preserve">1 layer, port 11, </w:t>
            </w:r>
            <w:proofErr w:type="spellStart"/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n</w:t>
            </w:r>
            <w:r w:rsidRPr="00EF42E7">
              <w:rPr>
                <w:rFonts w:eastAsiaTheme="minorEastAsia"/>
                <w:color w:val="000000" w:themeColor="text1"/>
                <w:vertAlign w:val="subscript"/>
                <w:lang w:val="en-GB" w:eastAsia="zh-CN"/>
              </w:rPr>
              <w:t>SCID</w:t>
            </w:r>
            <w:proofErr w:type="spellEnd"/>
            <w:r w:rsidRPr="00EF42E7">
              <w:rPr>
                <w:rFonts w:eastAsiaTheme="minorEastAsia"/>
                <w:color w:val="000000" w:themeColor="text1"/>
                <w:lang w:eastAsia="zh-CN"/>
              </w:rPr>
              <w:t>=0 (OCC=4)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8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5 layer, port 7-11</w:t>
            </w:r>
          </w:p>
        </w:tc>
      </w:tr>
      <w:tr w:rsidR="00621ABF" w:rsidRPr="00EF42E7" w:rsidTr="00621ABF">
        <w:trPr>
          <w:trHeight w:val="385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b/>
                <w:bCs/>
                <w:color w:val="000000" w:themeColor="text1"/>
                <w:lang w:val="en-GB" w:eastAsia="zh-CN"/>
              </w:rPr>
              <w:t>9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 xml:space="preserve">1 layer, port 11, </w:t>
            </w:r>
            <w:proofErr w:type="spellStart"/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n</w:t>
            </w:r>
            <w:r w:rsidRPr="00EF42E7">
              <w:rPr>
                <w:rFonts w:eastAsiaTheme="minorEastAsia"/>
                <w:color w:val="000000" w:themeColor="text1"/>
                <w:vertAlign w:val="subscript"/>
                <w:lang w:val="en-GB" w:eastAsia="zh-CN"/>
              </w:rPr>
              <w:t>SCID</w:t>
            </w:r>
            <w:proofErr w:type="spellEnd"/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 xml:space="preserve">=1 </w:t>
            </w:r>
            <w:r w:rsidRPr="00EF42E7">
              <w:rPr>
                <w:rFonts w:eastAsiaTheme="minorEastAsia"/>
                <w:color w:val="000000" w:themeColor="text1"/>
                <w:lang w:eastAsia="zh-CN"/>
              </w:rPr>
              <w:t>(OCC=4)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9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6 layer, port 7-12</w:t>
            </w:r>
          </w:p>
        </w:tc>
      </w:tr>
      <w:tr w:rsidR="00621ABF" w:rsidRPr="00EF42E7" w:rsidTr="00621ABF">
        <w:trPr>
          <w:trHeight w:val="385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b/>
                <w:bCs/>
                <w:color w:val="000000" w:themeColor="text1"/>
                <w:lang w:val="en-GB" w:eastAsia="zh-CN"/>
              </w:rPr>
              <w:t>10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 xml:space="preserve">1 layer, port 13, </w:t>
            </w:r>
            <w:proofErr w:type="spellStart"/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n</w:t>
            </w:r>
            <w:r w:rsidRPr="00EF42E7">
              <w:rPr>
                <w:rFonts w:eastAsiaTheme="minorEastAsia"/>
                <w:color w:val="000000" w:themeColor="text1"/>
                <w:vertAlign w:val="subscript"/>
                <w:lang w:val="en-GB" w:eastAsia="zh-CN"/>
              </w:rPr>
              <w:t>SCID</w:t>
            </w:r>
            <w:proofErr w:type="spellEnd"/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 xml:space="preserve">=0 </w:t>
            </w:r>
            <w:r w:rsidRPr="00EF42E7">
              <w:rPr>
                <w:rFonts w:eastAsiaTheme="minorEastAsia"/>
                <w:color w:val="000000" w:themeColor="text1"/>
                <w:lang w:eastAsia="zh-CN"/>
              </w:rPr>
              <w:t>(OCC=4)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10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7 layers, ports 7-13</w:t>
            </w:r>
          </w:p>
        </w:tc>
      </w:tr>
      <w:tr w:rsidR="00621ABF" w:rsidRPr="00EF42E7" w:rsidTr="00621ABF">
        <w:trPr>
          <w:trHeight w:val="385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b/>
                <w:bCs/>
                <w:color w:val="000000" w:themeColor="text1"/>
                <w:lang w:val="en-GB" w:eastAsia="zh-CN"/>
              </w:rPr>
              <w:t>11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 xml:space="preserve">1 layer, port 13, </w:t>
            </w:r>
            <w:proofErr w:type="spellStart"/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n</w:t>
            </w:r>
            <w:r w:rsidRPr="00EF42E7">
              <w:rPr>
                <w:rFonts w:eastAsiaTheme="minorEastAsia"/>
                <w:color w:val="000000" w:themeColor="text1"/>
                <w:vertAlign w:val="subscript"/>
                <w:lang w:val="en-GB" w:eastAsia="zh-CN"/>
              </w:rPr>
              <w:t>SCID</w:t>
            </w:r>
            <w:proofErr w:type="spellEnd"/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 xml:space="preserve">=1 </w:t>
            </w:r>
            <w:r w:rsidRPr="00EF42E7">
              <w:rPr>
                <w:rFonts w:eastAsiaTheme="minorEastAsia"/>
                <w:color w:val="000000" w:themeColor="text1"/>
                <w:lang w:eastAsia="zh-CN"/>
              </w:rPr>
              <w:t>(OCC=4)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11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8 layers, ports 7-14</w:t>
            </w:r>
          </w:p>
        </w:tc>
      </w:tr>
      <w:tr w:rsidR="00621ABF" w:rsidRPr="00EF42E7" w:rsidTr="00621ABF">
        <w:trPr>
          <w:trHeight w:val="385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b/>
                <w:bCs/>
                <w:color w:val="000000" w:themeColor="text1"/>
                <w:lang w:val="en-GB" w:eastAsia="zh-CN"/>
              </w:rPr>
              <w:t>12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2 layers, ports 7-8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12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3 layers, ports 7, 8,11 (OCC=4)</w:t>
            </w:r>
          </w:p>
        </w:tc>
      </w:tr>
      <w:tr w:rsidR="00621ABF" w:rsidRPr="00EF42E7" w:rsidTr="00621ABF">
        <w:trPr>
          <w:trHeight w:val="385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b/>
                <w:bCs/>
                <w:color w:val="000000" w:themeColor="text1"/>
                <w:lang w:val="en-GB" w:eastAsia="zh-CN"/>
              </w:rPr>
              <w:t>13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3 layers, ports 7-9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13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4 layers, ports 7, 8,11,13 (OCC=4)</w:t>
            </w:r>
          </w:p>
        </w:tc>
      </w:tr>
      <w:tr w:rsidR="00621ABF" w:rsidRPr="00EF42E7" w:rsidTr="00621ABF">
        <w:trPr>
          <w:trHeight w:val="385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b/>
                <w:bCs/>
                <w:color w:val="000000" w:themeColor="text1"/>
                <w:lang w:val="en-GB" w:eastAsia="zh-CN"/>
              </w:rPr>
              <w:t>14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4 layers, ports 7-10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14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Reserved</w:t>
            </w:r>
          </w:p>
        </w:tc>
      </w:tr>
      <w:tr w:rsidR="00621ABF" w:rsidRPr="00EF42E7" w:rsidTr="00621ABF">
        <w:trPr>
          <w:trHeight w:val="385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b/>
                <w:bCs/>
                <w:color w:val="000000" w:themeColor="text1"/>
                <w:lang w:val="en-GB" w:eastAsia="zh-CN"/>
              </w:rPr>
              <w:t>15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Reserved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15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1ABF" w:rsidRPr="00EF42E7" w:rsidRDefault="00621ABF" w:rsidP="00621ABF">
            <w:pPr>
              <w:pStyle w:val="BodyText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val="en-GB" w:eastAsia="zh-CN"/>
              </w:rPr>
              <w:t>Reserved</w:t>
            </w:r>
          </w:p>
        </w:tc>
      </w:tr>
    </w:tbl>
    <w:p w:rsidR="00617878" w:rsidRPr="00EF42E7" w:rsidRDefault="00617878" w:rsidP="004F11AF">
      <w:pPr>
        <w:pStyle w:val="BodyText"/>
        <w:rPr>
          <w:rFonts w:eastAsiaTheme="minorEastAsia"/>
          <w:color w:val="000000" w:themeColor="text1"/>
          <w:lang w:eastAsia="zh-CN"/>
        </w:rPr>
      </w:pPr>
    </w:p>
    <w:p w:rsidR="00DA1402" w:rsidRPr="00EF42E7" w:rsidRDefault="00DA1402" w:rsidP="009B0E13">
      <w:pPr>
        <w:pStyle w:val="BodyText"/>
        <w:outlineLvl w:val="1"/>
        <w:rPr>
          <w:rFonts w:eastAsiaTheme="minorEastAsia"/>
          <w:b/>
          <w:color w:val="000000" w:themeColor="text1"/>
          <w:u w:val="single"/>
          <w:lang w:eastAsia="zh-CN"/>
        </w:rPr>
      </w:pPr>
      <w:r w:rsidRPr="00EF42E7">
        <w:rPr>
          <w:rFonts w:eastAsiaTheme="minorEastAsia"/>
          <w:b/>
          <w:color w:val="000000" w:themeColor="text1"/>
          <w:u w:val="single"/>
          <w:lang w:eastAsia="zh-CN"/>
        </w:rPr>
        <w:t>RAN1#91:</w:t>
      </w:r>
    </w:p>
    <w:p w:rsidR="00B3733F" w:rsidRPr="00EF42E7" w:rsidRDefault="00B3733F" w:rsidP="00B3733F">
      <w:pPr>
        <w:rPr>
          <w:color w:val="000000" w:themeColor="text1"/>
          <w:lang w:eastAsia="en-GB"/>
        </w:rPr>
      </w:pPr>
      <w:r w:rsidRPr="00EF42E7">
        <w:rPr>
          <w:color w:val="000000" w:themeColor="text1"/>
          <w:highlight w:val="green"/>
          <w:lang w:eastAsia="en-GB"/>
        </w:rPr>
        <w:t>Agreement:</w:t>
      </w:r>
      <w:r w:rsidRPr="00EF42E7">
        <w:rPr>
          <w:color w:val="000000" w:themeColor="text1"/>
          <w:lang w:eastAsia="en-GB"/>
        </w:rPr>
        <w:t xml:space="preserve"> All code blocks in any newly defined TBS have the same size and zero filler bits</w:t>
      </w:r>
    </w:p>
    <w:p w:rsidR="00B3733F" w:rsidRPr="00EF42E7" w:rsidRDefault="00B3733F" w:rsidP="00B3733F">
      <w:pPr>
        <w:rPr>
          <w:color w:val="000000" w:themeColor="text1"/>
          <w:lang w:eastAsia="en-GB"/>
        </w:rPr>
      </w:pPr>
    </w:p>
    <w:p w:rsidR="00B3733F" w:rsidRPr="00EF42E7" w:rsidRDefault="00B3733F" w:rsidP="00B3733F">
      <w:pPr>
        <w:rPr>
          <w:color w:val="000000" w:themeColor="text1"/>
          <w:lang w:eastAsia="en-GB"/>
        </w:rPr>
      </w:pPr>
      <w:r w:rsidRPr="00EF42E7">
        <w:rPr>
          <w:color w:val="000000" w:themeColor="text1"/>
          <w:highlight w:val="green"/>
          <w:lang w:eastAsia="en-GB"/>
        </w:rPr>
        <w:t>Agreement:</w:t>
      </w:r>
      <w:r w:rsidRPr="00EF42E7">
        <w:rPr>
          <w:color w:val="000000" w:themeColor="text1"/>
          <w:lang w:eastAsia="en-GB"/>
        </w:rPr>
        <w:t xml:space="preserve"> The target peak data rate is 1 </w:t>
      </w:r>
      <w:proofErr w:type="spellStart"/>
      <w:r w:rsidRPr="00EF42E7">
        <w:rPr>
          <w:color w:val="000000" w:themeColor="text1"/>
          <w:lang w:eastAsia="en-GB"/>
        </w:rPr>
        <w:t>Gbps</w:t>
      </w:r>
      <w:proofErr w:type="spellEnd"/>
      <w:r w:rsidRPr="00EF42E7">
        <w:rPr>
          <w:color w:val="000000" w:themeColor="text1"/>
          <w:lang w:eastAsia="en-GB"/>
        </w:rPr>
        <w:t xml:space="preserve"> for a UE with 4 layers per component carrier and two component carriers.</w:t>
      </w:r>
    </w:p>
    <w:p w:rsidR="00B3733F" w:rsidRPr="00EF42E7" w:rsidRDefault="00B3733F" w:rsidP="00B3733F">
      <w:pPr>
        <w:numPr>
          <w:ilvl w:val="0"/>
          <w:numId w:val="16"/>
        </w:numPr>
        <w:rPr>
          <w:color w:val="000000" w:themeColor="text1"/>
          <w:lang w:eastAsia="en-GB"/>
        </w:rPr>
      </w:pPr>
      <w:r w:rsidRPr="00EF42E7">
        <w:rPr>
          <w:color w:val="000000" w:themeColor="text1"/>
          <w:lang w:eastAsia="en-GB"/>
        </w:rPr>
        <w:t>Note: This target is only for determining the maximum TBS size and does not have any implications on the definition of UE categories.</w:t>
      </w:r>
    </w:p>
    <w:p w:rsidR="00B3733F" w:rsidRPr="00EF42E7" w:rsidRDefault="00B3733F" w:rsidP="00B3733F">
      <w:pPr>
        <w:rPr>
          <w:color w:val="000000" w:themeColor="text1"/>
          <w:lang w:eastAsia="en-GB"/>
        </w:rPr>
      </w:pPr>
    </w:p>
    <w:p w:rsidR="00B3733F" w:rsidRPr="00EF42E7" w:rsidRDefault="00B3733F" w:rsidP="00B3733F">
      <w:pPr>
        <w:rPr>
          <w:color w:val="000000" w:themeColor="text1"/>
          <w:lang w:eastAsia="en-GB"/>
        </w:rPr>
      </w:pPr>
      <w:r w:rsidRPr="00EF42E7">
        <w:rPr>
          <w:color w:val="000000" w:themeColor="text1"/>
          <w:highlight w:val="green"/>
          <w:lang w:eastAsia="en-GB"/>
        </w:rPr>
        <w:t>Agreement:</w:t>
      </w:r>
      <w:r w:rsidRPr="00EF42E7">
        <w:rPr>
          <w:color w:val="000000" w:themeColor="text1"/>
          <w:lang w:eastAsia="en-GB"/>
        </w:rPr>
        <w:t xml:space="preserve"> The largest TBS </w:t>
      </w:r>
      <w:proofErr w:type="gramStart"/>
      <w:r w:rsidRPr="00EF42E7">
        <w:rPr>
          <w:color w:val="000000" w:themeColor="text1"/>
          <w:lang w:eastAsia="en-GB"/>
        </w:rPr>
        <w:t>size for a single layer and for two layers are</w:t>
      </w:r>
      <w:proofErr w:type="gramEnd"/>
      <w:r w:rsidRPr="00EF42E7">
        <w:rPr>
          <w:color w:val="000000" w:themeColor="text1"/>
          <w:lang w:eastAsia="en-GB"/>
        </w:rPr>
        <w:t xml:space="preserve"> chosen to be able to meet the target peak data rate.</w:t>
      </w:r>
    </w:p>
    <w:p w:rsidR="00B3733F" w:rsidRPr="00EF42E7" w:rsidRDefault="00B3733F" w:rsidP="00B3733F">
      <w:pPr>
        <w:numPr>
          <w:ilvl w:val="0"/>
          <w:numId w:val="16"/>
        </w:numPr>
        <w:rPr>
          <w:color w:val="000000" w:themeColor="text1"/>
          <w:lang w:eastAsia="en-GB"/>
        </w:rPr>
      </w:pPr>
      <w:r w:rsidRPr="00EF42E7">
        <w:rPr>
          <w:color w:val="000000" w:themeColor="text1"/>
          <w:lang w:eastAsia="en-GB"/>
        </w:rPr>
        <w:t>FFS: Whether the maximum code rate of 0.931 has to be revisited</w:t>
      </w:r>
    </w:p>
    <w:p w:rsidR="00B3733F" w:rsidRPr="00EF42E7" w:rsidRDefault="00B3733F" w:rsidP="00B3733F">
      <w:pPr>
        <w:rPr>
          <w:color w:val="000000" w:themeColor="text1"/>
          <w:lang w:eastAsia="en-GB"/>
        </w:rPr>
      </w:pPr>
    </w:p>
    <w:p w:rsidR="00B3733F" w:rsidRPr="00EF42E7" w:rsidRDefault="00B3733F" w:rsidP="00B3733F">
      <w:pPr>
        <w:rPr>
          <w:color w:val="000000" w:themeColor="text1"/>
          <w:lang w:eastAsia="en-GB"/>
        </w:rPr>
      </w:pPr>
      <w:r w:rsidRPr="00EF42E7">
        <w:rPr>
          <w:color w:val="000000" w:themeColor="text1"/>
          <w:highlight w:val="green"/>
          <w:lang w:eastAsia="en-GB"/>
        </w:rPr>
        <w:t>Agreement:</w:t>
      </w:r>
      <w:r w:rsidRPr="00EF42E7">
        <w:rPr>
          <w:color w:val="000000" w:themeColor="text1"/>
          <w:lang w:eastAsia="en-GB"/>
        </w:rPr>
        <w:t xml:space="preserve"> The largest TBS for a single layer is 125808 and for two layers </w:t>
      </w:r>
      <w:proofErr w:type="gramStart"/>
      <w:r w:rsidRPr="00EF42E7">
        <w:rPr>
          <w:color w:val="000000" w:themeColor="text1"/>
          <w:lang w:eastAsia="en-GB"/>
        </w:rPr>
        <w:t>is</w:t>
      </w:r>
      <w:proofErr w:type="gramEnd"/>
      <w:r w:rsidRPr="00EF42E7">
        <w:rPr>
          <w:color w:val="000000" w:themeColor="text1"/>
          <w:lang w:eastAsia="en-GB"/>
        </w:rPr>
        <w:t xml:space="preserve"> 251640.</w:t>
      </w:r>
    </w:p>
    <w:p w:rsidR="00B3733F" w:rsidRPr="00EF42E7" w:rsidRDefault="00B3733F" w:rsidP="00B3733F">
      <w:pPr>
        <w:rPr>
          <w:color w:val="000000" w:themeColor="text1"/>
          <w:lang w:eastAsia="en-GB"/>
        </w:rPr>
      </w:pPr>
    </w:p>
    <w:p w:rsidR="00B3733F" w:rsidRPr="00EF42E7" w:rsidRDefault="00D23AFE" w:rsidP="00B3733F">
      <w:pPr>
        <w:rPr>
          <w:color w:val="000000" w:themeColor="text1"/>
          <w:highlight w:val="darkYellow"/>
          <w:lang w:eastAsia="en-GB"/>
        </w:rPr>
      </w:pPr>
      <w:r w:rsidRPr="00EF42E7">
        <w:rPr>
          <w:color w:val="000000" w:themeColor="text1"/>
          <w:highlight w:val="green"/>
          <w:lang w:eastAsia="en-GB"/>
        </w:rPr>
        <w:lastRenderedPageBreak/>
        <w:t>Agreement:</w:t>
      </w:r>
      <w:r w:rsidR="009B0E13" w:rsidRPr="00EF42E7">
        <w:rPr>
          <w:bCs/>
          <w:iCs/>
          <w:color w:val="000000" w:themeColor="text1"/>
          <w:lang w:eastAsia="zh-CN"/>
        </w:rPr>
        <w:t xml:space="preserve"> </w:t>
      </w:r>
      <w:r w:rsidR="00B3733F" w:rsidRPr="00EF42E7">
        <w:rPr>
          <w:bCs/>
          <w:iCs/>
          <w:color w:val="000000" w:themeColor="text1"/>
          <w:lang w:eastAsia="zh-CN"/>
        </w:rPr>
        <w:t xml:space="preserve"> One </w:t>
      </w:r>
      <w:r w:rsidR="00B3733F" w:rsidRPr="00EF42E7">
        <w:rPr>
          <w:rFonts w:hint="eastAsia"/>
          <w:bCs/>
          <w:iCs/>
          <w:color w:val="000000" w:themeColor="text1"/>
          <w:lang w:eastAsia="zh-CN"/>
        </w:rPr>
        <w:t>RRC</w:t>
      </w:r>
      <w:r w:rsidR="00B3733F" w:rsidRPr="00EF42E7">
        <w:rPr>
          <w:bCs/>
          <w:iCs/>
          <w:color w:val="000000" w:themeColor="text1"/>
          <w:lang w:eastAsia="zh-CN"/>
        </w:rPr>
        <w:t xml:space="preserve"> configuration of CQI/MCS table</w:t>
      </w:r>
      <w:r w:rsidR="00B3733F" w:rsidRPr="00EF42E7">
        <w:rPr>
          <w:rFonts w:hint="eastAsia"/>
          <w:bCs/>
          <w:iCs/>
          <w:color w:val="000000" w:themeColor="text1"/>
          <w:lang w:eastAsia="zh-CN"/>
        </w:rPr>
        <w:t xml:space="preserve"> is used for 1024QAM </w:t>
      </w:r>
      <w:r w:rsidR="00B3733F" w:rsidRPr="00EF42E7">
        <w:rPr>
          <w:bCs/>
          <w:iCs/>
          <w:color w:val="000000" w:themeColor="text1"/>
          <w:lang w:eastAsia="zh-CN"/>
        </w:rPr>
        <w:t xml:space="preserve">for both </w:t>
      </w:r>
      <w:proofErr w:type="spellStart"/>
      <w:r w:rsidR="00B3733F" w:rsidRPr="00EF42E7">
        <w:rPr>
          <w:bCs/>
          <w:iCs/>
          <w:color w:val="000000" w:themeColor="text1"/>
          <w:lang w:eastAsia="zh-CN"/>
        </w:rPr>
        <w:t>codewords</w:t>
      </w:r>
      <w:proofErr w:type="spellEnd"/>
      <w:r w:rsidR="00B3733F" w:rsidRPr="00EF42E7">
        <w:rPr>
          <w:bCs/>
          <w:iCs/>
          <w:color w:val="000000" w:themeColor="text1"/>
          <w:lang w:eastAsia="zh-CN"/>
        </w:rPr>
        <w:t>.</w:t>
      </w:r>
    </w:p>
    <w:p w:rsidR="00B3733F" w:rsidRPr="00EF42E7" w:rsidRDefault="00B3733F" w:rsidP="00B3733F">
      <w:pPr>
        <w:rPr>
          <w:bCs/>
          <w:iCs/>
          <w:color w:val="000000" w:themeColor="text1"/>
          <w:lang w:eastAsia="zh-CN"/>
        </w:rPr>
      </w:pPr>
    </w:p>
    <w:p w:rsidR="00B3733F" w:rsidRPr="00EF42E7" w:rsidRDefault="00B3733F" w:rsidP="00B3733F">
      <w:pPr>
        <w:rPr>
          <w:bCs/>
          <w:iCs/>
          <w:color w:val="000000" w:themeColor="text1"/>
          <w:lang w:eastAsia="zh-CN"/>
        </w:rPr>
      </w:pPr>
      <w:r w:rsidRPr="00EF42E7">
        <w:rPr>
          <w:bCs/>
          <w:iCs/>
          <w:color w:val="000000" w:themeColor="text1"/>
          <w:highlight w:val="green"/>
          <w:lang w:eastAsia="zh-CN"/>
        </w:rPr>
        <w:t>Agreement:</w:t>
      </w:r>
      <w:r w:rsidRPr="00EF42E7">
        <w:rPr>
          <w:bCs/>
          <w:iCs/>
          <w:color w:val="000000" w:themeColor="text1"/>
          <w:lang w:eastAsia="zh-CN"/>
        </w:rPr>
        <w:t xml:space="preserve"> Introduce two maximum </w:t>
      </w:r>
      <w:r w:rsidRPr="00EF42E7">
        <w:rPr>
          <w:rFonts w:cs="Arial"/>
          <w:color w:val="000000" w:themeColor="text1"/>
          <w:position w:val="-10"/>
          <w:szCs w:val="18"/>
        </w:rPr>
        <w:object w:dxaOrig="4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4pt;height:18.4pt" o:ole="">
            <v:imagedata r:id="rId17" o:title=""/>
          </v:shape>
          <o:OLEObject Type="Embed" ProgID="Equation.3" ShapeID="_x0000_i1025" DrawAspect="Content" ObjectID="_1582095313" r:id="rId18"/>
        </w:object>
      </w:r>
      <w:r w:rsidRPr="00EF42E7">
        <w:rPr>
          <w:rFonts w:cs="Arial"/>
          <w:color w:val="000000" w:themeColor="text1"/>
          <w:szCs w:val="18"/>
        </w:rPr>
        <w:t xml:space="preserve"> </w:t>
      </w:r>
      <w:r w:rsidRPr="00EF42E7">
        <w:rPr>
          <w:bCs/>
          <w:iCs/>
          <w:color w:val="000000" w:themeColor="text1"/>
          <w:lang w:eastAsia="zh-CN"/>
        </w:rPr>
        <w:t>entries for 1024QAM, with an RRC parameter selecting between both.</w:t>
      </w:r>
    </w:p>
    <w:p w:rsidR="00B3733F" w:rsidRPr="00EF42E7" w:rsidRDefault="00B3733F" w:rsidP="00B3733F">
      <w:pPr>
        <w:rPr>
          <w:bCs/>
          <w:iCs/>
          <w:color w:val="000000" w:themeColor="text1"/>
          <w:lang w:eastAsia="zh-CN"/>
        </w:rPr>
      </w:pPr>
    </w:p>
    <w:p w:rsidR="00B3733F" w:rsidRPr="00EF42E7" w:rsidRDefault="00B3733F" w:rsidP="00B3733F">
      <w:pPr>
        <w:rPr>
          <w:bCs/>
          <w:iCs/>
          <w:color w:val="000000" w:themeColor="text1"/>
          <w:lang w:eastAsia="zh-CN"/>
        </w:rPr>
      </w:pPr>
      <w:r w:rsidRPr="00EF42E7">
        <w:rPr>
          <w:bCs/>
          <w:iCs/>
          <w:color w:val="000000" w:themeColor="text1"/>
          <w:highlight w:val="green"/>
          <w:lang w:eastAsia="zh-CN"/>
        </w:rPr>
        <w:t>Agreement:</w:t>
      </w:r>
      <w:r w:rsidRPr="00EF42E7">
        <w:rPr>
          <w:bCs/>
          <w:iCs/>
          <w:color w:val="000000" w:themeColor="text1"/>
          <w:lang w:eastAsia="zh-CN"/>
        </w:rPr>
        <w:t xml:space="preserve"> The same modulation (including constellation mapping) definition is used for initial transmission and retransmissions.</w:t>
      </w:r>
    </w:p>
    <w:p w:rsidR="00B3733F" w:rsidRPr="00EF42E7" w:rsidRDefault="00B3733F" w:rsidP="00B3733F">
      <w:pPr>
        <w:rPr>
          <w:bCs/>
          <w:iCs/>
          <w:color w:val="000000" w:themeColor="text1"/>
          <w:lang w:eastAsia="zh-CN"/>
        </w:rPr>
      </w:pPr>
    </w:p>
    <w:p w:rsidR="00B3733F" w:rsidRPr="00EF42E7" w:rsidRDefault="00B3733F" w:rsidP="00B3733F">
      <w:pPr>
        <w:rPr>
          <w:bCs/>
          <w:iCs/>
          <w:color w:val="000000" w:themeColor="text1"/>
          <w:lang w:eastAsia="zh-CN"/>
        </w:rPr>
      </w:pPr>
      <w:r w:rsidRPr="00EF42E7">
        <w:rPr>
          <w:bCs/>
          <w:iCs/>
          <w:color w:val="000000" w:themeColor="text1"/>
          <w:highlight w:val="green"/>
          <w:lang w:eastAsia="zh-CN"/>
        </w:rPr>
        <w:t>Agreement:</w:t>
      </w:r>
      <w:r w:rsidRPr="00EF42E7">
        <w:rPr>
          <w:bCs/>
          <w:iCs/>
          <w:color w:val="000000" w:themeColor="text1"/>
          <w:lang w:eastAsia="zh-CN"/>
        </w:rPr>
        <w:t xml:space="preserve"> Order CQI and MCS indices according to spectral efficiency.</w:t>
      </w:r>
    </w:p>
    <w:p w:rsidR="007E00C9" w:rsidRPr="00EF42E7" w:rsidRDefault="007E00C9" w:rsidP="004F11AF">
      <w:pPr>
        <w:pStyle w:val="BodyText"/>
        <w:rPr>
          <w:rFonts w:eastAsiaTheme="minorEastAsia"/>
          <w:color w:val="000000" w:themeColor="text1"/>
          <w:lang w:eastAsia="zh-CN"/>
        </w:rPr>
      </w:pPr>
    </w:p>
    <w:p w:rsidR="00B17A95" w:rsidRPr="00EF42E7" w:rsidRDefault="00E26F8B" w:rsidP="008F53B4">
      <w:pPr>
        <w:pStyle w:val="BodyText"/>
        <w:outlineLvl w:val="1"/>
        <w:rPr>
          <w:rFonts w:eastAsiaTheme="minorEastAsia"/>
          <w:b/>
          <w:color w:val="000000" w:themeColor="text1"/>
          <w:u w:val="single"/>
          <w:lang w:eastAsia="zh-CN"/>
        </w:rPr>
      </w:pPr>
      <w:r w:rsidRPr="00EF42E7">
        <w:rPr>
          <w:rFonts w:eastAsiaTheme="minorEastAsia"/>
          <w:b/>
          <w:color w:val="000000" w:themeColor="text1"/>
          <w:u w:val="single"/>
          <w:lang w:eastAsia="zh-CN"/>
        </w:rPr>
        <w:t>A</w:t>
      </w:r>
      <w:r w:rsidR="00B17A95" w:rsidRPr="00EF42E7">
        <w:rPr>
          <w:rFonts w:eastAsiaTheme="minorEastAsia"/>
          <w:b/>
          <w:color w:val="000000" w:themeColor="text1"/>
          <w:u w:val="single"/>
          <w:lang w:eastAsia="zh-CN"/>
        </w:rPr>
        <w:t>fter RAN1#91:</w:t>
      </w:r>
    </w:p>
    <w:p w:rsidR="00F40CD2" w:rsidRPr="00EF42E7" w:rsidRDefault="00E26F8B" w:rsidP="004F11AF">
      <w:pPr>
        <w:pStyle w:val="BodyText"/>
        <w:rPr>
          <w:rFonts w:eastAsiaTheme="minorEastAsia"/>
          <w:color w:val="000000" w:themeColor="text1"/>
          <w:lang w:eastAsia="zh-CN"/>
        </w:rPr>
      </w:pPr>
      <w:r w:rsidRPr="00EF42E7">
        <w:rPr>
          <w:rFonts w:eastAsiaTheme="minorEastAsia"/>
          <w:color w:val="000000" w:themeColor="text1"/>
          <w:lang w:eastAsia="zh-CN"/>
        </w:rPr>
        <w:t>Agreements made in email discussion after RAN1#91</w:t>
      </w:r>
      <w:r w:rsidR="00451141" w:rsidRPr="00EF42E7">
        <w:rPr>
          <w:rFonts w:eastAsiaTheme="minorEastAsia" w:hint="eastAsia"/>
          <w:color w:val="000000" w:themeColor="text1"/>
          <w:lang w:eastAsia="zh-CN"/>
        </w:rPr>
        <w:t>:</w:t>
      </w:r>
    </w:p>
    <w:p w:rsidR="00AE55A8" w:rsidRPr="00EF42E7" w:rsidRDefault="001A23DC" w:rsidP="004F11AF">
      <w:pPr>
        <w:pStyle w:val="BodyText"/>
        <w:rPr>
          <w:rFonts w:eastAsiaTheme="minorEastAsia"/>
          <w:color w:val="000000" w:themeColor="text1"/>
          <w:lang w:eastAsia="zh-CN"/>
        </w:rPr>
      </w:pPr>
      <w:hyperlink r:id="rId19" w:history="1">
        <w:r w:rsidR="00451141" w:rsidRPr="00EF42E7">
          <w:rPr>
            <w:rStyle w:val="Hyperlink"/>
            <w:b/>
            <w:color w:val="000000" w:themeColor="text1"/>
            <w:szCs w:val="20"/>
            <w:highlight w:val="green"/>
            <w:lang w:eastAsia="ja-JP"/>
          </w:rPr>
          <w:t>R1-1721731</w:t>
        </w:r>
      </w:hyperlink>
      <w:r w:rsidR="00451141" w:rsidRPr="00EF42E7">
        <w:rPr>
          <w:b/>
          <w:color w:val="000000" w:themeColor="text1"/>
          <w:szCs w:val="20"/>
          <w:lang w:eastAsia="ja-JP"/>
        </w:rPr>
        <w:tab/>
        <w:t>LS on RRC parameters for high capacity stationary wireless link and introduction of 1024 QAM for LTE</w:t>
      </w:r>
      <w:r w:rsidR="00451141" w:rsidRPr="00EF42E7">
        <w:rPr>
          <w:b/>
          <w:color w:val="000000" w:themeColor="text1"/>
          <w:szCs w:val="20"/>
          <w:lang w:eastAsia="ja-JP"/>
        </w:rPr>
        <w:tab/>
        <w:t>RAN1, Huawei</w:t>
      </w:r>
    </w:p>
    <w:p w:rsidR="00451141" w:rsidRPr="00EF42E7" w:rsidRDefault="00451141" w:rsidP="00451141">
      <w:pPr>
        <w:rPr>
          <w:bCs/>
          <w:iCs/>
          <w:color w:val="000000" w:themeColor="text1"/>
          <w:highlight w:val="green"/>
          <w:lang w:eastAsia="zh-CN"/>
        </w:rPr>
      </w:pPr>
      <w:r w:rsidRPr="00EF42E7">
        <w:rPr>
          <w:bCs/>
          <w:iCs/>
          <w:color w:val="000000" w:themeColor="text1"/>
          <w:highlight w:val="green"/>
          <w:lang w:eastAsia="zh-CN"/>
        </w:rPr>
        <w:t>Agreements:</w:t>
      </w:r>
    </w:p>
    <w:p w:rsidR="00451141" w:rsidRPr="00EF42E7" w:rsidRDefault="00451141" w:rsidP="00451141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80"/>
        <w:textAlignment w:val="baseline"/>
        <w:rPr>
          <w:b/>
          <w:color w:val="000000" w:themeColor="text1"/>
          <w:lang w:eastAsia="en-GB"/>
        </w:rPr>
      </w:pPr>
      <w:r w:rsidRPr="00EF42E7">
        <w:rPr>
          <w:b/>
          <w:color w:val="000000" w:themeColor="text1"/>
        </w:rPr>
        <w:t>5 new MCS entries are introduced (4 + 1 for retransmission)</w:t>
      </w:r>
    </w:p>
    <w:p w:rsidR="00451141" w:rsidRPr="00EF42E7" w:rsidRDefault="00451141" w:rsidP="00451141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80"/>
        <w:textAlignment w:val="baseline"/>
        <w:rPr>
          <w:b/>
          <w:color w:val="000000" w:themeColor="text1"/>
        </w:rPr>
      </w:pPr>
      <w:r w:rsidRPr="00EF42E7">
        <w:rPr>
          <w:b/>
          <w:color w:val="000000" w:themeColor="text1"/>
        </w:rPr>
        <w:t>The removed set of entries from the MCS table are approximately every other entry starting from MCS 5 or 6</w:t>
      </w:r>
    </w:p>
    <w:p w:rsidR="00451141" w:rsidRPr="00EF42E7" w:rsidRDefault="00451141" w:rsidP="00451141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80"/>
        <w:textAlignment w:val="baseline"/>
        <w:rPr>
          <w:b/>
          <w:color w:val="000000" w:themeColor="text1"/>
        </w:rPr>
      </w:pPr>
      <w:r w:rsidRPr="00EF42E7">
        <w:rPr>
          <w:b/>
          <w:color w:val="000000" w:themeColor="text1"/>
        </w:rPr>
        <w:t>Two new entries are added in the CQI table, as follows: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1155"/>
        <w:gridCol w:w="1228"/>
        <w:gridCol w:w="1761"/>
        <w:gridCol w:w="1116"/>
      </w:tblGrid>
      <w:tr w:rsidR="00451141" w:rsidRPr="00EF42E7" w:rsidTr="008C2126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141" w:rsidRPr="00EF42E7" w:rsidRDefault="00451141" w:rsidP="008C2126">
            <w:pPr>
              <w:pStyle w:val="TAH"/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141" w:rsidRPr="00EF42E7" w:rsidRDefault="00451141" w:rsidP="008C2126">
            <w:pPr>
              <w:pStyle w:val="TAH"/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141" w:rsidRPr="00EF42E7" w:rsidRDefault="00451141" w:rsidP="008C2126">
            <w:pPr>
              <w:pStyle w:val="TAH"/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141" w:rsidRPr="00EF42E7" w:rsidRDefault="00451141" w:rsidP="008C2126">
            <w:pPr>
              <w:pStyle w:val="TAH"/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efficiency</w:t>
            </w:r>
          </w:p>
        </w:tc>
      </w:tr>
      <w:tr w:rsidR="00451141" w:rsidRPr="00EF42E7" w:rsidTr="008C212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141" w:rsidRPr="00EF42E7" w:rsidRDefault="00451141" w:rsidP="008C2126">
            <w:pPr>
              <w:pStyle w:val="TAC"/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141" w:rsidRPr="00EF42E7" w:rsidRDefault="00451141" w:rsidP="008C2126">
            <w:pPr>
              <w:pStyle w:val="TAC"/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 xml:space="preserve">1024QAM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141" w:rsidRPr="00EF42E7" w:rsidRDefault="00451141" w:rsidP="008C2126">
            <w:pPr>
              <w:pStyle w:val="TAC"/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 xml:space="preserve">853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141" w:rsidRPr="00EF42E7" w:rsidRDefault="00451141" w:rsidP="008C2126">
            <w:pPr>
              <w:pStyle w:val="TAC"/>
              <w:rPr>
                <w:color w:val="000000" w:themeColor="text1"/>
                <w:lang w:eastAsia="zh-CN"/>
              </w:rPr>
            </w:pPr>
            <w:r w:rsidRPr="00EF42E7">
              <w:rPr>
                <w:color w:val="000000" w:themeColor="text1"/>
              </w:rPr>
              <w:t>8.3321</w:t>
            </w:r>
          </w:p>
        </w:tc>
      </w:tr>
      <w:tr w:rsidR="00451141" w:rsidRPr="00EF42E7" w:rsidTr="008C212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141" w:rsidRPr="00EF42E7" w:rsidRDefault="00451141" w:rsidP="008C2126">
            <w:pPr>
              <w:pStyle w:val="TAC"/>
              <w:rPr>
                <w:color w:val="000000" w:themeColor="text1"/>
                <w:lang w:eastAsia="en-GB"/>
              </w:rPr>
            </w:pPr>
            <w:r w:rsidRPr="00EF42E7">
              <w:rPr>
                <w:color w:val="000000" w:themeColor="text1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141" w:rsidRPr="00EF42E7" w:rsidRDefault="00451141" w:rsidP="008C2126">
            <w:pPr>
              <w:pStyle w:val="TAC"/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 xml:space="preserve">1024QAM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141" w:rsidRPr="00EF42E7" w:rsidRDefault="00451141" w:rsidP="008C2126">
            <w:pPr>
              <w:pStyle w:val="TAC"/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 xml:space="preserve">948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141" w:rsidRPr="00EF42E7" w:rsidRDefault="00451141" w:rsidP="008C2126">
            <w:pPr>
              <w:pStyle w:val="TAC"/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 xml:space="preserve">9.2578 </w:t>
            </w:r>
          </w:p>
        </w:tc>
      </w:tr>
    </w:tbl>
    <w:p w:rsidR="00451141" w:rsidRPr="00EF42E7" w:rsidRDefault="00451141" w:rsidP="00451141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120"/>
        <w:ind w:left="714" w:hanging="357"/>
        <w:textAlignment w:val="baseline"/>
        <w:rPr>
          <w:b/>
          <w:color w:val="000000" w:themeColor="text1"/>
        </w:rPr>
      </w:pPr>
      <w:r w:rsidRPr="00EF42E7">
        <w:rPr>
          <w:b/>
          <w:color w:val="000000" w:themeColor="text1"/>
        </w:rPr>
        <w:t>The removed CQI entries are entries 5 and 7 from 256QAM table.</w:t>
      </w:r>
    </w:p>
    <w:p w:rsidR="00451141" w:rsidRPr="00EF42E7" w:rsidRDefault="00451141" w:rsidP="00451141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textAlignment w:val="baseline"/>
        <w:rPr>
          <w:b/>
          <w:color w:val="000000" w:themeColor="text1"/>
        </w:rPr>
      </w:pPr>
      <w:r w:rsidRPr="00EF42E7">
        <w:rPr>
          <w:b/>
          <w:color w:val="000000" w:themeColor="text1"/>
        </w:rPr>
        <w:t>The new TBS entries for 100 PRBs, 1 layer are {105528, 110136, 115040, 119816/125808}</w:t>
      </w:r>
    </w:p>
    <w:p w:rsidR="00451141" w:rsidRPr="00EF42E7" w:rsidRDefault="00451141" w:rsidP="00451141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textAlignment w:val="baseline"/>
        <w:rPr>
          <w:b/>
          <w:color w:val="000000" w:themeColor="text1"/>
        </w:rPr>
      </w:pPr>
      <w:r w:rsidRPr="00EF42E7">
        <w:rPr>
          <w:b/>
          <w:color w:val="000000" w:themeColor="text1"/>
        </w:rPr>
        <w:t>For each of the maximum TBS entries above, the complete TBS table is agreed as in the attached .</w:t>
      </w:r>
      <w:proofErr w:type="spellStart"/>
      <w:r w:rsidRPr="00EF42E7">
        <w:rPr>
          <w:b/>
          <w:color w:val="000000" w:themeColor="text1"/>
        </w:rPr>
        <w:t>xls</w:t>
      </w:r>
      <w:proofErr w:type="spellEnd"/>
      <w:r w:rsidRPr="00EF42E7">
        <w:rPr>
          <w:b/>
          <w:color w:val="000000" w:themeColor="text1"/>
        </w:rPr>
        <w:t xml:space="preserve"> (also copied below)</w:t>
      </w:r>
    </w:p>
    <w:tbl>
      <w:tblPr>
        <w:tblW w:w="5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960"/>
        <w:gridCol w:w="960"/>
        <w:gridCol w:w="960"/>
        <w:gridCol w:w="960"/>
        <w:gridCol w:w="960"/>
        <w:gridCol w:w="960"/>
      </w:tblGrid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H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lastRenderedPageBreak/>
              <w:t>NRB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H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105528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H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110136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H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115040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H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119816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H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125808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1064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1096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1160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1192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1224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2088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2216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2280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2408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2472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3112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3240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3496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3624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3752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4264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4392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4584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4776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4968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5352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5544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5736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5992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6200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6456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6456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6968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7224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7480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7480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7736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7992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8504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8760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8504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8760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9144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9528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9912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9528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9912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10296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10680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11064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10680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11064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11448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11832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12384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11448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12216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12576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12960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13536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12576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12960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13536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14112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14688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13536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14112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14688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15840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15840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14688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15264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15840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16992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17568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15840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16416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16992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18336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18336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16992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17568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18336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19080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19848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17568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18336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19848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20616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21384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19080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19848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20616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21384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22152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19848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20616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22152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22920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23688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21384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22152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22920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23688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24496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22152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22920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24496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25456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26416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22920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24496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25456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26416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27376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24496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25456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26416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27376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28336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25456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26416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27376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28336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29296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26416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27376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28336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30576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30576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27376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28336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29296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31704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31704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28336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29296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30576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32856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32856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29296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30576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31704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34008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35160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30576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31704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32856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35160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35160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31704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32856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34008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36696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36696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32856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34008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35160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36696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37888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34008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35160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36696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37888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39232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35160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36696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37888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39232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40576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35160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37888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39232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40576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42368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36696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37888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40576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42368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43816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37888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39232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40576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43816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43816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37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39232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40576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42368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43816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45352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40576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42368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43816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45352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46888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40576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42368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45352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46888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48936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42368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43816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45352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48936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48936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41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43816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45352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46888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48936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51024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43816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46888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48936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51024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52752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43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45352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46888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48936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51024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52752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46888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48936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51024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52752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55056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46888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48936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51024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55056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55056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48936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51024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52752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55056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57336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47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48936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51024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55056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57336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57336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51024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52752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55056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57336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59256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51024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52752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57336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59256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61664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52752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55056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57336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59256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61664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51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52752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55056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59256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61664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63776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55056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57336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59256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61664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63776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53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55056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57336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61664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63776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66592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57336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59256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61664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63776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66592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57336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59256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63776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66592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68808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59256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61664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63776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66592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68808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57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59256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61664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66592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68808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71112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61664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63776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66592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68808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71112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61664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63776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68808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71112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73712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63776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66592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68808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71112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75376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63776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66592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71112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73712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76208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66592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68808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71112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73712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76208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63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66592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68808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73712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75376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78704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66592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71112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73712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76208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78704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68808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71112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75376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78704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81176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68808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73712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76208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78704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81176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67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71112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73712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76208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81176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81176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71112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75376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78704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81176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84760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69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73712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76208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78704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81176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84760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73712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76208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81176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84760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87936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71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75376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78704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81176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84760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87936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lastRenderedPageBreak/>
              <w:t>72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76208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78704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81176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84760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87936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73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76208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81176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84760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87936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90816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78704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81176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84760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87936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90816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75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78704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81176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84760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90816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93800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81176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84760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87936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90816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93800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81176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84760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87936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90816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93800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81176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84760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90816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93800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97896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79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84760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87936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90816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93800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97896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84760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87936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90816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97896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97896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81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84760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87936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93800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97896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101840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87936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90816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93800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97896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101840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83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87936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90816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93800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97896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101840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87936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93800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97896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101840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105528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90816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93800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97896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101840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105528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90816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93800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97896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101840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107832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87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90816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93800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101840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105528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107832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93800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97896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101840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105528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110136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89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93800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97896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101840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105528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110136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93800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97896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101840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107832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112608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91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93800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97896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105528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110136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112608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97896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101840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105528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110136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115040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93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97896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101840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107832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112608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115040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97896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101840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107832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112608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115040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101840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105528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110136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115040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117256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101840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105528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110136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115040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119816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97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101840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105528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112608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117256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119816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101840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107832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112608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117256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119816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99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105528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110136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115040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119816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124464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105528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110136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115040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119816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125808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101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105528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110136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117256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119816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125808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107832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110136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117256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124464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125808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103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107832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112608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117256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124464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128496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110136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115040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119816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124464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128496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105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110136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115040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119816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125808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128496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112608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115040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119816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125808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133208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107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112608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117256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124464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128496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133208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115040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119816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124464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128496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133208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115040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119816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125808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130392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133208</w:t>
            </w:r>
          </w:p>
        </w:tc>
      </w:tr>
      <w:tr w:rsidR="00CC1913" w:rsidRPr="00EF42E7" w:rsidTr="008C2126">
        <w:trPr>
          <w:trHeight w:val="2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115040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119816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125808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130392</w:t>
            </w:r>
          </w:p>
        </w:tc>
        <w:tc>
          <w:tcPr>
            <w:tcW w:w="9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913" w:rsidRPr="00EF42E7" w:rsidRDefault="00CC1913" w:rsidP="008C2126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EF42E7">
              <w:rPr>
                <w:color w:val="000000" w:themeColor="text1"/>
                <w:sz w:val="16"/>
                <w:szCs w:val="16"/>
              </w:rPr>
              <w:t>137792</w:t>
            </w:r>
          </w:p>
        </w:tc>
      </w:tr>
    </w:tbl>
    <w:p w:rsidR="00515BF1" w:rsidRPr="00EF42E7" w:rsidRDefault="00515BF1" w:rsidP="004F11AF">
      <w:pPr>
        <w:pStyle w:val="BodyText"/>
        <w:rPr>
          <w:rFonts w:eastAsiaTheme="minorEastAsia"/>
          <w:color w:val="000000" w:themeColor="text1"/>
          <w:lang w:eastAsia="zh-CN"/>
        </w:rPr>
      </w:pPr>
      <w:r>
        <w:t>NOTE: The entry corresponding to 6PRB, 110136 was modified in a later agreement</w:t>
      </w:r>
    </w:p>
    <w:p w:rsidR="00515BF1" w:rsidRDefault="00515BF1" w:rsidP="008F53B4">
      <w:pPr>
        <w:pStyle w:val="BodyText"/>
        <w:outlineLvl w:val="1"/>
        <w:rPr>
          <w:rFonts w:eastAsiaTheme="minorEastAsia"/>
          <w:b/>
          <w:color w:val="000000" w:themeColor="text1"/>
          <w:u w:val="single"/>
          <w:lang w:eastAsia="zh-CN"/>
        </w:rPr>
      </w:pPr>
    </w:p>
    <w:p w:rsidR="007C7FE1" w:rsidRPr="00EF42E7" w:rsidRDefault="007C7FE1" w:rsidP="008F53B4">
      <w:pPr>
        <w:pStyle w:val="BodyText"/>
        <w:outlineLvl w:val="1"/>
        <w:rPr>
          <w:rFonts w:eastAsiaTheme="minorEastAsia"/>
          <w:b/>
          <w:color w:val="000000" w:themeColor="text1"/>
          <w:u w:val="single"/>
          <w:lang w:eastAsia="zh-CN"/>
        </w:rPr>
      </w:pPr>
      <w:r w:rsidRPr="00EF42E7">
        <w:rPr>
          <w:rFonts w:eastAsiaTheme="minorEastAsia"/>
          <w:b/>
          <w:color w:val="000000" w:themeColor="text1"/>
          <w:u w:val="single"/>
          <w:lang w:eastAsia="zh-CN"/>
        </w:rPr>
        <w:t>RAN1#92:</w:t>
      </w:r>
    </w:p>
    <w:p w:rsidR="00CF2219" w:rsidRPr="00EF42E7" w:rsidRDefault="00CF2219" w:rsidP="00CF2219">
      <w:pPr>
        <w:rPr>
          <w:color w:val="000000" w:themeColor="text1"/>
        </w:rPr>
      </w:pPr>
      <w:r w:rsidRPr="00EF42E7">
        <w:rPr>
          <w:color w:val="000000" w:themeColor="text1"/>
          <w:highlight w:val="green"/>
        </w:rPr>
        <w:t>Agreement:</w:t>
      </w:r>
      <w:r w:rsidRPr="00EF42E7">
        <w:rPr>
          <w:color w:val="000000" w:themeColor="text1"/>
        </w:rPr>
        <w:t xml:space="preserve"> </w:t>
      </w:r>
    </w:p>
    <w:p w:rsidR="00CF2219" w:rsidRPr="00EF42E7" w:rsidRDefault="00CF2219" w:rsidP="00CF2219">
      <w:pPr>
        <w:rPr>
          <w:color w:val="000000" w:themeColor="text1"/>
        </w:rPr>
      </w:pPr>
      <w:r w:rsidRPr="00EF42E7">
        <w:rPr>
          <w:color w:val="000000" w:themeColor="text1"/>
        </w:rPr>
        <w:t>The following tables are used to map L1 TBS to L2/L3/L4</w:t>
      </w:r>
    </w:p>
    <w:p w:rsidR="00CF2219" w:rsidRPr="00EF42E7" w:rsidRDefault="00CF2219" w:rsidP="00CF2219">
      <w:pPr>
        <w:rPr>
          <w:color w:val="000000" w:themeColor="text1"/>
        </w:rPr>
      </w:pP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000"/>
      </w:tblPr>
      <w:tblGrid>
        <w:gridCol w:w="1255"/>
        <w:gridCol w:w="1440"/>
      </w:tblGrid>
      <w:tr w:rsidR="00CF2219" w:rsidRPr="00EF42E7" w:rsidTr="008C2126">
        <w:trPr>
          <w:trHeight w:val="305"/>
        </w:trPr>
        <w:tc>
          <w:tcPr>
            <w:tcW w:w="1255" w:type="dxa"/>
            <w:shd w:val="clear" w:color="auto" w:fill="auto"/>
          </w:tcPr>
          <w:p w:rsidR="00CF2219" w:rsidRPr="00EF42E7" w:rsidRDefault="00CF2219" w:rsidP="008C2126">
            <w:pPr>
              <w:rPr>
                <w:b/>
                <w:color w:val="000000" w:themeColor="text1"/>
              </w:rPr>
            </w:pPr>
            <w:r w:rsidRPr="00EF42E7">
              <w:rPr>
                <w:b/>
                <w:color w:val="000000" w:themeColor="text1"/>
              </w:rPr>
              <w:t>TBS_L1</w:t>
            </w:r>
          </w:p>
        </w:tc>
        <w:tc>
          <w:tcPr>
            <w:tcW w:w="1440" w:type="dxa"/>
            <w:shd w:val="clear" w:color="auto" w:fill="auto"/>
          </w:tcPr>
          <w:p w:rsidR="00CF2219" w:rsidRPr="00EF42E7" w:rsidRDefault="00CF2219" w:rsidP="008C2126">
            <w:pPr>
              <w:rPr>
                <w:b/>
                <w:color w:val="000000" w:themeColor="text1"/>
              </w:rPr>
            </w:pPr>
            <w:r w:rsidRPr="00EF42E7">
              <w:rPr>
                <w:b/>
                <w:color w:val="000000" w:themeColor="text1"/>
              </w:rPr>
              <w:t>TBS_L2</w:t>
            </w:r>
          </w:p>
        </w:tc>
      </w:tr>
      <w:tr w:rsidR="00CF2219" w:rsidRPr="00EF42E7" w:rsidTr="008C2126">
        <w:trPr>
          <w:trHeight w:val="305"/>
        </w:trPr>
        <w:tc>
          <w:tcPr>
            <w:tcW w:w="1255" w:type="dxa"/>
            <w:shd w:val="clear" w:color="auto" w:fill="auto"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107832</w:t>
            </w:r>
          </w:p>
        </w:tc>
        <w:tc>
          <w:tcPr>
            <w:tcW w:w="1440" w:type="dxa"/>
            <w:shd w:val="clear" w:color="auto" w:fill="auto"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214176</w:t>
            </w:r>
          </w:p>
        </w:tc>
      </w:tr>
      <w:tr w:rsidR="00CF2219" w:rsidRPr="00EF42E7" w:rsidTr="008C2126">
        <w:trPr>
          <w:trHeight w:val="305"/>
        </w:trPr>
        <w:tc>
          <w:tcPr>
            <w:tcW w:w="1255" w:type="dxa"/>
            <w:shd w:val="clear" w:color="auto" w:fill="auto"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110136</w:t>
            </w:r>
          </w:p>
        </w:tc>
        <w:tc>
          <w:tcPr>
            <w:tcW w:w="1440" w:type="dxa"/>
            <w:shd w:val="clear" w:color="auto" w:fill="auto"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220296</w:t>
            </w:r>
          </w:p>
        </w:tc>
      </w:tr>
      <w:tr w:rsidR="00CF2219" w:rsidRPr="00EF42E7" w:rsidTr="008C2126">
        <w:trPr>
          <w:trHeight w:val="305"/>
        </w:trPr>
        <w:tc>
          <w:tcPr>
            <w:tcW w:w="1255" w:type="dxa"/>
            <w:shd w:val="clear" w:color="auto" w:fill="auto"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112608</w:t>
            </w:r>
          </w:p>
        </w:tc>
        <w:tc>
          <w:tcPr>
            <w:tcW w:w="1440" w:type="dxa"/>
            <w:shd w:val="clear" w:color="auto" w:fill="auto"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226416</w:t>
            </w:r>
          </w:p>
        </w:tc>
      </w:tr>
      <w:tr w:rsidR="00CF2219" w:rsidRPr="00EF42E7" w:rsidTr="008C2126">
        <w:trPr>
          <w:trHeight w:val="305"/>
        </w:trPr>
        <w:tc>
          <w:tcPr>
            <w:tcW w:w="1255" w:type="dxa"/>
            <w:shd w:val="clear" w:color="auto" w:fill="auto"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115040</w:t>
            </w:r>
          </w:p>
        </w:tc>
        <w:tc>
          <w:tcPr>
            <w:tcW w:w="1440" w:type="dxa"/>
            <w:shd w:val="clear" w:color="auto" w:fill="auto"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230104</w:t>
            </w:r>
          </w:p>
        </w:tc>
      </w:tr>
      <w:tr w:rsidR="00CF2219" w:rsidRPr="00EF42E7" w:rsidTr="008C2126">
        <w:trPr>
          <w:trHeight w:val="305"/>
        </w:trPr>
        <w:tc>
          <w:tcPr>
            <w:tcW w:w="1255" w:type="dxa"/>
            <w:shd w:val="clear" w:color="auto" w:fill="auto"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117256</w:t>
            </w:r>
          </w:p>
        </w:tc>
        <w:tc>
          <w:tcPr>
            <w:tcW w:w="1440" w:type="dxa"/>
            <w:shd w:val="clear" w:color="auto" w:fill="auto"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236160</w:t>
            </w:r>
          </w:p>
        </w:tc>
      </w:tr>
      <w:tr w:rsidR="00CF2219" w:rsidRPr="00EF42E7" w:rsidTr="008C2126">
        <w:trPr>
          <w:trHeight w:val="305"/>
        </w:trPr>
        <w:tc>
          <w:tcPr>
            <w:tcW w:w="1255" w:type="dxa"/>
            <w:shd w:val="clear" w:color="auto" w:fill="auto"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119816</w:t>
            </w:r>
          </w:p>
        </w:tc>
        <w:tc>
          <w:tcPr>
            <w:tcW w:w="1440" w:type="dxa"/>
            <w:shd w:val="clear" w:color="auto" w:fill="auto"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239656</w:t>
            </w:r>
          </w:p>
        </w:tc>
      </w:tr>
      <w:tr w:rsidR="00CF2219" w:rsidRPr="00EF42E7" w:rsidTr="008C2126">
        <w:trPr>
          <w:trHeight w:val="305"/>
        </w:trPr>
        <w:tc>
          <w:tcPr>
            <w:tcW w:w="1255" w:type="dxa"/>
            <w:shd w:val="clear" w:color="auto" w:fill="auto"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124464</w:t>
            </w:r>
          </w:p>
        </w:tc>
        <w:tc>
          <w:tcPr>
            <w:tcW w:w="1440" w:type="dxa"/>
            <w:shd w:val="clear" w:color="auto" w:fill="auto"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248272</w:t>
            </w:r>
          </w:p>
        </w:tc>
      </w:tr>
      <w:tr w:rsidR="00CF2219" w:rsidRPr="00EF42E7" w:rsidTr="008C2126">
        <w:trPr>
          <w:trHeight w:val="305"/>
        </w:trPr>
        <w:tc>
          <w:tcPr>
            <w:tcW w:w="1255" w:type="dxa"/>
            <w:shd w:val="clear" w:color="auto" w:fill="auto"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125808</w:t>
            </w:r>
          </w:p>
        </w:tc>
        <w:tc>
          <w:tcPr>
            <w:tcW w:w="1440" w:type="dxa"/>
            <w:shd w:val="clear" w:color="auto" w:fill="auto"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251640</w:t>
            </w:r>
          </w:p>
        </w:tc>
      </w:tr>
    </w:tbl>
    <w:p w:rsidR="00CF2219" w:rsidRPr="00EF42E7" w:rsidRDefault="00CF2219" w:rsidP="00CF2219">
      <w:pPr>
        <w:rPr>
          <w:color w:val="000000" w:themeColor="text1"/>
        </w:rPr>
      </w:pPr>
    </w:p>
    <w:tbl>
      <w:tblPr>
        <w:tblW w:w="269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/>
      </w:tblPr>
      <w:tblGrid>
        <w:gridCol w:w="1360"/>
        <w:gridCol w:w="1335"/>
      </w:tblGrid>
      <w:tr w:rsidR="00CF2219" w:rsidRPr="00EF42E7" w:rsidTr="008C2126">
        <w:trPr>
          <w:trHeight w:val="315"/>
        </w:trPr>
        <w:tc>
          <w:tcPr>
            <w:tcW w:w="1360" w:type="dxa"/>
            <w:shd w:val="clear" w:color="auto" w:fill="auto"/>
            <w:hideMark/>
          </w:tcPr>
          <w:p w:rsidR="00CF2219" w:rsidRPr="00EF42E7" w:rsidRDefault="00CF2219" w:rsidP="008C2126">
            <w:pPr>
              <w:rPr>
                <w:b/>
                <w:color w:val="000000" w:themeColor="text1"/>
              </w:rPr>
            </w:pPr>
            <w:r w:rsidRPr="00EF42E7">
              <w:rPr>
                <w:b/>
                <w:color w:val="000000" w:themeColor="text1"/>
              </w:rPr>
              <w:t>TBS_L1</w:t>
            </w:r>
          </w:p>
        </w:tc>
        <w:tc>
          <w:tcPr>
            <w:tcW w:w="1335" w:type="dxa"/>
            <w:shd w:val="clear" w:color="auto" w:fill="auto"/>
            <w:hideMark/>
          </w:tcPr>
          <w:p w:rsidR="00CF2219" w:rsidRPr="00EF42E7" w:rsidRDefault="00CF2219" w:rsidP="008C2126">
            <w:pPr>
              <w:rPr>
                <w:b/>
                <w:color w:val="000000" w:themeColor="text1"/>
              </w:rPr>
            </w:pPr>
            <w:r w:rsidRPr="00EF42E7">
              <w:rPr>
                <w:b/>
                <w:color w:val="000000" w:themeColor="text1"/>
              </w:rPr>
              <w:t>LBS_L3</w:t>
            </w:r>
          </w:p>
        </w:tc>
      </w:tr>
      <w:tr w:rsidR="00CF2219" w:rsidRPr="00EF42E7" w:rsidTr="008C2126">
        <w:trPr>
          <w:trHeight w:val="315"/>
        </w:trPr>
        <w:tc>
          <w:tcPr>
            <w:tcW w:w="1360" w:type="dxa"/>
            <w:shd w:val="clear" w:color="auto" w:fill="auto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105528</w:t>
            </w:r>
          </w:p>
        </w:tc>
        <w:tc>
          <w:tcPr>
            <w:tcW w:w="1335" w:type="dxa"/>
            <w:shd w:val="clear" w:color="auto" w:fill="auto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314888</w:t>
            </w:r>
          </w:p>
        </w:tc>
      </w:tr>
      <w:tr w:rsidR="00CF2219" w:rsidRPr="00EF42E7" w:rsidTr="008C2126">
        <w:trPr>
          <w:trHeight w:val="315"/>
        </w:trPr>
        <w:tc>
          <w:tcPr>
            <w:tcW w:w="1360" w:type="dxa"/>
            <w:shd w:val="clear" w:color="auto" w:fill="auto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107832</w:t>
            </w:r>
          </w:p>
        </w:tc>
        <w:tc>
          <w:tcPr>
            <w:tcW w:w="1335" w:type="dxa"/>
            <w:shd w:val="clear" w:color="auto" w:fill="auto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324336</w:t>
            </w:r>
          </w:p>
        </w:tc>
      </w:tr>
      <w:tr w:rsidR="00CF2219" w:rsidRPr="00EF42E7" w:rsidTr="008C2126">
        <w:trPr>
          <w:trHeight w:val="315"/>
        </w:trPr>
        <w:tc>
          <w:tcPr>
            <w:tcW w:w="1360" w:type="dxa"/>
            <w:shd w:val="clear" w:color="auto" w:fill="auto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110136</w:t>
            </w:r>
          </w:p>
        </w:tc>
        <w:tc>
          <w:tcPr>
            <w:tcW w:w="1335" w:type="dxa"/>
            <w:shd w:val="clear" w:color="auto" w:fill="auto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324336</w:t>
            </w:r>
          </w:p>
        </w:tc>
      </w:tr>
      <w:tr w:rsidR="00CF2219" w:rsidRPr="00EF42E7" w:rsidTr="008C2126">
        <w:trPr>
          <w:trHeight w:val="315"/>
        </w:trPr>
        <w:tc>
          <w:tcPr>
            <w:tcW w:w="1360" w:type="dxa"/>
            <w:shd w:val="clear" w:color="auto" w:fill="auto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lastRenderedPageBreak/>
              <w:t>112608</w:t>
            </w:r>
          </w:p>
        </w:tc>
        <w:tc>
          <w:tcPr>
            <w:tcW w:w="1335" w:type="dxa"/>
            <w:shd w:val="clear" w:color="auto" w:fill="auto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336576</w:t>
            </w:r>
          </w:p>
        </w:tc>
      </w:tr>
      <w:tr w:rsidR="00CF2219" w:rsidRPr="00EF42E7" w:rsidTr="008C2126">
        <w:trPr>
          <w:trHeight w:val="315"/>
        </w:trPr>
        <w:tc>
          <w:tcPr>
            <w:tcW w:w="1360" w:type="dxa"/>
            <w:shd w:val="clear" w:color="auto" w:fill="auto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115040</w:t>
            </w:r>
          </w:p>
        </w:tc>
        <w:tc>
          <w:tcPr>
            <w:tcW w:w="1335" w:type="dxa"/>
            <w:shd w:val="clear" w:color="auto" w:fill="auto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339112</w:t>
            </w:r>
          </w:p>
        </w:tc>
      </w:tr>
      <w:tr w:rsidR="00CF2219" w:rsidRPr="00EF42E7" w:rsidTr="008C2126">
        <w:trPr>
          <w:trHeight w:val="315"/>
        </w:trPr>
        <w:tc>
          <w:tcPr>
            <w:tcW w:w="1360" w:type="dxa"/>
            <w:shd w:val="clear" w:color="auto" w:fill="auto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117256</w:t>
            </w:r>
          </w:p>
        </w:tc>
        <w:tc>
          <w:tcPr>
            <w:tcW w:w="1335" w:type="dxa"/>
            <w:shd w:val="clear" w:color="auto" w:fill="auto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351224</w:t>
            </w:r>
          </w:p>
        </w:tc>
      </w:tr>
      <w:tr w:rsidR="00CF2219" w:rsidRPr="00EF42E7" w:rsidTr="008C2126">
        <w:trPr>
          <w:trHeight w:val="315"/>
        </w:trPr>
        <w:tc>
          <w:tcPr>
            <w:tcW w:w="1360" w:type="dxa"/>
            <w:shd w:val="clear" w:color="auto" w:fill="auto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119816</w:t>
            </w:r>
          </w:p>
        </w:tc>
        <w:tc>
          <w:tcPr>
            <w:tcW w:w="1335" w:type="dxa"/>
            <w:shd w:val="clear" w:color="auto" w:fill="auto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363336</w:t>
            </w:r>
          </w:p>
        </w:tc>
      </w:tr>
      <w:tr w:rsidR="00CF2219" w:rsidRPr="00EF42E7" w:rsidTr="008C2126">
        <w:trPr>
          <w:trHeight w:val="315"/>
        </w:trPr>
        <w:tc>
          <w:tcPr>
            <w:tcW w:w="1360" w:type="dxa"/>
            <w:shd w:val="clear" w:color="auto" w:fill="auto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124464</w:t>
            </w:r>
          </w:p>
        </w:tc>
        <w:tc>
          <w:tcPr>
            <w:tcW w:w="1335" w:type="dxa"/>
            <w:shd w:val="clear" w:color="auto" w:fill="auto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373296</w:t>
            </w:r>
          </w:p>
        </w:tc>
      </w:tr>
      <w:tr w:rsidR="00CF2219" w:rsidRPr="00EF42E7" w:rsidTr="008C2126">
        <w:trPr>
          <w:trHeight w:val="315"/>
        </w:trPr>
        <w:tc>
          <w:tcPr>
            <w:tcW w:w="1360" w:type="dxa"/>
            <w:shd w:val="clear" w:color="auto" w:fill="auto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125808</w:t>
            </w:r>
          </w:p>
        </w:tc>
        <w:tc>
          <w:tcPr>
            <w:tcW w:w="1335" w:type="dxa"/>
            <w:shd w:val="clear" w:color="auto" w:fill="auto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375448</w:t>
            </w:r>
          </w:p>
        </w:tc>
      </w:tr>
    </w:tbl>
    <w:p w:rsidR="00CF2219" w:rsidRPr="00EF42E7" w:rsidRDefault="00CF2219" w:rsidP="00CF2219">
      <w:pPr>
        <w:rPr>
          <w:color w:val="000000" w:themeColor="text1"/>
        </w:rPr>
      </w:pPr>
    </w:p>
    <w:p w:rsidR="00CF2219" w:rsidRPr="00EF42E7" w:rsidRDefault="00CF2219" w:rsidP="00CF2219">
      <w:pPr>
        <w:rPr>
          <w:color w:val="000000" w:themeColor="text1"/>
        </w:rPr>
      </w:pPr>
    </w:p>
    <w:p w:rsidR="00CF2219" w:rsidRPr="00EF42E7" w:rsidRDefault="00CF2219" w:rsidP="00CF2219">
      <w:pPr>
        <w:rPr>
          <w:color w:val="000000" w:themeColor="text1"/>
        </w:rPr>
      </w:pPr>
    </w:p>
    <w:tbl>
      <w:tblPr>
        <w:tblW w:w="286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/>
      </w:tblPr>
      <w:tblGrid>
        <w:gridCol w:w="1360"/>
        <w:gridCol w:w="1500"/>
      </w:tblGrid>
      <w:tr w:rsidR="00CF2219" w:rsidRPr="00EF42E7" w:rsidTr="008C2126">
        <w:trPr>
          <w:trHeight w:val="315"/>
        </w:trPr>
        <w:tc>
          <w:tcPr>
            <w:tcW w:w="1360" w:type="dxa"/>
            <w:shd w:val="clear" w:color="auto" w:fill="auto"/>
            <w:hideMark/>
          </w:tcPr>
          <w:p w:rsidR="00CF2219" w:rsidRPr="00EF42E7" w:rsidRDefault="00CF2219" w:rsidP="008C2126">
            <w:pPr>
              <w:rPr>
                <w:b/>
                <w:color w:val="000000" w:themeColor="text1"/>
              </w:rPr>
            </w:pPr>
            <w:r w:rsidRPr="00EF42E7">
              <w:rPr>
                <w:b/>
                <w:color w:val="000000" w:themeColor="text1"/>
              </w:rPr>
              <w:t>TBS_L1</w:t>
            </w:r>
          </w:p>
        </w:tc>
        <w:tc>
          <w:tcPr>
            <w:tcW w:w="1500" w:type="dxa"/>
            <w:shd w:val="clear" w:color="auto" w:fill="auto"/>
            <w:hideMark/>
          </w:tcPr>
          <w:p w:rsidR="00CF2219" w:rsidRPr="00EF42E7" w:rsidRDefault="00CF2219" w:rsidP="008C2126">
            <w:pPr>
              <w:rPr>
                <w:b/>
                <w:color w:val="000000" w:themeColor="text1"/>
              </w:rPr>
            </w:pPr>
            <w:r w:rsidRPr="00EF42E7">
              <w:rPr>
                <w:b/>
                <w:color w:val="000000" w:themeColor="text1"/>
              </w:rPr>
              <w:t>LBS_L4</w:t>
            </w:r>
          </w:p>
        </w:tc>
      </w:tr>
      <w:tr w:rsidR="00CF2219" w:rsidRPr="00EF42E7" w:rsidTr="008C2126">
        <w:trPr>
          <w:trHeight w:val="315"/>
        </w:trPr>
        <w:tc>
          <w:tcPr>
            <w:tcW w:w="1360" w:type="dxa"/>
            <w:shd w:val="clear" w:color="auto" w:fill="auto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105528</w:t>
            </w:r>
          </w:p>
        </w:tc>
        <w:tc>
          <w:tcPr>
            <w:tcW w:w="1500" w:type="dxa"/>
            <w:shd w:val="clear" w:color="auto" w:fill="auto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422232</w:t>
            </w:r>
          </w:p>
        </w:tc>
      </w:tr>
      <w:tr w:rsidR="00CF2219" w:rsidRPr="00EF42E7" w:rsidTr="008C2126">
        <w:trPr>
          <w:trHeight w:val="315"/>
        </w:trPr>
        <w:tc>
          <w:tcPr>
            <w:tcW w:w="1360" w:type="dxa"/>
            <w:shd w:val="clear" w:color="auto" w:fill="auto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107832</w:t>
            </w:r>
          </w:p>
        </w:tc>
        <w:tc>
          <w:tcPr>
            <w:tcW w:w="1500" w:type="dxa"/>
            <w:shd w:val="clear" w:color="auto" w:fill="auto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422232</w:t>
            </w:r>
          </w:p>
        </w:tc>
      </w:tr>
      <w:tr w:rsidR="00CF2219" w:rsidRPr="00EF42E7" w:rsidTr="008C2126">
        <w:trPr>
          <w:trHeight w:val="315"/>
        </w:trPr>
        <w:tc>
          <w:tcPr>
            <w:tcW w:w="1360" w:type="dxa"/>
            <w:shd w:val="clear" w:color="auto" w:fill="auto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110136</w:t>
            </w:r>
          </w:p>
        </w:tc>
        <w:tc>
          <w:tcPr>
            <w:tcW w:w="1500" w:type="dxa"/>
            <w:shd w:val="clear" w:color="auto" w:fill="auto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440616</w:t>
            </w:r>
          </w:p>
        </w:tc>
      </w:tr>
      <w:tr w:rsidR="00CF2219" w:rsidRPr="00EF42E7" w:rsidTr="008C2126">
        <w:trPr>
          <w:trHeight w:val="315"/>
        </w:trPr>
        <w:tc>
          <w:tcPr>
            <w:tcW w:w="1360" w:type="dxa"/>
            <w:shd w:val="clear" w:color="auto" w:fill="auto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112608</w:t>
            </w:r>
          </w:p>
        </w:tc>
        <w:tc>
          <w:tcPr>
            <w:tcW w:w="1500" w:type="dxa"/>
            <w:shd w:val="clear" w:color="auto" w:fill="auto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452832</w:t>
            </w:r>
          </w:p>
        </w:tc>
      </w:tr>
      <w:tr w:rsidR="00CF2219" w:rsidRPr="00EF42E7" w:rsidTr="008C2126">
        <w:trPr>
          <w:trHeight w:val="315"/>
        </w:trPr>
        <w:tc>
          <w:tcPr>
            <w:tcW w:w="1360" w:type="dxa"/>
            <w:shd w:val="clear" w:color="auto" w:fill="auto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115040</w:t>
            </w:r>
          </w:p>
        </w:tc>
        <w:tc>
          <w:tcPr>
            <w:tcW w:w="1500" w:type="dxa"/>
            <w:shd w:val="clear" w:color="auto" w:fill="auto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460232</w:t>
            </w:r>
          </w:p>
        </w:tc>
      </w:tr>
      <w:tr w:rsidR="00CF2219" w:rsidRPr="00EF42E7" w:rsidTr="008C2126">
        <w:trPr>
          <w:trHeight w:val="315"/>
        </w:trPr>
        <w:tc>
          <w:tcPr>
            <w:tcW w:w="1360" w:type="dxa"/>
            <w:shd w:val="clear" w:color="auto" w:fill="auto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117256</w:t>
            </w:r>
          </w:p>
        </w:tc>
        <w:tc>
          <w:tcPr>
            <w:tcW w:w="1500" w:type="dxa"/>
            <w:shd w:val="clear" w:color="auto" w:fill="auto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471192</w:t>
            </w:r>
          </w:p>
        </w:tc>
      </w:tr>
      <w:tr w:rsidR="00CF2219" w:rsidRPr="00EF42E7" w:rsidTr="008C2126">
        <w:trPr>
          <w:trHeight w:val="315"/>
        </w:trPr>
        <w:tc>
          <w:tcPr>
            <w:tcW w:w="1360" w:type="dxa"/>
            <w:shd w:val="clear" w:color="auto" w:fill="auto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119816</w:t>
            </w:r>
          </w:p>
        </w:tc>
        <w:tc>
          <w:tcPr>
            <w:tcW w:w="1500" w:type="dxa"/>
            <w:shd w:val="clear" w:color="auto" w:fill="auto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478400</w:t>
            </w:r>
          </w:p>
        </w:tc>
      </w:tr>
      <w:tr w:rsidR="00CF2219" w:rsidRPr="00EF42E7" w:rsidTr="008C2126">
        <w:trPr>
          <w:trHeight w:val="315"/>
        </w:trPr>
        <w:tc>
          <w:tcPr>
            <w:tcW w:w="1360" w:type="dxa"/>
            <w:shd w:val="clear" w:color="auto" w:fill="auto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124464</w:t>
            </w:r>
          </w:p>
        </w:tc>
        <w:tc>
          <w:tcPr>
            <w:tcW w:w="1500" w:type="dxa"/>
            <w:shd w:val="clear" w:color="auto" w:fill="auto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501792</w:t>
            </w:r>
          </w:p>
        </w:tc>
      </w:tr>
      <w:tr w:rsidR="00CF2219" w:rsidRPr="00EF42E7" w:rsidTr="008C2126">
        <w:trPr>
          <w:trHeight w:val="315"/>
        </w:trPr>
        <w:tc>
          <w:tcPr>
            <w:tcW w:w="1360" w:type="dxa"/>
            <w:shd w:val="clear" w:color="auto" w:fill="auto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125808</w:t>
            </w:r>
          </w:p>
        </w:tc>
        <w:tc>
          <w:tcPr>
            <w:tcW w:w="1500" w:type="dxa"/>
            <w:shd w:val="clear" w:color="auto" w:fill="auto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502624</w:t>
            </w:r>
          </w:p>
        </w:tc>
      </w:tr>
    </w:tbl>
    <w:p w:rsidR="00CF2219" w:rsidRPr="00EF42E7" w:rsidRDefault="00CF2219" w:rsidP="00CF2219">
      <w:pPr>
        <w:rPr>
          <w:color w:val="000000" w:themeColor="text1"/>
        </w:rPr>
      </w:pPr>
    </w:p>
    <w:p w:rsidR="00CF2219" w:rsidRPr="00EF42E7" w:rsidRDefault="00CF2219" w:rsidP="00CF2219">
      <w:pPr>
        <w:rPr>
          <w:color w:val="000000" w:themeColor="text1"/>
        </w:rPr>
      </w:pPr>
    </w:p>
    <w:p w:rsidR="00CF2219" w:rsidRPr="00EF42E7" w:rsidRDefault="00CF2219" w:rsidP="00CF2219">
      <w:pPr>
        <w:rPr>
          <w:color w:val="000000" w:themeColor="text1"/>
        </w:rPr>
      </w:pPr>
      <w:r w:rsidRPr="00EF42E7">
        <w:rPr>
          <w:color w:val="000000" w:themeColor="text1"/>
          <w:highlight w:val="green"/>
        </w:rPr>
        <w:t>Agreement:</w:t>
      </w:r>
    </w:p>
    <w:p w:rsidR="00CF2219" w:rsidRPr="00EF42E7" w:rsidRDefault="00CF2219" w:rsidP="00CF2219">
      <w:pPr>
        <w:rPr>
          <w:color w:val="000000" w:themeColor="text1"/>
        </w:rPr>
      </w:pPr>
      <w:r w:rsidRPr="00EF42E7">
        <w:rPr>
          <w:color w:val="000000" w:themeColor="text1"/>
        </w:rPr>
        <w:t xml:space="preserve">The removed entries from 256QAM table are {5, 7, 9, 12, </w:t>
      </w:r>
      <w:proofErr w:type="gramStart"/>
      <w:r w:rsidRPr="00EF42E7">
        <w:rPr>
          <w:color w:val="000000" w:themeColor="text1"/>
        </w:rPr>
        <w:t>14</w:t>
      </w:r>
      <w:proofErr w:type="gramEnd"/>
      <w:r w:rsidRPr="00EF42E7">
        <w:rPr>
          <w:color w:val="000000" w:themeColor="text1"/>
        </w:rPr>
        <w:t>}.</w:t>
      </w:r>
    </w:p>
    <w:p w:rsidR="00CF2219" w:rsidRPr="00EF42E7" w:rsidRDefault="00CF2219" w:rsidP="00CF2219">
      <w:pPr>
        <w:rPr>
          <w:color w:val="000000" w:themeColor="text1"/>
        </w:rPr>
      </w:pPr>
    </w:p>
    <w:p w:rsidR="00CF2219" w:rsidRPr="00EF42E7" w:rsidRDefault="00CF2219" w:rsidP="00CF2219">
      <w:pPr>
        <w:rPr>
          <w:color w:val="000000" w:themeColor="text1"/>
        </w:rPr>
      </w:pPr>
      <w:r w:rsidRPr="00EF42E7">
        <w:rPr>
          <w:color w:val="000000" w:themeColor="text1"/>
          <w:highlight w:val="green"/>
        </w:rPr>
        <w:t>Agreement:</w:t>
      </w:r>
      <w:r w:rsidRPr="00EF42E7">
        <w:rPr>
          <w:color w:val="000000" w:themeColor="text1"/>
        </w:rPr>
        <w:t xml:space="preserve"> </w:t>
      </w:r>
    </w:p>
    <w:p w:rsidR="00CF2219" w:rsidRPr="00EF42E7" w:rsidRDefault="00CF2219" w:rsidP="00CF2219">
      <w:pPr>
        <w:rPr>
          <w:color w:val="000000" w:themeColor="text1"/>
        </w:rPr>
      </w:pPr>
      <w:r w:rsidRPr="00EF42E7">
        <w:rPr>
          <w:color w:val="000000" w:themeColor="text1"/>
        </w:rPr>
        <w:t>Limit use of 1024QAM MCS table only to PDSCH transmission with CRC scrambled by C-RNTI or SPS-C-RNTI for all DCI Formats except DCI formats 1A and 1C.</w:t>
      </w:r>
    </w:p>
    <w:p w:rsidR="00CF2219" w:rsidRPr="00EF42E7" w:rsidRDefault="00CF2219" w:rsidP="00CF2219">
      <w:pPr>
        <w:rPr>
          <w:color w:val="000000" w:themeColor="text1"/>
        </w:rPr>
      </w:pPr>
    </w:p>
    <w:p w:rsidR="00CF2219" w:rsidRPr="00EF42E7" w:rsidRDefault="00CF2219" w:rsidP="00CF2219">
      <w:pPr>
        <w:rPr>
          <w:color w:val="000000" w:themeColor="text1"/>
        </w:rPr>
      </w:pPr>
      <w:r w:rsidRPr="00EF42E7">
        <w:rPr>
          <w:color w:val="000000" w:themeColor="text1"/>
        </w:rPr>
        <w:t xml:space="preserve"> </w:t>
      </w:r>
      <w:r w:rsidRPr="00EF42E7">
        <w:rPr>
          <w:color w:val="000000" w:themeColor="text1"/>
          <w:highlight w:val="green"/>
        </w:rPr>
        <w:t>Agreement:</w:t>
      </w:r>
    </w:p>
    <w:p w:rsidR="00CF2219" w:rsidRPr="00EF42E7" w:rsidRDefault="00CF2219" w:rsidP="00CF2219">
      <w:pPr>
        <w:rPr>
          <w:color w:val="000000" w:themeColor="text1"/>
        </w:rPr>
      </w:pPr>
      <w:r w:rsidRPr="00EF42E7">
        <w:rPr>
          <w:color w:val="000000" w:themeColor="text1"/>
        </w:rPr>
        <w:t>The TBS table is corrected as follows:</w:t>
      </w:r>
    </w:p>
    <w:p w:rsidR="00CF2219" w:rsidRPr="00EF42E7" w:rsidRDefault="00CF2219" w:rsidP="00CF2219">
      <w:pPr>
        <w:rPr>
          <w:b/>
          <w:color w:val="000000" w:themeColor="text1"/>
        </w:rPr>
      </w:pPr>
    </w:p>
    <w:tbl>
      <w:tblPr>
        <w:tblW w:w="5909" w:type="dxa"/>
        <w:tblCellMar>
          <w:left w:w="0" w:type="dxa"/>
          <w:right w:w="0" w:type="dxa"/>
        </w:tblCellMar>
        <w:tblLook w:val="04A0"/>
      </w:tblPr>
      <w:tblGrid>
        <w:gridCol w:w="960"/>
        <w:gridCol w:w="960"/>
        <w:gridCol w:w="1109"/>
        <w:gridCol w:w="960"/>
        <w:gridCol w:w="960"/>
        <w:gridCol w:w="960"/>
      </w:tblGrid>
      <w:tr w:rsidR="00CF2219" w:rsidRPr="00EF42E7" w:rsidTr="008C2126">
        <w:trPr>
          <w:trHeight w:val="300"/>
        </w:trPr>
        <w:tc>
          <w:tcPr>
            <w:tcW w:w="960" w:type="dxa"/>
            <w:shd w:val="clear" w:color="auto" w:fill="FFC0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2219" w:rsidRPr="00EF42E7" w:rsidRDefault="00CF2219" w:rsidP="008C2126">
            <w:pPr>
              <w:rPr>
                <w:b/>
                <w:bCs/>
                <w:color w:val="000000" w:themeColor="text1"/>
              </w:rPr>
            </w:pPr>
            <w:r w:rsidRPr="00EF42E7">
              <w:rPr>
                <w:b/>
                <w:bCs/>
                <w:color w:val="000000" w:themeColor="text1"/>
              </w:rPr>
              <w:t>NRB</w:t>
            </w:r>
          </w:p>
        </w:tc>
        <w:tc>
          <w:tcPr>
            <w:tcW w:w="960" w:type="dxa"/>
            <w:shd w:val="clear" w:color="auto" w:fill="FFC0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2219" w:rsidRPr="00EF42E7" w:rsidRDefault="00CF2219" w:rsidP="008C2126">
            <w:pPr>
              <w:rPr>
                <w:b/>
                <w:bCs/>
                <w:color w:val="000000" w:themeColor="text1"/>
              </w:rPr>
            </w:pPr>
            <w:r w:rsidRPr="00EF42E7">
              <w:rPr>
                <w:b/>
                <w:bCs/>
                <w:color w:val="000000" w:themeColor="text1"/>
              </w:rPr>
              <w:t>105528</w:t>
            </w:r>
          </w:p>
        </w:tc>
        <w:tc>
          <w:tcPr>
            <w:tcW w:w="1109" w:type="dxa"/>
            <w:shd w:val="clear" w:color="auto" w:fill="FFC0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2219" w:rsidRPr="00EF42E7" w:rsidRDefault="00CF2219" w:rsidP="008C2126">
            <w:pPr>
              <w:rPr>
                <w:b/>
                <w:bCs/>
                <w:color w:val="000000" w:themeColor="text1"/>
              </w:rPr>
            </w:pPr>
            <w:r w:rsidRPr="00EF42E7">
              <w:rPr>
                <w:b/>
                <w:bCs/>
                <w:color w:val="000000" w:themeColor="text1"/>
              </w:rPr>
              <w:t>110136</w:t>
            </w:r>
          </w:p>
        </w:tc>
        <w:tc>
          <w:tcPr>
            <w:tcW w:w="960" w:type="dxa"/>
            <w:shd w:val="clear" w:color="auto" w:fill="FFC0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2219" w:rsidRPr="00EF42E7" w:rsidRDefault="00CF2219" w:rsidP="008C2126">
            <w:pPr>
              <w:rPr>
                <w:b/>
                <w:bCs/>
                <w:color w:val="000000" w:themeColor="text1"/>
              </w:rPr>
            </w:pPr>
            <w:r w:rsidRPr="00EF42E7">
              <w:rPr>
                <w:b/>
                <w:bCs/>
                <w:color w:val="000000" w:themeColor="text1"/>
              </w:rPr>
              <w:t>115040</w:t>
            </w:r>
          </w:p>
        </w:tc>
        <w:tc>
          <w:tcPr>
            <w:tcW w:w="960" w:type="dxa"/>
            <w:shd w:val="clear" w:color="auto" w:fill="FFC0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2219" w:rsidRPr="00EF42E7" w:rsidRDefault="00CF2219" w:rsidP="008C2126">
            <w:pPr>
              <w:rPr>
                <w:b/>
                <w:bCs/>
                <w:color w:val="000000" w:themeColor="text1"/>
              </w:rPr>
            </w:pPr>
            <w:r w:rsidRPr="00EF42E7">
              <w:rPr>
                <w:b/>
                <w:bCs/>
                <w:color w:val="000000" w:themeColor="text1"/>
              </w:rPr>
              <w:t>119816</w:t>
            </w:r>
          </w:p>
        </w:tc>
        <w:tc>
          <w:tcPr>
            <w:tcW w:w="960" w:type="dxa"/>
            <w:shd w:val="clear" w:color="auto" w:fill="FFC0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2219" w:rsidRPr="00EF42E7" w:rsidRDefault="00CF2219" w:rsidP="008C2126">
            <w:pPr>
              <w:rPr>
                <w:b/>
                <w:bCs/>
                <w:color w:val="000000" w:themeColor="text1"/>
              </w:rPr>
            </w:pPr>
            <w:r w:rsidRPr="00EF42E7">
              <w:rPr>
                <w:b/>
                <w:bCs/>
                <w:color w:val="000000" w:themeColor="text1"/>
              </w:rPr>
              <w:t>125808</w:t>
            </w:r>
          </w:p>
        </w:tc>
      </w:tr>
      <w:tr w:rsidR="00CF2219" w:rsidRPr="00EF42E7" w:rsidTr="008C2126">
        <w:trPr>
          <w:trHeight w:val="300"/>
        </w:trPr>
        <w:tc>
          <w:tcPr>
            <w:tcW w:w="960" w:type="dxa"/>
            <w:shd w:val="clear" w:color="auto" w:fill="FFC0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1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1064</w:t>
            </w:r>
          </w:p>
        </w:tc>
        <w:tc>
          <w:tcPr>
            <w:tcW w:w="11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1096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1160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1192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1224</w:t>
            </w:r>
          </w:p>
        </w:tc>
      </w:tr>
      <w:tr w:rsidR="00CF2219" w:rsidRPr="00EF42E7" w:rsidTr="008C2126">
        <w:trPr>
          <w:trHeight w:val="300"/>
        </w:trPr>
        <w:tc>
          <w:tcPr>
            <w:tcW w:w="960" w:type="dxa"/>
            <w:shd w:val="clear" w:color="auto" w:fill="FFC0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2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2088</w:t>
            </w:r>
          </w:p>
        </w:tc>
        <w:tc>
          <w:tcPr>
            <w:tcW w:w="11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2216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2280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2408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2472</w:t>
            </w:r>
          </w:p>
        </w:tc>
      </w:tr>
      <w:tr w:rsidR="00CF2219" w:rsidRPr="00EF42E7" w:rsidTr="008C2126">
        <w:trPr>
          <w:trHeight w:val="300"/>
        </w:trPr>
        <w:tc>
          <w:tcPr>
            <w:tcW w:w="960" w:type="dxa"/>
            <w:shd w:val="clear" w:color="auto" w:fill="FFC0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3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3112</w:t>
            </w:r>
          </w:p>
        </w:tc>
        <w:tc>
          <w:tcPr>
            <w:tcW w:w="11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3240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3496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3624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3752</w:t>
            </w:r>
          </w:p>
        </w:tc>
      </w:tr>
      <w:tr w:rsidR="00CF2219" w:rsidRPr="00EF42E7" w:rsidTr="008C2126">
        <w:trPr>
          <w:trHeight w:val="300"/>
        </w:trPr>
        <w:tc>
          <w:tcPr>
            <w:tcW w:w="960" w:type="dxa"/>
            <w:shd w:val="clear" w:color="auto" w:fill="FFC0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4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4264</w:t>
            </w:r>
          </w:p>
        </w:tc>
        <w:tc>
          <w:tcPr>
            <w:tcW w:w="11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4392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4584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4776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4968</w:t>
            </w:r>
          </w:p>
        </w:tc>
      </w:tr>
      <w:tr w:rsidR="00CF2219" w:rsidRPr="00EF42E7" w:rsidTr="008C2126">
        <w:trPr>
          <w:trHeight w:val="300"/>
        </w:trPr>
        <w:tc>
          <w:tcPr>
            <w:tcW w:w="960" w:type="dxa"/>
            <w:shd w:val="clear" w:color="auto" w:fill="FFC0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5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5352</w:t>
            </w:r>
          </w:p>
        </w:tc>
        <w:tc>
          <w:tcPr>
            <w:tcW w:w="11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5544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5736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5992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6200</w:t>
            </w:r>
          </w:p>
        </w:tc>
      </w:tr>
      <w:tr w:rsidR="00CF2219" w:rsidRPr="00EF42E7" w:rsidTr="008C2126">
        <w:trPr>
          <w:trHeight w:val="300"/>
        </w:trPr>
        <w:tc>
          <w:tcPr>
            <w:tcW w:w="960" w:type="dxa"/>
            <w:shd w:val="clear" w:color="auto" w:fill="FFC0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6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6456</w:t>
            </w:r>
          </w:p>
        </w:tc>
        <w:tc>
          <w:tcPr>
            <w:tcW w:w="11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2219" w:rsidRPr="00EF42E7" w:rsidRDefault="00CF2219" w:rsidP="008C2126">
            <w:pPr>
              <w:rPr>
                <w:strike/>
                <w:color w:val="000000" w:themeColor="text1"/>
              </w:rPr>
            </w:pPr>
            <w:r w:rsidRPr="00EF42E7">
              <w:rPr>
                <w:color w:val="000000" w:themeColor="text1"/>
              </w:rPr>
              <w:t>6712</w:t>
            </w:r>
            <w:r w:rsidRPr="00EF42E7">
              <w:rPr>
                <w:strike/>
                <w:color w:val="000000" w:themeColor="text1"/>
              </w:rPr>
              <w:t>6456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6968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7224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2219" w:rsidRPr="00EF42E7" w:rsidRDefault="00CF2219" w:rsidP="008C2126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7480</w:t>
            </w:r>
          </w:p>
        </w:tc>
      </w:tr>
    </w:tbl>
    <w:p w:rsidR="00CF2219" w:rsidRPr="00EF42E7" w:rsidRDefault="00CF2219" w:rsidP="00CF2219">
      <w:pPr>
        <w:rPr>
          <w:color w:val="000000" w:themeColor="text1"/>
        </w:rPr>
      </w:pPr>
    </w:p>
    <w:p w:rsidR="00CC1913" w:rsidRPr="00EF42E7" w:rsidRDefault="00CC1913" w:rsidP="004F11AF">
      <w:pPr>
        <w:pStyle w:val="BodyText"/>
        <w:rPr>
          <w:rFonts w:eastAsiaTheme="minorEastAsia"/>
          <w:color w:val="000000" w:themeColor="text1"/>
          <w:lang w:eastAsia="zh-CN"/>
        </w:rPr>
      </w:pPr>
    </w:p>
    <w:p w:rsidR="004440BB" w:rsidRPr="00EF42E7" w:rsidRDefault="006E2B10" w:rsidP="009630EB">
      <w:pPr>
        <w:pStyle w:val="Heading1"/>
        <w:spacing w:before="180"/>
        <w:ind w:left="562" w:hanging="562"/>
        <w:rPr>
          <w:rFonts w:eastAsiaTheme="minorEastAsia"/>
          <w:color w:val="000000" w:themeColor="text1"/>
          <w:lang w:eastAsia="zh-CN"/>
        </w:rPr>
      </w:pPr>
      <w:r w:rsidRPr="00EF42E7">
        <w:rPr>
          <w:rFonts w:eastAsiaTheme="minorEastAsia"/>
          <w:color w:val="000000" w:themeColor="text1"/>
          <w:lang w:eastAsia="zh-CN"/>
        </w:rPr>
        <w:t>List by topics</w:t>
      </w:r>
    </w:p>
    <w:p w:rsidR="003061C1" w:rsidRPr="00EF42E7" w:rsidRDefault="002B2C6B" w:rsidP="002B2C6B">
      <w:pPr>
        <w:pStyle w:val="Heading2"/>
        <w:rPr>
          <w:color w:val="000000" w:themeColor="text1"/>
        </w:rPr>
      </w:pPr>
      <w:r w:rsidRPr="00EF42E7">
        <w:rPr>
          <w:color w:val="000000" w:themeColor="text1"/>
        </w:rPr>
        <w:t>1024QAM</w:t>
      </w:r>
    </w:p>
    <w:p w:rsidR="00CF4340" w:rsidRPr="00EF42E7" w:rsidRDefault="007E5248" w:rsidP="007E5248">
      <w:pPr>
        <w:pStyle w:val="Heading3"/>
        <w:rPr>
          <w:color w:val="000000" w:themeColor="text1"/>
        </w:rPr>
      </w:pPr>
      <w:r w:rsidRPr="00EF42E7">
        <w:rPr>
          <w:color w:val="000000" w:themeColor="text1"/>
          <w:sz w:val="20"/>
        </w:rPr>
        <w:t>Evaluation assumptions and conclusions</w:t>
      </w:r>
    </w:p>
    <w:tbl>
      <w:tblPr>
        <w:tblStyle w:val="TableGrid"/>
        <w:tblW w:w="0" w:type="auto"/>
        <w:tblLook w:val="04A0"/>
      </w:tblPr>
      <w:tblGrid>
        <w:gridCol w:w="9062"/>
      </w:tblGrid>
      <w:tr w:rsidR="00344211" w:rsidRPr="00EF42E7" w:rsidTr="00344211">
        <w:tc>
          <w:tcPr>
            <w:tcW w:w="9062" w:type="dxa"/>
          </w:tcPr>
          <w:p w:rsidR="00344211" w:rsidRPr="00EF42E7" w:rsidRDefault="00344211" w:rsidP="00344211">
            <w:pPr>
              <w:rPr>
                <w:rFonts w:eastAsia="MS Mincho"/>
                <w:iCs/>
                <w:color w:val="000000" w:themeColor="text1"/>
                <w:lang w:eastAsia="ja-JP"/>
              </w:rPr>
            </w:pPr>
            <w:r w:rsidRPr="00EF42E7">
              <w:rPr>
                <w:rFonts w:eastAsia="MS Mincho"/>
                <w:iCs/>
                <w:color w:val="000000" w:themeColor="text1"/>
                <w:highlight w:val="green"/>
                <w:lang w:eastAsia="ja-JP"/>
              </w:rPr>
              <w:t>Agreement:</w:t>
            </w:r>
          </w:p>
          <w:p w:rsidR="00344211" w:rsidRPr="00EF42E7" w:rsidRDefault="00344211" w:rsidP="00344211">
            <w:pPr>
              <w:rPr>
                <w:rFonts w:eastAsia="MS Mincho"/>
                <w:iCs/>
                <w:color w:val="000000" w:themeColor="text1"/>
                <w:lang w:eastAsia="ja-JP"/>
              </w:rPr>
            </w:pP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/>
            </w:tblPr>
            <w:tblGrid>
              <w:gridCol w:w="3240"/>
              <w:gridCol w:w="5555"/>
            </w:tblGrid>
            <w:tr w:rsidR="00344211" w:rsidRPr="00EF42E7" w:rsidTr="008C2126">
              <w:trPr>
                <w:trHeight w:val="20"/>
                <w:jc w:val="center"/>
              </w:trPr>
              <w:tc>
                <w:tcPr>
                  <w:tcW w:w="32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44211" w:rsidRPr="00EF42E7" w:rsidRDefault="00344211" w:rsidP="00344211">
                  <w:pPr>
                    <w:rPr>
                      <w:rFonts w:eastAsia="MS Mincho"/>
                      <w:i/>
                      <w:iCs/>
                      <w:color w:val="000000" w:themeColor="text1"/>
                      <w:szCs w:val="20"/>
                      <w:lang w:eastAsia="ja-JP"/>
                    </w:rPr>
                  </w:pPr>
                  <w:r w:rsidRPr="00EF42E7">
                    <w:rPr>
                      <w:rFonts w:eastAsia="MS Mincho"/>
                      <w:b/>
                      <w:bCs/>
                      <w:i/>
                      <w:iCs/>
                      <w:color w:val="000000" w:themeColor="text1"/>
                      <w:szCs w:val="20"/>
                      <w:lang w:eastAsia="ja-JP"/>
                    </w:rPr>
                    <w:t xml:space="preserve">Channel model </w:t>
                  </w:r>
                </w:p>
              </w:tc>
              <w:tc>
                <w:tcPr>
                  <w:tcW w:w="555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44211" w:rsidRPr="00EF42E7" w:rsidRDefault="00344211" w:rsidP="00344211">
                  <w:pPr>
                    <w:rPr>
                      <w:rFonts w:eastAsia="MS Mincho"/>
                      <w:i/>
                      <w:iCs/>
                      <w:color w:val="000000" w:themeColor="text1"/>
                      <w:szCs w:val="20"/>
                      <w:lang w:eastAsia="ja-JP"/>
                    </w:rPr>
                  </w:pPr>
                  <w:r w:rsidRPr="00EF42E7">
                    <w:rPr>
                      <w:rFonts w:eastAsia="MS Mincho"/>
                      <w:i/>
                      <w:iCs/>
                      <w:color w:val="000000" w:themeColor="text1"/>
                      <w:szCs w:val="20"/>
                      <w:lang w:eastAsia="ja-JP"/>
                    </w:rPr>
                    <w:t>AWGN, TDL with delay spread of {10, 100}ns</w:t>
                  </w:r>
                </w:p>
              </w:tc>
            </w:tr>
            <w:tr w:rsidR="00344211" w:rsidRPr="00EF42E7" w:rsidTr="008C2126">
              <w:trPr>
                <w:trHeight w:val="20"/>
                <w:jc w:val="center"/>
              </w:trPr>
              <w:tc>
                <w:tcPr>
                  <w:tcW w:w="32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44211" w:rsidRPr="00EF42E7" w:rsidRDefault="00344211" w:rsidP="00344211">
                  <w:pPr>
                    <w:rPr>
                      <w:rFonts w:eastAsia="MS Mincho"/>
                      <w:i/>
                      <w:iCs/>
                      <w:color w:val="000000" w:themeColor="text1"/>
                      <w:szCs w:val="20"/>
                      <w:lang w:eastAsia="ja-JP"/>
                    </w:rPr>
                  </w:pPr>
                  <w:r w:rsidRPr="00EF42E7">
                    <w:rPr>
                      <w:rFonts w:eastAsia="MS Mincho"/>
                      <w:b/>
                      <w:bCs/>
                      <w:i/>
                      <w:iCs/>
                      <w:color w:val="000000" w:themeColor="text1"/>
                      <w:szCs w:val="20"/>
                      <w:lang w:eastAsia="ja-JP"/>
                    </w:rPr>
                    <w:lastRenderedPageBreak/>
                    <w:t xml:space="preserve">Doppler </w:t>
                  </w:r>
                </w:p>
              </w:tc>
              <w:tc>
                <w:tcPr>
                  <w:tcW w:w="555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44211" w:rsidRPr="00EF42E7" w:rsidRDefault="00344211" w:rsidP="00344211">
                  <w:pPr>
                    <w:rPr>
                      <w:rFonts w:eastAsia="MS Mincho"/>
                      <w:i/>
                      <w:iCs/>
                      <w:color w:val="000000" w:themeColor="text1"/>
                      <w:szCs w:val="20"/>
                      <w:lang w:eastAsia="ja-JP"/>
                    </w:rPr>
                  </w:pPr>
                  <w:r w:rsidRPr="00EF42E7">
                    <w:rPr>
                      <w:rFonts w:eastAsia="MS Mincho"/>
                      <w:i/>
                      <w:iCs/>
                      <w:color w:val="000000" w:themeColor="text1"/>
                      <w:szCs w:val="20"/>
                      <w:lang w:eastAsia="ja-JP"/>
                    </w:rPr>
                    <w:t>5Hz</w:t>
                  </w:r>
                </w:p>
              </w:tc>
            </w:tr>
            <w:tr w:rsidR="00344211" w:rsidRPr="00EF42E7" w:rsidTr="008C2126">
              <w:trPr>
                <w:trHeight w:val="20"/>
                <w:jc w:val="center"/>
              </w:trPr>
              <w:tc>
                <w:tcPr>
                  <w:tcW w:w="32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44211" w:rsidRPr="00EF42E7" w:rsidRDefault="00344211" w:rsidP="00344211">
                  <w:pPr>
                    <w:rPr>
                      <w:rFonts w:eastAsia="MS Mincho"/>
                      <w:b/>
                      <w:bCs/>
                      <w:i/>
                      <w:iCs/>
                      <w:color w:val="000000" w:themeColor="text1"/>
                      <w:szCs w:val="20"/>
                      <w:lang w:eastAsia="ja-JP"/>
                    </w:rPr>
                  </w:pPr>
                  <w:r w:rsidRPr="00EF42E7">
                    <w:rPr>
                      <w:rFonts w:eastAsia="MS Mincho"/>
                      <w:b/>
                      <w:bCs/>
                      <w:i/>
                      <w:iCs/>
                      <w:color w:val="000000" w:themeColor="text1"/>
                      <w:szCs w:val="20"/>
                      <w:lang w:eastAsia="ja-JP"/>
                    </w:rPr>
                    <w:t>Bandwidth</w:t>
                  </w:r>
                </w:p>
              </w:tc>
              <w:tc>
                <w:tcPr>
                  <w:tcW w:w="555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44211" w:rsidRPr="00EF42E7" w:rsidRDefault="00344211" w:rsidP="00344211">
                  <w:pPr>
                    <w:rPr>
                      <w:rFonts w:eastAsia="MS Mincho"/>
                      <w:i/>
                      <w:iCs/>
                      <w:color w:val="000000" w:themeColor="text1"/>
                      <w:szCs w:val="20"/>
                      <w:lang w:eastAsia="ja-JP"/>
                    </w:rPr>
                  </w:pPr>
                  <w:r w:rsidRPr="00EF42E7">
                    <w:rPr>
                      <w:rFonts w:eastAsia="MS Mincho"/>
                      <w:i/>
                      <w:iCs/>
                      <w:color w:val="000000" w:themeColor="text1"/>
                      <w:szCs w:val="20"/>
                      <w:lang w:eastAsia="ja-JP"/>
                    </w:rPr>
                    <w:t>20 MHz</w:t>
                  </w:r>
                </w:p>
              </w:tc>
            </w:tr>
            <w:tr w:rsidR="00344211" w:rsidRPr="00EF42E7" w:rsidTr="008C2126">
              <w:trPr>
                <w:trHeight w:val="20"/>
                <w:jc w:val="center"/>
              </w:trPr>
              <w:tc>
                <w:tcPr>
                  <w:tcW w:w="32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44211" w:rsidRPr="00EF42E7" w:rsidRDefault="00344211" w:rsidP="00344211">
                  <w:pPr>
                    <w:rPr>
                      <w:rFonts w:eastAsia="MS Mincho"/>
                      <w:i/>
                      <w:iCs/>
                      <w:color w:val="000000" w:themeColor="text1"/>
                      <w:szCs w:val="20"/>
                      <w:lang w:eastAsia="ja-JP"/>
                    </w:rPr>
                  </w:pPr>
                  <w:r w:rsidRPr="00EF42E7">
                    <w:rPr>
                      <w:rFonts w:eastAsia="MS Mincho"/>
                      <w:b/>
                      <w:bCs/>
                      <w:i/>
                      <w:iCs/>
                      <w:color w:val="000000" w:themeColor="text1"/>
                      <w:szCs w:val="20"/>
                      <w:lang w:eastAsia="ja-JP"/>
                    </w:rPr>
                    <w:t xml:space="preserve">Tx EVM </w:t>
                  </w:r>
                </w:p>
              </w:tc>
              <w:tc>
                <w:tcPr>
                  <w:tcW w:w="555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44211" w:rsidRPr="00EF42E7" w:rsidRDefault="00344211" w:rsidP="00344211">
                  <w:pPr>
                    <w:rPr>
                      <w:rFonts w:eastAsia="MS Mincho"/>
                      <w:i/>
                      <w:iCs/>
                      <w:color w:val="000000" w:themeColor="text1"/>
                      <w:szCs w:val="20"/>
                      <w:lang w:eastAsia="ja-JP"/>
                    </w:rPr>
                  </w:pPr>
                  <w:r w:rsidRPr="00EF42E7">
                    <w:rPr>
                      <w:rFonts w:eastAsia="MS Mincho"/>
                      <w:i/>
                      <w:iCs/>
                      <w:color w:val="000000" w:themeColor="text1"/>
                      <w:szCs w:val="20"/>
                      <w:lang w:eastAsia="ja-JP"/>
                    </w:rPr>
                    <w:t xml:space="preserve">Between 0-[3]% </w:t>
                  </w:r>
                </w:p>
              </w:tc>
            </w:tr>
            <w:tr w:rsidR="00344211" w:rsidRPr="00EF42E7" w:rsidTr="008C2126">
              <w:trPr>
                <w:trHeight w:val="20"/>
                <w:jc w:val="center"/>
              </w:trPr>
              <w:tc>
                <w:tcPr>
                  <w:tcW w:w="32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44211" w:rsidRPr="00EF42E7" w:rsidRDefault="00344211" w:rsidP="00344211">
                  <w:pPr>
                    <w:rPr>
                      <w:rFonts w:eastAsia="MS Mincho"/>
                      <w:i/>
                      <w:iCs/>
                      <w:color w:val="000000" w:themeColor="text1"/>
                      <w:szCs w:val="20"/>
                      <w:lang w:eastAsia="ja-JP"/>
                    </w:rPr>
                  </w:pPr>
                  <w:r w:rsidRPr="00EF42E7">
                    <w:rPr>
                      <w:rFonts w:eastAsia="MS Mincho"/>
                      <w:b/>
                      <w:bCs/>
                      <w:i/>
                      <w:iCs/>
                      <w:color w:val="000000" w:themeColor="text1"/>
                      <w:szCs w:val="20"/>
                      <w:lang w:eastAsia="ja-JP"/>
                    </w:rPr>
                    <w:t xml:space="preserve">Rx EVM </w:t>
                  </w:r>
                </w:p>
              </w:tc>
              <w:tc>
                <w:tcPr>
                  <w:tcW w:w="555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44211" w:rsidRPr="00EF42E7" w:rsidRDefault="00344211" w:rsidP="00344211">
                  <w:pPr>
                    <w:rPr>
                      <w:rFonts w:eastAsia="MS Mincho"/>
                      <w:i/>
                      <w:iCs/>
                      <w:color w:val="000000" w:themeColor="text1"/>
                      <w:szCs w:val="20"/>
                      <w:lang w:eastAsia="ja-JP"/>
                    </w:rPr>
                  </w:pPr>
                  <w:r w:rsidRPr="00EF42E7">
                    <w:rPr>
                      <w:rFonts w:eastAsia="MS Mincho"/>
                      <w:i/>
                      <w:iCs/>
                      <w:color w:val="000000" w:themeColor="text1"/>
                      <w:szCs w:val="20"/>
                      <w:lang w:eastAsia="ja-JP"/>
                    </w:rPr>
                    <w:t xml:space="preserve">Between 0-[3]% </w:t>
                  </w:r>
                </w:p>
              </w:tc>
            </w:tr>
            <w:tr w:rsidR="00344211" w:rsidRPr="00EF42E7" w:rsidTr="008C2126">
              <w:trPr>
                <w:trHeight w:val="20"/>
                <w:jc w:val="center"/>
              </w:trPr>
              <w:tc>
                <w:tcPr>
                  <w:tcW w:w="32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44211" w:rsidRPr="00EF42E7" w:rsidRDefault="00344211" w:rsidP="00344211">
                  <w:pPr>
                    <w:rPr>
                      <w:rFonts w:eastAsia="MS Mincho"/>
                      <w:i/>
                      <w:iCs/>
                      <w:color w:val="000000" w:themeColor="text1"/>
                      <w:szCs w:val="20"/>
                      <w:lang w:eastAsia="ja-JP"/>
                    </w:rPr>
                  </w:pPr>
                  <w:r w:rsidRPr="00EF42E7">
                    <w:rPr>
                      <w:rFonts w:eastAsia="MS Mincho"/>
                      <w:b/>
                      <w:bCs/>
                      <w:i/>
                      <w:iCs/>
                      <w:color w:val="000000" w:themeColor="text1"/>
                      <w:szCs w:val="20"/>
                      <w:lang w:eastAsia="ja-JP"/>
                    </w:rPr>
                    <w:t xml:space="preserve">Number of </w:t>
                  </w:r>
                  <w:proofErr w:type="spellStart"/>
                  <w:r w:rsidRPr="00EF42E7">
                    <w:rPr>
                      <w:rFonts w:eastAsia="MS Mincho"/>
                      <w:b/>
                      <w:bCs/>
                      <w:i/>
                      <w:iCs/>
                      <w:color w:val="000000" w:themeColor="text1"/>
                      <w:szCs w:val="20"/>
                      <w:lang w:eastAsia="ja-JP"/>
                    </w:rPr>
                    <w:t>tx</w:t>
                  </w:r>
                  <w:proofErr w:type="spellEnd"/>
                  <w:r w:rsidRPr="00EF42E7">
                    <w:rPr>
                      <w:rFonts w:eastAsia="MS Mincho"/>
                      <w:b/>
                      <w:bCs/>
                      <w:i/>
                      <w:iCs/>
                      <w:color w:val="000000" w:themeColor="text1"/>
                      <w:szCs w:val="20"/>
                      <w:lang w:eastAsia="ja-JP"/>
                    </w:rPr>
                    <w:t>/</w:t>
                  </w:r>
                  <w:proofErr w:type="spellStart"/>
                  <w:r w:rsidRPr="00EF42E7">
                    <w:rPr>
                      <w:rFonts w:eastAsia="MS Mincho"/>
                      <w:b/>
                      <w:bCs/>
                      <w:i/>
                      <w:iCs/>
                      <w:color w:val="000000" w:themeColor="text1"/>
                      <w:szCs w:val="20"/>
                      <w:lang w:eastAsia="ja-JP"/>
                    </w:rPr>
                    <w:t>rx</w:t>
                  </w:r>
                  <w:proofErr w:type="spellEnd"/>
                  <w:r w:rsidRPr="00EF42E7">
                    <w:rPr>
                      <w:rFonts w:eastAsia="MS Mincho"/>
                      <w:b/>
                      <w:bCs/>
                      <w:i/>
                      <w:iCs/>
                      <w:color w:val="000000" w:themeColor="text1"/>
                      <w:szCs w:val="20"/>
                      <w:lang w:eastAsia="ja-JP"/>
                    </w:rPr>
                    <w:t xml:space="preserve"> antennas </w:t>
                  </w:r>
                </w:p>
              </w:tc>
              <w:tc>
                <w:tcPr>
                  <w:tcW w:w="555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44211" w:rsidRPr="00EF42E7" w:rsidRDefault="00344211" w:rsidP="00344211">
                  <w:pPr>
                    <w:rPr>
                      <w:rFonts w:eastAsia="MS Mincho"/>
                      <w:i/>
                      <w:iCs/>
                      <w:color w:val="000000" w:themeColor="text1"/>
                      <w:szCs w:val="20"/>
                      <w:lang w:eastAsia="ja-JP"/>
                    </w:rPr>
                  </w:pPr>
                  <w:r w:rsidRPr="00EF42E7">
                    <w:rPr>
                      <w:rFonts w:eastAsia="MS Mincho"/>
                      <w:i/>
                      <w:iCs/>
                      <w:color w:val="000000" w:themeColor="text1"/>
                      <w:szCs w:val="20"/>
                      <w:lang w:eastAsia="ja-JP"/>
                    </w:rPr>
                    <w:t xml:space="preserve">2T2R, 2T4R, 2T8R, 8T8R (optional) </w:t>
                  </w:r>
                </w:p>
              </w:tc>
            </w:tr>
            <w:tr w:rsidR="00344211" w:rsidRPr="00EF42E7" w:rsidTr="008C2126">
              <w:trPr>
                <w:trHeight w:val="20"/>
                <w:jc w:val="center"/>
              </w:trPr>
              <w:tc>
                <w:tcPr>
                  <w:tcW w:w="32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44211" w:rsidRPr="00EF42E7" w:rsidRDefault="00344211" w:rsidP="00344211">
                  <w:pPr>
                    <w:rPr>
                      <w:rFonts w:eastAsia="MS Mincho"/>
                      <w:i/>
                      <w:iCs/>
                      <w:color w:val="000000" w:themeColor="text1"/>
                      <w:szCs w:val="20"/>
                      <w:lang w:eastAsia="ja-JP"/>
                    </w:rPr>
                  </w:pPr>
                  <w:r w:rsidRPr="00EF42E7">
                    <w:rPr>
                      <w:rFonts w:eastAsia="MS Mincho"/>
                      <w:b/>
                      <w:bCs/>
                      <w:i/>
                      <w:iCs/>
                      <w:color w:val="000000" w:themeColor="text1"/>
                      <w:szCs w:val="20"/>
                      <w:lang w:eastAsia="ja-JP"/>
                    </w:rPr>
                    <w:t xml:space="preserve">Transmission modes </w:t>
                  </w:r>
                </w:p>
              </w:tc>
              <w:tc>
                <w:tcPr>
                  <w:tcW w:w="555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44211" w:rsidRPr="00EF42E7" w:rsidRDefault="00344211" w:rsidP="00344211">
                  <w:pPr>
                    <w:rPr>
                      <w:rFonts w:eastAsia="MS Mincho"/>
                      <w:i/>
                      <w:iCs/>
                      <w:color w:val="000000" w:themeColor="text1"/>
                      <w:szCs w:val="20"/>
                      <w:lang w:eastAsia="ja-JP"/>
                    </w:rPr>
                  </w:pPr>
                  <w:r w:rsidRPr="00EF42E7">
                    <w:rPr>
                      <w:rFonts w:eastAsia="MS Mincho"/>
                      <w:i/>
                      <w:iCs/>
                      <w:color w:val="000000" w:themeColor="text1"/>
                      <w:szCs w:val="20"/>
                      <w:lang w:eastAsia="ja-JP"/>
                    </w:rPr>
                    <w:t>TM3 for open loop</w:t>
                  </w:r>
                </w:p>
                <w:p w:rsidR="00344211" w:rsidRPr="00EF42E7" w:rsidRDefault="00344211" w:rsidP="00344211">
                  <w:pPr>
                    <w:rPr>
                      <w:rFonts w:eastAsia="MS Mincho"/>
                      <w:i/>
                      <w:iCs/>
                      <w:color w:val="000000" w:themeColor="text1"/>
                      <w:szCs w:val="20"/>
                      <w:lang w:eastAsia="ja-JP"/>
                    </w:rPr>
                  </w:pPr>
                  <w:r w:rsidRPr="00EF42E7">
                    <w:rPr>
                      <w:rFonts w:eastAsia="MS Mincho"/>
                      <w:i/>
                      <w:iCs/>
                      <w:color w:val="000000" w:themeColor="text1"/>
                      <w:szCs w:val="20"/>
                      <w:lang w:eastAsia="ja-JP"/>
                    </w:rPr>
                    <w:t xml:space="preserve">TM4 for closed loop </w:t>
                  </w:r>
                </w:p>
                <w:p w:rsidR="00344211" w:rsidRPr="00EF42E7" w:rsidRDefault="00344211" w:rsidP="00344211">
                  <w:pPr>
                    <w:rPr>
                      <w:rFonts w:eastAsia="MS Mincho"/>
                      <w:i/>
                      <w:iCs/>
                      <w:color w:val="000000" w:themeColor="text1"/>
                      <w:szCs w:val="20"/>
                      <w:lang w:eastAsia="ja-JP"/>
                    </w:rPr>
                  </w:pPr>
                  <w:r w:rsidRPr="00EF42E7">
                    <w:rPr>
                      <w:rFonts w:eastAsia="MS Mincho"/>
                      <w:i/>
                      <w:iCs/>
                      <w:color w:val="000000" w:themeColor="text1"/>
                      <w:szCs w:val="20"/>
                      <w:lang w:eastAsia="ja-JP"/>
                    </w:rPr>
                    <w:t>TM9/10</w:t>
                  </w:r>
                </w:p>
              </w:tc>
            </w:tr>
            <w:tr w:rsidR="00344211" w:rsidRPr="00EF42E7" w:rsidTr="008C2126">
              <w:trPr>
                <w:trHeight w:val="20"/>
                <w:jc w:val="center"/>
              </w:trPr>
              <w:tc>
                <w:tcPr>
                  <w:tcW w:w="32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44211" w:rsidRPr="00EF42E7" w:rsidRDefault="00344211" w:rsidP="00344211">
                  <w:pPr>
                    <w:rPr>
                      <w:rFonts w:eastAsia="MS Mincho"/>
                      <w:i/>
                      <w:iCs/>
                      <w:color w:val="000000" w:themeColor="text1"/>
                      <w:szCs w:val="20"/>
                      <w:lang w:eastAsia="ja-JP"/>
                    </w:rPr>
                  </w:pPr>
                  <w:r w:rsidRPr="00EF42E7">
                    <w:rPr>
                      <w:rFonts w:eastAsia="MS Mincho"/>
                      <w:b/>
                      <w:bCs/>
                      <w:i/>
                      <w:iCs/>
                      <w:color w:val="000000" w:themeColor="text1"/>
                      <w:szCs w:val="20"/>
                      <w:lang w:eastAsia="ja-JP"/>
                    </w:rPr>
                    <w:t xml:space="preserve">Format of reported results </w:t>
                  </w:r>
                </w:p>
              </w:tc>
              <w:tc>
                <w:tcPr>
                  <w:tcW w:w="555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44211" w:rsidRPr="00EF42E7" w:rsidRDefault="00344211" w:rsidP="00344211">
                  <w:pPr>
                    <w:numPr>
                      <w:ilvl w:val="0"/>
                      <w:numId w:val="23"/>
                    </w:numPr>
                    <w:rPr>
                      <w:rFonts w:eastAsia="MS Mincho"/>
                      <w:i/>
                      <w:iCs/>
                      <w:color w:val="000000" w:themeColor="text1"/>
                      <w:szCs w:val="20"/>
                      <w:lang w:eastAsia="ja-JP"/>
                    </w:rPr>
                  </w:pPr>
                  <w:r w:rsidRPr="00EF42E7">
                    <w:rPr>
                      <w:rFonts w:eastAsia="MS Mincho"/>
                      <w:i/>
                      <w:iCs/>
                      <w:color w:val="000000" w:themeColor="text1"/>
                      <w:szCs w:val="20"/>
                      <w:lang w:eastAsia="ja-JP"/>
                    </w:rPr>
                    <w:t>Crossover SNR between 256QAM and 1024QAM</w:t>
                  </w:r>
                </w:p>
                <w:p w:rsidR="00344211" w:rsidRPr="00EF42E7" w:rsidRDefault="00344211" w:rsidP="00344211">
                  <w:pPr>
                    <w:numPr>
                      <w:ilvl w:val="0"/>
                      <w:numId w:val="23"/>
                    </w:numPr>
                    <w:rPr>
                      <w:rFonts w:eastAsia="MS Mincho"/>
                      <w:i/>
                      <w:iCs/>
                      <w:color w:val="000000" w:themeColor="text1"/>
                      <w:szCs w:val="20"/>
                      <w:lang w:eastAsia="ja-JP"/>
                    </w:rPr>
                  </w:pPr>
                  <w:r w:rsidRPr="00EF42E7">
                    <w:rPr>
                      <w:rFonts w:eastAsia="MS Mincho"/>
                      <w:i/>
                      <w:iCs/>
                      <w:color w:val="000000" w:themeColor="text1"/>
                      <w:szCs w:val="20"/>
                      <w:lang w:eastAsia="ja-JP"/>
                    </w:rPr>
                    <w:t xml:space="preserve">Throughput gain at [30]dB and [35]dB SNR </w:t>
                  </w:r>
                </w:p>
              </w:tc>
            </w:tr>
            <w:tr w:rsidR="00344211" w:rsidRPr="00EF42E7" w:rsidTr="008C2126">
              <w:trPr>
                <w:trHeight w:val="20"/>
                <w:jc w:val="center"/>
              </w:trPr>
              <w:tc>
                <w:tcPr>
                  <w:tcW w:w="32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44211" w:rsidRPr="00EF42E7" w:rsidRDefault="00344211" w:rsidP="00344211">
                  <w:pPr>
                    <w:rPr>
                      <w:rFonts w:eastAsia="MS Mincho"/>
                      <w:i/>
                      <w:iCs/>
                      <w:color w:val="000000" w:themeColor="text1"/>
                      <w:szCs w:val="20"/>
                      <w:lang w:eastAsia="ja-JP"/>
                    </w:rPr>
                  </w:pPr>
                  <w:r w:rsidRPr="00EF42E7">
                    <w:rPr>
                      <w:rFonts w:eastAsia="MS Mincho"/>
                      <w:b/>
                      <w:bCs/>
                      <w:i/>
                      <w:iCs/>
                      <w:color w:val="000000" w:themeColor="text1"/>
                      <w:szCs w:val="20"/>
                      <w:lang w:eastAsia="ja-JP"/>
                    </w:rPr>
                    <w:t xml:space="preserve">Modulation mapping </w:t>
                  </w:r>
                </w:p>
              </w:tc>
              <w:tc>
                <w:tcPr>
                  <w:tcW w:w="555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44211" w:rsidRPr="00EF42E7" w:rsidRDefault="00344211" w:rsidP="00344211">
                  <w:pPr>
                    <w:rPr>
                      <w:rFonts w:eastAsia="MS Mincho"/>
                      <w:i/>
                      <w:iCs/>
                      <w:color w:val="000000" w:themeColor="text1"/>
                      <w:szCs w:val="20"/>
                      <w:lang w:eastAsia="ja-JP"/>
                    </w:rPr>
                  </w:pPr>
                  <w:r w:rsidRPr="00EF42E7">
                    <w:rPr>
                      <w:rFonts w:eastAsia="MS Mincho"/>
                      <w:i/>
                      <w:iCs/>
                      <w:color w:val="000000" w:themeColor="text1"/>
                      <w:szCs w:val="20"/>
                      <w:lang w:eastAsia="ja-JP"/>
                    </w:rPr>
                    <w:t xml:space="preserve">Gray mapping (described in </w:t>
                  </w:r>
                  <w:hyperlink r:id="rId20" w:history="1">
                    <w:r w:rsidRPr="00EF42E7">
                      <w:rPr>
                        <w:rStyle w:val="Hyperlink"/>
                        <w:rFonts w:eastAsia="MS Mincho"/>
                        <w:i/>
                        <w:iCs/>
                        <w:color w:val="000000" w:themeColor="text1"/>
                        <w:szCs w:val="20"/>
                        <w:lang w:eastAsia="ja-JP"/>
                      </w:rPr>
                      <w:t>R1-1705007</w:t>
                    </w:r>
                  </w:hyperlink>
                  <w:r w:rsidRPr="00EF42E7">
                    <w:rPr>
                      <w:rFonts w:eastAsia="MS Mincho"/>
                      <w:i/>
                      <w:iCs/>
                      <w:color w:val="000000" w:themeColor="text1"/>
                      <w:szCs w:val="20"/>
                      <w:lang w:eastAsia="ja-JP"/>
                    </w:rPr>
                    <w:t xml:space="preserve">) </w:t>
                  </w:r>
                </w:p>
              </w:tc>
            </w:tr>
            <w:tr w:rsidR="00344211" w:rsidRPr="00EF42E7" w:rsidTr="008C2126">
              <w:trPr>
                <w:trHeight w:val="20"/>
                <w:jc w:val="center"/>
              </w:trPr>
              <w:tc>
                <w:tcPr>
                  <w:tcW w:w="32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44211" w:rsidRPr="00EF42E7" w:rsidRDefault="00344211" w:rsidP="00344211">
                  <w:pPr>
                    <w:rPr>
                      <w:rFonts w:eastAsia="MS Mincho"/>
                      <w:i/>
                      <w:iCs/>
                      <w:color w:val="000000" w:themeColor="text1"/>
                      <w:szCs w:val="20"/>
                      <w:lang w:eastAsia="ja-JP"/>
                    </w:rPr>
                  </w:pPr>
                  <w:r w:rsidRPr="00EF42E7">
                    <w:rPr>
                      <w:rFonts w:eastAsia="MS Mincho"/>
                      <w:b/>
                      <w:bCs/>
                      <w:i/>
                      <w:iCs/>
                      <w:color w:val="000000" w:themeColor="text1"/>
                      <w:szCs w:val="20"/>
                      <w:lang w:eastAsia="ja-JP"/>
                    </w:rPr>
                    <w:t xml:space="preserve">Link adaptation scheme </w:t>
                  </w:r>
                </w:p>
              </w:tc>
              <w:tc>
                <w:tcPr>
                  <w:tcW w:w="555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44211" w:rsidRPr="00EF42E7" w:rsidRDefault="00344211" w:rsidP="00344211">
                  <w:pPr>
                    <w:rPr>
                      <w:rFonts w:eastAsia="MS Mincho"/>
                      <w:i/>
                      <w:iCs/>
                      <w:color w:val="000000" w:themeColor="text1"/>
                      <w:szCs w:val="20"/>
                      <w:lang w:eastAsia="ja-JP"/>
                    </w:rPr>
                  </w:pPr>
                  <w:r w:rsidRPr="00EF42E7">
                    <w:rPr>
                      <w:rFonts w:eastAsia="MS Mincho"/>
                      <w:i/>
                      <w:iCs/>
                      <w:color w:val="000000" w:themeColor="text1"/>
                      <w:szCs w:val="20"/>
                      <w:lang w:eastAsia="ja-JP"/>
                    </w:rPr>
                    <w:t>AMC (companies to provide details on the selected scheme)</w:t>
                  </w:r>
                </w:p>
              </w:tc>
            </w:tr>
            <w:tr w:rsidR="00344211" w:rsidRPr="00EF42E7" w:rsidTr="008C2126">
              <w:trPr>
                <w:trHeight w:val="20"/>
                <w:jc w:val="center"/>
              </w:trPr>
              <w:tc>
                <w:tcPr>
                  <w:tcW w:w="32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44211" w:rsidRPr="00EF42E7" w:rsidRDefault="00344211" w:rsidP="00344211">
                  <w:pPr>
                    <w:rPr>
                      <w:rFonts w:eastAsia="MS Mincho"/>
                      <w:i/>
                      <w:iCs/>
                      <w:color w:val="000000" w:themeColor="text1"/>
                      <w:szCs w:val="20"/>
                      <w:lang w:eastAsia="ja-JP"/>
                    </w:rPr>
                  </w:pPr>
                  <w:r w:rsidRPr="00EF42E7">
                    <w:rPr>
                      <w:rFonts w:eastAsia="MS Mincho"/>
                      <w:b/>
                      <w:bCs/>
                      <w:i/>
                      <w:iCs/>
                      <w:color w:val="000000" w:themeColor="text1"/>
                      <w:szCs w:val="20"/>
                      <w:lang w:eastAsia="ja-JP"/>
                    </w:rPr>
                    <w:t xml:space="preserve">Channel estimation </w:t>
                  </w:r>
                </w:p>
              </w:tc>
              <w:tc>
                <w:tcPr>
                  <w:tcW w:w="555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44211" w:rsidRPr="00EF42E7" w:rsidRDefault="00344211" w:rsidP="00344211">
                  <w:pPr>
                    <w:rPr>
                      <w:rFonts w:eastAsia="MS Mincho"/>
                      <w:i/>
                      <w:iCs/>
                      <w:color w:val="000000" w:themeColor="text1"/>
                      <w:szCs w:val="20"/>
                      <w:lang w:eastAsia="ja-JP"/>
                    </w:rPr>
                  </w:pPr>
                  <w:r w:rsidRPr="00EF42E7">
                    <w:rPr>
                      <w:rFonts w:eastAsia="MS Mincho"/>
                      <w:i/>
                      <w:iCs/>
                      <w:color w:val="000000" w:themeColor="text1"/>
                      <w:szCs w:val="20"/>
                      <w:lang w:eastAsia="ja-JP"/>
                    </w:rPr>
                    <w:t xml:space="preserve">Realistic </w:t>
                  </w:r>
                </w:p>
              </w:tc>
            </w:tr>
            <w:tr w:rsidR="00344211" w:rsidRPr="00EF42E7" w:rsidTr="008C2126">
              <w:trPr>
                <w:trHeight w:val="20"/>
                <w:jc w:val="center"/>
              </w:trPr>
              <w:tc>
                <w:tcPr>
                  <w:tcW w:w="32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44211" w:rsidRPr="00EF42E7" w:rsidRDefault="00344211" w:rsidP="00344211">
                  <w:pPr>
                    <w:rPr>
                      <w:rFonts w:eastAsia="MS Mincho"/>
                      <w:i/>
                      <w:iCs/>
                      <w:color w:val="000000" w:themeColor="text1"/>
                      <w:szCs w:val="20"/>
                      <w:lang w:eastAsia="ja-JP"/>
                    </w:rPr>
                  </w:pPr>
                  <w:r w:rsidRPr="00EF42E7">
                    <w:rPr>
                      <w:rFonts w:eastAsia="MS Mincho"/>
                      <w:b/>
                      <w:bCs/>
                      <w:i/>
                      <w:iCs/>
                      <w:color w:val="000000" w:themeColor="text1"/>
                      <w:szCs w:val="20"/>
                      <w:lang w:eastAsia="ja-JP"/>
                    </w:rPr>
                    <w:t xml:space="preserve">Antenna correlation (Tx and Rx) </w:t>
                  </w:r>
                </w:p>
              </w:tc>
              <w:tc>
                <w:tcPr>
                  <w:tcW w:w="555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44211" w:rsidRPr="00EF42E7" w:rsidRDefault="00344211" w:rsidP="00344211">
                  <w:pPr>
                    <w:rPr>
                      <w:rFonts w:eastAsia="MS Mincho"/>
                      <w:i/>
                      <w:iCs/>
                      <w:color w:val="000000" w:themeColor="text1"/>
                      <w:szCs w:val="20"/>
                      <w:lang w:eastAsia="ja-JP"/>
                    </w:rPr>
                  </w:pPr>
                  <w:r w:rsidRPr="00EF42E7">
                    <w:rPr>
                      <w:rFonts w:eastAsia="MS Mincho"/>
                      <w:i/>
                      <w:iCs/>
                      <w:color w:val="000000" w:themeColor="text1"/>
                      <w:szCs w:val="20"/>
                      <w:lang w:eastAsia="ja-JP"/>
                    </w:rPr>
                    <w:t xml:space="preserve">Uncorrelated </w:t>
                  </w:r>
                </w:p>
              </w:tc>
            </w:tr>
          </w:tbl>
          <w:p w:rsidR="00344211" w:rsidRPr="00EF42E7" w:rsidRDefault="00344211" w:rsidP="007E5248">
            <w:pPr>
              <w:rPr>
                <w:color w:val="000000" w:themeColor="text1"/>
              </w:rPr>
            </w:pPr>
          </w:p>
        </w:tc>
      </w:tr>
    </w:tbl>
    <w:p w:rsidR="007E5248" w:rsidRPr="00EF42E7" w:rsidRDefault="007E5248" w:rsidP="007E5248">
      <w:pPr>
        <w:rPr>
          <w:color w:val="000000" w:themeColor="text1"/>
        </w:rPr>
      </w:pPr>
    </w:p>
    <w:tbl>
      <w:tblPr>
        <w:tblStyle w:val="TableGrid"/>
        <w:tblW w:w="0" w:type="auto"/>
        <w:tblLook w:val="04A0"/>
      </w:tblPr>
      <w:tblGrid>
        <w:gridCol w:w="9062"/>
      </w:tblGrid>
      <w:tr w:rsidR="004541DF" w:rsidRPr="00EF42E7" w:rsidTr="004541DF">
        <w:tc>
          <w:tcPr>
            <w:tcW w:w="9062" w:type="dxa"/>
          </w:tcPr>
          <w:p w:rsidR="004541DF" w:rsidRPr="00EF42E7" w:rsidRDefault="004541DF" w:rsidP="004541DF">
            <w:pPr>
              <w:rPr>
                <w:b/>
                <w:i/>
                <w:color w:val="000000" w:themeColor="text1"/>
                <w:szCs w:val="16"/>
              </w:rPr>
            </w:pPr>
            <w:r w:rsidRPr="00EF42E7">
              <w:rPr>
                <w:color w:val="000000" w:themeColor="text1"/>
                <w:highlight w:val="green"/>
                <w:lang w:eastAsia="zh-CN"/>
              </w:rPr>
              <w:t>Agreements:</w:t>
            </w:r>
            <w:r w:rsidRPr="00EF42E7">
              <w:rPr>
                <w:color w:val="000000" w:themeColor="text1"/>
                <w:lang w:eastAsia="zh-CN"/>
              </w:rPr>
              <w:t xml:space="preserve"> </w:t>
            </w:r>
            <w:r w:rsidRPr="00EF42E7">
              <w:rPr>
                <w:rFonts w:hint="eastAsia"/>
                <w:b/>
                <w:i/>
                <w:color w:val="000000" w:themeColor="text1"/>
                <w:szCs w:val="16"/>
              </w:rPr>
              <w:t>Observation</w:t>
            </w:r>
            <w:r w:rsidRPr="00EF42E7">
              <w:rPr>
                <w:b/>
                <w:i/>
                <w:color w:val="000000" w:themeColor="text1"/>
                <w:szCs w:val="16"/>
              </w:rPr>
              <w:t>s based on the results submitted for RAN1#89:</w:t>
            </w:r>
          </w:p>
          <w:p w:rsidR="004541DF" w:rsidRPr="00EF42E7" w:rsidRDefault="004541DF" w:rsidP="004541DF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i/>
                <w:color w:val="000000" w:themeColor="text1"/>
                <w:szCs w:val="16"/>
              </w:rPr>
            </w:pPr>
            <w:r w:rsidRPr="00EF42E7">
              <w:rPr>
                <w:i/>
                <w:color w:val="000000" w:themeColor="text1"/>
                <w:szCs w:val="16"/>
              </w:rPr>
              <w:t>With increased number of receiving antennas, the crossover SNR is decreased.</w:t>
            </w:r>
          </w:p>
          <w:p w:rsidR="004541DF" w:rsidRPr="00EF42E7" w:rsidRDefault="004541DF" w:rsidP="004541DF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i/>
                <w:color w:val="000000" w:themeColor="text1"/>
                <w:szCs w:val="16"/>
              </w:rPr>
            </w:pPr>
            <w:r w:rsidRPr="00EF42E7">
              <w:rPr>
                <w:rFonts w:hint="eastAsia"/>
                <w:i/>
                <w:color w:val="000000" w:themeColor="text1"/>
                <w:szCs w:val="16"/>
              </w:rPr>
              <w:t>With increased TX/RX EVM, the crossover SNR is increased.</w:t>
            </w:r>
          </w:p>
          <w:p w:rsidR="004541DF" w:rsidRPr="00EF42E7" w:rsidRDefault="004541DF" w:rsidP="004541DF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i/>
                <w:color w:val="000000" w:themeColor="text1"/>
                <w:szCs w:val="16"/>
              </w:rPr>
            </w:pPr>
            <w:r w:rsidRPr="00EF42E7">
              <w:rPr>
                <w:i/>
                <w:color w:val="000000" w:themeColor="text1"/>
                <w:szCs w:val="16"/>
              </w:rPr>
              <w:t>The gains provided by 1024QAM are higher in scenarios with LOS component.</w:t>
            </w:r>
          </w:p>
          <w:p w:rsidR="004541DF" w:rsidRPr="00EF42E7" w:rsidRDefault="004541DF" w:rsidP="004541DF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i/>
                <w:color w:val="000000" w:themeColor="text1"/>
                <w:szCs w:val="16"/>
              </w:rPr>
            </w:pPr>
            <w:r w:rsidRPr="00EF42E7">
              <w:rPr>
                <w:i/>
                <w:color w:val="000000" w:themeColor="text1"/>
                <w:szCs w:val="16"/>
              </w:rPr>
              <w:t>The crossover SNR is lower for scenarios with LOS component.</w:t>
            </w:r>
          </w:p>
          <w:p w:rsidR="004541DF" w:rsidRPr="00EF42E7" w:rsidRDefault="004541DF" w:rsidP="004541DF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i/>
                <w:color w:val="000000" w:themeColor="text1"/>
                <w:szCs w:val="16"/>
              </w:rPr>
            </w:pPr>
            <w:r w:rsidRPr="00EF42E7">
              <w:rPr>
                <w:i/>
                <w:color w:val="000000" w:themeColor="text1"/>
                <w:szCs w:val="16"/>
              </w:rPr>
              <w:t>For 2T2R under TDL-A/B channel, 1024QAM provides performance gain of 3%~10% at 40dB for TX EVM less than or equal to 2%.</w:t>
            </w:r>
          </w:p>
          <w:p w:rsidR="004541DF" w:rsidRPr="00EF42E7" w:rsidRDefault="004541DF" w:rsidP="004541DF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i/>
                <w:color w:val="000000" w:themeColor="text1"/>
                <w:szCs w:val="16"/>
              </w:rPr>
            </w:pPr>
            <w:r w:rsidRPr="00EF42E7">
              <w:rPr>
                <w:i/>
                <w:color w:val="000000" w:themeColor="text1"/>
                <w:szCs w:val="16"/>
              </w:rPr>
              <w:t>For 2T4R under TDL-A/B channel, 1024QAM provides performance gain of 10%~22% at 35dB for TX EVM less than or equal to 2%.</w:t>
            </w:r>
          </w:p>
          <w:p w:rsidR="004541DF" w:rsidRPr="00EF42E7" w:rsidRDefault="004541DF" w:rsidP="004541DF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i/>
                <w:color w:val="000000" w:themeColor="text1"/>
                <w:szCs w:val="16"/>
              </w:rPr>
            </w:pPr>
            <w:r w:rsidRPr="00EF42E7">
              <w:rPr>
                <w:i/>
                <w:color w:val="000000" w:themeColor="text1"/>
                <w:szCs w:val="16"/>
              </w:rPr>
              <w:t>For 2T8R under TDL-B/D channel, 1024QAM starts to provide performance gain at 24~28dB for TX EVM less than or equal to 2%.</w:t>
            </w:r>
          </w:p>
          <w:p w:rsidR="004541DF" w:rsidRPr="00EF42E7" w:rsidRDefault="004541DF" w:rsidP="004541DF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i/>
                <w:color w:val="000000" w:themeColor="text1"/>
                <w:szCs w:val="16"/>
              </w:rPr>
            </w:pPr>
            <w:r w:rsidRPr="00EF42E7">
              <w:rPr>
                <w:i/>
                <w:color w:val="000000" w:themeColor="text1"/>
                <w:szCs w:val="16"/>
              </w:rPr>
              <w:t>For 2T2R under TDL-D/E channel with correlated LOS, 1024QAM provides performance gain of 0-11% at 30dB SNR for TX EVM less than or equal to 2%</w:t>
            </w:r>
          </w:p>
          <w:p w:rsidR="004541DF" w:rsidRPr="00EF42E7" w:rsidRDefault="004541DF" w:rsidP="004541DF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i/>
                <w:color w:val="000000" w:themeColor="text1"/>
                <w:szCs w:val="16"/>
              </w:rPr>
            </w:pPr>
            <w:r w:rsidRPr="00EF42E7">
              <w:rPr>
                <w:i/>
                <w:color w:val="000000" w:themeColor="text1"/>
                <w:szCs w:val="16"/>
              </w:rPr>
              <w:t>For 2T4R under TDL-D/E channel with correlated LOS, 1024QAM provides performance gains of 11-16% at 30dB SNR for TX EVM less than or equal to 2%</w:t>
            </w:r>
          </w:p>
          <w:p w:rsidR="004541DF" w:rsidRPr="00EF42E7" w:rsidRDefault="004541DF" w:rsidP="004541DF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i/>
                <w:color w:val="000000" w:themeColor="text1"/>
                <w:szCs w:val="16"/>
              </w:rPr>
            </w:pPr>
            <w:r w:rsidRPr="00EF42E7">
              <w:rPr>
                <w:i/>
                <w:color w:val="000000" w:themeColor="text1"/>
                <w:szCs w:val="16"/>
              </w:rPr>
              <w:t xml:space="preserve">For 2T2R under TDL-D/E channel with uncorrelated LOS, 1024QAM provides performance gain of 0-19% at 30dB SNR for Tx EVM less than or equal to 2% </w:t>
            </w:r>
          </w:p>
          <w:p w:rsidR="004541DF" w:rsidRPr="00EF42E7" w:rsidRDefault="004541DF" w:rsidP="004541DF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i/>
                <w:color w:val="000000" w:themeColor="text1"/>
                <w:szCs w:val="16"/>
              </w:rPr>
            </w:pPr>
            <w:r w:rsidRPr="00EF42E7">
              <w:rPr>
                <w:i/>
                <w:color w:val="000000" w:themeColor="text1"/>
                <w:szCs w:val="16"/>
              </w:rPr>
              <w:t xml:space="preserve">For 2T4R under TDL-D/E channel with uncorrelated LOS, 1024QAM provides performance gain of 8-22% at 30dB SNR  for Tx EVM less than or equal to 2% </w:t>
            </w:r>
          </w:p>
          <w:p w:rsidR="004541DF" w:rsidRPr="00EF42E7" w:rsidRDefault="004541DF" w:rsidP="004541DF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i/>
                <w:color w:val="000000" w:themeColor="text1"/>
                <w:szCs w:val="16"/>
              </w:rPr>
            </w:pPr>
            <w:r w:rsidRPr="00EF42E7">
              <w:rPr>
                <w:i/>
                <w:color w:val="000000" w:themeColor="text1"/>
                <w:szCs w:val="16"/>
              </w:rPr>
              <w:t>For 2T2R and 2T4R TDL-D/E channel with uncorrelated LOS, 1024QAM provides performance gains of 16-22% gain at 35dB SNR</w:t>
            </w:r>
          </w:p>
          <w:p w:rsidR="004541DF" w:rsidRPr="00EF42E7" w:rsidRDefault="004541DF" w:rsidP="004541DF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i/>
                <w:color w:val="000000" w:themeColor="text1"/>
                <w:szCs w:val="16"/>
              </w:rPr>
            </w:pPr>
            <w:r w:rsidRPr="00EF42E7">
              <w:rPr>
                <w:i/>
                <w:color w:val="000000" w:themeColor="text1"/>
                <w:szCs w:val="16"/>
              </w:rPr>
              <w:t>For 2T8R TDL-D channel, 1024QAM provides performance gains of 12.8%~21% at 35dB SNR for TX EVM less than or equal to 2%</w:t>
            </w:r>
          </w:p>
          <w:p w:rsidR="004541DF" w:rsidRPr="00EF42E7" w:rsidRDefault="004541DF" w:rsidP="004541DF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i/>
                <w:color w:val="000000" w:themeColor="text1"/>
                <w:szCs w:val="16"/>
              </w:rPr>
            </w:pPr>
            <w:r w:rsidRPr="00EF42E7">
              <w:rPr>
                <w:i/>
                <w:color w:val="000000" w:themeColor="text1"/>
                <w:szCs w:val="16"/>
              </w:rPr>
              <w:t>For 2T2R TDL-A, 1024QAM doesn’t provide performance gains over 256QAM when 2 MIMO layer for Tx/Rx EVMs of {3,1.5}%</w:t>
            </w:r>
          </w:p>
          <w:p w:rsidR="004541DF" w:rsidRPr="00EF42E7" w:rsidRDefault="004541DF" w:rsidP="004541DF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i/>
                <w:color w:val="000000" w:themeColor="text1"/>
                <w:szCs w:val="16"/>
              </w:rPr>
            </w:pPr>
            <w:r w:rsidRPr="00EF42E7">
              <w:rPr>
                <w:i/>
                <w:color w:val="000000" w:themeColor="text1"/>
                <w:szCs w:val="16"/>
              </w:rPr>
              <w:t>For 2T2R TDL-A, 1024QAM doesn’t provide performance gains over 256QAM when 2 MIMO layer for Tx/Rx EVMs of {3,3}%</w:t>
            </w:r>
          </w:p>
          <w:p w:rsidR="004541DF" w:rsidRPr="00EF42E7" w:rsidRDefault="004541DF" w:rsidP="004541DF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i/>
                <w:color w:val="000000" w:themeColor="text1"/>
                <w:szCs w:val="16"/>
              </w:rPr>
            </w:pPr>
            <w:r w:rsidRPr="00EF42E7">
              <w:rPr>
                <w:i/>
                <w:color w:val="000000" w:themeColor="text1"/>
                <w:szCs w:val="16"/>
              </w:rPr>
              <w:t>For 2T2R TDL-A, 1024QAM, the peak spectral efficiency of 1024QAM has not been observed for {3,1.5}% Tx/Rx</w:t>
            </w:r>
          </w:p>
          <w:p w:rsidR="004541DF" w:rsidRPr="00EF42E7" w:rsidRDefault="004541DF" w:rsidP="004541DF">
            <w:pPr>
              <w:rPr>
                <w:i/>
                <w:color w:val="000000" w:themeColor="text1"/>
                <w:szCs w:val="16"/>
              </w:rPr>
            </w:pPr>
          </w:p>
          <w:p w:rsidR="004541DF" w:rsidRPr="00EF42E7" w:rsidRDefault="004541DF" w:rsidP="004541DF">
            <w:pPr>
              <w:rPr>
                <w:color w:val="000000" w:themeColor="text1"/>
                <w:szCs w:val="16"/>
              </w:rPr>
            </w:pPr>
            <w:r w:rsidRPr="00EF42E7">
              <w:rPr>
                <w:color w:val="000000" w:themeColor="text1"/>
                <w:szCs w:val="16"/>
                <w:highlight w:val="green"/>
              </w:rPr>
              <w:t>Conclusions:</w:t>
            </w:r>
          </w:p>
          <w:p w:rsidR="004541DF" w:rsidRPr="00EF42E7" w:rsidRDefault="004541DF" w:rsidP="004541DF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/>
                <w:color w:val="000000" w:themeColor="text1"/>
                <w:szCs w:val="16"/>
              </w:rPr>
            </w:pPr>
            <w:r w:rsidRPr="00EF42E7">
              <w:rPr>
                <w:i/>
                <w:color w:val="000000" w:themeColor="text1"/>
                <w:szCs w:val="16"/>
              </w:rPr>
              <w:t>Capture the observations in the TR</w:t>
            </w:r>
          </w:p>
          <w:p w:rsidR="004541DF" w:rsidRPr="00EF42E7" w:rsidRDefault="004541DF" w:rsidP="004541DF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120" w:after="100" w:afterAutospacing="1"/>
              <w:textAlignment w:val="baseline"/>
              <w:rPr>
                <w:color w:val="000000" w:themeColor="text1"/>
                <w:lang w:eastAsia="zh-CN"/>
              </w:rPr>
            </w:pPr>
            <w:r w:rsidRPr="00EF42E7">
              <w:rPr>
                <w:rFonts w:hint="eastAsia"/>
                <w:i/>
                <w:color w:val="000000" w:themeColor="text1"/>
                <w:lang w:eastAsia="zh-CN"/>
              </w:rPr>
              <w:t xml:space="preserve">Capture </w:t>
            </w:r>
            <w:r w:rsidRPr="00EF42E7">
              <w:rPr>
                <w:i/>
                <w:color w:val="000000" w:themeColor="text1"/>
                <w:lang w:eastAsia="zh-CN"/>
              </w:rPr>
              <w:t xml:space="preserve">in the TR </w:t>
            </w:r>
            <w:r w:rsidRPr="00EF42E7">
              <w:rPr>
                <w:rFonts w:hint="eastAsia"/>
                <w:i/>
                <w:color w:val="000000" w:themeColor="text1"/>
                <w:lang w:eastAsia="zh-CN"/>
              </w:rPr>
              <w:t>the evaluation results</w:t>
            </w:r>
            <w:r w:rsidRPr="00EF42E7">
              <w:rPr>
                <w:i/>
                <w:color w:val="000000" w:themeColor="text1"/>
                <w:lang w:eastAsia="zh-CN"/>
              </w:rPr>
              <w:t xml:space="preserve"> from contributions for RAN1#88bis and #89. Editor to provide an updated TR before RAN1#90.</w:t>
            </w:r>
          </w:p>
          <w:p w:rsidR="004541DF" w:rsidRPr="00EF42E7" w:rsidRDefault="004541DF" w:rsidP="004541DF">
            <w:pPr>
              <w:pStyle w:val="ListParagraph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120" w:after="100" w:afterAutospacing="1"/>
              <w:textAlignment w:val="baseline"/>
              <w:rPr>
                <w:color w:val="000000" w:themeColor="text1"/>
                <w:lang w:eastAsia="zh-CN"/>
              </w:rPr>
            </w:pPr>
            <w:r w:rsidRPr="00EF42E7">
              <w:rPr>
                <w:i/>
                <w:color w:val="000000" w:themeColor="text1"/>
                <w:lang w:eastAsia="zh-CN"/>
              </w:rPr>
              <w:lastRenderedPageBreak/>
              <w:t>May exclude results that are not aligned with the agreed assumptions.</w:t>
            </w:r>
          </w:p>
        </w:tc>
      </w:tr>
    </w:tbl>
    <w:p w:rsidR="002E36BF" w:rsidRPr="00EF42E7" w:rsidRDefault="002E36BF" w:rsidP="007E5248">
      <w:pPr>
        <w:rPr>
          <w:color w:val="000000" w:themeColor="text1"/>
        </w:rPr>
      </w:pPr>
    </w:p>
    <w:p w:rsidR="004541DF" w:rsidRPr="00EF42E7" w:rsidRDefault="004541DF" w:rsidP="007E5248">
      <w:pPr>
        <w:rPr>
          <w:color w:val="000000" w:themeColor="text1"/>
        </w:rPr>
      </w:pPr>
    </w:p>
    <w:tbl>
      <w:tblPr>
        <w:tblStyle w:val="TableGrid"/>
        <w:tblW w:w="0" w:type="auto"/>
        <w:tblLook w:val="04A0"/>
      </w:tblPr>
      <w:tblGrid>
        <w:gridCol w:w="9062"/>
      </w:tblGrid>
      <w:tr w:rsidR="009347D7" w:rsidRPr="00EF42E7" w:rsidTr="009347D7">
        <w:tc>
          <w:tcPr>
            <w:tcW w:w="9062" w:type="dxa"/>
          </w:tcPr>
          <w:p w:rsidR="009347D7" w:rsidRPr="00EF42E7" w:rsidRDefault="009347D7" w:rsidP="009347D7">
            <w:pPr>
              <w:rPr>
                <w:rFonts w:eastAsia="MS Mincho"/>
                <w:iCs/>
                <w:color w:val="000000" w:themeColor="text1"/>
                <w:lang w:eastAsia="ja-JP"/>
              </w:rPr>
            </w:pPr>
            <w:r w:rsidRPr="00EF42E7">
              <w:rPr>
                <w:rFonts w:eastAsia="MS Mincho" w:hint="eastAsia"/>
                <w:iCs/>
                <w:color w:val="000000" w:themeColor="text1"/>
                <w:highlight w:val="green"/>
                <w:lang w:eastAsia="ja-JP"/>
              </w:rPr>
              <w:t>Agreements:</w:t>
            </w:r>
          </w:p>
          <w:p w:rsidR="009347D7" w:rsidRPr="00EF42E7" w:rsidRDefault="009347D7" w:rsidP="009347D7">
            <w:pPr>
              <w:pStyle w:val="ListParagraph"/>
              <w:numPr>
                <w:ilvl w:val="0"/>
                <w:numId w:val="11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color w:val="000000" w:themeColor="text1"/>
              </w:rPr>
            </w:pPr>
            <w:r w:rsidRPr="00EF42E7">
              <w:rPr>
                <w:rFonts w:eastAsia="MS Mincho" w:hint="eastAsia"/>
                <w:iCs/>
                <w:color w:val="000000" w:themeColor="text1"/>
              </w:rPr>
              <w:t>Followings are conclusions of TR</w:t>
            </w:r>
          </w:p>
          <w:p w:rsidR="009347D7" w:rsidRPr="00EF42E7" w:rsidRDefault="009347D7" w:rsidP="009347D7">
            <w:pPr>
              <w:pStyle w:val="ListParagraph"/>
              <w:numPr>
                <w:ilvl w:val="1"/>
                <w:numId w:val="11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color w:val="000000" w:themeColor="text1"/>
              </w:rPr>
            </w:pPr>
            <w:r w:rsidRPr="00EF42E7">
              <w:rPr>
                <w:rFonts w:eastAsia="MS Mincho"/>
                <w:iCs/>
                <w:color w:val="000000" w:themeColor="text1"/>
              </w:rPr>
              <w:t xml:space="preserve">RAN1 has observed different degrees of performance improvement due to support of 1024QAM in some scenarios based on link level evaluations. </w:t>
            </w:r>
          </w:p>
          <w:p w:rsidR="009347D7" w:rsidRPr="00EF42E7" w:rsidRDefault="009347D7" w:rsidP="009347D7">
            <w:pPr>
              <w:pStyle w:val="ListParagraph"/>
              <w:numPr>
                <w:ilvl w:val="1"/>
                <w:numId w:val="11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color w:val="000000" w:themeColor="text1"/>
              </w:rPr>
            </w:pPr>
            <w:r w:rsidRPr="00EF42E7">
              <w:rPr>
                <w:rFonts w:eastAsia="MS Mincho"/>
                <w:iCs/>
                <w:color w:val="000000" w:themeColor="text1"/>
              </w:rPr>
              <w:t>RAN1 has not conducted system level simulation and thus did not confirm the benefits of 1024QAM on system level.</w:t>
            </w:r>
          </w:p>
          <w:p w:rsidR="009347D7" w:rsidRPr="00EF42E7" w:rsidRDefault="009347D7" w:rsidP="007E5248">
            <w:pPr>
              <w:pStyle w:val="ListParagraph"/>
              <w:numPr>
                <w:ilvl w:val="1"/>
                <w:numId w:val="11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color w:val="000000" w:themeColor="text1"/>
              </w:rPr>
            </w:pPr>
            <w:r w:rsidRPr="00EF42E7">
              <w:rPr>
                <w:rFonts w:eastAsia="MS Mincho"/>
                <w:iCs/>
                <w:color w:val="000000" w:themeColor="text1"/>
              </w:rPr>
              <w:t>RAN1 has concluded that 1024QAM is beneficial to achieve higher peak data rates than 256QAM and recommends to specify 1024QAM at least for some types of UEs (e.g. CPE)</w:t>
            </w:r>
          </w:p>
        </w:tc>
      </w:tr>
    </w:tbl>
    <w:p w:rsidR="009347D7" w:rsidRPr="00EF42E7" w:rsidRDefault="009347D7" w:rsidP="007E5248">
      <w:pPr>
        <w:rPr>
          <w:color w:val="000000" w:themeColor="text1"/>
        </w:rPr>
      </w:pPr>
    </w:p>
    <w:p w:rsidR="009347D7" w:rsidRPr="00EF42E7" w:rsidRDefault="00CE7D59" w:rsidP="00CE7D59">
      <w:pPr>
        <w:pStyle w:val="Heading3"/>
        <w:rPr>
          <w:color w:val="000000" w:themeColor="text1"/>
          <w:sz w:val="20"/>
        </w:rPr>
      </w:pPr>
      <w:r w:rsidRPr="00EF42E7">
        <w:rPr>
          <w:color w:val="000000" w:themeColor="text1"/>
          <w:sz w:val="20"/>
        </w:rPr>
        <w:t>Modulation</w:t>
      </w:r>
    </w:p>
    <w:tbl>
      <w:tblPr>
        <w:tblStyle w:val="TableGrid"/>
        <w:tblW w:w="0" w:type="auto"/>
        <w:tblLook w:val="04A0"/>
      </w:tblPr>
      <w:tblGrid>
        <w:gridCol w:w="9062"/>
      </w:tblGrid>
      <w:tr w:rsidR="00CE7D59" w:rsidRPr="00EF42E7" w:rsidTr="00CE7D59">
        <w:tc>
          <w:tcPr>
            <w:tcW w:w="9062" w:type="dxa"/>
          </w:tcPr>
          <w:p w:rsidR="00CE7D59" w:rsidRPr="00EF42E7" w:rsidRDefault="00CE7D59" w:rsidP="00CE7D59">
            <w:pPr>
              <w:rPr>
                <w:color w:val="000000" w:themeColor="text1"/>
                <w:lang w:eastAsia="en-GB"/>
              </w:rPr>
            </w:pPr>
            <w:r w:rsidRPr="00EF42E7">
              <w:rPr>
                <w:color w:val="000000" w:themeColor="text1"/>
                <w:highlight w:val="green"/>
                <w:lang w:eastAsia="en-GB"/>
              </w:rPr>
              <w:t>Agreements:</w:t>
            </w:r>
          </w:p>
          <w:p w:rsidR="00CE7D59" w:rsidRPr="00EF42E7" w:rsidRDefault="00CE7D59" w:rsidP="00CE7D59">
            <w:pPr>
              <w:numPr>
                <w:ilvl w:val="0"/>
                <w:numId w:val="13"/>
              </w:numPr>
              <w:rPr>
                <w:iCs/>
                <w:color w:val="000000" w:themeColor="text1"/>
                <w:szCs w:val="20"/>
              </w:rPr>
            </w:pPr>
            <w:r w:rsidRPr="00EF42E7">
              <w:rPr>
                <w:color w:val="000000" w:themeColor="text1"/>
              </w:rPr>
              <w:t>Adopt the following modulation definition for 1024QAM at least for initial transmissions:</w:t>
            </w:r>
            <w:r w:rsidRPr="00EF42E7">
              <w:rPr>
                <w:color w:val="000000" w:themeColor="text1"/>
              </w:rPr>
              <w:br/>
            </w: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 w:themeColor="text1"/>
                  </w:rPr>
                  <m:t>x=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num>
                  <m:den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682</m:t>
                        </m:r>
                      </m:e>
                    </m:rad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1-2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i</m:t>
                        </m:r>
                      </m:sub>
                    </m:sSub>
                  </m:e>
                </m:d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16-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1-2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i+2</m:t>
                            </m:r>
                          </m:sub>
                        </m:sSub>
                      </m:e>
                    </m:d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8-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1-2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i+4</m:t>
                                </m:r>
                              </m:sub>
                            </m:sSub>
                          </m:e>
                        </m:d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4-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1-2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 w:themeColor="text1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b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i+6</m:t>
                                    </m:r>
                                  </m:sub>
                                </m:sSub>
                              </m:e>
                            </m:d>
                            <m:d>
                              <m:dPr>
                                <m:begChr m:val="["/>
                                <m:endChr m:val="]"/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2-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 w:themeColor="text1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1-2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 w:themeColor="text1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</w:rPr>
                                          <m:t>b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</w:rPr>
                                          <m:t>i+8</m:t>
                                        </m:r>
                                      </m:sub>
                                    </m:sSub>
                                  </m:e>
                                </m:d>
                              </m:e>
                            </m:d>
                          </m:e>
                        </m:d>
                      </m:e>
                    </m:d>
                  </m:e>
                </m:d>
              </m:oMath>
            </m:oMathPara>
          </w:p>
          <w:p w:rsidR="00CE7D59" w:rsidRPr="00EF42E7" w:rsidRDefault="00CE7D59" w:rsidP="00CE7D59">
            <w:pPr>
              <w:pStyle w:val="B-Body"/>
              <w:jc w:val="both"/>
              <w:rPr>
                <w:iCs/>
                <w:color w:val="000000" w:themeColor="text1"/>
                <w:sz w:val="2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 w:themeColor="text1"/>
                    <w:szCs w:val="22"/>
                  </w:rPr>
                  <m:t>+ j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  <w:szCs w:val="22"/>
                      </w:rPr>
                      <m:t>1</m:t>
                    </m:r>
                  </m:num>
                  <m:den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szCs w:val="22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Cs w:val="22"/>
                          </w:rPr>
                          <m:t>682</m:t>
                        </m:r>
                      </m:e>
                    </m:rad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  <w:szCs w:val="22"/>
                      </w:rPr>
                      <m:t>1-2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Cs w:val="22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zCs w:val="22"/>
                          </w:rPr>
                          <m:t>i+1</m:t>
                        </m:r>
                      </m:sub>
                    </m:sSub>
                  </m:e>
                </m:d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  <w:szCs w:val="22"/>
                      </w:rPr>
                      <m:t>16-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Cs w:val="22"/>
                          </w:rPr>
                          <m:t>1-2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Cs w:val="22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Cs w:val="22"/>
                              </w:rPr>
                              <m:t>i+3</m:t>
                            </m:r>
                          </m:sub>
                        </m:sSub>
                      </m:e>
                    </m:d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Cs w:val="22"/>
                          </w:rPr>
                          <m:t>8-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szCs w:val="2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Cs w:val="22"/>
                              </w:rPr>
                              <m:t>1-2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Cs w:val="22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Cs w:val="22"/>
                                  </w:rPr>
                                  <m:t>i+5</m:t>
                                </m:r>
                              </m:sub>
                            </m:sSub>
                          </m:e>
                        </m:d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szCs w:val="2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Cs w:val="22"/>
                              </w:rPr>
                              <m:t>4-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  <w:szCs w:val="22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Cs w:val="22"/>
                                  </w:rPr>
                                  <m:t>1-2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 w:themeColor="text1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Cs w:val="22"/>
                                      </w:rPr>
                                      <m:t>b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Cs w:val="22"/>
                                      </w:rPr>
                                      <m:t>i+7</m:t>
                                    </m:r>
                                  </m:sub>
                                </m:sSub>
                              </m:e>
                            </m:d>
                            <m:d>
                              <m:dPr>
                                <m:begChr m:val="["/>
                                <m:endChr m:val="]"/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  <w:szCs w:val="22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Cs w:val="22"/>
                                  </w:rPr>
                                  <m:t>2-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 w:themeColor="text1"/>
                                        <w:szCs w:val="22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Cs w:val="22"/>
                                      </w:rPr>
                                      <m:t>1-2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 w:themeColor="text1"/>
                                            <w:szCs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Cs w:val="22"/>
                                          </w:rPr>
                                          <m:t>b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Cs w:val="22"/>
                                          </w:rPr>
                                          <m:t>i+9</m:t>
                                        </m:r>
                                      </m:sub>
                                    </m:sSub>
                                  </m:e>
                                </m:d>
                              </m:e>
                            </m:d>
                          </m:e>
                        </m:d>
                      </m:e>
                    </m:d>
                  </m:e>
                </m:d>
              </m:oMath>
            </m:oMathPara>
          </w:p>
          <w:p w:rsidR="00CE7D59" w:rsidRPr="00EF42E7" w:rsidRDefault="00CE7D59" w:rsidP="00CE7D59">
            <w:pPr>
              <w:numPr>
                <w:ilvl w:val="0"/>
                <w:numId w:val="13"/>
              </w:numPr>
              <w:rPr>
                <w:color w:val="000000" w:themeColor="text1"/>
                <w:szCs w:val="20"/>
                <w:lang w:eastAsia="en-GB"/>
              </w:rPr>
            </w:pPr>
            <w:r w:rsidRPr="00EF42E7">
              <w:rPr>
                <w:color w:val="000000" w:themeColor="text1"/>
                <w:szCs w:val="20"/>
                <w:lang w:eastAsia="en-GB"/>
              </w:rPr>
              <w:t>FFS: whether same is used for re-transmission</w:t>
            </w:r>
          </w:p>
          <w:p w:rsidR="00CE7D59" w:rsidRPr="00EF42E7" w:rsidRDefault="00CE7D59" w:rsidP="00CE7D59">
            <w:pPr>
              <w:rPr>
                <w:color w:val="000000" w:themeColor="text1"/>
              </w:rPr>
            </w:pPr>
          </w:p>
        </w:tc>
      </w:tr>
    </w:tbl>
    <w:p w:rsidR="00CE7D59" w:rsidRPr="00EF42E7" w:rsidRDefault="00CE7D59" w:rsidP="00CE7D59">
      <w:pPr>
        <w:rPr>
          <w:color w:val="000000" w:themeColor="text1"/>
        </w:rPr>
      </w:pPr>
    </w:p>
    <w:p w:rsidR="00CE7D59" w:rsidRPr="00EF42E7" w:rsidRDefault="00CE7D59" w:rsidP="007E5248">
      <w:pPr>
        <w:rPr>
          <w:color w:val="000000" w:themeColor="text1"/>
        </w:rPr>
      </w:pPr>
    </w:p>
    <w:tbl>
      <w:tblPr>
        <w:tblStyle w:val="TableGrid"/>
        <w:tblW w:w="0" w:type="auto"/>
        <w:tblLook w:val="04A0"/>
      </w:tblPr>
      <w:tblGrid>
        <w:gridCol w:w="9062"/>
      </w:tblGrid>
      <w:tr w:rsidR="00855055" w:rsidRPr="00EF42E7" w:rsidTr="00855055">
        <w:tc>
          <w:tcPr>
            <w:tcW w:w="9062" w:type="dxa"/>
          </w:tcPr>
          <w:p w:rsidR="00855055" w:rsidRPr="00EF42E7" w:rsidRDefault="00855055" w:rsidP="00855055">
            <w:pPr>
              <w:rPr>
                <w:bCs/>
                <w:iCs/>
                <w:color w:val="000000" w:themeColor="text1"/>
                <w:lang w:eastAsia="zh-CN"/>
              </w:rPr>
            </w:pPr>
            <w:r w:rsidRPr="00EF42E7">
              <w:rPr>
                <w:bCs/>
                <w:iCs/>
                <w:color w:val="000000" w:themeColor="text1"/>
                <w:highlight w:val="green"/>
                <w:lang w:eastAsia="zh-CN"/>
              </w:rPr>
              <w:t>Agreement:</w:t>
            </w:r>
            <w:r w:rsidRPr="00EF42E7">
              <w:rPr>
                <w:bCs/>
                <w:iCs/>
                <w:color w:val="000000" w:themeColor="text1"/>
                <w:lang w:eastAsia="zh-CN"/>
              </w:rPr>
              <w:t xml:space="preserve"> The same modulation (including constellation mapping) definition is used for initial transmission and retransmissions.</w:t>
            </w:r>
          </w:p>
          <w:p w:rsidR="00855055" w:rsidRPr="00EF42E7" w:rsidRDefault="00855055" w:rsidP="007E5248">
            <w:pPr>
              <w:rPr>
                <w:color w:val="000000" w:themeColor="text1"/>
              </w:rPr>
            </w:pPr>
          </w:p>
        </w:tc>
      </w:tr>
    </w:tbl>
    <w:p w:rsidR="00855055" w:rsidRPr="00EF42E7" w:rsidRDefault="00855055" w:rsidP="007E5248">
      <w:pPr>
        <w:rPr>
          <w:color w:val="000000" w:themeColor="text1"/>
        </w:rPr>
      </w:pPr>
    </w:p>
    <w:p w:rsidR="00076A76" w:rsidRPr="00EF42E7" w:rsidRDefault="00076A76" w:rsidP="003A2617">
      <w:pPr>
        <w:pStyle w:val="Heading3"/>
        <w:rPr>
          <w:color w:val="000000" w:themeColor="text1"/>
          <w:sz w:val="20"/>
        </w:rPr>
      </w:pPr>
      <w:r w:rsidRPr="00EF42E7">
        <w:rPr>
          <w:color w:val="000000" w:themeColor="text1"/>
          <w:sz w:val="20"/>
        </w:rPr>
        <w:t>TBS table</w:t>
      </w:r>
    </w:p>
    <w:tbl>
      <w:tblPr>
        <w:tblStyle w:val="TableGrid"/>
        <w:tblW w:w="0" w:type="auto"/>
        <w:tblLook w:val="04A0"/>
      </w:tblPr>
      <w:tblGrid>
        <w:gridCol w:w="9062"/>
      </w:tblGrid>
      <w:tr w:rsidR="003A5ADE" w:rsidRPr="00EF42E7" w:rsidTr="003A5ADE">
        <w:tc>
          <w:tcPr>
            <w:tcW w:w="9062" w:type="dxa"/>
          </w:tcPr>
          <w:p w:rsidR="003A5ADE" w:rsidRPr="00EF42E7" w:rsidRDefault="003A5ADE" w:rsidP="003A5ADE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  <w:highlight w:val="green"/>
              </w:rPr>
              <w:t>Agreement:</w:t>
            </w:r>
            <w:r w:rsidRPr="00EF42E7">
              <w:rPr>
                <w:color w:val="000000" w:themeColor="text1"/>
              </w:rPr>
              <w:t xml:space="preserve"> </w:t>
            </w:r>
          </w:p>
          <w:p w:rsidR="003A5ADE" w:rsidRPr="00EF42E7" w:rsidRDefault="003A5ADE" w:rsidP="003A5ADE">
            <w:pPr>
              <w:ind w:firstLine="1304"/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1024QAM supports peak data rates of at least 120Mbps per layer per 20 MHz CC</w:t>
            </w:r>
          </w:p>
          <w:p w:rsidR="003A5ADE" w:rsidRPr="00EF42E7" w:rsidRDefault="003A5ADE" w:rsidP="007E5248">
            <w:pPr>
              <w:rPr>
                <w:color w:val="000000" w:themeColor="text1"/>
              </w:rPr>
            </w:pPr>
          </w:p>
        </w:tc>
      </w:tr>
    </w:tbl>
    <w:p w:rsidR="00076A76" w:rsidRPr="00EF42E7" w:rsidRDefault="00076A76" w:rsidP="007E5248">
      <w:pPr>
        <w:rPr>
          <w:color w:val="000000" w:themeColor="text1"/>
        </w:rPr>
      </w:pPr>
    </w:p>
    <w:tbl>
      <w:tblPr>
        <w:tblStyle w:val="TableGrid"/>
        <w:tblW w:w="0" w:type="auto"/>
        <w:tblLook w:val="04A0"/>
      </w:tblPr>
      <w:tblGrid>
        <w:gridCol w:w="9062"/>
      </w:tblGrid>
      <w:tr w:rsidR="00A01F32" w:rsidRPr="00EF42E7" w:rsidTr="00A01F32">
        <w:tc>
          <w:tcPr>
            <w:tcW w:w="9062" w:type="dxa"/>
          </w:tcPr>
          <w:p w:rsidR="00A01F32" w:rsidRPr="00EF42E7" w:rsidRDefault="00A01F32" w:rsidP="00A01F32">
            <w:pPr>
              <w:rPr>
                <w:color w:val="000000" w:themeColor="text1"/>
                <w:lang w:eastAsia="en-GB"/>
              </w:rPr>
            </w:pPr>
            <w:r w:rsidRPr="00EF42E7">
              <w:rPr>
                <w:color w:val="000000" w:themeColor="text1"/>
                <w:highlight w:val="green"/>
                <w:lang w:eastAsia="en-GB"/>
              </w:rPr>
              <w:t>Agreement:</w:t>
            </w:r>
            <w:r w:rsidRPr="00EF42E7">
              <w:rPr>
                <w:color w:val="000000" w:themeColor="text1"/>
                <w:lang w:eastAsia="en-GB"/>
              </w:rPr>
              <w:t xml:space="preserve"> All code blocks in any newly defined TBS have the same size and zero filler bits</w:t>
            </w:r>
          </w:p>
          <w:p w:rsidR="00A01F32" w:rsidRPr="00EF42E7" w:rsidRDefault="00A01F32" w:rsidP="00A01F32">
            <w:pPr>
              <w:rPr>
                <w:color w:val="000000" w:themeColor="text1"/>
                <w:lang w:eastAsia="en-GB"/>
              </w:rPr>
            </w:pPr>
          </w:p>
          <w:p w:rsidR="00A01F32" w:rsidRPr="00EF42E7" w:rsidRDefault="00A01F32" w:rsidP="00A01F32">
            <w:pPr>
              <w:rPr>
                <w:color w:val="000000" w:themeColor="text1"/>
                <w:lang w:eastAsia="en-GB"/>
              </w:rPr>
            </w:pPr>
            <w:r w:rsidRPr="00EF42E7">
              <w:rPr>
                <w:color w:val="000000" w:themeColor="text1"/>
                <w:highlight w:val="green"/>
                <w:lang w:eastAsia="en-GB"/>
              </w:rPr>
              <w:t>Agreement:</w:t>
            </w:r>
            <w:r w:rsidRPr="00EF42E7">
              <w:rPr>
                <w:color w:val="000000" w:themeColor="text1"/>
                <w:lang w:eastAsia="en-GB"/>
              </w:rPr>
              <w:t xml:space="preserve"> The target peak data rate is 1 </w:t>
            </w:r>
            <w:proofErr w:type="spellStart"/>
            <w:r w:rsidRPr="00EF42E7">
              <w:rPr>
                <w:color w:val="000000" w:themeColor="text1"/>
                <w:lang w:eastAsia="en-GB"/>
              </w:rPr>
              <w:t>Gbps</w:t>
            </w:r>
            <w:proofErr w:type="spellEnd"/>
            <w:r w:rsidRPr="00EF42E7">
              <w:rPr>
                <w:color w:val="000000" w:themeColor="text1"/>
                <w:lang w:eastAsia="en-GB"/>
              </w:rPr>
              <w:t xml:space="preserve"> for a UE with 4 layers per component carrier and two component carriers.</w:t>
            </w:r>
          </w:p>
          <w:p w:rsidR="00A01F32" w:rsidRPr="00EF42E7" w:rsidRDefault="00A01F32" w:rsidP="00A01F32">
            <w:pPr>
              <w:numPr>
                <w:ilvl w:val="0"/>
                <w:numId w:val="16"/>
              </w:numPr>
              <w:rPr>
                <w:color w:val="000000" w:themeColor="text1"/>
                <w:lang w:eastAsia="en-GB"/>
              </w:rPr>
            </w:pPr>
            <w:r w:rsidRPr="00EF42E7">
              <w:rPr>
                <w:color w:val="000000" w:themeColor="text1"/>
                <w:lang w:eastAsia="en-GB"/>
              </w:rPr>
              <w:t>Note: This target is only for determining the maximum TBS size and does not have any implications on the definition of UE categories.</w:t>
            </w:r>
          </w:p>
          <w:p w:rsidR="00A01F32" w:rsidRPr="00EF42E7" w:rsidRDefault="00A01F32" w:rsidP="00A01F32">
            <w:pPr>
              <w:rPr>
                <w:color w:val="000000" w:themeColor="text1"/>
                <w:lang w:eastAsia="en-GB"/>
              </w:rPr>
            </w:pPr>
          </w:p>
          <w:p w:rsidR="00A01F32" w:rsidRPr="00EF42E7" w:rsidRDefault="00A01F32" w:rsidP="00A01F32">
            <w:pPr>
              <w:rPr>
                <w:color w:val="000000" w:themeColor="text1"/>
                <w:lang w:eastAsia="en-GB"/>
              </w:rPr>
            </w:pPr>
            <w:r w:rsidRPr="00EF42E7">
              <w:rPr>
                <w:color w:val="000000" w:themeColor="text1"/>
                <w:highlight w:val="green"/>
                <w:lang w:eastAsia="en-GB"/>
              </w:rPr>
              <w:t>Agreement:</w:t>
            </w:r>
            <w:r w:rsidRPr="00EF42E7">
              <w:rPr>
                <w:color w:val="000000" w:themeColor="text1"/>
                <w:lang w:eastAsia="en-GB"/>
              </w:rPr>
              <w:t xml:space="preserve"> The largest TBS </w:t>
            </w:r>
            <w:proofErr w:type="gramStart"/>
            <w:r w:rsidRPr="00EF42E7">
              <w:rPr>
                <w:color w:val="000000" w:themeColor="text1"/>
                <w:lang w:eastAsia="en-GB"/>
              </w:rPr>
              <w:t>size for a single layer and for two layers are</w:t>
            </w:r>
            <w:proofErr w:type="gramEnd"/>
            <w:r w:rsidRPr="00EF42E7">
              <w:rPr>
                <w:color w:val="000000" w:themeColor="text1"/>
                <w:lang w:eastAsia="en-GB"/>
              </w:rPr>
              <w:t xml:space="preserve"> chosen to be able to meet the target peak data rate.</w:t>
            </w:r>
          </w:p>
          <w:p w:rsidR="00A01F32" w:rsidRPr="00EF42E7" w:rsidRDefault="00A01F32" w:rsidP="00A01F32">
            <w:pPr>
              <w:numPr>
                <w:ilvl w:val="0"/>
                <w:numId w:val="16"/>
              </w:numPr>
              <w:rPr>
                <w:color w:val="000000" w:themeColor="text1"/>
                <w:lang w:eastAsia="en-GB"/>
              </w:rPr>
            </w:pPr>
            <w:r w:rsidRPr="00EF42E7">
              <w:rPr>
                <w:color w:val="000000" w:themeColor="text1"/>
                <w:lang w:eastAsia="en-GB"/>
              </w:rPr>
              <w:t>FFS: Whether the maximum code rate of 0.931 has to be revisited</w:t>
            </w:r>
          </w:p>
          <w:p w:rsidR="00A01F32" w:rsidRPr="00EF42E7" w:rsidRDefault="00A01F32" w:rsidP="00A01F32">
            <w:pPr>
              <w:rPr>
                <w:color w:val="000000" w:themeColor="text1"/>
                <w:lang w:eastAsia="en-GB"/>
              </w:rPr>
            </w:pPr>
          </w:p>
          <w:p w:rsidR="00A01F32" w:rsidRPr="00EF42E7" w:rsidRDefault="00A01F32" w:rsidP="00A01F32">
            <w:pPr>
              <w:rPr>
                <w:color w:val="000000" w:themeColor="text1"/>
                <w:lang w:eastAsia="en-GB"/>
              </w:rPr>
            </w:pPr>
            <w:r w:rsidRPr="00EF42E7">
              <w:rPr>
                <w:color w:val="000000" w:themeColor="text1"/>
                <w:highlight w:val="green"/>
                <w:lang w:eastAsia="en-GB"/>
              </w:rPr>
              <w:t>Agreement:</w:t>
            </w:r>
            <w:r w:rsidRPr="00EF42E7">
              <w:rPr>
                <w:color w:val="000000" w:themeColor="text1"/>
                <w:lang w:eastAsia="en-GB"/>
              </w:rPr>
              <w:t xml:space="preserve"> The largest TBS for a single layer is 125808 and for two layers </w:t>
            </w:r>
            <w:proofErr w:type="gramStart"/>
            <w:r w:rsidRPr="00EF42E7">
              <w:rPr>
                <w:color w:val="000000" w:themeColor="text1"/>
                <w:lang w:eastAsia="en-GB"/>
              </w:rPr>
              <w:t>is</w:t>
            </w:r>
            <w:proofErr w:type="gramEnd"/>
            <w:r w:rsidRPr="00EF42E7">
              <w:rPr>
                <w:color w:val="000000" w:themeColor="text1"/>
                <w:lang w:eastAsia="en-GB"/>
              </w:rPr>
              <w:t xml:space="preserve"> 251640.</w:t>
            </w:r>
          </w:p>
          <w:p w:rsidR="00A01F32" w:rsidRPr="00EF42E7" w:rsidRDefault="00A01F32" w:rsidP="007E5248">
            <w:pPr>
              <w:rPr>
                <w:color w:val="000000" w:themeColor="text1"/>
              </w:rPr>
            </w:pPr>
          </w:p>
          <w:p w:rsidR="00A01F32" w:rsidRPr="00EF42E7" w:rsidRDefault="00A01F32" w:rsidP="007E5248">
            <w:pPr>
              <w:rPr>
                <w:color w:val="000000" w:themeColor="text1"/>
              </w:rPr>
            </w:pPr>
            <w:r w:rsidRPr="00EF42E7">
              <w:rPr>
                <w:bCs/>
                <w:iCs/>
                <w:color w:val="000000" w:themeColor="text1"/>
                <w:highlight w:val="green"/>
                <w:lang w:eastAsia="zh-CN"/>
              </w:rPr>
              <w:t>Agreement:</w:t>
            </w:r>
            <w:r w:rsidRPr="00EF42E7">
              <w:rPr>
                <w:bCs/>
                <w:iCs/>
                <w:color w:val="000000" w:themeColor="text1"/>
                <w:lang w:eastAsia="zh-CN"/>
              </w:rPr>
              <w:t xml:space="preserve"> Introduce two maximum </w:t>
            </w:r>
            <w:r w:rsidRPr="00EF42E7">
              <w:rPr>
                <w:rFonts w:cs="Arial"/>
                <w:color w:val="000000" w:themeColor="text1"/>
                <w:position w:val="-10"/>
                <w:szCs w:val="18"/>
              </w:rPr>
              <w:object w:dxaOrig="400" w:dyaOrig="340">
                <v:shape id="_x0000_i1026" type="#_x0000_t75" style="width:18.4pt;height:18.4pt" o:ole="">
                  <v:imagedata r:id="rId17" o:title=""/>
                </v:shape>
                <o:OLEObject Type="Embed" ProgID="Equation.3" ShapeID="_x0000_i1026" DrawAspect="Content" ObjectID="_1582095314" r:id="rId21"/>
              </w:object>
            </w:r>
            <w:r w:rsidRPr="00EF42E7">
              <w:rPr>
                <w:rFonts w:cs="Arial"/>
                <w:color w:val="000000" w:themeColor="text1"/>
                <w:szCs w:val="18"/>
              </w:rPr>
              <w:t xml:space="preserve"> </w:t>
            </w:r>
            <w:r w:rsidRPr="00EF42E7">
              <w:rPr>
                <w:bCs/>
                <w:iCs/>
                <w:color w:val="000000" w:themeColor="text1"/>
                <w:lang w:eastAsia="zh-CN"/>
              </w:rPr>
              <w:t>entries for 1024QAM, with an RRC parameter selecting between</w:t>
            </w:r>
          </w:p>
        </w:tc>
      </w:tr>
    </w:tbl>
    <w:p w:rsidR="003A5ADE" w:rsidRPr="00EF42E7" w:rsidRDefault="003A5ADE" w:rsidP="007E5248">
      <w:pPr>
        <w:rPr>
          <w:color w:val="000000" w:themeColor="text1"/>
        </w:rPr>
      </w:pPr>
    </w:p>
    <w:tbl>
      <w:tblPr>
        <w:tblStyle w:val="TableGrid"/>
        <w:tblW w:w="0" w:type="auto"/>
        <w:tblLook w:val="04A0"/>
      </w:tblPr>
      <w:tblGrid>
        <w:gridCol w:w="9062"/>
      </w:tblGrid>
      <w:tr w:rsidR="00627283" w:rsidRPr="00EF42E7" w:rsidTr="00627283">
        <w:tc>
          <w:tcPr>
            <w:tcW w:w="9062" w:type="dxa"/>
          </w:tcPr>
          <w:p w:rsidR="00627283" w:rsidRPr="00EF42E7" w:rsidRDefault="00627283" w:rsidP="00627283">
            <w:pPr>
              <w:rPr>
                <w:bCs/>
                <w:iCs/>
                <w:color w:val="000000" w:themeColor="text1"/>
                <w:highlight w:val="green"/>
                <w:lang w:eastAsia="zh-CN"/>
              </w:rPr>
            </w:pPr>
            <w:r w:rsidRPr="00EF42E7">
              <w:rPr>
                <w:bCs/>
                <w:iCs/>
                <w:color w:val="000000" w:themeColor="text1"/>
                <w:highlight w:val="green"/>
                <w:lang w:eastAsia="zh-CN"/>
              </w:rPr>
              <w:t>Agreements:</w:t>
            </w:r>
          </w:p>
          <w:p w:rsidR="00627283" w:rsidRPr="00EF42E7" w:rsidRDefault="00627283" w:rsidP="00627283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The new TBS entries for 100 PRBs, 1 layer are {105528, 110136, 115040, 119816/125808}</w:t>
            </w:r>
          </w:p>
          <w:p w:rsidR="00627283" w:rsidRPr="00EF42E7" w:rsidRDefault="00627283" w:rsidP="00627283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For each of the maximum TBS entries above, the complete TBS table is agreed as in the attached .</w:t>
            </w:r>
            <w:proofErr w:type="spellStart"/>
            <w:r w:rsidRPr="00EF42E7">
              <w:rPr>
                <w:color w:val="000000" w:themeColor="text1"/>
              </w:rPr>
              <w:t>xls</w:t>
            </w:r>
            <w:proofErr w:type="spellEnd"/>
            <w:r w:rsidRPr="00EF42E7">
              <w:rPr>
                <w:color w:val="000000" w:themeColor="text1"/>
              </w:rPr>
              <w:t xml:space="preserve"> </w:t>
            </w:r>
            <w:r w:rsidRPr="00EF42E7">
              <w:rPr>
                <w:color w:val="000000" w:themeColor="text1"/>
              </w:rPr>
              <w:lastRenderedPageBreak/>
              <w:t>(also copied below)</w:t>
            </w:r>
          </w:p>
          <w:tbl>
            <w:tblPr>
              <w:tblW w:w="57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960"/>
              <w:gridCol w:w="960"/>
              <w:gridCol w:w="960"/>
              <w:gridCol w:w="960"/>
              <w:gridCol w:w="960"/>
              <w:gridCol w:w="960"/>
            </w:tblGrid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H"/>
                    <w:rPr>
                      <w:b w:val="0"/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b w:val="0"/>
                      <w:color w:val="000000" w:themeColor="text1"/>
                      <w:sz w:val="16"/>
                      <w:szCs w:val="16"/>
                    </w:rPr>
                    <w:t>NRB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H"/>
                    <w:rPr>
                      <w:b w:val="0"/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b w:val="0"/>
                      <w:color w:val="000000" w:themeColor="text1"/>
                      <w:sz w:val="16"/>
                      <w:szCs w:val="16"/>
                    </w:rPr>
                    <w:t>105528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H"/>
                    <w:rPr>
                      <w:b w:val="0"/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b w:val="0"/>
                      <w:color w:val="000000" w:themeColor="text1"/>
                      <w:sz w:val="16"/>
                      <w:szCs w:val="16"/>
                    </w:rPr>
                    <w:t>110136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H"/>
                    <w:rPr>
                      <w:b w:val="0"/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b w:val="0"/>
                      <w:color w:val="000000" w:themeColor="text1"/>
                      <w:sz w:val="16"/>
                      <w:szCs w:val="16"/>
                    </w:rPr>
                    <w:t>115040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H"/>
                    <w:rPr>
                      <w:b w:val="0"/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b w:val="0"/>
                      <w:color w:val="000000" w:themeColor="text1"/>
                      <w:sz w:val="16"/>
                      <w:szCs w:val="16"/>
                    </w:rPr>
                    <w:t>119816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H"/>
                    <w:rPr>
                      <w:b w:val="0"/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b w:val="0"/>
                      <w:color w:val="000000" w:themeColor="text1"/>
                      <w:sz w:val="16"/>
                      <w:szCs w:val="16"/>
                    </w:rPr>
                    <w:t>125808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1064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1096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1160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1192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1224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2088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2216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2280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2408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2472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3112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3240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3496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3624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3752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4264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4392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4584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4776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4968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5352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5544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5736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5992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6200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6456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917F4D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6712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6968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7224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7480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7480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7736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7992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8504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8760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8504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8760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9144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9528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9912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9528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9912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10296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10680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11064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10680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11064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11448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11832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12384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11448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12216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12576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12960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13536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12576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12960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13536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14112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14688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13536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14112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14688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15840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15840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14688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15264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15840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16992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17568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15840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16416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16992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18336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18336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16992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17568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18336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19080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19848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17568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18336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19848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20616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21384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19080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19848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20616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21384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22152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19848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20616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22152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22920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23688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21384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22152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22920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23688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24496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22152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22920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24496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25456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26416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22920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24496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25456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26416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27376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24496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25456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26416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27376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28336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25456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26416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27376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28336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29296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26416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27376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28336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30576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30576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27376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28336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29296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31704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31704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27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28336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29296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30576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32856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32856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29296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30576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31704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34008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35160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29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30576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31704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32856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35160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35160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31704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32856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34008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36696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36696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31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32856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34008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35160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36696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37888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34008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35160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36696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37888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39232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33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35160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36696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37888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39232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40576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35160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37888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39232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40576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42368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35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36696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37888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40576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42368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43816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37888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39232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40576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43816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43816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37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39232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40576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42368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43816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45352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40576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42368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43816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45352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46888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39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40576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42368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45352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46888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48936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42368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43816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45352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48936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48936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41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43816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45352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46888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48936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51024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43816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46888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48936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51024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52752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43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45352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46888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48936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51024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52752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46888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48936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51024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52752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55056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45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46888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48936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51024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55056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55056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48936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51024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52752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55056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57336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47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48936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51024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55056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57336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57336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51024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52752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55056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57336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59256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49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51024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52752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57336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59256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61664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52752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55056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57336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59256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61664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51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52752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55056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59256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61664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63776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55056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57336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59256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61664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63776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53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55056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57336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61664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63776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66592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57336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59256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61664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63776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66592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55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57336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59256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63776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66592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68808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59256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61664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63776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66592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68808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57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59256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61664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66592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68808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71112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61664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63776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66592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68808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71112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59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61664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63776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68808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71112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73712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63776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66592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68808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71112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75376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61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63776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66592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71112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73712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76208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66592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68808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71112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73712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76208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63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66592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68808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73712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75376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78704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66592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71112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73712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76208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78704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65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68808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71112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75376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78704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81176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68808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73712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76208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78704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81176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67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71112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73712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76208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81176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81176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68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71112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75376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78704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81176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84760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lastRenderedPageBreak/>
                    <w:t>69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73712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76208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78704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81176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84760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73712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76208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81176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84760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87936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71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75376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78704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81176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84760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87936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76208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78704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81176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84760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87936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73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76208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81176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84760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87936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90816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78704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81176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84760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87936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90816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75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78704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81176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84760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90816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93800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81176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84760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87936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90816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93800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77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81176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84760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87936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90816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93800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81176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84760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90816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93800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97896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79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84760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87936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90816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93800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97896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84760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87936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90816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97896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97896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81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84760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87936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93800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97896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101840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87936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90816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93800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97896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101840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83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87936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90816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93800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97896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101840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87936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93800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97896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101840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105528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85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90816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93800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97896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101840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105528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90816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93800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97896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101840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107832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87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90816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93800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101840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105528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107832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93800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97896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101840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105528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110136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89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93800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97896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101840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105528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110136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93800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97896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101840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107832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112608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91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93800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97896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105528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110136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112608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97896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101840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105528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110136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115040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93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97896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101840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107832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112608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115040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97896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101840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107832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112608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115040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95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101840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105528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110136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115040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117256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101840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105528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110136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115040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119816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97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101840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105528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112608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117256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119816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101840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107832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112608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117256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119816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99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105528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110136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115040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119816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124464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105528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110136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115040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119816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125808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101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105528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110136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117256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119816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125808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107832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110136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117256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124464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125808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103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107832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112608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117256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124464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128496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110136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115040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119816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124464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128496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105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110136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115040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119816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125808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128496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112608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115040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119816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125808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133208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107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112608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117256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124464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128496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133208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115040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119816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124464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128496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133208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109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115040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119816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125808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130392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133208</w:t>
                  </w:r>
                </w:p>
              </w:tc>
            </w:tr>
            <w:tr w:rsidR="00852033" w:rsidRPr="00EF42E7" w:rsidTr="008C2126">
              <w:trPr>
                <w:trHeight w:val="20"/>
              </w:trPr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115040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119816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125808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130392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27283" w:rsidRPr="00EF42E7" w:rsidRDefault="00627283" w:rsidP="00627283">
                  <w:pPr>
                    <w:pStyle w:val="TAC"/>
                    <w:rPr>
                      <w:color w:val="000000" w:themeColor="text1"/>
                      <w:sz w:val="16"/>
                      <w:szCs w:val="16"/>
                    </w:rPr>
                  </w:pPr>
                  <w:r w:rsidRPr="00EF42E7">
                    <w:rPr>
                      <w:color w:val="000000" w:themeColor="text1"/>
                      <w:sz w:val="16"/>
                      <w:szCs w:val="16"/>
                    </w:rPr>
                    <w:t>137792</w:t>
                  </w:r>
                </w:p>
              </w:tc>
            </w:tr>
          </w:tbl>
          <w:p w:rsidR="00627283" w:rsidRPr="00EF42E7" w:rsidRDefault="00627283" w:rsidP="007E5248">
            <w:pPr>
              <w:rPr>
                <w:color w:val="000000" w:themeColor="text1"/>
              </w:rPr>
            </w:pPr>
          </w:p>
        </w:tc>
      </w:tr>
    </w:tbl>
    <w:p w:rsidR="00627283" w:rsidRPr="00EF42E7" w:rsidRDefault="00627283" w:rsidP="007E5248">
      <w:pPr>
        <w:rPr>
          <w:color w:val="000000" w:themeColor="text1"/>
        </w:rPr>
      </w:pPr>
    </w:p>
    <w:tbl>
      <w:tblPr>
        <w:tblStyle w:val="TableGrid"/>
        <w:tblW w:w="0" w:type="auto"/>
        <w:tblLook w:val="04A0"/>
      </w:tblPr>
      <w:tblGrid>
        <w:gridCol w:w="9062"/>
      </w:tblGrid>
      <w:tr w:rsidR="007244AE" w:rsidRPr="00EF42E7" w:rsidTr="007244AE">
        <w:tc>
          <w:tcPr>
            <w:tcW w:w="9062" w:type="dxa"/>
          </w:tcPr>
          <w:p w:rsidR="007244AE" w:rsidRPr="00EF42E7" w:rsidRDefault="007244AE" w:rsidP="007244AE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  <w:highlight w:val="green"/>
              </w:rPr>
              <w:t>Agreement:</w:t>
            </w:r>
            <w:r w:rsidRPr="00EF42E7">
              <w:rPr>
                <w:color w:val="000000" w:themeColor="text1"/>
              </w:rPr>
              <w:t xml:space="preserve"> </w:t>
            </w:r>
          </w:p>
          <w:p w:rsidR="007244AE" w:rsidRPr="00EF42E7" w:rsidRDefault="007244AE" w:rsidP="007244AE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The following tables are used to map L1 TBS to L2/L3/L4</w:t>
            </w:r>
          </w:p>
          <w:p w:rsidR="007244AE" w:rsidRPr="00EF42E7" w:rsidRDefault="007244AE" w:rsidP="007244AE">
            <w:pPr>
              <w:rPr>
                <w:color w:val="000000" w:themeColor="text1"/>
              </w:rPr>
            </w:pPr>
          </w:p>
          <w:tbl>
            <w:tblPr>
              <w:tblW w:w="0" w:type="auto"/>
              <w:tblBorders>
                <w:top w:val="single" w:sz="4" w:space="0" w:color="BFBFBF"/>
                <w:left w:val="single" w:sz="4" w:space="0" w:color="BFBFBF"/>
                <w:bottom w:val="single" w:sz="4" w:space="0" w:color="BFBFBF"/>
                <w:right w:val="single" w:sz="4" w:space="0" w:color="BFBFBF"/>
                <w:insideH w:val="single" w:sz="4" w:space="0" w:color="BFBFBF"/>
                <w:insideV w:val="single" w:sz="4" w:space="0" w:color="BFBFBF"/>
              </w:tblBorders>
              <w:tblLook w:val="0000"/>
            </w:tblPr>
            <w:tblGrid>
              <w:gridCol w:w="1255"/>
              <w:gridCol w:w="1440"/>
            </w:tblGrid>
            <w:tr w:rsidR="007244AE" w:rsidRPr="00EF42E7" w:rsidTr="008C2126">
              <w:trPr>
                <w:trHeight w:val="305"/>
              </w:trPr>
              <w:tc>
                <w:tcPr>
                  <w:tcW w:w="1255" w:type="dxa"/>
                  <w:shd w:val="clear" w:color="auto" w:fill="auto"/>
                </w:tcPr>
                <w:p w:rsidR="007244AE" w:rsidRPr="00EF42E7" w:rsidRDefault="007244AE" w:rsidP="007244AE">
                  <w:pPr>
                    <w:rPr>
                      <w:b/>
                      <w:color w:val="000000" w:themeColor="text1"/>
                    </w:rPr>
                  </w:pPr>
                  <w:r w:rsidRPr="00EF42E7">
                    <w:rPr>
                      <w:b/>
                      <w:color w:val="000000" w:themeColor="text1"/>
                    </w:rPr>
                    <w:t>TBS_L1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:rsidR="007244AE" w:rsidRPr="00EF42E7" w:rsidRDefault="007244AE" w:rsidP="007244AE">
                  <w:pPr>
                    <w:rPr>
                      <w:b/>
                      <w:color w:val="000000" w:themeColor="text1"/>
                    </w:rPr>
                  </w:pPr>
                  <w:r w:rsidRPr="00EF42E7">
                    <w:rPr>
                      <w:b/>
                      <w:color w:val="000000" w:themeColor="text1"/>
                    </w:rPr>
                    <w:t>TBS_L2</w:t>
                  </w:r>
                </w:p>
              </w:tc>
            </w:tr>
            <w:tr w:rsidR="007244AE" w:rsidRPr="00EF42E7" w:rsidTr="008C2126">
              <w:trPr>
                <w:trHeight w:val="305"/>
              </w:trPr>
              <w:tc>
                <w:tcPr>
                  <w:tcW w:w="1255" w:type="dxa"/>
                  <w:shd w:val="clear" w:color="auto" w:fill="auto"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107832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214176</w:t>
                  </w:r>
                </w:p>
              </w:tc>
            </w:tr>
            <w:tr w:rsidR="007244AE" w:rsidRPr="00EF42E7" w:rsidTr="008C2126">
              <w:trPr>
                <w:trHeight w:val="305"/>
              </w:trPr>
              <w:tc>
                <w:tcPr>
                  <w:tcW w:w="1255" w:type="dxa"/>
                  <w:shd w:val="clear" w:color="auto" w:fill="auto"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110136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220296</w:t>
                  </w:r>
                </w:p>
              </w:tc>
            </w:tr>
            <w:tr w:rsidR="007244AE" w:rsidRPr="00EF42E7" w:rsidTr="008C2126">
              <w:trPr>
                <w:trHeight w:val="305"/>
              </w:trPr>
              <w:tc>
                <w:tcPr>
                  <w:tcW w:w="1255" w:type="dxa"/>
                  <w:shd w:val="clear" w:color="auto" w:fill="auto"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112608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226416</w:t>
                  </w:r>
                </w:p>
              </w:tc>
            </w:tr>
            <w:tr w:rsidR="007244AE" w:rsidRPr="00EF42E7" w:rsidTr="008C2126">
              <w:trPr>
                <w:trHeight w:val="305"/>
              </w:trPr>
              <w:tc>
                <w:tcPr>
                  <w:tcW w:w="1255" w:type="dxa"/>
                  <w:shd w:val="clear" w:color="auto" w:fill="auto"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115040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230104</w:t>
                  </w:r>
                </w:p>
              </w:tc>
            </w:tr>
            <w:tr w:rsidR="007244AE" w:rsidRPr="00EF42E7" w:rsidTr="008C2126">
              <w:trPr>
                <w:trHeight w:val="305"/>
              </w:trPr>
              <w:tc>
                <w:tcPr>
                  <w:tcW w:w="1255" w:type="dxa"/>
                  <w:shd w:val="clear" w:color="auto" w:fill="auto"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117256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236160</w:t>
                  </w:r>
                </w:p>
              </w:tc>
            </w:tr>
            <w:tr w:rsidR="007244AE" w:rsidRPr="00EF42E7" w:rsidTr="008C2126">
              <w:trPr>
                <w:trHeight w:val="305"/>
              </w:trPr>
              <w:tc>
                <w:tcPr>
                  <w:tcW w:w="1255" w:type="dxa"/>
                  <w:shd w:val="clear" w:color="auto" w:fill="auto"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119816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239656</w:t>
                  </w:r>
                </w:p>
              </w:tc>
            </w:tr>
            <w:tr w:rsidR="007244AE" w:rsidRPr="00EF42E7" w:rsidTr="008C2126">
              <w:trPr>
                <w:trHeight w:val="305"/>
              </w:trPr>
              <w:tc>
                <w:tcPr>
                  <w:tcW w:w="1255" w:type="dxa"/>
                  <w:shd w:val="clear" w:color="auto" w:fill="auto"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124464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248272</w:t>
                  </w:r>
                </w:p>
              </w:tc>
            </w:tr>
            <w:tr w:rsidR="007244AE" w:rsidRPr="00EF42E7" w:rsidTr="008C2126">
              <w:trPr>
                <w:trHeight w:val="305"/>
              </w:trPr>
              <w:tc>
                <w:tcPr>
                  <w:tcW w:w="1255" w:type="dxa"/>
                  <w:shd w:val="clear" w:color="auto" w:fill="auto"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125808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251640</w:t>
                  </w:r>
                </w:p>
              </w:tc>
            </w:tr>
          </w:tbl>
          <w:p w:rsidR="007244AE" w:rsidRPr="00EF42E7" w:rsidRDefault="007244AE" w:rsidP="007244AE">
            <w:pPr>
              <w:rPr>
                <w:color w:val="000000" w:themeColor="text1"/>
              </w:rPr>
            </w:pPr>
          </w:p>
          <w:tbl>
            <w:tblPr>
              <w:tblW w:w="2695" w:type="dxa"/>
              <w:tblBorders>
                <w:top w:val="single" w:sz="4" w:space="0" w:color="BFBFBF"/>
                <w:left w:val="single" w:sz="4" w:space="0" w:color="BFBFBF"/>
                <w:bottom w:val="single" w:sz="4" w:space="0" w:color="BFBFBF"/>
                <w:right w:val="single" w:sz="4" w:space="0" w:color="BFBFBF"/>
                <w:insideH w:val="single" w:sz="4" w:space="0" w:color="BFBFBF"/>
                <w:insideV w:val="single" w:sz="4" w:space="0" w:color="BFBFBF"/>
              </w:tblBorders>
              <w:tblLook w:val="04A0"/>
            </w:tblPr>
            <w:tblGrid>
              <w:gridCol w:w="1360"/>
              <w:gridCol w:w="1335"/>
            </w:tblGrid>
            <w:tr w:rsidR="007244AE" w:rsidRPr="00EF42E7" w:rsidTr="008C2126">
              <w:trPr>
                <w:trHeight w:val="315"/>
              </w:trPr>
              <w:tc>
                <w:tcPr>
                  <w:tcW w:w="1360" w:type="dxa"/>
                  <w:shd w:val="clear" w:color="auto" w:fill="auto"/>
                  <w:hideMark/>
                </w:tcPr>
                <w:p w:rsidR="007244AE" w:rsidRPr="00EF42E7" w:rsidRDefault="007244AE" w:rsidP="007244AE">
                  <w:pPr>
                    <w:rPr>
                      <w:b/>
                      <w:color w:val="000000" w:themeColor="text1"/>
                    </w:rPr>
                  </w:pPr>
                  <w:r w:rsidRPr="00EF42E7">
                    <w:rPr>
                      <w:b/>
                      <w:color w:val="000000" w:themeColor="text1"/>
                    </w:rPr>
                    <w:t>TBS_L1</w:t>
                  </w:r>
                </w:p>
              </w:tc>
              <w:tc>
                <w:tcPr>
                  <w:tcW w:w="1335" w:type="dxa"/>
                  <w:shd w:val="clear" w:color="auto" w:fill="auto"/>
                  <w:hideMark/>
                </w:tcPr>
                <w:p w:rsidR="007244AE" w:rsidRPr="00EF42E7" w:rsidRDefault="007244AE" w:rsidP="007244AE">
                  <w:pPr>
                    <w:rPr>
                      <w:b/>
                      <w:color w:val="000000" w:themeColor="text1"/>
                    </w:rPr>
                  </w:pPr>
                  <w:r w:rsidRPr="00EF42E7">
                    <w:rPr>
                      <w:b/>
                      <w:color w:val="000000" w:themeColor="text1"/>
                    </w:rPr>
                    <w:t>LBS_L3</w:t>
                  </w:r>
                </w:p>
              </w:tc>
            </w:tr>
            <w:tr w:rsidR="007244AE" w:rsidRPr="00EF42E7" w:rsidTr="008C2126">
              <w:trPr>
                <w:trHeight w:val="315"/>
              </w:trPr>
              <w:tc>
                <w:tcPr>
                  <w:tcW w:w="1360" w:type="dxa"/>
                  <w:shd w:val="clear" w:color="auto" w:fill="auto"/>
                  <w:hideMark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105528</w:t>
                  </w:r>
                </w:p>
              </w:tc>
              <w:tc>
                <w:tcPr>
                  <w:tcW w:w="1335" w:type="dxa"/>
                  <w:shd w:val="clear" w:color="auto" w:fill="auto"/>
                  <w:hideMark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314888</w:t>
                  </w:r>
                </w:p>
              </w:tc>
            </w:tr>
            <w:tr w:rsidR="007244AE" w:rsidRPr="00EF42E7" w:rsidTr="008C2126">
              <w:trPr>
                <w:trHeight w:val="315"/>
              </w:trPr>
              <w:tc>
                <w:tcPr>
                  <w:tcW w:w="1360" w:type="dxa"/>
                  <w:shd w:val="clear" w:color="auto" w:fill="auto"/>
                  <w:hideMark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107832</w:t>
                  </w:r>
                </w:p>
              </w:tc>
              <w:tc>
                <w:tcPr>
                  <w:tcW w:w="1335" w:type="dxa"/>
                  <w:shd w:val="clear" w:color="auto" w:fill="auto"/>
                  <w:hideMark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324336</w:t>
                  </w:r>
                </w:p>
              </w:tc>
            </w:tr>
            <w:tr w:rsidR="007244AE" w:rsidRPr="00EF42E7" w:rsidTr="008C2126">
              <w:trPr>
                <w:trHeight w:val="315"/>
              </w:trPr>
              <w:tc>
                <w:tcPr>
                  <w:tcW w:w="1360" w:type="dxa"/>
                  <w:shd w:val="clear" w:color="auto" w:fill="auto"/>
                  <w:hideMark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110136</w:t>
                  </w:r>
                </w:p>
              </w:tc>
              <w:tc>
                <w:tcPr>
                  <w:tcW w:w="1335" w:type="dxa"/>
                  <w:shd w:val="clear" w:color="auto" w:fill="auto"/>
                  <w:hideMark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324336</w:t>
                  </w:r>
                </w:p>
              </w:tc>
            </w:tr>
            <w:tr w:rsidR="007244AE" w:rsidRPr="00EF42E7" w:rsidTr="008C2126">
              <w:trPr>
                <w:trHeight w:val="315"/>
              </w:trPr>
              <w:tc>
                <w:tcPr>
                  <w:tcW w:w="1360" w:type="dxa"/>
                  <w:shd w:val="clear" w:color="auto" w:fill="auto"/>
                  <w:hideMark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112608</w:t>
                  </w:r>
                </w:p>
              </w:tc>
              <w:tc>
                <w:tcPr>
                  <w:tcW w:w="1335" w:type="dxa"/>
                  <w:shd w:val="clear" w:color="auto" w:fill="auto"/>
                  <w:hideMark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336576</w:t>
                  </w:r>
                </w:p>
              </w:tc>
            </w:tr>
            <w:tr w:rsidR="007244AE" w:rsidRPr="00EF42E7" w:rsidTr="008C2126">
              <w:trPr>
                <w:trHeight w:val="315"/>
              </w:trPr>
              <w:tc>
                <w:tcPr>
                  <w:tcW w:w="1360" w:type="dxa"/>
                  <w:shd w:val="clear" w:color="auto" w:fill="auto"/>
                  <w:hideMark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lastRenderedPageBreak/>
                    <w:t>115040</w:t>
                  </w:r>
                </w:p>
              </w:tc>
              <w:tc>
                <w:tcPr>
                  <w:tcW w:w="1335" w:type="dxa"/>
                  <w:shd w:val="clear" w:color="auto" w:fill="auto"/>
                  <w:hideMark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339112</w:t>
                  </w:r>
                </w:p>
              </w:tc>
            </w:tr>
            <w:tr w:rsidR="007244AE" w:rsidRPr="00EF42E7" w:rsidTr="008C2126">
              <w:trPr>
                <w:trHeight w:val="315"/>
              </w:trPr>
              <w:tc>
                <w:tcPr>
                  <w:tcW w:w="1360" w:type="dxa"/>
                  <w:shd w:val="clear" w:color="auto" w:fill="auto"/>
                  <w:hideMark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117256</w:t>
                  </w:r>
                </w:p>
              </w:tc>
              <w:tc>
                <w:tcPr>
                  <w:tcW w:w="1335" w:type="dxa"/>
                  <w:shd w:val="clear" w:color="auto" w:fill="auto"/>
                  <w:hideMark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351224</w:t>
                  </w:r>
                </w:p>
              </w:tc>
            </w:tr>
            <w:tr w:rsidR="007244AE" w:rsidRPr="00EF42E7" w:rsidTr="008C2126">
              <w:trPr>
                <w:trHeight w:val="315"/>
              </w:trPr>
              <w:tc>
                <w:tcPr>
                  <w:tcW w:w="1360" w:type="dxa"/>
                  <w:shd w:val="clear" w:color="auto" w:fill="auto"/>
                  <w:hideMark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119816</w:t>
                  </w:r>
                </w:p>
              </w:tc>
              <w:tc>
                <w:tcPr>
                  <w:tcW w:w="1335" w:type="dxa"/>
                  <w:shd w:val="clear" w:color="auto" w:fill="auto"/>
                  <w:hideMark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363336</w:t>
                  </w:r>
                </w:p>
              </w:tc>
            </w:tr>
            <w:tr w:rsidR="007244AE" w:rsidRPr="00EF42E7" w:rsidTr="008C2126">
              <w:trPr>
                <w:trHeight w:val="315"/>
              </w:trPr>
              <w:tc>
                <w:tcPr>
                  <w:tcW w:w="1360" w:type="dxa"/>
                  <w:shd w:val="clear" w:color="auto" w:fill="auto"/>
                  <w:hideMark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124464</w:t>
                  </w:r>
                </w:p>
              </w:tc>
              <w:tc>
                <w:tcPr>
                  <w:tcW w:w="1335" w:type="dxa"/>
                  <w:shd w:val="clear" w:color="auto" w:fill="auto"/>
                  <w:hideMark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373296</w:t>
                  </w:r>
                </w:p>
              </w:tc>
            </w:tr>
            <w:tr w:rsidR="007244AE" w:rsidRPr="00EF42E7" w:rsidTr="008C2126">
              <w:trPr>
                <w:trHeight w:val="315"/>
              </w:trPr>
              <w:tc>
                <w:tcPr>
                  <w:tcW w:w="1360" w:type="dxa"/>
                  <w:shd w:val="clear" w:color="auto" w:fill="auto"/>
                  <w:hideMark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125808</w:t>
                  </w:r>
                </w:p>
              </w:tc>
              <w:tc>
                <w:tcPr>
                  <w:tcW w:w="1335" w:type="dxa"/>
                  <w:shd w:val="clear" w:color="auto" w:fill="auto"/>
                  <w:hideMark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375448</w:t>
                  </w:r>
                </w:p>
              </w:tc>
            </w:tr>
          </w:tbl>
          <w:p w:rsidR="007244AE" w:rsidRPr="00EF42E7" w:rsidRDefault="007244AE" w:rsidP="007244AE">
            <w:pPr>
              <w:rPr>
                <w:color w:val="000000" w:themeColor="text1"/>
              </w:rPr>
            </w:pPr>
          </w:p>
          <w:p w:rsidR="007244AE" w:rsidRPr="00EF42E7" w:rsidRDefault="007244AE" w:rsidP="007244AE">
            <w:pPr>
              <w:rPr>
                <w:color w:val="000000" w:themeColor="text1"/>
              </w:rPr>
            </w:pPr>
          </w:p>
          <w:p w:rsidR="007244AE" w:rsidRPr="00EF42E7" w:rsidRDefault="007244AE" w:rsidP="007244AE">
            <w:pPr>
              <w:rPr>
                <w:color w:val="000000" w:themeColor="text1"/>
              </w:rPr>
            </w:pPr>
          </w:p>
          <w:tbl>
            <w:tblPr>
              <w:tblW w:w="2860" w:type="dxa"/>
              <w:tblBorders>
                <w:top w:val="single" w:sz="4" w:space="0" w:color="BFBFBF"/>
                <w:left w:val="single" w:sz="4" w:space="0" w:color="BFBFBF"/>
                <w:bottom w:val="single" w:sz="4" w:space="0" w:color="BFBFBF"/>
                <w:right w:val="single" w:sz="4" w:space="0" w:color="BFBFBF"/>
                <w:insideH w:val="single" w:sz="4" w:space="0" w:color="BFBFBF"/>
                <w:insideV w:val="single" w:sz="4" w:space="0" w:color="BFBFBF"/>
              </w:tblBorders>
              <w:tblLook w:val="04A0"/>
            </w:tblPr>
            <w:tblGrid>
              <w:gridCol w:w="1360"/>
              <w:gridCol w:w="1500"/>
            </w:tblGrid>
            <w:tr w:rsidR="007244AE" w:rsidRPr="00EF42E7" w:rsidTr="008C2126">
              <w:trPr>
                <w:trHeight w:val="315"/>
              </w:trPr>
              <w:tc>
                <w:tcPr>
                  <w:tcW w:w="1360" w:type="dxa"/>
                  <w:shd w:val="clear" w:color="auto" w:fill="auto"/>
                  <w:hideMark/>
                </w:tcPr>
                <w:p w:rsidR="007244AE" w:rsidRPr="00EF42E7" w:rsidRDefault="007244AE" w:rsidP="007244AE">
                  <w:pPr>
                    <w:rPr>
                      <w:b/>
                      <w:color w:val="000000" w:themeColor="text1"/>
                    </w:rPr>
                  </w:pPr>
                  <w:r w:rsidRPr="00EF42E7">
                    <w:rPr>
                      <w:b/>
                      <w:color w:val="000000" w:themeColor="text1"/>
                    </w:rPr>
                    <w:t>TBS_L1</w:t>
                  </w:r>
                </w:p>
              </w:tc>
              <w:tc>
                <w:tcPr>
                  <w:tcW w:w="1500" w:type="dxa"/>
                  <w:shd w:val="clear" w:color="auto" w:fill="auto"/>
                  <w:hideMark/>
                </w:tcPr>
                <w:p w:rsidR="007244AE" w:rsidRPr="00EF42E7" w:rsidRDefault="007244AE" w:rsidP="007244AE">
                  <w:pPr>
                    <w:rPr>
                      <w:b/>
                      <w:color w:val="000000" w:themeColor="text1"/>
                    </w:rPr>
                  </w:pPr>
                  <w:r w:rsidRPr="00EF42E7">
                    <w:rPr>
                      <w:b/>
                      <w:color w:val="000000" w:themeColor="text1"/>
                    </w:rPr>
                    <w:t>LBS_L4</w:t>
                  </w:r>
                </w:p>
              </w:tc>
            </w:tr>
            <w:tr w:rsidR="007244AE" w:rsidRPr="00EF42E7" w:rsidTr="008C2126">
              <w:trPr>
                <w:trHeight w:val="315"/>
              </w:trPr>
              <w:tc>
                <w:tcPr>
                  <w:tcW w:w="1360" w:type="dxa"/>
                  <w:shd w:val="clear" w:color="auto" w:fill="auto"/>
                  <w:hideMark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105528</w:t>
                  </w:r>
                </w:p>
              </w:tc>
              <w:tc>
                <w:tcPr>
                  <w:tcW w:w="1500" w:type="dxa"/>
                  <w:shd w:val="clear" w:color="auto" w:fill="auto"/>
                  <w:hideMark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422232</w:t>
                  </w:r>
                </w:p>
              </w:tc>
            </w:tr>
            <w:tr w:rsidR="007244AE" w:rsidRPr="00EF42E7" w:rsidTr="008C2126">
              <w:trPr>
                <w:trHeight w:val="315"/>
              </w:trPr>
              <w:tc>
                <w:tcPr>
                  <w:tcW w:w="1360" w:type="dxa"/>
                  <w:shd w:val="clear" w:color="auto" w:fill="auto"/>
                  <w:hideMark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107832</w:t>
                  </w:r>
                </w:p>
              </w:tc>
              <w:tc>
                <w:tcPr>
                  <w:tcW w:w="1500" w:type="dxa"/>
                  <w:shd w:val="clear" w:color="auto" w:fill="auto"/>
                  <w:hideMark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422232</w:t>
                  </w:r>
                </w:p>
              </w:tc>
            </w:tr>
            <w:tr w:rsidR="007244AE" w:rsidRPr="00EF42E7" w:rsidTr="008C2126">
              <w:trPr>
                <w:trHeight w:val="315"/>
              </w:trPr>
              <w:tc>
                <w:tcPr>
                  <w:tcW w:w="1360" w:type="dxa"/>
                  <w:shd w:val="clear" w:color="auto" w:fill="auto"/>
                  <w:hideMark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110136</w:t>
                  </w:r>
                </w:p>
              </w:tc>
              <w:tc>
                <w:tcPr>
                  <w:tcW w:w="1500" w:type="dxa"/>
                  <w:shd w:val="clear" w:color="auto" w:fill="auto"/>
                  <w:hideMark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440616</w:t>
                  </w:r>
                </w:p>
              </w:tc>
            </w:tr>
            <w:tr w:rsidR="007244AE" w:rsidRPr="00EF42E7" w:rsidTr="008C2126">
              <w:trPr>
                <w:trHeight w:val="315"/>
              </w:trPr>
              <w:tc>
                <w:tcPr>
                  <w:tcW w:w="1360" w:type="dxa"/>
                  <w:shd w:val="clear" w:color="auto" w:fill="auto"/>
                  <w:hideMark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112608</w:t>
                  </w:r>
                </w:p>
              </w:tc>
              <w:tc>
                <w:tcPr>
                  <w:tcW w:w="1500" w:type="dxa"/>
                  <w:shd w:val="clear" w:color="auto" w:fill="auto"/>
                  <w:hideMark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452832</w:t>
                  </w:r>
                </w:p>
              </w:tc>
            </w:tr>
            <w:tr w:rsidR="007244AE" w:rsidRPr="00EF42E7" w:rsidTr="008C2126">
              <w:trPr>
                <w:trHeight w:val="315"/>
              </w:trPr>
              <w:tc>
                <w:tcPr>
                  <w:tcW w:w="1360" w:type="dxa"/>
                  <w:shd w:val="clear" w:color="auto" w:fill="auto"/>
                  <w:hideMark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115040</w:t>
                  </w:r>
                </w:p>
              </w:tc>
              <w:tc>
                <w:tcPr>
                  <w:tcW w:w="1500" w:type="dxa"/>
                  <w:shd w:val="clear" w:color="auto" w:fill="auto"/>
                  <w:hideMark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460232</w:t>
                  </w:r>
                </w:p>
              </w:tc>
            </w:tr>
            <w:tr w:rsidR="007244AE" w:rsidRPr="00EF42E7" w:rsidTr="008C2126">
              <w:trPr>
                <w:trHeight w:val="315"/>
              </w:trPr>
              <w:tc>
                <w:tcPr>
                  <w:tcW w:w="1360" w:type="dxa"/>
                  <w:shd w:val="clear" w:color="auto" w:fill="auto"/>
                  <w:hideMark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117256</w:t>
                  </w:r>
                </w:p>
              </w:tc>
              <w:tc>
                <w:tcPr>
                  <w:tcW w:w="1500" w:type="dxa"/>
                  <w:shd w:val="clear" w:color="auto" w:fill="auto"/>
                  <w:hideMark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471192</w:t>
                  </w:r>
                </w:p>
              </w:tc>
            </w:tr>
            <w:tr w:rsidR="007244AE" w:rsidRPr="00EF42E7" w:rsidTr="008C2126">
              <w:trPr>
                <w:trHeight w:val="315"/>
              </w:trPr>
              <w:tc>
                <w:tcPr>
                  <w:tcW w:w="1360" w:type="dxa"/>
                  <w:shd w:val="clear" w:color="auto" w:fill="auto"/>
                  <w:hideMark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119816</w:t>
                  </w:r>
                </w:p>
              </w:tc>
              <w:tc>
                <w:tcPr>
                  <w:tcW w:w="1500" w:type="dxa"/>
                  <w:shd w:val="clear" w:color="auto" w:fill="auto"/>
                  <w:hideMark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478400</w:t>
                  </w:r>
                </w:p>
              </w:tc>
            </w:tr>
            <w:tr w:rsidR="007244AE" w:rsidRPr="00EF42E7" w:rsidTr="008C2126">
              <w:trPr>
                <w:trHeight w:val="315"/>
              </w:trPr>
              <w:tc>
                <w:tcPr>
                  <w:tcW w:w="1360" w:type="dxa"/>
                  <w:shd w:val="clear" w:color="auto" w:fill="auto"/>
                  <w:hideMark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124464</w:t>
                  </w:r>
                </w:p>
              </w:tc>
              <w:tc>
                <w:tcPr>
                  <w:tcW w:w="1500" w:type="dxa"/>
                  <w:shd w:val="clear" w:color="auto" w:fill="auto"/>
                  <w:hideMark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501792</w:t>
                  </w:r>
                </w:p>
              </w:tc>
            </w:tr>
            <w:tr w:rsidR="007244AE" w:rsidRPr="00EF42E7" w:rsidTr="008C2126">
              <w:trPr>
                <w:trHeight w:val="315"/>
              </w:trPr>
              <w:tc>
                <w:tcPr>
                  <w:tcW w:w="1360" w:type="dxa"/>
                  <w:shd w:val="clear" w:color="auto" w:fill="auto"/>
                  <w:hideMark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125808</w:t>
                  </w:r>
                </w:p>
              </w:tc>
              <w:tc>
                <w:tcPr>
                  <w:tcW w:w="1500" w:type="dxa"/>
                  <w:shd w:val="clear" w:color="auto" w:fill="auto"/>
                  <w:hideMark/>
                </w:tcPr>
                <w:p w:rsidR="007244AE" w:rsidRPr="00EF42E7" w:rsidRDefault="007244AE" w:rsidP="007244AE">
                  <w:pPr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502624</w:t>
                  </w:r>
                </w:p>
              </w:tc>
            </w:tr>
          </w:tbl>
          <w:p w:rsidR="007244AE" w:rsidRPr="00EF42E7" w:rsidRDefault="007244AE" w:rsidP="007E5248">
            <w:pPr>
              <w:rPr>
                <w:color w:val="000000" w:themeColor="text1"/>
              </w:rPr>
            </w:pPr>
          </w:p>
        </w:tc>
      </w:tr>
    </w:tbl>
    <w:p w:rsidR="00A01F32" w:rsidRPr="00EF42E7" w:rsidRDefault="00A01F32" w:rsidP="007E5248">
      <w:pPr>
        <w:rPr>
          <w:color w:val="000000" w:themeColor="text1"/>
        </w:rPr>
      </w:pPr>
    </w:p>
    <w:p w:rsidR="00076A76" w:rsidRPr="00EF42E7" w:rsidRDefault="00076A76" w:rsidP="003A2617">
      <w:pPr>
        <w:pStyle w:val="Heading3"/>
        <w:rPr>
          <w:color w:val="000000" w:themeColor="text1"/>
          <w:sz w:val="20"/>
        </w:rPr>
      </w:pPr>
      <w:r w:rsidRPr="00EF42E7">
        <w:rPr>
          <w:color w:val="000000" w:themeColor="text1"/>
          <w:sz w:val="20"/>
        </w:rPr>
        <w:t>MCS table</w:t>
      </w:r>
    </w:p>
    <w:tbl>
      <w:tblPr>
        <w:tblStyle w:val="TableGrid"/>
        <w:tblW w:w="0" w:type="auto"/>
        <w:tblLook w:val="04A0"/>
      </w:tblPr>
      <w:tblGrid>
        <w:gridCol w:w="9062"/>
      </w:tblGrid>
      <w:tr w:rsidR="00052928" w:rsidRPr="00EF42E7" w:rsidTr="00052928">
        <w:tc>
          <w:tcPr>
            <w:tcW w:w="9062" w:type="dxa"/>
          </w:tcPr>
          <w:p w:rsidR="00052928" w:rsidRPr="00EF42E7" w:rsidRDefault="00052928" w:rsidP="00052928">
            <w:pPr>
              <w:rPr>
                <w:color w:val="000000" w:themeColor="text1"/>
                <w:lang w:eastAsia="en-GB"/>
              </w:rPr>
            </w:pPr>
            <w:r w:rsidRPr="00EF42E7">
              <w:rPr>
                <w:color w:val="000000" w:themeColor="text1"/>
                <w:highlight w:val="green"/>
                <w:lang w:eastAsia="en-GB"/>
              </w:rPr>
              <w:t>Agreement:</w:t>
            </w:r>
          </w:p>
          <w:p w:rsidR="00052928" w:rsidRPr="00EF42E7" w:rsidRDefault="00052928" w:rsidP="00052928">
            <w:pPr>
              <w:numPr>
                <w:ilvl w:val="0"/>
                <w:numId w:val="14"/>
              </w:numPr>
              <w:rPr>
                <w:color w:val="000000" w:themeColor="text1"/>
                <w:szCs w:val="20"/>
                <w:lang w:eastAsia="en-GB"/>
              </w:rPr>
            </w:pPr>
            <w:r w:rsidRPr="00EF42E7">
              <w:rPr>
                <w:color w:val="000000" w:themeColor="text1"/>
                <w:szCs w:val="20"/>
                <w:lang w:eastAsia="en-GB"/>
              </w:rPr>
              <w:t>For introduction of 1024QAM MCS table:</w:t>
            </w:r>
          </w:p>
          <w:p w:rsidR="00052928" w:rsidRPr="00EF42E7" w:rsidRDefault="00052928" w:rsidP="00052928">
            <w:pPr>
              <w:numPr>
                <w:ilvl w:val="1"/>
                <w:numId w:val="14"/>
              </w:numPr>
              <w:rPr>
                <w:color w:val="000000" w:themeColor="text1"/>
                <w:szCs w:val="20"/>
                <w:lang w:eastAsia="en-GB"/>
              </w:rPr>
            </w:pPr>
            <w:r w:rsidRPr="00EF42E7">
              <w:rPr>
                <w:color w:val="000000" w:themeColor="text1"/>
                <w:szCs w:val="20"/>
                <w:lang w:eastAsia="en-GB"/>
              </w:rPr>
              <w:t>Remove M entries from the 256QAM table while maintaining (close to) uniformly spaced SE, while keeping the lowest MCS</w:t>
            </w:r>
          </w:p>
          <w:p w:rsidR="00052928" w:rsidRPr="00EF42E7" w:rsidRDefault="00052928" w:rsidP="00052928">
            <w:pPr>
              <w:numPr>
                <w:ilvl w:val="1"/>
                <w:numId w:val="14"/>
              </w:numPr>
              <w:rPr>
                <w:color w:val="000000" w:themeColor="text1"/>
                <w:szCs w:val="20"/>
                <w:lang w:eastAsia="en-GB"/>
              </w:rPr>
            </w:pPr>
            <w:r w:rsidRPr="00EF42E7">
              <w:rPr>
                <w:color w:val="000000" w:themeColor="text1"/>
                <w:szCs w:val="20"/>
                <w:lang w:eastAsia="en-GB"/>
              </w:rPr>
              <w:t>Add M new entries for 1024QAM, with (close to) uniformly spaced SE</w:t>
            </w:r>
          </w:p>
          <w:p w:rsidR="00052928" w:rsidRPr="00EF42E7" w:rsidRDefault="00052928" w:rsidP="00052928">
            <w:pPr>
              <w:numPr>
                <w:ilvl w:val="2"/>
                <w:numId w:val="14"/>
              </w:numPr>
              <w:rPr>
                <w:color w:val="000000" w:themeColor="text1"/>
                <w:szCs w:val="20"/>
                <w:lang w:eastAsia="en-GB"/>
              </w:rPr>
            </w:pPr>
            <w:r w:rsidRPr="00EF42E7">
              <w:rPr>
                <w:color w:val="000000" w:themeColor="text1"/>
                <w:szCs w:val="20"/>
                <w:lang w:eastAsia="en-GB"/>
              </w:rPr>
              <w:t>Including 1 entry to support re-transmission with 1024 QAM</w:t>
            </w:r>
          </w:p>
          <w:p w:rsidR="00052928" w:rsidRPr="00EF42E7" w:rsidRDefault="00052928" w:rsidP="007E5248">
            <w:pPr>
              <w:rPr>
                <w:color w:val="000000" w:themeColor="text1"/>
              </w:rPr>
            </w:pPr>
          </w:p>
        </w:tc>
      </w:tr>
    </w:tbl>
    <w:p w:rsidR="00076A76" w:rsidRPr="00EF42E7" w:rsidRDefault="00076A76" w:rsidP="007E5248">
      <w:pPr>
        <w:rPr>
          <w:color w:val="000000" w:themeColor="text1"/>
        </w:rPr>
      </w:pPr>
    </w:p>
    <w:tbl>
      <w:tblPr>
        <w:tblStyle w:val="TableGrid"/>
        <w:tblW w:w="0" w:type="auto"/>
        <w:tblLook w:val="04A0"/>
      </w:tblPr>
      <w:tblGrid>
        <w:gridCol w:w="9062"/>
      </w:tblGrid>
      <w:tr w:rsidR="00EE41F0" w:rsidRPr="00EF42E7" w:rsidTr="00EE41F0">
        <w:tc>
          <w:tcPr>
            <w:tcW w:w="9062" w:type="dxa"/>
          </w:tcPr>
          <w:p w:rsidR="00EE41F0" w:rsidRPr="00EF42E7" w:rsidRDefault="00EE41F0" w:rsidP="007E5248">
            <w:pPr>
              <w:rPr>
                <w:bCs/>
                <w:iCs/>
                <w:color w:val="000000" w:themeColor="text1"/>
                <w:lang w:eastAsia="zh-CN"/>
              </w:rPr>
            </w:pPr>
            <w:r w:rsidRPr="00EF42E7">
              <w:rPr>
                <w:bCs/>
                <w:iCs/>
                <w:color w:val="000000" w:themeColor="text1"/>
                <w:highlight w:val="green"/>
                <w:lang w:eastAsia="zh-CN"/>
              </w:rPr>
              <w:t>Agreement:</w:t>
            </w:r>
            <w:r w:rsidRPr="00EF42E7">
              <w:rPr>
                <w:bCs/>
                <w:iCs/>
                <w:color w:val="000000" w:themeColor="text1"/>
                <w:lang w:eastAsia="zh-CN"/>
              </w:rPr>
              <w:t xml:space="preserve"> Order CQI and MCS indices according to spectral efficiency.</w:t>
            </w:r>
          </w:p>
        </w:tc>
      </w:tr>
    </w:tbl>
    <w:p w:rsidR="00052928" w:rsidRPr="00EF42E7" w:rsidRDefault="00052928" w:rsidP="007E5248">
      <w:pPr>
        <w:rPr>
          <w:color w:val="000000" w:themeColor="text1"/>
        </w:rPr>
      </w:pPr>
    </w:p>
    <w:tbl>
      <w:tblPr>
        <w:tblStyle w:val="TableGrid"/>
        <w:tblW w:w="0" w:type="auto"/>
        <w:tblLook w:val="04A0"/>
      </w:tblPr>
      <w:tblGrid>
        <w:gridCol w:w="9062"/>
      </w:tblGrid>
      <w:tr w:rsidR="00073EE0" w:rsidRPr="00EF42E7" w:rsidTr="00073EE0">
        <w:tc>
          <w:tcPr>
            <w:tcW w:w="9062" w:type="dxa"/>
          </w:tcPr>
          <w:p w:rsidR="00073EE0" w:rsidRPr="00EF42E7" w:rsidRDefault="00073EE0" w:rsidP="00073EE0">
            <w:pPr>
              <w:rPr>
                <w:bCs/>
                <w:iCs/>
                <w:color w:val="000000" w:themeColor="text1"/>
                <w:highlight w:val="green"/>
                <w:lang w:eastAsia="zh-CN"/>
              </w:rPr>
            </w:pPr>
            <w:r w:rsidRPr="00EF42E7">
              <w:rPr>
                <w:bCs/>
                <w:iCs/>
                <w:color w:val="000000" w:themeColor="text1"/>
                <w:highlight w:val="green"/>
                <w:lang w:eastAsia="zh-CN"/>
              </w:rPr>
              <w:t>Agreements:</w:t>
            </w:r>
          </w:p>
          <w:p w:rsidR="00073EE0" w:rsidRPr="00EF42E7" w:rsidRDefault="00073EE0" w:rsidP="00073EE0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0000" w:themeColor="text1"/>
                <w:lang w:eastAsia="en-GB"/>
              </w:rPr>
            </w:pPr>
            <w:r w:rsidRPr="00EF42E7">
              <w:rPr>
                <w:color w:val="000000" w:themeColor="text1"/>
              </w:rPr>
              <w:t>5 new MCS entries are introduced (4 + 1 for retransmission)</w:t>
            </w:r>
          </w:p>
          <w:p w:rsidR="00073EE0" w:rsidRPr="00EF42E7" w:rsidRDefault="00073EE0" w:rsidP="007E5248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color w:val="000000" w:themeColor="text1"/>
              </w:rPr>
            </w:pPr>
            <w:r w:rsidRPr="00EF42E7">
              <w:rPr>
                <w:color w:val="000000" w:themeColor="text1"/>
              </w:rPr>
              <w:t>The removed set of entries from the MCS table are approximately every other entry starting from MCS 5 or 6</w:t>
            </w:r>
          </w:p>
        </w:tc>
      </w:tr>
    </w:tbl>
    <w:p w:rsidR="00073EE0" w:rsidRPr="00EF42E7" w:rsidRDefault="00073EE0" w:rsidP="007E5248">
      <w:pPr>
        <w:rPr>
          <w:color w:val="000000" w:themeColor="text1"/>
        </w:rPr>
      </w:pPr>
    </w:p>
    <w:tbl>
      <w:tblPr>
        <w:tblStyle w:val="TableGrid"/>
        <w:tblW w:w="0" w:type="auto"/>
        <w:tblLook w:val="04A0"/>
      </w:tblPr>
      <w:tblGrid>
        <w:gridCol w:w="9062"/>
      </w:tblGrid>
      <w:tr w:rsidR="007244AE" w:rsidRPr="00EF42E7" w:rsidTr="007244AE">
        <w:tc>
          <w:tcPr>
            <w:tcW w:w="9062" w:type="dxa"/>
          </w:tcPr>
          <w:p w:rsidR="007244AE" w:rsidRPr="00EF42E7" w:rsidRDefault="007244AE" w:rsidP="007244AE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  <w:highlight w:val="green"/>
              </w:rPr>
              <w:t>Agreement:</w:t>
            </w:r>
          </w:p>
          <w:p w:rsidR="007244AE" w:rsidRPr="00EF42E7" w:rsidRDefault="007244AE" w:rsidP="007244AE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 xml:space="preserve">The removed entries from 256QAM table are {5, 7, 9, 12, </w:t>
            </w:r>
            <w:proofErr w:type="gramStart"/>
            <w:r w:rsidRPr="00EF42E7">
              <w:rPr>
                <w:color w:val="000000" w:themeColor="text1"/>
              </w:rPr>
              <w:t>14</w:t>
            </w:r>
            <w:proofErr w:type="gramEnd"/>
            <w:r w:rsidRPr="00EF42E7">
              <w:rPr>
                <w:color w:val="000000" w:themeColor="text1"/>
              </w:rPr>
              <w:t>}.</w:t>
            </w:r>
          </w:p>
          <w:p w:rsidR="007244AE" w:rsidRPr="00EF42E7" w:rsidRDefault="007244AE" w:rsidP="007244AE">
            <w:pPr>
              <w:rPr>
                <w:color w:val="000000" w:themeColor="text1"/>
              </w:rPr>
            </w:pPr>
          </w:p>
          <w:p w:rsidR="007244AE" w:rsidRPr="00EF42E7" w:rsidRDefault="007244AE" w:rsidP="007244AE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  <w:highlight w:val="green"/>
              </w:rPr>
              <w:t>Agreement:</w:t>
            </w:r>
            <w:r w:rsidRPr="00EF42E7">
              <w:rPr>
                <w:color w:val="000000" w:themeColor="text1"/>
              </w:rPr>
              <w:t xml:space="preserve"> </w:t>
            </w:r>
          </w:p>
          <w:p w:rsidR="007244AE" w:rsidRPr="00EF42E7" w:rsidRDefault="007244AE" w:rsidP="007244AE">
            <w:p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Limit use of 1024QAM MCS table only to PDSCH transmission with CRC scrambled by C-RNTI or SPS-C-RNTI for all DCI Formats except DCI formats 1A and 1C.</w:t>
            </w:r>
          </w:p>
          <w:p w:rsidR="007244AE" w:rsidRPr="00EF42E7" w:rsidRDefault="007244AE" w:rsidP="007E5248">
            <w:pPr>
              <w:rPr>
                <w:color w:val="000000" w:themeColor="text1"/>
              </w:rPr>
            </w:pPr>
          </w:p>
        </w:tc>
      </w:tr>
    </w:tbl>
    <w:p w:rsidR="007244AE" w:rsidRPr="00EF42E7" w:rsidRDefault="007244AE" w:rsidP="007E5248">
      <w:pPr>
        <w:rPr>
          <w:color w:val="000000" w:themeColor="text1"/>
        </w:rPr>
      </w:pPr>
    </w:p>
    <w:p w:rsidR="007244AE" w:rsidRPr="00EF42E7" w:rsidRDefault="007244AE" w:rsidP="007E5248">
      <w:pPr>
        <w:rPr>
          <w:color w:val="000000" w:themeColor="text1"/>
        </w:rPr>
      </w:pPr>
    </w:p>
    <w:p w:rsidR="00076A76" w:rsidRPr="00EF42E7" w:rsidRDefault="00076A76" w:rsidP="003A2617">
      <w:pPr>
        <w:pStyle w:val="Heading3"/>
        <w:rPr>
          <w:color w:val="000000" w:themeColor="text1"/>
          <w:sz w:val="20"/>
        </w:rPr>
      </w:pPr>
      <w:r w:rsidRPr="00EF42E7">
        <w:rPr>
          <w:color w:val="000000" w:themeColor="text1"/>
          <w:sz w:val="20"/>
        </w:rPr>
        <w:t>CQI table</w:t>
      </w:r>
    </w:p>
    <w:tbl>
      <w:tblPr>
        <w:tblStyle w:val="TableGrid"/>
        <w:tblW w:w="0" w:type="auto"/>
        <w:tblLook w:val="04A0"/>
      </w:tblPr>
      <w:tblGrid>
        <w:gridCol w:w="9062"/>
      </w:tblGrid>
      <w:tr w:rsidR="00D53559" w:rsidRPr="00EF42E7" w:rsidTr="00D53559">
        <w:tc>
          <w:tcPr>
            <w:tcW w:w="9062" w:type="dxa"/>
          </w:tcPr>
          <w:p w:rsidR="00D53559" w:rsidRPr="00EF42E7" w:rsidRDefault="00D53559" w:rsidP="00D53559">
            <w:pPr>
              <w:rPr>
                <w:color w:val="000000" w:themeColor="text1"/>
                <w:lang w:eastAsia="en-GB"/>
              </w:rPr>
            </w:pPr>
            <w:r w:rsidRPr="00EF42E7">
              <w:rPr>
                <w:color w:val="000000" w:themeColor="text1"/>
                <w:highlight w:val="green"/>
                <w:lang w:eastAsia="en-GB"/>
              </w:rPr>
              <w:t>Agreement:</w:t>
            </w:r>
          </w:p>
          <w:p w:rsidR="00D53559" w:rsidRPr="00EF42E7" w:rsidRDefault="00D53559" w:rsidP="00D53559">
            <w:pPr>
              <w:numPr>
                <w:ilvl w:val="0"/>
                <w:numId w:val="14"/>
              </w:numPr>
              <w:rPr>
                <w:color w:val="000000" w:themeColor="text1"/>
                <w:szCs w:val="20"/>
                <w:lang w:eastAsia="en-GB"/>
              </w:rPr>
            </w:pPr>
            <w:r w:rsidRPr="00EF42E7">
              <w:rPr>
                <w:color w:val="000000" w:themeColor="text1"/>
                <w:szCs w:val="20"/>
                <w:lang w:eastAsia="en-GB"/>
              </w:rPr>
              <w:t>Introduce at least 2 new entries in CQI table for 1024 QAM</w:t>
            </w:r>
          </w:p>
          <w:p w:rsidR="00D53559" w:rsidRPr="00EF42E7" w:rsidRDefault="00D53559" w:rsidP="00D53559">
            <w:pPr>
              <w:numPr>
                <w:ilvl w:val="0"/>
                <w:numId w:val="14"/>
              </w:numPr>
              <w:rPr>
                <w:color w:val="000000" w:themeColor="text1"/>
                <w:szCs w:val="20"/>
                <w:lang w:eastAsia="en-GB"/>
              </w:rPr>
            </w:pPr>
            <w:r w:rsidRPr="00EF42E7">
              <w:rPr>
                <w:color w:val="000000" w:themeColor="text1"/>
                <w:szCs w:val="20"/>
                <w:lang w:eastAsia="en-GB"/>
              </w:rPr>
              <w:t>For introduction of 1024QAM CQI table:</w:t>
            </w:r>
          </w:p>
          <w:p w:rsidR="00D53559" w:rsidRPr="00EF42E7" w:rsidRDefault="00D53559" w:rsidP="00D53559">
            <w:pPr>
              <w:numPr>
                <w:ilvl w:val="1"/>
                <w:numId w:val="14"/>
              </w:numPr>
              <w:rPr>
                <w:color w:val="000000" w:themeColor="text1"/>
                <w:szCs w:val="20"/>
                <w:lang w:eastAsia="en-GB"/>
              </w:rPr>
            </w:pPr>
            <w:r w:rsidRPr="00EF42E7">
              <w:rPr>
                <w:color w:val="000000" w:themeColor="text1"/>
                <w:szCs w:val="20"/>
                <w:lang w:eastAsia="en-GB"/>
              </w:rPr>
              <w:t>Remove N entries from the 256QAM table.</w:t>
            </w:r>
          </w:p>
          <w:p w:rsidR="00D53559" w:rsidRPr="00EF42E7" w:rsidRDefault="00D53559" w:rsidP="007E5248">
            <w:pPr>
              <w:numPr>
                <w:ilvl w:val="1"/>
                <w:numId w:val="14"/>
              </w:numPr>
              <w:rPr>
                <w:color w:val="000000" w:themeColor="text1"/>
                <w:szCs w:val="20"/>
                <w:lang w:eastAsia="en-GB"/>
              </w:rPr>
            </w:pPr>
            <w:r w:rsidRPr="00EF42E7">
              <w:rPr>
                <w:color w:val="000000" w:themeColor="text1"/>
                <w:szCs w:val="20"/>
                <w:lang w:eastAsia="en-GB"/>
              </w:rPr>
              <w:t>Add N entries for 1024QAM.</w:t>
            </w:r>
          </w:p>
        </w:tc>
      </w:tr>
    </w:tbl>
    <w:p w:rsidR="00076A76" w:rsidRPr="00EF42E7" w:rsidRDefault="00076A76" w:rsidP="007E5248">
      <w:pPr>
        <w:rPr>
          <w:color w:val="000000" w:themeColor="text1"/>
        </w:rPr>
      </w:pPr>
    </w:p>
    <w:tbl>
      <w:tblPr>
        <w:tblStyle w:val="TableGrid"/>
        <w:tblW w:w="0" w:type="auto"/>
        <w:tblLook w:val="04A0"/>
      </w:tblPr>
      <w:tblGrid>
        <w:gridCol w:w="9062"/>
      </w:tblGrid>
      <w:tr w:rsidR="000318E6" w:rsidRPr="00EF42E7" w:rsidTr="000318E6">
        <w:tc>
          <w:tcPr>
            <w:tcW w:w="9062" w:type="dxa"/>
          </w:tcPr>
          <w:p w:rsidR="000318E6" w:rsidRPr="00EF42E7" w:rsidRDefault="000318E6" w:rsidP="000318E6">
            <w:pPr>
              <w:rPr>
                <w:bCs/>
                <w:iCs/>
                <w:color w:val="000000" w:themeColor="text1"/>
                <w:highlight w:val="green"/>
                <w:lang w:eastAsia="zh-CN"/>
              </w:rPr>
            </w:pPr>
            <w:r w:rsidRPr="00EF42E7">
              <w:rPr>
                <w:bCs/>
                <w:iCs/>
                <w:color w:val="000000" w:themeColor="text1"/>
                <w:highlight w:val="green"/>
                <w:lang w:eastAsia="zh-CN"/>
              </w:rPr>
              <w:t>Agreements:</w:t>
            </w:r>
          </w:p>
          <w:p w:rsidR="000318E6" w:rsidRPr="00EF42E7" w:rsidRDefault="000318E6" w:rsidP="000318E6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Two new entries are added in the CQI table, as follows: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/>
            </w:tblPr>
            <w:tblGrid>
              <w:gridCol w:w="1155"/>
              <w:gridCol w:w="1228"/>
              <w:gridCol w:w="1761"/>
              <w:gridCol w:w="1116"/>
            </w:tblGrid>
            <w:tr w:rsidR="000318E6" w:rsidRPr="00EF42E7" w:rsidTr="008C2126">
              <w:trPr>
                <w:jc w:val="center"/>
              </w:trPr>
              <w:tc>
                <w:tcPr>
                  <w:tcW w:w="1155" w:type="dxa"/>
                  <w:tcBorders>
                    <w:top w:val="single" w:sz="8" w:space="0" w:color="auto"/>
                    <w:left w:val="single" w:sz="8" w:space="0" w:color="auto"/>
                    <w:bottom w:val="doub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318E6" w:rsidRPr="00EF42E7" w:rsidRDefault="000318E6" w:rsidP="000318E6">
                  <w:pPr>
                    <w:pStyle w:val="TAH"/>
                    <w:rPr>
                      <w:b w:val="0"/>
                      <w:color w:val="000000" w:themeColor="text1"/>
                    </w:rPr>
                  </w:pPr>
                  <w:r w:rsidRPr="00EF42E7">
                    <w:rPr>
                      <w:b w:val="0"/>
                      <w:color w:val="000000" w:themeColor="text1"/>
                    </w:rPr>
                    <w:t>CQI index</w:t>
                  </w:r>
                </w:p>
              </w:tc>
              <w:tc>
                <w:tcPr>
                  <w:tcW w:w="1228" w:type="dxa"/>
                  <w:tcBorders>
                    <w:top w:val="single" w:sz="8" w:space="0" w:color="auto"/>
                    <w:left w:val="nil"/>
                    <w:bottom w:val="doub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318E6" w:rsidRPr="00EF42E7" w:rsidRDefault="000318E6" w:rsidP="000318E6">
                  <w:pPr>
                    <w:pStyle w:val="TAH"/>
                    <w:rPr>
                      <w:b w:val="0"/>
                      <w:color w:val="000000" w:themeColor="text1"/>
                    </w:rPr>
                  </w:pPr>
                  <w:r w:rsidRPr="00EF42E7">
                    <w:rPr>
                      <w:b w:val="0"/>
                      <w:color w:val="000000" w:themeColor="text1"/>
                    </w:rPr>
                    <w:t>modulation</w:t>
                  </w:r>
                </w:p>
              </w:tc>
              <w:tc>
                <w:tcPr>
                  <w:tcW w:w="1761" w:type="dxa"/>
                  <w:tcBorders>
                    <w:top w:val="single" w:sz="8" w:space="0" w:color="auto"/>
                    <w:left w:val="nil"/>
                    <w:bottom w:val="doub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318E6" w:rsidRPr="00EF42E7" w:rsidRDefault="000318E6" w:rsidP="000318E6">
                  <w:pPr>
                    <w:pStyle w:val="TAH"/>
                    <w:rPr>
                      <w:b w:val="0"/>
                      <w:color w:val="000000" w:themeColor="text1"/>
                    </w:rPr>
                  </w:pPr>
                  <w:r w:rsidRPr="00EF42E7">
                    <w:rPr>
                      <w:b w:val="0"/>
                      <w:color w:val="000000" w:themeColor="text1"/>
                    </w:rPr>
                    <w:t>code rate x 1024</w:t>
                  </w:r>
                </w:p>
              </w:tc>
              <w:tc>
                <w:tcPr>
                  <w:tcW w:w="1116" w:type="dxa"/>
                  <w:tcBorders>
                    <w:top w:val="single" w:sz="8" w:space="0" w:color="auto"/>
                    <w:left w:val="nil"/>
                    <w:bottom w:val="doub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318E6" w:rsidRPr="00EF42E7" w:rsidRDefault="000318E6" w:rsidP="000318E6">
                  <w:pPr>
                    <w:pStyle w:val="TAH"/>
                    <w:rPr>
                      <w:b w:val="0"/>
                      <w:color w:val="000000" w:themeColor="text1"/>
                    </w:rPr>
                  </w:pPr>
                  <w:r w:rsidRPr="00EF42E7">
                    <w:rPr>
                      <w:b w:val="0"/>
                      <w:color w:val="000000" w:themeColor="text1"/>
                    </w:rPr>
                    <w:t>efficiency</w:t>
                  </w:r>
                </w:p>
              </w:tc>
            </w:tr>
            <w:tr w:rsidR="000318E6" w:rsidRPr="00EF42E7" w:rsidTr="008C2126">
              <w:trPr>
                <w:jc w:val="center"/>
              </w:trPr>
              <w:tc>
                <w:tcPr>
                  <w:tcW w:w="115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318E6" w:rsidRPr="00EF42E7" w:rsidRDefault="000318E6" w:rsidP="000318E6">
                  <w:pPr>
                    <w:pStyle w:val="TAC"/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>14</w:t>
                  </w:r>
                </w:p>
              </w:tc>
              <w:tc>
                <w:tcPr>
                  <w:tcW w:w="122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318E6" w:rsidRPr="00EF42E7" w:rsidRDefault="000318E6" w:rsidP="000318E6">
                  <w:pPr>
                    <w:pStyle w:val="TAC"/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 xml:space="preserve">1024QAM </w:t>
                  </w:r>
                </w:p>
              </w:tc>
              <w:tc>
                <w:tcPr>
                  <w:tcW w:w="176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318E6" w:rsidRPr="00EF42E7" w:rsidRDefault="000318E6" w:rsidP="000318E6">
                  <w:pPr>
                    <w:pStyle w:val="TAC"/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 xml:space="preserve">853 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318E6" w:rsidRPr="00EF42E7" w:rsidRDefault="000318E6" w:rsidP="000318E6">
                  <w:pPr>
                    <w:pStyle w:val="TAC"/>
                    <w:rPr>
                      <w:color w:val="000000" w:themeColor="text1"/>
                      <w:lang w:eastAsia="zh-CN"/>
                    </w:rPr>
                  </w:pPr>
                  <w:r w:rsidRPr="00EF42E7">
                    <w:rPr>
                      <w:color w:val="000000" w:themeColor="text1"/>
                    </w:rPr>
                    <w:t>8.3321</w:t>
                  </w:r>
                </w:p>
              </w:tc>
            </w:tr>
            <w:tr w:rsidR="000318E6" w:rsidRPr="00EF42E7" w:rsidTr="008C2126">
              <w:trPr>
                <w:jc w:val="center"/>
              </w:trPr>
              <w:tc>
                <w:tcPr>
                  <w:tcW w:w="115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318E6" w:rsidRPr="00EF42E7" w:rsidRDefault="000318E6" w:rsidP="000318E6">
                  <w:pPr>
                    <w:pStyle w:val="TAC"/>
                    <w:rPr>
                      <w:color w:val="000000" w:themeColor="text1"/>
                      <w:lang w:eastAsia="en-GB"/>
                    </w:rPr>
                  </w:pPr>
                  <w:r w:rsidRPr="00EF42E7">
                    <w:rPr>
                      <w:color w:val="000000" w:themeColor="text1"/>
                    </w:rPr>
                    <w:t>15</w:t>
                  </w:r>
                </w:p>
              </w:tc>
              <w:tc>
                <w:tcPr>
                  <w:tcW w:w="122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318E6" w:rsidRPr="00EF42E7" w:rsidRDefault="000318E6" w:rsidP="000318E6">
                  <w:pPr>
                    <w:pStyle w:val="TAC"/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 xml:space="preserve">1024QAM </w:t>
                  </w:r>
                </w:p>
              </w:tc>
              <w:tc>
                <w:tcPr>
                  <w:tcW w:w="176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318E6" w:rsidRPr="00EF42E7" w:rsidRDefault="000318E6" w:rsidP="000318E6">
                  <w:pPr>
                    <w:pStyle w:val="TAC"/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 xml:space="preserve">948 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318E6" w:rsidRPr="00EF42E7" w:rsidRDefault="000318E6" w:rsidP="000318E6">
                  <w:pPr>
                    <w:pStyle w:val="TAC"/>
                    <w:rPr>
                      <w:color w:val="000000" w:themeColor="text1"/>
                    </w:rPr>
                  </w:pPr>
                  <w:r w:rsidRPr="00EF42E7">
                    <w:rPr>
                      <w:color w:val="000000" w:themeColor="text1"/>
                    </w:rPr>
                    <w:t xml:space="preserve">9.2578 </w:t>
                  </w:r>
                </w:p>
              </w:tc>
            </w:tr>
          </w:tbl>
          <w:p w:rsidR="000318E6" w:rsidRPr="00EF42E7" w:rsidRDefault="000318E6" w:rsidP="000318E6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120"/>
              <w:ind w:left="714" w:hanging="357"/>
              <w:textAlignment w:val="baseline"/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The removed CQI entries are entries 5 and 7 from 256QAM table.</w:t>
            </w:r>
          </w:p>
          <w:p w:rsidR="000318E6" w:rsidRPr="00EF42E7" w:rsidRDefault="000318E6" w:rsidP="007E5248">
            <w:pPr>
              <w:rPr>
                <w:color w:val="000000" w:themeColor="text1"/>
              </w:rPr>
            </w:pPr>
          </w:p>
        </w:tc>
      </w:tr>
    </w:tbl>
    <w:p w:rsidR="00D53559" w:rsidRPr="00EF42E7" w:rsidRDefault="00D53559" w:rsidP="007E5248">
      <w:pPr>
        <w:rPr>
          <w:color w:val="000000" w:themeColor="text1"/>
        </w:rPr>
      </w:pPr>
    </w:p>
    <w:p w:rsidR="000318E6" w:rsidRPr="00EF42E7" w:rsidRDefault="000318E6" w:rsidP="007E5248">
      <w:pPr>
        <w:rPr>
          <w:color w:val="000000" w:themeColor="text1"/>
        </w:rPr>
      </w:pPr>
    </w:p>
    <w:p w:rsidR="003A5ADE" w:rsidRPr="00EF42E7" w:rsidRDefault="003A5ADE" w:rsidP="003A5ADE">
      <w:pPr>
        <w:pStyle w:val="Heading3"/>
        <w:rPr>
          <w:color w:val="000000" w:themeColor="text1"/>
          <w:sz w:val="20"/>
        </w:rPr>
      </w:pPr>
      <w:r w:rsidRPr="00EF42E7">
        <w:rPr>
          <w:color w:val="000000" w:themeColor="text1"/>
          <w:sz w:val="20"/>
        </w:rPr>
        <w:t>Configuration</w:t>
      </w:r>
    </w:p>
    <w:tbl>
      <w:tblPr>
        <w:tblStyle w:val="TableGrid"/>
        <w:tblW w:w="0" w:type="auto"/>
        <w:tblLook w:val="04A0"/>
      </w:tblPr>
      <w:tblGrid>
        <w:gridCol w:w="9062"/>
      </w:tblGrid>
      <w:tr w:rsidR="005B363E" w:rsidRPr="00EF42E7" w:rsidTr="005B363E">
        <w:tc>
          <w:tcPr>
            <w:tcW w:w="9062" w:type="dxa"/>
          </w:tcPr>
          <w:p w:rsidR="006076E6" w:rsidRPr="00EF42E7" w:rsidRDefault="006076E6" w:rsidP="006076E6">
            <w:pPr>
              <w:rPr>
                <w:color w:val="000000" w:themeColor="text1"/>
                <w:lang w:eastAsia="en-GB"/>
              </w:rPr>
            </w:pPr>
            <w:r w:rsidRPr="00EF42E7">
              <w:rPr>
                <w:color w:val="000000" w:themeColor="text1"/>
                <w:highlight w:val="green"/>
                <w:lang w:eastAsia="en-GB"/>
              </w:rPr>
              <w:t>Agreements:</w:t>
            </w:r>
          </w:p>
          <w:p w:rsidR="006076E6" w:rsidRPr="00EF42E7" w:rsidRDefault="006076E6" w:rsidP="006076E6">
            <w:pPr>
              <w:numPr>
                <w:ilvl w:val="0"/>
                <w:numId w:val="12"/>
              </w:num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Joint RRC configuration of CQI/MCS table to support 1024QAM is supported for UE.</w:t>
            </w:r>
          </w:p>
          <w:p w:rsidR="006076E6" w:rsidRPr="00EF42E7" w:rsidRDefault="006076E6" w:rsidP="006076E6">
            <w:pPr>
              <w:numPr>
                <w:ilvl w:val="1"/>
                <w:numId w:val="12"/>
              </w:numPr>
              <w:rPr>
                <w:color w:val="000000" w:themeColor="text1"/>
                <w:szCs w:val="20"/>
                <w:lang w:eastAsia="en-GB"/>
              </w:rPr>
            </w:pPr>
            <w:r w:rsidRPr="00EF42E7">
              <w:rPr>
                <w:color w:val="000000" w:themeColor="text1"/>
                <w:szCs w:val="20"/>
                <w:lang w:eastAsia="en-GB"/>
              </w:rPr>
              <w:t xml:space="preserve">Per CC and per CSI </w:t>
            </w:r>
            <w:proofErr w:type="spellStart"/>
            <w:r w:rsidRPr="00EF42E7">
              <w:rPr>
                <w:color w:val="000000" w:themeColor="text1"/>
                <w:szCs w:val="20"/>
                <w:lang w:eastAsia="en-GB"/>
              </w:rPr>
              <w:t>subframe</w:t>
            </w:r>
            <w:proofErr w:type="spellEnd"/>
            <w:r w:rsidRPr="00EF42E7">
              <w:rPr>
                <w:color w:val="000000" w:themeColor="text1"/>
                <w:szCs w:val="20"/>
                <w:lang w:eastAsia="en-GB"/>
              </w:rPr>
              <w:t xml:space="preserve"> set if configured</w:t>
            </w:r>
          </w:p>
          <w:p w:rsidR="006076E6" w:rsidRPr="00EF42E7" w:rsidRDefault="006076E6" w:rsidP="006076E6">
            <w:pPr>
              <w:numPr>
                <w:ilvl w:val="1"/>
                <w:numId w:val="12"/>
              </w:numPr>
              <w:rPr>
                <w:color w:val="000000" w:themeColor="text1"/>
                <w:szCs w:val="20"/>
                <w:lang w:eastAsia="en-GB"/>
              </w:rPr>
            </w:pPr>
            <w:r w:rsidRPr="00EF42E7">
              <w:rPr>
                <w:color w:val="000000" w:themeColor="text1"/>
                <w:szCs w:val="20"/>
                <w:lang w:eastAsia="en-GB"/>
              </w:rPr>
              <w:t>FFS: Per codeword in addition</w:t>
            </w:r>
          </w:p>
          <w:p w:rsidR="005B363E" w:rsidRPr="00EF42E7" w:rsidRDefault="005B363E" w:rsidP="007E5248">
            <w:pPr>
              <w:rPr>
                <w:color w:val="000000" w:themeColor="text1"/>
              </w:rPr>
            </w:pPr>
          </w:p>
        </w:tc>
      </w:tr>
    </w:tbl>
    <w:p w:rsidR="003A5ADE" w:rsidRPr="00EF42E7" w:rsidRDefault="003A5ADE" w:rsidP="007E5248">
      <w:pPr>
        <w:rPr>
          <w:color w:val="000000" w:themeColor="text1"/>
        </w:rPr>
      </w:pPr>
    </w:p>
    <w:tbl>
      <w:tblPr>
        <w:tblStyle w:val="TableGrid"/>
        <w:tblW w:w="0" w:type="auto"/>
        <w:tblLook w:val="04A0"/>
      </w:tblPr>
      <w:tblGrid>
        <w:gridCol w:w="9062"/>
      </w:tblGrid>
      <w:tr w:rsidR="00A01F32" w:rsidRPr="00EF42E7" w:rsidTr="00A01F32">
        <w:tc>
          <w:tcPr>
            <w:tcW w:w="9062" w:type="dxa"/>
          </w:tcPr>
          <w:p w:rsidR="00A01F32" w:rsidRPr="00EF42E7" w:rsidRDefault="00A01F32" w:rsidP="00A01F32">
            <w:pPr>
              <w:rPr>
                <w:color w:val="000000" w:themeColor="text1"/>
                <w:highlight w:val="darkYellow"/>
                <w:lang w:eastAsia="en-GB"/>
              </w:rPr>
            </w:pPr>
            <w:r w:rsidRPr="00EF42E7">
              <w:rPr>
                <w:color w:val="000000" w:themeColor="text1"/>
                <w:highlight w:val="green"/>
                <w:lang w:eastAsia="en-GB"/>
              </w:rPr>
              <w:t>Agreement:</w:t>
            </w:r>
            <w:r w:rsidRPr="00EF42E7">
              <w:rPr>
                <w:bCs/>
                <w:iCs/>
                <w:color w:val="000000" w:themeColor="text1"/>
                <w:lang w:eastAsia="zh-CN"/>
              </w:rPr>
              <w:t xml:space="preserve">  One </w:t>
            </w:r>
            <w:r w:rsidRPr="00EF42E7">
              <w:rPr>
                <w:rFonts w:hint="eastAsia"/>
                <w:bCs/>
                <w:iCs/>
                <w:color w:val="000000" w:themeColor="text1"/>
                <w:lang w:eastAsia="zh-CN"/>
              </w:rPr>
              <w:t>RRC</w:t>
            </w:r>
            <w:r w:rsidRPr="00EF42E7">
              <w:rPr>
                <w:bCs/>
                <w:iCs/>
                <w:color w:val="000000" w:themeColor="text1"/>
                <w:lang w:eastAsia="zh-CN"/>
              </w:rPr>
              <w:t xml:space="preserve"> configuration of CQI/MCS table</w:t>
            </w:r>
            <w:r w:rsidRPr="00EF42E7">
              <w:rPr>
                <w:rFonts w:hint="eastAsia"/>
                <w:bCs/>
                <w:iCs/>
                <w:color w:val="000000" w:themeColor="text1"/>
                <w:lang w:eastAsia="zh-CN"/>
              </w:rPr>
              <w:t xml:space="preserve"> is used for 1024QAM </w:t>
            </w:r>
            <w:r w:rsidRPr="00EF42E7">
              <w:rPr>
                <w:bCs/>
                <w:iCs/>
                <w:color w:val="000000" w:themeColor="text1"/>
                <w:lang w:eastAsia="zh-CN"/>
              </w:rPr>
              <w:t xml:space="preserve">for both </w:t>
            </w:r>
            <w:proofErr w:type="spellStart"/>
            <w:r w:rsidRPr="00EF42E7">
              <w:rPr>
                <w:bCs/>
                <w:iCs/>
                <w:color w:val="000000" w:themeColor="text1"/>
                <w:lang w:eastAsia="zh-CN"/>
              </w:rPr>
              <w:t>codewords</w:t>
            </w:r>
            <w:proofErr w:type="spellEnd"/>
            <w:r w:rsidRPr="00EF42E7">
              <w:rPr>
                <w:bCs/>
                <w:iCs/>
                <w:color w:val="000000" w:themeColor="text1"/>
                <w:lang w:eastAsia="zh-CN"/>
              </w:rPr>
              <w:t>.</w:t>
            </w:r>
          </w:p>
          <w:p w:rsidR="00A01F32" w:rsidRPr="00EF42E7" w:rsidRDefault="00A01F32" w:rsidP="007E5248">
            <w:pPr>
              <w:rPr>
                <w:color w:val="000000" w:themeColor="text1"/>
              </w:rPr>
            </w:pPr>
          </w:p>
        </w:tc>
      </w:tr>
    </w:tbl>
    <w:p w:rsidR="00A01F32" w:rsidRPr="00EF42E7" w:rsidRDefault="00A01F32" w:rsidP="007E5248">
      <w:pPr>
        <w:rPr>
          <w:color w:val="000000" w:themeColor="text1"/>
        </w:rPr>
      </w:pPr>
    </w:p>
    <w:p w:rsidR="004A15A1" w:rsidRPr="00EF42E7" w:rsidRDefault="004A15A1" w:rsidP="004A15A1">
      <w:pPr>
        <w:pStyle w:val="Heading3"/>
        <w:rPr>
          <w:color w:val="000000" w:themeColor="text1"/>
          <w:sz w:val="20"/>
        </w:rPr>
      </w:pPr>
      <w:r w:rsidRPr="00EF42E7">
        <w:rPr>
          <w:color w:val="000000" w:themeColor="text1"/>
          <w:sz w:val="20"/>
        </w:rPr>
        <w:t>UE capability</w:t>
      </w:r>
    </w:p>
    <w:tbl>
      <w:tblPr>
        <w:tblStyle w:val="TableGrid"/>
        <w:tblW w:w="0" w:type="auto"/>
        <w:tblLook w:val="04A0"/>
      </w:tblPr>
      <w:tblGrid>
        <w:gridCol w:w="9062"/>
      </w:tblGrid>
      <w:tr w:rsidR="003A5ADE" w:rsidRPr="00EF42E7" w:rsidTr="003A5ADE">
        <w:tc>
          <w:tcPr>
            <w:tcW w:w="9062" w:type="dxa"/>
          </w:tcPr>
          <w:p w:rsidR="003A5ADE" w:rsidRPr="00EF42E7" w:rsidRDefault="003A5ADE" w:rsidP="003A5ADE">
            <w:pPr>
              <w:rPr>
                <w:color w:val="000000" w:themeColor="text1"/>
                <w:lang w:eastAsia="en-GB"/>
              </w:rPr>
            </w:pPr>
            <w:r w:rsidRPr="00EF42E7">
              <w:rPr>
                <w:color w:val="000000" w:themeColor="text1"/>
                <w:highlight w:val="green"/>
                <w:lang w:eastAsia="en-GB"/>
              </w:rPr>
              <w:t>Agreements:</w:t>
            </w:r>
          </w:p>
          <w:p w:rsidR="003A5ADE" w:rsidRPr="00EF42E7" w:rsidRDefault="003A5ADE" w:rsidP="003A5ADE">
            <w:pPr>
              <w:numPr>
                <w:ilvl w:val="0"/>
                <w:numId w:val="12"/>
              </w:num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UE capability for support of 1024QAM is reported per band/band combination.</w:t>
            </w:r>
          </w:p>
          <w:p w:rsidR="003A5ADE" w:rsidRPr="00EF42E7" w:rsidRDefault="003A5ADE" w:rsidP="007E5248">
            <w:pPr>
              <w:rPr>
                <w:color w:val="000000" w:themeColor="text1"/>
              </w:rPr>
            </w:pPr>
          </w:p>
        </w:tc>
      </w:tr>
    </w:tbl>
    <w:p w:rsidR="004A15A1" w:rsidRPr="00EF42E7" w:rsidRDefault="004A15A1" w:rsidP="007E5248">
      <w:pPr>
        <w:rPr>
          <w:color w:val="000000" w:themeColor="text1"/>
        </w:rPr>
      </w:pPr>
    </w:p>
    <w:p w:rsidR="003A5ADE" w:rsidRPr="00EF42E7" w:rsidRDefault="005B363E" w:rsidP="005B363E">
      <w:pPr>
        <w:pStyle w:val="Heading3"/>
        <w:rPr>
          <w:color w:val="000000" w:themeColor="text1"/>
          <w:sz w:val="20"/>
        </w:rPr>
      </w:pPr>
      <w:r w:rsidRPr="00EF42E7">
        <w:rPr>
          <w:color w:val="000000" w:themeColor="text1"/>
          <w:sz w:val="20"/>
        </w:rPr>
        <w:t>UE category</w:t>
      </w:r>
    </w:p>
    <w:tbl>
      <w:tblPr>
        <w:tblStyle w:val="TableGrid"/>
        <w:tblW w:w="0" w:type="auto"/>
        <w:tblLook w:val="04A0"/>
      </w:tblPr>
      <w:tblGrid>
        <w:gridCol w:w="9062"/>
      </w:tblGrid>
      <w:tr w:rsidR="001065B8" w:rsidRPr="00EF42E7" w:rsidTr="001065B8">
        <w:tc>
          <w:tcPr>
            <w:tcW w:w="9062" w:type="dxa"/>
          </w:tcPr>
          <w:p w:rsidR="001065B8" w:rsidRPr="00EF42E7" w:rsidRDefault="001065B8" w:rsidP="001065B8">
            <w:pPr>
              <w:rPr>
                <w:color w:val="000000" w:themeColor="text1"/>
                <w:lang w:eastAsia="en-GB"/>
              </w:rPr>
            </w:pPr>
            <w:r w:rsidRPr="00EF42E7">
              <w:rPr>
                <w:color w:val="000000" w:themeColor="text1"/>
                <w:highlight w:val="green"/>
                <w:lang w:eastAsia="en-GB"/>
              </w:rPr>
              <w:t>Agreements:</w:t>
            </w:r>
          </w:p>
          <w:p w:rsidR="001065B8" w:rsidRPr="00EF42E7" w:rsidRDefault="001065B8" w:rsidP="001065B8">
            <w:pPr>
              <w:numPr>
                <w:ilvl w:val="0"/>
                <w:numId w:val="12"/>
              </w:num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Introduce new DL UE categories based on a subset of LTE DL Categories 11~20</w:t>
            </w:r>
          </w:p>
          <w:p w:rsidR="001065B8" w:rsidRPr="00EF42E7" w:rsidRDefault="001065B8" w:rsidP="001065B8">
            <w:pPr>
              <w:numPr>
                <w:ilvl w:val="1"/>
                <w:numId w:val="12"/>
              </w:numPr>
              <w:rPr>
                <w:color w:val="000000" w:themeColor="text1"/>
                <w:szCs w:val="20"/>
                <w:lang w:eastAsia="en-GB"/>
              </w:rPr>
            </w:pPr>
            <w:r w:rsidRPr="00EF42E7">
              <w:rPr>
                <w:color w:val="000000" w:themeColor="text1"/>
                <w:szCs w:val="20"/>
                <w:lang w:eastAsia="en-GB"/>
              </w:rPr>
              <w:t xml:space="preserve">FFS on which DL category/categories. </w:t>
            </w:r>
          </w:p>
          <w:p w:rsidR="001065B8" w:rsidRPr="00EF42E7" w:rsidRDefault="001065B8" w:rsidP="001065B8">
            <w:pPr>
              <w:numPr>
                <w:ilvl w:val="1"/>
                <w:numId w:val="12"/>
              </w:numPr>
              <w:rPr>
                <w:color w:val="000000" w:themeColor="text1"/>
                <w:szCs w:val="20"/>
                <w:lang w:eastAsia="en-GB"/>
              </w:rPr>
            </w:pPr>
            <w:r w:rsidRPr="00EF42E7">
              <w:rPr>
                <w:color w:val="000000" w:themeColor="text1"/>
                <w:szCs w:val="20"/>
                <w:lang w:eastAsia="en-GB"/>
              </w:rPr>
              <w:t xml:space="preserve">Note: other new UE DL category/categories are not precluded. </w:t>
            </w:r>
          </w:p>
          <w:p w:rsidR="001065B8" w:rsidRPr="00EF42E7" w:rsidRDefault="001065B8" w:rsidP="007E5248">
            <w:pPr>
              <w:rPr>
                <w:color w:val="000000" w:themeColor="text1"/>
              </w:rPr>
            </w:pPr>
          </w:p>
        </w:tc>
      </w:tr>
    </w:tbl>
    <w:p w:rsidR="005B363E" w:rsidRPr="00EF42E7" w:rsidRDefault="005B363E" w:rsidP="007E5248">
      <w:pPr>
        <w:rPr>
          <w:color w:val="000000" w:themeColor="text1"/>
        </w:rPr>
      </w:pPr>
      <w:bookmarkStart w:id="3" w:name="_GoBack"/>
      <w:bookmarkEnd w:id="3"/>
    </w:p>
    <w:p w:rsidR="008017E8" w:rsidRPr="00EF42E7" w:rsidRDefault="002B2C6B" w:rsidP="002B2C6B">
      <w:pPr>
        <w:pStyle w:val="Heading2"/>
        <w:rPr>
          <w:color w:val="000000" w:themeColor="text1"/>
        </w:rPr>
      </w:pPr>
      <w:r w:rsidRPr="00EF42E7">
        <w:rPr>
          <w:color w:val="000000" w:themeColor="text1"/>
        </w:rPr>
        <w:t>DMRS overhead reduction</w:t>
      </w:r>
    </w:p>
    <w:p w:rsidR="002B2C6B" w:rsidRPr="00EF42E7" w:rsidRDefault="002B2C6B" w:rsidP="002F12FE">
      <w:pPr>
        <w:pStyle w:val="BodyText"/>
        <w:rPr>
          <w:color w:val="000000" w:themeColor="text1"/>
        </w:rPr>
      </w:pPr>
    </w:p>
    <w:tbl>
      <w:tblPr>
        <w:tblStyle w:val="TableGrid"/>
        <w:tblW w:w="0" w:type="auto"/>
        <w:tblLook w:val="04A0"/>
      </w:tblPr>
      <w:tblGrid>
        <w:gridCol w:w="9062"/>
      </w:tblGrid>
      <w:tr w:rsidR="004541DF" w:rsidRPr="00EF42E7" w:rsidTr="004541DF">
        <w:tc>
          <w:tcPr>
            <w:tcW w:w="9062" w:type="dxa"/>
          </w:tcPr>
          <w:p w:rsidR="004541DF" w:rsidRPr="00EF42E7" w:rsidRDefault="004541DF" w:rsidP="004541DF">
            <w:pPr>
              <w:rPr>
                <w:rFonts w:eastAsia="MS Mincho"/>
                <w:iCs/>
                <w:color w:val="000000" w:themeColor="text1"/>
                <w:lang w:eastAsia="ja-JP"/>
              </w:rPr>
            </w:pPr>
            <w:r w:rsidRPr="00EF42E7">
              <w:rPr>
                <w:rFonts w:eastAsia="MS Mincho"/>
                <w:iCs/>
                <w:color w:val="000000" w:themeColor="text1"/>
                <w:highlight w:val="green"/>
                <w:lang w:eastAsia="ja-JP"/>
              </w:rPr>
              <w:t>Agreement</w:t>
            </w:r>
            <w:r w:rsidRPr="00EF42E7">
              <w:rPr>
                <w:rFonts w:eastAsia="MS Mincho"/>
                <w:iCs/>
                <w:color w:val="000000" w:themeColor="text1"/>
                <w:lang w:eastAsia="ja-JP"/>
              </w:rPr>
              <w:t>:</w:t>
            </w:r>
          </w:p>
          <w:p w:rsidR="004541DF" w:rsidRPr="00EF42E7" w:rsidRDefault="004541DF" w:rsidP="004541DF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color w:val="000000" w:themeColor="text1"/>
              </w:rPr>
            </w:pPr>
            <w:r w:rsidRPr="00EF42E7">
              <w:rPr>
                <w:rFonts w:eastAsia="MS Mincho"/>
                <w:iCs/>
                <w:color w:val="000000" w:themeColor="text1"/>
              </w:rPr>
              <w:t>Define a new DMRS table or introduce new entries in existing DMRS table</w:t>
            </w:r>
          </w:p>
          <w:p w:rsidR="004541DF" w:rsidRPr="00EF42E7" w:rsidRDefault="004541DF" w:rsidP="004541DF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color w:val="000000" w:themeColor="text1"/>
              </w:rPr>
            </w:pPr>
            <w:r w:rsidRPr="00EF42E7">
              <w:rPr>
                <w:rFonts w:eastAsia="MS Mincho"/>
                <w:iCs/>
                <w:color w:val="000000" w:themeColor="text1"/>
              </w:rPr>
              <w:t>DCI payload size is the same as legacy</w:t>
            </w:r>
          </w:p>
          <w:p w:rsidR="004541DF" w:rsidRPr="00EF42E7" w:rsidRDefault="004541DF" w:rsidP="002F12FE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color w:val="000000" w:themeColor="text1"/>
              </w:rPr>
            </w:pPr>
            <w:r w:rsidRPr="00EF42E7">
              <w:rPr>
                <w:rFonts w:eastAsia="MS Mincho"/>
                <w:iCs/>
                <w:color w:val="000000" w:themeColor="text1"/>
              </w:rPr>
              <w:t>Additional DMRS overhead reduction scheme for rank 3/4 transmission is FFS</w:t>
            </w:r>
          </w:p>
        </w:tc>
      </w:tr>
    </w:tbl>
    <w:p w:rsidR="008017E8" w:rsidRPr="00EF42E7" w:rsidRDefault="008017E8" w:rsidP="002F12FE">
      <w:pPr>
        <w:pStyle w:val="BodyText"/>
        <w:rPr>
          <w:color w:val="000000" w:themeColor="text1"/>
        </w:rPr>
      </w:pPr>
    </w:p>
    <w:tbl>
      <w:tblPr>
        <w:tblStyle w:val="TableGrid"/>
        <w:tblW w:w="0" w:type="auto"/>
        <w:tblLook w:val="04A0"/>
      </w:tblPr>
      <w:tblGrid>
        <w:gridCol w:w="9062"/>
      </w:tblGrid>
      <w:tr w:rsidR="00DC5306" w:rsidRPr="00EF42E7" w:rsidTr="00DC5306">
        <w:tc>
          <w:tcPr>
            <w:tcW w:w="9062" w:type="dxa"/>
          </w:tcPr>
          <w:p w:rsidR="00DC5306" w:rsidRPr="00EF42E7" w:rsidRDefault="00DC5306" w:rsidP="00DC5306">
            <w:pPr>
              <w:rPr>
                <w:rFonts w:eastAsia="MS Mincho"/>
                <w:bCs/>
                <w:iCs/>
                <w:color w:val="000000" w:themeColor="text1"/>
                <w:lang w:eastAsia="ja-JP"/>
              </w:rPr>
            </w:pPr>
            <w:r w:rsidRPr="00EF42E7">
              <w:rPr>
                <w:rFonts w:eastAsia="MS Mincho"/>
                <w:bCs/>
                <w:iCs/>
                <w:color w:val="000000" w:themeColor="text1"/>
                <w:highlight w:val="green"/>
                <w:lang w:eastAsia="ja-JP"/>
              </w:rPr>
              <w:t>Agreements:</w:t>
            </w:r>
          </w:p>
          <w:p w:rsidR="00DC5306" w:rsidRPr="00EF42E7" w:rsidRDefault="00DC5306" w:rsidP="00DC5306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color w:val="000000" w:themeColor="text1"/>
              </w:rPr>
            </w:pPr>
            <w:r w:rsidRPr="00EF42E7">
              <w:rPr>
                <w:rFonts w:eastAsia="MS Mincho"/>
                <w:iCs/>
                <w:color w:val="000000" w:themeColor="text1"/>
              </w:rPr>
              <w:t>New entries in DMRS table to support DMRS density reduction</w:t>
            </w:r>
          </w:p>
          <w:p w:rsidR="00DC5306" w:rsidRPr="00EF42E7" w:rsidRDefault="00DC5306" w:rsidP="00DC5306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color w:val="000000" w:themeColor="text1"/>
              </w:rPr>
            </w:pPr>
            <w:r w:rsidRPr="00EF42E7">
              <w:rPr>
                <w:rFonts w:eastAsia="MS Mincho"/>
                <w:iCs/>
                <w:color w:val="000000" w:themeColor="text1"/>
              </w:rPr>
              <w:t>At least including the following entries in DMRS table at least for two enabled CWs.</w:t>
            </w:r>
          </w:p>
          <w:p w:rsidR="00DC5306" w:rsidRPr="00EF42E7" w:rsidRDefault="00DC5306" w:rsidP="00DC5306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color w:val="000000" w:themeColor="text1"/>
              </w:rPr>
            </w:pPr>
            <w:r w:rsidRPr="00EF42E7">
              <w:rPr>
                <w:rFonts w:eastAsia="MS Mincho"/>
                <w:iCs/>
                <w:color w:val="000000" w:themeColor="text1"/>
              </w:rPr>
              <w:t>3 layers, ports 7,8,11 (OCC=4)</w:t>
            </w:r>
          </w:p>
          <w:p w:rsidR="00DC5306" w:rsidRPr="00EF42E7" w:rsidRDefault="00DC5306" w:rsidP="00DC5306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color w:val="000000" w:themeColor="text1"/>
              </w:rPr>
            </w:pPr>
            <w:r w:rsidRPr="00EF42E7">
              <w:rPr>
                <w:rFonts w:eastAsia="MS Mincho"/>
                <w:iCs/>
                <w:color w:val="000000" w:themeColor="text1"/>
              </w:rPr>
              <w:t>4 layers, ports 7,8,11,13 (OCC=4)</w:t>
            </w:r>
          </w:p>
          <w:p w:rsidR="00DC5306" w:rsidRPr="00EF42E7" w:rsidRDefault="00DC5306" w:rsidP="00DC5306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color w:val="000000" w:themeColor="text1"/>
              </w:rPr>
            </w:pPr>
            <w:r w:rsidRPr="00EF42E7">
              <w:rPr>
                <w:rFonts w:eastAsia="MS Mincho"/>
                <w:iCs/>
                <w:color w:val="000000" w:themeColor="text1"/>
              </w:rPr>
              <w:t>FFS: also for one enabled CW case</w:t>
            </w:r>
          </w:p>
          <w:p w:rsidR="00DC5306" w:rsidRPr="00EF42E7" w:rsidRDefault="00DC5306" w:rsidP="00DC5306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color w:val="000000" w:themeColor="text1"/>
              </w:rPr>
            </w:pPr>
            <w:r w:rsidRPr="00EF42E7">
              <w:rPr>
                <w:rFonts w:eastAsia="MS Mincho"/>
                <w:iCs/>
                <w:color w:val="000000" w:themeColor="text1"/>
              </w:rPr>
              <w:t>This applied to both TM9 and 10</w:t>
            </w:r>
          </w:p>
          <w:p w:rsidR="00DC5306" w:rsidRPr="00EF42E7" w:rsidRDefault="00DC5306" w:rsidP="00DC5306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color w:val="000000" w:themeColor="text1"/>
              </w:rPr>
            </w:pPr>
            <w:r w:rsidRPr="00EF42E7">
              <w:rPr>
                <w:rFonts w:eastAsia="MS Mincho"/>
                <w:iCs/>
                <w:color w:val="000000" w:themeColor="text1"/>
              </w:rPr>
              <w:t>FFS: new DMRS table or modification based on legacy table</w:t>
            </w:r>
          </w:p>
          <w:p w:rsidR="00DC5306" w:rsidRPr="00EF42E7" w:rsidRDefault="00DC5306" w:rsidP="00DC5306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color w:val="000000" w:themeColor="text1"/>
              </w:rPr>
            </w:pPr>
            <w:r w:rsidRPr="00EF42E7">
              <w:rPr>
                <w:rFonts w:eastAsia="MS Mincho"/>
                <w:iCs/>
                <w:color w:val="000000" w:themeColor="text1"/>
              </w:rPr>
              <w:t xml:space="preserve">FFS: introducing </w:t>
            </w:r>
            <w:proofErr w:type="spellStart"/>
            <w:r w:rsidRPr="00EF42E7">
              <w:rPr>
                <w:rFonts w:eastAsia="MS Mincho"/>
                <w:iCs/>
                <w:color w:val="000000" w:themeColor="text1"/>
              </w:rPr>
              <w:t>n_scid</w:t>
            </w:r>
            <w:proofErr w:type="spellEnd"/>
            <w:r w:rsidRPr="00EF42E7">
              <w:rPr>
                <w:rFonts w:eastAsia="MS Mincho"/>
                <w:iCs/>
                <w:color w:val="000000" w:themeColor="text1"/>
              </w:rPr>
              <w:t xml:space="preserve"> for MU-MIMO</w:t>
            </w:r>
          </w:p>
          <w:p w:rsidR="00DC5306" w:rsidRPr="00EF42E7" w:rsidRDefault="00DC5306" w:rsidP="002F12FE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color w:val="000000" w:themeColor="text1"/>
              </w:rPr>
            </w:pPr>
            <w:r w:rsidRPr="00EF42E7">
              <w:rPr>
                <w:rFonts w:eastAsia="MS Mincho"/>
                <w:iCs/>
                <w:color w:val="000000" w:themeColor="text1"/>
              </w:rPr>
              <w:t xml:space="preserve">FFS: Additional DMRS overhead reduction scheme for rank 3/4 transmission </w:t>
            </w:r>
          </w:p>
        </w:tc>
      </w:tr>
    </w:tbl>
    <w:p w:rsidR="00DC5306" w:rsidRPr="00EF42E7" w:rsidRDefault="00DC5306" w:rsidP="002F12FE">
      <w:pPr>
        <w:pStyle w:val="BodyText"/>
        <w:rPr>
          <w:color w:val="000000" w:themeColor="text1"/>
        </w:rPr>
      </w:pPr>
    </w:p>
    <w:tbl>
      <w:tblPr>
        <w:tblStyle w:val="TableGrid"/>
        <w:tblW w:w="0" w:type="auto"/>
        <w:tblLook w:val="04A0"/>
      </w:tblPr>
      <w:tblGrid>
        <w:gridCol w:w="9062"/>
      </w:tblGrid>
      <w:tr w:rsidR="00F03314" w:rsidRPr="00EF42E7" w:rsidTr="00F03314">
        <w:tc>
          <w:tcPr>
            <w:tcW w:w="9062" w:type="dxa"/>
          </w:tcPr>
          <w:p w:rsidR="00F03314" w:rsidRPr="00EF42E7" w:rsidRDefault="00F03314" w:rsidP="00F03314">
            <w:pPr>
              <w:rPr>
                <w:rFonts w:eastAsia="MS Mincho"/>
                <w:color w:val="000000" w:themeColor="text1"/>
                <w:lang w:eastAsia="ja-JP"/>
              </w:rPr>
            </w:pPr>
            <w:r w:rsidRPr="00EF42E7">
              <w:rPr>
                <w:rFonts w:eastAsia="MS Mincho"/>
                <w:color w:val="000000" w:themeColor="text1"/>
                <w:highlight w:val="green"/>
                <w:lang w:eastAsia="ja-JP"/>
              </w:rPr>
              <w:lastRenderedPageBreak/>
              <w:t>Agreements:</w:t>
            </w:r>
          </w:p>
          <w:p w:rsidR="00F03314" w:rsidRPr="00EF42E7" w:rsidRDefault="00F03314" w:rsidP="00F03314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color w:val="000000" w:themeColor="text1"/>
              </w:rPr>
            </w:pPr>
            <w:r w:rsidRPr="00EF42E7">
              <w:rPr>
                <w:rFonts w:eastAsia="MS Mincho"/>
                <w:color w:val="000000" w:themeColor="text1"/>
              </w:rPr>
              <w:t>Introduce new entries, i.e., 3/4-layer(port 7, 8 and 11 for 3 layers, port 7,8,11 and 13 for 4 layers) OCC=4 for two enable CWs, to existing 4-bit DMRS table</w:t>
            </w:r>
          </w:p>
          <w:p w:rsidR="00F03314" w:rsidRPr="00EF42E7" w:rsidRDefault="00F03314" w:rsidP="002F12FE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color w:val="000000" w:themeColor="text1"/>
              </w:rPr>
            </w:pPr>
            <w:r w:rsidRPr="00EF42E7">
              <w:rPr>
                <w:rFonts w:eastAsia="MS Mincho"/>
                <w:color w:val="000000" w:themeColor="text1"/>
              </w:rPr>
              <w:t>FFS: Support OCC4 for rank 3 and 4 in one enabled CW case</w:t>
            </w:r>
          </w:p>
        </w:tc>
      </w:tr>
    </w:tbl>
    <w:p w:rsidR="00F03314" w:rsidRPr="00EF42E7" w:rsidRDefault="00F03314" w:rsidP="002F12FE">
      <w:pPr>
        <w:pStyle w:val="BodyText"/>
        <w:rPr>
          <w:color w:val="000000" w:themeColor="text1"/>
        </w:rPr>
      </w:pPr>
    </w:p>
    <w:tbl>
      <w:tblPr>
        <w:tblStyle w:val="TableGrid"/>
        <w:tblW w:w="0" w:type="auto"/>
        <w:tblLook w:val="04A0"/>
      </w:tblPr>
      <w:tblGrid>
        <w:gridCol w:w="9062"/>
      </w:tblGrid>
      <w:tr w:rsidR="00814473" w:rsidRPr="00EF42E7" w:rsidTr="00814473">
        <w:tc>
          <w:tcPr>
            <w:tcW w:w="9062" w:type="dxa"/>
          </w:tcPr>
          <w:p w:rsidR="00814473" w:rsidRPr="00EF42E7" w:rsidRDefault="00814473" w:rsidP="00814473">
            <w:pPr>
              <w:rPr>
                <w:rFonts w:eastAsia="MS Mincho"/>
                <w:color w:val="000000" w:themeColor="text1"/>
                <w:lang w:eastAsia="ja-JP"/>
              </w:rPr>
            </w:pPr>
            <w:r w:rsidRPr="00EF42E7">
              <w:rPr>
                <w:rFonts w:eastAsia="MS Mincho"/>
                <w:color w:val="000000" w:themeColor="text1"/>
                <w:highlight w:val="green"/>
                <w:lang w:eastAsia="ja-JP"/>
              </w:rPr>
              <w:t>Agreements:</w:t>
            </w:r>
          </w:p>
          <w:p w:rsidR="00814473" w:rsidRPr="00EF42E7" w:rsidRDefault="00814473" w:rsidP="00814473">
            <w:pPr>
              <w:pStyle w:val="BodyText"/>
              <w:numPr>
                <w:ilvl w:val="0"/>
                <w:numId w:val="15"/>
              </w:numPr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color w:val="000000" w:themeColor="text1"/>
                <w:lang w:eastAsia="zh-CN"/>
              </w:rPr>
              <w:t xml:space="preserve">When the OCC4 is used for rank 3 and 4 transmission, </w:t>
            </w:r>
            <w:proofErr w:type="spellStart"/>
            <w:r w:rsidRPr="00EF42E7">
              <w:rPr>
                <w:color w:val="000000" w:themeColor="text1"/>
                <w:lang w:eastAsia="zh-CN"/>
              </w:rPr>
              <w:t>nSCID</w:t>
            </w:r>
            <w:proofErr w:type="spellEnd"/>
            <w:r w:rsidRPr="00EF42E7">
              <w:rPr>
                <w:color w:val="000000" w:themeColor="text1"/>
                <w:lang w:eastAsia="zh-CN"/>
              </w:rPr>
              <w:t xml:space="preserve"> is fixed to zero</w:t>
            </w:r>
          </w:p>
          <w:p w:rsidR="00814473" w:rsidRPr="00EF42E7" w:rsidRDefault="00814473" w:rsidP="00814473">
            <w:pPr>
              <w:pStyle w:val="BodyText"/>
              <w:numPr>
                <w:ilvl w:val="0"/>
                <w:numId w:val="15"/>
              </w:numPr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color w:val="000000" w:themeColor="text1"/>
                <w:lang w:eastAsia="zh-CN"/>
              </w:rPr>
              <w:t>The OCC4 for rank 3 and 4 is not supported for one enabled CW case</w:t>
            </w:r>
          </w:p>
          <w:p w:rsidR="00814473" w:rsidRPr="00EF42E7" w:rsidRDefault="00814473" w:rsidP="00814473">
            <w:pPr>
              <w:pStyle w:val="BodyText"/>
              <w:numPr>
                <w:ilvl w:val="0"/>
                <w:numId w:val="15"/>
              </w:numPr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color w:val="000000" w:themeColor="text1"/>
                <w:lang w:eastAsia="zh-CN"/>
              </w:rPr>
              <w:t>No additional DMRS overhead reduction scheme for rank 3/4 transmission will be specified in R15</w:t>
            </w:r>
          </w:p>
          <w:p w:rsidR="00814473" w:rsidRPr="00EF42E7" w:rsidRDefault="00814473" w:rsidP="00814473">
            <w:pPr>
              <w:pStyle w:val="ListParagraph"/>
              <w:numPr>
                <w:ilvl w:val="0"/>
                <w:numId w:val="15"/>
              </w:numPr>
              <w:rPr>
                <w:color w:val="000000" w:themeColor="text1"/>
              </w:rPr>
            </w:pPr>
            <w:r w:rsidRPr="00EF42E7">
              <w:rPr>
                <w:color w:val="000000" w:themeColor="text1"/>
              </w:rPr>
              <w:t>Note: Applicable to PDSCH with C-RNTI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6"/>
              <w:gridCol w:w="2955"/>
              <w:gridCol w:w="694"/>
              <w:gridCol w:w="3255"/>
            </w:tblGrid>
            <w:tr w:rsidR="00814473" w:rsidRPr="00EF42E7" w:rsidTr="008C2126">
              <w:trPr>
                <w:trHeight w:val="1264"/>
              </w:trPr>
              <w:tc>
                <w:tcPr>
                  <w:tcW w:w="0" w:type="auto"/>
                  <w:gridSpan w:val="2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b/>
                      <w:bCs/>
                      <w:color w:val="000000" w:themeColor="text1"/>
                      <w:lang w:val="en-GB" w:eastAsia="zh-CN"/>
                    </w:rPr>
                    <w:t>One Codeword:</w:t>
                  </w:r>
                </w:p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b/>
                      <w:bCs/>
                      <w:color w:val="000000" w:themeColor="text1"/>
                      <w:lang w:val="en-GB" w:eastAsia="zh-CN"/>
                    </w:rPr>
                    <w:t>Codeword 0 enabled,</w:t>
                  </w:r>
                </w:p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b/>
                      <w:bCs/>
                      <w:color w:val="000000" w:themeColor="text1"/>
                      <w:lang w:val="en-GB" w:eastAsia="zh-CN"/>
                    </w:rPr>
                    <w:t>Codeword 1 disabled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b/>
                      <w:bCs/>
                      <w:color w:val="000000" w:themeColor="text1"/>
                      <w:lang w:val="en-GB" w:eastAsia="zh-CN"/>
                    </w:rPr>
                    <w:t xml:space="preserve">Two </w:t>
                  </w:r>
                  <w:proofErr w:type="spellStart"/>
                  <w:r w:rsidRPr="00EF42E7">
                    <w:rPr>
                      <w:rFonts w:eastAsiaTheme="minorEastAsia"/>
                      <w:b/>
                      <w:bCs/>
                      <w:color w:val="000000" w:themeColor="text1"/>
                      <w:lang w:val="en-GB" w:eastAsia="zh-CN"/>
                    </w:rPr>
                    <w:t>Codewords</w:t>
                  </w:r>
                  <w:proofErr w:type="spellEnd"/>
                  <w:r w:rsidRPr="00EF42E7">
                    <w:rPr>
                      <w:rFonts w:eastAsiaTheme="minorEastAsia"/>
                      <w:b/>
                      <w:bCs/>
                      <w:color w:val="000000" w:themeColor="text1"/>
                      <w:lang w:val="en-GB" w:eastAsia="zh-CN"/>
                    </w:rPr>
                    <w:t>:</w:t>
                  </w:r>
                </w:p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b/>
                      <w:bCs/>
                      <w:color w:val="000000" w:themeColor="text1"/>
                      <w:lang w:val="en-GB" w:eastAsia="zh-CN"/>
                    </w:rPr>
                    <w:t>Codeword 0 enabled,</w:t>
                  </w:r>
                </w:p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b/>
                      <w:bCs/>
                      <w:color w:val="000000" w:themeColor="text1"/>
                      <w:lang w:val="en-GB" w:eastAsia="zh-CN"/>
                    </w:rPr>
                    <w:t>Codeword 1 enabled</w:t>
                  </w:r>
                </w:p>
              </w:tc>
            </w:tr>
            <w:tr w:rsidR="00814473" w:rsidRPr="00EF42E7" w:rsidTr="008C2126">
              <w:trPr>
                <w:trHeight w:val="385"/>
              </w:trPr>
              <w:tc>
                <w:tcPr>
                  <w:tcW w:w="0" w:type="auto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b/>
                      <w:bCs/>
                      <w:color w:val="000000" w:themeColor="text1"/>
                      <w:lang w:val="en-GB" w:eastAsia="zh-CN"/>
                    </w:rPr>
                    <w:t>Value</w:t>
                  </w:r>
                </w:p>
              </w:tc>
              <w:tc>
                <w:tcPr>
                  <w:tcW w:w="0" w:type="auto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Message</w:t>
                  </w:r>
                </w:p>
              </w:tc>
              <w:tc>
                <w:tcPr>
                  <w:tcW w:w="0" w:type="auto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Value</w:t>
                  </w:r>
                </w:p>
              </w:tc>
              <w:tc>
                <w:tcPr>
                  <w:tcW w:w="0" w:type="auto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Message</w:t>
                  </w:r>
                </w:p>
              </w:tc>
            </w:tr>
            <w:tr w:rsidR="00814473" w:rsidRPr="00EF42E7" w:rsidTr="008C2126">
              <w:trPr>
                <w:trHeight w:val="385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b/>
                      <w:bCs/>
                      <w:color w:val="000000" w:themeColor="text1"/>
                      <w:lang w:val="en-GB" w:eastAsia="zh-CN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 xml:space="preserve"> </w:t>
                  </w:r>
                  <w:r w:rsidRPr="00EF42E7">
                    <w:rPr>
                      <w:rFonts w:eastAsiaTheme="minorEastAsia"/>
                      <w:color w:val="000000" w:themeColor="text1"/>
                      <w:lang w:eastAsia="zh-CN"/>
                    </w:rPr>
                    <w:t xml:space="preserve">1 layer, port 7, </w:t>
                  </w:r>
                  <w:proofErr w:type="spellStart"/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n</w:t>
                  </w:r>
                  <w:r w:rsidRPr="00EF42E7">
                    <w:rPr>
                      <w:rFonts w:eastAsiaTheme="minorEastAsia"/>
                      <w:color w:val="000000" w:themeColor="text1"/>
                      <w:vertAlign w:val="subscript"/>
                      <w:lang w:val="en-GB" w:eastAsia="zh-CN"/>
                    </w:rPr>
                    <w:t>SCID</w:t>
                  </w:r>
                  <w:proofErr w:type="spellEnd"/>
                  <w:r w:rsidRPr="00EF42E7">
                    <w:rPr>
                      <w:rFonts w:eastAsiaTheme="minorEastAsia"/>
                      <w:color w:val="000000" w:themeColor="text1"/>
                      <w:lang w:eastAsia="zh-CN"/>
                    </w:rPr>
                    <w:t>=0 (OCC=2)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eastAsia="zh-CN"/>
                    </w:rPr>
                    <w:t xml:space="preserve">2 layer, port 7-8, </w:t>
                  </w:r>
                  <w:proofErr w:type="spellStart"/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n</w:t>
                  </w:r>
                  <w:r w:rsidRPr="00EF42E7">
                    <w:rPr>
                      <w:rFonts w:eastAsiaTheme="minorEastAsia"/>
                      <w:color w:val="000000" w:themeColor="text1"/>
                      <w:vertAlign w:val="subscript"/>
                      <w:lang w:val="en-GB" w:eastAsia="zh-CN"/>
                    </w:rPr>
                    <w:t>SCID</w:t>
                  </w:r>
                  <w:proofErr w:type="spellEnd"/>
                  <w:r w:rsidRPr="00EF42E7">
                    <w:rPr>
                      <w:rFonts w:eastAsiaTheme="minorEastAsia"/>
                      <w:color w:val="000000" w:themeColor="text1"/>
                      <w:lang w:eastAsia="zh-CN"/>
                    </w:rPr>
                    <w:t>=0 (OCC=2)</w:t>
                  </w:r>
                </w:p>
              </w:tc>
            </w:tr>
            <w:tr w:rsidR="00814473" w:rsidRPr="00EF42E7" w:rsidTr="008C2126">
              <w:trPr>
                <w:trHeight w:val="385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b/>
                      <w:bCs/>
                      <w:color w:val="000000" w:themeColor="text1"/>
                      <w:lang w:val="en-GB" w:eastAsia="zh-C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 xml:space="preserve">1 layer, port 7, </w:t>
                  </w:r>
                  <w:proofErr w:type="spellStart"/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n</w:t>
                  </w:r>
                  <w:r w:rsidRPr="00EF42E7">
                    <w:rPr>
                      <w:rFonts w:eastAsiaTheme="minorEastAsia"/>
                      <w:color w:val="000000" w:themeColor="text1"/>
                      <w:vertAlign w:val="subscript"/>
                      <w:lang w:val="en-GB" w:eastAsia="zh-CN"/>
                    </w:rPr>
                    <w:t>SCID</w:t>
                  </w:r>
                  <w:proofErr w:type="spellEnd"/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 xml:space="preserve">=1 </w:t>
                  </w:r>
                  <w:r w:rsidRPr="00EF42E7">
                    <w:rPr>
                      <w:rFonts w:eastAsiaTheme="minorEastAsia"/>
                      <w:color w:val="000000" w:themeColor="text1"/>
                      <w:lang w:eastAsia="zh-CN"/>
                    </w:rPr>
                    <w:t>(OCC=2)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 xml:space="preserve">2 layer, port 7-8, </w:t>
                  </w:r>
                  <w:proofErr w:type="spellStart"/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n</w:t>
                  </w:r>
                  <w:r w:rsidRPr="00EF42E7">
                    <w:rPr>
                      <w:rFonts w:eastAsiaTheme="minorEastAsia"/>
                      <w:color w:val="000000" w:themeColor="text1"/>
                      <w:vertAlign w:val="subscript"/>
                      <w:lang w:val="en-GB" w:eastAsia="zh-CN"/>
                    </w:rPr>
                    <w:t>SCID</w:t>
                  </w:r>
                  <w:proofErr w:type="spellEnd"/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 xml:space="preserve">=1 </w:t>
                  </w:r>
                  <w:r w:rsidRPr="00EF42E7">
                    <w:rPr>
                      <w:rFonts w:eastAsiaTheme="minorEastAsia"/>
                      <w:color w:val="000000" w:themeColor="text1"/>
                      <w:lang w:eastAsia="zh-CN"/>
                    </w:rPr>
                    <w:t>(OCC=2)</w:t>
                  </w:r>
                </w:p>
              </w:tc>
            </w:tr>
            <w:tr w:rsidR="00814473" w:rsidRPr="00EF42E7" w:rsidTr="008C2126">
              <w:trPr>
                <w:trHeight w:val="385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b/>
                      <w:bCs/>
                      <w:color w:val="000000" w:themeColor="text1"/>
                      <w:lang w:val="en-GB" w:eastAsia="zh-C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 xml:space="preserve">1 layer, port 8, </w:t>
                  </w:r>
                  <w:proofErr w:type="spellStart"/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n</w:t>
                  </w:r>
                  <w:r w:rsidRPr="00EF42E7">
                    <w:rPr>
                      <w:rFonts w:eastAsiaTheme="minorEastAsia"/>
                      <w:color w:val="000000" w:themeColor="text1"/>
                      <w:vertAlign w:val="subscript"/>
                      <w:lang w:val="en-GB" w:eastAsia="zh-CN"/>
                    </w:rPr>
                    <w:t>SCID</w:t>
                  </w:r>
                  <w:proofErr w:type="spellEnd"/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 xml:space="preserve">=0 </w:t>
                  </w:r>
                  <w:r w:rsidRPr="00EF42E7">
                    <w:rPr>
                      <w:rFonts w:eastAsiaTheme="minorEastAsia"/>
                      <w:color w:val="000000" w:themeColor="text1"/>
                      <w:lang w:eastAsia="zh-CN"/>
                    </w:rPr>
                    <w:t>(OCC=2)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eastAsia="zh-CN"/>
                    </w:rPr>
                    <w:t xml:space="preserve">2 layer, port 7-8, </w:t>
                  </w:r>
                  <w:proofErr w:type="spellStart"/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n</w:t>
                  </w:r>
                  <w:r w:rsidRPr="00EF42E7">
                    <w:rPr>
                      <w:rFonts w:eastAsiaTheme="minorEastAsia"/>
                      <w:color w:val="000000" w:themeColor="text1"/>
                      <w:vertAlign w:val="subscript"/>
                      <w:lang w:val="en-GB" w:eastAsia="zh-CN"/>
                    </w:rPr>
                    <w:t>SCID</w:t>
                  </w:r>
                  <w:proofErr w:type="spellEnd"/>
                  <w:r w:rsidRPr="00EF42E7">
                    <w:rPr>
                      <w:rFonts w:eastAsiaTheme="minorEastAsia"/>
                      <w:color w:val="000000" w:themeColor="text1"/>
                      <w:lang w:eastAsia="zh-CN"/>
                    </w:rPr>
                    <w:t>=0 (OCC=4)</w:t>
                  </w:r>
                </w:p>
              </w:tc>
            </w:tr>
            <w:tr w:rsidR="00814473" w:rsidRPr="00EF42E7" w:rsidTr="008C2126">
              <w:trPr>
                <w:trHeight w:val="385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b/>
                      <w:bCs/>
                      <w:color w:val="000000" w:themeColor="text1"/>
                      <w:lang w:val="en-GB" w:eastAsia="zh-C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 xml:space="preserve">1 layer, port 8, </w:t>
                  </w:r>
                  <w:proofErr w:type="spellStart"/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n</w:t>
                  </w:r>
                  <w:r w:rsidRPr="00EF42E7">
                    <w:rPr>
                      <w:rFonts w:eastAsiaTheme="minorEastAsia"/>
                      <w:color w:val="000000" w:themeColor="text1"/>
                      <w:vertAlign w:val="subscript"/>
                      <w:lang w:val="en-GB" w:eastAsia="zh-CN"/>
                    </w:rPr>
                    <w:t>SCID</w:t>
                  </w:r>
                  <w:proofErr w:type="spellEnd"/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 xml:space="preserve">=1 </w:t>
                  </w:r>
                  <w:r w:rsidRPr="00EF42E7">
                    <w:rPr>
                      <w:rFonts w:eastAsiaTheme="minorEastAsia"/>
                      <w:color w:val="000000" w:themeColor="text1"/>
                      <w:lang w:eastAsia="zh-CN"/>
                    </w:rPr>
                    <w:t>(OCC=2)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 xml:space="preserve">2 layer, port 7-8, </w:t>
                  </w:r>
                  <w:proofErr w:type="spellStart"/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n</w:t>
                  </w:r>
                  <w:r w:rsidRPr="00EF42E7">
                    <w:rPr>
                      <w:rFonts w:eastAsiaTheme="minorEastAsia"/>
                      <w:color w:val="000000" w:themeColor="text1"/>
                      <w:vertAlign w:val="subscript"/>
                      <w:lang w:val="en-GB" w:eastAsia="zh-CN"/>
                    </w:rPr>
                    <w:t>SCID</w:t>
                  </w:r>
                  <w:proofErr w:type="spellEnd"/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 xml:space="preserve">=1 </w:t>
                  </w:r>
                  <w:r w:rsidRPr="00EF42E7">
                    <w:rPr>
                      <w:rFonts w:eastAsiaTheme="minorEastAsia"/>
                      <w:color w:val="000000" w:themeColor="text1"/>
                      <w:lang w:eastAsia="zh-CN"/>
                    </w:rPr>
                    <w:t>(OCC=4)</w:t>
                  </w:r>
                </w:p>
              </w:tc>
            </w:tr>
            <w:tr w:rsidR="00814473" w:rsidRPr="00EF42E7" w:rsidTr="008C2126">
              <w:trPr>
                <w:trHeight w:val="385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b/>
                      <w:bCs/>
                      <w:color w:val="000000" w:themeColor="text1"/>
                      <w:lang w:val="en-GB" w:eastAsia="zh-C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 xml:space="preserve"> </w:t>
                  </w:r>
                  <w:r w:rsidRPr="00EF42E7">
                    <w:rPr>
                      <w:rFonts w:eastAsiaTheme="minorEastAsia"/>
                      <w:color w:val="000000" w:themeColor="text1"/>
                      <w:lang w:eastAsia="zh-CN"/>
                    </w:rPr>
                    <w:t xml:space="preserve">1 layer, port 7, </w:t>
                  </w:r>
                  <w:proofErr w:type="spellStart"/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n</w:t>
                  </w:r>
                  <w:r w:rsidRPr="00EF42E7">
                    <w:rPr>
                      <w:rFonts w:eastAsiaTheme="minorEastAsia"/>
                      <w:color w:val="000000" w:themeColor="text1"/>
                      <w:vertAlign w:val="subscript"/>
                      <w:lang w:val="en-GB" w:eastAsia="zh-CN"/>
                    </w:rPr>
                    <w:t>SCID</w:t>
                  </w:r>
                  <w:proofErr w:type="spellEnd"/>
                  <w:r w:rsidRPr="00EF42E7">
                    <w:rPr>
                      <w:rFonts w:eastAsiaTheme="minorEastAsia"/>
                      <w:color w:val="000000" w:themeColor="text1"/>
                      <w:lang w:eastAsia="zh-CN"/>
                    </w:rPr>
                    <w:t>=0 (OCC=4)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eastAsia="zh-CN"/>
                    </w:rPr>
                    <w:t xml:space="preserve"> 2 layer, port 11,13, </w:t>
                  </w:r>
                  <w:proofErr w:type="spellStart"/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n</w:t>
                  </w:r>
                  <w:r w:rsidRPr="00EF42E7">
                    <w:rPr>
                      <w:rFonts w:eastAsiaTheme="minorEastAsia"/>
                      <w:color w:val="000000" w:themeColor="text1"/>
                      <w:vertAlign w:val="subscript"/>
                      <w:lang w:val="en-GB" w:eastAsia="zh-CN"/>
                    </w:rPr>
                    <w:t>SCID</w:t>
                  </w:r>
                  <w:proofErr w:type="spellEnd"/>
                  <w:r w:rsidRPr="00EF42E7">
                    <w:rPr>
                      <w:rFonts w:eastAsiaTheme="minorEastAsia"/>
                      <w:color w:val="000000" w:themeColor="text1"/>
                      <w:lang w:eastAsia="zh-CN"/>
                    </w:rPr>
                    <w:t>=0 (OCC=4)</w:t>
                  </w:r>
                </w:p>
              </w:tc>
            </w:tr>
            <w:tr w:rsidR="00814473" w:rsidRPr="00EF42E7" w:rsidTr="008C2126">
              <w:trPr>
                <w:trHeight w:val="385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b/>
                      <w:bCs/>
                      <w:color w:val="000000" w:themeColor="text1"/>
                      <w:lang w:val="en-GB" w:eastAsia="zh-CN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 xml:space="preserve">1 layer, port 7, </w:t>
                  </w:r>
                  <w:proofErr w:type="spellStart"/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n</w:t>
                  </w:r>
                  <w:r w:rsidRPr="00EF42E7">
                    <w:rPr>
                      <w:rFonts w:eastAsiaTheme="minorEastAsia"/>
                      <w:color w:val="000000" w:themeColor="text1"/>
                      <w:vertAlign w:val="subscript"/>
                      <w:lang w:val="en-GB" w:eastAsia="zh-CN"/>
                    </w:rPr>
                    <w:t>SCID</w:t>
                  </w:r>
                  <w:proofErr w:type="spellEnd"/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 xml:space="preserve">=1 </w:t>
                  </w:r>
                  <w:r w:rsidRPr="00EF42E7">
                    <w:rPr>
                      <w:rFonts w:eastAsiaTheme="minorEastAsia"/>
                      <w:color w:val="000000" w:themeColor="text1"/>
                      <w:lang w:eastAsia="zh-CN"/>
                    </w:rPr>
                    <w:t>(OCC=4)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 xml:space="preserve">2 layer, port 11,13, </w:t>
                  </w:r>
                  <w:proofErr w:type="spellStart"/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n</w:t>
                  </w:r>
                  <w:r w:rsidRPr="00EF42E7">
                    <w:rPr>
                      <w:rFonts w:eastAsiaTheme="minorEastAsia"/>
                      <w:color w:val="000000" w:themeColor="text1"/>
                      <w:vertAlign w:val="subscript"/>
                      <w:lang w:val="en-GB" w:eastAsia="zh-CN"/>
                    </w:rPr>
                    <w:t>SCID</w:t>
                  </w:r>
                  <w:proofErr w:type="spellEnd"/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 xml:space="preserve">=1 </w:t>
                  </w:r>
                  <w:r w:rsidRPr="00EF42E7">
                    <w:rPr>
                      <w:rFonts w:eastAsiaTheme="minorEastAsia"/>
                      <w:color w:val="000000" w:themeColor="text1"/>
                      <w:lang w:eastAsia="zh-CN"/>
                    </w:rPr>
                    <w:t>(OCC=4)</w:t>
                  </w:r>
                </w:p>
              </w:tc>
            </w:tr>
            <w:tr w:rsidR="00814473" w:rsidRPr="00EF42E7" w:rsidTr="008C2126">
              <w:trPr>
                <w:trHeight w:val="385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b/>
                      <w:bCs/>
                      <w:color w:val="000000" w:themeColor="text1"/>
                      <w:lang w:val="en-GB" w:eastAsia="zh-CN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 xml:space="preserve">1 layer, port 8, </w:t>
                  </w:r>
                  <w:proofErr w:type="spellStart"/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n</w:t>
                  </w:r>
                  <w:r w:rsidRPr="00EF42E7">
                    <w:rPr>
                      <w:rFonts w:eastAsiaTheme="minorEastAsia"/>
                      <w:color w:val="000000" w:themeColor="text1"/>
                      <w:vertAlign w:val="subscript"/>
                      <w:lang w:val="en-GB" w:eastAsia="zh-CN"/>
                    </w:rPr>
                    <w:t>SCID</w:t>
                  </w:r>
                  <w:proofErr w:type="spellEnd"/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 xml:space="preserve">=0 </w:t>
                  </w:r>
                  <w:r w:rsidRPr="00EF42E7">
                    <w:rPr>
                      <w:rFonts w:eastAsiaTheme="minorEastAsia"/>
                      <w:color w:val="000000" w:themeColor="text1"/>
                      <w:lang w:eastAsia="zh-CN"/>
                    </w:rPr>
                    <w:t>(OCC=4)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3 layer, port 7-9</w:t>
                  </w:r>
                </w:p>
              </w:tc>
            </w:tr>
            <w:tr w:rsidR="00814473" w:rsidRPr="00EF42E7" w:rsidTr="008C2126">
              <w:trPr>
                <w:trHeight w:val="385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b/>
                      <w:bCs/>
                      <w:color w:val="000000" w:themeColor="text1"/>
                      <w:lang w:val="en-GB" w:eastAsia="zh-CN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 xml:space="preserve">1 layer, port 8, </w:t>
                  </w:r>
                  <w:proofErr w:type="spellStart"/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n</w:t>
                  </w:r>
                  <w:r w:rsidRPr="00EF42E7">
                    <w:rPr>
                      <w:rFonts w:eastAsiaTheme="minorEastAsia"/>
                      <w:color w:val="000000" w:themeColor="text1"/>
                      <w:vertAlign w:val="subscript"/>
                      <w:lang w:val="en-GB" w:eastAsia="zh-CN"/>
                    </w:rPr>
                    <w:t>SCID</w:t>
                  </w:r>
                  <w:proofErr w:type="spellEnd"/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 xml:space="preserve">=1 </w:t>
                  </w:r>
                  <w:r w:rsidRPr="00EF42E7">
                    <w:rPr>
                      <w:rFonts w:eastAsiaTheme="minorEastAsia"/>
                      <w:color w:val="000000" w:themeColor="text1"/>
                      <w:lang w:eastAsia="zh-CN"/>
                    </w:rPr>
                    <w:t>(OCC=4)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4 layer, port 7-10</w:t>
                  </w:r>
                </w:p>
              </w:tc>
            </w:tr>
            <w:tr w:rsidR="00814473" w:rsidRPr="00EF42E7" w:rsidTr="008C2126">
              <w:trPr>
                <w:trHeight w:val="385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b/>
                      <w:bCs/>
                      <w:color w:val="000000" w:themeColor="text1"/>
                      <w:lang w:val="en-GB" w:eastAsia="zh-CN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eastAsia="zh-CN"/>
                    </w:rPr>
                    <w:t xml:space="preserve">1 layer, port 11, </w:t>
                  </w:r>
                  <w:proofErr w:type="spellStart"/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n</w:t>
                  </w:r>
                  <w:r w:rsidRPr="00EF42E7">
                    <w:rPr>
                      <w:rFonts w:eastAsiaTheme="minorEastAsia"/>
                      <w:color w:val="000000" w:themeColor="text1"/>
                      <w:vertAlign w:val="subscript"/>
                      <w:lang w:val="en-GB" w:eastAsia="zh-CN"/>
                    </w:rPr>
                    <w:t>SCID</w:t>
                  </w:r>
                  <w:proofErr w:type="spellEnd"/>
                  <w:r w:rsidRPr="00EF42E7">
                    <w:rPr>
                      <w:rFonts w:eastAsiaTheme="minorEastAsia"/>
                      <w:color w:val="000000" w:themeColor="text1"/>
                      <w:lang w:eastAsia="zh-CN"/>
                    </w:rPr>
                    <w:t>=0 (OCC=4)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5 layer, port 7-11</w:t>
                  </w:r>
                </w:p>
              </w:tc>
            </w:tr>
            <w:tr w:rsidR="00814473" w:rsidRPr="00EF42E7" w:rsidTr="008C2126">
              <w:trPr>
                <w:trHeight w:val="385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b/>
                      <w:bCs/>
                      <w:color w:val="000000" w:themeColor="text1"/>
                      <w:lang w:val="en-GB" w:eastAsia="zh-CN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 xml:space="preserve">1 layer, port 11, </w:t>
                  </w:r>
                  <w:proofErr w:type="spellStart"/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n</w:t>
                  </w:r>
                  <w:r w:rsidRPr="00EF42E7">
                    <w:rPr>
                      <w:rFonts w:eastAsiaTheme="minorEastAsia"/>
                      <w:color w:val="000000" w:themeColor="text1"/>
                      <w:vertAlign w:val="subscript"/>
                      <w:lang w:val="en-GB" w:eastAsia="zh-CN"/>
                    </w:rPr>
                    <w:t>SCID</w:t>
                  </w:r>
                  <w:proofErr w:type="spellEnd"/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 xml:space="preserve">=1 </w:t>
                  </w:r>
                  <w:r w:rsidRPr="00EF42E7">
                    <w:rPr>
                      <w:rFonts w:eastAsiaTheme="minorEastAsia"/>
                      <w:color w:val="000000" w:themeColor="text1"/>
                      <w:lang w:eastAsia="zh-CN"/>
                    </w:rPr>
                    <w:t>(OCC=4)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6 layer, port 7-12</w:t>
                  </w:r>
                </w:p>
              </w:tc>
            </w:tr>
            <w:tr w:rsidR="00814473" w:rsidRPr="00EF42E7" w:rsidTr="008C2126">
              <w:trPr>
                <w:trHeight w:val="385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b/>
                      <w:bCs/>
                      <w:color w:val="000000" w:themeColor="text1"/>
                      <w:lang w:val="en-GB" w:eastAsia="zh-CN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 xml:space="preserve">1 layer, port 13, </w:t>
                  </w:r>
                  <w:proofErr w:type="spellStart"/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n</w:t>
                  </w:r>
                  <w:r w:rsidRPr="00EF42E7">
                    <w:rPr>
                      <w:rFonts w:eastAsiaTheme="minorEastAsia"/>
                      <w:color w:val="000000" w:themeColor="text1"/>
                      <w:vertAlign w:val="subscript"/>
                      <w:lang w:val="en-GB" w:eastAsia="zh-CN"/>
                    </w:rPr>
                    <w:t>SCID</w:t>
                  </w:r>
                  <w:proofErr w:type="spellEnd"/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 xml:space="preserve">=0 </w:t>
                  </w:r>
                  <w:r w:rsidRPr="00EF42E7">
                    <w:rPr>
                      <w:rFonts w:eastAsiaTheme="minorEastAsia"/>
                      <w:color w:val="000000" w:themeColor="text1"/>
                      <w:lang w:eastAsia="zh-CN"/>
                    </w:rPr>
                    <w:t>(OCC=4)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7 layers, ports 7-13</w:t>
                  </w:r>
                </w:p>
              </w:tc>
            </w:tr>
            <w:tr w:rsidR="00814473" w:rsidRPr="00EF42E7" w:rsidTr="008C2126">
              <w:trPr>
                <w:trHeight w:val="385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b/>
                      <w:bCs/>
                      <w:color w:val="000000" w:themeColor="text1"/>
                      <w:lang w:val="en-GB" w:eastAsia="zh-CN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 xml:space="preserve">1 layer, port 13, </w:t>
                  </w:r>
                  <w:proofErr w:type="spellStart"/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n</w:t>
                  </w:r>
                  <w:r w:rsidRPr="00EF42E7">
                    <w:rPr>
                      <w:rFonts w:eastAsiaTheme="minorEastAsia"/>
                      <w:color w:val="000000" w:themeColor="text1"/>
                      <w:vertAlign w:val="subscript"/>
                      <w:lang w:val="en-GB" w:eastAsia="zh-CN"/>
                    </w:rPr>
                    <w:t>SCID</w:t>
                  </w:r>
                  <w:proofErr w:type="spellEnd"/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 xml:space="preserve">=1 </w:t>
                  </w:r>
                  <w:r w:rsidRPr="00EF42E7">
                    <w:rPr>
                      <w:rFonts w:eastAsiaTheme="minorEastAsia"/>
                      <w:color w:val="000000" w:themeColor="text1"/>
                      <w:lang w:eastAsia="zh-CN"/>
                    </w:rPr>
                    <w:t>(OCC=4)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8 layers, ports 7-14</w:t>
                  </w:r>
                </w:p>
              </w:tc>
            </w:tr>
            <w:tr w:rsidR="00814473" w:rsidRPr="00EF42E7" w:rsidTr="008C2126">
              <w:trPr>
                <w:trHeight w:val="385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b/>
                      <w:bCs/>
                      <w:color w:val="000000" w:themeColor="text1"/>
                      <w:lang w:val="en-GB" w:eastAsia="zh-CN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2 layers, ports 7-8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29" w:type="dxa"/>
                    <w:left w:w="29" w:type="dxa"/>
                    <w:bottom w:w="29" w:type="dxa"/>
                    <w:right w:w="29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eastAsia="zh-CN"/>
                    </w:rPr>
                    <w:t>3 layers, ports 7, 8,11 (OCC=4)</w:t>
                  </w:r>
                </w:p>
              </w:tc>
            </w:tr>
            <w:tr w:rsidR="00814473" w:rsidRPr="00EF42E7" w:rsidTr="008C2126">
              <w:trPr>
                <w:trHeight w:val="385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b/>
                      <w:bCs/>
                      <w:color w:val="000000" w:themeColor="text1"/>
                      <w:lang w:val="en-GB" w:eastAsia="zh-CN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3 layers, ports 7-9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29" w:type="dxa"/>
                    <w:left w:w="29" w:type="dxa"/>
                    <w:bottom w:w="29" w:type="dxa"/>
                    <w:right w:w="29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eastAsia="zh-CN"/>
                    </w:rPr>
                    <w:t>4 layers, ports 7, 8,11,13 (OCC=4)</w:t>
                  </w:r>
                </w:p>
              </w:tc>
            </w:tr>
            <w:tr w:rsidR="00814473" w:rsidRPr="00EF42E7" w:rsidTr="008C2126">
              <w:trPr>
                <w:trHeight w:val="385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b/>
                      <w:bCs/>
                      <w:color w:val="000000" w:themeColor="text1"/>
                      <w:lang w:val="en-GB" w:eastAsia="zh-CN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4 layers, ports 7-10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Reserved</w:t>
                  </w:r>
                </w:p>
              </w:tc>
            </w:tr>
            <w:tr w:rsidR="00814473" w:rsidRPr="00EF42E7" w:rsidTr="008C2126">
              <w:trPr>
                <w:trHeight w:val="385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b/>
                      <w:bCs/>
                      <w:color w:val="000000" w:themeColor="text1"/>
                      <w:lang w:val="en-GB" w:eastAsia="zh-CN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Reserved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4473" w:rsidRPr="00EF42E7" w:rsidRDefault="00814473" w:rsidP="00814473">
                  <w:pPr>
                    <w:pStyle w:val="BodyText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EF42E7">
                    <w:rPr>
                      <w:rFonts w:eastAsiaTheme="minorEastAsia"/>
                      <w:color w:val="000000" w:themeColor="text1"/>
                      <w:lang w:val="en-GB" w:eastAsia="zh-CN"/>
                    </w:rPr>
                    <w:t>Reserved</w:t>
                  </w:r>
                </w:p>
              </w:tc>
            </w:tr>
          </w:tbl>
          <w:p w:rsidR="00814473" w:rsidRPr="00EF42E7" w:rsidRDefault="00814473" w:rsidP="002F12FE">
            <w:pPr>
              <w:pStyle w:val="BodyText"/>
              <w:rPr>
                <w:color w:val="000000" w:themeColor="text1"/>
              </w:rPr>
            </w:pPr>
          </w:p>
        </w:tc>
      </w:tr>
    </w:tbl>
    <w:p w:rsidR="00814473" w:rsidRPr="00EF42E7" w:rsidRDefault="00814473" w:rsidP="002F12FE">
      <w:pPr>
        <w:pStyle w:val="BodyText"/>
        <w:rPr>
          <w:color w:val="000000" w:themeColor="text1"/>
        </w:rPr>
      </w:pPr>
    </w:p>
    <w:p w:rsidR="004541DF" w:rsidRPr="00EF42E7" w:rsidRDefault="004541DF" w:rsidP="002F12FE">
      <w:pPr>
        <w:pStyle w:val="BodyText"/>
        <w:rPr>
          <w:color w:val="000000" w:themeColor="text1"/>
        </w:rPr>
      </w:pPr>
    </w:p>
    <w:sectPr w:rsidR="004541DF" w:rsidRPr="00EF42E7" w:rsidSect="00961E14">
      <w:headerReference w:type="defaul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7E10" w:rsidRDefault="00F27E10">
      <w:r>
        <w:separator/>
      </w:r>
    </w:p>
  </w:endnote>
  <w:endnote w:type="continuationSeparator" w:id="0">
    <w:p w:rsidR="00F27E10" w:rsidRDefault="00F27E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7E10" w:rsidRDefault="00F27E10">
      <w:r>
        <w:separator/>
      </w:r>
    </w:p>
  </w:footnote>
  <w:footnote w:type="continuationSeparator" w:id="0">
    <w:p w:rsidR="00F27E10" w:rsidRDefault="00F27E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6B6" w:rsidRPr="00FC6D43" w:rsidRDefault="000706B6" w:rsidP="00F11DCE">
    <w:pPr>
      <w:pStyle w:val="Header"/>
      <w:ind w:right="400"/>
      <w:rPr>
        <w:rFonts w:eastAsiaTheme="minorEastAsia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F7AE0"/>
    <w:multiLevelType w:val="hybridMultilevel"/>
    <w:tmpl w:val="DB2CA6B8"/>
    <w:lvl w:ilvl="0" w:tplc="72AC8C4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0F1CBB"/>
    <w:multiLevelType w:val="hybridMultilevel"/>
    <w:tmpl w:val="CCCA04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763192"/>
    <w:multiLevelType w:val="hybridMultilevel"/>
    <w:tmpl w:val="EC18100A"/>
    <w:lvl w:ilvl="0" w:tplc="99C0C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CA4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66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4EB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789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CCB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CA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C4A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E01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D961A3B"/>
    <w:multiLevelType w:val="hybridMultilevel"/>
    <w:tmpl w:val="850EDBA6"/>
    <w:lvl w:ilvl="0" w:tplc="0D525D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EF26C9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27621E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3043C1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89C1A4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EAA0D9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EE0B5A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B882A0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B3854B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EC5CAE"/>
    <w:multiLevelType w:val="hybridMultilevel"/>
    <w:tmpl w:val="83AE3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B557C1"/>
    <w:multiLevelType w:val="multilevel"/>
    <w:tmpl w:val="F57068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39314C47"/>
    <w:multiLevelType w:val="hybridMultilevel"/>
    <w:tmpl w:val="CCBA7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8E2A78"/>
    <w:multiLevelType w:val="hybridMultilevel"/>
    <w:tmpl w:val="525C0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F764D96"/>
    <w:multiLevelType w:val="hybridMultilevel"/>
    <w:tmpl w:val="850EDBA6"/>
    <w:lvl w:ilvl="0" w:tplc="0D525D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EF26C9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27621E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3043C1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89C1A4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EAA0D9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EE0B5A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B882A0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B3854B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6212A1F"/>
    <w:multiLevelType w:val="hybridMultilevel"/>
    <w:tmpl w:val="648CC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C16739"/>
    <w:multiLevelType w:val="hybridMultilevel"/>
    <w:tmpl w:val="9216BA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375CE1"/>
    <w:multiLevelType w:val="hybridMultilevel"/>
    <w:tmpl w:val="CA7220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666F2F"/>
    <w:multiLevelType w:val="hybridMultilevel"/>
    <w:tmpl w:val="73700C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D54FBE"/>
    <w:multiLevelType w:val="hybridMultilevel"/>
    <w:tmpl w:val="E1FABD1A"/>
    <w:lvl w:ilvl="0" w:tplc="E794A8A2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E223DB"/>
    <w:multiLevelType w:val="multilevel"/>
    <w:tmpl w:val="CCB25C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5D5B3A9A"/>
    <w:multiLevelType w:val="hybridMultilevel"/>
    <w:tmpl w:val="AE3E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3F618C"/>
    <w:multiLevelType w:val="hybridMultilevel"/>
    <w:tmpl w:val="0F4E83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E92046"/>
    <w:multiLevelType w:val="hybridMultilevel"/>
    <w:tmpl w:val="B4A22C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15"/>
  </w:num>
  <w:num w:numId="5">
    <w:abstractNumId w:val="16"/>
  </w:num>
  <w:num w:numId="6">
    <w:abstractNumId w:val="10"/>
  </w:num>
  <w:num w:numId="7">
    <w:abstractNumId w:val="12"/>
  </w:num>
  <w:num w:numId="8">
    <w:abstractNumId w:val="18"/>
  </w:num>
  <w:num w:numId="9">
    <w:abstractNumId w:val="17"/>
  </w:num>
  <w:num w:numId="10">
    <w:abstractNumId w:val="11"/>
  </w:num>
  <w:num w:numId="11">
    <w:abstractNumId w:val="7"/>
  </w:num>
  <w:num w:numId="12">
    <w:abstractNumId w:val="19"/>
  </w:num>
  <w:num w:numId="13">
    <w:abstractNumId w:val="1"/>
  </w:num>
  <w:num w:numId="14">
    <w:abstractNumId w:val="14"/>
  </w:num>
  <w:num w:numId="15">
    <w:abstractNumId w:val="2"/>
  </w:num>
  <w:num w:numId="16">
    <w:abstractNumId w:val="6"/>
  </w:num>
  <w:num w:numId="17">
    <w:abstractNumId w:val="0"/>
  </w:num>
  <w:num w:numId="18">
    <w:abstractNumId w:val="4"/>
  </w:num>
  <w:num w:numId="19">
    <w:abstractNumId w:val="13"/>
  </w:num>
  <w:num w:numId="20">
    <w:abstractNumId w:val="5"/>
  </w:num>
  <w:num w:numId="21">
    <w:abstractNumId w:val="5"/>
  </w:num>
  <w:num w:numId="22">
    <w:abstractNumId w:val="5"/>
  </w:num>
  <w:num w:numId="23">
    <w:abstractNumId w:val="3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removeDateAndTime/>
  <w:doNotDisplayPageBoundaries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11266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5799"/>
    <w:rsid w:val="00000172"/>
    <w:rsid w:val="00002094"/>
    <w:rsid w:val="000039EE"/>
    <w:rsid w:val="000039F0"/>
    <w:rsid w:val="00004CF1"/>
    <w:rsid w:val="00005046"/>
    <w:rsid w:val="000070AA"/>
    <w:rsid w:val="00010832"/>
    <w:rsid w:val="000109D3"/>
    <w:rsid w:val="00011699"/>
    <w:rsid w:val="00011FDA"/>
    <w:rsid w:val="0001202F"/>
    <w:rsid w:val="0001232C"/>
    <w:rsid w:val="00013240"/>
    <w:rsid w:val="000136D6"/>
    <w:rsid w:val="000142BE"/>
    <w:rsid w:val="00014553"/>
    <w:rsid w:val="000149A0"/>
    <w:rsid w:val="00015554"/>
    <w:rsid w:val="00015754"/>
    <w:rsid w:val="00015D6D"/>
    <w:rsid w:val="00015DD4"/>
    <w:rsid w:val="00015F78"/>
    <w:rsid w:val="000172FF"/>
    <w:rsid w:val="0001744A"/>
    <w:rsid w:val="00017853"/>
    <w:rsid w:val="00017F9C"/>
    <w:rsid w:val="00021682"/>
    <w:rsid w:val="000217F8"/>
    <w:rsid w:val="0002239B"/>
    <w:rsid w:val="00022EF3"/>
    <w:rsid w:val="00023E36"/>
    <w:rsid w:val="00024C47"/>
    <w:rsid w:val="00025213"/>
    <w:rsid w:val="000253CC"/>
    <w:rsid w:val="0002578E"/>
    <w:rsid w:val="00025CDA"/>
    <w:rsid w:val="0002714F"/>
    <w:rsid w:val="0002779C"/>
    <w:rsid w:val="000279A1"/>
    <w:rsid w:val="00027ABF"/>
    <w:rsid w:val="00027F44"/>
    <w:rsid w:val="00030B27"/>
    <w:rsid w:val="00030E22"/>
    <w:rsid w:val="000318E6"/>
    <w:rsid w:val="00032077"/>
    <w:rsid w:val="00032114"/>
    <w:rsid w:val="00032992"/>
    <w:rsid w:val="00033A6A"/>
    <w:rsid w:val="00034BFF"/>
    <w:rsid w:val="000358F8"/>
    <w:rsid w:val="0003687F"/>
    <w:rsid w:val="00036E10"/>
    <w:rsid w:val="00037313"/>
    <w:rsid w:val="00037C51"/>
    <w:rsid w:val="000404CB"/>
    <w:rsid w:val="00040E8C"/>
    <w:rsid w:val="00041233"/>
    <w:rsid w:val="000419D2"/>
    <w:rsid w:val="0004251E"/>
    <w:rsid w:val="000427C2"/>
    <w:rsid w:val="00042980"/>
    <w:rsid w:val="00042E38"/>
    <w:rsid w:val="00043FB9"/>
    <w:rsid w:val="0004429F"/>
    <w:rsid w:val="00044BA8"/>
    <w:rsid w:val="00045CB0"/>
    <w:rsid w:val="000461B7"/>
    <w:rsid w:val="00050B00"/>
    <w:rsid w:val="00052291"/>
    <w:rsid w:val="00052928"/>
    <w:rsid w:val="00053009"/>
    <w:rsid w:val="000546CD"/>
    <w:rsid w:val="0005511E"/>
    <w:rsid w:val="000569BB"/>
    <w:rsid w:val="00056F8C"/>
    <w:rsid w:val="00057299"/>
    <w:rsid w:val="00057B6D"/>
    <w:rsid w:val="00057FE5"/>
    <w:rsid w:val="000612DF"/>
    <w:rsid w:val="000613C6"/>
    <w:rsid w:val="00063607"/>
    <w:rsid w:val="00064515"/>
    <w:rsid w:val="00064DB8"/>
    <w:rsid w:val="000650B0"/>
    <w:rsid w:val="0006511E"/>
    <w:rsid w:val="00065953"/>
    <w:rsid w:val="00066865"/>
    <w:rsid w:val="000706B6"/>
    <w:rsid w:val="00071928"/>
    <w:rsid w:val="00072109"/>
    <w:rsid w:val="00072AE3"/>
    <w:rsid w:val="00072C8C"/>
    <w:rsid w:val="00073EE0"/>
    <w:rsid w:val="0007456C"/>
    <w:rsid w:val="00074740"/>
    <w:rsid w:val="000756DD"/>
    <w:rsid w:val="00076A76"/>
    <w:rsid w:val="00076F50"/>
    <w:rsid w:val="00080A00"/>
    <w:rsid w:val="00081181"/>
    <w:rsid w:val="00081C45"/>
    <w:rsid w:val="000828DE"/>
    <w:rsid w:val="00082B36"/>
    <w:rsid w:val="000830F1"/>
    <w:rsid w:val="00085FC3"/>
    <w:rsid w:val="00085FF2"/>
    <w:rsid w:val="00086594"/>
    <w:rsid w:val="000870C2"/>
    <w:rsid w:val="00087BF6"/>
    <w:rsid w:val="000900DE"/>
    <w:rsid w:val="00090189"/>
    <w:rsid w:val="0009029A"/>
    <w:rsid w:val="0009038A"/>
    <w:rsid w:val="00090CBF"/>
    <w:rsid w:val="00090D9F"/>
    <w:rsid w:val="00090F84"/>
    <w:rsid w:val="00091669"/>
    <w:rsid w:val="00091AC6"/>
    <w:rsid w:val="00092FDC"/>
    <w:rsid w:val="000941C3"/>
    <w:rsid w:val="000944E4"/>
    <w:rsid w:val="000945F2"/>
    <w:rsid w:val="00094CAA"/>
    <w:rsid w:val="00095477"/>
    <w:rsid w:val="000955C6"/>
    <w:rsid w:val="0009561D"/>
    <w:rsid w:val="0009689D"/>
    <w:rsid w:val="00096FEF"/>
    <w:rsid w:val="00097062"/>
    <w:rsid w:val="000971B1"/>
    <w:rsid w:val="000A1AC0"/>
    <w:rsid w:val="000A209D"/>
    <w:rsid w:val="000A2334"/>
    <w:rsid w:val="000A258F"/>
    <w:rsid w:val="000A2973"/>
    <w:rsid w:val="000A351B"/>
    <w:rsid w:val="000A363E"/>
    <w:rsid w:val="000A41B0"/>
    <w:rsid w:val="000A5BA1"/>
    <w:rsid w:val="000A5C3F"/>
    <w:rsid w:val="000A66DE"/>
    <w:rsid w:val="000A6E83"/>
    <w:rsid w:val="000B0137"/>
    <w:rsid w:val="000B0AA3"/>
    <w:rsid w:val="000B223E"/>
    <w:rsid w:val="000B5874"/>
    <w:rsid w:val="000B5935"/>
    <w:rsid w:val="000B5AC7"/>
    <w:rsid w:val="000B6946"/>
    <w:rsid w:val="000B6A28"/>
    <w:rsid w:val="000C00FF"/>
    <w:rsid w:val="000C010E"/>
    <w:rsid w:val="000C0387"/>
    <w:rsid w:val="000C1692"/>
    <w:rsid w:val="000C27AE"/>
    <w:rsid w:val="000C2F2C"/>
    <w:rsid w:val="000C3347"/>
    <w:rsid w:val="000C469E"/>
    <w:rsid w:val="000C4745"/>
    <w:rsid w:val="000C4D8A"/>
    <w:rsid w:val="000C616D"/>
    <w:rsid w:val="000C6967"/>
    <w:rsid w:val="000C6D80"/>
    <w:rsid w:val="000D3CB4"/>
    <w:rsid w:val="000D5855"/>
    <w:rsid w:val="000D5952"/>
    <w:rsid w:val="000D6D58"/>
    <w:rsid w:val="000D716C"/>
    <w:rsid w:val="000E00CC"/>
    <w:rsid w:val="000E02A9"/>
    <w:rsid w:val="000E1193"/>
    <w:rsid w:val="000E152D"/>
    <w:rsid w:val="000E3428"/>
    <w:rsid w:val="000E3982"/>
    <w:rsid w:val="000E3CF1"/>
    <w:rsid w:val="000E56A1"/>
    <w:rsid w:val="000E5A88"/>
    <w:rsid w:val="000E607C"/>
    <w:rsid w:val="000E6E2B"/>
    <w:rsid w:val="000E76F1"/>
    <w:rsid w:val="000F02A9"/>
    <w:rsid w:val="000F2ABB"/>
    <w:rsid w:val="000F2D9E"/>
    <w:rsid w:val="000F2DE0"/>
    <w:rsid w:val="000F39F2"/>
    <w:rsid w:val="000F40C5"/>
    <w:rsid w:val="000F4ECA"/>
    <w:rsid w:val="000F5FC8"/>
    <w:rsid w:val="000F718F"/>
    <w:rsid w:val="000F74C9"/>
    <w:rsid w:val="000F77F3"/>
    <w:rsid w:val="00100258"/>
    <w:rsid w:val="0010025E"/>
    <w:rsid w:val="00100971"/>
    <w:rsid w:val="001013E0"/>
    <w:rsid w:val="001018DF"/>
    <w:rsid w:val="00101BC2"/>
    <w:rsid w:val="0010200E"/>
    <w:rsid w:val="001027FF"/>
    <w:rsid w:val="00102D0B"/>
    <w:rsid w:val="001030D3"/>
    <w:rsid w:val="001038E0"/>
    <w:rsid w:val="00104E5B"/>
    <w:rsid w:val="00104FBA"/>
    <w:rsid w:val="00105217"/>
    <w:rsid w:val="00105756"/>
    <w:rsid w:val="0010593C"/>
    <w:rsid w:val="00105D59"/>
    <w:rsid w:val="001064B6"/>
    <w:rsid w:val="001065B8"/>
    <w:rsid w:val="001065EB"/>
    <w:rsid w:val="0010722F"/>
    <w:rsid w:val="00110001"/>
    <w:rsid w:val="00110141"/>
    <w:rsid w:val="00110332"/>
    <w:rsid w:val="00110514"/>
    <w:rsid w:val="001113AF"/>
    <w:rsid w:val="00111E3E"/>
    <w:rsid w:val="00112E18"/>
    <w:rsid w:val="00113012"/>
    <w:rsid w:val="00114B6A"/>
    <w:rsid w:val="00114C13"/>
    <w:rsid w:val="00115CD5"/>
    <w:rsid w:val="00117846"/>
    <w:rsid w:val="00124B81"/>
    <w:rsid w:val="00125C0A"/>
    <w:rsid w:val="00125EE2"/>
    <w:rsid w:val="00125F3D"/>
    <w:rsid w:val="00126635"/>
    <w:rsid w:val="001266D3"/>
    <w:rsid w:val="00126823"/>
    <w:rsid w:val="00131415"/>
    <w:rsid w:val="0013148F"/>
    <w:rsid w:val="00131E25"/>
    <w:rsid w:val="00132988"/>
    <w:rsid w:val="00132AFD"/>
    <w:rsid w:val="00135019"/>
    <w:rsid w:val="00135BC7"/>
    <w:rsid w:val="001374AF"/>
    <w:rsid w:val="001379C7"/>
    <w:rsid w:val="001402B3"/>
    <w:rsid w:val="0014094A"/>
    <w:rsid w:val="00141448"/>
    <w:rsid w:val="001416BB"/>
    <w:rsid w:val="0014185A"/>
    <w:rsid w:val="001419CD"/>
    <w:rsid w:val="00142260"/>
    <w:rsid w:val="00142477"/>
    <w:rsid w:val="00142545"/>
    <w:rsid w:val="00142A37"/>
    <w:rsid w:val="0014319F"/>
    <w:rsid w:val="001433EB"/>
    <w:rsid w:val="00143C7A"/>
    <w:rsid w:val="00144254"/>
    <w:rsid w:val="001464C7"/>
    <w:rsid w:val="001475AB"/>
    <w:rsid w:val="001501C1"/>
    <w:rsid w:val="001501FE"/>
    <w:rsid w:val="001527C8"/>
    <w:rsid w:val="00152AE1"/>
    <w:rsid w:val="00152C6A"/>
    <w:rsid w:val="001540B1"/>
    <w:rsid w:val="001554FA"/>
    <w:rsid w:val="001560DA"/>
    <w:rsid w:val="001568B7"/>
    <w:rsid w:val="00157656"/>
    <w:rsid w:val="0015771F"/>
    <w:rsid w:val="00157CFD"/>
    <w:rsid w:val="00157D76"/>
    <w:rsid w:val="0016037A"/>
    <w:rsid w:val="00160E3C"/>
    <w:rsid w:val="00161119"/>
    <w:rsid w:val="001614B5"/>
    <w:rsid w:val="0016235F"/>
    <w:rsid w:val="00162BED"/>
    <w:rsid w:val="00163522"/>
    <w:rsid w:val="00163792"/>
    <w:rsid w:val="00163E1F"/>
    <w:rsid w:val="0016410B"/>
    <w:rsid w:val="00165138"/>
    <w:rsid w:val="001655CC"/>
    <w:rsid w:val="001667AC"/>
    <w:rsid w:val="001672C0"/>
    <w:rsid w:val="00171DB2"/>
    <w:rsid w:val="00172127"/>
    <w:rsid w:val="00172D48"/>
    <w:rsid w:val="0017360E"/>
    <w:rsid w:val="00173F78"/>
    <w:rsid w:val="001749DF"/>
    <w:rsid w:val="00174F20"/>
    <w:rsid w:val="00175038"/>
    <w:rsid w:val="0017505C"/>
    <w:rsid w:val="001753DE"/>
    <w:rsid w:val="001757A5"/>
    <w:rsid w:val="00175A00"/>
    <w:rsid w:val="00175D32"/>
    <w:rsid w:val="00175DCF"/>
    <w:rsid w:val="001769A1"/>
    <w:rsid w:val="001800C2"/>
    <w:rsid w:val="00180444"/>
    <w:rsid w:val="00180637"/>
    <w:rsid w:val="00184BF8"/>
    <w:rsid w:val="0018538F"/>
    <w:rsid w:val="00186801"/>
    <w:rsid w:val="00191E60"/>
    <w:rsid w:val="0019260D"/>
    <w:rsid w:val="00192C2A"/>
    <w:rsid w:val="00192D49"/>
    <w:rsid w:val="001934B9"/>
    <w:rsid w:val="0019413F"/>
    <w:rsid w:val="001944B7"/>
    <w:rsid w:val="00196374"/>
    <w:rsid w:val="00197DA0"/>
    <w:rsid w:val="001A09C1"/>
    <w:rsid w:val="001A0DBD"/>
    <w:rsid w:val="001A1DC4"/>
    <w:rsid w:val="001A23DC"/>
    <w:rsid w:val="001A33D8"/>
    <w:rsid w:val="001A3569"/>
    <w:rsid w:val="001A43DB"/>
    <w:rsid w:val="001A472B"/>
    <w:rsid w:val="001A47FE"/>
    <w:rsid w:val="001A5239"/>
    <w:rsid w:val="001A579A"/>
    <w:rsid w:val="001A5998"/>
    <w:rsid w:val="001A713E"/>
    <w:rsid w:val="001A78E1"/>
    <w:rsid w:val="001B2478"/>
    <w:rsid w:val="001B2D8E"/>
    <w:rsid w:val="001B3842"/>
    <w:rsid w:val="001B3A05"/>
    <w:rsid w:val="001B4035"/>
    <w:rsid w:val="001B407F"/>
    <w:rsid w:val="001B4110"/>
    <w:rsid w:val="001B5D6C"/>
    <w:rsid w:val="001B5F57"/>
    <w:rsid w:val="001B62F6"/>
    <w:rsid w:val="001B75C8"/>
    <w:rsid w:val="001C1146"/>
    <w:rsid w:val="001C153E"/>
    <w:rsid w:val="001C1D7D"/>
    <w:rsid w:val="001C1F6B"/>
    <w:rsid w:val="001C3872"/>
    <w:rsid w:val="001C508D"/>
    <w:rsid w:val="001C51ED"/>
    <w:rsid w:val="001C52B2"/>
    <w:rsid w:val="001C5572"/>
    <w:rsid w:val="001C5CE9"/>
    <w:rsid w:val="001C5CFC"/>
    <w:rsid w:val="001C62ED"/>
    <w:rsid w:val="001C71FA"/>
    <w:rsid w:val="001C7939"/>
    <w:rsid w:val="001C7F6C"/>
    <w:rsid w:val="001D19F4"/>
    <w:rsid w:val="001D1B3D"/>
    <w:rsid w:val="001D30F7"/>
    <w:rsid w:val="001D3BF6"/>
    <w:rsid w:val="001D435D"/>
    <w:rsid w:val="001D4537"/>
    <w:rsid w:val="001D4DAD"/>
    <w:rsid w:val="001D4F4D"/>
    <w:rsid w:val="001D5808"/>
    <w:rsid w:val="001D5CF9"/>
    <w:rsid w:val="001D6531"/>
    <w:rsid w:val="001D6CC1"/>
    <w:rsid w:val="001D7FA9"/>
    <w:rsid w:val="001E01E6"/>
    <w:rsid w:val="001E1527"/>
    <w:rsid w:val="001E2F61"/>
    <w:rsid w:val="001E312F"/>
    <w:rsid w:val="001E3180"/>
    <w:rsid w:val="001E7179"/>
    <w:rsid w:val="001F0AB8"/>
    <w:rsid w:val="001F0F77"/>
    <w:rsid w:val="001F30B4"/>
    <w:rsid w:val="001F3726"/>
    <w:rsid w:val="001F6B8B"/>
    <w:rsid w:val="001F7702"/>
    <w:rsid w:val="001F7D6B"/>
    <w:rsid w:val="002016A9"/>
    <w:rsid w:val="002024ED"/>
    <w:rsid w:val="002029F5"/>
    <w:rsid w:val="00202BED"/>
    <w:rsid w:val="00203574"/>
    <w:rsid w:val="002038F9"/>
    <w:rsid w:val="00203BF0"/>
    <w:rsid w:val="00205366"/>
    <w:rsid w:val="00205AF2"/>
    <w:rsid w:val="00206A2F"/>
    <w:rsid w:val="00207312"/>
    <w:rsid w:val="002074A7"/>
    <w:rsid w:val="00207994"/>
    <w:rsid w:val="00210105"/>
    <w:rsid w:val="0021013F"/>
    <w:rsid w:val="00210EB3"/>
    <w:rsid w:val="0021210F"/>
    <w:rsid w:val="002121E7"/>
    <w:rsid w:val="00214784"/>
    <w:rsid w:val="00215FBE"/>
    <w:rsid w:val="00216335"/>
    <w:rsid w:val="00216EB0"/>
    <w:rsid w:val="0021770D"/>
    <w:rsid w:val="00220A44"/>
    <w:rsid w:val="00220FB1"/>
    <w:rsid w:val="00222520"/>
    <w:rsid w:val="00222DC8"/>
    <w:rsid w:val="00223886"/>
    <w:rsid w:val="00223FB5"/>
    <w:rsid w:val="00224F7C"/>
    <w:rsid w:val="002264A9"/>
    <w:rsid w:val="00227C84"/>
    <w:rsid w:val="00232583"/>
    <w:rsid w:val="0023398D"/>
    <w:rsid w:val="00234557"/>
    <w:rsid w:val="002346A5"/>
    <w:rsid w:val="002348F8"/>
    <w:rsid w:val="00234AC2"/>
    <w:rsid w:val="00237512"/>
    <w:rsid w:val="002376B7"/>
    <w:rsid w:val="00237821"/>
    <w:rsid w:val="00241C97"/>
    <w:rsid w:val="002429C7"/>
    <w:rsid w:val="00242E37"/>
    <w:rsid w:val="0024356A"/>
    <w:rsid w:val="00244E40"/>
    <w:rsid w:val="00246531"/>
    <w:rsid w:val="00246D41"/>
    <w:rsid w:val="002503AA"/>
    <w:rsid w:val="00250E4C"/>
    <w:rsid w:val="00251574"/>
    <w:rsid w:val="00251BE4"/>
    <w:rsid w:val="002521F3"/>
    <w:rsid w:val="00253141"/>
    <w:rsid w:val="00253B1F"/>
    <w:rsid w:val="0025528F"/>
    <w:rsid w:val="00256376"/>
    <w:rsid w:val="0025780D"/>
    <w:rsid w:val="00257AAF"/>
    <w:rsid w:val="00261957"/>
    <w:rsid w:val="00261D42"/>
    <w:rsid w:val="00261E42"/>
    <w:rsid w:val="00262179"/>
    <w:rsid w:val="00263223"/>
    <w:rsid w:val="00263FD9"/>
    <w:rsid w:val="00263FDA"/>
    <w:rsid w:val="00264DED"/>
    <w:rsid w:val="002654DC"/>
    <w:rsid w:val="0026582D"/>
    <w:rsid w:val="00265F59"/>
    <w:rsid w:val="00266740"/>
    <w:rsid w:val="00267343"/>
    <w:rsid w:val="00267C43"/>
    <w:rsid w:val="00267F03"/>
    <w:rsid w:val="0027020C"/>
    <w:rsid w:val="00271978"/>
    <w:rsid w:val="00271AE9"/>
    <w:rsid w:val="00273568"/>
    <w:rsid w:val="00273B5F"/>
    <w:rsid w:val="00274471"/>
    <w:rsid w:val="00275B3F"/>
    <w:rsid w:val="00275CE9"/>
    <w:rsid w:val="00276BF8"/>
    <w:rsid w:val="00277F0E"/>
    <w:rsid w:val="002808FF"/>
    <w:rsid w:val="002810C8"/>
    <w:rsid w:val="00281288"/>
    <w:rsid w:val="00281870"/>
    <w:rsid w:val="00281945"/>
    <w:rsid w:val="0028197D"/>
    <w:rsid w:val="00281EA8"/>
    <w:rsid w:val="002825E7"/>
    <w:rsid w:val="0028280D"/>
    <w:rsid w:val="00282BA4"/>
    <w:rsid w:val="0028313C"/>
    <w:rsid w:val="00283EFB"/>
    <w:rsid w:val="002854A8"/>
    <w:rsid w:val="002871BA"/>
    <w:rsid w:val="0028720C"/>
    <w:rsid w:val="002873E9"/>
    <w:rsid w:val="00287942"/>
    <w:rsid w:val="00287FF8"/>
    <w:rsid w:val="00290099"/>
    <w:rsid w:val="00291A1B"/>
    <w:rsid w:val="00291AB8"/>
    <w:rsid w:val="00291E9E"/>
    <w:rsid w:val="0029204C"/>
    <w:rsid w:val="002931D2"/>
    <w:rsid w:val="00294267"/>
    <w:rsid w:val="00294B45"/>
    <w:rsid w:val="00294C18"/>
    <w:rsid w:val="00294CEC"/>
    <w:rsid w:val="00295F71"/>
    <w:rsid w:val="00297D68"/>
    <w:rsid w:val="002A0D7B"/>
    <w:rsid w:val="002A1A33"/>
    <w:rsid w:val="002A1ABC"/>
    <w:rsid w:val="002A1D93"/>
    <w:rsid w:val="002A1E4F"/>
    <w:rsid w:val="002A24EE"/>
    <w:rsid w:val="002A2A40"/>
    <w:rsid w:val="002A2B2B"/>
    <w:rsid w:val="002A2B7D"/>
    <w:rsid w:val="002A35CC"/>
    <w:rsid w:val="002A4726"/>
    <w:rsid w:val="002A5563"/>
    <w:rsid w:val="002A5673"/>
    <w:rsid w:val="002A6654"/>
    <w:rsid w:val="002B0CA4"/>
    <w:rsid w:val="002B0F81"/>
    <w:rsid w:val="002B1A3A"/>
    <w:rsid w:val="002B2915"/>
    <w:rsid w:val="002B2C5D"/>
    <w:rsid w:val="002B2C6B"/>
    <w:rsid w:val="002B3250"/>
    <w:rsid w:val="002B5439"/>
    <w:rsid w:val="002B62BE"/>
    <w:rsid w:val="002B7222"/>
    <w:rsid w:val="002B7AA8"/>
    <w:rsid w:val="002C0453"/>
    <w:rsid w:val="002C07BA"/>
    <w:rsid w:val="002C1289"/>
    <w:rsid w:val="002C16D9"/>
    <w:rsid w:val="002C1A60"/>
    <w:rsid w:val="002C3A4F"/>
    <w:rsid w:val="002C4295"/>
    <w:rsid w:val="002C42C0"/>
    <w:rsid w:val="002C5DC9"/>
    <w:rsid w:val="002C5DD4"/>
    <w:rsid w:val="002C6578"/>
    <w:rsid w:val="002C784E"/>
    <w:rsid w:val="002D0AB6"/>
    <w:rsid w:val="002D10D9"/>
    <w:rsid w:val="002D3A34"/>
    <w:rsid w:val="002D4509"/>
    <w:rsid w:val="002D4B8D"/>
    <w:rsid w:val="002D5248"/>
    <w:rsid w:val="002D5586"/>
    <w:rsid w:val="002D5AEE"/>
    <w:rsid w:val="002D6D52"/>
    <w:rsid w:val="002D6EC6"/>
    <w:rsid w:val="002D71F0"/>
    <w:rsid w:val="002D741A"/>
    <w:rsid w:val="002D75A7"/>
    <w:rsid w:val="002E0727"/>
    <w:rsid w:val="002E1156"/>
    <w:rsid w:val="002E30A9"/>
    <w:rsid w:val="002E36BF"/>
    <w:rsid w:val="002E37EC"/>
    <w:rsid w:val="002E616A"/>
    <w:rsid w:val="002E68F6"/>
    <w:rsid w:val="002E6A70"/>
    <w:rsid w:val="002E74D8"/>
    <w:rsid w:val="002E768A"/>
    <w:rsid w:val="002E77D8"/>
    <w:rsid w:val="002F07E7"/>
    <w:rsid w:val="002F12F3"/>
    <w:rsid w:val="002F12FE"/>
    <w:rsid w:val="002F4B2C"/>
    <w:rsid w:val="002F5360"/>
    <w:rsid w:val="002F70CF"/>
    <w:rsid w:val="00300709"/>
    <w:rsid w:val="00302492"/>
    <w:rsid w:val="00302786"/>
    <w:rsid w:val="00303749"/>
    <w:rsid w:val="0030403B"/>
    <w:rsid w:val="0030433A"/>
    <w:rsid w:val="0030447B"/>
    <w:rsid w:val="00304706"/>
    <w:rsid w:val="003057EA"/>
    <w:rsid w:val="00305F75"/>
    <w:rsid w:val="003061C1"/>
    <w:rsid w:val="00306E7A"/>
    <w:rsid w:val="00311150"/>
    <w:rsid w:val="003111D3"/>
    <w:rsid w:val="0031163D"/>
    <w:rsid w:val="0031182E"/>
    <w:rsid w:val="003129C8"/>
    <w:rsid w:val="0031348B"/>
    <w:rsid w:val="003138A4"/>
    <w:rsid w:val="00313E63"/>
    <w:rsid w:val="0031422F"/>
    <w:rsid w:val="00315FA2"/>
    <w:rsid w:val="00316A43"/>
    <w:rsid w:val="00317E92"/>
    <w:rsid w:val="0032050A"/>
    <w:rsid w:val="00320B39"/>
    <w:rsid w:val="003212C3"/>
    <w:rsid w:val="0032156D"/>
    <w:rsid w:val="003219DA"/>
    <w:rsid w:val="00321D13"/>
    <w:rsid w:val="00321DD6"/>
    <w:rsid w:val="00321F0E"/>
    <w:rsid w:val="003227DA"/>
    <w:rsid w:val="00323090"/>
    <w:rsid w:val="003230EC"/>
    <w:rsid w:val="00323F3B"/>
    <w:rsid w:val="00324374"/>
    <w:rsid w:val="00325632"/>
    <w:rsid w:val="003256F9"/>
    <w:rsid w:val="003260DA"/>
    <w:rsid w:val="00326E52"/>
    <w:rsid w:val="00330B7E"/>
    <w:rsid w:val="00331274"/>
    <w:rsid w:val="00331332"/>
    <w:rsid w:val="00331C18"/>
    <w:rsid w:val="00332034"/>
    <w:rsid w:val="00332597"/>
    <w:rsid w:val="00332F14"/>
    <w:rsid w:val="00334B3B"/>
    <w:rsid w:val="003358F9"/>
    <w:rsid w:val="003409FF"/>
    <w:rsid w:val="00340AB2"/>
    <w:rsid w:val="00340FCC"/>
    <w:rsid w:val="003428E8"/>
    <w:rsid w:val="00342F0C"/>
    <w:rsid w:val="00343818"/>
    <w:rsid w:val="00343A18"/>
    <w:rsid w:val="00344211"/>
    <w:rsid w:val="00344962"/>
    <w:rsid w:val="003450DD"/>
    <w:rsid w:val="003456D5"/>
    <w:rsid w:val="00346858"/>
    <w:rsid w:val="00347593"/>
    <w:rsid w:val="003478EB"/>
    <w:rsid w:val="003500D0"/>
    <w:rsid w:val="00350180"/>
    <w:rsid w:val="0035033D"/>
    <w:rsid w:val="0035077F"/>
    <w:rsid w:val="00350FDF"/>
    <w:rsid w:val="00351927"/>
    <w:rsid w:val="003530B3"/>
    <w:rsid w:val="00353550"/>
    <w:rsid w:val="00353A6B"/>
    <w:rsid w:val="00353A7F"/>
    <w:rsid w:val="003561D9"/>
    <w:rsid w:val="0036023C"/>
    <w:rsid w:val="00360BF1"/>
    <w:rsid w:val="00360F76"/>
    <w:rsid w:val="00361CA8"/>
    <w:rsid w:val="00363390"/>
    <w:rsid w:val="00363BA2"/>
    <w:rsid w:val="00364625"/>
    <w:rsid w:val="00364F8A"/>
    <w:rsid w:val="0036618D"/>
    <w:rsid w:val="003666C7"/>
    <w:rsid w:val="00366918"/>
    <w:rsid w:val="00371A65"/>
    <w:rsid w:val="00371D1A"/>
    <w:rsid w:val="00372972"/>
    <w:rsid w:val="00374D59"/>
    <w:rsid w:val="00375DD7"/>
    <w:rsid w:val="00376F29"/>
    <w:rsid w:val="003770CE"/>
    <w:rsid w:val="00380C67"/>
    <w:rsid w:val="00380FF0"/>
    <w:rsid w:val="0038134F"/>
    <w:rsid w:val="00381A1F"/>
    <w:rsid w:val="003843E7"/>
    <w:rsid w:val="00384529"/>
    <w:rsid w:val="00385DE9"/>
    <w:rsid w:val="00385F17"/>
    <w:rsid w:val="00386D4F"/>
    <w:rsid w:val="0038704C"/>
    <w:rsid w:val="003875A3"/>
    <w:rsid w:val="00387A69"/>
    <w:rsid w:val="00390B01"/>
    <w:rsid w:val="00390BF5"/>
    <w:rsid w:val="00390E8A"/>
    <w:rsid w:val="003911F6"/>
    <w:rsid w:val="003931D6"/>
    <w:rsid w:val="003939BB"/>
    <w:rsid w:val="00394EBC"/>
    <w:rsid w:val="00395067"/>
    <w:rsid w:val="00396208"/>
    <w:rsid w:val="0039684C"/>
    <w:rsid w:val="00397707"/>
    <w:rsid w:val="003A056F"/>
    <w:rsid w:val="003A1AC9"/>
    <w:rsid w:val="003A2617"/>
    <w:rsid w:val="003A261E"/>
    <w:rsid w:val="003A39E4"/>
    <w:rsid w:val="003A3E47"/>
    <w:rsid w:val="003A5ADE"/>
    <w:rsid w:val="003A6FB3"/>
    <w:rsid w:val="003A72D9"/>
    <w:rsid w:val="003A74D4"/>
    <w:rsid w:val="003A75B5"/>
    <w:rsid w:val="003B1AE7"/>
    <w:rsid w:val="003B3F5A"/>
    <w:rsid w:val="003B42AA"/>
    <w:rsid w:val="003B6438"/>
    <w:rsid w:val="003B74AB"/>
    <w:rsid w:val="003B7BD5"/>
    <w:rsid w:val="003C041C"/>
    <w:rsid w:val="003C2679"/>
    <w:rsid w:val="003C4C5C"/>
    <w:rsid w:val="003C4CF0"/>
    <w:rsid w:val="003C4E86"/>
    <w:rsid w:val="003C50A3"/>
    <w:rsid w:val="003C5E14"/>
    <w:rsid w:val="003C6721"/>
    <w:rsid w:val="003C6A0D"/>
    <w:rsid w:val="003C7FA7"/>
    <w:rsid w:val="003D18B1"/>
    <w:rsid w:val="003D2B14"/>
    <w:rsid w:val="003D40D2"/>
    <w:rsid w:val="003D4B4A"/>
    <w:rsid w:val="003D6018"/>
    <w:rsid w:val="003D6029"/>
    <w:rsid w:val="003D6CB8"/>
    <w:rsid w:val="003D73B7"/>
    <w:rsid w:val="003D7B0A"/>
    <w:rsid w:val="003E00D5"/>
    <w:rsid w:val="003E0520"/>
    <w:rsid w:val="003E1B58"/>
    <w:rsid w:val="003E1D22"/>
    <w:rsid w:val="003E25A6"/>
    <w:rsid w:val="003E2BE8"/>
    <w:rsid w:val="003E2E82"/>
    <w:rsid w:val="003E3680"/>
    <w:rsid w:val="003E38E9"/>
    <w:rsid w:val="003E4467"/>
    <w:rsid w:val="003E51F6"/>
    <w:rsid w:val="003E5305"/>
    <w:rsid w:val="003E5846"/>
    <w:rsid w:val="003E5D4B"/>
    <w:rsid w:val="003F056D"/>
    <w:rsid w:val="003F1077"/>
    <w:rsid w:val="003F16B2"/>
    <w:rsid w:val="003F193C"/>
    <w:rsid w:val="003F2649"/>
    <w:rsid w:val="003F3F63"/>
    <w:rsid w:val="003F4616"/>
    <w:rsid w:val="003F529F"/>
    <w:rsid w:val="003F5399"/>
    <w:rsid w:val="003F5ACD"/>
    <w:rsid w:val="003F6365"/>
    <w:rsid w:val="003F7800"/>
    <w:rsid w:val="00400675"/>
    <w:rsid w:val="00401392"/>
    <w:rsid w:val="00402A25"/>
    <w:rsid w:val="00402EB5"/>
    <w:rsid w:val="004067C0"/>
    <w:rsid w:val="00406D46"/>
    <w:rsid w:val="00411152"/>
    <w:rsid w:val="00411568"/>
    <w:rsid w:val="00411981"/>
    <w:rsid w:val="00412724"/>
    <w:rsid w:val="00412FAA"/>
    <w:rsid w:val="004133E6"/>
    <w:rsid w:val="00414A39"/>
    <w:rsid w:val="00414D3D"/>
    <w:rsid w:val="0041523F"/>
    <w:rsid w:val="004162EB"/>
    <w:rsid w:val="004167A3"/>
    <w:rsid w:val="004168DF"/>
    <w:rsid w:val="004170C9"/>
    <w:rsid w:val="00420651"/>
    <w:rsid w:val="00420A12"/>
    <w:rsid w:val="00420AA5"/>
    <w:rsid w:val="004215ED"/>
    <w:rsid w:val="00421728"/>
    <w:rsid w:val="004218B7"/>
    <w:rsid w:val="00421F06"/>
    <w:rsid w:val="00422F7B"/>
    <w:rsid w:val="004231F4"/>
    <w:rsid w:val="0042356B"/>
    <w:rsid w:val="00424C29"/>
    <w:rsid w:val="00424C6E"/>
    <w:rsid w:val="004253BA"/>
    <w:rsid w:val="0042577A"/>
    <w:rsid w:val="00426280"/>
    <w:rsid w:val="00430426"/>
    <w:rsid w:val="00430DE2"/>
    <w:rsid w:val="00431980"/>
    <w:rsid w:val="00431C9E"/>
    <w:rsid w:val="00432B37"/>
    <w:rsid w:val="00434537"/>
    <w:rsid w:val="00434705"/>
    <w:rsid w:val="00434AA9"/>
    <w:rsid w:val="00435BB1"/>
    <w:rsid w:val="00436CC2"/>
    <w:rsid w:val="00436ED8"/>
    <w:rsid w:val="0043740F"/>
    <w:rsid w:val="00437ACB"/>
    <w:rsid w:val="0044241F"/>
    <w:rsid w:val="004427E7"/>
    <w:rsid w:val="004440BB"/>
    <w:rsid w:val="00444B7B"/>
    <w:rsid w:val="00444CF7"/>
    <w:rsid w:val="00444DCC"/>
    <w:rsid w:val="00444F19"/>
    <w:rsid w:val="00446F72"/>
    <w:rsid w:val="00451141"/>
    <w:rsid w:val="00451FC1"/>
    <w:rsid w:val="004523A5"/>
    <w:rsid w:val="004529AE"/>
    <w:rsid w:val="00452A6F"/>
    <w:rsid w:val="00452C4D"/>
    <w:rsid w:val="004541DF"/>
    <w:rsid w:val="004541E8"/>
    <w:rsid w:val="004545D8"/>
    <w:rsid w:val="00456962"/>
    <w:rsid w:val="004570A5"/>
    <w:rsid w:val="00461728"/>
    <w:rsid w:val="00462C04"/>
    <w:rsid w:val="00462E5E"/>
    <w:rsid w:val="0046422D"/>
    <w:rsid w:val="00464463"/>
    <w:rsid w:val="0046603E"/>
    <w:rsid w:val="0046679C"/>
    <w:rsid w:val="004677D4"/>
    <w:rsid w:val="0047102C"/>
    <w:rsid w:val="00472858"/>
    <w:rsid w:val="00473DDA"/>
    <w:rsid w:val="00474CA7"/>
    <w:rsid w:val="00476FFC"/>
    <w:rsid w:val="0047761D"/>
    <w:rsid w:val="00477D0C"/>
    <w:rsid w:val="00477F8B"/>
    <w:rsid w:val="0048147F"/>
    <w:rsid w:val="00481496"/>
    <w:rsid w:val="004837C7"/>
    <w:rsid w:val="00484E6F"/>
    <w:rsid w:val="00485D21"/>
    <w:rsid w:val="00485F44"/>
    <w:rsid w:val="00487A52"/>
    <w:rsid w:val="004900CF"/>
    <w:rsid w:val="00491DAA"/>
    <w:rsid w:val="004920DF"/>
    <w:rsid w:val="004924F0"/>
    <w:rsid w:val="00492A78"/>
    <w:rsid w:val="004940EE"/>
    <w:rsid w:val="004945A0"/>
    <w:rsid w:val="00494891"/>
    <w:rsid w:val="004950A1"/>
    <w:rsid w:val="00495B45"/>
    <w:rsid w:val="00497805"/>
    <w:rsid w:val="00497F11"/>
    <w:rsid w:val="004A0409"/>
    <w:rsid w:val="004A043C"/>
    <w:rsid w:val="004A05D7"/>
    <w:rsid w:val="004A0C98"/>
    <w:rsid w:val="004A15A1"/>
    <w:rsid w:val="004A15B4"/>
    <w:rsid w:val="004A1632"/>
    <w:rsid w:val="004A1BD7"/>
    <w:rsid w:val="004A2151"/>
    <w:rsid w:val="004A2FE3"/>
    <w:rsid w:val="004A38F5"/>
    <w:rsid w:val="004A4A72"/>
    <w:rsid w:val="004A5179"/>
    <w:rsid w:val="004A54BA"/>
    <w:rsid w:val="004A6740"/>
    <w:rsid w:val="004A6D4B"/>
    <w:rsid w:val="004A760E"/>
    <w:rsid w:val="004B2904"/>
    <w:rsid w:val="004B4CA5"/>
    <w:rsid w:val="004B4DBC"/>
    <w:rsid w:val="004B5261"/>
    <w:rsid w:val="004B57FD"/>
    <w:rsid w:val="004B5992"/>
    <w:rsid w:val="004B5A03"/>
    <w:rsid w:val="004B5A8E"/>
    <w:rsid w:val="004B676D"/>
    <w:rsid w:val="004B7705"/>
    <w:rsid w:val="004B793A"/>
    <w:rsid w:val="004B7A65"/>
    <w:rsid w:val="004C0848"/>
    <w:rsid w:val="004C0F7B"/>
    <w:rsid w:val="004C321E"/>
    <w:rsid w:val="004C3D6F"/>
    <w:rsid w:val="004C4228"/>
    <w:rsid w:val="004C4387"/>
    <w:rsid w:val="004C47F4"/>
    <w:rsid w:val="004C49B3"/>
    <w:rsid w:val="004C50B8"/>
    <w:rsid w:val="004C5A44"/>
    <w:rsid w:val="004C6680"/>
    <w:rsid w:val="004C67FC"/>
    <w:rsid w:val="004C6F85"/>
    <w:rsid w:val="004C7EFD"/>
    <w:rsid w:val="004D2BEF"/>
    <w:rsid w:val="004D2CF4"/>
    <w:rsid w:val="004D35F7"/>
    <w:rsid w:val="004D3B3E"/>
    <w:rsid w:val="004D4629"/>
    <w:rsid w:val="004D4B31"/>
    <w:rsid w:val="004D5A8D"/>
    <w:rsid w:val="004D660F"/>
    <w:rsid w:val="004D7360"/>
    <w:rsid w:val="004D75D7"/>
    <w:rsid w:val="004E0FFC"/>
    <w:rsid w:val="004E219A"/>
    <w:rsid w:val="004E22CD"/>
    <w:rsid w:val="004E4566"/>
    <w:rsid w:val="004E687B"/>
    <w:rsid w:val="004E70DB"/>
    <w:rsid w:val="004F11AF"/>
    <w:rsid w:val="004F16D2"/>
    <w:rsid w:val="004F1C6C"/>
    <w:rsid w:val="004F2288"/>
    <w:rsid w:val="004F2480"/>
    <w:rsid w:val="004F3895"/>
    <w:rsid w:val="004F4BF4"/>
    <w:rsid w:val="004F4D18"/>
    <w:rsid w:val="004F679B"/>
    <w:rsid w:val="004F6830"/>
    <w:rsid w:val="004F71B8"/>
    <w:rsid w:val="004F7425"/>
    <w:rsid w:val="004F7568"/>
    <w:rsid w:val="00500865"/>
    <w:rsid w:val="005020B0"/>
    <w:rsid w:val="005023D4"/>
    <w:rsid w:val="00502695"/>
    <w:rsid w:val="00502A31"/>
    <w:rsid w:val="005033E0"/>
    <w:rsid w:val="00503E5D"/>
    <w:rsid w:val="005048FE"/>
    <w:rsid w:val="00504C85"/>
    <w:rsid w:val="00506518"/>
    <w:rsid w:val="0050762F"/>
    <w:rsid w:val="00510BF1"/>
    <w:rsid w:val="00511453"/>
    <w:rsid w:val="00511D0B"/>
    <w:rsid w:val="00512B8F"/>
    <w:rsid w:val="00515496"/>
    <w:rsid w:val="00515B46"/>
    <w:rsid w:val="00515BF1"/>
    <w:rsid w:val="00516D7C"/>
    <w:rsid w:val="00517468"/>
    <w:rsid w:val="00520122"/>
    <w:rsid w:val="00520415"/>
    <w:rsid w:val="005214D1"/>
    <w:rsid w:val="00522377"/>
    <w:rsid w:val="00522398"/>
    <w:rsid w:val="005224E4"/>
    <w:rsid w:val="005234C6"/>
    <w:rsid w:val="00524206"/>
    <w:rsid w:val="00525090"/>
    <w:rsid w:val="00525831"/>
    <w:rsid w:val="00525911"/>
    <w:rsid w:val="005260BE"/>
    <w:rsid w:val="0052640A"/>
    <w:rsid w:val="00526BB8"/>
    <w:rsid w:val="00526EA5"/>
    <w:rsid w:val="00527830"/>
    <w:rsid w:val="00527DAC"/>
    <w:rsid w:val="0053056C"/>
    <w:rsid w:val="005314BF"/>
    <w:rsid w:val="0053154A"/>
    <w:rsid w:val="00531783"/>
    <w:rsid w:val="00531847"/>
    <w:rsid w:val="00532578"/>
    <w:rsid w:val="00532981"/>
    <w:rsid w:val="00533081"/>
    <w:rsid w:val="00533099"/>
    <w:rsid w:val="005330EE"/>
    <w:rsid w:val="00533A01"/>
    <w:rsid w:val="00533FD3"/>
    <w:rsid w:val="00534257"/>
    <w:rsid w:val="0053430F"/>
    <w:rsid w:val="00536715"/>
    <w:rsid w:val="00536916"/>
    <w:rsid w:val="00536EC3"/>
    <w:rsid w:val="005373A3"/>
    <w:rsid w:val="00537564"/>
    <w:rsid w:val="00537B4C"/>
    <w:rsid w:val="00540405"/>
    <w:rsid w:val="00540A53"/>
    <w:rsid w:val="00541233"/>
    <w:rsid w:val="00541300"/>
    <w:rsid w:val="0054164C"/>
    <w:rsid w:val="0054170F"/>
    <w:rsid w:val="00541BD4"/>
    <w:rsid w:val="00541E43"/>
    <w:rsid w:val="00541E6A"/>
    <w:rsid w:val="00542515"/>
    <w:rsid w:val="005438DF"/>
    <w:rsid w:val="00545030"/>
    <w:rsid w:val="0054744E"/>
    <w:rsid w:val="00547BF3"/>
    <w:rsid w:val="00547C49"/>
    <w:rsid w:val="00550046"/>
    <w:rsid w:val="00550F7C"/>
    <w:rsid w:val="0055264E"/>
    <w:rsid w:val="0055566C"/>
    <w:rsid w:val="00555B0B"/>
    <w:rsid w:val="005563C6"/>
    <w:rsid w:val="00556866"/>
    <w:rsid w:val="0056087F"/>
    <w:rsid w:val="00560BD3"/>
    <w:rsid w:val="00560C8F"/>
    <w:rsid w:val="0056103E"/>
    <w:rsid w:val="005614C6"/>
    <w:rsid w:val="005620C9"/>
    <w:rsid w:val="0056282E"/>
    <w:rsid w:val="00562EFF"/>
    <w:rsid w:val="00563C39"/>
    <w:rsid w:val="00564042"/>
    <w:rsid w:val="00564249"/>
    <w:rsid w:val="00564FF5"/>
    <w:rsid w:val="00565D05"/>
    <w:rsid w:val="00566159"/>
    <w:rsid w:val="00566534"/>
    <w:rsid w:val="00566F92"/>
    <w:rsid w:val="00570BCE"/>
    <w:rsid w:val="00570E8E"/>
    <w:rsid w:val="005716B5"/>
    <w:rsid w:val="00571B83"/>
    <w:rsid w:val="0057230B"/>
    <w:rsid w:val="00572C29"/>
    <w:rsid w:val="00573A3A"/>
    <w:rsid w:val="00573C0E"/>
    <w:rsid w:val="00574CE8"/>
    <w:rsid w:val="00574DCD"/>
    <w:rsid w:val="00575436"/>
    <w:rsid w:val="00577455"/>
    <w:rsid w:val="00580D67"/>
    <w:rsid w:val="00580F7F"/>
    <w:rsid w:val="00581983"/>
    <w:rsid w:val="005819AF"/>
    <w:rsid w:val="00581A9B"/>
    <w:rsid w:val="00581C01"/>
    <w:rsid w:val="0058217B"/>
    <w:rsid w:val="005821C1"/>
    <w:rsid w:val="00582CC1"/>
    <w:rsid w:val="00583832"/>
    <w:rsid w:val="005838C2"/>
    <w:rsid w:val="0058466D"/>
    <w:rsid w:val="00584974"/>
    <w:rsid w:val="00584A1C"/>
    <w:rsid w:val="00584E14"/>
    <w:rsid w:val="00585E38"/>
    <w:rsid w:val="00587AD2"/>
    <w:rsid w:val="00587C6A"/>
    <w:rsid w:val="00587D39"/>
    <w:rsid w:val="0059085F"/>
    <w:rsid w:val="00591223"/>
    <w:rsid w:val="005913E7"/>
    <w:rsid w:val="00591C82"/>
    <w:rsid w:val="0059463E"/>
    <w:rsid w:val="00594C69"/>
    <w:rsid w:val="00595DA2"/>
    <w:rsid w:val="00596850"/>
    <w:rsid w:val="00596E16"/>
    <w:rsid w:val="00597374"/>
    <w:rsid w:val="005A0E52"/>
    <w:rsid w:val="005A0F00"/>
    <w:rsid w:val="005A2873"/>
    <w:rsid w:val="005A6343"/>
    <w:rsid w:val="005A6FD1"/>
    <w:rsid w:val="005A71E9"/>
    <w:rsid w:val="005A778E"/>
    <w:rsid w:val="005B000A"/>
    <w:rsid w:val="005B0985"/>
    <w:rsid w:val="005B28F2"/>
    <w:rsid w:val="005B297A"/>
    <w:rsid w:val="005B363E"/>
    <w:rsid w:val="005B3AF7"/>
    <w:rsid w:val="005B4286"/>
    <w:rsid w:val="005B5D90"/>
    <w:rsid w:val="005B711A"/>
    <w:rsid w:val="005B713C"/>
    <w:rsid w:val="005B73DF"/>
    <w:rsid w:val="005B7DBB"/>
    <w:rsid w:val="005B7DD2"/>
    <w:rsid w:val="005C0C22"/>
    <w:rsid w:val="005C1497"/>
    <w:rsid w:val="005C230C"/>
    <w:rsid w:val="005C3DF7"/>
    <w:rsid w:val="005C439D"/>
    <w:rsid w:val="005C5135"/>
    <w:rsid w:val="005C51D4"/>
    <w:rsid w:val="005C5BBD"/>
    <w:rsid w:val="005C5D2C"/>
    <w:rsid w:val="005C71CC"/>
    <w:rsid w:val="005C7B36"/>
    <w:rsid w:val="005D1126"/>
    <w:rsid w:val="005D1EFF"/>
    <w:rsid w:val="005D3F2F"/>
    <w:rsid w:val="005D4E03"/>
    <w:rsid w:val="005D647C"/>
    <w:rsid w:val="005D67F9"/>
    <w:rsid w:val="005D6A21"/>
    <w:rsid w:val="005D6B56"/>
    <w:rsid w:val="005D6E6B"/>
    <w:rsid w:val="005D79E5"/>
    <w:rsid w:val="005E0355"/>
    <w:rsid w:val="005E0818"/>
    <w:rsid w:val="005E13C7"/>
    <w:rsid w:val="005E2125"/>
    <w:rsid w:val="005E2A49"/>
    <w:rsid w:val="005E2B4B"/>
    <w:rsid w:val="005E3E54"/>
    <w:rsid w:val="005E43F2"/>
    <w:rsid w:val="005E6F11"/>
    <w:rsid w:val="005F0DFB"/>
    <w:rsid w:val="005F147B"/>
    <w:rsid w:val="005F1916"/>
    <w:rsid w:val="005F2B83"/>
    <w:rsid w:val="005F3685"/>
    <w:rsid w:val="005F4AA3"/>
    <w:rsid w:val="005F4E86"/>
    <w:rsid w:val="005F57CF"/>
    <w:rsid w:val="005F5A12"/>
    <w:rsid w:val="005F65B1"/>
    <w:rsid w:val="005F67C4"/>
    <w:rsid w:val="0060030D"/>
    <w:rsid w:val="00600EF9"/>
    <w:rsid w:val="00601458"/>
    <w:rsid w:val="00601DA8"/>
    <w:rsid w:val="0060203F"/>
    <w:rsid w:val="00605E06"/>
    <w:rsid w:val="006066A5"/>
    <w:rsid w:val="00606D5D"/>
    <w:rsid w:val="00607679"/>
    <w:rsid w:val="006076E6"/>
    <w:rsid w:val="0060773E"/>
    <w:rsid w:val="00607C5A"/>
    <w:rsid w:val="00607E97"/>
    <w:rsid w:val="00610D25"/>
    <w:rsid w:val="00612B01"/>
    <w:rsid w:val="0061336B"/>
    <w:rsid w:val="00616440"/>
    <w:rsid w:val="00616839"/>
    <w:rsid w:val="00617819"/>
    <w:rsid w:val="00617878"/>
    <w:rsid w:val="0061789B"/>
    <w:rsid w:val="00617A3F"/>
    <w:rsid w:val="00621ABF"/>
    <w:rsid w:val="00621C29"/>
    <w:rsid w:val="006221B9"/>
    <w:rsid w:val="00622287"/>
    <w:rsid w:val="006228D0"/>
    <w:rsid w:val="006229AA"/>
    <w:rsid w:val="006231B9"/>
    <w:rsid w:val="00624174"/>
    <w:rsid w:val="00624631"/>
    <w:rsid w:val="00624680"/>
    <w:rsid w:val="00625D6F"/>
    <w:rsid w:val="00626248"/>
    <w:rsid w:val="0062673F"/>
    <w:rsid w:val="00627283"/>
    <w:rsid w:val="00627CE1"/>
    <w:rsid w:val="00631507"/>
    <w:rsid w:val="0063151B"/>
    <w:rsid w:val="00631CFF"/>
    <w:rsid w:val="00632D9C"/>
    <w:rsid w:val="006330C5"/>
    <w:rsid w:val="006331DB"/>
    <w:rsid w:val="00634064"/>
    <w:rsid w:val="006348C5"/>
    <w:rsid w:val="00634D78"/>
    <w:rsid w:val="006351C5"/>
    <w:rsid w:val="00635B1A"/>
    <w:rsid w:val="00636769"/>
    <w:rsid w:val="00636858"/>
    <w:rsid w:val="00636F01"/>
    <w:rsid w:val="00637844"/>
    <w:rsid w:val="00637D24"/>
    <w:rsid w:val="00640DC3"/>
    <w:rsid w:val="0064164A"/>
    <w:rsid w:val="00642C40"/>
    <w:rsid w:val="00642ED0"/>
    <w:rsid w:val="00643A16"/>
    <w:rsid w:val="00644516"/>
    <w:rsid w:val="00645085"/>
    <w:rsid w:val="006451F3"/>
    <w:rsid w:val="00646579"/>
    <w:rsid w:val="0064658A"/>
    <w:rsid w:val="00647085"/>
    <w:rsid w:val="00647C59"/>
    <w:rsid w:val="00647E61"/>
    <w:rsid w:val="00651F8F"/>
    <w:rsid w:val="00652C44"/>
    <w:rsid w:val="00654924"/>
    <w:rsid w:val="00655A93"/>
    <w:rsid w:val="00655F48"/>
    <w:rsid w:val="006562E2"/>
    <w:rsid w:val="0065667B"/>
    <w:rsid w:val="00657024"/>
    <w:rsid w:val="006579BD"/>
    <w:rsid w:val="00657EAB"/>
    <w:rsid w:val="006611C5"/>
    <w:rsid w:val="006624D4"/>
    <w:rsid w:val="00662C5B"/>
    <w:rsid w:val="00663AD7"/>
    <w:rsid w:val="006644D1"/>
    <w:rsid w:val="0066512F"/>
    <w:rsid w:val="00665E2A"/>
    <w:rsid w:val="00665FEB"/>
    <w:rsid w:val="006667AA"/>
    <w:rsid w:val="00670C93"/>
    <w:rsid w:val="00670FD9"/>
    <w:rsid w:val="00671958"/>
    <w:rsid w:val="00672058"/>
    <w:rsid w:val="00672106"/>
    <w:rsid w:val="00673291"/>
    <w:rsid w:val="006743B0"/>
    <w:rsid w:val="006744A5"/>
    <w:rsid w:val="00675426"/>
    <w:rsid w:val="00676F7A"/>
    <w:rsid w:val="00677183"/>
    <w:rsid w:val="0068067D"/>
    <w:rsid w:val="0068203A"/>
    <w:rsid w:val="0068268E"/>
    <w:rsid w:val="00682846"/>
    <w:rsid w:val="00682A1F"/>
    <w:rsid w:val="00683B8B"/>
    <w:rsid w:val="00684C65"/>
    <w:rsid w:val="00687E92"/>
    <w:rsid w:val="006933C8"/>
    <w:rsid w:val="006942FE"/>
    <w:rsid w:val="00695B93"/>
    <w:rsid w:val="006964EB"/>
    <w:rsid w:val="006A0539"/>
    <w:rsid w:val="006A0C79"/>
    <w:rsid w:val="006A135F"/>
    <w:rsid w:val="006A1391"/>
    <w:rsid w:val="006A1C57"/>
    <w:rsid w:val="006A2427"/>
    <w:rsid w:val="006A2849"/>
    <w:rsid w:val="006A286A"/>
    <w:rsid w:val="006A3129"/>
    <w:rsid w:val="006A35C6"/>
    <w:rsid w:val="006A3D3C"/>
    <w:rsid w:val="006A65E5"/>
    <w:rsid w:val="006A66A0"/>
    <w:rsid w:val="006A77BE"/>
    <w:rsid w:val="006B0B6C"/>
    <w:rsid w:val="006B0C5E"/>
    <w:rsid w:val="006B1A29"/>
    <w:rsid w:val="006B26DD"/>
    <w:rsid w:val="006B271B"/>
    <w:rsid w:val="006B2A07"/>
    <w:rsid w:val="006B2C5E"/>
    <w:rsid w:val="006B2E58"/>
    <w:rsid w:val="006B4C1B"/>
    <w:rsid w:val="006B5BA5"/>
    <w:rsid w:val="006B62B7"/>
    <w:rsid w:val="006B65CB"/>
    <w:rsid w:val="006B715E"/>
    <w:rsid w:val="006B79A1"/>
    <w:rsid w:val="006C0724"/>
    <w:rsid w:val="006C0F47"/>
    <w:rsid w:val="006C11B7"/>
    <w:rsid w:val="006C1EDE"/>
    <w:rsid w:val="006C2BE9"/>
    <w:rsid w:val="006C3645"/>
    <w:rsid w:val="006C3E4A"/>
    <w:rsid w:val="006C5505"/>
    <w:rsid w:val="006C70BB"/>
    <w:rsid w:val="006C714A"/>
    <w:rsid w:val="006C77BD"/>
    <w:rsid w:val="006D2287"/>
    <w:rsid w:val="006D3899"/>
    <w:rsid w:val="006D3D97"/>
    <w:rsid w:val="006D4024"/>
    <w:rsid w:val="006D4851"/>
    <w:rsid w:val="006D59DA"/>
    <w:rsid w:val="006D626C"/>
    <w:rsid w:val="006D6619"/>
    <w:rsid w:val="006D6AB6"/>
    <w:rsid w:val="006D7005"/>
    <w:rsid w:val="006E0AEB"/>
    <w:rsid w:val="006E0D45"/>
    <w:rsid w:val="006E2514"/>
    <w:rsid w:val="006E2B10"/>
    <w:rsid w:val="006E2BB6"/>
    <w:rsid w:val="006E30CE"/>
    <w:rsid w:val="006E324D"/>
    <w:rsid w:val="006E3627"/>
    <w:rsid w:val="006E36C4"/>
    <w:rsid w:val="006E3841"/>
    <w:rsid w:val="006E3942"/>
    <w:rsid w:val="006E41F0"/>
    <w:rsid w:val="006E4E9C"/>
    <w:rsid w:val="006E54B4"/>
    <w:rsid w:val="006E59F9"/>
    <w:rsid w:val="006E6386"/>
    <w:rsid w:val="006E7E9D"/>
    <w:rsid w:val="006E7F66"/>
    <w:rsid w:val="006E7FD6"/>
    <w:rsid w:val="006F0249"/>
    <w:rsid w:val="006F0691"/>
    <w:rsid w:val="006F0B16"/>
    <w:rsid w:val="006F0FA3"/>
    <w:rsid w:val="006F17D3"/>
    <w:rsid w:val="006F1BCE"/>
    <w:rsid w:val="006F210F"/>
    <w:rsid w:val="006F2876"/>
    <w:rsid w:val="006F393C"/>
    <w:rsid w:val="006F424F"/>
    <w:rsid w:val="006F5B72"/>
    <w:rsid w:val="006F5C50"/>
    <w:rsid w:val="006F63BE"/>
    <w:rsid w:val="006F7196"/>
    <w:rsid w:val="006F771C"/>
    <w:rsid w:val="006F7D3E"/>
    <w:rsid w:val="006F7E66"/>
    <w:rsid w:val="00700049"/>
    <w:rsid w:val="0070060B"/>
    <w:rsid w:val="00701056"/>
    <w:rsid w:val="00702D19"/>
    <w:rsid w:val="0070395B"/>
    <w:rsid w:val="00703E01"/>
    <w:rsid w:val="00705731"/>
    <w:rsid w:val="00705CEC"/>
    <w:rsid w:val="00706896"/>
    <w:rsid w:val="007068F9"/>
    <w:rsid w:val="0070778C"/>
    <w:rsid w:val="007078CF"/>
    <w:rsid w:val="007101B2"/>
    <w:rsid w:val="007113C4"/>
    <w:rsid w:val="007119A7"/>
    <w:rsid w:val="007127A3"/>
    <w:rsid w:val="00713137"/>
    <w:rsid w:val="00713F32"/>
    <w:rsid w:val="00714503"/>
    <w:rsid w:val="007150EA"/>
    <w:rsid w:val="00715128"/>
    <w:rsid w:val="007159FE"/>
    <w:rsid w:val="007161AC"/>
    <w:rsid w:val="00716FFE"/>
    <w:rsid w:val="00717AAD"/>
    <w:rsid w:val="00720B64"/>
    <w:rsid w:val="00720EF0"/>
    <w:rsid w:val="0072319C"/>
    <w:rsid w:val="007232D2"/>
    <w:rsid w:val="007244AE"/>
    <w:rsid w:val="00724CE3"/>
    <w:rsid w:val="00726A12"/>
    <w:rsid w:val="00727D79"/>
    <w:rsid w:val="007315B7"/>
    <w:rsid w:val="00732128"/>
    <w:rsid w:val="00732E91"/>
    <w:rsid w:val="00732F5F"/>
    <w:rsid w:val="00733452"/>
    <w:rsid w:val="007339E4"/>
    <w:rsid w:val="00733A8D"/>
    <w:rsid w:val="007349AF"/>
    <w:rsid w:val="00734A9D"/>
    <w:rsid w:val="007353FC"/>
    <w:rsid w:val="007369AB"/>
    <w:rsid w:val="0073721A"/>
    <w:rsid w:val="007375F3"/>
    <w:rsid w:val="00737FDD"/>
    <w:rsid w:val="007401C0"/>
    <w:rsid w:val="007412A3"/>
    <w:rsid w:val="00741E68"/>
    <w:rsid w:val="00741FD6"/>
    <w:rsid w:val="00744D73"/>
    <w:rsid w:val="00746673"/>
    <w:rsid w:val="007471BA"/>
    <w:rsid w:val="007506C7"/>
    <w:rsid w:val="00751251"/>
    <w:rsid w:val="007513A9"/>
    <w:rsid w:val="007516B6"/>
    <w:rsid w:val="00751C5F"/>
    <w:rsid w:val="00752132"/>
    <w:rsid w:val="00752414"/>
    <w:rsid w:val="0075384C"/>
    <w:rsid w:val="0075398C"/>
    <w:rsid w:val="00753B4B"/>
    <w:rsid w:val="007547AE"/>
    <w:rsid w:val="00755180"/>
    <w:rsid w:val="007551FF"/>
    <w:rsid w:val="007569CA"/>
    <w:rsid w:val="0075795C"/>
    <w:rsid w:val="00760421"/>
    <w:rsid w:val="007609F3"/>
    <w:rsid w:val="00760EF2"/>
    <w:rsid w:val="00761735"/>
    <w:rsid w:val="00762DF4"/>
    <w:rsid w:val="0076337D"/>
    <w:rsid w:val="0076348D"/>
    <w:rsid w:val="00763734"/>
    <w:rsid w:val="00763E76"/>
    <w:rsid w:val="00764757"/>
    <w:rsid w:val="00765485"/>
    <w:rsid w:val="0076641D"/>
    <w:rsid w:val="007667FA"/>
    <w:rsid w:val="0076686C"/>
    <w:rsid w:val="007670C0"/>
    <w:rsid w:val="007673A5"/>
    <w:rsid w:val="00770C27"/>
    <w:rsid w:val="00771240"/>
    <w:rsid w:val="0077161C"/>
    <w:rsid w:val="007720A6"/>
    <w:rsid w:val="007727C7"/>
    <w:rsid w:val="007731C1"/>
    <w:rsid w:val="007739AE"/>
    <w:rsid w:val="007758AA"/>
    <w:rsid w:val="00775A55"/>
    <w:rsid w:val="00775BE3"/>
    <w:rsid w:val="007765CC"/>
    <w:rsid w:val="007765D8"/>
    <w:rsid w:val="00776930"/>
    <w:rsid w:val="007774E5"/>
    <w:rsid w:val="00780361"/>
    <w:rsid w:val="00780CB9"/>
    <w:rsid w:val="00783804"/>
    <w:rsid w:val="00784CE6"/>
    <w:rsid w:val="00784DE0"/>
    <w:rsid w:val="00785221"/>
    <w:rsid w:val="00786B71"/>
    <w:rsid w:val="00787E9F"/>
    <w:rsid w:val="00790ED5"/>
    <w:rsid w:val="00791180"/>
    <w:rsid w:val="00792D77"/>
    <w:rsid w:val="00793129"/>
    <w:rsid w:val="00793711"/>
    <w:rsid w:val="00793AA1"/>
    <w:rsid w:val="00794933"/>
    <w:rsid w:val="007949DF"/>
    <w:rsid w:val="007954CD"/>
    <w:rsid w:val="007955BF"/>
    <w:rsid w:val="00795ABD"/>
    <w:rsid w:val="007966C3"/>
    <w:rsid w:val="007A01C0"/>
    <w:rsid w:val="007A242B"/>
    <w:rsid w:val="007A29D6"/>
    <w:rsid w:val="007A30AA"/>
    <w:rsid w:val="007A4208"/>
    <w:rsid w:val="007A50EE"/>
    <w:rsid w:val="007A53DB"/>
    <w:rsid w:val="007A6075"/>
    <w:rsid w:val="007A6577"/>
    <w:rsid w:val="007A66A4"/>
    <w:rsid w:val="007A7529"/>
    <w:rsid w:val="007A7B2C"/>
    <w:rsid w:val="007A7F26"/>
    <w:rsid w:val="007B2064"/>
    <w:rsid w:val="007B220C"/>
    <w:rsid w:val="007B28FD"/>
    <w:rsid w:val="007B2AC8"/>
    <w:rsid w:val="007B3469"/>
    <w:rsid w:val="007B4869"/>
    <w:rsid w:val="007B5B4B"/>
    <w:rsid w:val="007B636C"/>
    <w:rsid w:val="007C15EC"/>
    <w:rsid w:val="007C194B"/>
    <w:rsid w:val="007C1AA1"/>
    <w:rsid w:val="007C5812"/>
    <w:rsid w:val="007C7FE1"/>
    <w:rsid w:val="007D0809"/>
    <w:rsid w:val="007D0F9B"/>
    <w:rsid w:val="007D10FB"/>
    <w:rsid w:val="007D2165"/>
    <w:rsid w:val="007D2E94"/>
    <w:rsid w:val="007D62C9"/>
    <w:rsid w:val="007D6390"/>
    <w:rsid w:val="007D6A2A"/>
    <w:rsid w:val="007E00C9"/>
    <w:rsid w:val="007E0299"/>
    <w:rsid w:val="007E1C91"/>
    <w:rsid w:val="007E239E"/>
    <w:rsid w:val="007E2C71"/>
    <w:rsid w:val="007E2C96"/>
    <w:rsid w:val="007E3D21"/>
    <w:rsid w:val="007E4DED"/>
    <w:rsid w:val="007E5248"/>
    <w:rsid w:val="007E6E3B"/>
    <w:rsid w:val="007E72C5"/>
    <w:rsid w:val="007F115B"/>
    <w:rsid w:val="007F1F00"/>
    <w:rsid w:val="007F2428"/>
    <w:rsid w:val="007F3EF5"/>
    <w:rsid w:val="007F3F65"/>
    <w:rsid w:val="007F41DB"/>
    <w:rsid w:val="007F5A0D"/>
    <w:rsid w:val="007F5E39"/>
    <w:rsid w:val="007F6F44"/>
    <w:rsid w:val="007F7FA9"/>
    <w:rsid w:val="00801421"/>
    <w:rsid w:val="008017E8"/>
    <w:rsid w:val="00801C64"/>
    <w:rsid w:val="00801F02"/>
    <w:rsid w:val="00802283"/>
    <w:rsid w:val="00802C03"/>
    <w:rsid w:val="008043CE"/>
    <w:rsid w:val="008048D5"/>
    <w:rsid w:val="00807C72"/>
    <w:rsid w:val="008107E5"/>
    <w:rsid w:val="00811440"/>
    <w:rsid w:val="00811D77"/>
    <w:rsid w:val="00812145"/>
    <w:rsid w:val="00813037"/>
    <w:rsid w:val="00814342"/>
    <w:rsid w:val="00814351"/>
    <w:rsid w:val="00814473"/>
    <w:rsid w:val="00814849"/>
    <w:rsid w:val="00814C24"/>
    <w:rsid w:val="00814CEE"/>
    <w:rsid w:val="0081524C"/>
    <w:rsid w:val="008154BC"/>
    <w:rsid w:val="00815566"/>
    <w:rsid w:val="00817620"/>
    <w:rsid w:val="00820EAD"/>
    <w:rsid w:val="00821CFA"/>
    <w:rsid w:val="00822351"/>
    <w:rsid w:val="008250C5"/>
    <w:rsid w:val="0082545D"/>
    <w:rsid w:val="0082639C"/>
    <w:rsid w:val="00826D76"/>
    <w:rsid w:val="00827FBF"/>
    <w:rsid w:val="008302A2"/>
    <w:rsid w:val="00830840"/>
    <w:rsid w:val="00831652"/>
    <w:rsid w:val="00831883"/>
    <w:rsid w:val="00831C18"/>
    <w:rsid w:val="0083401B"/>
    <w:rsid w:val="00834323"/>
    <w:rsid w:val="00834500"/>
    <w:rsid w:val="0083494B"/>
    <w:rsid w:val="00834DE7"/>
    <w:rsid w:val="00834ECB"/>
    <w:rsid w:val="00835139"/>
    <w:rsid w:val="00835D5A"/>
    <w:rsid w:val="0083661D"/>
    <w:rsid w:val="008366A2"/>
    <w:rsid w:val="0083689E"/>
    <w:rsid w:val="00836CF2"/>
    <w:rsid w:val="00840599"/>
    <w:rsid w:val="008408D7"/>
    <w:rsid w:val="00840FFF"/>
    <w:rsid w:val="0084137D"/>
    <w:rsid w:val="00841ACB"/>
    <w:rsid w:val="00841BE8"/>
    <w:rsid w:val="00843912"/>
    <w:rsid w:val="00843C31"/>
    <w:rsid w:val="00843FE9"/>
    <w:rsid w:val="00844F6D"/>
    <w:rsid w:val="00845925"/>
    <w:rsid w:val="008465FE"/>
    <w:rsid w:val="008510E3"/>
    <w:rsid w:val="0085140D"/>
    <w:rsid w:val="00852033"/>
    <w:rsid w:val="0085224E"/>
    <w:rsid w:val="00853804"/>
    <w:rsid w:val="00853A2B"/>
    <w:rsid w:val="00854BBE"/>
    <w:rsid w:val="00854D16"/>
    <w:rsid w:val="00854EA0"/>
    <w:rsid w:val="00854FA3"/>
    <w:rsid w:val="00855055"/>
    <w:rsid w:val="00855980"/>
    <w:rsid w:val="00855C88"/>
    <w:rsid w:val="00856639"/>
    <w:rsid w:val="008567FD"/>
    <w:rsid w:val="00856D51"/>
    <w:rsid w:val="00860400"/>
    <w:rsid w:val="0086047D"/>
    <w:rsid w:val="0086087F"/>
    <w:rsid w:val="00861F33"/>
    <w:rsid w:val="0086388D"/>
    <w:rsid w:val="00863D14"/>
    <w:rsid w:val="00863DDB"/>
    <w:rsid w:val="00865F54"/>
    <w:rsid w:val="008663AD"/>
    <w:rsid w:val="0086682C"/>
    <w:rsid w:val="00866D93"/>
    <w:rsid w:val="008702FC"/>
    <w:rsid w:val="00871F50"/>
    <w:rsid w:val="00872146"/>
    <w:rsid w:val="008723C0"/>
    <w:rsid w:val="00873439"/>
    <w:rsid w:val="008739DF"/>
    <w:rsid w:val="00873F11"/>
    <w:rsid w:val="008744DE"/>
    <w:rsid w:val="00874A43"/>
    <w:rsid w:val="00874A83"/>
    <w:rsid w:val="0087767D"/>
    <w:rsid w:val="00877A18"/>
    <w:rsid w:val="008808EE"/>
    <w:rsid w:val="00881494"/>
    <w:rsid w:val="00881DBE"/>
    <w:rsid w:val="008837FC"/>
    <w:rsid w:val="00884E5B"/>
    <w:rsid w:val="008855A9"/>
    <w:rsid w:val="00885612"/>
    <w:rsid w:val="00885E11"/>
    <w:rsid w:val="008869AA"/>
    <w:rsid w:val="00886B54"/>
    <w:rsid w:val="00886D56"/>
    <w:rsid w:val="00886E5A"/>
    <w:rsid w:val="00890BBA"/>
    <w:rsid w:val="00891C92"/>
    <w:rsid w:val="008945F7"/>
    <w:rsid w:val="008949A2"/>
    <w:rsid w:val="008950CF"/>
    <w:rsid w:val="0089563F"/>
    <w:rsid w:val="00895858"/>
    <w:rsid w:val="008972B2"/>
    <w:rsid w:val="008978CA"/>
    <w:rsid w:val="008A0B64"/>
    <w:rsid w:val="008A1C38"/>
    <w:rsid w:val="008A22B7"/>
    <w:rsid w:val="008A26F9"/>
    <w:rsid w:val="008A2D92"/>
    <w:rsid w:val="008A3AF2"/>
    <w:rsid w:val="008A5304"/>
    <w:rsid w:val="008A5938"/>
    <w:rsid w:val="008A7FEC"/>
    <w:rsid w:val="008B0421"/>
    <w:rsid w:val="008B095B"/>
    <w:rsid w:val="008B19C2"/>
    <w:rsid w:val="008B1B81"/>
    <w:rsid w:val="008B23D4"/>
    <w:rsid w:val="008B38BA"/>
    <w:rsid w:val="008B4E1A"/>
    <w:rsid w:val="008B4F0A"/>
    <w:rsid w:val="008B599C"/>
    <w:rsid w:val="008B667C"/>
    <w:rsid w:val="008B697A"/>
    <w:rsid w:val="008B6A97"/>
    <w:rsid w:val="008B6FB6"/>
    <w:rsid w:val="008B7880"/>
    <w:rsid w:val="008C0876"/>
    <w:rsid w:val="008C1044"/>
    <w:rsid w:val="008C20BF"/>
    <w:rsid w:val="008C26F4"/>
    <w:rsid w:val="008C3553"/>
    <w:rsid w:val="008C38BD"/>
    <w:rsid w:val="008C406E"/>
    <w:rsid w:val="008C410F"/>
    <w:rsid w:val="008C473C"/>
    <w:rsid w:val="008C5EBC"/>
    <w:rsid w:val="008C6547"/>
    <w:rsid w:val="008C65A1"/>
    <w:rsid w:val="008C6A24"/>
    <w:rsid w:val="008D032A"/>
    <w:rsid w:val="008D0D17"/>
    <w:rsid w:val="008D1B92"/>
    <w:rsid w:val="008D2132"/>
    <w:rsid w:val="008D2C5E"/>
    <w:rsid w:val="008D416F"/>
    <w:rsid w:val="008D790B"/>
    <w:rsid w:val="008D79C3"/>
    <w:rsid w:val="008D7BBB"/>
    <w:rsid w:val="008E05D8"/>
    <w:rsid w:val="008E1D0A"/>
    <w:rsid w:val="008E1DF2"/>
    <w:rsid w:val="008E270A"/>
    <w:rsid w:val="008E2C9B"/>
    <w:rsid w:val="008E31D2"/>
    <w:rsid w:val="008E3295"/>
    <w:rsid w:val="008E395F"/>
    <w:rsid w:val="008E45EC"/>
    <w:rsid w:val="008E503C"/>
    <w:rsid w:val="008E544C"/>
    <w:rsid w:val="008E571D"/>
    <w:rsid w:val="008E6A2B"/>
    <w:rsid w:val="008E6BE1"/>
    <w:rsid w:val="008E6CD6"/>
    <w:rsid w:val="008E70D0"/>
    <w:rsid w:val="008E7985"/>
    <w:rsid w:val="008E7AA2"/>
    <w:rsid w:val="008F0513"/>
    <w:rsid w:val="008F0D93"/>
    <w:rsid w:val="008F1200"/>
    <w:rsid w:val="008F1739"/>
    <w:rsid w:val="008F1BD0"/>
    <w:rsid w:val="008F23CB"/>
    <w:rsid w:val="008F2922"/>
    <w:rsid w:val="008F3238"/>
    <w:rsid w:val="008F32FB"/>
    <w:rsid w:val="008F416B"/>
    <w:rsid w:val="008F43E5"/>
    <w:rsid w:val="008F53B4"/>
    <w:rsid w:val="008F5EA3"/>
    <w:rsid w:val="008F6355"/>
    <w:rsid w:val="008F72A8"/>
    <w:rsid w:val="008F77A7"/>
    <w:rsid w:val="00900B29"/>
    <w:rsid w:val="00900D93"/>
    <w:rsid w:val="00900DB2"/>
    <w:rsid w:val="00903A1E"/>
    <w:rsid w:val="00904263"/>
    <w:rsid w:val="009052E0"/>
    <w:rsid w:val="009053CB"/>
    <w:rsid w:val="00905608"/>
    <w:rsid w:val="00905750"/>
    <w:rsid w:val="00905A2F"/>
    <w:rsid w:val="009060CE"/>
    <w:rsid w:val="00906C1A"/>
    <w:rsid w:val="00907F37"/>
    <w:rsid w:val="00911293"/>
    <w:rsid w:val="009129B0"/>
    <w:rsid w:val="00912E4E"/>
    <w:rsid w:val="00913F1D"/>
    <w:rsid w:val="00914476"/>
    <w:rsid w:val="0091488F"/>
    <w:rsid w:val="0091766C"/>
    <w:rsid w:val="00917F4D"/>
    <w:rsid w:val="009205AD"/>
    <w:rsid w:val="009207CE"/>
    <w:rsid w:val="00923335"/>
    <w:rsid w:val="00923A44"/>
    <w:rsid w:val="00924E57"/>
    <w:rsid w:val="009252CF"/>
    <w:rsid w:val="009253AC"/>
    <w:rsid w:val="009255B4"/>
    <w:rsid w:val="00925789"/>
    <w:rsid w:val="00925EFE"/>
    <w:rsid w:val="0092601D"/>
    <w:rsid w:val="009260FB"/>
    <w:rsid w:val="009262EF"/>
    <w:rsid w:val="00926661"/>
    <w:rsid w:val="00926BBC"/>
    <w:rsid w:val="00930863"/>
    <w:rsid w:val="009309CE"/>
    <w:rsid w:val="009347D7"/>
    <w:rsid w:val="00934849"/>
    <w:rsid w:val="00934A4D"/>
    <w:rsid w:val="009368F2"/>
    <w:rsid w:val="00936997"/>
    <w:rsid w:val="00937958"/>
    <w:rsid w:val="00940433"/>
    <w:rsid w:val="00940AB6"/>
    <w:rsid w:val="00941820"/>
    <w:rsid w:val="009418B3"/>
    <w:rsid w:val="00941B01"/>
    <w:rsid w:val="00942E39"/>
    <w:rsid w:val="00945002"/>
    <w:rsid w:val="00945607"/>
    <w:rsid w:val="00946219"/>
    <w:rsid w:val="00946CEB"/>
    <w:rsid w:val="00946E29"/>
    <w:rsid w:val="00946EC8"/>
    <w:rsid w:val="00946F8A"/>
    <w:rsid w:val="009506F0"/>
    <w:rsid w:val="00951920"/>
    <w:rsid w:val="00951EC2"/>
    <w:rsid w:val="00952279"/>
    <w:rsid w:val="00952A00"/>
    <w:rsid w:val="00952DFE"/>
    <w:rsid w:val="00953BA5"/>
    <w:rsid w:val="00955100"/>
    <w:rsid w:val="00955A36"/>
    <w:rsid w:val="00955D06"/>
    <w:rsid w:val="00956264"/>
    <w:rsid w:val="00956600"/>
    <w:rsid w:val="00957128"/>
    <w:rsid w:val="009574BE"/>
    <w:rsid w:val="00957B2D"/>
    <w:rsid w:val="0096027F"/>
    <w:rsid w:val="00961E14"/>
    <w:rsid w:val="00962104"/>
    <w:rsid w:val="00962853"/>
    <w:rsid w:val="009630EB"/>
    <w:rsid w:val="009631A8"/>
    <w:rsid w:val="00964015"/>
    <w:rsid w:val="009656BD"/>
    <w:rsid w:val="00965D7B"/>
    <w:rsid w:val="00966460"/>
    <w:rsid w:val="009675FB"/>
    <w:rsid w:val="0097151C"/>
    <w:rsid w:val="00972369"/>
    <w:rsid w:val="0097312D"/>
    <w:rsid w:val="00973F8C"/>
    <w:rsid w:val="0097401A"/>
    <w:rsid w:val="0097475F"/>
    <w:rsid w:val="00975368"/>
    <w:rsid w:val="009765D6"/>
    <w:rsid w:val="00977A35"/>
    <w:rsid w:val="00977B9E"/>
    <w:rsid w:val="00977BDD"/>
    <w:rsid w:val="0098227C"/>
    <w:rsid w:val="0098246D"/>
    <w:rsid w:val="0098312C"/>
    <w:rsid w:val="009834FF"/>
    <w:rsid w:val="009836A9"/>
    <w:rsid w:val="00983843"/>
    <w:rsid w:val="00983B04"/>
    <w:rsid w:val="00983D7F"/>
    <w:rsid w:val="00986B3E"/>
    <w:rsid w:val="009872C6"/>
    <w:rsid w:val="00987A9B"/>
    <w:rsid w:val="00987E3E"/>
    <w:rsid w:val="00990416"/>
    <w:rsid w:val="009918D8"/>
    <w:rsid w:val="0099213A"/>
    <w:rsid w:val="009922C2"/>
    <w:rsid w:val="00992C82"/>
    <w:rsid w:val="00992F79"/>
    <w:rsid w:val="009943A8"/>
    <w:rsid w:val="009949A9"/>
    <w:rsid w:val="00994BCA"/>
    <w:rsid w:val="0099513C"/>
    <w:rsid w:val="00995E75"/>
    <w:rsid w:val="00996235"/>
    <w:rsid w:val="009A0DF1"/>
    <w:rsid w:val="009A0F54"/>
    <w:rsid w:val="009A1312"/>
    <w:rsid w:val="009A1D2E"/>
    <w:rsid w:val="009A24D0"/>
    <w:rsid w:val="009A2E24"/>
    <w:rsid w:val="009A3018"/>
    <w:rsid w:val="009A409B"/>
    <w:rsid w:val="009A55A6"/>
    <w:rsid w:val="009A5A27"/>
    <w:rsid w:val="009A5C6D"/>
    <w:rsid w:val="009A68CD"/>
    <w:rsid w:val="009A6BB8"/>
    <w:rsid w:val="009A7622"/>
    <w:rsid w:val="009A7D45"/>
    <w:rsid w:val="009B0E13"/>
    <w:rsid w:val="009B11EF"/>
    <w:rsid w:val="009B198F"/>
    <w:rsid w:val="009B2205"/>
    <w:rsid w:val="009B24A9"/>
    <w:rsid w:val="009B2E48"/>
    <w:rsid w:val="009B304B"/>
    <w:rsid w:val="009B3563"/>
    <w:rsid w:val="009B3F2A"/>
    <w:rsid w:val="009B511F"/>
    <w:rsid w:val="009B55CE"/>
    <w:rsid w:val="009B5D4C"/>
    <w:rsid w:val="009B5EA5"/>
    <w:rsid w:val="009B6370"/>
    <w:rsid w:val="009B6504"/>
    <w:rsid w:val="009B6545"/>
    <w:rsid w:val="009C0DAC"/>
    <w:rsid w:val="009C1F36"/>
    <w:rsid w:val="009C2707"/>
    <w:rsid w:val="009C2BC1"/>
    <w:rsid w:val="009C2D21"/>
    <w:rsid w:val="009C2DF1"/>
    <w:rsid w:val="009C338B"/>
    <w:rsid w:val="009C3855"/>
    <w:rsid w:val="009C3F0B"/>
    <w:rsid w:val="009C491D"/>
    <w:rsid w:val="009C4F14"/>
    <w:rsid w:val="009C5C49"/>
    <w:rsid w:val="009C60EA"/>
    <w:rsid w:val="009C71EC"/>
    <w:rsid w:val="009C7485"/>
    <w:rsid w:val="009C7F0D"/>
    <w:rsid w:val="009D0238"/>
    <w:rsid w:val="009D0B77"/>
    <w:rsid w:val="009D3405"/>
    <w:rsid w:val="009D3B2E"/>
    <w:rsid w:val="009D3D7D"/>
    <w:rsid w:val="009D4272"/>
    <w:rsid w:val="009D4CE0"/>
    <w:rsid w:val="009D4FD6"/>
    <w:rsid w:val="009D5A82"/>
    <w:rsid w:val="009D5D3B"/>
    <w:rsid w:val="009D610F"/>
    <w:rsid w:val="009D67A7"/>
    <w:rsid w:val="009D6B34"/>
    <w:rsid w:val="009E093A"/>
    <w:rsid w:val="009E0FD2"/>
    <w:rsid w:val="009E18E8"/>
    <w:rsid w:val="009E2503"/>
    <w:rsid w:val="009E2771"/>
    <w:rsid w:val="009E2891"/>
    <w:rsid w:val="009E4007"/>
    <w:rsid w:val="009E70EF"/>
    <w:rsid w:val="009F0F87"/>
    <w:rsid w:val="009F2075"/>
    <w:rsid w:val="009F2C41"/>
    <w:rsid w:val="009F333E"/>
    <w:rsid w:val="009F3706"/>
    <w:rsid w:val="009F3EC2"/>
    <w:rsid w:val="009F4079"/>
    <w:rsid w:val="009F52E0"/>
    <w:rsid w:val="009F6AB6"/>
    <w:rsid w:val="009F6E53"/>
    <w:rsid w:val="009F764D"/>
    <w:rsid w:val="009F7D75"/>
    <w:rsid w:val="00A00C70"/>
    <w:rsid w:val="00A00E19"/>
    <w:rsid w:val="00A01C0A"/>
    <w:rsid w:val="00A01F32"/>
    <w:rsid w:val="00A023D9"/>
    <w:rsid w:val="00A02493"/>
    <w:rsid w:val="00A028E5"/>
    <w:rsid w:val="00A02A68"/>
    <w:rsid w:val="00A03282"/>
    <w:rsid w:val="00A04308"/>
    <w:rsid w:val="00A04388"/>
    <w:rsid w:val="00A0484F"/>
    <w:rsid w:val="00A051B9"/>
    <w:rsid w:val="00A05E96"/>
    <w:rsid w:val="00A06CA5"/>
    <w:rsid w:val="00A103C1"/>
    <w:rsid w:val="00A10A43"/>
    <w:rsid w:val="00A11CCF"/>
    <w:rsid w:val="00A12088"/>
    <w:rsid w:val="00A12382"/>
    <w:rsid w:val="00A12B6D"/>
    <w:rsid w:val="00A12E54"/>
    <w:rsid w:val="00A14396"/>
    <w:rsid w:val="00A14A35"/>
    <w:rsid w:val="00A14F1D"/>
    <w:rsid w:val="00A150D3"/>
    <w:rsid w:val="00A20A25"/>
    <w:rsid w:val="00A20E78"/>
    <w:rsid w:val="00A21819"/>
    <w:rsid w:val="00A22EBF"/>
    <w:rsid w:val="00A24425"/>
    <w:rsid w:val="00A249E0"/>
    <w:rsid w:val="00A25679"/>
    <w:rsid w:val="00A25ADE"/>
    <w:rsid w:val="00A2658B"/>
    <w:rsid w:val="00A27873"/>
    <w:rsid w:val="00A30225"/>
    <w:rsid w:val="00A3059E"/>
    <w:rsid w:val="00A30729"/>
    <w:rsid w:val="00A30EF8"/>
    <w:rsid w:val="00A327AB"/>
    <w:rsid w:val="00A3356C"/>
    <w:rsid w:val="00A338E7"/>
    <w:rsid w:val="00A33CED"/>
    <w:rsid w:val="00A3457D"/>
    <w:rsid w:val="00A36280"/>
    <w:rsid w:val="00A365EC"/>
    <w:rsid w:val="00A37001"/>
    <w:rsid w:val="00A378B8"/>
    <w:rsid w:val="00A37E2A"/>
    <w:rsid w:val="00A40821"/>
    <w:rsid w:val="00A40C23"/>
    <w:rsid w:val="00A40D80"/>
    <w:rsid w:val="00A41E84"/>
    <w:rsid w:val="00A42DF9"/>
    <w:rsid w:val="00A43284"/>
    <w:rsid w:val="00A440C8"/>
    <w:rsid w:val="00A45229"/>
    <w:rsid w:val="00A45551"/>
    <w:rsid w:val="00A45A50"/>
    <w:rsid w:val="00A45E90"/>
    <w:rsid w:val="00A4668D"/>
    <w:rsid w:val="00A46920"/>
    <w:rsid w:val="00A47015"/>
    <w:rsid w:val="00A47394"/>
    <w:rsid w:val="00A474D0"/>
    <w:rsid w:val="00A51279"/>
    <w:rsid w:val="00A512F3"/>
    <w:rsid w:val="00A5157D"/>
    <w:rsid w:val="00A51B1A"/>
    <w:rsid w:val="00A51E6D"/>
    <w:rsid w:val="00A51ED3"/>
    <w:rsid w:val="00A51FB2"/>
    <w:rsid w:val="00A53233"/>
    <w:rsid w:val="00A53A59"/>
    <w:rsid w:val="00A5422D"/>
    <w:rsid w:val="00A544DF"/>
    <w:rsid w:val="00A554D3"/>
    <w:rsid w:val="00A6009B"/>
    <w:rsid w:val="00A60D4C"/>
    <w:rsid w:val="00A61094"/>
    <w:rsid w:val="00A610F9"/>
    <w:rsid w:val="00A61E01"/>
    <w:rsid w:val="00A61FC5"/>
    <w:rsid w:val="00A620FF"/>
    <w:rsid w:val="00A6295A"/>
    <w:rsid w:val="00A62D32"/>
    <w:rsid w:val="00A62D4A"/>
    <w:rsid w:val="00A62ED2"/>
    <w:rsid w:val="00A638E6"/>
    <w:rsid w:val="00A640A8"/>
    <w:rsid w:val="00A641FE"/>
    <w:rsid w:val="00A6508E"/>
    <w:rsid w:val="00A650D4"/>
    <w:rsid w:val="00A67887"/>
    <w:rsid w:val="00A67EF4"/>
    <w:rsid w:val="00A67FB6"/>
    <w:rsid w:val="00A70238"/>
    <w:rsid w:val="00A70559"/>
    <w:rsid w:val="00A7094C"/>
    <w:rsid w:val="00A70EFF"/>
    <w:rsid w:val="00A71CE0"/>
    <w:rsid w:val="00A71D98"/>
    <w:rsid w:val="00A7428A"/>
    <w:rsid w:val="00A757B8"/>
    <w:rsid w:val="00A75AB0"/>
    <w:rsid w:val="00A75BC9"/>
    <w:rsid w:val="00A75D04"/>
    <w:rsid w:val="00A75FFB"/>
    <w:rsid w:val="00A768FB"/>
    <w:rsid w:val="00A76F9C"/>
    <w:rsid w:val="00A77EC6"/>
    <w:rsid w:val="00A808F6"/>
    <w:rsid w:val="00A81336"/>
    <w:rsid w:val="00A81AA1"/>
    <w:rsid w:val="00A81EFF"/>
    <w:rsid w:val="00A8239C"/>
    <w:rsid w:val="00A82602"/>
    <w:rsid w:val="00A82C2D"/>
    <w:rsid w:val="00A83D81"/>
    <w:rsid w:val="00A83E8F"/>
    <w:rsid w:val="00A841DC"/>
    <w:rsid w:val="00A8430D"/>
    <w:rsid w:val="00A84E55"/>
    <w:rsid w:val="00A85B53"/>
    <w:rsid w:val="00A85E54"/>
    <w:rsid w:val="00A8646C"/>
    <w:rsid w:val="00A86E9C"/>
    <w:rsid w:val="00A871C4"/>
    <w:rsid w:val="00A87CD3"/>
    <w:rsid w:val="00A9018A"/>
    <w:rsid w:val="00A90489"/>
    <w:rsid w:val="00A90ADD"/>
    <w:rsid w:val="00A91230"/>
    <w:rsid w:val="00A919A6"/>
    <w:rsid w:val="00A92250"/>
    <w:rsid w:val="00A92962"/>
    <w:rsid w:val="00A92EC5"/>
    <w:rsid w:val="00A931CC"/>
    <w:rsid w:val="00A96AE2"/>
    <w:rsid w:val="00AA0A42"/>
    <w:rsid w:val="00AA0BC6"/>
    <w:rsid w:val="00AA1025"/>
    <w:rsid w:val="00AA12A2"/>
    <w:rsid w:val="00AA13EF"/>
    <w:rsid w:val="00AA1C8D"/>
    <w:rsid w:val="00AA373A"/>
    <w:rsid w:val="00AA452F"/>
    <w:rsid w:val="00AA4BBF"/>
    <w:rsid w:val="00AA5074"/>
    <w:rsid w:val="00AA5850"/>
    <w:rsid w:val="00AA5BD0"/>
    <w:rsid w:val="00AA5CEA"/>
    <w:rsid w:val="00AA6D71"/>
    <w:rsid w:val="00AA7725"/>
    <w:rsid w:val="00AB06E9"/>
    <w:rsid w:val="00AB0866"/>
    <w:rsid w:val="00AB09E8"/>
    <w:rsid w:val="00AB0D10"/>
    <w:rsid w:val="00AB2078"/>
    <w:rsid w:val="00AB2791"/>
    <w:rsid w:val="00AB309C"/>
    <w:rsid w:val="00AB5A2E"/>
    <w:rsid w:val="00AB6372"/>
    <w:rsid w:val="00AB6EAE"/>
    <w:rsid w:val="00AC02F2"/>
    <w:rsid w:val="00AC030F"/>
    <w:rsid w:val="00AC0A3D"/>
    <w:rsid w:val="00AC25F5"/>
    <w:rsid w:val="00AC2A5F"/>
    <w:rsid w:val="00AC302A"/>
    <w:rsid w:val="00AC4047"/>
    <w:rsid w:val="00AC406C"/>
    <w:rsid w:val="00AC4332"/>
    <w:rsid w:val="00AC4D5E"/>
    <w:rsid w:val="00AC4ECA"/>
    <w:rsid w:val="00AC5AFA"/>
    <w:rsid w:val="00AC6459"/>
    <w:rsid w:val="00AC69E9"/>
    <w:rsid w:val="00AC6A30"/>
    <w:rsid w:val="00AC6EB5"/>
    <w:rsid w:val="00AD14BF"/>
    <w:rsid w:val="00AD1695"/>
    <w:rsid w:val="00AD3013"/>
    <w:rsid w:val="00AD3E6A"/>
    <w:rsid w:val="00AD4167"/>
    <w:rsid w:val="00AD49F5"/>
    <w:rsid w:val="00AD6582"/>
    <w:rsid w:val="00AD6BA3"/>
    <w:rsid w:val="00AD7B49"/>
    <w:rsid w:val="00AD7C0C"/>
    <w:rsid w:val="00AD7C10"/>
    <w:rsid w:val="00AD7FDB"/>
    <w:rsid w:val="00AE06EC"/>
    <w:rsid w:val="00AE12A3"/>
    <w:rsid w:val="00AE14E9"/>
    <w:rsid w:val="00AE1F3B"/>
    <w:rsid w:val="00AE2E37"/>
    <w:rsid w:val="00AE3012"/>
    <w:rsid w:val="00AE3947"/>
    <w:rsid w:val="00AE4A7C"/>
    <w:rsid w:val="00AE514F"/>
    <w:rsid w:val="00AE55A8"/>
    <w:rsid w:val="00AE5DA8"/>
    <w:rsid w:val="00AE7340"/>
    <w:rsid w:val="00AE7591"/>
    <w:rsid w:val="00AE7601"/>
    <w:rsid w:val="00AE7A97"/>
    <w:rsid w:val="00AF1B0A"/>
    <w:rsid w:val="00AF1F93"/>
    <w:rsid w:val="00AF25F5"/>
    <w:rsid w:val="00AF25FC"/>
    <w:rsid w:val="00AF291D"/>
    <w:rsid w:val="00AF2A8A"/>
    <w:rsid w:val="00AF55A7"/>
    <w:rsid w:val="00AF5610"/>
    <w:rsid w:val="00AF5A32"/>
    <w:rsid w:val="00AF5A42"/>
    <w:rsid w:val="00AF6214"/>
    <w:rsid w:val="00B00918"/>
    <w:rsid w:val="00B00ADD"/>
    <w:rsid w:val="00B00FDB"/>
    <w:rsid w:val="00B0100D"/>
    <w:rsid w:val="00B01BC6"/>
    <w:rsid w:val="00B028C7"/>
    <w:rsid w:val="00B02A0C"/>
    <w:rsid w:val="00B02AC2"/>
    <w:rsid w:val="00B02B14"/>
    <w:rsid w:val="00B02BCB"/>
    <w:rsid w:val="00B0362C"/>
    <w:rsid w:val="00B03D16"/>
    <w:rsid w:val="00B04D8B"/>
    <w:rsid w:val="00B077D6"/>
    <w:rsid w:val="00B07C25"/>
    <w:rsid w:val="00B07F76"/>
    <w:rsid w:val="00B1012B"/>
    <w:rsid w:val="00B10B7E"/>
    <w:rsid w:val="00B11132"/>
    <w:rsid w:val="00B11E6C"/>
    <w:rsid w:val="00B11EF7"/>
    <w:rsid w:val="00B12173"/>
    <w:rsid w:val="00B12905"/>
    <w:rsid w:val="00B12A01"/>
    <w:rsid w:val="00B14883"/>
    <w:rsid w:val="00B152B6"/>
    <w:rsid w:val="00B15840"/>
    <w:rsid w:val="00B15DBB"/>
    <w:rsid w:val="00B162C0"/>
    <w:rsid w:val="00B17A95"/>
    <w:rsid w:val="00B2286A"/>
    <w:rsid w:val="00B22A55"/>
    <w:rsid w:val="00B2346C"/>
    <w:rsid w:val="00B234A0"/>
    <w:rsid w:val="00B236D9"/>
    <w:rsid w:val="00B23E2A"/>
    <w:rsid w:val="00B23FE1"/>
    <w:rsid w:val="00B25BA5"/>
    <w:rsid w:val="00B25F3C"/>
    <w:rsid w:val="00B26323"/>
    <w:rsid w:val="00B26FCC"/>
    <w:rsid w:val="00B26FE2"/>
    <w:rsid w:val="00B30424"/>
    <w:rsid w:val="00B31068"/>
    <w:rsid w:val="00B33056"/>
    <w:rsid w:val="00B34715"/>
    <w:rsid w:val="00B34FDB"/>
    <w:rsid w:val="00B35BFF"/>
    <w:rsid w:val="00B35EA2"/>
    <w:rsid w:val="00B368D9"/>
    <w:rsid w:val="00B36FFE"/>
    <w:rsid w:val="00B3733F"/>
    <w:rsid w:val="00B40198"/>
    <w:rsid w:val="00B4025C"/>
    <w:rsid w:val="00B425B8"/>
    <w:rsid w:val="00B42844"/>
    <w:rsid w:val="00B4400E"/>
    <w:rsid w:val="00B447EC"/>
    <w:rsid w:val="00B44BAB"/>
    <w:rsid w:val="00B4524C"/>
    <w:rsid w:val="00B4568A"/>
    <w:rsid w:val="00B45985"/>
    <w:rsid w:val="00B50817"/>
    <w:rsid w:val="00B5119A"/>
    <w:rsid w:val="00B51273"/>
    <w:rsid w:val="00B51AC2"/>
    <w:rsid w:val="00B524AE"/>
    <w:rsid w:val="00B52C5F"/>
    <w:rsid w:val="00B53A2E"/>
    <w:rsid w:val="00B5516A"/>
    <w:rsid w:val="00B558F2"/>
    <w:rsid w:val="00B55A90"/>
    <w:rsid w:val="00B5663E"/>
    <w:rsid w:val="00B570DC"/>
    <w:rsid w:val="00B57299"/>
    <w:rsid w:val="00B57E8A"/>
    <w:rsid w:val="00B603ED"/>
    <w:rsid w:val="00B60821"/>
    <w:rsid w:val="00B61930"/>
    <w:rsid w:val="00B629EE"/>
    <w:rsid w:val="00B65C06"/>
    <w:rsid w:val="00B67456"/>
    <w:rsid w:val="00B67E8A"/>
    <w:rsid w:val="00B703DC"/>
    <w:rsid w:val="00B70744"/>
    <w:rsid w:val="00B71C60"/>
    <w:rsid w:val="00B72256"/>
    <w:rsid w:val="00B73A0F"/>
    <w:rsid w:val="00B73DF9"/>
    <w:rsid w:val="00B73F69"/>
    <w:rsid w:val="00B754FC"/>
    <w:rsid w:val="00B75AD2"/>
    <w:rsid w:val="00B7636F"/>
    <w:rsid w:val="00B763D8"/>
    <w:rsid w:val="00B81A05"/>
    <w:rsid w:val="00B82558"/>
    <w:rsid w:val="00B82577"/>
    <w:rsid w:val="00B83262"/>
    <w:rsid w:val="00B83D60"/>
    <w:rsid w:val="00B84DB5"/>
    <w:rsid w:val="00B85622"/>
    <w:rsid w:val="00B85D0D"/>
    <w:rsid w:val="00B85DCB"/>
    <w:rsid w:val="00B86428"/>
    <w:rsid w:val="00B871C7"/>
    <w:rsid w:val="00B876CC"/>
    <w:rsid w:val="00B9041E"/>
    <w:rsid w:val="00B90AD9"/>
    <w:rsid w:val="00B90DD4"/>
    <w:rsid w:val="00B9162C"/>
    <w:rsid w:val="00B92F28"/>
    <w:rsid w:val="00B93366"/>
    <w:rsid w:val="00B937BA"/>
    <w:rsid w:val="00B93EC3"/>
    <w:rsid w:val="00B9400B"/>
    <w:rsid w:val="00B9451E"/>
    <w:rsid w:val="00B94F0E"/>
    <w:rsid w:val="00B95B83"/>
    <w:rsid w:val="00B95E00"/>
    <w:rsid w:val="00B97908"/>
    <w:rsid w:val="00BA024C"/>
    <w:rsid w:val="00BA0953"/>
    <w:rsid w:val="00BA0D24"/>
    <w:rsid w:val="00BA1371"/>
    <w:rsid w:val="00BA1666"/>
    <w:rsid w:val="00BA1DD8"/>
    <w:rsid w:val="00BA2CDD"/>
    <w:rsid w:val="00BA3506"/>
    <w:rsid w:val="00BA3C42"/>
    <w:rsid w:val="00BA3D9B"/>
    <w:rsid w:val="00BA408D"/>
    <w:rsid w:val="00BA610E"/>
    <w:rsid w:val="00BA7238"/>
    <w:rsid w:val="00BA76BC"/>
    <w:rsid w:val="00BB1289"/>
    <w:rsid w:val="00BB2C44"/>
    <w:rsid w:val="00BB4289"/>
    <w:rsid w:val="00BB4C43"/>
    <w:rsid w:val="00BB56CA"/>
    <w:rsid w:val="00BB68A2"/>
    <w:rsid w:val="00BB7E81"/>
    <w:rsid w:val="00BC0B4A"/>
    <w:rsid w:val="00BC0C26"/>
    <w:rsid w:val="00BC1485"/>
    <w:rsid w:val="00BC167B"/>
    <w:rsid w:val="00BC171E"/>
    <w:rsid w:val="00BC27DF"/>
    <w:rsid w:val="00BC2945"/>
    <w:rsid w:val="00BC2CD6"/>
    <w:rsid w:val="00BC3AFE"/>
    <w:rsid w:val="00BC3E0A"/>
    <w:rsid w:val="00BC6056"/>
    <w:rsid w:val="00BC68F8"/>
    <w:rsid w:val="00BC70DD"/>
    <w:rsid w:val="00BC7458"/>
    <w:rsid w:val="00BD01A5"/>
    <w:rsid w:val="00BD0DEE"/>
    <w:rsid w:val="00BD2578"/>
    <w:rsid w:val="00BD488B"/>
    <w:rsid w:val="00BD4CB1"/>
    <w:rsid w:val="00BD6FDA"/>
    <w:rsid w:val="00BD71BA"/>
    <w:rsid w:val="00BD724A"/>
    <w:rsid w:val="00BE021D"/>
    <w:rsid w:val="00BE0725"/>
    <w:rsid w:val="00BE13BB"/>
    <w:rsid w:val="00BE16AE"/>
    <w:rsid w:val="00BE27B6"/>
    <w:rsid w:val="00BE4735"/>
    <w:rsid w:val="00BE5B98"/>
    <w:rsid w:val="00BE5D53"/>
    <w:rsid w:val="00BE5F7B"/>
    <w:rsid w:val="00BE6D9D"/>
    <w:rsid w:val="00BF0FE1"/>
    <w:rsid w:val="00BF1F0F"/>
    <w:rsid w:val="00BF2190"/>
    <w:rsid w:val="00BF2A02"/>
    <w:rsid w:val="00BF36D3"/>
    <w:rsid w:val="00BF6EE7"/>
    <w:rsid w:val="00BF7E13"/>
    <w:rsid w:val="00C00663"/>
    <w:rsid w:val="00C006FD"/>
    <w:rsid w:val="00C00BD0"/>
    <w:rsid w:val="00C027F7"/>
    <w:rsid w:val="00C02E2D"/>
    <w:rsid w:val="00C04466"/>
    <w:rsid w:val="00C046B4"/>
    <w:rsid w:val="00C050D8"/>
    <w:rsid w:val="00C054CF"/>
    <w:rsid w:val="00C06109"/>
    <w:rsid w:val="00C067CC"/>
    <w:rsid w:val="00C067D2"/>
    <w:rsid w:val="00C073DB"/>
    <w:rsid w:val="00C0794E"/>
    <w:rsid w:val="00C1070A"/>
    <w:rsid w:val="00C1077E"/>
    <w:rsid w:val="00C10C37"/>
    <w:rsid w:val="00C128E3"/>
    <w:rsid w:val="00C13105"/>
    <w:rsid w:val="00C13452"/>
    <w:rsid w:val="00C1477A"/>
    <w:rsid w:val="00C154EE"/>
    <w:rsid w:val="00C1560A"/>
    <w:rsid w:val="00C16304"/>
    <w:rsid w:val="00C16DF8"/>
    <w:rsid w:val="00C208FA"/>
    <w:rsid w:val="00C21B4C"/>
    <w:rsid w:val="00C21C77"/>
    <w:rsid w:val="00C22482"/>
    <w:rsid w:val="00C225E3"/>
    <w:rsid w:val="00C2296A"/>
    <w:rsid w:val="00C23457"/>
    <w:rsid w:val="00C23595"/>
    <w:rsid w:val="00C24F22"/>
    <w:rsid w:val="00C256CE"/>
    <w:rsid w:val="00C256FB"/>
    <w:rsid w:val="00C26757"/>
    <w:rsid w:val="00C269CF"/>
    <w:rsid w:val="00C309E5"/>
    <w:rsid w:val="00C32374"/>
    <w:rsid w:val="00C326A6"/>
    <w:rsid w:val="00C328D7"/>
    <w:rsid w:val="00C3378B"/>
    <w:rsid w:val="00C37AFA"/>
    <w:rsid w:val="00C40C8A"/>
    <w:rsid w:val="00C40F80"/>
    <w:rsid w:val="00C41115"/>
    <w:rsid w:val="00C41C10"/>
    <w:rsid w:val="00C42C6C"/>
    <w:rsid w:val="00C43A0C"/>
    <w:rsid w:val="00C45838"/>
    <w:rsid w:val="00C471B8"/>
    <w:rsid w:val="00C4776A"/>
    <w:rsid w:val="00C47A10"/>
    <w:rsid w:val="00C5041D"/>
    <w:rsid w:val="00C50B3C"/>
    <w:rsid w:val="00C50CCB"/>
    <w:rsid w:val="00C5138E"/>
    <w:rsid w:val="00C518B9"/>
    <w:rsid w:val="00C51CCE"/>
    <w:rsid w:val="00C53420"/>
    <w:rsid w:val="00C53ACD"/>
    <w:rsid w:val="00C541D5"/>
    <w:rsid w:val="00C55346"/>
    <w:rsid w:val="00C55487"/>
    <w:rsid w:val="00C554D5"/>
    <w:rsid w:val="00C61496"/>
    <w:rsid w:val="00C6151A"/>
    <w:rsid w:val="00C616CE"/>
    <w:rsid w:val="00C61AB6"/>
    <w:rsid w:val="00C61CEC"/>
    <w:rsid w:val="00C65F53"/>
    <w:rsid w:val="00C66AAB"/>
    <w:rsid w:val="00C671AA"/>
    <w:rsid w:val="00C67940"/>
    <w:rsid w:val="00C71D38"/>
    <w:rsid w:val="00C71D57"/>
    <w:rsid w:val="00C7242F"/>
    <w:rsid w:val="00C73467"/>
    <w:rsid w:val="00C73547"/>
    <w:rsid w:val="00C737F0"/>
    <w:rsid w:val="00C7500D"/>
    <w:rsid w:val="00C75DD0"/>
    <w:rsid w:val="00C75F16"/>
    <w:rsid w:val="00C76052"/>
    <w:rsid w:val="00C761A6"/>
    <w:rsid w:val="00C76C8E"/>
    <w:rsid w:val="00C7768F"/>
    <w:rsid w:val="00C802B3"/>
    <w:rsid w:val="00C819A8"/>
    <w:rsid w:val="00C8200E"/>
    <w:rsid w:val="00C8299C"/>
    <w:rsid w:val="00C82B6D"/>
    <w:rsid w:val="00C84E31"/>
    <w:rsid w:val="00C868CD"/>
    <w:rsid w:val="00C87838"/>
    <w:rsid w:val="00C90DF7"/>
    <w:rsid w:val="00C92519"/>
    <w:rsid w:val="00C92813"/>
    <w:rsid w:val="00C93774"/>
    <w:rsid w:val="00C94B28"/>
    <w:rsid w:val="00C95207"/>
    <w:rsid w:val="00C9758F"/>
    <w:rsid w:val="00C97766"/>
    <w:rsid w:val="00CA03C4"/>
    <w:rsid w:val="00CA12D0"/>
    <w:rsid w:val="00CA14AD"/>
    <w:rsid w:val="00CA15E0"/>
    <w:rsid w:val="00CA1DE8"/>
    <w:rsid w:val="00CA278F"/>
    <w:rsid w:val="00CA33F3"/>
    <w:rsid w:val="00CA3B97"/>
    <w:rsid w:val="00CA4B04"/>
    <w:rsid w:val="00CA575D"/>
    <w:rsid w:val="00CA6295"/>
    <w:rsid w:val="00CA6FB8"/>
    <w:rsid w:val="00CA6FE2"/>
    <w:rsid w:val="00CA7FB4"/>
    <w:rsid w:val="00CB0150"/>
    <w:rsid w:val="00CB05D3"/>
    <w:rsid w:val="00CB0CD4"/>
    <w:rsid w:val="00CB16C9"/>
    <w:rsid w:val="00CB23EF"/>
    <w:rsid w:val="00CB4D3D"/>
    <w:rsid w:val="00CB64FE"/>
    <w:rsid w:val="00CB653F"/>
    <w:rsid w:val="00CB7832"/>
    <w:rsid w:val="00CC1012"/>
    <w:rsid w:val="00CC1669"/>
    <w:rsid w:val="00CC1913"/>
    <w:rsid w:val="00CC1D15"/>
    <w:rsid w:val="00CC4432"/>
    <w:rsid w:val="00CC50A9"/>
    <w:rsid w:val="00CC5CA8"/>
    <w:rsid w:val="00CC6394"/>
    <w:rsid w:val="00CC666A"/>
    <w:rsid w:val="00CC7375"/>
    <w:rsid w:val="00CC7939"/>
    <w:rsid w:val="00CC7D0E"/>
    <w:rsid w:val="00CD0172"/>
    <w:rsid w:val="00CD0E53"/>
    <w:rsid w:val="00CD1927"/>
    <w:rsid w:val="00CD2165"/>
    <w:rsid w:val="00CD3174"/>
    <w:rsid w:val="00CD3351"/>
    <w:rsid w:val="00CD3D02"/>
    <w:rsid w:val="00CD3E1A"/>
    <w:rsid w:val="00CD4353"/>
    <w:rsid w:val="00CD49CB"/>
    <w:rsid w:val="00CD5386"/>
    <w:rsid w:val="00CD731C"/>
    <w:rsid w:val="00CD79B9"/>
    <w:rsid w:val="00CD7C15"/>
    <w:rsid w:val="00CE02E7"/>
    <w:rsid w:val="00CE0921"/>
    <w:rsid w:val="00CE2135"/>
    <w:rsid w:val="00CE21D5"/>
    <w:rsid w:val="00CE28B2"/>
    <w:rsid w:val="00CE2C9D"/>
    <w:rsid w:val="00CE2FC1"/>
    <w:rsid w:val="00CE4E11"/>
    <w:rsid w:val="00CE52D4"/>
    <w:rsid w:val="00CE626A"/>
    <w:rsid w:val="00CE7D59"/>
    <w:rsid w:val="00CE7E36"/>
    <w:rsid w:val="00CF1A61"/>
    <w:rsid w:val="00CF2164"/>
    <w:rsid w:val="00CF2219"/>
    <w:rsid w:val="00CF2225"/>
    <w:rsid w:val="00CF2415"/>
    <w:rsid w:val="00CF3526"/>
    <w:rsid w:val="00CF3717"/>
    <w:rsid w:val="00CF4340"/>
    <w:rsid w:val="00CF4799"/>
    <w:rsid w:val="00CF503A"/>
    <w:rsid w:val="00CF67BE"/>
    <w:rsid w:val="00CF6CBC"/>
    <w:rsid w:val="00CF7534"/>
    <w:rsid w:val="00D000BD"/>
    <w:rsid w:val="00D0100D"/>
    <w:rsid w:val="00D020E5"/>
    <w:rsid w:val="00D02349"/>
    <w:rsid w:val="00D03119"/>
    <w:rsid w:val="00D04257"/>
    <w:rsid w:val="00D04886"/>
    <w:rsid w:val="00D052B7"/>
    <w:rsid w:val="00D054C8"/>
    <w:rsid w:val="00D07785"/>
    <w:rsid w:val="00D07BB6"/>
    <w:rsid w:val="00D10441"/>
    <w:rsid w:val="00D10AC3"/>
    <w:rsid w:val="00D10B91"/>
    <w:rsid w:val="00D11960"/>
    <w:rsid w:val="00D128E9"/>
    <w:rsid w:val="00D12F78"/>
    <w:rsid w:val="00D133B5"/>
    <w:rsid w:val="00D139CA"/>
    <w:rsid w:val="00D144D0"/>
    <w:rsid w:val="00D158CC"/>
    <w:rsid w:val="00D16CD7"/>
    <w:rsid w:val="00D174F8"/>
    <w:rsid w:val="00D2094D"/>
    <w:rsid w:val="00D210BF"/>
    <w:rsid w:val="00D21900"/>
    <w:rsid w:val="00D23A28"/>
    <w:rsid w:val="00D23AFE"/>
    <w:rsid w:val="00D2555A"/>
    <w:rsid w:val="00D304E0"/>
    <w:rsid w:val="00D30BA5"/>
    <w:rsid w:val="00D32EBD"/>
    <w:rsid w:val="00D33369"/>
    <w:rsid w:val="00D333D9"/>
    <w:rsid w:val="00D338CE"/>
    <w:rsid w:val="00D35042"/>
    <w:rsid w:val="00D350E3"/>
    <w:rsid w:val="00D35285"/>
    <w:rsid w:val="00D35632"/>
    <w:rsid w:val="00D35B42"/>
    <w:rsid w:val="00D35FC4"/>
    <w:rsid w:val="00D366C1"/>
    <w:rsid w:val="00D40AA7"/>
    <w:rsid w:val="00D417B5"/>
    <w:rsid w:val="00D423AA"/>
    <w:rsid w:val="00D42F6D"/>
    <w:rsid w:val="00D43797"/>
    <w:rsid w:val="00D44E28"/>
    <w:rsid w:val="00D460E8"/>
    <w:rsid w:val="00D4701C"/>
    <w:rsid w:val="00D4710F"/>
    <w:rsid w:val="00D50895"/>
    <w:rsid w:val="00D516DD"/>
    <w:rsid w:val="00D53559"/>
    <w:rsid w:val="00D53812"/>
    <w:rsid w:val="00D53EFE"/>
    <w:rsid w:val="00D546B9"/>
    <w:rsid w:val="00D54EB5"/>
    <w:rsid w:val="00D56507"/>
    <w:rsid w:val="00D56F1B"/>
    <w:rsid w:val="00D60B35"/>
    <w:rsid w:val="00D61396"/>
    <w:rsid w:val="00D623C4"/>
    <w:rsid w:val="00D62524"/>
    <w:rsid w:val="00D63209"/>
    <w:rsid w:val="00D636FF"/>
    <w:rsid w:val="00D63B24"/>
    <w:rsid w:val="00D64834"/>
    <w:rsid w:val="00D6592D"/>
    <w:rsid w:val="00D70080"/>
    <w:rsid w:val="00D701A0"/>
    <w:rsid w:val="00D71BBC"/>
    <w:rsid w:val="00D727C9"/>
    <w:rsid w:val="00D72FD7"/>
    <w:rsid w:val="00D73230"/>
    <w:rsid w:val="00D738C4"/>
    <w:rsid w:val="00D740D7"/>
    <w:rsid w:val="00D75673"/>
    <w:rsid w:val="00D75744"/>
    <w:rsid w:val="00D7580B"/>
    <w:rsid w:val="00D75E55"/>
    <w:rsid w:val="00D761EB"/>
    <w:rsid w:val="00D766E5"/>
    <w:rsid w:val="00D76E79"/>
    <w:rsid w:val="00D76FA6"/>
    <w:rsid w:val="00D777F3"/>
    <w:rsid w:val="00D8133E"/>
    <w:rsid w:val="00D837AA"/>
    <w:rsid w:val="00D839A9"/>
    <w:rsid w:val="00D83B62"/>
    <w:rsid w:val="00D8405F"/>
    <w:rsid w:val="00D844F9"/>
    <w:rsid w:val="00D84C8A"/>
    <w:rsid w:val="00D8593C"/>
    <w:rsid w:val="00D85EFA"/>
    <w:rsid w:val="00D90332"/>
    <w:rsid w:val="00D90E1A"/>
    <w:rsid w:val="00D9118F"/>
    <w:rsid w:val="00D91388"/>
    <w:rsid w:val="00D91731"/>
    <w:rsid w:val="00D91BFA"/>
    <w:rsid w:val="00D91EFB"/>
    <w:rsid w:val="00D9310D"/>
    <w:rsid w:val="00D9480F"/>
    <w:rsid w:val="00D94B48"/>
    <w:rsid w:val="00D94C68"/>
    <w:rsid w:val="00D95448"/>
    <w:rsid w:val="00D95656"/>
    <w:rsid w:val="00D957A2"/>
    <w:rsid w:val="00D96330"/>
    <w:rsid w:val="00D97B48"/>
    <w:rsid w:val="00D97F91"/>
    <w:rsid w:val="00DA110D"/>
    <w:rsid w:val="00DA1402"/>
    <w:rsid w:val="00DA174C"/>
    <w:rsid w:val="00DA306C"/>
    <w:rsid w:val="00DA3C9F"/>
    <w:rsid w:val="00DA406D"/>
    <w:rsid w:val="00DA438E"/>
    <w:rsid w:val="00DA5D3B"/>
    <w:rsid w:val="00DA66DE"/>
    <w:rsid w:val="00DA7D0D"/>
    <w:rsid w:val="00DB005B"/>
    <w:rsid w:val="00DB0A62"/>
    <w:rsid w:val="00DB11C4"/>
    <w:rsid w:val="00DB1790"/>
    <w:rsid w:val="00DB183D"/>
    <w:rsid w:val="00DB3200"/>
    <w:rsid w:val="00DB3401"/>
    <w:rsid w:val="00DB3785"/>
    <w:rsid w:val="00DB3955"/>
    <w:rsid w:val="00DB3974"/>
    <w:rsid w:val="00DB3BC8"/>
    <w:rsid w:val="00DB45F2"/>
    <w:rsid w:val="00DB5B16"/>
    <w:rsid w:val="00DB63DA"/>
    <w:rsid w:val="00DB6690"/>
    <w:rsid w:val="00DB68B5"/>
    <w:rsid w:val="00DB7E45"/>
    <w:rsid w:val="00DC0015"/>
    <w:rsid w:val="00DC085D"/>
    <w:rsid w:val="00DC10F1"/>
    <w:rsid w:val="00DC12C7"/>
    <w:rsid w:val="00DC1392"/>
    <w:rsid w:val="00DC14FF"/>
    <w:rsid w:val="00DC214C"/>
    <w:rsid w:val="00DC2339"/>
    <w:rsid w:val="00DC29C1"/>
    <w:rsid w:val="00DC2D8F"/>
    <w:rsid w:val="00DC408F"/>
    <w:rsid w:val="00DC5306"/>
    <w:rsid w:val="00DC5748"/>
    <w:rsid w:val="00DC64F2"/>
    <w:rsid w:val="00DC72FE"/>
    <w:rsid w:val="00DD04FB"/>
    <w:rsid w:val="00DD1935"/>
    <w:rsid w:val="00DD1AA7"/>
    <w:rsid w:val="00DD2398"/>
    <w:rsid w:val="00DD2BA9"/>
    <w:rsid w:val="00DD3EFF"/>
    <w:rsid w:val="00DD4245"/>
    <w:rsid w:val="00DD4937"/>
    <w:rsid w:val="00DD52B3"/>
    <w:rsid w:val="00DD59C3"/>
    <w:rsid w:val="00DD5E92"/>
    <w:rsid w:val="00DD606E"/>
    <w:rsid w:val="00DD6958"/>
    <w:rsid w:val="00DE18C1"/>
    <w:rsid w:val="00DE24F8"/>
    <w:rsid w:val="00DE3421"/>
    <w:rsid w:val="00DE4317"/>
    <w:rsid w:val="00DE4B68"/>
    <w:rsid w:val="00DE63BC"/>
    <w:rsid w:val="00DE69C8"/>
    <w:rsid w:val="00DE771D"/>
    <w:rsid w:val="00DE7857"/>
    <w:rsid w:val="00DE7D76"/>
    <w:rsid w:val="00DF1057"/>
    <w:rsid w:val="00DF2CBF"/>
    <w:rsid w:val="00DF319C"/>
    <w:rsid w:val="00DF39D9"/>
    <w:rsid w:val="00DF3AD7"/>
    <w:rsid w:val="00DF3FC1"/>
    <w:rsid w:val="00DF6135"/>
    <w:rsid w:val="00DF6AB2"/>
    <w:rsid w:val="00DF71DB"/>
    <w:rsid w:val="00DF762C"/>
    <w:rsid w:val="00E013F1"/>
    <w:rsid w:val="00E01BF2"/>
    <w:rsid w:val="00E01E36"/>
    <w:rsid w:val="00E02D7B"/>
    <w:rsid w:val="00E0335B"/>
    <w:rsid w:val="00E03955"/>
    <w:rsid w:val="00E0407B"/>
    <w:rsid w:val="00E04D5F"/>
    <w:rsid w:val="00E052F1"/>
    <w:rsid w:val="00E05461"/>
    <w:rsid w:val="00E06D46"/>
    <w:rsid w:val="00E07C3A"/>
    <w:rsid w:val="00E1113B"/>
    <w:rsid w:val="00E1188D"/>
    <w:rsid w:val="00E11BD8"/>
    <w:rsid w:val="00E11FE6"/>
    <w:rsid w:val="00E1266A"/>
    <w:rsid w:val="00E12A17"/>
    <w:rsid w:val="00E134C1"/>
    <w:rsid w:val="00E13BDA"/>
    <w:rsid w:val="00E15409"/>
    <w:rsid w:val="00E15F38"/>
    <w:rsid w:val="00E166D8"/>
    <w:rsid w:val="00E177CC"/>
    <w:rsid w:val="00E177E0"/>
    <w:rsid w:val="00E211DF"/>
    <w:rsid w:val="00E21DAF"/>
    <w:rsid w:val="00E22033"/>
    <w:rsid w:val="00E220C0"/>
    <w:rsid w:val="00E24082"/>
    <w:rsid w:val="00E2409D"/>
    <w:rsid w:val="00E25079"/>
    <w:rsid w:val="00E2513B"/>
    <w:rsid w:val="00E253D6"/>
    <w:rsid w:val="00E266D0"/>
    <w:rsid w:val="00E2670F"/>
    <w:rsid w:val="00E26C3F"/>
    <w:rsid w:val="00E26F8B"/>
    <w:rsid w:val="00E27013"/>
    <w:rsid w:val="00E272FD"/>
    <w:rsid w:val="00E273B5"/>
    <w:rsid w:val="00E2768D"/>
    <w:rsid w:val="00E27D0A"/>
    <w:rsid w:val="00E30524"/>
    <w:rsid w:val="00E30B7C"/>
    <w:rsid w:val="00E30E59"/>
    <w:rsid w:val="00E31041"/>
    <w:rsid w:val="00E32BEE"/>
    <w:rsid w:val="00E3366C"/>
    <w:rsid w:val="00E33681"/>
    <w:rsid w:val="00E338D4"/>
    <w:rsid w:val="00E3403B"/>
    <w:rsid w:val="00E34D20"/>
    <w:rsid w:val="00E363D1"/>
    <w:rsid w:val="00E37444"/>
    <w:rsid w:val="00E379E4"/>
    <w:rsid w:val="00E40E4B"/>
    <w:rsid w:val="00E410F9"/>
    <w:rsid w:val="00E421D0"/>
    <w:rsid w:val="00E42D6A"/>
    <w:rsid w:val="00E43A15"/>
    <w:rsid w:val="00E43FA3"/>
    <w:rsid w:val="00E447AA"/>
    <w:rsid w:val="00E44CF3"/>
    <w:rsid w:val="00E44D5A"/>
    <w:rsid w:val="00E450A7"/>
    <w:rsid w:val="00E45EB0"/>
    <w:rsid w:val="00E46C87"/>
    <w:rsid w:val="00E54623"/>
    <w:rsid w:val="00E55A71"/>
    <w:rsid w:val="00E57CED"/>
    <w:rsid w:val="00E6089F"/>
    <w:rsid w:val="00E613A7"/>
    <w:rsid w:val="00E62753"/>
    <w:rsid w:val="00E63CF6"/>
    <w:rsid w:val="00E63D88"/>
    <w:rsid w:val="00E6553B"/>
    <w:rsid w:val="00E66C81"/>
    <w:rsid w:val="00E66F78"/>
    <w:rsid w:val="00E67680"/>
    <w:rsid w:val="00E67C4E"/>
    <w:rsid w:val="00E67C8C"/>
    <w:rsid w:val="00E7029D"/>
    <w:rsid w:val="00E71850"/>
    <w:rsid w:val="00E72577"/>
    <w:rsid w:val="00E725D5"/>
    <w:rsid w:val="00E72D1A"/>
    <w:rsid w:val="00E732C0"/>
    <w:rsid w:val="00E7348E"/>
    <w:rsid w:val="00E73613"/>
    <w:rsid w:val="00E74A13"/>
    <w:rsid w:val="00E74B1B"/>
    <w:rsid w:val="00E752E0"/>
    <w:rsid w:val="00E7537F"/>
    <w:rsid w:val="00E75AED"/>
    <w:rsid w:val="00E77627"/>
    <w:rsid w:val="00E805EB"/>
    <w:rsid w:val="00E806E7"/>
    <w:rsid w:val="00E8105C"/>
    <w:rsid w:val="00E811EE"/>
    <w:rsid w:val="00E81742"/>
    <w:rsid w:val="00E81AB0"/>
    <w:rsid w:val="00E8285D"/>
    <w:rsid w:val="00E83054"/>
    <w:rsid w:val="00E8559A"/>
    <w:rsid w:val="00E86378"/>
    <w:rsid w:val="00E866A7"/>
    <w:rsid w:val="00E86DB8"/>
    <w:rsid w:val="00E87061"/>
    <w:rsid w:val="00E8777F"/>
    <w:rsid w:val="00E87ACF"/>
    <w:rsid w:val="00E87BCB"/>
    <w:rsid w:val="00E922AF"/>
    <w:rsid w:val="00E93DC9"/>
    <w:rsid w:val="00E94087"/>
    <w:rsid w:val="00E94C84"/>
    <w:rsid w:val="00E94F0F"/>
    <w:rsid w:val="00E95E89"/>
    <w:rsid w:val="00E960C2"/>
    <w:rsid w:val="00E962C6"/>
    <w:rsid w:val="00E97750"/>
    <w:rsid w:val="00EA029F"/>
    <w:rsid w:val="00EA08C2"/>
    <w:rsid w:val="00EA148A"/>
    <w:rsid w:val="00EA172F"/>
    <w:rsid w:val="00EA1984"/>
    <w:rsid w:val="00EA1F5A"/>
    <w:rsid w:val="00EA25D8"/>
    <w:rsid w:val="00EA2FCF"/>
    <w:rsid w:val="00EA4E32"/>
    <w:rsid w:val="00EA514D"/>
    <w:rsid w:val="00EA5991"/>
    <w:rsid w:val="00EB04C7"/>
    <w:rsid w:val="00EB09D6"/>
    <w:rsid w:val="00EB19C6"/>
    <w:rsid w:val="00EB1F5C"/>
    <w:rsid w:val="00EB2170"/>
    <w:rsid w:val="00EB3F32"/>
    <w:rsid w:val="00EB49BA"/>
    <w:rsid w:val="00EB4FC4"/>
    <w:rsid w:val="00EB5918"/>
    <w:rsid w:val="00EB5BB6"/>
    <w:rsid w:val="00EB665D"/>
    <w:rsid w:val="00EB6A79"/>
    <w:rsid w:val="00EC21F4"/>
    <w:rsid w:val="00EC2E2F"/>
    <w:rsid w:val="00EC61BE"/>
    <w:rsid w:val="00EC6582"/>
    <w:rsid w:val="00EC700D"/>
    <w:rsid w:val="00EC76D4"/>
    <w:rsid w:val="00EC79C9"/>
    <w:rsid w:val="00ED057D"/>
    <w:rsid w:val="00ED11D2"/>
    <w:rsid w:val="00ED21BF"/>
    <w:rsid w:val="00ED3DBE"/>
    <w:rsid w:val="00ED4366"/>
    <w:rsid w:val="00ED6934"/>
    <w:rsid w:val="00ED6B54"/>
    <w:rsid w:val="00ED7407"/>
    <w:rsid w:val="00ED7A6D"/>
    <w:rsid w:val="00ED7DA1"/>
    <w:rsid w:val="00EE0492"/>
    <w:rsid w:val="00EE0C28"/>
    <w:rsid w:val="00EE0F07"/>
    <w:rsid w:val="00EE1289"/>
    <w:rsid w:val="00EE254A"/>
    <w:rsid w:val="00EE30AF"/>
    <w:rsid w:val="00EE34FD"/>
    <w:rsid w:val="00EE41F0"/>
    <w:rsid w:val="00EE458C"/>
    <w:rsid w:val="00EE478D"/>
    <w:rsid w:val="00EE4E26"/>
    <w:rsid w:val="00EE5842"/>
    <w:rsid w:val="00EE5BBD"/>
    <w:rsid w:val="00EE68A5"/>
    <w:rsid w:val="00EE695C"/>
    <w:rsid w:val="00EE7701"/>
    <w:rsid w:val="00EF13B3"/>
    <w:rsid w:val="00EF1913"/>
    <w:rsid w:val="00EF2225"/>
    <w:rsid w:val="00EF34E4"/>
    <w:rsid w:val="00EF35B4"/>
    <w:rsid w:val="00EF42E7"/>
    <w:rsid w:val="00EF4497"/>
    <w:rsid w:val="00EF515A"/>
    <w:rsid w:val="00EF5EE8"/>
    <w:rsid w:val="00EF7AA3"/>
    <w:rsid w:val="00F0093D"/>
    <w:rsid w:val="00F01ACA"/>
    <w:rsid w:val="00F03314"/>
    <w:rsid w:val="00F03633"/>
    <w:rsid w:val="00F040A4"/>
    <w:rsid w:val="00F04B00"/>
    <w:rsid w:val="00F04E4E"/>
    <w:rsid w:val="00F0587F"/>
    <w:rsid w:val="00F07DC8"/>
    <w:rsid w:val="00F103D4"/>
    <w:rsid w:val="00F105FF"/>
    <w:rsid w:val="00F107B1"/>
    <w:rsid w:val="00F10D9E"/>
    <w:rsid w:val="00F10F4B"/>
    <w:rsid w:val="00F11C7E"/>
    <w:rsid w:val="00F11DCE"/>
    <w:rsid w:val="00F12BEF"/>
    <w:rsid w:val="00F13DB2"/>
    <w:rsid w:val="00F13ECA"/>
    <w:rsid w:val="00F140B2"/>
    <w:rsid w:val="00F152B6"/>
    <w:rsid w:val="00F1532D"/>
    <w:rsid w:val="00F15B3C"/>
    <w:rsid w:val="00F17DDE"/>
    <w:rsid w:val="00F17E81"/>
    <w:rsid w:val="00F2058C"/>
    <w:rsid w:val="00F206DF"/>
    <w:rsid w:val="00F20AED"/>
    <w:rsid w:val="00F21365"/>
    <w:rsid w:val="00F21925"/>
    <w:rsid w:val="00F230C1"/>
    <w:rsid w:val="00F24062"/>
    <w:rsid w:val="00F2408B"/>
    <w:rsid w:val="00F24E1F"/>
    <w:rsid w:val="00F24F04"/>
    <w:rsid w:val="00F25DB6"/>
    <w:rsid w:val="00F278F5"/>
    <w:rsid w:val="00F27E10"/>
    <w:rsid w:val="00F30535"/>
    <w:rsid w:val="00F30D90"/>
    <w:rsid w:val="00F311C8"/>
    <w:rsid w:val="00F317AB"/>
    <w:rsid w:val="00F3199F"/>
    <w:rsid w:val="00F32AD0"/>
    <w:rsid w:val="00F32C56"/>
    <w:rsid w:val="00F33738"/>
    <w:rsid w:val="00F33BF3"/>
    <w:rsid w:val="00F34F48"/>
    <w:rsid w:val="00F355D0"/>
    <w:rsid w:val="00F35621"/>
    <w:rsid w:val="00F357AD"/>
    <w:rsid w:val="00F35CE8"/>
    <w:rsid w:val="00F36017"/>
    <w:rsid w:val="00F365B0"/>
    <w:rsid w:val="00F366B6"/>
    <w:rsid w:val="00F36FAE"/>
    <w:rsid w:val="00F37416"/>
    <w:rsid w:val="00F37C41"/>
    <w:rsid w:val="00F37D49"/>
    <w:rsid w:val="00F37E0E"/>
    <w:rsid w:val="00F40070"/>
    <w:rsid w:val="00F40498"/>
    <w:rsid w:val="00F407E2"/>
    <w:rsid w:val="00F40CD2"/>
    <w:rsid w:val="00F40D11"/>
    <w:rsid w:val="00F4190F"/>
    <w:rsid w:val="00F42040"/>
    <w:rsid w:val="00F4293A"/>
    <w:rsid w:val="00F43330"/>
    <w:rsid w:val="00F47068"/>
    <w:rsid w:val="00F50FAD"/>
    <w:rsid w:val="00F51EB4"/>
    <w:rsid w:val="00F51F18"/>
    <w:rsid w:val="00F547D5"/>
    <w:rsid w:val="00F56D71"/>
    <w:rsid w:val="00F60EAB"/>
    <w:rsid w:val="00F60F05"/>
    <w:rsid w:val="00F61824"/>
    <w:rsid w:val="00F62684"/>
    <w:rsid w:val="00F62957"/>
    <w:rsid w:val="00F63BF2"/>
    <w:rsid w:val="00F648A7"/>
    <w:rsid w:val="00F65EA2"/>
    <w:rsid w:val="00F65F44"/>
    <w:rsid w:val="00F6602E"/>
    <w:rsid w:val="00F66AA8"/>
    <w:rsid w:val="00F6753B"/>
    <w:rsid w:val="00F67D5D"/>
    <w:rsid w:val="00F7062A"/>
    <w:rsid w:val="00F70AF3"/>
    <w:rsid w:val="00F71F78"/>
    <w:rsid w:val="00F72721"/>
    <w:rsid w:val="00F72C1D"/>
    <w:rsid w:val="00F7366C"/>
    <w:rsid w:val="00F74473"/>
    <w:rsid w:val="00F750C0"/>
    <w:rsid w:val="00F752F7"/>
    <w:rsid w:val="00F753C4"/>
    <w:rsid w:val="00F7594A"/>
    <w:rsid w:val="00F75A08"/>
    <w:rsid w:val="00F76469"/>
    <w:rsid w:val="00F76DA7"/>
    <w:rsid w:val="00F777DB"/>
    <w:rsid w:val="00F801DD"/>
    <w:rsid w:val="00F833A3"/>
    <w:rsid w:val="00F83489"/>
    <w:rsid w:val="00F83637"/>
    <w:rsid w:val="00F83AFD"/>
    <w:rsid w:val="00F83EB1"/>
    <w:rsid w:val="00F84882"/>
    <w:rsid w:val="00F84F89"/>
    <w:rsid w:val="00F85067"/>
    <w:rsid w:val="00F85259"/>
    <w:rsid w:val="00F8662D"/>
    <w:rsid w:val="00F87015"/>
    <w:rsid w:val="00F87170"/>
    <w:rsid w:val="00F87435"/>
    <w:rsid w:val="00F87AE9"/>
    <w:rsid w:val="00F87E5F"/>
    <w:rsid w:val="00F90360"/>
    <w:rsid w:val="00F9239C"/>
    <w:rsid w:val="00F92998"/>
    <w:rsid w:val="00F93D1A"/>
    <w:rsid w:val="00F94395"/>
    <w:rsid w:val="00F95789"/>
    <w:rsid w:val="00F96181"/>
    <w:rsid w:val="00FA072A"/>
    <w:rsid w:val="00FA1527"/>
    <w:rsid w:val="00FA5232"/>
    <w:rsid w:val="00FA7312"/>
    <w:rsid w:val="00FA7FBD"/>
    <w:rsid w:val="00FB04C4"/>
    <w:rsid w:val="00FB0D49"/>
    <w:rsid w:val="00FB15F7"/>
    <w:rsid w:val="00FB1B57"/>
    <w:rsid w:val="00FB225C"/>
    <w:rsid w:val="00FB22A5"/>
    <w:rsid w:val="00FB2E06"/>
    <w:rsid w:val="00FB39C4"/>
    <w:rsid w:val="00FB3B85"/>
    <w:rsid w:val="00FB40C9"/>
    <w:rsid w:val="00FB5005"/>
    <w:rsid w:val="00FB53C1"/>
    <w:rsid w:val="00FB54F6"/>
    <w:rsid w:val="00FB5D95"/>
    <w:rsid w:val="00FB63C6"/>
    <w:rsid w:val="00FB66E3"/>
    <w:rsid w:val="00FC0D7B"/>
    <w:rsid w:val="00FC0E55"/>
    <w:rsid w:val="00FC1A36"/>
    <w:rsid w:val="00FC315C"/>
    <w:rsid w:val="00FC3CBF"/>
    <w:rsid w:val="00FC4135"/>
    <w:rsid w:val="00FC5975"/>
    <w:rsid w:val="00FC64D7"/>
    <w:rsid w:val="00FC68BD"/>
    <w:rsid w:val="00FC6D43"/>
    <w:rsid w:val="00FD08B9"/>
    <w:rsid w:val="00FD177F"/>
    <w:rsid w:val="00FD439A"/>
    <w:rsid w:val="00FD462E"/>
    <w:rsid w:val="00FD4D0F"/>
    <w:rsid w:val="00FD4DBE"/>
    <w:rsid w:val="00FD4F89"/>
    <w:rsid w:val="00FD6624"/>
    <w:rsid w:val="00FD6BED"/>
    <w:rsid w:val="00FD706D"/>
    <w:rsid w:val="00FD7AD2"/>
    <w:rsid w:val="00FE1F2E"/>
    <w:rsid w:val="00FE304E"/>
    <w:rsid w:val="00FE3BD9"/>
    <w:rsid w:val="00FE4438"/>
    <w:rsid w:val="00FE465C"/>
    <w:rsid w:val="00FE4D9C"/>
    <w:rsid w:val="00FE4F68"/>
    <w:rsid w:val="00FE5184"/>
    <w:rsid w:val="00FE5799"/>
    <w:rsid w:val="00FE6E5C"/>
    <w:rsid w:val="00FE6E6F"/>
    <w:rsid w:val="00FE76AD"/>
    <w:rsid w:val="00FE7B55"/>
    <w:rsid w:val="00FF029E"/>
    <w:rsid w:val="00FF13F4"/>
    <w:rsid w:val="00FF199F"/>
    <w:rsid w:val="00FF1F98"/>
    <w:rsid w:val="00FF2008"/>
    <w:rsid w:val="00FF35B6"/>
    <w:rsid w:val="00FF43B0"/>
    <w:rsid w:val="00FF464E"/>
    <w:rsid w:val="00FF4DF0"/>
    <w:rsid w:val="00FF4FBF"/>
    <w:rsid w:val="00FF512F"/>
    <w:rsid w:val="00FF67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0" w:qFormat="1"/>
    <w:lsdException w:name="header" w:uiPriority="0"/>
    <w:lsdException w:name="caption" w:uiPriority="35" w:qFormat="1"/>
    <w:lsdException w:name="footnote reference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2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Normal"/>
    <w:next w:val="BodyText"/>
    <w:link w:val="Heading2Char"/>
    <w:qFormat/>
    <w:rsid w:val="00FE5799"/>
    <w:pPr>
      <w:keepNext/>
      <w:numPr>
        <w:ilvl w:val="1"/>
        <w:numId w:val="2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2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2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qFormat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qFormat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table" w:styleId="TableGrid">
    <w:name w:val="Table Grid"/>
    <w:basedOn w:val="TableNormal"/>
    <w:uiPriority w:val="39"/>
    <w:qFormat/>
    <w:rsid w:val="008608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B1012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1012B"/>
    <w:rPr>
      <w:rFonts w:ascii="Tahoma" w:eastAsia="Times New Roman" w:hAnsi="Tahoma" w:cs="Tahoma"/>
      <w:sz w:val="16"/>
      <w:szCs w:val="16"/>
      <w:lang w:val="en-US"/>
    </w:rPr>
  </w:style>
  <w:style w:type="paragraph" w:customStyle="1" w:styleId="References">
    <w:name w:val="References"/>
    <w:basedOn w:val="Normal"/>
    <w:rsid w:val="00DB0A62"/>
    <w:pPr>
      <w:numPr>
        <w:numId w:val="1"/>
      </w:numPr>
      <w:autoSpaceDE w:val="0"/>
      <w:autoSpaceDN w:val="0"/>
      <w:spacing w:after="60"/>
      <w:jc w:val="both"/>
    </w:pPr>
    <w:rPr>
      <w:rFonts w:eastAsia="SimSun"/>
      <w:sz w:val="22"/>
      <w:szCs w:val="16"/>
    </w:rPr>
  </w:style>
  <w:style w:type="character" w:customStyle="1" w:styleId="ListParagraphChar">
    <w:name w:val="List Paragraph Char"/>
    <w:aliases w:val="- Bullets Char1"/>
    <w:link w:val="ListParagraph"/>
    <w:uiPriority w:val="34"/>
    <w:qFormat/>
    <w:locked/>
    <w:rsid w:val="003530B3"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ZGSM">
    <w:name w:val="ZGSM"/>
    <w:rsid w:val="00462E5E"/>
  </w:style>
  <w:style w:type="paragraph" w:customStyle="1" w:styleId="TAH">
    <w:name w:val="TAH"/>
    <w:basedOn w:val="Normal"/>
    <w:link w:val="TAHCar"/>
    <w:rsid w:val="00042980"/>
    <w:pPr>
      <w:keepNext/>
      <w:keepLines/>
      <w:jc w:val="center"/>
    </w:pPr>
    <w:rPr>
      <w:rFonts w:ascii="Arial" w:eastAsiaTheme="minorEastAsia" w:hAnsi="Arial"/>
      <w:b/>
      <w:sz w:val="18"/>
      <w:szCs w:val="20"/>
      <w:lang w:val="en-GB"/>
    </w:rPr>
  </w:style>
  <w:style w:type="character" w:customStyle="1" w:styleId="TAHCar">
    <w:name w:val="TAH Car"/>
    <w:link w:val="TAH"/>
    <w:rsid w:val="00042980"/>
    <w:rPr>
      <w:rFonts w:ascii="Arial" w:hAnsi="Arial" w:cs="Times New Roman"/>
      <w:b/>
      <w:sz w:val="18"/>
      <w:szCs w:val="20"/>
      <w:lang w:val="en-GB"/>
    </w:rPr>
  </w:style>
  <w:style w:type="paragraph" w:customStyle="1" w:styleId="enumlev1">
    <w:name w:val="enumlev1"/>
    <w:basedOn w:val="Normal"/>
    <w:link w:val="enumlev1Char"/>
    <w:qFormat/>
    <w:rsid w:val="005A71E9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rFonts w:eastAsiaTheme="minorEastAsia"/>
      <w:sz w:val="24"/>
      <w:szCs w:val="20"/>
      <w:lang w:val="en-GB"/>
    </w:rPr>
  </w:style>
  <w:style w:type="character" w:customStyle="1" w:styleId="enumlev1Char">
    <w:name w:val="enumlev1 Char"/>
    <w:link w:val="enumlev1"/>
    <w:qFormat/>
    <w:locked/>
    <w:rsid w:val="005A71E9"/>
    <w:rPr>
      <w:rFonts w:ascii="Times New Roman" w:hAnsi="Times New Roman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rsid w:val="00BA1371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BA1371"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AN">
    <w:name w:val="TAN"/>
    <w:basedOn w:val="TAL"/>
    <w:rsid w:val="00BA1371"/>
    <w:pPr>
      <w:ind w:left="851" w:hanging="851"/>
    </w:pPr>
  </w:style>
  <w:style w:type="character" w:customStyle="1" w:styleId="TALChar">
    <w:name w:val="TAL Char"/>
    <w:link w:val="TAL"/>
    <w:rsid w:val="00BA1371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bletext">
    <w:name w:val="Table_text"/>
    <w:basedOn w:val="Normal"/>
    <w:link w:val="TabletextChar"/>
    <w:qFormat/>
    <w:rsid w:val="00BA137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Theme="minorEastAsia"/>
      <w:szCs w:val="20"/>
      <w:lang w:val="en-GB"/>
    </w:rPr>
  </w:style>
  <w:style w:type="paragraph" w:customStyle="1" w:styleId="Note">
    <w:name w:val="Note"/>
    <w:basedOn w:val="Normal"/>
    <w:next w:val="Normal"/>
    <w:link w:val="NoteChar"/>
    <w:qFormat/>
    <w:rsid w:val="00BA1371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Theme="minorEastAsia"/>
      <w:sz w:val="22"/>
      <w:szCs w:val="20"/>
      <w:lang w:val="en-GB"/>
    </w:rPr>
  </w:style>
  <w:style w:type="paragraph" w:customStyle="1" w:styleId="Tablehead">
    <w:name w:val="Table_head"/>
    <w:basedOn w:val="Normal"/>
    <w:link w:val="TableheadChar"/>
    <w:qFormat/>
    <w:rsid w:val="00BA1371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Theme="minorEastAsia" w:hAnsi="Times New Roman Bold" w:cs="Times New Roman Bold"/>
      <w:b/>
      <w:szCs w:val="20"/>
      <w:lang w:val="en-GB"/>
    </w:rPr>
  </w:style>
  <w:style w:type="paragraph" w:customStyle="1" w:styleId="Tabletitle">
    <w:name w:val="Table_title"/>
    <w:basedOn w:val="Normal"/>
    <w:next w:val="Tabletext"/>
    <w:link w:val="TabletitleChar"/>
    <w:qFormat/>
    <w:rsid w:val="00BA1371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  <w:szCs w:val="20"/>
      <w:lang w:val="en-GB"/>
    </w:rPr>
  </w:style>
  <w:style w:type="character" w:customStyle="1" w:styleId="TabletextChar">
    <w:name w:val="Table_text Char"/>
    <w:link w:val="Tabletext"/>
    <w:rsid w:val="00BA1371"/>
    <w:rPr>
      <w:rFonts w:ascii="Times New Roman" w:hAnsi="Times New Roman" w:cs="Times New Roman"/>
      <w:sz w:val="20"/>
      <w:szCs w:val="20"/>
      <w:lang w:val="en-GB"/>
    </w:rPr>
  </w:style>
  <w:style w:type="character" w:customStyle="1" w:styleId="TabletitleChar">
    <w:name w:val="Table_title Char"/>
    <w:link w:val="Tabletitle"/>
    <w:locked/>
    <w:rsid w:val="00BA1371"/>
    <w:rPr>
      <w:rFonts w:ascii="Times New Roman Bold" w:hAnsi="Times New Roman Bold" w:cs="Times New Roman"/>
      <w:b/>
      <w:sz w:val="20"/>
      <w:szCs w:val="20"/>
      <w:lang w:val="en-GB"/>
    </w:rPr>
  </w:style>
  <w:style w:type="character" w:customStyle="1" w:styleId="TableheadChar">
    <w:name w:val="Table_head Char"/>
    <w:basedOn w:val="DefaultParagraphFont"/>
    <w:link w:val="Tablehead"/>
    <w:locked/>
    <w:rsid w:val="00BA1371"/>
    <w:rPr>
      <w:rFonts w:ascii="Times New Roman Bold" w:hAnsi="Times New Roman Bold" w:cs="Times New Roman Bold"/>
      <w:b/>
      <w:sz w:val="20"/>
      <w:szCs w:val="20"/>
      <w:lang w:val="en-GB"/>
    </w:rPr>
  </w:style>
  <w:style w:type="character" w:customStyle="1" w:styleId="NoteChar">
    <w:name w:val="Note Char"/>
    <w:basedOn w:val="DefaultParagraphFont"/>
    <w:link w:val="Note"/>
    <w:locked/>
    <w:rsid w:val="00BA1371"/>
    <w:rPr>
      <w:rFonts w:ascii="Times New Roman" w:hAnsi="Times New Roman" w:cs="Times New Roman"/>
      <w:szCs w:val="20"/>
      <w:lang w:val="en-GB"/>
    </w:rPr>
  </w:style>
  <w:style w:type="paragraph" w:customStyle="1" w:styleId="TableNo">
    <w:name w:val="Table_No"/>
    <w:basedOn w:val="Normal"/>
    <w:next w:val="Normal"/>
    <w:link w:val="TableNoChar"/>
    <w:qFormat/>
    <w:rsid w:val="00BA1371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  <w:szCs w:val="20"/>
      <w:lang w:val="en-GB"/>
    </w:rPr>
  </w:style>
  <w:style w:type="character" w:customStyle="1" w:styleId="TableNoChar">
    <w:name w:val="Table_No Char"/>
    <w:link w:val="TableNo"/>
    <w:locked/>
    <w:rsid w:val="00BA1371"/>
    <w:rPr>
      <w:rFonts w:ascii="Times New Roman" w:hAnsi="Times New Roman" w:cs="Times New Roman"/>
      <w:caps/>
      <w:sz w:val="20"/>
      <w:szCs w:val="20"/>
      <w:lang w:val="en-GB"/>
    </w:rPr>
  </w:style>
  <w:style w:type="character" w:customStyle="1" w:styleId="THChar">
    <w:name w:val="TH Char"/>
    <w:link w:val="TH"/>
    <w:rsid w:val="009052E0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otnoteReference">
    <w:name w:val="footnote reference"/>
    <w:basedOn w:val="DefaultParagraphFont"/>
    <w:semiHidden/>
    <w:qFormat/>
    <w:rsid w:val="008702FC"/>
    <w:rPr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semiHidden/>
    <w:qFormat/>
    <w:rsid w:val="008702FC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255" w:hanging="255"/>
      <w:jc w:val="both"/>
      <w:textAlignment w:val="baseline"/>
    </w:pPr>
    <w:rPr>
      <w:sz w:val="22"/>
      <w:szCs w:val="20"/>
      <w:lang w:val="fr-F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702FC"/>
    <w:rPr>
      <w:rFonts w:ascii="Times New Roman" w:eastAsia="Times New Roman" w:hAnsi="Times New Roman" w:cs="Times New Roman"/>
      <w:szCs w:val="20"/>
      <w:lang w:val="fr-FR"/>
    </w:rPr>
  </w:style>
  <w:style w:type="character" w:customStyle="1" w:styleId="href">
    <w:name w:val="href"/>
    <w:basedOn w:val="DefaultParagraphFont"/>
    <w:rsid w:val="008702FC"/>
  </w:style>
  <w:style w:type="paragraph" w:customStyle="1" w:styleId="Tablelegend">
    <w:name w:val="Table_legend"/>
    <w:basedOn w:val="Normal"/>
    <w:uiPriority w:val="99"/>
    <w:qFormat/>
    <w:rsid w:val="008702F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/>
      <w:ind w:left="284" w:right="-85" w:hanging="369"/>
      <w:jc w:val="both"/>
      <w:textAlignment w:val="baseline"/>
    </w:pPr>
    <w:rPr>
      <w:sz w:val="22"/>
      <w:szCs w:val="20"/>
      <w:lang w:val="fr-FR"/>
    </w:rPr>
  </w:style>
  <w:style w:type="paragraph" w:customStyle="1" w:styleId="Proposal">
    <w:name w:val="Proposal"/>
    <w:basedOn w:val="Normal"/>
    <w:link w:val="ProposalChar"/>
    <w:qFormat/>
    <w:rsid w:val="00305F75"/>
    <w:pPr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MS Mincho"/>
      <w:b/>
      <w:bCs/>
      <w:szCs w:val="20"/>
      <w:lang w:val="en-GB" w:eastAsia="zh-CN"/>
    </w:rPr>
  </w:style>
  <w:style w:type="character" w:customStyle="1" w:styleId="ProposalChar">
    <w:name w:val="Proposal Char"/>
    <w:link w:val="Proposal"/>
    <w:rsid w:val="00305F75"/>
    <w:rPr>
      <w:rFonts w:ascii="Times New Roman" w:eastAsia="MS Mincho" w:hAnsi="Times New Roman" w:cs="Times New Roman"/>
      <w:b/>
      <w:bCs/>
      <w:sz w:val="20"/>
      <w:szCs w:val="20"/>
      <w:lang w:val="en-GB" w:eastAsia="zh-CN"/>
    </w:rPr>
  </w:style>
  <w:style w:type="paragraph" w:styleId="NormalWeb">
    <w:name w:val="Normal (Web)"/>
    <w:basedOn w:val="Normal"/>
    <w:uiPriority w:val="99"/>
    <w:unhideWhenUsed/>
    <w:rsid w:val="00F72C1D"/>
    <w:pPr>
      <w:spacing w:before="100" w:beforeAutospacing="1" w:after="100" w:afterAutospacing="1"/>
    </w:pPr>
    <w:rPr>
      <w:rFonts w:eastAsiaTheme="minorEastAsia"/>
      <w:sz w:val="24"/>
      <w:lang w:eastAsia="zh-CN"/>
    </w:rPr>
  </w:style>
  <w:style w:type="paragraph" w:customStyle="1" w:styleId="tal0">
    <w:name w:val="tal"/>
    <w:basedOn w:val="Normal"/>
    <w:uiPriority w:val="99"/>
    <w:rsid w:val="00E87061"/>
    <w:pPr>
      <w:spacing w:before="100" w:beforeAutospacing="1" w:after="100" w:afterAutospacing="1"/>
    </w:pPr>
    <w:rPr>
      <w:rFonts w:ascii="Gulim" w:eastAsia="Gulim" w:hAnsi="Gulim"/>
      <w:sz w:val="24"/>
      <w:lang w:eastAsia="zh-CN"/>
    </w:rPr>
  </w:style>
  <w:style w:type="paragraph" w:customStyle="1" w:styleId="tabletext0">
    <w:name w:val="tabletext0"/>
    <w:basedOn w:val="Normal"/>
    <w:uiPriority w:val="99"/>
    <w:rsid w:val="00E87061"/>
    <w:pPr>
      <w:spacing w:before="100" w:beforeAutospacing="1" w:after="100" w:afterAutospacing="1"/>
    </w:pPr>
    <w:rPr>
      <w:rFonts w:ascii="Gulim" w:eastAsia="Gulim" w:hAnsi="Gulim"/>
      <w:sz w:val="24"/>
      <w:lang w:eastAsia="zh-CN"/>
    </w:rPr>
  </w:style>
  <w:style w:type="character" w:styleId="Emphasis">
    <w:name w:val="Emphasis"/>
    <w:basedOn w:val="DefaultParagraphFont"/>
    <w:uiPriority w:val="20"/>
    <w:qFormat/>
    <w:rsid w:val="008465FE"/>
    <w:rPr>
      <w:i/>
      <w:iCs/>
    </w:rPr>
  </w:style>
  <w:style w:type="character" w:styleId="Hyperlink">
    <w:name w:val="Hyperlink"/>
    <w:uiPriority w:val="99"/>
    <w:rsid w:val="00B25F3C"/>
    <w:rPr>
      <w:color w:val="0000FF"/>
      <w:u w:val="single"/>
    </w:rPr>
  </w:style>
  <w:style w:type="paragraph" w:customStyle="1" w:styleId="B-Body">
    <w:name w:val="B-Body"/>
    <w:link w:val="B-BodyChar"/>
    <w:qFormat/>
    <w:rsid w:val="00627CE1"/>
    <w:pPr>
      <w:tabs>
        <w:tab w:val="left" w:pos="2160"/>
      </w:tabs>
      <w:spacing w:before="120" w:after="40" w:line="240" w:lineRule="auto"/>
      <w:ind w:left="720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B-BodyChar">
    <w:name w:val="B-Body Char"/>
    <w:basedOn w:val="DefaultParagraphFont"/>
    <w:link w:val="B-Body"/>
    <w:rsid w:val="00627CE1"/>
    <w:rPr>
      <w:rFonts w:ascii="Times New Roman" w:eastAsia="Times New Roman" w:hAnsi="Times New Roman" w:cs="Times New Roman"/>
      <w:szCs w:val="20"/>
      <w:lang w:val="en-US"/>
    </w:rPr>
  </w:style>
  <w:style w:type="paragraph" w:customStyle="1" w:styleId="TAC">
    <w:name w:val="TAC"/>
    <w:basedOn w:val="Normal"/>
    <w:link w:val="TACChar"/>
    <w:rsid w:val="0045114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CChar">
    <w:name w:val="TAC Char"/>
    <w:link w:val="TAC"/>
    <w:rsid w:val="00451141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Char1">
    <w:name w:val="列出段落 Char1"/>
    <w:aliases w:val="- Bullets Char"/>
    <w:uiPriority w:val="34"/>
    <w:qFormat/>
    <w:locked/>
    <w:rsid w:val="00451141"/>
    <w:rPr>
      <w:rFonts w:eastAsia="SimSun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71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9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1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74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5717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3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623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8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532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181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3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0272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45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424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9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7923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88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19070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6325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56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7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7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79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51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5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621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779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58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89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872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40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965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Study\works\3GPP%20meetings\RAN1\RAN1%2388bis%20-%20201704%20-%20US,%20Spokane\Docs\R1-1706842.zip" TargetMode="External"/><Relationship Id="rId13" Type="http://schemas.openxmlformats.org/officeDocument/2006/relationships/hyperlink" Target="file:///D:\Study\works\3GPP%20meetings\RAN1\RAN1%2390%20-%20201708%20-%20Prague\Docs\R1-1712798.zip" TargetMode="Externa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oleObject" Target="embeddings/oleObject2.bin"/><Relationship Id="rId7" Type="http://schemas.openxmlformats.org/officeDocument/2006/relationships/endnotes" Target="endnotes.xml"/><Relationship Id="rId12" Type="http://schemas.openxmlformats.org/officeDocument/2006/relationships/hyperlink" Target="file:///D:\Study\works\3GPP%20meetings\RAN1\RAN1%2389%20-%20201705%20-%20China,%20Hangzhou\Docs\R1-1709411.zip" TargetMode="External"/><Relationship Id="rId17" Type="http://schemas.openxmlformats.org/officeDocument/2006/relationships/image" Target="media/image1.wmf"/><Relationship Id="rId2" Type="http://schemas.openxmlformats.org/officeDocument/2006/relationships/numbering" Target="numbering.xml"/><Relationship Id="rId16" Type="http://schemas.openxmlformats.org/officeDocument/2006/relationships/hyperlink" Target="file:///D:\Study\works\3GPP%20meetings\RAN1\RAN1%2390bis%20-%20201710%20-%20Prague\Docs\R1-1718978.zip" TargetMode="External"/><Relationship Id="rId20" Type="http://schemas.openxmlformats.org/officeDocument/2006/relationships/hyperlink" Target="../Docs/R1-1705007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Study\works\3GPP%20meetings\RAN1\RAN1%2389%20-%20201705%20-%20China,%20Hangzhou\Docs\R1-1709858.zip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file:///D:\Study\works\3GPP%20meetings\RAN1\RAN1%2390bis%20-%20201710%20-%20Prague\Docs\R1-1719217.zip" TargetMode="External"/><Relationship Id="rId23" Type="http://schemas.openxmlformats.org/officeDocument/2006/relationships/fontTable" Target="fontTable.xml"/><Relationship Id="rId10" Type="http://schemas.openxmlformats.org/officeDocument/2006/relationships/hyperlink" Target="../Docs/R1-1705007.zip" TargetMode="External"/><Relationship Id="rId19" Type="http://schemas.openxmlformats.org/officeDocument/2006/relationships/hyperlink" Target="file:///C:\Users\Merias\Documents\RAN1\TSGR1_91-USA\Docs\R1-1721731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Study\works\3GPP%20meetings\RAN1\RAN1%2388bis%20-%20201704%20-%20US,%20Spokane\Docs\R1-1706493.zip" TargetMode="External"/><Relationship Id="rId14" Type="http://schemas.openxmlformats.org/officeDocument/2006/relationships/hyperlink" Target="file:///D:\Study\works\3GPP%20meetings\RAN1\RAN1%2390%20-%20201708%20-%20Prague\Docs\R1-1714994.zip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511D58D-998C-4662-A795-CC9FCCB4F1BA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4A6DF-16E1-4FA4-AC83-C2EDB0EE8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1292</TotalTime>
  <Pages>15</Pages>
  <Words>4368</Words>
  <Characters>24904</Characters>
  <Application>Microsoft Office Word</Application>
  <DocSecurity>0</DocSecurity>
  <Lines>207</Lines>
  <Paragraphs>58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Huawei</Company>
  <LinksUpToDate>false</LinksUpToDate>
  <CharactersWithSpaces>29214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181</cp:revision>
  <dcterms:created xsi:type="dcterms:W3CDTF">2018-01-17T14:42:00Z</dcterms:created>
  <dcterms:modified xsi:type="dcterms:W3CDTF">2018-03-09T16:08:00Z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841d7120-1f98-452e-a975-b5e99ee77d80</vt:lpwstr>
  </property>
  <property fmtid="{D5CDD505-2E9C-101B-9397-08002B2CF9AE}" pid="3" name="CTP_TimeStamp">
    <vt:lpwstr>2016-11-11 20:50:59Z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  <property fmtid="{D5CDD505-2E9C-101B-9397-08002B2CF9AE}" pid="8" name="_2015_ms_pID_725343">
    <vt:lpwstr>(3)bMgFhAcXJxEFA3dM3twFQTpVUwN1wmFwo8N7NELTMu6OVUv7dPHllCGWFk1k/H0tbOP0ioNG
zYMRrWk68I/PAZBtwMefpsYpqQgRUFgIy6Q+IxPutQZXyfywJF1qTwKxSXqyy0UIdJI8WwQs
hXoU7PAdz38usBc3VQlXqFQBw5ig0n4ugCh7OqtqAaN/YJ3C1bZ8XtrsN2PpWR2zv2WuKc/X
U4ApF2OlD/DqzcBl50</vt:lpwstr>
  </property>
  <property fmtid="{D5CDD505-2E9C-101B-9397-08002B2CF9AE}" pid="9" name="_2015_ms_pID_7253431">
    <vt:lpwstr>OBHZ01CR5Mzmj+KX6AbQMtr3zuOW5QeQ+k989gqtXz7IyM4Lc+MsQa
9dvGoQXEE7P+zD22zXktSd+pKA7BZetPVF2OVF4Van9kUN2QW06u8iFe8LZjpjJ8RXSCUMIK
bVCeTHv7n8YgYhR9p2O/SMrVIaiUfpbwbsRUEgY1iE+8xfdnkKzrnJD7WVdYC2oGvHT0Z00O
WJ0LJkABYhQ6fcJR6wK3uh42zVvpAl7tEp1T</vt:lpwstr>
  </property>
  <property fmtid="{D5CDD505-2E9C-101B-9397-08002B2CF9AE}" pid="10" name="_2015_ms_pID_7253432">
    <vt:lpwstr>RXtEpQsWB8ASNLLF7EtzSjM=</vt:lpwstr>
  </property>
  <property fmtid="{D5CDD505-2E9C-101B-9397-08002B2CF9AE}" pid="11" name="MTWinEqns">
    <vt:bool>true</vt:bool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1517975247</vt:lpwstr>
  </property>
</Properties>
</file>