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2A7DCBC8"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#92</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sidR="00D6121E">
        <w:rPr>
          <w:rFonts w:ascii="Arial" w:eastAsia="ＭＳ 明朝" w:hAnsi="Arial" w:hint="eastAsia"/>
          <w:b/>
          <w:noProof/>
          <w:lang w:val="en-US"/>
        </w:rPr>
        <w:t xml:space="preserve"> </w:t>
      </w:r>
      <w:r w:rsidR="00D6121E">
        <w:rPr>
          <w:rFonts w:ascii="Arial" w:eastAsia="ＭＳ 明朝" w:hAnsi="Arial"/>
          <w:b/>
          <w:noProof/>
          <w:lang w:val="en-US"/>
        </w:rPr>
        <w:t xml:space="preserve"> </w:t>
      </w:r>
      <w:r w:rsidRPr="009A4263">
        <w:rPr>
          <w:rFonts w:ascii="Arial" w:eastAsia="ＭＳ 明朝" w:hAnsi="Arial"/>
          <w:b/>
          <w:noProof/>
          <w:lang w:val="en-US" w:eastAsia="x-none"/>
        </w:rPr>
        <w:tab/>
        <w:t>R1-18</w:t>
      </w:r>
      <w:r w:rsidR="00650890">
        <w:rPr>
          <w:rFonts w:ascii="Arial" w:eastAsia="ＭＳ 明朝" w:hAnsi="Arial"/>
          <w:b/>
          <w:noProof/>
          <w:lang w:val="en-US" w:eastAsia="x-none"/>
        </w:rPr>
        <w:t>02482</w:t>
      </w:r>
    </w:p>
    <w:p w14:paraId="229C19E9" w14:textId="0F97AB89" w:rsidR="00A15F4B" w:rsidRPr="009A4263" w:rsidRDefault="009A4263" w:rsidP="009A4263">
      <w:pPr>
        <w:pStyle w:val="a7"/>
        <w:rPr>
          <w:sz w:val="24"/>
          <w:lang w:val="en-US"/>
        </w:rPr>
      </w:pPr>
      <w:r w:rsidRPr="009A4263">
        <w:rPr>
          <w:sz w:val="24"/>
          <w:lang w:val="en-US"/>
        </w:rPr>
        <w:t>Athens, Greece, February 26th – March 2nd, 2018</w:t>
      </w:r>
      <w:r w:rsidR="008055D6" w:rsidRPr="009A4263">
        <w:rPr>
          <w:sz w:val="24"/>
          <w:lang w:val="en-US"/>
        </w:rPr>
        <w:t xml:space="preserve">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3ECB84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D6121E">
        <w:rPr>
          <w:sz w:val="24"/>
          <w:lang w:val="en-US" w:eastAsia="ja-JP"/>
        </w:rPr>
        <w:t>DCI contents and formats</w:t>
      </w:r>
    </w:p>
    <w:bookmarkEnd w:id="1"/>
    <w:bookmarkEnd w:id="2"/>
    <w:bookmarkEnd w:id="3"/>
    <w:bookmarkEnd w:id="4"/>
    <w:p w14:paraId="02FF14B3" w14:textId="3D2E86D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AF08AD">
        <w:rPr>
          <w:sz w:val="24"/>
          <w:lang w:val="en-US" w:eastAsia="ja-JP"/>
        </w:rPr>
        <w:t>1.</w:t>
      </w:r>
      <w:r w:rsidR="00D6121E">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49677CB" w14:textId="21A35DDC" w:rsidR="00AF08AD" w:rsidRDefault="00D6121E" w:rsidP="00D6121E">
      <w:pPr>
        <w:spacing w:afterLines="50" w:after="120"/>
        <w:jc w:val="both"/>
        <w:rPr>
          <w:rFonts w:eastAsiaTheme="minorEastAsia"/>
          <w:sz w:val="22"/>
        </w:rPr>
      </w:pPr>
      <w:r>
        <w:rPr>
          <w:rFonts w:eastAsiaTheme="minorEastAsia" w:hint="eastAsia"/>
          <w:sz w:val="22"/>
        </w:rPr>
        <w:t>D</w:t>
      </w:r>
      <w:r>
        <w:rPr>
          <w:rFonts w:eastAsiaTheme="minorEastAsia"/>
          <w:sz w:val="22"/>
        </w:rPr>
        <w:t>CI contents and formats for UE-specific data scheduling are now almost fixed. In this contribution, we discuss some remaining aspects, particularly:</w:t>
      </w:r>
    </w:p>
    <w:p w14:paraId="13549778" w14:textId="718202BA" w:rsidR="00D6121E" w:rsidRDefault="00D6121E" w:rsidP="00D6121E">
      <w:pPr>
        <w:pStyle w:val="afd"/>
        <w:numPr>
          <w:ilvl w:val="0"/>
          <w:numId w:val="38"/>
        </w:numPr>
        <w:spacing w:afterLines="50" w:after="120"/>
        <w:ind w:leftChars="0"/>
        <w:jc w:val="both"/>
        <w:rPr>
          <w:rFonts w:eastAsiaTheme="minorEastAsia"/>
          <w:sz w:val="22"/>
        </w:rPr>
      </w:pPr>
      <w:r>
        <w:rPr>
          <w:rFonts w:eastAsiaTheme="minorEastAsia" w:hint="eastAsia"/>
          <w:sz w:val="22"/>
        </w:rPr>
        <w:t>D</w:t>
      </w:r>
      <w:r>
        <w:rPr>
          <w:rFonts w:eastAsiaTheme="minorEastAsia"/>
          <w:sz w:val="22"/>
        </w:rPr>
        <w:t>CI contents and formats for initial access/random access/paging</w:t>
      </w:r>
    </w:p>
    <w:p w14:paraId="32056352" w14:textId="00B9C32A" w:rsidR="00D6121E" w:rsidRDefault="00D6121E" w:rsidP="00D6121E">
      <w:pPr>
        <w:pStyle w:val="afd"/>
        <w:numPr>
          <w:ilvl w:val="0"/>
          <w:numId w:val="38"/>
        </w:numPr>
        <w:spacing w:afterLines="50" w:after="120"/>
        <w:ind w:leftChars="0"/>
        <w:jc w:val="both"/>
        <w:rPr>
          <w:rFonts w:eastAsiaTheme="minorEastAsia"/>
          <w:sz w:val="22"/>
        </w:rPr>
      </w:pPr>
      <w:r>
        <w:rPr>
          <w:rFonts w:eastAsiaTheme="minorEastAsia" w:hint="eastAsia"/>
          <w:sz w:val="22"/>
        </w:rPr>
        <w:t>U</w:t>
      </w:r>
      <w:r>
        <w:rPr>
          <w:rFonts w:eastAsiaTheme="minorEastAsia"/>
          <w:sz w:val="22"/>
        </w:rPr>
        <w:t>L grant in random access response</w:t>
      </w:r>
    </w:p>
    <w:p w14:paraId="7180E0F8" w14:textId="3DEC7575" w:rsidR="00D6121E" w:rsidRDefault="00D6121E" w:rsidP="00D6121E">
      <w:pPr>
        <w:pStyle w:val="afd"/>
        <w:numPr>
          <w:ilvl w:val="0"/>
          <w:numId w:val="38"/>
        </w:numPr>
        <w:spacing w:afterLines="50" w:after="120"/>
        <w:ind w:leftChars="0"/>
        <w:jc w:val="both"/>
        <w:rPr>
          <w:rFonts w:eastAsiaTheme="minorEastAsia"/>
          <w:sz w:val="22"/>
        </w:rPr>
      </w:pPr>
      <w:r>
        <w:rPr>
          <w:rFonts w:eastAsiaTheme="minorEastAsia" w:hint="eastAsia"/>
          <w:sz w:val="22"/>
        </w:rPr>
        <w:t>D</w:t>
      </w:r>
      <w:r>
        <w:rPr>
          <w:rFonts w:eastAsiaTheme="minorEastAsia"/>
          <w:sz w:val="22"/>
        </w:rPr>
        <w:t xml:space="preserve">CI </w:t>
      </w:r>
      <w:r w:rsidR="00A10B82">
        <w:rPr>
          <w:rFonts w:eastAsiaTheme="minorEastAsia" w:hint="eastAsia"/>
          <w:sz w:val="22"/>
        </w:rPr>
        <w:t xml:space="preserve">contents </w:t>
      </w:r>
      <w:r>
        <w:rPr>
          <w:rFonts w:eastAsiaTheme="minorEastAsia"/>
          <w:sz w:val="22"/>
        </w:rPr>
        <w:t>for activation/deactivation of DL SPS/UL CG Type 2</w:t>
      </w:r>
    </w:p>
    <w:p w14:paraId="753ABBF0" w14:textId="6DD85AEC" w:rsidR="0055521F" w:rsidRPr="00D6121E" w:rsidRDefault="0055521F" w:rsidP="0055521F">
      <w:pPr>
        <w:pStyle w:val="afd"/>
        <w:numPr>
          <w:ilvl w:val="0"/>
          <w:numId w:val="38"/>
        </w:numPr>
        <w:spacing w:afterLines="50" w:after="120"/>
        <w:ind w:leftChars="0"/>
        <w:jc w:val="both"/>
        <w:rPr>
          <w:rFonts w:eastAsiaTheme="minorEastAsia"/>
          <w:sz w:val="22"/>
        </w:rPr>
      </w:pPr>
      <w:r w:rsidRPr="0055521F">
        <w:rPr>
          <w:rFonts w:eastAsiaTheme="minorEastAsia"/>
          <w:sz w:val="22"/>
        </w:rPr>
        <w:t>DCI contents for activation/deactivation of SP-CSI on PUSCH</w:t>
      </w:r>
    </w:p>
    <w:p w14:paraId="14A03368" w14:textId="47D7C8C7" w:rsidR="00AF08AD" w:rsidRPr="00A10B82" w:rsidRDefault="00AF08AD" w:rsidP="00AF08AD">
      <w:pPr>
        <w:spacing w:afterLines="50" w:after="120"/>
        <w:jc w:val="both"/>
        <w:rPr>
          <w:rFonts w:eastAsiaTheme="minorEastAsia"/>
          <w:sz w:val="22"/>
        </w:rPr>
      </w:pPr>
    </w:p>
    <w:p w14:paraId="7BAA15F4" w14:textId="5F87080C" w:rsidR="00D6121E" w:rsidRPr="001D371A" w:rsidRDefault="00D6121E" w:rsidP="00D6121E">
      <w:pPr>
        <w:pStyle w:val="1"/>
        <w:numPr>
          <w:ilvl w:val="0"/>
          <w:numId w:val="6"/>
        </w:numPr>
        <w:spacing w:after="120"/>
        <w:jc w:val="both"/>
        <w:rPr>
          <w:rFonts w:eastAsiaTheme="minorEastAsia"/>
          <w:b/>
          <w:lang w:val="en-US"/>
        </w:rPr>
      </w:pPr>
      <w:r>
        <w:rPr>
          <w:rFonts w:eastAsiaTheme="minorEastAsia"/>
          <w:b/>
          <w:lang w:val="en-US"/>
        </w:rPr>
        <w:t>DCI contents and formats for initial access/random access/paging</w:t>
      </w:r>
    </w:p>
    <w:p w14:paraId="3C3E5658" w14:textId="6DBF5569" w:rsidR="00D6121E" w:rsidRDefault="00E4304A" w:rsidP="00AF08AD">
      <w:pPr>
        <w:spacing w:afterLines="50" w:after="120"/>
        <w:jc w:val="both"/>
        <w:rPr>
          <w:rFonts w:eastAsiaTheme="minorEastAsia"/>
          <w:sz w:val="22"/>
        </w:rPr>
      </w:pPr>
      <w:r>
        <w:rPr>
          <w:rFonts w:eastAsiaTheme="minorEastAsia"/>
          <w:sz w:val="22"/>
        </w:rPr>
        <w:t xml:space="preserve">For </w:t>
      </w:r>
      <w:proofErr w:type="spellStart"/>
      <w:r>
        <w:rPr>
          <w:rFonts w:eastAsiaTheme="minorEastAsia"/>
          <w:sz w:val="22"/>
        </w:rPr>
        <w:t>fallback</w:t>
      </w:r>
      <w:proofErr w:type="spellEnd"/>
      <w:r>
        <w:rPr>
          <w:rFonts w:eastAsiaTheme="minorEastAsia"/>
          <w:sz w:val="22"/>
        </w:rPr>
        <w:t xml:space="preserve"> DCI for UE-specific data scheduling, </w:t>
      </w:r>
      <w:r w:rsidR="003D00D9">
        <w:rPr>
          <w:rFonts w:eastAsiaTheme="minorEastAsia"/>
          <w:sz w:val="22"/>
        </w:rPr>
        <w:t>Table 1 describes</w:t>
      </w:r>
      <w:r>
        <w:rPr>
          <w:rFonts w:eastAsiaTheme="minorEastAsia"/>
          <w:sz w:val="22"/>
        </w:rPr>
        <w:t xml:space="preserve"> the DCI contents </w:t>
      </w:r>
      <w:r w:rsidR="003D00D9">
        <w:rPr>
          <w:rFonts w:eastAsiaTheme="minorEastAsia"/>
          <w:sz w:val="22"/>
        </w:rPr>
        <w:t>the total payload of DCI format 0_0 and DCI format 1_0.</w:t>
      </w:r>
    </w:p>
    <w:p w14:paraId="6A9E6E76" w14:textId="730EAC7F" w:rsidR="003D00D9" w:rsidRDefault="003D00D9" w:rsidP="00650890">
      <w:pPr>
        <w:jc w:val="center"/>
        <w:rPr>
          <w:rFonts w:eastAsiaTheme="minorEastAsia"/>
          <w:sz w:val="22"/>
        </w:rPr>
      </w:pPr>
      <w:r>
        <w:rPr>
          <w:rFonts w:eastAsiaTheme="minorEastAsia" w:hint="eastAsia"/>
          <w:sz w:val="22"/>
        </w:rPr>
        <w:t>T</w:t>
      </w:r>
      <w:r>
        <w:rPr>
          <w:rFonts w:eastAsiaTheme="minorEastAsia"/>
          <w:sz w:val="22"/>
        </w:rPr>
        <w:t>able 1</w:t>
      </w:r>
      <w:r>
        <w:rPr>
          <w:rFonts w:eastAsiaTheme="minorEastAsia"/>
          <w:sz w:val="22"/>
        </w:rPr>
        <w:tab/>
      </w:r>
      <w:r>
        <w:rPr>
          <w:rFonts w:eastAsiaTheme="minorEastAsia"/>
          <w:sz w:val="22"/>
        </w:rPr>
        <w:tab/>
        <w:t>DCI contents and total payload.</w:t>
      </w:r>
    </w:p>
    <w:tbl>
      <w:tblPr>
        <w:tblStyle w:val="afb"/>
        <w:tblW w:w="0" w:type="auto"/>
        <w:tblLook w:val="04A0" w:firstRow="1" w:lastRow="0" w:firstColumn="1" w:lastColumn="0" w:noHBand="0" w:noVBand="1"/>
      </w:tblPr>
      <w:tblGrid>
        <w:gridCol w:w="5353"/>
        <w:gridCol w:w="2410"/>
        <w:gridCol w:w="2407"/>
      </w:tblGrid>
      <w:tr w:rsidR="00E4304A" w14:paraId="74775123" w14:textId="77777777" w:rsidTr="00F97050">
        <w:tc>
          <w:tcPr>
            <w:tcW w:w="5353" w:type="dxa"/>
            <w:shd w:val="clear" w:color="auto" w:fill="FBD4B4" w:themeFill="accent6" w:themeFillTint="66"/>
          </w:tcPr>
          <w:p w14:paraId="7C5FC93B" w14:textId="25D66832" w:rsidR="00E4304A" w:rsidRDefault="00E4304A" w:rsidP="00650890">
            <w:pPr>
              <w:spacing w:after="0"/>
              <w:jc w:val="both"/>
              <w:rPr>
                <w:rFonts w:eastAsiaTheme="minorEastAsia"/>
                <w:sz w:val="22"/>
              </w:rPr>
            </w:pPr>
            <w:r>
              <w:rPr>
                <w:rFonts w:eastAsiaTheme="minorEastAsia" w:hint="eastAsia"/>
                <w:sz w:val="22"/>
              </w:rPr>
              <w:t>F</w:t>
            </w:r>
            <w:r>
              <w:rPr>
                <w:rFonts w:eastAsiaTheme="minorEastAsia"/>
                <w:sz w:val="22"/>
              </w:rPr>
              <w:t>ield</w:t>
            </w:r>
          </w:p>
        </w:tc>
        <w:tc>
          <w:tcPr>
            <w:tcW w:w="2410" w:type="dxa"/>
            <w:shd w:val="clear" w:color="auto" w:fill="FBD4B4" w:themeFill="accent6" w:themeFillTint="66"/>
          </w:tcPr>
          <w:p w14:paraId="01B7E961" w14:textId="495F8A8C" w:rsidR="00E4304A" w:rsidRDefault="00E4304A" w:rsidP="00650890">
            <w:pPr>
              <w:spacing w:after="0"/>
              <w:jc w:val="center"/>
              <w:rPr>
                <w:rFonts w:eastAsiaTheme="minorEastAsia"/>
                <w:sz w:val="22"/>
              </w:rPr>
            </w:pPr>
            <w:r>
              <w:rPr>
                <w:rFonts w:eastAsiaTheme="minorEastAsia" w:hint="eastAsia"/>
                <w:sz w:val="22"/>
              </w:rPr>
              <w:t>D</w:t>
            </w:r>
            <w:r>
              <w:rPr>
                <w:rFonts w:eastAsiaTheme="minorEastAsia"/>
                <w:sz w:val="22"/>
              </w:rPr>
              <w:t>CI format 0_0</w:t>
            </w:r>
          </w:p>
        </w:tc>
        <w:tc>
          <w:tcPr>
            <w:tcW w:w="2407" w:type="dxa"/>
            <w:shd w:val="clear" w:color="auto" w:fill="FBD4B4" w:themeFill="accent6" w:themeFillTint="66"/>
          </w:tcPr>
          <w:p w14:paraId="0780D4FB" w14:textId="738B871B" w:rsidR="00E4304A" w:rsidRDefault="00E4304A" w:rsidP="00650890">
            <w:pPr>
              <w:spacing w:after="0"/>
              <w:jc w:val="center"/>
              <w:rPr>
                <w:rFonts w:eastAsiaTheme="minorEastAsia"/>
                <w:sz w:val="22"/>
              </w:rPr>
            </w:pPr>
            <w:r>
              <w:rPr>
                <w:rFonts w:eastAsiaTheme="minorEastAsia" w:hint="eastAsia"/>
                <w:sz w:val="22"/>
              </w:rPr>
              <w:t>D</w:t>
            </w:r>
            <w:r>
              <w:rPr>
                <w:rFonts w:eastAsiaTheme="minorEastAsia"/>
                <w:sz w:val="22"/>
              </w:rPr>
              <w:t>CI format 1_0</w:t>
            </w:r>
          </w:p>
        </w:tc>
      </w:tr>
      <w:tr w:rsidR="00F97050" w14:paraId="2C7F1F72" w14:textId="77777777" w:rsidTr="00F63168">
        <w:tc>
          <w:tcPr>
            <w:tcW w:w="5353" w:type="dxa"/>
          </w:tcPr>
          <w:p w14:paraId="1F4FC2EF" w14:textId="06DA8B26" w:rsidR="00F97050" w:rsidRDefault="00F97050" w:rsidP="00650890">
            <w:pPr>
              <w:spacing w:after="0"/>
              <w:jc w:val="both"/>
              <w:rPr>
                <w:rFonts w:eastAsiaTheme="minorEastAsia"/>
                <w:sz w:val="22"/>
              </w:rPr>
            </w:pPr>
            <w:r>
              <w:rPr>
                <w:rFonts w:eastAsiaTheme="minorEastAsia" w:hint="eastAsia"/>
                <w:sz w:val="22"/>
              </w:rPr>
              <w:t>I</w:t>
            </w:r>
            <w:r>
              <w:rPr>
                <w:rFonts w:eastAsiaTheme="minorEastAsia"/>
                <w:sz w:val="22"/>
              </w:rPr>
              <w:t>dentifier of DCI formats</w:t>
            </w:r>
          </w:p>
        </w:tc>
        <w:tc>
          <w:tcPr>
            <w:tcW w:w="4817" w:type="dxa"/>
            <w:gridSpan w:val="2"/>
          </w:tcPr>
          <w:p w14:paraId="65DEB97F" w14:textId="37F1917B" w:rsidR="00F97050" w:rsidRDefault="00F97050" w:rsidP="00650890">
            <w:pPr>
              <w:spacing w:after="0"/>
              <w:jc w:val="center"/>
              <w:rPr>
                <w:rFonts w:eastAsiaTheme="minorEastAsia"/>
                <w:sz w:val="22"/>
              </w:rPr>
            </w:pPr>
            <w:r>
              <w:rPr>
                <w:rFonts w:eastAsiaTheme="minorEastAsia" w:hint="eastAsia"/>
                <w:sz w:val="22"/>
              </w:rPr>
              <w:t>[</w:t>
            </w:r>
            <w:r>
              <w:rPr>
                <w:rFonts w:eastAsiaTheme="minorEastAsia"/>
                <w:sz w:val="22"/>
              </w:rPr>
              <w:t>1] bit</w:t>
            </w:r>
          </w:p>
        </w:tc>
      </w:tr>
      <w:tr w:rsidR="00F97050" w14:paraId="757BE333" w14:textId="77777777" w:rsidTr="00F63168">
        <w:tc>
          <w:tcPr>
            <w:tcW w:w="5353" w:type="dxa"/>
          </w:tcPr>
          <w:p w14:paraId="451AD57A" w14:textId="72994E9E" w:rsidR="00F97050" w:rsidRDefault="00F97050" w:rsidP="00650890">
            <w:pPr>
              <w:spacing w:after="0"/>
              <w:jc w:val="both"/>
              <w:rPr>
                <w:rFonts w:eastAsiaTheme="minorEastAsia"/>
                <w:sz w:val="22"/>
              </w:rPr>
            </w:pPr>
            <w:r>
              <w:rPr>
                <w:rFonts w:eastAsiaTheme="minorEastAsia" w:hint="eastAsia"/>
                <w:sz w:val="22"/>
              </w:rPr>
              <w:t>F</w:t>
            </w:r>
            <w:r>
              <w:rPr>
                <w:rFonts w:eastAsiaTheme="minorEastAsia"/>
                <w:sz w:val="22"/>
              </w:rPr>
              <w:t>requency-domain resource assignment</w:t>
            </w:r>
          </w:p>
        </w:tc>
        <w:tc>
          <w:tcPr>
            <w:tcW w:w="4817" w:type="dxa"/>
            <w:gridSpan w:val="2"/>
          </w:tcPr>
          <w:p w14:paraId="0F817BED" w14:textId="17E42B1E" w:rsidR="00F97050" w:rsidRDefault="00F97050" w:rsidP="00650890">
            <w:pPr>
              <w:spacing w:after="0"/>
              <w:jc w:val="center"/>
              <w:rPr>
                <w:rFonts w:eastAsiaTheme="minorEastAsia"/>
                <w:sz w:val="22"/>
              </w:rPr>
            </w:pPr>
            <w:r>
              <w:rPr>
                <w:rFonts w:eastAsiaTheme="minorEastAsia" w:hint="eastAsia"/>
                <w:sz w:val="22"/>
              </w:rPr>
              <w:t>9</w:t>
            </w:r>
            <w:r>
              <w:rPr>
                <w:rFonts w:eastAsiaTheme="minorEastAsia"/>
                <w:sz w:val="22"/>
              </w:rPr>
              <w:t>-16 bits</w:t>
            </w:r>
          </w:p>
        </w:tc>
      </w:tr>
      <w:tr w:rsidR="00F97050" w14:paraId="542316E5" w14:textId="77777777" w:rsidTr="00F63168">
        <w:tc>
          <w:tcPr>
            <w:tcW w:w="5353" w:type="dxa"/>
          </w:tcPr>
          <w:p w14:paraId="4336101E" w14:textId="7A931919" w:rsidR="00F97050" w:rsidRDefault="00F97050" w:rsidP="00650890">
            <w:pPr>
              <w:spacing w:after="0"/>
              <w:jc w:val="both"/>
              <w:rPr>
                <w:rFonts w:eastAsiaTheme="minorEastAsia"/>
                <w:sz w:val="22"/>
              </w:rPr>
            </w:pPr>
            <w:r>
              <w:rPr>
                <w:rFonts w:eastAsiaTheme="minorEastAsia" w:hint="eastAsia"/>
                <w:sz w:val="22"/>
              </w:rPr>
              <w:t>T</w:t>
            </w:r>
            <w:r>
              <w:rPr>
                <w:rFonts w:eastAsiaTheme="minorEastAsia"/>
                <w:sz w:val="22"/>
              </w:rPr>
              <w:t>ime-domain resource assignment</w:t>
            </w:r>
          </w:p>
        </w:tc>
        <w:tc>
          <w:tcPr>
            <w:tcW w:w="4817" w:type="dxa"/>
            <w:gridSpan w:val="2"/>
          </w:tcPr>
          <w:p w14:paraId="23F39EE2" w14:textId="7B1FA1B7" w:rsidR="00F97050" w:rsidRDefault="00F97050" w:rsidP="00650890">
            <w:pPr>
              <w:spacing w:after="0"/>
              <w:jc w:val="center"/>
              <w:rPr>
                <w:rFonts w:eastAsiaTheme="minorEastAsia"/>
                <w:sz w:val="22"/>
              </w:rPr>
            </w:pPr>
            <w:r>
              <w:rPr>
                <w:rFonts w:eastAsiaTheme="minorEastAsia" w:hint="eastAsia"/>
                <w:sz w:val="22"/>
              </w:rPr>
              <w:t>[</w:t>
            </w:r>
            <w:r>
              <w:rPr>
                <w:rFonts w:eastAsiaTheme="minorEastAsia"/>
                <w:sz w:val="22"/>
              </w:rPr>
              <w:t>4] bits</w:t>
            </w:r>
          </w:p>
        </w:tc>
      </w:tr>
      <w:tr w:rsidR="00F97050" w14:paraId="1D383B62" w14:textId="77777777" w:rsidTr="00F97050">
        <w:tc>
          <w:tcPr>
            <w:tcW w:w="5353" w:type="dxa"/>
          </w:tcPr>
          <w:p w14:paraId="7072DAC8" w14:textId="596712F3" w:rsidR="00F97050" w:rsidRDefault="00F97050" w:rsidP="00650890">
            <w:pPr>
              <w:spacing w:after="0"/>
              <w:jc w:val="both"/>
              <w:rPr>
                <w:rFonts w:eastAsiaTheme="minorEastAsia"/>
                <w:sz w:val="22"/>
              </w:rPr>
            </w:pPr>
            <w:r>
              <w:rPr>
                <w:rFonts w:eastAsiaTheme="minorEastAsia" w:hint="eastAsia"/>
                <w:sz w:val="22"/>
              </w:rPr>
              <w:t>V</w:t>
            </w:r>
            <w:r>
              <w:rPr>
                <w:rFonts w:eastAsiaTheme="minorEastAsia"/>
                <w:sz w:val="22"/>
              </w:rPr>
              <w:t>RB-to-PRB mapping</w:t>
            </w:r>
          </w:p>
        </w:tc>
        <w:tc>
          <w:tcPr>
            <w:tcW w:w="2410" w:type="dxa"/>
          </w:tcPr>
          <w:p w14:paraId="01400B51" w14:textId="57DB8881" w:rsidR="00F97050" w:rsidRDefault="00F97050" w:rsidP="00650890">
            <w:pPr>
              <w:spacing w:after="0"/>
              <w:jc w:val="center"/>
              <w:rPr>
                <w:rFonts w:eastAsiaTheme="minorEastAsia"/>
                <w:sz w:val="22"/>
              </w:rPr>
            </w:pPr>
            <w:r>
              <w:rPr>
                <w:rFonts w:eastAsiaTheme="minorEastAsia" w:hint="eastAsia"/>
                <w:sz w:val="22"/>
              </w:rPr>
              <w:t>-</w:t>
            </w:r>
          </w:p>
        </w:tc>
        <w:tc>
          <w:tcPr>
            <w:tcW w:w="2407" w:type="dxa"/>
          </w:tcPr>
          <w:p w14:paraId="10FEE231" w14:textId="235F9173" w:rsidR="00F97050" w:rsidRDefault="00F97050" w:rsidP="00650890">
            <w:pPr>
              <w:spacing w:after="0"/>
              <w:jc w:val="center"/>
              <w:rPr>
                <w:rFonts w:eastAsiaTheme="minorEastAsia"/>
                <w:sz w:val="22"/>
              </w:rPr>
            </w:pPr>
            <w:r>
              <w:rPr>
                <w:rFonts w:eastAsiaTheme="minorEastAsia" w:hint="eastAsia"/>
                <w:sz w:val="22"/>
              </w:rPr>
              <w:t>1</w:t>
            </w:r>
            <w:r>
              <w:rPr>
                <w:rFonts w:eastAsiaTheme="minorEastAsia"/>
                <w:sz w:val="22"/>
              </w:rPr>
              <w:t xml:space="preserve"> bit</w:t>
            </w:r>
          </w:p>
        </w:tc>
      </w:tr>
      <w:tr w:rsidR="00F97050" w14:paraId="40936FF6" w14:textId="77777777" w:rsidTr="00F97050">
        <w:tc>
          <w:tcPr>
            <w:tcW w:w="5353" w:type="dxa"/>
          </w:tcPr>
          <w:p w14:paraId="303E4AF0" w14:textId="1A82DA7F" w:rsidR="00F97050" w:rsidRDefault="00F97050" w:rsidP="00650890">
            <w:pPr>
              <w:spacing w:after="0"/>
              <w:jc w:val="both"/>
              <w:rPr>
                <w:rFonts w:eastAsiaTheme="minorEastAsia"/>
                <w:sz w:val="22"/>
              </w:rPr>
            </w:pPr>
            <w:r>
              <w:rPr>
                <w:rFonts w:eastAsiaTheme="minorEastAsia" w:hint="eastAsia"/>
                <w:sz w:val="22"/>
              </w:rPr>
              <w:t>F</w:t>
            </w:r>
            <w:r>
              <w:rPr>
                <w:rFonts w:eastAsiaTheme="minorEastAsia"/>
                <w:sz w:val="22"/>
              </w:rPr>
              <w:t>requency-hopping flag</w:t>
            </w:r>
          </w:p>
        </w:tc>
        <w:tc>
          <w:tcPr>
            <w:tcW w:w="2410" w:type="dxa"/>
          </w:tcPr>
          <w:p w14:paraId="60CDAB15" w14:textId="45ACDC40" w:rsidR="00F97050" w:rsidRDefault="00F97050" w:rsidP="00650890">
            <w:pPr>
              <w:spacing w:after="0"/>
              <w:jc w:val="center"/>
              <w:rPr>
                <w:rFonts w:eastAsiaTheme="minorEastAsia"/>
                <w:sz w:val="22"/>
              </w:rPr>
            </w:pPr>
            <w:r>
              <w:rPr>
                <w:rFonts w:eastAsiaTheme="minorEastAsia" w:hint="eastAsia"/>
                <w:sz w:val="22"/>
              </w:rPr>
              <w:t>1</w:t>
            </w:r>
            <w:r>
              <w:rPr>
                <w:rFonts w:eastAsiaTheme="minorEastAsia"/>
                <w:sz w:val="22"/>
              </w:rPr>
              <w:t xml:space="preserve"> bit</w:t>
            </w:r>
          </w:p>
        </w:tc>
        <w:tc>
          <w:tcPr>
            <w:tcW w:w="2407" w:type="dxa"/>
          </w:tcPr>
          <w:p w14:paraId="4D2932EC" w14:textId="12F1D9FA" w:rsidR="00F97050" w:rsidRDefault="00F97050" w:rsidP="00650890">
            <w:pPr>
              <w:spacing w:after="0"/>
              <w:jc w:val="center"/>
              <w:rPr>
                <w:rFonts w:eastAsiaTheme="minorEastAsia"/>
                <w:sz w:val="22"/>
              </w:rPr>
            </w:pPr>
            <w:r>
              <w:rPr>
                <w:rFonts w:eastAsiaTheme="minorEastAsia" w:hint="eastAsia"/>
                <w:sz w:val="22"/>
              </w:rPr>
              <w:t>-</w:t>
            </w:r>
          </w:p>
        </w:tc>
      </w:tr>
      <w:tr w:rsidR="00F97050" w14:paraId="3F7C69B5" w14:textId="77777777" w:rsidTr="00F63168">
        <w:tc>
          <w:tcPr>
            <w:tcW w:w="5353" w:type="dxa"/>
          </w:tcPr>
          <w:p w14:paraId="65C96404" w14:textId="6C399A75" w:rsidR="00F97050" w:rsidRDefault="00F97050" w:rsidP="00650890">
            <w:pPr>
              <w:spacing w:after="0"/>
              <w:jc w:val="both"/>
              <w:rPr>
                <w:rFonts w:eastAsiaTheme="minorEastAsia"/>
                <w:sz w:val="22"/>
              </w:rPr>
            </w:pPr>
            <w:r>
              <w:rPr>
                <w:rFonts w:eastAsiaTheme="minorEastAsia" w:hint="eastAsia"/>
                <w:sz w:val="22"/>
              </w:rPr>
              <w:t>M</w:t>
            </w:r>
            <w:r>
              <w:rPr>
                <w:rFonts w:eastAsiaTheme="minorEastAsia"/>
                <w:sz w:val="22"/>
              </w:rPr>
              <w:t>odulation and coding scheme</w:t>
            </w:r>
          </w:p>
        </w:tc>
        <w:tc>
          <w:tcPr>
            <w:tcW w:w="4817" w:type="dxa"/>
            <w:gridSpan w:val="2"/>
          </w:tcPr>
          <w:p w14:paraId="26EBCF4C" w14:textId="58D56E00" w:rsidR="00F97050" w:rsidRDefault="00F97050" w:rsidP="00650890">
            <w:pPr>
              <w:spacing w:after="0"/>
              <w:jc w:val="center"/>
              <w:rPr>
                <w:rFonts w:eastAsiaTheme="minorEastAsia"/>
                <w:sz w:val="22"/>
              </w:rPr>
            </w:pPr>
            <w:r>
              <w:rPr>
                <w:rFonts w:eastAsiaTheme="minorEastAsia" w:hint="eastAsia"/>
                <w:sz w:val="22"/>
              </w:rPr>
              <w:t>5</w:t>
            </w:r>
            <w:r>
              <w:rPr>
                <w:rFonts w:eastAsiaTheme="minorEastAsia"/>
                <w:sz w:val="22"/>
              </w:rPr>
              <w:t xml:space="preserve"> bits</w:t>
            </w:r>
          </w:p>
        </w:tc>
      </w:tr>
      <w:tr w:rsidR="00F97050" w14:paraId="098FF83C" w14:textId="77777777" w:rsidTr="00F63168">
        <w:tc>
          <w:tcPr>
            <w:tcW w:w="5353" w:type="dxa"/>
          </w:tcPr>
          <w:p w14:paraId="591F8556" w14:textId="3842E239" w:rsidR="00F97050" w:rsidRPr="00F63168" w:rsidRDefault="00F97050" w:rsidP="00650890">
            <w:pPr>
              <w:spacing w:after="0"/>
              <w:jc w:val="both"/>
              <w:rPr>
                <w:rFonts w:eastAsiaTheme="minorEastAsia"/>
                <w:sz w:val="22"/>
              </w:rPr>
            </w:pPr>
            <w:r w:rsidRPr="00F63168">
              <w:rPr>
                <w:rFonts w:eastAsiaTheme="minorEastAsia" w:hint="eastAsia"/>
                <w:sz w:val="22"/>
              </w:rPr>
              <w:t>N</w:t>
            </w:r>
            <w:r w:rsidRPr="00F63168">
              <w:rPr>
                <w:rFonts w:eastAsiaTheme="minorEastAsia"/>
                <w:sz w:val="22"/>
              </w:rPr>
              <w:t>ew data indicator</w:t>
            </w:r>
          </w:p>
        </w:tc>
        <w:tc>
          <w:tcPr>
            <w:tcW w:w="4817" w:type="dxa"/>
            <w:gridSpan w:val="2"/>
          </w:tcPr>
          <w:p w14:paraId="42170E64" w14:textId="2D622FF6" w:rsidR="00F97050" w:rsidRPr="00F63168" w:rsidRDefault="00F97050" w:rsidP="00650890">
            <w:pPr>
              <w:spacing w:after="0"/>
              <w:jc w:val="center"/>
              <w:rPr>
                <w:rFonts w:eastAsiaTheme="minorEastAsia"/>
                <w:sz w:val="22"/>
              </w:rPr>
            </w:pPr>
            <w:r w:rsidRPr="00F63168">
              <w:rPr>
                <w:rFonts w:eastAsiaTheme="minorEastAsia" w:hint="eastAsia"/>
                <w:sz w:val="22"/>
              </w:rPr>
              <w:t>1</w:t>
            </w:r>
            <w:r w:rsidRPr="00F63168">
              <w:rPr>
                <w:rFonts w:eastAsiaTheme="minorEastAsia"/>
                <w:sz w:val="22"/>
              </w:rPr>
              <w:t xml:space="preserve"> bit</w:t>
            </w:r>
          </w:p>
        </w:tc>
      </w:tr>
      <w:tr w:rsidR="00F97050" w14:paraId="370B7871" w14:textId="77777777" w:rsidTr="00F63168">
        <w:tc>
          <w:tcPr>
            <w:tcW w:w="5353" w:type="dxa"/>
          </w:tcPr>
          <w:p w14:paraId="51800E36" w14:textId="7954B5CA" w:rsidR="00F97050" w:rsidRPr="00F63168" w:rsidRDefault="00F97050" w:rsidP="00650890">
            <w:pPr>
              <w:spacing w:after="0"/>
              <w:jc w:val="both"/>
              <w:rPr>
                <w:rFonts w:eastAsiaTheme="minorEastAsia"/>
                <w:sz w:val="22"/>
              </w:rPr>
            </w:pPr>
            <w:r w:rsidRPr="00F63168">
              <w:rPr>
                <w:rFonts w:eastAsiaTheme="minorEastAsia" w:hint="eastAsia"/>
                <w:sz w:val="22"/>
              </w:rPr>
              <w:t>R</w:t>
            </w:r>
            <w:r w:rsidRPr="00F63168">
              <w:rPr>
                <w:rFonts w:eastAsiaTheme="minorEastAsia"/>
                <w:sz w:val="22"/>
              </w:rPr>
              <w:t xml:space="preserve">edundancy version </w:t>
            </w:r>
          </w:p>
        </w:tc>
        <w:tc>
          <w:tcPr>
            <w:tcW w:w="4817" w:type="dxa"/>
            <w:gridSpan w:val="2"/>
          </w:tcPr>
          <w:p w14:paraId="079D4277" w14:textId="6E748013" w:rsidR="00F97050" w:rsidRPr="00F63168" w:rsidRDefault="00F97050" w:rsidP="00650890">
            <w:pPr>
              <w:spacing w:after="0"/>
              <w:jc w:val="center"/>
              <w:rPr>
                <w:rFonts w:eastAsiaTheme="minorEastAsia"/>
                <w:sz w:val="22"/>
              </w:rPr>
            </w:pPr>
            <w:r w:rsidRPr="00F63168">
              <w:rPr>
                <w:rFonts w:eastAsiaTheme="minorEastAsia" w:hint="eastAsia"/>
                <w:sz w:val="22"/>
              </w:rPr>
              <w:t>2</w:t>
            </w:r>
            <w:r w:rsidRPr="00F63168">
              <w:rPr>
                <w:rFonts w:eastAsiaTheme="minorEastAsia"/>
                <w:sz w:val="22"/>
              </w:rPr>
              <w:t xml:space="preserve"> bits</w:t>
            </w:r>
          </w:p>
        </w:tc>
      </w:tr>
      <w:tr w:rsidR="00F97050" w14:paraId="4FDDB246" w14:textId="77777777" w:rsidTr="00F63168">
        <w:tc>
          <w:tcPr>
            <w:tcW w:w="5353" w:type="dxa"/>
          </w:tcPr>
          <w:p w14:paraId="1B5437DC" w14:textId="0E678D63" w:rsidR="00F97050" w:rsidRPr="00F63168" w:rsidRDefault="00F97050" w:rsidP="00650890">
            <w:pPr>
              <w:spacing w:after="0"/>
              <w:jc w:val="both"/>
              <w:rPr>
                <w:rFonts w:eastAsiaTheme="minorEastAsia"/>
                <w:sz w:val="22"/>
              </w:rPr>
            </w:pPr>
            <w:r w:rsidRPr="00F63168">
              <w:rPr>
                <w:rFonts w:eastAsiaTheme="minorEastAsia" w:hint="eastAsia"/>
                <w:sz w:val="22"/>
              </w:rPr>
              <w:t>H</w:t>
            </w:r>
            <w:r w:rsidRPr="00F63168">
              <w:rPr>
                <w:rFonts w:eastAsiaTheme="minorEastAsia"/>
                <w:sz w:val="22"/>
              </w:rPr>
              <w:t>ARQ process number</w:t>
            </w:r>
          </w:p>
        </w:tc>
        <w:tc>
          <w:tcPr>
            <w:tcW w:w="4817" w:type="dxa"/>
            <w:gridSpan w:val="2"/>
          </w:tcPr>
          <w:p w14:paraId="6CE95E90" w14:textId="1B38973C" w:rsidR="00F97050" w:rsidRPr="00F63168" w:rsidRDefault="00F97050" w:rsidP="00650890">
            <w:pPr>
              <w:spacing w:after="0"/>
              <w:jc w:val="center"/>
              <w:rPr>
                <w:rFonts w:eastAsiaTheme="minorEastAsia"/>
                <w:sz w:val="22"/>
              </w:rPr>
            </w:pPr>
            <w:r w:rsidRPr="00F63168">
              <w:rPr>
                <w:rFonts w:eastAsiaTheme="minorEastAsia" w:hint="eastAsia"/>
                <w:sz w:val="22"/>
              </w:rPr>
              <w:t>4</w:t>
            </w:r>
            <w:r w:rsidRPr="00F63168">
              <w:rPr>
                <w:rFonts w:eastAsiaTheme="minorEastAsia"/>
                <w:sz w:val="22"/>
              </w:rPr>
              <w:t xml:space="preserve"> bits</w:t>
            </w:r>
          </w:p>
        </w:tc>
      </w:tr>
      <w:tr w:rsidR="00F97050" w14:paraId="3F80B562" w14:textId="77777777" w:rsidTr="00F97050">
        <w:tc>
          <w:tcPr>
            <w:tcW w:w="5353" w:type="dxa"/>
          </w:tcPr>
          <w:p w14:paraId="26C9DE28" w14:textId="24A13C8E" w:rsidR="00F97050" w:rsidRDefault="00F97050" w:rsidP="00650890">
            <w:pPr>
              <w:spacing w:after="0"/>
              <w:jc w:val="both"/>
              <w:rPr>
                <w:rFonts w:eastAsiaTheme="minorEastAsia"/>
                <w:sz w:val="22"/>
              </w:rPr>
            </w:pPr>
            <w:r>
              <w:rPr>
                <w:rFonts w:eastAsiaTheme="minorEastAsia" w:hint="eastAsia"/>
                <w:sz w:val="22"/>
              </w:rPr>
              <w:t>D</w:t>
            </w:r>
            <w:r>
              <w:rPr>
                <w:rFonts w:eastAsiaTheme="minorEastAsia"/>
                <w:sz w:val="22"/>
              </w:rPr>
              <w:t>ownlink assignment index</w:t>
            </w:r>
          </w:p>
        </w:tc>
        <w:tc>
          <w:tcPr>
            <w:tcW w:w="2410" w:type="dxa"/>
          </w:tcPr>
          <w:p w14:paraId="295C5A1B" w14:textId="391DCAE1" w:rsidR="00F97050" w:rsidRDefault="00F97050" w:rsidP="00650890">
            <w:pPr>
              <w:spacing w:after="0"/>
              <w:jc w:val="center"/>
              <w:rPr>
                <w:rFonts w:eastAsiaTheme="minorEastAsia"/>
                <w:sz w:val="22"/>
              </w:rPr>
            </w:pPr>
            <w:r>
              <w:rPr>
                <w:rFonts w:eastAsiaTheme="minorEastAsia" w:hint="eastAsia"/>
                <w:sz w:val="22"/>
              </w:rPr>
              <w:t>-</w:t>
            </w:r>
          </w:p>
        </w:tc>
        <w:tc>
          <w:tcPr>
            <w:tcW w:w="2407" w:type="dxa"/>
          </w:tcPr>
          <w:p w14:paraId="56F992C7" w14:textId="698B05E1" w:rsidR="00F97050" w:rsidRDefault="00F97050" w:rsidP="00650890">
            <w:pPr>
              <w:spacing w:after="0"/>
              <w:jc w:val="center"/>
              <w:rPr>
                <w:rFonts w:eastAsiaTheme="minorEastAsia"/>
                <w:sz w:val="22"/>
              </w:rPr>
            </w:pPr>
            <w:r>
              <w:rPr>
                <w:rFonts w:eastAsiaTheme="minorEastAsia" w:hint="eastAsia"/>
                <w:sz w:val="22"/>
              </w:rPr>
              <w:t>2</w:t>
            </w:r>
            <w:r>
              <w:rPr>
                <w:rFonts w:eastAsiaTheme="minorEastAsia"/>
                <w:sz w:val="22"/>
              </w:rPr>
              <w:t xml:space="preserve"> bits</w:t>
            </w:r>
          </w:p>
        </w:tc>
      </w:tr>
      <w:tr w:rsidR="00F97050" w14:paraId="4C277AEC" w14:textId="77777777" w:rsidTr="00F63168">
        <w:tc>
          <w:tcPr>
            <w:tcW w:w="5353" w:type="dxa"/>
          </w:tcPr>
          <w:p w14:paraId="0BE1CE72" w14:textId="0CE5A8E8" w:rsidR="00F97050" w:rsidRDefault="00F97050" w:rsidP="00650890">
            <w:pPr>
              <w:spacing w:after="0"/>
              <w:jc w:val="both"/>
              <w:rPr>
                <w:rFonts w:eastAsiaTheme="minorEastAsia"/>
                <w:sz w:val="22"/>
              </w:rPr>
            </w:pPr>
            <w:r>
              <w:rPr>
                <w:rFonts w:eastAsiaTheme="minorEastAsia" w:hint="eastAsia"/>
                <w:sz w:val="22"/>
              </w:rPr>
              <w:t>T</w:t>
            </w:r>
            <w:r>
              <w:rPr>
                <w:rFonts w:eastAsiaTheme="minorEastAsia"/>
                <w:sz w:val="22"/>
              </w:rPr>
              <w:t>PC command</w:t>
            </w:r>
          </w:p>
        </w:tc>
        <w:tc>
          <w:tcPr>
            <w:tcW w:w="4817" w:type="dxa"/>
            <w:gridSpan w:val="2"/>
          </w:tcPr>
          <w:p w14:paraId="1D1866AB" w14:textId="0233B2EE" w:rsidR="00F97050" w:rsidRDefault="00F97050" w:rsidP="00650890">
            <w:pPr>
              <w:spacing w:after="0"/>
              <w:jc w:val="center"/>
              <w:rPr>
                <w:rFonts w:eastAsiaTheme="minorEastAsia"/>
                <w:sz w:val="22"/>
              </w:rPr>
            </w:pPr>
            <w:r>
              <w:rPr>
                <w:rFonts w:eastAsiaTheme="minorEastAsia" w:hint="eastAsia"/>
                <w:sz w:val="22"/>
              </w:rPr>
              <w:t>2</w:t>
            </w:r>
            <w:r>
              <w:rPr>
                <w:rFonts w:eastAsiaTheme="minorEastAsia"/>
                <w:sz w:val="22"/>
              </w:rPr>
              <w:t xml:space="preserve"> bits</w:t>
            </w:r>
          </w:p>
        </w:tc>
      </w:tr>
      <w:tr w:rsidR="00F97050" w14:paraId="448E9EF8" w14:textId="77777777" w:rsidTr="00F97050">
        <w:tc>
          <w:tcPr>
            <w:tcW w:w="5353" w:type="dxa"/>
          </w:tcPr>
          <w:p w14:paraId="3538A298" w14:textId="14B1C003" w:rsidR="00F97050" w:rsidRDefault="00F97050" w:rsidP="00650890">
            <w:pPr>
              <w:spacing w:after="0"/>
              <w:jc w:val="both"/>
              <w:rPr>
                <w:rFonts w:eastAsiaTheme="minorEastAsia"/>
                <w:sz w:val="22"/>
              </w:rPr>
            </w:pPr>
            <w:r>
              <w:rPr>
                <w:rFonts w:eastAsiaTheme="minorEastAsia" w:hint="eastAsia"/>
                <w:sz w:val="22"/>
              </w:rPr>
              <w:t>P</w:t>
            </w:r>
            <w:r>
              <w:rPr>
                <w:rFonts w:eastAsiaTheme="minorEastAsia"/>
                <w:sz w:val="22"/>
              </w:rPr>
              <w:t>UCCH resource indicator</w:t>
            </w:r>
          </w:p>
        </w:tc>
        <w:tc>
          <w:tcPr>
            <w:tcW w:w="2410" w:type="dxa"/>
          </w:tcPr>
          <w:p w14:paraId="58C26926" w14:textId="185EFA0D" w:rsidR="00F97050" w:rsidRDefault="00F97050" w:rsidP="00650890">
            <w:pPr>
              <w:spacing w:after="0"/>
              <w:jc w:val="center"/>
              <w:rPr>
                <w:rFonts w:eastAsiaTheme="minorEastAsia"/>
                <w:sz w:val="22"/>
              </w:rPr>
            </w:pPr>
            <w:r>
              <w:rPr>
                <w:rFonts w:eastAsiaTheme="minorEastAsia" w:hint="eastAsia"/>
                <w:sz w:val="22"/>
              </w:rPr>
              <w:t>-</w:t>
            </w:r>
          </w:p>
        </w:tc>
        <w:tc>
          <w:tcPr>
            <w:tcW w:w="2407" w:type="dxa"/>
          </w:tcPr>
          <w:p w14:paraId="3548CA88" w14:textId="44D615EA" w:rsidR="00F97050" w:rsidRDefault="00F97050" w:rsidP="00650890">
            <w:pPr>
              <w:spacing w:after="0"/>
              <w:jc w:val="center"/>
              <w:rPr>
                <w:rFonts w:eastAsiaTheme="minorEastAsia"/>
                <w:sz w:val="22"/>
              </w:rPr>
            </w:pPr>
            <w:r>
              <w:rPr>
                <w:rFonts w:eastAsiaTheme="minorEastAsia" w:hint="eastAsia"/>
                <w:sz w:val="22"/>
              </w:rPr>
              <w:t>[</w:t>
            </w:r>
            <w:r>
              <w:rPr>
                <w:rFonts w:eastAsiaTheme="minorEastAsia"/>
                <w:sz w:val="22"/>
              </w:rPr>
              <w:t>2] bits</w:t>
            </w:r>
          </w:p>
        </w:tc>
      </w:tr>
      <w:tr w:rsidR="00F97050" w14:paraId="2876203C" w14:textId="77777777" w:rsidTr="00F97050">
        <w:tc>
          <w:tcPr>
            <w:tcW w:w="5353" w:type="dxa"/>
          </w:tcPr>
          <w:p w14:paraId="010BAA2E" w14:textId="53F3AFDF" w:rsidR="00F97050" w:rsidRDefault="00F97050" w:rsidP="00650890">
            <w:pPr>
              <w:spacing w:after="0"/>
              <w:jc w:val="both"/>
              <w:rPr>
                <w:rFonts w:eastAsiaTheme="minorEastAsia"/>
                <w:sz w:val="22"/>
              </w:rPr>
            </w:pPr>
            <w:r>
              <w:rPr>
                <w:rFonts w:eastAsiaTheme="minorEastAsia" w:hint="eastAsia"/>
                <w:sz w:val="22"/>
              </w:rPr>
              <w:t>P</w:t>
            </w:r>
            <w:r>
              <w:rPr>
                <w:rFonts w:eastAsiaTheme="minorEastAsia"/>
                <w:sz w:val="22"/>
              </w:rPr>
              <w:t>DSCH-to-PUCCH timing indicator</w:t>
            </w:r>
          </w:p>
        </w:tc>
        <w:tc>
          <w:tcPr>
            <w:tcW w:w="2410" w:type="dxa"/>
          </w:tcPr>
          <w:p w14:paraId="378C46DB" w14:textId="034FE80E" w:rsidR="00F97050" w:rsidRDefault="00F97050" w:rsidP="00650890">
            <w:pPr>
              <w:spacing w:after="0"/>
              <w:jc w:val="center"/>
              <w:rPr>
                <w:rFonts w:eastAsiaTheme="minorEastAsia"/>
                <w:sz w:val="22"/>
              </w:rPr>
            </w:pPr>
            <w:r>
              <w:rPr>
                <w:rFonts w:eastAsiaTheme="minorEastAsia" w:hint="eastAsia"/>
                <w:sz w:val="22"/>
              </w:rPr>
              <w:t>-</w:t>
            </w:r>
          </w:p>
        </w:tc>
        <w:tc>
          <w:tcPr>
            <w:tcW w:w="2407" w:type="dxa"/>
          </w:tcPr>
          <w:p w14:paraId="1B87167B" w14:textId="25921941" w:rsidR="00F97050" w:rsidRDefault="00F97050" w:rsidP="00650890">
            <w:pPr>
              <w:spacing w:after="0"/>
              <w:jc w:val="center"/>
              <w:rPr>
                <w:rFonts w:eastAsiaTheme="minorEastAsia"/>
                <w:sz w:val="22"/>
              </w:rPr>
            </w:pPr>
            <w:r>
              <w:rPr>
                <w:rFonts w:eastAsiaTheme="minorEastAsia" w:hint="eastAsia"/>
                <w:sz w:val="22"/>
              </w:rPr>
              <w:t>[</w:t>
            </w:r>
            <w:r>
              <w:rPr>
                <w:rFonts w:eastAsiaTheme="minorEastAsia"/>
                <w:sz w:val="22"/>
              </w:rPr>
              <w:t>3] bits</w:t>
            </w:r>
          </w:p>
        </w:tc>
      </w:tr>
      <w:tr w:rsidR="00F97050" w14:paraId="337AE7C9" w14:textId="77777777" w:rsidTr="00F97050">
        <w:tc>
          <w:tcPr>
            <w:tcW w:w="5353" w:type="dxa"/>
          </w:tcPr>
          <w:p w14:paraId="40863667" w14:textId="51E3A000" w:rsidR="00F97050" w:rsidRDefault="00F97050" w:rsidP="00650890">
            <w:pPr>
              <w:spacing w:after="0"/>
              <w:jc w:val="both"/>
              <w:rPr>
                <w:rFonts w:eastAsiaTheme="minorEastAsia"/>
                <w:sz w:val="22"/>
              </w:rPr>
            </w:pPr>
            <w:r>
              <w:rPr>
                <w:rFonts w:eastAsiaTheme="minorEastAsia" w:hint="eastAsia"/>
                <w:sz w:val="22"/>
              </w:rPr>
              <w:t>U</w:t>
            </w:r>
            <w:r>
              <w:rPr>
                <w:rFonts w:eastAsiaTheme="minorEastAsia"/>
                <w:sz w:val="22"/>
              </w:rPr>
              <w:t>L/SUL indicator</w:t>
            </w:r>
          </w:p>
        </w:tc>
        <w:tc>
          <w:tcPr>
            <w:tcW w:w="2410" w:type="dxa"/>
          </w:tcPr>
          <w:p w14:paraId="77E1EE26" w14:textId="377FC892" w:rsidR="00F97050" w:rsidRPr="00F97050" w:rsidRDefault="00F97050" w:rsidP="00650890">
            <w:pPr>
              <w:spacing w:after="0"/>
              <w:jc w:val="center"/>
              <w:rPr>
                <w:rFonts w:eastAsiaTheme="minorEastAsia"/>
                <w:sz w:val="22"/>
              </w:rPr>
            </w:pPr>
            <w:r>
              <w:rPr>
                <w:rFonts w:eastAsiaTheme="minorEastAsia" w:hint="eastAsia"/>
                <w:sz w:val="22"/>
              </w:rPr>
              <w:t>0</w:t>
            </w:r>
            <w:r>
              <w:rPr>
                <w:rFonts w:eastAsiaTheme="minorEastAsia"/>
                <w:sz w:val="22"/>
              </w:rPr>
              <w:t xml:space="preserve"> – 1 bit</w:t>
            </w:r>
          </w:p>
        </w:tc>
        <w:tc>
          <w:tcPr>
            <w:tcW w:w="2407" w:type="dxa"/>
          </w:tcPr>
          <w:p w14:paraId="317A14C0" w14:textId="2F5459FA" w:rsidR="00F97050" w:rsidRDefault="00F97050" w:rsidP="00650890">
            <w:pPr>
              <w:spacing w:after="0"/>
              <w:jc w:val="center"/>
              <w:rPr>
                <w:rFonts w:eastAsiaTheme="minorEastAsia"/>
                <w:sz w:val="22"/>
              </w:rPr>
            </w:pPr>
            <w:r>
              <w:rPr>
                <w:rFonts w:eastAsiaTheme="minorEastAsia" w:hint="eastAsia"/>
                <w:sz w:val="22"/>
              </w:rPr>
              <w:t>-</w:t>
            </w:r>
          </w:p>
        </w:tc>
      </w:tr>
      <w:tr w:rsidR="003D00D9" w14:paraId="1C3DB52A" w14:textId="77777777" w:rsidTr="00F63168">
        <w:tc>
          <w:tcPr>
            <w:tcW w:w="5353" w:type="dxa"/>
          </w:tcPr>
          <w:p w14:paraId="2522C90B" w14:textId="77777777" w:rsidR="003D00D9" w:rsidRDefault="003D00D9" w:rsidP="00650890">
            <w:pPr>
              <w:spacing w:after="0"/>
              <w:jc w:val="both"/>
              <w:rPr>
                <w:rFonts w:eastAsiaTheme="minorEastAsia"/>
                <w:sz w:val="22"/>
              </w:rPr>
            </w:pPr>
            <w:r>
              <w:rPr>
                <w:rFonts w:eastAsiaTheme="minorEastAsia" w:hint="eastAsia"/>
                <w:sz w:val="22"/>
              </w:rPr>
              <w:t>P</w:t>
            </w:r>
            <w:r>
              <w:rPr>
                <w:rFonts w:eastAsiaTheme="minorEastAsia"/>
                <w:sz w:val="22"/>
              </w:rPr>
              <w:t>adding bits</w:t>
            </w:r>
          </w:p>
        </w:tc>
        <w:tc>
          <w:tcPr>
            <w:tcW w:w="4817" w:type="dxa"/>
            <w:gridSpan w:val="2"/>
          </w:tcPr>
          <w:p w14:paraId="638FBC75" w14:textId="789DB9C7" w:rsidR="003D00D9" w:rsidRDefault="003D00D9" w:rsidP="00650890">
            <w:pPr>
              <w:spacing w:after="0"/>
              <w:jc w:val="center"/>
              <w:rPr>
                <w:rFonts w:eastAsiaTheme="minorEastAsia"/>
                <w:sz w:val="22"/>
              </w:rPr>
            </w:pPr>
            <w:r>
              <w:rPr>
                <w:rFonts w:eastAsiaTheme="minorEastAsia" w:hint="eastAsia"/>
                <w:sz w:val="22"/>
              </w:rPr>
              <w:t>U</w:t>
            </w:r>
            <w:r>
              <w:rPr>
                <w:rFonts w:eastAsiaTheme="minorEastAsia"/>
                <w:sz w:val="22"/>
              </w:rPr>
              <w:t>p to configuration</w:t>
            </w:r>
          </w:p>
        </w:tc>
      </w:tr>
      <w:tr w:rsidR="00F97050" w14:paraId="41E88239" w14:textId="77777777" w:rsidTr="00F63168">
        <w:tc>
          <w:tcPr>
            <w:tcW w:w="5353" w:type="dxa"/>
          </w:tcPr>
          <w:p w14:paraId="24CF3A46" w14:textId="4DD484BE" w:rsidR="00F97050" w:rsidRDefault="00F97050" w:rsidP="00650890">
            <w:pPr>
              <w:spacing w:after="0"/>
              <w:jc w:val="both"/>
              <w:rPr>
                <w:rFonts w:eastAsiaTheme="minorEastAsia"/>
                <w:sz w:val="22"/>
              </w:rPr>
            </w:pPr>
            <w:r>
              <w:rPr>
                <w:rFonts w:eastAsiaTheme="minorEastAsia" w:hint="eastAsia"/>
                <w:sz w:val="22"/>
              </w:rPr>
              <w:t>C</w:t>
            </w:r>
            <w:r>
              <w:rPr>
                <w:rFonts w:eastAsiaTheme="minorEastAsia"/>
                <w:sz w:val="22"/>
              </w:rPr>
              <w:t>RC</w:t>
            </w:r>
          </w:p>
        </w:tc>
        <w:tc>
          <w:tcPr>
            <w:tcW w:w="4817" w:type="dxa"/>
            <w:gridSpan w:val="2"/>
          </w:tcPr>
          <w:p w14:paraId="1030F9B6" w14:textId="034408A0" w:rsidR="00F97050" w:rsidRDefault="00F97050" w:rsidP="00650890">
            <w:pPr>
              <w:spacing w:after="0"/>
              <w:jc w:val="center"/>
              <w:rPr>
                <w:rFonts w:eastAsiaTheme="minorEastAsia"/>
                <w:sz w:val="22"/>
              </w:rPr>
            </w:pPr>
            <w:r>
              <w:rPr>
                <w:rFonts w:eastAsiaTheme="minorEastAsia" w:hint="eastAsia"/>
                <w:sz w:val="22"/>
              </w:rPr>
              <w:t>2</w:t>
            </w:r>
            <w:r>
              <w:rPr>
                <w:rFonts w:eastAsiaTheme="minorEastAsia"/>
                <w:sz w:val="22"/>
              </w:rPr>
              <w:t>4 bits</w:t>
            </w:r>
          </w:p>
        </w:tc>
      </w:tr>
      <w:tr w:rsidR="00F97050" w14:paraId="06F9EBE3" w14:textId="77777777" w:rsidTr="00F63168">
        <w:tc>
          <w:tcPr>
            <w:tcW w:w="5353" w:type="dxa"/>
          </w:tcPr>
          <w:p w14:paraId="7B033128" w14:textId="793F5099" w:rsidR="00F97050" w:rsidRPr="003D00D9" w:rsidRDefault="00F97050" w:rsidP="00650890">
            <w:pPr>
              <w:spacing w:after="0"/>
              <w:jc w:val="both"/>
              <w:rPr>
                <w:rFonts w:eastAsiaTheme="minorEastAsia"/>
                <w:b/>
                <w:sz w:val="22"/>
              </w:rPr>
            </w:pPr>
            <w:r w:rsidRPr="003D00D9">
              <w:rPr>
                <w:rFonts w:eastAsiaTheme="minorEastAsia" w:hint="eastAsia"/>
                <w:b/>
                <w:sz w:val="22"/>
              </w:rPr>
              <w:t>T</w:t>
            </w:r>
            <w:r w:rsidRPr="003D00D9">
              <w:rPr>
                <w:rFonts w:eastAsiaTheme="minorEastAsia"/>
                <w:b/>
                <w:sz w:val="22"/>
              </w:rPr>
              <w:t>otal</w:t>
            </w:r>
          </w:p>
        </w:tc>
        <w:tc>
          <w:tcPr>
            <w:tcW w:w="4817" w:type="dxa"/>
            <w:gridSpan w:val="2"/>
          </w:tcPr>
          <w:p w14:paraId="41918722" w14:textId="2166DAA2" w:rsidR="00F97050" w:rsidRPr="003D00D9" w:rsidRDefault="00F97050" w:rsidP="00650890">
            <w:pPr>
              <w:spacing w:after="0"/>
              <w:jc w:val="center"/>
              <w:rPr>
                <w:rFonts w:eastAsiaTheme="minorEastAsia"/>
                <w:b/>
                <w:sz w:val="22"/>
              </w:rPr>
            </w:pPr>
            <w:r w:rsidRPr="003D00D9">
              <w:rPr>
                <w:rFonts w:eastAsiaTheme="minorEastAsia"/>
                <w:b/>
                <w:sz w:val="22"/>
              </w:rPr>
              <w:t>56 ~ 61 bits</w:t>
            </w:r>
          </w:p>
        </w:tc>
      </w:tr>
    </w:tbl>
    <w:p w14:paraId="738F26EF" w14:textId="63603D21" w:rsidR="00E4304A" w:rsidRDefault="00E4304A" w:rsidP="00AF08AD">
      <w:pPr>
        <w:spacing w:afterLines="50" w:after="120"/>
        <w:jc w:val="both"/>
        <w:rPr>
          <w:rFonts w:eastAsiaTheme="minorEastAsia"/>
          <w:sz w:val="22"/>
        </w:rPr>
      </w:pPr>
    </w:p>
    <w:p w14:paraId="7E160190" w14:textId="4B0BC1B5" w:rsidR="00F63168" w:rsidRDefault="00F63168" w:rsidP="00AF08AD">
      <w:pPr>
        <w:spacing w:afterLines="50" w:after="120"/>
        <w:jc w:val="both"/>
        <w:rPr>
          <w:rFonts w:eastAsiaTheme="minorEastAsia"/>
          <w:sz w:val="22"/>
        </w:rPr>
      </w:pPr>
      <w:r>
        <w:rPr>
          <w:rFonts w:eastAsiaTheme="minorEastAsia" w:hint="eastAsia"/>
          <w:sz w:val="22"/>
        </w:rPr>
        <w:t>F</w:t>
      </w:r>
      <w:r>
        <w:rPr>
          <w:rFonts w:eastAsiaTheme="minorEastAsia"/>
          <w:sz w:val="22"/>
        </w:rPr>
        <w:t>or a DL DCI scheduling RMSI/OSI/Paging/Msg.2, HARQ/PUCCH related fields are not necessary. The amount of redundant bits is at least around 16 bits.</w:t>
      </w:r>
    </w:p>
    <w:p w14:paraId="1D1315B2" w14:textId="3B96D397" w:rsidR="00F63168" w:rsidRDefault="00F63168" w:rsidP="00AF08AD">
      <w:pPr>
        <w:spacing w:afterLines="50" w:after="120"/>
        <w:jc w:val="both"/>
        <w:rPr>
          <w:rFonts w:eastAsiaTheme="minorEastAsia"/>
          <w:sz w:val="22"/>
        </w:rPr>
      </w:pPr>
      <w:r>
        <w:rPr>
          <w:rFonts w:eastAsiaTheme="minorEastAsia" w:hint="eastAsia"/>
          <w:sz w:val="22"/>
        </w:rPr>
        <w:t>F</w:t>
      </w:r>
      <w:r>
        <w:rPr>
          <w:rFonts w:eastAsiaTheme="minorEastAsia"/>
          <w:sz w:val="22"/>
        </w:rPr>
        <w:t>or a UL DCI scheduling Msg.3 retransmission, HARQ/SUL related fields are not necessary. The amount of redundant bits is at least around 8 bits.</w:t>
      </w:r>
    </w:p>
    <w:p w14:paraId="244010D6" w14:textId="6D7ED1C3" w:rsidR="00F63168" w:rsidRDefault="00F63168" w:rsidP="00AF08AD">
      <w:pPr>
        <w:spacing w:afterLines="50" w:after="120"/>
        <w:jc w:val="both"/>
        <w:rPr>
          <w:rFonts w:eastAsiaTheme="minorEastAsia"/>
          <w:sz w:val="22"/>
        </w:rPr>
      </w:pPr>
      <w:r>
        <w:rPr>
          <w:rFonts w:eastAsiaTheme="minorEastAsia" w:hint="eastAsia"/>
          <w:sz w:val="22"/>
        </w:rPr>
        <w:t>T</w:t>
      </w:r>
      <w:r>
        <w:rPr>
          <w:rFonts w:eastAsiaTheme="minorEastAsia"/>
          <w:sz w:val="22"/>
        </w:rPr>
        <w:t>here are three options on how to handle the redundant fields:</w:t>
      </w:r>
    </w:p>
    <w:p w14:paraId="3542213F" w14:textId="5CBA84F2" w:rsidR="00F63168" w:rsidRDefault="00F63168" w:rsidP="00F63168">
      <w:pPr>
        <w:pStyle w:val="afd"/>
        <w:numPr>
          <w:ilvl w:val="0"/>
          <w:numId w:val="38"/>
        </w:numPr>
        <w:spacing w:afterLines="50" w:after="120"/>
        <w:ind w:leftChars="0"/>
        <w:jc w:val="both"/>
        <w:rPr>
          <w:rFonts w:eastAsiaTheme="minorEastAsia"/>
          <w:sz w:val="22"/>
        </w:rPr>
      </w:pPr>
      <w:r w:rsidRPr="00F63168">
        <w:rPr>
          <w:rFonts w:eastAsiaTheme="minorEastAsia" w:hint="eastAsia"/>
          <w:sz w:val="22"/>
        </w:rPr>
        <w:t>O</w:t>
      </w:r>
      <w:r w:rsidRPr="00F63168">
        <w:rPr>
          <w:rFonts w:eastAsiaTheme="minorEastAsia"/>
          <w:sz w:val="22"/>
        </w:rPr>
        <w:t xml:space="preserve">ption 1: </w:t>
      </w:r>
      <w:r>
        <w:rPr>
          <w:rFonts w:eastAsiaTheme="minorEastAsia"/>
          <w:sz w:val="22"/>
        </w:rPr>
        <w:t>Those fields are ignored.</w:t>
      </w:r>
    </w:p>
    <w:p w14:paraId="7A8B28E7" w14:textId="25F87E75" w:rsidR="00F63168" w:rsidRDefault="00F63168" w:rsidP="00F63168">
      <w:pPr>
        <w:pStyle w:val="afd"/>
        <w:numPr>
          <w:ilvl w:val="0"/>
          <w:numId w:val="38"/>
        </w:numPr>
        <w:spacing w:afterLines="50" w:after="120"/>
        <w:ind w:leftChars="0"/>
        <w:jc w:val="both"/>
        <w:rPr>
          <w:rFonts w:eastAsiaTheme="minorEastAsia"/>
          <w:sz w:val="22"/>
        </w:rPr>
      </w:pPr>
      <w:r>
        <w:rPr>
          <w:rFonts w:eastAsiaTheme="minorEastAsia" w:hint="eastAsia"/>
          <w:sz w:val="22"/>
        </w:rPr>
        <w:t>O</w:t>
      </w:r>
      <w:r>
        <w:rPr>
          <w:rFonts w:eastAsiaTheme="minorEastAsia"/>
          <w:sz w:val="22"/>
        </w:rPr>
        <w:t>ption 2: Those fields are fixed to a certain value(s)</w:t>
      </w:r>
      <w:r w:rsidR="003B600A">
        <w:rPr>
          <w:rFonts w:eastAsiaTheme="minorEastAsia"/>
          <w:sz w:val="22"/>
        </w:rPr>
        <w:t xml:space="preserve"> </w:t>
      </w:r>
      <w:r>
        <w:rPr>
          <w:rFonts w:eastAsiaTheme="minorEastAsia"/>
          <w:sz w:val="22"/>
        </w:rPr>
        <w:t>and can be used as virtual CRC bits.</w:t>
      </w:r>
    </w:p>
    <w:p w14:paraId="5E7FCEB9" w14:textId="350599B6" w:rsidR="00F63168" w:rsidRDefault="00F63168" w:rsidP="00F63168">
      <w:pPr>
        <w:pStyle w:val="afd"/>
        <w:numPr>
          <w:ilvl w:val="0"/>
          <w:numId w:val="38"/>
        </w:numPr>
        <w:spacing w:afterLines="50" w:after="120"/>
        <w:ind w:leftChars="0"/>
        <w:jc w:val="both"/>
        <w:rPr>
          <w:rFonts w:eastAsiaTheme="minorEastAsia"/>
          <w:sz w:val="22"/>
        </w:rPr>
      </w:pPr>
      <w:r>
        <w:rPr>
          <w:rFonts w:eastAsiaTheme="minorEastAsia" w:hint="eastAsia"/>
          <w:sz w:val="22"/>
        </w:rPr>
        <w:lastRenderedPageBreak/>
        <w:t>O</w:t>
      </w:r>
      <w:r>
        <w:rPr>
          <w:rFonts w:eastAsiaTheme="minorEastAsia"/>
          <w:sz w:val="22"/>
        </w:rPr>
        <w:t>ption 3: Those fields are removed.</w:t>
      </w:r>
    </w:p>
    <w:p w14:paraId="32E699FC" w14:textId="067943FA" w:rsidR="00F63168" w:rsidRDefault="00F63168" w:rsidP="00F63168">
      <w:pPr>
        <w:spacing w:afterLines="50" w:after="120"/>
        <w:jc w:val="both"/>
        <w:rPr>
          <w:rFonts w:eastAsiaTheme="minorEastAsia"/>
          <w:sz w:val="22"/>
        </w:rPr>
      </w:pPr>
      <w:r>
        <w:rPr>
          <w:rFonts w:eastAsiaTheme="minorEastAsia" w:hint="eastAsia"/>
          <w:sz w:val="22"/>
        </w:rPr>
        <w:t>O</w:t>
      </w:r>
      <w:r>
        <w:rPr>
          <w:rFonts w:eastAsiaTheme="minorEastAsia"/>
          <w:sz w:val="22"/>
        </w:rPr>
        <w:t xml:space="preserve">ption 2 and option 3 </w:t>
      </w:r>
      <w:r w:rsidR="00E90423">
        <w:rPr>
          <w:rFonts w:eastAsiaTheme="minorEastAsia" w:hint="eastAsia"/>
          <w:sz w:val="22"/>
        </w:rPr>
        <w:t>m</w:t>
      </w:r>
      <w:r w:rsidR="00E90423">
        <w:rPr>
          <w:rFonts w:eastAsiaTheme="minorEastAsia"/>
          <w:sz w:val="22"/>
        </w:rPr>
        <w:t xml:space="preserve">ay </w:t>
      </w:r>
      <w:r>
        <w:rPr>
          <w:rFonts w:eastAsiaTheme="minorEastAsia"/>
          <w:sz w:val="22"/>
        </w:rPr>
        <w:t xml:space="preserve">offer a </w:t>
      </w:r>
      <w:r w:rsidR="003B600A">
        <w:rPr>
          <w:rFonts w:eastAsiaTheme="minorEastAsia"/>
          <w:sz w:val="22"/>
        </w:rPr>
        <w:t xml:space="preserve">similar </w:t>
      </w:r>
      <w:r>
        <w:rPr>
          <w:rFonts w:eastAsiaTheme="minorEastAsia"/>
          <w:sz w:val="22"/>
        </w:rPr>
        <w:t xml:space="preserve">performance gain compared to option 1. Between option 2 and option 3, option 2 can simplify the UE implementation </w:t>
      </w:r>
      <w:r w:rsidR="00E90423">
        <w:rPr>
          <w:rFonts w:eastAsiaTheme="minorEastAsia"/>
          <w:sz w:val="22"/>
        </w:rPr>
        <w:t>and does not require defining a new DCI format having specific DCI payload</w:t>
      </w:r>
      <w:r>
        <w:rPr>
          <w:rFonts w:eastAsiaTheme="minorEastAsia"/>
          <w:sz w:val="22"/>
        </w:rPr>
        <w:t xml:space="preserve">. </w:t>
      </w:r>
      <w:r w:rsidR="00010EC0">
        <w:rPr>
          <w:rFonts w:eastAsiaTheme="minorEastAsia"/>
          <w:sz w:val="22"/>
        </w:rPr>
        <w:t>Hence, our preference is option 2.</w:t>
      </w:r>
    </w:p>
    <w:p w14:paraId="63178304" w14:textId="08577080" w:rsidR="003B600A" w:rsidRPr="003B600A" w:rsidRDefault="003B600A" w:rsidP="00F63168">
      <w:pPr>
        <w:spacing w:afterLines="50" w:after="120"/>
        <w:jc w:val="both"/>
        <w:rPr>
          <w:rFonts w:eastAsiaTheme="minorEastAsia"/>
          <w:b/>
          <w:sz w:val="22"/>
          <w:u w:val="single"/>
        </w:rPr>
      </w:pPr>
      <w:r w:rsidRPr="003B600A">
        <w:rPr>
          <w:rFonts w:eastAsiaTheme="minorEastAsia" w:hint="eastAsia"/>
          <w:b/>
          <w:sz w:val="22"/>
          <w:u w:val="single"/>
        </w:rPr>
        <w:t>P</w:t>
      </w:r>
      <w:r w:rsidRPr="003B600A">
        <w:rPr>
          <w:rFonts w:eastAsiaTheme="minorEastAsia"/>
          <w:b/>
          <w:sz w:val="22"/>
          <w:u w:val="single"/>
        </w:rPr>
        <w:t>roposal 1:</w:t>
      </w:r>
    </w:p>
    <w:p w14:paraId="1D83889D" w14:textId="355F3E1E" w:rsidR="003B600A" w:rsidRDefault="003B600A" w:rsidP="003B600A">
      <w:pPr>
        <w:pStyle w:val="afd"/>
        <w:numPr>
          <w:ilvl w:val="0"/>
          <w:numId w:val="41"/>
        </w:numPr>
        <w:spacing w:afterLines="50" w:after="120"/>
        <w:ind w:leftChars="0"/>
        <w:jc w:val="both"/>
        <w:rPr>
          <w:rFonts w:eastAsiaTheme="minorEastAsia"/>
          <w:i/>
          <w:sz w:val="22"/>
        </w:rPr>
      </w:pPr>
      <w:r w:rsidRPr="003B600A">
        <w:rPr>
          <w:rFonts w:eastAsiaTheme="minorEastAsia" w:hint="eastAsia"/>
          <w:i/>
          <w:sz w:val="22"/>
        </w:rPr>
        <w:t>D</w:t>
      </w:r>
      <w:r w:rsidRPr="003B600A">
        <w:rPr>
          <w:rFonts w:eastAsiaTheme="minorEastAsia"/>
          <w:i/>
          <w:sz w:val="22"/>
        </w:rPr>
        <w:t>CI format 0_0 and DCI format 1_0 are re-used for scheduling RMSI/OSI/Paging/Msg.2/Msg.3 re-</w:t>
      </w:r>
      <w:proofErr w:type="spellStart"/>
      <w:r w:rsidRPr="003B600A">
        <w:rPr>
          <w:rFonts w:eastAsiaTheme="minorEastAsia"/>
          <w:i/>
          <w:sz w:val="22"/>
        </w:rPr>
        <w:t>tx</w:t>
      </w:r>
      <w:proofErr w:type="spellEnd"/>
      <w:r w:rsidRPr="003B600A">
        <w:rPr>
          <w:rFonts w:eastAsiaTheme="minorEastAsia"/>
          <w:i/>
          <w:sz w:val="22"/>
        </w:rPr>
        <w:t>.</w:t>
      </w:r>
    </w:p>
    <w:p w14:paraId="45196649" w14:textId="28E59AF9" w:rsidR="003B600A" w:rsidRPr="003B600A" w:rsidRDefault="003B600A" w:rsidP="003B600A">
      <w:pPr>
        <w:pStyle w:val="afd"/>
        <w:numPr>
          <w:ilvl w:val="1"/>
          <w:numId w:val="41"/>
        </w:numPr>
        <w:spacing w:afterLines="50" w:after="120"/>
        <w:ind w:leftChars="0"/>
        <w:jc w:val="both"/>
        <w:rPr>
          <w:rFonts w:eastAsiaTheme="minorEastAsia"/>
          <w:i/>
          <w:sz w:val="22"/>
        </w:rPr>
      </w:pPr>
      <w:r w:rsidRPr="003B600A">
        <w:rPr>
          <w:rFonts w:eastAsiaTheme="minorEastAsia" w:hint="eastAsia"/>
          <w:i/>
          <w:sz w:val="22"/>
        </w:rPr>
        <w:t>F</w:t>
      </w:r>
      <w:r w:rsidRPr="003B600A">
        <w:rPr>
          <w:rFonts w:eastAsiaTheme="minorEastAsia"/>
          <w:i/>
          <w:sz w:val="22"/>
        </w:rPr>
        <w:t>or DCI format 0_0, HARQ/SUL related fields are fixed to be known values.</w:t>
      </w:r>
    </w:p>
    <w:p w14:paraId="0B7706A5" w14:textId="40BEDF83" w:rsidR="003B600A" w:rsidRPr="003B600A" w:rsidRDefault="003B600A" w:rsidP="003B600A">
      <w:pPr>
        <w:pStyle w:val="afd"/>
        <w:numPr>
          <w:ilvl w:val="1"/>
          <w:numId w:val="41"/>
        </w:numPr>
        <w:spacing w:afterLines="50" w:after="120"/>
        <w:ind w:leftChars="0"/>
        <w:jc w:val="both"/>
        <w:rPr>
          <w:rFonts w:eastAsiaTheme="minorEastAsia"/>
          <w:i/>
          <w:sz w:val="22"/>
        </w:rPr>
      </w:pPr>
      <w:r w:rsidRPr="003B600A">
        <w:rPr>
          <w:rFonts w:eastAsiaTheme="minorEastAsia" w:hint="eastAsia"/>
          <w:i/>
          <w:sz w:val="22"/>
        </w:rPr>
        <w:t>F</w:t>
      </w:r>
      <w:r w:rsidRPr="003B600A">
        <w:rPr>
          <w:rFonts w:eastAsiaTheme="minorEastAsia"/>
          <w:i/>
          <w:sz w:val="22"/>
        </w:rPr>
        <w:t>or DCI format 1_0, HARQ/PUCCH related fields are fixed to be known values.</w:t>
      </w:r>
    </w:p>
    <w:p w14:paraId="734BFEFB" w14:textId="1DE28347" w:rsidR="00010EC0" w:rsidRDefault="00010EC0" w:rsidP="00F63168">
      <w:pPr>
        <w:spacing w:afterLines="50" w:after="120"/>
        <w:jc w:val="both"/>
        <w:rPr>
          <w:rFonts w:eastAsiaTheme="minorEastAsia"/>
          <w:sz w:val="22"/>
        </w:rPr>
      </w:pPr>
    </w:p>
    <w:p w14:paraId="124DF5C8" w14:textId="4CC70A41" w:rsidR="00D6121E" w:rsidRPr="001D371A" w:rsidRDefault="00D6121E" w:rsidP="00D6121E">
      <w:pPr>
        <w:pStyle w:val="1"/>
        <w:numPr>
          <w:ilvl w:val="0"/>
          <w:numId w:val="6"/>
        </w:numPr>
        <w:spacing w:after="120"/>
        <w:jc w:val="both"/>
        <w:rPr>
          <w:rFonts w:eastAsiaTheme="minorEastAsia"/>
          <w:b/>
          <w:lang w:val="en-US"/>
        </w:rPr>
      </w:pPr>
      <w:r>
        <w:rPr>
          <w:rFonts w:eastAsiaTheme="minorEastAsia"/>
          <w:b/>
          <w:lang w:val="en-US"/>
        </w:rPr>
        <w:t>UL grant in random access response</w:t>
      </w:r>
    </w:p>
    <w:p w14:paraId="4592D34B" w14:textId="4CC2BAE5" w:rsidR="000C447A" w:rsidRDefault="000C447A" w:rsidP="00AF08AD">
      <w:pPr>
        <w:spacing w:afterLines="50" w:after="120"/>
        <w:jc w:val="both"/>
        <w:rPr>
          <w:rFonts w:eastAsiaTheme="minorEastAsia"/>
          <w:sz w:val="22"/>
          <w:lang w:val="en-US"/>
        </w:rPr>
      </w:pPr>
      <w:r>
        <w:rPr>
          <w:rFonts w:eastAsiaTheme="minorEastAsia" w:hint="eastAsia"/>
          <w:sz w:val="22"/>
          <w:lang w:val="en-US"/>
        </w:rPr>
        <w:t>According to TS</w:t>
      </w:r>
      <w:r w:rsidR="00E90423">
        <w:rPr>
          <w:rFonts w:eastAsiaTheme="minorEastAsia"/>
          <w:sz w:val="22"/>
          <w:lang w:val="en-US"/>
        </w:rPr>
        <w:t xml:space="preserve"> </w:t>
      </w:r>
      <w:r>
        <w:rPr>
          <w:rFonts w:eastAsiaTheme="minorEastAsia" w:hint="eastAsia"/>
          <w:sz w:val="22"/>
          <w:lang w:val="en-US"/>
        </w:rPr>
        <w:t xml:space="preserve">38.321 section 6.2.3, RAN2 considers the number of bits in random access response is 20 same as in LTE. RAN1 should confirm whether the payload is sufficient or not, and how the payload is used to schedule Msg.3. </w:t>
      </w:r>
    </w:p>
    <w:p w14:paraId="2A781D4A" w14:textId="340DE700" w:rsidR="000C447A" w:rsidRDefault="0042082A" w:rsidP="00AF08AD">
      <w:pPr>
        <w:spacing w:afterLines="50" w:after="120"/>
        <w:jc w:val="both"/>
        <w:rPr>
          <w:rFonts w:eastAsiaTheme="minorEastAsia"/>
          <w:sz w:val="22"/>
          <w:lang w:val="en-US"/>
        </w:rPr>
      </w:pPr>
      <w:r>
        <w:rPr>
          <w:rFonts w:eastAsiaTheme="minorEastAsia" w:hint="eastAsia"/>
          <w:sz w:val="22"/>
          <w:lang w:val="en-US"/>
        </w:rPr>
        <w:t xml:space="preserve">We </w:t>
      </w:r>
      <w:r w:rsidR="00E90423">
        <w:rPr>
          <w:rFonts w:eastAsiaTheme="minorEastAsia"/>
          <w:sz w:val="22"/>
          <w:lang w:val="en-US"/>
        </w:rPr>
        <w:t xml:space="preserve">need to confirm whether </w:t>
      </w:r>
      <w:r>
        <w:rPr>
          <w:rFonts w:eastAsiaTheme="minorEastAsia" w:hint="eastAsia"/>
          <w:sz w:val="22"/>
          <w:lang w:val="en-US"/>
        </w:rPr>
        <w:t xml:space="preserve">20 bits </w:t>
      </w:r>
      <w:r w:rsidR="00E90423">
        <w:rPr>
          <w:rFonts w:eastAsiaTheme="minorEastAsia"/>
          <w:sz w:val="22"/>
          <w:lang w:val="en-US"/>
        </w:rPr>
        <w:t xml:space="preserve">is sufficient </w:t>
      </w:r>
      <w:r>
        <w:rPr>
          <w:rFonts w:eastAsiaTheme="minorEastAsia" w:hint="eastAsia"/>
          <w:sz w:val="22"/>
          <w:lang w:val="en-US"/>
        </w:rPr>
        <w:t xml:space="preserve">for UL grant in RAR. </w:t>
      </w:r>
      <w:r w:rsidR="00E90423">
        <w:rPr>
          <w:rFonts w:eastAsiaTheme="minorEastAsia"/>
          <w:sz w:val="22"/>
          <w:lang w:val="en-US"/>
        </w:rPr>
        <w:t xml:space="preserve">Assuming 20 bits is </w:t>
      </w:r>
      <w:proofErr w:type="gramStart"/>
      <w:r w:rsidR="00E90423">
        <w:rPr>
          <w:rFonts w:eastAsiaTheme="minorEastAsia"/>
          <w:sz w:val="22"/>
          <w:lang w:val="en-US"/>
        </w:rPr>
        <w:t>kept,</w:t>
      </w:r>
      <w:proofErr w:type="gramEnd"/>
      <w:r w:rsidR="00E90423">
        <w:rPr>
          <w:rFonts w:eastAsiaTheme="minorEastAsia"/>
          <w:sz w:val="22"/>
          <w:lang w:val="en-US"/>
        </w:rPr>
        <w:t xml:space="preserve"> following is a set of possible contents of the UL grant in RAR</w:t>
      </w:r>
      <w:r>
        <w:rPr>
          <w:rFonts w:eastAsiaTheme="minorEastAsia" w:hint="eastAsia"/>
          <w:sz w:val="22"/>
          <w:lang w:val="en-US"/>
        </w:rPr>
        <w:t>.</w:t>
      </w:r>
    </w:p>
    <w:tbl>
      <w:tblPr>
        <w:tblStyle w:val="afb"/>
        <w:tblW w:w="0" w:type="auto"/>
        <w:tblLook w:val="04A0" w:firstRow="1" w:lastRow="0" w:firstColumn="1" w:lastColumn="0" w:noHBand="0" w:noVBand="1"/>
      </w:tblPr>
      <w:tblGrid>
        <w:gridCol w:w="3936"/>
        <w:gridCol w:w="1417"/>
        <w:gridCol w:w="4817"/>
      </w:tblGrid>
      <w:tr w:rsidR="0042082A" w14:paraId="58183623" w14:textId="77777777" w:rsidTr="00717867">
        <w:tc>
          <w:tcPr>
            <w:tcW w:w="3936" w:type="dxa"/>
            <w:shd w:val="clear" w:color="auto" w:fill="FBD4B4" w:themeFill="accent6" w:themeFillTint="66"/>
          </w:tcPr>
          <w:p w14:paraId="51D19F1A" w14:textId="1A6CBA62" w:rsidR="0042082A" w:rsidRDefault="0042082A" w:rsidP="00AF08AD">
            <w:pPr>
              <w:spacing w:afterLines="50" w:after="120"/>
              <w:jc w:val="both"/>
              <w:rPr>
                <w:rFonts w:eastAsiaTheme="minorEastAsia"/>
                <w:sz w:val="22"/>
                <w:lang w:val="en-US"/>
              </w:rPr>
            </w:pPr>
            <w:r>
              <w:rPr>
                <w:rFonts w:eastAsiaTheme="minorEastAsia" w:hint="eastAsia"/>
                <w:sz w:val="22"/>
                <w:lang w:val="en-US"/>
              </w:rPr>
              <w:t>Field</w:t>
            </w:r>
          </w:p>
        </w:tc>
        <w:tc>
          <w:tcPr>
            <w:tcW w:w="1417" w:type="dxa"/>
            <w:shd w:val="clear" w:color="auto" w:fill="FBD4B4" w:themeFill="accent6" w:themeFillTint="66"/>
          </w:tcPr>
          <w:p w14:paraId="71D19790" w14:textId="57208A2D" w:rsidR="0042082A" w:rsidRDefault="00687ADE" w:rsidP="00AF08AD">
            <w:pPr>
              <w:spacing w:afterLines="50" w:after="120"/>
              <w:jc w:val="both"/>
              <w:rPr>
                <w:rFonts w:eastAsiaTheme="minorEastAsia"/>
                <w:sz w:val="22"/>
                <w:lang w:val="en-US"/>
              </w:rPr>
            </w:pPr>
            <w:r>
              <w:rPr>
                <w:rFonts w:eastAsiaTheme="minorEastAsia" w:hint="eastAsia"/>
                <w:sz w:val="22"/>
                <w:lang w:val="en-US"/>
              </w:rPr>
              <w:t>No.</w:t>
            </w:r>
            <w:r w:rsidR="0042082A">
              <w:rPr>
                <w:rFonts w:eastAsiaTheme="minorEastAsia" w:hint="eastAsia"/>
                <w:sz w:val="22"/>
                <w:lang w:val="en-US"/>
              </w:rPr>
              <w:t xml:space="preserve"> of bits</w:t>
            </w:r>
          </w:p>
        </w:tc>
        <w:tc>
          <w:tcPr>
            <w:tcW w:w="4817" w:type="dxa"/>
            <w:shd w:val="clear" w:color="auto" w:fill="FBD4B4" w:themeFill="accent6" w:themeFillTint="66"/>
          </w:tcPr>
          <w:p w14:paraId="10B05777" w14:textId="5836FA19" w:rsidR="0042082A" w:rsidRDefault="0042082A" w:rsidP="00AF08AD">
            <w:pPr>
              <w:spacing w:afterLines="50" w:after="120"/>
              <w:jc w:val="both"/>
              <w:rPr>
                <w:rFonts w:eastAsiaTheme="minorEastAsia"/>
                <w:sz w:val="22"/>
                <w:lang w:val="en-US"/>
              </w:rPr>
            </w:pPr>
            <w:r>
              <w:rPr>
                <w:rFonts w:eastAsiaTheme="minorEastAsia" w:hint="eastAsia"/>
                <w:sz w:val="22"/>
                <w:lang w:val="en-US"/>
              </w:rPr>
              <w:t>Comment</w:t>
            </w:r>
          </w:p>
        </w:tc>
      </w:tr>
      <w:tr w:rsidR="0042082A" w14:paraId="6A163D3D" w14:textId="77777777" w:rsidTr="00717867">
        <w:tc>
          <w:tcPr>
            <w:tcW w:w="3936" w:type="dxa"/>
          </w:tcPr>
          <w:p w14:paraId="33E1C89D" w14:textId="4E8ADD49" w:rsidR="0042082A" w:rsidRDefault="0042082A" w:rsidP="00AF08AD">
            <w:pPr>
              <w:spacing w:afterLines="50" w:after="120"/>
              <w:jc w:val="both"/>
              <w:rPr>
                <w:rFonts w:eastAsiaTheme="minorEastAsia"/>
                <w:sz w:val="22"/>
                <w:lang w:val="en-US"/>
              </w:rPr>
            </w:pPr>
            <w:r w:rsidRPr="0042082A">
              <w:rPr>
                <w:rFonts w:eastAsiaTheme="minorEastAsia"/>
                <w:sz w:val="22"/>
                <w:lang w:val="en-US"/>
              </w:rPr>
              <w:t>Hopping flag</w:t>
            </w:r>
          </w:p>
        </w:tc>
        <w:tc>
          <w:tcPr>
            <w:tcW w:w="1417" w:type="dxa"/>
          </w:tcPr>
          <w:p w14:paraId="77D9F816" w14:textId="26A55979" w:rsidR="0042082A" w:rsidRDefault="0042082A" w:rsidP="00AF08AD">
            <w:pPr>
              <w:spacing w:afterLines="50" w:after="120"/>
              <w:jc w:val="both"/>
              <w:rPr>
                <w:rFonts w:eastAsiaTheme="minorEastAsia"/>
                <w:sz w:val="22"/>
                <w:lang w:val="en-US"/>
              </w:rPr>
            </w:pPr>
            <w:r>
              <w:rPr>
                <w:rFonts w:eastAsiaTheme="minorEastAsia" w:hint="eastAsia"/>
                <w:sz w:val="22"/>
                <w:lang w:val="en-US"/>
              </w:rPr>
              <w:t>1</w:t>
            </w:r>
          </w:p>
        </w:tc>
        <w:tc>
          <w:tcPr>
            <w:tcW w:w="4817" w:type="dxa"/>
          </w:tcPr>
          <w:p w14:paraId="000F6805" w14:textId="6028DAFB" w:rsidR="0042082A" w:rsidRDefault="00687ADE" w:rsidP="00AF08AD">
            <w:pPr>
              <w:spacing w:afterLines="50" w:after="120"/>
              <w:jc w:val="both"/>
              <w:rPr>
                <w:rFonts w:eastAsiaTheme="minorEastAsia"/>
                <w:sz w:val="22"/>
                <w:lang w:val="en-US"/>
              </w:rPr>
            </w:pPr>
            <w:r>
              <w:rPr>
                <w:rFonts w:eastAsiaTheme="minorEastAsia" w:hint="eastAsia"/>
                <w:sz w:val="22"/>
                <w:lang w:val="en-US"/>
              </w:rPr>
              <w:t>Same as in LTE.</w:t>
            </w:r>
          </w:p>
        </w:tc>
      </w:tr>
      <w:tr w:rsidR="0042082A" w14:paraId="4B668228" w14:textId="77777777" w:rsidTr="00717867">
        <w:tc>
          <w:tcPr>
            <w:tcW w:w="3936" w:type="dxa"/>
          </w:tcPr>
          <w:p w14:paraId="5E5AF86E" w14:textId="369C070F" w:rsidR="0042082A" w:rsidRPr="0042082A" w:rsidRDefault="0042082A" w:rsidP="00AF08AD">
            <w:pPr>
              <w:spacing w:afterLines="50" w:after="120"/>
              <w:jc w:val="both"/>
              <w:rPr>
                <w:rFonts w:eastAsiaTheme="minorEastAsia"/>
                <w:sz w:val="22"/>
                <w:lang w:val="en-US"/>
              </w:rPr>
            </w:pPr>
            <w:r>
              <w:rPr>
                <w:rFonts w:eastAsiaTheme="minorEastAsia" w:hint="eastAsia"/>
                <w:sz w:val="22"/>
                <w:lang w:val="en-US"/>
              </w:rPr>
              <w:t>Frequency-domain resource assignment</w:t>
            </w:r>
          </w:p>
        </w:tc>
        <w:tc>
          <w:tcPr>
            <w:tcW w:w="1417" w:type="dxa"/>
          </w:tcPr>
          <w:p w14:paraId="62F984E0" w14:textId="1AC78BB7" w:rsidR="0042082A" w:rsidRDefault="0042082A" w:rsidP="00AF08AD">
            <w:pPr>
              <w:spacing w:afterLines="50" w:after="120"/>
              <w:jc w:val="both"/>
              <w:rPr>
                <w:rFonts w:eastAsiaTheme="minorEastAsia"/>
                <w:sz w:val="22"/>
                <w:lang w:val="en-US"/>
              </w:rPr>
            </w:pPr>
            <w:r>
              <w:rPr>
                <w:rFonts w:eastAsiaTheme="minorEastAsia" w:hint="eastAsia"/>
                <w:sz w:val="22"/>
                <w:lang w:val="en-US"/>
              </w:rPr>
              <w:t>10</w:t>
            </w:r>
          </w:p>
        </w:tc>
        <w:tc>
          <w:tcPr>
            <w:tcW w:w="4817" w:type="dxa"/>
          </w:tcPr>
          <w:p w14:paraId="196B7B51" w14:textId="1D699B3D" w:rsidR="0042082A" w:rsidRDefault="00717867" w:rsidP="00AF08AD">
            <w:pPr>
              <w:spacing w:afterLines="50" w:after="120"/>
              <w:jc w:val="both"/>
              <w:rPr>
                <w:rFonts w:eastAsiaTheme="minorEastAsia"/>
                <w:sz w:val="22"/>
                <w:lang w:val="en-US"/>
              </w:rPr>
            </w:pPr>
            <w:r>
              <w:rPr>
                <w:rFonts w:eastAsiaTheme="minorEastAsia"/>
                <w:sz w:val="22"/>
                <w:lang w:val="en-US"/>
              </w:rPr>
              <w:t>Same as in LTE.</w:t>
            </w:r>
          </w:p>
        </w:tc>
      </w:tr>
      <w:tr w:rsidR="0042082A" w14:paraId="73246007" w14:textId="77777777" w:rsidTr="00717867">
        <w:tc>
          <w:tcPr>
            <w:tcW w:w="3936" w:type="dxa"/>
          </w:tcPr>
          <w:p w14:paraId="709A2406" w14:textId="5584EDA5" w:rsidR="0042082A" w:rsidRDefault="0042082A" w:rsidP="00AF08AD">
            <w:pPr>
              <w:spacing w:afterLines="50" w:after="120"/>
              <w:jc w:val="both"/>
              <w:rPr>
                <w:rFonts w:eastAsiaTheme="minorEastAsia"/>
                <w:sz w:val="22"/>
                <w:lang w:val="en-US"/>
              </w:rPr>
            </w:pPr>
            <w:r>
              <w:rPr>
                <w:rFonts w:eastAsiaTheme="minorEastAsia" w:hint="eastAsia"/>
                <w:sz w:val="22"/>
                <w:lang w:val="en-US"/>
              </w:rPr>
              <w:t>Time-domain resource assignment</w:t>
            </w:r>
          </w:p>
        </w:tc>
        <w:tc>
          <w:tcPr>
            <w:tcW w:w="1417" w:type="dxa"/>
          </w:tcPr>
          <w:p w14:paraId="6464F609" w14:textId="679DAB94" w:rsidR="0042082A" w:rsidRDefault="0042082A" w:rsidP="00AF08AD">
            <w:pPr>
              <w:spacing w:afterLines="50" w:after="120"/>
              <w:jc w:val="both"/>
              <w:rPr>
                <w:rFonts w:eastAsiaTheme="minorEastAsia"/>
                <w:sz w:val="22"/>
                <w:lang w:val="en-US"/>
              </w:rPr>
            </w:pPr>
            <w:r>
              <w:rPr>
                <w:rFonts w:eastAsiaTheme="minorEastAsia" w:hint="eastAsia"/>
                <w:sz w:val="22"/>
                <w:lang w:val="en-US"/>
              </w:rPr>
              <w:t>3</w:t>
            </w:r>
          </w:p>
        </w:tc>
        <w:tc>
          <w:tcPr>
            <w:tcW w:w="4817" w:type="dxa"/>
          </w:tcPr>
          <w:p w14:paraId="103F9ADA" w14:textId="38BC5766" w:rsidR="00687ADE" w:rsidRDefault="00717867" w:rsidP="00AF08AD">
            <w:pPr>
              <w:spacing w:afterLines="50" w:after="120"/>
              <w:jc w:val="both"/>
              <w:rPr>
                <w:rFonts w:eastAsiaTheme="minorEastAsia"/>
                <w:sz w:val="22"/>
                <w:lang w:val="en-US"/>
              </w:rPr>
            </w:pPr>
            <w:r>
              <w:rPr>
                <w:rFonts w:eastAsiaTheme="minorEastAsia"/>
                <w:sz w:val="22"/>
                <w:lang w:val="en-US"/>
              </w:rPr>
              <w:t>Different from LTE (in LTE, UL delay is 1 bit).</w:t>
            </w:r>
          </w:p>
        </w:tc>
      </w:tr>
      <w:tr w:rsidR="0042082A" w14:paraId="3D36430B" w14:textId="77777777" w:rsidTr="00717867">
        <w:tc>
          <w:tcPr>
            <w:tcW w:w="3936" w:type="dxa"/>
          </w:tcPr>
          <w:p w14:paraId="7B856012" w14:textId="65B6D170" w:rsidR="0042082A" w:rsidRDefault="0042082A" w:rsidP="00AF08AD">
            <w:pPr>
              <w:spacing w:afterLines="50" w:after="120"/>
              <w:jc w:val="both"/>
              <w:rPr>
                <w:rFonts w:eastAsiaTheme="minorEastAsia"/>
                <w:sz w:val="22"/>
                <w:lang w:val="en-US"/>
              </w:rPr>
            </w:pPr>
            <w:r>
              <w:rPr>
                <w:rFonts w:eastAsiaTheme="minorEastAsia" w:hint="eastAsia"/>
                <w:sz w:val="22"/>
                <w:lang w:val="en-US"/>
              </w:rPr>
              <w:t>MCS/TBS</w:t>
            </w:r>
          </w:p>
        </w:tc>
        <w:tc>
          <w:tcPr>
            <w:tcW w:w="1417" w:type="dxa"/>
          </w:tcPr>
          <w:p w14:paraId="46C39BA8" w14:textId="6B91CF90" w:rsidR="0042082A" w:rsidRDefault="0042082A" w:rsidP="00AF08AD">
            <w:pPr>
              <w:spacing w:afterLines="50" w:after="120"/>
              <w:jc w:val="both"/>
              <w:rPr>
                <w:rFonts w:eastAsiaTheme="minorEastAsia"/>
                <w:sz w:val="22"/>
                <w:lang w:val="en-US"/>
              </w:rPr>
            </w:pPr>
            <w:r>
              <w:rPr>
                <w:rFonts w:eastAsiaTheme="minorEastAsia" w:hint="eastAsia"/>
                <w:sz w:val="22"/>
                <w:lang w:val="en-US"/>
              </w:rPr>
              <w:t>4</w:t>
            </w:r>
          </w:p>
        </w:tc>
        <w:tc>
          <w:tcPr>
            <w:tcW w:w="4817" w:type="dxa"/>
          </w:tcPr>
          <w:p w14:paraId="5937654E" w14:textId="361F7E07" w:rsidR="0042082A" w:rsidRDefault="00717867" w:rsidP="00AF08AD">
            <w:pPr>
              <w:spacing w:afterLines="50" w:after="120"/>
              <w:jc w:val="both"/>
              <w:rPr>
                <w:rFonts w:eastAsiaTheme="minorEastAsia"/>
                <w:sz w:val="22"/>
                <w:lang w:val="en-US"/>
              </w:rPr>
            </w:pPr>
            <w:r>
              <w:rPr>
                <w:rFonts w:eastAsiaTheme="minorEastAsia"/>
                <w:sz w:val="22"/>
                <w:lang w:val="en-US"/>
              </w:rPr>
              <w:t>S</w:t>
            </w:r>
            <w:r w:rsidR="00687ADE">
              <w:rPr>
                <w:rFonts w:eastAsiaTheme="minorEastAsia" w:hint="eastAsia"/>
                <w:sz w:val="22"/>
                <w:lang w:val="en-US"/>
              </w:rPr>
              <w:t>ame as in LTE.</w:t>
            </w:r>
          </w:p>
        </w:tc>
      </w:tr>
      <w:tr w:rsidR="0042082A" w14:paraId="32D33480" w14:textId="77777777" w:rsidTr="00717867">
        <w:tc>
          <w:tcPr>
            <w:tcW w:w="3936" w:type="dxa"/>
          </w:tcPr>
          <w:p w14:paraId="338D3AD8" w14:textId="53D4C8F0" w:rsidR="0042082A" w:rsidRDefault="0042082A" w:rsidP="00AF08AD">
            <w:pPr>
              <w:spacing w:afterLines="50" w:after="120"/>
              <w:jc w:val="both"/>
              <w:rPr>
                <w:rFonts w:eastAsiaTheme="minorEastAsia"/>
                <w:sz w:val="22"/>
                <w:lang w:val="en-US"/>
              </w:rPr>
            </w:pPr>
            <w:r>
              <w:rPr>
                <w:rFonts w:eastAsiaTheme="minorEastAsia" w:hint="eastAsia"/>
                <w:sz w:val="22"/>
                <w:lang w:val="en-US"/>
              </w:rPr>
              <w:t xml:space="preserve">TPC command </w:t>
            </w:r>
          </w:p>
        </w:tc>
        <w:tc>
          <w:tcPr>
            <w:tcW w:w="1417" w:type="dxa"/>
          </w:tcPr>
          <w:p w14:paraId="4C172FDC" w14:textId="252D822B" w:rsidR="0042082A" w:rsidRDefault="0042082A" w:rsidP="00AF08AD">
            <w:pPr>
              <w:spacing w:afterLines="50" w:after="120"/>
              <w:jc w:val="both"/>
              <w:rPr>
                <w:rFonts w:eastAsiaTheme="minorEastAsia"/>
                <w:sz w:val="22"/>
                <w:lang w:val="en-US"/>
              </w:rPr>
            </w:pPr>
            <w:r>
              <w:rPr>
                <w:rFonts w:eastAsiaTheme="minorEastAsia" w:hint="eastAsia"/>
                <w:sz w:val="22"/>
                <w:lang w:val="en-US"/>
              </w:rPr>
              <w:t>2</w:t>
            </w:r>
          </w:p>
        </w:tc>
        <w:tc>
          <w:tcPr>
            <w:tcW w:w="4817" w:type="dxa"/>
          </w:tcPr>
          <w:p w14:paraId="3093D806" w14:textId="33908661" w:rsidR="0042082A" w:rsidRDefault="00717867" w:rsidP="00AF08AD">
            <w:pPr>
              <w:spacing w:afterLines="50" w:after="120"/>
              <w:jc w:val="both"/>
              <w:rPr>
                <w:rFonts w:eastAsiaTheme="minorEastAsia"/>
                <w:sz w:val="22"/>
                <w:lang w:val="en-US"/>
              </w:rPr>
            </w:pPr>
            <w:r>
              <w:rPr>
                <w:rFonts w:eastAsiaTheme="minorEastAsia"/>
                <w:sz w:val="22"/>
                <w:lang w:val="en-US"/>
              </w:rPr>
              <w:t>Smaller than LTE.</w:t>
            </w:r>
          </w:p>
        </w:tc>
      </w:tr>
      <w:tr w:rsidR="0042082A" w14:paraId="56FCAC99" w14:textId="77777777" w:rsidTr="00717867">
        <w:tc>
          <w:tcPr>
            <w:tcW w:w="3936" w:type="dxa"/>
          </w:tcPr>
          <w:p w14:paraId="3B2C916E" w14:textId="077978A3" w:rsidR="0042082A" w:rsidRDefault="00687ADE" w:rsidP="00AF08AD">
            <w:pPr>
              <w:spacing w:afterLines="50" w:after="120"/>
              <w:jc w:val="both"/>
              <w:rPr>
                <w:rFonts w:eastAsiaTheme="minorEastAsia"/>
                <w:sz w:val="22"/>
                <w:lang w:val="en-US"/>
              </w:rPr>
            </w:pPr>
            <w:r>
              <w:rPr>
                <w:rFonts w:eastAsiaTheme="minorEastAsia" w:hint="eastAsia"/>
                <w:sz w:val="22"/>
                <w:lang w:val="en-US"/>
              </w:rPr>
              <w:t>CSI request field</w:t>
            </w:r>
          </w:p>
        </w:tc>
        <w:tc>
          <w:tcPr>
            <w:tcW w:w="1417" w:type="dxa"/>
          </w:tcPr>
          <w:p w14:paraId="37D40712" w14:textId="5A15B17F" w:rsidR="0042082A" w:rsidRDefault="00687ADE" w:rsidP="00AF08AD">
            <w:pPr>
              <w:spacing w:afterLines="50" w:after="120"/>
              <w:jc w:val="both"/>
              <w:rPr>
                <w:rFonts w:eastAsiaTheme="minorEastAsia"/>
                <w:sz w:val="22"/>
                <w:lang w:val="en-US"/>
              </w:rPr>
            </w:pPr>
            <w:r>
              <w:rPr>
                <w:rFonts w:eastAsiaTheme="minorEastAsia" w:hint="eastAsia"/>
                <w:sz w:val="22"/>
                <w:lang w:val="en-US"/>
              </w:rPr>
              <w:t>0</w:t>
            </w:r>
          </w:p>
        </w:tc>
        <w:tc>
          <w:tcPr>
            <w:tcW w:w="4817" w:type="dxa"/>
          </w:tcPr>
          <w:p w14:paraId="5C201CC6" w14:textId="283B26F1" w:rsidR="0042082A" w:rsidRDefault="0009529A" w:rsidP="00AF08AD">
            <w:pPr>
              <w:spacing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ot available</w:t>
            </w:r>
          </w:p>
        </w:tc>
      </w:tr>
      <w:tr w:rsidR="00687ADE" w14:paraId="656E4373" w14:textId="77777777" w:rsidTr="00717867">
        <w:tc>
          <w:tcPr>
            <w:tcW w:w="3936" w:type="dxa"/>
          </w:tcPr>
          <w:p w14:paraId="73AE8AC7" w14:textId="521E7010" w:rsidR="00687ADE" w:rsidRPr="00687ADE" w:rsidRDefault="00687ADE" w:rsidP="00AF08AD">
            <w:pPr>
              <w:spacing w:afterLines="50" w:after="120"/>
              <w:jc w:val="both"/>
              <w:rPr>
                <w:rFonts w:eastAsiaTheme="minorEastAsia"/>
                <w:b/>
                <w:sz w:val="22"/>
                <w:lang w:val="en-US"/>
              </w:rPr>
            </w:pPr>
            <w:r w:rsidRPr="00687ADE">
              <w:rPr>
                <w:rFonts w:eastAsiaTheme="minorEastAsia" w:hint="eastAsia"/>
                <w:b/>
                <w:sz w:val="22"/>
                <w:lang w:val="en-US"/>
              </w:rPr>
              <w:t>Total number of bits</w:t>
            </w:r>
          </w:p>
        </w:tc>
        <w:tc>
          <w:tcPr>
            <w:tcW w:w="1417" w:type="dxa"/>
          </w:tcPr>
          <w:p w14:paraId="0A0EE151" w14:textId="74BDF51E" w:rsidR="00687ADE" w:rsidRPr="00687ADE" w:rsidRDefault="00687ADE" w:rsidP="00AF08AD">
            <w:pPr>
              <w:spacing w:afterLines="50" w:after="120"/>
              <w:jc w:val="both"/>
              <w:rPr>
                <w:rFonts w:eastAsiaTheme="minorEastAsia"/>
                <w:b/>
                <w:sz w:val="22"/>
                <w:lang w:val="en-US"/>
              </w:rPr>
            </w:pPr>
            <w:r w:rsidRPr="00687ADE">
              <w:rPr>
                <w:rFonts w:eastAsiaTheme="minorEastAsia" w:hint="eastAsia"/>
                <w:b/>
                <w:sz w:val="22"/>
                <w:lang w:val="en-US"/>
              </w:rPr>
              <w:t>20</w:t>
            </w:r>
          </w:p>
        </w:tc>
        <w:tc>
          <w:tcPr>
            <w:tcW w:w="4817" w:type="dxa"/>
          </w:tcPr>
          <w:p w14:paraId="77E69EFD" w14:textId="0B79086F" w:rsidR="00687ADE" w:rsidRPr="00687ADE" w:rsidRDefault="00687ADE" w:rsidP="00AF08AD">
            <w:pPr>
              <w:spacing w:afterLines="50" w:after="120"/>
              <w:jc w:val="both"/>
              <w:rPr>
                <w:rFonts w:eastAsiaTheme="minorEastAsia"/>
                <w:b/>
                <w:sz w:val="22"/>
                <w:lang w:val="en-US"/>
              </w:rPr>
            </w:pPr>
            <w:r w:rsidRPr="00687ADE">
              <w:rPr>
                <w:rFonts w:eastAsiaTheme="minorEastAsia" w:hint="eastAsia"/>
                <w:b/>
                <w:sz w:val="22"/>
                <w:lang w:val="en-US"/>
              </w:rPr>
              <w:t>Fit with the current RAN2 assumption.</w:t>
            </w:r>
          </w:p>
        </w:tc>
      </w:tr>
    </w:tbl>
    <w:p w14:paraId="1F10810A" w14:textId="77777777" w:rsidR="0042082A" w:rsidRDefault="0042082A" w:rsidP="00AF08AD">
      <w:pPr>
        <w:spacing w:afterLines="50" w:after="120"/>
        <w:jc w:val="both"/>
        <w:rPr>
          <w:rFonts w:eastAsiaTheme="minorEastAsia"/>
          <w:sz w:val="22"/>
          <w:lang w:val="en-US"/>
        </w:rPr>
      </w:pPr>
    </w:p>
    <w:p w14:paraId="256BC361" w14:textId="1D7EFA1F" w:rsidR="007A0A88" w:rsidRDefault="007A0A88" w:rsidP="007A0A88">
      <w:pPr>
        <w:spacing w:afterLines="50" w:after="120"/>
        <w:jc w:val="both"/>
        <w:rPr>
          <w:rFonts w:eastAsiaTheme="minorEastAsia"/>
          <w:sz w:val="22"/>
          <w:lang w:val="en-US"/>
        </w:rPr>
      </w:pPr>
      <w:r>
        <w:rPr>
          <w:rFonts w:eastAsiaTheme="minorEastAsia" w:hint="eastAsia"/>
          <w:sz w:val="22"/>
          <w:lang w:val="en-US"/>
        </w:rPr>
        <w:t>H</w:t>
      </w:r>
      <w:r>
        <w:rPr>
          <w:rFonts w:eastAsiaTheme="minorEastAsia"/>
          <w:sz w:val="22"/>
          <w:lang w:val="en-US"/>
        </w:rPr>
        <w:t xml:space="preserve">owever, 20 bits is </w:t>
      </w:r>
      <w:r w:rsidR="00717867">
        <w:rPr>
          <w:rFonts w:eastAsiaTheme="minorEastAsia"/>
          <w:sz w:val="22"/>
          <w:lang w:val="en-US"/>
        </w:rPr>
        <w:t>not sufficient, taking into account following</w:t>
      </w:r>
      <w:r>
        <w:rPr>
          <w:rFonts w:eastAsiaTheme="minorEastAsia"/>
          <w:sz w:val="22"/>
          <w:lang w:val="en-US"/>
        </w:rPr>
        <w:t>.</w:t>
      </w:r>
    </w:p>
    <w:p w14:paraId="1999A838" w14:textId="3F16353B" w:rsidR="007A0A88" w:rsidRDefault="00717867" w:rsidP="007A0A88">
      <w:pPr>
        <w:pStyle w:val="afd"/>
        <w:numPr>
          <w:ilvl w:val="0"/>
          <w:numId w:val="38"/>
        </w:numPr>
        <w:spacing w:afterLines="50" w:after="120"/>
        <w:ind w:leftChars="0"/>
        <w:jc w:val="both"/>
        <w:rPr>
          <w:rFonts w:eastAsiaTheme="minorEastAsia"/>
          <w:sz w:val="22"/>
          <w:lang w:val="en-US"/>
        </w:rPr>
      </w:pPr>
      <w:r>
        <w:rPr>
          <w:rFonts w:eastAsiaTheme="minorEastAsia"/>
          <w:sz w:val="22"/>
          <w:lang w:val="en-US"/>
        </w:rPr>
        <w:t>There is no CSI request field.</w:t>
      </w:r>
    </w:p>
    <w:p w14:paraId="5204E7C8" w14:textId="07970A78" w:rsidR="00717867" w:rsidRDefault="00717867" w:rsidP="00717867">
      <w:pPr>
        <w:pStyle w:val="afd"/>
        <w:numPr>
          <w:ilvl w:val="1"/>
          <w:numId w:val="38"/>
        </w:numPr>
        <w:spacing w:afterLines="50" w:after="12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etter to check with MIMO whether this is acceptable.</w:t>
      </w:r>
    </w:p>
    <w:p w14:paraId="4879436F" w14:textId="2477AFBC" w:rsidR="00717867" w:rsidRDefault="00717867" w:rsidP="00717867">
      <w:pPr>
        <w:pStyle w:val="afd"/>
        <w:numPr>
          <w:ilvl w:val="0"/>
          <w:numId w:val="38"/>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here is no SUL indicator field.</w:t>
      </w:r>
    </w:p>
    <w:p w14:paraId="57D44878" w14:textId="06AE794A" w:rsidR="007A0A88" w:rsidRDefault="007A0A88" w:rsidP="007A0A88">
      <w:pPr>
        <w:pStyle w:val="afd"/>
        <w:numPr>
          <w:ilvl w:val="1"/>
          <w:numId w:val="38"/>
        </w:numPr>
        <w:spacing w:afterLines="50" w:after="120"/>
        <w:ind w:leftChars="0"/>
        <w:jc w:val="both"/>
        <w:rPr>
          <w:rFonts w:eastAsiaTheme="minorEastAsia"/>
          <w:sz w:val="22"/>
          <w:lang w:val="en-US"/>
        </w:rPr>
      </w:pPr>
      <w:r>
        <w:rPr>
          <w:rFonts w:eastAsiaTheme="minorEastAsia"/>
          <w:sz w:val="22"/>
          <w:lang w:val="en-US"/>
        </w:rPr>
        <w:t xml:space="preserve">Better to </w:t>
      </w:r>
      <w:r w:rsidR="00717867">
        <w:rPr>
          <w:rFonts w:eastAsiaTheme="minorEastAsia"/>
          <w:sz w:val="22"/>
          <w:lang w:val="en-US"/>
        </w:rPr>
        <w:t>check with SUL</w:t>
      </w:r>
      <w:r>
        <w:rPr>
          <w:rFonts w:eastAsiaTheme="minorEastAsia"/>
          <w:sz w:val="22"/>
          <w:lang w:val="en-US"/>
        </w:rPr>
        <w:t xml:space="preserve"> whether th</w:t>
      </w:r>
      <w:r w:rsidR="00717867">
        <w:rPr>
          <w:rFonts w:eastAsiaTheme="minorEastAsia"/>
          <w:sz w:val="22"/>
          <w:lang w:val="en-US"/>
        </w:rPr>
        <w:t>is is acceptable</w:t>
      </w:r>
      <w:r>
        <w:rPr>
          <w:rFonts w:eastAsiaTheme="minorEastAsia"/>
          <w:sz w:val="22"/>
          <w:lang w:val="en-US"/>
        </w:rPr>
        <w:t>.</w:t>
      </w:r>
    </w:p>
    <w:p w14:paraId="6E6FB1F2" w14:textId="6A55C127" w:rsidR="00717867" w:rsidRDefault="00717867" w:rsidP="00717867">
      <w:pPr>
        <w:pStyle w:val="afd"/>
        <w:numPr>
          <w:ilvl w:val="0"/>
          <w:numId w:val="38"/>
        </w:numPr>
        <w:spacing w:afterLines="50" w:after="120"/>
        <w:ind w:leftChars="0"/>
        <w:jc w:val="both"/>
        <w:rPr>
          <w:rFonts w:eastAsiaTheme="minorEastAsia"/>
          <w:sz w:val="22"/>
          <w:lang w:val="en-US"/>
        </w:rPr>
      </w:pPr>
      <w:r>
        <w:rPr>
          <w:rFonts w:eastAsiaTheme="minorEastAsia"/>
          <w:sz w:val="22"/>
          <w:lang w:val="en-US"/>
        </w:rPr>
        <w:t>There is 3 bits time-domain RA field, but this is insufficient.</w:t>
      </w:r>
    </w:p>
    <w:p w14:paraId="76E48E16" w14:textId="77777777" w:rsidR="0009529A" w:rsidRDefault="00717867" w:rsidP="00717867">
      <w:pPr>
        <w:pStyle w:val="afd"/>
        <w:numPr>
          <w:ilvl w:val="1"/>
          <w:numId w:val="38"/>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ith the 3 bits, only 8 entries are available.</w:t>
      </w:r>
    </w:p>
    <w:p w14:paraId="76DFD8D2" w14:textId="715A0ADC" w:rsidR="00717867" w:rsidRDefault="0009529A" w:rsidP="00717867">
      <w:pPr>
        <w:pStyle w:val="afd"/>
        <w:numPr>
          <w:ilvl w:val="1"/>
          <w:numId w:val="38"/>
        </w:numPr>
        <w:spacing w:afterLines="50" w:after="120"/>
        <w:ind w:leftChars="0"/>
        <w:jc w:val="both"/>
        <w:rPr>
          <w:rFonts w:eastAsiaTheme="minorEastAsia"/>
          <w:sz w:val="22"/>
          <w:lang w:val="en-US"/>
        </w:rPr>
      </w:pPr>
      <w:r>
        <w:rPr>
          <w:rFonts w:eastAsiaTheme="minorEastAsia"/>
          <w:sz w:val="22"/>
          <w:lang w:val="en-US"/>
        </w:rPr>
        <w:t>This is not enough to cover all the use-cases, frequency ranges, and deployment scenarios.</w:t>
      </w:r>
    </w:p>
    <w:p w14:paraId="265F7D2B" w14:textId="1495DF5E" w:rsidR="00DC5160" w:rsidRDefault="00DC5160" w:rsidP="00717867">
      <w:pPr>
        <w:pStyle w:val="afd"/>
        <w:numPr>
          <w:ilvl w:val="1"/>
          <w:numId w:val="38"/>
        </w:numPr>
        <w:spacing w:afterLines="50" w:after="12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ote that Msg.4 HARQ-ACK would have 4-bit in RMSI and 2-bit in DCI.</w:t>
      </w:r>
    </w:p>
    <w:p w14:paraId="103167CD" w14:textId="5439D04C" w:rsidR="000C447A" w:rsidRDefault="000C447A" w:rsidP="00AF08AD">
      <w:pPr>
        <w:spacing w:afterLines="50" w:after="120"/>
        <w:jc w:val="both"/>
        <w:rPr>
          <w:rFonts w:eastAsiaTheme="minorEastAsia"/>
          <w:sz w:val="22"/>
          <w:lang w:val="en-US"/>
        </w:rPr>
      </w:pPr>
    </w:p>
    <w:p w14:paraId="77A21926" w14:textId="0719331A" w:rsidR="0009529A" w:rsidRDefault="0009529A" w:rsidP="0009529A">
      <w:pPr>
        <w:spacing w:afterLines="50" w:after="120"/>
        <w:jc w:val="both"/>
        <w:rPr>
          <w:rFonts w:eastAsiaTheme="minorEastAsia"/>
          <w:sz w:val="22"/>
          <w:lang w:val="en-US"/>
        </w:rPr>
      </w:pPr>
      <w:r>
        <w:rPr>
          <w:rFonts w:eastAsiaTheme="minorEastAsia"/>
          <w:sz w:val="22"/>
          <w:lang w:val="en-US"/>
        </w:rPr>
        <w:t>Since UL grant in RAR needs to be octet-aligned, next possible payload would be 28 bits. In this case, the possible contents in the UL grant in RAR can be like following:</w:t>
      </w:r>
    </w:p>
    <w:tbl>
      <w:tblPr>
        <w:tblStyle w:val="afb"/>
        <w:tblW w:w="0" w:type="auto"/>
        <w:tblLook w:val="04A0" w:firstRow="1" w:lastRow="0" w:firstColumn="1" w:lastColumn="0" w:noHBand="0" w:noVBand="1"/>
      </w:tblPr>
      <w:tblGrid>
        <w:gridCol w:w="3936"/>
        <w:gridCol w:w="1417"/>
        <w:gridCol w:w="4817"/>
      </w:tblGrid>
      <w:tr w:rsidR="0009529A" w14:paraId="7A78B441" w14:textId="77777777" w:rsidTr="001F389C">
        <w:tc>
          <w:tcPr>
            <w:tcW w:w="3936" w:type="dxa"/>
            <w:shd w:val="clear" w:color="auto" w:fill="FBD4B4" w:themeFill="accent6" w:themeFillTint="66"/>
          </w:tcPr>
          <w:p w14:paraId="20ABD133"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Field</w:t>
            </w:r>
          </w:p>
        </w:tc>
        <w:tc>
          <w:tcPr>
            <w:tcW w:w="1417" w:type="dxa"/>
            <w:shd w:val="clear" w:color="auto" w:fill="FBD4B4" w:themeFill="accent6" w:themeFillTint="66"/>
          </w:tcPr>
          <w:p w14:paraId="7A8557E2"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No. of bits</w:t>
            </w:r>
          </w:p>
        </w:tc>
        <w:tc>
          <w:tcPr>
            <w:tcW w:w="4817" w:type="dxa"/>
            <w:shd w:val="clear" w:color="auto" w:fill="FBD4B4" w:themeFill="accent6" w:themeFillTint="66"/>
          </w:tcPr>
          <w:p w14:paraId="68896871"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Comment</w:t>
            </w:r>
          </w:p>
        </w:tc>
      </w:tr>
      <w:tr w:rsidR="0009529A" w14:paraId="22A83ECA" w14:textId="77777777" w:rsidTr="001F389C">
        <w:tc>
          <w:tcPr>
            <w:tcW w:w="3936" w:type="dxa"/>
          </w:tcPr>
          <w:p w14:paraId="03A80F76" w14:textId="77777777" w:rsidR="0009529A" w:rsidRDefault="0009529A" w:rsidP="001F389C">
            <w:pPr>
              <w:spacing w:afterLines="50" w:after="120"/>
              <w:jc w:val="both"/>
              <w:rPr>
                <w:rFonts w:eastAsiaTheme="minorEastAsia"/>
                <w:sz w:val="22"/>
                <w:lang w:val="en-US"/>
              </w:rPr>
            </w:pPr>
            <w:r w:rsidRPr="0042082A">
              <w:rPr>
                <w:rFonts w:eastAsiaTheme="minorEastAsia"/>
                <w:sz w:val="22"/>
                <w:lang w:val="en-US"/>
              </w:rPr>
              <w:t>Hopping flag</w:t>
            </w:r>
          </w:p>
        </w:tc>
        <w:tc>
          <w:tcPr>
            <w:tcW w:w="1417" w:type="dxa"/>
          </w:tcPr>
          <w:p w14:paraId="6165E06E"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1</w:t>
            </w:r>
          </w:p>
        </w:tc>
        <w:tc>
          <w:tcPr>
            <w:tcW w:w="4817" w:type="dxa"/>
          </w:tcPr>
          <w:p w14:paraId="1C5FCF81"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Same as in LTE.</w:t>
            </w:r>
          </w:p>
        </w:tc>
      </w:tr>
      <w:tr w:rsidR="0009529A" w14:paraId="0AD374B4" w14:textId="77777777" w:rsidTr="001F389C">
        <w:tc>
          <w:tcPr>
            <w:tcW w:w="3936" w:type="dxa"/>
          </w:tcPr>
          <w:p w14:paraId="2B7D8454" w14:textId="77777777" w:rsidR="0009529A" w:rsidRPr="0042082A" w:rsidRDefault="0009529A" w:rsidP="001F389C">
            <w:pPr>
              <w:spacing w:afterLines="50" w:after="120"/>
              <w:jc w:val="both"/>
              <w:rPr>
                <w:rFonts w:eastAsiaTheme="minorEastAsia"/>
                <w:sz w:val="22"/>
                <w:lang w:val="en-US"/>
              </w:rPr>
            </w:pPr>
            <w:r>
              <w:rPr>
                <w:rFonts w:eastAsiaTheme="minorEastAsia" w:hint="eastAsia"/>
                <w:sz w:val="22"/>
                <w:lang w:val="en-US"/>
              </w:rPr>
              <w:lastRenderedPageBreak/>
              <w:t>Frequency-domain resource assignment</w:t>
            </w:r>
          </w:p>
        </w:tc>
        <w:tc>
          <w:tcPr>
            <w:tcW w:w="1417" w:type="dxa"/>
          </w:tcPr>
          <w:p w14:paraId="094A6628"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10</w:t>
            </w:r>
          </w:p>
        </w:tc>
        <w:tc>
          <w:tcPr>
            <w:tcW w:w="4817" w:type="dxa"/>
          </w:tcPr>
          <w:p w14:paraId="063DC5A1" w14:textId="77777777" w:rsidR="0009529A" w:rsidRDefault="0009529A" w:rsidP="001F389C">
            <w:pPr>
              <w:spacing w:afterLines="50" w:after="120"/>
              <w:jc w:val="both"/>
              <w:rPr>
                <w:rFonts w:eastAsiaTheme="minorEastAsia"/>
                <w:sz w:val="22"/>
                <w:lang w:val="en-US"/>
              </w:rPr>
            </w:pPr>
            <w:r>
              <w:rPr>
                <w:rFonts w:eastAsiaTheme="minorEastAsia"/>
                <w:sz w:val="22"/>
                <w:lang w:val="en-US"/>
              </w:rPr>
              <w:t>Same as in LTE.</w:t>
            </w:r>
          </w:p>
        </w:tc>
      </w:tr>
      <w:tr w:rsidR="0009529A" w14:paraId="36DCA8B6" w14:textId="77777777" w:rsidTr="001F389C">
        <w:tc>
          <w:tcPr>
            <w:tcW w:w="3936" w:type="dxa"/>
          </w:tcPr>
          <w:p w14:paraId="6D30CE3E"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Time-domain resource assignment</w:t>
            </w:r>
          </w:p>
        </w:tc>
        <w:tc>
          <w:tcPr>
            <w:tcW w:w="1417" w:type="dxa"/>
          </w:tcPr>
          <w:p w14:paraId="04650ADA" w14:textId="1B2074A6" w:rsidR="0009529A" w:rsidRPr="0009529A" w:rsidRDefault="0009529A" w:rsidP="001F389C">
            <w:pPr>
              <w:spacing w:afterLines="50" w:after="120"/>
              <w:jc w:val="both"/>
              <w:rPr>
                <w:rFonts w:eastAsiaTheme="minorEastAsia"/>
                <w:color w:val="FF0000"/>
                <w:sz w:val="22"/>
                <w:lang w:val="en-US"/>
              </w:rPr>
            </w:pPr>
            <w:r w:rsidRPr="0009529A">
              <w:rPr>
                <w:rFonts w:eastAsiaTheme="minorEastAsia" w:hint="eastAsia"/>
                <w:color w:val="FF0000"/>
                <w:sz w:val="22"/>
                <w:lang w:val="en-US"/>
              </w:rPr>
              <w:t>4</w:t>
            </w:r>
          </w:p>
        </w:tc>
        <w:tc>
          <w:tcPr>
            <w:tcW w:w="4817" w:type="dxa"/>
          </w:tcPr>
          <w:p w14:paraId="335DF715" w14:textId="77777777" w:rsidR="0009529A" w:rsidRPr="0009529A" w:rsidRDefault="0009529A" w:rsidP="001F389C">
            <w:pPr>
              <w:spacing w:afterLines="50" w:after="120"/>
              <w:jc w:val="both"/>
              <w:rPr>
                <w:rFonts w:eastAsiaTheme="minorEastAsia"/>
                <w:color w:val="FF0000"/>
                <w:sz w:val="22"/>
                <w:lang w:val="en-US"/>
              </w:rPr>
            </w:pPr>
            <w:r w:rsidRPr="0009529A">
              <w:rPr>
                <w:rFonts w:eastAsiaTheme="minorEastAsia"/>
                <w:color w:val="FF0000"/>
                <w:sz w:val="22"/>
                <w:lang w:val="en-US"/>
              </w:rPr>
              <w:t>Different from LTE (in LTE, UL delay is 1 bit).</w:t>
            </w:r>
          </w:p>
        </w:tc>
      </w:tr>
      <w:tr w:rsidR="0009529A" w14:paraId="61A77036" w14:textId="77777777" w:rsidTr="001F389C">
        <w:tc>
          <w:tcPr>
            <w:tcW w:w="3936" w:type="dxa"/>
          </w:tcPr>
          <w:p w14:paraId="4A411DEA"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MCS/TBS</w:t>
            </w:r>
          </w:p>
        </w:tc>
        <w:tc>
          <w:tcPr>
            <w:tcW w:w="1417" w:type="dxa"/>
          </w:tcPr>
          <w:p w14:paraId="3F258501"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4</w:t>
            </w:r>
          </w:p>
        </w:tc>
        <w:tc>
          <w:tcPr>
            <w:tcW w:w="4817" w:type="dxa"/>
          </w:tcPr>
          <w:p w14:paraId="1D6C5FE4" w14:textId="77777777" w:rsidR="0009529A" w:rsidRDefault="0009529A" w:rsidP="001F389C">
            <w:pPr>
              <w:spacing w:afterLines="50" w:after="120"/>
              <w:jc w:val="both"/>
              <w:rPr>
                <w:rFonts w:eastAsiaTheme="minorEastAsia"/>
                <w:sz w:val="22"/>
                <w:lang w:val="en-US"/>
              </w:rPr>
            </w:pPr>
            <w:r>
              <w:rPr>
                <w:rFonts w:eastAsiaTheme="minorEastAsia"/>
                <w:sz w:val="22"/>
                <w:lang w:val="en-US"/>
              </w:rPr>
              <w:t>S</w:t>
            </w:r>
            <w:r>
              <w:rPr>
                <w:rFonts w:eastAsiaTheme="minorEastAsia" w:hint="eastAsia"/>
                <w:sz w:val="22"/>
                <w:lang w:val="en-US"/>
              </w:rPr>
              <w:t>ame as in LTE.</w:t>
            </w:r>
          </w:p>
        </w:tc>
      </w:tr>
      <w:tr w:rsidR="0009529A" w14:paraId="79E88BE1" w14:textId="77777777" w:rsidTr="001F389C">
        <w:tc>
          <w:tcPr>
            <w:tcW w:w="3936" w:type="dxa"/>
          </w:tcPr>
          <w:p w14:paraId="6F88C545"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 xml:space="preserve">TPC command </w:t>
            </w:r>
          </w:p>
        </w:tc>
        <w:tc>
          <w:tcPr>
            <w:tcW w:w="1417" w:type="dxa"/>
          </w:tcPr>
          <w:p w14:paraId="6D04D95B" w14:textId="14EB9180" w:rsidR="0009529A" w:rsidRPr="0009529A" w:rsidRDefault="0009529A" w:rsidP="001F389C">
            <w:pPr>
              <w:spacing w:afterLines="50" w:after="120"/>
              <w:jc w:val="both"/>
              <w:rPr>
                <w:rFonts w:eastAsiaTheme="minorEastAsia"/>
                <w:color w:val="FF0000"/>
                <w:sz w:val="22"/>
                <w:lang w:val="en-US"/>
              </w:rPr>
            </w:pPr>
            <w:r w:rsidRPr="0009529A">
              <w:rPr>
                <w:rFonts w:eastAsiaTheme="minorEastAsia" w:hint="eastAsia"/>
                <w:color w:val="FF0000"/>
                <w:sz w:val="22"/>
                <w:lang w:val="en-US"/>
              </w:rPr>
              <w:t>3</w:t>
            </w:r>
          </w:p>
        </w:tc>
        <w:tc>
          <w:tcPr>
            <w:tcW w:w="4817" w:type="dxa"/>
          </w:tcPr>
          <w:p w14:paraId="6E136A79" w14:textId="271A33A7" w:rsidR="0009529A" w:rsidRPr="0009529A" w:rsidRDefault="0009529A" w:rsidP="001F389C">
            <w:pPr>
              <w:spacing w:afterLines="50" w:after="120"/>
              <w:jc w:val="both"/>
              <w:rPr>
                <w:rFonts w:eastAsiaTheme="minorEastAsia"/>
                <w:color w:val="FF0000"/>
                <w:sz w:val="22"/>
                <w:lang w:val="en-US"/>
              </w:rPr>
            </w:pPr>
            <w:r w:rsidRPr="0009529A">
              <w:rPr>
                <w:rFonts w:eastAsiaTheme="minorEastAsia"/>
                <w:color w:val="FF0000"/>
                <w:sz w:val="22"/>
                <w:lang w:val="en-US"/>
              </w:rPr>
              <w:t>Same as in LTE.</w:t>
            </w:r>
          </w:p>
        </w:tc>
      </w:tr>
      <w:tr w:rsidR="0009529A" w14:paraId="40F0F9B6" w14:textId="77777777" w:rsidTr="001F389C">
        <w:tc>
          <w:tcPr>
            <w:tcW w:w="3936" w:type="dxa"/>
          </w:tcPr>
          <w:p w14:paraId="694B348A" w14:textId="77777777" w:rsidR="0009529A" w:rsidRDefault="0009529A" w:rsidP="001F389C">
            <w:pPr>
              <w:spacing w:afterLines="50" w:after="120"/>
              <w:jc w:val="both"/>
              <w:rPr>
                <w:rFonts w:eastAsiaTheme="minorEastAsia"/>
                <w:sz w:val="22"/>
                <w:lang w:val="en-US"/>
              </w:rPr>
            </w:pPr>
            <w:r>
              <w:rPr>
                <w:rFonts w:eastAsiaTheme="minorEastAsia" w:hint="eastAsia"/>
                <w:sz w:val="22"/>
                <w:lang w:val="en-US"/>
              </w:rPr>
              <w:t>CSI request field</w:t>
            </w:r>
          </w:p>
        </w:tc>
        <w:tc>
          <w:tcPr>
            <w:tcW w:w="1417" w:type="dxa"/>
          </w:tcPr>
          <w:p w14:paraId="052B9171" w14:textId="0979D8D6" w:rsidR="0009529A" w:rsidRPr="0009529A" w:rsidRDefault="0009529A" w:rsidP="001F389C">
            <w:pPr>
              <w:spacing w:afterLines="50" w:after="120"/>
              <w:jc w:val="both"/>
              <w:rPr>
                <w:rFonts w:eastAsiaTheme="minorEastAsia"/>
                <w:color w:val="FF0000"/>
                <w:sz w:val="22"/>
                <w:lang w:val="en-US"/>
              </w:rPr>
            </w:pPr>
            <w:r w:rsidRPr="0009529A">
              <w:rPr>
                <w:rFonts w:eastAsiaTheme="minorEastAsia" w:hint="eastAsia"/>
                <w:color w:val="FF0000"/>
                <w:sz w:val="22"/>
                <w:lang w:val="en-US"/>
              </w:rPr>
              <w:t>2</w:t>
            </w:r>
          </w:p>
        </w:tc>
        <w:tc>
          <w:tcPr>
            <w:tcW w:w="4817" w:type="dxa"/>
          </w:tcPr>
          <w:p w14:paraId="73774077" w14:textId="255E579A" w:rsidR="0009529A" w:rsidRPr="0009529A" w:rsidRDefault="0009529A" w:rsidP="001F389C">
            <w:pPr>
              <w:spacing w:afterLines="50" w:after="120"/>
              <w:jc w:val="both"/>
              <w:rPr>
                <w:rFonts w:eastAsiaTheme="minorEastAsia"/>
                <w:color w:val="FF0000"/>
                <w:sz w:val="22"/>
                <w:lang w:val="en-US"/>
              </w:rPr>
            </w:pPr>
            <w:r w:rsidRPr="0009529A">
              <w:rPr>
                <w:rFonts w:eastAsiaTheme="minorEastAsia"/>
                <w:color w:val="FF0000"/>
                <w:sz w:val="22"/>
                <w:lang w:val="en-US"/>
              </w:rPr>
              <w:t>Smaller than LTE</w:t>
            </w:r>
            <w:r w:rsidRPr="0009529A">
              <w:rPr>
                <w:rFonts w:eastAsiaTheme="minorEastAsia" w:hint="eastAsia"/>
                <w:color w:val="FF0000"/>
                <w:sz w:val="22"/>
                <w:lang w:val="en-US"/>
              </w:rPr>
              <w:t>.</w:t>
            </w:r>
          </w:p>
        </w:tc>
      </w:tr>
      <w:tr w:rsidR="0009529A" w14:paraId="1EAE5648" w14:textId="77777777" w:rsidTr="001F389C">
        <w:tc>
          <w:tcPr>
            <w:tcW w:w="3936" w:type="dxa"/>
          </w:tcPr>
          <w:p w14:paraId="7305D739" w14:textId="74187268" w:rsidR="0009529A" w:rsidRDefault="0009529A" w:rsidP="001F389C">
            <w:p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UL indicator</w:t>
            </w:r>
          </w:p>
        </w:tc>
        <w:tc>
          <w:tcPr>
            <w:tcW w:w="1417" w:type="dxa"/>
          </w:tcPr>
          <w:p w14:paraId="421EA2C3" w14:textId="523B07AA" w:rsidR="0009529A" w:rsidRPr="0009529A" w:rsidRDefault="0009529A" w:rsidP="001F389C">
            <w:pPr>
              <w:spacing w:afterLines="50" w:after="120"/>
              <w:jc w:val="both"/>
              <w:rPr>
                <w:rFonts w:eastAsiaTheme="minorEastAsia"/>
                <w:color w:val="FF0000"/>
                <w:sz w:val="22"/>
                <w:lang w:val="en-US"/>
              </w:rPr>
            </w:pPr>
            <w:r w:rsidRPr="0009529A">
              <w:rPr>
                <w:rFonts w:eastAsiaTheme="minorEastAsia" w:hint="eastAsia"/>
                <w:color w:val="FF0000"/>
                <w:sz w:val="22"/>
                <w:lang w:val="en-US"/>
              </w:rPr>
              <w:t>1</w:t>
            </w:r>
          </w:p>
        </w:tc>
        <w:tc>
          <w:tcPr>
            <w:tcW w:w="4817" w:type="dxa"/>
          </w:tcPr>
          <w:p w14:paraId="2C56F2D3" w14:textId="0E4D9BEB" w:rsidR="0009529A" w:rsidRPr="0009529A" w:rsidRDefault="0009529A" w:rsidP="001F389C">
            <w:pPr>
              <w:spacing w:afterLines="50" w:after="120"/>
              <w:jc w:val="both"/>
              <w:rPr>
                <w:rFonts w:eastAsiaTheme="minorEastAsia"/>
                <w:color w:val="FF0000"/>
                <w:sz w:val="22"/>
                <w:lang w:val="en-US"/>
              </w:rPr>
            </w:pPr>
            <w:r w:rsidRPr="0009529A">
              <w:rPr>
                <w:rFonts w:eastAsiaTheme="minorEastAsia" w:hint="eastAsia"/>
                <w:color w:val="FF0000"/>
                <w:sz w:val="22"/>
                <w:lang w:val="en-US"/>
              </w:rPr>
              <w:t>N</w:t>
            </w:r>
            <w:r w:rsidRPr="0009529A">
              <w:rPr>
                <w:rFonts w:eastAsiaTheme="minorEastAsia"/>
                <w:color w:val="FF0000"/>
                <w:sz w:val="22"/>
                <w:lang w:val="en-US"/>
              </w:rPr>
              <w:t>ew field</w:t>
            </w:r>
          </w:p>
        </w:tc>
      </w:tr>
      <w:tr w:rsidR="0009529A" w14:paraId="141FEAAC" w14:textId="77777777" w:rsidTr="001F389C">
        <w:tc>
          <w:tcPr>
            <w:tcW w:w="3936" w:type="dxa"/>
          </w:tcPr>
          <w:p w14:paraId="39C7527B" w14:textId="14F08185" w:rsidR="0009529A" w:rsidRDefault="0009529A" w:rsidP="001F389C">
            <w:pPr>
              <w:spacing w:afterLines="50" w:after="120"/>
              <w:jc w:val="both"/>
              <w:rPr>
                <w:rFonts w:eastAsiaTheme="minorEastAsia"/>
                <w:sz w:val="22"/>
                <w:lang w:val="en-US"/>
              </w:rPr>
            </w:pPr>
            <w:r>
              <w:rPr>
                <w:rFonts w:eastAsiaTheme="minorEastAsia" w:hint="eastAsia"/>
                <w:sz w:val="22"/>
                <w:lang w:val="en-US"/>
              </w:rPr>
              <w:t>R</w:t>
            </w:r>
            <w:r>
              <w:rPr>
                <w:rFonts w:eastAsiaTheme="minorEastAsia"/>
                <w:sz w:val="22"/>
                <w:lang w:val="en-US"/>
              </w:rPr>
              <w:t>eserved bits</w:t>
            </w:r>
          </w:p>
        </w:tc>
        <w:tc>
          <w:tcPr>
            <w:tcW w:w="1417" w:type="dxa"/>
          </w:tcPr>
          <w:p w14:paraId="2EB3FDC5" w14:textId="3DD09B22" w:rsidR="0009529A" w:rsidRDefault="0009529A" w:rsidP="001F389C">
            <w:pPr>
              <w:spacing w:afterLines="50" w:after="120"/>
              <w:jc w:val="both"/>
              <w:rPr>
                <w:rFonts w:eastAsiaTheme="minorEastAsia"/>
                <w:sz w:val="22"/>
                <w:lang w:val="en-US"/>
              </w:rPr>
            </w:pPr>
            <w:r>
              <w:rPr>
                <w:rFonts w:eastAsiaTheme="minorEastAsia" w:hint="eastAsia"/>
                <w:sz w:val="22"/>
                <w:lang w:val="en-US"/>
              </w:rPr>
              <w:t>3</w:t>
            </w:r>
          </w:p>
        </w:tc>
        <w:tc>
          <w:tcPr>
            <w:tcW w:w="4817" w:type="dxa"/>
          </w:tcPr>
          <w:p w14:paraId="4A1B4B2D" w14:textId="77777777" w:rsidR="0009529A" w:rsidRDefault="0009529A" w:rsidP="001F389C">
            <w:pPr>
              <w:spacing w:afterLines="50" w:after="120"/>
              <w:jc w:val="both"/>
              <w:rPr>
                <w:rFonts w:eastAsiaTheme="minorEastAsia"/>
                <w:sz w:val="22"/>
                <w:lang w:val="en-US"/>
              </w:rPr>
            </w:pPr>
          </w:p>
        </w:tc>
      </w:tr>
      <w:tr w:rsidR="0009529A" w14:paraId="60FB80FE" w14:textId="77777777" w:rsidTr="001F389C">
        <w:tc>
          <w:tcPr>
            <w:tcW w:w="3936" w:type="dxa"/>
          </w:tcPr>
          <w:p w14:paraId="77A884EB" w14:textId="77777777" w:rsidR="0009529A" w:rsidRPr="00687ADE" w:rsidRDefault="0009529A" w:rsidP="001F389C">
            <w:pPr>
              <w:spacing w:afterLines="50" w:after="120"/>
              <w:jc w:val="both"/>
              <w:rPr>
                <w:rFonts w:eastAsiaTheme="minorEastAsia"/>
                <w:b/>
                <w:sz w:val="22"/>
                <w:lang w:val="en-US"/>
              </w:rPr>
            </w:pPr>
            <w:r w:rsidRPr="00687ADE">
              <w:rPr>
                <w:rFonts w:eastAsiaTheme="minorEastAsia" w:hint="eastAsia"/>
                <w:b/>
                <w:sz w:val="22"/>
                <w:lang w:val="en-US"/>
              </w:rPr>
              <w:t>Total number of bits</w:t>
            </w:r>
          </w:p>
        </w:tc>
        <w:tc>
          <w:tcPr>
            <w:tcW w:w="1417" w:type="dxa"/>
          </w:tcPr>
          <w:p w14:paraId="1700285B" w14:textId="5761DDCA" w:rsidR="0009529A" w:rsidRPr="00687ADE" w:rsidRDefault="0009529A" w:rsidP="001F389C">
            <w:pPr>
              <w:spacing w:afterLines="50" w:after="120"/>
              <w:jc w:val="both"/>
              <w:rPr>
                <w:rFonts w:eastAsiaTheme="minorEastAsia"/>
                <w:b/>
                <w:sz w:val="22"/>
                <w:lang w:val="en-US"/>
              </w:rPr>
            </w:pPr>
            <w:r w:rsidRPr="00687ADE">
              <w:rPr>
                <w:rFonts w:eastAsiaTheme="minorEastAsia" w:hint="eastAsia"/>
                <w:b/>
                <w:sz w:val="22"/>
                <w:lang w:val="en-US"/>
              </w:rPr>
              <w:t>2</w:t>
            </w:r>
            <w:r>
              <w:rPr>
                <w:rFonts w:eastAsiaTheme="minorEastAsia"/>
                <w:b/>
                <w:sz w:val="22"/>
                <w:lang w:val="en-US"/>
              </w:rPr>
              <w:t>8</w:t>
            </w:r>
          </w:p>
        </w:tc>
        <w:tc>
          <w:tcPr>
            <w:tcW w:w="4817" w:type="dxa"/>
          </w:tcPr>
          <w:p w14:paraId="7C18DDA2" w14:textId="4DBAE5E7" w:rsidR="0009529A" w:rsidRPr="00687ADE" w:rsidRDefault="0009529A" w:rsidP="001F389C">
            <w:pPr>
              <w:spacing w:afterLines="50" w:after="120"/>
              <w:jc w:val="both"/>
              <w:rPr>
                <w:rFonts w:eastAsiaTheme="minorEastAsia"/>
                <w:b/>
                <w:sz w:val="22"/>
                <w:lang w:val="en-US"/>
              </w:rPr>
            </w:pPr>
            <w:r>
              <w:rPr>
                <w:rFonts w:eastAsiaTheme="minorEastAsia"/>
                <w:b/>
                <w:sz w:val="22"/>
                <w:lang w:val="en-US"/>
              </w:rPr>
              <w:t>Need additional one more octet</w:t>
            </w:r>
          </w:p>
        </w:tc>
      </w:tr>
    </w:tbl>
    <w:p w14:paraId="50FECFFF" w14:textId="5520B475" w:rsidR="0009529A" w:rsidRDefault="0009529A" w:rsidP="00AF08AD">
      <w:pPr>
        <w:spacing w:afterLines="50" w:after="120"/>
        <w:jc w:val="both"/>
        <w:rPr>
          <w:rFonts w:eastAsiaTheme="minorEastAsia"/>
          <w:sz w:val="22"/>
        </w:rPr>
      </w:pPr>
    </w:p>
    <w:p w14:paraId="160EED33" w14:textId="597E4AA4" w:rsidR="00A24E75" w:rsidRPr="003B600A" w:rsidRDefault="00A24E75" w:rsidP="00A24E75">
      <w:pPr>
        <w:spacing w:afterLines="50" w:after="120"/>
        <w:jc w:val="both"/>
        <w:rPr>
          <w:rFonts w:eastAsiaTheme="minorEastAsia"/>
          <w:b/>
          <w:sz w:val="22"/>
          <w:u w:val="single"/>
        </w:rPr>
      </w:pPr>
      <w:r w:rsidRPr="003B600A">
        <w:rPr>
          <w:rFonts w:eastAsiaTheme="minorEastAsia" w:hint="eastAsia"/>
          <w:b/>
          <w:sz w:val="22"/>
          <w:u w:val="single"/>
        </w:rPr>
        <w:t>P</w:t>
      </w:r>
      <w:r w:rsidRPr="003B600A">
        <w:rPr>
          <w:rFonts w:eastAsiaTheme="minorEastAsia"/>
          <w:b/>
          <w:sz w:val="22"/>
          <w:u w:val="single"/>
        </w:rPr>
        <w:t xml:space="preserve">roposal </w:t>
      </w:r>
      <w:r>
        <w:rPr>
          <w:rFonts w:eastAsiaTheme="minorEastAsia" w:hint="eastAsia"/>
          <w:b/>
          <w:sz w:val="22"/>
          <w:u w:val="single"/>
        </w:rPr>
        <w:t>2</w:t>
      </w:r>
      <w:r w:rsidRPr="003B600A">
        <w:rPr>
          <w:rFonts w:eastAsiaTheme="minorEastAsia"/>
          <w:b/>
          <w:sz w:val="22"/>
          <w:u w:val="single"/>
        </w:rPr>
        <w:t>:</w:t>
      </w:r>
    </w:p>
    <w:p w14:paraId="55AE7054" w14:textId="7C339BBF" w:rsidR="00A24E75" w:rsidRDefault="00DC5160" w:rsidP="00A24E75">
      <w:pPr>
        <w:pStyle w:val="afd"/>
        <w:numPr>
          <w:ilvl w:val="0"/>
          <w:numId w:val="41"/>
        </w:numPr>
        <w:spacing w:afterLines="50" w:after="120"/>
        <w:ind w:leftChars="0"/>
        <w:jc w:val="both"/>
        <w:rPr>
          <w:rFonts w:eastAsiaTheme="minorEastAsia"/>
          <w:i/>
          <w:sz w:val="22"/>
        </w:rPr>
      </w:pPr>
      <w:r>
        <w:rPr>
          <w:rFonts w:eastAsiaTheme="minorEastAsia"/>
          <w:i/>
          <w:sz w:val="22"/>
        </w:rPr>
        <w:t>Consider to define UL grant in RAR as 28 bits.</w:t>
      </w:r>
    </w:p>
    <w:p w14:paraId="62EADF4D" w14:textId="4E76C1F1" w:rsidR="00DC5160" w:rsidRDefault="00DC5160" w:rsidP="00DC5160">
      <w:pPr>
        <w:pStyle w:val="afd"/>
        <w:numPr>
          <w:ilvl w:val="1"/>
          <w:numId w:val="41"/>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 xml:space="preserve">f confirmed, RAN1 should send </w:t>
      </w:r>
      <w:proofErr w:type="gramStart"/>
      <w:r>
        <w:rPr>
          <w:rFonts w:eastAsiaTheme="minorEastAsia"/>
          <w:i/>
          <w:sz w:val="22"/>
        </w:rPr>
        <w:t>an LS</w:t>
      </w:r>
      <w:proofErr w:type="gramEnd"/>
      <w:r>
        <w:rPr>
          <w:rFonts w:eastAsiaTheme="minorEastAsia"/>
          <w:i/>
          <w:sz w:val="22"/>
        </w:rPr>
        <w:t xml:space="preserve"> to RAN2 asking change of the corresponding MAC CE.</w:t>
      </w:r>
    </w:p>
    <w:p w14:paraId="4EECF4C6" w14:textId="0D2D99F3" w:rsidR="00A24E75" w:rsidRDefault="00A24E75" w:rsidP="00A24E75">
      <w:pPr>
        <w:pStyle w:val="afd"/>
        <w:numPr>
          <w:ilvl w:val="1"/>
          <w:numId w:val="41"/>
        </w:numPr>
        <w:spacing w:afterLines="50" w:after="120"/>
        <w:ind w:leftChars="0"/>
        <w:jc w:val="both"/>
        <w:rPr>
          <w:rFonts w:eastAsiaTheme="minorEastAsia"/>
          <w:i/>
          <w:sz w:val="22"/>
        </w:rPr>
      </w:pPr>
      <w:r>
        <w:rPr>
          <w:rFonts w:eastAsiaTheme="minorEastAsia" w:hint="eastAsia"/>
          <w:i/>
          <w:sz w:val="22"/>
        </w:rPr>
        <w:t>1-bit hopping flag</w:t>
      </w:r>
    </w:p>
    <w:p w14:paraId="3C11AD2E" w14:textId="7383E014" w:rsidR="00A24E75" w:rsidRDefault="00A24E75" w:rsidP="00A24E75">
      <w:pPr>
        <w:pStyle w:val="afd"/>
        <w:numPr>
          <w:ilvl w:val="1"/>
          <w:numId w:val="41"/>
        </w:numPr>
        <w:spacing w:afterLines="50" w:after="120"/>
        <w:ind w:leftChars="0"/>
        <w:jc w:val="both"/>
        <w:rPr>
          <w:rFonts w:eastAsiaTheme="minorEastAsia"/>
          <w:i/>
          <w:sz w:val="22"/>
        </w:rPr>
      </w:pPr>
      <w:r>
        <w:rPr>
          <w:rFonts w:eastAsiaTheme="minorEastAsia" w:hint="eastAsia"/>
          <w:i/>
          <w:sz w:val="22"/>
        </w:rPr>
        <w:t>10-bit frequency-domain resource allocation</w:t>
      </w:r>
    </w:p>
    <w:p w14:paraId="2977C9C2" w14:textId="42714850" w:rsidR="00A24E75" w:rsidRDefault="00DC5160" w:rsidP="00A24E75">
      <w:pPr>
        <w:pStyle w:val="afd"/>
        <w:numPr>
          <w:ilvl w:val="1"/>
          <w:numId w:val="41"/>
        </w:numPr>
        <w:spacing w:afterLines="50" w:after="120"/>
        <w:ind w:leftChars="0"/>
        <w:jc w:val="both"/>
        <w:rPr>
          <w:rFonts w:eastAsiaTheme="minorEastAsia"/>
          <w:i/>
          <w:sz w:val="22"/>
        </w:rPr>
      </w:pPr>
      <w:r>
        <w:rPr>
          <w:rFonts w:eastAsiaTheme="minorEastAsia"/>
          <w:i/>
          <w:sz w:val="22"/>
        </w:rPr>
        <w:t>4</w:t>
      </w:r>
      <w:r w:rsidR="00A24E75">
        <w:rPr>
          <w:rFonts w:eastAsiaTheme="minorEastAsia" w:hint="eastAsia"/>
          <w:i/>
          <w:sz w:val="22"/>
        </w:rPr>
        <w:t>-bit time-domain resource allocation</w:t>
      </w:r>
    </w:p>
    <w:p w14:paraId="25385FD8" w14:textId="7B4269F4" w:rsidR="00A24E75" w:rsidRDefault="00A24E75" w:rsidP="00A24E75">
      <w:pPr>
        <w:pStyle w:val="afd"/>
        <w:numPr>
          <w:ilvl w:val="1"/>
          <w:numId w:val="41"/>
        </w:numPr>
        <w:spacing w:afterLines="50" w:after="120"/>
        <w:ind w:leftChars="0"/>
        <w:jc w:val="both"/>
        <w:rPr>
          <w:rFonts w:eastAsiaTheme="minorEastAsia"/>
          <w:i/>
          <w:sz w:val="22"/>
        </w:rPr>
      </w:pPr>
      <w:r>
        <w:rPr>
          <w:rFonts w:eastAsiaTheme="minorEastAsia" w:hint="eastAsia"/>
          <w:i/>
          <w:sz w:val="22"/>
        </w:rPr>
        <w:t>4-bit truncated MCS</w:t>
      </w:r>
    </w:p>
    <w:p w14:paraId="677B2B8B" w14:textId="5ED38E6C" w:rsidR="00A24E75" w:rsidRDefault="00DC5160" w:rsidP="00A24E75">
      <w:pPr>
        <w:pStyle w:val="afd"/>
        <w:numPr>
          <w:ilvl w:val="1"/>
          <w:numId w:val="41"/>
        </w:numPr>
        <w:spacing w:afterLines="50" w:after="120"/>
        <w:ind w:leftChars="0"/>
        <w:jc w:val="both"/>
        <w:rPr>
          <w:rFonts w:eastAsiaTheme="minorEastAsia"/>
          <w:i/>
          <w:sz w:val="22"/>
        </w:rPr>
      </w:pPr>
      <w:r>
        <w:rPr>
          <w:rFonts w:eastAsiaTheme="minorEastAsia"/>
          <w:i/>
          <w:sz w:val="22"/>
        </w:rPr>
        <w:t>3</w:t>
      </w:r>
      <w:r w:rsidR="00A24E75">
        <w:rPr>
          <w:rFonts w:eastAsiaTheme="minorEastAsia" w:hint="eastAsia"/>
          <w:i/>
          <w:sz w:val="22"/>
        </w:rPr>
        <w:t>-bit TPC command for PUSCH</w:t>
      </w:r>
    </w:p>
    <w:p w14:paraId="750BAA16" w14:textId="56D2DCE4" w:rsidR="00DC5160" w:rsidRDefault="00DC5160" w:rsidP="00A24E75">
      <w:pPr>
        <w:pStyle w:val="afd"/>
        <w:numPr>
          <w:ilvl w:val="1"/>
          <w:numId w:val="41"/>
        </w:numPr>
        <w:spacing w:afterLines="50" w:after="120"/>
        <w:ind w:leftChars="0"/>
        <w:jc w:val="both"/>
        <w:rPr>
          <w:rFonts w:eastAsiaTheme="minorEastAsia"/>
          <w:i/>
          <w:sz w:val="22"/>
        </w:rPr>
      </w:pPr>
      <w:r>
        <w:rPr>
          <w:rFonts w:eastAsiaTheme="minorEastAsia" w:hint="eastAsia"/>
          <w:i/>
          <w:sz w:val="22"/>
        </w:rPr>
        <w:t>2</w:t>
      </w:r>
      <w:r>
        <w:rPr>
          <w:rFonts w:eastAsiaTheme="minorEastAsia"/>
          <w:i/>
          <w:sz w:val="22"/>
        </w:rPr>
        <w:t>-bit CSI request field</w:t>
      </w:r>
    </w:p>
    <w:p w14:paraId="7270F349" w14:textId="32A53D70" w:rsidR="00DC5160" w:rsidRDefault="00DC5160" w:rsidP="00A24E75">
      <w:pPr>
        <w:pStyle w:val="afd"/>
        <w:numPr>
          <w:ilvl w:val="1"/>
          <w:numId w:val="41"/>
        </w:numPr>
        <w:spacing w:afterLines="50" w:after="120"/>
        <w:ind w:leftChars="0"/>
        <w:jc w:val="both"/>
        <w:rPr>
          <w:rFonts w:eastAsiaTheme="minorEastAsia"/>
          <w:i/>
          <w:sz w:val="22"/>
        </w:rPr>
      </w:pPr>
      <w:r>
        <w:rPr>
          <w:rFonts w:eastAsiaTheme="minorEastAsia" w:hint="eastAsia"/>
          <w:i/>
          <w:sz w:val="22"/>
        </w:rPr>
        <w:t>1</w:t>
      </w:r>
      <w:r>
        <w:rPr>
          <w:rFonts w:eastAsiaTheme="minorEastAsia"/>
          <w:i/>
          <w:sz w:val="22"/>
        </w:rPr>
        <w:t>-bit SUL indicator</w:t>
      </w:r>
    </w:p>
    <w:p w14:paraId="0832C769" w14:textId="4E696B25" w:rsidR="00DC5160" w:rsidRDefault="00DC5160" w:rsidP="00A24E75">
      <w:pPr>
        <w:pStyle w:val="afd"/>
        <w:numPr>
          <w:ilvl w:val="1"/>
          <w:numId w:val="41"/>
        </w:numPr>
        <w:spacing w:afterLines="50" w:after="120"/>
        <w:ind w:leftChars="0"/>
        <w:jc w:val="both"/>
        <w:rPr>
          <w:rFonts w:eastAsiaTheme="minorEastAsia"/>
          <w:i/>
          <w:sz w:val="22"/>
        </w:rPr>
      </w:pPr>
      <w:r>
        <w:rPr>
          <w:rFonts w:eastAsiaTheme="minorEastAsia" w:hint="eastAsia"/>
          <w:i/>
          <w:sz w:val="22"/>
        </w:rPr>
        <w:t>R</w:t>
      </w:r>
      <w:r>
        <w:rPr>
          <w:rFonts w:eastAsiaTheme="minorEastAsia"/>
          <w:i/>
          <w:sz w:val="22"/>
        </w:rPr>
        <w:t>emaining bits are reserved.</w:t>
      </w:r>
    </w:p>
    <w:p w14:paraId="74FE7653" w14:textId="77777777" w:rsidR="000C447A" w:rsidRPr="00DC5160" w:rsidRDefault="000C447A" w:rsidP="00AF08AD">
      <w:pPr>
        <w:spacing w:afterLines="50" w:after="120"/>
        <w:jc w:val="both"/>
        <w:rPr>
          <w:rFonts w:eastAsiaTheme="minorEastAsia"/>
          <w:sz w:val="22"/>
        </w:rPr>
      </w:pPr>
    </w:p>
    <w:p w14:paraId="419075D8" w14:textId="7D3F169F" w:rsidR="00D6121E" w:rsidRPr="001D371A" w:rsidRDefault="00D6121E" w:rsidP="00D6121E">
      <w:pPr>
        <w:pStyle w:val="1"/>
        <w:numPr>
          <w:ilvl w:val="0"/>
          <w:numId w:val="6"/>
        </w:numPr>
        <w:spacing w:after="120"/>
        <w:jc w:val="both"/>
        <w:rPr>
          <w:rFonts w:eastAsiaTheme="minorEastAsia"/>
          <w:b/>
          <w:lang w:val="en-US"/>
        </w:rPr>
      </w:pPr>
      <w:r>
        <w:rPr>
          <w:rFonts w:eastAsiaTheme="minorEastAsia"/>
          <w:b/>
          <w:lang w:val="en-US"/>
        </w:rPr>
        <w:t xml:space="preserve">DCI </w:t>
      </w:r>
      <w:r w:rsidR="00A24E75">
        <w:rPr>
          <w:rFonts w:eastAsiaTheme="minorEastAsia" w:hint="eastAsia"/>
          <w:b/>
          <w:lang w:val="en-US"/>
        </w:rPr>
        <w:t xml:space="preserve">contents </w:t>
      </w:r>
      <w:r>
        <w:rPr>
          <w:rFonts w:eastAsiaTheme="minorEastAsia"/>
          <w:b/>
          <w:lang w:val="en-US"/>
        </w:rPr>
        <w:t>for activation/deactivation of DL SPS/UL CG Type 2</w:t>
      </w:r>
    </w:p>
    <w:p w14:paraId="6399E90E" w14:textId="77777777" w:rsidR="00A24E75" w:rsidRPr="00BA0688" w:rsidRDefault="00A24E75" w:rsidP="00A24E75">
      <w:pPr>
        <w:spacing w:afterLines="50" w:after="120"/>
        <w:jc w:val="both"/>
        <w:rPr>
          <w:rFonts w:eastAsia="SimSun"/>
          <w:sz w:val="22"/>
          <w:lang w:eastAsia="zh-CN"/>
        </w:rPr>
      </w:pPr>
      <w:bookmarkStart w:id="7" w:name="OLE_LINK1"/>
      <w:r w:rsidRPr="00BA0688">
        <w:rPr>
          <w:rFonts w:eastAsia="SimSun" w:hint="eastAsia"/>
          <w:color w:val="000000"/>
          <w:sz w:val="22"/>
          <w:szCs w:val="22"/>
          <w:lang w:eastAsia="zh-CN"/>
        </w:rPr>
        <w:t>D</w:t>
      </w:r>
      <w:r w:rsidRPr="00BA0688">
        <w:rPr>
          <w:rFonts w:eastAsia="SimSun"/>
          <w:color w:val="000000"/>
          <w:sz w:val="22"/>
          <w:szCs w:val="22"/>
          <w:lang w:eastAsia="zh-CN"/>
        </w:rPr>
        <w:t>etailed DCI contents design to distinguish activation and deactivation signalling for configured grant Type 2 transmission and DL SPS</w:t>
      </w:r>
      <w:r>
        <w:rPr>
          <w:rFonts w:eastAsia="SimSun"/>
          <w:color w:val="000000"/>
          <w:sz w:val="22"/>
          <w:szCs w:val="22"/>
          <w:lang w:eastAsia="zh-CN"/>
        </w:rPr>
        <w:t xml:space="preserve"> need to be defined</w:t>
      </w:r>
      <w:r w:rsidRPr="00BA0688">
        <w:rPr>
          <w:rFonts w:eastAsia="SimSun"/>
          <w:color w:val="000000"/>
          <w:sz w:val="22"/>
          <w:szCs w:val="22"/>
          <w:lang w:eastAsia="zh-CN"/>
        </w:rPr>
        <w:t xml:space="preserve">. We propose to re-use DCI format 0_0, 0_1, 1_0, 1_1 with following Table 2 and 3 for activating/releasing DL SPS and Configured Grant Type 2 UL transmission. </w:t>
      </w:r>
      <w:bookmarkEnd w:id="7"/>
      <w:r w:rsidRPr="00BA0688">
        <w:rPr>
          <w:rFonts w:eastAsia="SimSun"/>
          <w:sz w:val="22"/>
          <w:lang w:eastAsia="zh-CN"/>
        </w:rPr>
        <w:t xml:space="preserve"> </w:t>
      </w:r>
    </w:p>
    <w:p w14:paraId="228EA7F6" w14:textId="77777777" w:rsidR="00A24E75" w:rsidRPr="006E562A" w:rsidRDefault="00A24E75" w:rsidP="00A24E75">
      <w:pPr>
        <w:jc w:val="center"/>
        <w:rPr>
          <w:sz w:val="22"/>
        </w:rPr>
      </w:pPr>
      <w:r w:rsidRPr="006E562A">
        <w:rPr>
          <w:sz w:val="22"/>
        </w:rPr>
        <w:t>Table 2: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067"/>
        <w:gridCol w:w="2127"/>
        <w:gridCol w:w="2170"/>
      </w:tblGrid>
      <w:tr w:rsidR="00A24E75" w14:paraId="08829579"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shd w:val="clear" w:color="auto" w:fill="E0E0E0"/>
            <w:vAlign w:val="center"/>
          </w:tcPr>
          <w:p w14:paraId="55CE5518" w14:textId="77777777" w:rsidR="00A24E75" w:rsidRDefault="00A24E75" w:rsidP="00E90423">
            <w:pPr>
              <w:rPr>
                <w:sz w:val="22"/>
              </w:rPr>
            </w:pP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7A3538E" w14:textId="77777777" w:rsidR="00A24E75" w:rsidRDefault="00A24E75" w:rsidP="00E90423">
            <w:pPr>
              <w:rPr>
                <w:sz w:val="22"/>
              </w:rPr>
            </w:pPr>
            <w:r>
              <w:rPr>
                <w:sz w:val="22"/>
              </w:rPr>
              <w:t>DCI format 0_0/0_1</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C9669E" w14:textId="77777777" w:rsidR="00A24E75" w:rsidRDefault="00A24E75" w:rsidP="00E90423">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6C72BB26" w14:textId="77777777" w:rsidR="00A24E75" w:rsidRDefault="00A24E75" w:rsidP="00E90423">
            <w:pPr>
              <w:rPr>
                <w:sz w:val="22"/>
              </w:rPr>
            </w:pPr>
            <w:r>
              <w:rPr>
                <w:sz w:val="22"/>
              </w:rPr>
              <w:t>DCI format 1_1</w:t>
            </w:r>
          </w:p>
        </w:tc>
      </w:tr>
      <w:tr w:rsidR="00A24E75" w14:paraId="170113A3"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14ACEF64" w14:textId="77777777" w:rsidR="00A24E75" w:rsidRDefault="00A24E75" w:rsidP="00E90423">
            <w:pPr>
              <w:rPr>
                <w:sz w:val="22"/>
              </w:rPr>
            </w:pPr>
            <w:r>
              <w:rPr>
                <w:sz w:val="22"/>
              </w:rPr>
              <w:t>TPC command for scheduled PUSCH</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9689E27" w14:textId="77777777" w:rsidR="00A24E75" w:rsidRDefault="00A24E75" w:rsidP="00E90423">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881B4E" w14:textId="77777777" w:rsidR="00A24E75" w:rsidRDefault="00A24E75" w:rsidP="00E90423">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vAlign w:val="center"/>
            <w:hideMark/>
          </w:tcPr>
          <w:p w14:paraId="798C50B4" w14:textId="77777777" w:rsidR="00A24E75" w:rsidRDefault="00A24E75" w:rsidP="00E90423">
            <w:pPr>
              <w:rPr>
                <w:sz w:val="22"/>
              </w:rPr>
            </w:pPr>
            <w:r>
              <w:rPr>
                <w:sz w:val="22"/>
              </w:rPr>
              <w:t>N/A</w:t>
            </w:r>
          </w:p>
        </w:tc>
      </w:tr>
      <w:tr w:rsidR="00A24E75" w14:paraId="75D56A8E"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1F5B0CA3" w14:textId="77777777" w:rsidR="00A24E75" w:rsidRDefault="00A24E75" w:rsidP="00E90423">
            <w:pPr>
              <w:rPr>
                <w:sz w:val="22"/>
              </w:rPr>
            </w:pPr>
            <w:r>
              <w:rPr>
                <w:sz w:val="22"/>
              </w:rPr>
              <w:t>HARQ process number</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3009A71" w14:textId="77777777" w:rsidR="00A24E75" w:rsidRDefault="00A24E75" w:rsidP="00E90423">
            <w:pPr>
              <w:rPr>
                <w:sz w:val="22"/>
              </w:rPr>
            </w:pPr>
            <w:r>
              <w:rPr>
                <w:sz w:val="22"/>
              </w:rPr>
              <w:t>set to all '0's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93190A1" w14:textId="77777777" w:rsidR="00A24E75" w:rsidRDefault="00A24E75" w:rsidP="00E90423">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vAlign w:val="center"/>
            <w:hideMark/>
          </w:tcPr>
          <w:p w14:paraId="0D865772" w14:textId="77777777" w:rsidR="00A24E75" w:rsidRDefault="00A24E75" w:rsidP="00E90423">
            <w:pPr>
              <w:rPr>
                <w:sz w:val="22"/>
              </w:rPr>
            </w:pPr>
            <w:r>
              <w:rPr>
                <w:sz w:val="22"/>
              </w:rPr>
              <w:t>set to all '0's</w:t>
            </w:r>
          </w:p>
        </w:tc>
      </w:tr>
      <w:tr w:rsidR="00A24E75" w14:paraId="751EAEA0"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1765C7FE" w14:textId="77777777" w:rsidR="00A24E75" w:rsidRDefault="00A24E75" w:rsidP="00E90423">
            <w:pPr>
              <w:rPr>
                <w:sz w:val="22"/>
              </w:rPr>
            </w:pPr>
            <w:r>
              <w:rPr>
                <w:sz w:val="22"/>
              </w:rPr>
              <w:t>Modulation and coding scheme</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6B61F3C" w14:textId="77777777" w:rsidR="00A24E75" w:rsidRDefault="00A24E75" w:rsidP="00E90423">
            <w:pPr>
              <w:rPr>
                <w:sz w:val="22"/>
              </w:rPr>
            </w:pPr>
            <w:r>
              <w:rPr>
                <w:sz w:val="22"/>
              </w:rPr>
              <w:t>MSB is set to '0'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D910F9" w14:textId="77777777" w:rsidR="00A24E75" w:rsidRDefault="00A24E75" w:rsidP="00E90423">
            <w:pPr>
              <w:rPr>
                <w:sz w:val="22"/>
              </w:rPr>
            </w:pPr>
            <w:r>
              <w:rPr>
                <w:sz w:val="22"/>
              </w:rPr>
              <w:t>MSB is set to '0'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96CE192" w14:textId="77777777" w:rsidR="00A24E75" w:rsidRDefault="00A24E75" w:rsidP="00E90423">
            <w:pPr>
              <w:rPr>
                <w:sz w:val="22"/>
              </w:rPr>
            </w:pPr>
            <w:r>
              <w:rPr>
                <w:sz w:val="22"/>
              </w:rPr>
              <w:t>For the enabled transport block:</w:t>
            </w:r>
          </w:p>
          <w:p w14:paraId="211671F6" w14:textId="77777777" w:rsidR="00A24E75" w:rsidRDefault="00A24E75" w:rsidP="00E90423">
            <w:pPr>
              <w:rPr>
                <w:sz w:val="22"/>
              </w:rPr>
            </w:pPr>
            <w:r>
              <w:rPr>
                <w:sz w:val="22"/>
              </w:rPr>
              <w:t>MSB is set to '0'</w:t>
            </w:r>
          </w:p>
        </w:tc>
      </w:tr>
      <w:tr w:rsidR="00A24E75" w14:paraId="4F7014F0"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351E1C2C" w14:textId="77777777" w:rsidR="00A24E75" w:rsidRDefault="00A24E75" w:rsidP="00E90423">
            <w:pPr>
              <w:rPr>
                <w:sz w:val="22"/>
              </w:rPr>
            </w:pPr>
            <w:r>
              <w:rPr>
                <w:sz w:val="22"/>
              </w:rPr>
              <w:t>Redundancy version</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F2B9AF9" w14:textId="77777777" w:rsidR="00A24E75" w:rsidRDefault="00A24E75" w:rsidP="00E90423">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E53E3E" w14:textId="77777777" w:rsidR="00A24E75" w:rsidRDefault="00A24E75" w:rsidP="00E90423">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39186B2" w14:textId="77777777" w:rsidR="00A24E75" w:rsidRDefault="00A24E75" w:rsidP="00E90423">
            <w:pPr>
              <w:rPr>
                <w:sz w:val="22"/>
              </w:rPr>
            </w:pPr>
            <w:r>
              <w:rPr>
                <w:sz w:val="22"/>
              </w:rPr>
              <w:t>For the enabled transport block:</w:t>
            </w:r>
          </w:p>
          <w:p w14:paraId="40E94104" w14:textId="77777777" w:rsidR="00A24E75" w:rsidRDefault="00A24E75" w:rsidP="00E90423">
            <w:pPr>
              <w:rPr>
                <w:sz w:val="22"/>
              </w:rPr>
            </w:pPr>
            <w:r>
              <w:rPr>
                <w:sz w:val="22"/>
              </w:rPr>
              <w:t>set to '00'</w:t>
            </w:r>
          </w:p>
        </w:tc>
      </w:tr>
    </w:tbl>
    <w:p w14:paraId="19E016E7" w14:textId="77777777" w:rsidR="00A24E75" w:rsidRDefault="00A24E75" w:rsidP="00A24E75">
      <w:pPr>
        <w:rPr>
          <w:rFonts w:eastAsiaTheme="minorEastAsia"/>
          <w:sz w:val="22"/>
        </w:rPr>
      </w:pPr>
    </w:p>
    <w:p w14:paraId="44DB5BFB" w14:textId="77777777" w:rsidR="00A24E75" w:rsidRPr="006E562A" w:rsidRDefault="00A24E75" w:rsidP="00A24E75">
      <w:pPr>
        <w:jc w:val="center"/>
        <w:rPr>
          <w:sz w:val="22"/>
        </w:rPr>
      </w:pPr>
      <w:r w:rsidRPr="006E562A">
        <w:rPr>
          <w:sz w:val="22"/>
        </w:rPr>
        <w:t>Table 3: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6"/>
        <w:gridCol w:w="1985"/>
        <w:gridCol w:w="2170"/>
      </w:tblGrid>
      <w:tr w:rsidR="00A24E75" w14:paraId="497489CA"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E0E0E0"/>
            <w:vAlign w:val="center"/>
          </w:tcPr>
          <w:p w14:paraId="2E6491A3" w14:textId="77777777" w:rsidR="00A24E75" w:rsidRDefault="00A24E75" w:rsidP="00E90423">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33F1CE" w14:textId="77777777" w:rsidR="00A24E75" w:rsidRDefault="00A24E75" w:rsidP="00E90423">
            <w:pPr>
              <w:rPr>
                <w:sz w:val="22"/>
              </w:rPr>
            </w:pPr>
            <w:r>
              <w:rPr>
                <w:sz w:val="22"/>
              </w:rPr>
              <w:t>DCI format 0_0/0_1</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D052A3" w14:textId="77777777" w:rsidR="00A24E75" w:rsidRDefault="00A24E75" w:rsidP="00E90423">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04FF1926" w14:textId="77777777" w:rsidR="00A24E75" w:rsidRDefault="00A24E75" w:rsidP="00E90423">
            <w:pPr>
              <w:rPr>
                <w:sz w:val="22"/>
              </w:rPr>
            </w:pPr>
            <w:r>
              <w:rPr>
                <w:sz w:val="22"/>
              </w:rPr>
              <w:t>DCI format 1_1</w:t>
            </w:r>
          </w:p>
        </w:tc>
      </w:tr>
      <w:tr w:rsidR="00A24E75" w14:paraId="579E234B"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D6F30F" w14:textId="77777777" w:rsidR="00A24E75" w:rsidRDefault="00A24E75" w:rsidP="00E90423">
            <w:pPr>
              <w:rPr>
                <w:sz w:val="22"/>
              </w:rPr>
            </w:pPr>
            <w:r>
              <w:rPr>
                <w:sz w:val="22"/>
              </w:rPr>
              <w:t>TPC command for scheduled PUSCH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3756C6" w14:textId="77777777" w:rsidR="00A24E75" w:rsidRDefault="00A24E75" w:rsidP="00E90423">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08B8FB" w14:textId="77777777" w:rsidR="00A24E75" w:rsidRDefault="00A24E75" w:rsidP="00E90423">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hideMark/>
          </w:tcPr>
          <w:p w14:paraId="7EAD40DC" w14:textId="77777777" w:rsidR="00A24E75" w:rsidRDefault="00A24E75" w:rsidP="00E90423">
            <w:pPr>
              <w:rPr>
                <w:sz w:val="22"/>
              </w:rPr>
            </w:pPr>
            <w:r>
              <w:rPr>
                <w:sz w:val="22"/>
              </w:rPr>
              <w:t>N/A</w:t>
            </w:r>
          </w:p>
        </w:tc>
      </w:tr>
      <w:tr w:rsidR="00A24E75" w14:paraId="59619A02"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BCD952" w14:textId="77777777" w:rsidR="00A24E75" w:rsidRDefault="00A24E75" w:rsidP="00E90423">
            <w:pPr>
              <w:rPr>
                <w:sz w:val="22"/>
              </w:rPr>
            </w:pPr>
            <w:r>
              <w:rPr>
                <w:sz w:val="22"/>
              </w:rPr>
              <w:t>HARQ process number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EA2044" w14:textId="77777777" w:rsidR="00A24E75" w:rsidRDefault="00A24E75" w:rsidP="00E90423">
            <w:pPr>
              <w:rPr>
                <w:sz w:val="22"/>
              </w:rPr>
            </w:pPr>
            <w:r>
              <w:rPr>
                <w:rFonts w:eastAsia="SimSun"/>
                <w:sz w:val="22"/>
              </w:rPr>
              <w:t xml:space="preserve">set to </w:t>
            </w:r>
            <w:r>
              <w:rPr>
                <w:sz w:val="22"/>
              </w:rPr>
              <w:t>all '0's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E4A5BF" w14:textId="77777777" w:rsidR="00A24E75" w:rsidRDefault="00A24E75" w:rsidP="00E90423">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hideMark/>
          </w:tcPr>
          <w:p w14:paraId="35B77072" w14:textId="77777777" w:rsidR="00A24E75" w:rsidRDefault="00A24E75" w:rsidP="00E90423">
            <w:pPr>
              <w:rPr>
                <w:sz w:val="22"/>
              </w:rPr>
            </w:pPr>
            <w:r>
              <w:rPr>
                <w:sz w:val="22"/>
              </w:rPr>
              <w:t>set to all '0's</w:t>
            </w:r>
          </w:p>
        </w:tc>
      </w:tr>
      <w:tr w:rsidR="00A24E75" w14:paraId="40E7D4BB"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05E1B57" w14:textId="77777777" w:rsidR="00A24E75" w:rsidRDefault="00A24E75" w:rsidP="00E90423">
            <w:pPr>
              <w:rPr>
                <w:sz w:val="22"/>
              </w:rPr>
            </w:pPr>
            <w:r>
              <w:rPr>
                <w:sz w:val="22"/>
              </w:rPr>
              <w:t xml:space="preserve">Modulation and coding scheme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4B9F91" w14:textId="77777777" w:rsidR="00A24E75" w:rsidRDefault="00A24E75" w:rsidP="00E90423">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3531AD" w14:textId="77777777" w:rsidR="00A24E75" w:rsidRDefault="00A24E75" w:rsidP="00E90423">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30BF95F0" w14:textId="77777777" w:rsidR="00A24E75" w:rsidRDefault="00A24E75" w:rsidP="00E90423">
            <w:pPr>
              <w:rPr>
                <w:sz w:val="22"/>
              </w:rPr>
            </w:pPr>
            <w:r>
              <w:rPr>
                <w:sz w:val="22"/>
              </w:rPr>
              <w:t>set to all '1's</w:t>
            </w:r>
          </w:p>
        </w:tc>
      </w:tr>
      <w:tr w:rsidR="00A24E75" w14:paraId="7D65F910"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8D8DAC9" w14:textId="77777777" w:rsidR="00A24E75" w:rsidRDefault="00A24E75" w:rsidP="00E90423">
            <w:pPr>
              <w:rPr>
                <w:sz w:val="22"/>
              </w:rPr>
            </w:pPr>
            <w:r>
              <w:rPr>
                <w:sz w:val="22"/>
              </w:rPr>
              <w:t xml:space="preserve">Resource block assignment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4E041F" w14:textId="77777777" w:rsidR="00A24E75" w:rsidRDefault="00A24E75" w:rsidP="00E90423">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00EE75" w14:textId="77777777" w:rsidR="00A24E75" w:rsidRDefault="00A24E75" w:rsidP="00E90423">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3CC8C623" w14:textId="77777777" w:rsidR="00A24E75" w:rsidRDefault="00A24E75" w:rsidP="00E90423">
            <w:pPr>
              <w:rPr>
                <w:sz w:val="22"/>
              </w:rPr>
            </w:pPr>
            <w:r>
              <w:rPr>
                <w:sz w:val="22"/>
              </w:rPr>
              <w:t>set to all '1's</w:t>
            </w:r>
          </w:p>
        </w:tc>
      </w:tr>
      <w:tr w:rsidR="00A24E75" w14:paraId="7C3D434E"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C10DE89" w14:textId="77777777" w:rsidR="00A24E75" w:rsidRDefault="00A24E75" w:rsidP="00E90423">
            <w:pPr>
              <w:rPr>
                <w:sz w:val="22"/>
              </w:rPr>
            </w:pPr>
            <w:r>
              <w:rPr>
                <w:sz w:val="22"/>
              </w:rPr>
              <w:lastRenderedPageBreak/>
              <w:t>Redundancy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36140C" w14:textId="77777777" w:rsidR="00A24E75" w:rsidRDefault="00A24E75" w:rsidP="00E90423">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ABE7E0" w14:textId="77777777" w:rsidR="00A24E75" w:rsidRDefault="00A24E75" w:rsidP="00E90423">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hideMark/>
          </w:tcPr>
          <w:p w14:paraId="4CEB5C35" w14:textId="77777777" w:rsidR="00A24E75" w:rsidRDefault="00A24E75" w:rsidP="00E90423">
            <w:pPr>
              <w:rPr>
                <w:sz w:val="22"/>
              </w:rPr>
            </w:pPr>
            <w:r>
              <w:rPr>
                <w:sz w:val="22"/>
              </w:rPr>
              <w:t>set to '00'</w:t>
            </w:r>
          </w:p>
        </w:tc>
      </w:tr>
    </w:tbl>
    <w:p w14:paraId="554BF04F" w14:textId="77777777" w:rsidR="00A24E75" w:rsidRDefault="00A24E75" w:rsidP="00A24E75">
      <w:pPr>
        <w:jc w:val="center"/>
        <w:rPr>
          <w:sz w:val="22"/>
        </w:rPr>
      </w:pPr>
    </w:p>
    <w:p w14:paraId="5D4EF2F8" w14:textId="3CA59BBD" w:rsidR="00A24E75" w:rsidRDefault="00A24E75" w:rsidP="00A24E75">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Theme="minorEastAsia" w:hint="eastAsia"/>
          <w:b/>
          <w:sz w:val="22"/>
          <w:u w:val="single"/>
        </w:rPr>
        <w:t>3</w:t>
      </w:r>
      <w:r w:rsidRPr="008E4E99">
        <w:rPr>
          <w:rFonts w:eastAsia="SimSun"/>
          <w:b/>
          <w:sz w:val="22"/>
          <w:u w:val="single"/>
          <w:lang w:eastAsia="zh-CN"/>
        </w:rPr>
        <w:t xml:space="preserve">: </w:t>
      </w:r>
    </w:p>
    <w:p w14:paraId="38CBFFFE" w14:textId="77777777" w:rsidR="00A24E75" w:rsidRPr="00A24E75" w:rsidRDefault="00A24E75" w:rsidP="00A24E75">
      <w:pPr>
        <w:pStyle w:val="afd"/>
        <w:numPr>
          <w:ilvl w:val="0"/>
          <w:numId w:val="29"/>
        </w:numPr>
        <w:spacing w:afterLines="50" w:after="120"/>
        <w:ind w:leftChars="0"/>
        <w:jc w:val="both"/>
        <w:rPr>
          <w:rFonts w:eastAsiaTheme="minorEastAsia"/>
          <w:i/>
          <w:sz w:val="22"/>
          <w:lang w:val="en-US"/>
        </w:rPr>
      </w:pPr>
      <w:bookmarkStart w:id="8" w:name="OLE_LINK2"/>
      <w:bookmarkStart w:id="9" w:name="OLE_LINK4"/>
      <w:r w:rsidRPr="00A24E75">
        <w:rPr>
          <w:rFonts w:eastAsiaTheme="minorEastAsia"/>
          <w:i/>
          <w:sz w:val="22"/>
          <w:lang w:val="en-US"/>
        </w:rPr>
        <w:t>At least support following special fields for activation/release validation PDCCH for DL SPS, Configured Grant Type.</w:t>
      </w:r>
    </w:p>
    <w:bookmarkEnd w:id="8"/>
    <w:bookmarkEnd w:id="9"/>
    <w:p w14:paraId="05287C55" w14:textId="77777777" w:rsidR="00A24E75" w:rsidRPr="006E562A" w:rsidRDefault="00A24E75" w:rsidP="00A24E75">
      <w:pPr>
        <w:jc w:val="center"/>
        <w:rPr>
          <w:sz w:val="22"/>
        </w:rPr>
      </w:pPr>
      <w:r w:rsidRPr="006E562A">
        <w:rPr>
          <w:sz w:val="22"/>
        </w:rPr>
        <w:t>Table 2: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067"/>
        <w:gridCol w:w="2127"/>
        <w:gridCol w:w="2170"/>
      </w:tblGrid>
      <w:tr w:rsidR="00A24E75" w14:paraId="4709C3B3"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shd w:val="clear" w:color="auto" w:fill="E0E0E0"/>
            <w:vAlign w:val="center"/>
          </w:tcPr>
          <w:p w14:paraId="7D36802C" w14:textId="77777777" w:rsidR="00A24E75" w:rsidRDefault="00A24E75" w:rsidP="00E90423">
            <w:pPr>
              <w:rPr>
                <w:sz w:val="22"/>
              </w:rPr>
            </w:pP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E01A23" w14:textId="77777777" w:rsidR="00A24E75" w:rsidRDefault="00A24E75" w:rsidP="00E90423">
            <w:pPr>
              <w:rPr>
                <w:sz w:val="22"/>
              </w:rPr>
            </w:pPr>
            <w:r>
              <w:rPr>
                <w:sz w:val="22"/>
              </w:rPr>
              <w:t>DCI format 0_0/0_1</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5777D2" w14:textId="77777777" w:rsidR="00A24E75" w:rsidRDefault="00A24E75" w:rsidP="00E90423">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449C9B97" w14:textId="77777777" w:rsidR="00A24E75" w:rsidRDefault="00A24E75" w:rsidP="00E90423">
            <w:pPr>
              <w:rPr>
                <w:sz w:val="22"/>
              </w:rPr>
            </w:pPr>
            <w:r>
              <w:rPr>
                <w:sz w:val="22"/>
              </w:rPr>
              <w:t>DCI format 1_1</w:t>
            </w:r>
          </w:p>
        </w:tc>
      </w:tr>
      <w:tr w:rsidR="00A24E75" w14:paraId="7A917E5A"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5CA58DAE" w14:textId="77777777" w:rsidR="00A24E75" w:rsidRDefault="00A24E75" w:rsidP="00E90423">
            <w:pPr>
              <w:rPr>
                <w:sz w:val="22"/>
              </w:rPr>
            </w:pPr>
            <w:r>
              <w:rPr>
                <w:sz w:val="22"/>
              </w:rPr>
              <w:t>TPC command for scheduled PUSCH</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6393C61" w14:textId="77777777" w:rsidR="00A24E75" w:rsidRDefault="00A24E75" w:rsidP="00E90423">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CE2BDA" w14:textId="77777777" w:rsidR="00A24E75" w:rsidRDefault="00A24E75" w:rsidP="00E90423">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C754980" w14:textId="77777777" w:rsidR="00A24E75" w:rsidRDefault="00A24E75" w:rsidP="00E90423">
            <w:pPr>
              <w:rPr>
                <w:sz w:val="22"/>
              </w:rPr>
            </w:pPr>
            <w:r>
              <w:rPr>
                <w:sz w:val="22"/>
              </w:rPr>
              <w:t>N/A</w:t>
            </w:r>
          </w:p>
        </w:tc>
      </w:tr>
      <w:tr w:rsidR="00A24E75" w14:paraId="52256D55"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3AA92E25" w14:textId="77777777" w:rsidR="00A24E75" w:rsidRDefault="00A24E75" w:rsidP="00E90423">
            <w:pPr>
              <w:rPr>
                <w:sz w:val="22"/>
              </w:rPr>
            </w:pPr>
            <w:r>
              <w:rPr>
                <w:sz w:val="22"/>
              </w:rPr>
              <w:t>HARQ process number</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75C070E" w14:textId="77777777" w:rsidR="00A24E75" w:rsidRDefault="00A24E75" w:rsidP="00E90423">
            <w:pPr>
              <w:rPr>
                <w:sz w:val="22"/>
              </w:rPr>
            </w:pPr>
            <w:r>
              <w:rPr>
                <w:sz w:val="22"/>
              </w:rPr>
              <w:t>set to all '0's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874DBE" w14:textId="77777777" w:rsidR="00A24E75" w:rsidRDefault="00A24E75" w:rsidP="00E90423">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vAlign w:val="center"/>
            <w:hideMark/>
          </w:tcPr>
          <w:p w14:paraId="11BE71EE" w14:textId="77777777" w:rsidR="00A24E75" w:rsidRDefault="00A24E75" w:rsidP="00E90423">
            <w:pPr>
              <w:rPr>
                <w:sz w:val="22"/>
              </w:rPr>
            </w:pPr>
            <w:r>
              <w:rPr>
                <w:sz w:val="22"/>
              </w:rPr>
              <w:t>set to all '0's</w:t>
            </w:r>
          </w:p>
        </w:tc>
      </w:tr>
      <w:tr w:rsidR="00A24E75" w14:paraId="31BAC7E6"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00E046BA" w14:textId="77777777" w:rsidR="00A24E75" w:rsidRDefault="00A24E75" w:rsidP="00E90423">
            <w:pPr>
              <w:rPr>
                <w:sz w:val="22"/>
              </w:rPr>
            </w:pPr>
            <w:r>
              <w:rPr>
                <w:sz w:val="22"/>
              </w:rPr>
              <w:t>Modulation and coding scheme</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705EFD0" w14:textId="77777777" w:rsidR="00A24E75" w:rsidRDefault="00A24E75" w:rsidP="00E90423">
            <w:pPr>
              <w:rPr>
                <w:sz w:val="22"/>
              </w:rPr>
            </w:pPr>
            <w:r>
              <w:rPr>
                <w:sz w:val="22"/>
              </w:rPr>
              <w:t>MSB is set to '0'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9CDD8C6" w14:textId="77777777" w:rsidR="00A24E75" w:rsidRDefault="00A24E75" w:rsidP="00E90423">
            <w:pPr>
              <w:rPr>
                <w:sz w:val="22"/>
              </w:rPr>
            </w:pPr>
            <w:r>
              <w:rPr>
                <w:sz w:val="22"/>
              </w:rPr>
              <w:t>MSB is set to '0'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690223E8" w14:textId="77777777" w:rsidR="00A24E75" w:rsidRDefault="00A24E75" w:rsidP="00E90423">
            <w:pPr>
              <w:rPr>
                <w:sz w:val="22"/>
              </w:rPr>
            </w:pPr>
            <w:r>
              <w:rPr>
                <w:sz w:val="22"/>
              </w:rPr>
              <w:t>For the enabled transport block:</w:t>
            </w:r>
          </w:p>
          <w:p w14:paraId="12285E6A" w14:textId="77777777" w:rsidR="00A24E75" w:rsidRDefault="00A24E75" w:rsidP="00E90423">
            <w:pPr>
              <w:rPr>
                <w:sz w:val="22"/>
              </w:rPr>
            </w:pPr>
            <w:r>
              <w:rPr>
                <w:sz w:val="22"/>
              </w:rPr>
              <w:t>MSB is set to '0'</w:t>
            </w:r>
          </w:p>
        </w:tc>
      </w:tr>
      <w:tr w:rsidR="00A24E75" w14:paraId="2B9B7C6A" w14:textId="77777777" w:rsidTr="00E904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65938FA7" w14:textId="77777777" w:rsidR="00A24E75" w:rsidRDefault="00A24E75" w:rsidP="00E90423">
            <w:pPr>
              <w:rPr>
                <w:sz w:val="22"/>
              </w:rPr>
            </w:pPr>
            <w:r>
              <w:rPr>
                <w:sz w:val="22"/>
              </w:rPr>
              <w:t>Redundancy version</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8FAF659" w14:textId="77777777" w:rsidR="00A24E75" w:rsidRDefault="00A24E75" w:rsidP="00E90423">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C997C2" w14:textId="77777777" w:rsidR="00A24E75" w:rsidRDefault="00A24E75" w:rsidP="00E90423">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16CFEF1B" w14:textId="77777777" w:rsidR="00A24E75" w:rsidRDefault="00A24E75" w:rsidP="00E90423">
            <w:pPr>
              <w:rPr>
                <w:sz w:val="22"/>
              </w:rPr>
            </w:pPr>
            <w:r>
              <w:rPr>
                <w:sz w:val="22"/>
              </w:rPr>
              <w:t>For the enabled transport block:</w:t>
            </w:r>
          </w:p>
          <w:p w14:paraId="42149B6D" w14:textId="77777777" w:rsidR="00A24E75" w:rsidRDefault="00A24E75" w:rsidP="00E90423">
            <w:pPr>
              <w:rPr>
                <w:sz w:val="22"/>
              </w:rPr>
            </w:pPr>
            <w:r>
              <w:rPr>
                <w:sz w:val="22"/>
              </w:rPr>
              <w:t>set to '00'</w:t>
            </w:r>
          </w:p>
        </w:tc>
      </w:tr>
    </w:tbl>
    <w:p w14:paraId="0700C3DB" w14:textId="77777777" w:rsidR="00A24E75" w:rsidRDefault="00A24E75" w:rsidP="00A24E75">
      <w:pPr>
        <w:rPr>
          <w:rFonts w:eastAsiaTheme="minorEastAsia"/>
          <w:sz w:val="22"/>
        </w:rPr>
      </w:pPr>
    </w:p>
    <w:p w14:paraId="436657C3" w14:textId="77777777" w:rsidR="00A24E75" w:rsidRPr="006E562A" w:rsidRDefault="00A24E75" w:rsidP="00A24E75">
      <w:pPr>
        <w:jc w:val="center"/>
        <w:rPr>
          <w:sz w:val="22"/>
        </w:rPr>
      </w:pPr>
      <w:r w:rsidRPr="006E562A">
        <w:rPr>
          <w:sz w:val="22"/>
        </w:rPr>
        <w:t>Table 3: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6"/>
        <w:gridCol w:w="1985"/>
        <w:gridCol w:w="2170"/>
      </w:tblGrid>
      <w:tr w:rsidR="00A24E75" w14:paraId="270EDFAC"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E0E0E0"/>
            <w:vAlign w:val="center"/>
          </w:tcPr>
          <w:p w14:paraId="4841BE50" w14:textId="77777777" w:rsidR="00A24E75" w:rsidRDefault="00A24E75" w:rsidP="00E90423">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2EE12D" w14:textId="77777777" w:rsidR="00A24E75" w:rsidRDefault="00A24E75" w:rsidP="00E90423">
            <w:pPr>
              <w:rPr>
                <w:sz w:val="22"/>
              </w:rPr>
            </w:pPr>
            <w:r>
              <w:rPr>
                <w:sz w:val="22"/>
              </w:rPr>
              <w:t>DCI format 0_0/0_1</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813438" w14:textId="77777777" w:rsidR="00A24E75" w:rsidRDefault="00A24E75" w:rsidP="00E90423">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39BD1D03" w14:textId="77777777" w:rsidR="00A24E75" w:rsidRDefault="00A24E75" w:rsidP="00E90423">
            <w:pPr>
              <w:rPr>
                <w:sz w:val="22"/>
              </w:rPr>
            </w:pPr>
            <w:r>
              <w:rPr>
                <w:sz w:val="22"/>
              </w:rPr>
              <w:t>DCI format 1_1</w:t>
            </w:r>
          </w:p>
        </w:tc>
      </w:tr>
      <w:tr w:rsidR="00A24E75" w14:paraId="069C9065"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0A78C53" w14:textId="77777777" w:rsidR="00A24E75" w:rsidRDefault="00A24E75" w:rsidP="00E90423">
            <w:pPr>
              <w:rPr>
                <w:sz w:val="22"/>
              </w:rPr>
            </w:pPr>
            <w:r>
              <w:rPr>
                <w:sz w:val="22"/>
              </w:rPr>
              <w:t>TPC command for scheduled PUSCH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BF0087" w14:textId="77777777" w:rsidR="00A24E75" w:rsidRDefault="00A24E75" w:rsidP="00E90423">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84139C" w14:textId="77777777" w:rsidR="00A24E75" w:rsidRDefault="00A24E75" w:rsidP="00E90423">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hideMark/>
          </w:tcPr>
          <w:p w14:paraId="5DF1216F" w14:textId="77777777" w:rsidR="00A24E75" w:rsidRDefault="00A24E75" w:rsidP="00E90423">
            <w:pPr>
              <w:rPr>
                <w:sz w:val="22"/>
              </w:rPr>
            </w:pPr>
            <w:r>
              <w:rPr>
                <w:sz w:val="22"/>
              </w:rPr>
              <w:t>N/A</w:t>
            </w:r>
          </w:p>
        </w:tc>
      </w:tr>
      <w:tr w:rsidR="00A24E75" w14:paraId="1593FDE3"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F5C29D7" w14:textId="77777777" w:rsidR="00A24E75" w:rsidRDefault="00A24E75" w:rsidP="00E90423">
            <w:pPr>
              <w:rPr>
                <w:sz w:val="22"/>
              </w:rPr>
            </w:pPr>
            <w:r>
              <w:rPr>
                <w:sz w:val="22"/>
              </w:rPr>
              <w:t>HARQ process number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BDEAF5" w14:textId="77777777" w:rsidR="00A24E75" w:rsidRDefault="00A24E75" w:rsidP="00E90423">
            <w:pPr>
              <w:rPr>
                <w:sz w:val="22"/>
              </w:rPr>
            </w:pPr>
            <w:r>
              <w:rPr>
                <w:rFonts w:eastAsia="SimSun"/>
                <w:sz w:val="22"/>
              </w:rPr>
              <w:t xml:space="preserve">set to </w:t>
            </w:r>
            <w:r>
              <w:rPr>
                <w:sz w:val="22"/>
              </w:rPr>
              <w:t>all '0's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EB8848" w14:textId="77777777" w:rsidR="00A24E75" w:rsidRDefault="00A24E75" w:rsidP="00E90423">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hideMark/>
          </w:tcPr>
          <w:p w14:paraId="2BD7EC61" w14:textId="77777777" w:rsidR="00A24E75" w:rsidRDefault="00A24E75" w:rsidP="00E90423">
            <w:pPr>
              <w:rPr>
                <w:sz w:val="22"/>
              </w:rPr>
            </w:pPr>
            <w:r>
              <w:rPr>
                <w:sz w:val="22"/>
              </w:rPr>
              <w:t>set to all '0's</w:t>
            </w:r>
          </w:p>
        </w:tc>
      </w:tr>
      <w:tr w:rsidR="00A24E75" w14:paraId="08F1A2F8"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97FAD3A" w14:textId="77777777" w:rsidR="00A24E75" w:rsidRDefault="00A24E75" w:rsidP="00E90423">
            <w:pPr>
              <w:rPr>
                <w:sz w:val="22"/>
              </w:rPr>
            </w:pPr>
            <w:r>
              <w:rPr>
                <w:sz w:val="22"/>
              </w:rPr>
              <w:t xml:space="preserve">Modulation and coding scheme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257A03" w14:textId="77777777" w:rsidR="00A24E75" w:rsidRDefault="00A24E75" w:rsidP="00E90423">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C6AD2A" w14:textId="77777777" w:rsidR="00A24E75" w:rsidRDefault="00A24E75" w:rsidP="00E90423">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2AEE0990" w14:textId="77777777" w:rsidR="00A24E75" w:rsidRDefault="00A24E75" w:rsidP="00E90423">
            <w:pPr>
              <w:rPr>
                <w:sz w:val="22"/>
              </w:rPr>
            </w:pPr>
            <w:r>
              <w:rPr>
                <w:sz w:val="22"/>
              </w:rPr>
              <w:t>set to all '1's</w:t>
            </w:r>
          </w:p>
        </w:tc>
      </w:tr>
      <w:tr w:rsidR="00A24E75" w14:paraId="39E90052"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905CCC6" w14:textId="77777777" w:rsidR="00A24E75" w:rsidRDefault="00A24E75" w:rsidP="00E90423">
            <w:pPr>
              <w:rPr>
                <w:sz w:val="22"/>
              </w:rPr>
            </w:pPr>
            <w:r>
              <w:rPr>
                <w:sz w:val="22"/>
              </w:rPr>
              <w:t xml:space="preserve">Resource block assignment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8DA91D" w14:textId="77777777" w:rsidR="00A24E75" w:rsidRDefault="00A24E75" w:rsidP="00E90423">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9D8791" w14:textId="77777777" w:rsidR="00A24E75" w:rsidRDefault="00A24E75" w:rsidP="00E90423">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35668AD6" w14:textId="77777777" w:rsidR="00A24E75" w:rsidRDefault="00A24E75" w:rsidP="00E90423">
            <w:pPr>
              <w:rPr>
                <w:sz w:val="22"/>
              </w:rPr>
            </w:pPr>
            <w:r>
              <w:rPr>
                <w:sz w:val="22"/>
              </w:rPr>
              <w:t>set to all '1's</w:t>
            </w:r>
          </w:p>
        </w:tc>
      </w:tr>
      <w:tr w:rsidR="00A24E75" w14:paraId="21A8B182" w14:textId="77777777" w:rsidTr="00E904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BE15B1" w14:textId="77777777" w:rsidR="00A24E75" w:rsidRDefault="00A24E75" w:rsidP="00E90423">
            <w:pPr>
              <w:rPr>
                <w:sz w:val="22"/>
              </w:rPr>
            </w:pPr>
            <w:r>
              <w:rPr>
                <w:sz w:val="22"/>
              </w:rPr>
              <w:t>Redundancy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530137" w14:textId="77777777" w:rsidR="00A24E75" w:rsidRDefault="00A24E75" w:rsidP="00E90423">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62739E" w14:textId="77777777" w:rsidR="00A24E75" w:rsidRDefault="00A24E75" w:rsidP="00E90423">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hideMark/>
          </w:tcPr>
          <w:p w14:paraId="0BFA7009" w14:textId="77777777" w:rsidR="00A24E75" w:rsidRDefault="00A24E75" w:rsidP="00E90423">
            <w:pPr>
              <w:rPr>
                <w:sz w:val="22"/>
              </w:rPr>
            </w:pPr>
            <w:r>
              <w:rPr>
                <w:sz w:val="22"/>
              </w:rPr>
              <w:t>set to '00'</w:t>
            </w:r>
          </w:p>
        </w:tc>
      </w:tr>
    </w:tbl>
    <w:p w14:paraId="5FAE9075" w14:textId="77777777" w:rsidR="00A24E75" w:rsidRPr="008E4E99" w:rsidRDefault="00A24E75" w:rsidP="00A24E75">
      <w:pPr>
        <w:spacing w:afterLines="50" w:after="120"/>
        <w:jc w:val="both"/>
        <w:rPr>
          <w:rFonts w:eastAsia="SimSun"/>
          <w:b/>
          <w:sz w:val="22"/>
          <w:u w:val="single"/>
          <w:lang w:eastAsia="zh-CN"/>
        </w:rPr>
      </w:pPr>
    </w:p>
    <w:p w14:paraId="70C6311B" w14:textId="22880985" w:rsidR="0055521F" w:rsidRPr="001D371A" w:rsidRDefault="0055521F" w:rsidP="0055521F">
      <w:pPr>
        <w:pStyle w:val="1"/>
        <w:numPr>
          <w:ilvl w:val="0"/>
          <w:numId w:val="6"/>
        </w:numPr>
        <w:spacing w:after="120"/>
        <w:jc w:val="both"/>
        <w:rPr>
          <w:rFonts w:eastAsiaTheme="minorEastAsia"/>
          <w:b/>
          <w:lang w:val="en-US"/>
        </w:rPr>
      </w:pPr>
      <w:r>
        <w:rPr>
          <w:rFonts w:eastAsiaTheme="minorEastAsia"/>
          <w:b/>
          <w:lang w:val="en-US"/>
        </w:rPr>
        <w:t xml:space="preserve">DCI </w:t>
      </w:r>
      <w:r>
        <w:rPr>
          <w:rFonts w:eastAsiaTheme="minorEastAsia" w:hint="eastAsia"/>
          <w:b/>
          <w:lang w:val="en-US"/>
        </w:rPr>
        <w:t xml:space="preserve">contents </w:t>
      </w:r>
      <w:r>
        <w:rPr>
          <w:rFonts w:eastAsiaTheme="minorEastAsia"/>
          <w:b/>
          <w:lang w:val="en-US"/>
        </w:rPr>
        <w:t xml:space="preserve">for activation/deactivation of </w:t>
      </w:r>
      <w:r>
        <w:rPr>
          <w:rFonts w:eastAsiaTheme="minorEastAsia" w:hint="eastAsia"/>
          <w:b/>
          <w:lang w:val="en-US"/>
        </w:rPr>
        <w:t>SP-CSI on PUSCH</w:t>
      </w:r>
    </w:p>
    <w:p w14:paraId="046961DC" w14:textId="77777777" w:rsidR="0055521F" w:rsidRPr="0011487C" w:rsidRDefault="0055521F" w:rsidP="0055521F">
      <w:pPr>
        <w:spacing w:afterLines="50" w:after="120"/>
        <w:jc w:val="both"/>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emaining issues for the SP-CSI reporting on PUSCH are the acknowledgement for the activation/deactivation signaling for the SP-CSI reporting on PUSCH and the d</w:t>
      </w:r>
      <w:proofErr w:type="spellStart"/>
      <w:r w:rsidRPr="002E4FE8">
        <w:rPr>
          <w:rFonts w:eastAsia="SimSun"/>
          <w:color w:val="000000"/>
          <w:sz w:val="22"/>
          <w:szCs w:val="22"/>
          <w:lang w:eastAsia="zh-CN"/>
        </w:rPr>
        <w:t>etailed</w:t>
      </w:r>
      <w:proofErr w:type="spellEnd"/>
      <w:r w:rsidRPr="002E4FE8">
        <w:rPr>
          <w:rFonts w:eastAsia="SimSun"/>
          <w:color w:val="000000"/>
          <w:sz w:val="22"/>
          <w:szCs w:val="22"/>
          <w:lang w:eastAsia="zh-CN"/>
        </w:rPr>
        <w:t xml:space="preserve"> DCI</w:t>
      </w:r>
      <w:r>
        <w:rPr>
          <w:rFonts w:eastAsia="SimSun"/>
          <w:color w:val="000000"/>
          <w:sz w:val="22"/>
          <w:szCs w:val="22"/>
          <w:lang w:eastAsia="zh-CN"/>
        </w:rPr>
        <w:t xml:space="preserve"> contents</w:t>
      </w:r>
      <w:r>
        <w:rPr>
          <w:rFonts w:eastAsia="SimSun"/>
          <w:sz w:val="22"/>
          <w:szCs w:val="22"/>
          <w:lang w:val="en-US" w:eastAsia="zh-CN"/>
        </w:rPr>
        <w:t xml:space="preserve"> for such activation/deactivation signaling.</w:t>
      </w:r>
    </w:p>
    <w:p w14:paraId="59DBE9E5" w14:textId="77777777" w:rsidR="0055521F" w:rsidRDefault="0055521F" w:rsidP="0055521F">
      <w:pPr>
        <w:spacing w:afterLines="50" w:after="120"/>
        <w:jc w:val="both"/>
        <w:rPr>
          <w:sz w:val="22"/>
          <w:szCs w:val="22"/>
        </w:rPr>
      </w:pPr>
      <w:r>
        <w:rPr>
          <w:rFonts w:hint="eastAsia"/>
          <w:sz w:val="22"/>
          <w:szCs w:val="22"/>
        </w:rPr>
        <w:t xml:space="preserve">In Rel.8 LTE UL SPS, acknowledgement for the UL SPS activation is not transmitted; if the activation signalling is missed, the UE will not transmit the UL SPS PUSCH and hence, </w:t>
      </w:r>
      <w:proofErr w:type="spellStart"/>
      <w:r>
        <w:rPr>
          <w:rFonts w:hint="eastAsia"/>
          <w:sz w:val="22"/>
          <w:szCs w:val="22"/>
        </w:rPr>
        <w:t>eNB</w:t>
      </w:r>
      <w:proofErr w:type="spellEnd"/>
      <w:r>
        <w:rPr>
          <w:rFonts w:hint="eastAsia"/>
          <w:sz w:val="22"/>
          <w:szCs w:val="22"/>
        </w:rPr>
        <w:t xml:space="preserve"> can notice it by decoding the PUSCH. In Rel.14 LTE UL SPS, skipping is supported</w:t>
      </w:r>
      <w:r>
        <w:rPr>
          <w:sz w:val="22"/>
          <w:szCs w:val="22"/>
        </w:rPr>
        <w:t>. Then</w:t>
      </w:r>
      <w:r>
        <w:rPr>
          <w:rFonts w:hint="eastAsia"/>
          <w:sz w:val="22"/>
          <w:szCs w:val="22"/>
        </w:rPr>
        <w:t xml:space="preserve">, </w:t>
      </w:r>
      <w:r>
        <w:rPr>
          <w:sz w:val="22"/>
          <w:szCs w:val="22"/>
        </w:rPr>
        <w:t>acknowledgement</w:t>
      </w:r>
      <w:r>
        <w:rPr>
          <w:rFonts w:hint="eastAsia"/>
          <w:sz w:val="22"/>
          <w:szCs w:val="22"/>
        </w:rPr>
        <w:t xml:space="preserve"> is transmitted by the MAC CE of the PUSCH, since </w:t>
      </w:r>
      <w:proofErr w:type="spellStart"/>
      <w:r>
        <w:rPr>
          <w:rFonts w:hint="eastAsia"/>
          <w:sz w:val="22"/>
          <w:szCs w:val="22"/>
        </w:rPr>
        <w:t>eNB</w:t>
      </w:r>
      <w:proofErr w:type="spellEnd"/>
      <w:r>
        <w:rPr>
          <w:rFonts w:hint="eastAsia"/>
          <w:sz w:val="22"/>
          <w:szCs w:val="22"/>
        </w:rPr>
        <w:t xml:space="preserve"> cannot identify </w:t>
      </w:r>
      <w:r>
        <w:rPr>
          <w:sz w:val="22"/>
          <w:szCs w:val="22"/>
        </w:rPr>
        <w:t xml:space="preserve">the reason of no PUSCH reception; </w:t>
      </w:r>
      <w:r>
        <w:rPr>
          <w:rFonts w:hint="eastAsia"/>
          <w:sz w:val="22"/>
          <w:szCs w:val="22"/>
        </w:rPr>
        <w:t>whether the UE correctly received activation signalling but skips PUSCH transmission, or the UE missed it. For SP-CSI on PUSCH,</w:t>
      </w:r>
      <w:r>
        <w:rPr>
          <w:sz w:val="22"/>
          <w:szCs w:val="22"/>
        </w:rPr>
        <w:t xml:space="preserve"> it is beneficial to allow t</w:t>
      </w:r>
      <w:r>
        <w:rPr>
          <w:rFonts w:hint="eastAsia"/>
          <w:sz w:val="22"/>
          <w:szCs w:val="22"/>
        </w:rPr>
        <w:t xml:space="preserve">he UE </w:t>
      </w:r>
      <w:r>
        <w:rPr>
          <w:sz w:val="22"/>
          <w:szCs w:val="22"/>
        </w:rPr>
        <w:t>to</w:t>
      </w:r>
      <w:r>
        <w:rPr>
          <w:rFonts w:hint="eastAsia"/>
          <w:sz w:val="22"/>
          <w:szCs w:val="22"/>
        </w:rPr>
        <w:t xml:space="preserve"> skip SP-CSI on PUSCH</w:t>
      </w:r>
      <w:r>
        <w:rPr>
          <w:sz w:val="22"/>
          <w:szCs w:val="22"/>
        </w:rPr>
        <w:t xml:space="preserve"> for some cases. However, it is not essential in </w:t>
      </w:r>
      <w:proofErr w:type="gramStart"/>
      <w:r>
        <w:rPr>
          <w:sz w:val="22"/>
          <w:szCs w:val="22"/>
        </w:rPr>
        <w:t>Rel.15,</w:t>
      </w:r>
      <w:proofErr w:type="gramEnd"/>
      <w:r>
        <w:rPr>
          <w:sz w:val="22"/>
          <w:szCs w:val="22"/>
        </w:rPr>
        <w:t xml:space="preserve"> hence the acknowledgement can be based on </w:t>
      </w:r>
      <w:proofErr w:type="spellStart"/>
      <w:r>
        <w:rPr>
          <w:sz w:val="22"/>
          <w:szCs w:val="22"/>
        </w:rPr>
        <w:t>gNB’s</w:t>
      </w:r>
      <w:proofErr w:type="spellEnd"/>
      <w:r>
        <w:rPr>
          <w:sz w:val="22"/>
          <w:szCs w:val="22"/>
        </w:rPr>
        <w:t xml:space="preserve"> blind detection of the existence of the SP-CSI reporting transmission. Otherwise, RAN2 needs to define the new confirmation MAC CE for SP-CSI reporting activation signalling. </w:t>
      </w:r>
    </w:p>
    <w:p w14:paraId="64A8E023" w14:textId="77777777" w:rsidR="0055521F" w:rsidRPr="00D338F5" w:rsidRDefault="0055521F" w:rsidP="0055521F">
      <w:pPr>
        <w:pStyle w:val="text"/>
        <w:rPr>
          <w:rFonts w:eastAsia="SimSun"/>
          <w:sz w:val="22"/>
          <w:szCs w:val="22"/>
          <w:lang w:eastAsia="zh-CN"/>
        </w:rPr>
      </w:pPr>
      <w:r>
        <w:rPr>
          <w:rFonts w:eastAsia="SimSun"/>
          <w:sz w:val="22"/>
          <w:szCs w:val="22"/>
          <w:lang w:eastAsia="zh-CN"/>
        </w:rPr>
        <w:t>Regarding the d</w:t>
      </w:r>
      <w:r w:rsidRPr="002E4FE8">
        <w:rPr>
          <w:rFonts w:eastAsia="SimSun"/>
          <w:color w:val="000000"/>
          <w:sz w:val="22"/>
          <w:szCs w:val="22"/>
          <w:lang w:eastAsia="zh-CN"/>
        </w:rPr>
        <w:t>etailed DCI</w:t>
      </w:r>
      <w:r>
        <w:rPr>
          <w:rFonts w:eastAsia="SimSun"/>
          <w:color w:val="000000"/>
          <w:sz w:val="22"/>
          <w:szCs w:val="22"/>
          <w:lang w:eastAsia="zh-CN"/>
        </w:rPr>
        <w:t xml:space="preserve"> contents</w:t>
      </w:r>
      <w:r>
        <w:rPr>
          <w:rFonts w:eastAsia="SimSun"/>
          <w:sz w:val="22"/>
          <w:szCs w:val="22"/>
          <w:lang w:eastAsia="zh-CN"/>
        </w:rPr>
        <w:t xml:space="preserve"> to activate/deactivate SP-CSI reporting on PUSCH, firstly we should discuss which DCI format(s) can be used to activate/deactivate the SP-CSI reporting on PUSCH. It is obvious that the </w:t>
      </w:r>
      <w:r>
        <w:rPr>
          <w:rFonts w:eastAsia="SimSun" w:hint="eastAsia"/>
          <w:sz w:val="22"/>
          <w:szCs w:val="22"/>
          <w:lang w:eastAsia="zh-CN"/>
        </w:rPr>
        <w:t>DCI</w:t>
      </w:r>
      <w:r>
        <w:rPr>
          <w:rFonts w:eastAsia="SimSun"/>
          <w:sz w:val="22"/>
          <w:szCs w:val="22"/>
          <w:lang w:eastAsia="zh-CN"/>
        </w:rPr>
        <w:t xml:space="preserve"> formats used for scheduling UL transmission should be the baseline for such signaling, that is DCI format 0_0 and DCI format 0_1. At the RAN1 #91 meeting, it was agreed that “</w:t>
      </w:r>
      <w:r w:rsidRPr="00D338F5">
        <w:rPr>
          <w:rFonts w:eastAsia="SimSun"/>
          <w:sz w:val="22"/>
          <w:szCs w:val="22"/>
          <w:lang w:eastAsia="zh-CN"/>
        </w:rPr>
        <w:t>A set of SP-CSI report settings for PUSCH are RRC configured and CSI request field in DCI scrambled with SP-CSI C-RNTI activates one of the SP-CSI reports</w:t>
      </w:r>
      <w:r>
        <w:rPr>
          <w:rFonts w:eastAsia="SimSun"/>
          <w:sz w:val="22"/>
          <w:szCs w:val="22"/>
          <w:lang w:eastAsia="zh-CN"/>
        </w:rPr>
        <w:t xml:space="preserve">” [4] while current fallback DCI format 0_0 does not contain the field of CSI request field [5]. To reduce the specification efforts, for activation/deactivation signaling, if one SP-CSI report setting for PUSCH is RRC configured, then both DCI format 0_0 and DCI format 0_1 can be used to activate/deactivate the SP-CSI report on PUSCH; if more than one </w:t>
      </w:r>
      <w:r w:rsidRPr="00D338F5">
        <w:rPr>
          <w:rFonts w:eastAsia="SimSun"/>
          <w:sz w:val="22"/>
          <w:szCs w:val="22"/>
          <w:lang w:eastAsia="zh-CN"/>
        </w:rPr>
        <w:t>SP-CSI report settings for PUSCH are RRC configured</w:t>
      </w:r>
      <w:r>
        <w:rPr>
          <w:rFonts w:eastAsia="SimSun"/>
          <w:sz w:val="22"/>
          <w:szCs w:val="22"/>
          <w:lang w:eastAsia="zh-CN"/>
        </w:rPr>
        <w:t>, then only DCI format 0_1 is used as the activation/deactivation signaling. In addition, it should be noted that for SP-CSI report on PUSCH, unlike A-CSI report on PUSCH, there is no need to set the state of ‘no CSI report is triggered’ in the CSI request field.</w:t>
      </w:r>
    </w:p>
    <w:p w14:paraId="3DAB98C6" w14:textId="4545634D" w:rsidR="0055521F" w:rsidRPr="0055521F" w:rsidRDefault="0055521F" w:rsidP="0055521F">
      <w:pPr>
        <w:spacing w:afterLines="50" w:after="120"/>
        <w:jc w:val="both"/>
        <w:rPr>
          <w:rFonts w:eastAsia="SimSun"/>
          <w:b/>
          <w:sz w:val="22"/>
          <w:u w:val="single"/>
          <w:lang w:eastAsia="zh-CN"/>
        </w:rPr>
      </w:pPr>
      <w:r w:rsidRPr="0055521F">
        <w:rPr>
          <w:rFonts w:eastAsia="SimSun"/>
          <w:b/>
          <w:sz w:val="22"/>
          <w:u w:val="single"/>
          <w:lang w:eastAsia="zh-CN"/>
        </w:rPr>
        <w:t xml:space="preserve">Proposal </w:t>
      </w:r>
      <w:r w:rsidRPr="0055521F">
        <w:rPr>
          <w:rFonts w:eastAsia="SimSun" w:hint="eastAsia"/>
          <w:b/>
          <w:sz w:val="22"/>
          <w:u w:val="single"/>
          <w:lang w:eastAsia="zh-CN"/>
        </w:rPr>
        <w:t>4</w:t>
      </w:r>
      <w:r w:rsidRPr="0055521F">
        <w:rPr>
          <w:rFonts w:eastAsia="SimSun"/>
          <w:b/>
          <w:sz w:val="22"/>
          <w:u w:val="single"/>
          <w:lang w:eastAsia="zh-CN"/>
        </w:rPr>
        <w:t>:</w:t>
      </w:r>
    </w:p>
    <w:p w14:paraId="7B10B9A5" w14:textId="77777777" w:rsidR="0055521F" w:rsidRPr="00DC5160" w:rsidRDefault="0055521F" w:rsidP="0055521F">
      <w:pPr>
        <w:pStyle w:val="afd"/>
        <w:numPr>
          <w:ilvl w:val="0"/>
          <w:numId w:val="29"/>
        </w:numPr>
        <w:spacing w:afterLines="50" w:after="120"/>
        <w:ind w:leftChars="0"/>
        <w:jc w:val="both"/>
        <w:rPr>
          <w:rFonts w:eastAsia="SimSun"/>
          <w:i/>
          <w:sz w:val="22"/>
          <w:szCs w:val="22"/>
          <w:lang w:eastAsia="zh-CN"/>
        </w:rPr>
      </w:pPr>
      <w:r w:rsidRPr="00DC5160">
        <w:rPr>
          <w:rFonts w:eastAsiaTheme="minorEastAsia"/>
          <w:i/>
          <w:sz w:val="22"/>
          <w:lang w:val="en-US"/>
        </w:rPr>
        <w:lastRenderedPageBreak/>
        <w:t xml:space="preserve">If one SP-CSI report setting for PUSCH is RRC configured, then both DCI format 0_0 and DCI format 0_1 can be used to activate/deactivate the SP-CSI report on PUSCH; </w:t>
      </w:r>
      <w:proofErr w:type="gramStart"/>
      <w:r w:rsidRPr="00DC5160">
        <w:rPr>
          <w:rFonts w:eastAsiaTheme="minorEastAsia"/>
          <w:i/>
          <w:sz w:val="22"/>
          <w:lang w:val="en-US"/>
        </w:rPr>
        <w:t>Otherwise</w:t>
      </w:r>
      <w:proofErr w:type="gramEnd"/>
      <w:r w:rsidRPr="00DC5160">
        <w:rPr>
          <w:rFonts w:eastAsiaTheme="minorEastAsia"/>
          <w:i/>
          <w:sz w:val="22"/>
          <w:lang w:val="en-US"/>
        </w:rPr>
        <w:t>, only DCI format 0_1 is used as the activation/deactivation signaling.</w:t>
      </w:r>
      <w:r w:rsidRPr="00DC5160">
        <w:rPr>
          <w:rFonts w:eastAsia="SimSun"/>
          <w:i/>
          <w:sz w:val="22"/>
          <w:szCs w:val="22"/>
          <w:lang w:eastAsia="zh-CN"/>
        </w:rPr>
        <w:t xml:space="preserve"> </w:t>
      </w:r>
    </w:p>
    <w:p w14:paraId="4BAEE75A" w14:textId="77777777" w:rsidR="0055521F" w:rsidRDefault="0055521F" w:rsidP="0055521F">
      <w:pPr>
        <w:spacing w:afterLines="50" w:after="120"/>
        <w:jc w:val="both"/>
        <w:rPr>
          <w:rFonts w:eastAsia="SimSun"/>
          <w:sz w:val="22"/>
          <w:szCs w:val="22"/>
          <w:lang w:eastAsia="zh-CN"/>
        </w:rPr>
      </w:pPr>
      <w:proofErr w:type="gramStart"/>
      <w:r>
        <w:rPr>
          <w:rFonts w:eastAsia="SimSun"/>
          <w:sz w:val="22"/>
          <w:szCs w:val="22"/>
          <w:lang w:val="en-US" w:eastAsia="zh-CN"/>
        </w:rPr>
        <w:t>Following table 4 and 5 give the example</w:t>
      </w:r>
      <w:r>
        <w:rPr>
          <w:sz w:val="22"/>
        </w:rPr>
        <w:t>.</w:t>
      </w:r>
      <w:proofErr w:type="gramEnd"/>
      <w:r>
        <w:rPr>
          <w:sz w:val="22"/>
        </w:rPr>
        <w:t xml:space="preserve"> </w:t>
      </w:r>
      <w:r>
        <w:rPr>
          <w:rFonts w:eastAsia="SimSun"/>
          <w:sz w:val="22"/>
          <w:szCs w:val="22"/>
          <w:lang w:val="en-US" w:eastAsia="zh-CN"/>
        </w:rPr>
        <w:t xml:space="preserve">The activation/deactivation signaling for Configured grant transmission and SP-CSI reporting on PUSCH can be </w:t>
      </w:r>
      <w:proofErr w:type="gramStart"/>
      <w:r>
        <w:rPr>
          <w:rFonts w:eastAsia="SimSun"/>
          <w:sz w:val="22"/>
          <w:szCs w:val="22"/>
          <w:lang w:val="en-US" w:eastAsia="zh-CN"/>
        </w:rPr>
        <w:t>differentiate</w:t>
      </w:r>
      <w:proofErr w:type="gramEnd"/>
      <w:r>
        <w:rPr>
          <w:rFonts w:eastAsia="SimSun"/>
          <w:sz w:val="22"/>
          <w:szCs w:val="22"/>
          <w:lang w:val="en-US" w:eastAsia="zh-CN"/>
        </w:rPr>
        <w:t xml:space="preserve"> by different RNTI.  </w:t>
      </w:r>
    </w:p>
    <w:p w14:paraId="0FEE3DA4" w14:textId="77777777" w:rsidR="0055521F" w:rsidRPr="00B97E83" w:rsidRDefault="0055521F" w:rsidP="0055521F">
      <w:pPr>
        <w:jc w:val="center"/>
        <w:rPr>
          <w:sz w:val="22"/>
        </w:rPr>
      </w:pPr>
      <w:r w:rsidRPr="00B97E83">
        <w:rPr>
          <w:sz w:val="22"/>
        </w:rPr>
        <w:t xml:space="preserve">Table </w:t>
      </w:r>
      <w:r>
        <w:rPr>
          <w:sz w:val="22"/>
        </w:rPr>
        <w:t xml:space="preserve">4: </w:t>
      </w:r>
      <w:r w:rsidRPr="00B97E83">
        <w:rPr>
          <w:sz w:val="22"/>
        </w:rPr>
        <w:t xml:space="preserve">Special fields for </w:t>
      </w:r>
      <w:r>
        <w:rPr>
          <w:sz w:val="22"/>
        </w:rPr>
        <w:t>SP-CSI reporting on PUSCH</w:t>
      </w:r>
      <w:r w:rsidRPr="00B97E83">
        <w:rPr>
          <w:sz w:val="22"/>
        </w:rPr>
        <w:t xml:space="preserve">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55521F" w:rsidRPr="00B97E83" w14:paraId="0D7240BC" w14:textId="77777777" w:rsidTr="00E90423">
        <w:trPr>
          <w:cantSplit/>
          <w:trHeight w:val="259"/>
          <w:jc w:val="center"/>
        </w:trPr>
        <w:tc>
          <w:tcPr>
            <w:tcW w:w="4755" w:type="dxa"/>
            <w:tcBorders>
              <w:bottom w:val="single" w:sz="4" w:space="0" w:color="auto"/>
            </w:tcBorders>
            <w:shd w:val="clear" w:color="auto" w:fill="E0E0E0"/>
            <w:vAlign w:val="center"/>
          </w:tcPr>
          <w:p w14:paraId="41BF7D2B" w14:textId="77777777" w:rsidR="0055521F" w:rsidRPr="00B97E83" w:rsidRDefault="0055521F" w:rsidP="00E90423">
            <w:pPr>
              <w:rPr>
                <w:sz w:val="22"/>
              </w:rPr>
            </w:pPr>
          </w:p>
        </w:tc>
        <w:tc>
          <w:tcPr>
            <w:tcW w:w="2802" w:type="dxa"/>
            <w:tcBorders>
              <w:bottom w:val="single" w:sz="4" w:space="0" w:color="auto"/>
            </w:tcBorders>
            <w:shd w:val="clear" w:color="auto" w:fill="E0E0E0"/>
            <w:vAlign w:val="center"/>
          </w:tcPr>
          <w:p w14:paraId="6A31A420" w14:textId="77777777" w:rsidR="0055521F" w:rsidRPr="00B97E83" w:rsidRDefault="0055521F" w:rsidP="00E90423">
            <w:pPr>
              <w:rPr>
                <w:sz w:val="22"/>
              </w:rPr>
            </w:pPr>
            <w:r w:rsidRPr="00B97E83">
              <w:rPr>
                <w:sz w:val="22"/>
              </w:rPr>
              <w:t>DCI format 0</w:t>
            </w:r>
            <w:r>
              <w:rPr>
                <w:sz w:val="22"/>
              </w:rPr>
              <w:t>_0/0_1</w:t>
            </w:r>
          </w:p>
        </w:tc>
      </w:tr>
      <w:tr w:rsidR="0055521F" w:rsidRPr="00B97E83" w14:paraId="074CB699" w14:textId="77777777" w:rsidTr="00E90423">
        <w:trPr>
          <w:cantSplit/>
          <w:trHeight w:val="259"/>
          <w:jc w:val="center"/>
        </w:trPr>
        <w:tc>
          <w:tcPr>
            <w:tcW w:w="4755" w:type="dxa"/>
            <w:shd w:val="clear" w:color="auto" w:fill="auto"/>
            <w:vAlign w:val="center"/>
          </w:tcPr>
          <w:p w14:paraId="732A2F5B" w14:textId="77777777" w:rsidR="0055521F" w:rsidRPr="00B97E83" w:rsidRDefault="0055521F" w:rsidP="00E90423">
            <w:pPr>
              <w:rPr>
                <w:sz w:val="22"/>
              </w:rPr>
            </w:pPr>
            <w:r w:rsidRPr="00B97E83">
              <w:rPr>
                <w:sz w:val="22"/>
              </w:rPr>
              <w:t>TPC command for scheduled PUSCH</w:t>
            </w:r>
          </w:p>
        </w:tc>
        <w:tc>
          <w:tcPr>
            <w:tcW w:w="2802" w:type="dxa"/>
            <w:shd w:val="clear" w:color="auto" w:fill="auto"/>
            <w:vAlign w:val="center"/>
          </w:tcPr>
          <w:p w14:paraId="3467A5B4" w14:textId="77777777" w:rsidR="0055521F" w:rsidRPr="00B97E83" w:rsidRDefault="0055521F" w:rsidP="00E90423">
            <w:pPr>
              <w:rPr>
                <w:sz w:val="22"/>
              </w:rPr>
            </w:pPr>
            <w:r w:rsidRPr="00B97E83">
              <w:rPr>
                <w:sz w:val="22"/>
              </w:rPr>
              <w:t>set to '00'</w:t>
            </w:r>
          </w:p>
        </w:tc>
      </w:tr>
      <w:tr w:rsidR="0055521F" w:rsidRPr="00B97E83" w14:paraId="1C5B23DA" w14:textId="77777777" w:rsidTr="00E90423">
        <w:trPr>
          <w:cantSplit/>
          <w:trHeight w:val="259"/>
          <w:jc w:val="center"/>
        </w:trPr>
        <w:tc>
          <w:tcPr>
            <w:tcW w:w="4755" w:type="dxa"/>
            <w:shd w:val="clear" w:color="auto" w:fill="auto"/>
            <w:vAlign w:val="center"/>
          </w:tcPr>
          <w:p w14:paraId="2505B4A5" w14:textId="77777777" w:rsidR="0055521F" w:rsidRPr="00B97E83" w:rsidRDefault="0055521F" w:rsidP="00E90423">
            <w:pPr>
              <w:rPr>
                <w:sz w:val="22"/>
              </w:rPr>
            </w:pPr>
            <w:r w:rsidRPr="00B97E83">
              <w:rPr>
                <w:sz w:val="22"/>
              </w:rPr>
              <w:t>HARQ process number</w:t>
            </w:r>
          </w:p>
        </w:tc>
        <w:tc>
          <w:tcPr>
            <w:tcW w:w="2802" w:type="dxa"/>
            <w:shd w:val="clear" w:color="auto" w:fill="auto"/>
            <w:vAlign w:val="center"/>
          </w:tcPr>
          <w:p w14:paraId="66EFE618" w14:textId="77777777" w:rsidR="0055521F" w:rsidRPr="005F6C64" w:rsidRDefault="0055521F" w:rsidP="00E90423">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55521F" w:rsidRPr="00B97E83" w14:paraId="37A885E6" w14:textId="77777777" w:rsidTr="00E90423">
        <w:trPr>
          <w:cantSplit/>
          <w:trHeight w:val="252"/>
          <w:jc w:val="center"/>
        </w:trPr>
        <w:tc>
          <w:tcPr>
            <w:tcW w:w="4755" w:type="dxa"/>
            <w:shd w:val="clear" w:color="auto" w:fill="auto"/>
            <w:vAlign w:val="center"/>
          </w:tcPr>
          <w:p w14:paraId="6F7B22B5" w14:textId="77777777" w:rsidR="0055521F" w:rsidRPr="00B97E83" w:rsidRDefault="0055521F" w:rsidP="00E90423">
            <w:pPr>
              <w:rPr>
                <w:sz w:val="22"/>
              </w:rPr>
            </w:pPr>
            <w:r w:rsidRPr="00B97E83">
              <w:rPr>
                <w:sz w:val="22"/>
              </w:rPr>
              <w:t>Modulation and coding scheme</w:t>
            </w:r>
          </w:p>
        </w:tc>
        <w:tc>
          <w:tcPr>
            <w:tcW w:w="2802" w:type="dxa"/>
            <w:shd w:val="clear" w:color="auto" w:fill="auto"/>
            <w:vAlign w:val="center"/>
          </w:tcPr>
          <w:p w14:paraId="61EF62A7" w14:textId="77777777" w:rsidR="0055521F" w:rsidRPr="00B97E83" w:rsidRDefault="0055521F" w:rsidP="00E90423">
            <w:pPr>
              <w:rPr>
                <w:sz w:val="22"/>
              </w:rPr>
            </w:pPr>
            <w:r w:rsidRPr="00B97E83">
              <w:rPr>
                <w:sz w:val="22"/>
              </w:rPr>
              <w:t>MSB is set to '0'</w:t>
            </w:r>
          </w:p>
        </w:tc>
      </w:tr>
      <w:tr w:rsidR="0055521F" w:rsidRPr="00B97E83" w14:paraId="12A2CEF6" w14:textId="77777777" w:rsidTr="00E90423">
        <w:trPr>
          <w:cantSplit/>
          <w:trHeight w:val="266"/>
          <w:jc w:val="center"/>
        </w:trPr>
        <w:tc>
          <w:tcPr>
            <w:tcW w:w="4755" w:type="dxa"/>
            <w:shd w:val="clear" w:color="auto" w:fill="auto"/>
            <w:vAlign w:val="center"/>
          </w:tcPr>
          <w:p w14:paraId="57258B3D" w14:textId="77777777" w:rsidR="0055521F" w:rsidRPr="00B97E83" w:rsidRDefault="0055521F" w:rsidP="00E90423">
            <w:pPr>
              <w:rPr>
                <w:sz w:val="22"/>
              </w:rPr>
            </w:pPr>
            <w:r w:rsidRPr="00B97E83">
              <w:rPr>
                <w:sz w:val="22"/>
              </w:rPr>
              <w:t>Redundancy version</w:t>
            </w:r>
          </w:p>
        </w:tc>
        <w:tc>
          <w:tcPr>
            <w:tcW w:w="2802" w:type="dxa"/>
            <w:shd w:val="clear" w:color="auto" w:fill="auto"/>
            <w:vAlign w:val="center"/>
          </w:tcPr>
          <w:p w14:paraId="565B9653" w14:textId="77777777" w:rsidR="0055521F" w:rsidRPr="00B97E83" w:rsidRDefault="0055521F" w:rsidP="00E90423">
            <w:pPr>
              <w:rPr>
                <w:sz w:val="22"/>
              </w:rPr>
            </w:pPr>
            <w:r w:rsidRPr="00B97E83">
              <w:rPr>
                <w:sz w:val="22"/>
              </w:rPr>
              <w:t>set to '</w:t>
            </w:r>
            <w:r>
              <w:rPr>
                <w:sz w:val="22"/>
              </w:rPr>
              <w:t>00</w:t>
            </w:r>
            <w:r w:rsidRPr="00B97E83">
              <w:rPr>
                <w:sz w:val="22"/>
              </w:rPr>
              <w:t>'</w:t>
            </w:r>
          </w:p>
        </w:tc>
      </w:tr>
    </w:tbl>
    <w:p w14:paraId="0AEA80EC" w14:textId="77777777" w:rsidR="0055521F" w:rsidRDefault="0055521F" w:rsidP="0055521F">
      <w:pPr>
        <w:rPr>
          <w:rFonts w:eastAsia="SimSun"/>
          <w:sz w:val="22"/>
          <w:lang w:eastAsia="zh-CN"/>
        </w:rPr>
      </w:pPr>
    </w:p>
    <w:p w14:paraId="61609122" w14:textId="77777777" w:rsidR="0055521F" w:rsidRDefault="0055521F" w:rsidP="0055521F">
      <w:pPr>
        <w:jc w:val="center"/>
        <w:rPr>
          <w:sz w:val="22"/>
        </w:rPr>
      </w:pPr>
      <w:r w:rsidRPr="00B97E83">
        <w:rPr>
          <w:sz w:val="22"/>
        </w:rPr>
        <w:t xml:space="preserve">Table </w:t>
      </w:r>
      <w:r>
        <w:rPr>
          <w:sz w:val="22"/>
        </w:rPr>
        <w:t xml:space="preserve">5: </w:t>
      </w:r>
      <w:r w:rsidRPr="00B97E83">
        <w:rPr>
          <w:sz w:val="22"/>
        </w:rPr>
        <w:t xml:space="preserve">Special fields for </w:t>
      </w:r>
      <w:r>
        <w:rPr>
          <w:sz w:val="22"/>
        </w:rPr>
        <w:t>SP-CSI reporting on PUSCH</w:t>
      </w:r>
      <w:r w:rsidRPr="00B97E83">
        <w:rPr>
          <w:sz w:val="22"/>
        </w:rPr>
        <w:t xml:space="preserve"> </w:t>
      </w:r>
      <w:r>
        <w:rPr>
          <w:sz w:val="22"/>
        </w:rPr>
        <w:t>Release</w:t>
      </w:r>
      <w:r w:rsidRPr="00B97E83">
        <w:rPr>
          <w:sz w:val="22"/>
        </w:rPr>
        <w:t xml:space="preserv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55521F" w:rsidRPr="005F6C64" w14:paraId="62B7F173" w14:textId="77777777" w:rsidTr="00E90423">
        <w:trPr>
          <w:cantSplit/>
          <w:trHeight w:val="267"/>
          <w:jc w:val="center"/>
        </w:trPr>
        <w:tc>
          <w:tcPr>
            <w:tcW w:w="5054" w:type="dxa"/>
            <w:tcBorders>
              <w:bottom w:val="single" w:sz="4" w:space="0" w:color="auto"/>
            </w:tcBorders>
            <w:shd w:val="clear" w:color="auto" w:fill="E0E0E0"/>
            <w:vAlign w:val="center"/>
          </w:tcPr>
          <w:p w14:paraId="50ACB66B" w14:textId="77777777" w:rsidR="0055521F" w:rsidRPr="005F6C64" w:rsidRDefault="0055521F" w:rsidP="00E90423">
            <w:pPr>
              <w:rPr>
                <w:sz w:val="22"/>
              </w:rPr>
            </w:pPr>
          </w:p>
        </w:tc>
        <w:tc>
          <w:tcPr>
            <w:tcW w:w="0" w:type="auto"/>
            <w:tcBorders>
              <w:bottom w:val="single" w:sz="4" w:space="0" w:color="auto"/>
            </w:tcBorders>
            <w:shd w:val="clear" w:color="auto" w:fill="E0E0E0"/>
            <w:vAlign w:val="center"/>
          </w:tcPr>
          <w:p w14:paraId="0CDF0463" w14:textId="77777777" w:rsidR="0055521F" w:rsidRPr="005F6C64" w:rsidRDefault="0055521F" w:rsidP="00E90423">
            <w:pPr>
              <w:rPr>
                <w:sz w:val="22"/>
              </w:rPr>
            </w:pPr>
            <w:r w:rsidRPr="00B97E83">
              <w:rPr>
                <w:sz w:val="22"/>
              </w:rPr>
              <w:t>DCI format 0</w:t>
            </w:r>
            <w:r>
              <w:rPr>
                <w:sz w:val="22"/>
              </w:rPr>
              <w:t>_0/0_1</w:t>
            </w:r>
          </w:p>
        </w:tc>
      </w:tr>
      <w:tr w:rsidR="0055521F" w:rsidRPr="005F6C64" w14:paraId="2236565E" w14:textId="77777777" w:rsidTr="00E90423">
        <w:trPr>
          <w:cantSplit/>
          <w:trHeight w:val="283"/>
          <w:jc w:val="center"/>
        </w:trPr>
        <w:tc>
          <w:tcPr>
            <w:tcW w:w="5054" w:type="dxa"/>
            <w:shd w:val="clear" w:color="auto" w:fill="auto"/>
            <w:vAlign w:val="center"/>
          </w:tcPr>
          <w:p w14:paraId="45B6BE6A" w14:textId="77777777" w:rsidR="0055521F" w:rsidRPr="005F6C64" w:rsidRDefault="0055521F" w:rsidP="00E90423">
            <w:pPr>
              <w:rPr>
                <w:sz w:val="22"/>
              </w:rPr>
            </w:pPr>
            <w:r w:rsidRPr="005F6C64">
              <w:rPr>
                <w:sz w:val="22"/>
              </w:rPr>
              <w:t>TPC command for scheduled PUSCH</w:t>
            </w:r>
          </w:p>
        </w:tc>
        <w:tc>
          <w:tcPr>
            <w:tcW w:w="0" w:type="auto"/>
            <w:shd w:val="clear" w:color="auto" w:fill="auto"/>
            <w:vAlign w:val="center"/>
          </w:tcPr>
          <w:p w14:paraId="0EB3C918" w14:textId="77777777" w:rsidR="0055521F" w:rsidRPr="005F6C64" w:rsidRDefault="0055521F" w:rsidP="00E90423">
            <w:pPr>
              <w:rPr>
                <w:sz w:val="22"/>
              </w:rPr>
            </w:pPr>
            <w:r w:rsidRPr="005F6C64">
              <w:rPr>
                <w:sz w:val="22"/>
              </w:rPr>
              <w:t>set to '00'</w:t>
            </w:r>
          </w:p>
        </w:tc>
      </w:tr>
      <w:tr w:rsidR="0055521F" w:rsidRPr="005F6C64" w14:paraId="18737F92" w14:textId="77777777" w:rsidTr="00E90423">
        <w:trPr>
          <w:cantSplit/>
          <w:trHeight w:val="267"/>
          <w:jc w:val="center"/>
        </w:trPr>
        <w:tc>
          <w:tcPr>
            <w:tcW w:w="5054" w:type="dxa"/>
            <w:shd w:val="clear" w:color="auto" w:fill="auto"/>
            <w:vAlign w:val="center"/>
          </w:tcPr>
          <w:p w14:paraId="199C13EA" w14:textId="77777777" w:rsidR="0055521F" w:rsidRPr="005F6C64" w:rsidRDefault="0055521F" w:rsidP="00E90423">
            <w:pPr>
              <w:rPr>
                <w:sz w:val="22"/>
              </w:rPr>
            </w:pPr>
            <w:r w:rsidRPr="005F6C64">
              <w:rPr>
                <w:sz w:val="22"/>
              </w:rPr>
              <w:t>HARQ process number</w:t>
            </w:r>
          </w:p>
        </w:tc>
        <w:tc>
          <w:tcPr>
            <w:tcW w:w="0" w:type="auto"/>
            <w:shd w:val="clear" w:color="auto" w:fill="auto"/>
            <w:vAlign w:val="center"/>
          </w:tcPr>
          <w:p w14:paraId="13B4C197" w14:textId="77777777" w:rsidR="0055521F" w:rsidRPr="005F6C64" w:rsidRDefault="0055521F" w:rsidP="00E90423">
            <w:pPr>
              <w:rPr>
                <w:sz w:val="22"/>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55521F" w:rsidRPr="005F6C64" w14:paraId="58AB60C9" w14:textId="77777777" w:rsidTr="00E90423">
        <w:trPr>
          <w:cantSplit/>
          <w:trHeight w:val="267"/>
          <w:jc w:val="center"/>
        </w:trPr>
        <w:tc>
          <w:tcPr>
            <w:tcW w:w="5054" w:type="dxa"/>
            <w:shd w:val="clear" w:color="auto" w:fill="auto"/>
            <w:vAlign w:val="center"/>
          </w:tcPr>
          <w:p w14:paraId="21F1C2FB" w14:textId="77777777" w:rsidR="0055521F" w:rsidRPr="005F6C64" w:rsidRDefault="0055521F" w:rsidP="00E90423">
            <w:pPr>
              <w:rPr>
                <w:sz w:val="22"/>
              </w:rPr>
            </w:pPr>
            <w:r w:rsidRPr="005F6C64">
              <w:rPr>
                <w:sz w:val="22"/>
              </w:rPr>
              <w:t xml:space="preserve">Modulation and coding scheme </w:t>
            </w:r>
          </w:p>
        </w:tc>
        <w:tc>
          <w:tcPr>
            <w:tcW w:w="0" w:type="auto"/>
            <w:shd w:val="clear" w:color="auto" w:fill="auto"/>
            <w:vAlign w:val="center"/>
          </w:tcPr>
          <w:p w14:paraId="52D1E0D6" w14:textId="77777777" w:rsidR="0055521F" w:rsidRPr="005F6C64" w:rsidRDefault="0055521F" w:rsidP="00E90423">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55521F" w:rsidRPr="005F6C64" w14:paraId="51BDC6E4" w14:textId="77777777" w:rsidTr="00E90423">
        <w:trPr>
          <w:cantSplit/>
          <w:trHeight w:val="267"/>
          <w:jc w:val="center"/>
        </w:trPr>
        <w:tc>
          <w:tcPr>
            <w:tcW w:w="5054" w:type="dxa"/>
            <w:shd w:val="clear" w:color="auto" w:fill="auto"/>
            <w:vAlign w:val="center"/>
          </w:tcPr>
          <w:p w14:paraId="41ACE034" w14:textId="77777777" w:rsidR="0055521F" w:rsidRPr="005F6C64" w:rsidRDefault="0055521F" w:rsidP="00E90423">
            <w:pPr>
              <w:rPr>
                <w:sz w:val="22"/>
              </w:rPr>
            </w:pPr>
            <w:r w:rsidRPr="005F6C64">
              <w:rPr>
                <w:sz w:val="22"/>
              </w:rPr>
              <w:t xml:space="preserve">Resource block assignment </w:t>
            </w:r>
          </w:p>
        </w:tc>
        <w:tc>
          <w:tcPr>
            <w:tcW w:w="0" w:type="auto"/>
            <w:shd w:val="clear" w:color="auto" w:fill="auto"/>
            <w:vAlign w:val="center"/>
          </w:tcPr>
          <w:p w14:paraId="2021F4EC" w14:textId="77777777" w:rsidR="0055521F" w:rsidRPr="005F6C64" w:rsidRDefault="0055521F" w:rsidP="00E90423">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55521F" w:rsidRPr="005F6C64" w14:paraId="124FE596" w14:textId="77777777" w:rsidTr="00E90423">
        <w:trPr>
          <w:cantSplit/>
          <w:trHeight w:val="267"/>
          <w:jc w:val="center"/>
        </w:trPr>
        <w:tc>
          <w:tcPr>
            <w:tcW w:w="5054" w:type="dxa"/>
            <w:shd w:val="clear" w:color="auto" w:fill="auto"/>
            <w:vAlign w:val="center"/>
          </w:tcPr>
          <w:p w14:paraId="78840BC4" w14:textId="77777777" w:rsidR="0055521F" w:rsidRPr="005F6C64" w:rsidRDefault="0055521F" w:rsidP="00E90423">
            <w:pPr>
              <w:rPr>
                <w:sz w:val="22"/>
              </w:rPr>
            </w:pPr>
            <w:r w:rsidRPr="005F6C64">
              <w:rPr>
                <w:sz w:val="22"/>
              </w:rPr>
              <w:t>Redundancy version</w:t>
            </w:r>
          </w:p>
        </w:tc>
        <w:tc>
          <w:tcPr>
            <w:tcW w:w="0" w:type="auto"/>
            <w:shd w:val="clear" w:color="auto" w:fill="auto"/>
            <w:vAlign w:val="center"/>
          </w:tcPr>
          <w:p w14:paraId="7CC45077" w14:textId="77777777" w:rsidR="0055521F" w:rsidRPr="005F6C64" w:rsidRDefault="0055521F" w:rsidP="00E90423">
            <w:pPr>
              <w:rPr>
                <w:sz w:val="22"/>
              </w:rPr>
            </w:pPr>
            <w:r w:rsidRPr="005F6C64">
              <w:rPr>
                <w:sz w:val="22"/>
              </w:rPr>
              <w:t>set to '</w:t>
            </w:r>
            <w:r>
              <w:rPr>
                <w:sz w:val="22"/>
              </w:rPr>
              <w:t>00</w:t>
            </w:r>
            <w:r w:rsidRPr="005F6C64">
              <w:rPr>
                <w:sz w:val="22"/>
              </w:rPr>
              <w:t>'</w:t>
            </w:r>
          </w:p>
        </w:tc>
      </w:tr>
    </w:tbl>
    <w:p w14:paraId="1E2764D1" w14:textId="77777777" w:rsidR="0055521F" w:rsidRDefault="0055521F" w:rsidP="0055521F">
      <w:pPr>
        <w:spacing w:afterLines="50" w:after="120"/>
        <w:jc w:val="both"/>
        <w:rPr>
          <w:rFonts w:eastAsia="SimSun"/>
          <w:sz w:val="22"/>
          <w:szCs w:val="22"/>
          <w:lang w:eastAsia="zh-CN"/>
        </w:rPr>
      </w:pPr>
    </w:p>
    <w:p w14:paraId="685357AD" w14:textId="0C402FC1" w:rsidR="0055521F" w:rsidRPr="008E4E99" w:rsidRDefault="0055521F" w:rsidP="0055521F">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Theme="minorEastAsia" w:hint="eastAsia"/>
          <w:b/>
          <w:sz w:val="22"/>
          <w:u w:val="single"/>
        </w:rPr>
        <w:t>5</w:t>
      </w:r>
      <w:r w:rsidRPr="008E4E99">
        <w:rPr>
          <w:rFonts w:eastAsia="SimSun"/>
          <w:b/>
          <w:sz w:val="22"/>
          <w:u w:val="single"/>
          <w:lang w:eastAsia="zh-CN"/>
        </w:rPr>
        <w:t xml:space="preserve">: </w:t>
      </w:r>
    </w:p>
    <w:p w14:paraId="60577910" w14:textId="77777777" w:rsidR="0055521F" w:rsidRPr="00DC5160" w:rsidRDefault="0055521F" w:rsidP="0055521F">
      <w:pPr>
        <w:pStyle w:val="afd"/>
        <w:numPr>
          <w:ilvl w:val="0"/>
          <w:numId w:val="42"/>
        </w:numPr>
        <w:spacing w:afterLines="50" w:after="120"/>
        <w:ind w:leftChars="0"/>
        <w:jc w:val="both"/>
        <w:rPr>
          <w:rFonts w:eastAsia="SimSun"/>
          <w:i/>
          <w:sz w:val="22"/>
          <w:szCs w:val="22"/>
          <w:lang w:eastAsia="zh-CN"/>
        </w:rPr>
      </w:pPr>
      <w:r w:rsidRPr="00DC5160">
        <w:rPr>
          <w:rFonts w:eastAsiaTheme="minorEastAsia"/>
          <w:i/>
          <w:sz w:val="22"/>
          <w:lang w:val="en-US"/>
        </w:rPr>
        <w:t>Take above Table 4 and Table 5 as the activation/deactivation signaling for SP-CSI report on PUSCH.</w:t>
      </w:r>
    </w:p>
    <w:p w14:paraId="16CC4643" w14:textId="14EFD072" w:rsidR="0055521F" w:rsidRPr="00DC5160" w:rsidRDefault="0055521F" w:rsidP="0055521F">
      <w:pPr>
        <w:pStyle w:val="afd"/>
        <w:numPr>
          <w:ilvl w:val="0"/>
          <w:numId w:val="42"/>
        </w:numPr>
        <w:spacing w:afterLines="50" w:after="120"/>
        <w:ind w:leftChars="0"/>
        <w:jc w:val="both"/>
        <w:rPr>
          <w:rFonts w:eastAsia="SimSun"/>
          <w:i/>
          <w:sz w:val="22"/>
          <w:szCs w:val="22"/>
          <w:lang w:eastAsia="zh-CN"/>
        </w:rPr>
      </w:pPr>
      <w:r w:rsidRPr="00DC5160">
        <w:rPr>
          <w:rFonts w:eastAsia="SimSun"/>
          <w:i/>
          <w:sz w:val="22"/>
          <w:szCs w:val="22"/>
          <w:lang w:eastAsia="zh-CN"/>
        </w:rPr>
        <w:t xml:space="preserve">The activation/deactivation signalling for SP-CSI report on PUSCH and configured grant transmission </w:t>
      </w:r>
      <w:r w:rsidR="00DC5160">
        <w:rPr>
          <w:rFonts w:eastAsia="SimSun"/>
          <w:i/>
          <w:sz w:val="22"/>
          <w:szCs w:val="22"/>
          <w:lang w:eastAsia="zh-CN"/>
        </w:rPr>
        <w:t>are</w:t>
      </w:r>
      <w:r w:rsidRPr="00DC5160">
        <w:rPr>
          <w:rFonts w:eastAsia="SimSun"/>
          <w:i/>
          <w:sz w:val="22"/>
          <w:szCs w:val="22"/>
          <w:lang w:eastAsia="zh-CN"/>
        </w:rPr>
        <w:t xml:space="preserve"> differentiated by different RNTI. </w:t>
      </w:r>
    </w:p>
    <w:p w14:paraId="72ABC91C" w14:textId="77777777" w:rsidR="00220533" w:rsidRPr="006B421E" w:rsidRDefault="00220533" w:rsidP="00B1461C">
      <w:pPr>
        <w:spacing w:afterLines="50" w:after="120"/>
        <w:jc w:val="both"/>
        <w:rPr>
          <w:rFonts w:eastAsia="SimSun"/>
          <w:sz w:val="22"/>
          <w:szCs w:val="22"/>
          <w:lang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3ACF4CAC" w:rsidR="00A06DD8" w:rsidRDefault="00C01EC5" w:rsidP="00D5166A">
      <w:pPr>
        <w:spacing w:after="120"/>
        <w:jc w:val="both"/>
        <w:rPr>
          <w:rFonts w:eastAsiaTheme="minorEastAsia"/>
          <w:sz w:val="22"/>
          <w:szCs w:val="22"/>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 xml:space="preserve">we discuss </w:t>
      </w:r>
      <w:r w:rsidR="00DC5160">
        <w:rPr>
          <w:rFonts w:eastAsiaTheme="minorEastAsia"/>
          <w:sz w:val="22"/>
          <w:szCs w:val="22"/>
          <w:lang w:eastAsia="ko-KR"/>
        </w:rPr>
        <w:t xml:space="preserve">remaining issues on </w:t>
      </w:r>
      <w:r w:rsidR="00DC5160">
        <w:rPr>
          <w:rFonts w:eastAsiaTheme="minorEastAsia"/>
          <w:sz w:val="22"/>
          <w:szCs w:val="22"/>
        </w:rPr>
        <w:t>DCI contents and formats and reached following proposals.</w:t>
      </w:r>
    </w:p>
    <w:p w14:paraId="357F0274" w14:textId="77777777" w:rsidR="00A928AB" w:rsidRPr="003B600A" w:rsidRDefault="00A928AB" w:rsidP="00A928AB">
      <w:pPr>
        <w:spacing w:afterLines="50" w:after="120"/>
        <w:jc w:val="both"/>
        <w:rPr>
          <w:rFonts w:eastAsiaTheme="minorEastAsia"/>
          <w:b/>
          <w:sz w:val="22"/>
          <w:u w:val="single"/>
        </w:rPr>
      </w:pPr>
      <w:r w:rsidRPr="003B600A">
        <w:rPr>
          <w:rFonts w:eastAsiaTheme="minorEastAsia" w:hint="eastAsia"/>
          <w:b/>
          <w:sz w:val="22"/>
          <w:u w:val="single"/>
        </w:rPr>
        <w:t>P</w:t>
      </w:r>
      <w:r w:rsidRPr="003B600A">
        <w:rPr>
          <w:rFonts w:eastAsiaTheme="minorEastAsia"/>
          <w:b/>
          <w:sz w:val="22"/>
          <w:u w:val="single"/>
        </w:rPr>
        <w:t>roposal 1:</w:t>
      </w:r>
    </w:p>
    <w:p w14:paraId="648DEBF0" w14:textId="77777777" w:rsidR="00A928AB" w:rsidRDefault="00A928AB" w:rsidP="00A928AB">
      <w:pPr>
        <w:pStyle w:val="afd"/>
        <w:numPr>
          <w:ilvl w:val="0"/>
          <w:numId w:val="41"/>
        </w:numPr>
        <w:spacing w:afterLines="50" w:after="120"/>
        <w:ind w:leftChars="0"/>
        <w:jc w:val="both"/>
        <w:rPr>
          <w:rFonts w:eastAsiaTheme="minorEastAsia"/>
          <w:i/>
          <w:sz w:val="22"/>
        </w:rPr>
      </w:pPr>
      <w:r w:rsidRPr="003B600A">
        <w:rPr>
          <w:rFonts w:eastAsiaTheme="minorEastAsia" w:hint="eastAsia"/>
          <w:i/>
          <w:sz w:val="22"/>
        </w:rPr>
        <w:t>D</w:t>
      </w:r>
      <w:r w:rsidRPr="003B600A">
        <w:rPr>
          <w:rFonts w:eastAsiaTheme="minorEastAsia"/>
          <w:i/>
          <w:sz w:val="22"/>
        </w:rPr>
        <w:t>CI format 0_0 and DCI format 1_0 are re-used for scheduling RMSI/OSI/Paging/Msg.2/Msg.3 re-</w:t>
      </w:r>
      <w:proofErr w:type="spellStart"/>
      <w:r w:rsidRPr="003B600A">
        <w:rPr>
          <w:rFonts w:eastAsiaTheme="minorEastAsia"/>
          <w:i/>
          <w:sz w:val="22"/>
        </w:rPr>
        <w:t>tx</w:t>
      </w:r>
      <w:proofErr w:type="spellEnd"/>
      <w:r w:rsidRPr="003B600A">
        <w:rPr>
          <w:rFonts w:eastAsiaTheme="minorEastAsia"/>
          <w:i/>
          <w:sz w:val="22"/>
        </w:rPr>
        <w:t>.</w:t>
      </w:r>
    </w:p>
    <w:p w14:paraId="33A14130" w14:textId="77777777" w:rsidR="00A928AB" w:rsidRPr="003B600A" w:rsidRDefault="00A928AB" w:rsidP="00A928AB">
      <w:pPr>
        <w:pStyle w:val="afd"/>
        <w:numPr>
          <w:ilvl w:val="1"/>
          <w:numId w:val="41"/>
        </w:numPr>
        <w:spacing w:afterLines="50" w:after="120"/>
        <w:ind w:leftChars="0"/>
        <w:jc w:val="both"/>
        <w:rPr>
          <w:rFonts w:eastAsiaTheme="minorEastAsia"/>
          <w:i/>
          <w:sz w:val="22"/>
        </w:rPr>
      </w:pPr>
      <w:r w:rsidRPr="003B600A">
        <w:rPr>
          <w:rFonts w:eastAsiaTheme="minorEastAsia" w:hint="eastAsia"/>
          <w:i/>
          <w:sz w:val="22"/>
        </w:rPr>
        <w:t>F</w:t>
      </w:r>
      <w:r w:rsidRPr="003B600A">
        <w:rPr>
          <w:rFonts w:eastAsiaTheme="minorEastAsia"/>
          <w:i/>
          <w:sz w:val="22"/>
        </w:rPr>
        <w:t>or DCI format 0_0, HARQ/SUL related fields are fixed to be known values.</w:t>
      </w:r>
    </w:p>
    <w:p w14:paraId="4C4E9099" w14:textId="77777777" w:rsidR="00A928AB" w:rsidRPr="003B600A" w:rsidRDefault="00A928AB" w:rsidP="00A928AB">
      <w:pPr>
        <w:pStyle w:val="afd"/>
        <w:numPr>
          <w:ilvl w:val="1"/>
          <w:numId w:val="41"/>
        </w:numPr>
        <w:spacing w:afterLines="50" w:after="120"/>
        <w:ind w:leftChars="0"/>
        <w:jc w:val="both"/>
        <w:rPr>
          <w:rFonts w:eastAsiaTheme="minorEastAsia"/>
          <w:i/>
          <w:sz w:val="22"/>
        </w:rPr>
      </w:pPr>
      <w:r w:rsidRPr="003B600A">
        <w:rPr>
          <w:rFonts w:eastAsiaTheme="minorEastAsia" w:hint="eastAsia"/>
          <w:i/>
          <w:sz w:val="22"/>
        </w:rPr>
        <w:t>F</w:t>
      </w:r>
      <w:r w:rsidRPr="003B600A">
        <w:rPr>
          <w:rFonts w:eastAsiaTheme="minorEastAsia"/>
          <w:i/>
          <w:sz w:val="22"/>
        </w:rPr>
        <w:t>or DCI format 1_0, HARQ/PUCCH related fields are fixed to be known values.</w:t>
      </w:r>
    </w:p>
    <w:p w14:paraId="4E01B562" w14:textId="77777777" w:rsidR="00A928AB" w:rsidRDefault="00A928AB" w:rsidP="00A928AB">
      <w:pPr>
        <w:spacing w:afterLines="50" w:after="120"/>
        <w:jc w:val="both"/>
        <w:rPr>
          <w:rFonts w:eastAsiaTheme="minorEastAsia"/>
          <w:b/>
          <w:sz w:val="22"/>
          <w:u w:val="single"/>
        </w:rPr>
      </w:pPr>
    </w:p>
    <w:p w14:paraId="61FA3C92" w14:textId="77777777" w:rsidR="00A928AB" w:rsidRPr="003B600A" w:rsidRDefault="00A928AB" w:rsidP="00A928AB">
      <w:pPr>
        <w:spacing w:afterLines="50" w:after="120"/>
        <w:jc w:val="both"/>
        <w:rPr>
          <w:rFonts w:eastAsiaTheme="minorEastAsia"/>
          <w:b/>
          <w:sz w:val="22"/>
          <w:u w:val="single"/>
        </w:rPr>
      </w:pPr>
      <w:r w:rsidRPr="003B600A">
        <w:rPr>
          <w:rFonts w:eastAsiaTheme="minorEastAsia" w:hint="eastAsia"/>
          <w:b/>
          <w:sz w:val="22"/>
          <w:u w:val="single"/>
        </w:rPr>
        <w:t>P</w:t>
      </w:r>
      <w:r w:rsidRPr="003B600A">
        <w:rPr>
          <w:rFonts w:eastAsiaTheme="minorEastAsia"/>
          <w:b/>
          <w:sz w:val="22"/>
          <w:u w:val="single"/>
        </w:rPr>
        <w:t xml:space="preserve">roposal </w:t>
      </w:r>
      <w:r>
        <w:rPr>
          <w:rFonts w:eastAsiaTheme="minorEastAsia" w:hint="eastAsia"/>
          <w:b/>
          <w:sz w:val="22"/>
          <w:u w:val="single"/>
        </w:rPr>
        <w:t>2</w:t>
      </w:r>
      <w:r w:rsidRPr="003B600A">
        <w:rPr>
          <w:rFonts w:eastAsiaTheme="minorEastAsia"/>
          <w:b/>
          <w:sz w:val="22"/>
          <w:u w:val="single"/>
        </w:rPr>
        <w:t>:</w:t>
      </w:r>
    </w:p>
    <w:p w14:paraId="57F2962A" w14:textId="77777777" w:rsidR="00A928AB" w:rsidRDefault="00A928AB" w:rsidP="00A928AB">
      <w:pPr>
        <w:pStyle w:val="afd"/>
        <w:numPr>
          <w:ilvl w:val="0"/>
          <w:numId w:val="41"/>
        </w:numPr>
        <w:spacing w:afterLines="50" w:after="120"/>
        <w:ind w:leftChars="0"/>
        <w:jc w:val="both"/>
        <w:rPr>
          <w:rFonts w:eastAsiaTheme="minorEastAsia"/>
          <w:i/>
          <w:sz w:val="22"/>
        </w:rPr>
      </w:pPr>
      <w:r>
        <w:rPr>
          <w:rFonts w:eastAsiaTheme="minorEastAsia"/>
          <w:i/>
          <w:sz w:val="22"/>
        </w:rPr>
        <w:t>Consider to define UL grant in RAR as 28 bits.</w:t>
      </w:r>
    </w:p>
    <w:p w14:paraId="10779D08"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 xml:space="preserve">f confirmed, RAN1 should send </w:t>
      </w:r>
      <w:proofErr w:type="gramStart"/>
      <w:r>
        <w:rPr>
          <w:rFonts w:eastAsiaTheme="minorEastAsia"/>
          <w:i/>
          <w:sz w:val="22"/>
        </w:rPr>
        <w:t>an LS</w:t>
      </w:r>
      <w:proofErr w:type="gramEnd"/>
      <w:r>
        <w:rPr>
          <w:rFonts w:eastAsiaTheme="minorEastAsia"/>
          <w:i/>
          <w:sz w:val="22"/>
        </w:rPr>
        <w:t xml:space="preserve"> to RAN2 asking change of the corresponding MAC CE.</w:t>
      </w:r>
    </w:p>
    <w:p w14:paraId="57CFF23A"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hint="eastAsia"/>
          <w:i/>
          <w:sz w:val="22"/>
        </w:rPr>
        <w:t>1-bit hopping flag</w:t>
      </w:r>
    </w:p>
    <w:p w14:paraId="5F8C8F5B"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hint="eastAsia"/>
          <w:i/>
          <w:sz w:val="22"/>
        </w:rPr>
        <w:t>10-bit frequency-domain resource allocation</w:t>
      </w:r>
    </w:p>
    <w:p w14:paraId="2E6492AA"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i/>
          <w:sz w:val="22"/>
        </w:rPr>
        <w:t>4</w:t>
      </w:r>
      <w:r>
        <w:rPr>
          <w:rFonts w:eastAsiaTheme="minorEastAsia" w:hint="eastAsia"/>
          <w:i/>
          <w:sz w:val="22"/>
        </w:rPr>
        <w:t>-bit time-domain resource allocation</w:t>
      </w:r>
    </w:p>
    <w:p w14:paraId="635B6038"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hint="eastAsia"/>
          <w:i/>
          <w:sz w:val="22"/>
        </w:rPr>
        <w:t>4-bit truncated MCS</w:t>
      </w:r>
    </w:p>
    <w:p w14:paraId="438723BA"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i/>
          <w:sz w:val="22"/>
        </w:rPr>
        <w:t>3</w:t>
      </w:r>
      <w:r>
        <w:rPr>
          <w:rFonts w:eastAsiaTheme="minorEastAsia" w:hint="eastAsia"/>
          <w:i/>
          <w:sz w:val="22"/>
        </w:rPr>
        <w:t>-bit TPC command for PUSCH</w:t>
      </w:r>
    </w:p>
    <w:p w14:paraId="3272792D"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hint="eastAsia"/>
          <w:i/>
          <w:sz w:val="22"/>
        </w:rPr>
        <w:t>2</w:t>
      </w:r>
      <w:r>
        <w:rPr>
          <w:rFonts w:eastAsiaTheme="minorEastAsia"/>
          <w:i/>
          <w:sz w:val="22"/>
        </w:rPr>
        <w:t>-bit CSI request field</w:t>
      </w:r>
    </w:p>
    <w:p w14:paraId="6C9F8EAF"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hint="eastAsia"/>
          <w:i/>
          <w:sz w:val="22"/>
        </w:rPr>
        <w:t>1</w:t>
      </w:r>
      <w:r>
        <w:rPr>
          <w:rFonts w:eastAsiaTheme="minorEastAsia"/>
          <w:i/>
          <w:sz w:val="22"/>
        </w:rPr>
        <w:t>-bit SUL indicator</w:t>
      </w:r>
    </w:p>
    <w:p w14:paraId="4031B986" w14:textId="77777777" w:rsidR="00A928AB" w:rsidRDefault="00A928AB" w:rsidP="00A928AB">
      <w:pPr>
        <w:pStyle w:val="afd"/>
        <w:numPr>
          <w:ilvl w:val="1"/>
          <w:numId w:val="41"/>
        </w:numPr>
        <w:spacing w:afterLines="50" w:after="120"/>
        <w:ind w:leftChars="0"/>
        <w:jc w:val="both"/>
        <w:rPr>
          <w:rFonts w:eastAsiaTheme="minorEastAsia"/>
          <w:i/>
          <w:sz w:val="22"/>
        </w:rPr>
      </w:pPr>
      <w:r>
        <w:rPr>
          <w:rFonts w:eastAsiaTheme="minorEastAsia" w:hint="eastAsia"/>
          <w:i/>
          <w:sz w:val="22"/>
        </w:rPr>
        <w:lastRenderedPageBreak/>
        <w:t>R</w:t>
      </w:r>
      <w:r>
        <w:rPr>
          <w:rFonts w:eastAsiaTheme="minorEastAsia"/>
          <w:i/>
          <w:sz w:val="22"/>
        </w:rPr>
        <w:t>emaining bits are reserved.</w:t>
      </w:r>
    </w:p>
    <w:p w14:paraId="23A00C39" w14:textId="77777777" w:rsidR="00A928AB" w:rsidRDefault="00A928AB" w:rsidP="00A928AB">
      <w:pPr>
        <w:spacing w:afterLines="50" w:after="120"/>
        <w:jc w:val="both"/>
        <w:rPr>
          <w:rFonts w:eastAsiaTheme="minorEastAsia"/>
          <w:b/>
          <w:sz w:val="22"/>
          <w:u w:val="single"/>
        </w:rPr>
      </w:pPr>
    </w:p>
    <w:p w14:paraId="43BED8C5" w14:textId="77777777" w:rsidR="00A928AB" w:rsidRDefault="00A928AB" w:rsidP="00A928AB">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Theme="minorEastAsia" w:hint="eastAsia"/>
          <w:b/>
          <w:sz w:val="22"/>
          <w:u w:val="single"/>
        </w:rPr>
        <w:t>3</w:t>
      </w:r>
      <w:r w:rsidRPr="008E4E99">
        <w:rPr>
          <w:rFonts w:eastAsia="SimSun"/>
          <w:b/>
          <w:sz w:val="22"/>
          <w:u w:val="single"/>
          <w:lang w:eastAsia="zh-CN"/>
        </w:rPr>
        <w:t xml:space="preserve">: </w:t>
      </w:r>
    </w:p>
    <w:p w14:paraId="0B8ED4DD" w14:textId="77777777" w:rsidR="00A928AB" w:rsidRPr="00A24E75" w:rsidRDefault="00A928AB" w:rsidP="00A928AB">
      <w:pPr>
        <w:pStyle w:val="afd"/>
        <w:numPr>
          <w:ilvl w:val="0"/>
          <w:numId w:val="29"/>
        </w:numPr>
        <w:spacing w:afterLines="50" w:after="120"/>
        <w:ind w:leftChars="0"/>
        <w:jc w:val="both"/>
        <w:rPr>
          <w:rFonts w:eastAsiaTheme="minorEastAsia"/>
          <w:i/>
          <w:sz w:val="22"/>
          <w:lang w:val="en-US"/>
        </w:rPr>
      </w:pPr>
      <w:r w:rsidRPr="00A24E75">
        <w:rPr>
          <w:rFonts w:eastAsiaTheme="minorEastAsia"/>
          <w:i/>
          <w:sz w:val="22"/>
          <w:lang w:val="en-US"/>
        </w:rPr>
        <w:t>At least support following special fields for activation/release validation PDCCH for DL SPS, Configured Grant Type.</w:t>
      </w:r>
    </w:p>
    <w:p w14:paraId="0188C6DB" w14:textId="77777777" w:rsidR="00A928AB" w:rsidRPr="006E562A" w:rsidRDefault="00A928AB" w:rsidP="00A928AB">
      <w:pPr>
        <w:jc w:val="center"/>
        <w:rPr>
          <w:sz w:val="22"/>
        </w:rPr>
      </w:pPr>
      <w:r w:rsidRPr="006E562A">
        <w:rPr>
          <w:sz w:val="22"/>
        </w:rPr>
        <w:t>Table 2: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067"/>
        <w:gridCol w:w="2127"/>
        <w:gridCol w:w="2170"/>
      </w:tblGrid>
      <w:tr w:rsidR="00A928AB" w14:paraId="226CBF51" w14:textId="77777777" w:rsidTr="00AB6D5F">
        <w:trPr>
          <w:cantSplit/>
          <w:jc w:val="center"/>
        </w:trPr>
        <w:tc>
          <w:tcPr>
            <w:tcW w:w="3598" w:type="dxa"/>
            <w:tcBorders>
              <w:top w:val="single" w:sz="4" w:space="0" w:color="auto"/>
              <w:left w:val="single" w:sz="4" w:space="0" w:color="auto"/>
              <w:bottom w:val="single" w:sz="4" w:space="0" w:color="auto"/>
              <w:right w:val="single" w:sz="4" w:space="0" w:color="auto"/>
            </w:tcBorders>
            <w:shd w:val="clear" w:color="auto" w:fill="E0E0E0"/>
            <w:vAlign w:val="center"/>
          </w:tcPr>
          <w:p w14:paraId="7741653F" w14:textId="77777777" w:rsidR="00A928AB" w:rsidRDefault="00A928AB" w:rsidP="00AB6D5F">
            <w:pPr>
              <w:rPr>
                <w:sz w:val="22"/>
              </w:rPr>
            </w:pP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2D609BE" w14:textId="77777777" w:rsidR="00A928AB" w:rsidRDefault="00A928AB" w:rsidP="00AB6D5F">
            <w:pPr>
              <w:rPr>
                <w:sz w:val="22"/>
              </w:rPr>
            </w:pPr>
            <w:r>
              <w:rPr>
                <w:sz w:val="22"/>
              </w:rPr>
              <w:t>DCI format 0_0/0_1</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40739A" w14:textId="77777777" w:rsidR="00A928AB" w:rsidRDefault="00A928AB" w:rsidP="00AB6D5F">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2B9F898D" w14:textId="77777777" w:rsidR="00A928AB" w:rsidRDefault="00A928AB" w:rsidP="00AB6D5F">
            <w:pPr>
              <w:rPr>
                <w:sz w:val="22"/>
              </w:rPr>
            </w:pPr>
            <w:r>
              <w:rPr>
                <w:sz w:val="22"/>
              </w:rPr>
              <w:t>DCI format 1_1</w:t>
            </w:r>
          </w:p>
        </w:tc>
      </w:tr>
      <w:tr w:rsidR="00A928AB" w14:paraId="5FF6E6C0" w14:textId="77777777" w:rsidTr="00AB6D5F">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40F438C7" w14:textId="77777777" w:rsidR="00A928AB" w:rsidRDefault="00A928AB" w:rsidP="00AB6D5F">
            <w:pPr>
              <w:rPr>
                <w:sz w:val="22"/>
              </w:rPr>
            </w:pPr>
            <w:r>
              <w:rPr>
                <w:sz w:val="22"/>
              </w:rPr>
              <w:t>TPC command for scheduled PUSCH</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4330687" w14:textId="77777777" w:rsidR="00A928AB" w:rsidRDefault="00A928AB" w:rsidP="00AB6D5F">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8E59E2" w14:textId="77777777" w:rsidR="00A928AB" w:rsidRDefault="00A928AB" w:rsidP="00AB6D5F">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41B2212" w14:textId="77777777" w:rsidR="00A928AB" w:rsidRDefault="00A928AB" w:rsidP="00AB6D5F">
            <w:pPr>
              <w:rPr>
                <w:sz w:val="22"/>
              </w:rPr>
            </w:pPr>
            <w:r>
              <w:rPr>
                <w:sz w:val="22"/>
              </w:rPr>
              <w:t>N/A</w:t>
            </w:r>
          </w:p>
        </w:tc>
      </w:tr>
      <w:tr w:rsidR="00A928AB" w14:paraId="270BC757" w14:textId="77777777" w:rsidTr="00AB6D5F">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1DFF4844" w14:textId="77777777" w:rsidR="00A928AB" w:rsidRDefault="00A928AB" w:rsidP="00AB6D5F">
            <w:pPr>
              <w:rPr>
                <w:sz w:val="22"/>
              </w:rPr>
            </w:pPr>
            <w:r>
              <w:rPr>
                <w:sz w:val="22"/>
              </w:rPr>
              <w:t>HARQ process number</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5841D7C" w14:textId="77777777" w:rsidR="00A928AB" w:rsidRDefault="00A928AB" w:rsidP="00AB6D5F">
            <w:pPr>
              <w:rPr>
                <w:sz w:val="22"/>
              </w:rPr>
            </w:pPr>
            <w:r>
              <w:rPr>
                <w:sz w:val="22"/>
              </w:rPr>
              <w:t>set to all '0's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6C1483" w14:textId="77777777" w:rsidR="00A928AB" w:rsidRDefault="00A928AB" w:rsidP="00AB6D5F">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vAlign w:val="center"/>
            <w:hideMark/>
          </w:tcPr>
          <w:p w14:paraId="055B9FBD" w14:textId="77777777" w:rsidR="00A928AB" w:rsidRDefault="00A928AB" w:rsidP="00AB6D5F">
            <w:pPr>
              <w:rPr>
                <w:sz w:val="22"/>
              </w:rPr>
            </w:pPr>
            <w:r>
              <w:rPr>
                <w:sz w:val="22"/>
              </w:rPr>
              <w:t>set to all '0's</w:t>
            </w:r>
          </w:p>
        </w:tc>
      </w:tr>
      <w:tr w:rsidR="00A928AB" w14:paraId="68A5F8D3" w14:textId="77777777" w:rsidTr="00AB6D5F">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09EB187E" w14:textId="77777777" w:rsidR="00A928AB" w:rsidRDefault="00A928AB" w:rsidP="00AB6D5F">
            <w:pPr>
              <w:rPr>
                <w:sz w:val="22"/>
              </w:rPr>
            </w:pPr>
            <w:r>
              <w:rPr>
                <w:sz w:val="22"/>
              </w:rPr>
              <w:t>Modulation and coding scheme</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B1762FB" w14:textId="77777777" w:rsidR="00A928AB" w:rsidRDefault="00A928AB" w:rsidP="00AB6D5F">
            <w:pPr>
              <w:rPr>
                <w:sz w:val="22"/>
              </w:rPr>
            </w:pPr>
            <w:r>
              <w:rPr>
                <w:sz w:val="22"/>
              </w:rPr>
              <w:t>MSB is set to '0'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3CFC6A" w14:textId="77777777" w:rsidR="00A928AB" w:rsidRDefault="00A928AB" w:rsidP="00AB6D5F">
            <w:pPr>
              <w:rPr>
                <w:sz w:val="22"/>
              </w:rPr>
            </w:pPr>
            <w:r>
              <w:rPr>
                <w:sz w:val="22"/>
              </w:rPr>
              <w:t>MSB is set to '0'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1DAC686B" w14:textId="77777777" w:rsidR="00A928AB" w:rsidRDefault="00A928AB" w:rsidP="00AB6D5F">
            <w:pPr>
              <w:rPr>
                <w:sz w:val="22"/>
              </w:rPr>
            </w:pPr>
            <w:r>
              <w:rPr>
                <w:sz w:val="22"/>
              </w:rPr>
              <w:t>For the enabled transport block:</w:t>
            </w:r>
          </w:p>
          <w:p w14:paraId="7A2E98B9" w14:textId="77777777" w:rsidR="00A928AB" w:rsidRDefault="00A928AB" w:rsidP="00AB6D5F">
            <w:pPr>
              <w:rPr>
                <w:sz w:val="22"/>
              </w:rPr>
            </w:pPr>
            <w:r>
              <w:rPr>
                <w:sz w:val="22"/>
              </w:rPr>
              <w:t>MSB is set to '0'</w:t>
            </w:r>
          </w:p>
        </w:tc>
      </w:tr>
      <w:tr w:rsidR="00A928AB" w14:paraId="68C03ACA" w14:textId="77777777" w:rsidTr="00AB6D5F">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4247AE03" w14:textId="77777777" w:rsidR="00A928AB" w:rsidRDefault="00A928AB" w:rsidP="00AB6D5F">
            <w:pPr>
              <w:rPr>
                <w:sz w:val="22"/>
              </w:rPr>
            </w:pPr>
            <w:r>
              <w:rPr>
                <w:sz w:val="22"/>
              </w:rPr>
              <w:t>Redundancy version</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2EB907D" w14:textId="77777777" w:rsidR="00A928AB" w:rsidRDefault="00A928AB" w:rsidP="00AB6D5F">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212FEBA" w14:textId="77777777" w:rsidR="00A928AB" w:rsidRDefault="00A928AB" w:rsidP="00AB6D5F">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1DC2EDF4" w14:textId="77777777" w:rsidR="00A928AB" w:rsidRDefault="00A928AB" w:rsidP="00AB6D5F">
            <w:pPr>
              <w:rPr>
                <w:sz w:val="22"/>
              </w:rPr>
            </w:pPr>
            <w:r>
              <w:rPr>
                <w:sz w:val="22"/>
              </w:rPr>
              <w:t>For the enabled transport block:</w:t>
            </w:r>
          </w:p>
          <w:p w14:paraId="5A2F6EF3" w14:textId="77777777" w:rsidR="00A928AB" w:rsidRDefault="00A928AB" w:rsidP="00AB6D5F">
            <w:pPr>
              <w:rPr>
                <w:sz w:val="22"/>
              </w:rPr>
            </w:pPr>
            <w:r>
              <w:rPr>
                <w:sz w:val="22"/>
              </w:rPr>
              <w:t>set to '00'</w:t>
            </w:r>
          </w:p>
        </w:tc>
      </w:tr>
    </w:tbl>
    <w:p w14:paraId="319C4168" w14:textId="77777777" w:rsidR="00A928AB" w:rsidRDefault="00A928AB" w:rsidP="00A928AB">
      <w:pPr>
        <w:rPr>
          <w:rFonts w:eastAsiaTheme="minorEastAsia"/>
          <w:sz w:val="22"/>
        </w:rPr>
      </w:pPr>
    </w:p>
    <w:p w14:paraId="52860D72" w14:textId="77777777" w:rsidR="00A928AB" w:rsidRPr="006E562A" w:rsidRDefault="00A928AB" w:rsidP="00A928AB">
      <w:pPr>
        <w:jc w:val="center"/>
        <w:rPr>
          <w:sz w:val="22"/>
        </w:rPr>
      </w:pPr>
      <w:r w:rsidRPr="006E562A">
        <w:rPr>
          <w:sz w:val="22"/>
        </w:rPr>
        <w:t>Table 3: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6"/>
        <w:gridCol w:w="1985"/>
        <w:gridCol w:w="2170"/>
      </w:tblGrid>
      <w:tr w:rsidR="00A928AB" w14:paraId="4431482D" w14:textId="77777777" w:rsidTr="00AB6D5F">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E0E0E0"/>
            <w:vAlign w:val="center"/>
          </w:tcPr>
          <w:p w14:paraId="7BBEA002" w14:textId="77777777" w:rsidR="00A928AB" w:rsidRDefault="00A928AB" w:rsidP="00AB6D5F">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0D6582" w14:textId="77777777" w:rsidR="00A928AB" w:rsidRDefault="00A928AB" w:rsidP="00AB6D5F">
            <w:pPr>
              <w:rPr>
                <w:sz w:val="22"/>
              </w:rPr>
            </w:pPr>
            <w:r>
              <w:rPr>
                <w:sz w:val="22"/>
              </w:rPr>
              <w:t>DCI format 0_0/0_1</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FC24F0" w14:textId="77777777" w:rsidR="00A928AB" w:rsidRDefault="00A928AB" w:rsidP="00AB6D5F">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0321D692" w14:textId="77777777" w:rsidR="00A928AB" w:rsidRDefault="00A928AB" w:rsidP="00AB6D5F">
            <w:pPr>
              <w:rPr>
                <w:sz w:val="22"/>
              </w:rPr>
            </w:pPr>
            <w:r>
              <w:rPr>
                <w:sz w:val="22"/>
              </w:rPr>
              <w:t>DCI format 1_1</w:t>
            </w:r>
          </w:p>
        </w:tc>
      </w:tr>
      <w:tr w:rsidR="00A928AB" w14:paraId="3EBD463D" w14:textId="77777777" w:rsidTr="00AB6D5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1AAB57A" w14:textId="77777777" w:rsidR="00A928AB" w:rsidRDefault="00A928AB" w:rsidP="00AB6D5F">
            <w:pPr>
              <w:rPr>
                <w:sz w:val="22"/>
              </w:rPr>
            </w:pPr>
            <w:r>
              <w:rPr>
                <w:sz w:val="22"/>
              </w:rPr>
              <w:t>TPC command for scheduled PUSCH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00CC9A" w14:textId="77777777" w:rsidR="00A928AB" w:rsidRDefault="00A928AB" w:rsidP="00AB6D5F">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B6347F" w14:textId="77777777" w:rsidR="00A928AB" w:rsidRDefault="00A928AB" w:rsidP="00AB6D5F">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hideMark/>
          </w:tcPr>
          <w:p w14:paraId="4308AC0D" w14:textId="77777777" w:rsidR="00A928AB" w:rsidRDefault="00A928AB" w:rsidP="00AB6D5F">
            <w:pPr>
              <w:rPr>
                <w:sz w:val="22"/>
              </w:rPr>
            </w:pPr>
            <w:r>
              <w:rPr>
                <w:sz w:val="22"/>
              </w:rPr>
              <w:t>N/A</w:t>
            </w:r>
          </w:p>
        </w:tc>
      </w:tr>
      <w:tr w:rsidR="00A928AB" w14:paraId="1162A817" w14:textId="77777777" w:rsidTr="00AB6D5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3C71FD" w14:textId="77777777" w:rsidR="00A928AB" w:rsidRDefault="00A928AB" w:rsidP="00AB6D5F">
            <w:pPr>
              <w:rPr>
                <w:sz w:val="22"/>
              </w:rPr>
            </w:pPr>
            <w:r>
              <w:rPr>
                <w:sz w:val="22"/>
              </w:rPr>
              <w:t>HARQ process number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EE0353" w14:textId="77777777" w:rsidR="00A928AB" w:rsidRDefault="00A928AB" w:rsidP="00AB6D5F">
            <w:pPr>
              <w:rPr>
                <w:sz w:val="22"/>
              </w:rPr>
            </w:pPr>
            <w:r>
              <w:rPr>
                <w:rFonts w:eastAsia="SimSun"/>
                <w:sz w:val="22"/>
              </w:rPr>
              <w:t xml:space="preserve">set to </w:t>
            </w:r>
            <w:r>
              <w:rPr>
                <w:sz w:val="22"/>
              </w:rPr>
              <w:t>all '0's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027021" w14:textId="77777777" w:rsidR="00A928AB" w:rsidRDefault="00A928AB" w:rsidP="00AB6D5F">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hideMark/>
          </w:tcPr>
          <w:p w14:paraId="0D9467E6" w14:textId="77777777" w:rsidR="00A928AB" w:rsidRDefault="00A928AB" w:rsidP="00AB6D5F">
            <w:pPr>
              <w:rPr>
                <w:sz w:val="22"/>
              </w:rPr>
            </w:pPr>
            <w:r>
              <w:rPr>
                <w:sz w:val="22"/>
              </w:rPr>
              <w:t>set to all '0's</w:t>
            </w:r>
          </w:p>
        </w:tc>
      </w:tr>
      <w:tr w:rsidR="00A928AB" w14:paraId="0583B6DE" w14:textId="77777777" w:rsidTr="00AB6D5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0D7436A" w14:textId="77777777" w:rsidR="00A928AB" w:rsidRDefault="00A928AB" w:rsidP="00AB6D5F">
            <w:pPr>
              <w:rPr>
                <w:sz w:val="22"/>
              </w:rPr>
            </w:pPr>
            <w:r>
              <w:rPr>
                <w:sz w:val="22"/>
              </w:rPr>
              <w:t xml:space="preserve">Modulation and coding scheme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41F0CE" w14:textId="77777777" w:rsidR="00A928AB" w:rsidRDefault="00A928AB" w:rsidP="00AB6D5F">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BFEA9F" w14:textId="77777777" w:rsidR="00A928AB" w:rsidRDefault="00A928AB" w:rsidP="00AB6D5F">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3E98C328" w14:textId="77777777" w:rsidR="00A928AB" w:rsidRDefault="00A928AB" w:rsidP="00AB6D5F">
            <w:pPr>
              <w:rPr>
                <w:sz w:val="22"/>
              </w:rPr>
            </w:pPr>
            <w:r>
              <w:rPr>
                <w:sz w:val="22"/>
              </w:rPr>
              <w:t>set to all '1's</w:t>
            </w:r>
          </w:p>
        </w:tc>
      </w:tr>
      <w:tr w:rsidR="00A928AB" w14:paraId="46933699" w14:textId="77777777" w:rsidTr="00AB6D5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90B1441" w14:textId="77777777" w:rsidR="00A928AB" w:rsidRDefault="00A928AB" w:rsidP="00AB6D5F">
            <w:pPr>
              <w:rPr>
                <w:sz w:val="22"/>
              </w:rPr>
            </w:pPr>
            <w:r>
              <w:rPr>
                <w:sz w:val="22"/>
              </w:rPr>
              <w:t xml:space="preserve">Resource block assignment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14BE88" w14:textId="77777777" w:rsidR="00A928AB" w:rsidRDefault="00A928AB" w:rsidP="00AB6D5F">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DE34BC" w14:textId="77777777" w:rsidR="00A928AB" w:rsidRDefault="00A928AB" w:rsidP="00AB6D5F">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3699D528" w14:textId="77777777" w:rsidR="00A928AB" w:rsidRDefault="00A928AB" w:rsidP="00AB6D5F">
            <w:pPr>
              <w:rPr>
                <w:sz w:val="22"/>
              </w:rPr>
            </w:pPr>
            <w:r>
              <w:rPr>
                <w:sz w:val="22"/>
              </w:rPr>
              <w:t>set to all '1's</w:t>
            </w:r>
          </w:p>
        </w:tc>
      </w:tr>
      <w:tr w:rsidR="00A928AB" w14:paraId="78942A6A" w14:textId="77777777" w:rsidTr="00AB6D5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8A267F9" w14:textId="77777777" w:rsidR="00A928AB" w:rsidRDefault="00A928AB" w:rsidP="00AB6D5F">
            <w:pPr>
              <w:rPr>
                <w:sz w:val="22"/>
              </w:rPr>
            </w:pPr>
            <w:r>
              <w:rPr>
                <w:sz w:val="22"/>
              </w:rPr>
              <w:t>Redundancy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7B6D83" w14:textId="77777777" w:rsidR="00A928AB" w:rsidRDefault="00A928AB" w:rsidP="00AB6D5F">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24FAF3" w14:textId="77777777" w:rsidR="00A928AB" w:rsidRDefault="00A928AB" w:rsidP="00AB6D5F">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hideMark/>
          </w:tcPr>
          <w:p w14:paraId="48BC3D9A" w14:textId="77777777" w:rsidR="00A928AB" w:rsidRDefault="00A928AB" w:rsidP="00AB6D5F">
            <w:pPr>
              <w:rPr>
                <w:sz w:val="22"/>
              </w:rPr>
            </w:pPr>
            <w:r>
              <w:rPr>
                <w:sz w:val="22"/>
              </w:rPr>
              <w:t>set to '00'</w:t>
            </w:r>
          </w:p>
        </w:tc>
      </w:tr>
    </w:tbl>
    <w:p w14:paraId="672C0CCE" w14:textId="77777777" w:rsidR="00A928AB" w:rsidRPr="008E4E99" w:rsidRDefault="00A928AB" w:rsidP="00A928AB">
      <w:pPr>
        <w:spacing w:afterLines="50" w:after="120"/>
        <w:jc w:val="both"/>
        <w:rPr>
          <w:rFonts w:eastAsia="SimSun"/>
          <w:b/>
          <w:sz w:val="22"/>
          <w:u w:val="single"/>
          <w:lang w:eastAsia="zh-CN"/>
        </w:rPr>
      </w:pPr>
    </w:p>
    <w:p w14:paraId="12096B46" w14:textId="77777777" w:rsidR="00A928AB" w:rsidRPr="0055521F" w:rsidRDefault="00A928AB" w:rsidP="00A928AB">
      <w:pPr>
        <w:spacing w:afterLines="50" w:after="120"/>
        <w:jc w:val="both"/>
        <w:rPr>
          <w:rFonts w:eastAsia="SimSun"/>
          <w:b/>
          <w:sz w:val="22"/>
          <w:u w:val="single"/>
          <w:lang w:eastAsia="zh-CN"/>
        </w:rPr>
      </w:pPr>
      <w:r w:rsidRPr="0055521F">
        <w:rPr>
          <w:rFonts w:eastAsia="SimSun"/>
          <w:b/>
          <w:sz w:val="22"/>
          <w:u w:val="single"/>
          <w:lang w:eastAsia="zh-CN"/>
        </w:rPr>
        <w:t xml:space="preserve">Proposal </w:t>
      </w:r>
      <w:r w:rsidRPr="0055521F">
        <w:rPr>
          <w:rFonts w:eastAsia="SimSun" w:hint="eastAsia"/>
          <w:b/>
          <w:sz w:val="22"/>
          <w:u w:val="single"/>
          <w:lang w:eastAsia="zh-CN"/>
        </w:rPr>
        <w:t>4</w:t>
      </w:r>
      <w:r w:rsidRPr="0055521F">
        <w:rPr>
          <w:rFonts w:eastAsia="SimSun"/>
          <w:b/>
          <w:sz w:val="22"/>
          <w:u w:val="single"/>
          <w:lang w:eastAsia="zh-CN"/>
        </w:rPr>
        <w:t>:</w:t>
      </w:r>
    </w:p>
    <w:p w14:paraId="0E65063E" w14:textId="77777777" w:rsidR="00A928AB" w:rsidRPr="00DC5160" w:rsidRDefault="00A928AB" w:rsidP="00A928AB">
      <w:pPr>
        <w:pStyle w:val="afd"/>
        <w:numPr>
          <w:ilvl w:val="0"/>
          <w:numId w:val="29"/>
        </w:numPr>
        <w:spacing w:afterLines="50" w:after="120"/>
        <w:ind w:leftChars="0"/>
        <w:jc w:val="both"/>
        <w:rPr>
          <w:rFonts w:eastAsia="SimSun"/>
          <w:i/>
          <w:sz w:val="22"/>
          <w:szCs w:val="22"/>
          <w:lang w:eastAsia="zh-CN"/>
        </w:rPr>
      </w:pPr>
      <w:r w:rsidRPr="00DC5160">
        <w:rPr>
          <w:rFonts w:eastAsiaTheme="minorEastAsia"/>
          <w:i/>
          <w:sz w:val="22"/>
          <w:lang w:val="en-US"/>
        </w:rPr>
        <w:t xml:space="preserve">If one SP-CSI report setting for PUSCH is RRC configured, then both DCI format 0_0 and DCI format 0_1 can be used to activate/deactivate the SP-CSI report on PUSCH; </w:t>
      </w:r>
      <w:proofErr w:type="gramStart"/>
      <w:r w:rsidRPr="00DC5160">
        <w:rPr>
          <w:rFonts w:eastAsiaTheme="minorEastAsia"/>
          <w:i/>
          <w:sz w:val="22"/>
          <w:lang w:val="en-US"/>
        </w:rPr>
        <w:t>Otherwise</w:t>
      </w:r>
      <w:proofErr w:type="gramEnd"/>
      <w:r w:rsidRPr="00DC5160">
        <w:rPr>
          <w:rFonts w:eastAsiaTheme="minorEastAsia"/>
          <w:i/>
          <w:sz w:val="22"/>
          <w:lang w:val="en-US"/>
        </w:rPr>
        <w:t>, only DCI format 0_1 is used as the activation/deactivation signaling.</w:t>
      </w:r>
      <w:r w:rsidRPr="00DC5160">
        <w:rPr>
          <w:rFonts w:eastAsia="SimSun"/>
          <w:i/>
          <w:sz w:val="22"/>
          <w:szCs w:val="22"/>
          <w:lang w:eastAsia="zh-CN"/>
        </w:rPr>
        <w:t xml:space="preserve"> </w:t>
      </w:r>
    </w:p>
    <w:p w14:paraId="54AD39A3" w14:textId="77777777" w:rsidR="00A928AB" w:rsidRDefault="00A928AB" w:rsidP="00A928AB">
      <w:pPr>
        <w:spacing w:afterLines="50" w:after="120"/>
        <w:jc w:val="both"/>
        <w:rPr>
          <w:rFonts w:eastAsia="SimSun"/>
          <w:sz w:val="22"/>
          <w:szCs w:val="22"/>
          <w:lang w:eastAsia="zh-CN"/>
        </w:rPr>
      </w:pPr>
      <w:proofErr w:type="gramStart"/>
      <w:r>
        <w:rPr>
          <w:rFonts w:eastAsia="SimSun"/>
          <w:sz w:val="22"/>
          <w:szCs w:val="22"/>
          <w:lang w:val="en-US" w:eastAsia="zh-CN"/>
        </w:rPr>
        <w:t>Following table 4 and 5 give the example</w:t>
      </w:r>
      <w:r>
        <w:rPr>
          <w:sz w:val="22"/>
        </w:rPr>
        <w:t>.</w:t>
      </w:r>
      <w:proofErr w:type="gramEnd"/>
      <w:r>
        <w:rPr>
          <w:sz w:val="22"/>
        </w:rPr>
        <w:t xml:space="preserve"> </w:t>
      </w:r>
      <w:r>
        <w:rPr>
          <w:rFonts w:eastAsia="SimSun"/>
          <w:sz w:val="22"/>
          <w:szCs w:val="22"/>
          <w:lang w:val="en-US" w:eastAsia="zh-CN"/>
        </w:rPr>
        <w:t xml:space="preserve">The activation/deactivation signaling for Configured grant transmission and SP-CSI reporting on PUSCH can be </w:t>
      </w:r>
      <w:proofErr w:type="gramStart"/>
      <w:r>
        <w:rPr>
          <w:rFonts w:eastAsia="SimSun"/>
          <w:sz w:val="22"/>
          <w:szCs w:val="22"/>
          <w:lang w:val="en-US" w:eastAsia="zh-CN"/>
        </w:rPr>
        <w:t>differentiate</w:t>
      </w:r>
      <w:proofErr w:type="gramEnd"/>
      <w:r>
        <w:rPr>
          <w:rFonts w:eastAsia="SimSun"/>
          <w:sz w:val="22"/>
          <w:szCs w:val="22"/>
          <w:lang w:val="en-US" w:eastAsia="zh-CN"/>
        </w:rPr>
        <w:t xml:space="preserve"> by different RNTI.  </w:t>
      </w:r>
    </w:p>
    <w:p w14:paraId="1488F623" w14:textId="77777777" w:rsidR="00A928AB" w:rsidRPr="00B97E83" w:rsidRDefault="00A928AB" w:rsidP="00A928AB">
      <w:pPr>
        <w:jc w:val="center"/>
        <w:rPr>
          <w:sz w:val="22"/>
        </w:rPr>
      </w:pPr>
      <w:r w:rsidRPr="00B97E83">
        <w:rPr>
          <w:sz w:val="22"/>
        </w:rPr>
        <w:t xml:space="preserve">Table </w:t>
      </w:r>
      <w:r>
        <w:rPr>
          <w:sz w:val="22"/>
        </w:rPr>
        <w:t xml:space="preserve">4: </w:t>
      </w:r>
      <w:r w:rsidRPr="00B97E83">
        <w:rPr>
          <w:sz w:val="22"/>
        </w:rPr>
        <w:t xml:space="preserve">Special fields for </w:t>
      </w:r>
      <w:r>
        <w:rPr>
          <w:sz w:val="22"/>
        </w:rPr>
        <w:t>SP-CSI reporting on PUSCH</w:t>
      </w:r>
      <w:r w:rsidRPr="00B97E83">
        <w:rPr>
          <w:sz w:val="22"/>
        </w:rPr>
        <w:t xml:space="preserve">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A928AB" w:rsidRPr="00B97E83" w14:paraId="24C257DB" w14:textId="77777777" w:rsidTr="00AB6D5F">
        <w:trPr>
          <w:cantSplit/>
          <w:trHeight w:val="259"/>
          <w:jc w:val="center"/>
        </w:trPr>
        <w:tc>
          <w:tcPr>
            <w:tcW w:w="4755" w:type="dxa"/>
            <w:tcBorders>
              <w:bottom w:val="single" w:sz="4" w:space="0" w:color="auto"/>
            </w:tcBorders>
            <w:shd w:val="clear" w:color="auto" w:fill="E0E0E0"/>
            <w:vAlign w:val="center"/>
          </w:tcPr>
          <w:p w14:paraId="655760F9" w14:textId="77777777" w:rsidR="00A928AB" w:rsidRPr="00B97E83" w:rsidRDefault="00A928AB" w:rsidP="00AB6D5F">
            <w:pPr>
              <w:rPr>
                <w:sz w:val="22"/>
              </w:rPr>
            </w:pPr>
          </w:p>
        </w:tc>
        <w:tc>
          <w:tcPr>
            <w:tcW w:w="2802" w:type="dxa"/>
            <w:tcBorders>
              <w:bottom w:val="single" w:sz="4" w:space="0" w:color="auto"/>
            </w:tcBorders>
            <w:shd w:val="clear" w:color="auto" w:fill="E0E0E0"/>
            <w:vAlign w:val="center"/>
          </w:tcPr>
          <w:p w14:paraId="64301C80" w14:textId="77777777" w:rsidR="00A928AB" w:rsidRPr="00B97E83" w:rsidRDefault="00A928AB" w:rsidP="00AB6D5F">
            <w:pPr>
              <w:rPr>
                <w:sz w:val="22"/>
              </w:rPr>
            </w:pPr>
            <w:r w:rsidRPr="00B97E83">
              <w:rPr>
                <w:sz w:val="22"/>
              </w:rPr>
              <w:t>DCI format 0</w:t>
            </w:r>
            <w:r>
              <w:rPr>
                <w:sz w:val="22"/>
              </w:rPr>
              <w:t>_0/0_1</w:t>
            </w:r>
          </w:p>
        </w:tc>
      </w:tr>
      <w:tr w:rsidR="00A928AB" w:rsidRPr="00B97E83" w14:paraId="19DDB96A" w14:textId="77777777" w:rsidTr="00AB6D5F">
        <w:trPr>
          <w:cantSplit/>
          <w:trHeight w:val="259"/>
          <w:jc w:val="center"/>
        </w:trPr>
        <w:tc>
          <w:tcPr>
            <w:tcW w:w="4755" w:type="dxa"/>
            <w:shd w:val="clear" w:color="auto" w:fill="auto"/>
            <w:vAlign w:val="center"/>
          </w:tcPr>
          <w:p w14:paraId="4EB141FA" w14:textId="77777777" w:rsidR="00A928AB" w:rsidRPr="00B97E83" w:rsidRDefault="00A928AB" w:rsidP="00AB6D5F">
            <w:pPr>
              <w:rPr>
                <w:sz w:val="22"/>
              </w:rPr>
            </w:pPr>
            <w:r w:rsidRPr="00B97E83">
              <w:rPr>
                <w:sz w:val="22"/>
              </w:rPr>
              <w:t>TPC command for scheduled PUSCH</w:t>
            </w:r>
          </w:p>
        </w:tc>
        <w:tc>
          <w:tcPr>
            <w:tcW w:w="2802" w:type="dxa"/>
            <w:shd w:val="clear" w:color="auto" w:fill="auto"/>
            <w:vAlign w:val="center"/>
          </w:tcPr>
          <w:p w14:paraId="013CF05C" w14:textId="77777777" w:rsidR="00A928AB" w:rsidRPr="00B97E83" w:rsidRDefault="00A928AB" w:rsidP="00AB6D5F">
            <w:pPr>
              <w:rPr>
                <w:sz w:val="22"/>
              </w:rPr>
            </w:pPr>
            <w:r w:rsidRPr="00B97E83">
              <w:rPr>
                <w:sz w:val="22"/>
              </w:rPr>
              <w:t>set to '00'</w:t>
            </w:r>
          </w:p>
        </w:tc>
      </w:tr>
      <w:tr w:rsidR="00A928AB" w:rsidRPr="00B97E83" w14:paraId="78A8DA23" w14:textId="77777777" w:rsidTr="00AB6D5F">
        <w:trPr>
          <w:cantSplit/>
          <w:trHeight w:val="259"/>
          <w:jc w:val="center"/>
        </w:trPr>
        <w:tc>
          <w:tcPr>
            <w:tcW w:w="4755" w:type="dxa"/>
            <w:shd w:val="clear" w:color="auto" w:fill="auto"/>
            <w:vAlign w:val="center"/>
          </w:tcPr>
          <w:p w14:paraId="6A1ECFA1" w14:textId="77777777" w:rsidR="00A928AB" w:rsidRPr="00B97E83" w:rsidRDefault="00A928AB" w:rsidP="00AB6D5F">
            <w:pPr>
              <w:rPr>
                <w:sz w:val="22"/>
              </w:rPr>
            </w:pPr>
            <w:r w:rsidRPr="00B97E83">
              <w:rPr>
                <w:sz w:val="22"/>
              </w:rPr>
              <w:t>HARQ process number</w:t>
            </w:r>
          </w:p>
        </w:tc>
        <w:tc>
          <w:tcPr>
            <w:tcW w:w="2802" w:type="dxa"/>
            <w:shd w:val="clear" w:color="auto" w:fill="auto"/>
            <w:vAlign w:val="center"/>
          </w:tcPr>
          <w:p w14:paraId="3B103AB4" w14:textId="77777777" w:rsidR="00A928AB" w:rsidRPr="005F6C64" w:rsidRDefault="00A928AB" w:rsidP="00AB6D5F">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A928AB" w:rsidRPr="00B97E83" w14:paraId="70126FBE" w14:textId="77777777" w:rsidTr="00AB6D5F">
        <w:trPr>
          <w:cantSplit/>
          <w:trHeight w:val="252"/>
          <w:jc w:val="center"/>
        </w:trPr>
        <w:tc>
          <w:tcPr>
            <w:tcW w:w="4755" w:type="dxa"/>
            <w:shd w:val="clear" w:color="auto" w:fill="auto"/>
            <w:vAlign w:val="center"/>
          </w:tcPr>
          <w:p w14:paraId="00C56D40" w14:textId="77777777" w:rsidR="00A928AB" w:rsidRPr="00B97E83" w:rsidRDefault="00A928AB" w:rsidP="00AB6D5F">
            <w:pPr>
              <w:rPr>
                <w:sz w:val="22"/>
              </w:rPr>
            </w:pPr>
            <w:r w:rsidRPr="00B97E83">
              <w:rPr>
                <w:sz w:val="22"/>
              </w:rPr>
              <w:t>Modulation and coding scheme</w:t>
            </w:r>
          </w:p>
        </w:tc>
        <w:tc>
          <w:tcPr>
            <w:tcW w:w="2802" w:type="dxa"/>
            <w:shd w:val="clear" w:color="auto" w:fill="auto"/>
            <w:vAlign w:val="center"/>
          </w:tcPr>
          <w:p w14:paraId="30FCDF62" w14:textId="77777777" w:rsidR="00A928AB" w:rsidRPr="00B97E83" w:rsidRDefault="00A928AB" w:rsidP="00AB6D5F">
            <w:pPr>
              <w:rPr>
                <w:sz w:val="22"/>
              </w:rPr>
            </w:pPr>
            <w:r w:rsidRPr="00B97E83">
              <w:rPr>
                <w:sz w:val="22"/>
              </w:rPr>
              <w:t>MSB is set to '0'</w:t>
            </w:r>
          </w:p>
        </w:tc>
      </w:tr>
      <w:tr w:rsidR="00A928AB" w:rsidRPr="00B97E83" w14:paraId="4170526E" w14:textId="77777777" w:rsidTr="00AB6D5F">
        <w:trPr>
          <w:cantSplit/>
          <w:trHeight w:val="266"/>
          <w:jc w:val="center"/>
        </w:trPr>
        <w:tc>
          <w:tcPr>
            <w:tcW w:w="4755" w:type="dxa"/>
            <w:shd w:val="clear" w:color="auto" w:fill="auto"/>
            <w:vAlign w:val="center"/>
          </w:tcPr>
          <w:p w14:paraId="0E55B9C2" w14:textId="77777777" w:rsidR="00A928AB" w:rsidRPr="00B97E83" w:rsidRDefault="00A928AB" w:rsidP="00AB6D5F">
            <w:pPr>
              <w:rPr>
                <w:sz w:val="22"/>
              </w:rPr>
            </w:pPr>
            <w:r w:rsidRPr="00B97E83">
              <w:rPr>
                <w:sz w:val="22"/>
              </w:rPr>
              <w:t>Redundancy version</w:t>
            </w:r>
          </w:p>
        </w:tc>
        <w:tc>
          <w:tcPr>
            <w:tcW w:w="2802" w:type="dxa"/>
            <w:shd w:val="clear" w:color="auto" w:fill="auto"/>
            <w:vAlign w:val="center"/>
          </w:tcPr>
          <w:p w14:paraId="09C40E96" w14:textId="77777777" w:rsidR="00A928AB" w:rsidRPr="00B97E83" w:rsidRDefault="00A928AB" w:rsidP="00AB6D5F">
            <w:pPr>
              <w:rPr>
                <w:sz w:val="22"/>
              </w:rPr>
            </w:pPr>
            <w:r w:rsidRPr="00B97E83">
              <w:rPr>
                <w:sz w:val="22"/>
              </w:rPr>
              <w:t>set to '</w:t>
            </w:r>
            <w:r>
              <w:rPr>
                <w:sz w:val="22"/>
              </w:rPr>
              <w:t>00</w:t>
            </w:r>
            <w:r w:rsidRPr="00B97E83">
              <w:rPr>
                <w:sz w:val="22"/>
              </w:rPr>
              <w:t>'</w:t>
            </w:r>
          </w:p>
        </w:tc>
      </w:tr>
    </w:tbl>
    <w:p w14:paraId="0D1719CF" w14:textId="77777777" w:rsidR="00A928AB" w:rsidRDefault="00A928AB" w:rsidP="00A928AB">
      <w:pPr>
        <w:rPr>
          <w:rFonts w:eastAsia="SimSun"/>
          <w:sz w:val="22"/>
          <w:lang w:eastAsia="zh-CN"/>
        </w:rPr>
      </w:pPr>
    </w:p>
    <w:p w14:paraId="4A45D77E" w14:textId="77777777" w:rsidR="00A928AB" w:rsidRDefault="00A928AB" w:rsidP="00A928AB">
      <w:pPr>
        <w:jc w:val="center"/>
        <w:rPr>
          <w:sz w:val="22"/>
        </w:rPr>
      </w:pPr>
      <w:r w:rsidRPr="00B97E83">
        <w:rPr>
          <w:sz w:val="22"/>
        </w:rPr>
        <w:t xml:space="preserve">Table </w:t>
      </w:r>
      <w:r>
        <w:rPr>
          <w:sz w:val="22"/>
        </w:rPr>
        <w:t xml:space="preserve">5: </w:t>
      </w:r>
      <w:r w:rsidRPr="00B97E83">
        <w:rPr>
          <w:sz w:val="22"/>
        </w:rPr>
        <w:t xml:space="preserve">Special fields for </w:t>
      </w:r>
      <w:r>
        <w:rPr>
          <w:sz w:val="22"/>
        </w:rPr>
        <w:t>SP-CSI reporting on PUSCH</w:t>
      </w:r>
      <w:r w:rsidRPr="00B97E83">
        <w:rPr>
          <w:sz w:val="22"/>
        </w:rPr>
        <w:t xml:space="preserve"> </w:t>
      </w:r>
      <w:r>
        <w:rPr>
          <w:sz w:val="22"/>
        </w:rPr>
        <w:t>Release</w:t>
      </w:r>
      <w:r w:rsidRPr="00B97E83">
        <w:rPr>
          <w:sz w:val="22"/>
        </w:rPr>
        <w:t xml:space="preserv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A928AB" w:rsidRPr="005F6C64" w14:paraId="23DD728B" w14:textId="77777777" w:rsidTr="00AB6D5F">
        <w:trPr>
          <w:cantSplit/>
          <w:trHeight w:val="267"/>
          <w:jc w:val="center"/>
        </w:trPr>
        <w:tc>
          <w:tcPr>
            <w:tcW w:w="5054" w:type="dxa"/>
            <w:tcBorders>
              <w:bottom w:val="single" w:sz="4" w:space="0" w:color="auto"/>
            </w:tcBorders>
            <w:shd w:val="clear" w:color="auto" w:fill="E0E0E0"/>
            <w:vAlign w:val="center"/>
          </w:tcPr>
          <w:p w14:paraId="7468C693" w14:textId="77777777" w:rsidR="00A928AB" w:rsidRPr="005F6C64" w:rsidRDefault="00A928AB" w:rsidP="00AB6D5F">
            <w:pPr>
              <w:rPr>
                <w:sz w:val="22"/>
              </w:rPr>
            </w:pPr>
          </w:p>
        </w:tc>
        <w:tc>
          <w:tcPr>
            <w:tcW w:w="0" w:type="auto"/>
            <w:tcBorders>
              <w:bottom w:val="single" w:sz="4" w:space="0" w:color="auto"/>
            </w:tcBorders>
            <w:shd w:val="clear" w:color="auto" w:fill="E0E0E0"/>
            <w:vAlign w:val="center"/>
          </w:tcPr>
          <w:p w14:paraId="7296F261" w14:textId="77777777" w:rsidR="00A928AB" w:rsidRPr="005F6C64" w:rsidRDefault="00A928AB" w:rsidP="00AB6D5F">
            <w:pPr>
              <w:rPr>
                <w:sz w:val="22"/>
              </w:rPr>
            </w:pPr>
            <w:r w:rsidRPr="00B97E83">
              <w:rPr>
                <w:sz w:val="22"/>
              </w:rPr>
              <w:t>DCI format 0</w:t>
            </w:r>
            <w:r>
              <w:rPr>
                <w:sz w:val="22"/>
              </w:rPr>
              <w:t>_0/0_1</w:t>
            </w:r>
          </w:p>
        </w:tc>
      </w:tr>
      <w:tr w:rsidR="00A928AB" w:rsidRPr="005F6C64" w14:paraId="44866C44" w14:textId="77777777" w:rsidTr="00AB6D5F">
        <w:trPr>
          <w:cantSplit/>
          <w:trHeight w:val="283"/>
          <w:jc w:val="center"/>
        </w:trPr>
        <w:tc>
          <w:tcPr>
            <w:tcW w:w="5054" w:type="dxa"/>
            <w:shd w:val="clear" w:color="auto" w:fill="auto"/>
            <w:vAlign w:val="center"/>
          </w:tcPr>
          <w:p w14:paraId="0180095B" w14:textId="77777777" w:rsidR="00A928AB" w:rsidRPr="005F6C64" w:rsidRDefault="00A928AB" w:rsidP="00AB6D5F">
            <w:pPr>
              <w:rPr>
                <w:sz w:val="22"/>
              </w:rPr>
            </w:pPr>
            <w:r w:rsidRPr="005F6C64">
              <w:rPr>
                <w:sz w:val="22"/>
              </w:rPr>
              <w:t>TPC command for scheduled PUSCH</w:t>
            </w:r>
          </w:p>
        </w:tc>
        <w:tc>
          <w:tcPr>
            <w:tcW w:w="0" w:type="auto"/>
            <w:shd w:val="clear" w:color="auto" w:fill="auto"/>
            <w:vAlign w:val="center"/>
          </w:tcPr>
          <w:p w14:paraId="27F386C8" w14:textId="77777777" w:rsidR="00A928AB" w:rsidRPr="005F6C64" w:rsidRDefault="00A928AB" w:rsidP="00AB6D5F">
            <w:pPr>
              <w:rPr>
                <w:sz w:val="22"/>
              </w:rPr>
            </w:pPr>
            <w:r w:rsidRPr="005F6C64">
              <w:rPr>
                <w:sz w:val="22"/>
              </w:rPr>
              <w:t>set to '00'</w:t>
            </w:r>
          </w:p>
        </w:tc>
      </w:tr>
      <w:tr w:rsidR="00A928AB" w:rsidRPr="005F6C64" w14:paraId="429B4D90" w14:textId="77777777" w:rsidTr="00AB6D5F">
        <w:trPr>
          <w:cantSplit/>
          <w:trHeight w:val="267"/>
          <w:jc w:val="center"/>
        </w:trPr>
        <w:tc>
          <w:tcPr>
            <w:tcW w:w="5054" w:type="dxa"/>
            <w:shd w:val="clear" w:color="auto" w:fill="auto"/>
            <w:vAlign w:val="center"/>
          </w:tcPr>
          <w:p w14:paraId="73F4483A" w14:textId="77777777" w:rsidR="00A928AB" w:rsidRPr="005F6C64" w:rsidRDefault="00A928AB" w:rsidP="00AB6D5F">
            <w:pPr>
              <w:rPr>
                <w:sz w:val="22"/>
              </w:rPr>
            </w:pPr>
            <w:r w:rsidRPr="005F6C64">
              <w:rPr>
                <w:sz w:val="22"/>
              </w:rPr>
              <w:t>HARQ process number</w:t>
            </w:r>
          </w:p>
        </w:tc>
        <w:tc>
          <w:tcPr>
            <w:tcW w:w="0" w:type="auto"/>
            <w:shd w:val="clear" w:color="auto" w:fill="auto"/>
            <w:vAlign w:val="center"/>
          </w:tcPr>
          <w:p w14:paraId="7D83C14B" w14:textId="77777777" w:rsidR="00A928AB" w:rsidRPr="005F6C64" w:rsidRDefault="00A928AB" w:rsidP="00AB6D5F">
            <w:pPr>
              <w:rPr>
                <w:sz w:val="22"/>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A928AB" w:rsidRPr="005F6C64" w14:paraId="29A95EDD" w14:textId="77777777" w:rsidTr="00AB6D5F">
        <w:trPr>
          <w:cantSplit/>
          <w:trHeight w:val="267"/>
          <w:jc w:val="center"/>
        </w:trPr>
        <w:tc>
          <w:tcPr>
            <w:tcW w:w="5054" w:type="dxa"/>
            <w:shd w:val="clear" w:color="auto" w:fill="auto"/>
            <w:vAlign w:val="center"/>
          </w:tcPr>
          <w:p w14:paraId="5AFB55C4" w14:textId="77777777" w:rsidR="00A928AB" w:rsidRPr="005F6C64" w:rsidRDefault="00A928AB" w:rsidP="00AB6D5F">
            <w:pPr>
              <w:rPr>
                <w:sz w:val="22"/>
              </w:rPr>
            </w:pPr>
            <w:r w:rsidRPr="005F6C64">
              <w:rPr>
                <w:sz w:val="22"/>
              </w:rPr>
              <w:t xml:space="preserve">Modulation and coding scheme </w:t>
            </w:r>
          </w:p>
        </w:tc>
        <w:tc>
          <w:tcPr>
            <w:tcW w:w="0" w:type="auto"/>
            <w:shd w:val="clear" w:color="auto" w:fill="auto"/>
            <w:vAlign w:val="center"/>
          </w:tcPr>
          <w:p w14:paraId="771632D7" w14:textId="77777777" w:rsidR="00A928AB" w:rsidRPr="005F6C64" w:rsidRDefault="00A928AB" w:rsidP="00AB6D5F">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A928AB" w:rsidRPr="005F6C64" w14:paraId="0CF6DFB6" w14:textId="77777777" w:rsidTr="00AB6D5F">
        <w:trPr>
          <w:cantSplit/>
          <w:trHeight w:val="267"/>
          <w:jc w:val="center"/>
        </w:trPr>
        <w:tc>
          <w:tcPr>
            <w:tcW w:w="5054" w:type="dxa"/>
            <w:shd w:val="clear" w:color="auto" w:fill="auto"/>
            <w:vAlign w:val="center"/>
          </w:tcPr>
          <w:p w14:paraId="61A90865" w14:textId="77777777" w:rsidR="00A928AB" w:rsidRPr="005F6C64" w:rsidRDefault="00A928AB" w:rsidP="00AB6D5F">
            <w:pPr>
              <w:rPr>
                <w:sz w:val="22"/>
              </w:rPr>
            </w:pPr>
            <w:r w:rsidRPr="005F6C64">
              <w:rPr>
                <w:sz w:val="22"/>
              </w:rPr>
              <w:t xml:space="preserve">Resource block assignment </w:t>
            </w:r>
          </w:p>
        </w:tc>
        <w:tc>
          <w:tcPr>
            <w:tcW w:w="0" w:type="auto"/>
            <w:shd w:val="clear" w:color="auto" w:fill="auto"/>
            <w:vAlign w:val="center"/>
          </w:tcPr>
          <w:p w14:paraId="2CB3E8CE" w14:textId="77777777" w:rsidR="00A928AB" w:rsidRPr="005F6C64" w:rsidRDefault="00A928AB" w:rsidP="00AB6D5F">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A928AB" w:rsidRPr="005F6C64" w14:paraId="0EF48DD7" w14:textId="77777777" w:rsidTr="00AB6D5F">
        <w:trPr>
          <w:cantSplit/>
          <w:trHeight w:val="267"/>
          <w:jc w:val="center"/>
        </w:trPr>
        <w:tc>
          <w:tcPr>
            <w:tcW w:w="5054" w:type="dxa"/>
            <w:shd w:val="clear" w:color="auto" w:fill="auto"/>
            <w:vAlign w:val="center"/>
          </w:tcPr>
          <w:p w14:paraId="75F0F76B" w14:textId="77777777" w:rsidR="00A928AB" w:rsidRPr="005F6C64" w:rsidRDefault="00A928AB" w:rsidP="00AB6D5F">
            <w:pPr>
              <w:rPr>
                <w:sz w:val="22"/>
              </w:rPr>
            </w:pPr>
            <w:r w:rsidRPr="005F6C64">
              <w:rPr>
                <w:sz w:val="22"/>
              </w:rPr>
              <w:t>Redundancy version</w:t>
            </w:r>
          </w:p>
        </w:tc>
        <w:tc>
          <w:tcPr>
            <w:tcW w:w="0" w:type="auto"/>
            <w:shd w:val="clear" w:color="auto" w:fill="auto"/>
            <w:vAlign w:val="center"/>
          </w:tcPr>
          <w:p w14:paraId="3850CDD1" w14:textId="77777777" w:rsidR="00A928AB" w:rsidRPr="005F6C64" w:rsidRDefault="00A928AB" w:rsidP="00AB6D5F">
            <w:pPr>
              <w:rPr>
                <w:sz w:val="22"/>
              </w:rPr>
            </w:pPr>
            <w:r w:rsidRPr="005F6C64">
              <w:rPr>
                <w:sz w:val="22"/>
              </w:rPr>
              <w:t>set to '</w:t>
            </w:r>
            <w:r>
              <w:rPr>
                <w:sz w:val="22"/>
              </w:rPr>
              <w:t>00</w:t>
            </w:r>
            <w:r w:rsidRPr="005F6C64">
              <w:rPr>
                <w:sz w:val="22"/>
              </w:rPr>
              <w:t>'</w:t>
            </w:r>
          </w:p>
        </w:tc>
      </w:tr>
    </w:tbl>
    <w:p w14:paraId="0CC56744" w14:textId="77777777" w:rsidR="006B421E" w:rsidRDefault="006B421E" w:rsidP="006B421E">
      <w:pPr>
        <w:pStyle w:val="text"/>
        <w:rPr>
          <w:rFonts w:hint="eastAsia"/>
        </w:rPr>
      </w:pPr>
    </w:p>
    <w:p w14:paraId="5A195BF7" w14:textId="77777777" w:rsidR="006B421E" w:rsidRPr="008E4E99" w:rsidRDefault="006B421E" w:rsidP="006B421E">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Theme="minorEastAsia" w:hint="eastAsia"/>
          <w:b/>
          <w:sz w:val="22"/>
          <w:u w:val="single"/>
        </w:rPr>
        <w:t>5</w:t>
      </w:r>
      <w:r w:rsidRPr="008E4E99">
        <w:rPr>
          <w:rFonts w:eastAsia="SimSun"/>
          <w:b/>
          <w:sz w:val="22"/>
          <w:u w:val="single"/>
          <w:lang w:eastAsia="zh-CN"/>
        </w:rPr>
        <w:t xml:space="preserve">: </w:t>
      </w:r>
    </w:p>
    <w:p w14:paraId="19E9FF01" w14:textId="77777777" w:rsidR="006B421E" w:rsidRPr="00DC5160" w:rsidRDefault="006B421E" w:rsidP="006B421E">
      <w:pPr>
        <w:pStyle w:val="afd"/>
        <w:numPr>
          <w:ilvl w:val="0"/>
          <w:numId w:val="42"/>
        </w:numPr>
        <w:spacing w:afterLines="50" w:after="120"/>
        <w:ind w:leftChars="0"/>
        <w:jc w:val="both"/>
        <w:rPr>
          <w:rFonts w:eastAsia="SimSun"/>
          <w:i/>
          <w:sz w:val="22"/>
          <w:szCs w:val="22"/>
          <w:lang w:eastAsia="zh-CN"/>
        </w:rPr>
      </w:pPr>
      <w:r w:rsidRPr="00DC5160">
        <w:rPr>
          <w:rFonts w:eastAsiaTheme="minorEastAsia"/>
          <w:i/>
          <w:sz w:val="22"/>
          <w:lang w:val="en-US"/>
        </w:rPr>
        <w:t>Take above Table 4 and Table 5 as the activation/deactivation signaling for SP-CSI report on PUSCH.</w:t>
      </w:r>
    </w:p>
    <w:p w14:paraId="40E88EE6" w14:textId="77777777" w:rsidR="006B421E" w:rsidRPr="00DC5160" w:rsidRDefault="006B421E" w:rsidP="006B421E">
      <w:pPr>
        <w:pStyle w:val="afd"/>
        <w:numPr>
          <w:ilvl w:val="0"/>
          <w:numId w:val="42"/>
        </w:numPr>
        <w:spacing w:afterLines="50" w:after="120"/>
        <w:ind w:leftChars="0"/>
        <w:jc w:val="both"/>
        <w:rPr>
          <w:rFonts w:eastAsia="SimSun"/>
          <w:i/>
          <w:sz w:val="22"/>
          <w:szCs w:val="22"/>
          <w:lang w:eastAsia="zh-CN"/>
        </w:rPr>
      </w:pPr>
      <w:r w:rsidRPr="00DC5160">
        <w:rPr>
          <w:rFonts w:eastAsia="SimSun"/>
          <w:i/>
          <w:sz w:val="22"/>
          <w:szCs w:val="22"/>
          <w:lang w:eastAsia="zh-CN"/>
        </w:rPr>
        <w:lastRenderedPageBreak/>
        <w:t xml:space="preserve">The activation/deactivation signalling for SP-CSI report on PUSCH and configured grant transmission </w:t>
      </w:r>
      <w:r>
        <w:rPr>
          <w:rFonts w:eastAsia="SimSun"/>
          <w:i/>
          <w:sz w:val="22"/>
          <w:szCs w:val="22"/>
          <w:lang w:eastAsia="zh-CN"/>
        </w:rPr>
        <w:t>are</w:t>
      </w:r>
      <w:r w:rsidRPr="00DC5160">
        <w:rPr>
          <w:rFonts w:eastAsia="SimSun"/>
          <w:i/>
          <w:sz w:val="22"/>
          <w:szCs w:val="22"/>
          <w:lang w:eastAsia="zh-CN"/>
        </w:rPr>
        <w:t xml:space="preserve"> differentiated by different RNTI. </w:t>
      </w:r>
    </w:p>
    <w:p w14:paraId="4A405410" w14:textId="77777777" w:rsidR="006B421E" w:rsidRPr="006B421E" w:rsidRDefault="006B421E" w:rsidP="006B421E">
      <w:pPr>
        <w:pStyle w:val="text"/>
        <w:rPr>
          <w:rFonts w:hint="eastAsia"/>
          <w:lang w:val="en-GB"/>
        </w:rPr>
      </w:pPr>
      <w:bookmarkStart w:id="10" w:name="_GoBack"/>
      <w:bookmarkEnd w:id="10"/>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6D6228E9" w:rsidR="0036158F" w:rsidRDefault="00650890" w:rsidP="0036158F">
      <w:pPr>
        <w:widowControl w:val="0"/>
        <w:numPr>
          <w:ilvl w:val="0"/>
          <w:numId w:val="4"/>
        </w:numPr>
        <w:spacing w:after="120"/>
        <w:jc w:val="both"/>
        <w:rPr>
          <w:sz w:val="22"/>
          <w:szCs w:val="22"/>
          <w:lang w:val="en-US"/>
        </w:rPr>
      </w:pPr>
      <w:r>
        <w:rPr>
          <w:rFonts w:hint="eastAsia"/>
          <w:sz w:val="22"/>
          <w:szCs w:val="22"/>
          <w:lang w:val="en-US"/>
        </w:rPr>
        <w:t xml:space="preserve">3GPP </w:t>
      </w:r>
      <w:r>
        <w:rPr>
          <w:sz w:val="22"/>
          <w:szCs w:val="22"/>
          <w:lang w:val="en-US"/>
        </w:rPr>
        <w:t>TS 38.212</w:t>
      </w:r>
    </w:p>
    <w:p w14:paraId="4177A416" w14:textId="4B627633" w:rsidR="00B1461C" w:rsidRPr="00A928AB" w:rsidRDefault="00650890" w:rsidP="00B1461C">
      <w:pPr>
        <w:widowControl w:val="0"/>
        <w:numPr>
          <w:ilvl w:val="0"/>
          <w:numId w:val="4"/>
        </w:numPr>
        <w:spacing w:after="120"/>
        <w:jc w:val="both"/>
        <w:rPr>
          <w:sz w:val="22"/>
          <w:szCs w:val="22"/>
          <w:lang w:val="en-US"/>
        </w:rPr>
      </w:pPr>
      <w:r>
        <w:rPr>
          <w:sz w:val="22"/>
          <w:szCs w:val="22"/>
          <w:lang w:val="en-US"/>
        </w:rPr>
        <w:t>3GPP TS 38.321</w:t>
      </w:r>
    </w:p>
    <w:sectPr w:rsidR="00B1461C" w:rsidRPr="00A928A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964C2" w14:textId="77777777" w:rsidR="00574DB8" w:rsidRDefault="00574DB8">
      <w:r>
        <w:separator/>
      </w:r>
    </w:p>
  </w:endnote>
  <w:endnote w:type="continuationSeparator" w:id="0">
    <w:p w14:paraId="3A912076" w14:textId="77777777" w:rsidR="00574DB8" w:rsidRDefault="00574DB8">
      <w:r>
        <w:continuationSeparator/>
      </w:r>
    </w:p>
  </w:endnote>
  <w:endnote w:type="continuationNotice" w:id="1">
    <w:p w14:paraId="7F8B47B4" w14:textId="77777777" w:rsidR="00574DB8" w:rsidRDefault="00574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B2D9331" w:rsidR="00717867" w:rsidRPr="00000924" w:rsidRDefault="007178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B421E">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B421E">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753D5" w14:textId="77777777" w:rsidR="00574DB8" w:rsidRDefault="00574DB8">
      <w:r>
        <w:separator/>
      </w:r>
    </w:p>
  </w:footnote>
  <w:footnote w:type="continuationSeparator" w:id="0">
    <w:p w14:paraId="42ECCDBF" w14:textId="77777777" w:rsidR="00574DB8" w:rsidRDefault="00574DB8">
      <w:r>
        <w:continuationSeparator/>
      </w:r>
    </w:p>
  </w:footnote>
  <w:footnote w:type="continuationNotice" w:id="1">
    <w:p w14:paraId="75EEEF62" w14:textId="77777777" w:rsidR="00574DB8" w:rsidRDefault="00574DB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A955F0"/>
    <w:multiLevelType w:val="hybridMultilevel"/>
    <w:tmpl w:val="56BAAE52"/>
    <w:lvl w:ilvl="0" w:tplc="0088B136">
      <w:start w:val="1"/>
      <w:numFmt w:val="bullet"/>
      <w:lvlText w:val=""/>
      <w:lvlJc w:val="left"/>
      <w:pPr>
        <w:tabs>
          <w:tab w:val="num" w:pos="720"/>
        </w:tabs>
        <w:ind w:left="720" w:hanging="360"/>
      </w:pPr>
      <w:rPr>
        <w:rFonts w:ascii="Symbol" w:hAnsi="Symbol" w:hint="default"/>
      </w:rPr>
    </w:lvl>
    <w:lvl w:ilvl="1" w:tplc="F10CDDCC">
      <w:numFmt w:val="bullet"/>
      <w:lvlText w:val="o"/>
      <w:lvlJc w:val="left"/>
      <w:pPr>
        <w:tabs>
          <w:tab w:val="num" w:pos="1440"/>
        </w:tabs>
        <w:ind w:left="1440" w:hanging="360"/>
      </w:pPr>
      <w:rPr>
        <w:rFonts w:ascii="Courier New" w:hAnsi="Courier New" w:hint="default"/>
      </w:rPr>
    </w:lvl>
    <w:lvl w:ilvl="2" w:tplc="9072DA82">
      <w:numFmt w:val="bullet"/>
      <w:lvlText w:val=""/>
      <w:lvlJc w:val="left"/>
      <w:pPr>
        <w:tabs>
          <w:tab w:val="num" w:pos="2160"/>
        </w:tabs>
        <w:ind w:left="2160" w:hanging="360"/>
      </w:pPr>
      <w:rPr>
        <w:rFonts w:ascii="Wingdings" w:hAnsi="Wingdings" w:hint="default"/>
      </w:rPr>
    </w:lvl>
    <w:lvl w:ilvl="3" w:tplc="3A80BF9A" w:tentative="1">
      <w:start w:val="1"/>
      <w:numFmt w:val="bullet"/>
      <w:lvlText w:val=""/>
      <w:lvlJc w:val="left"/>
      <w:pPr>
        <w:tabs>
          <w:tab w:val="num" w:pos="2880"/>
        </w:tabs>
        <w:ind w:left="2880" w:hanging="360"/>
      </w:pPr>
      <w:rPr>
        <w:rFonts w:ascii="Symbol" w:hAnsi="Symbol" w:hint="default"/>
      </w:rPr>
    </w:lvl>
    <w:lvl w:ilvl="4" w:tplc="F530F1D4" w:tentative="1">
      <w:start w:val="1"/>
      <w:numFmt w:val="bullet"/>
      <w:lvlText w:val=""/>
      <w:lvlJc w:val="left"/>
      <w:pPr>
        <w:tabs>
          <w:tab w:val="num" w:pos="3600"/>
        </w:tabs>
        <w:ind w:left="3600" w:hanging="360"/>
      </w:pPr>
      <w:rPr>
        <w:rFonts w:ascii="Symbol" w:hAnsi="Symbol" w:hint="default"/>
      </w:rPr>
    </w:lvl>
    <w:lvl w:ilvl="5" w:tplc="12DE4420" w:tentative="1">
      <w:start w:val="1"/>
      <w:numFmt w:val="bullet"/>
      <w:lvlText w:val=""/>
      <w:lvlJc w:val="left"/>
      <w:pPr>
        <w:tabs>
          <w:tab w:val="num" w:pos="4320"/>
        </w:tabs>
        <w:ind w:left="4320" w:hanging="360"/>
      </w:pPr>
      <w:rPr>
        <w:rFonts w:ascii="Symbol" w:hAnsi="Symbol" w:hint="default"/>
      </w:rPr>
    </w:lvl>
    <w:lvl w:ilvl="6" w:tplc="16701C7E" w:tentative="1">
      <w:start w:val="1"/>
      <w:numFmt w:val="bullet"/>
      <w:lvlText w:val=""/>
      <w:lvlJc w:val="left"/>
      <w:pPr>
        <w:tabs>
          <w:tab w:val="num" w:pos="5040"/>
        </w:tabs>
        <w:ind w:left="5040" w:hanging="360"/>
      </w:pPr>
      <w:rPr>
        <w:rFonts w:ascii="Symbol" w:hAnsi="Symbol" w:hint="default"/>
      </w:rPr>
    </w:lvl>
    <w:lvl w:ilvl="7" w:tplc="77EE8358" w:tentative="1">
      <w:start w:val="1"/>
      <w:numFmt w:val="bullet"/>
      <w:lvlText w:val=""/>
      <w:lvlJc w:val="left"/>
      <w:pPr>
        <w:tabs>
          <w:tab w:val="num" w:pos="5760"/>
        </w:tabs>
        <w:ind w:left="5760" w:hanging="360"/>
      </w:pPr>
      <w:rPr>
        <w:rFonts w:ascii="Symbol" w:hAnsi="Symbol" w:hint="default"/>
      </w:rPr>
    </w:lvl>
    <w:lvl w:ilvl="8" w:tplc="2AD44D5C" w:tentative="1">
      <w:start w:val="1"/>
      <w:numFmt w:val="bullet"/>
      <w:lvlText w:val=""/>
      <w:lvlJc w:val="left"/>
      <w:pPr>
        <w:tabs>
          <w:tab w:val="num" w:pos="6480"/>
        </w:tabs>
        <w:ind w:left="6480" w:hanging="360"/>
      </w:pPr>
      <w:rPr>
        <w:rFonts w:ascii="Symbol" w:hAnsi="Symbol" w:hint="default"/>
      </w:rPr>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FC11DD7"/>
    <w:multiLevelType w:val="hybridMultilevel"/>
    <w:tmpl w:val="E0ACD97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BF77A7D"/>
    <w:multiLevelType w:val="hybridMultilevel"/>
    <w:tmpl w:val="D322608A"/>
    <w:lvl w:ilvl="0" w:tplc="EDAC85CE">
      <w:start w:val="1"/>
      <w:numFmt w:val="bullet"/>
      <w:lvlText w:val=""/>
      <w:lvlJc w:val="left"/>
      <w:pPr>
        <w:tabs>
          <w:tab w:val="num" w:pos="720"/>
        </w:tabs>
        <w:ind w:left="720" w:hanging="360"/>
      </w:pPr>
      <w:rPr>
        <w:rFonts w:ascii="Symbol" w:hAnsi="Symbol" w:hint="default"/>
      </w:rPr>
    </w:lvl>
    <w:lvl w:ilvl="1" w:tplc="B546DE86">
      <w:numFmt w:val="bullet"/>
      <w:lvlText w:val="o"/>
      <w:lvlJc w:val="left"/>
      <w:pPr>
        <w:tabs>
          <w:tab w:val="num" w:pos="1440"/>
        </w:tabs>
        <w:ind w:left="1440" w:hanging="360"/>
      </w:pPr>
      <w:rPr>
        <w:rFonts w:ascii="Courier New" w:hAnsi="Courier New" w:hint="default"/>
      </w:rPr>
    </w:lvl>
    <w:lvl w:ilvl="2" w:tplc="3D30EBDE">
      <w:numFmt w:val="bullet"/>
      <w:lvlText w:val=""/>
      <w:lvlJc w:val="left"/>
      <w:pPr>
        <w:tabs>
          <w:tab w:val="num" w:pos="2160"/>
        </w:tabs>
        <w:ind w:left="2160" w:hanging="360"/>
      </w:pPr>
      <w:rPr>
        <w:rFonts w:ascii="Wingdings" w:hAnsi="Wingdings" w:hint="default"/>
      </w:rPr>
    </w:lvl>
    <w:lvl w:ilvl="3" w:tplc="3F5ADE0E" w:tentative="1">
      <w:start w:val="1"/>
      <w:numFmt w:val="bullet"/>
      <w:lvlText w:val=""/>
      <w:lvlJc w:val="left"/>
      <w:pPr>
        <w:tabs>
          <w:tab w:val="num" w:pos="2880"/>
        </w:tabs>
        <w:ind w:left="2880" w:hanging="360"/>
      </w:pPr>
      <w:rPr>
        <w:rFonts w:ascii="Symbol" w:hAnsi="Symbol" w:hint="default"/>
      </w:rPr>
    </w:lvl>
    <w:lvl w:ilvl="4" w:tplc="6B9E1FF0" w:tentative="1">
      <w:start w:val="1"/>
      <w:numFmt w:val="bullet"/>
      <w:lvlText w:val=""/>
      <w:lvlJc w:val="left"/>
      <w:pPr>
        <w:tabs>
          <w:tab w:val="num" w:pos="3600"/>
        </w:tabs>
        <w:ind w:left="3600" w:hanging="360"/>
      </w:pPr>
      <w:rPr>
        <w:rFonts w:ascii="Symbol" w:hAnsi="Symbol" w:hint="default"/>
      </w:rPr>
    </w:lvl>
    <w:lvl w:ilvl="5" w:tplc="ABA09246" w:tentative="1">
      <w:start w:val="1"/>
      <w:numFmt w:val="bullet"/>
      <w:lvlText w:val=""/>
      <w:lvlJc w:val="left"/>
      <w:pPr>
        <w:tabs>
          <w:tab w:val="num" w:pos="4320"/>
        </w:tabs>
        <w:ind w:left="4320" w:hanging="360"/>
      </w:pPr>
      <w:rPr>
        <w:rFonts w:ascii="Symbol" w:hAnsi="Symbol" w:hint="default"/>
      </w:rPr>
    </w:lvl>
    <w:lvl w:ilvl="6" w:tplc="20E40B5C" w:tentative="1">
      <w:start w:val="1"/>
      <w:numFmt w:val="bullet"/>
      <w:lvlText w:val=""/>
      <w:lvlJc w:val="left"/>
      <w:pPr>
        <w:tabs>
          <w:tab w:val="num" w:pos="5040"/>
        </w:tabs>
        <w:ind w:left="5040" w:hanging="360"/>
      </w:pPr>
      <w:rPr>
        <w:rFonts w:ascii="Symbol" w:hAnsi="Symbol" w:hint="default"/>
      </w:rPr>
    </w:lvl>
    <w:lvl w:ilvl="7" w:tplc="01F689EA" w:tentative="1">
      <w:start w:val="1"/>
      <w:numFmt w:val="bullet"/>
      <w:lvlText w:val=""/>
      <w:lvlJc w:val="left"/>
      <w:pPr>
        <w:tabs>
          <w:tab w:val="num" w:pos="5760"/>
        </w:tabs>
        <w:ind w:left="5760" w:hanging="360"/>
      </w:pPr>
      <w:rPr>
        <w:rFonts w:ascii="Symbol" w:hAnsi="Symbol" w:hint="default"/>
      </w:rPr>
    </w:lvl>
    <w:lvl w:ilvl="8" w:tplc="6A466988" w:tentative="1">
      <w:start w:val="1"/>
      <w:numFmt w:val="bullet"/>
      <w:lvlText w:val=""/>
      <w:lvlJc w:val="left"/>
      <w:pPr>
        <w:tabs>
          <w:tab w:val="num" w:pos="6480"/>
        </w:tabs>
        <w:ind w:left="6480" w:hanging="360"/>
      </w:pPr>
      <w:rPr>
        <w:rFonts w:ascii="Symbol" w:hAnsi="Symbol" w:hint="default"/>
      </w:rPr>
    </w:lvl>
  </w:abstractNum>
  <w:abstractNum w:abstractNumId="1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4">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D4F74D1"/>
    <w:multiLevelType w:val="hybridMultilevel"/>
    <w:tmpl w:val="AEB24FF6"/>
    <w:lvl w:ilvl="0" w:tplc="E6C6C2D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1A2F9F"/>
    <w:multiLevelType w:val="hybridMultilevel"/>
    <w:tmpl w:val="5F82860A"/>
    <w:lvl w:ilvl="0" w:tplc="6C6CD5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0">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3">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E5E524A"/>
    <w:multiLevelType w:val="hybridMultilevel"/>
    <w:tmpl w:val="4860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nsid w:val="4BBF28ED"/>
    <w:multiLevelType w:val="hybridMultilevel"/>
    <w:tmpl w:val="7EAE4E2E"/>
    <w:lvl w:ilvl="0" w:tplc="3D6E34E4">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0">
    <w:nsid w:val="4E445DAA"/>
    <w:multiLevelType w:val="hybridMultilevel"/>
    <w:tmpl w:val="E59C2330"/>
    <w:lvl w:ilvl="0" w:tplc="7484800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4EC10F75"/>
    <w:multiLevelType w:val="hybridMultilevel"/>
    <w:tmpl w:val="7CA0934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8">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7B497E6C"/>
    <w:multiLevelType w:val="hybridMultilevel"/>
    <w:tmpl w:val="A386CEBE"/>
    <w:lvl w:ilvl="0" w:tplc="E6C6C2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FE307AD"/>
    <w:multiLevelType w:val="hybridMultilevel"/>
    <w:tmpl w:val="FF086D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8"/>
  </w:num>
  <w:num w:numId="4">
    <w:abstractNumId w:val="11"/>
  </w:num>
  <w:num w:numId="5">
    <w:abstractNumId w:val="40"/>
  </w:num>
  <w:num w:numId="6">
    <w:abstractNumId w:val="32"/>
  </w:num>
  <w:num w:numId="7">
    <w:abstractNumId w:val="6"/>
  </w:num>
  <w:num w:numId="8">
    <w:abstractNumId w:val="23"/>
  </w:num>
  <w:num w:numId="9">
    <w:abstractNumId w:val="12"/>
  </w:num>
  <w:num w:numId="10">
    <w:abstractNumId w:val="38"/>
  </w:num>
  <w:num w:numId="11">
    <w:abstractNumId w:val="26"/>
  </w:num>
  <w:num w:numId="12">
    <w:abstractNumId w:val="29"/>
  </w:num>
  <w:num w:numId="13">
    <w:abstractNumId w:val="5"/>
  </w:num>
  <w:num w:numId="14">
    <w:abstractNumId w:val="34"/>
  </w:num>
  <w:num w:numId="15">
    <w:abstractNumId w:val="14"/>
  </w:num>
  <w:num w:numId="16">
    <w:abstractNumId w:val="33"/>
  </w:num>
  <w:num w:numId="17">
    <w:abstractNumId w:val="2"/>
  </w:num>
  <w:num w:numId="18">
    <w:abstractNumId w:val="20"/>
  </w:num>
  <w:num w:numId="19">
    <w:abstractNumId w:val="22"/>
  </w:num>
  <w:num w:numId="20">
    <w:abstractNumId w:val="10"/>
  </w:num>
  <w:num w:numId="21">
    <w:abstractNumId w:val="7"/>
  </w:num>
  <w:num w:numId="22">
    <w:abstractNumId w:val="24"/>
  </w:num>
  <w:num w:numId="23">
    <w:abstractNumId w:val="4"/>
  </w:num>
  <w:num w:numId="24">
    <w:abstractNumId w:val="17"/>
  </w:num>
  <w:num w:numId="25">
    <w:abstractNumId w:val="19"/>
  </w:num>
  <w:num w:numId="26">
    <w:abstractNumId w:val="37"/>
  </w:num>
  <w:num w:numId="27">
    <w:abstractNumId w:val="16"/>
  </w:num>
  <w:num w:numId="28">
    <w:abstractNumId w:val="41"/>
  </w:num>
  <w:num w:numId="29">
    <w:abstractNumId w:val="36"/>
  </w:num>
  <w:num w:numId="30">
    <w:abstractNumId w:val="3"/>
  </w:num>
  <w:num w:numId="31">
    <w:abstractNumId w:val="1"/>
  </w:num>
  <w:num w:numId="32">
    <w:abstractNumId w:val="9"/>
  </w:num>
  <w:num w:numId="33">
    <w:abstractNumId w:val="30"/>
  </w:num>
  <w:num w:numId="34">
    <w:abstractNumId w:val="28"/>
  </w:num>
  <w:num w:numId="35">
    <w:abstractNumId w:val="13"/>
  </w:num>
  <w:num w:numId="36">
    <w:abstractNumId w:val="21"/>
  </w:num>
  <w:num w:numId="37">
    <w:abstractNumId w:val="27"/>
  </w:num>
  <w:num w:numId="38">
    <w:abstractNumId w:val="15"/>
  </w:num>
  <w:num w:numId="39">
    <w:abstractNumId w:val="39"/>
  </w:num>
  <w:num w:numId="40">
    <w:abstractNumId w:val="31"/>
  </w:num>
  <w:num w:numId="41">
    <w:abstractNumId w:val="8"/>
  </w:num>
  <w:num w:numId="4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057"/>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29A"/>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7A"/>
    <w:rsid w:val="000C4489"/>
    <w:rsid w:val="000C49BD"/>
    <w:rsid w:val="000C4A2F"/>
    <w:rsid w:val="000C51B1"/>
    <w:rsid w:val="000C5284"/>
    <w:rsid w:val="000C54DC"/>
    <w:rsid w:val="000C55FD"/>
    <w:rsid w:val="000C5850"/>
    <w:rsid w:val="000C58B9"/>
    <w:rsid w:val="000C5F42"/>
    <w:rsid w:val="000C664F"/>
    <w:rsid w:val="000C6981"/>
    <w:rsid w:val="000C6C11"/>
    <w:rsid w:val="000C735F"/>
    <w:rsid w:val="000C76AD"/>
    <w:rsid w:val="000C7705"/>
    <w:rsid w:val="000D00B7"/>
    <w:rsid w:val="000D0184"/>
    <w:rsid w:val="000D01A9"/>
    <w:rsid w:val="000D0461"/>
    <w:rsid w:val="000D0465"/>
    <w:rsid w:val="000D0F6A"/>
    <w:rsid w:val="000D11BF"/>
    <w:rsid w:val="000D1543"/>
    <w:rsid w:val="000D15AB"/>
    <w:rsid w:val="000D1764"/>
    <w:rsid w:val="000D243E"/>
    <w:rsid w:val="000D252D"/>
    <w:rsid w:val="000D26B1"/>
    <w:rsid w:val="000D2BBB"/>
    <w:rsid w:val="000D3567"/>
    <w:rsid w:val="000D3C4A"/>
    <w:rsid w:val="000D3C58"/>
    <w:rsid w:val="000D4832"/>
    <w:rsid w:val="000D4E5A"/>
    <w:rsid w:val="000D4F4F"/>
    <w:rsid w:val="000D54AA"/>
    <w:rsid w:val="000D571C"/>
    <w:rsid w:val="000D5734"/>
    <w:rsid w:val="000D5A23"/>
    <w:rsid w:val="000D5BDF"/>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62"/>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14A"/>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4B2"/>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0A"/>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D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82A"/>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6B68"/>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1D"/>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CE"/>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4DB8"/>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89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ADE"/>
    <w:rsid w:val="00687FD6"/>
    <w:rsid w:val="00690577"/>
    <w:rsid w:val="00690E15"/>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F31"/>
    <w:rsid w:val="006B4128"/>
    <w:rsid w:val="006B414A"/>
    <w:rsid w:val="006B421E"/>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86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88"/>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2B"/>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2F44"/>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06"/>
    <w:rsid w:val="0099047E"/>
    <w:rsid w:val="00990563"/>
    <w:rsid w:val="009905A5"/>
    <w:rsid w:val="00990CA5"/>
    <w:rsid w:val="00990DAF"/>
    <w:rsid w:val="00990FE4"/>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B82"/>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E75"/>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8AB"/>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8AD"/>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2E3"/>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22A"/>
    <w:rsid w:val="00B3483A"/>
    <w:rsid w:val="00B34B4C"/>
    <w:rsid w:val="00B34FA1"/>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1BA5"/>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0F4"/>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4E"/>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381"/>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21E"/>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54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160"/>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90A"/>
    <w:rsid w:val="00E03C44"/>
    <w:rsid w:val="00E03D6B"/>
    <w:rsid w:val="00E03DC8"/>
    <w:rsid w:val="00E0477A"/>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4A"/>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E0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423"/>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87F"/>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6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C24F1-BCBD-4A99-823C-7CA53CAE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2393</Words>
  <Characters>11570</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2018-02-17T03:19:00Z</dcterms:created>
  <dcterms:modified xsi:type="dcterms:W3CDTF">2018-02-17T06:06:00Z</dcterms:modified>
</cp:coreProperties>
</file>