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87CE8" w14:textId="71776DF4" w:rsidR="00060D49" w:rsidRPr="00D15D6F" w:rsidRDefault="00B017DD" w:rsidP="00D15D6F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D15D6F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F231BFE" wp14:editId="50F598E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5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EEC77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CZuK6dGAUAAGI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060D49" w:rsidRPr="00D15D6F">
        <w:rPr>
          <w:b/>
          <w:kern w:val="2"/>
          <w:lang w:eastAsia="zh-CN"/>
        </w:rPr>
        <w:t>3GPP TSG RAN WG1 Meeting #92</w:t>
      </w:r>
      <w:r w:rsidR="00060D49" w:rsidRPr="00D15D6F">
        <w:rPr>
          <w:b/>
          <w:kern w:val="2"/>
          <w:lang w:eastAsia="zh-CN"/>
        </w:rPr>
        <w:tab/>
      </w:r>
      <w:r w:rsidR="005A7DA2" w:rsidRPr="00D15D6F">
        <w:rPr>
          <w:b/>
          <w:kern w:val="2"/>
          <w:lang w:eastAsia="zh-CN"/>
        </w:rPr>
        <w:t>R1-1801433</w:t>
      </w:r>
    </w:p>
    <w:p w14:paraId="5C2C9E94" w14:textId="0DC229D9" w:rsidR="00060D49" w:rsidRPr="00D15D6F" w:rsidRDefault="00060D49" w:rsidP="00D15D6F">
      <w:pPr>
        <w:jc w:val="left"/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>Athens, Greece, Feb</w:t>
      </w:r>
      <w:r w:rsidR="00152555" w:rsidRPr="00D15D6F">
        <w:rPr>
          <w:b/>
          <w:kern w:val="2"/>
          <w:lang w:eastAsia="zh-CN"/>
        </w:rPr>
        <w:t>ruary</w:t>
      </w:r>
      <w:r w:rsidRPr="00D15D6F">
        <w:rPr>
          <w:b/>
          <w:kern w:val="2"/>
          <w:lang w:eastAsia="zh-CN"/>
        </w:rPr>
        <w:t xml:space="preserve"> 26</w:t>
      </w:r>
      <w:r w:rsidR="00152555" w:rsidRPr="00D15D6F">
        <w:rPr>
          <w:b/>
          <w:kern w:val="2"/>
          <w:lang w:eastAsia="zh-CN"/>
        </w:rPr>
        <w:t>-</w:t>
      </w:r>
      <w:r w:rsidRPr="00D15D6F">
        <w:rPr>
          <w:b/>
          <w:kern w:val="2"/>
          <w:lang w:eastAsia="zh-CN"/>
        </w:rPr>
        <w:t>March 2, 2018</w:t>
      </w:r>
    </w:p>
    <w:p w14:paraId="36CC8CDA" w14:textId="77777777" w:rsidR="009C0564" w:rsidRPr="00D15D6F" w:rsidRDefault="009C0564" w:rsidP="00D15D6F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60444F0D" w14:textId="77777777" w:rsidR="009C0564" w:rsidRPr="00D15D6F" w:rsidRDefault="009C0564" w:rsidP="00D15D6F">
      <w:pPr>
        <w:spacing w:after="60"/>
        <w:ind w:left="1555" w:hanging="1555"/>
        <w:jc w:val="left"/>
        <w:rPr>
          <w:b/>
          <w:lang w:eastAsia="zh-CN"/>
        </w:rPr>
      </w:pPr>
      <w:r w:rsidRPr="00D15D6F">
        <w:rPr>
          <w:b/>
          <w:lang w:eastAsia="zh-CN"/>
        </w:rPr>
        <w:t>Agenda Item:</w:t>
      </w:r>
      <w:r w:rsidR="00F31B49" w:rsidRPr="00D15D6F">
        <w:rPr>
          <w:b/>
          <w:lang w:eastAsia="zh-CN"/>
        </w:rPr>
        <w:tab/>
      </w:r>
      <w:r w:rsidR="00FB48AA" w:rsidRPr="00D15D6F">
        <w:rPr>
          <w:b/>
          <w:lang w:eastAsia="zh-CN"/>
        </w:rPr>
        <w:t>6.2.6.1.1.1</w:t>
      </w:r>
    </w:p>
    <w:p w14:paraId="379986FB" w14:textId="77777777" w:rsidR="00BC1C3C" w:rsidRPr="00D15D6F" w:rsidRDefault="00305FF9" w:rsidP="00D15D6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>Source:</w:t>
      </w:r>
      <w:r w:rsidRPr="00D15D6F">
        <w:rPr>
          <w:b/>
          <w:kern w:val="2"/>
          <w:lang w:eastAsia="zh-CN"/>
        </w:rPr>
        <w:tab/>
      </w:r>
      <w:r w:rsidR="009C0564" w:rsidRPr="00D15D6F">
        <w:rPr>
          <w:b/>
          <w:kern w:val="2"/>
          <w:lang w:eastAsia="zh-CN"/>
        </w:rPr>
        <w:t>Huawei</w:t>
      </w:r>
      <w:r w:rsidR="00D731E0" w:rsidRPr="00D15D6F">
        <w:rPr>
          <w:rFonts w:hint="eastAsia"/>
          <w:b/>
          <w:kern w:val="2"/>
          <w:lang w:eastAsia="zh-CN"/>
        </w:rPr>
        <w:t>, HiSilicon</w:t>
      </w:r>
    </w:p>
    <w:p w14:paraId="17DC1C2F" w14:textId="77777777" w:rsidR="00C819F2" w:rsidRPr="00D15D6F" w:rsidRDefault="009C0564" w:rsidP="00D15D6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>Title:</w:t>
      </w:r>
      <w:r w:rsidRPr="00D15D6F">
        <w:rPr>
          <w:b/>
          <w:kern w:val="2"/>
          <w:lang w:eastAsia="zh-CN"/>
        </w:rPr>
        <w:tab/>
      </w:r>
      <w:r w:rsidR="00515DEC" w:rsidRPr="00D15D6F">
        <w:rPr>
          <w:rFonts w:hint="eastAsia"/>
          <w:b/>
          <w:kern w:val="2"/>
          <w:lang w:eastAsia="zh-CN"/>
        </w:rPr>
        <w:t>On functions of power saving signal</w:t>
      </w:r>
    </w:p>
    <w:p w14:paraId="7231F81C" w14:textId="77777777" w:rsidR="009C0564" w:rsidRPr="00D15D6F" w:rsidRDefault="009C0564" w:rsidP="00D15D6F">
      <w:pPr>
        <w:spacing w:after="60"/>
        <w:ind w:left="1555" w:hanging="1555"/>
        <w:jc w:val="left"/>
        <w:rPr>
          <w:b/>
          <w:lang w:eastAsia="zh-CN"/>
        </w:rPr>
      </w:pPr>
      <w:r w:rsidRPr="00D15D6F">
        <w:rPr>
          <w:b/>
          <w:lang w:eastAsia="zh-CN"/>
        </w:rPr>
        <w:t>Document for:</w:t>
      </w:r>
      <w:r w:rsidRPr="00D15D6F">
        <w:rPr>
          <w:b/>
          <w:lang w:eastAsia="zh-CN"/>
        </w:rPr>
        <w:tab/>
      </w:r>
      <w:r w:rsidR="001F7121" w:rsidRPr="00D15D6F">
        <w:rPr>
          <w:b/>
          <w:lang w:eastAsia="zh-CN"/>
        </w:rPr>
        <w:t>Discussion and decision</w:t>
      </w:r>
    </w:p>
    <w:p w14:paraId="02083D7E" w14:textId="77777777" w:rsidR="009C0564" w:rsidRPr="00D15D6F" w:rsidRDefault="009C0564" w:rsidP="00D15D6F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112BACDE" w14:textId="77777777" w:rsidR="009C0564" w:rsidRPr="00D15D6F" w:rsidRDefault="009C0564">
      <w:pPr>
        <w:pStyle w:val="Heading1"/>
      </w:pPr>
      <w:bookmarkStart w:id="0" w:name="_Ref124589705"/>
      <w:bookmarkStart w:id="1" w:name="_Ref129681862"/>
      <w:r w:rsidRPr="00D15D6F">
        <w:t>Introduction</w:t>
      </w:r>
      <w:bookmarkEnd w:id="0"/>
      <w:bookmarkEnd w:id="1"/>
    </w:p>
    <w:p w14:paraId="53938CED" w14:textId="77777777" w:rsidR="008F72CC" w:rsidRPr="00D15D6F" w:rsidRDefault="007B1292" w:rsidP="00C12BC1">
      <w:pPr>
        <w:rPr>
          <w:lang w:eastAsia="zh-CN"/>
        </w:rPr>
      </w:pPr>
      <w:r w:rsidRPr="00D15D6F">
        <w:rPr>
          <w:lang w:eastAsia="zh-CN"/>
        </w:rPr>
        <w:t>I</w:t>
      </w:r>
      <w:r w:rsidRPr="00D15D6F">
        <w:rPr>
          <w:rFonts w:hint="eastAsia"/>
          <w:lang w:eastAsia="zh-CN"/>
        </w:rPr>
        <w:t xml:space="preserve">n </w:t>
      </w:r>
      <w:r w:rsidR="00DD07FF" w:rsidRPr="00D15D6F">
        <w:rPr>
          <w:lang w:eastAsia="zh-CN"/>
        </w:rPr>
        <w:t>RAN1#90</w:t>
      </w:r>
      <w:r w:rsidR="00530080" w:rsidRPr="00D15D6F">
        <w:rPr>
          <w:lang w:eastAsia="zh-CN"/>
        </w:rPr>
        <w:t>bis</w:t>
      </w:r>
      <w:r w:rsidR="00DD07FF" w:rsidRPr="00D15D6F">
        <w:rPr>
          <w:lang w:eastAsia="zh-CN"/>
        </w:rPr>
        <w:t xml:space="preserve"> </w:t>
      </w:r>
      <w:r w:rsidR="00530080" w:rsidRPr="00D15D6F">
        <w:rPr>
          <w:lang w:eastAsia="zh-CN"/>
        </w:rPr>
        <w:t xml:space="preserve">[1] </w:t>
      </w:r>
      <w:r w:rsidR="00DD07FF" w:rsidRPr="00D15D6F">
        <w:rPr>
          <w:lang w:eastAsia="zh-CN"/>
        </w:rPr>
        <w:t xml:space="preserve">and </w:t>
      </w:r>
      <w:r w:rsidR="00A869D7" w:rsidRPr="00D15D6F">
        <w:rPr>
          <w:rFonts w:hint="eastAsia"/>
          <w:lang w:eastAsia="zh-CN"/>
        </w:rPr>
        <w:t>RAN</w:t>
      </w:r>
      <w:r w:rsidR="00D0706F" w:rsidRPr="00D15D6F">
        <w:rPr>
          <w:rFonts w:hint="eastAsia"/>
          <w:lang w:eastAsia="zh-CN"/>
        </w:rPr>
        <w:t>1#</w:t>
      </w:r>
      <w:r w:rsidR="00530080" w:rsidRPr="00D15D6F">
        <w:rPr>
          <w:lang w:eastAsia="zh-CN"/>
        </w:rPr>
        <w:t xml:space="preserve">91 </w:t>
      </w:r>
      <w:r w:rsidR="003C65D2" w:rsidRPr="00D15D6F">
        <w:rPr>
          <w:lang w:eastAsia="zh-CN"/>
        </w:rPr>
        <w:t>[</w:t>
      </w:r>
      <w:r w:rsidR="00530080" w:rsidRPr="00D15D6F">
        <w:rPr>
          <w:lang w:eastAsia="zh-CN"/>
        </w:rPr>
        <w:t>2</w:t>
      </w:r>
      <w:r w:rsidR="003C65D2" w:rsidRPr="00D15D6F">
        <w:rPr>
          <w:lang w:eastAsia="zh-CN"/>
        </w:rPr>
        <w:t>]</w:t>
      </w:r>
      <w:r w:rsidR="00A869D7" w:rsidRPr="00D15D6F">
        <w:rPr>
          <w:rFonts w:hint="eastAsia"/>
          <w:lang w:eastAsia="zh-CN"/>
        </w:rPr>
        <w:t xml:space="preserve">, </w:t>
      </w:r>
      <w:r w:rsidR="00DD07FF" w:rsidRPr="00D15D6F">
        <w:rPr>
          <w:lang w:eastAsia="zh-CN"/>
        </w:rPr>
        <w:t>the function of power saving signal was discussed and the following</w:t>
      </w:r>
      <w:r w:rsidR="001611EF" w:rsidRPr="00D15D6F">
        <w:rPr>
          <w:rFonts w:hint="eastAsia"/>
          <w:lang w:eastAsia="zh-CN"/>
        </w:rPr>
        <w:t xml:space="preserve"> </w:t>
      </w:r>
      <w:r w:rsidR="00145493" w:rsidRPr="00D15D6F">
        <w:rPr>
          <w:lang w:eastAsia="zh-CN"/>
        </w:rPr>
        <w:t xml:space="preserve">agreements </w:t>
      </w:r>
      <w:r w:rsidR="00B27BEE" w:rsidRPr="00D15D6F">
        <w:rPr>
          <w:rFonts w:hint="eastAsia"/>
          <w:lang w:eastAsia="zh-CN"/>
        </w:rPr>
        <w:t>were made with respect to the power consumption reduction for paging and connected-mode DRX</w:t>
      </w:r>
      <w:r w:rsidR="00145493" w:rsidRPr="00D15D6F">
        <w:rPr>
          <w:lang w:eastAsia="zh-CN"/>
        </w:rPr>
        <w:t>:</w:t>
      </w:r>
    </w:p>
    <w:p w14:paraId="5E924D7E" w14:textId="77777777" w:rsidR="00DD07FF" w:rsidRPr="00D15D6F" w:rsidRDefault="00DD07FF" w:rsidP="00DD07FF">
      <w:pPr>
        <w:rPr>
          <w:i/>
          <w:highlight w:val="green"/>
        </w:rPr>
      </w:pPr>
      <w:r w:rsidRPr="00D15D6F">
        <w:rPr>
          <w:i/>
          <w:highlight w:val="green"/>
        </w:rPr>
        <w:t>Agreements:</w:t>
      </w:r>
    </w:p>
    <w:p w14:paraId="2DB3BC1B" w14:textId="77777777" w:rsidR="00DD07FF" w:rsidRPr="00D15D6F" w:rsidRDefault="00DD07FF" w:rsidP="00DD07FF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</w:rPr>
      </w:pPr>
      <w:r w:rsidRPr="00D15D6F">
        <w:rPr>
          <w:i/>
          <w:highlight w:val="darkYellow"/>
        </w:rPr>
        <w:t>Working assumption</w:t>
      </w:r>
      <w:r w:rsidRPr="00D15D6F">
        <w:rPr>
          <w:i/>
        </w:rPr>
        <w:t>: WUS/DTX is adopted for the power saving  signal for IDLE mode paging;</w:t>
      </w:r>
    </w:p>
    <w:p w14:paraId="63442FC6" w14:textId="77777777" w:rsidR="00DD07FF" w:rsidRPr="00D15D6F" w:rsidRDefault="00DD07FF" w:rsidP="00DD07FF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</w:rPr>
      </w:pPr>
      <w:r w:rsidRPr="00D15D6F">
        <w:rPr>
          <w:i/>
        </w:rPr>
        <w:t>The UE is configured with a transmission duration of WUS by higher layers</w:t>
      </w:r>
    </w:p>
    <w:p w14:paraId="49E9A236" w14:textId="77777777" w:rsidR="00DD07FF" w:rsidRPr="00D15D6F" w:rsidRDefault="00DD07FF" w:rsidP="00DD07FF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i/>
        </w:rPr>
      </w:pPr>
      <w:r w:rsidRPr="00D15D6F">
        <w:rPr>
          <w:i/>
        </w:rPr>
        <w:t>The WUS signal may be decoded with or without relying on prior synchronization</w:t>
      </w:r>
    </w:p>
    <w:p w14:paraId="2300BEF2" w14:textId="77777777" w:rsidR="00DD07FF" w:rsidRPr="00D15D6F" w:rsidRDefault="00DD07FF" w:rsidP="00DD07FF">
      <w:pPr>
        <w:numPr>
          <w:ilvl w:val="0"/>
          <w:numId w:val="7"/>
        </w:numPr>
        <w:tabs>
          <w:tab w:val="left" w:pos="1440"/>
        </w:tabs>
        <w:autoSpaceDE/>
        <w:autoSpaceDN/>
        <w:adjustRightInd/>
        <w:snapToGrid/>
        <w:spacing w:after="0" w:line="216" w:lineRule="auto"/>
        <w:contextualSpacing/>
        <w:jc w:val="left"/>
        <w:rPr>
          <w:rFonts w:eastAsia="Times New Roman"/>
          <w:i/>
          <w:szCs w:val="20"/>
          <w:lang w:eastAsia="en-GB"/>
        </w:rPr>
      </w:pPr>
      <w:r w:rsidRPr="00D15D6F">
        <w:rPr>
          <w:rFonts w:eastAsia="Times New Roman"/>
          <w:i/>
          <w:kern w:val="24"/>
          <w:szCs w:val="20"/>
          <w:lang w:eastAsia="en-GB"/>
        </w:rPr>
        <w:t>Whether the UE needs to acquire (further) synchronization using NPSS/NSSS to decode the NPDCCH following the WUS is FFS</w:t>
      </w:r>
    </w:p>
    <w:p w14:paraId="6EAA0EC5" w14:textId="77777777" w:rsidR="00DD07FF" w:rsidRPr="00D15D6F" w:rsidRDefault="00DD07FF" w:rsidP="00DD07FF">
      <w:pPr>
        <w:numPr>
          <w:ilvl w:val="0"/>
          <w:numId w:val="7"/>
        </w:numPr>
        <w:tabs>
          <w:tab w:val="left" w:pos="1440"/>
        </w:tabs>
        <w:autoSpaceDE/>
        <w:autoSpaceDN/>
        <w:adjustRightInd/>
        <w:snapToGrid/>
        <w:spacing w:after="0" w:line="216" w:lineRule="auto"/>
        <w:contextualSpacing/>
        <w:jc w:val="left"/>
        <w:rPr>
          <w:rFonts w:eastAsia="Times New Roman"/>
          <w:i/>
          <w:szCs w:val="20"/>
          <w:lang w:eastAsia="en-GB"/>
        </w:rPr>
      </w:pPr>
      <w:r w:rsidRPr="00D15D6F">
        <w:rPr>
          <w:rFonts w:eastAsia="Times New Roman"/>
          <w:i/>
          <w:kern w:val="24"/>
          <w:szCs w:val="20"/>
          <w:lang w:eastAsia="en-GB"/>
        </w:rPr>
        <w:t>The power saving of using existing synchronization signal to achieve sync and using WUS for synchronization should be compared.</w:t>
      </w:r>
    </w:p>
    <w:p w14:paraId="0D059900" w14:textId="77777777" w:rsidR="00DD07FF" w:rsidRPr="00D15D6F" w:rsidRDefault="00DD07FF" w:rsidP="00DD07FF">
      <w:pPr>
        <w:numPr>
          <w:ilvl w:val="0"/>
          <w:numId w:val="7"/>
        </w:numPr>
        <w:tabs>
          <w:tab w:val="left" w:pos="1440"/>
        </w:tabs>
        <w:autoSpaceDE/>
        <w:autoSpaceDN/>
        <w:adjustRightInd/>
        <w:snapToGrid/>
        <w:spacing w:after="0" w:line="216" w:lineRule="auto"/>
        <w:contextualSpacing/>
        <w:jc w:val="left"/>
        <w:rPr>
          <w:rFonts w:eastAsia="Times New Roman"/>
          <w:i/>
          <w:szCs w:val="20"/>
          <w:lang w:eastAsia="en-GB"/>
        </w:rPr>
      </w:pPr>
      <w:r w:rsidRPr="00D15D6F">
        <w:rPr>
          <w:rFonts w:eastAsia="Times New Roman"/>
          <w:i/>
          <w:color w:val="000000"/>
          <w:kern w:val="24"/>
          <w:szCs w:val="20"/>
          <w:lang w:eastAsia="en-GB"/>
        </w:rPr>
        <w:t>For RAN#78 timeline, RAN4 can assume the UE is synchronized prior to the WUS</w:t>
      </w:r>
    </w:p>
    <w:p w14:paraId="2ACB4B2D" w14:textId="77777777" w:rsidR="00DD07FF" w:rsidRPr="00D15D6F" w:rsidRDefault="00DD07FF" w:rsidP="00DD07FF">
      <w:pPr>
        <w:numPr>
          <w:ilvl w:val="0"/>
          <w:numId w:val="7"/>
        </w:numPr>
        <w:tabs>
          <w:tab w:val="left" w:pos="1440"/>
        </w:tabs>
        <w:autoSpaceDE/>
        <w:autoSpaceDN/>
        <w:adjustRightInd/>
        <w:snapToGrid/>
        <w:spacing w:after="0" w:line="216" w:lineRule="auto"/>
        <w:contextualSpacing/>
        <w:jc w:val="left"/>
        <w:rPr>
          <w:rFonts w:eastAsia="Times New Roman"/>
          <w:i/>
          <w:szCs w:val="20"/>
          <w:lang w:eastAsia="en-GB"/>
        </w:rPr>
      </w:pPr>
      <w:r w:rsidRPr="00D15D6F">
        <w:rPr>
          <w:rFonts w:eastAsia="Times New Roman"/>
          <w:i/>
          <w:color w:val="000000"/>
          <w:kern w:val="24"/>
          <w:szCs w:val="20"/>
          <w:lang w:eastAsia="en-GB"/>
        </w:rPr>
        <w:t xml:space="preserve">After RAN#78, RAN1 </w:t>
      </w:r>
      <w:r w:rsidRPr="00D15D6F">
        <w:rPr>
          <w:rFonts w:eastAsia="Times New Roman"/>
          <w:i/>
          <w:kern w:val="24"/>
          <w:szCs w:val="20"/>
          <w:lang w:eastAsia="en-GB"/>
        </w:rPr>
        <w:t xml:space="preserve">and RAN4 will conduct additional work to allow the assumption that the UE is not synchronized prior to the WUS (with the same WUS signal design) for 144 dB MCL; and will study to allow </w:t>
      </w:r>
      <w:r w:rsidRPr="00D15D6F">
        <w:rPr>
          <w:rFonts w:eastAsia="Times New Roman"/>
          <w:i/>
          <w:color w:val="000000"/>
          <w:kern w:val="24"/>
          <w:szCs w:val="20"/>
          <w:lang w:eastAsia="en-GB"/>
        </w:rPr>
        <w:t>the assumption that the UE is not synchronized prior to the WUS (with the same WUS signal design) for 154, 164 dB MCL</w:t>
      </w:r>
    </w:p>
    <w:p w14:paraId="540FBD56" w14:textId="77777777" w:rsidR="00DD07FF" w:rsidRPr="00D15D6F" w:rsidRDefault="00DD07FF" w:rsidP="00DD07FF">
      <w:pPr>
        <w:numPr>
          <w:ilvl w:val="1"/>
          <w:numId w:val="7"/>
        </w:numPr>
        <w:tabs>
          <w:tab w:val="left" w:pos="2160"/>
        </w:tabs>
        <w:autoSpaceDE/>
        <w:autoSpaceDN/>
        <w:adjustRightInd/>
        <w:snapToGrid/>
        <w:spacing w:after="0" w:line="216" w:lineRule="auto"/>
        <w:contextualSpacing/>
        <w:jc w:val="left"/>
        <w:rPr>
          <w:rFonts w:eastAsia="Times New Roman"/>
          <w:i/>
          <w:szCs w:val="20"/>
          <w:lang w:eastAsia="en-GB"/>
        </w:rPr>
      </w:pPr>
      <w:r w:rsidRPr="00D15D6F">
        <w:rPr>
          <w:rFonts w:eastAsia="Times New Roman"/>
          <w:i/>
          <w:color w:val="000000"/>
          <w:kern w:val="24"/>
          <w:szCs w:val="20"/>
          <w:lang w:eastAsia="en-GB"/>
        </w:rPr>
        <w:t>Status of work on ‘Relaxed monitoring for cell reselection’ in RAN2/4 should be considered</w:t>
      </w:r>
    </w:p>
    <w:p w14:paraId="7ADF6AB9" w14:textId="77777777" w:rsidR="00DD07FF" w:rsidRPr="00D15D6F" w:rsidRDefault="00DD07FF" w:rsidP="007C20C0">
      <w:pPr>
        <w:rPr>
          <w:lang w:eastAsia="zh-CN"/>
        </w:rPr>
      </w:pPr>
    </w:p>
    <w:p w14:paraId="680E3D48" w14:textId="77777777" w:rsidR="00A869D7" w:rsidRPr="00D15D6F" w:rsidRDefault="00DD07FF" w:rsidP="008C5C68">
      <w:pPr>
        <w:rPr>
          <w:rFonts w:eastAsia="MS Mincho"/>
          <w:i/>
          <w:lang w:eastAsia="ja-JP"/>
        </w:rPr>
      </w:pPr>
      <w:r w:rsidRPr="00D15D6F">
        <w:rPr>
          <w:lang w:eastAsia="zh-CN"/>
        </w:rPr>
        <w:t xml:space="preserve">This contribution discusses </w:t>
      </w:r>
      <w:r w:rsidR="00145493" w:rsidRPr="00D15D6F">
        <w:rPr>
          <w:lang w:eastAsia="zh-CN"/>
        </w:rPr>
        <w:t>further</w:t>
      </w:r>
      <w:r w:rsidRPr="00D15D6F">
        <w:rPr>
          <w:lang w:eastAsia="zh-CN"/>
        </w:rPr>
        <w:t xml:space="preserve"> issues on functions of </w:t>
      </w:r>
      <w:r w:rsidR="00145493" w:rsidRPr="00D15D6F">
        <w:rPr>
          <w:lang w:eastAsia="zh-CN"/>
        </w:rPr>
        <w:t xml:space="preserve">the </w:t>
      </w:r>
      <w:r w:rsidRPr="00D15D6F">
        <w:rPr>
          <w:lang w:eastAsia="zh-CN"/>
        </w:rPr>
        <w:t>power saving</w:t>
      </w:r>
      <w:r w:rsidR="00145493" w:rsidRPr="00D15D6F">
        <w:rPr>
          <w:lang w:eastAsia="zh-CN"/>
        </w:rPr>
        <w:t xml:space="preserve"> signal</w:t>
      </w:r>
      <w:r w:rsidR="005D6B67" w:rsidRPr="00D15D6F">
        <w:rPr>
          <w:lang w:eastAsia="zh-CN"/>
        </w:rPr>
        <w:t>.</w:t>
      </w:r>
    </w:p>
    <w:p w14:paraId="0551D996" w14:textId="5E450095" w:rsidR="00636BA3" w:rsidRPr="00D15D6F" w:rsidRDefault="00512B71" w:rsidP="00CF195E">
      <w:pPr>
        <w:pStyle w:val="Heading1"/>
        <w:rPr>
          <w:lang w:eastAsia="zh-CN"/>
        </w:rPr>
      </w:pPr>
      <w:bookmarkStart w:id="2" w:name="_Ref129681832"/>
      <w:r w:rsidRPr="00D15D6F">
        <w:rPr>
          <w:lang w:eastAsia="zh-CN"/>
        </w:rPr>
        <w:t>Summary of WUS discussion in RAN1</w:t>
      </w:r>
    </w:p>
    <w:p w14:paraId="31492609" w14:textId="5CD7DCFE" w:rsidR="00512B71" w:rsidRPr="00D15D6F" w:rsidRDefault="00F5160D" w:rsidP="00512B71">
      <w:pPr>
        <w:rPr>
          <w:lang w:eastAsia="zh-CN"/>
        </w:rPr>
      </w:pPr>
      <w:r w:rsidRPr="00D15D6F">
        <w:rPr>
          <w:lang w:eastAsia="zh-CN"/>
        </w:rPr>
        <w:t xml:space="preserve">In this section, we </w:t>
      </w:r>
      <w:r w:rsidR="00512B71" w:rsidRPr="00D15D6F">
        <w:rPr>
          <w:lang w:eastAsia="zh-CN"/>
        </w:rPr>
        <w:t xml:space="preserve">summarize the </w:t>
      </w:r>
      <w:r w:rsidRPr="00D15D6F">
        <w:rPr>
          <w:lang w:eastAsia="zh-CN"/>
        </w:rPr>
        <w:t xml:space="preserve">discussion on the power saving signal </w:t>
      </w:r>
      <w:r w:rsidR="00512B71" w:rsidRPr="00D15D6F">
        <w:rPr>
          <w:lang w:eastAsia="zh-CN"/>
        </w:rPr>
        <w:t xml:space="preserve">in RAN1 and </w:t>
      </w:r>
      <w:r w:rsidRPr="00D15D6F">
        <w:rPr>
          <w:lang w:eastAsia="zh-CN"/>
        </w:rPr>
        <w:t xml:space="preserve">suggest </w:t>
      </w:r>
      <w:r w:rsidR="00525A0F" w:rsidRPr="00D15D6F">
        <w:rPr>
          <w:lang w:eastAsia="zh-CN"/>
        </w:rPr>
        <w:t>a</w:t>
      </w:r>
      <w:r w:rsidR="00512B71" w:rsidRPr="00D15D6F">
        <w:rPr>
          <w:lang w:eastAsia="zh-CN"/>
        </w:rPr>
        <w:t xml:space="preserve"> rationale for WUS design. </w:t>
      </w:r>
    </w:p>
    <w:p w14:paraId="1E49FCB3" w14:textId="54524F09" w:rsidR="003B00F4" w:rsidRPr="00D15D6F" w:rsidRDefault="003B00F4" w:rsidP="00040190">
      <w:pPr>
        <w:pStyle w:val="Heading2"/>
        <w:rPr>
          <w:lang w:eastAsia="zh-CN"/>
        </w:rPr>
      </w:pPr>
      <w:r w:rsidRPr="00D15D6F">
        <w:rPr>
          <w:rFonts w:hint="eastAsia"/>
          <w:lang w:eastAsia="zh-CN"/>
        </w:rPr>
        <w:t>S</w:t>
      </w:r>
      <w:r w:rsidRPr="00D15D6F">
        <w:rPr>
          <w:lang w:eastAsia="zh-CN"/>
        </w:rPr>
        <w:t>ynchronization</w:t>
      </w:r>
    </w:p>
    <w:p w14:paraId="7612B793" w14:textId="1C6EE759" w:rsidR="002C3152" w:rsidRPr="00D15D6F" w:rsidRDefault="00512B71" w:rsidP="003B00F4">
      <w:pPr>
        <w:rPr>
          <w:kern w:val="2"/>
          <w:lang w:eastAsia="zh-CN"/>
        </w:rPr>
      </w:pPr>
      <w:r w:rsidRPr="00D15D6F">
        <w:rPr>
          <w:kern w:val="2"/>
          <w:lang w:eastAsia="zh-CN"/>
        </w:rPr>
        <w:t xml:space="preserve">Based on the </w:t>
      </w:r>
      <w:r w:rsidR="003F6487" w:rsidRPr="00D15D6F">
        <w:rPr>
          <w:kern w:val="2"/>
          <w:lang w:eastAsia="zh-CN"/>
        </w:rPr>
        <w:t>evaluation</w:t>
      </w:r>
      <w:r w:rsidR="0041114A" w:rsidRPr="00D15D6F">
        <w:rPr>
          <w:kern w:val="2"/>
          <w:lang w:eastAsia="zh-CN"/>
        </w:rPr>
        <w:t>s</w:t>
      </w:r>
      <w:r w:rsidR="003F6487" w:rsidRPr="00D15D6F">
        <w:rPr>
          <w:kern w:val="2"/>
          <w:lang w:eastAsia="zh-CN"/>
        </w:rPr>
        <w:t xml:space="preserve"> by proponent companies [</w:t>
      </w:r>
      <w:r w:rsidR="00413B77" w:rsidRPr="00D15D6F">
        <w:rPr>
          <w:kern w:val="2"/>
          <w:lang w:eastAsia="zh-CN"/>
        </w:rPr>
        <w:t>3-</w:t>
      </w:r>
      <w:r w:rsidR="005A7DA2" w:rsidRPr="00D15D6F">
        <w:rPr>
          <w:kern w:val="2"/>
          <w:lang w:eastAsia="zh-CN"/>
        </w:rPr>
        <w:t>5</w:t>
      </w:r>
      <w:r w:rsidR="003F6487" w:rsidRPr="00D15D6F">
        <w:rPr>
          <w:kern w:val="2"/>
          <w:lang w:eastAsia="zh-CN"/>
        </w:rPr>
        <w:t xml:space="preserve">], </w:t>
      </w:r>
      <w:r w:rsidR="00525A0F" w:rsidRPr="00D15D6F">
        <w:rPr>
          <w:kern w:val="2"/>
          <w:lang w:eastAsia="zh-CN"/>
        </w:rPr>
        <w:t>i</w:t>
      </w:r>
      <w:r w:rsidR="003B00F4" w:rsidRPr="00D15D6F">
        <w:rPr>
          <w:kern w:val="2"/>
          <w:lang w:eastAsia="zh-CN"/>
        </w:rPr>
        <w:t xml:space="preserve">t </w:t>
      </w:r>
      <w:r w:rsidR="00525A0F" w:rsidRPr="00D15D6F">
        <w:rPr>
          <w:kern w:val="2"/>
          <w:lang w:eastAsia="zh-CN"/>
        </w:rPr>
        <w:t>has been shown</w:t>
      </w:r>
      <w:r w:rsidR="00E96511" w:rsidRPr="00D15D6F">
        <w:rPr>
          <w:kern w:val="2"/>
          <w:lang w:eastAsia="zh-CN"/>
        </w:rPr>
        <w:t xml:space="preserve"> </w:t>
      </w:r>
      <w:r w:rsidR="003F6487" w:rsidRPr="00D15D6F">
        <w:rPr>
          <w:kern w:val="2"/>
          <w:lang w:eastAsia="zh-CN"/>
        </w:rPr>
        <w:t xml:space="preserve">that </w:t>
      </w:r>
      <w:r w:rsidR="003B00F4" w:rsidRPr="00D15D6F">
        <w:rPr>
          <w:kern w:val="2"/>
          <w:lang w:eastAsia="zh-CN"/>
        </w:rPr>
        <w:t xml:space="preserve">that the power saving gain </w:t>
      </w:r>
      <w:r w:rsidR="003F6487" w:rsidRPr="00D15D6F">
        <w:rPr>
          <w:kern w:val="2"/>
          <w:lang w:eastAsia="zh-CN"/>
        </w:rPr>
        <w:t xml:space="preserve">is marginal </w:t>
      </w:r>
      <w:r w:rsidR="003B00F4" w:rsidRPr="00D15D6F">
        <w:rPr>
          <w:kern w:val="2"/>
          <w:lang w:eastAsia="zh-CN"/>
        </w:rPr>
        <w:t>or even negative for 144</w:t>
      </w:r>
      <w:r w:rsidR="00525A0F" w:rsidRPr="00D15D6F">
        <w:rPr>
          <w:kern w:val="2"/>
          <w:lang w:eastAsia="zh-CN"/>
        </w:rPr>
        <w:t xml:space="preserve"> </w:t>
      </w:r>
      <w:r w:rsidR="003B00F4" w:rsidRPr="00D15D6F">
        <w:rPr>
          <w:kern w:val="2"/>
          <w:lang w:eastAsia="zh-CN"/>
        </w:rPr>
        <w:t>dB coverage</w:t>
      </w:r>
      <w:r w:rsidR="00525A0F" w:rsidRPr="00D15D6F">
        <w:rPr>
          <w:kern w:val="2"/>
          <w:lang w:eastAsia="zh-CN"/>
        </w:rPr>
        <w:t>,</w:t>
      </w:r>
      <w:r w:rsidR="002C3152" w:rsidRPr="00D15D6F">
        <w:rPr>
          <w:kern w:val="2"/>
          <w:lang w:eastAsia="zh-CN"/>
        </w:rPr>
        <w:t xml:space="preserve"> </w:t>
      </w:r>
      <w:r w:rsidR="003B00F4" w:rsidRPr="00D15D6F">
        <w:rPr>
          <w:kern w:val="2"/>
          <w:lang w:eastAsia="zh-CN"/>
        </w:rPr>
        <w:t xml:space="preserve">if </w:t>
      </w:r>
      <w:r w:rsidR="003F6487" w:rsidRPr="00D15D6F">
        <w:rPr>
          <w:kern w:val="2"/>
          <w:lang w:eastAsia="zh-CN"/>
        </w:rPr>
        <w:t xml:space="preserve">as in Figure 1 </w:t>
      </w:r>
      <w:r w:rsidR="003B00F4" w:rsidRPr="00D15D6F">
        <w:rPr>
          <w:kern w:val="2"/>
          <w:lang w:eastAsia="zh-CN"/>
        </w:rPr>
        <w:t xml:space="preserve">UEs always assume legacy NPSS/NSSS </w:t>
      </w:r>
      <w:r w:rsidR="00525A0F" w:rsidRPr="00D15D6F">
        <w:rPr>
          <w:kern w:val="2"/>
          <w:lang w:eastAsia="zh-CN"/>
        </w:rPr>
        <w:t xml:space="preserve">needs to be  used </w:t>
      </w:r>
      <w:r w:rsidR="003F6487" w:rsidRPr="00D15D6F">
        <w:rPr>
          <w:kern w:val="2"/>
          <w:lang w:eastAsia="zh-CN"/>
        </w:rPr>
        <w:t xml:space="preserve">for </w:t>
      </w:r>
      <w:r w:rsidR="003B00F4" w:rsidRPr="00D15D6F">
        <w:rPr>
          <w:kern w:val="2"/>
          <w:lang w:eastAsia="zh-CN"/>
        </w:rPr>
        <w:t>synchronization before reading WUS/paging</w:t>
      </w:r>
      <w:r w:rsidR="003F6487" w:rsidRPr="00D15D6F">
        <w:rPr>
          <w:kern w:val="2"/>
          <w:lang w:eastAsia="zh-CN"/>
        </w:rPr>
        <w:t xml:space="preserve">. On the other hand, if </w:t>
      </w:r>
      <w:r w:rsidR="00525A0F" w:rsidRPr="00D15D6F">
        <w:rPr>
          <w:kern w:val="2"/>
          <w:lang w:eastAsia="zh-CN"/>
        </w:rPr>
        <w:t xml:space="preserve">the </w:t>
      </w:r>
      <w:r w:rsidR="003F6487" w:rsidRPr="00D15D6F">
        <w:rPr>
          <w:kern w:val="2"/>
          <w:lang w:eastAsia="zh-CN"/>
        </w:rPr>
        <w:t>wake-up signal</w:t>
      </w:r>
      <w:r w:rsidR="00525A0F" w:rsidRPr="00D15D6F">
        <w:rPr>
          <w:kern w:val="2"/>
          <w:lang w:eastAsia="zh-CN"/>
        </w:rPr>
        <w:t xml:space="preserve"> itself</w:t>
      </w:r>
      <w:r w:rsidR="003F6487" w:rsidRPr="00D15D6F">
        <w:rPr>
          <w:kern w:val="2"/>
          <w:lang w:eastAsia="zh-CN"/>
        </w:rPr>
        <w:t xml:space="preserve"> is used for synchronization, </w:t>
      </w:r>
      <w:r w:rsidR="00413B77" w:rsidRPr="00D15D6F">
        <w:rPr>
          <w:kern w:val="2"/>
          <w:lang w:eastAsia="zh-CN"/>
        </w:rPr>
        <w:t xml:space="preserve">attractive </w:t>
      </w:r>
      <w:r w:rsidR="003F6487" w:rsidRPr="00D15D6F">
        <w:rPr>
          <w:kern w:val="2"/>
          <w:lang w:eastAsia="zh-CN"/>
        </w:rPr>
        <w:t xml:space="preserve">power saving gain is observed. </w:t>
      </w:r>
      <w:r w:rsidR="00A60EBE" w:rsidRPr="00D15D6F">
        <w:rPr>
          <w:kern w:val="2"/>
          <w:lang w:eastAsia="zh-CN"/>
        </w:rPr>
        <w:t>These are</w:t>
      </w:r>
      <w:r w:rsidR="003F6487" w:rsidRPr="00D15D6F">
        <w:rPr>
          <w:kern w:val="2"/>
          <w:lang w:eastAsia="zh-CN"/>
        </w:rPr>
        <w:t xml:space="preserve"> the reason</w:t>
      </w:r>
      <w:r w:rsidR="00A60EBE" w:rsidRPr="00D15D6F">
        <w:rPr>
          <w:kern w:val="2"/>
          <w:lang w:eastAsia="zh-CN"/>
        </w:rPr>
        <w:t>s</w:t>
      </w:r>
      <w:r w:rsidR="003F6487" w:rsidRPr="00D15D6F">
        <w:rPr>
          <w:kern w:val="2"/>
          <w:lang w:eastAsia="zh-CN"/>
        </w:rPr>
        <w:t xml:space="preserve"> that </w:t>
      </w:r>
      <w:r w:rsidR="00F54186" w:rsidRPr="00D15D6F">
        <w:rPr>
          <w:kern w:val="2"/>
          <w:lang w:eastAsia="zh-CN"/>
        </w:rPr>
        <w:t xml:space="preserve">a number of </w:t>
      </w:r>
      <w:r w:rsidR="003F6487" w:rsidRPr="00D15D6F">
        <w:rPr>
          <w:kern w:val="2"/>
          <w:lang w:eastAsia="zh-CN"/>
        </w:rPr>
        <w:t>comp</w:t>
      </w:r>
      <w:r w:rsidR="00F54186" w:rsidRPr="00D15D6F">
        <w:rPr>
          <w:kern w:val="2"/>
          <w:lang w:eastAsia="zh-CN"/>
        </w:rPr>
        <w:t>anies propose to use wake-up signal for synchronization.</w:t>
      </w:r>
    </w:p>
    <w:p w14:paraId="4508D36F" w14:textId="52D4DF5F" w:rsidR="00F54186" w:rsidRPr="00D15D6F" w:rsidRDefault="00D2210B" w:rsidP="003B00F4">
      <w:pPr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 xml:space="preserve">Observation 1: </w:t>
      </w:r>
      <w:r w:rsidR="00F54186" w:rsidRPr="00D15D6F">
        <w:rPr>
          <w:b/>
          <w:kern w:val="2"/>
          <w:lang w:eastAsia="zh-CN"/>
        </w:rPr>
        <w:t>P</w:t>
      </w:r>
      <w:r w:rsidRPr="00D15D6F">
        <w:rPr>
          <w:b/>
          <w:kern w:val="2"/>
          <w:lang w:eastAsia="zh-CN"/>
        </w:rPr>
        <w:t xml:space="preserve">ower saving gain is </w:t>
      </w:r>
      <w:r w:rsidR="00F54186" w:rsidRPr="00D15D6F">
        <w:rPr>
          <w:b/>
          <w:kern w:val="2"/>
          <w:lang w:eastAsia="zh-CN"/>
        </w:rPr>
        <w:t xml:space="preserve">marginal </w:t>
      </w:r>
      <w:r w:rsidRPr="00D15D6F">
        <w:rPr>
          <w:b/>
          <w:kern w:val="2"/>
          <w:lang w:eastAsia="zh-CN"/>
        </w:rPr>
        <w:t xml:space="preserve">or even negative for </w:t>
      </w:r>
      <w:r w:rsidR="00F54186" w:rsidRPr="00D15D6F">
        <w:rPr>
          <w:b/>
          <w:kern w:val="2"/>
          <w:lang w:eastAsia="zh-CN"/>
        </w:rPr>
        <w:t>144</w:t>
      </w:r>
      <w:r w:rsidR="00FA4187" w:rsidRPr="00D15D6F">
        <w:rPr>
          <w:b/>
          <w:kern w:val="2"/>
          <w:lang w:eastAsia="zh-CN"/>
        </w:rPr>
        <w:t xml:space="preserve"> </w:t>
      </w:r>
      <w:r w:rsidR="00F54186" w:rsidRPr="00D15D6F">
        <w:rPr>
          <w:b/>
          <w:kern w:val="2"/>
          <w:lang w:eastAsia="zh-CN"/>
        </w:rPr>
        <w:t xml:space="preserve">dB coverage </w:t>
      </w:r>
      <w:r w:rsidR="00FA4187" w:rsidRPr="00D15D6F">
        <w:rPr>
          <w:b/>
          <w:kern w:val="2"/>
          <w:lang w:eastAsia="zh-CN"/>
        </w:rPr>
        <w:t>if</w:t>
      </w:r>
      <w:r w:rsidRPr="00D15D6F">
        <w:rPr>
          <w:b/>
          <w:kern w:val="2"/>
          <w:lang w:eastAsia="zh-CN"/>
        </w:rPr>
        <w:t xml:space="preserve"> UE always </w:t>
      </w:r>
      <w:r w:rsidR="00FA4187" w:rsidRPr="00D15D6F">
        <w:rPr>
          <w:b/>
          <w:kern w:val="2"/>
          <w:lang w:eastAsia="zh-CN"/>
        </w:rPr>
        <w:t>needs to use</w:t>
      </w:r>
      <w:r w:rsidRPr="00D15D6F">
        <w:rPr>
          <w:b/>
          <w:kern w:val="2"/>
          <w:lang w:eastAsia="zh-CN"/>
        </w:rPr>
        <w:t xml:space="preserve"> NPSS/NSSS for synchronization before </w:t>
      </w:r>
      <w:r w:rsidR="00FA4187" w:rsidRPr="00D15D6F">
        <w:rPr>
          <w:b/>
          <w:kern w:val="2"/>
          <w:lang w:eastAsia="zh-CN"/>
        </w:rPr>
        <w:t xml:space="preserve">receiving </w:t>
      </w:r>
      <w:r w:rsidRPr="00D15D6F">
        <w:rPr>
          <w:b/>
          <w:kern w:val="2"/>
          <w:lang w:eastAsia="zh-CN"/>
        </w:rPr>
        <w:t>WUS.</w:t>
      </w:r>
    </w:p>
    <w:p w14:paraId="495B511B" w14:textId="430A91A4" w:rsidR="00F54186" w:rsidRPr="00D15D6F" w:rsidRDefault="00F54186" w:rsidP="003B00F4">
      <w:pPr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 xml:space="preserve">Observation 2: </w:t>
      </w:r>
      <w:r w:rsidR="005A7DA2" w:rsidRPr="00D15D6F">
        <w:rPr>
          <w:b/>
          <w:kern w:val="2"/>
          <w:lang w:eastAsia="zh-CN"/>
        </w:rPr>
        <w:t>Attractive p</w:t>
      </w:r>
      <w:r w:rsidRPr="00D15D6F">
        <w:rPr>
          <w:b/>
          <w:kern w:val="2"/>
          <w:lang w:eastAsia="zh-CN"/>
        </w:rPr>
        <w:t xml:space="preserve">ower saving gain is observed when UE uses </w:t>
      </w:r>
      <w:r w:rsidR="00A60EBE" w:rsidRPr="00D15D6F">
        <w:rPr>
          <w:b/>
          <w:kern w:val="2"/>
          <w:lang w:eastAsia="zh-CN"/>
        </w:rPr>
        <w:t>WUS</w:t>
      </w:r>
      <w:r w:rsidRPr="00D15D6F">
        <w:rPr>
          <w:b/>
          <w:kern w:val="2"/>
          <w:lang w:eastAsia="zh-CN"/>
        </w:rPr>
        <w:t xml:space="preserve"> for synchronization </w:t>
      </w:r>
      <w:r w:rsidR="00E873A4" w:rsidRPr="00D15D6F">
        <w:rPr>
          <w:b/>
          <w:kern w:val="2"/>
          <w:lang w:eastAsia="zh-CN"/>
        </w:rPr>
        <w:t>in</w:t>
      </w:r>
      <w:r w:rsidRPr="00D15D6F">
        <w:rPr>
          <w:b/>
          <w:kern w:val="2"/>
          <w:lang w:eastAsia="zh-CN"/>
        </w:rPr>
        <w:t xml:space="preserve"> 144</w:t>
      </w:r>
      <w:r w:rsidR="00E873A4" w:rsidRPr="00D15D6F">
        <w:rPr>
          <w:b/>
          <w:kern w:val="2"/>
          <w:lang w:eastAsia="zh-CN"/>
        </w:rPr>
        <w:t xml:space="preserve"> </w:t>
      </w:r>
      <w:r w:rsidRPr="00D15D6F">
        <w:rPr>
          <w:b/>
          <w:kern w:val="2"/>
          <w:lang w:eastAsia="zh-CN"/>
        </w:rPr>
        <w:t>dB coverage.</w:t>
      </w:r>
    </w:p>
    <w:p w14:paraId="4628BAFF" w14:textId="77777777" w:rsidR="003B00F4" w:rsidRPr="00D15D6F" w:rsidRDefault="003B00F4" w:rsidP="003B00F4">
      <w:pPr>
        <w:keepNext/>
      </w:pPr>
      <w:r w:rsidRPr="00D15D6F">
        <w:rPr>
          <w:noProof/>
          <w:lang w:val="en-GB" w:eastAsia="en-GB"/>
        </w:rPr>
        <w:lastRenderedPageBreak/>
        <w:drawing>
          <wp:inline distT="0" distB="0" distL="0" distR="0" wp14:anchorId="143759BA" wp14:editId="2A79F217">
            <wp:extent cx="5913755" cy="181864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3755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A8FE5" w14:textId="77777777" w:rsidR="003B00F4" w:rsidRPr="00D15D6F" w:rsidRDefault="003B00F4" w:rsidP="003B00F4">
      <w:pPr>
        <w:pStyle w:val="Caption"/>
        <w:rPr>
          <w:kern w:val="2"/>
        </w:rPr>
      </w:pPr>
      <w:r w:rsidRPr="00D15D6F">
        <w:t xml:space="preserve">Figure </w:t>
      </w:r>
      <w:fldSimple w:instr=" SEQ Figure \* ARABIC ">
        <w:r w:rsidR="009B45A3" w:rsidRPr="00D15D6F">
          <w:t>1</w:t>
        </w:r>
      </w:fldSimple>
      <w:r w:rsidRPr="00D15D6F">
        <w:t xml:space="preserve"> legacy UE procedure for receiving paging</w:t>
      </w:r>
    </w:p>
    <w:p w14:paraId="3B019BC7" w14:textId="2E17B512" w:rsidR="003B00F4" w:rsidRPr="00D15D6F" w:rsidRDefault="002C3152" w:rsidP="003B00F4">
      <w:pPr>
        <w:keepNext/>
      </w:pPr>
      <w:r w:rsidRPr="00D15D6F">
        <w:rPr>
          <w:noProof/>
          <w:lang w:val="en-GB" w:eastAsia="en-GB"/>
        </w:rPr>
        <w:drawing>
          <wp:inline distT="0" distB="0" distL="0" distR="0" wp14:anchorId="0AF49F0B" wp14:editId="7B621BA8">
            <wp:extent cx="6311735" cy="1204213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7704" cy="121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205C6" w14:textId="22D2485A" w:rsidR="003B00F4" w:rsidRPr="00D15D6F" w:rsidRDefault="003B00F4" w:rsidP="003B00F4">
      <w:pPr>
        <w:pStyle w:val="Caption"/>
        <w:rPr>
          <w:rFonts w:ascii="楷体" w:eastAsia="楷体" w:hAnsi="楷体"/>
          <w:szCs w:val="24"/>
        </w:rPr>
      </w:pPr>
      <w:r w:rsidRPr="00D15D6F">
        <w:t xml:space="preserve">Figure </w:t>
      </w:r>
      <w:fldSimple w:instr=" SEQ Figure \* ARABIC ">
        <w:r w:rsidR="009B45A3" w:rsidRPr="00D15D6F">
          <w:t>2</w:t>
        </w:r>
      </w:fldSimple>
      <w:r w:rsidRPr="00D15D6F">
        <w:t xml:space="preserve"> </w:t>
      </w:r>
      <w:r w:rsidR="00D2210B" w:rsidRPr="00D15D6F">
        <w:t xml:space="preserve">UE procedure </w:t>
      </w:r>
      <w:r w:rsidR="008A4004" w:rsidRPr="00D15D6F">
        <w:t>with WUS</w:t>
      </w:r>
      <w:r w:rsidR="00D2210B" w:rsidRPr="00D15D6F">
        <w:t xml:space="preserve"> </w:t>
      </w:r>
    </w:p>
    <w:p w14:paraId="2FC4504E" w14:textId="26E53AFE" w:rsidR="009B45A3" w:rsidRPr="00D15D6F" w:rsidRDefault="009B45A3" w:rsidP="00040190">
      <w:pPr>
        <w:pStyle w:val="Heading2"/>
        <w:rPr>
          <w:lang w:eastAsia="zh-CN"/>
        </w:rPr>
      </w:pPr>
      <w:r w:rsidRPr="00D15D6F">
        <w:rPr>
          <w:lang w:eastAsia="zh-CN"/>
        </w:rPr>
        <w:t>Mobility</w:t>
      </w:r>
    </w:p>
    <w:p w14:paraId="3570308F" w14:textId="4848B59A" w:rsidR="00D2210B" w:rsidRPr="00D15D6F" w:rsidRDefault="00D2210B" w:rsidP="00040190">
      <w:pPr>
        <w:pStyle w:val="Heading3"/>
        <w:rPr>
          <w:lang w:eastAsia="zh-CN"/>
        </w:rPr>
      </w:pPr>
      <w:r w:rsidRPr="00D15D6F">
        <w:rPr>
          <w:lang w:eastAsia="zh-CN"/>
        </w:rPr>
        <w:t>Cell confirmation</w:t>
      </w:r>
    </w:p>
    <w:p w14:paraId="03DA978E" w14:textId="13F80CCC" w:rsidR="00D2210B" w:rsidRPr="00D15D6F" w:rsidRDefault="00D2210B" w:rsidP="00D2210B">
      <w:pPr>
        <w:rPr>
          <w:kern w:val="2"/>
          <w:lang w:eastAsia="zh-CN"/>
        </w:rPr>
      </w:pPr>
      <w:r w:rsidRPr="00D15D6F">
        <w:rPr>
          <w:kern w:val="2"/>
          <w:lang w:eastAsia="zh-CN"/>
        </w:rPr>
        <w:t xml:space="preserve">When considering using WUS as synchronization source for UEs, one </w:t>
      </w:r>
      <w:r w:rsidR="002830B4" w:rsidRPr="00D15D6F">
        <w:rPr>
          <w:kern w:val="2"/>
          <w:lang w:eastAsia="zh-CN"/>
        </w:rPr>
        <w:t>issue</w:t>
      </w:r>
      <w:r w:rsidR="00A91769" w:rsidRPr="00D15D6F">
        <w:rPr>
          <w:kern w:val="2"/>
          <w:lang w:eastAsia="zh-CN"/>
        </w:rPr>
        <w:t xml:space="preserve"> related to mobility </w:t>
      </w:r>
      <w:r w:rsidRPr="00D15D6F">
        <w:rPr>
          <w:kern w:val="2"/>
          <w:lang w:eastAsia="zh-CN"/>
        </w:rPr>
        <w:t xml:space="preserve"> is </w:t>
      </w:r>
      <w:r w:rsidR="00DD3499" w:rsidRPr="00D15D6F">
        <w:rPr>
          <w:kern w:val="2"/>
          <w:lang w:eastAsia="zh-CN"/>
        </w:rPr>
        <w:t>cell confirmation</w:t>
      </w:r>
      <w:r w:rsidR="002830B4" w:rsidRPr="00D15D6F">
        <w:rPr>
          <w:kern w:val="2"/>
          <w:lang w:eastAsia="zh-CN"/>
        </w:rPr>
        <w:t>, i.e. the ability or necessity for a UE to determine if it is in the same cell as w</w:t>
      </w:r>
      <w:r w:rsidR="00313714" w:rsidRPr="00D15D6F">
        <w:rPr>
          <w:kern w:val="2"/>
          <w:lang w:eastAsia="zh-CN"/>
        </w:rPr>
        <w:t>hen it went into a deep sleep state</w:t>
      </w:r>
      <w:r w:rsidRPr="00D15D6F">
        <w:rPr>
          <w:kern w:val="2"/>
          <w:lang w:eastAsia="zh-CN"/>
        </w:rPr>
        <w:t xml:space="preserve">. </w:t>
      </w:r>
    </w:p>
    <w:p w14:paraId="5A2B5353" w14:textId="24C06226" w:rsidR="00515CAE" w:rsidRPr="00D15D6F" w:rsidRDefault="00515CAE" w:rsidP="00D2210B">
      <w:pPr>
        <w:rPr>
          <w:kern w:val="2"/>
          <w:lang w:eastAsia="zh-CN"/>
        </w:rPr>
      </w:pPr>
      <w:r w:rsidRPr="00D15D6F">
        <w:rPr>
          <w:kern w:val="2"/>
          <w:lang w:eastAsia="zh-CN"/>
        </w:rPr>
        <w:t xml:space="preserve">Considering WUS/GTS </w:t>
      </w:r>
      <w:r w:rsidR="00DD3499" w:rsidRPr="00D15D6F">
        <w:rPr>
          <w:kern w:val="2"/>
          <w:lang w:eastAsia="zh-CN"/>
        </w:rPr>
        <w:t>is</w:t>
      </w:r>
      <w:r w:rsidRPr="00D15D6F">
        <w:rPr>
          <w:kern w:val="2"/>
          <w:lang w:eastAsia="zh-CN"/>
        </w:rPr>
        <w:t xml:space="preserve"> always transmitted, UEs can always use WUS/GTS for cell confirmation</w:t>
      </w:r>
      <w:r w:rsidR="00A55A52" w:rsidRPr="00D15D6F">
        <w:rPr>
          <w:kern w:val="2"/>
          <w:lang w:eastAsia="zh-CN"/>
        </w:rPr>
        <w:t>, assuming that cell ID is carried in the signal</w:t>
      </w:r>
      <w:r w:rsidRPr="00D15D6F">
        <w:rPr>
          <w:kern w:val="2"/>
          <w:lang w:eastAsia="zh-CN"/>
        </w:rPr>
        <w:t xml:space="preserve">. When the cell ID is confirmed, the UE can </w:t>
      </w:r>
      <w:r w:rsidR="00DD3499" w:rsidRPr="00D15D6F">
        <w:rPr>
          <w:kern w:val="2"/>
          <w:lang w:eastAsia="zh-CN"/>
        </w:rPr>
        <w:t>continue to</w:t>
      </w:r>
      <w:r w:rsidRPr="00D15D6F">
        <w:rPr>
          <w:kern w:val="2"/>
          <w:lang w:eastAsia="zh-CN"/>
        </w:rPr>
        <w:t xml:space="preserve"> </w:t>
      </w:r>
      <w:r w:rsidR="00933E39" w:rsidRPr="00D15D6F">
        <w:rPr>
          <w:kern w:val="2"/>
          <w:lang w:eastAsia="zh-CN"/>
        </w:rPr>
        <w:t>process</w:t>
      </w:r>
      <w:r w:rsidRPr="00D15D6F">
        <w:rPr>
          <w:kern w:val="2"/>
          <w:lang w:eastAsia="zh-CN"/>
        </w:rPr>
        <w:t xml:space="preserve"> </w:t>
      </w:r>
      <w:r w:rsidR="004C3802" w:rsidRPr="00D15D6F">
        <w:rPr>
          <w:kern w:val="2"/>
          <w:lang w:eastAsia="zh-CN"/>
        </w:rPr>
        <w:t xml:space="preserve">the </w:t>
      </w:r>
      <w:r w:rsidRPr="00D15D6F">
        <w:rPr>
          <w:kern w:val="2"/>
          <w:lang w:eastAsia="zh-CN"/>
        </w:rPr>
        <w:t xml:space="preserve">following paging </w:t>
      </w:r>
      <w:r w:rsidR="00DD3499" w:rsidRPr="00D15D6F">
        <w:rPr>
          <w:kern w:val="2"/>
          <w:lang w:eastAsia="zh-CN"/>
        </w:rPr>
        <w:t xml:space="preserve">when WUS is detected </w:t>
      </w:r>
      <w:r w:rsidRPr="00D15D6F">
        <w:rPr>
          <w:kern w:val="2"/>
          <w:lang w:eastAsia="zh-CN"/>
        </w:rPr>
        <w:t xml:space="preserve">or </w:t>
      </w:r>
      <w:r w:rsidR="00A55A52" w:rsidRPr="00D15D6F">
        <w:rPr>
          <w:kern w:val="2"/>
          <w:lang w:eastAsia="zh-CN"/>
        </w:rPr>
        <w:t>go</w:t>
      </w:r>
      <w:r w:rsidRPr="00D15D6F">
        <w:rPr>
          <w:kern w:val="2"/>
          <w:lang w:eastAsia="zh-CN"/>
        </w:rPr>
        <w:t xml:space="preserve"> back to sleep </w:t>
      </w:r>
      <w:r w:rsidR="00DD3499" w:rsidRPr="00D15D6F">
        <w:rPr>
          <w:kern w:val="2"/>
          <w:lang w:eastAsia="zh-CN"/>
        </w:rPr>
        <w:t>when GTS is detected</w:t>
      </w:r>
      <w:r w:rsidRPr="00D15D6F">
        <w:rPr>
          <w:kern w:val="2"/>
          <w:lang w:eastAsia="zh-CN"/>
        </w:rPr>
        <w:t xml:space="preserve">. In this case, </w:t>
      </w:r>
      <w:r w:rsidR="00DD3499" w:rsidRPr="00D15D6F">
        <w:rPr>
          <w:kern w:val="2"/>
          <w:lang w:eastAsia="zh-CN"/>
        </w:rPr>
        <w:t xml:space="preserve">when </w:t>
      </w:r>
      <w:r w:rsidRPr="00D15D6F">
        <w:rPr>
          <w:kern w:val="2"/>
          <w:lang w:eastAsia="zh-CN"/>
        </w:rPr>
        <w:t xml:space="preserve">WUS/GTS is used for synchronization </w:t>
      </w:r>
      <w:r w:rsidR="00DD3499" w:rsidRPr="00D15D6F">
        <w:rPr>
          <w:kern w:val="2"/>
          <w:lang w:eastAsia="zh-CN"/>
        </w:rPr>
        <w:t xml:space="preserve">instead of </w:t>
      </w:r>
      <w:r w:rsidRPr="00D15D6F">
        <w:rPr>
          <w:kern w:val="2"/>
          <w:lang w:eastAsia="zh-CN"/>
        </w:rPr>
        <w:t>NPSS/NSSS, there is no i</w:t>
      </w:r>
      <w:r w:rsidR="00835FB1" w:rsidRPr="00D15D6F">
        <w:rPr>
          <w:kern w:val="2"/>
          <w:lang w:eastAsia="zh-CN"/>
        </w:rPr>
        <w:t>ssue</w:t>
      </w:r>
      <w:r w:rsidR="00DD3499" w:rsidRPr="00D15D6F">
        <w:rPr>
          <w:kern w:val="2"/>
          <w:lang w:eastAsia="zh-CN"/>
        </w:rPr>
        <w:t xml:space="preserve"> on cell confirmation</w:t>
      </w:r>
      <w:r w:rsidR="00835FB1" w:rsidRPr="00D15D6F">
        <w:rPr>
          <w:kern w:val="2"/>
          <w:lang w:eastAsia="zh-CN"/>
        </w:rPr>
        <w:t>.</w:t>
      </w:r>
    </w:p>
    <w:p w14:paraId="4CD5F8C1" w14:textId="2943F510" w:rsidR="00835FB1" w:rsidRPr="00D15D6F" w:rsidRDefault="00DD3499" w:rsidP="00D2210B">
      <w:pPr>
        <w:rPr>
          <w:kern w:val="2"/>
          <w:lang w:eastAsia="zh-CN"/>
        </w:rPr>
      </w:pPr>
      <w:r w:rsidRPr="00D15D6F">
        <w:rPr>
          <w:kern w:val="2"/>
          <w:lang w:eastAsia="zh-CN"/>
        </w:rPr>
        <w:t>I</w:t>
      </w:r>
      <w:r w:rsidR="00835FB1" w:rsidRPr="00D15D6F">
        <w:rPr>
          <w:kern w:val="2"/>
          <w:lang w:eastAsia="zh-CN"/>
        </w:rPr>
        <w:t xml:space="preserve">f WUS/DTX is adopted, UE </w:t>
      </w:r>
      <w:r w:rsidRPr="00D15D6F">
        <w:rPr>
          <w:kern w:val="2"/>
          <w:lang w:eastAsia="zh-CN"/>
        </w:rPr>
        <w:t xml:space="preserve">may not be able to </w:t>
      </w:r>
      <w:r w:rsidR="00835FB1" w:rsidRPr="00D15D6F">
        <w:rPr>
          <w:kern w:val="2"/>
          <w:lang w:eastAsia="zh-CN"/>
        </w:rPr>
        <w:t>distinguish a DTX and moving out</w:t>
      </w:r>
      <w:r w:rsidR="00933E39" w:rsidRPr="00D15D6F">
        <w:rPr>
          <w:kern w:val="2"/>
          <w:lang w:eastAsia="zh-CN"/>
        </w:rPr>
        <w:t xml:space="preserve"> of the serving</w:t>
      </w:r>
      <w:r w:rsidR="00835FB1" w:rsidRPr="00D15D6F">
        <w:rPr>
          <w:kern w:val="2"/>
          <w:lang w:eastAsia="zh-CN"/>
        </w:rPr>
        <w:t xml:space="preserve"> cell’s coverage</w:t>
      </w:r>
      <w:r w:rsidR="00A55A52" w:rsidRPr="00D15D6F">
        <w:rPr>
          <w:kern w:val="2"/>
          <w:lang w:eastAsia="zh-CN"/>
        </w:rPr>
        <w:t xml:space="preserve"> because the signal is not always present</w:t>
      </w:r>
      <w:r w:rsidR="00835FB1" w:rsidRPr="00D15D6F">
        <w:rPr>
          <w:kern w:val="2"/>
          <w:lang w:eastAsia="zh-CN"/>
        </w:rPr>
        <w:t>. From this point of view, when WUS/DTX is adopted</w:t>
      </w:r>
      <w:r w:rsidRPr="00D15D6F">
        <w:rPr>
          <w:kern w:val="2"/>
          <w:lang w:eastAsia="zh-CN"/>
        </w:rPr>
        <w:t>,</w:t>
      </w:r>
      <w:r w:rsidR="00835FB1" w:rsidRPr="00D15D6F">
        <w:rPr>
          <w:kern w:val="2"/>
          <w:lang w:eastAsia="zh-CN"/>
        </w:rPr>
        <w:t xml:space="preserve"> </w:t>
      </w:r>
      <w:r w:rsidR="00EB67D5" w:rsidRPr="00D15D6F">
        <w:rPr>
          <w:kern w:val="2"/>
          <w:lang w:eastAsia="zh-CN"/>
        </w:rPr>
        <w:t>and</w:t>
      </w:r>
      <w:r w:rsidR="00835FB1" w:rsidRPr="00D15D6F">
        <w:rPr>
          <w:kern w:val="2"/>
          <w:lang w:eastAsia="zh-CN"/>
        </w:rPr>
        <w:t xml:space="preserve"> used for synchronization</w:t>
      </w:r>
      <w:r w:rsidR="00EB67D5" w:rsidRPr="00D15D6F">
        <w:rPr>
          <w:kern w:val="2"/>
          <w:lang w:eastAsia="zh-CN"/>
        </w:rPr>
        <w:t>, it particularly suits</w:t>
      </w:r>
      <w:r w:rsidR="00835FB1" w:rsidRPr="00D15D6F">
        <w:rPr>
          <w:kern w:val="2"/>
          <w:lang w:eastAsia="zh-CN"/>
        </w:rPr>
        <w:t xml:space="preserve"> low </w:t>
      </w:r>
      <w:r w:rsidR="00EB67D5" w:rsidRPr="00D15D6F">
        <w:rPr>
          <w:kern w:val="2"/>
          <w:lang w:eastAsia="zh-CN"/>
        </w:rPr>
        <w:t>and</w:t>
      </w:r>
      <w:r w:rsidR="00835FB1" w:rsidRPr="00D15D6F">
        <w:rPr>
          <w:kern w:val="2"/>
          <w:lang w:eastAsia="zh-CN"/>
        </w:rPr>
        <w:t xml:space="preserve"> medium mobility</w:t>
      </w:r>
      <w:r w:rsidRPr="00D15D6F">
        <w:rPr>
          <w:kern w:val="2"/>
          <w:lang w:eastAsia="zh-CN"/>
        </w:rPr>
        <w:t xml:space="preserve"> case</w:t>
      </w:r>
      <w:r w:rsidR="00EB67D5" w:rsidRPr="00D15D6F">
        <w:rPr>
          <w:kern w:val="2"/>
          <w:lang w:eastAsia="zh-CN"/>
        </w:rPr>
        <w:t>s</w:t>
      </w:r>
      <w:r w:rsidR="00835FB1" w:rsidRPr="00D15D6F">
        <w:rPr>
          <w:kern w:val="2"/>
          <w:lang w:eastAsia="zh-CN"/>
        </w:rPr>
        <w:t>.</w:t>
      </w:r>
    </w:p>
    <w:p w14:paraId="05E7BB59" w14:textId="260AEC39" w:rsidR="001012A5" w:rsidRPr="00D15D6F" w:rsidRDefault="001012A5" w:rsidP="00040190">
      <w:pPr>
        <w:pStyle w:val="Heading3"/>
        <w:rPr>
          <w:lang w:eastAsia="zh-CN"/>
        </w:rPr>
      </w:pPr>
      <w:r w:rsidRPr="00D15D6F">
        <w:rPr>
          <w:lang w:eastAsia="zh-CN"/>
        </w:rPr>
        <w:t>RRM measurement</w:t>
      </w:r>
    </w:p>
    <w:p w14:paraId="368B6434" w14:textId="6732C14D" w:rsidR="00184B22" w:rsidRPr="00D15D6F" w:rsidRDefault="001012A5" w:rsidP="00040190">
      <w:pPr>
        <w:rPr>
          <w:lang w:eastAsia="zh-CN"/>
        </w:rPr>
      </w:pPr>
      <w:r w:rsidRPr="00D15D6F">
        <w:rPr>
          <w:lang w:eastAsia="zh-CN"/>
        </w:rPr>
        <w:t xml:space="preserve">In Rel-13 and Rel-14, RRM measurement is </w:t>
      </w:r>
      <w:r w:rsidR="00184B22" w:rsidRPr="00D15D6F">
        <w:rPr>
          <w:lang w:eastAsia="zh-CN"/>
        </w:rPr>
        <w:t xml:space="preserve">based on NRS. </w:t>
      </w:r>
      <w:r w:rsidR="00012C16" w:rsidRPr="00D15D6F">
        <w:rPr>
          <w:lang w:eastAsia="zh-CN"/>
        </w:rPr>
        <w:t>Hence, w</w:t>
      </w:r>
      <w:r w:rsidR="00184B22" w:rsidRPr="00D15D6F">
        <w:rPr>
          <w:lang w:eastAsia="zh-CN"/>
        </w:rPr>
        <w:t>hen legacy NPSS/NSSS</w:t>
      </w:r>
      <w:r w:rsidR="00012C16" w:rsidRPr="00D15D6F">
        <w:rPr>
          <w:lang w:eastAsia="zh-CN"/>
        </w:rPr>
        <w:t xml:space="preserve"> is used for synchronization</w:t>
      </w:r>
      <w:r w:rsidR="00184B22" w:rsidRPr="00D15D6F">
        <w:rPr>
          <w:lang w:eastAsia="zh-CN"/>
        </w:rPr>
        <w:t>, NRS is used for RRM measurement</w:t>
      </w:r>
      <w:r w:rsidRPr="00D15D6F">
        <w:rPr>
          <w:lang w:eastAsia="zh-CN"/>
        </w:rPr>
        <w:t>.</w:t>
      </w:r>
      <w:r w:rsidR="00012C16" w:rsidRPr="00D15D6F">
        <w:rPr>
          <w:lang w:eastAsia="zh-CN"/>
        </w:rPr>
        <w:t xml:space="preserve"> </w:t>
      </w:r>
    </w:p>
    <w:p w14:paraId="0C15049A" w14:textId="0FEA1C7B" w:rsidR="001012A5" w:rsidRPr="00D15D6F" w:rsidRDefault="00184B22" w:rsidP="00040190">
      <w:pPr>
        <w:rPr>
          <w:lang w:eastAsia="zh-CN"/>
        </w:rPr>
      </w:pPr>
      <w:r w:rsidRPr="00D15D6F">
        <w:rPr>
          <w:lang w:eastAsia="zh-CN"/>
        </w:rPr>
        <w:t>If power saving signal is used</w:t>
      </w:r>
      <w:r w:rsidR="00012C16" w:rsidRPr="00D15D6F">
        <w:rPr>
          <w:lang w:eastAsia="zh-CN"/>
        </w:rPr>
        <w:t xml:space="preserve"> for synchronization</w:t>
      </w:r>
      <w:r w:rsidRPr="00D15D6F">
        <w:rPr>
          <w:lang w:eastAsia="zh-CN"/>
        </w:rPr>
        <w:t xml:space="preserve">, </w:t>
      </w:r>
      <w:r w:rsidR="00DD1425" w:rsidRPr="00D15D6F">
        <w:rPr>
          <w:lang w:eastAsia="zh-CN"/>
        </w:rPr>
        <w:t xml:space="preserve">if </w:t>
      </w:r>
      <w:r w:rsidRPr="00D15D6F">
        <w:rPr>
          <w:lang w:eastAsia="zh-CN"/>
        </w:rPr>
        <w:t xml:space="preserve">WUS/GTS </w:t>
      </w:r>
      <w:r w:rsidR="00DD1425" w:rsidRPr="00D15D6F">
        <w:rPr>
          <w:lang w:eastAsia="zh-CN"/>
        </w:rPr>
        <w:t>were</w:t>
      </w:r>
      <w:r w:rsidRPr="00D15D6F">
        <w:rPr>
          <w:lang w:eastAsia="zh-CN"/>
        </w:rPr>
        <w:t xml:space="preserve"> adopted, as mentioned in section 2.2</w:t>
      </w:r>
      <w:r w:rsidR="009B45A3" w:rsidRPr="00D15D6F">
        <w:rPr>
          <w:lang w:eastAsia="zh-CN"/>
        </w:rPr>
        <w:t>.1</w:t>
      </w:r>
      <w:r w:rsidRPr="00D15D6F">
        <w:rPr>
          <w:lang w:eastAsia="zh-CN"/>
        </w:rPr>
        <w:t>, cell confirmation can be based on WUS/GTS</w:t>
      </w:r>
      <w:r w:rsidR="00012C16" w:rsidRPr="00D15D6F">
        <w:rPr>
          <w:lang w:eastAsia="zh-CN"/>
        </w:rPr>
        <w:t>, and</w:t>
      </w:r>
      <w:r w:rsidRPr="00D15D6F">
        <w:rPr>
          <w:lang w:eastAsia="zh-CN"/>
        </w:rPr>
        <w:t xml:space="preserve"> </w:t>
      </w:r>
      <w:r w:rsidR="00012C16" w:rsidRPr="00D15D6F">
        <w:rPr>
          <w:lang w:eastAsia="zh-CN"/>
        </w:rPr>
        <w:t xml:space="preserve">the RRM measurement can still be based on NRS. From this point of view, it is the same as the case when NPSS/NSSS is used for synchronization regarding RRM measurement. Furthermore, WUS/GTS can be further </w:t>
      </w:r>
      <w:r w:rsidR="009B45A3" w:rsidRPr="00D15D6F">
        <w:rPr>
          <w:lang w:eastAsia="zh-CN"/>
        </w:rPr>
        <w:t>considered to be used for RRM measurement.</w:t>
      </w:r>
    </w:p>
    <w:p w14:paraId="528016CE" w14:textId="5261039C" w:rsidR="009B45A3" w:rsidRPr="00D15D6F" w:rsidRDefault="009B45A3" w:rsidP="00040190">
      <w:pPr>
        <w:rPr>
          <w:lang w:eastAsia="zh-CN"/>
        </w:rPr>
      </w:pPr>
      <w:r w:rsidRPr="00D15D6F">
        <w:rPr>
          <w:lang w:eastAsia="zh-CN"/>
        </w:rPr>
        <w:t xml:space="preserve">If power saving signal is used for synchronization, </w:t>
      </w:r>
      <w:r w:rsidR="00DD1425" w:rsidRPr="00D15D6F">
        <w:rPr>
          <w:lang w:eastAsia="zh-CN"/>
        </w:rPr>
        <w:t>and</w:t>
      </w:r>
      <w:r w:rsidRPr="00D15D6F">
        <w:rPr>
          <w:lang w:eastAsia="zh-CN"/>
        </w:rPr>
        <w:t xml:space="preserve"> WUS/DTX is adopted, as discuss</w:t>
      </w:r>
      <w:r w:rsidR="008A7790" w:rsidRPr="00D15D6F">
        <w:rPr>
          <w:lang w:eastAsia="zh-CN"/>
        </w:rPr>
        <w:t>ed</w:t>
      </w:r>
      <w:r w:rsidRPr="00D15D6F">
        <w:rPr>
          <w:lang w:eastAsia="zh-CN"/>
        </w:rPr>
        <w:t xml:space="preserve"> in section 2.2.1 and shown in Figure</w:t>
      </w:r>
      <w:r w:rsidR="008A7790" w:rsidRPr="00D15D6F">
        <w:rPr>
          <w:lang w:eastAsia="zh-CN"/>
        </w:rPr>
        <w:t xml:space="preserve"> </w:t>
      </w:r>
      <w:r w:rsidRPr="00D15D6F">
        <w:rPr>
          <w:lang w:eastAsia="zh-CN"/>
        </w:rPr>
        <w:t>3, this can work for low t</w:t>
      </w:r>
      <w:r w:rsidR="00AD6C3B" w:rsidRPr="00D15D6F">
        <w:rPr>
          <w:lang w:eastAsia="zh-CN"/>
        </w:rPr>
        <w:t>o medium mobility case</w:t>
      </w:r>
      <w:r w:rsidR="008A7790" w:rsidRPr="00D15D6F">
        <w:rPr>
          <w:lang w:eastAsia="zh-CN"/>
        </w:rPr>
        <w:t>s</w:t>
      </w:r>
      <w:r w:rsidR="00AD6C3B" w:rsidRPr="00D15D6F">
        <w:rPr>
          <w:lang w:eastAsia="zh-CN"/>
        </w:rPr>
        <w:t>. For low to medium mobility scenario</w:t>
      </w:r>
      <w:r w:rsidR="008A7790" w:rsidRPr="00D15D6F">
        <w:rPr>
          <w:lang w:eastAsia="zh-CN"/>
        </w:rPr>
        <w:t>s</w:t>
      </w:r>
      <w:r w:rsidR="00AD6C3B" w:rsidRPr="00D15D6F">
        <w:rPr>
          <w:lang w:eastAsia="zh-CN"/>
        </w:rPr>
        <w:t>, e.g. metering application</w:t>
      </w:r>
      <w:r w:rsidR="008A7790" w:rsidRPr="00D15D6F">
        <w:rPr>
          <w:lang w:eastAsia="zh-CN"/>
        </w:rPr>
        <w:t>s</w:t>
      </w:r>
      <w:r w:rsidR="00AD6C3B" w:rsidRPr="00D15D6F">
        <w:rPr>
          <w:lang w:eastAsia="zh-CN"/>
        </w:rPr>
        <w:t>, UE do</w:t>
      </w:r>
      <w:r w:rsidR="00B70A0B" w:rsidRPr="00D15D6F">
        <w:rPr>
          <w:lang w:eastAsia="zh-CN"/>
        </w:rPr>
        <w:t>es</w:t>
      </w:r>
      <w:r w:rsidR="00AD6C3B" w:rsidRPr="00D15D6F">
        <w:rPr>
          <w:lang w:eastAsia="zh-CN"/>
        </w:rPr>
        <w:t xml:space="preserve"> not need cell confirmation and RRM measurement before every PO and a larger RRM measurement cycle is used for cell confirmation and RRM measurement.</w:t>
      </w:r>
    </w:p>
    <w:p w14:paraId="5AA5D6EB" w14:textId="28311CB0" w:rsidR="009B45A3" w:rsidRPr="00D15D6F" w:rsidRDefault="005E7F68" w:rsidP="00040190">
      <w:pPr>
        <w:keepNext/>
      </w:pPr>
      <w:r w:rsidRPr="005E7F68">
        <w:lastRenderedPageBreak/>
        <w:drawing>
          <wp:inline distT="0" distB="0" distL="0" distR="0" wp14:anchorId="0EAFBB1D" wp14:editId="38296C6B">
            <wp:extent cx="5902960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960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EE64E" w14:textId="0E9BCCF8" w:rsidR="00184B22" w:rsidRPr="00D15D6F" w:rsidRDefault="009B45A3" w:rsidP="00040190">
      <w:pPr>
        <w:pStyle w:val="Caption"/>
      </w:pPr>
      <w:r w:rsidRPr="00D15D6F">
        <w:t xml:space="preserve">Figure </w:t>
      </w:r>
      <w:fldSimple w:instr=" SEQ Figure \* ARABIC ">
        <w:r w:rsidRPr="00D15D6F">
          <w:t>3</w:t>
        </w:r>
      </w:fldSimple>
      <w:r w:rsidRPr="00D15D6F">
        <w:t xml:space="preserve"> </w:t>
      </w:r>
      <w:r w:rsidR="005D62C8" w:rsidRPr="00D15D6F">
        <w:t>Longer cycle for cell confirmation and RRM measurement</w:t>
      </w:r>
    </w:p>
    <w:p w14:paraId="252627E0" w14:textId="6ED46690" w:rsidR="00AD6C3B" w:rsidRPr="00D15D6F" w:rsidRDefault="00AD6C3B" w:rsidP="00AD6C3B">
      <w:pPr>
        <w:rPr>
          <w:lang w:eastAsia="zh-CN"/>
        </w:rPr>
      </w:pPr>
      <w:r w:rsidRPr="00D15D6F">
        <w:rPr>
          <w:lang w:eastAsia="zh-CN"/>
        </w:rPr>
        <w:t>Based on the above discussion on cell confirmation and RRM measurement</w:t>
      </w:r>
      <w:r w:rsidR="00B70A0B" w:rsidRPr="00D15D6F">
        <w:rPr>
          <w:lang w:eastAsia="zh-CN"/>
        </w:rPr>
        <w:t>:</w:t>
      </w:r>
      <w:r w:rsidRPr="00D15D6F">
        <w:rPr>
          <w:lang w:eastAsia="zh-CN"/>
        </w:rPr>
        <w:t xml:space="preserve"> </w:t>
      </w:r>
    </w:p>
    <w:p w14:paraId="7DDA9599" w14:textId="05BD7F16" w:rsidR="00AD6C3B" w:rsidRPr="00D15D6F" w:rsidRDefault="00AD6C3B" w:rsidP="00AD6C3B">
      <w:pPr>
        <w:rPr>
          <w:b/>
          <w:lang w:eastAsia="zh-CN"/>
        </w:rPr>
      </w:pPr>
      <w:r w:rsidRPr="00D15D6F">
        <w:rPr>
          <w:b/>
          <w:lang w:eastAsia="zh-CN"/>
        </w:rPr>
        <w:t xml:space="preserve">Observation </w:t>
      </w:r>
      <w:r w:rsidR="00A166DB" w:rsidRPr="00D15D6F">
        <w:rPr>
          <w:b/>
          <w:lang w:eastAsia="zh-CN"/>
        </w:rPr>
        <w:t>3</w:t>
      </w:r>
      <w:r w:rsidRPr="00D15D6F">
        <w:rPr>
          <w:b/>
          <w:lang w:eastAsia="zh-CN"/>
        </w:rPr>
        <w:t xml:space="preserve">: </w:t>
      </w:r>
      <w:r w:rsidR="00872E35" w:rsidRPr="00D15D6F">
        <w:rPr>
          <w:b/>
          <w:lang w:eastAsia="zh-CN"/>
        </w:rPr>
        <w:t>W</w:t>
      </w:r>
      <w:r w:rsidRPr="00D15D6F">
        <w:rPr>
          <w:b/>
          <w:lang w:eastAsia="zh-CN"/>
        </w:rPr>
        <w:t>hen WUS/GTS is adopted and used for synchronization, low to high mobility case can be supported where cell confirmation can be based on WUS/GTS and RRM measurement can be based on NRS.</w:t>
      </w:r>
    </w:p>
    <w:p w14:paraId="45A9FB9A" w14:textId="095D6033" w:rsidR="00AD6C3B" w:rsidRPr="00D15D6F" w:rsidRDefault="00AD6C3B" w:rsidP="00AD6C3B">
      <w:pPr>
        <w:rPr>
          <w:b/>
          <w:lang w:eastAsia="zh-CN"/>
        </w:rPr>
      </w:pPr>
      <w:r w:rsidRPr="00D15D6F">
        <w:rPr>
          <w:b/>
          <w:lang w:eastAsia="zh-CN"/>
        </w:rPr>
        <w:t xml:space="preserve">Observation </w:t>
      </w:r>
      <w:r w:rsidR="00A166DB" w:rsidRPr="00D15D6F">
        <w:rPr>
          <w:b/>
          <w:lang w:eastAsia="zh-CN"/>
        </w:rPr>
        <w:t>4</w:t>
      </w:r>
      <w:r w:rsidRPr="00D15D6F">
        <w:rPr>
          <w:b/>
          <w:lang w:eastAsia="zh-CN"/>
        </w:rPr>
        <w:t xml:space="preserve">: </w:t>
      </w:r>
      <w:r w:rsidR="00872E35" w:rsidRPr="00D15D6F">
        <w:rPr>
          <w:b/>
          <w:lang w:eastAsia="zh-CN"/>
        </w:rPr>
        <w:t xml:space="preserve">When </w:t>
      </w:r>
      <w:r w:rsidRPr="00D15D6F">
        <w:rPr>
          <w:b/>
          <w:lang w:eastAsia="zh-CN"/>
        </w:rPr>
        <w:t>WUS/DTX is adopted and used for synchronization, WUS/DTX can support low to medium mobility case where the cell confirmation and RRM measurement is based on NPSS/NSSS with a longer cycle compared with DRX cycle.</w:t>
      </w:r>
    </w:p>
    <w:p w14:paraId="031963E2" w14:textId="08E2A229" w:rsidR="00D2210B" w:rsidRPr="00D15D6F" w:rsidRDefault="00C55ADA" w:rsidP="00040190">
      <w:pPr>
        <w:pStyle w:val="Heading2"/>
        <w:rPr>
          <w:lang w:eastAsia="zh-CN"/>
        </w:rPr>
      </w:pPr>
      <w:r w:rsidRPr="00D15D6F">
        <w:rPr>
          <w:lang w:eastAsia="zh-CN"/>
        </w:rPr>
        <w:t>Resource overhead</w:t>
      </w:r>
      <w:r w:rsidR="00D2210B" w:rsidRPr="00D15D6F">
        <w:rPr>
          <w:lang w:eastAsia="zh-CN"/>
        </w:rPr>
        <w:t xml:space="preserve"> </w:t>
      </w:r>
    </w:p>
    <w:p w14:paraId="5B99A7BD" w14:textId="77777777" w:rsidR="00835639" w:rsidRPr="00D15D6F" w:rsidRDefault="00835639" w:rsidP="00C55ADA">
      <w:pPr>
        <w:rPr>
          <w:lang w:eastAsia="zh-CN"/>
        </w:rPr>
      </w:pPr>
      <w:r w:rsidRPr="00D15D6F">
        <w:rPr>
          <w:lang w:eastAsia="zh-CN"/>
        </w:rPr>
        <w:t xml:space="preserve">Resource overhead is another aspect that impacts power saving signal design. </w:t>
      </w:r>
    </w:p>
    <w:p w14:paraId="31EB663D" w14:textId="5E4030CF" w:rsidR="00D2210B" w:rsidRPr="00D15D6F" w:rsidRDefault="00835639" w:rsidP="00C55ADA">
      <w:pPr>
        <w:rPr>
          <w:lang w:eastAsia="zh-CN"/>
        </w:rPr>
      </w:pPr>
      <w:r w:rsidRPr="00D15D6F">
        <w:rPr>
          <w:lang w:eastAsia="zh-CN"/>
        </w:rPr>
        <w:t xml:space="preserve">If </w:t>
      </w:r>
      <w:r w:rsidR="00C55ADA" w:rsidRPr="00D15D6F">
        <w:rPr>
          <w:lang w:eastAsia="zh-CN"/>
        </w:rPr>
        <w:t>WUS/GTS is adopted, the resource overhead would be quite high. Especially for 154</w:t>
      </w:r>
      <w:r w:rsidR="009F4EA0" w:rsidRPr="00D15D6F">
        <w:rPr>
          <w:lang w:eastAsia="zh-CN"/>
        </w:rPr>
        <w:t xml:space="preserve"> </w:t>
      </w:r>
      <w:r w:rsidR="00C55ADA" w:rsidRPr="00D15D6F">
        <w:rPr>
          <w:lang w:eastAsia="zh-CN"/>
        </w:rPr>
        <w:t>dB and 164</w:t>
      </w:r>
      <w:r w:rsidR="009F4EA0" w:rsidRPr="00D15D6F">
        <w:rPr>
          <w:lang w:eastAsia="zh-CN"/>
        </w:rPr>
        <w:t xml:space="preserve"> </w:t>
      </w:r>
      <w:r w:rsidR="00C55ADA" w:rsidRPr="00D15D6F">
        <w:rPr>
          <w:lang w:eastAsia="zh-CN"/>
        </w:rPr>
        <w:t xml:space="preserve">dB coverage, the </w:t>
      </w:r>
      <w:r w:rsidR="009F4EA0" w:rsidRPr="00D15D6F">
        <w:rPr>
          <w:lang w:eastAsia="zh-CN"/>
        </w:rPr>
        <w:t xml:space="preserve">signal </w:t>
      </w:r>
      <w:r w:rsidR="00C55ADA" w:rsidRPr="00D15D6F">
        <w:rPr>
          <w:lang w:eastAsia="zh-CN"/>
        </w:rPr>
        <w:t xml:space="preserve">duration is </w:t>
      </w:r>
      <w:r w:rsidRPr="00D15D6F">
        <w:rPr>
          <w:lang w:eastAsia="zh-CN"/>
        </w:rPr>
        <w:t>long and WUS/GTS needs to be always transmitted</w:t>
      </w:r>
      <w:r w:rsidR="00C55ADA" w:rsidRPr="00D15D6F">
        <w:rPr>
          <w:lang w:eastAsia="zh-CN"/>
        </w:rPr>
        <w:t>. Hence, WUS/GTS is not preferred from the resource overhead point of view at least for 154 and 164</w:t>
      </w:r>
      <w:r w:rsidR="009F4EA0" w:rsidRPr="00D15D6F">
        <w:rPr>
          <w:lang w:eastAsia="zh-CN"/>
        </w:rPr>
        <w:t xml:space="preserve"> </w:t>
      </w:r>
      <w:r w:rsidR="00C55ADA" w:rsidRPr="00D15D6F">
        <w:rPr>
          <w:lang w:eastAsia="zh-CN"/>
        </w:rPr>
        <w:t>dB coverage.</w:t>
      </w:r>
    </w:p>
    <w:p w14:paraId="292113B6" w14:textId="2D57D593" w:rsidR="00835639" w:rsidRPr="00D15D6F" w:rsidRDefault="00835639" w:rsidP="00835639">
      <w:pPr>
        <w:rPr>
          <w:b/>
          <w:lang w:eastAsia="zh-CN"/>
        </w:rPr>
      </w:pPr>
      <w:r w:rsidRPr="00D15D6F">
        <w:rPr>
          <w:b/>
          <w:lang w:eastAsia="zh-CN"/>
        </w:rPr>
        <w:t xml:space="preserve">Observation </w:t>
      </w:r>
      <w:r w:rsidR="00A166DB" w:rsidRPr="00D15D6F">
        <w:rPr>
          <w:b/>
          <w:lang w:eastAsia="zh-CN"/>
        </w:rPr>
        <w:t>5</w:t>
      </w:r>
      <w:r w:rsidRPr="00D15D6F">
        <w:rPr>
          <w:b/>
          <w:lang w:eastAsia="zh-CN"/>
        </w:rPr>
        <w:t xml:space="preserve">: WUS/GTS is not </w:t>
      </w:r>
      <w:r w:rsidR="007D312C" w:rsidRPr="00D15D6F">
        <w:rPr>
          <w:b/>
          <w:lang w:eastAsia="zh-CN"/>
        </w:rPr>
        <w:t>acceptable</w:t>
      </w:r>
      <w:r w:rsidRPr="00D15D6F">
        <w:rPr>
          <w:b/>
          <w:lang w:eastAsia="zh-CN"/>
        </w:rPr>
        <w:t xml:space="preserve"> from the resource overhead point of view for 154 and 164</w:t>
      </w:r>
      <w:r w:rsidR="009F4EA0" w:rsidRPr="00D15D6F">
        <w:rPr>
          <w:b/>
          <w:lang w:eastAsia="zh-CN"/>
        </w:rPr>
        <w:t xml:space="preserve"> </w:t>
      </w:r>
      <w:r w:rsidRPr="00D15D6F">
        <w:rPr>
          <w:b/>
          <w:lang w:eastAsia="zh-CN"/>
        </w:rPr>
        <w:t>dB coverage.</w:t>
      </w:r>
    </w:p>
    <w:p w14:paraId="5D86C1D9" w14:textId="4A564184" w:rsidR="007D312C" w:rsidRPr="00D15D6F" w:rsidRDefault="007D312C" w:rsidP="00835639">
      <w:pPr>
        <w:rPr>
          <w:lang w:eastAsia="zh-CN"/>
        </w:rPr>
      </w:pPr>
      <w:r w:rsidRPr="00D15D6F">
        <w:rPr>
          <w:lang w:eastAsia="zh-CN"/>
        </w:rPr>
        <w:t>Based on the simulation</w:t>
      </w:r>
      <w:r w:rsidR="009F4EA0" w:rsidRPr="00D15D6F">
        <w:rPr>
          <w:lang w:eastAsia="zh-CN"/>
        </w:rPr>
        <w:t>s</w:t>
      </w:r>
      <w:r w:rsidRPr="00D15D6F">
        <w:rPr>
          <w:lang w:eastAsia="zh-CN"/>
        </w:rPr>
        <w:t xml:space="preserve"> from a couple of companies, if UE uses WUS for synchronization, the duration needed for WUS is about ~</w:t>
      </w:r>
      <w:r w:rsidR="00413B77" w:rsidRPr="00D15D6F">
        <w:rPr>
          <w:lang w:eastAsia="zh-CN"/>
        </w:rPr>
        <w:t xml:space="preserve">100ms </w:t>
      </w:r>
      <w:r w:rsidRPr="00D15D6F">
        <w:rPr>
          <w:lang w:eastAsia="zh-CN"/>
        </w:rPr>
        <w:t xml:space="preserve">or longer. </w:t>
      </w:r>
      <w:r w:rsidR="003C2178" w:rsidRPr="00D15D6F">
        <w:rPr>
          <w:lang w:eastAsia="zh-CN"/>
        </w:rPr>
        <w:t>Discussions until now have compared the power saving value of the synchronization function with the resource usage, with differing views on whether the relative overhead is acceptable</w:t>
      </w:r>
      <w:r w:rsidRPr="00D15D6F">
        <w:rPr>
          <w:lang w:eastAsia="zh-CN"/>
        </w:rPr>
        <w:t>.</w:t>
      </w:r>
    </w:p>
    <w:p w14:paraId="104D8B77" w14:textId="6A1C3BF1" w:rsidR="007D312C" w:rsidRPr="00D15D6F" w:rsidRDefault="007D312C" w:rsidP="00835639">
      <w:pPr>
        <w:rPr>
          <w:b/>
          <w:lang w:eastAsia="zh-CN"/>
        </w:rPr>
      </w:pPr>
      <w:r w:rsidRPr="00D15D6F">
        <w:rPr>
          <w:b/>
          <w:lang w:eastAsia="zh-CN"/>
        </w:rPr>
        <w:t xml:space="preserve">Observation </w:t>
      </w:r>
      <w:r w:rsidR="00A166DB" w:rsidRPr="00D15D6F">
        <w:rPr>
          <w:b/>
          <w:lang w:eastAsia="zh-CN"/>
        </w:rPr>
        <w:t>6</w:t>
      </w:r>
      <w:r w:rsidRPr="00D15D6F">
        <w:rPr>
          <w:b/>
          <w:lang w:eastAsia="zh-CN"/>
        </w:rPr>
        <w:t xml:space="preserve">: The duration of WUS needs </w:t>
      </w:r>
      <w:r w:rsidR="00040190" w:rsidRPr="00D15D6F">
        <w:rPr>
          <w:b/>
          <w:lang w:eastAsia="zh-CN"/>
        </w:rPr>
        <w:t xml:space="preserve">to be </w:t>
      </w:r>
      <w:r w:rsidRPr="00D15D6F">
        <w:rPr>
          <w:b/>
          <w:lang w:eastAsia="zh-CN"/>
        </w:rPr>
        <w:t>~</w:t>
      </w:r>
      <w:r w:rsidR="005A7DA2" w:rsidRPr="00D15D6F">
        <w:rPr>
          <w:b/>
          <w:lang w:eastAsia="zh-CN"/>
        </w:rPr>
        <w:t xml:space="preserve">100ms </w:t>
      </w:r>
      <w:r w:rsidR="00040190" w:rsidRPr="00D15D6F">
        <w:rPr>
          <w:b/>
          <w:lang w:eastAsia="zh-CN"/>
        </w:rPr>
        <w:t xml:space="preserve">or longer </w:t>
      </w:r>
      <w:r w:rsidRPr="00D15D6F">
        <w:rPr>
          <w:b/>
          <w:lang w:eastAsia="zh-CN"/>
        </w:rPr>
        <w:t>for supporting synchronization in 164</w:t>
      </w:r>
      <w:r w:rsidR="00FA2E5C" w:rsidRPr="00D15D6F">
        <w:rPr>
          <w:b/>
          <w:lang w:eastAsia="zh-CN"/>
        </w:rPr>
        <w:t xml:space="preserve"> </w:t>
      </w:r>
      <w:r w:rsidRPr="00D15D6F">
        <w:rPr>
          <w:b/>
          <w:lang w:eastAsia="zh-CN"/>
        </w:rPr>
        <w:t>dB coverage.</w:t>
      </w:r>
    </w:p>
    <w:p w14:paraId="7E3DA263" w14:textId="6064B726" w:rsidR="00484CC7" w:rsidRPr="00D15D6F" w:rsidRDefault="00484CC7" w:rsidP="00734F64">
      <w:pPr>
        <w:pStyle w:val="Caption"/>
        <w:keepNext/>
      </w:pPr>
      <w:r w:rsidRPr="00D15D6F">
        <w:t xml:space="preserve">Table </w:t>
      </w:r>
      <w:fldSimple w:instr=" SEQ Table \* ARABIC ">
        <w:r w:rsidRPr="00D15D6F">
          <w:t>1</w:t>
        </w:r>
      </w:fldSimple>
      <w:r w:rsidRPr="00D15D6F">
        <w:t xml:space="preserve"> summary on observations for WUS design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84"/>
        <w:gridCol w:w="2171"/>
        <w:gridCol w:w="1784"/>
        <w:gridCol w:w="1784"/>
        <w:gridCol w:w="1784"/>
      </w:tblGrid>
      <w:tr w:rsidR="00040190" w:rsidRPr="00D15D6F" w14:paraId="7EE417DD" w14:textId="77777777" w:rsidTr="00734F64">
        <w:tc>
          <w:tcPr>
            <w:tcW w:w="1784" w:type="dxa"/>
            <w:vMerge w:val="restart"/>
          </w:tcPr>
          <w:p w14:paraId="37E906DF" w14:textId="77777777" w:rsidR="00040190" w:rsidRPr="00D15D6F" w:rsidRDefault="00040190" w:rsidP="0083563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3955" w:type="dxa"/>
            <w:gridSpan w:val="2"/>
          </w:tcPr>
          <w:p w14:paraId="01B957E1" w14:textId="728BF741" w:rsidR="00040190" w:rsidRPr="00D15D6F" w:rsidRDefault="00040190" w:rsidP="0083563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Power saving signal supports synchronization</w:t>
            </w:r>
          </w:p>
        </w:tc>
        <w:tc>
          <w:tcPr>
            <w:tcW w:w="3568" w:type="dxa"/>
            <w:gridSpan w:val="2"/>
          </w:tcPr>
          <w:p w14:paraId="79DBC366" w14:textId="21350A67" w:rsidR="00040190" w:rsidRPr="00D15D6F" w:rsidRDefault="00040190" w:rsidP="0083563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Power saving signal does not support synchronization</w:t>
            </w:r>
          </w:p>
        </w:tc>
      </w:tr>
      <w:tr w:rsidR="00040190" w:rsidRPr="00D15D6F" w14:paraId="6A4FEBE5" w14:textId="77777777" w:rsidTr="00734F64">
        <w:tc>
          <w:tcPr>
            <w:tcW w:w="1784" w:type="dxa"/>
            <w:vMerge/>
          </w:tcPr>
          <w:p w14:paraId="0F746436" w14:textId="54128480" w:rsidR="00040190" w:rsidRPr="00D15D6F" w:rsidRDefault="00040190" w:rsidP="00103720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</w:p>
        </w:tc>
        <w:tc>
          <w:tcPr>
            <w:tcW w:w="2171" w:type="dxa"/>
          </w:tcPr>
          <w:p w14:paraId="25B8A80B" w14:textId="6571F226" w:rsidR="00040190" w:rsidRPr="00D15D6F" w:rsidRDefault="00040190" w:rsidP="00103720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WUS/GTS</w:t>
            </w:r>
          </w:p>
        </w:tc>
        <w:tc>
          <w:tcPr>
            <w:tcW w:w="1784" w:type="dxa"/>
          </w:tcPr>
          <w:p w14:paraId="7F3526E2" w14:textId="5F6378DD" w:rsidR="00040190" w:rsidRPr="00D15D6F" w:rsidRDefault="00040190" w:rsidP="00103720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WUS/DTX</w:t>
            </w:r>
          </w:p>
        </w:tc>
        <w:tc>
          <w:tcPr>
            <w:tcW w:w="1784" w:type="dxa"/>
          </w:tcPr>
          <w:p w14:paraId="35219FF1" w14:textId="47B21DC7" w:rsidR="00040190" w:rsidRPr="00D15D6F" w:rsidRDefault="00040190" w:rsidP="00103720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WUS/GTS</w:t>
            </w:r>
          </w:p>
        </w:tc>
        <w:tc>
          <w:tcPr>
            <w:tcW w:w="1784" w:type="dxa"/>
          </w:tcPr>
          <w:p w14:paraId="6601B37F" w14:textId="172D2BD8" w:rsidR="00040190" w:rsidRPr="00D15D6F" w:rsidRDefault="00040190" w:rsidP="00103720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WUS/DTX</w:t>
            </w:r>
          </w:p>
        </w:tc>
      </w:tr>
      <w:tr w:rsidR="00103720" w:rsidRPr="00D15D6F" w14:paraId="53EE6DCD" w14:textId="77777777" w:rsidTr="00734F64">
        <w:tc>
          <w:tcPr>
            <w:tcW w:w="1784" w:type="dxa"/>
          </w:tcPr>
          <w:p w14:paraId="1719AB74" w14:textId="4F9F5E77" w:rsidR="00103720" w:rsidRPr="00D15D6F" w:rsidRDefault="00103720" w:rsidP="0083563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Power saving gain</w:t>
            </w:r>
          </w:p>
        </w:tc>
        <w:tc>
          <w:tcPr>
            <w:tcW w:w="3955" w:type="dxa"/>
            <w:gridSpan w:val="2"/>
          </w:tcPr>
          <w:p w14:paraId="4ED32CE6" w14:textId="26D8E22D" w:rsidR="00103720" w:rsidRPr="00D15D6F" w:rsidRDefault="00103720" w:rsidP="00D10AA1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Attractive gain in all coverage</w:t>
            </w:r>
          </w:p>
        </w:tc>
        <w:tc>
          <w:tcPr>
            <w:tcW w:w="3568" w:type="dxa"/>
            <w:gridSpan w:val="2"/>
          </w:tcPr>
          <w:p w14:paraId="210EE831" w14:textId="6CC90C1B" w:rsidR="00103720" w:rsidRPr="00D15D6F" w:rsidRDefault="00103720" w:rsidP="00D10AA1">
            <w:pPr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Very marginal or even negative gain in 144dB</w:t>
            </w:r>
          </w:p>
        </w:tc>
      </w:tr>
      <w:tr w:rsidR="00040190" w:rsidRPr="00D15D6F" w14:paraId="43182082" w14:textId="77777777" w:rsidTr="00734F64">
        <w:tc>
          <w:tcPr>
            <w:tcW w:w="1784" w:type="dxa"/>
          </w:tcPr>
          <w:p w14:paraId="7CF72EAE" w14:textId="6DFEBC8A" w:rsidR="00040190" w:rsidRPr="00D15D6F" w:rsidRDefault="00040190" w:rsidP="00040190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Mobility</w:t>
            </w:r>
          </w:p>
        </w:tc>
        <w:tc>
          <w:tcPr>
            <w:tcW w:w="2171" w:type="dxa"/>
          </w:tcPr>
          <w:p w14:paraId="27777260" w14:textId="58348855" w:rsidR="00040190" w:rsidRPr="00D15D6F" w:rsidRDefault="00040190" w:rsidP="00A558B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Support </w:t>
            </w:r>
            <w:r w:rsidR="00A558BE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low, medium,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high mobility.</w:t>
            </w:r>
          </w:p>
        </w:tc>
        <w:tc>
          <w:tcPr>
            <w:tcW w:w="1784" w:type="dxa"/>
          </w:tcPr>
          <w:p w14:paraId="31C6C7EA" w14:textId="69A7478E" w:rsidR="00040190" w:rsidRPr="00D15D6F" w:rsidRDefault="00A558BE" w:rsidP="0004019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Support low, medium</w:t>
            </w:r>
            <w:r w:rsidR="00040190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mobility.</w:t>
            </w:r>
          </w:p>
        </w:tc>
        <w:tc>
          <w:tcPr>
            <w:tcW w:w="1784" w:type="dxa"/>
          </w:tcPr>
          <w:p w14:paraId="31F03BD8" w14:textId="5170FC3C" w:rsidR="00040190" w:rsidRPr="00D15D6F" w:rsidRDefault="00040190" w:rsidP="0004019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Support </w:t>
            </w:r>
            <w:r w:rsidR="00A558BE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low, medium,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high mobility.</w:t>
            </w:r>
          </w:p>
        </w:tc>
        <w:tc>
          <w:tcPr>
            <w:tcW w:w="1784" w:type="dxa"/>
          </w:tcPr>
          <w:p w14:paraId="68348D28" w14:textId="7F56B18A" w:rsidR="00040190" w:rsidRPr="00D15D6F" w:rsidRDefault="00A558BE" w:rsidP="0004019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S</w:t>
            </w:r>
            <w:r w:rsidR="00040190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upport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low, medium </w:t>
            </w:r>
            <w:r w:rsidR="00040190" w:rsidRPr="00D15D6F">
              <w:rPr>
                <w:rFonts w:ascii="Arial" w:hAnsi="Arial" w:cs="Arial"/>
                <w:sz w:val="16"/>
                <w:szCs w:val="16"/>
                <w:lang w:eastAsia="zh-CN"/>
              </w:rPr>
              <w:t>mobility.</w:t>
            </w:r>
          </w:p>
        </w:tc>
      </w:tr>
      <w:tr w:rsidR="00040190" w:rsidRPr="00D15D6F" w14:paraId="35A8990E" w14:textId="77777777" w:rsidTr="00734F64">
        <w:tc>
          <w:tcPr>
            <w:tcW w:w="1784" w:type="dxa"/>
          </w:tcPr>
          <w:p w14:paraId="0FA3E110" w14:textId="065DD0E3" w:rsidR="00103720" w:rsidRPr="00D15D6F" w:rsidRDefault="00040190" w:rsidP="00835639">
            <w:pPr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Resource overhead</w:t>
            </w:r>
          </w:p>
        </w:tc>
        <w:tc>
          <w:tcPr>
            <w:tcW w:w="2171" w:type="dxa"/>
          </w:tcPr>
          <w:p w14:paraId="37DF180D" w14:textId="11060A7F" w:rsidR="00103720" w:rsidRPr="00D15D6F" w:rsidRDefault="00040190" w:rsidP="00040190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Too high at least for 154</w:t>
            </w:r>
            <w:r w:rsidR="00A77458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dB and 164</w:t>
            </w:r>
            <w:r w:rsidR="00A77458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dB.</w:t>
            </w:r>
          </w:p>
        </w:tc>
        <w:tc>
          <w:tcPr>
            <w:tcW w:w="1784" w:type="dxa"/>
          </w:tcPr>
          <w:p w14:paraId="1CFDE161" w14:textId="02AE0F8F" w:rsidR="00103720" w:rsidRPr="00D15D6F" w:rsidRDefault="00040190" w:rsidP="005A7DA2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~</w:t>
            </w:r>
            <w:r w:rsidR="005A7DA2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100ms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duration.. </w:t>
            </w:r>
          </w:p>
        </w:tc>
        <w:tc>
          <w:tcPr>
            <w:tcW w:w="1784" w:type="dxa"/>
          </w:tcPr>
          <w:p w14:paraId="52BC136A" w14:textId="772523D4" w:rsidR="00103720" w:rsidRPr="00D15D6F" w:rsidRDefault="00040190" w:rsidP="00835639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Too high at least for 154</w:t>
            </w:r>
            <w:r w:rsidR="00A77458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dB and 164</w:t>
            </w:r>
            <w:r w:rsidR="00A77458" w:rsidRPr="00D15D6F">
              <w:rPr>
                <w:rFonts w:ascii="Arial" w:hAnsi="Arial" w:cs="Arial"/>
                <w:sz w:val="16"/>
                <w:szCs w:val="16"/>
                <w:lang w:eastAsia="zh-CN"/>
              </w:rPr>
              <w:t xml:space="preserve"> </w:t>
            </w: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dB.</w:t>
            </w:r>
          </w:p>
        </w:tc>
        <w:tc>
          <w:tcPr>
            <w:tcW w:w="1784" w:type="dxa"/>
          </w:tcPr>
          <w:p w14:paraId="1441A6CC" w14:textId="46C14B63" w:rsidR="00103720" w:rsidRPr="00D15D6F" w:rsidRDefault="00040190" w:rsidP="00734F64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15D6F">
              <w:rPr>
                <w:rFonts w:ascii="Arial" w:hAnsi="Arial" w:cs="Arial"/>
                <w:sz w:val="16"/>
                <w:szCs w:val="16"/>
                <w:lang w:eastAsia="zh-CN"/>
              </w:rPr>
              <w:t>No problem</w:t>
            </w:r>
          </w:p>
        </w:tc>
      </w:tr>
    </w:tbl>
    <w:p w14:paraId="1DD997A3" w14:textId="2D66A637" w:rsidR="00103720" w:rsidRPr="00D15D6F" w:rsidRDefault="00103720" w:rsidP="00835639">
      <w:pPr>
        <w:rPr>
          <w:b/>
          <w:lang w:eastAsia="zh-CN"/>
        </w:rPr>
      </w:pPr>
    </w:p>
    <w:p w14:paraId="3BF44370" w14:textId="6A979BFE" w:rsidR="002C5555" w:rsidRPr="00D15D6F" w:rsidRDefault="00B428A8" w:rsidP="00C55ADA">
      <w:pPr>
        <w:pStyle w:val="Heading1"/>
        <w:rPr>
          <w:lang w:eastAsia="zh-CN"/>
        </w:rPr>
      </w:pPr>
      <w:r w:rsidRPr="00D15D6F">
        <w:rPr>
          <w:lang w:eastAsia="zh-CN"/>
        </w:rPr>
        <w:t>W</w:t>
      </w:r>
      <w:r w:rsidR="00D2210B" w:rsidRPr="00D15D6F">
        <w:rPr>
          <w:lang w:eastAsia="zh-CN"/>
        </w:rPr>
        <w:t xml:space="preserve">akeup signal design </w:t>
      </w:r>
      <w:r w:rsidRPr="00D15D6F">
        <w:rPr>
          <w:lang w:eastAsia="zh-CN"/>
        </w:rPr>
        <w:t xml:space="preserve">scheme </w:t>
      </w:r>
      <w:r w:rsidR="00D2210B" w:rsidRPr="00D15D6F">
        <w:rPr>
          <w:lang w:eastAsia="zh-CN"/>
        </w:rPr>
        <w:t>for IDLE mode</w:t>
      </w:r>
    </w:p>
    <w:p w14:paraId="63D481A7" w14:textId="50149BC1" w:rsidR="00103720" w:rsidRPr="00D15D6F" w:rsidRDefault="007D312C" w:rsidP="00040190">
      <w:pPr>
        <w:rPr>
          <w:lang w:eastAsia="zh-CN"/>
        </w:rPr>
      </w:pPr>
      <w:r w:rsidRPr="00D15D6F">
        <w:rPr>
          <w:lang w:eastAsia="zh-CN"/>
        </w:rPr>
        <w:t xml:space="preserve">Based on the summary in section 2 regarding the recent discussions, </w:t>
      </w:r>
      <w:r w:rsidR="0091207E" w:rsidRPr="00D15D6F">
        <w:rPr>
          <w:lang w:eastAsia="zh-CN"/>
        </w:rPr>
        <w:t xml:space="preserve">it is evident that </w:t>
      </w:r>
      <w:r w:rsidR="00103720" w:rsidRPr="00D15D6F">
        <w:rPr>
          <w:lang w:eastAsia="zh-CN"/>
        </w:rPr>
        <w:t>there is no perfect solution that can fulfill all the requirements and cover all cases, e.g. mobility</w:t>
      </w:r>
      <w:r w:rsidR="00484CC7" w:rsidRPr="00D15D6F">
        <w:rPr>
          <w:lang w:eastAsia="zh-CN"/>
        </w:rPr>
        <w:t xml:space="preserve"> and coverage</w:t>
      </w:r>
      <w:r w:rsidR="00103720" w:rsidRPr="00D15D6F">
        <w:rPr>
          <w:lang w:eastAsia="zh-CN"/>
        </w:rPr>
        <w:t xml:space="preserve">. </w:t>
      </w:r>
      <w:r w:rsidR="00040190" w:rsidRPr="00D15D6F">
        <w:rPr>
          <w:lang w:eastAsia="zh-CN"/>
        </w:rPr>
        <w:t xml:space="preserve">Here, </w:t>
      </w:r>
      <w:r w:rsidR="004529F6" w:rsidRPr="00D15D6F">
        <w:rPr>
          <w:lang w:eastAsia="zh-CN"/>
        </w:rPr>
        <w:t>we</w:t>
      </w:r>
      <w:r w:rsidR="00040190" w:rsidRPr="00D15D6F">
        <w:rPr>
          <w:lang w:eastAsia="zh-CN"/>
        </w:rPr>
        <w:t xml:space="preserve"> give </w:t>
      </w:r>
      <w:r w:rsidR="004529F6" w:rsidRPr="00D15D6F">
        <w:rPr>
          <w:lang w:eastAsia="zh-CN"/>
        </w:rPr>
        <w:t>a</w:t>
      </w:r>
      <w:r w:rsidR="00040190" w:rsidRPr="00D15D6F">
        <w:rPr>
          <w:lang w:eastAsia="zh-CN"/>
        </w:rPr>
        <w:t xml:space="preserve"> way forward considering the observations that have been identified by RAN1.</w:t>
      </w:r>
      <w:r w:rsidR="00103720" w:rsidRPr="00D15D6F">
        <w:rPr>
          <w:lang w:eastAsia="zh-CN"/>
        </w:rPr>
        <w:t xml:space="preserve"> </w:t>
      </w:r>
    </w:p>
    <w:p w14:paraId="1F0395D6" w14:textId="139CF69D" w:rsidR="00E16406" w:rsidRPr="00D15D6F" w:rsidRDefault="007B26EC" w:rsidP="00040190">
      <w:pPr>
        <w:rPr>
          <w:lang w:eastAsia="zh-CN"/>
        </w:rPr>
      </w:pPr>
      <w:r w:rsidRPr="00D15D6F">
        <w:rPr>
          <w:lang w:eastAsia="zh-CN"/>
        </w:rPr>
        <w:t>The</w:t>
      </w:r>
      <w:r w:rsidR="00103720" w:rsidRPr="00D15D6F">
        <w:rPr>
          <w:lang w:eastAsia="zh-CN"/>
        </w:rPr>
        <w:t xml:space="preserve"> </w:t>
      </w:r>
      <w:r w:rsidR="00484CC7" w:rsidRPr="00D15D6F">
        <w:rPr>
          <w:lang w:eastAsia="zh-CN"/>
        </w:rPr>
        <w:t xml:space="preserve">first priority </w:t>
      </w:r>
      <w:r w:rsidR="008B27AF" w:rsidRPr="00D15D6F">
        <w:rPr>
          <w:lang w:eastAsia="zh-CN"/>
        </w:rPr>
        <w:t xml:space="preserve">is </w:t>
      </w:r>
      <w:r w:rsidR="00484CC7" w:rsidRPr="00D15D6F">
        <w:rPr>
          <w:lang w:eastAsia="zh-CN"/>
        </w:rPr>
        <w:t xml:space="preserve">to have attractive power saving gain for all coverage. This is the only reason for the discussion </w:t>
      </w:r>
      <w:r w:rsidR="00734F64" w:rsidRPr="00D15D6F">
        <w:rPr>
          <w:lang w:eastAsia="zh-CN"/>
        </w:rPr>
        <w:t xml:space="preserve">on power saving signal in Rel-15 </w:t>
      </w:r>
      <w:r w:rsidR="00484CC7" w:rsidRPr="00D15D6F">
        <w:rPr>
          <w:lang w:eastAsia="zh-CN"/>
        </w:rPr>
        <w:t xml:space="preserve">and it is essential </w:t>
      </w:r>
      <w:r w:rsidR="00734F64" w:rsidRPr="00D15D6F">
        <w:rPr>
          <w:lang w:eastAsia="zh-CN"/>
        </w:rPr>
        <w:t xml:space="preserve">for </w:t>
      </w:r>
      <w:r w:rsidR="00484CC7" w:rsidRPr="00D15D6F">
        <w:rPr>
          <w:lang w:eastAsia="zh-CN"/>
        </w:rPr>
        <w:t xml:space="preserve">introducing power saving. Hence, the wake-up signal needs to support </w:t>
      </w:r>
      <w:r w:rsidR="009165E7" w:rsidRPr="00D15D6F">
        <w:rPr>
          <w:lang w:eastAsia="zh-CN"/>
        </w:rPr>
        <w:t xml:space="preserve">a </w:t>
      </w:r>
      <w:r w:rsidR="00484CC7" w:rsidRPr="00D15D6F">
        <w:rPr>
          <w:lang w:eastAsia="zh-CN"/>
        </w:rPr>
        <w:t>synchronization function at least for 144</w:t>
      </w:r>
      <w:r w:rsidR="00BE77A7" w:rsidRPr="00D15D6F">
        <w:rPr>
          <w:lang w:eastAsia="zh-CN"/>
        </w:rPr>
        <w:t xml:space="preserve"> </w:t>
      </w:r>
      <w:r w:rsidR="00484CC7" w:rsidRPr="00D15D6F">
        <w:rPr>
          <w:lang w:eastAsia="zh-CN"/>
        </w:rPr>
        <w:t>dB and 154</w:t>
      </w:r>
      <w:r w:rsidR="00BE77A7" w:rsidRPr="00D15D6F">
        <w:rPr>
          <w:lang w:eastAsia="zh-CN"/>
        </w:rPr>
        <w:t xml:space="preserve"> </w:t>
      </w:r>
      <w:r w:rsidR="00484CC7" w:rsidRPr="00D15D6F">
        <w:rPr>
          <w:lang w:eastAsia="zh-CN"/>
        </w:rPr>
        <w:t>dB. Otherwise, there is no gain for UEs deployed in 144</w:t>
      </w:r>
      <w:r w:rsidR="00BE77A7" w:rsidRPr="00D15D6F">
        <w:rPr>
          <w:lang w:eastAsia="zh-CN"/>
        </w:rPr>
        <w:t xml:space="preserve"> </w:t>
      </w:r>
      <w:r w:rsidR="00484CC7" w:rsidRPr="00D15D6F">
        <w:rPr>
          <w:lang w:eastAsia="zh-CN"/>
        </w:rPr>
        <w:t xml:space="preserve">dB. </w:t>
      </w:r>
      <w:r w:rsidR="00734F64" w:rsidRPr="00D15D6F">
        <w:rPr>
          <w:lang w:eastAsia="zh-CN"/>
        </w:rPr>
        <w:t>For 164</w:t>
      </w:r>
      <w:r w:rsidR="008B27AF" w:rsidRPr="00D15D6F">
        <w:rPr>
          <w:lang w:eastAsia="zh-CN"/>
        </w:rPr>
        <w:t xml:space="preserve"> </w:t>
      </w:r>
      <w:r w:rsidR="00734F64" w:rsidRPr="00D15D6F">
        <w:rPr>
          <w:lang w:eastAsia="zh-CN"/>
        </w:rPr>
        <w:t xml:space="preserve">dB, attractive power saving gain is observed even </w:t>
      </w:r>
      <w:r w:rsidR="00734F64" w:rsidRPr="00D15D6F">
        <w:rPr>
          <w:lang w:eastAsia="zh-CN"/>
        </w:rPr>
        <w:lastRenderedPageBreak/>
        <w:t xml:space="preserve">when WUS is only used for paging arrival detection and NPSS/NSSS is used for synchronization. </w:t>
      </w:r>
      <w:r w:rsidR="0057014F" w:rsidRPr="00D15D6F">
        <w:rPr>
          <w:lang w:eastAsia="zh-CN"/>
        </w:rPr>
        <w:t>Thus it could be reasonable to focus the design of WUS support</w:t>
      </w:r>
      <w:r w:rsidR="009165E7" w:rsidRPr="00D15D6F">
        <w:rPr>
          <w:lang w:eastAsia="zh-CN"/>
        </w:rPr>
        <w:t>ing</w:t>
      </w:r>
      <w:r w:rsidR="0057014F" w:rsidRPr="00D15D6F">
        <w:rPr>
          <w:lang w:eastAsia="zh-CN"/>
        </w:rPr>
        <w:t xml:space="preserve"> synchronization on 144 and 154 dB, and not consider </w:t>
      </w:r>
      <w:r w:rsidR="00E16406" w:rsidRPr="00D15D6F">
        <w:rPr>
          <w:lang w:eastAsia="zh-CN"/>
        </w:rPr>
        <w:t>synchronization performance as</w:t>
      </w:r>
      <w:r w:rsidR="0057014F" w:rsidRPr="00D15D6F">
        <w:rPr>
          <w:lang w:eastAsia="zh-CN"/>
        </w:rPr>
        <w:t xml:space="preserve"> a</w:t>
      </w:r>
      <w:r w:rsidR="00E16406" w:rsidRPr="00D15D6F">
        <w:rPr>
          <w:lang w:eastAsia="zh-CN"/>
        </w:rPr>
        <w:t xml:space="preserve"> </w:t>
      </w:r>
      <w:r w:rsidR="009165E7" w:rsidRPr="00D15D6F">
        <w:rPr>
          <w:lang w:eastAsia="zh-CN"/>
        </w:rPr>
        <w:t xml:space="preserve">design </w:t>
      </w:r>
      <w:r w:rsidR="00E16406" w:rsidRPr="00D15D6F">
        <w:rPr>
          <w:lang w:eastAsia="zh-CN"/>
        </w:rPr>
        <w:t>metric for evaluating WUS signal design</w:t>
      </w:r>
      <w:r w:rsidR="0057014F" w:rsidRPr="00D15D6F">
        <w:rPr>
          <w:lang w:eastAsia="zh-CN"/>
        </w:rPr>
        <w:t xml:space="preserve"> in 164 dB</w:t>
      </w:r>
      <w:r w:rsidR="00E16406" w:rsidRPr="00D15D6F">
        <w:rPr>
          <w:lang w:eastAsia="zh-CN"/>
        </w:rPr>
        <w:t>.</w:t>
      </w:r>
      <w:r w:rsidR="009D25B8" w:rsidRPr="00D15D6F">
        <w:rPr>
          <w:lang w:eastAsia="zh-CN"/>
        </w:rPr>
        <w:t xml:space="preserve"> </w:t>
      </w:r>
      <w:r w:rsidR="00B30812" w:rsidRPr="00D15D6F">
        <w:rPr>
          <w:lang w:eastAsia="zh-CN"/>
        </w:rPr>
        <w:t>I</w:t>
      </w:r>
      <w:r w:rsidR="009D25B8" w:rsidRPr="00D15D6F">
        <w:rPr>
          <w:lang w:eastAsia="zh-CN"/>
        </w:rPr>
        <w:t>n 164 dB</w:t>
      </w:r>
      <w:r w:rsidR="00B30812" w:rsidRPr="00D15D6F">
        <w:rPr>
          <w:lang w:eastAsia="zh-CN"/>
        </w:rPr>
        <w:t xml:space="preserve"> coverage,</w:t>
      </w:r>
      <w:r w:rsidR="009D25B8" w:rsidRPr="00D15D6F">
        <w:rPr>
          <w:lang w:eastAsia="zh-CN"/>
        </w:rPr>
        <w:t xml:space="preserve"> the </w:t>
      </w:r>
      <w:r w:rsidR="00B30812" w:rsidRPr="00D15D6F">
        <w:rPr>
          <w:lang w:eastAsia="zh-CN"/>
        </w:rPr>
        <w:t>duration of WUS to achieve given missed detection and false alarm rates is used to select between solutions.</w:t>
      </w:r>
    </w:p>
    <w:p w14:paraId="1BCF79E4" w14:textId="4A4264DE" w:rsidR="00B30812" w:rsidRPr="00D15D6F" w:rsidRDefault="00CA26C3" w:rsidP="00B30812">
      <w:pPr>
        <w:rPr>
          <w:lang w:eastAsia="zh-CN"/>
        </w:rPr>
      </w:pPr>
      <w:r w:rsidRPr="00D15D6F">
        <w:rPr>
          <w:lang w:eastAsia="zh-CN"/>
        </w:rPr>
        <w:t>I</w:t>
      </w:r>
      <w:r w:rsidR="00484CC7" w:rsidRPr="00D15D6F">
        <w:rPr>
          <w:lang w:eastAsia="zh-CN"/>
        </w:rPr>
        <w:t xml:space="preserve">t is </w:t>
      </w:r>
      <w:r w:rsidR="00B30812" w:rsidRPr="00D15D6F">
        <w:rPr>
          <w:lang w:eastAsia="zh-CN"/>
        </w:rPr>
        <w:t xml:space="preserve">up to </w:t>
      </w:r>
      <w:r w:rsidR="00484CC7" w:rsidRPr="00D15D6F">
        <w:rPr>
          <w:lang w:eastAsia="zh-CN"/>
        </w:rPr>
        <w:t>UE</w:t>
      </w:r>
      <w:r w:rsidR="00B30812" w:rsidRPr="00D15D6F">
        <w:rPr>
          <w:lang w:eastAsia="zh-CN"/>
        </w:rPr>
        <w:t>’</w:t>
      </w:r>
      <w:r w:rsidR="00484CC7" w:rsidRPr="00D15D6F">
        <w:rPr>
          <w:lang w:eastAsia="zh-CN"/>
        </w:rPr>
        <w:t>s implementation whether WUS is used for synchronization or not. What the specification needs to provide is the WUS signal design that can be used as a source for synchronization with good and reasonable performance</w:t>
      </w:r>
      <w:r w:rsidR="00E16406" w:rsidRPr="00D15D6F">
        <w:rPr>
          <w:lang w:eastAsia="zh-CN"/>
        </w:rPr>
        <w:t xml:space="preserve"> for 144</w:t>
      </w:r>
      <w:r w:rsidR="009457BD" w:rsidRPr="00D15D6F">
        <w:rPr>
          <w:lang w:eastAsia="zh-CN"/>
        </w:rPr>
        <w:t xml:space="preserve"> </w:t>
      </w:r>
      <w:r w:rsidR="00E16406" w:rsidRPr="00D15D6F">
        <w:rPr>
          <w:lang w:eastAsia="zh-CN"/>
        </w:rPr>
        <w:t>dB and 154</w:t>
      </w:r>
      <w:r w:rsidR="009457BD" w:rsidRPr="00D15D6F">
        <w:rPr>
          <w:lang w:eastAsia="zh-CN"/>
        </w:rPr>
        <w:t xml:space="preserve"> </w:t>
      </w:r>
      <w:r w:rsidR="00E16406" w:rsidRPr="00D15D6F">
        <w:rPr>
          <w:lang w:eastAsia="zh-CN"/>
        </w:rPr>
        <w:t>dB</w:t>
      </w:r>
      <w:r w:rsidR="00484CC7" w:rsidRPr="00D15D6F">
        <w:rPr>
          <w:lang w:eastAsia="zh-CN"/>
        </w:rPr>
        <w:t xml:space="preserve">. As agreed in the last meeting, the WUS signal provides </w:t>
      </w:r>
      <w:r w:rsidR="00C61403" w:rsidRPr="00D15D6F">
        <w:rPr>
          <w:lang w:eastAsia="zh-CN"/>
        </w:rPr>
        <w:t xml:space="preserve">such </w:t>
      </w:r>
      <w:r w:rsidR="00484CC7" w:rsidRPr="00D15D6F">
        <w:rPr>
          <w:lang w:eastAsia="zh-CN"/>
        </w:rPr>
        <w:t>a way with extensions from a basic unit of one subframe</w:t>
      </w:r>
      <w:r w:rsidR="00734F64" w:rsidRPr="00D15D6F">
        <w:rPr>
          <w:lang w:eastAsia="zh-CN"/>
        </w:rPr>
        <w:t>. T</w:t>
      </w:r>
      <w:r w:rsidR="00484CC7" w:rsidRPr="00D15D6F">
        <w:rPr>
          <w:lang w:eastAsia="zh-CN"/>
        </w:rPr>
        <w:t>he network can have full flexibility to configure the maximum duration of WUS. Then, UEs can based on this</w:t>
      </w:r>
      <w:r w:rsidR="00734F64" w:rsidRPr="00D15D6F">
        <w:rPr>
          <w:lang w:eastAsia="zh-CN"/>
        </w:rPr>
        <w:t> information</w:t>
      </w:r>
      <w:r w:rsidR="00484CC7" w:rsidRPr="00D15D6F">
        <w:rPr>
          <w:lang w:eastAsia="zh-CN"/>
        </w:rPr>
        <w:t xml:space="preserve"> of duration</w:t>
      </w:r>
      <w:r w:rsidR="009457BD" w:rsidRPr="00D15D6F">
        <w:rPr>
          <w:lang w:eastAsia="zh-CN"/>
        </w:rPr>
        <w:t>,</w:t>
      </w:r>
      <w:r w:rsidR="00484CC7" w:rsidRPr="00D15D6F">
        <w:rPr>
          <w:lang w:eastAsia="zh-CN"/>
        </w:rPr>
        <w:t xml:space="preserve"> decide whether </w:t>
      </w:r>
      <w:r w:rsidR="003B086D" w:rsidRPr="00D15D6F">
        <w:rPr>
          <w:lang w:eastAsia="zh-CN"/>
        </w:rPr>
        <w:t xml:space="preserve">to </w:t>
      </w:r>
      <w:r w:rsidR="00484CC7" w:rsidRPr="00D15D6F">
        <w:rPr>
          <w:lang w:eastAsia="zh-CN"/>
        </w:rPr>
        <w:t xml:space="preserve">use WUS for synchronization or just for </w:t>
      </w:r>
      <w:r w:rsidR="00734F64" w:rsidRPr="00D15D6F">
        <w:rPr>
          <w:lang w:eastAsia="zh-CN"/>
        </w:rPr>
        <w:t xml:space="preserve">detecting </w:t>
      </w:r>
      <w:r w:rsidR="00484CC7" w:rsidRPr="00D15D6F">
        <w:rPr>
          <w:lang w:eastAsia="zh-CN"/>
        </w:rPr>
        <w:t xml:space="preserve">paging arrival. </w:t>
      </w:r>
      <w:r w:rsidR="0081688F" w:rsidRPr="00D15D6F">
        <w:rPr>
          <w:lang w:eastAsia="zh-CN"/>
        </w:rPr>
        <w:t>In fact</w:t>
      </w:r>
      <w:r w:rsidR="00484CC7" w:rsidRPr="00D15D6F">
        <w:rPr>
          <w:lang w:eastAsia="zh-CN"/>
        </w:rPr>
        <w:t xml:space="preserve">, </w:t>
      </w:r>
      <w:r w:rsidR="0081688F" w:rsidRPr="00D15D6F">
        <w:rPr>
          <w:lang w:eastAsia="zh-CN"/>
        </w:rPr>
        <w:t xml:space="preserve">a </w:t>
      </w:r>
      <w:r w:rsidR="00484CC7" w:rsidRPr="00D15D6F">
        <w:rPr>
          <w:lang w:eastAsia="zh-CN"/>
        </w:rPr>
        <w:t xml:space="preserve">UE </w:t>
      </w:r>
      <w:r w:rsidR="00734F64" w:rsidRPr="00D15D6F">
        <w:rPr>
          <w:lang w:eastAsia="zh-CN"/>
        </w:rPr>
        <w:t>may</w:t>
      </w:r>
      <w:r w:rsidR="00484CC7" w:rsidRPr="00D15D6F">
        <w:rPr>
          <w:lang w:eastAsia="zh-CN"/>
        </w:rPr>
        <w:t xml:space="preserve"> even use WUS to get partial </w:t>
      </w:r>
      <w:r w:rsidR="00734F64" w:rsidRPr="00D15D6F">
        <w:rPr>
          <w:lang w:eastAsia="zh-CN"/>
        </w:rPr>
        <w:t>synchronization</w:t>
      </w:r>
      <w:r w:rsidR="00484CC7" w:rsidRPr="00D15D6F">
        <w:rPr>
          <w:lang w:eastAsia="zh-CN"/>
        </w:rPr>
        <w:t xml:space="preserve"> and use some number of </w:t>
      </w:r>
      <w:r w:rsidR="00734F64" w:rsidRPr="00D15D6F">
        <w:rPr>
          <w:lang w:eastAsia="zh-CN"/>
        </w:rPr>
        <w:t>N</w:t>
      </w:r>
      <w:r w:rsidR="00484CC7" w:rsidRPr="00D15D6F">
        <w:rPr>
          <w:lang w:eastAsia="zh-CN"/>
        </w:rPr>
        <w:t>PSS/</w:t>
      </w:r>
      <w:r w:rsidR="00734F64" w:rsidRPr="00D15D6F">
        <w:rPr>
          <w:lang w:eastAsia="zh-CN"/>
        </w:rPr>
        <w:t>N</w:t>
      </w:r>
      <w:r w:rsidR="00484CC7" w:rsidRPr="00D15D6F">
        <w:rPr>
          <w:lang w:eastAsia="zh-CN"/>
        </w:rPr>
        <w:t xml:space="preserve">SSS </w:t>
      </w:r>
      <w:r w:rsidR="0081688F" w:rsidRPr="00D15D6F">
        <w:rPr>
          <w:lang w:eastAsia="zh-CN"/>
        </w:rPr>
        <w:t xml:space="preserve">transmissions </w:t>
      </w:r>
      <w:r w:rsidR="00484CC7" w:rsidRPr="00D15D6F">
        <w:rPr>
          <w:lang w:eastAsia="zh-CN"/>
        </w:rPr>
        <w:t>for further sync</w:t>
      </w:r>
      <w:r w:rsidR="0081688F" w:rsidRPr="00D15D6F">
        <w:rPr>
          <w:lang w:eastAsia="zh-CN"/>
        </w:rPr>
        <w:t>hronization</w:t>
      </w:r>
      <w:r w:rsidR="00484CC7" w:rsidRPr="00D15D6F">
        <w:rPr>
          <w:lang w:eastAsia="zh-CN"/>
        </w:rPr>
        <w:t xml:space="preserve"> and cell confirmation.</w:t>
      </w:r>
      <w:r w:rsidR="00734F64" w:rsidRPr="00D15D6F">
        <w:rPr>
          <w:lang w:eastAsia="zh-CN"/>
        </w:rPr>
        <w:t xml:space="preserve"> </w:t>
      </w:r>
    </w:p>
    <w:p w14:paraId="0943164B" w14:textId="007A7E2B" w:rsidR="00E16406" w:rsidRPr="00D15D6F" w:rsidRDefault="00484CC7" w:rsidP="00B30812">
      <w:pPr>
        <w:rPr>
          <w:b/>
          <w:lang w:eastAsia="zh-CN"/>
        </w:rPr>
      </w:pPr>
      <w:r w:rsidRPr="00D15D6F">
        <w:rPr>
          <w:rFonts w:ascii="Tahoma" w:hAnsi="Tahoma" w:cs="Tahoma"/>
          <w:color w:val="000000"/>
          <w:sz w:val="20"/>
          <w:szCs w:val="20"/>
        </w:rPr>
        <w:br/>
      </w:r>
      <w:r w:rsidR="00734F64" w:rsidRPr="00D15D6F">
        <w:rPr>
          <w:b/>
          <w:lang w:eastAsia="zh-CN"/>
        </w:rPr>
        <w:t xml:space="preserve">Proposal 1:  </w:t>
      </w:r>
      <w:r w:rsidR="00FA3DA1" w:rsidRPr="00D15D6F">
        <w:rPr>
          <w:b/>
          <w:lang w:eastAsia="zh-CN"/>
        </w:rPr>
        <w:t>T</w:t>
      </w:r>
      <w:r w:rsidR="00321879" w:rsidRPr="00D15D6F">
        <w:rPr>
          <w:b/>
          <w:lang w:eastAsia="zh-CN"/>
        </w:rPr>
        <w:t xml:space="preserve">he following </w:t>
      </w:r>
      <w:r w:rsidR="004A32F1" w:rsidRPr="00D15D6F">
        <w:rPr>
          <w:b/>
          <w:lang w:eastAsia="zh-CN"/>
        </w:rPr>
        <w:t>are</w:t>
      </w:r>
      <w:r w:rsidR="00321879" w:rsidRPr="00D15D6F">
        <w:rPr>
          <w:b/>
          <w:lang w:eastAsia="zh-CN"/>
        </w:rPr>
        <w:t xml:space="preserve"> used</w:t>
      </w:r>
      <w:r w:rsidR="00FA3DA1" w:rsidRPr="00D15D6F">
        <w:rPr>
          <w:b/>
          <w:lang w:eastAsia="zh-CN"/>
        </w:rPr>
        <w:t xml:space="preserve"> as metrics for choosing </w:t>
      </w:r>
      <w:r w:rsidR="004A32F1" w:rsidRPr="00D15D6F">
        <w:rPr>
          <w:b/>
          <w:lang w:eastAsia="zh-CN"/>
        </w:rPr>
        <w:t>WUS</w:t>
      </w:r>
      <w:r w:rsidR="00FA3DA1" w:rsidRPr="00D15D6F">
        <w:rPr>
          <w:b/>
          <w:lang w:eastAsia="zh-CN"/>
        </w:rPr>
        <w:t xml:space="preserve"> design </w:t>
      </w:r>
      <w:r w:rsidR="004A32F1" w:rsidRPr="00D15D6F">
        <w:rPr>
          <w:b/>
          <w:lang w:eastAsia="zh-CN"/>
        </w:rPr>
        <w:t>to</w:t>
      </w:r>
      <w:r w:rsidR="00FA3DA1" w:rsidRPr="00D15D6F">
        <w:rPr>
          <w:b/>
          <w:lang w:eastAsia="zh-CN"/>
        </w:rPr>
        <w:t xml:space="preserve"> ensure attractive power saving gain</w:t>
      </w:r>
      <w:r w:rsidR="004A32F1" w:rsidRPr="00D15D6F">
        <w:rPr>
          <w:b/>
          <w:lang w:eastAsia="zh-CN"/>
        </w:rPr>
        <w:t>, balanced with resource usage,</w:t>
      </w:r>
      <w:r w:rsidR="00FA3DA1" w:rsidRPr="00D15D6F">
        <w:rPr>
          <w:b/>
          <w:lang w:eastAsia="zh-CN"/>
        </w:rPr>
        <w:t xml:space="preserve"> in all coverage levels</w:t>
      </w:r>
      <w:r w:rsidR="00321879" w:rsidRPr="00D15D6F">
        <w:rPr>
          <w:b/>
          <w:lang w:eastAsia="zh-CN"/>
        </w:rPr>
        <w:t>:</w:t>
      </w:r>
    </w:p>
    <w:p w14:paraId="7C4F6570" w14:textId="17D55121" w:rsidR="00F14C8E" w:rsidRPr="00D15D6F" w:rsidRDefault="00E16406" w:rsidP="00F14C8E">
      <w:pPr>
        <w:pStyle w:val="ListParagraph"/>
        <w:numPr>
          <w:ilvl w:val="3"/>
          <w:numId w:val="7"/>
        </w:numPr>
        <w:ind w:left="426" w:firstLineChars="0"/>
        <w:jc w:val="left"/>
        <w:rPr>
          <w:lang w:eastAsia="zh-CN"/>
        </w:rPr>
      </w:pPr>
      <w:r w:rsidRPr="00D15D6F">
        <w:rPr>
          <w:b/>
          <w:lang w:eastAsia="zh-CN"/>
        </w:rPr>
        <w:t>The sync</w:t>
      </w:r>
      <w:r w:rsidR="00F14C8E" w:rsidRPr="00D15D6F">
        <w:rPr>
          <w:b/>
          <w:lang w:eastAsia="zh-CN"/>
        </w:rPr>
        <w:t>hronization</w:t>
      </w:r>
      <w:r w:rsidRPr="00D15D6F">
        <w:rPr>
          <w:b/>
          <w:lang w:eastAsia="zh-CN"/>
        </w:rPr>
        <w:t xml:space="preserve"> performance </w:t>
      </w:r>
      <w:r w:rsidR="00F14C8E" w:rsidRPr="00D15D6F">
        <w:rPr>
          <w:b/>
          <w:lang w:eastAsia="zh-CN"/>
        </w:rPr>
        <w:t>in 144</w:t>
      </w:r>
      <w:r w:rsidR="006D5B2E" w:rsidRPr="00D15D6F">
        <w:rPr>
          <w:b/>
          <w:lang w:eastAsia="zh-CN"/>
        </w:rPr>
        <w:t xml:space="preserve"> </w:t>
      </w:r>
      <w:r w:rsidR="00F14C8E" w:rsidRPr="00D15D6F">
        <w:rPr>
          <w:b/>
          <w:lang w:eastAsia="zh-CN"/>
        </w:rPr>
        <w:t>dB and 154</w:t>
      </w:r>
      <w:r w:rsidR="006D5B2E" w:rsidRPr="00D15D6F">
        <w:rPr>
          <w:b/>
          <w:lang w:eastAsia="zh-CN"/>
        </w:rPr>
        <w:t xml:space="preserve"> </w:t>
      </w:r>
      <w:r w:rsidR="00F14C8E" w:rsidRPr="00D15D6F">
        <w:rPr>
          <w:b/>
          <w:lang w:eastAsia="zh-CN"/>
        </w:rPr>
        <w:t>dB</w:t>
      </w:r>
      <w:r w:rsidRPr="00D15D6F">
        <w:rPr>
          <w:b/>
          <w:lang w:eastAsia="zh-CN"/>
        </w:rPr>
        <w:t>;</w:t>
      </w:r>
    </w:p>
    <w:p w14:paraId="318E04A6" w14:textId="7F4B1F13" w:rsidR="00F14C8E" w:rsidRPr="00D15D6F" w:rsidRDefault="00F14C8E" w:rsidP="00F14C8E">
      <w:pPr>
        <w:pStyle w:val="ListParagraph"/>
        <w:numPr>
          <w:ilvl w:val="3"/>
          <w:numId w:val="7"/>
        </w:numPr>
        <w:ind w:left="426" w:firstLineChars="0"/>
        <w:jc w:val="left"/>
        <w:rPr>
          <w:lang w:eastAsia="zh-CN"/>
        </w:rPr>
      </w:pPr>
      <w:r w:rsidRPr="00D15D6F">
        <w:rPr>
          <w:b/>
          <w:lang w:eastAsia="zh-CN"/>
        </w:rPr>
        <w:t>The duration of WUS to achieve target miss</w:t>
      </w:r>
      <w:r w:rsidR="005839A0" w:rsidRPr="00D15D6F">
        <w:rPr>
          <w:b/>
          <w:lang w:eastAsia="zh-CN"/>
        </w:rPr>
        <w:t xml:space="preserve">ed </w:t>
      </w:r>
      <w:r w:rsidRPr="00D15D6F">
        <w:rPr>
          <w:b/>
          <w:lang w:eastAsia="zh-CN"/>
        </w:rPr>
        <w:t xml:space="preserve">detection rate and false alarm rate assuming prior synchronization </w:t>
      </w:r>
      <w:r w:rsidR="00321879" w:rsidRPr="00D15D6F">
        <w:rPr>
          <w:b/>
          <w:lang w:eastAsia="zh-CN"/>
        </w:rPr>
        <w:t>in 164</w:t>
      </w:r>
      <w:r w:rsidR="005839A0" w:rsidRPr="00D15D6F">
        <w:rPr>
          <w:b/>
          <w:lang w:eastAsia="zh-CN"/>
        </w:rPr>
        <w:t xml:space="preserve"> </w:t>
      </w:r>
      <w:r w:rsidR="00321879" w:rsidRPr="00D15D6F">
        <w:rPr>
          <w:b/>
          <w:lang w:eastAsia="zh-CN"/>
        </w:rPr>
        <w:t>dB coverage</w:t>
      </w:r>
      <w:r w:rsidR="00C671C7" w:rsidRPr="00D15D6F">
        <w:rPr>
          <w:b/>
          <w:lang w:eastAsia="zh-CN"/>
        </w:rPr>
        <w:t>.</w:t>
      </w:r>
    </w:p>
    <w:p w14:paraId="0C9A8113" w14:textId="61E81A59" w:rsidR="00321879" w:rsidRPr="00D15D6F" w:rsidRDefault="005839A0" w:rsidP="00456D87">
      <w:pPr>
        <w:ind w:left="66"/>
        <w:rPr>
          <w:lang w:eastAsia="zh-CN"/>
        </w:rPr>
      </w:pPr>
      <w:r w:rsidRPr="00D15D6F">
        <w:rPr>
          <w:lang w:eastAsia="zh-CN"/>
        </w:rPr>
        <w:t>I</w:t>
      </w:r>
      <w:r w:rsidR="00321879" w:rsidRPr="00D15D6F">
        <w:rPr>
          <w:lang w:eastAsia="zh-CN"/>
        </w:rPr>
        <w:t>t</w:t>
      </w:r>
      <w:r w:rsidRPr="00D15D6F">
        <w:rPr>
          <w:lang w:eastAsia="zh-CN"/>
        </w:rPr>
        <w:t xml:space="preserve"> was </w:t>
      </w:r>
      <w:r w:rsidR="00321879" w:rsidRPr="00D15D6F">
        <w:rPr>
          <w:lang w:eastAsia="zh-CN"/>
        </w:rPr>
        <w:t xml:space="preserve">observed </w:t>
      </w:r>
      <w:r w:rsidRPr="00D15D6F">
        <w:rPr>
          <w:lang w:eastAsia="zh-CN"/>
        </w:rPr>
        <w:t>in</w:t>
      </w:r>
      <w:r w:rsidR="00321879" w:rsidRPr="00D15D6F">
        <w:rPr>
          <w:lang w:eastAsia="zh-CN"/>
        </w:rPr>
        <w:t xml:space="preserve"> Table 1 that WUS/GTS consume</w:t>
      </w:r>
      <w:r w:rsidR="003E504A" w:rsidRPr="00D15D6F">
        <w:rPr>
          <w:lang w:eastAsia="zh-CN"/>
        </w:rPr>
        <w:t>s</w:t>
      </w:r>
      <w:r w:rsidR="00321879" w:rsidRPr="00D15D6F">
        <w:rPr>
          <w:lang w:eastAsia="zh-CN"/>
        </w:rPr>
        <w:t xml:space="preserve"> too much resource overhead, which needs to be carefully handled in NB-IoT. Considering this, it is proposed to confirm the working assumption in </w:t>
      </w:r>
      <w:r w:rsidR="005D62C8" w:rsidRPr="00D15D6F">
        <w:rPr>
          <w:lang w:eastAsia="zh-CN"/>
        </w:rPr>
        <w:t xml:space="preserve">RAN1#90bis to adopt WUS/DTX </w:t>
      </w:r>
      <w:r w:rsidR="00CD60FD" w:rsidRPr="00D15D6F">
        <w:rPr>
          <w:lang w:eastAsia="zh-CN"/>
        </w:rPr>
        <w:t>as a</w:t>
      </w:r>
      <w:r w:rsidR="005D62C8" w:rsidRPr="00D15D6F">
        <w:rPr>
          <w:lang w:eastAsia="zh-CN"/>
        </w:rPr>
        <w:t xml:space="preserve"> power saving signal. </w:t>
      </w:r>
    </w:p>
    <w:p w14:paraId="4185E0B3" w14:textId="2047A53F" w:rsidR="005D62C8" w:rsidRPr="00D15D6F" w:rsidRDefault="005D62C8" w:rsidP="00456D87">
      <w:pPr>
        <w:ind w:left="66"/>
        <w:rPr>
          <w:lang w:eastAsia="zh-CN"/>
        </w:rPr>
      </w:pPr>
      <w:r w:rsidRPr="00D15D6F">
        <w:rPr>
          <w:lang w:eastAsia="zh-CN"/>
        </w:rPr>
        <w:t>For metering scenario</w:t>
      </w:r>
      <w:r w:rsidR="00CD60FD" w:rsidRPr="00D15D6F">
        <w:rPr>
          <w:lang w:eastAsia="zh-CN"/>
        </w:rPr>
        <w:t>s</w:t>
      </w:r>
      <w:r w:rsidRPr="00D15D6F">
        <w:rPr>
          <w:lang w:eastAsia="zh-CN"/>
        </w:rPr>
        <w:t>, which is a</w:t>
      </w:r>
      <w:r w:rsidR="00CD60FD" w:rsidRPr="00D15D6F">
        <w:rPr>
          <w:lang w:eastAsia="zh-CN"/>
        </w:rPr>
        <w:t xml:space="preserve"> strongly</w:t>
      </w:r>
      <w:r w:rsidRPr="00D15D6F">
        <w:rPr>
          <w:lang w:eastAsia="zh-CN"/>
        </w:rPr>
        <w:t xml:space="preserve"> relevant application scenario for NB-IoT, WUS/DTX can bring attractive power saving gain by using WUS as </w:t>
      </w:r>
      <w:r w:rsidR="00AF00A2" w:rsidRPr="00D15D6F">
        <w:rPr>
          <w:lang w:eastAsia="zh-CN"/>
        </w:rPr>
        <w:t xml:space="preserve">the </w:t>
      </w:r>
      <w:r w:rsidRPr="00D15D6F">
        <w:rPr>
          <w:lang w:eastAsia="zh-CN"/>
        </w:rPr>
        <w:t xml:space="preserve">synchronization source. </w:t>
      </w:r>
      <w:r w:rsidR="00CD60FD" w:rsidRPr="00D15D6F">
        <w:rPr>
          <w:lang w:eastAsia="zh-CN"/>
        </w:rPr>
        <w:t xml:space="preserve">It </w:t>
      </w:r>
      <w:r w:rsidRPr="00D15D6F">
        <w:rPr>
          <w:lang w:eastAsia="zh-CN"/>
        </w:rPr>
        <w:t>can also bring attractive gain</w:t>
      </w:r>
      <w:r w:rsidR="00CD60FD" w:rsidRPr="00D15D6F">
        <w:rPr>
          <w:lang w:eastAsia="zh-CN"/>
        </w:rPr>
        <w:t>s</w:t>
      </w:r>
      <w:r w:rsidRPr="00D15D6F">
        <w:rPr>
          <w:lang w:eastAsia="zh-CN"/>
        </w:rPr>
        <w:t xml:space="preserve"> for UEs in 164</w:t>
      </w:r>
      <w:r w:rsidR="00CD60FD" w:rsidRPr="00D15D6F">
        <w:rPr>
          <w:lang w:eastAsia="zh-CN"/>
        </w:rPr>
        <w:t xml:space="preserve"> </w:t>
      </w:r>
      <w:r w:rsidRPr="00D15D6F">
        <w:rPr>
          <w:lang w:eastAsia="zh-CN"/>
        </w:rPr>
        <w:t xml:space="preserve">dB even when the WUS is not used for synchronization. The mobility issue regarding cell confirmation and RRM measurement is not a problem for </w:t>
      </w:r>
      <w:r w:rsidR="00CD60FD" w:rsidRPr="00D15D6F">
        <w:rPr>
          <w:lang w:eastAsia="zh-CN"/>
        </w:rPr>
        <w:t xml:space="preserve">the </w:t>
      </w:r>
      <w:r w:rsidRPr="00D15D6F">
        <w:rPr>
          <w:lang w:eastAsia="zh-CN"/>
        </w:rPr>
        <w:t>metering</w:t>
      </w:r>
      <w:r w:rsidR="00CD60FD" w:rsidRPr="00D15D6F">
        <w:rPr>
          <w:lang w:eastAsia="zh-CN"/>
        </w:rPr>
        <w:t xml:space="preserve"> and similar</w:t>
      </w:r>
      <w:r w:rsidRPr="00D15D6F">
        <w:rPr>
          <w:lang w:eastAsia="zh-CN"/>
        </w:rPr>
        <w:t xml:space="preserve"> scenario</w:t>
      </w:r>
      <w:r w:rsidR="00CD60FD" w:rsidRPr="00D15D6F">
        <w:rPr>
          <w:lang w:eastAsia="zh-CN"/>
        </w:rPr>
        <w:t>s</w:t>
      </w:r>
      <w:r w:rsidRPr="00D15D6F">
        <w:rPr>
          <w:lang w:eastAsia="zh-CN"/>
        </w:rPr>
        <w:t xml:space="preserve">, and a much longer cycle compared with </w:t>
      </w:r>
      <w:r w:rsidR="00CD60FD" w:rsidRPr="00D15D6F">
        <w:rPr>
          <w:lang w:eastAsia="zh-CN"/>
        </w:rPr>
        <w:t xml:space="preserve">the </w:t>
      </w:r>
      <w:r w:rsidRPr="00D15D6F">
        <w:rPr>
          <w:lang w:eastAsia="zh-CN"/>
        </w:rPr>
        <w:t>DRX cycle is used for cell confirmation and RRM measurement.</w:t>
      </w:r>
    </w:p>
    <w:p w14:paraId="151CC64B" w14:textId="359AF2AF" w:rsidR="005D62C8" w:rsidRPr="00D15D6F" w:rsidRDefault="005D62C8" w:rsidP="00456D87">
      <w:pPr>
        <w:ind w:left="66"/>
        <w:rPr>
          <w:lang w:eastAsia="zh-CN"/>
        </w:rPr>
      </w:pPr>
      <w:r w:rsidRPr="00D15D6F">
        <w:rPr>
          <w:lang w:eastAsia="zh-CN"/>
        </w:rPr>
        <w:t xml:space="preserve">However, for </w:t>
      </w:r>
      <w:r w:rsidR="00C52CD7" w:rsidRPr="00D15D6F">
        <w:rPr>
          <w:lang w:eastAsia="zh-CN"/>
        </w:rPr>
        <w:t xml:space="preserve">e.g. public </w:t>
      </w:r>
      <w:r w:rsidRPr="00D15D6F">
        <w:rPr>
          <w:lang w:eastAsia="zh-CN"/>
        </w:rPr>
        <w:t>shared bike scenario</w:t>
      </w:r>
      <w:r w:rsidR="00C52CD7" w:rsidRPr="00D15D6F">
        <w:rPr>
          <w:lang w:eastAsia="zh-CN"/>
        </w:rPr>
        <w:t>s</w:t>
      </w:r>
      <w:r w:rsidRPr="00D15D6F">
        <w:rPr>
          <w:lang w:eastAsia="zh-CN"/>
        </w:rPr>
        <w:t>, relative</w:t>
      </w:r>
      <w:r w:rsidR="00D53DCA" w:rsidRPr="00D15D6F">
        <w:rPr>
          <w:lang w:eastAsia="zh-CN"/>
        </w:rPr>
        <w:t>ly</w:t>
      </w:r>
      <w:r w:rsidRPr="00D15D6F">
        <w:rPr>
          <w:lang w:eastAsia="zh-CN"/>
        </w:rPr>
        <w:t xml:space="preserve"> high</w:t>
      </w:r>
      <w:r w:rsidR="00D53DCA" w:rsidRPr="00D15D6F">
        <w:rPr>
          <w:lang w:eastAsia="zh-CN"/>
        </w:rPr>
        <w:t>er</w:t>
      </w:r>
      <w:r w:rsidRPr="00D15D6F">
        <w:rPr>
          <w:lang w:eastAsia="zh-CN"/>
        </w:rPr>
        <w:t xml:space="preserve"> mobility</w:t>
      </w:r>
      <w:r w:rsidR="00D53DCA" w:rsidRPr="00D15D6F">
        <w:rPr>
          <w:lang w:eastAsia="zh-CN"/>
        </w:rPr>
        <w:t xml:space="preserve"> is present,</w:t>
      </w:r>
      <w:r w:rsidRPr="00D15D6F">
        <w:rPr>
          <w:lang w:eastAsia="zh-CN"/>
        </w:rPr>
        <w:t xml:space="preserve"> and </w:t>
      </w:r>
      <w:r w:rsidR="00D53DCA" w:rsidRPr="00D15D6F">
        <w:rPr>
          <w:lang w:eastAsia="zh-CN"/>
        </w:rPr>
        <w:t xml:space="preserve">many UEs are in </w:t>
      </w:r>
      <w:r w:rsidRPr="00D15D6F">
        <w:rPr>
          <w:lang w:eastAsia="zh-CN"/>
        </w:rPr>
        <w:t>144</w:t>
      </w:r>
      <w:r w:rsidR="00D53DCA" w:rsidRPr="00D15D6F">
        <w:rPr>
          <w:lang w:eastAsia="zh-CN"/>
        </w:rPr>
        <w:t xml:space="preserve"> </w:t>
      </w:r>
      <w:r w:rsidRPr="00D15D6F">
        <w:rPr>
          <w:lang w:eastAsia="zh-CN"/>
        </w:rPr>
        <w:t xml:space="preserve">dB coverage. If </w:t>
      </w:r>
      <w:r w:rsidR="00D53DCA" w:rsidRPr="00D15D6F">
        <w:rPr>
          <w:lang w:eastAsia="zh-CN"/>
        </w:rPr>
        <w:t xml:space="preserve">public </w:t>
      </w:r>
      <w:r w:rsidRPr="00D15D6F">
        <w:rPr>
          <w:lang w:eastAsia="zh-CN"/>
        </w:rPr>
        <w:t>bike</w:t>
      </w:r>
      <w:r w:rsidR="00D53DCA" w:rsidRPr="00D15D6F">
        <w:rPr>
          <w:lang w:eastAsia="zh-CN"/>
        </w:rPr>
        <w:t>s</w:t>
      </w:r>
      <w:r w:rsidRPr="00D15D6F">
        <w:rPr>
          <w:lang w:eastAsia="zh-CN"/>
        </w:rPr>
        <w:t xml:space="preserve"> </w:t>
      </w:r>
      <w:r w:rsidR="00D53DCA" w:rsidRPr="00D15D6F">
        <w:rPr>
          <w:lang w:eastAsia="zh-CN"/>
        </w:rPr>
        <w:t>are</w:t>
      </w:r>
      <w:r w:rsidRPr="00D15D6F">
        <w:rPr>
          <w:lang w:eastAsia="zh-CN"/>
        </w:rPr>
        <w:t xml:space="preserve"> considered as one of the target application</w:t>
      </w:r>
      <w:r w:rsidR="00D53DCA" w:rsidRPr="00D15D6F">
        <w:rPr>
          <w:lang w:eastAsia="zh-CN"/>
        </w:rPr>
        <w:t>s for the power saving signal</w:t>
      </w:r>
      <w:r w:rsidRPr="00D15D6F">
        <w:rPr>
          <w:lang w:eastAsia="zh-CN"/>
        </w:rPr>
        <w:t xml:space="preserve">, WUS/GTS can be considered </w:t>
      </w:r>
      <w:r w:rsidR="00D53DCA" w:rsidRPr="00D15D6F">
        <w:rPr>
          <w:lang w:eastAsia="zh-CN"/>
        </w:rPr>
        <w:t xml:space="preserve">in addition </w:t>
      </w:r>
      <w:r w:rsidR="00A166DB" w:rsidRPr="00D15D6F">
        <w:rPr>
          <w:lang w:eastAsia="zh-CN"/>
        </w:rPr>
        <w:t>in 144dB</w:t>
      </w:r>
      <w:r w:rsidR="005F2014" w:rsidRPr="00D15D6F">
        <w:rPr>
          <w:lang w:eastAsia="zh-CN"/>
        </w:rPr>
        <w:t>, as</w:t>
      </w:r>
      <w:r w:rsidR="00A166DB" w:rsidRPr="00D15D6F">
        <w:rPr>
          <w:lang w:eastAsia="zh-CN"/>
        </w:rPr>
        <w:t xml:space="preserve"> the resource overhead may be acceptable. </w:t>
      </w:r>
    </w:p>
    <w:p w14:paraId="11223210" w14:textId="4FA06F9A" w:rsidR="003E504A" w:rsidRPr="00D15D6F" w:rsidRDefault="00A166DB" w:rsidP="00A166DB">
      <w:pPr>
        <w:jc w:val="left"/>
        <w:rPr>
          <w:b/>
          <w:lang w:eastAsia="zh-CN"/>
        </w:rPr>
      </w:pPr>
      <w:r w:rsidRPr="00D15D6F">
        <w:rPr>
          <w:b/>
          <w:lang w:eastAsia="zh-CN"/>
        </w:rPr>
        <w:t xml:space="preserve">Proposal 2: </w:t>
      </w:r>
      <w:r w:rsidR="003E504A" w:rsidRPr="00D15D6F">
        <w:rPr>
          <w:b/>
          <w:lang w:eastAsia="zh-CN"/>
        </w:rPr>
        <w:t>Confirm the working assumption to a</w:t>
      </w:r>
      <w:r w:rsidRPr="00D15D6F">
        <w:rPr>
          <w:b/>
          <w:lang w:eastAsia="zh-CN"/>
        </w:rPr>
        <w:t xml:space="preserve">dopt WUS/DTX </w:t>
      </w:r>
      <w:r w:rsidR="00456D87" w:rsidRPr="00D15D6F">
        <w:rPr>
          <w:b/>
          <w:lang w:eastAsia="zh-CN"/>
        </w:rPr>
        <w:t>as a</w:t>
      </w:r>
      <w:r w:rsidR="003E504A" w:rsidRPr="00D15D6F">
        <w:rPr>
          <w:b/>
          <w:lang w:eastAsia="zh-CN"/>
        </w:rPr>
        <w:t xml:space="preserve"> </w:t>
      </w:r>
      <w:r w:rsidRPr="00D15D6F">
        <w:rPr>
          <w:b/>
          <w:lang w:eastAsia="zh-CN"/>
        </w:rPr>
        <w:t>power saving signal</w:t>
      </w:r>
      <w:r w:rsidR="003E504A" w:rsidRPr="00D15D6F">
        <w:rPr>
          <w:b/>
          <w:lang w:eastAsia="zh-CN"/>
        </w:rPr>
        <w:t>.</w:t>
      </w:r>
    </w:p>
    <w:p w14:paraId="5CB10853" w14:textId="12A3E3F7" w:rsidR="00A166DB" w:rsidRPr="00D15D6F" w:rsidRDefault="003E504A" w:rsidP="00A166DB">
      <w:pPr>
        <w:jc w:val="left"/>
        <w:rPr>
          <w:b/>
          <w:lang w:eastAsia="zh-CN"/>
        </w:rPr>
      </w:pPr>
      <w:r w:rsidRPr="00D15D6F">
        <w:rPr>
          <w:b/>
          <w:lang w:eastAsia="zh-CN"/>
        </w:rPr>
        <w:t>Proposal 3: Further discuss if high mobility cases</w:t>
      </w:r>
      <w:r w:rsidR="004155C9" w:rsidRPr="00D15D6F">
        <w:rPr>
          <w:b/>
          <w:lang w:eastAsia="zh-CN"/>
        </w:rPr>
        <w:t>, such as public bicycles,</w:t>
      </w:r>
      <w:r w:rsidRPr="00D15D6F">
        <w:rPr>
          <w:b/>
          <w:lang w:eastAsia="zh-CN"/>
        </w:rPr>
        <w:t xml:space="preserve"> should also be supported</w:t>
      </w:r>
      <w:r w:rsidR="00A166DB" w:rsidRPr="00D15D6F">
        <w:rPr>
          <w:b/>
          <w:lang w:eastAsia="zh-CN"/>
        </w:rPr>
        <w:t xml:space="preserve">, and </w:t>
      </w:r>
      <w:r w:rsidRPr="00D15D6F">
        <w:rPr>
          <w:b/>
          <w:lang w:eastAsia="zh-CN"/>
        </w:rPr>
        <w:t xml:space="preserve">whether to additionally </w:t>
      </w:r>
      <w:r w:rsidR="00A166DB" w:rsidRPr="00D15D6F">
        <w:rPr>
          <w:b/>
          <w:lang w:eastAsia="zh-CN"/>
        </w:rPr>
        <w:t xml:space="preserve">introduce WUS/GTS </w:t>
      </w:r>
      <w:r w:rsidRPr="00D15D6F">
        <w:rPr>
          <w:b/>
          <w:lang w:eastAsia="zh-CN"/>
        </w:rPr>
        <w:t>if so</w:t>
      </w:r>
      <w:r w:rsidR="00A166DB" w:rsidRPr="00D15D6F">
        <w:rPr>
          <w:b/>
          <w:lang w:eastAsia="zh-CN"/>
        </w:rPr>
        <w:t>.</w:t>
      </w:r>
    </w:p>
    <w:p w14:paraId="24CC0285" w14:textId="77777777" w:rsidR="00157FC3" w:rsidRPr="00D15D6F" w:rsidRDefault="00747F48" w:rsidP="00CF195E">
      <w:pPr>
        <w:pStyle w:val="Heading1"/>
      </w:pPr>
      <w:r w:rsidRPr="00D15D6F">
        <w:t>Conclusion</w:t>
      </w:r>
      <w:r w:rsidR="006B1FD5" w:rsidRPr="00D15D6F">
        <w:t>s</w:t>
      </w:r>
    </w:p>
    <w:p w14:paraId="41897232" w14:textId="6ECC8E80" w:rsidR="00943ADE" w:rsidRPr="00D15D6F" w:rsidRDefault="00616820" w:rsidP="00943ADE">
      <w:pPr>
        <w:rPr>
          <w:lang w:eastAsia="zh-CN"/>
        </w:rPr>
      </w:pPr>
      <w:r w:rsidRPr="00D15D6F">
        <w:rPr>
          <w:lang w:eastAsia="zh-CN"/>
        </w:rPr>
        <w:t>I</w:t>
      </w:r>
      <w:r w:rsidRPr="00D15D6F">
        <w:rPr>
          <w:rFonts w:hint="eastAsia"/>
          <w:lang w:eastAsia="zh-CN"/>
        </w:rPr>
        <w:t xml:space="preserve">n this paper, </w:t>
      </w:r>
      <w:r w:rsidR="00A166DB" w:rsidRPr="00D15D6F">
        <w:rPr>
          <w:lang w:eastAsia="zh-CN"/>
        </w:rPr>
        <w:t>current discussion in RAN1 is summarized and observations and Table 1 are provided accordingly</w:t>
      </w:r>
      <w:r w:rsidR="00EA7930" w:rsidRPr="00D15D6F">
        <w:rPr>
          <w:lang w:eastAsia="zh-CN"/>
        </w:rPr>
        <w:t>.</w:t>
      </w:r>
      <w:r w:rsidR="00A166DB" w:rsidRPr="00D15D6F">
        <w:rPr>
          <w:lang w:eastAsia="zh-CN"/>
        </w:rPr>
        <w:t xml:space="preserve"> Based on the current observation and work in RAN1, the co-sourcing company is trying to give compromised proposals to facilitate the progress of WUS discussion.</w:t>
      </w:r>
    </w:p>
    <w:p w14:paraId="4A1799FF" w14:textId="0E88C7C0" w:rsidR="006464F2" w:rsidRPr="00D15D6F" w:rsidRDefault="006E4BED" w:rsidP="00943ADE">
      <w:pPr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>Observation 1: Power saving gain is marginal or even negative for 144 dB coverage if UE always needs to use NPSS/NSSS for synchronization before receiving WUS.</w:t>
      </w:r>
    </w:p>
    <w:p w14:paraId="27234131" w14:textId="2F88201F" w:rsidR="006E4BED" w:rsidRPr="00D15D6F" w:rsidRDefault="006E4BED" w:rsidP="00943ADE">
      <w:pPr>
        <w:rPr>
          <w:b/>
          <w:kern w:val="2"/>
          <w:lang w:eastAsia="zh-CN"/>
        </w:rPr>
      </w:pPr>
      <w:r w:rsidRPr="00D15D6F">
        <w:rPr>
          <w:b/>
          <w:kern w:val="2"/>
          <w:lang w:eastAsia="zh-CN"/>
        </w:rPr>
        <w:t>Observation 2: Attractive power saving gain is observed when UE uses WUS for synchronization in 144 dB coverage.</w:t>
      </w:r>
    </w:p>
    <w:p w14:paraId="1BAC8E64" w14:textId="3B98D0AD" w:rsidR="006E4BED" w:rsidRPr="00D15D6F" w:rsidRDefault="006E4BED" w:rsidP="006E4BED">
      <w:pPr>
        <w:rPr>
          <w:b/>
          <w:lang w:eastAsia="zh-CN"/>
        </w:rPr>
      </w:pPr>
      <w:r w:rsidRPr="00D15D6F">
        <w:rPr>
          <w:b/>
          <w:lang w:eastAsia="zh-CN"/>
        </w:rPr>
        <w:t>Observation 3: When WUS/GTS is adopted and used for synchronization, low to high mobility case can be supported where cell confirmation can be based on WUS/GTS and RRM measurement can be based on NRS.</w:t>
      </w:r>
    </w:p>
    <w:p w14:paraId="72108429" w14:textId="406392F0" w:rsidR="006E4BED" w:rsidRPr="00D15D6F" w:rsidRDefault="006E4BED" w:rsidP="006E4BED">
      <w:pPr>
        <w:rPr>
          <w:b/>
          <w:lang w:eastAsia="zh-CN"/>
        </w:rPr>
      </w:pPr>
      <w:r w:rsidRPr="00D15D6F">
        <w:rPr>
          <w:b/>
          <w:lang w:eastAsia="zh-CN"/>
        </w:rPr>
        <w:t>Observation 4: When WUS/DTX is adopted and used for synchronization, WUS/DTX can support low to medium mobility case where the cell confirmation and RRM measurement is based on NPSS/NSSS with a longer cycle compared with DRX cycle.</w:t>
      </w:r>
    </w:p>
    <w:p w14:paraId="11921981" w14:textId="77777777" w:rsidR="006E4BED" w:rsidRPr="00D15D6F" w:rsidRDefault="006E4BED" w:rsidP="006E4BED">
      <w:pPr>
        <w:rPr>
          <w:b/>
          <w:lang w:eastAsia="zh-CN"/>
        </w:rPr>
      </w:pPr>
      <w:r w:rsidRPr="00D15D6F">
        <w:rPr>
          <w:b/>
          <w:lang w:eastAsia="zh-CN"/>
        </w:rPr>
        <w:lastRenderedPageBreak/>
        <w:t>Observation 5: WUS/GTS is not acceptable from the resource overhead point of view for 154 and 164 dB coverage.</w:t>
      </w:r>
    </w:p>
    <w:p w14:paraId="09C359FE" w14:textId="4708CC1E" w:rsidR="006E4BED" w:rsidRPr="00D15D6F" w:rsidRDefault="006E4BED" w:rsidP="006E4BED">
      <w:pPr>
        <w:rPr>
          <w:b/>
          <w:lang w:eastAsia="zh-CN"/>
        </w:rPr>
      </w:pPr>
      <w:r w:rsidRPr="00D15D6F">
        <w:rPr>
          <w:b/>
          <w:lang w:eastAsia="zh-CN"/>
        </w:rPr>
        <w:t>Observation 6: The duration of WUS needs to be ~100ms or longer for supporting synchronization in 164 dB coverage.</w:t>
      </w:r>
    </w:p>
    <w:p w14:paraId="761C7FC3" w14:textId="2B8FF1B5" w:rsidR="006E4BED" w:rsidRPr="00D15D6F" w:rsidRDefault="006E4BED" w:rsidP="006E4BED">
      <w:pPr>
        <w:rPr>
          <w:b/>
          <w:lang w:eastAsia="zh-CN"/>
        </w:rPr>
      </w:pPr>
      <w:r w:rsidRPr="00D15D6F">
        <w:rPr>
          <w:b/>
          <w:lang w:eastAsia="zh-CN"/>
        </w:rPr>
        <w:t>Proposal 1:  The following are used as metrics for choosing WUS design to ensure attractive power saving gain, balanced with resource usage, in all coverage levels:</w:t>
      </w:r>
    </w:p>
    <w:p w14:paraId="4B7F2114" w14:textId="77777777" w:rsidR="006E4BED" w:rsidRPr="00D15D6F" w:rsidRDefault="006E4BED" w:rsidP="00394E48">
      <w:pPr>
        <w:pStyle w:val="ListParagraph"/>
        <w:numPr>
          <w:ilvl w:val="3"/>
          <w:numId w:val="7"/>
        </w:numPr>
        <w:ind w:left="426" w:firstLineChars="0"/>
        <w:jc w:val="left"/>
        <w:rPr>
          <w:b/>
          <w:lang w:eastAsia="zh-CN"/>
        </w:rPr>
      </w:pPr>
      <w:r w:rsidRPr="00D15D6F">
        <w:rPr>
          <w:b/>
          <w:lang w:eastAsia="zh-CN"/>
        </w:rPr>
        <w:t>The synchronization performance in 144 dB and 154 dB;</w:t>
      </w:r>
    </w:p>
    <w:p w14:paraId="44C2D10D" w14:textId="6724DC19" w:rsidR="006E4BED" w:rsidRPr="00D15D6F" w:rsidRDefault="006E4BED" w:rsidP="00394E48">
      <w:pPr>
        <w:pStyle w:val="ListParagraph"/>
        <w:numPr>
          <w:ilvl w:val="3"/>
          <w:numId w:val="7"/>
        </w:numPr>
        <w:ind w:left="426" w:firstLineChars="0"/>
        <w:jc w:val="left"/>
        <w:rPr>
          <w:b/>
          <w:lang w:eastAsia="zh-CN"/>
        </w:rPr>
      </w:pPr>
      <w:r w:rsidRPr="00D15D6F">
        <w:rPr>
          <w:b/>
          <w:lang w:eastAsia="zh-CN"/>
        </w:rPr>
        <w:t>The duration of WUS to achieve target missed detection rate and false alarm rate assuming prior synchronization in 164 dB coverage.</w:t>
      </w:r>
    </w:p>
    <w:p w14:paraId="59808B4E" w14:textId="6AFAE0F8" w:rsidR="006E4BED" w:rsidRDefault="006E4BED" w:rsidP="006E4BED">
      <w:pPr>
        <w:jc w:val="left"/>
        <w:rPr>
          <w:b/>
          <w:lang w:eastAsia="zh-CN"/>
        </w:rPr>
      </w:pPr>
      <w:r w:rsidRPr="00D15D6F">
        <w:rPr>
          <w:b/>
          <w:lang w:eastAsia="zh-CN"/>
        </w:rPr>
        <w:t>Proposal 2: Confirm the working assumption to adopt WUS/DTX as a power saving signal.</w:t>
      </w:r>
    </w:p>
    <w:p w14:paraId="4298A423" w14:textId="323A20F2" w:rsidR="005E7F68" w:rsidRPr="00D15D6F" w:rsidRDefault="005E7F68" w:rsidP="006E4BED">
      <w:pPr>
        <w:jc w:val="left"/>
        <w:rPr>
          <w:b/>
          <w:lang w:eastAsia="zh-CN"/>
        </w:rPr>
      </w:pPr>
      <w:r w:rsidRPr="00D15D6F">
        <w:rPr>
          <w:b/>
          <w:lang w:eastAsia="zh-CN"/>
        </w:rPr>
        <w:t>Proposal 3: Further discuss if high mobility cases, such as public bicycles, should also be supported, and whether to additionally introduce WUS/GTS if so.</w:t>
      </w:r>
      <w:bookmarkStart w:id="3" w:name="_GoBack"/>
      <w:bookmarkEnd w:id="3"/>
    </w:p>
    <w:p w14:paraId="067B9FA3" w14:textId="77777777" w:rsidR="001D780E" w:rsidRPr="00D15D6F" w:rsidRDefault="001D780E" w:rsidP="00CF195E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4" w:name="_Ref124589665"/>
      <w:bookmarkStart w:id="5" w:name="_Ref71620620"/>
      <w:bookmarkStart w:id="6" w:name="_Ref124671424"/>
      <w:r w:rsidRPr="00D15D6F">
        <w:t>References</w:t>
      </w:r>
      <w:bookmarkEnd w:id="2"/>
      <w:bookmarkEnd w:id="4"/>
      <w:bookmarkEnd w:id="5"/>
      <w:bookmarkEnd w:id="6"/>
    </w:p>
    <w:p w14:paraId="4FA7D514" w14:textId="77777777" w:rsidR="00530080" w:rsidRPr="00D15D6F" w:rsidRDefault="00530080" w:rsidP="002A274D">
      <w:pPr>
        <w:pStyle w:val="References"/>
        <w:numPr>
          <w:ilvl w:val="0"/>
          <w:numId w:val="10"/>
        </w:numPr>
      </w:pPr>
      <w:r w:rsidRPr="00D15D6F">
        <w:t>3GPP Chairman Notes, RAN1#</w:t>
      </w:r>
      <w:r w:rsidR="008C08BC" w:rsidRPr="00D15D6F">
        <w:t>90bis</w:t>
      </w:r>
      <w:r w:rsidRPr="00D15D6F">
        <w:t xml:space="preserve">, </w:t>
      </w:r>
      <w:r w:rsidR="002A274D" w:rsidRPr="00D15D6F">
        <w:t>Prague, Czech Rep, 9th – 13th October 2017</w:t>
      </w:r>
      <w:r w:rsidRPr="00D15D6F">
        <w:t>.</w:t>
      </w:r>
    </w:p>
    <w:p w14:paraId="74A64830" w14:textId="77777777" w:rsidR="004E5A7E" w:rsidRPr="00D15D6F" w:rsidRDefault="004E5A7E" w:rsidP="005E3516">
      <w:pPr>
        <w:pStyle w:val="References"/>
        <w:numPr>
          <w:ilvl w:val="0"/>
          <w:numId w:val="10"/>
        </w:numPr>
      </w:pPr>
      <w:r w:rsidRPr="00D15D6F">
        <w:rPr>
          <w:lang w:eastAsia="zh-CN"/>
        </w:rPr>
        <w:t>Draft_Minutes_report_RAN1#9</w:t>
      </w:r>
      <w:r w:rsidR="00B94402" w:rsidRPr="00D15D6F">
        <w:rPr>
          <w:lang w:eastAsia="zh-CN"/>
        </w:rPr>
        <w:t>1</w:t>
      </w:r>
      <w:r w:rsidRPr="00D15D6F">
        <w:rPr>
          <w:lang w:eastAsia="zh-CN"/>
        </w:rPr>
        <w:t>_</w:t>
      </w:r>
      <w:r w:rsidR="00B94402" w:rsidRPr="00D15D6F">
        <w:rPr>
          <w:lang w:eastAsia="zh-CN"/>
        </w:rPr>
        <w:t>v020</w:t>
      </w:r>
      <w:r w:rsidRPr="00D15D6F">
        <w:rPr>
          <w:rFonts w:hint="eastAsia"/>
          <w:lang w:eastAsia="zh-CN"/>
        </w:rPr>
        <w:t>.</w:t>
      </w:r>
    </w:p>
    <w:p w14:paraId="0218DEAC" w14:textId="04E309E7" w:rsidR="00810874" w:rsidRPr="00D15D6F" w:rsidRDefault="00E378B3" w:rsidP="00ED01F6">
      <w:pPr>
        <w:pStyle w:val="References"/>
        <w:numPr>
          <w:ilvl w:val="0"/>
          <w:numId w:val="10"/>
        </w:numPr>
        <w:rPr>
          <w:lang w:eastAsia="zh-CN"/>
        </w:rPr>
      </w:pPr>
      <w:r w:rsidRPr="00D15D6F">
        <w:rPr>
          <w:lang w:eastAsia="zh-CN"/>
        </w:rPr>
        <w:t>R1-1719472, ‘On detailed design and evaluations of power saving signal’, Huawei, HiSilicon, RAN1#91.</w:t>
      </w:r>
      <w:r w:rsidR="00603381" w:rsidRPr="00D15D6F">
        <w:rPr>
          <w:rFonts w:hint="eastAsia"/>
          <w:lang w:eastAsia="zh-CN"/>
        </w:rPr>
        <w:t xml:space="preserve"> </w:t>
      </w:r>
    </w:p>
    <w:p w14:paraId="57A62AF7" w14:textId="2B646DCE" w:rsidR="00413B77" w:rsidRPr="00D15D6F" w:rsidRDefault="00413B77" w:rsidP="00413B77">
      <w:pPr>
        <w:pStyle w:val="References"/>
        <w:numPr>
          <w:ilvl w:val="0"/>
          <w:numId w:val="10"/>
        </w:numPr>
        <w:rPr>
          <w:lang w:eastAsia="zh-CN"/>
        </w:rPr>
      </w:pPr>
      <w:r w:rsidRPr="00D15D6F">
        <w:rPr>
          <w:lang w:eastAsia="zh-CN"/>
        </w:rPr>
        <w:t>R1-1801435, ‘On detailed design and evaluations of power saving signal’, Huawei, HiSilicon, RAN1#92.</w:t>
      </w:r>
    </w:p>
    <w:p w14:paraId="57732BA9" w14:textId="77777777" w:rsidR="005A7DA2" w:rsidRPr="00D15D6F" w:rsidRDefault="005A7DA2" w:rsidP="005A7DA2">
      <w:pPr>
        <w:widowControl w:val="0"/>
        <w:numPr>
          <w:ilvl w:val="0"/>
          <w:numId w:val="10"/>
        </w:numPr>
        <w:autoSpaceDE/>
        <w:adjustRightInd/>
        <w:snapToGrid/>
        <w:rPr>
          <w:sz w:val="20"/>
        </w:rPr>
      </w:pPr>
      <w:bookmarkStart w:id="7" w:name="_Ref498706870"/>
      <w:r w:rsidRPr="00D15D6F">
        <w:rPr>
          <w:sz w:val="20"/>
        </w:rPr>
        <w:t>R1-1717343, “Wake-up signal for feNB-IoT”, Intel Corporation, RAN1 #90bis, Prague, Czech Republic, Oct. 2017.</w:t>
      </w:r>
      <w:bookmarkEnd w:id="7"/>
    </w:p>
    <w:p w14:paraId="47BA76FA" w14:textId="77777777" w:rsidR="005A7DA2" w:rsidRPr="00D15D6F" w:rsidRDefault="005A7DA2" w:rsidP="00D10AA1">
      <w:pPr>
        <w:pStyle w:val="References"/>
        <w:numPr>
          <w:ilvl w:val="0"/>
          <w:numId w:val="0"/>
        </w:numPr>
        <w:ind w:left="66"/>
        <w:rPr>
          <w:lang w:eastAsia="zh-CN"/>
        </w:rPr>
      </w:pPr>
    </w:p>
    <w:sectPr w:rsidR="005A7DA2" w:rsidRPr="00D15D6F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4D1F42" w14:textId="77777777" w:rsidR="00B529F4" w:rsidRDefault="00B529F4">
      <w:r>
        <w:separator/>
      </w:r>
    </w:p>
  </w:endnote>
  <w:endnote w:type="continuationSeparator" w:id="0">
    <w:p w14:paraId="4D67E47C" w14:textId="77777777" w:rsidR="00B529F4" w:rsidRDefault="00B5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1F0698" w14:textId="77777777" w:rsidR="00B529F4" w:rsidRDefault="00B529F4">
      <w:r>
        <w:separator/>
      </w:r>
    </w:p>
  </w:footnote>
  <w:footnote w:type="continuationSeparator" w:id="0">
    <w:p w14:paraId="2FEFD84C" w14:textId="77777777" w:rsidR="00B529F4" w:rsidRDefault="00B52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C3175"/>
    <w:multiLevelType w:val="hybridMultilevel"/>
    <w:tmpl w:val="0CE40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E24FF"/>
    <w:multiLevelType w:val="hybridMultilevel"/>
    <w:tmpl w:val="97DA1774"/>
    <w:lvl w:ilvl="0" w:tplc="0D5AB4F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E7460"/>
    <w:multiLevelType w:val="hybridMultilevel"/>
    <w:tmpl w:val="DB1E8E16"/>
    <w:lvl w:ilvl="0" w:tplc="23D643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7EE1B9C"/>
    <w:multiLevelType w:val="hybridMultilevel"/>
    <w:tmpl w:val="E2600770"/>
    <w:lvl w:ilvl="0" w:tplc="907663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CAF02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72F0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A8E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EAD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A1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12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CC7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3827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201B19"/>
    <w:multiLevelType w:val="hybridMultilevel"/>
    <w:tmpl w:val="678CFD3E"/>
    <w:lvl w:ilvl="0" w:tplc="C4C660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867D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603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303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E66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E636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01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A4F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A0F0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2561"/>
        </w:tabs>
        <w:ind w:left="2561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981"/>
        </w:tabs>
        <w:ind w:left="3981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DFB745C"/>
    <w:multiLevelType w:val="hybridMultilevel"/>
    <w:tmpl w:val="6DC24574"/>
    <w:lvl w:ilvl="0" w:tplc="C9348D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144D34">
      <w:start w:val="6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F58A1A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E8F96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786C1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34651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7EC95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421C9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06255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411B9"/>
    <w:multiLevelType w:val="hybridMultilevel"/>
    <w:tmpl w:val="44E69626"/>
    <w:lvl w:ilvl="0" w:tplc="7BEA4A9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92C661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7A0A0D6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A6DEFD98">
      <w:start w:val="1"/>
      <w:numFmt w:val="bullet"/>
      <w:lvlText w:val="-"/>
      <w:lvlJc w:val="left"/>
      <w:pPr>
        <w:ind w:left="3240" w:hanging="360"/>
      </w:pPr>
      <w:rPr>
        <w:rFonts w:ascii="Times New Roman" w:eastAsia="SimSun" w:hAnsi="Times New Roman" w:cs="Times New Roman" w:hint="default"/>
        <w:b/>
      </w:rPr>
    </w:lvl>
    <w:lvl w:ilvl="4" w:tplc="B9EE53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EA49E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5BE203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2834B49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6E38D78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0" w15:restartNumberingAfterBreak="0">
    <w:nsid w:val="506D21F6"/>
    <w:multiLevelType w:val="hybridMultilevel"/>
    <w:tmpl w:val="CD34EC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D0565B"/>
    <w:multiLevelType w:val="hybridMultilevel"/>
    <w:tmpl w:val="8AFC8B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03D1C79"/>
    <w:multiLevelType w:val="hybridMultilevel"/>
    <w:tmpl w:val="EB5E22F4"/>
    <w:lvl w:ilvl="0" w:tplc="00F4C974">
      <w:start w:val="1"/>
      <w:numFmt w:val="decimal"/>
      <w:lvlText w:val="[%1]"/>
      <w:lvlJc w:val="left"/>
      <w:pPr>
        <w:ind w:left="426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 w15:restartNumberingAfterBreak="0">
    <w:nsid w:val="76FE3113"/>
    <w:multiLevelType w:val="hybridMultilevel"/>
    <w:tmpl w:val="52A4BD1C"/>
    <w:lvl w:ilvl="0" w:tplc="1E5ADAC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4"/>
  </w:num>
  <w:num w:numId="5">
    <w:abstractNumId w:val="0"/>
  </w:num>
  <w:num w:numId="6">
    <w:abstractNumId w:val="5"/>
  </w:num>
  <w:num w:numId="7">
    <w:abstractNumId w:val="9"/>
  </w:num>
  <w:num w:numId="8">
    <w:abstractNumId w:val="14"/>
  </w:num>
  <w:num w:numId="9">
    <w:abstractNumId w:val="8"/>
  </w:num>
  <w:num w:numId="10">
    <w:abstractNumId w:val="12"/>
  </w:num>
  <w:num w:numId="11">
    <w:abstractNumId w:val="7"/>
  </w:num>
  <w:num w:numId="12">
    <w:abstractNumId w:val="1"/>
  </w:num>
  <w:num w:numId="13">
    <w:abstractNumId w:val="7"/>
  </w:num>
  <w:num w:numId="14">
    <w:abstractNumId w:val="7"/>
  </w:num>
  <w:num w:numId="15">
    <w:abstractNumId w:val="2"/>
  </w:num>
  <w:num w:numId="16">
    <w:abstractNumId w:val="13"/>
  </w:num>
  <w:num w:numId="17">
    <w:abstractNumId w:val="11"/>
  </w:num>
  <w:num w:numId="18">
    <w:abstractNumId w:val="6"/>
  </w:num>
  <w:num w:numId="19">
    <w:abstractNumId w:val="6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AAA"/>
    <w:rsid w:val="000020F6"/>
    <w:rsid w:val="00002893"/>
    <w:rsid w:val="00002E53"/>
    <w:rsid w:val="000033A3"/>
    <w:rsid w:val="00003605"/>
    <w:rsid w:val="0000399E"/>
    <w:rsid w:val="00003C56"/>
    <w:rsid w:val="00003EC2"/>
    <w:rsid w:val="000040A9"/>
    <w:rsid w:val="0000458E"/>
    <w:rsid w:val="00004C2A"/>
    <w:rsid w:val="00004E70"/>
    <w:rsid w:val="00005161"/>
    <w:rsid w:val="00005AB1"/>
    <w:rsid w:val="000072B6"/>
    <w:rsid w:val="000072D8"/>
    <w:rsid w:val="00007813"/>
    <w:rsid w:val="00007D0A"/>
    <w:rsid w:val="0001010D"/>
    <w:rsid w:val="000109E6"/>
    <w:rsid w:val="00011F67"/>
    <w:rsid w:val="00012719"/>
    <w:rsid w:val="00012862"/>
    <w:rsid w:val="000128E6"/>
    <w:rsid w:val="00012C16"/>
    <w:rsid w:val="00012DFA"/>
    <w:rsid w:val="00013383"/>
    <w:rsid w:val="00014B7F"/>
    <w:rsid w:val="000157F5"/>
    <w:rsid w:val="00015CD5"/>
    <w:rsid w:val="00015EFB"/>
    <w:rsid w:val="000165E2"/>
    <w:rsid w:val="00016D6A"/>
    <w:rsid w:val="00016E15"/>
    <w:rsid w:val="000172BE"/>
    <w:rsid w:val="00017D8A"/>
    <w:rsid w:val="00023388"/>
    <w:rsid w:val="00023425"/>
    <w:rsid w:val="000236F4"/>
    <w:rsid w:val="0002370C"/>
    <w:rsid w:val="00023B91"/>
    <w:rsid w:val="000241BE"/>
    <w:rsid w:val="000242F2"/>
    <w:rsid w:val="0002430D"/>
    <w:rsid w:val="00025932"/>
    <w:rsid w:val="00026D4B"/>
    <w:rsid w:val="0002719D"/>
    <w:rsid w:val="000275C6"/>
    <w:rsid w:val="000278F4"/>
    <w:rsid w:val="00027968"/>
    <w:rsid w:val="00027AD6"/>
    <w:rsid w:val="00027CD3"/>
    <w:rsid w:val="0003024C"/>
    <w:rsid w:val="000304EB"/>
    <w:rsid w:val="00031ADB"/>
    <w:rsid w:val="00032056"/>
    <w:rsid w:val="000328CA"/>
    <w:rsid w:val="00032E40"/>
    <w:rsid w:val="0003376B"/>
    <w:rsid w:val="00033CBF"/>
    <w:rsid w:val="00033F77"/>
    <w:rsid w:val="0003412C"/>
    <w:rsid w:val="00034676"/>
    <w:rsid w:val="000346E6"/>
    <w:rsid w:val="000352B3"/>
    <w:rsid w:val="00040190"/>
    <w:rsid w:val="0004023E"/>
    <w:rsid w:val="0004024B"/>
    <w:rsid w:val="0004193A"/>
    <w:rsid w:val="00041A92"/>
    <w:rsid w:val="00041C57"/>
    <w:rsid w:val="00042AED"/>
    <w:rsid w:val="000431F2"/>
    <w:rsid w:val="000434B7"/>
    <w:rsid w:val="000435E4"/>
    <w:rsid w:val="0004419C"/>
    <w:rsid w:val="00044467"/>
    <w:rsid w:val="00045488"/>
    <w:rsid w:val="00045523"/>
    <w:rsid w:val="00046254"/>
    <w:rsid w:val="00046613"/>
    <w:rsid w:val="00046796"/>
    <w:rsid w:val="000467FD"/>
    <w:rsid w:val="00046AAF"/>
    <w:rsid w:val="00046F0F"/>
    <w:rsid w:val="00047225"/>
    <w:rsid w:val="00047911"/>
    <w:rsid w:val="00047E60"/>
    <w:rsid w:val="0005168E"/>
    <w:rsid w:val="00052AD2"/>
    <w:rsid w:val="00052E3B"/>
    <w:rsid w:val="000530DF"/>
    <w:rsid w:val="00054BD2"/>
    <w:rsid w:val="00054E0C"/>
    <w:rsid w:val="0005541D"/>
    <w:rsid w:val="00055CA9"/>
    <w:rsid w:val="000565C8"/>
    <w:rsid w:val="000571A2"/>
    <w:rsid w:val="00057D10"/>
    <w:rsid w:val="00057DC8"/>
    <w:rsid w:val="000605E7"/>
    <w:rsid w:val="00060D49"/>
    <w:rsid w:val="00060F91"/>
    <w:rsid w:val="00060FD2"/>
    <w:rsid w:val="000612E1"/>
    <w:rsid w:val="0006147D"/>
    <w:rsid w:val="000614FE"/>
    <w:rsid w:val="00062766"/>
    <w:rsid w:val="0006390B"/>
    <w:rsid w:val="00063E33"/>
    <w:rsid w:val="00063F9E"/>
    <w:rsid w:val="00064128"/>
    <w:rsid w:val="00065D38"/>
    <w:rsid w:val="00067DD1"/>
    <w:rsid w:val="0007002D"/>
    <w:rsid w:val="00070447"/>
    <w:rsid w:val="000706C5"/>
    <w:rsid w:val="000706E7"/>
    <w:rsid w:val="00070A58"/>
    <w:rsid w:val="00070CF6"/>
    <w:rsid w:val="00070D46"/>
    <w:rsid w:val="00070EF8"/>
    <w:rsid w:val="00071192"/>
    <w:rsid w:val="000713A7"/>
    <w:rsid w:val="000717BD"/>
    <w:rsid w:val="0007258B"/>
    <w:rsid w:val="00072A80"/>
    <w:rsid w:val="0007313A"/>
    <w:rsid w:val="000731A0"/>
    <w:rsid w:val="000731C6"/>
    <w:rsid w:val="000736C1"/>
    <w:rsid w:val="00073797"/>
    <w:rsid w:val="00073B2B"/>
    <w:rsid w:val="00073DEC"/>
    <w:rsid w:val="000745AA"/>
    <w:rsid w:val="00074E86"/>
    <w:rsid w:val="0007593C"/>
    <w:rsid w:val="00076097"/>
    <w:rsid w:val="00076541"/>
    <w:rsid w:val="00076DEB"/>
    <w:rsid w:val="000772F4"/>
    <w:rsid w:val="000776EB"/>
    <w:rsid w:val="000820C1"/>
    <w:rsid w:val="000822E5"/>
    <w:rsid w:val="000823B0"/>
    <w:rsid w:val="00082A19"/>
    <w:rsid w:val="0008335B"/>
    <w:rsid w:val="00083379"/>
    <w:rsid w:val="00083587"/>
    <w:rsid w:val="000837F2"/>
    <w:rsid w:val="00083838"/>
    <w:rsid w:val="00083B6A"/>
    <w:rsid w:val="00083DE4"/>
    <w:rsid w:val="000849CE"/>
    <w:rsid w:val="00084DD2"/>
    <w:rsid w:val="0008510D"/>
    <w:rsid w:val="0008518A"/>
    <w:rsid w:val="00085E04"/>
    <w:rsid w:val="00086800"/>
    <w:rsid w:val="00086FA2"/>
    <w:rsid w:val="00087913"/>
    <w:rsid w:val="00087E09"/>
    <w:rsid w:val="000902DC"/>
    <w:rsid w:val="000907E5"/>
    <w:rsid w:val="000910FB"/>
    <w:rsid w:val="000911AE"/>
    <w:rsid w:val="00092201"/>
    <w:rsid w:val="0009272C"/>
    <w:rsid w:val="00093542"/>
    <w:rsid w:val="00093697"/>
    <w:rsid w:val="00093D42"/>
    <w:rsid w:val="00093DD0"/>
    <w:rsid w:val="00094A16"/>
    <w:rsid w:val="00094DE6"/>
    <w:rsid w:val="0009505B"/>
    <w:rsid w:val="000959BA"/>
    <w:rsid w:val="00095E27"/>
    <w:rsid w:val="00096356"/>
    <w:rsid w:val="00096A7C"/>
    <w:rsid w:val="00096CEA"/>
    <w:rsid w:val="00097423"/>
    <w:rsid w:val="00097B17"/>
    <w:rsid w:val="00097C99"/>
    <w:rsid w:val="000A0F14"/>
    <w:rsid w:val="000A11A0"/>
    <w:rsid w:val="000A1441"/>
    <w:rsid w:val="000A19CD"/>
    <w:rsid w:val="000A1A06"/>
    <w:rsid w:val="000A1B60"/>
    <w:rsid w:val="000A21B4"/>
    <w:rsid w:val="000A2CC7"/>
    <w:rsid w:val="000A2ED6"/>
    <w:rsid w:val="000A3CED"/>
    <w:rsid w:val="000A3FE1"/>
    <w:rsid w:val="000A4205"/>
    <w:rsid w:val="000A4A19"/>
    <w:rsid w:val="000A4D40"/>
    <w:rsid w:val="000A5EC8"/>
    <w:rsid w:val="000A6351"/>
    <w:rsid w:val="000A63D6"/>
    <w:rsid w:val="000A7B38"/>
    <w:rsid w:val="000B0343"/>
    <w:rsid w:val="000B0A42"/>
    <w:rsid w:val="000B0F1E"/>
    <w:rsid w:val="000B11DC"/>
    <w:rsid w:val="000B2985"/>
    <w:rsid w:val="000B2C88"/>
    <w:rsid w:val="000B3342"/>
    <w:rsid w:val="000B51FA"/>
    <w:rsid w:val="000B5905"/>
    <w:rsid w:val="000B5975"/>
    <w:rsid w:val="000B6E2C"/>
    <w:rsid w:val="000B6E7B"/>
    <w:rsid w:val="000B72A9"/>
    <w:rsid w:val="000B76C5"/>
    <w:rsid w:val="000B7A10"/>
    <w:rsid w:val="000C0501"/>
    <w:rsid w:val="000C0B0A"/>
    <w:rsid w:val="000C115D"/>
    <w:rsid w:val="000C1535"/>
    <w:rsid w:val="000C252B"/>
    <w:rsid w:val="000C28D8"/>
    <w:rsid w:val="000C2DD0"/>
    <w:rsid w:val="000C2FBD"/>
    <w:rsid w:val="000C3B0C"/>
    <w:rsid w:val="000C422D"/>
    <w:rsid w:val="000C44F4"/>
    <w:rsid w:val="000C4726"/>
    <w:rsid w:val="000C4B45"/>
    <w:rsid w:val="000C4CDA"/>
    <w:rsid w:val="000C4CFF"/>
    <w:rsid w:val="000C5450"/>
    <w:rsid w:val="000C5F91"/>
    <w:rsid w:val="000C6025"/>
    <w:rsid w:val="000C677D"/>
    <w:rsid w:val="000C6C92"/>
    <w:rsid w:val="000C703F"/>
    <w:rsid w:val="000C7428"/>
    <w:rsid w:val="000C7BAC"/>
    <w:rsid w:val="000D0565"/>
    <w:rsid w:val="000D0E4E"/>
    <w:rsid w:val="000D113C"/>
    <w:rsid w:val="000D12D1"/>
    <w:rsid w:val="000D159A"/>
    <w:rsid w:val="000D1796"/>
    <w:rsid w:val="000D1DCE"/>
    <w:rsid w:val="000D22CC"/>
    <w:rsid w:val="000D2378"/>
    <w:rsid w:val="000D296E"/>
    <w:rsid w:val="000D2C82"/>
    <w:rsid w:val="000D3396"/>
    <w:rsid w:val="000D36AE"/>
    <w:rsid w:val="000D38A1"/>
    <w:rsid w:val="000D4119"/>
    <w:rsid w:val="000D48BC"/>
    <w:rsid w:val="000D4C4E"/>
    <w:rsid w:val="000D5077"/>
    <w:rsid w:val="000D5362"/>
    <w:rsid w:val="000D57F8"/>
    <w:rsid w:val="000D5851"/>
    <w:rsid w:val="000D59D4"/>
    <w:rsid w:val="000D5C60"/>
    <w:rsid w:val="000D63CF"/>
    <w:rsid w:val="000D6FB9"/>
    <w:rsid w:val="000D71E2"/>
    <w:rsid w:val="000D73A5"/>
    <w:rsid w:val="000E03E4"/>
    <w:rsid w:val="000E07D6"/>
    <w:rsid w:val="000E0EDD"/>
    <w:rsid w:val="000E1380"/>
    <w:rsid w:val="000E18DF"/>
    <w:rsid w:val="000E1ABF"/>
    <w:rsid w:val="000E1D0E"/>
    <w:rsid w:val="000E228A"/>
    <w:rsid w:val="000E25EE"/>
    <w:rsid w:val="000E2A1D"/>
    <w:rsid w:val="000E2E78"/>
    <w:rsid w:val="000E3432"/>
    <w:rsid w:val="000E34C0"/>
    <w:rsid w:val="000E59A0"/>
    <w:rsid w:val="000E609C"/>
    <w:rsid w:val="000E707D"/>
    <w:rsid w:val="000E7788"/>
    <w:rsid w:val="000E7A84"/>
    <w:rsid w:val="000F0C96"/>
    <w:rsid w:val="000F15BC"/>
    <w:rsid w:val="000F180A"/>
    <w:rsid w:val="000F1C92"/>
    <w:rsid w:val="000F24A1"/>
    <w:rsid w:val="000F25A1"/>
    <w:rsid w:val="000F2EEE"/>
    <w:rsid w:val="000F3697"/>
    <w:rsid w:val="000F55D2"/>
    <w:rsid w:val="000F63AE"/>
    <w:rsid w:val="000F6889"/>
    <w:rsid w:val="000F7219"/>
    <w:rsid w:val="000F7F58"/>
    <w:rsid w:val="00100128"/>
    <w:rsid w:val="0010064A"/>
    <w:rsid w:val="001007AE"/>
    <w:rsid w:val="00100FF3"/>
    <w:rsid w:val="001012A5"/>
    <w:rsid w:val="00101BDA"/>
    <w:rsid w:val="001026CA"/>
    <w:rsid w:val="00103565"/>
    <w:rsid w:val="00103720"/>
    <w:rsid w:val="00103D88"/>
    <w:rsid w:val="001043C2"/>
    <w:rsid w:val="001043E1"/>
    <w:rsid w:val="001044CC"/>
    <w:rsid w:val="0010505A"/>
    <w:rsid w:val="001050ED"/>
    <w:rsid w:val="001057B7"/>
    <w:rsid w:val="00105CC7"/>
    <w:rsid w:val="00106B50"/>
    <w:rsid w:val="00107133"/>
    <w:rsid w:val="00107779"/>
    <w:rsid w:val="0010785D"/>
    <w:rsid w:val="001078C2"/>
    <w:rsid w:val="00107E1C"/>
    <w:rsid w:val="00110243"/>
    <w:rsid w:val="00110821"/>
    <w:rsid w:val="001112C4"/>
    <w:rsid w:val="00111444"/>
    <w:rsid w:val="00111452"/>
    <w:rsid w:val="00111723"/>
    <w:rsid w:val="001121CB"/>
    <w:rsid w:val="001129B5"/>
    <w:rsid w:val="00112BE6"/>
    <w:rsid w:val="00112F75"/>
    <w:rsid w:val="00113814"/>
    <w:rsid w:val="001141E3"/>
    <w:rsid w:val="001144DF"/>
    <w:rsid w:val="0011557B"/>
    <w:rsid w:val="00116A73"/>
    <w:rsid w:val="00116BF5"/>
    <w:rsid w:val="00117C85"/>
    <w:rsid w:val="001204E0"/>
    <w:rsid w:val="00120B13"/>
    <w:rsid w:val="00120EA4"/>
    <w:rsid w:val="00120F15"/>
    <w:rsid w:val="00121897"/>
    <w:rsid w:val="001222FC"/>
    <w:rsid w:val="0012248F"/>
    <w:rsid w:val="0012278F"/>
    <w:rsid w:val="00122E19"/>
    <w:rsid w:val="00124140"/>
    <w:rsid w:val="00124D84"/>
    <w:rsid w:val="001250DD"/>
    <w:rsid w:val="00125733"/>
    <w:rsid w:val="001260DA"/>
    <w:rsid w:val="001263AA"/>
    <w:rsid w:val="00127AE3"/>
    <w:rsid w:val="00130779"/>
    <w:rsid w:val="001307A1"/>
    <w:rsid w:val="00130FA2"/>
    <w:rsid w:val="001315C1"/>
    <w:rsid w:val="00131EF5"/>
    <w:rsid w:val="001321D3"/>
    <w:rsid w:val="001328E6"/>
    <w:rsid w:val="00133599"/>
    <w:rsid w:val="001337E5"/>
    <w:rsid w:val="00133BF7"/>
    <w:rsid w:val="00134B88"/>
    <w:rsid w:val="00134EAC"/>
    <w:rsid w:val="001350D9"/>
    <w:rsid w:val="00135248"/>
    <w:rsid w:val="001364A1"/>
    <w:rsid w:val="00136999"/>
    <w:rsid w:val="00136A23"/>
    <w:rsid w:val="00136B20"/>
    <w:rsid w:val="00136B99"/>
    <w:rsid w:val="001372E1"/>
    <w:rsid w:val="00137C4C"/>
    <w:rsid w:val="0014063E"/>
    <w:rsid w:val="0014087D"/>
    <w:rsid w:val="00140F74"/>
    <w:rsid w:val="00140F9F"/>
    <w:rsid w:val="00141191"/>
    <w:rsid w:val="0014159C"/>
    <w:rsid w:val="00142665"/>
    <w:rsid w:val="0014384A"/>
    <w:rsid w:val="0014450F"/>
    <w:rsid w:val="0014467E"/>
    <w:rsid w:val="00144D8F"/>
    <w:rsid w:val="001452D8"/>
    <w:rsid w:val="00145493"/>
    <w:rsid w:val="00145C74"/>
    <w:rsid w:val="001462E9"/>
    <w:rsid w:val="00146E32"/>
    <w:rsid w:val="00146F4B"/>
    <w:rsid w:val="00147306"/>
    <w:rsid w:val="001473EE"/>
    <w:rsid w:val="00147849"/>
    <w:rsid w:val="00150A25"/>
    <w:rsid w:val="0015132E"/>
    <w:rsid w:val="00151619"/>
    <w:rsid w:val="0015195A"/>
    <w:rsid w:val="00151EA7"/>
    <w:rsid w:val="00152555"/>
    <w:rsid w:val="00152834"/>
    <w:rsid w:val="00152835"/>
    <w:rsid w:val="001528A4"/>
    <w:rsid w:val="00152946"/>
    <w:rsid w:val="00152FA1"/>
    <w:rsid w:val="0015304A"/>
    <w:rsid w:val="001559FA"/>
    <w:rsid w:val="00156374"/>
    <w:rsid w:val="00156B8E"/>
    <w:rsid w:val="00156CCD"/>
    <w:rsid w:val="001577D8"/>
    <w:rsid w:val="00157FC3"/>
    <w:rsid w:val="00160739"/>
    <w:rsid w:val="001611EF"/>
    <w:rsid w:val="00161771"/>
    <w:rsid w:val="00161EA7"/>
    <w:rsid w:val="00162553"/>
    <w:rsid w:val="0016271E"/>
    <w:rsid w:val="001629CE"/>
    <w:rsid w:val="00162D7A"/>
    <w:rsid w:val="00163E18"/>
    <w:rsid w:val="00163FF2"/>
    <w:rsid w:val="00164838"/>
    <w:rsid w:val="00164DAB"/>
    <w:rsid w:val="0016564A"/>
    <w:rsid w:val="0016586A"/>
    <w:rsid w:val="0016595E"/>
    <w:rsid w:val="00165BBB"/>
    <w:rsid w:val="0016613F"/>
    <w:rsid w:val="00166215"/>
    <w:rsid w:val="00166591"/>
    <w:rsid w:val="00166753"/>
    <w:rsid w:val="00167215"/>
    <w:rsid w:val="00171143"/>
    <w:rsid w:val="00171D1D"/>
    <w:rsid w:val="00172864"/>
    <w:rsid w:val="00172B82"/>
    <w:rsid w:val="00172EFA"/>
    <w:rsid w:val="00173608"/>
    <w:rsid w:val="001745EC"/>
    <w:rsid w:val="001747B7"/>
    <w:rsid w:val="001755EE"/>
    <w:rsid w:val="00175C30"/>
    <w:rsid w:val="00175CD4"/>
    <w:rsid w:val="00175FF2"/>
    <w:rsid w:val="001766C5"/>
    <w:rsid w:val="00177069"/>
    <w:rsid w:val="00177A23"/>
    <w:rsid w:val="00177FC1"/>
    <w:rsid w:val="00180DE6"/>
    <w:rsid w:val="00181276"/>
    <w:rsid w:val="00181392"/>
    <w:rsid w:val="001815A2"/>
    <w:rsid w:val="00181FC1"/>
    <w:rsid w:val="00183034"/>
    <w:rsid w:val="001830F7"/>
    <w:rsid w:val="001834BC"/>
    <w:rsid w:val="00183520"/>
    <w:rsid w:val="00183EE6"/>
    <w:rsid w:val="00184B22"/>
    <w:rsid w:val="001850A6"/>
    <w:rsid w:val="0018588A"/>
    <w:rsid w:val="00185AC8"/>
    <w:rsid w:val="00185BD8"/>
    <w:rsid w:val="00187252"/>
    <w:rsid w:val="00187308"/>
    <w:rsid w:val="001904A0"/>
    <w:rsid w:val="001906EE"/>
    <w:rsid w:val="00190FBE"/>
    <w:rsid w:val="00191C91"/>
    <w:rsid w:val="00192DD9"/>
    <w:rsid w:val="00193337"/>
    <w:rsid w:val="0019336B"/>
    <w:rsid w:val="00193B3E"/>
    <w:rsid w:val="00193CCE"/>
    <w:rsid w:val="00193D64"/>
    <w:rsid w:val="00194071"/>
    <w:rsid w:val="00194339"/>
    <w:rsid w:val="00194848"/>
    <w:rsid w:val="001958EA"/>
    <w:rsid w:val="00195E0E"/>
    <w:rsid w:val="001979A8"/>
    <w:rsid w:val="001A0740"/>
    <w:rsid w:val="001A0EF4"/>
    <w:rsid w:val="001A180D"/>
    <w:rsid w:val="001A1BAC"/>
    <w:rsid w:val="001A23CE"/>
    <w:rsid w:val="001A2C89"/>
    <w:rsid w:val="001A32EE"/>
    <w:rsid w:val="001A4B00"/>
    <w:rsid w:val="001A5239"/>
    <w:rsid w:val="001A5600"/>
    <w:rsid w:val="001A673E"/>
    <w:rsid w:val="001A6AF9"/>
    <w:rsid w:val="001A7151"/>
    <w:rsid w:val="001A715B"/>
    <w:rsid w:val="001A7763"/>
    <w:rsid w:val="001B2810"/>
    <w:rsid w:val="001B2B87"/>
    <w:rsid w:val="001B30F7"/>
    <w:rsid w:val="001B34C6"/>
    <w:rsid w:val="001B377B"/>
    <w:rsid w:val="001B3964"/>
    <w:rsid w:val="001B3EF5"/>
    <w:rsid w:val="001B40AC"/>
    <w:rsid w:val="001B4452"/>
    <w:rsid w:val="001B45EF"/>
    <w:rsid w:val="001B466C"/>
    <w:rsid w:val="001B4F34"/>
    <w:rsid w:val="001B511E"/>
    <w:rsid w:val="001B52EC"/>
    <w:rsid w:val="001B554A"/>
    <w:rsid w:val="001B5ECC"/>
    <w:rsid w:val="001B602F"/>
    <w:rsid w:val="001B6259"/>
    <w:rsid w:val="001B6564"/>
    <w:rsid w:val="001B691A"/>
    <w:rsid w:val="001B6DE5"/>
    <w:rsid w:val="001B7188"/>
    <w:rsid w:val="001C02D8"/>
    <w:rsid w:val="001C04E3"/>
    <w:rsid w:val="001C092E"/>
    <w:rsid w:val="001C2168"/>
    <w:rsid w:val="001C2378"/>
    <w:rsid w:val="001C37C9"/>
    <w:rsid w:val="001C3EE9"/>
    <w:rsid w:val="001C3FA4"/>
    <w:rsid w:val="001C40E9"/>
    <w:rsid w:val="001C40F9"/>
    <w:rsid w:val="001C458B"/>
    <w:rsid w:val="001C46DE"/>
    <w:rsid w:val="001C5235"/>
    <w:rsid w:val="001C536F"/>
    <w:rsid w:val="001C5D4F"/>
    <w:rsid w:val="001C64C0"/>
    <w:rsid w:val="001C69DA"/>
    <w:rsid w:val="001C6F06"/>
    <w:rsid w:val="001D0CD6"/>
    <w:rsid w:val="001D12A8"/>
    <w:rsid w:val="001D1C39"/>
    <w:rsid w:val="001D2360"/>
    <w:rsid w:val="001D2E80"/>
    <w:rsid w:val="001D3109"/>
    <w:rsid w:val="001D332E"/>
    <w:rsid w:val="001D5033"/>
    <w:rsid w:val="001D5C88"/>
    <w:rsid w:val="001D6567"/>
    <w:rsid w:val="001D695C"/>
    <w:rsid w:val="001D6FD9"/>
    <w:rsid w:val="001D70B6"/>
    <w:rsid w:val="001D780E"/>
    <w:rsid w:val="001E002F"/>
    <w:rsid w:val="001E05C3"/>
    <w:rsid w:val="001E0AD3"/>
    <w:rsid w:val="001E1405"/>
    <w:rsid w:val="001E18EE"/>
    <w:rsid w:val="001E2408"/>
    <w:rsid w:val="001E2FFC"/>
    <w:rsid w:val="001E36E4"/>
    <w:rsid w:val="001E379D"/>
    <w:rsid w:val="001E3A3C"/>
    <w:rsid w:val="001E3A43"/>
    <w:rsid w:val="001E5675"/>
    <w:rsid w:val="001E5C23"/>
    <w:rsid w:val="001E6161"/>
    <w:rsid w:val="001E640A"/>
    <w:rsid w:val="001E642B"/>
    <w:rsid w:val="001E7504"/>
    <w:rsid w:val="001E76DF"/>
    <w:rsid w:val="001F034A"/>
    <w:rsid w:val="001F04FD"/>
    <w:rsid w:val="001F06EE"/>
    <w:rsid w:val="001F0F18"/>
    <w:rsid w:val="001F1308"/>
    <w:rsid w:val="001F1525"/>
    <w:rsid w:val="001F1673"/>
    <w:rsid w:val="001F1E87"/>
    <w:rsid w:val="001F1EB6"/>
    <w:rsid w:val="001F205C"/>
    <w:rsid w:val="001F2E23"/>
    <w:rsid w:val="001F341F"/>
    <w:rsid w:val="001F34CD"/>
    <w:rsid w:val="001F3911"/>
    <w:rsid w:val="001F3F1A"/>
    <w:rsid w:val="001F4CBD"/>
    <w:rsid w:val="001F52FF"/>
    <w:rsid w:val="001F5545"/>
    <w:rsid w:val="001F5777"/>
    <w:rsid w:val="001F5937"/>
    <w:rsid w:val="001F59E3"/>
    <w:rsid w:val="001F59ED"/>
    <w:rsid w:val="001F5A92"/>
    <w:rsid w:val="001F5C91"/>
    <w:rsid w:val="001F7121"/>
    <w:rsid w:val="001F7E59"/>
    <w:rsid w:val="00200D2C"/>
    <w:rsid w:val="00201434"/>
    <w:rsid w:val="002019D8"/>
    <w:rsid w:val="002019DE"/>
    <w:rsid w:val="00201EC7"/>
    <w:rsid w:val="00202A95"/>
    <w:rsid w:val="0020349A"/>
    <w:rsid w:val="002034B4"/>
    <w:rsid w:val="00203875"/>
    <w:rsid w:val="00204032"/>
    <w:rsid w:val="00204BAD"/>
    <w:rsid w:val="00204D60"/>
    <w:rsid w:val="00205627"/>
    <w:rsid w:val="002056D0"/>
    <w:rsid w:val="00206F1A"/>
    <w:rsid w:val="002074CD"/>
    <w:rsid w:val="00210860"/>
    <w:rsid w:val="00210B6A"/>
    <w:rsid w:val="00211A56"/>
    <w:rsid w:val="00211D15"/>
    <w:rsid w:val="0021296A"/>
    <w:rsid w:val="00212992"/>
    <w:rsid w:val="00212CB6"/>
    <w:rsid w:val="00212E37"/>
    <w:rsid w:val="002132B6"/>
    <w:rsid w:val="00213FE1"/>
    <w:rsid w:val="002140FF"/>
    <w:rsid w:val="0021430F"/>
    <w:rsid w:val="00215254"/>
    <w:rsid w:val="00215D24"/>
    <w:rsid w:val="0021614E"/>
    <w:rsid w:val="002207C8"/>
    <w:rsid w:val="00220894"/>
    <w:rsid w:val="00221B03"/>
    <w:rsid w:val="002228CE"/>
    <w:rsid w:val="00223317"/>
    <w:rsid w:val="00223A6C"/>
    <w:rsid w:val="0022449C"/>
    <w:rsid w:val="00224543"/>
    <w:rsid w:val="00224952"/>
    <w:rsid w:val="00224DD2"/>
    <w:rsid w:val="00224F49"/>
    <w:rsid w:val="00225101"/>
    <w:rsid w:val="0022591A"/>
    <w:rsid w:val="00225A6A"/>
    <w:rsid w:val="00225AC7"/>
    <w:rsid w:val="00225ACC"/>
    <w:rsid w:val="00225C23"/>
    <w:rsid w:val="002260D6"/>
    <w:rsid w:val="002266DC"/>
    <w:rsid w:val="00227269"/>
    <w:rsid w:val="00230E34"/>
    <w:rsid w:val="00231C25"/>
    <w:rsid w:val="00231C6F"/>
    <w:rsid w:val="00231E23"/>
    <w:rsid w:val="00232313"/>
    <w:rsid w:val="00232A90"/>
    <w:rsid w:val="00232AB5"/>
    <w:rsid w:val="00232EF0"/>
    <w:rsid w:val="002333E0"/>
    <w:rsid w:val="00233969"/>
    <w:rsid w:val="00233AED"/>
    <w:rsid w:val="00234151"/>
    <w:rsid w:val="00234F8C"/>
    <w:rsid w:val="00235542"/>
    <w:rsid w:val="002362B4"/>
    <w:rsid w:val="00236604"/>
    <w:rsid w:val="002369B0"/>
    <w:rsid w:val="00236AD8"/>
    <w:rsid w:val="002373AA"/>
    <w:rsid w:val="002376B2"/>
    <w:rsid w:val="002401F5"/>
    <w:rsid w:val="00240C0F"/>
    <w:rsid w:val="00240E54"/>
    <w:rsid w:val="00241BA3"/>
    <w:rsid w:val="0024286B"/>
    <w:rsid w:val="002434EF"/>
    <w:rsid w:val="00243CD8"/>
    <w:rsid w:val="002447B9"/>
    <w:rsid w:val="002451C5"/>
    <w:rsid w:val="002455E9"/>
    <w:rsid w:val="00245F1F"/>
    <w:rsid w:val="00246201"/>
    <w:rsid w:val="0024663B"/>
    <w:rsid w:val="00247103"/>
    <w:rsid w:val="00250067"/>
    <w:rsid w:val="00250636"/>
    <w:rsid w:val="002516DE"/>
    <w:rsid w:val="00251B92"/>
    <w:rsid w:val="00251F81"/>
    <w:rsid w:val="0025296A"/>
    <w:rsid w:val="00252BE0"/>
    <w:rsid w:val="00253588"/>
    <w:rsid w:val="00253FEA"/>
    <w:rsid w:val="00254299"/>
    <w:rsid w:val="002546F4"/>
    <w:rsid w:val="00254963"/>
    <w:rsid w:val="002551D0"/>
    <w:rsid w:val="00255301"/>
    <w:rsid w:val="00255374"/>
    <w:rsid w:val="00255C54"/>
    <w:rsid w:val="00255E1F"/>
    <w:rsid w:val="00256A4A"/>
    <w:rsid w:val="00256C89"/>
    <w:rsid w:val="0025737D"/>
    <w:rsid w:val="00257BF4"/>
    <w:rsid w:val="00260003"/>
    <w:rsid w:val="0026035D"/>
    <w:rsid w:val="002606D6"/>
    <w:rsid w:val="002610CC"/>
    <w:rsid w:val="00261376"/>
    <w:rsid w:val="00261C98"/>
    <w:rsid w:val="00261FE1"/>
    <w:rsid w:val="0026248E"/>
    <w:rsid w:val="00262914"/>
    <w:rsid w:val="00263872"/>
    <w:rsid w:val="002647BF"/>
    <w:rsid w:val="002647D5"/>
    <w:rsid w:val="00265032"/>
    <w:rsid w:val="002651FB"/>
    <w:rsid w:val="0026538C"/>
    <w:rsid w:val="00265781"/>
    <w:rsid w:val="002665AC"/>
    <w:rsid w:val="00266621"/>
    <w:rsid w:val="00266B13"/>
    <w:rsid w:val="0026791B"/>
    <w:rsid w:val="00267B70"/>
    <w:rsid w:val="00267E89"/>
    <w:rsid w:val="00270728"/>
    <w:rsid w:val="00270D42"/>
    <w:rsid w:val="00271211"/>
    <w:rsid w:val="0027195D"/>
    <w:rsid w:val="00271A2C"/>
    <w:rsid w:val="00271BF7"/>
    <w:rsid w:val="00271F1C"/>
    <w:rsid w:val="0027234F"/>
    <w:rsid w:val="0027258F"/>
    <w:rsid w:val="00272B03"/>
    <w:rsid w:val="00272C78"/>
    <w:rsid w:val="002733E2"/>
    <w:rsid w:val="00273E53"/>
    <w:rsid w:val="002750B1"/>
    <w:rsid w:val="00275434"/>
    <w:rsid w:val="002754AE"/>
    <w:rsid w:val="0027588D"/>
    <w:rsid w:val="00276A35"/>
    <w:rsid w:val="0027746F"/>
    <w:rsid w:val="00277835"/>
    <w:rsid w:val="00280AB1"/>
    <w:rsid w:val="0028171D"/>
    <w:rsid w:val="00282465"/>
    <w:rsid w:val="00282563"/>
    <w:rsid w:val="002830B4"/>
    <w:rsid w:val="0028377B"/>
    <w:rsid w:val="00284BAE"/>
    <w:rsid w:val="00284D9C"/>
    <w:rsid w:val="002852F8"/>
    <w:rsid w:val="002859AF"/>
    <w:rsid w:val="00285C89"/>
    <w:rsid w:val="00285EBA"/>
    <w:rsid w:val="00286100"/>
    <w:rsid w:val="0028698E"/>
    <w:rsid w:val="00286AE7"/>
    <w:rsid w:val="00286BF1"/>
    <w:rsid w:val="00287243"/>
    <w:rsid w:val="0028735D"/>
    <w:rsid w:val="00290647"/>
    <w:rsid w:val="00291385"/>
    <w:rsid w:val="00291422"/>
    <w:rsid w:val="002918F6"/>
    <w:rsid w:val="0029237F"/>
    <w:rsid w:val="00292715"/>
    <w:rsid w:val="002930F6"/>
    <w:rsid w:val="002935C1"/>
    <w:rsid w:val="00293E57"/>
    <w:rsid w:val="00294236"/>
    <w:rsid w:val="002945F7"/>
    <w:rsid w:val="002947D1"/>
    <w:rsid w:val="002948AC"/>
    <w:rsid w:val="002948DF"/>
    <w:rsid w:val="00294D90"/>
    <w:rsid w:val="002955E0"/>
    <w:rsid w:val="0029580B"/>
    <w:rsid w:val="00295FF1"/>
    <w:rsid w:val="00296057"/>
    <w:rsid w:val="0029649F"/>
    <w:rsid w:val="002A049A"/>
    <w:rsid w:val="002A0845"/>
    <w:rsid w:val="002A1689"/>
    <w:rsid w:val="002A1764"/>
    <w:rsid w:val="002A1BDB"/>
    <w:rsid w:val="002A1C0F"/>
    <w:rsid w:val="002A1E92"/>
    <w:rsid w:val="002A204D"/>
    <w:rsid w:val="002A225A"/>
    <w:rsid w:val="002A2616"/>
    <w:rsid w:val="002A26E1"/>
    <w:rsid w:val="002A274D"/>
    <w:rsid w:val="002A368A"/>
    <w:rsid w:val="002A3C22"/>
    <w:rsid w:val="002A4065"/>
    <w:rsid w:val="002A4458"/>
    <w:rsid w:val="002A4E77"/>
    <w:rsid w:val="002A5516"/>
    <w:rsid w:val="002A59F0"/>
    <w:rsid w:val="002A6432"/>
    <w:rsid w:val="002A6741"/>
    <w:rsid w:val="002A685B"/>
    <w:rsid w:val="002A6F25"/>
    <w:rsid w:val="002A6FD3"/>
    <w:rsid w:val="002A79FA"/>
    <w:rsid w:val="002B06C8"/>
    <w:rsid w:val="002B0A7D"/>
    <w:rsid w:val="002B0B81"/>
    <w:rsid w:val="002B1342"/>
    <w:rsid w:val="002B1A69"/>
    <w:rsid w:val="002B2723"/>
    <w:rsid w:val="002B303A"/>
    <w:rsid w:val="002B37F5"/>
    <w:rsid w:val="002B5045"/>
    <w:rsid w:val="002B5275"/>
    <w:rsid w:val="002B538E"/>
    <w:rsid w:val="002B5DCA"/>
    <w:rsid w:val="002B6995"/>
    <w:rsid w:val="002B6BDC"/>
    <w:rsid w:val="002B6D62"/>
    <w:rsid w:val="002B7117"/>
    <w:rsid w:val="002B75B0"/>
    <w:rsid w:val="002B7C0B"/>
    <w:rsid w:val="002B7EAF"/>
    <w:rsid w:val="002C0045"/>
    <w:rsid w:val="002C099C"/>
    <w:rsid w:val="002C0AE2"/>
    <w:rsid w:val="002C0B74"/>
    <w:rsid w:val="002C0C8B"/>
    <w:rsid w:val="002C0CBB"/>
    <w:rsid w:val="002C1084"/>
    <w:rsid w:val="002C1201"/>
    <w:rsid w:val="002C1460"/>
    <w:rsid w:val="002C1527"/>
    <w:rsid w:val="002C1BA8"/>
    <w:rsid w:val="002C1BE8"/>
    <w:rsid w:val="002C1E0A"/>
    <w:rsid w:val="002C1FB8"/>
    <w:rsid w:val="002C20F2"/>
    <w:rsid w:val="002C2441"/>
    <w:rsid w:val="002C3152"/>
    <w:rsid w:val="002C3758"/>
    <w:rsid w:val="002C38B2"/>
    <w:rsid w:val="002C399F"/>
    <w:rsid w:val="002C3F9C"/>
    <w:rsid w:val="002C5555"/>
    <w:rsid w:val="002C568B"/>
    <w:rsid w:val="002C5AFA"/>
    <w:rsid w:val="002C5D40"/>
    <w:rsid w:val="002C701B"/>
    <w:rsid w:val="002D0007"/>
    <w:rsid w:val="002D0439"/>
    <w:rsid w:val="002D0ABA"/>
    <w:rsid w:val="002D11B7"/>
    <w:rsid w:val="002D21D7"/>
    <w:rsid w:val="002D3081"/>
    <w:rsid w:val="002D3BBC"/>
    <w:rsid w:val="002D438A"/>
    <w:rsid w:val="002D4964"/>
    <w:rsid w:val="002D5738"/>
    <w:rsid w:val="002D5E53"/>
    <w:rsid w:val="002D7FB6"/>
    <w:rsid w:val="002E0319"/>
    <w:rsid w:val="002E0A9B"/>
    <w:rsid w:val="002E0D7C"/>
    <w:rsid w:val="002E0EFD"/>
    <w:rsid w:val="002E179B"/>
    <w:rsid w:val="002E18E9"/>
    <w:rsid w:val="002E1C9E"/>
    <w:rsid w:val="002E257B"/>
    <w:rsid w:val="002E390A"/>
    <w:rsid w:val="002E3C65"/>
    <w:rsid w:val="002E3F5B"/>
    <w:rsid w:val="002E41BF"/>
    <w:rsid w:val="002E4209"/>
    <w:rsid w:val="002E4362"/>
    <w:rsid w:val="002E4CB5"/>
    <w:rsid w:val="002E5340"/>
    <w:rsid w:val="002E61EE"/>
    <w:rsid w:val="002E63D9"/>
    <w:rsid w:val="002E640E"/>
    <w:rsid w:val="002E6903"/>
    <w:rsid w:val="002E6BAB"/>
    <w:rsid w:val="002E6ED8"/>
    <w:rsid w:val="002F0483"/>
    <w:rsid w:val="002F0639"/>
    <w:rsid w:val="002F0C28"/>
    <w:rsid w:val="002F0D54"/>
    <w:rsid w:val="002F2545"/>
    <w:rsid w:val="002F29F9"/>
    <w:rsid w:val="002F2BD4"/>
    <w:rsid w:val="002F2FEA"/>
    <w:rsid w:val="002F3CDE"/>
    <w:rsid w:val="002F3E9E"/>
    <w:rsid w:val="002F55CF"/>
    <w:rsid w:val="002F5CF3"/>
    <w:rsid w:val="002F5DD6"/>
    <w:rsid w:val="002F5FEA"/>
    <w:rsid w:val="002F62C2"/>
    <w:rsid w:val="002F62EF"/>
    <w:rsid w:val="002F63E7"/>
    <w:rsid w:val="002F63E8"/>
    <w:rsid w:val="002F7BE3"/>
    <w:rsid w:val="002F7E6A"/>
    <w:rsid w:val="00300165"/>
    <w:rsid w:val="0030031B"/>
    <w:rsid w:val="0030080C"/>
    <w:rsid w:val="00300EF7"/>
    <w:rsid w:val="003010CF"/>
    <w:rsid w:val="00301908"/>
    <w:rsid w:val="00302651"/>
    <w:rsid w:val="00302737"/>
    <w:rsid w:val="00303012"/>
    <w:rsid w:val="00303021"/>
    <w:rsid w:val="00303440"/>
    <w:rsid w:val="00303731"/>
    <w:rsid w:val="00304AFD"/>
    <w:rsid w:val="00304D9B"/>
    <w:rsid w:val="00305601"/>
    <w:rsid w:val="00305DB9"/>
    <w:rsid w:val="00305FF9"/>
    <w:rsid w:val="00306E6B"/>
    <w:rsid w:val="00307705"/>
    <w:rsid w:val="003100C8"/>
    <w:rsid w:val="00311161"/>
    <w:rsid w:val="003120D5"/>
    <w:rsid w:val="00312400"/>
    <w:rsid w:val="00312739"/>
    <w:rsid w:val="003127D6"/>
    <w:rsid w:val="00312C30"/>
    <w:rsid w:val="00312D10"/>
    <w:rsid w:val="00313714"/>
    <w:rsid w:val="0031651E"/>
    <w:rsid w:val="003176AF"/>
    <w:rsid w:val="003178DA"/>
    <w:rsid w:val="00317DB8"/>
    <w:rsid w:val="00320618"/>
    <w:rsid w:val="00320DB9"/>
    <w:rsid w:val="0032100B"/>
    <w:rsid w:val="0032186D"/>
    <w:rsid w:val="00321879"/>
    <w:rsid w:val="00321BD7"/>
    <w:rsid w:val="00321E8C"/>
    <w:rsid w:val="00321F77"/>
    <w:rsid w:val="0032260F"/>
    <w:rsid w:val="003228DA"/>
    <w:rsid w:val="00323A25"/>
    <w:rsid w:val="00323D6B"/>
    <w:rsid w:val="003243C4"/>
    <w:rsid w:val="00325FEF"/>
    <w:rsid w:val="00326957"/>
    <w:rsid w:val="00326AE2"/>
    <w:rsid w:val="003271DF"/>
    <w:rsid w:val="003273CD"/>
    <w:rsid w:val="003275D5"/>
    <w:rsid w:val="003277A6"/>
    <w:rsid w:val="00327A78"/>
    <w:rsid w:val="00331231"/>
    <w:rsid w:val="003313E5"/>
    <w:rsid w:val="00331426"/>
    <w:rsid w:val="0033171D"/>
    <w:rsid w:val="00331FC3"/>
    <w:rsid w:val="003322F7"/>
    <w:rsid w:val="003325DF"/>
    <w:rsid w:val="0033331C"/>
    <w:rsid w:val="00333524"/>
    <w:rsid w:val="0033367A"/>
    <w:rsid w:val="003336B3"/>
    <w:rsid w:val="003336D4"/>
    <w:rsid w:val="00335224"/>
    <w:rsid w:val="0033586B"/>
    <w:rsid w:val="00335B75"/>
    <w:rsid w:val="00335D8C"/>
    <w:rsid w:val="00336072"/>
    <w:rsid w:val="003363A1"/>
    <w:rsid w:val="00336E9C"/>
    <w:rsid w:val="00337563"/>
    <w:rsid w:val="00337800"/>
    <w:rsid w:val="00341F97"/>
    <w:rsid w:val="0034226D"/>
    <w:rsid w:val="00342805"/>
    <w:rsid w:val="00342972"/>
    <w:rsid w:val="00342FDD"/>
    <w:rsid w:val="0034429B"/>
    <w:rsid w:val="00344866"/>
    <w:rsid w:val="00345003"/>
    <w:rsid w:val="0034514D"/>
    <w:rsid w:val="00345612"/>
    <w:rsid w:val="0034638C"/>
    <w:rsid w:val="00346F7F"/>
    <w:rsid w:val="00350108"/>
    <w:rsid w:val="003504D6"/>
    <w:rsid w:val="003505F3"/>
    <w:rsid w:val="00350762"/>
    <w:rsid w:val="003507C4"/>
    <w:rsid w:val="003512C6"/>
    <w:rsid w:val="00351390"/>
    <w:rsid w:val="003519A1"/>
    <w:rsid w:val="003519E3"/>
    <w:rsid w:val="00352480"/>
    <w:rsid w:val="00352BE8"/>
    <w:rsid w:val="003530D2"/>
    <w:rsid w:val="0035331A"/>
    <w:rsid w:val="003534E1"/>
    <w:rsid w:val="00354138"/>
    <w:rsid w:val="003542FA"/>
    <w:rsid w:val="003548D8"/>
    <w:rsid w:val="00354D70"/>
    <w:rsid w:val="003554CA"/>
    <w:rsid w:val="003558BD"/>
    <w:rsid w:val="00355C56"/>
    <w:rsid w:val="0035637A"/>
    <w:rsid w:val="00360232"/>
    <w:rsid w:val="003602E0"/>
    <w:rsid w:val="00360D01"/>
    <w:rsid w:val="00361502"/>
    <w:rsid w:val="00362081"/>
    <w:rsid w:val="0036234E"/>
    <w:rsid w:val="00362569"/>
    <w:rsid w:val="003632A0"/>
    <w:rsid w:val="0036339E"/>
    <w:rsid w:val="0036352F"/>
    <w:rsid w:val="003636CD"/>
    <w:rsid w:val="0036487C"/>
    <w:rsid w:val="00364C31"/>
    <w:rsid w:val="00365411"/>
    <w:rsid w:val="00365DD2"/>
    <w:rsid w:val="00365E6F"/>
    <w:rsid w:val="00365FA2"/>
    <w:rsid w:val="00366C69"/>
    <w:rsid w:val="00367441"/>
    <w:rsid w:val="00367694"/>
    <w:rsid w:val="00367B1D"/>
    <w:rsid w:val="0037028F"/>
    <w:rsid w:val="0037048E"/>
    <w:rsid w:val="00370E4F"/>
    <w:rsid w:val="00371215"/>
    <w:rsid w:val="00371D9A"/>
    <w:rsid w:val="003729A4"/>
    <w:rsid w:val="00372F0D"/>
    <w:rsid w:val="0037331B"/>
    <w:rsid w:val="00373BAA"/>
    <w:rsid w:val="00373E36"/>
    <w:rsid w:val="00374059"/>
    <w:rsid w:val="00374109"/>
    <w:rsid w:val="00374135"/>
    <w:rsid w:val="0037535B"/>
    <w:rsid w:val="0037552D"/>
    <w:rsid w:val="003756DB"/>
    <w:rsid w:val="003770BB"/>
    <w:rsid w:val="0037771A"/>
    <w:rsid w:val="00377C78"/>
    <w:rsid w:val="003802DC"/>
    <w:rsid w:val="00380E4E"/>
    <w:rsid w:val="00380FBF"/>
    <w:rsid w:val="00381B14"/>
    <w:rsid w:val="00381F38"/>
    <w:rsid w:val="00382A43"/>
    <w:rsid w:val="00382D60"/>
    <w:rsid w:val="00382F29"/>
    <w:rsid w:val="003839D5"/>
    <w:rsid w:val="00383C8D"/>
    <w:rsid w:val="00384358"/>
    <w:rsid w:val="00384D3A"/>
    <w:rsid w:val="003852FB"/>
    <w:rsid w:val="00385429"/>
    <w:rsid w:val="003854C3"/>
    <w:rsid w:val="00385B05"/>
    <w:rsid w:val="003860F1"/>
    <w:rsid w:val="00386382"/>
    <w:rsid w:val="0038647E"/>
    <w:rsid w:val="003865EF"/>
    <w:rsid w:val="00386BA9"/>
    <w:rsid w:val="00390017"/>
    <w:rsid w:val="003901A3"/>
    <w:rsid w:val="003903D9"/>
    <w:rsid w:val="0039072F"/>
    <w:rsid w:val="00390F06"/>
    <w:rsid w:val="00391370"/>
    <w:rsid w:val="00391743"/>
    <w:rsid w:val="003922A7"/>
    <w:rsid w:val="003940CE"/>
    <w:rsid w:val="0039461F"/>
    <w:rsid w:val="003965C2"/>
    <w:rsid w:val="00397C1D"/>
    <w:rsid w:val="00397F8A"/>
    <w:rsid w:val="003A180F"/>
    <w:rsid w:val="003A18DD"/>
    <w:rsid w:val="003A20C8"/>
    <w:rsid w:val="003A2C29"/>
    <w:rsid w:val="003A2EC3"/>
    <w:rsid w:val="003A36F2"/>
    <w:rsid w:val="003A3D39"/>
    <w:rsid w:val="003A3EC7"/>
    <w:rsid w:val="003A3F3C"/>
    <w:rsid w:val="003A3FAF"/>
    <w:rsid w:val="003A40B4"/>
    <w:rsid w:val="003A52B3"/>
    <w:rsid w:val="003A5A01"/>
    <w:rsid w:val="003A7834"/>
    <w:rsid w:val="003A7F41"/>
    <w:rsid w:val="003B00AA"/>
    <w:rsid w:val="003B00F4"/>
    <w:rsid w:val="003B086D"/>
    <w:rsid w:val="003B0B5B"/>
    <w:rsid w:val="003B0E79"/>
    <w:rsid w:val="003B146D"/>
    <w:rsid w:val="003B1586"/>
    <w:rsid w:val="003B1E9B"/>
    <w:rsid w:val="003B2864"/>
    <w:rsid w:val="003B3575"/>
    <w:rsid w:val="003B3AA0"/>
    <w:rsid w:val="003B50BC"/>
    <w:rsid w:val="003B5118"/>
    <w:rsid w:val="003B5D97"/>
    <w:rsid w:val="003B63A4"/>
    <w:rsid w:val="003B65D1"/>
    <w:rsid w:val="003B68FE"/>
    <w:rsid w:val="003B6D7D"/>
    <w:rsid w:val="003B749A"/>
    <w:rsid w:val="003B7B8F"/>
    <w:rsid w:val="003B7D7E"/>
    <w:rsid w:val="003B7F27"/>
    <w:rsid w:val="003C02D7"/>
    <w:rsid w:val="003C06C5"/>
    <w:rsid w:val="003C0C49"/>
    <w:rsid w:val="003C1012"/>
    <w:rsid w:val="003C11C9"/>
    <w:rsid w:val="003C1229"/>
    <w:rsid w:val="003C1FD4"/>
    <w:rsid w:val="003C213D"/>
    <w:rsid w:val="003C2178"/>
    <w:rsid w:val="003C25AD"/>
    <w:rsid w:val="003C2D21"/>
    <w:rsid w:val="003C305D"/>
    <w:rsid w:val="003C3933"/>
    <w:rsid w:val="003C5E6B"/>
    <w:rsid w:val="003C65D2"/>
    <w:rsid w:val="003C6904"/>
    <w:rsid w:val="003C69B0"/>
    <w:rsid w:val="003C6D2C"/>
    <w:rsid w:val="003C7AD7"/>
    <w:rsid w:val="003D00A5"/>
    <w:rsid w:val="003D0FC3"/>
    <w:rsid w:val="003D1CC4"/>
    <w:rsid w:val="003D2C1D"/>
    <w:rsid w:val="003D2C34"/>
    <w:rsid w:val="003D32B3"/>
    <w:rsid w:val="003D3DDD"/>
    <w:rsid w:val="003D4A08"/>
    <w:rsid w:val="003D5818"/>
    <w:rsid w:val="003D5CBF"/>
    <w:rsid w:val="003D66D2"/>
    <w:rsid w:val="003D6E2F"/>
    <w:rsid w:val="003E0234"/>
    <w:rsid w:val="003E07AE"/>
    <w:rsid w:val="003E12B9"/>
    <w:rsid w:val="003E12F8"/>
    <w:rsid w:val="003E14FC"/>
    <w:rsid w:val="003E1859"/>
    <w:rsid w:val="003E2976"/>
    <w:rsid w:val="003E379F"/>
    <w:rsid w:val="003E3FD5"/>
    <w:rsid w:val="003E4077"/>
    <w:rsid w:val="003E4858"/>
    <w:rsid w:val="003E48AD"/>
    <w:rsid w:val="003E504A"/>
    <w:rsid w:val="003E5CE4"/>
    <w:rsid w:val="003E6316"/>
    <w:rsid w:val="003E6884"/>
    <w:rsid w:val="003E6AC5"/>
    <w:rsid w:val="003E720F"/>
    <w:rsid w:val="003F0096"/>
    <w:rsid w:val="003F018F"/>
    <w:rsid w:val="003F01D0"/>
    <w:rsid w:val="003F0850"/>
    <w:rsid w:val="003F0D12"/>
    <w:rsid w:val="003F160C"/>
    <w:rsid w:val="003F324F"/>
    <w:rsid w:val="003F33BC"/>
    <w:rsid w:val="003F3D4E"/>
    <w:rsid w:val="003F3ED0"/>
    <w:rsid w:val="003F3ED5"/>
    <w:rsid w:val="003F4364"/>
    <w:rsid w:val="003F4501"/>
    <w:rsid w:val="003F4543"/>
    <w:rsid w:val="003F477E"/>
    <w:rsid w:val="003F5B63"/>
    <w:rsid w:val="003F6487"/>
    <w:rsid w:val="003F6BF5"/>
    <w:rsid w:val="003F6CD2"/>
    <w:rsid w:val="003F76D1"/>
    <w:rsid w:val="003F788D"/>
    <w:rsid w:val="0040126E"/>
    <w:rsid w:val="004020D4"/>
    <w:rsid w:val="004021B6"/>
    <w:rsid w:val="004022F1"/>
    <w:rsid w:val="0040297C"/>
    <w:rsid w:val="00402BCD"/>
    <w:rsid w:val="004045C3"/>
    <w:rsid w:val="004047C4"/>
    <w:rsid w:val="0040570B"/>
    <w:rsid w:val="00405EDB"/>
    <w:rsid w:val="00405FB1"/>
    <w:rsid w:val="00406460"/>
    <w:rsid w:val="004076F9"/>
    <w:rsid w:val="00407949"/>
    <w:rsid w:val="00410035"/>
    <w:rsid w:val="0041114A"/>
    <w:rsid w:val="00412461"/>
    <w:rsid w:val="00412546"/>
    <w:rsid w:val="004126CC"/>
    <w:rsid w:val="004127DA"/>
    <w:rsid w:val="00412D8D"/>
    <w:rsid w:val="00413053"/>
    <w:rsid w:val="0041319C"/>
    <w:rsid w:val="0041332B"/>
    <w:rsid w:val="004137B6"/>
    <w:rsid w:val="00413A54"/>
    <w:rsid w:val="00413B77"/>
    <w:rsid w:val="00413C10"/>
    <w:rsid w:val="00413CD9"/>
    <w:rsid w:val="00413F9A"/>
    <w:rsid w:val="004140CA"/>
    <w:rsid w:val="00414C65"/>
    <w:rsid w:val="004154DD"/>
    <w:rsid w:val="004155C9"/>
    <w:rsid w:val="00415D76"/>
    <w:rsid w:val="00415F76"/>
    <w:rsid w:val="00416665"/>
    <w:rsid w:val="00416669"/>
    <w:rsid w:val="004167B5"/>
    <w:rsid w:val="00416A67"/>
    <w:rsid w:val="00416ACB"/>
    <w:rsid w:val="00416D93"/>
    <w:rsid w:val="0041767A"/>
    <w:rsid w:val="00417B14"/>
    <w:rsid w:val="00417D51"/>
    <w:rsid w:val="004204FF"/>
    <w:rsid w:val="00420DC2"/>
    <w:rsid w:val="00421478"/>
    <w:rsid w:val="00421731"/>
    <w:rsid w:val="00421807"/>
    <w:rsid w:val="00421BEE"/>
    <w:rsid w:val="00421DCF"/>
    <w:rsid w:val="00422341"/>
    <w:rsid w:val="0042245A"/>
    <w:rsid w:val="00422DF3"/>
    <w:rsid w:val="00423641"/>
    <w:rsid w:val="00426204"/>
    <w:rsid w:val="00426266"/>
    <w:rsid w:val="0042782C"/>
    <w:rsid w:val="004278EB"/>
    <w:rsid w:val="00427B0B"/>
    <w:rsid w:val="00427E93"/>
    <w:rsid w:val="004308C8"/>
    <w:rsid w:val="00430A2D"/>
    <w:rsid w:val="00430B8F"/>
    <w:rsid w:val="00431505"/>
    <w:rsid w:val="00431968"/>
    <w:rsid w:val="00431AF0"/>
    <w:rsid w:val="0043213A"/>
    <w:rsid w:val="0043298B"/>
    <w:rsid w:val="00432D1C"/>
    <w:rsid w:val="004330F4"/>
    <w:rsid w:val="00433590"/>
    <w:rsid w:val="00433795"/>
    <w:rsid w:val="0043393D"/>
    <w:rsid w:val="00433D04"/>
    <w:rsid w:val="004344C7"/>
    <w:rsid w:val="00434FA3"/>
    <w:rsid w:val="00435274"/>
    <w:rsid w:val="004352AD"/>
    <w:rsid w:val="0043545D"/>
    <w:rsid w:val="00435FE2"/>
    <w:rsid w:val="00436E2F"/>
    <w:rsid w:val="00436EAB"/>
    <w:rsid w:val="0043722D"/>
    <w:rsid w:val="004405A1"/>
    <w:rsid w:val="004407EB"/>
    <w:rsid w:val="00441F8F"/>
    <w:rsid w:val="0044527C"/>
    <w:rsid w:val="00445B2C"/>
    <w:rsid w:val="00445CD0"/>
    <w:rsid w:val="00446143"/>
    <w:rsid w:val="004461D9"/>
    <w:rsid w:val="00446691"/>
    <w:rsid w:val="00446AC6"/>
    <w:rsid w:val="0044759B"/>
    <w:rsid w:val="00447F54"/>
    <w:rsid w:val="00450B7E"/>
    <w:rsid w:val="0045136B"/>
    <w:rsid w:val="00451621"/>
    <w:rsid w:val="00451C7E"/>
    <w:rsid w:val="004529F6"/>
    <w:rsid w:val="0045316F"/>
    <w:rsid w:val="0045387B"/>
    <w:rsid w:val="00453BB6"/>
    <w:rsid w:val="00453CAA"/>
    <w:rsid w:val="00453CC7"/>
    <w:rsid w:val="00454C39"/>
    <w:rsid w:val="00454C59"/>
    <w:rsid w:val="0045504E"/>
    <w:rsid w:val="00455113"/>
    <w:rsid w:val="0045545D"/>
    <w:rsid w:val="00456421"/>
    <w:rsid w:val="004566B3"/>
    <w:rsid w:val="004567FC"/>
    <w:rsid w:val="00456D87"/>
    <w:rsid w:val="00456DAB"/>
    <w:rsid w:val="0045781E"/>
    <w:rsid w:val="0046003E"/>
    <w:rsid w:val="004607F3"/>
    <w:rsid w:val="00460CB5"/>
    <w:rsid w:val="00460CC3"/>
    <w:rsid w:val="00460E86"/>
    <w:rsid w:val="00461593"/>
    <w:rsid w:val="00462120"/>
    <w:rsid w:val="004646B4"/>
    <w:rsid w:val="00464A88"/>
    <w:rsid w:val="00464F83"/>
    <w:rsid w:val="004651A0"/>
    <w:rsid w:val="004651B6"/>
    <w:rsid w:val="00465583"/>
    <w:rsid w:val="004655D5"/>
    <w:rsid w:val="004662CB"/>
    <w:rsid w:val="00466532"/>
    <w:rsid w:val="00467214"/>
    <w:rsid w:val="00467488"/>
    <w:rsid w:val="00467F0E"/>
    <w:rsid w:val="0047083E"/>
    <w:rsid w:val="00470EB5"/>
    <w:rsid w:val="00471969"/>
    <w:rsid w:val="0047286B"/>
    <w:rsid w:val="004729A0"/>
    <w:rsid w:val="00472A73"/>
    <w:rsid w:val="00472E27"/>
    <w:rsid w:val="00473743"/>
    <w:rsid w:val="00473C3C"/>
    <w:rsid w:val="00474220"/>
    <w:rsid w:val="0047446B"/>
    <w:rsid w:val="0047523C"/>
    <w:rsid w:val="004752D3"/>
    <w:rsid w:val="004754E1"/>
    <w:rsid w:val="0047572E"/>
    <w:rsid w:val="00475BA6"/>
    <w:rsid w:val="00475BF3"/>
    <w:rsid w:val="00475CE0"/>
    <w:rsid w:val="00476200"/>
    <w:rsid w:val="00476827"/>
    <w:rsid w:val="00476BD4"/>
    <w:rsid w:val="00476F26"/>
    <w:rsid w:val="00477C35"/>
    <w:rsid w:val="00480066"/>
    <w:rsid w:val="0048058D"/>
    <w:rsid w:val="00480988"/>
    <w:rsid w:val="00480E05"/>
    <w:rsid w:val="00481753"/>
    <w:rsid w:val="00482691"/>
    <w:rsid w:val="00482BBE"/>
    <w:rsid w:val="00482DF4"/>
    <w:rsid w:val="00482F33"/>
    <w:rsid w:val="004830EC"/>
    <w:rsid w:val="00483A12"/>
    <w:rsid w:val="00483AEC"/>
    <w:rsid w:val="00484A10"/>
    <w:rsid w:val="00484A77"/>
    <w:rsid w:val="00484CC7"/>
    <w:rsid w:val="00484E7B"/>
    <w:rsid w:val="00484F46"/>
    <w:rsid w:val="00485295"/>
    <w:rsid w:val="0048540F"/>
    <w:rsid w:val="00485970"/>
    <w:rsid w:val="00485C0D"/>
    <w:rsid w:val="00485CAF"/>
    <w:rsid w:val="00486575"/>
    <w:rsid w:val="004866D0"/>
    <w:rsid w:val="00487D58"/>
    <w:rsid w:val="00491A51"/>
    <w:rsid w:val="00493553"/>
    <w:rsid w:val="00493FB8"/>
    <w:rsid w:val="00494242"/>
    <w:rsid w:val="00494B17"/>
    <w:rsid w:val="00494E8E"/>
    <w:rsid w:val="00494F74"/>
    <w:rsid w:val="00495349"/>
    <w:rsid w:val="00495503"/>
    <w:rsid w:val="004955BC"/>
    <w:rsid w:val="00495C28"/>
    <w:rsid w:val="00495D63"/>
    <w:rsid w:val="00495D6B"/>
    <w:rsid w:val="0049648F"/>
    <w:rsid w:val="00496606"/>
    <w:rsid w:val="00496DB2"/>
    <w:rsid w:val="00496F05"/>
    <w:rsid w:val="00497370"/>
    <w:rsid w:val="004A0F39"/>
    <w:rsid w:val="004A251F"/>
    <w:rsid w:val="004A2C8C"/>
    <w:rsid w:val="004A32F1"/>
    <w:rsid w:val="004A334A"/>
    <w:rsid w:val="004A3BF1"/>
    <w:rsid w:val="004A3E42"/>
    <w:rsid w:val="004A3E9E"/>
    <w:rsid w:val="004A4715"/>
    <w:rsid w:val="004A5046"/>
    <w:rsid w:val="004A565E"/>
    <w:rsid w:val="004A5DF3"/>
    <w:rsid w:val="004A6134"/>
    <w:rsid w:val="004A7092"/>
    <w:rsid w:val="004A7AC6"/>
    <w:rsid w:val="004B21DD"/>
    <w:rsid w:val="004B2290"/>
    <w:rsid w:val="004B2753"/>
    <w:rsid w:val="004B27D3"/>
    <w:rsid w:val="004B3E1F"/>
    <w:rsid w:val="004B3E26"/>
    <w:rsid w:val="004B3EDB"/>
    <w:rsid w:val="004B430C"/>
    <w:rsid w:val="004B4911"/>
    <w:rsid w:val="004B49E6"/>
    <w:rsid w:val="004B4D69"/>
    <w:rsid w:val="004B562A"/>
    <w:rsid w:val="004B7241"/>
    <w:rsid w:val="004B7766"/>
    <w:rsid w:val="004B7CCB"/>
    <w:rsid w:val="004C01A8"/>
    <w:rsid w:val="004C02FB"/>
    <w:rsid w:val="004C0C11"/>
    <w:rsid w:val="004C1840"/>
    <w:rsid w:val="004C1B9D"/>
    <w:rsid w:val="004C24C9"/>
    <w:rsid w:val="004C2526"/>
    <w:rsid w:val="004C31B6"/>
    <w:rsid w:val="004C3802"/>
    <w:rsid w:val="004C4A1E"/>
    <w:rsid w:val="004C5319"/>
    <w:rsid w:val="004C59CF"/>
    <w:rsid w:val="004C621F"/>
    <w:rsid w:val="004C6DA5"/>
    <w:rsid w:val="004C7948"/>
    <w:rsid w:val="004C7BB8"/>
    <w:rsid w:val="004C7C60"/>
    <w:rsid w:val="004D087A"/>
    <w:rsid w:val="004D09C6"/>
    <w:rsid w:val="004D0DFE"/>
    <w:rsid w:val="004D19F0"/>
    <w:rsid w:val="004D1D91"/>
    <w:rsid w:val="004D22C3"/>
    <w:rsid w:val="004D2D42"/>
    <w:rsid w:val="004D3044"/>
    <w:rsid w:val="004D3B98"/>
    <w:rsid w:val="004D4AE8"/>
    <w:rsid w:val="004D4FCD"/>
    <w:rsid w:val="004D6F4D"/>
    <w:rsid w:val="004D6F95"/>
    <w:rsid w:val="004D7031"/>
    <w:rsid w:val="004D72FE"/>
    <w:rsid w:val="004D7B45"/>
    <w:rsid w:val="004D7E91"/>
    <w:rsid w:val="004E003A"/>
    <w:rsid w:val="004E0584"/>
    <w:rsid w:val="004E0768"/>
    <w:rsid w:val="004E1A31"/>
    <w:rsid w:val="004E21A2"/>
    <w:rsid w:val="004E2DE0"/>
    <w:rsid w:val="004E3D7A"/>
    <w:rsid w:val="004E4060"/>
    <w:rsid w:val="004E409A"/>
    <w:rsid w:val="004E441A"/>
    <w:rsid w:val="004E4B64"/>
    <w:rsid w:val="004E5847"/>
    <w:rsid w:val="004E5A7E"/>
    <w:rsid w:val="004E6356"/>
    <w:rsid w:val="004E6501"/>
    <w:rsid w:val="004E69C0"/>
    <w:rsid w:val="004E7094"/>
    <w:rsid w:val="004F0319"/>
    <w:rsid w:val="004F0FB9"/>
    <w:rsid w:val="004F1247"/>
    <w:rsid w:val="004F1807"/>
    <w:rsid w:val="004F1B08"/>
    <w:rsid w:val="004F277A"/>
    <w:rsid w:val="004F2F7E"/>
    <w:rsid w:val="004F2F97"/>
    <w:rsid w:val="004F32B5"/>
    <w:rsid w:val="004F407E"/>
    <w:rsid w:val="004F452E"/>
    <w:rsid w:val="004F47F5"/>
    <w:rsid w:val="004F52B2"/>
    <w:rsid w:val="004F5479"/>
    <w:rsid w:val="004F561F"/>
    <w:rsid w:val="004F6FD1"/>
    <w:rsid w:val="004F7528"/>
    <w:rsid w:val="004F7BCA"/>
    <w:rsid w:val="004F7D89"/>
    <w:rsid w:val="005010B7"/>
    <w:rsid w:val="00501865"/>
    <w:rsid w:val="00501981"/>
    <w:rsid w:val="00501A85"/>
    <w:rsid w:val="00501BB3"/>
    <w:rsid w:val="00501F7E"/>
    <w:rsid w:val="005021DD"/>
    <w:rsid w:val="005026CA"/>
    <w:rsid w:val="00502B72"/>
    <w:rsid w:val="00503342"/>
    <w:rsid w:val="00504BC1"/>
    <w:rsid w:val="00505134"/>
    <w:rsid w:val="0050559C"/>
    <w:rsid w:val="00505C04"/>
    <w:rsid w:val="005064E3"/>
    <w:rsid w:val="00510513"/>
    <w:rsid w:val="00511DB1"/>
    <w:rsid w:val="00511F15"/>
    <w:rsid w:val="005123D7"/>
    <w:rsid w:val="00512B71"/>
    <w:rsid w:val="0051318C"/>
    <w:rsid w:val="0051366D"/>
    <w:rsid w:val="0051427C"/>
    <w:rsid w:val="005142CD"/>
    <w:rsid w:val="005143C9"/>
    <w:rsid w:val="0051455E"/>
    <w:rsid w:val="005157A9"/>
    <w:rsid w:val="00515CAE"/>
    <w:rsid w:val="00515DEC"/>
    <w:rsid w:val="005169C1"/>
    <w:rsid w:val="005173A7"/>
    <w:rsid w:val="005177E1"/>
    <w:rsid w:val="00517B28"/>
    <w:rsid w:val="005209A0"/>
    <w:rsid w:val="00520C0A"/>
    <w:rsid w:val="005218B6"/>
    <w:rsid w:val="00522235"/>
    <w:rsid w:val="00522589"/>
    <w:rsid w:val="00522B6B"/>
    <w:rsid w:val="00522C62"/>
    <w:rsid w:val="0052382B"/>
    <w:rsid w:val="00524545"/>
    <w:rsid w:val="00524C60"/>
    <w:rsid w:val="005255BF"/>
    <w:rsid w:val="005257DE"/>
    <w:rsid w:val="00525A0F"/>
    <w:rsid w:val="00526225"/>
    <w:rsid w:val="00526DCD"/>
    <w:rsid w:val="00527200"/>
    <w:rsid w:val="00530000"/>
    <w:rsid w:val="00530080"/>
    <w:rsid w:val="00530157"/>
    <w:rsid w:val="005308FD"/>
    <w:rsid w:val="00530EFF"/>
    <w:rsid w:val="005316DD"/>
    <w:rsid w:val="00531A3A"/>
    <w:rsid w:val="00531CA3"/>
    <w:rsid w:val="00531EBE"/>
    <w:rsid w:val="00532624"/>
    <w:rsid w:val="00532F8B"/>
    <w:rsid w:val="00533737"/>
    <w:rsid w:val="00534041"/>
    <w:rsid w:val="00534961"/>
    <w:rsid w:val="00534A79"/>
    <w:rsid w:val="00535B79"/>
    <w:rsid w:val="00535D7C"/>
    <w:rsid w:val="00536579"/>
    <w:rsid w:val="00536B4F"/>
    <w:rsid w:val="00536C1E"/>
    <w:rsid w:val="00536E18"/>
    <w:rsid w:val="00537F5F"/>
    <w:rsid w:val="00540B2A"/>
    <w:rsid w:val="00541D08"/>
    <w:rsid w:val="0054260A"/>
    <w:rsid w:val="0054343A"/>
    <w:rsid w:val="00543974"/>
    <w:rsid w:val="00543EBF"/>
    <w:rsid w:val="0054412D"/>
    <w:rsid w:val="005445BC"/>
    <w:rsid w:val="005445C8"/>
    <w:rsid w:val="00544ABA"/>
    <w:rsid w:val="0054593A"/>
    <w:rsid w:val="00546365"/>
    <w:rsid w:val="005467FB"/>
    <w:rsid w:val="00546AE9"/>
    <w:rsid w:val="00547989"/>
    <w:rsid w:val="00550257"/>
    <w:rsid w:val="00550C67"/>
    <w:rsid w:val="00550CEB"/>
    <w:rsid w:val="00551072"/>
    <w:rsid w:val="00551320"/>
    <w:rsid w:val="005518A4"/>
    <w:rsid w:val="00551E45"/>
    <w:rsid w:val="00552768"/>
    <w:rsid w:val="00552918"/>
    <w:rsid w:val="00552935"/>
    <w:rsid w:val="00553127"/>
    <w:rsid w:val="00553451"/>
    <w:rsid w:val="005537D5"/>
    <w:rsid w:val="00553C32"/>
    <w:rsid w:val="00554684"/>
    <w:rsid w:val="00554BE7"/>
    <w:rsid w:val="005550AC"/>
    <w:rsid w:val="00555680"/>
    <w:rsid w:val="005559E5"/>
    <w:rsid w:val="00556D68"/>
    <w:rsid w:val="00557173"/>
    <w:rsid w:val="005576A1"/>
    <w:rsid w:val="00557A64"/>
    <w:rsid w:val="00557DB6"/>
    <w:rsid w:val="00560163"/>
    <w:rsid w:val="00560263"/>
    <w:rsid w:val="005605C0"/>
    <w:rsid w:val="005606AC"/>
    <w:rsid w:val="00560BE5"/>
    <w:rsid w:val="00560D23"/>
    <w:rsid w:val="00561258"/>
    <w:rsid w:val="00561509"/>
    <w:rsid w:val="005615D8"/>
    <w:rsid w:val="005620D7"/>
    <w:rsid w:val="005626D6"/>
    <w:rsid w:val="005635A9"/>
    <w:rsid w:val="005638D4"/>
    <w:rsid w:val="0056499F"/>
    <w:rsid w:val="00564A7E"/>
    <w:rsid w:val="00565340"/>
    <w:rsid w:val="005656ED"/>
    <w:rsid w:val="00566544"/>
    <w:rsid w:val="00566608"/>
    <w:rsid w:val="00566837"/>
    <w:rsid w:val="00566C83"/>
    <w:rsid w:val="00566CBF"/>
    <w:rsid w:val="00566D98"/>
    <w:rsid w:val="00566F9C"/>
    <w:rsid w:val="005700FE"/>
    <w:rsid w:val="0057014F"/>
    <w:rsid w:val="00570DDB"/>
    <w:rsid w:val="00570E24"/>
    <w:rsid w:val="00572760"/>
    <w:rsid w:val="0057418B"/>
    <w:rsid w:val="005743DE"/>
    <w:rsid w:val="00574F3F"/>
    <w:rsid w:val="005750E2"/>
    <w:rsid w:val="005750F3"/>
    <w:rsid w:val="0057562C"/>
    <w:rsid w:val="005759F6"/>
    <w:rsid w:val="00575B19"/>
    <w:rsid w:val="00575E3E"/>
    <w:rsid w:val="005765F5"/>
    <w:rsid w:val="005767E2"/>
    <w:rsid w:val="00576D6C"/>
    <w:rsid w:val="00577A2E"/>
    <w:rsid w:val="00580091"/>
    <w:rsid w:val="00580259"/>
    <w:rsid w:val="00580267"/>
    <w:rsid w:val="00580E48"/>
    <w:rsid w:val="00580F0A"/>
    <w:rsid w:val="00580FF7"/>
    <w:rsid w:val="00581246"/>
    <w:rsid w:val="00581CC0"/>
    <w:rsid w:val="00582C3A"/>
    <w:rsid w:val="00582D3E"/>
    <w:rsid w:val="00582E1A"/>
    <w:rsid w:val="00583147"/>
    <w:rsid w:val="005839A0"/>
    <w:rsid w:val="0058403C"/>
    <w:rsid w:val="00584416"/>
    <w:rsid w:val="00584628"/>
    <w:rsid w:val="00584A46"/>
    <w:rsid w:val="00584B39"/>
    <w:rsid w:val="00585028"/>
    <w:rsid w:val="005854D1"/>
    <w:rsid w:val="005857D8"/>
    <w:rsid w:val="00585F38"/>
    <w:rsid w:val="00585F5B"/>
    <w:rsid w:val="005860C3"/>
    <w:rsid w:val="005861B4"/>
    <w:rsid w:val="0058620A"/>
    <w:rsid w:val="00586A29"/>
    <w:rsid w:val="00586D30"/>
    <w:rsid w:val="00587FC0"/>
    <w:rsid w:val="005905E3"/>
    <w:rsid w:val="005906AD"/>
    <w:rsid w:val="00590DA6"/>
    <w:rsid w:val="00591C7D"/>
    <w:rsid w:val="00592B03"/>
    <w:rsid w:val="0059337F"/>
    <w:rsid w:val="0059358C"/>
    <w:rsid w:val="00593AB9"/>
    <w:rsid w:val="00593BF4"/>
    <w:rsid w:val="005948B6"/>
    <w:rsid w:val="00594ABB"/>
    <w:rsid w:val="00594D1C"/>
    <w:rsid w:val="00594E36"/>
    <w:rsid w:val="00594F0A"/>
    <w:rsid w:val="0059525E"/>
    <w:rsid w:val="0059567D"/>
    <w:rsid w:val="00595887"/>
    <w:rsid w:val="005961F7"/>
    <w:rsid w:val="00596B9C"/>
    <w:rsid w:val="005A027C"/>
    <w:rsid w:val="005A054D"/>
    <w:rsid w:val="005A0721"/>
    <w:rsid w:val="005A0A46"/>
    <w:rsid w:val="005A0DC9"/>
    <w:rsid w:val="005A10B9"/>
    <w:rsid w:val="005A11EA"/>
    <w:rsid w:val="005A1961"/>
    <w:rsid w:val="005A269F"/>
    <w:rsid w:val="005A2F46"/>
    <w:rsid w:val="005A305E"/>
    <w:rsid w:val="005A30BB"/>
    <w:rsid w:val="005A35DF"/>
    <w:rsid w:val="005A3887"/>
    <w:rsid w:val="005A3A37"/>
    <w:rsid w:val="005A58D1"/>
    <w:rsid w:val="005A600B"/>
    <w:rsid w:val="005A6BF6"/>
    <w:rsid w:val="005A6DD7"/>
    <w:rsid w:val="005A7DA2"/>
    <w:rsid w:val="005B0542"/>
    <w:rsid w:val="005B0553"/>
    <w:rsid w:val="005B0746"/>
    <w:rsid w:val="005B0C75"/>
    <w:rsid w:val="005B0D81"/>
    <w:rsid w:val="005B1DE3"/>
    <w:rsid w:val="005B1FB5"/>
    <w:rsid w:val="005B2225"/>
    <w:rsid w:val="005B2799"/>
    <w:rsid w:val="005B2B77"/>
    <w:rsid w:val="005B3D4A"/>
    <w:rsid w:val="005B49FF"/>
    <w:rsid w:val="005B4D87"/>
    <w:rsid w:val="005B60CD"/>
    <w:rsid w:val="005B7D1A"/>
    <w:rsid w:val="005B7DD1"/>
    <w:rsid w:val="005C00A0"/>
    <w:rsid w:val="005C011F"/>
    <w:rsid w:val="005C0A53"/>
    <w:rsid w:val="005C1F0F"/>
    <w:rsid w:val="005C2012"/>
    <w:rsid w:val="005C275F"/>
    <w:rsid w:val="005C28FA"/>
    <w:rsid w:val="005C3D68"/>
    <w:rsid w:val="005C40F4"/>
    <w:rsid w:val="005C43BE"/>
    <w:rsid w:val="005C44F3"/>
    <w:rsid w:val="005C4579"/>
    <w:rsid w:val="005C5BAD"/>
    <w:rsid w:val="005C712D"/>
    <w:rsid w:val="005C7376"/>
    <w:rsid w:val="005C7506"/>
    <w:rsid w:val="005C7C75"/>
    <w:rsid w:val="005D038F"/>
    <w:rsid w:val="005D0390"/>
    <w:rsid w:val="005D0716"/>
    <w:rsid w:val="005D0CFA"/>
    <w:rsid w:val="005D0DC0"/>
    <w:rsid w:val="005D0E4F"/>
    <w:rsid w:val="005D1E32"/>
    <w:rsid w:val="005D206B"/>
    <w:rsid w:val="005D22B7"/>
    <w:rsid w:val="005D2A08"/>
    <w:rsid w:val="005D2BDE"/>
    <w:rsid w:val="005D3D76"/>
    <w:rsid w:val="005D4578"/>
    <w:rsid w:val="005D4621"/>
    <w:rsid w:val="005D4EFA"/>
    <w:rsid w:val="005D53E2"/>
    <w:rsid w:val="005D55BA"/>
    <w:rsid w:val="005D5ADB"/>
    <w:rsid w:val="005D62C8"/>
    <w:rsid w:val="005D648A"/>
    <w:rsid w:val="005D6B67"/>
    <w:rsid w:val="005D7347"/>
    <w:rsid w:val="005D7724"/>
    <w:rsid w:val="005D7A98"/>
    <w:rsid w:val="005D7E0D"/>
    <w:rsid w:val="005E0F66"/>
    <w:rsid w:val="005E15F9"/>
    <w:rsid w:val="005E234A"/>
    <w:rsid w:val="005E3516"/>
    <w:rsid w:val="005E35CC"/>
    <w:rsid w:val="005E371E"/>
    <w:rsid w:val="005E3CA1"/>
    <w:rsid w:val="005E400A"/>
    <w:rsid w:val="005E410B"/>
    <w:rsid w:val="005E4307"/>
    <w:rsid w:val="005E438F"/>
    <w:rsid w:val="005E4B66"/>
    <w:rsid w:val="005E4D71"/>
    <w:rsid w:val="005E5143"/>
    <w:rsid w:val="005E53F9"/>
    <w:rsid w:val="005E6A82"/>
    <w:rsid w:val="005E775D"/>
    <w:rsid w:val="005E7F68"/>
    <w:rsid w:val="005F0822"/>
    <w:rsid w:val="005F0A43"/>
    <w:rsid w:val="005F2014"/>
    <w:rsid w:val="005F27BF"/>
    <w:rsid w:val="005F2A64"/>
    <w:rsid w:val="005F2E15"/>
    <w:rsid w:val="005F416D"/>
    <w:rsid w:val="005F4171"/>
    <w:rsid w:val="005F4471"/>
    <w:rsid w:val="005F46D6"/>
    <w:rsid w:val="005F4DD6"/>
    <w:rsid w:val="005F50D8"/>
    <w:rsid w:val="005F53A1"/>
    <w:rsid w:val="005F5B88"/>
    <w:rsid w:val="005F6B63"/>
    <w:rsid w:val="005F6B77"/>
    <w:rsid w:val="005F7487"/>
    <w:rsid w:val="005F769B"/>
    <w:rsid w:val="005F7B47"/>
    <w:rsid w:val="006002C7"/>
    <w:rsid w:val="006004B0"/>
    <w:rsid w:val="00600F95"/>
    <w:rsid w:val="00601839"/>
    <w:rsid w:val="00602759"/>
    <w:rsid w:val="0060277A"/>
    <w:rsid w:val="00602B7C"/>
    <w:rsid w:val="00603312"/>
    <w:rsid w:val="00603381"/>
    <w:rsid w:val="0060375F"/>
    <w:rsid w:val="00604293"/>
    <w:rsid w:val="00604564"/>
    <w:rsid w:val="00604DC7"/>
    <w:rsid w:val="00604E47"/>
    <w:rsid w:val="00605441"/>
    <w:rsid w:val="00606970"/>
    <w:rsid w:val="00606A20"/>
    <w:rsid w:val="006072C6"/>
    <w:rsid w:val="00607A2E"/>
    <w:rsid w:val="006100AF"/>
    <w:rsid w:val="00610515"/>
    <w:rsid w:val="006105A0"/>
    <w:rsid w:val="00610C50"/>
    <w:rsid w:val="006112ED"/>
    <w:rsid w:val="00611C8B"/>
    <w:rsid w:val="00611D94"/>
    <w:rsid w:val="00611F9A"/>
    <w:rsid w:val="00612922"/>
    <w:rsid w:val="006130F7"/>
    <w:rsid w:val="00613AF8"/>
    <w:rsid w:val="00613D8E"/>
    <w:rsid w:val="006142E0"/>
    <w:rsid w:val="00614AF8"/>
    <w:rsid w:val="00616112"/>
    <w:rsid w:val="006162B3"/>
    <w:rsid w:val="0061659E"/>
    <w:rsid w:val="00616820"/>
    <w:rsid w:val="00616B02"/>
    <w:rsid w:val="0061761A"/>
    <w:rsid w:val="00617A70"/>
    <w:rsid w:val="00620531"/>
    <w:rsid w:val="006205CA"/>
    <w:rsid w:val="00620823"/>
    <w:rsid w:val="0062165F"/>
    <w:rsid w:val="00621F53"/>
    <w:rsid w:val="006220A7"/>
    <w:rsid w:val="00622E2A"/>
    <w:rsid w:val="00623089"/>
    <w:rsid w:val="0062308E"/>
    <w:rsid w:val="006234C4"/>
    <w:rsid w:val="006244C9"/>
    <w:rsid w:val="006245F6"/>
    <w:rsid w:val="0062475D"/>
    <w:rsid w:val="0062495F"/>
    <w:rsid w:val="00626036"/>
    <w:rsid w:val="0062639A"/>
    <w:rsid w:val="0062660B"/>
    <w:rsid w:val="00626AD1"/>
    <w:rsid w:val="006304BC"/>
    <w:rsid w:val="00630DCE"/>
    <w:rsid w:val="0063120A"/>
    <w:rsid w:val="0063150B"/>
    <w:rsid w:val="00631585"/>
    <w:rsid w:val="00631737"/>
    <w:rsid w:val="00631DE6"/>
    <w:rsid w:val="00631FFD"/>
    <w:rsid w:val="00634ACF"/>
    <w:rsid w:val="00635035"/>
    <w:rsid w:val="0063580D"/>
    <w:rsid w:val="00635CAE"/>
    <w:rsid w:val="00635F61"/>
    <w:rsid w:val="0063609B"/>
    <w:rsid w:val="00636AF8"/>
    <w:rsid w:val="00636BA3"/>
    <w:rsid w:val="00636CE5"/>
    <w:rsid w:val="00637240"/>
    <w:rsid w:val="00637302"/>
    <w:rsid w:val="0064288D"/>
    <w:rsid w:val="00643660"/>
    <w:rsid w:val="00643725"/>
    <w:rsid w:val="006443EC"/>
    <w:rsid w:val="00644A16"/>
    <w:rsid w:val="006450D3"/>
    <w:rsid w:val="00645F1F"/>
    <w:rsid w:val="006463A1"/>
    <w:rsid w:val="006464F2"/>
    <w:rsid w:val="00650139"/>
    <w:rsid w:val="00652756"/>
    <w:rsid w:val="0065297C"/>
    <w:rsid w:val="00652AD8"/>
    <w:rsid w:val="00652B79"/>
    <w:rsid w:val="006533C3"/>
    <w:rsid w:val="00654068"/>
    <w:rsid w:val="00654B38"/>
    <w:rsid w:val="00654B77"/>
    <w:rsid w:val="00654B83"/>
    <w:rsid w:val="00654BA9"/>
    <w:rsid w:val="00654E26"/>
    <w:rsid w:val="00655061"/>
    <w:rsid w:val="0065510C"/>
    <w:rsid w:val="00655186"/>
    <w:rsid w:val="00655B63"/>
    <w:rsid w:val="00656832"/>
    <w:rsid w:val="006571F6"/>
    <w:rsid w:val="00660346"/>
    <w:rsid w:val="006616DF"/>
    <w:rsid w:val="006618CC"/>
    <w:rsid w:val="00662111"/>
    <w:rsid w:val="00662118"/>
    <w:rsid w:val="006621BA"/>
    <w:rsid w:val="00662254"/>
    <w:rsid w:val="00662CC6"/>
    <w:rsid w:val="0066381D"/>
    <w:rsid w:val="006638AD"/>
    <w:rsid w:val="00663EB4"/>
    <w:rsid w:val="00664138"/>
    <w:rsid w:val="00664148"/>
    <w:rsid w:val="00664715"/>
    <w:rsid w:val="00666D3B"/>
    <w:rsid w:val="0066732C"/>
    <w:rsid w:val="00667926"/>
    <w:rsid w:val="006679F5"/>
    <w:rsid w:val="00667B77"/>
    <w:rsid w:val="00667D28"/>
    <w:rsid w:val="006716DA"/>
    <w:rsid w:val="00672632"/>
    <w:rsid w:val="006728ED"/>
    <w:rsid w:val="00672DA2"/>
    <w:rsid w:val="00672DE8"/>
    <w:rsid w:val="006731F6"/>
    <w:rsid w:val="006732B1"/>
    <w:rsid w:val="0067446F"/>
    <w:rsid w:val="006746A4"/>
    <w:rsid w:val="00675558"/>
    <w:rsid w:val="00675611"/>
    <w:rsid w:val="00675A60"/>
    <w:rsid w:val="0067697E"/>
    <w:rsid w:val="00676BAF"/>
    <w:rsid w:val="00676E2A"/>
    <w:rsid w:val="00677443"/>
    <w:rsid w:val="0067769A"/>
    <w:rsid w:val="00677859"/>
    <w:rsid w:val="00677D15"/>
    <w:rsid w:val="006806A3"/>
    <w:rsid w:val="006806A6"/>
    <w:rsid w:val="00680860"/>
    <w:rsid w:val="006808EC"/>
    <w:rsid w:val="0068118B"/>
    <w:rsid w:val="00681211"/>
    <w:rsid w:val="00681B36"/>
    <w:rsid w:val="00682428"/>
    <w:rsid w:val="00682E14"/>
    <w:rsid w:val="0068436C"/>
    <w:rsid w:val="00684468"/>
    <w:rsid w:val="0068545E"/>
    <w:rsid w:val="00685FD4"/>
    <w:rsid w:val="00686612"/>
    <w:rsid w:val="0068661E"/>
    <w:rsid w:val="00686AF1"/>
    <w:rsid w:val="00687C24"/>
    <w:rsid w:val="00690A49"/>
    <w:rsid w:val="00690BB6"/>
    <w:rsid w:val="00691B30"/>
    <w:rsid w:val="0069207F"/>
    <w:rsid w:val="00692611"/>
    <w:rsid w:val="00693032"/>
    <w:rsid w:val="00693E1F"/>
    <w:rsid w:val="00693ECB"/>
    <w:rsid w:val="00694797"/>
    <w:rsid w:val="00694E68"/>
    <w:rsid w:val="0069530E"/>
    <w:rsid w:val="00695887"/>
    <w:rsid w:val="006970BC"/>
    <w:rsid w:val="00697664"/>
    <w:rsid w:val="00697733"/>
    <w:rsid w:val="00697B4B"/>
    <w:rsid w:val="006A0062"/>
    <w:rsid w:val="006A0E6D"/>
    <w:rsid w:val="006A254E"/>
    <w:rsid w:val="006A2C30"/>
    <w:rsid w:val="006A301C"/>
    <w:rsid w:val="006A31D7"/>
    <w:rsid w:val="006A3E2B"/>
    <w:rsid w:val="006A50FA"/>
    <w:rsid w:val="006A5B94"/>
    <w:rsid w:val="006A5DA2"/>
    <w:rsid w:val="006A6E17"/>
    <w:rsid w:val="006A7065"/>
    <w:rsid w:val="006A75BF"/>
    <w:rsid w:val="006A792A"/>
    <w:rsid w:val="006A7BDE"/>
    <w:rsid w:val="006B120D"/>
    <w:rsid w:val="006B17E7"/>
    <w:rsid w:val="006B19E8"/>
    <w:rsid w:val="006B1A8A"/>
    <w:rsid w:val="006B1FD5"/>
    <w:rsid w:val="006B24E4"/>
    <w:rsid w:val="006B2676"/>
    <w:rsid w:val="006B3D21"/>
    <w:rsid w:val="006B555A"/>
    <w:rsid w:val="006B600A"/>
    <w:rsid w:val="006B629D"/>
    <w:rsid w:val="006B640C"/>
    <w:rsid w:val="006B653C"/>
    <w:rsid w:val="006B6635"/>
    <w:rsid w:val="006B69DE"/>
    <w:rsid w:val="006B7D22"/>
    <w:rsid w:val="006B7D2C"/>
    <w:rsid w:val="006C0519"/>
    <w:rsid w:val="006C1019"/>
    <w:rsid w:val="006C2BB5"/>
    <w:rsid w:val="006C2BEE"/>
    <w:rsid w:val="006C349F"/>
    <w:rsid w:val="006C36DF"/>
    <w:rsid w:val="006C3AD8"/>
    <w:rsid w:val="006C3C6F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CDD"/>
    <w:rsid w:val="006D16B0"/>
    <w:rsid w:val="006D2182"/>
    <w:rsid w:val="006D2444"/>
    <w:rsid w:val="006D254B"/>
    <w:rsid w:val="006D289B"/>
    <w:rsid w:val="006D2A3F"/>
    <w:rsid w:val="006D3BE1"/>
    <w:rsid w:val="006D4456"/>
    <w:rsid w:val="006D48FC"/>
    <w:rsid w:val="006D4B1C"/>
    <w:rsid w:val="006D5543"/>
    <w:rsid w:val="006D5B2E"/>
    <w:rsid w:val="006D5DFD"/>
    <w:rsid w:val="006D62BC"/>
    <w:rsid w:val="006D6450"/>
    <w:rsid w:val="006D6939"/>
    <w:rsid w:val="006D7601"/>
    <w:rsid w:val="006D7EB0"/>
    <w:rsid w:val="006D7F2B"/>
    <w:rsid w:val="006E0138"/>
    <w:rsid w:val="006E0BB0"/>
    <w:rsid w:val="006E12C3"/>
    <w:rsid w:val="006E1600"/>
    <w:rsid w:val="006E1717"/>
    <w:rsid w:val="006E2529"/>
    <w:rsid w:val="006E255A"/>
    <w:rsid w:val="006E29FD"/>
    <w:rsid w:val="006E2B35"/>
    <w:rsid w:val="006E32C8"/>
    <w:rsid w:val="006E3575"/>
    <w:rsid w:val="006E416D"/>
    <w:rsid w:val="006E45F3"/>
    <w:rsid w:val="006E4A2F"/>
    <w:rsid w:val="006E4BED"/>
    <w:rsid w:val="006E4ED4"/>
    <w:rsid w:val="006E52FA"/>
    <w:rsid w:val="006E5337"/>
    <w:rsid w:val="006E538A"/>
    <w:rsid w:val="006E5D9D"/>
    <w:rsid w:val="006E5E19"/>
    <w:rsid w:val="006E61C3"/>
    <w:rsid w:val="006E799D"/>
    <w:rsid w:val="006F02E4"/>
    <w:rsid w:val="006F047B"/>
    <w:rsid w:val="006F0593"/>
    <w:rsid w:val="006F1064"/>
    <w:rsid w:val="006F1D9E"/>
    <w:rsid w:val="006F1EB7"/>
    <w:rsid w:val="006F2943"/>
    <w:rsid w:val="006F4792"/>
    <w:rsid w:val="006F52E5"/>
    <w:rsid w:val="006F58BF"/>
    <w:rsid w:val="006F5E88"/>
    <w:rsid w:val="006F6066"/>
    <w:rsid w:val="006F679C"/>
    <w:rsid w:val="006F6850"/>
    <w:rsid w:val="006F707E"/>
    <w:rsid w:val="007001DC"/>
    <w:rsid w:val="00700D40"/>
    <w:rsid w:val="007013A7"/>
    <w:rsid w:val="007025CB"/>
    <w:rsid w:val="00703370"/>
    <w:rsid w:val="00703432"/>
    <w:rsid w:val="007034AA"/>
    <w:rsid w:val="00703C9D"/>
    <w:rsid w:val="00703DD1"/>
    <w:rsid w:val="007041A6"/>
    <w:rsid w:val="0070490C"/>
    <w:rsid w:val="00704EEF"/>
    <w:rsid w:val="00705BD9"/>
    <w:rsid w:val="00705C38"/>
    <w:rsid w:val="00706465"/>
    <w:rsid w:val="007068FC"/>
    <w:rsid w:val="0070695A"/>
    <w:rsid w:val="0070717F"/>
    <w:rsid w:val="0070782D"/>
    <w:rsid w:val="0071013E"/>
    <w:rsid w:val="0071069B"/>
    <w:rsid w:val="00710907"/>
    <w:rsid w:val="007109C2"/>
    <w:rsid w:val="00710A4A"/>
    <w:rsid w:val="00711340"/>
    <w:rsid w:val="00712411"/>
    <w:rsid w:val="00712596"/>
    <w:rsid w:val="00712C42"/>
    <w:rsid w:val="00712C9F"/>
    <w:rsid w:val="00712F5C"/>
    <w:rsid w:val="00713A39"/>
    <w:rsid w:val="00713DE4"/>
    <w:rsid w:val="00714915"/>
    <w:rsid w:val="0071493E"/>
    <w:rsid w:val="00714C47"/>
    <w:rsid w:val="007157D6"/>
    <w:rsid w:val="007161FF"/>
    <w:rsid w:val="00716462"/>
    <w:rsid w:val="00721084"/>
    <w:rsid w:val="00721262"/>
    <w:rsid w:val="00721D9B"/>
    <w:rsid w:val="00721DD6"/>
    <w:rsid w:val="00722121"/>
    <w:rsid w:val="007224B9"/>
    <w:rsid w:val="00722ED6"/>
    <w:rsid w:val="00722F94"/>
    <w:rsid w:val="00723AA7"/>
    <w:rsid w:val="00723FD9"/>
    <w:rsid w:val="0072432E"/>
    <w:rsid w:val="0072444F"/>
    <w:rsid w:val="0072489F"/>
    <w:rsid w:val="00726036"/>
    <w:rsid w:val="00726090"/>
    <w:rsid w:val="00726279"/>
    <w:rsid w:val="00726A9B"/>
    <w:rsid w:val="00727389"/>
    <w:rsid w:val="00727530"/>
    <w:rsid w:val="00730309"/>
    <w:rsid w:val="00730640"/>
    <w:rsid w:val="00730CF2"/>
    <w:rsid w:val="00731A47"/>
    <w:rsid w:val="00731D7A"/>
    <w:rsid w:val="00731E7C"/>
    <w:rsid w:val="0073223C"/>
    <w:rsid w:val="0073240F"/>
    <w:rsid w:val="007329EF"/>
    <w:rsid w:val="0073327A"/>
    <w:rsid w:val="00733F6D"/>
    <w:rsid w:val="007340DD"/>
    <w:rsid w:val="00734B55"/>
    <w:rsid w:val="00734EBE"/>
    <w:rsid w:val="00734F64"/>
    <w:rsid w:val="007355B8"/>
    <w:rsid w:val="0073581A"/>
    <w:rsid w:val="00736DD8"/>
    <w:rsid w:val="0074076A"/>
    <w:rsid w:val="00740943"/>
    <w:rsid w:val="00741AF4"/>
    <w:rsid w:val="00741C1E"/>
    <w:rsid w:val="00741DCC"/>
    <w:rsid w:val="00742039"/>
    <w:rsid w:val="0074203A"/>
    <w:rsid w:val="00742573"/>
    <w:rsid w:val="007427B5"/>
    <w:rsid w:val="00742865"/>
    <w:rsid w:val="0074296C"/>
    <w:rsid w:val="00742C83"/>
    <w:rsid w:val="00743309"/>
    <w:rsid w:val="0074360F"/>
    <w:rsid w:val="007447EF"/>
    <w:rsid w:val="00744A64"/>
    <w:rsid w:val="00744D47"/>
    <w:rsid w:val="00744EA0"/>
    <w:rsid w:val="00745391"/>
    <w:rsid w:val="0074546F"/>
    <w:rsid w:val="00745E74"/>
    <w:rsid w:val="00746334"/>
    <w:rsid w:val="0074638D"/>
    <w:rsid w:val="00746484"/>
    <w:rsid w:val="0074704F"/>
    <w:rsid w:val="00747F48"/>
    <w:rsid w:val="00747F4C"/>
    <w:rsid w:val="00751091"/>
    <w:rsid w:val="0075153A"/>
    <w:rsid w:val="00751B83"/>
    <w:rsid w:val="007520ED"/>
    <w:rsid w:val="00753426"/>
    <w:rsid w:val="00754359"/>
    <w:rsid w:val="00754411"/>
    <w:rsid w:val="00754BD9"/>
    <w:rsid w:val="00754E7A"/>
    <w:rsid w:val="0075505F"/>
    <w:rsid w:val="0075540C"/>
    <w:rsid w:val="00755DB1"/>
    <w:rsid w:val="007574FC"/>
    <w:rsid w:val="0075760E"/>
    <w:rsid w:val="00757C20"/>
    <w:rsid w:val="00757F9A"/>
    <w:rsid w:val="00760975"/>
    <w:rsid w:val="00760BC3"/>
    <w:rsid w:val="00761349"/>
    <w:rsid w:val="00761FDA"/>
    <w:rsid w:val="007621FF"/>
    <w:rsid w:val="00762A92"/>
    <w:rsid w:val="007634E3"/>
    <w:rsid w:val="0076381C"/>
    <w:rsid w:val="00763E05"/>
    <w:rsid w:val="00764194"/>
    <w:rsid w:val="00764230"/>
    <w:rsid w:val="00764768"/>
    <w:rsid w:val="00765C3C"/>
    <w:rsid w:val="00765ED3"/>
    <w:rsid w:val="0076604A"/>
    <w:rsid w:val="0076610C"/>
    <w:rsid w:val="0076681D"/>
    <w:rsid w:val="00766A65"/>
    <w:rsid w:val="00766C23"/>
    <w:rsid w:val="007671F5"/>
    <w:rsid w:val="007676B8"/>
    <w:rsid w:val="00767C72"/>
    <w:rsid w:val="007701BE"/>
    <w:rsid w:val="0077044E"/>
    <w:rsid w:val="00770697"/>
    <w:rsid w:val="00770870"/>
    <w:rsid w:val="00770E3E"/>
    <w:rsid w:val="00771453"/>
    <w:rsid w:val="0077175C"/>
    <w:rsid w:val="00771870"/>
    <w:rsid w:val="00771BF9"/>
    <w:rsid w:val="00772DF0"/>
    <w:rsid w:val="00772F8A"/>
    <w:rsid w:val="007739C6"/>
    <w:rsid w:val="00774889"/>
    <w:rsid w:val="00774A14"/>
    <w:rsid w:val="00774FF5"/>
    <w:rsid w:val="00775021"/>
    <w:rsid w:val="007750B3"/>
    <w:rsid w:val="00775F72"/>
    <w:rsid w:val="00775F76"/>
    <w:rsid w:val="00775F92"/>
    <w:rsid w:val="007765F2"/>
    <w:rsid w:val="00776AEA"/>
    <w:rsid w:val="00777442"/>
    <w:rsid w:val="00777446"/>
    <w:rsid w:val="00777BA0"/>
    <w:rsid w:val="007803BD"/>
    <w:rsid w:val="0078114E"/>
    <w:rsid w:val="007811DC"/>
    <w:rsid w:val="007820FA"/>
    <w:rsid w:val="0078242F"/>
    <w:rsid w:val="0078285F"/>
    <w:rsid w:val="00782C87"/>
    <w:rsid w:val="00783207"/>
    <w:rsid w:val="00783E1D"/>
    <w:rsid w:val="007847E4"/>
    <w:rsid w:val="0078483B"/>
    <w:rsid w:val="00784EED"/>
    <w:rsid w:val="00785900"/>
    <w:rsid w:val="00785A00"/>
    <w:rsid w:val="00785D03"/>
    <w:rsid w:val="00785E15"/>
    <w:rsid w:val="00786958"/>
    <w:rsid w:val="00786E71"/>
    <w:rsid w:val="0079162F"/>
    <w:rsid w:val="0079197B"/>
    <w:rsid w:val="007923E5"/>
    <w:rsid w:val="007925C0"/>
    <w:rsid w:val="00793B38"/>
    <w:rsid w:val="00794924"/>
    <w:rsid w:val="00794C44"/>
    <w:rsid w:val="0079507E"/>
    <w:rsid w:val="007953C6"/>
    <w:rsid w:val="00795AD4"/>
    <w:rsid w:val="007A0BC2"/>
    <w:rsid w:val="007A165A"/>
    <w:rsid w:val="007A1970"/>
    <w:rsid w:val="007A1F44"/>
    <w:rsid w:val="007A23FF"/>
    <w:rsid w:val="007A295B"/>
    <w:rsid w:val="007A3424"/>
    <w:rsid w:val="007A35EF"/>
    <w:rsid w:val="007A43A2"/>
    <w:rsid w:val="007A48DD"/>
    <w:rsid w:val="007A4D04"/>
    <w:rsid w:val="007A6BC9"/>
    <w:rsid w:val="007A7665"/>
    <w:rsid w:val="007A7A96"/>
    <w:rsid w:val="007A7DE5"/>
    <w:rsid w:val="007B03AF"/>
    <w:rsid w:val="007B1292"/>
    <w:rsid w:val="007B13E6"/>
    <w:rsid w:val="007B1543"/>
    <w:rsid w:val="007B1583"/>
    <w:rsid w:val="007B1AC0"/>
    <w:rsid w:val="007B26EC"/>
    <w:rsid w:val="007B270A"/>
    <w:rsid w:val="007B2D3B"/>
    <w:rsid w:val="007B52CD"/>
    <w:rsid w:val="007B5A2D"/>
    <w:rsid w:val="007B67AB"/>
    <w:rsid w:val="007B7DC1"/>
    <w:rsid w:val="007B7EDB"/>
    <w:rsid w:val="007C19AD"/>
    <w:rsid w:val="007C20C0"/>
    <w:rsid w:val="007C2473"/>
    <w:rsid w:val="007C3005"/>
    <w:rsid w:val="007C3598"/>
    <w:rsid w:val="007C3B77"/>
    <w:rsid w:val="007C3FA8"/>
    <w:rsid w:val="007C4390"/>
    <w:rsid w:val="007C4EBD"/>
    <w:rsid w:val="007C5530"/>
    <w:rsid w:val="007C6857"/>
    <w:rsid w:val="007C68DA"/>
    <w:rsid w:val="007C7E9B"/>
    <w:rsid w:val="007D04EC"/>
    <w:rsid w:val="007D0984"/>
    <w:rsid w:val="007D0ABF"/>
    <w:rsid w:val="007D229A"/>
    <w:rsid w:val="007D28AA"/>
    <w:rsid w:val="007D2EB8"/>
    <w:rsid w:val="007D2F44"/>
    <w:rsid w:val="007D2F4D"/>
    <w:rsid w:val="007D312C"/>
    <w:rsid w:val="007D39D3"/>
    <w:rsid w:val="007D4178"/>
    <w:rsid w:val="007D4D33"/>
    <w:rsid w:val="007D4DD1"/>
    <w:rsid w:val="007D5C56"/>
    <w:rsid w:val="007D7175"/>
    <w:rsid w:val="007D74FF"/>
    <w:rsid w:val="007D7821"/>
    <w:rsid w:val="007D7F68"/>
    <w:rsid w:val="007E1369"/>
    <w:rsid w:val="007E1A1B"/>
    <w:rsid w:val="007E1A88"/>
    <w:rsid w:val="007E47E2"/>
    <w:rsid w:val="007E4C88"/>
    <w:rsid w:val="007E5484"/>
    <w:rsid w:val="007E585E"/>
    <w:rsid w:val="007E64BA"/>
    <w:rsid w:val="007E7CA4"/>
    <w:rsid w:val="007E7CB9"/>
    <w:rsid w:val="007E7DDF"/>
    <w:rsid w:val="007F00EE"/>
    <w:rsid w:val="007F020D"/>
    <w:rsid w:val="007F11C8"/>
    <w:rsid w:val="007F12C6"/>
    <w:rsid w:val="007F1A03"/>
    <w:rsid w:val="007F1CFB"/>
    <w:rsid w:val="007F1D86"/>
    <w:rsid w:val="007F220B"/>
    <w:rsid w:val="007F27DD"/>
    <w:rsid w:val="007F31EC"/>
    <w:rsid w:val="007F367D"/>
    <w:rsid w:val="007F3B07"/>
    <w:rsid w:val="007F6880"/>
    <w:rsid w:val="007F6BC7"/>
    <w:rsid w:val="007F76B4"/>
    <w:rsid w:val="007F7F4B"/>
    <w:rsid w:val="008001B4"/>
    <w:rsid w:val="00800769"/>
    <w:rsid w:val="00800ED2"/>
    <w:rsid w:val="00801406"/>
    <w:rsid w:val="00801616"/>
    <w:rsid w:val="008017A8"/>
    <w:rsid w:val="008023D2"/>
    <w:rsid w:val="00802E74"/>
    <w:rsid w:val="00804B59"/>
    <w:rsid w:val="00804B92"/>
    <w:rsid w:val="00804E21"/>
    <w:rsid w:val="00805092"/>
    <w:rsid w:val="00805DC3"/>
    <w:rsid w:val="00806234"/>
    <w:rsid w:val="00806AAF"/>
    <w:rsid w:val="008070AC"/>
    <w:rsid w:val="008101FD"/>
    <w:rsid w:val="00810874"/>
    <w:rsid w:val="00810D8D"/>
    <w:rsid w:val="00811835"/>
    <w:rsid w:val="00813309"/>
    <w:rsid w:val="0081340C"/>
    <w:rsid w:val="008138EF"/>
    <w:rsid w:val="00814001"/>
    <w:rsid w:val="00814385"/>
    <w:rsid w:val="0081581D"/>
    <w:rsid w:val="0081688F"/>
    <w:rsid w:val="008172BE"/>
    <w:rsid w:val="00817B71"/>
    <w:rsid w:val="00820244"/>
    <w:rsid w:val="00820B2C"/>
    <w:rsid w:val="0082162F"/>
    <w:rsid w:val="008221B3"/>
    <w:rsid w:val="0082248E"/>
    <w:rsid w:val="00822A99"/>
    <w:rsid w:val="00822ECD"/>
    <w:rsid w:val="0082323B"/>
    <w:rsid w:val="00823763"/>
    <w:rsid w:val="008240B7"/>
    <w:rsid w:val="008245EC"/>
    <w:rsid w:val="008247A6"/>
    <w:rsid w:val="00824B9A"/>
    <w:rsid w:val="00824DB7"/>
    <w:rsid w:val="00824FDF"/>
    <w:rsid w:val="00825108"/>
    <w:rsid w:val="00825125"/>
    <w:rsid w:val="00825329"/>
    <w:rsid w:val="008257CC"/>
    <w:rsid w:val="008264C6"/>
    <w:rsid w:val="008274BF"/>
    <w:rsid w:val="00830574"/>
    <w:rsid w:val="00830DC3"/>
    <w:rsid w:val="00831555"/>
    <w:rsid w:val="008316E9"/>
    <w:rsid w:val="00831F52"/>
    <w:rsid w:val="00832154"/>
    <w:rsid w:val="00832F5C"/>
    <w:rsid w:val="00835639"/>
    <w:rsid w:val="008359E0"/>
    <w:rsid w:val="00835AA1"/>
    <w:rsid w:val="00835EC5"/>
    <w:rsid w:val="00835FB1"/>
    <w:rsid w:val="00836999"/>
    <w:rsid w:val="00836CF9"/>
    <w:rsid w:val="00836D16"/>
    <w:rsid w:val="008371F7"/>
    <w:rsid w:val="008376F6"/>
    <w:rsid w:val="00837D5B"/>
    <w:rsid w:val="0084022C"/>
    <w:rsid w:val="00840607"/>
    <w:rsid w:val="008406C9"/>
    <w:rsid w:val="00841CD2"/>
    <w:rsid w:val="00842802"/>
    <w:rsid w:val="00842B77"/>
    <w:rsid w:val="00842FD4"/>
    <w:rsid w:val="0084309F"/>
    <w:rsid w:val="00843C72"/>
    <w:rsid w:val="00845AC9"/>
    <w:rsid w:val="00845C12"/>
    <w:rsid w:val="008469D9"/>
    <w:rsid w:val="00846DC0"/>
    <w:rsid w:val="00847329"/>
    <w:rsid w:val="008474A7"/>
    <w:rsid w:val="008504E9"/>
    <w:rsid w:val="008506B6"/>
    <w:rsid w:val="00850A4E"/>
    <w:rsid w:val="00850AE0"/>
    <w:rsid w:val="00851641"/>
    <w:rsid w:val="008518EE"/>
    <w:rsid w:val="008524D2"/>
    <w:rsid w:val="00852869"/>
    <w:rsid w:val="00852E19"/>
    <w:rsid w:val="0085323C"/>
    <w:rsid w:val="00856833"/>
    <w:rsid w:val="00856840"/>
    <w:rsid w:val="00856EDA"/>
    <w:rsid w:val="008572EB"/>
    <w:rsid w:val="0086010C"/>
    <w:rsid w:val="0086087C"/>
    <w:rsid w:val="00860D8E"/>
    <w:rsid w:val="00861370"/>
    <w:rsid w:val="00861FBB"/>
    <w:rsid w:val="0086275E"/>
    <w:rsid w:val="00864064"/>
    <w:rsid w:val="00864440"/>
    <w:rsid w:val="00864C4B"/>
    <w:rsid w:val="00864D76"/>
    <w:rsid w:val="008650FC"/>
    <w:rsid w:val="00865F22"/>
    <w:rsid w:val="00866EB3"/>
    <w:rsid w:val="0086701A"/>
    <w:rsid w:val="00867BD2"/>
    <w:rsid w:val="00867C9B"/>
    <w:rsid w:val="008711AC"/>
    <w:rsid w:val="008712FD"/>
    <w:rsid w:val="008716A1"/>
    <w:rsid w:val="00871897"/>
    <w:rsid w:val="00871CCF"/>
    <w:rsid w:val="00871E11"/>
    <w:rsid w:val="00872C4F"/>
    <w:rsid w:val="00872D3F"/>
    <w:rsid w:val="00872E35"/>
    <w:rsid w:val="008733AE"/>
    <w:rsid w:val="008733E4"/>
    <w:rsid w:val="00873564"/>
    <w:rsid w:val="00873F15"/>
    <w:rsid w:val="00874096"/>
    <w:rsid w:val="00874262"/>
    <w:rsid w:val="008747C6"/>
    <w:rsid w:val="008756A4"/>
    <w:rsid w:val="00875F73"/>
    <w:rsid w:val="00877DD2"/>
    <w:rsid w:val="00880F30"/>
    <w:rsid w:val="00881D32"/>
    <w:rsid w:val="00882415"/>
    <w:rsid w:val="0088268B"/>
    <w:rsid w:val="008833E8"/>
    <w:rsid w:val="008855AF"/>
    <w:rsid w:val="008867B7"/>
    <w:rsid w:val="00887A3E"/>
    <w:rsid w:val="00887B48"/>
    <w:rsid w:val="00891761"/>
    <w:rsid w:val="0089176E"/>
    <w:rsid w:val="008917E0"/>
    <w:rsid w:val="00892365"/>
    <w:rsid w:val="00892A41"/>
    <w:rsid w:val="00892BE5"/>
    <w:rsid w:val="00892C1C"/>
    <w:rsid w:val="0089387C"/>
    <w:rsid w:val="0089444E"/>
    <w:rsid w:val="008949DF"/>
    <w:rsid w:val="00894C87"/>
    <w:rsid w:val="00895192"/>
    <w:rsid w:val="008951DB"/>
    <w:rsid w:val="00895A1E"/>
    <w:rsid w:val="00896AE1"/>
    <w:rsid w:val="00896C81"/>
    <w:rsid w:val="00896D83"/>
    <w:rsid w:val="00897095"/>
    <w:rsid w:val="00897FA6"/>
    <w:rsid w:val="008A0032"/>
    <w:rsid w:val="008A079B"/>
    <w:rsid w:val="008A08D2"/>
    <w:rsid w:val="008A0AB2"/>
    <w:rsid w:val="008A0CFC"/>
    <w:rsid w:val="008A12FE"/>
    <w:rsid w:val="008A265C"/>
    <w:rsid w:val="008A28B6"/>
    <w:rsid w:val="008A2BB1"/>
    <w:rsid w:val="008A3466"/>
    <w:rsid w:val="008A389F"/>
    <w:rsid w:val="008A3D02"/>
    <w:rsid w:val="008A4004"/>
    <w:rsid w:val="008A4F24"/>
    <w:rsid w:val="008A52FD"/>
    <w:rsid w:val="008A5940"/>
    <w:rsid w:val="008A59A4"/>
    <w:rsid w:val="008A6239"/>
    <w:rsid w:val="008A6FCD"/>
    <w:rsid w:val="008A73B2"/>
    <w:rsid w:val="008A7790"/>
    <w:rsid w:val="008B043F"/>
    <w:rsid w:val="008B0808"/>
    <w:rsid w:val="008B0AEC"/>
    <w:rsid w:val="008B0FFE"/>
    <w:rsid w:val="008B11E7"/>
    <w:rsid w:val="008B16DA"/>
    <w:rsid w:val="008B1D27"/>
    <w:rsid w:val="008B1E53"/>
    <w:rsid w:val="008B1E5B"/>
    <w:rsid w:val="008B23BE"/>
    <w:rsid w:val="008B268A"/>
    <w:rsid w:val="008B27AF"/>
    <w:rsid w:val="008B28C0"/>
    <w:rsid w:val="008B2FD1"/>
    <w:rsid w:val="008B389D"/>
    <w:rsid w:val="008B3C5C"/>
    <w:rsid w:val="008B4020"/>
    <w:rsid w:val="008B5299"/>
    <w:rsid w:val="008B532B"/>
    <w:rsid w:val="008B56CC"/>
    <w:rsid w:val="008B5A5F"/>
    <w:rsid w:val="008B5AB0"/>
    <w:rsid w:val="008B6054"/>
    <w:rsid w:val="008B605A"/>
    <w:rsid w:val="008B6722"/>
    <w:rsid w:val="008B67C1"/>
    <w:rsid w:val="008B7B08"/>
    <w:rsid w:val="008C0558"/>
    <w:rsid w:val="008C08BC"/>
    <w:rsid w:val="008C13F0"/>
    <w:rsid w:val="008C18EA"/>
    <w:rsid w:val="008C1A85"/>
    <w:rsid w:val="008C1F26"/>
    <w:rsid w:val="008C291C"/>
    <w:rsid w:val="008C2A3A"/>
    <w:rsid w:val="008C3EC1"/>
    <w:rsid w:val="008C4B9A"/>
    <w:rsid w:val="008C4C7E"/>
    <w:rsid w:val="008C53DA"/>
    <w:rsid w:val="008C5C46"/>
    <w:rsid w:val="008C5C68"/>
    <w:rsid w:val="008C6184"/>
    <w:rsid w:val="008C765D"/>
    <w:rsid w:val="008C785E"/>
    <w:rsid w:val="008D0179"/>
    <w:rsid w:val="008D037B"/>
    <w:rsid w:val="008D0717"/>
    <w:rsid w:val="008D0AFB"/>
    <w:rsid w:val="008D1036"/>
    <w:rsid w:val="008D1511"/>
    <w:rsid w:val="008D18FC"/>
    <w:rsid w:val="008D32DF"/>
    <w:rsid w:val="008D332B"/>
    <w:rsid w:val="008D35E9"/>
    <w:rsid w:val="008D3959"/>
    <w:rsid w:val="008D3966"/>
    <w:rsid w:val="008D4352"/>
    <w:rsid w:val="008D60BC"/>
    <w:rsid w:val="008D67BB"/>
    <w:rsid w:val="008D6D7B"/>
    <w:rsid w:val="008D7139"/>
    <w:rsid w:val="008D7C86"/>
    <w:rsid w:val="008D7EB7"/>
    <w:rsid w:val="008E0EB8"/>
    <w:rsid w:val="008E10A5"/>
    <w:rsid w:val="008E10A6"/>
    <w:rsid w:val="008E1271"/>
    <w:rsid w:val="008E1B6B"/>
    <w:rsid w:val="008E1D1C"/>
    <w:rsid w:val="008E2251"/>
    <w:rsid w:val="008E24B3"/>
    <w:rsid w:val="008E24CA"/>
    <w:rsid w:val="008E2F6E"/>
    <w:rsid w:val="008E38AD"/>
    <w:rsid w:val="008E3E7A"/>
    <w:rsid w:val="008E3EEC"/>
    <w:rsid w:val="008E53E9"/>
    <w:rsid w:val="008E572A"/>
    <w:rsid w:val="008E5BF2"/>
    <w:rsid w:val="008E5C81"/>
    <w:rsid w:val="008E6AFE"/>
    <w:rsid w:val="008E6C3E"/>
    <w:rsid w:val="008E76EB"/>
    <w:rsid w:val="008F00F0"/>
    <w:rsid w:val="008F015F"/>
    <w:rsid w:val="008F0768"/>
    <w:rsid w:val="008F0A38"/>
    <w:rsid w:val="008F0F84"/>
    <w:rsid w:val="008F1014"/>
    <w:rsid w:val="008F11C9"/>
    <w:rsid w:val="008F1642"/>
    <w:rsid w:val="008F1D6A"/>
    <w:rsid w:val="008F23D8"/>
    <w:rsid w:val="008F2FD5"/>
    <w:rsid w:val="008F37E5"/>
    <w:rsid w:val="008F48C2"/>
    <w:rsid w:val="008F4AFB"/>
    <w:rsid w:val="008F5840"/>
    <w:rsid w:val="008F58E8"/>
    <w:rsid w:val="008F59E8"/>
    <w:rsid w:val="008F5EEF"/>
    <w:rsid w:val="008F66FE"/>
    <w:rsid w:val="008F70EB"/>
    <w:rsid w:val="008F72CC"/>
    <w:rsid w:val="008F72CD"/>
    <w:rsid w:val="00901DE7"/>
    <w:rsid w:val="00901EED"/>
    <w:rsid w:val="00902231"/>
    <w:rsid w:val="0090287E"/>
    <w:rsid w:val="0090301D"/>
    <w:rsid w:val="00903802"/>
    <w:rsid w:val="0090696D"/>
    <w:rsid w:val="00906C1A"/>
    <w:rsid w:val="00906CD6"/>
    <w:rsid w:val="00906E4D"/>
    <w:rsid w:val="00906F31"/>
    <w:rsid w:val="009078B3"/>
    <w:rsid w:val="00907A77"/>
    <w:rsid w:val="00907E00"/>
    <w:rsid w:val="0091081F"/>
    <w:rsid w:val="0091088D"/>
    <w:rsid w:val="00910FC9"/>
    <w:rsid w:val="0091207E"/>
    <w:rsid w:val="009120CE"/>
    <w:rsid w:val="0091291A"/>
    <w:rsid w:val="00913389"/>
    <w:rsid w:val="00913612"/>
    <w:rsid w:val="0091366A"/>
    <w:rsid w:val="00913824"/>
    <w:rsid w:val="00914335"/>
    <w:rsid w:val="00915757"/>
    <w:rsid w:val="009159B3"/>
    <w:rsid w:val="00916181"/>
    <w:rsid w:val="009165E7"/>
    <w:rsid w:val="009204C5"/>
    <w:rsid w:val="00920BFA"/>
    <w:rsid w:val="0092180D"/>
    <w:rsid w:val="009218E9"/>
    <w:rsid w:val="00921E08"/>
    <w:rsid w:val="00922736"/>
    <w:rsid w:val="00922806"/>
    <w:rsid w:val="009232C9"/>
    <w:rsid w:val="00923608"/>
    <w:rsid w:val="009236A4"/>
    <w:rsid w:val="009238E5"/>
    <w:rsid w:val="00923F12"/>
    <w:rsid w:val="009242C2"/>
    <w:rsid w:val="00924FF8"/>
    <w:rsid w:val="00925637"/>
    <w:rsid w:val="00925BA8"/>
    <w:rsid w:val="00926238"/>
    <w:rsid w:val="009265B8"/>
    <w:rsid w:val="00926DA7"/>
    <w:rsid w:val="009271DE"/>
    <w:rsid w:val="00927F8B"/>
    <w:rsid w:val="0093094D"/>
    <w:rsid w:val="0093100B"/>
    <w:rsid w:val="00931153"/>
    <w:rsid w:val="00931175"/>
    <w:rsid w:val="009328C7"/>
    <w:rsid w:val="00932B8F"/>
    <w:rsid w:val="009334A9"/>
    <w:rsid w:val="009336EC"/>
    <w:rsid w:val="00933E39"/>
    <w:rsid w:val="00933E5D"/>
    <w:rsid w:val="00933F56"/>
    <w:rsid w:val="00934C13"/>
    <w:rsid w:val="00934C88"/>
    <w:rsid w:val="00935208"/>
    <w:rsid w:val="00935228"/>
    <w:rsid w:val="009355A2"/>
    <w:rsid w:val="00935C80"/>
    <w:rsid w:val="00935F9E"/>
    <w:rsid w:val="00936D98"/>
    <w:rsid w:val="0093765C"/>
    <w:rsid w:val="00940701"/>
    <w:rsid w:val="009410E6"/>
    <w:rsid w:val="00941A0B"/>
    <w:rsid w:val="00941DCD"/>
    <w:rsid w:val="00942C80"/>
    <w:rsid w:val="00942E1D"/>
    <w:rsid w:val="009430C3"/>
    <w:rsid w:val="00943197"/>
    <w:rsid w:val="009435F2"/>
    <w:rsid w:val="00943ADE"/>
    <w:rsid w:val="00943E16"/>
    <w:rsid w:val="00944455"/>
    <w:rsid w:val="00944463"/>
    <w:rsid w:val="00945160"/>
    <w:rsid w:val="00945180"/>
    <w:rsid w:val="009457BD"/>
    <w:rsid w:val="0094590C"/>
    <w:rsid w:val="00945A02"/>
    <w:rsid w:val="00946355"/>
    <w:rsid w:val="009468B7"/>
    <w:rsid w:val="0094724E"/>
    <w:rsid w:val="0094794D"/>
    <w:rsid w:val="00947973"/>
    <w:rsid w:val="00947B85"/>
    <w:rsid w:val="00947BE6"/>
    <w:rsid w:val="0095035B"/>
    <w:rsid w:val="0095048D"/>
    <w:rsid w:val="00950864"/>
    <w:rsid w:val="00950CAC"/>
    <w:rsid w:val="009518C0"/>
    <w:rsid w:val="00951ADB"/>
    <w:rsid w:val="009528B0"/>
    <w:rsid w:val="0095314B"/>
    <w:rsid w:val="0095376A"/>
    <w:rsid w:val="0095380C"/>
    <w:rsid w:val="00954353"/>
    <w:rsid w:val="00954D78"/>
    <w:rsid w:val="00955C0A"/>
    <w:rsid w:val="00955C4F"/>
    <w:rsid w:val="009578EC"/>
    <w:rsid w:val="0096067A"/>
    <w:rsid w:val="00960CF1"/>
    <w:rsid w:val="0096276E"/>
    <w:rsid w:val="0096412E"/>
    <w:rsid w:val="00964EA1"/>
    <w:rsid w:val="00964FEB"/>
    <w:rsid w:val="009657F1"/>
    <w:rsid w:val="00965DE6"/>
    <w:rsid w:val="00966044"/>
    <w:rsid w:val="0096625D"/>
    <w:rsid w:val="0096659E"/>
    <w:rsid w:val="0096730F"/>
    <w:rsid w:val="009709F8"/>
    <w:rsid w:val="0097144C"/>
    <w:rsid w:val="00971E3C"/>
    <w:rsid w:val="00972929"/>
    <w:rsid w:val="0097295E"/>
    <w:rsid w:val="00972F91"/>
    <w:rsid w:val="00973827"/>
    <w:rsid w:val="009742D3"/>
    <w:rsid w:val="00975002"/>
    <w:rsid w:val="009751C4"/>
    <w:rsid w:val="0097587B"/>
    <w:rsid w:val="00977AB0"/>
    <w:rsid w:val="00977BA7"/>
    <w:rsid w:val="00980517"/>
    <w:rsid w:val="00980C7E"/>
    <w:rsid w:val="0098134F"/>
    <w:rsid w:val="0098194F"/>
    <w:rsid w:val="009820BA"/>
    <w:rsid w:val="00982150"/>
    <w:rsid w:val="009825C2"/>
    <w:rsid w:val="009826C8"/>
    <w:rsid w:val="0098330B"/>
    <w:rsid w:val="0098342F"/>
    <w:rsid w:val="009836E4"/>
    <w:rsid w:val="0098412F"/>
    <w:rsid w:val="009858EF"/>
    <w:rsid w:val="00985F28"/>
    <w:rsid w:val="00986149"/>
    <w:rsid w:val="00986176"/>
    <w:rsid w:val="009869F6"/>
    <w:rsid w:val="00986DA4"/>
    <w:rsid w:val="00986E7F"/>
    <w:rsid w:val="00987536"/>
    <w:rsid w:val="00990B77"/>
    <w:rsid w:val="00990BD5"/>
    <w:rsid w:val="0099196F"/>
    <w:rsid w:val="00992B98"/>
    <w:rsid w:val="00993447"/>
    <w:rsid w:val="0099359F"/>
    <w:rsid w:val="009939BA"/>
    <w:rsid w:val="00994871"/>
    <w:rsid w:val="00994E08"/>
    <w:rsid w:val="009951F9"/>
    <w:rsid w:val="0099586F"/>
    <w:rsid w:val="00995C95"/>
    <w:rsid w:val="00995E85"/>
    <w:rsid w:val="00996468"/>
    <w:rsid w:val="00996876"/>
    <w:rsid w:val="00996FFA"/>
    <w:rsid w:val="009973F1"/>
    <w:rsid w:val="009973F3"/>
    <w:rsid w:val="00997521"/>
    <w:rsid w:val="009976A5"/>
    <w:rsid w:val="009A010D"/>
    <w:rsid w:val="009A0951"/>
    <w:rsid w:val="009A0C6F"/>
    <w:rsid w:val="009A14EF"/>
    <w:rsid w:val="009A27B8"/>
    <w:rsid w:val="009A2C2C"/>
    <w:rsid w:val="009A2DF9"/>
    <w:rsid w:val="009A3254"/>
    <w:rsid w:val="009A3360"/>
    <w:rsid w:val="009A3578"/>
    <w:rsid w:val="009A3A86"/>
    <w:rsid w:val="009A46A3"/>
    <w:rsid w:val="009A4869"/>
    <w:rsid w:val="009A6960"/>
    <w:rsid w:val="009A6A6B"/>
    <w:rsid w:val="009B02C7"/>
    <w:rsid w:val="009B17E3"/>
    <w:rsid w:val="009B1EF9"/>
    <w:rsid w:val="009B26AC"/>
    <w:rsid w:val="009B3552"/>
    <w:rsid w:val="009B37E2"/>
    <w:rsid w:val="009B3E4D"/>
    <w:rsid w:val="009B3FF0"/>
    <w:rsid w:val="009B44F7"/>
    <w:rsid w:val="009B4519"/>
    <w:rsid w:val="009B45A3"/>
    <w:rsid w:val="009B506B"/>
    <w:rsid w:val="009B57EF"/>
    <w:rsid w:val="009B5B85"/>
    <w:rsid w:val="009B704B"/>
    <w:rsid w:val="009B7204"/>
    <w:rsid w:val="009B73D8"/>
    <w:rsid w:val="009C0074"/>
    <w:rsid w:val="009C00D7"/>
    <w:rsid w:val="009C0564"/>
    <w:rsid w:val="009C1006"/>
    <w:rsid w:val="009C2685"/>
    <w:rsid w:val="009C2FB0"/>
    <w:rsid w:val="009C39BC"/>
    <w:rsid w:val="009C445C"/>
    <w:rsid w:val="009C4BC2"/>
    <w:rsid w:val="009C4D22"/>
    <w:rsid w:val="009C5D8B"/>
    <w:rsid w:val="009C7320"/>
    <w:rsid w:val="009D0729"/>
    <w:rsid w:val="009D0778"/>
    <w:rsid w:val="009D0E2D"/>
    <w:rsid w:val="009D0F66"/>
    <w:rsid w:val="009D1A06"/>
    <w:rsid w:val="009D1BA4"/>
    <w:rsid w:val="009D22E4"/>
    <w:rsid w:val="009D22F7"/>
    <w:rsid w:val="009D25B8"/>
    <w:rsid w:val="009D319C"/>
    <w:rsid w:val="009D3C18"/>
    <w:rsid w:val="009D3E70"/>
    <w:rsid w:val="009D3FC6"/>
    <w:rsid w:val="009D4246"/>
    <w:rsid w:val="009D42B7"/>
    <w:rsid w:val="009D43DE"/>
    <w:rsid w:val="009D523E"/>
    <w:rsid w:val="009D5BAB"/>
    <w:rsid w:val="009D6A0A"/>
    <w:rsid w:val="009D6C4F"/>
    <w:rsid w:val="009D776B"/>
    <w:rsid w:val="009D7D64"/>
    <w:rsid w:val="009D7E65"/>
    <w:rsid w:val="009E058F"/>
    <w:rsid w:val="009E0A9E"/>
    <w:rsid w:val="009E1020"/>
    <w:rsid w:val="009E117E"/>
    <w:rsid w:val="009E170C"/>
    <w:rsid w:val="009E19A2"/>
    <w:rsid w:val="009E1A2A"/>
    <w:rsid w:val="009E1CAA"/>
    <w:rsid w:val="009E3AFD"/>
    <w:rsid w:val="009E3CDD"/>
    <w:rsid w:val="009E485F"/>
    <w:rsid w:val="009E4B16"/>
    <w:rsid w:val="009E5C60"/>
    <w:rsid w:val="009E64DB"/>
    <w:rsid w:val="009E6794"/>
    <w:rsid w:val="009E6866"/>
    <w:rsid w:val="009E7189"/>
    <w:rsid w:val="009E7E46"/>
    <w:rsid w:val="009E7FC1"/>
    <w:rsid w:val="009F01E1"/>
    <w:rsid w:val="009F06BF"/>
    <w:rsid w:val="009F0B4D"/>
    <w:rsid w:val="009F1096"/>
    <w:rsid w:val="009F150E"/>
    <w:rsid w:val="009F2164"/>
    <w:rsid w:val="009F27AD"/>
    <w:rsid w:val="009F2BF7"/>
    <w:rsid w:val="009F3FB5"/>
    <w:rsid w:val="009F4349"/>
    <w:rsid w:val="009F46E4"/>
    <w:rsid w:val="009F4BB9"/>
    <w:rsid w:val="009F4EA0"/>
    <w:rsid w:val="009F4F85"/>
    <w:rsid w:val="009F521F"/>
    <w:rsid w:val="009F553C"/>
    <w:rsid w:val="009F59F8"/>
    <w:rsid w:val="009F75E2"/>
    <w:rsid w:val="009F76FA"/>
    <w:rsid w:val="009F7C72"/>
    <w:rsid w:val="009F7CE6"/>
    <w:rsid w:val="00A005B0"/>
    <w:rsid w:val="00A0159F"/>
    <w:rsid w:val="00A018E7"/>
    <w:rsid w:val="00A01F17"/>
    <w:rsid w:val="00A022A5"/>
    <w:rsid w:val="00A02475"/>
    <w:rsid w:val="00A02AAE"/>
    <w:rsid w:val="00A03A22"/>
    <w:rsid w:val="00A045E2"/>
    <w:rsid w:val="00A04634"/>
    <w:rsid w:val="00A06119"/>
    <w:rsid w:val="00A0678D"/>
    <w:rsid w:val="00A078A5"/>
    <w:rsid w:val="00A07A48"/>
    <w:rsid w:val="00A07CB6"/>
    <w:rsid w:val="00A10192"/>
    <w:rsid w:val="00A104A0"/>
    <w:rsid w:val="00A108EE"/>
    <w:rsid w:val="00A10BB8"/>
    <w:rsid w:val="00A10FE9"/>
    <w:rsid w:val="00A1160F"/>
    <w:rsid w:val="00A1200A"/>
    <w:rsid w:val="00A1200D"/>
    <w:rsid w:val="00A137E4"/>
    <w:rsid w:val="00A1389A"/>
    <w:rsid w:val="00A13C3B"/>
    <w:rsid w:val="00A14813"/>
    <w:rsid w:val="00A1566A"/>
    <w:rsid w:val="00A15E35"/>
    <w:rsid w:val="00A16050"/>
    <w:rsid w:val="00A16401"/>
    <w:rsid w:val="00A165BF"/>
    <w:rsid w:val="00A166DB"/>
    <w:rsid w:val="00A16920"/>
    <w:rsid w:val="00A172E8"/>
    <w:rsid w:val="00A17916"/>
    <w:rsid w:val="00A179FF"/>
    <w:rsid w:val="00A20749"/>
    <w:rsid w:val="00A212D4"/>
    <w:rsid w:val="00A21A36"/>
    <w:rsid w:val="00A21A3E"/>
    <w:rsid w:val="00A221C8"/>
    <w:rsid w:val="00A22A02"/>
    <w:rsid w:val="00A23EEC"/>
    <w:rsid w:val="00A25294"/>
    <w:rsid w:val="00A254EE"/>
    <w:rsid w:val="00A258C0"/>
    <w:rsid w:val="00A25BE7"/>
    <w:rsid w:val="00A25FA7"/>
    <w:rsid w:val="00A2617A"/>
    <w:rsid w:val="00A26AE1"/>
    <w:rsid w:val="00A26BEA"/>
    <w:rsid w:val="00A26C34"/>
    <w:rsid w:val="00A26E22"/>
    <w:rsid w:val="00A27008"/>
    <w:rsid w:val="00A27737"/>
    <w:rsid w:val="00A27BE5"/>
    <w:rsid w:val="00A27CDF"/>
    <w:rsid w:val="00A309C6"/>
    <w:rsid w:val="00A30A87"/>
    <w:rsid w:val="00A30B9A"/>
    <w:rsid w:val="00A30C89"/>
    <w:rsid w:val="00A30D13"/>
    <w:rsid w:val="00A314F9"/>
    <w:rsid w:val="00A319D0"/>
    <w:rsid w:val="00A32316"/>
    <w:rsid w:val="00A326D9"/>
    <w:rsid w:val="00A33172"/>
    <w:rsid w:val="00A342CE"/>
    <w:rsid w:val="00A3432B"/>
    <w:rsid w:val="00A346BA"/>
    <w:rsid w:val="00A34C67"/>
    <w:rsid w:val="00A34D62"/>
    <w:rsid w:val="00A3611D"/>
    <w:rsid w:val="00A36339"/>
    <w:rsid w:val="00A366E4"/>
    <w:rsid w:val="00A37D7B"/>
    <w:rsid w:val="00A41BBC"/>
    <w:rsid w:val="00A4376F"/>
    <w:rsid w:val="00A449B8"/>
    <w:rsid w:val="00A44C1F"/>
    <w:rsid w:val="00A4549F"/>
    <w:rsid w:val="00A45B9B"/>
    <w:rsid w:val="00A46059"/>
    <w:rsid w:val="00A462FE"/>
    <w:rsid w:val="00A4678E"/>
    <w:rsid w:val="00A467E1"/>
    <w:rsid w:val="00A501C9"/>
    <w:rsid w:val="00A50506"/>
    <w:rsid w:val="00A508D5"/>
    <w:rsid w:val="00A518C4"/>
    <w:rsid w:val="00A51B40"/>
    <w:rsid w:val="00A52106"/>
    <w:rsid w:val="00A53ED5"/>
    <w:rsid w:val="00A53F55"/>
    <w:rsid w:val="00A5409F"/>
    <w:rsid w:val="00A5417B"/>
    <w:rsid w:val="00A54599"/>
    <w:rsid w:val="00A54B82"/>
    <w:rsid w:val="00A55639"/>
    <w:rsid w:val="00A558BE"/>
    <w:rsid w:val="00A55A52"/>
    <w:rsid w:val="00A5613A"/>
    <w:rsid w:val="00A56391"/>
    <w:rsid w:val="00A56820"/>
    <w:rsid w:val="00A569D4"/>
    <w:rsid w:val="00A573FA"/>
    <w:rsid w:val="00A57F1A"/>
    <w:rsid w:val="00A60163"/>
    <w:rsid w:val="00A6038D"/>
    <w:rsid w:val="00A60CF0"/>
    <w:rsid w:val="00A60EBE"/>
    <w:rsid w:val="00A60EFB"/>
    <w:rsid w:val="00A6107D"/>
    <w:rsid w:val="00A61429"/>
    <w:rsid w:val="00A61514"/>
    <w:rsid w:val="00A61645"/>
    <w:rsid w:val="00A61C75"/>
    <w:rsid w:val="00A62080"/>
    <w:rsid w:val="00A630A2"/>
    <w:rsid w:val="00A632B8"/>
    <w:rsid w:val="00A63BF3"/>
    <w:rsid w:val="00A6450B"/>
    <w:rsid w:val="00A64942"/>
    <w:rsid w:val="00A64BFD"/>
    <w:rsid w:val="00A64C2D"/>
    <w:rsid w:val="00A6542F"/>
    <w:rsid w:val="00A656AB"/>
    <w:rsid w:val="00A65911"/>
    <w:rsid w:val="00A65AF7"/>
    <w:rsid w:val="00A660E8"/>
    <w:rsid w:val="00A662CE"/>
    <w:rsid w:val="00A6643C"/>
    <w:rsid w:val="00A66F09"/>
    <w:rsid w:val="00A67544"/>
    <w:rsid w:val="00A67700"/>
    <w:rsid w:val="00A67C92"/>
    <w:rsid w:val="00A7075B"/>
    <w:rsid w:val="00A7113F"/>
    <w:rsid w:val="00A71CE6"/>
    <w:rsid w:val="00A71D23"/>
    <w:rsid w:val="00A7206D"/>
    <w:rsid w:val="00A7333A"/>
    <w:rsid w:val="00A7383A"/>
    <w:rsid w:val="00A739B7"/>
    <w:rsid w:val="00A73D0D"/>
    <w:rsid w:val="00A74A92"/>
    <w:rsid w:val="00A7505D"/>
    <w:rsid w:val="00A75BB4"/>
    <w:rsid w:val="00A75CC1"/>
    <w:rsid w:val="00A75E88"/>
    <w:rsid w:val="00A7600A"/>
    <w:rsid w:val="00A7648B"/>
    <w:rsid w:val="00A77180"/>
    <w:rsid w:val="00A7730F"/>
    <w:rsid w:val="00A77458"/>
    <w:rsid w:val="00A774BC"/>
    <w:rsid w:val="00A7754B"/>
    <w:rsid w:val="00A8056E"/>
    <w:rsid w:val="00A808E9"/>
    <w:rsid w:val="00A816D9"/>
    <w:rsid w:val="00A82040"/>
    <w:rsid w:val="00A82C21"/>
    <w:rsid w:val="00A82D58"/>
    <w:rsid w:val="00A838BD"/>
    <w:rsid w:val="00A8399D"/>
    <w:rsid w:val="00A83E3D"/>
    <w:rsid w:val="00A843B6"/>
    <w:rsid w:val="00A8443A"/>
    <w:rsid w:val="00A8479C"/>
    <w:rsid w:val="00A8557B"/>
    <w:rsid w:val="00A85A05"/>
    <w:rsid w:val="00A869D7"/>
    <w:rsid w:val="00A86CC1"/>
    <w:rsid w:val="00A86D63"/>
    <w:rsid w:val="00A87797"/>
    <w:rsid w:val="00A902E8"/>
    <w:rsid w:val="00A905FD"/>
    <w:rsid w:val="00A90B57"/>
    <w:rsid w:val="00A90E72"/>
    <w:rsid w:val="00A911CA"/>
    <w:rsid w:val="00A91769"/>
    <w:rsid w:val="00A91C6F"/>
    <w:rsid w:val="00A922A2"/>
    <w:rsid w:val="00A9327B"/>
    <w:rsid w:val="00A933D2"/>
    <w:rsid w:val="00A93B69"/>
    <w:rsid w:val="00A940C3"/>
    <w:rsid w:val="00A94235"/>
    <w:rsid w:val="00A944E4"/>
    <w:rsid w:val="00A94CB2"/>
    <w:rsid w:val="00A94FA4"/>
    <w:rsid w:val="00A95178"/>
    <w:rsid w:val="00A963C7"/>
    <w:rsid w:val="00A96CA7"/>
    <w:rsid w:val="00AA0981"/>
    <w:rsid w:val="00AA1626"/>
    <w:rsid w:val="00AA1942"/>
    <w:rsid w:val="00AA1C25"/>
    <w:rsid w:val="00AA2713"/>
    <w:rsid w:val="00AA2D5C"/>
    <w:rsid w:val="00AA2F37"/>
    <w:rsid w:val="00AA3DB7"/>
    <w:rsid w:val="00AA40C2"/>
    <w:rsid w:val="00AA4239"/>
    <w:rsid w:val="00AA4C7C"/>
    <w:rsid w:val="00AA51F5"/>
    <w:rsid w:val="00AA5DFC"/>
    <w:rsid w:val="00AA5E3B"/>
    <w:rsid w:val="00AA68B4"/>
    <w:rsid w:val="00AA6BDB"/>
    <w:rsid w:val="00AA6D9E"/>
    <w:rsid w:val="00AB0543"/>
    <w:rsid w:val="00AB0AC9"/>
    <w:rsid w:val="00AB1600"/>
    <w:rsid w:val="00AB185A"/>
    <w:rsid w:val="00AB1BA7"/>
    <w:rsid w:val="00AB1E04"/>
    <w:rsid w:val="00AB20DD"/>
    <w:rsid w:val="00AB29CF"/>
    <w:rsid w:val="00AB3113"/>
    <w:rsid w:val="00AB348A"/>
    <w:rsid w:val="00AB36C2"/>
    <w:rsid w:val="00AB3E57"/>
    <w:rsid w:val="00AB3F38"/>
    <w:rsid w:val="00AB402A"/>
    <w:rsid w:val="00AB409D"/>
    <w:rsid w:val="00AB43EC"/>
    <w:rsid w:val="00AB4926"/>
    <w:rsid w:val="00AB4BF4"/>
    <w:rsid w:val="00AB4E3A"/>
    <w:rsid w:val="00AB5ADF"/>
    <w:rsid w:val="00AB5E57"/>
    <w:rsid w:val="00AB6283"/>
    <w:rsid w:val="00AB6A32"/>
    <w:rsid w:val="00AB725F"/>
    <w:rsid w:val="00AB7E62"/>
    <w:rsid w:val="00AC008F"/>
    <w:rsid w:val="00AC0705"/>
    <w:rsid w:val="00AC109B"/>
    <w:rsid w:val="00AC1191"/>
    <w:rsid w:val="00AC49E8"/>
    <w:rsid w:val="00AC4B22"/>
    <w:rsid w:val="00AC58BF"/>
    <w:rsid w:val="00AC653C"/>
    <w:rsid w:val="00AC74DA"/>
    <w:rsid w:val="00AC7922"/>
    <w:rsid w:val="00AC7A2B"/>
    <w:rsid w:val="00AC7C25"/>
    <w:rsid w:val="00AD0A51"/>
    <w:rsid w:val="00AD0B37"/>
    <w:rsid w:val="00AD0D34"/>
    <w:rsid w:val="00AD11F7"/>
    <w:rsid w:val="00AD1DB7"/>
    <w:rsid w:val="00AD2154"/>
    <w:rsid w:val="00AD2852"/>
    <w:rsid w:val="00AD3976"/>
    <w:rsid w:val="00AD4D2A"/>
    <w:rsid w:val="00AD542F"/>
    <w:rsid w:val="00AD5E12"/>
    <w:rsid w:val="00AD6C3B"/>
    <w:rsid w:val="00AD72FC"/>
    <w:rsid w:val="00AD7305"/>
    <w:rsid w:val="00AD7E64"/>
    <w:rsid w:val="00AE0138"/>
    <w:rsid w:val="00AE0505"/>
    <w:rsid w:val="00AE0C56"/>
    <w:rsid w:val="00AE149E"/>
    <w:rsid w:val="00AE22F2"/>
    <w:rsid w:val="00AE29FC"/>
    <w:rsid w:val="00AE2F3F"/>
    <w:rsid w:val="00AE3B4E"/>
    <w:rsid w:val="00AE4762"/>
    <w:rsid w:val="00AE483F"/>
    <w:rsid w:val="00AE4BDC"/>
    <w:rsid w:val="00AE59EC"/>
    <w:rsid w:val="00AE5A46"/>
    <w:rsid w:val="00AE6646"/>
    <w:rsid w:val="00AE67B3"/>
    <w:rsid w:val="00AE75D1"/>
    <w:rsid w:val="00AE7864"/>
    <w:rsid w:val="00AE7949"/>
    <w:rsid w:val="00AE7C86"/>
    <w:rsid w:val="00AF00A2"/>
    <w:rsid w:val="00AF0396"/>
    <w:rsid w:val="00AF05C2"/>
    <w:rsid w:val="00AF25D5"/>
    <w:rsid w:val="00AF2DB6"/>
    <w:rsid w:val="00AF3009"/>
    <w:rsid w:val="00AF3DBB"/>
    <w:rsid w:val="00AF4296"/>
    <w:rsid w:val="00AF5194"/>
    <w:rsid w:val="00AF53EF"/>
    <w:rsid w:val="00AF640B"/>
    <w:rsid w:val="00AF693A"/>
    <w:rsid w:val="00AF6E96"/>
    <w:rsid w:val="00AF73C3"/>
    <w:rsid w:val="00AF795C"/>
    <w:rsid w:val="00B00752"/>
    <w:rsid w:val="00B00DE6"/>
    <w:rsid w:val="00B011DF"/>
    <w:rsid w:val="00B017DD"/>
    <w:rsid w:val="00B0266C"/>
    <w:rsid w:val="00B026C1"/>
    <w:rsid w:val="00B02B9C"/>
    <w:rsid w:val="00B03507"/>
    <w:rsid w:val="00B0353B"/>
    <w:rsid w:val="00B040B2"/>
    <w:rsid w:val="00B0441F"/>
    <w:rsid w:val="00B064F7"/>
    <w:rsid w:val="00B06630"/>
    <w:rsid w:val="00B06C15"/>
    <w:rsid w:val="00B07411"/>
    <w:rsid w:val="00B074E4"/>
    <w:rsid w:val="00B07BDD"/>
    <w:rsid w:val="00B10558"/>
    <w:rsid w:val="00B15658"/>
    <w:rsid w:val="00B156A9"/>
    <w:rsid w:val="00B15979"/>
    <w:rsid w:val="00B15F83"/>
    <w:rsid w:val="00B160FF"/>
    <w:rsid w:val="00B16322"/>
    <w:rsid w:val="00B1662E"/>
    <w:rsid w:val="00B16A6F"/>
    <w:rsid w:val="00B16E68"/>
    <w:rsid w:val="00B176F8"/>
    <w:rsid w:val="00B20342"/>
    <w:rsid w:val="00B20916"/>
    <w:rsid w:val="00B20BA3"/>
    <w:rsid w:val="00B21B95"/>
    <w:rsid w:val="00B220DC"/>
    <w:rsid w:val="00B222FC"/>
    <w:rsid w:val="00B22C0D"/>
    <w:rsid w:val="00B238DA"/>
    <w:rsid w:val="00B238F3"/>
    <w:rsid w:val="00B23AF4"/>
    <w:rsid w:val="00B23C15"/>
    <w:rsid w:val="00B23F23"/>
    <w:rsid w:val="00B241F0"/>
    <w:rsid w:val="00B253DD"/>
    <w:rsid w:val="00B25762"/>
    <w:rsid w:val="00B25A42"/>
    <w:rsid w:val="00B25B40"/>
    <w:rsid w:val="00B25FDE"/>
    <w:rsid w:val="00B26AB0"/>
    <w:rsid w:val="00B26AD2"/>
    <w:rsid w:val="00B26CA2"/>
    <w:rsid w:val="00B27BEE"/>
    <w:rsid w:val="00B30812"/>
    <w:rsid w:val="00B30B4E"/>
    <w:rsid w:val="00B30DB0"/>
    <w:rsid w:val="00B310F6"/>
    <w:rsid w:val="00B31189"/>
    <w:rsid w:val="00B31246"/>
    <w:rsid w:val="00B326FF"/>
    <w:rsid w:val="00B340AA"/>
    <w:rsid w:val="00B34A9F"/>
    <w:rsid w:val="00B34B80"/>
    <w:rsid w:val="00B35CDA"/>
    <w:rsid w:val="00B35D0D"/>
    <w:rsid w:val="00B35F54"/>
    <w:rsid w:val="00B37D97"/>
    <w:rsid w:val="00B40B60"/>
    <w:rsid w:val="00B4100F"/>
    <w:rsid w:val="00B411BD"/>
    <w:rsid w:val="00B41559"/>
    <w:rsid w:val="00B418E8"/>
    <w:rsid w:val="00B42285"/>
    <w:rsid w:val="00B426A1"/>
    <w:rsid w:val="00B4274B"/>
    <w:rsid w:val="00B428A8"/>
    <w:rsid w:val="00B42D2F"/>
    <w:rsid w:val="00B431F9"/>
    <w:rsid w:val="00B435B1"/>
    <w:rsid w:val="00B43612"/>
    <w:rsid w:val="00B4367F"/>
    <w:rsid w:val="00B438BA"/>
    <w:rsid w:val="00B43D3B"/>
    <w:rsid w:val="00B44F99"/>
    <w:rsid w:val="00B45861"/>
    <w:rsid w:val="00B45876"/>
    <w:rsid w:val="00B4664A"/>
    <w:rsid w:val="00B4702E"/>
    <w:rsid w:val="00B50771"/>
    <w:rsid w:val="00B50E90"/>
    <w:rsid w:val="00B51542"/>
    <w:rsid w:val="00B51578"/>
    <w:rsid w:val="00B51D1D"/>
    <w:rsid w:val="00B525E9"/>
    <w:rsid w:val="00B528C9"/>
    <w:rsid w:val="00B529F4"/>
    <w:rsid w:val="00B52FFA"/>
    <w:rsid w:val="00B5310E"/>
    <w:rsid w:val="00B54139"/>
    <w:rsid w:val="00B54ACC"/>
    <w:rsid w:val="00B54DCB"/>
    <w:rsid w:val="00B55AC2"/>
    <w:rsid w:val="00B55B28"/>
    <w:rsid w:val="00B55B7F"/>
    <w:rsid w:val="00B560C9"/>
    <w:rsid w:val="00B5626A"/>
    <w:rsid w:val="00B56533"/>
    <w:rsid w:val="00B56949"/>
    <w:rsid w:val="00B56CBB"/>
    <w:rsid w:val="00B56CFC"/>
    <w:rsid w:val="00B57777"/>
    <w:rsid w:val="00B57A17"/>
    <w:rsid w:val="00B61BE2"/>
    <w:rsid w:val="00B6266F"/>
    <w:rsid w:val="00B62E0B"/>
    <w:rsid w:val="00B637A1"/>
    <w:rsid w:val="00B63C32"/>
    <w:rsid w:val="00B64434"/>
    <w:rsid w:val="00B64FCB"/>
    <w:rsid w:val="00B65026"/>
    <w:rsid w:val="00B65B00"/>
    <w:rsid w:val="00B6765D"/>
    <w:rsid w:val="00B70636"/>
    <w:rsid w:val="00B70A0B"/>
    <w:rsid w:val="00B711CE"/>
    <w:rsid w:val="00B71A9E"/>
    <w:rsid w:val="00B71DC8"/>
    <w:rsid w:val="00B72097"/>
    <w:rsid w:val="00B72ECB"/>
    <w:rsid w:val="00B738B3"/>
    <w:rsid w:val="00B73978"/>
    <w:rsid w:val="00B746C6"/>
    <w:rsid w:val="00B74F0F"/>
    <w:rsid w:val="00B756C0"/>
    <w:rsid w:val="00B7604C"/>
    <w:rsid w:val="00B763CA"/>
    <w:rsid w:val="00B7652C"/>
    <w:rsid w:val="00B766BF"/>
    <w:rsid w:val="00B76CB1"/>
    <w:rsid w:val="00B76FA6"/>
    <w:rsid w:val="00B77ECE"/>
    <w:rsid w:val="00B80461"/>
    <w:rsid w:val="00B805A5"/>
    <w:rsid w:val="00B80910"/>
    <w:rsid w:val="00B81172"/>
    <w:rsid w:val="00B813E7"/>
    <w:rsid w:val="00B818F4"/>
    <w:rsid w:val="00B81AF5"/>
    <w:rsid w:val="00B81BC9"/>
    <w:rsid w:val="00B82200"/>
    <w:rsid w:val="00B8222F"/>
    <w:rsid w:val="00B82615"/>
    <w:rsid w:val="00B8287F"/>
    <w:rsid w:val="00B82DF8"/>
    <w:rsid w:val="00B833C9"/>
    <w:rsid w:val="00B83444"/>
    <w:rsid w:val="00B836ED"/>
    <w:rsid w:val="00B8490D"/>
    <w:rsid w:val="00B853BE"/>
    <w:rsid w:val="00B85855"/>
    <w:rsid w:val="00B86476"/>
    <w:rsid w:val="00B86A3D"/>
    <w:rsid w:val="00B87263"/>
    <w:rsid w:val="00B875C7"/>
    <w:rsid w:val="00B90619"/>
    <w:rsid w:val="00B90D10"/>
    <w:rsid w:val="00B90FE5"/>
    <w:rsid w:val="00B919AD"/>
    <w:rsid w:val="00B91A2B"/>
    <w:rsid w:val="00B93204"/>
    <w:rsid w:val="00B93B0A"/>
    <w:rsid w:val="00B94402"/>
    <w:rsid w:val="00B94E17"/>
    <w:rsid w:val="00B957FE"/>
    <w:rsid w:val="00B95870"/>
    <w:rsid w:val="00B95F02"/>
    <w:rsid w:val="00B9637C"/>
    <w:rsid w:val="00B9646F"/>
    <w:rsid w:val="00B968FC"/>
    <w:rsid w:val="00B96BEF"/>
    <w:rsid w:val="00B96E10"/>
    <w:rsid w:val="00B96FC0"/>
    <w:rsid w:val="00B97260"/>
    <w:rsid w:val="00B97A69"/>
    <w:rsid w:val="00BA0632"/>
    <w:rsid w:val="00BA0AAA"/>
    <w:rsid w:val="00BA0C83"/>
    <w:rsid w:val="00BA0CDB"/>
    <w:rsid w:val="00BA0DFB"/>
    <w:rsid w:val="00BA19DD"/>
    <w:rsid w:val="00BA1BF5"/>
    <w:rsid w:val="00BA21B0"/>
    <w:rsid w:val="00BA28AA"/>
    <w:rsid w:val="00BA2FEF"/>
    <w:rsid w:val="00BA32B8"/>
    <w:rsid w:val="00BA3409"/>
    <w:rsid w:val="00BA39AD"/>
    <w:rsid w:val="00BA3A8E"/>
    <w:rsid w:val="00BA3D9E"/>
    <w:rsid w:val="00BA4EE8"/>
    <w:rsid w:val="00BA5327"/>
    <w:rsid w:val="00BA5DE4"/>
    <w:rsid w:val="00BA6527"/>
    <w:rsid w:val="00BB08DF"/>
    <w:rsid w:val="00BB1535"/>
    <w:rsid w:val="00BB1548"/>
    <w:rsid w:val="00BB1CE7"/>
    <w:rsid w:val="00BB1CF7"/>
    <w:rsid w:val="00BB255E"/>
    <w:rsid w:val="00BB2D30"/>
    <w:rsid w:val="00BB2F46"/>
    <w:rsid w:val="00BB2FD3"/>
    <w:rsid w:val="00BB2FDF"/>
    <w:rsid w:val="00BB2FFF"/>
    <w:rsid w:val="00BB56D8"/>
    <w:rsid w:val="00BB5FCB"/>
    <w:rsid w:val="00BB604B"/>
    <w:rsid w:val="00BB7C50"/>
    <w:rsid w:val="00BC00EC"/>
    <w:rsid w:val="00BC0476"/>
    <w:rsid w:val="00BC0560"/>
    <w:rsid w:val="00BC08C5"/>
    <w:rsid w:val="00BC12FB"/>
    <w:rsid w:val="00BC1C3C"/>
    <w:rsid w:val="00BC2167"/>
    <w:rsid w:val="00BC249D"/>
    <w:rsid w:val="00BC307F"/>
    <w:rsid w:val="00BC3159"/>
    <w:rsid w:val="00BC3257"/>
    <w:rsid w:val="00BC39DB"/>
    <w:rsid w:val="00BC3A32"/>
    <w:rsid w:val="00BC3B07"/>
    <w:rsid w:val="00BC447F"/>
    <w:rsid w:val="00BC46EF"/>
    <w:rsid w:val="00BC5A59"/>
    <w:rsid w:val="00BC609E"/>
    <w:rsid w:val="00BC6BB4"/>
    <w:rsid w:val="00BC6C98"/>
    <w:rsid w:val="00BC6FD6"/>
    <w:rsid w:val="00BC7341"/>
    <w:rsid w:val="00BD008E"/>
    <w:rsid w:val="00BD030E"/>
    <w:rsid w:val="00BD0B81"/>
    <w:rsid w:val="00BD12A7"/>
    <w:rsid w:val="00BD2F3B"/>
    <w:rsid w:val="00BD3372"/>
    <w:rsid w:val="00BD3499"/>
    <w:rsid w:val="00BD50AA"/>
    <w:rsid w:val="00BD5135"/>
    <w:rsid w:val="00BD5263"/>
    <w:rsid w:val="00BD6543"/>
    <w:rsid w:val="00BD6C97"/>
    <w:rsid w:val="00BD7291"/>
    <w:rsid w:val="00BD737E"/>
    <w:rsid w:val="00BD79EF"/>
    <w:rsid w:val="00BD7EA3"/>
    <w:rsid w:val="00BD7FE2"/>
    <w:rsid w:val="00BE07AA"/>
    <w:rsid w:val="00BE0B19"/>
    <w:rsid w:val="00BE0DD8"/>
    <w:rsid w:val="00BE1606"/>
    <w:rsid w:val="00BE1D82"/>
    <w:rsid w:val="00BE1EE4"/>
    <w:rsid w:val="00BE1F8B"/>
    <w:rsid w:val="00BE2B4F"/>
    <w:rsid w:val="00BE2F39"/>
    <w:rsid w:val="00BE332D"/>
    <w:rsid w:val="00BE3A15"/>
    <w:rsid w:val="00BE3CF1"/>
    <w:rsid w:val="00BE48E3"/>
    <w:rsid w:val="00BE4B20"/>
    <w:rsid w:val="00BE55C2"/>
    <w:rsid w:val="00BE5FC4"/>
    <w:rsid w:val="00BE63BD"/>
    <w:rsid w:val="00BE6A55"/>
    <w:rsid w:val="00BE6C5E"/>
    <w:rsid w:val="00BE7278"/>
    <w:rsid w:val="00BE77A7"/>
    <w:rsid w:val="00BE7C4D"/>
    <w:rsid w:val="00BE7C72"/>
    <w:rsid w:val="00BE7D9A"/>
    <w:rsid w:val="00BE7F6A"/>
    <w:rsid w:val="00BF0274"/>
    <w:rsid w:val="00BF0514"/>
    <w:rsid w:val="00BF08A1"/>
    <w:rsid w:val="00BF08C4"/>
    <w:rsid w:val="00BF0BAF"/>
    <w:rsid w:val="00BF1170"/>
    <w:rsid w:val="00BF11A9"/>
    <w:rsid w:val="00BF19CE"/>
    <w:rsid w:val="00BF1C88"/>
    <w:rsid w:val="00BF1CEE"/>
    <w:rsid w:val="00BF2898"/>
    <w:rsid w:val="00BF2A48"/>
    <w:rsid w:val="00BF2B6F"/>
    <w:rsid w:val="00BF3408"/>
    <w:rsid w:val="00BF351A"/>
    <w:rsid w:val="00BF3914"/>
    <w:rsid w:val="00BF49B1"/>
    <w:rsid w:val="00BF5552"/>
    <w:rsid w:val="00BF6422"/>
    <w:rsid w:val="00BF65EA"/>
    <w:rsid w:val="00BF67C4"/>
    <w:rsid w:val="00BF7097"/>
    <w:rsid w:val="00BF70B1"/>
    <w:rsid w:val="00BF73F2"/>
    <w:rsid w:val="00BF7F7C"/>
    <w:rsid w:val="00C01671"/>
    <w:rsid w:val="00C02419"/>
    <w:rsid w:val="00C02766"/>
    <w:rsid w:val="00C03CC4"/>
    <w:rsid w:val="00C03E31"/>
    <w:rsid w:val="00C03EE8"/>
    <w:rsid w:val="00C05103"/>
    <w:rsid w:val="00C058ED"/>
    <w:rsid w:val="00C05BEC"/>
    <w:rsid w:val="00C06E7D"/>
    <w:rsid w:val="00C06EDA"/>
    <w:rsid w:val="00C0701A"/>
    <w:rsid w:val="00C07168"/>
    <w:rsid w:val="00C10293"/>
    <w:rsid w:val="00C1112B"/>
    <w:rsid w:val="00C1167D"/>
    <w:rsid w:val="00C11A88"/>
    <w:rsid w:val="00C12012"/>
    <w:rsid w:val="00C12758"/>
    <w:rsid w:val="00C12874"/>
    <w:rsid w:val="00C12BC1"/>
    <w:rsid w:val="00C12D95"/>
    <w:rsid w:val="00C13BDA"/>
    <w:rsid w:val="00C13FFD"/>
    <w:rsid w:val="00C142F2"/>
    <w:rsid w:val="00C14632"/>
    <w:rsid w:val="00C14B52"/>
    <w:rsid w:val="00C15743"/>
    <w:rsid w:val="00C15D35"/>
    <w:rsid w:val="00C164F6"/>
    <w:rsid w:val="00C16C30"/>
    <w:rsid w:val="00C178FF"/>
    <w:rsid w:val="00C20A00"/>
    <w:rsid w:val="00C21673"/>
    <w:rsid w:val="00C21C7A"/>
    <w:rsid w:val="00C23130"/>
    <w:rsid w:val="00C238F7"/>
    <w:rsid w:val="00C23A7D"/>
    <w:rsid w:val="00C255A5"/>
    <w:rsid w:val="00C2584B"/>
    <w:rsid w:val="00C25942"/>
    <w:rsid w:val="00C25A36"/>
    <w:rsid w:val="00C25DD9"/>
    <w:rsid w:val="00C2663F"/>
    <w:rsid w:val="00C26DB8"/>
    <w:rsid w:val="00C27EC7"/>
    <w:rsid w:val="00C31750"/>
    <w:rsid w:val="00C31D6A"/>
    <w:rsid w:val="00C33524"/>
    <w:rsid w:val="00C3400F"/>
    <w:rsid w:val="00C34B64"/>
    <w:rsid w:val="00C34C36"/>
    <w:rsid w:val="00C351D9"/>
    <w:rsid w:val="00C352B3"/>
    <w:rsid w:val="00C35AD7"/>
    <w:rsid w:val="00C3654C"/>
    <w:rsid w:val="00C36BF5"/>
    <w:rsid w:val="00C36DBC"/>
    <w:rsid w:val="00C376BA"/>
    <w:rsid w:val="00C37C76"/>
    <w:rsid w:val="00C40373"/>
    <w:rsid w:val="00C4082D"/>
    <w:rsid w:val="00C40AE6"/>
    <w:rsid w:val="00C411AF"/>
    <w:rsid w:val="00C4138D"/>
    <w:rsid w:val="00C41E3A"/>
    <w:rsid w:val="00C42CCE"/>
    <w:rsid w:val="00C4304C"/>
    <w:rsid w:val="00C43315"/>
    <w:rsid w:val="00C43A6E"/>
    <w:rsid w:val="00C4435A"/>
    <w:rsid w:val="00C44AAD"/>
    <w:rsid w:val="00C452F5"/>
    <w:rsid w:val="00C4565A"/>
    <w:rsid w:val="00C45B55"/>
    <w:rsid w:val="00C45C20"/>
    <w:rsid w:val="00C46555"/>
    <w:rsid w:val="00C46B15"/>
    <w:rsid w:val="00C46E9D"/>
    <w:rsid w:val="00C46F7D"/>
    <w:rsid w:val="00C475A6"/>
    <w:rsid w:val="00C479B5"/>
    <w:rsid w:val="00C50242"/>
    <w:rsid w:val="00C5034D"/>
    <w:rsid w:val="00C5050E"/>
    <w:rsid w:val="00C50AFE"/>
    <w:rsid w:val="00C50E99"/>
    <w:rsid w:val="00C523CC"/>
    <w:rsid w:val="00C52744"/>
    <w:rsid w:val="00C52CD7"/>
    <w:rsid w:val="00C52D72"/>
    <w:rsid w:val="00C53EB3"/>
    <w:rsid w:val="00C54028"/>
    <w:rsid w:val="00C542D4"/>
    <w:rsid w:val="00C546DA"/>
    <w:rsid w:val="00C54A6D"/>
    <w:rsid w:val="00C54D71"/>
    <w:rsid w:val="00C55ADA"/>
    <w:rsid w:val="00C563F5"/>
    <w:rsid w:val="00C5694F"/>
    <w:rsid w:val="00C570F7"/>
    <w:rsid w:val="00C57D73"/>
    <w:rsid w:val="00C57EE8"/>
    <w:rsid w:val="00C60865"/>
    <w:rsid w:val="00C61403"/>
    <w:rsid w:val="00C62CD5"/>
    <w:rsid w:val="00C636E6"/>
    <w:rsid w:val="00C639D6"/>
    <w:rsid w:val="00C63F8E"/>
    <w:rsid w:val="00C643D5"/>
    <w:rsid w:val="00C647FB"/>
    <w:rsid w:val="00C649DD"/>
    <w:rsid w:val="00C64E41"/>
    <w:rsid w:val="00C654E0"/>
    <w:rsid w:val="00C65F39"/>
    <w:rsid w:val="00C671C7"/>
    <w:rsid w:val="00C67697"/>
    <w:rsid w:val="00C67BC8"/>
    <w:rsid w:val="00C67EAB"/>
    <w:rsid w:val="00C70D1C"/>
    <w:rsid w:val="00C70DFF"/>
    <w:rsid w:val="00C71429"/>
    <w:rsid w:val="00C725A2"/>
    <w:rsid w:val="00C7437F"/>
    <w:rsid w:val="00C75454"/>
    <w:rsid w:val="00C75A6B"/>
    <w:rsid w:val="00C75A70"/>
    <w:rsid w:val="00C75EAC"/>
    <w:rsid w:val="00C763B6"/>
    <w:rsid w:val="00C7644F"/>
    <w:rsid w:val="00C768F6"/>
    <w:rsid w:val="00C77719"/>
    <w:rsid w:val="00C77D0B"/>
    <w:rsid w:val="00C80073"/>
    <w:rsid w:val="00C80439"/>
    <w:rsid w:val="00C80DEA"/>
    <w:rsid w:val="00C8125F"/>
    <w:rsid w:val="00C81792"/>
    <w:rsid w:val="00C819F2"/>
    <w:rsid w:val="00C81A1E"/>
    <w:rsid w:val="00C832DC"/>
    <w:rsid w:val="00C8377F"/>
    <w:rsid w:val="00C844A9"/>
    <w:rsid w:val="00C845F3"/>
    <w:rsid w:val="00C84AF9"/>
    <w:rsid w:val="00C85B14"/>
    <w:rsid w:val="00C8646D"/>
    <w:rsid w:val="00C86FE1"/>
    <w:rsid w:val="00C879E3"/>
    <w:rsid w:val="00C91860"/>
    <w:rsid w:val="00C91DE3"/>
    <w:rsid w:val="00C924E1"/>
    <w:rsid w:val="00C92C7F"/>
    <w:rsid w:val="00C931A6"/>
    <w:rsid w:val="00C9369D"/>
    <w:rsid w:val="00C944FA"/>
    <w:rsid w:val="00C94860"/>
    <w:rsid w:val="00C95854"/>
    <w:rsid w:val="00C95EFF"/>
    <w:rsid w:val="00C9687D"/>
    <w:rsid w:val="00C96E6F"/>
    <w:rsid w:val="00C97872"/>
    <w:rsid w:val="00C97975"/>
    <w:rsid w:val="00CA01E0"/>
    <w:rsid w:val="00CA0532"/>
    <w:rsid w:val="00CA1B2B"/>
    <w:rsid w:val="00CA1D6A"/>
    <w:rsid w:val="00CA2241"/>
    <w:rsid w:val="00CA26C3"/>
    <w:rsid w:val="00CA342A"/>
    <w:rsid w:val="00CA3CDD"/>
    <w:rsid w:val="00CA403B"/>
    <w:rsid w:val="00CA4FDE"/>
    <w:rsid w:val="00CA505A"/>
    <w:rsid w:val="00CA5399"/>
    <w:rsid w:val="00CA599C"/>
    <w:rsid w:val="00CA59DD"/>
    <w:rsid w:val="00CA5C6A"/>
    <w:rsid w:val="00CA5C76"/>
    <w:rsid w:val="00CA788F"/>
    <w:rsid w:val="00CB008E"/>
    <w:rsid w:val="00CB01FA"/>
    <w:rsid w:val="00CB0293"/>
    <w:rsid w:val="00CB0737"/>
    <w:rsid w:val="00CB0858"/>
    <w:rsid w:val="00CB097A"/>
    <w:rsid w:val="00CB162E"/>
    <w:rsid w:val="00CB26EC"/>
    <w:rsid w:val="00CB2C19"/>
    <w:rsid w:val="00CB2D2A"/>
    <w:rsid w:val="00CB2DDE"/>
    <w:rsid w:val="00CB4A11"/>
    <w:rsid w:val="00CB5A41"/>
    <w:rsid w:val="00CB5B1E"/>
    <w:rsid w:val="00CB787A"/>
    <w:rsid w:val="00CC0047"/>
    <w:rsid w:val="00CC028A"/>
    <w:rsid w:val="00CC0C4A"/>
    <w:rsid w:val="00CC11A2"/>
    <w:rsid w:val="00CC17F0"/>
    <w:rsid w:val="00CC1853"/>
    <w:rsid w:val="00CC19F1"/>
    <w:rsid w:val="00CC1FAE"/>
    <w:rsid w:val="00CC286A"/>
    <w:rsid w:val="00CC3A23"/>
    <w:rsid w:val="00CC47D0"/>
    <w:rsid w:val="00CC551C"/>
    <w:rsid w:val="00CC6862"/>
    <w:rsid w:val="00CC6E8F"/>
    <w:rsid w:val="00CC7240"/>
    <w:rsid w:val="00CC737C"/>
    <w:rsid w:val="00CC7C1D"/>
    <w:rsid w:val="00CD087D"/>
    <w:rsid w:val="00CD0F5D"/>
    <w:rsid w:val="00CD12A9"/>
    <w:rsid w:val="00CD1C0B"/>
    <w:rsid w:val="00CD239A"/>
    <w:rsid w:val="00CD27DA"/>
    <w:rsid w:val="00CD3044"/>
    <w:rsid w:val="00CD3672"/>
    <w:rsid w:val="00CD3F9C"/>
    <w:rsid w:val="00CD4412"/>
    <w:rsid w:val="00CD4D4E"/>
    <w:rsid w:val="00CD516F"/>
    <w:rsid w:val="00CD5198"/>
    <w:rsid w:val="00CD52D7"/>
    <w:rsid w:val="00CD5512"/>
    <w:rsid w:val="00CD5EAD"/>
    <w:rsid w:val="00CD60FD"/>
    <w:rsid w:val="00CD6B11"/>
    <w:rsid w:val="00CD6B8A"/>
    <w:rsid w:val="00CD6C35"/>
    <w:rsid w:val="00CD6DE9"/>
    <w:rsid w:val="00CD6E3D"/>
    <w:rsid w:val="00CD71AB"/>
    <w:rsid w:val="00CD7932"/>
    <w:rsid w:val="00CE0109"/>
    <w:rsid w:val="00CE127B"/>
    <w:rsid w:val="00CE1FC5"/>
    <w:rsid w:val="00CE202B"/>
    <w:rsid w:val="00CE232D"/>
    <w:rsid w:val="00CE2522"/>
    <w:rsid w:val="00CE3396"/>
    <w:rsid w:val="00CE46E5"/>
    <w:rsid w:val="00CE485A"/>
    <w:rsid w:val="00CE5279"/>
    <w:rsid w:val="00CE5A78"/>
    <w:rsid w:val="00CE5C16"/>
    <w:rsid w:val="00CE6AAA"/>
    <w:rsid w:val="00CE7069"/>
    <w:rsid w:val="00CE78AE"/>
    <w:rsid w:val="00CE7E62"/>
    <w:rsid w:val="00CF07E1"/>
    <w:rsid w:val="00CF1876"/>
    <w:rsid w:val="00CF195E"/>
    <w:rsid w:val="00CF19DA"/>
    <w:rsid w:val="00CF1C7F"/>
    <w:rsid w:val="00CF1CC0"/>
    <w:rsid w:val="00CF24F8"/>
    <w:rsid w:val="00CF2653"/>
    <w:rsid w:val="00CF39B3"/>
    <w:rsid w:val="00CF4247"/>
    <w:rsid w:val="00CF45D1"/>
    <w:rsid w:val="00CF4693"/>
    <w:rsid w:val="00CF4927"/>
    <w:rsid w:val="00CF5263"/>
    <w:rsid w:val="00CF60B5"/>
    <w:rsid w:val="00CF68CD"/>
    <w:rsid w:val="00D004FA"/>
    <w:rsid w:val="00D00594"/>
    <w:rsid w:val="00D010C4"/>
    <w:rsid w:val="00D01B21"/>
    <w:rsid w:val="00D01E0E"/>
    <w:rsid w:val="00D01E2F"/>
    <w:rsid w:val="00D03102"/>
    <w:rsid w:val="00D033A4"/>
    <w:rsid w:val="00D03727"/>
    <w:rsid w:val="00D0378A"/>
    <w:rsid w:val="00D04AEA"/>
    <w:rsid w:val="00D04BD0"/>
    <w:rsid w:val="00D05132"/>
    <w:rsid w:val="00D05EA9"/>
    <w:rsid w:val="00D0706F"/>
    <w:rsid w:val="00D071F8"/>
    <w:rsid w:val="00D07252"/>
    <w:rsid w:val="00D074F4"/>
    <w:rsid w:val="00D07CE1"/>
    <w:rsid w:val="00D1026A"/>
    <w:rsid w:val="00D10470"/>
    <w:rsid w:val="00D107CF"/>
    <w:rsid w:val="00D10AA1"/>
    <w:rsid w:val="00D10C0F"/>
    <w:rsid w:val="00D117B1"/>
    <w:rsid w:val="00D11B0B"/>
    <w:rsid w:val="00D120AF"/>
    <w:rsid w:val="00D12293"/>
    <w:rsid w:val="00D12DD4"/>
    <w:rsid w:val="00D13ECD"/>
    <w:rsid w:val="00D141E6"/>
    <w:rsid w:val="00D14236"/>
    <w:rsid w:val="00D14553"/>
    <w:rsid w:val="00D14DB1"/>
    <w:rsid w:val="00D15051"/>
    <w:rsid w:val="00D150F6"/>
    <w:rsid w:val="00D15464"/>
    <w:rsid w:val="00D15D6F"/>
    <w:rsid w:val="00D15F43"/>
    <w:rsid w:val="00D160D0"/>
    <w:rsid w:val="00D165BA"/>
    <w:rsid w:val="00D167F6"/>
    <w:rsid w:val="00D169BF"/>
    <w:rsid w:val="00D16C34"/>
    <w:rsid w:val="00D16E87"/>
    <w:rsid w:val="00D16F06"/>
    <w:rsid w:val="00D174AB"/>
    <w:rsid w:val="00D174CB"/>
    <w:rsid w:val="00D20B8B"/>
    <w:rsid w:val="00D20CE2"/>
    <w:rsid w:val="00D213BE"/>
    <w:rsid w:val="00D2140E"/>
    <w:rsid w:val="00D2162C"/>
    <w:rsid w:val="00D2166F"/>
    <w:rsid w:val="00D21A3C"/>
    <w:rsid w:val="00D2210B"/>
    <w:rsid w:val="00D233F1"/>
    <w:rsid w:val="00D2498F"/>
    <w:rsid w:val="00D256F8"/>
    <w:rsid w:val="00D2685C"/>
    <w:rsid w:val="00D26964"/>
    <w:rsid w:val="00D26A3B"/>
    <w:rsid w:val="00D27849"/>
    <w:rsid w:val="00D302FD"/>
    <w:rsid w:val="00D3038A"/>
    <w:rsid w:val="00D307A0"/>
    <w:rsid w:val="00D3098D"/>
    <w:rsid w:val="00D319AB"/>
    <w:rsid w:val="00D31A02"/>
    <w:rsid w:val="00D31B35"/>
    <w:rsid w:val="00D31C1F"/>
    <w:rsid w:val="00D32506"/>
    <w:rsid w:val="00D32B92"/>
    <w:rsid w:val="00D32D95"/>
    <w:rsid w:val="00D32E0E"/>
    <w:rsid w:val="00D3323C"/>
    <w:rsid w:val="00D33456"/>
    <w:rsid w:val="00D3396F"/>
    <w:rsid w:val="00D33D4D"/>
    <w:rsid w:val="00D34303"/>
    <w:rsid w:val="00D34A0B"/>
    <w:rsid w:val="00D36234"/>
    <w:rsid w:val="00D36371"/>
    <w:rsid w:val="00D378D1"/>
    <w:rsid w:val="00D40027"/>
    <w:rsid w:val="00D400A8"/>
    <w:rsid w:val="00D40797"/>
    <w:rsid w:val="00D40A20"/>
    <w:rsid w:val="00D41229"/>
    <w:rsid w:val="00D4145A"/>
    <w:rsid w:val="00D416F2"/>
    <w:rsid w:val="00D43201"/>
    <w:rsid w:val="00D43256"/>
    <w:rsid w:val="00D437D8"/>
    <w:rsid w:val="00D43B99"/>
    <w:rsid w:val="00D4437D"/>
    <w:rsid w:val="00D44994"/>
    <w:rsid w:val="00D45863"/>
    <w:rsid w:val="00D45DF3"/>
    <w:rsid w:val="00D46174"/>
    <w:rsid w:val="00D468B5"/>
    <w:rsid w:val="00D46E9A"/>
    <w:rsid w:val="00D47B82"/>
    <w:rsid w:val="00D47DD0"/>
    <w:rsid w:val="00D47E53"/>
    <w:rsid w:val="00D47F33"/>
    <w:rsid w:val="00D50183"/>
    <w:rsid w:val="00D51D12"/>
    <w:rsid w:val="00D530A6"/>
    <w:rsid w:val="00D535CE"/>
    <w:rsid w:val="00D5362B"/>
    <w:rsid w:val="00D53DCA"/>
    <w:rsid w:val="00D541DF"/>
    <w:rsid w:val="00D54209"/>
    <w:rsid w:val="00D54253"/>
    <w:rsid w:val="00D54D0D"/>
    <w:rsid w:val="00D55072"/>
    <w:rsid w:val="00D551B5"/>
    <w:rsid w:val="00D559BA"/>
    <w:rsid w:val="00D55FA8"/>
    <w:rsid w:val="00D56DB2"/>
    <w:rsid w:val="00D570F5"/>
    <w:rsid w:val="00D572AD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2E4C"/>
    <w:rsid w:val="00D633EB"/>
    <w:rsid w:val="00D63517"/>
    <w:rsid w:val="00D63B75"/>
    <w:rsid w:val="00D65879"/>
    <w:rsid w:val="00D659B1"/>
    <w:rsid w:val="00D66502"/>
    <w:rsid w:val="00D668CD"/>
    <w:rsid w:val="00D66E18"/>
    <w:rsid w:val="00D6711D"/>
    <w:rsid w:val="00D6734D"/>
    <w:rsid w:val="00D679CF"/>
    <w:rsid w:val="00D679D3"/>
    <w:rsid w:val="00D67ABE"/>
    <w:rsid w:val="00D713B4"/>
    <w:rsid w:val="00D71658"/>
    <w:rsid w:val="00D72CC6"/>
    <w:rsid w:val="00D731E0"/>
    <w:rsid w:val="00D7356F"/>
    <w:rsid w:val="00D73587"/>
    <w:rsid w:val="00D73EBB"/>
    <w:rsid w:val="00D751FB"/>
    <w:rsid w:val="00D75294"/>
    <w:rsid w:val="00D754D6"/>
    <w:rsid w:val="00D761AA"/>
    <w:rsid w:val="00D76A6B"/>
    <w:rsid w:val="00D76D45"/>
    <w:rsid w:val="00D76FAE"/>
    <w:rsid w:val="00D76FBC"/>
    <w:rsid w:val="00D777D7"/>
    <w:rsid w:val="00D80325"/>
    <w:rsid w:val="00D80389"/>
    <w:rsid w:val="00D80AB8"/>
    <w:rsid w:val="00D81792"/>
    <w:rsid w:val="00D819B1"/>
    <w:rsid w:val="00D823E6"/>
    <w:rsid w:val="00D82494"/>
    <w:rsid w:val="00D827B1"/>
    <w:rsid w:val="00D827CE"/>
    <w:rsid w:val="00D83AE9"/>
    <w:rsid w:val="00D83B82"/>
    <w:rsid w:val="00D857B8"/>
    <w:rsid w:val="00D85E05"/>
    <w:rsid w:val="00D860F4"/>
    <w:rsid w:val="00D86331"/>
    <w:rsid w:val="00D86CD3"/>
    <w:rsid w:val="00D87175"/>
    <w:rsid w:val="00D8794E"/>
    <w:rsid w:val="00D87ABF"/>
    <w:rsid w:val="00D90B0A"/>
    <w:rsid w:val="00D90CD3"/>
    <w:rsid w:val="00D9106B"/>
    <w:rsid w:val="00D91101"/>
    <w:rsid w:val="00D915CC"/>
    <w:rsid w:val="00D919E6"/>
    <w:rsid w:val="00D91BE1"/>
    <w:rsid w:val="00D9211F"/>
    <w:rsid w:val="00D9261D"/>
    <w:rsid w:val="00D92C29"/>
    <w:rsid w:val="00D936E2"/>
    <w:rsid w:val="00D937A1"/>
    <w:rsid w:val="00D94072"/>
    <w:rsid w:val="00D94365"/>
    <w:rsid w:val="00D94EF8"/>
    <w:rsid w:val="00D95104"/>
    <w:rsid w:val="00D951D7"/>
    <w:rsid w:val="00D954B2"/>
    <w:rsid w:val="00D95600"/>
    <w:rsid w:val="00D958B9"/>
    <w:rsid w:val="00D95D93"/>
    <w:rsid w:val="00D9683C"/>
    <w:rsid w:val="00D97884"/>
    <w:rsid w:val="00D97F35"/>
    <w:rsid w:val="00DA0A7F"/>
    <w:rsid w:val="00DA1C31"/>
    <w:rsid w:val="00DA2098"/>
    <w:rsid w:val="00DA20BC"/>
    <w:rsid w:val="00DA2728"/>
    <w:rsid w:val="00DA2E13"/>
    <w:rsid w:val="00DA2ED7"/>
    <w:rsid w:val="00DA2F6A"/>
    <w:rsid w:val="00DA3E7A"/>
    <w:rsid w:val="00DA430C"/>
    <w:rsid w:val="00DA4BFD"/>
    <w:rsid w:val="00DA5F9F"/>
    <w:rsid w:val="00DA615D"/>
    <w:rsid w:val="00DA6598"/>
    <w:rsid w:val="00DA6863"/>
    <w:rsid w:val="00DA6C0F"/>
    <w:rsid w:val="00DA702F"/>
    <w:rsid w:val="00DA7F8A"/>
    <w:rsid w:val="00DB0176"/>
    <w:rsid w:val="00DB0404"/>
    <w:rsid w:val="00DB11F8"/>
    <w:rsid w:val="00DB1233"/>
    <w:rsid w:val="00DB18F8"/>
    <w:rsid w:val="00DB1F2A"/>
    <w:rsid w:val="00DB2086"/>
    <w:rsid w:val="00DB297F"/>
    <w:rsid w:val="00DB3153"/>
    <w:rsid w:val="00DB317A"/>
    <w:rsid w:val="00DB3522"/>
    <w:rsid w:val="00DB3B82"/>
    <w:rsid w:val="00DB3BCB"/>
    <w:rsid w:val="00DB485D"/>
    <w:rsid w:val="00DB6410"/>
    <w:rsid w:val="00DB74B9"/>
    <w:rsid w:val="00DB7942"/>
    <w:rsid w:val="00DC0537"/>
    <w:rsid w:val="00DC0639"/>
    <w:rsid w:val="00DC0F15"/>
    <w:rsid w:val="00DC1327"/>
    <w:rsid w:val="00DC1350"/>
    <w:rsid w:val="00DC2024"/>
    <w:rsid w:val="00DC2F67"/>
    <w:rsid w:val="00DC3237"/>
    <w:rsid w:val="00DC41A4"/>
    <w:rsid w:val="00DC4647"/>
    <w:rsid w:val="00DC47C2"/>
    <w:rsid w:val="00DC4F90"/>
    <w:rsid w:val="00DC5672"/>
    <w:rsid w:val="00DC60A2"/>
    <w:rsid w:val="00DC6600"/>
    <w:rsid w:val="00DC67BD"/>
    <w:rsid w:val="00DC6924"/>
    <w:rsid w:val="00DC6BA9"/>
    <w:rsid w:val="00DC71F2"/>
    <w:rsid w:val="00DC7590"/>
    <w:rsid w:val="00DC7FB9"/>
    <w:rsid w:val="00DD0247"/>
    <w:rsid w:val="00DD0463"/>
    <w:rsid w:val="00DD07FF"/>
    <w:rsid w:val="00DD1349"/>
    <w:rsid w:val="00DD1425"/>
    <w:rsid w:val="00DD1C90"/>
    <w:rsid w:val="00DD1EA7"/>
    <w:rsid w:val="00DD2025"/>
    <w:rsid w:val="00DD22EA"/>
    <w:rsid w:val="00DD23A0"/>
    <w:rsid w:val="00DD3499"/>
    <w:rsid w:val="00DD39DE"/>
    <w:rsid w:val="00DD3EF5"/>
    <w:rsid w:val="00DD3FD7"/>
    <w:rsid w:val="00DD4BB2"/>
    <w:rsid w:val="00DD539A"/>
    <w:rsid w:val="00DD53FA"/>
    <w:rsid w:val="00DD5D81"/>
    <w:rsid w:val="00DD5F42"/>
    <w:rsid w:val="00DD617B"/>
    <w:rsid w:val="00DD72E4"/>
    <w:rsid w:val="00DD7386"/>
    <w:rsid w:val="00DD7FAA"/>
    <w:rsid w:val="00DE0A86"/>
    <w:rsid w:val="00DE0C3B"/>
    <w:rsid w:val="00DE0E25"/>
    <w:rsid w:val="00DE0E59"/>
    <w:rsid w:val="00DE0F6C"/>
    <w:rsid w:val="00DE1DE1"/>
    <w:rsid w:val="00DE219B"/>
    <w:rsid w:val="00DE4A32"/>
    <w:rsid w:val="00DE5200"/>
    <w:rsid w:val="00DE52E3"/>
    <w:rsid w:val="00DE6880"/>
    <w:rsid w:val="00DE72EE"/>
    <w:rsid w:val="00DE7C00"/>
    <w:rsid w:val="00DF03A1"/>
    <w:rsid w:val="00DF03E9"/>
    <w:rsid w:val="00DF03ED"/>
    <w:rsid w:val="00DF04EE"/>
    <w:rsid w:val="00DF0BF4"/>
    <w:rsid w:val="00DF179D"/>
    <w:rsid w:val="00DF1E9C"/>
    <w:rsid w:val="00DF257C"/>
    <w:rsid w:val="00DF3302"/>
    <w:rsid w:val="00DF4572"/>
    <w:rsid w:val="00DF4658"/>
    <w:rsid w:val="00DF5D39"/>
    <w:rsid w:val="00DF6717"/>
    <w:rsid w:val="00DF6C8B"/>
    <w:rsid w:val="00DF6F17"/>
    <w:rsid w:val="00DF78FA"/>
    <w:rsid w:val="00DF7F40"/>
    <w:rsid w:val="00E002F1"/>
    <w:rsid w:val="00E005E3"/>
    <w:rsid w:val="00E0082C"/>
    <w:rsid w:val="00E010B9"/>
    <w:rsid w:val="00E01482"/>
    <w:rsid w:val="00E01483"/>
    <w:rsid w:val="00E01DAA"/>
    <w:rsid w:val="00E023E5"/>
    <w:rsid w:val="00E02432"/>
    <w:rsid w:val="00E03456"/>
    <w:rsid w:val="00E04022"/>
    <w:rsid w:val="00E05767"/>
    <w:rsid w:val="00E05C14"/>
    <w:rsid w:val="00E05FCE"/>
    <w:rsid w:val="00E070AB"/>
    <w:rsid w:val="00E0728F"/>
    <w:rsid w:val="00E0755C"/>
    <w:rsid w:val="00E136B0"/>
    <w:rsid w:val="00E14255"/>
    <w:rsid w:val="00E14550"/>
    <w:rsid w:val="00E14A7E"/>
    <w:rsid w:val="00E151E1"/>
    <w:rsid w:val="00E157BF"/>
    <w:rsid w:val="00E16406"/>
    <w:rsid w:val="00E166C1"/>
    <w:rsid w:val="00E167C7"/>
    <w:rsid w:val="00E16C32"/>
    <w:rsid w:val="00E16F63"/>
    <w:rsid w:val="00E17619"/>
    <w:rsid w:val="00E17805"/>
    <w:rsid w:val="00E17F7E"/>
    <w:rsid w:val="00E203CD"/>
    <w:rsid w:val="00E20F79"/>
    <w:rsid w:val="00E21278"/>
    <w:rsid w:val="00E21CE9"/>
    <w:rsid w:val="00E21EF3"/>
    <w:rsid w:val="00E22CCD"/>
    <w:rsid w:val="00E233AC"/>
    <w:rsid w:val="00E23968"/>
    <w:rsid w:val="00E23A11"/>
    <w:rsid w:val="00E23FB7"/>
    <w:rsid w:val="00E246D0"/>
    <w:rsid w:val="00E24A27"/>
    <w:rsid w:val="00E251DC"/>
    <w:rsid w:val="00E25851"/>
    <w:rsid w:val="00E25F89"/>
    <w:rsid w:val="00E27152"/>
    <w:rsid w:val="00E304BE"/>
    <w:rsid w:val="00E32D62"/>
    <w:rsid w:val="00E339DC"/>
    <w:rsid w:val="00E33AF5"/>
    <w:rsid w:val="00E33B86"/>
    <w:rsid w:val="00E33E15"/>
    <w:rsid w:val="00E351CE"/>
    <w:rsid w:val="00E3577B"/>
    <w:rsid w:val="00E361B8"/>
    <w:rsid w:val="00E368B2"/>
    <w:rsid w:val="00E36A1B"/>
    <w:rsid w:val="00E36DE5"/>
    <w:rsid w:val="00E378B3"/>
    <w:rsid w:val="00E41C2C"/>
    <w:rsid w:val="00E429ED"/>
    <w:rsid w:val="00E439A3"/>
    <w:rsid w:val="00E43F37"/>
    <w:rsid w:val="00E44EA5"/>
    <w:rsid w:val="00E450ED"/>
    <w:rsid w:val="00E453A1"/>
    <w:rsid w:val="00E4791B"/>
    <w:rsid w:val="00E47AF3"/>
    <w:rsid w:val="00E47E31"/>
    <w:rsid w:val="00E47F6D"/>
    <w:rsid w:val="00E50AC6"/>
    <w:rsid w:val="00E511BB"/>
    <w:rsid w:val="00E515AB"/>
    <w:rsid w:val="00E51DDD"/>
    <w:rsid w:val="00E51FDD"/>
    <w:rsid w:val="00E52435"/>
    <w:rsid w:val="00E53122"/>
    <w:rsid w:val="00E5351B"/>
    <w:rsid w:val="00E539F3"/>
    <w:rsid w:val="00E53FA9"/>
    <w:rsid w:val="00E5414C"/>
    <w:rsid w:val="00E547B3"/>
    <w:rsid w:val="00E55A4D"/>
    <w:rsid w:val="00E565DD"/>
    <w:rsid w:val="00E56B11"/>
    <w:rsid w:val="00E5725D"/>
    <w:rsid w:val="00E5733D"/>
    <w:rsid w:val="00E608A4"/>
    <w:rsid w:val="00E608C3"/>
    <w:rsid w:val="00E60FF7"/>
    <w:rsid w:val="00E61637"/>
    <w:rsid w:val="00E61CC0"/>
    <w:rsid w:val="00E6277B"/>
    <w:rsid w:val="00E62F2A"/>
    <w:rsid w:val="00E640C9"/>
    <w:rsid w:val="00E64424"/>
    <w:rsid w:val="00E647DE"/>
    <w:rsid w:val="00E64C99"/>
    <w:rsid w:val="00E64CD3"/>
    <w:rsid w:val="00E65111"/>
    <w:rsid w:val="00E654A6"/>
    <w:rsid w:val="00E66B67"/>
    <w:rsid w:val="00E66D6E"/>
    <w:rsid w:val="00E67028"/>
    <w:rsid w:val="00E671C9"/>
    <w:rsid w:val="00E6743F"/>
    <w:rsid w:val="00E6758E"/>
    <w:rsid w:val="00E67B44"/>
    <w:rsid w:val="00E67C9C"/>
    <w:rsid w:val="00E67E23"/>
    <w:rsid w:val="00E70016"/>
    <w:rsid w:val="00E70BC7"/>
    <w:rsid w:val="00E70FBC"/>
    <w:rsid w:val="00E72C01"/>
    <w:rsid w:val="00E73671"/>
    <w:rsid w:val="00E741AC"/>
    <w:rsid w:val="00E75174"/>
    <w:rsid w:val="00E75EBA"/>
    <w:rsid w:val="00E761FE"/>
    <w:rsid w:val="00E763B4"/>
    <w:rsid w:val="00E77848"/>
    <w:rsid w:val="00E77E95"/>
    <w:rsid w:val="00E80514"/>
    <w:rsid w:val="00E80D07"/>
    <w:rsid w:val="00E80E5B"/>
    <w:rsid w:val="00E816C5"/>
    <w:rsid w:val="00E81CE0"/>
    <w:rsid w:val="00E81E7C"/>
    <w:rsid w:val="00E8224D"/>
    <w:rsid w:val="00E82412"/>
    <w:rsid w:val="00E84DE9"/>
    <w:rsid w:val="00E8519F"/>
    <w:rsid w:val="00E85C4E"/>
    <w:rsid w:val="00E85CC3"/>
    <w:rsid w:val="00E85FAD"/>
    <w:rsid w:val="00E8605C"/>
    <w:rsid w:val="00E8644A"/>
    <w:rsid w:val="00E864DC"/>
    <w:rsid w:val="00E873A4"/>
    <w:rsid w:val="00E87A03"/>
    <w:rsid w:val="00E87AA3"/>
    <w:rsid w:val="00E90279"/>
    <w:rsid w:val="00E90635"/>
    <w:rsid w:val="00E909A1"/>
    <w:rsid w:val="00E90BFF"/>
    <w:rsid w:val="00E91F04"/>
    <w:rsid w:val="00E91F35"/>
    <w:rsid w:val="00E943CC"/>
    <w:rsid w:val="00E9467D"/>
    <w:rsid w:val="00E958A4"/>
    <w:rsid w:val="00E95912"/>
    <w:rsid w:val="00E95BA6"/>
    <w:rsid w:val="00E961C2"/>
    <w:rsid w:val="00E961CA"/>
    <w:rsid w:val="00E96511"/>
    <w:rsid w:val="00E96C76"/>
    <w:rsid w:val="00E971B6"/>
    <w:rsid w:val="00E97418"/>
    <w:rsid w:val="00E97648"/>
    <w:rsid w:val="00E97B28"/>
    <w:rsid w:val="00EA0607"/>
    <w:rsid w:val="00EA0709"/>
    <w:rsid w:val="00EA075A"/>
    <w:rsid w:val="00EA0E4A"/>
    <w:rsid w:val="00EA0EA4"/>
    <w:rsid w:val="00EA1930"/>
    <w:rsid w:val="00EA1A51"/>
    <w:rsid w:val="00EA1A54"/>
    <w:rsid w:val="00EA2226"/>
    <w:rsid w:val="00EA26FC"/>
    <w:rsid w:val="00EA36A4"/>
    <w:rsid w:val="00EA3762"/>
    <w:rsid w:val="00EA3B5A"/>
    <w:rsid w:val="00EA410E"/>
    <w:rsid w:val="00EA4FD1"/>
    <w:rsid w:val="00EA53C2"/>
    <w:rsid w:val="00EA54DB"/>
    <w:rsid w:val="00EA5618"/>
    <w:rsid w:val="00EA5695"/>
    <w:rsid w:val="00EA5789"/>
    <w:rsid w:val="00EA5B0A"/>
    <w:rsid w:val="00EA5DD2"/>
    <w:rsid w:val="00EA65AD"/>
    <w:rsid w:val="00EA682D"/>
    <w:rsid w:val="00EA7930"/>
    <w:rsid w:val="00EA7F34"/>
    <w:rsid w:val="00EA7FCF"/>
    <w:rsid w:val="00EB0680"/>
    <w:rsid w:val="00EB0CA3"/>
    <w:rsid w:val="00EB104F"/>
    <w:rsid w:val="00EB136A"/>
    <w:rsid w:val="00EB1B27"/>
    <w:rsid w:val="00EB1DA8"/>
    <w:rsid w:val="00EB2B87"/>
    <w:rsid w:val="00EB4ADB"/>
    <w:rsid w:val="00EB4BC7"/>
    <w:rsid w:val="00EB4CFF"/>
    <w:rsid w:val="00EB53B6"/>
    <w:rsid w:val="00EB5476"/>
    <w:rsid w:val="00EB5972"/>
    <w:rsid w:val="00EB59E2"/>
    <w:rsid w:val="00EB60DE"/>
    <w:rsid w:val="00EB6451"/>
    <w:rsid w:val="00EB65A5"/>
    <w:rsid w:val="00EB67D5"/>
    <w:rsid w:val="00EB70B0"/>
    <w:rsid w:val="00EB7633"/>
    <w:rsid w:val="00EB7736"/>
    <w:rsid w:val="00EB7750"/>
    <w:rsid w:val="00EB7B85"/>
    <w:rsid w:val="00EB7D5C"/>
    <w:rsid w:val="00EC0250"/>
    <w:rsid w:val="00EC1BA1"/>
    <w:rsid w:val="00EC20E1"/>
    <w:rsid w:val="00EC294D"/>
    <w:rsid w:val="00EC2E2D"/>
    <w:rsid w:val="00EC36F2"/>
    <w:rsid w:val="00EC37D1"/>
    <w:rsid w:val="00EC417F"/>
    <w:rsid w:val="00EC462B"/>
    <w:rsid w:val="00EC46B1"/>
    <w:rsid w:val="00EC4723"/>
    <w:rsid w:val="00EC4843"/>
    <w:rsid w:val="00EC56E0"/>
    <w:rsid w:val="00EC6057"/>
    <w:rsid w:val="00EC6847"/>
    <w:rsid w:val="00EC6E4E"/>
    <w:rsid w:val="00EC7DB6"/>
    <w:rsid w:val="00EC7E50"/>
    <w:rsid w:val="00ED01F3"/>
    <w:rsid w:val="00ED162F"/>
    <w:rsid w:val="00ED215B"/>
    <w:rsid w:val="00ED295C"/>
    <w:rsid w:val="00ED2BC0"/>
    <w:rsid w:val="00ED2E52"/>
    <w:rsid w:val="00ED3024"/>
    <w:rsid w:val="00ED3EDD"/>
    <w:rsid w:val="00ED3F2C"/>
    <w:rsid w:val="00ED5FE4"/>
    <w:rsid w:val="00ED6480"/>
    <w:rsid w:val="00ED71C5"/>
    <w:rsid w:val="00ED7DB4"/>
    <w:rsid w:val="00EE16FA"/>
    <w:rsid w:val="00EE3587"/>
    <w:rsid w:val="00EE3C42"/>
    <w:rsid w:val="00EE3D3F"/>
    <w:rsid w:val="00EE3D4F"/>
    <w:rsid w:val="00EE4513"/>
    <w:rsid w:val="00EE4909"/>
    <w:rsid w:val="00EE534D"/>
    <w:rsid w:val="00EE54D5"/>
    <w:rsid w:val="00EE5560"/>
    <w:rsid w:val="00EE5B66"/>
    <w:rsid w:val="00EE6F1E"/>
    <w:rsid w:val="00EE7211"/>
    <w:rsid w:val="00EE7883"/>
    <w:rsid w:val="00EF02D7"/>
    <w:rsid w:val="00EF0348"/>
    <w:rsid w:val="00EF09A2"/>
    <w:rsid w:val="00EF0CBF"/>
    <w:rsid w:val="00EF1181"/>
    <w:rsid w:val="00EF1F9C"/>
    <w:rsid w:val="00EF2AAC"/>
    <w:rsid w:val="00EF2F92"/>
    <w:rsid w:val="00EF334B"/>
    <w:rsid w:val="00EF3A85"/>
    <w:rsid w:val="00EF3C6B"/>
    <w:rsid w:val="00EF3FAA"/>
    <w:rsid w:val="00EF4366"/>
    <w:rsid w:val="00EF4A6E"/>
    <w:rsid w:val="00EF4CD6"/>
    <w:rsid w:val="00EF55A0"/>
    <w:rsid w:val="00EF59F9"/>
    <w:rsid w:val="00EF63D1"/>
    <w:rsid w:val="00EF6513"/>
    <w:rsid w:val="00EF6683"/>
    <w:rsid w:val="00EF7002"/>
    <w:rsid w:val="00EF769B"/>
    <w:rsid w:val="00F0002E"/>
    <w:rsid w:val="00F00050"/>
    <w:rsid w:val="00F00785"/>
    <w:rsid w:val="00F0275D"/>
    <w:rsid w:val="00F027BA"/>
    <w:rsid w:val="00F030B5"/>
    <w:rsid w:val="00F0313A"/>
    <w:rsid w:val="00F03804"/>
    <w:rsid w:val="00F03E79"/>
    <w:rsid w:val="00F04169"/>
    <w:rsid w:val="00F04AE7"/>
    <w:rsid w:val="00F05A43"/>
    <w:rsid w:val="00F05C7B"/>
    <w:rsid w:val="00F0628D"/>
    <w:rsid w:val="00F06442"/>
    <w:rsid w:val="00F06651"/>
    <w:rsid w:val="00F06883"/>
    <w:rsid w:val="00F07791"/>
    <w:rsid w:val="00F07DE6"/>
    <w:rsid w:val="00F1056C"/>
    <w:rsid w:val="00F107F1"/>
    <w:rsid w:val="00F10FC1"/>
    <w:rsid w:val="00F112FD"/>
    <w:rsid w:val="00F115EC"/>
    <w:rsid w:val="00F12CC7"/>
    <w:rsid w:val="00F133A1"/>
    <w:rsid w:val="00F133FE"/>
    <w:rsid w:val="00F1343F"/>
    <w:rsid w:val="00F13ECD"/>
    <w:rsid w:val="00F142B1"/>
    <w:rsid w:val="00F14C8E"/>
    <w:rsid w:val="00F1536D"/>
    <w:rsid w:val="00F155CE"/>
    <w:rsid w:val="00F16BAF"/>
    <w:rsid w:val="00F16CCE"/>
    <w:rsid w:val="00F17388"/>
    <w:rsid w:val="00F17EAE"/>
    <w:rsid w:val="00F20692"/>
    <w:rsid w:val="00F215BD"/>
    <w:rsid w:val="00F218D4"/>
    <w:rsid w:val="00F219B4"/>
    <w:rsid w:val="00F2219E"/>
    <w:rsid w:val="00F2250A"/>
    <w:rsid w:val="00F22559"/>
    <w:rsid w:val="00F22E93"/>
    <w:rsid w:val="00F23078"/>
    <w:rsid w:val="00F23163"/>
    <w:rsid w:val="00F24788"/>
    <w:rsid w:val="00F24A0F"/>
    <w:rsid w:val="00F2640F"/>
    <w:rsid w:val="00F27C34"/>
    <w:rsid w:val="00F27E46"/>
    <w:rsid w:val="00F301C2"/>
    <w:rsid w:val="00F302E1"/>
    <w:rsid w:val="00F307B1"/>
    <w:rsid w:val="00F309B9"/>
    <w:rsid w:val="00F30B27"/>
    <w:rsid w:val="00F312B6"/>
    <w:rsid w:val="00F31B22"/>
    <w:rsid w:val="00F31B49"/>
    <w:rsid w:val="00F32C7F"/>
    <w:rsid w:val="00F32ED7"/>
    <w:rsid w:val="00F32F56"/>
    <w:rsid w:val="00F32F77"/>
    <w:rsid w:val="00F32FCA"/>
    <w:rsid w:val="00F33D4F"/>
    <w:rsid w:val="00F34150"/>
    <w:rsid w:val="00F34CD6"/>
    <w:rsid w:val="00F35873"/>
    <w:rsid w:val="00F35920"/>
    <w:rsid w:val="00F366A5"/>
    <w:rsid w:val="00F36C5F"/>
    <w:rsid w:val="00F37259"/>
    <w:rsid w:val="00F405A4"/>
    <w:rsid w:val="00F40DF0"/>
    <w:rsid w:val="00F41163"/>
    <w:rsid w:val="00F41EA4"/>
    <w:rsid w:val="00F41F05"/>
    <w:rsid w:val="00F42C8A"/>
    <w:rsid w:val="00F433BD"/>
    <w:rsid w:val="00F43DB2"/>
    <w:rsid w:val="00F44EC5"/>
    <w:rsid w:val="00F4524C"/>
    <w:rsid w:val="00F46F7C"/>
    <w:rsid w:val="00F47498"/>
    <w:rsid w:val="00F47CEA"/>
    <w:rsid w:val="00F50638"/>
    <w:rsid w:val="00F5099F"/>
    <w:rsid w:val="00F512B2"/>
    <w:rsid w:val="00F5160D"/>
    <w:rsid w:val="00F5246D"/>
    <w:rsid w:val="00F5283D"/>
    <w:rsid w:val="00F52849"/>
    <w:rsid w:val="00F52ABA"/>
    <w:rsid w:val="00F52BC7"/>
    <w:rsid w:val="00F53BF4"/>
    <w:rsid w:val="00F54186"/>
    <w:rsid w:val="00F54266"/>
    <w:rsid w:val="00F55043"/>
    <w:rsid w:val="00F5534B"/>
    <w:rsid w:val="00F565D6"/>
    <w:rsid w:val="00F56D64"/>
    <w:rsid w:val="00F56DCF"/>
    <w:rsid w:val="00F57034"/>
    <w:rsid w:val="00F60414"/>
    <w:rsid w:val="00F60BE9"/>
    <w:rsid w:val="00F612ED"/>
    <w:rsid w:val="00F61479"/>
    <w:rsid w:val="00F61FD8"/>
    <w:rsid w:val="00F621F0"/>
    <w:rsid w:val="00F62DBF"/>
    <w:rsid w:val="00F63E24"/>
    <w:rsid w:val="00F63FE7"/>
    <w:rsid w:val="00F641FC"/>
    <w:rsid w:val="00F646D2"/>
    <w:rsid w:val="00F647F7"/>
    <w:rsid w:val="00F6583C"/>
    <w:rsid w:val="00F6589A"/>
    <w:rsid w:val="00F65F9B"/>
    <w:rsid w:val="00F66640"/>
    <w:rsid w:val="00F66D6C"/>
    <w:rsid w:val="00F670AB"/>
    <w:rsid w:val="00F6783E"/>
    <w:rsid w:val="00F705D2"/>
    <w:rsid w:val="00F70DBE"/>
    <w:rsid w:val="00F71124"/>
    <w:rsid w:val="00F71888"/>
    <w:rsid w:val="00F719CD"/>
    <w:rsid w:val="00F71BB8"/>
    <w:rsid w:val="00F71F1F"/>
    <w:rsid w:val="00F722D6"/>
    <w:rsid w:val="00F72584"/>
    <w:rsid w:val="00F7290D"/>
    <w:rsid w:val="00F7302F"/>
    <w:rsid w:val="00F732EC"/>
    <w:rsid w:val="00F73BDE"/>
    <w:rsid w:val="00F73D08"/>
    <w:rsid w:val="00F741F5"/>
    <w:rsid w:val="00F7567B"/>
    <w:rsid w:val="00F7586B"/>
    <w:rsid w:val="00F75F2F"/>
    <w:rsid w:val="00F75F97"/>
    <w:rsid w:val="00F761F3"/>
    <w:rsid w:val="00F76445"/>
    <w:rsid w:val="00F76ECC"/>
    <w:rsid w:val="00F773F6"/>
    <w:rsid w:val="00F77840"/>
    <w:rsid w:val="00F80399"/>
    <w:rsid w:val="00F812C8"/>
    <w:rsid w:val="00F8132D"/>
    <w:rsid w:val="00F81840"/>
    <w:rsid w:val="00F818AE"/>
    <w:rsid w:val="00F81A09"/>
    <w:rsid w:val="00F81B40"/>
    <w:rsid w:val="00F820C4"/>
    <w:rsid w:val="00F83829"/>
    <w:rsid w:val="00F83B76"/>
    <w:rsid w:val="00F84069"/>
    <w:rsid w:val="00F842EF"/>
    <w:rsid w:val="00F843D7"/>
    <w:rsid w:val="00F85536"/>
    <w:rsid w:val="00F85D75"/>
    <w:rsid w:val="00F8657A"/>
    <w:rsid w:val="00F8679A"/>
    <w:rsid w:val="00F86A56"/>
    <w:rsid w:val="00F86F28"/>
    <w:rsid w:val="00F87117"/>
    <w:rsid w:val="00F8736C"/>
    <w:rsid w:val="00F87F10"/>
    <w:rsid w:val="00F90067"/>
    <w:rsid w:val="00F90153"/>
    <w:rsid w:val="00F9030E"/>
    <w:rsid w:val="00F90ADB"/>
    <w:rsid w:val="00F90E78"/>
    <w:rsid w:val="00F91209"/>
    <w:rsid w:val="00F9221F"/>
    <w:rsid w:val="00F92680"/>
    <w:rsid w:val="00F927CC"/>
    <w:rsid w:val="00F92CFF"/>
    <w:rsid w:val="00F92D79"/>
    <w:rsid w:val="00F931C7"/>
    <w:rsid w:val="00F9327A"/>
    <w:rsid w:val="00F93559"/>
    <w:rsid w:val="00F93A3B"/>
    <w:rsid w:val="00F93D72"/>
    <w:rsid w:val="00F93E65"/>
    <w:rsid w:val="00F94070"/>
    <w:rsid w:val="00F950B5"/>
    <w:rsid w:val="00F9513F"/>
    <w:rsid w:val="00F9520B"/>
    <w:rsid w:val="00F95D77"/>
    <w:rsid w:val="00F96637"/>
    <w:rsid w:val="00F97908"/>
    <w:rsid w:val="00F97B43"/>
    <w:rsid w:val="00FA07F8"/>
    <w:rsid w:val="00FA105C"/>
    <w:rsid w:val="00FA1475"/>
    <w:rsid w:val="00FA148A"/>
    <w:rsid w:val="00FA1BDC"/>
    <w:rsid w:val="00FA27C8"/>
    <w:rsid w:val="00FA28D9"/>
    <w:rsid w:val="00FA2E5C"/>
    <w:rsid w:val="00FA2E87"/>
    <w:rsid w:val="00FA2EB8"/>
    <w:rsid w:val="00FA311F"/>
    <w:rsid w:val="00FA3313"/>
    <w:rsid w:val="00FA3B76"/>
    <w:rsid w:val="00FA3DA1"/>
    <w:rsid w:val="00FA4187"/>
    <w:rsid w:val="00FA45C7"/>
    <w:rsid w:val="00FA4694"/>
    <w:rsid w:val="00FA4D66"/>
    <w:rsid w:val="00FA5699"/>
    <w:rsid w:val="00FA5A4E"/>
    <w:rsid w:val="00FA611E"/>
    <w:rsid w:val="00FA6D9E"/>
    <w:rsid w:val="00FB0082"/>
    <w:rsid w:val="00FB008A"/>
    <w:rsid w:val="00FB0243"/>
    <w:rsid w:val="00FB0C41"/>
    <w:rsid w:val="00FB10DE"/>
    <w:rsid w:val="00FB131B"/>
    <w:rsid w:val="00FB1527"/>
    <w:rsid w:val="00FB2537"/>
    <w:rsid w:val="00FB2609"/>
    <w:rsid w:val="00FB33DC"/>
    <w:rsid w:val="00FB4338"/>
    <w:rsid w:val="00FB46E4"/>
    <w:rsid w:val="00FB477E"/>
    <w:rsid w:val="00FB48AA"/>
    <w:rsid w:val="00FB4C9C"/>
    <w:rsid w:val="00FB51AC"/>
    <w:rsid w:val="00FB6165"/>
    <w:rsid w:val="00FB629E"/>
    <w:rsid w:val="00FB6DEA"/>
    <w:rsid w:val="00FC0150"/>
    <w:rsid w:val="00FC02C9"/>
    <w:rsid w:val="00FC03AB"/>
    <w:rsid w:val="00FC1897"/>
    <w:rsid w:val="00FC1D90"/>
    <w:rsid w:val="00FC2FA3"/>
    <w:rsid w:val="00FC3F1C"/>
    <w:rsid w:val="00FC46C0"/>
    <w:rsid w:val="00FC4729"/>
    <w:rsid w:val="00FC4A8C"/>
    <w:rsid w:val="00FC53DB"/>
    <w:rsid w:val="00FC5A52"/>
    <w:rsid w:val="00FC5FC2"/>
    <w:rsid w:val="00FC6177"/>
    <w:rsid w:val="00FC63D1"/>
    <w:rsid w:val="00FC7528"/>
    <w:rsid w:val="00FC7BDB"/>
    <w:rsid w:val="00FC7EB7"/>
    <w:rsid w:val="00FC7F9B"/>
    <w:rsid w:val="00FD0481"/>
    <w:rsid w:val="00FD053A"/>
    <w:rsid w:val="00FD0572"/>
    <w:rsid w:val="00FD0869"/>
    <w:rsid w:val="00FD0A87"/>
    <w:rsid w:val="00FD0DC1"/>
    <w:rsid w:val="00FD1A97"/>
    <w:rsid w:val="00FD1B34"/>
    <w:rsid w:val="00FD2647"/>
    <w:rsid w:val="00FD2D7B"/>
    <w:rsid w:val="00FD355F"/>
    <w:rsid w:val="00FD37F6"/>
    <w:rsid w:val="00FD3A7E"/>
    <w:rsid w:val="00FD3FEC"/>
    <w:rsid w:val="00FD4589"/>
    <w:rsid w:val="00FD473E"/>
    <w:rsid w:val="00FD4FDC"/>
    <w:rsid w:val="00FD52E4"/>
    <w:rsid w:val="00FD6298"/>
    <w:rsid w:val="00FD7DF9"/>
    <w:rsid w:val="00FD7FEC"/>
    <w:rsid w:val="00FE0B51"/>
    <w:rsid w:val="00FE0B78"/>
    <w:rsid w:val="00FE0ED4"/>
    <w:rsid w:val="00FE1EAB"/>
    <w:rsid w:val="00FE2B0B"/>
    <w:rsid w:val="00FE3465"/>
    <w:rsid w:val="00FE37EC"/>
    <w:rsid w:val="00FE5791"/>
    <w:rsid w:val="00FE5EFE"/>
    <w:rsid w:val="00FE67CF"/>
    <w:rsid w:val="00FE6AB3"/>
    <w:rsid w:val="00FE6D20"/>
    <w:rsid w:val="00FE6FB9"/>
    <w:rsid w:val="00FE7117"/>
    <w:rsid w:val="00FE7549"/>
    <w:rsid w:val="00FE77AE"/>
    <w:rsid w:val="00FE7BCC"/>
    <w:rsid w:val="00FF02C3"/>
    <w:rsid w:val="00FF126D"/>
    <w:rsid w:val="00FF1728"/>
    <w:rsid w:val="00FF206C"/>
    <w:rsid w:val="00FF2310"/>
    <w:rsid w:val="00FF2E73"/>
    <w:rsid w:val="00FF3087"/>
    <w:rsid w:val="00FF3BA7"/>
    <w:rsid w:val="00FF3C90"/>
    <w:rsid w:val="00FF3E55"/>
    <w:rsid w:val="00FF4AE2"/>
    <w:rsid w:val="00FF4BA6"/>
    <w:rsid w:val="00FF50A8"/>
    <w:rsid w:val="00FF571E"/>
    <w:rsid w:val="00FF5C3A"/>
    <w:rsid w:val="00FF6BD1"/>
    <w:rsid w:val="00FF6CC0"/>
    <w:rsid w:val="00FF6F1C"/>
    <w:rsid w:val="00FF7512"/>
    <w:rsid w:val="00FF7563"/>
    <w:rsid w:val="00FF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55D4BF"/>
  <w15:chartTrackingRefBased/>
  <w15:docId w15:val="{BE53CE30-1DAB-403D-81B5-DBC0DD2D5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DA2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542FA"/>
    <w:pPr>
      <w:keepNext/>
      <w:numPr>
        <w:ilvl w:val="1"/>
        <w:numId w:val="2"/>
      </w:numPr>
      <w:tabs>
        <w:tab w:val="clear" w:pos="2561"/>
      </w:tabs>
      <w:spacing w:before="120"/>
      <w:ind w:left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79197B"/>
    <w:pPr>
      <w:keepNext/>
      <w:numPr>
        <w:ilvl w:val="2"/>
        <w:numId w:val="2"/>
      </w:numPr>
      <w:tabs>
        <w:tab w:val="clear" w:pos="3981"/>
      </w:tabs>
      <w:spacing w:before="120"/>
      <w:ind w:left="7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  <w:rPr>
      <w:kern w:val="2"/>
      <w:lang w:val="en-GB" w:eastAsia="zh-CN" w:bidi="ar-SA"/>
    </w:rPr>
  </w:style>
  <w:style w:type="character" w:styleId="Hyperlink">
    <w:name w:val="Hyperlink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  <w:lang w:eastAsia="zh-CN"/>
    </w:rPr>
  </w:style>
  <w:style w:type="character" w:customStyle="1" w:styleId="CaptionChar">
    <w:name w:val="Caption Char"/>
    <w:aliases w:val="cap Char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D731E0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D731E0"/>
    <w:rPr>
      <w:rFonts w:ascii="SimSun"/>
      <w:kern w:val="2"/>
      <w:sz w:val="18"/>
      <w:szCs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A449B8"/>
    <w:pPr>
      <w:ind w:firstLineChars="200" w:firstLine="420"/>
    </w:pPr>
  </w:style>
  <w:style w:type="character" w:styleId="CommentReference">
    <w:name w:val="annotation reference"/>
    <w:rsid w:val="00730640"/>
    <w:rPr>
      <w:kern w:val="2"/>
      <w:sz w:val="16"/>
      <w:szCs w:val="16"/>
      <w:lang w:val="en-GB" w:eastAsia="zh-CN" w:bidi="ar-SA"/>
    </w:rPr>
  </w:style>
  <w:style w:type="paragraph" w:styleId="CommentText">
    <w:name w:val="annotation text"/>
    <w:basedOn w:val="Normal"/>
    <w:link w:val="CommentTextChar"/>
    <w:rsid w:val="00730640"/>
    <w:rPr>
      <w:kern w:val="2"/>
      <w:sz w:val="20"/>
      <w:szCs w:val="20"/>
      <w:lang w:val="en-GB"/>
    </w:rPr>
  </w:style>
  <w:style w:type="character" w:customStyle="1" w:styleId="CommentTextChar">
    <w:name w:val="Comment Text Char"/>
    <w:link w:val="CommentText"/>
    <w:rsid w:val="00730640"/>
    <w:rPr>
      <w:kern w:val="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30640"/>
    <w:rPr>
      <w:b/>
      <w:bCs/>
    </w:rPr>
  </w:style>
  <w:style w:type="character" w:customStyle="1" w:styleId="CommentSubjectChar">
    <w:name w:val="Comment Subject Char"/>
    <w:link w:val="CommentSubject"/>
    <w:rsid w:val="00730640"/>
    <w:rPr>
      <w:b/>
      <w:bCs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730640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D827B1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10">
    <w:name w:val="彩色列表1"/>
    <w:basedOn w:val="TableNormal"/>
    <w:uiPriority w:val="72"/>
    <w:rsid w:val="00C43A6E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B1">
    <w:name w:val="B1"/>
    <w:basedOn w:val="List"/>
    <w:link w:val="B1Char"/>
    <w:rsid w:val="006443EC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6443EC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6443EC"/>
    <w:rPr>
      <w:rFonts w:eastAsia="MS Mincho"/>
      <w:lang w:val="en-GB" w:eastAsia="en-US"/>
    </w:rPr>
  </w:style>
  <w:style w:type="character" w:customStyle="1" w:styleId="B1Char">
    <w:name w:val="B1 Char"/>
    <w:link w:val="B1"/>
    <w:rsid w:val="006443EC"/>
    <w:rPr>
      <w:rFonts w:eastAsia="MS Mincho"/>
      <w:lang w:val="en-GB" w:eastAsia="en-US"/>
    </w:rPr>
  </w:style>
  <w:style w:type="paragraph" w:styleId="List2">
    <w:name w:val="List 2"/>
    <w:basedOn w:val="Normal"/>
    <w:rsid w:val="006443EC"/>
    <w:pPr>
      <w:ind w:leftChars="200" w:left="100" w:hangingChars="200" w:hanging="200"/>
      <w:contextualSpacing/>
    </w:pPr>
  </w:style>
  <w:style w:type="paragraph" w:customStyle="1" w:styleId="2">
    <w:name w:val="标题2"/>
    <w:basedOn w:val="Normal"/>
    <w:rsid w:val="00070D46"/>
    <w:pPr>
      <w:widowControl w:val="0"/>
      <w:snapToGrid/>
      <w:spacing w:after="0" w:line="360" w:lineRule="auto"/>
      <w:jc w:val="left"/>
    </w:pPr>
    <w:rPr>
      <w:rFonts w:ascii="SimSun"/>
      <w:sz w:val="24"/>
      <w:szCs w:val="20"/>
      <w:lang w:eastAsia="zh-CN"/>
    </w:rPr>
  </w:style>
  <w:style w:type="table" w:styleId="GridTable1Light">
    <w:name w:val="Grid Table 1 Light"/>
    <w:basedOn w:val="TableNormal"/>
    <w:uiPriority w:val="46"/>
    <w:rsid w:val="000401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EC2D5B-F1D0-41E0-A285-E9748D7B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1861</Words>
  <Characters>10610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12447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Matthew Webbfinal</cp:lastModifiedBy>
  <cp:revision>5</cp:revision>
  <cp:lastPrinted>2007-06-18T09:08:00Z</cp:lastPrinted>
  <dcterms:created xsi:type="dcterms:W3CDTF">2018-02-14T15:49:00Z</dcterms:created>
  <dcterms:modified xsi:type="dcterms:W3CDTF">2018-02-16T10:19:00Z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(3)9Uht1ZcySh+Idw/NuLUZsPp4wIWp3kA438D5HDUdYnm5Me5WD560LrTlOWgUxTsojyJevw10
Lf3tUUwYCEjqoBa4VtNE+ytB7OEmPa0EhEPE5U2fcFqs+19ZVz3zdtNkezIzJI4TvM3OAJIk
O1INFHlJNZFmEsgsgy/ppDk4S46gMlXr8CFjlfN2FJ7c9/1gzT4GGUYpFSyWhnrbp0YefneJ
iJYuGLQ9UjzobkpAcR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HEDzywov0a93dLp6hwQKIo8ehfeX7jTPU/GjpgnKQkdFMhqHABUrAs
hKQSScAXENaBaHGagcTqf4WaJ6eyZEqw2lQx0iCjgCyw9OCPUZnsB35ivZuzcoDW6a4CQNZ+
6aAzoM8McfhBGEFAFgiVeK/vqlt3TbOBTse2w+WXk4B7yncAgAsmtLPJWBajRjV2jUfh0BZj
ID0F3zw6p+K8CeTneACquqgm/elQRcgztWmL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W117GciysWWzLJvvCRlaBo31F/TMCZf1Ll5M
u+EEZn6bXmFH6i5gmhhhtornZ+S92Bwm0CVVimFp3qrK4Zl1NSA=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1518776097</vt:lpwstr>
  </property>
</Properties>
</file>