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735B6F" w:rsidP="004420DC">
      <w:pPr>
        <w:tabs>
          <w:tab w:val="right" w:pos="9216"/>
        </w:tabs>
        <w:spacing w:after="0"/>
        <w:jc w:val="left"/>
        <w:rPr>
          <w:b/>
          <w:kern w:val="2"/>
          <w:lang w:eastAsia="zh-CN"/>
        </w:rPr>
      </w:pPr>
      <w:r w:rsidRPr="00735B6F">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w:t>
      </w:r>
      <w:r w:rsidR="00345355">
        <w:rPr>
          <w:b/>
          <w:kern w:val="2"/>
          <w:lang w:eastAsia="zh-CN"/>
        </w:rPr>
        <w:t>1</w:t>
      </w:r>
      <w:r w:rsidR="004420DC">
        <w:rPr>
          <w:b/>
          <w:kern w:val="2"/>
          <w:lang w:eastAsia="zh-CN"/>
        </w:rPr>
        <w:tab/>
        <w:t>R1-17</w:t>
      </w:r>
      <w:r w:rsidR="00682E73">
        <w:rPr>
          <w:b/>
          <w:kern w:val="2"/>
          <w:lang w:eastAsia="zh-CN"/>
        </w:rPr>
        <w:t>2</w:t>
      </w:r>
      <w:r w:rsidR="00D509EC">
        <w:rPr>
          <w:b/>
          <w:kern w:val="2"/>
          <w:lang w:eastAsia="zh-CN"/>
        </w:rPr>
        <w:t>1632</w:t>
      </w:r>
    </w:p>
    <w:p w:rsidR="000F3153" w:rsidRDefault="00345355">
      <w:pPr>
        <w:tabs>
          <w:tab w:val="right" w:pos="9216"/>
        </w:tabs>
        <w:jc w:val="left"/>
        <w:rPr>
          <w:b/>
          <w:kern w:val="2"/>
          <w:lang w:eastAsia="zh-CN"/>
        </w:rPr>
      </w:pPr>
      <w:r>
        <w:rPr>
          <w:b/>
          <w:kern w:val="2"/>
          <w:lang w:eastAsia="zh-CN"/>
        </w:rPr>
        <w:t xml:space="preserve">Reno, USA, </w:t>
      </w:r>
      <w:proofErr w:type="gramStart"/>
      <w:r>
        <w:rPr>
          <w:b/>
          <w:kern w:val="2"/>
          <w:lang w:eastAsia="zh-CN"/>
        </w:rPr>
        <w:t>27</w:t>
      </w:r>
      <w:r w:rsidR="00BC72C7" w:rsidRPr="00BC72C7">
        <w:rPr>
          <w:b/>
          <w:kern w:val="2"/>
          <w:vertAlign w:val="superscript"/>
          <w:lang w:eastAsia="zh-CN"/>
        </w:rPr>
        <w:t>th</w:t>
      </w:r>
      <w:proofErr w:type="gramEnd"/>
      <w:r>
        <w:rPr>
          <w:b/>
          <w:kern w:val="2"/>
          <w:lang w:eastAsia="zh-CN"/>
        </w:rPr>
        <w:t xml:space="preserve"> Nov – 1</w:t>
      </w:r>
      <w:r w:rsidR="00BC72C7" w:rsidRPr="00BC72C7">
        <w:rPr>
          <w:b/>
          <w:kern w:val="2"/>
          <w:vertAlign w:val="superscript"/>
          <w:lang w:eastAsia="zh-CN"/>
        </w:rPr>
        <w:t>st</w:t>
      </w:r>
      <w:r>
        <w:rPr>
          <w:b/>
          <w:kern w:val="2"/>
          <w:lang w:eastAsia="zh-CN"/>
        </w:rPr>
        <w:t xml:space="preserve"> Dec </w:t>
      </w:r>
      <w:r w:rsidR="004420DC" w:rsidRPr="00C56E30">
        <w:rPr>
          <w:b/>
          <w:kern w:val="2"/>
          <w:lang w:eastAsia="zh-CN"/>
        </w:rPr>
        <w:t>201</w:t>
      </w:r>
      <w:r w:rsidR="004420DC"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b/>
        </w:rPr>
        <w:t>Offline summary for Al</w:t>
      </w:r>
      <w:r w:rsidR="00B07066">
        <w:rPr>
          <w:b/>
        </w:rPr>
        <w:t xml:space="preserve"> 7.1.3 on</w:t>
      </w:r>
      <w:r w:rsidR="00B07066" w:rsidRPr="00B07066">
        <w:rPr>
          <w:b/>
        </w:rPr>
        <w:t xml:space="preserve"> </w:t>
      </w:r>
      <w:r w:rsidR="00B07066">
        <w:rPr>
          <w:b/>
        </w:rPr>
        <w:t xml:space="preserve">Paging </w:t>
      </w:r>
    </w:p>
    <w:p w:rsidR="009C0564" w:rsidRPr="00C50B94" w:rsidRDefault="009C0564" w:rsidP="00E977CF">
      <w:pPr>
        <w:spacing w:after="0"/>
        <w:ind w:left="1555" w:hanging="1555"/>
        <w:jc w:val="left"/>
        <w:rPr>
          <w:b/>
          <w:kern w:val="2"/>
          <w:lang w:eastAsia="zh-CN"/>
        </w:rPr>
      </w:pPr>
      <w:r w:rsidRPr="00C50B94">
        <w:rPr>
          <w:b/>
          <w:kern w:val="2"/>
          <w:lang w:eastAsia="zh-CN"/>
        </w:rPr>
        <w:t xml:space="preserve">Document </w:t>
      </w:r>
      <w:proofErr w:type="gramStart"/>
      <w:r w:rsidRPr="00C50B94">
        <w:rPr>
          <w:b/>
          <w:kern w:val="2"/>
          <w:lang w:eastAsia="zh-CN"/>
        </w:rPr>
        <w:t>for:</w:t>
      </w:r>
      <w:proofErr w:type="gramEnd"/>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0" w:name="_Ref124589705"/>
      <w:bookmarkStart w:id="1" w:name="_Ref129681862"/>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F7441E">
        <w:rPr>
          <w:sz w:val="20"/>
        </w:rPr>
        <w:t xml:space="preserve"> based on the </w:t>
      </w:r>
      <w:r w:rsidRPr="00A545C4">
        <w:rPr>
          <w:sz w:val="20"/>
        </w:rPr>
        <w:t xml:space="preserve">tdocs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C530B7" w:rsidRPr="00C61501" w:rsidRDefault="00C530B7" w:rsidP="007B62B9">
      <w:pPr>
        <w:pStyle w:val="Heading1"/>
        <w:rPr>
          <w:lang w:val="en-GB" w:eastAsia="zh-CN"/>
        </w:rPr>
      </w:pPr>
      <w:r>
        <w:rPr>
          <w:lang w:eastAsia="zh-CN"/>
        </w:rPr>
        <w:t>Paging</w:t>
      </w:r>
      <w:r w:rsidR="004D1939">
        <w:rPr>
          <w:lang w:eastAsia="zh-CN"/>
        </w:rPr>
        <w:t xml:space="preserve"> CORESET</w:t>
      </w:r>
    </w:p>
    <w:p w:rsidR="00C27429" w:rsidRPr="009876D7" w:rsidRDefault="00C27429" w:rsidP="00C27429">
      <w:pPr>
        <w:rPr>
          <w:color w:val="A6A6A6" w:themeColor="background1" w:themeShade="A6"/>
          <w:sz w:val="20"/>
          <w:lang w:eastAsia="zh-CN"/>
        </w:rPr>
      </w:pPr>
      <w:r w:rsidRPr="009876D7">
        <w:rPr>
          <w:color w:val="A6A6A6" w:themeColor="background1" w:themeShade="A6"/>
          <w:sz w:val="20"/>
          <w:lang w:eastAsia="zh-CN"/>
        </w:rPr>
        <w:t>In RAN1#90bis, it was agreed:</w:t>
      </w:r>
    </w:p>
    <w:p w:rsidR="00C27429" w:rsidRPr="009876D7" w:rsidRDefault="00C27429" w:rsidP="00DA0987">
      <w:pPr>
        <w:pStyle w:val="ListParagraph"/>
        <w:numPr>
          <w:ilvl w:val="0"/>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At least some</w:t>
      </w:r>
      <w:r w:rsidRPr="009876D7">
        <w:rPr>
          <w:rFonts w:eastAsia="Times New Roman" w:hint="eastAsia"/>
          <w:color w:val="A6A6A6" w:themeColor="background1" w:themeShade="A6"/>
          <w:sz w:val="20"/>
          <w:szCs w:val="20"/>
          <w:lang w:eastAsia="ko-KR"/>
        </w:rPr>
        <w:t xml:space="preserve"> parameters </w:t>
      </w:r>
      <w:r w:rsidRPr="009876D7">
        <w:rPr>
          <w:rFonts w:eastAsia="Times New Roman"/>
          <w:color w:val="A6A6A6" w:themeColor="background1" w:themeShade="A6"/>
          <w:sz w:val="20"/>
          <w:szCs w:val="20"/>
          <w:lang w:eastAsia="ko-KR"/>
        </w:rPr>
        <w:t xml:space="preserve">for Paging Occasions </w:t>
      </w:r>
      <w:proofErr w:type="gramStart"/>
      <w:r w:rsidRPr="009876D7">
        <w:rPr>
          <w:rFonts w:eastAsia="Times New Roman" w:hint="eastAsia"/>
          <w:color w:val="A6A6A6" w:themeColor="background1" w:themeShade="A6"/>
          <w:sz w:val="20"/>
          <w:szCs w:val="20"/>
          <w:lang w:eastAsia="ko-KR"/>
        </w:rPr>
        <w:t>are</w:t>
      </w:r>
      <w:r w:rsidRPr="009876D7">
        <w:rPr>
          <w:rFonts w:eastAsia="Times New Roman"/>
          <w:color w:val="A6A6A6" w:themeColor="background1" w:themeShade="A6"/>
          <w:sz w:val="20"/>
          <w:szCs w:val="20"/>
          <w:lang w:eastAsia="ko-KR"/>
        </w:rPr>
        <w:t xml:space="preserve"> </w:t>
      </w:r>
      <w:r w:rsidRPr="009876D7">
        <w:rPr>
          <w:rFonts w:eastAsia="Times New Roman" w:hint="eastAsia"/>
          <w:color w:val="A6A6A6" w:themeColor="background1" w:themeShade="A6"/>
          <w:sz w:val="20"/>
          <w:szCs w:val="20"/>
          <w:lang w:eastAsia="ko-KR"/>
        </w:rPr>
        <w:t xml:space="preserve">explicitly </w:t>
      </w:r>
      <w:r w:rsidRPr="009876D7">
        <w:rPr>
          <w:rFonts w:eastAsia="Times New Roman"/>
          <w:color w:val="A6A6A6" w:themeColor="background1" w:themeShade="A6"/>
          <w:sz w:val="20"/>
          <w:szCs w:val="20"/>
          <w:lang w:eastAsia="ko-KR"/>
        </w:rPr>
        <w:t>signaled</w:t>
      </w:r>
      <w:proofErr w:type="gramEnd"/>
      <w:r w:rsidRPr="009876D7">
        <w:rPr>
          <w:rFonts w:eastAsia="Times New Roman"/>
          <w:color w:val="A6A6A6" w:themeColor="background1" w:themeShade="A6"/>
          <w:sz w:val="20"/>
          <w:szCs w:val="20"/>
          <w:lang w:eastAsia="ko-KR"/>
        </w:rPr>
        <w:t xml:space="preserve">. </w:t>
      </w:r>
    </w:p>
    <w:p w:rsidR="00C27429" w:rsidRPr="009876D7" w:rsidRDefault="00C27429" w:rsidP="00DA0987">
      <w:pPr>
        <w:pStyle w:val="ListParagraph"/>
        <w:numPr>
          <w:ilvl w:val="1"/>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RAN1 understands this includes</w:t>
      </w:r>
      <w:r w:rsidRPr="009876D7">
        <w:rPr>
          <w:rFonts w:eastAsia="Times New Roman" w:hint="eastAsia"/>
          <w:color w:val="A6A6A6" w:themeColor="background1" w:themeShade="A6"/>
          <w:sz w:val="20"/>
          <w:szCs w:val="20"/>
          <w:lang w:eastAsia="ko-KR"/>
        </w:rPr>
        <w:t xml:space="preserve"> </w:t>
      </w:r>
      <w:r w:rsidRPr="009876D7">
        <w:rPr>
          <w:rFonts w:eastAsia="Times New Roman"/>
          <w:color w:val="A6A6A6" w:themeColor="background1" w:themeShade="A6"/>
          <w:sz w:val="20"/>
          <w:szCs w:val="20"/>
          <w:lang w:eastAsia="ko-KR"/>
        </w:rPr>
        <w:t>at least periodicity for the UE to monitor the paging scheduling DCI.</w:t>
      </w:r>
    </w:p>
    <w:p w:rsidR="00C27429" w:rsidRPr="009876D7" w:rsidRDefault="00C27429" w:rsidP="00DA0987">
      <w:pPr>
        <w:pStyle w:val="ListParagraph"/>
        <w:numPr>
          <w:ilvl w:val="0"/>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Up to RAN2 to decide whether the above such information is in RMSI or OSI</w:t>
      </w:r>
    </w:p>
    <w:p w:rsidR="00C27429" w:rsidRPr="009876D7" w:rsidRDefault="00C27429" w:rsidP="00DA0987">
      <w:pPr>
        <w:numPr>
          <w:ilvl w:val="0"/>
          <w:numId w:val="5"/>
        </w:numPr>
        <w:autoSpaceDE/>
        <w:autoSpaceDN/>
        <w:adjustRightInd/>
        <w:snapToGrid/>
        <w:spacing w:after="0"/>
        <w:jc w:val="left"/>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 xml:space="preserve">FFS: whether to support FDM of Paging Occasions and it’s configuration </w:t>
      </w: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In RAN1#91</w:t>
      </w:r>
      <w:r w:rsidR="00607C69" w:rsidRPr="009876D7">
        <w:rPr>
          <w:rFonts w:eastAsia="Times New Roman"/>
          <w:color w:val="A6A6A6" w:themeColor="background1" w:themeShade="A6"/>
          <w:sz w:val="20"/>
          <w:szCs w:val="20"/>
          <w:lang w:eastAsia="ko-KR"/>
        </w:rPr>
        <w:t xml:space="preserve"> offline (Tue): </w:t>
      </w: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A0987">
      <w:pPr>
        <w:pStyle w:val="ListParagraph"/>
        <w:numPr>
          <w:ilvl w:val="0"/>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imes New Roman" w:hint="eastAsia"/>
          <w:color w:val="A6A6A6" w:themeColor="background1" w:themeShade="A6"/>
          <w:sz w:val="20"/>
          <w:lang w:eastAsia="ko-KR"/>
        </w:rPr>
        <w:t xml:space="preserve">The following parameters </w:t>
      </w:r>
      <w:r w:rsidRPr="009876D7">
        <w:rPr>
          <w:rFonts w:eastAsia="Times New Roman"/>
          <w:color w:val="A6A6A6" w:themeColor="background1" w:themeShade="A6"/>
          <w:sz w:val="20"/>
          <w:lang w:eastAsia="ko-KR"/>
        </w:rPr>
        <w:t xml:space="preserve">for </w:t>
      </w:r>
      <w:r w:rsidRPr="009876D7">
        <w:rPr>
          <w:rFonts w:eastAsiaTheme="minorEastAsia" w:hint="eastAsia"/>
          <w:color w:val="A6A6A6" w:themeColor="background1" w:themeShade="A6"/>
          <w:sz w:val="20"/>
          <w:lang w:eastAsia="ko-KR"/>
        </w:rPr>
        <w:t xml:space="preserve">paging </w:t>
      </w:r>
      <w:proofErr w:type="gramStart"/>
      <w:r w:rsidRPr="009876D7">
        <w:rPr>
          <w:rFonts w:eastAsia="Times New Roman" w:hint="eastAsia"/>
          <w:color w:val="A6A6A6" w:themeColor="background1" w:themeShade="A6"/>
          <w:sz w:val="20"/>
          <w:lang w:eastAsia="ko-KR"/>
        </w:rPr>
        <w:t>are</w:t>
      </w:r>
      <w:r w:rsidRPr="009876D7">
        <w:rPr>
          <w:rFonts w:eastAsia="Times New Roman"/>
          <w:color w:val="A6A6A6" w:themeColor="background1" w:themeShade="A6"/>
          <w:sz w:val="20"/>
          <w:lang w:eastAsia="ko-KR"/>
        </w:rPr>
        <w:t xml:space="preserve"> </w:t>
      </w:r>
      <w:r w:rsidRPr="009876D7">
        <w:rPr>
          <w:rFonts w:eastAsia="Times New Roman" w:hint="eastAsia"/>
          <w:color w:val="A6A6A6" w:themeColor="background1" w:themeShade="A6"/>
          <w:sz w:val="20"/>
          <w:lang w:eastAsia="ko-KR"/>
        </w:rPr>
        <w:t xml:space="preserve">explicitly </w:t>
      </w:r>
      <w:r w:rsidRPr="009876D7">
        <w:rPr>
          <w:rFonts w:eastAsia="Times New Roman"/>
          <w:color w:val="A6A6A6" w:themeColor="background1" w:themeShade="A6"/>
          <w:sz w:val="20"/>
          <w:lang w:eastAsia="ko-KR"/>
        </w:rPr>
        <w:t>signaled</w:t>
      </w:r>
      <w:proofErr w:type="gramEnd"/>
      <w:r w:rsidRPr="009876D7">
        <w:rPr>
          <w:rFonts w:eastAsia="Times New Roman"/>
          <w:color w:val="A6A6A6" w:themeColor="background1" w:themeShade="A6"/>
          <w:sz w:val="20"/>
          <w:lang w:eastAsia="ko-KR"/>
        </w:rPr>
        <w:t xml:space="preserve"> in</w:t>
      </w:r>
      <w:r w:rsidRPr="009876D7">
        <w:rPr>
          <w:rFonts w:eastAsia="Times New Roman" w:hint="eastAsia"/>
          <w:color w:val="A6A6A6" w:themeColor="background1" w:themeShade="A6"/>
          <w:sz w:val="20"/>
          <w:lang w:eastAsia="ko-KR"/>
        </w:rPr>
        <w:t xml:space="preserve"> the corresponding</w:t>
      </w:r>
      <w:r w:rsidRPr="009876D7">
        <w:rPr>
          <w:rFonts w:eastAsia="Times New Roman"/>
          <w:color w:val="A6A6A6" w:themeColor="background1" w:themeShade="A6"/>
          <w:sz w:val="20"/>
          <w:lang w:eastAsia="ko-KR"/>
        </w:rPr>
        <w:t xml:space="preserve"> </w:t>
      </w:r>
      <w:r w:rsidRPr="009876D7">
        <w:rPr>
          <w:rFonts w:eastAsiaTheme="minorEastAsia" w:hint="eastAsia"/>
          <w:color w:val="A6A6A6" w:themeColor="background1" w:themeShade="A6"/>
          <w:sz w:val="20"/>
          <w:lang w:eastAsia="ko-KR"/>
        </w:rPr>
        <w:t>OSI/RMSI</w:t>
      </w:r>
      <w:r w:rsidRPr="009876D7">
        <w:rPr>
          <w:rFonts w:eastAsia="Times New Roman"/>
          <w:color w:val="A6A6A6" w:themeColor="background1" w:themeShade="A6"/>
          <w:sz w:val="20"/>
          <w:lang w:eastAsia="ko-KR"/>
        </w:rPr>
        <w:t>.</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color w:val="A6A6A6" w:themeColor="background1" w:themeShade="A6"/>
          <w:sz w:val="20"/>
          <w:lang w:eastAsia="ko-KR"/>
        </w:rPr>
        <w:t>I</w:t>
      </w:r>
      <w:r w:rsidRPr="009876D7">
        <w:rPr>
          <w:rFonts w:eastAsiaTheme="minorEastAsia" w:hint="eastAsia"/>
          <w:color w:val="A6A6A6" w:themeColor="background1" w:themeShade="A6"/>
          <w:sz w:val="20"/>
          <w:lang w:eastAsia="ko-KR"/>
        </w:rPr>
        <w:t>t is up to RAN2 where</w:t>
      </w:r>
      <w:r w:rsidR="009326AA" w:rsidRPr="009876D7">
        <w:rPr>
          <w:rFonts w:eastAsiaTheme="minorEastAsia"/>
          <w:color w:val="A6A6A6" w:themeColor="background1" w:themeShade="A6"/>
          <w:sz w:val="20"/>
          <w:lang w:eastAsia="ko-KR"/>
        </w:rPr>
        <w:t xml:space="preserve"> </w:t>
      </w:r>
      <w:r w:rsidRPr="009876D7">
        <w:rPr>
          <w:rFonts w:eastAsiaTheme="minorEastAsia" w:hint="eastAsia"/>
          <w:color w:val="A6A6A6" w:themeColor="background1" w:themeShade="A6"/>
          <w:sz w:val="20"/>
          <w:lang w:eastAsia="ko-KR"/>
        </w:rPr>
        <w:t>the paging configuration is provided</w:t>
      </w:r>
      <w:r w:rsidR="009326AA" w:rsidRPr="009876D7">
        <w:rPr>
          <w:rFonts w:eastAsiaTheme="minorEastAsia"/>
          <w:color w:val="A6A6A6" w:themeColor="background1" w:themeShade="A6"/>
          <w:sz w:val="20"/>
          <w:lang w:eastAsia="ko-KR"/>
        </w:rPr>
        <w:t xml:space="preserve"> i.e. OSI or RMSI</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color w:val="A6A6A6" w:themeColor="background1" w:themeShade="A6"/>
          <w:sz w:val="20"/>
          <w:lang w:eastAsia="ko-KR"/>
        </w:rPr>
        <w:t>P</w:t>
      </w:r>
      <w:r w:rsidRPr="009876D7">
        <w:rPr>
          <w:rFonts w:eastAsiaTheme="minorEastAsia" w:hint="eastAsia"/>
          <w:color w:val="A6A6A6" w:themeColor="background1" w:themeShade="A6"/>
          <w:sz w:val="20"/>
          <w:lang w:eastAsia="ko-KR"/>
        </w:rPr>
        <w:t xml:space="preserve">aging occasion </w:t>
      </w:r>
      <w:r w:rsidRPr="009876D7">
        <w:rPr>
          <w:rFonts w:eastAsia="Times New Roman" w:hint="eastAsia"/>
          <w:color w:val="A6A6A6" w:themeColor="background1" w:themeShade="A6"/>
          <w:sz w:val="20"/>
          <w:lang w:eastAsia="ko-KR"/>
        </w:rPr>
        <w:t xml:space="preserve">configuration, e.g., </w:t>
      </w:r>
      <w:r w:rsidRPr="009876D7">
        <w:rPr>
          <w:rFonts w:eastAsia="Times New Roman"/>
          <w:color w:val="A6A6A6" w:themeColor="background1" w:themeShade="A6"/>
          <w:sz w:val="20"/>
          <w:lang w:eastAsia="ko-KR"/>
        </w:rPr>
        <w:t>time offset</w:t>
      </w:r>
      <w:r w:rsidRPr="009876D7">
        <w:rPr>
          <w:rFonts w:eastAsia="Times New Roman" w:hint="eastAsia"/>
          <w:color w:val="A6A6A6" w:themeColor="background1" w:themeShade="A6"/>
          <w:sz w:val="20"/>
          <w:lang w:eastAsia="ko-KR"/>
        </w:rPr>
        <w:t>, duration,</w:t>
      </w:r>
      <w:r w:rsidRPr="009876D7">
        <w:rPr>
          <w:rFonts w:eastAsia="Times New Roman"/>
          <w:color w:val="A6A6A6" w:themeColor="background1" w:themeShade="A6"/>
          <w:sz w:val="20"/>
          <w:lang w:eastAsia="ko-KR"/>
        </w:rPr>
        <w:t xml:space="preserve"> periodicity</w:t>
      </w:r>
    </w:p>
    <w:p w:rsidR="00DC4152" w:rsidRPr="009876D7" w:rsidRDefault="00DC4152" w:rsidP="00DA0987">
      <w:pPr>
        <w:pStyle w:val="ListParagraph"/>
        <w:numPr>
          <w:ilvl w:val="2"/>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hint="eastAsia"/>
          <w:color w:val="A6A6A6" w:themeColor="background1" w:themeShade="A6"/>
          <w:sz w:val="20"/>
          <w:lang w:eastAsia="ko-KR"/>
        </w:rPr>
        <w:t>[</w:t>
      </w:r>
      <w:r w:rsidRPr="009876D7">
        <w:rPr>
          <w:rFonts w:eastAsiaTheme="minorEastAsia"/>
          <w:color w:val="A6A6A6" w:themeColor="background1" w:themeShade="A6"/>
          <w:sz w:val="20"/>
          <w:lang w:eastAsia="ko-KR"/>
        </w:rPr>
        <w:t>I</w:t>
      </w:r>
      <w:r w:rsidRPr="009876D7">
        <w:rPr>
          <w:rFonts w:eastAsiaTheme="minorEastAsia" w:hint="eastAsia"/>
          <w:color w:val="A6A6A6" w:themeColor="background1" w:themeShade="A6"/>
          <w:sz w:val="20"/>
          <w:lang w:eastAsia="ko-KR"/>
        </w:rPr>
        <w:t>t is up to RAN2 how to configure the paging occasion.]</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hint="eastAsia"/>
          <w:color w:val="A6A6A6" w:themeColor="background1" w:themeShade="A6"/>
          <w:sz w:val="20"/>
          <w:lang w:eastAsia="ko-KR"/>
        </w:rPr>
        <w:t xml:space="preserve">PDCCH </w:t>
      </w:r>
      <w:proofErr w:type="gramStart"/>
      <w:r w:rsidRPr="009876D7">
        <w:rPr>
          <w:rFonts w:eastAsiaTheme="minorEastAsia" w:hint="eastAsia"/>
          <w:color w:val="A6A6A6" w:themeColor="background1" w:themeShade="A6"/>
          <w:sz w:val="20"/>
          <w:lang w:eastAsia="ko-KR"/>
        </w:rPr>
        <w:t>configuration which</w:t>
      </w:r>
      <w:proofErr w:type="gramEnd"/>
      <w:r w:rsidRPr="009876D7">
        <w:rPr>
          <w:rFonts w:eastAsiaTheme="minorEastAsia" w:hint="eastAsia"/>
          <w:color w:val="A6A6A6" w:themeColor="background1" w:themeShade="A6"/>
          <w:sz w:val="20"/>
          <w:lang w:eastAsia="ko-KR"/>
        </w:rPr>
        <w:t xml:space="preserve"> gives search space </w:t>
      </w:r>
      <w:r w:rsidRPr="009876D7">
        <w:rPr>
          <w:rFonts w:eastAsiaTheme="minorEastAsia"/>
          <w:color w:val="A6A6A6" w:themeColor="background1" w:themeShade="A6"/>
          <w:sz w:val="20"/>
          <w:lang w:eastAsia="ko-KR"/>
        </w:rPr>
        <w:t>configuration</w:t>
      </w:r>
      <w:r w:rsidRPr="009876D7">
        <w:rPr>
          <w:rFonts w:eastAsiaTheme="minorEastAsia" w:hint="eastAsia"/>
          <w:color w:val="A6A6A6" w:themeColor="background1" w:themeShade="A6"/>
          <w:sz w:val="20"/>
          <w:lang w:eastAsia="ko-KR"/>
        </w:rPr>
        <w:t xml:space="preserve"> including monitoring occasions within the paging occasion.</w:t>
      </w:r>
    </w:p>
    <w:p w:rsidR="00DC4152" w:rsidRPr="009876D7" w:rsidRDefault="00DC4152" w:rsidP="00DA0987">
      <w:pPr>
        <w:pStyle w:val="ListParagraph"/>
        <w:numPr>
          <w:ilvl w:val="0"/>
          <w:numId w:val="17"/>
        </w:numPr>
        <w:autoSpaceDE/>
        <w:autoSpaceDN/>
        <w:adjustRightInd/>
        <w:snapToGrid/>
        <w:spacing w:after="180"/>
        <w:contextualSpacing w:val="0"/>
        <w:jc w:val="left"/>
        <w:rPr>
          <w:color w:val="A6A6A6" w:themeColor="background1" w:themeShade="A6"/>
          <w:sz w:val="20"/>
          <w:lang w:eastAsia="ko-KR"/>
        </w:rPr>
      </w:pPr>
      <w:r w:rsidRPr="009876D7">
        <w:rPr>
          <w:rFonts w:hint="eastAsia"/>
          <w:color w:val="A6A6A6" w:themeColor="background1" w:themeShade="A6"/>
          <w:sz w:val="20"/>
          <w:lang w:eastAsia="ko-KR"/>
        </w:rPr>
        <w:t xml:space="preserve">For paging CORESET configuration, reuse the </w:t>
      </w:r>
      <w:r w:rsidRPr="009876D7">
        <w:rPr>
          <w:color w:val="A6A6A6" w:themeColor="background1" w:themeShade="A6"/>
          <w:sz w:val="20"/>
          <w:lang w:eastAsia="ko-KR"/>
        </w:rPr>
        <w:t>same</w:t>
      </w:r>
      <w:r w:rsidRPr="009876D7">
        <w:rPr>
          <w:rFonts w:hint="eastAsia"/>
          <w:color w:val="A6A6A6" w:themeColor="background1" w:themeShade="A6"/>
          <w:sz w:val="20"/>
          <w:lang w:eastAsia="ko-KR"/>
        </w:rPr>
        <w:t xml:space="preserve"> configuration for RMSI CORESET as indicated in PBCH.</w:t>
      </w:r>
    </w:p>
    <w:p w:rsidR="00962159" w:rsidRPr="009D7AAD" w:rsidRDefault="001D40EB" w:rsidP="0019116A">
      <w:pPr>
        <w:rPr>
          <w:b/>
          <w:color w:val="A6A6A6" w:themeColor="background1" w:themeShade="A6"/>
          <w:sz w:val="20"/>
          <w:szCs w:val="20"/>
          <w:lang w:eastAsia="zh-CN"/>
        </w:rPr>
      </w:pPr>
      <w:r w:rsidRPr="009D7AAD">
        <w:rPr>
          <w:b/>
          <w:color w:val="A6A6A6" w:themeColor="background1" w:themeShade="A6"/>
          <w:sz w:val="20"/>
          <w:szCs w:val="20"/>
          <w:lang w:eastAsia="zh-CN"/>
        </w:rPr>
        <w:t>FYI:</w:t>
      </w:r>
    </w:p>
    <w:p w:rsidR="001D40EB" w:rsidRPr="009D7AAD" w:rsidRDefault="001D40EB" w:rsidP="001D40EB">
      <w:pPr>
        <w:rPr>
          <w:rFonts w:ascii="Calibri" w:hAnsi="Calibri" w:cs="Calibri"/>
          <w:b/>
          <w:bCs/>
          <w:color w:val="A6A6A6" w:themeColor="background1" w:themeShade="A6"/>
          <w:sz w:val="20"/>
          <w:szCs w:val="20"/>
          <w:u w:val="single"/>
          <w:lang w:eastAsia="ja-JP"/>
        </w:rPr>
      </w:pPr>
      <w:r w:rsidRPr="009D7AAD">
        <w:rPr>
          <w:rFonts w:ascii="Calibri" w:hAnsi="Calibri" w:cs="Calibri"/>
          <w:b/>
          <w:bCs/>
          <w:color w:val="A6A6A6" w:themeColor="background1" w:themeShade="A6"/>
          <w:sz w:val="20"/>
          <w:szCs w:val="20"/>
          <w:u w:val="single"/>
          <w:lang w:eastAsia="ja-JP"/>
        </w:rPr>
        <w:t>Agreements from RAN1#90bis:</w:t>
      </w:r>
    </w:p>
    <w:p w:rsidR="001D40EB" w:rsidRPr="009D7AAD" w:rsidRDefault="001D40EB" w:rsidP="00DA0987">
      <w:pPr>
        <w:pStyle w:val="ListParagraph"/>
        <w:numPr>
          <w:ilvl w:val="0"/>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By PBCH, a UE obtains at least one CORESET configuration at least for PDCCH scheduling RMSI</w:t>
      </w:r>
      <w:r w:rsidRPr="009D7AAD">
        <w:rPr>
          <w:rFonts w:hint="eastAsia"/>
          <w:color w:val="A6A6A6" w:themeColor="background1" w:themeShade="A6"/>
          <w:sz w:val="20"/>
          <w:szCs w:val="20"/>
          <w:lang w:eastAsia="ja-JP"/>
        </w:rPr>
        <w:t xml:space="preserve"> </w:t>
      </w:r>
      <w:r w:rsidRPr="009D7AAD">
        <w:rPr>
          <w:rFonts w:ascii="Calibri" w:hAnsi="Calibri" w:cs="Calibri"/>
          <w:iCs/>
          <w:color w:val="A6A6A6" w:themeColor="background1" w:themeShade="A6"/>
          <w:sz w:val="20"/>
          <w:szCs w:val="20"/>
          <w:lang w:eastAsia="ja-JP"/>
        </w:rPr>
        <w:t>associated with a given SS block.</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 xml:space="preserve">The set of aggregation levels and candidates per aggregation level for PDCCH scheduling RMSI </w:t>
      </w:r>
      <w:proofErr w:type="gramStart"/>
      <w:r w:rsidRPr="009D7AAD">
        <w:rPr>
          <w:rFonts w:ascii="Calibri" w:hAnsi="Calibri" w:cs="Calibri"/>
          <w:iCs/>
          <w:color w:val="A6A6A6" w:themeColor="background1" w:themeShade="A6"/>
          <w:sz w:val="20"/>
          <w:szCs w:val="20"/>
          <w:lang w:eastAsia="ja-JP"/>
        </w:rPr>
        <w:t>is specified</w:t>
      </w:r>
      <w:proofErr w:type="gramEnd"/>
      <w:r w:rsidRPr="009D7AAD">
        <w:rPr>
          <w:rFonts w:ascii="Calibri" w:hAnsi="Calibri" w:cs="Calibri"/>
          <w:iCs/>
          <w:color w:val="A6A6A6" w:themeColor="background1" w:themeShade="A6"/>
          <w:sz w:val="20"/>
          <w:szCs w:val="20"/>
          <w:lang w:eastAsia="ja-JP"/>
        </w:rPr>
        <w:t xml:space="preserve"> in the specification.</w:t>
      </w:r>
    </w:p>
    <w:p w:rsidR="001D40EB" w:rsidRPr="009D7AAD" w:rsidRDefault="001D40EB" w:rsidP="00DA0987">
      <w:pPr>
        <w:pStyle w:val="ListParagraph"/>
        <w:numPr>
          <w:ilvl w:val="2"/>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FFS the indication of the support of aggregation level 16 in the cell</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FFS: Set of search spaces for OSI, random access, and paging.</w:t>
      </w:r>
    </w:p>
    <w:p w:rsidR="001D40EB" w:rsidRPr="009D7AAD" w:rsidRDefault="001D40EB" w:rsidP="00DA0987">
      <w:pPr>
        <w:pStyle w:val="ListParagraph"/>
        <w:numPr>
          <w:ilvl w:val="0"/>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 xml:space="preserve">By RMSI, the UE </w:t>
      </w:r>
      <w:proofErr w:type="gramStart"/>
      <w:r w:rsidRPr="009D7AAD">
        <w:rPr>
          <w:rFonts w:ascii="Calibri" w:hAnsi="Calibri" w:cs="Calibri"/>
          <w:iCs/>
          <w:color w:val="A6A6A6" w:themeColor="background1" w:themeShade="A6"/>
          <w:sz w:val="20"/>
          <w:szCs w:val="20"/>
          <w:lang w:eastAsia="ja-JP"/>
        </w:rPr>
        <w:t>can be configured</w:t>
      </w:r>
      <w:proofErr w:type="gramEnd"/>
      <w:r w:rsidRPr="009D7AAD">
        <w:rPr>
          <w:rFonts w:ascii="Calibri" w:hAnsi="Calibri" w:cs="Calibri"/>
          <w:iCs/>
          <w:color w:val="A6A6A6" w:themeColor="background1" w:themeShade="A6"/>
          <w:sz w:val="20"/>
          <w:szCs w:val="20"/>
          <w:lang w:eastAsia="ja-JP"/>
        </w:rPr>
        <w:t xml:space="preserve"> with at least one CORESET configuration at least for PDCCH for random access.</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If not configured by RMSI, the CORESET configuration(s) for random access is/are the one(s) configured by PBCH.</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lastRenderedPageBreak/>
        <w:t xml:space="preserve">FFS: whether the CORESET configuration </w:t>
      </w:r>
      <w:proofErr w:type="gramStart"/>
      <w:r w:rsidRPr="009D7AAD">
        <w:rPr>
          <w:rFonts w:ascii="Calibri" w:hAnsi="Calibri" w:cs="Calibri"/>
          <w:iCs/>
          <w:color w:val="A6A6A6" w:themeColor="background1" w:themeShade="A6"/>
          <w:sz w:val="20"/>
          <w:szCs w:val="20"/>
          <w:lang w:eastAsia="ja-JP"/>
        </w:rPr>
        <w:t>can be configured</w:t>
      </w:r>
      <w:proofErr w:type="gramEnd"/>
      <w:r w:rsidRPr="009D7AAD">
        <w:rPr>
          <w:rFonts w:ascii="Calibri" w:hAnsi="Calibri" w:cs="Calibri"/>
          <w:iCs/>
          <w:color w:val="A6A6A6" w:themeColor="background1" w:themeShade="A6"/>
          <w:sz w:val="20"/>
          <w:szCs w:val="20"/>
          <w:lang w:eastAsia="ja-JP"/>
        </w:rPr>
        <w:t xml:space="preserve"> outside of the initial active DL BWP.</w:t>
      </w:r>
    </w:p>
    <w:p w:rsidR="001D40EB" w:rsidRPr="009D7AAD" w:rsidRDefault="001D40EB" w:rsidP="0019116A">
      <w:pPr>
        <w:rPr>
          <w:b/>
          <w:color w:val="A6A6A6" w:themeColor="background1" w:themeShade="A6"/>
          <w:sz w:val="20"/>
          <w:szCs w:val="20"/>
          <w:lang w:eastAsia="zh-CN"/>
        </w:rPr>
      </w:pPr>
    </w:p>
    <w:p w:rsidR="0084111E" w:rsidRPr="00281FE5" w:rsidRDefault="00584685" w:rsidP="001D40EB">
      <w:pPr>
        <w:pStyle w:val="Heading2"/>
        <w:rPr>
          <w:kern w:val="2"/>
          <w:lang w:val="en-GB" w:eastAsia="zh-CN"/>
        </w:rPr>
      </w:pPr>
      <w:r w:rsidRPr="00281FE5">
        <w:rPr>
          <w:kern w:val="2"/>
          <w:lang w:val="en-GB" w:eastAsia="zh-CN"/>
        </w:rPr>
        <w:t xml:space="preserve">FDM Transmissions </w:t>
      </w:r>
    </w:p>
    <w:p w:rsidR="00281FE5" w:rsidRDefault="00281FE5" w:rsidP="007B62B9">
      <w:pPr>
        <w:rPr>
          <w:b/>
          <w:bCs/>
          <w:kern w:val="2"/>
          <w:sz w:val="20"/>
          <w:lang w:val="en-GB" w:eastAsia="zh-CN"/>
        </w:rPr>
      </w:pPr>
      <w:r>
        <w:rPr>
          <w:b/>
          <w:bCs/>
          <w:kern w:val="2"/>
          <w:sz w:val="20"/>
          <w:lang w:val="en-GB" w:eastAsia="zh-CN"/>
        </w:rPr>
        <w:t>Proposal:</w:t>
      </w:r>
    </w:p>
    <w:p w:rsidR="00281FE5" w:rsidRPr="007E563A" w:rsidRDefault="00281FE5" w:rsidP="00281FE5">
      <w:pPr>
        <w:pStyle w:val="ListParagraph"/>
        <w:numPr>
          <w:ilvl w:val="0"/>
          <w:numId w:val="19"/>
        </w:numPr>
        <w:autoSpaceDE/>
        <w:autoSpaceDN/>
        <w:adjustRightInd/>
        <w:snapToGrid/>
        <w:contextualSpacing w:val="0"/>
        <w:rPr>
          <w:iCs/>
          <w:sz w:val="20"/>
          <w:szCs w:val="20"/>
          <w:lang w:eastAsia="ja-JP"/>
        </w:rPr>
      </w:pPr>
      <w:r w:rsidRPr="007E563A">
        <w:rPr>
          <w:iCs/>
          <w:sz w:val="20"/>
          <w:szCs w:val="20"/>
          <w:lang w:eastAsia="ja-JP"/>
        </w:rPr>
        <w:t>By RMSI, the UE can be configured with Paging CORESET</w:t>
      </w:r>
    </w:p>
    <w:p w:rsidR="00281FE5" w:rsidRPr="007E563A" w:rsidRDefault="00281FE5" w:rsidP="00281FE5">
      <w:pPr>
        <w:pStyle w:val="ListParagraph"/>
        <w:numPr>
          <w:ilvl w:val="0"/>
          <w:numId w:val="17"/>
        </w:numPr>
        <w:autoSpaceDE/>
        <w:autoSpaceDN/>
        <w:adjustRightInd/>
        <w:snapToGrid/>
        <w:spacing w:after="180"/>
        <w:contextualSpacing w:val="0"/>
        <w:jc w:val="left"/>
        <w:rPr>
          <w:sz w:val="20"/>
          <w:lang w:eastAsia="ko-KR"/>
        </w:rPr>
      </w:pPr>
      <w:r w:rsidRPr="007E563A">
        <w:rPr>
          <w:iCs/>
          <w:sz w:val="20"/>
          <w:szCs w:val="20"/>
          <w:lang w:eastAsia="ja-JP"/>
        </w:rPr>
        <w:t xml:space="preserve">If not configured by RMSI, the Paging CORESET </w:t>
      </w:r>
      <w:r w:rsidRPr="007E563A">
        <w:rPr>
          <w:sz w:val="20"/>
          <w:lang w:eastAsia="ko-KR"/>
        </w:rPr>
        <w:t>reuses the same configuration for RMSI CORESET as indicated in PBCH.</w:t>
      </w:r>
    </w:p>
    <w:p w:rsidR="007E563A" w:rsidRDefault="007E563A" w:rsidP="007B62B9">
      <w:pPr>
        <w:rPr>
          <w:b/>
          <w:bCs/>
          <w:kern w:val="2"/>
          <w:sz w:val="20"/>
          <w:lang w:val="en-GB" w:eastAsia="zh-CN"/>
        </w:rPr>
      </w:pPr>
    </w:p>
    <w:p w:rsidR="00584685" w:rsidRPr="00281FE5" w:rsidRDefault="00584685" w:rsidP="007B62B9">
      <w:pPr>
        <w:rPr>
          <w:b/>
          <w:bCs/>
          <w:kern w:val="2"/>
          <w:sz w:val="20"/>
          <w:lang w:val="en-GB" w:eastAsia="zh-CN"/>
        </w:rPr>
      </w:pPr>
      <w:r w:rsidRPr="00281FE5">
        <w:rPr>
          <w:b/>
          <w:bCs/>
          <w:kern w:val="2"/>
          <w:sz w:val="20"/>
          <w:lang w:val="en-GB" w:eastAsia="zh-CN"/>
        </w:rPr>
        <w:t>Proposal:</w:t>
      </w:r>
    </w:p>
    <w:p w:rsidR="00CF288C" w:rsidRPr="00281FE5" w:rsidRDefault="009876D7" w:rsidP="00CF288C">
      <w:pPr>
        <w:autoSpaceDE/>
        <w:autoSpaceDN/>
        <w:adjustRightInd/>
        <w:snapToGrid/>
        <w:spacing w:after="0"/>
        <w:jc w:val="left"/>
        <w:rPr>
          <w:sz w:val="20"/>
          <w:szCs w:val="20"/>
        </w:rPr>
      </w:pPr>
      <w:r w:rsidRPr="00281FE5">
        <w:rPr>
          <w:sz w:val="20"/>
          <w:szCs w:val="20"/>
        </w:rPr>
        <w:t xml:space="preserve">When the Paging CORESET </w:t>
      </w:r>
      <w:proofErr w:type="gramStart"/>
      <w:r w:rsidRPr="00281FE5">
        <w:rPr>
          <w:sz w:val="20"/>
          <w:szCs w:val="20"/>
        </w:rPr>
        <w:t>is configured</w:t>
      </w:r>
      <w:proofErr w:type="gramEnd"/>
      <w:r w:rsidRPr="00281FE5">
        <w:rPr>
          <w:sz w:val="20"/>
          <w:szCs w:val="20"/>
        </w:rPr>
        <w:t xml:space="preserve"> by RMSI, </w:t>
      </w:r>
      <w:r w:rsidR="00CF288C" w:rsidRPr="00281FE5">
        <w:rPr>
          <w:sz w:val="20"/>
          <w:szCs w:val="20"/>
        </w:rPr>
        <w:t xml:space="preserve">NR supports </w:t>
      </w:r>
      <w:r w:rsidR="00E66FA4">
        <w:rPr>
          <w:sz w:val="20"/>
          <w:szCs w:val="20"/>
        </w:rPr>
        <w:t xml:space="preserve">slot-based </w:t>
      </w:r>
      <w:r w:rsidR="00CF288C" w:rsidRPr="00281FE5">
        <w:rPr>
          <w:sz w:val="20"/>
          <w:szCs w:val="20"/>
        </w:rPr>
        <w:t xml:space="preserve">FDM transmission of </w:t>
      </w:r>
      <w:proofErr w:type="spellStart"/>
      <w:r w:rsidR="00CF288C" w:rsidRPr="00281FE5">
        <w:rPr>
          <w:sz w:val="20"/>
          <w:szCs w:val="20"/>
        </w:rPr>
        <w:t>QCLed</w:t>
      </w:r>
      <w:proofErr w:type="spellEnd"/>
      <w:r w:rsidR="00CF288C" w:rsidRPr="00281FE5">
        <w:rPr>
          <w:sz w:val="20"/>
          <w:szCs w:val="20"/>
        </w:rPr>
        <w:t xml:space="preserve"> SS/PBCH block and Paging CORESET</w:t>
      </w:r>
      <w:r w:rsidR="00E66FA4">
        <w:rPr>
          <w:sz w:val="20"/>
          <w:szCs w:val="20"/>
        </w:rPr>
        <w:t xml:space="preserve">: </w:t>
      </w:r>
    </w:p>
    <w:p w:rsidR="00CF288C" w:rsidRPr="00E66FA4" w:rsidRDefault="00CF288C" w:rsidP="00DA0987">
      <w:pPr>
        <w:numPr>
          <w:ilvl w:val="0"/>
          <w:numId w:val="18"/>
        </w:numPr>
        <w:autoSpaceDE/>
        <w:autoSpaceDN/>
        <w:adjustRightInd/>
        <w:snapToGrid/>
        <w:spacing w:after="0"/>
        <w:jc w:val="left"/>
        <w:rPr>
          <w:strike/>
          <w:sz w:val="20"/>
          <w:szCs w:val="20"/>
        </w:rPr>
      </w:pPr>
      <w:r w:rsidRPr="00E66FA4">
        <w:rPr>
          <w:strike/>
          <w:sz w:val="20"/>
          <w:szCs w:val="20"/>
        </w:rPr>
        <w:t xml:space="preserve">there is no latency requirement for UE to acquire </w:t>
      </w:r>
      <w:r w:rsidR="00384B48" w:rsidRPr="00E66FA4">
        <w:rPr>
          <w:strike/>
          <w:sz w:val="20"/>
          <w:szCs w:val="20"/>
        </w:rPr>
        <w:t xml:space="preserve">Paging </w:t>
      </w:r>
      <w:r w:rsidRPr="00E66FA4">
        <w:rPr>
          <w:strike/>
          <w:sz w:val="20"/>
          <w:szCs w:val="20"/>
        </w:rPr>
        <w:t xml:space="preserve">if the combined bandwidth for SS/PBCH block and </w:t>
      </w:r>
      <w:r w:rsidR="00384B48" w:rsidRPr="00E66FA4">
        <w:rPr>
          <w:strike/>
          <w:sz w:val="20"/>
          <w:szCs w:val="20"/>
        </w:rPr>
        <w:t>Paging</w:t>
      </w:r>
      <w:r w:rsidRPr="00E66FA4">
        <w:rPr>
          <w:strike/>
          <w:sz w:val="20"/>
          <w:szCs w:val="20"/>
        </w:rPr>
        <w:t xml:space="preserve"> (CORESET/NR-PDSCH) exceeds the UE capability, and</w:t>
      </w:r>
    </w:p>
    <w:p w:rsidR="00CF288C" w:rsidRPr="00E66FA4" w:rsidRDefault="00CF288C" w:rsidP="00DA0987">
      <w:pPr>
        <w:numPr>
          <w:ilvl w:val="0"/>
          <w:numId w:val="18"/>
        </w:numPr>
        <w:autoSpaceDE/>
        <w:autoSpaceDN/>
        <w:adjustRightInd/>
        <w:snapToGrid/>
        <w:spacing w:after="0"/>
        <w:jc w:val="left"/>
        <w:rPr>
          <w:strike/>
          <w:sz w:val="20"/>
          <w:szCs w:val="20"/>
        </w:rPr>
      </w:pPr>
      <w:r w:rsidRPr="00E66FA4">
        <w:rPr>
          <w:strike/>
          <w:sz w:val="20"/>
          <w:szCs w:val="20"/>
        </w:rPr>
        <w:t xml:space="preserve">the number of </w:t>
      </w:r>
      <w:r w:rsidR="00384B48" w:rsidRPr="00E66FA4">
        <w:rPr>
          <w:strike/>
          <w:sz w:val="20"/>
          <w:szCs w:val="20"/>
        </w:rPr>
        <w:t xml:space="preserve">Paging </w:t>
      </w:r>
      <w:r w:rsidRPr="00E66FA4">
        <w:rPr>
          <w:strike/>
          <w:sz w:val="20"/>
          <w:szCs w:val="20"/>
        </w:rPr>
        <w:t>CORESETs to monitor within a slot is 1</w:t>
      </w:r>
    </w:p>
    <w:p w:rsidR="008F4DD0" w:rsidRDefault="008F4DD0" w:rsidP="008F4DD0">
      <w:pPr>
        <w:pStyle w:val="ListParagraph"/>
        <w:numPr>
          <w:ilvl w:val="0"/>
          <w:numId w:val="18"/>
        </w:numPr>
        <w:rPr>
          <w:bCs/>
          <w:kern w:val="2"/>
          <w:sz w:val="20"/>
          <w:szCs w:val="20"/>
          <w:lang w:val="en-GB" w:eastAsia="zh-CN"/>
        </w:rPr>
      </w:pPr>
      <w:r w:rsidRPr="00281FE5">
        <w:rPr>
          <w:sz w:val="20"/>
          <w:szCs w:val="20"/>
          <w:lang w:val="en-GB" w:eastAsia="zh-CN"/>
        </w:rPr>
        <w:t xml:space="preserve">The frequency resources of Paging CORESET </w:t>
      </w:r>
      <w:proofErr w:type="gramStart"/>
      <w:r w:rsidRPr="00281FE5">
        <w:rPr>
          <w:sz w:val="20"/>
          <w:szCs w:val="20"/>
          <w:lang w:val="en-GB" w:eastAsia="zh-CN"/>
        </w:rPr>
        <w:t>are defined</w:t>
      </w:r>
      <w:proofErr w:type="gramEnd"/>
      <w:r w:rsidRPr="00281FE5">
        <w:rPr>
          <w:sz w:val="20"/>
          <w:szCs w:val="20"/>
          <w:lang w:val="en-GB" w:eastAsia="zh-CN"/>
        </w:rPr>
        <w:t xml:space="preserve"> by frequency offset in terms of the number of PRBs</w:t>
      </w:r>
      <w:r w:rsidRPr="00281FE5">
        <w:rPr>
          <w:bCs/>
          <w:kern w:val="2"/>
          <w:sz w:val="20"/>
          <w:szCs w:val="20"/>
          <w:lang w:val="en-GB" w:eastAsia="zh-CN"/>
        </w:rPr>
        <w:t xml:space="preserve"> (based on the final agreed RMSI CORESET configuration table).</w:t>
      </w:r>
    </w:p>
    <w:p w:rsidR="00E66FA4" w:rsidRPr="00E66FA4" w:rsidRDefault="00E66FA4" w:rsidP="00E66FA4">
      <w:pPr>
        <w:pStyle w:val="ListParagraph"/>
        <w:numPr>
          <w:ilvl w:val="0"/>
          <w:numId w:val="18"/>
        </w:numPr>
        <w:autoSpaceDE/>
        <w:autoSpaceDN/>
        <w:adjustRightInd/>
        <w:snapToGrid/>
        <w:spacing w:after="180"/>
        <w:contextualSpacing w:val="0"/>
        <w:jc w:val="left"/>
        <w:rPr>
          <w:rFonts w:eastAsia="Times New Roman"/>
          <w:sz w:val="20"/>
          <w:lang w:eastAsia="ko-KR"/>
        </w:rPr>
      </w:pPr>
      <w:r w:rsidRPr="00E66FA4">
        <w:rPr>
          <w:rFonts w:eastAsiaTheme="minorEastAsia" w:hint="eastAsia"/>
          <w:sz w:val="20"/>
          <w:lang w:eastAsia="ko-KR"/>
        </w:rPr>
        <w:t xml:space="preserve">PDCCH </w:t>
      </w:r>
      <w:proofErr w:type="gramStart"/>
      <w:r w:rsidRPr="00E66FA4">
        <w:rPr>
          <w:rFonts w:eastAsiaTheme="minorEastAsia" w:hint="eastAsia"/>
          <w:sz w:val="20"/>
          <w:lang w:eastAsia="ko-KR"/>
        </w:rPr>
        <w:t>configuration which</w:t>
      </w:r>
      <w:proofErr w:type="gramEnd"/>
      <w:r w:rsidRPr="00E66FA4">
        <w:rPr>
          <w:rFonts w:eastAsiaTheme="minorEastAsia" w:hint="eastAsia"/>
          <w:sz w:val="20"/>
          <w:lang w:eastAsia="ko-KR"/>
        </w:rPr>
        <w:t xml:space="preserve"> gives search space </w:t>
      </w:r>
      <w:r w:rsidRPr="00E66FA4">
        <w:rPr>
          <w:rFonts w:eastAsiaTheme="minorEastAsia"/>
          <w:sz w:val="20"/>
          <w:lang w:eastAsia="ko-KR"/>
        </w:rPr>
        <w:t>configuration</w:t>
      </w:r>
      <w:r w:rsidRPr="00E66FA4">
        <w:rPr>
          <w:rFonts w:eastAsiaTheme="minorEastAsia" w:hint="eastAsia"/>
          <w:sz w:val="20"/>
          <w:lang w:eastAsia="ko-KR"/>
        </w:rPr>
        <w:t xml:space="preserve"> including monitoring occasions within the paging occasion.</w:t>
      </w:r>
    </w:p>
    <w:p w:rsidR="00735B6F" w:rsidRPr="00281FE5" w:rsidRDefault="00107F25">
      <w:pPr>
        <w:autoSpaceDE/>
        <w:autoSpaceDN/>
        <w:adjustRightInd/>
        <w:snapToGrid/>
        <w:spacing w:after="0"/>
        <w:jc w:val="left"/>
        <w:rPr>
          <w:sz w:val="20"/>
          <w:szCs w:val="20"/>
        </w:rPr>
      </w:pPr>
      <w:r w:rsidRPr="00281FE5">
        <w:rPr>
          <w:sz w:val="20"/>
          <w:lang w:eastAsia="zh-CN"/>
        </w:rPr>
        <w:t>Note: Network can configure more than one PO in FDM manner to page multiple UEs.</w:t>
      </w:r>
    </w:p>
    <w:p w:rsidR="00CF288C" w:rsidRPr="009D7AAD" w:rsidRDefault="00CF288C" w:rsidP="007B62B9">
      <w:pPr>
        <w:rPr>
          <w:bCs/>
          <w:strike/>
          <w:color w:val="A6A6A6" w:themeColor="background1" w:themeShade="A6"/>
          <w:kern w:val="2"/>
          <w:sz w:val="20"/>
          <w:lang w:val="en-GB" w:eastAsia="zh-CN"/>
        </w:rPr>
      </w:pPr>
    </w:p>
    <w:p w:rsidR="001D40EB" w:rsidRPr="009D7AAD" w:rsidRDefault="001D40EB" w:rsidP="0051425B">
      <w:pPr>
        <w:rPr>
          <w:color w:val="A6A6A6" w:themeColor="background1" w:themeShade="A6"/>
          <w:sz w:val="20"/>
          <w:szCs w:val="20"/>
          <w:lang w:val="en-GB" w:eastAsia="zh-CN"/>
        </w:rPr>
      </w:pPr>
      <w:r w:rsidRPr="009D7AAD">
        <w:rPr>
          <w:color w:val="A6A6A6" w:themeColor="background1" w:themeShade="A6"/>
          <w:sz w:val="20"/>
          <w:szCs w:val="20"/>
          <w:lang w:val="en-GB" w:eastAsia="zh-CN"/>
        </w:rPr>
        <w:t>Different options:</w:t>
      </w:r>
    </w:p>
    <w:p w:rsidR="00944236" w:rsidRPr="009D7AAD" w:rsidRDefault="004F7C31" w:rsidP="00DA0987">
      <w:pPr>
        <w:pStyle w:val="ListParagraph"/>
        <w:numPr>
          <w:ilvl w:val="0"/>
          <w:numId w:val="21"/>
        </w:numPr>
        <w:rPr>
          <w:color w:val="A6A6A6" w:themeColor="background1" w:themeShade="A6"/>
          <w:sz w:val="20"/>
          <w:szCs w:val="20"/>
        </w:rPr>
      </w:pPr>
      <w:r w:rsidRPr="009D7AAD">
        <w:rPr>
          <w:color w:val="A6A6A6" w:themeColor="background1" w:themeShade="A6"/>
          <w:sz w:val="20"/>
          <w:szCs w:val="20"/>
          <w:lang w:val="en-GB" w:eastAsia="zh-CN"/>
        </w:rPr>
        <w:t>Option 1a: T</w:t>
      </w:r>
      <w:r w:rsidRPr="009D7AAD">
        <w:rPr>
          <w:bCs/>
          <w:color w:val="A6A6A6" w:themeColor="background1" w:themeShade="A6"/>
          <w:kern w:val="2"/>
          <w:sz w:val="20"/>
          <w:szCs w:val="20"/>
          <w:lang w:val="en-GB" w:eastAsia="zh-CN"/>
        </w:rPr>
        <w:t xml:space="preserve">he frequency resources of paging CORESET are the same as </w:t>
      </w:r>
      <w:r w:rsidRPr="009D7AAD">
        <w:rPr>
          <w:color w:val="A6A6A6" w:themeColor="background1" w:themeShade="A6"/>
          <w:sz w:val="20"/>
          <w:szCs w:val="20"/>
        </w:rPr>
        <w:t xml:space="preserve">the RMSI CORESET (SS, </w:t>
      </w:r>
      <w:r w:rsidR="00D326CD" w:rsidRPr="009D7AAD">
        <w:rPr>
          <w:color w:val="A6A6A6" w:themeColor="background1" w:themeShade="A6"/>
          <w:sz w:val="20"/>
          <w:szCs w:val="20"/>
        </w:rPr>
        <w:t>Qualcomm)</w:t>
      </w:r>
    </w:p>
    <w:p w:rsidR="0051425B" w:rsidRPr="009D7AAD" w:rsidRDefault="004F7C31" w:rsidP="00DA0987">
      <w:pPr>
        <w:pStyle w:val="ListParagraph"/>
        <w:numPr>
          <w:ilvl w:val="0"/>
          <w:numId w:val="21"/>
        </w:numPr>
        <w:rPr>
          <w:color w:val="A6A6A6" w:themeColor="background1" w:themeShade="A6"/>
          <w:sz w:val="20"/>
          <w:szCs w:val="20"/>
        </w:rPr>
      </w:pPr>
      <w:r w:rsidRPr="009D7AAD">
        <w:rPr>
          <w:color w:val="A6A6A6" w:themeColor="background1" w:themeShade="A6"/>
          <w:sz w:val="20"/>
          <w:szCs w:val="20"/>
        </w:rPr>
        <w:t xml:space="preserve">Option 1b: The frequency resources of paging CORESET are the same as bandwidth of SS block </w:t>
      </w:r>
      <w:r w:rsidRPr="009D7AAD">
        <w:rPr>
          <w:color w:val="A6A6A6" w:themeColor="background1" w:themeShade="A6"/>
          <w:sz w:val="20"/>
          <w:szCs w:val="20"/>
          <w:lang w:eastAsia="zh-CN"/>
        </w:rPr>
        <w:t>that may contain paging indication and/or paging message (</w:t>
      </w:r>
      <w:proofErr w:type="spellStart"/>
      <w:r w:rsidRPr="009D7AAD">
        <w:rPr>
          <w:color w:val="A6A6A6" w:themeColor="background1" w:themeShade="A6"/>
          <w:sz w:val="20"/>
          <w:szCs w:val="20"/>
          <w:lang w:eastAsia="zh-CN"/>
        </w:rPr>
        <w:t>ViVo</w:t>
      </w:r>
      <w:proofErr w:type="spellEnd"/>
      <w:proofErr w:type="gramStart"/>
      <w:r w:rsidRPr="009D7AAD">
        <w:rPr>
          <w:color w:val="A6A6A6" w:themeColor="background1" w:themeShade="A6"/>
          <w:sz w:val="20"/>
          <w:szCs w:val="20"/>
          <w:lang w:eastAsia="zh-CN"/>
        </w:rPr>
        <w:t>, .</w:t>
      </w:r>
      <w:proofErr w:type="gramEnd"/>
      <w:r w:rsidRPr="009D7AAD">
        <w:rPr>
          <w:color w:val="A6A6A6" w:themeColor="background1" w:themeShade="A6"/>
          <w:sz w:val="20"/>
          <w:szCs w:val="20"/>
        </w:rPr>
        <w:t xml:space="preserve"> </w:t>
      </w:r>
      <w:r w:rsidR="0051425B" w:rsidRPr="009D7AAD">
        <w:rPr>
          <w:color w:val="A6A6A6" w:themeColor="background1" w:themeShade="A6"/>
          <w:sz w:val="20"/>
          <w:szCs w:val="20"/>
        </w:rPr>
        <w:t xml:space="preserve"> </w:t>
      </w:r>
    </w:p>
    <w:p w:rsidR="0051425B" w:rsidRPr="009D7AAD" w:rsidRDefault="00A63A8B" w:rsidP="00DA0987">
      <w:pPr>
        <w:pStyle w:val="ListParagraph"/>
        <w:numPr>
          <w:ilvl w:val="0"/>
          <w:numId w:val="21"/>
        </w:numPr>
        <w:rPr>
          <w:color w:val="A6A6A6" w:themeColor="background1" w:themeShade="A6"/>
          <w:sz w:val="20"/>
          <w:szCs w:val="20"/>
        </w:rPr>
      </w:pPr>
      <w:r w:rsidRPr="009D7AAD">
        <w:rPr>
          <w:color w:val="A6A6A6" w:themeColor="background1" w:themeShade="A6"/>
          <w:sz w:val="20"/>
          <w:szCs w:val="20"/>
        </w:rPr>
        <w:t>Option 1c: The frequency resources of paging CORESET are determined based on the predefined</w:t>
      </w:r>
      <w:r w:rsidRPr="009D7AAD">
        <w:rPr>
          <w:color w:val="A6A6A6" w:themeColor="background1" w:themeShade="A6"/>
          <w:sz w:val="20"/>
          <w:szCs w:val="20"/>
          <w:lang w:eastAsia="zh-CN"/>
        </w:rPr>
        <w:t xml:space="preserve"> frequency distance</w:t>
      </w:r>
      <w:r w:rsidR="006A2B0C" w:rsidRPr="009D7AAD">
        <w:rPr>
          <w:color w:val="A6A6A6" w:themeColor="background1" w:themeShade="A6"/>
          <w:sz w:val="20"/>
          <w:szCs w:val="20"/>
          <w:lang w:eastAsia="zh-CN"/>
        </w:rPr>
        <w:t>(s)</w:t>
      </w:r>
      <w:r w:rsidRPr="009D7AAD">
        <w:rPr>
          <w:color w:val="A6A6A6" w:themeColor="background1" w:themeShade="A6"/>
          <w:sz w:val="20"/>
          <w:szCs w:val="20"/>
          <w:lang w:eastAsia="zh-CN"/>
        </w:rPr>
        <w:t xml:space="preserve"> from the RMSI CORESET (Motorola Mobility, </w:t>
      </w:r>
      <w:r w:rsidRPr="009D7AAD">
        <w:rPr>
          <w:color w:val="A6A6A6" w:themeColor="background1" w:themeShade="A6"/>
          <w:sz w:val="20"/>
          <w:szCs w:val="20"/>
        </w:rPr>
        <w:t>Lenovo</w:t>
      </w:r>
      <w:r w:rsidR="00F51241" w:rsidRPr="009D7AAD">
        <w:rPr>
          <w:color w:val="A6A6A6" w:themeColor="background1" w:themeShade="A6"/>
          <w:sz w:val="20"/>
          <w:szCs w:val="20"/>
        </w:rPr>
        <w:t>, Panasonic</w:t>
      </w:r>
      <w:r w:rsidRPr="009D7AAD">
        <w:rPr>
          <w:color w:val="A6A6A6" w:themeColor="background1" w:themeShade="A6"/>
          <w:sz w:val="20"/>
          <w:szCs w:val="20"/>
        </w:rPr>
        <w:t>)</w:t>
      </w:r>
    </w:p>
    <w:p w:rsidR="00944236" w:rsidRPr="009D7AAD" w:rsidRDefault="004F7C31" w:rsidP="00DA0987">
      <w:pPr>
        <w:pStyle w:val="ListParagraph"/>
        <w:numPr>
          <w:ilvl w:val="0"/>
          <w:numId w:val="21"/>
        </w:numPr>
        <w:rPr>
          <w:color w:val="A6A6A6" w:themeColor="background1" w:themeShade="A6"/>
          <w:sz w:val="20"/>
          <w:szCs w:val="20"/>
        </w:rPr>
      </w:pPr>
      <w:r w:rsidRPr="009D7AAD">
        <w:rPr>
          <w:color w:val="A6A6A6" w:themeColor="background1" w:themeShade="A6"/>
          <w:sz w:val="20"/>
          <w:szCs w:val="20"/>
        </w:rPr>
        <w:t xml:space="preserve">The frequency resources of paging CORESET are configured by </w:t>
      </w:r>
      <w:proofErr w:type="spellStart"/>
      <w:r w:rsidRPr="009D7AAD">
        <w:rPr>
          <w:color w:val="A6A6A6" w:themeColor="background1" w:themeShade="A6"/>
          <w:sz w:val="20"/>
          <w:szCs w:val="20"/>
        </w:rPr>
        <w:t>gNB</w:t>
      </w:r>
      <w:proofErr w:type="spellEnd"/>
      <w:r w:rsidRPr="009D7AAD">
        <w:rPr>
          <w:color w:val="A6A6A6" w:themeColor="background1" w:themeShade="A6"/>
          <w:sz w:val="20"/>
          <w:szCs w:val="20"/>
        </w:rPr>
        <w:t xml:space="preserve"> in RMSI e.g. Parts of the frequency resources of paging CORESET are the same as the RMSI CORESET, and other parts are configured by </w:t>
      </w:r>
      <w:proofErr w:type="spellStart"/>
      <w:r w:rsidRPr="009D7AAD">
        <w:rPr>
          <w:color w:val="A6A6A6" w:themeColor="background1" w:themeShade="A6"/>
          <w:sz w:val="20"/>
          <w:szCs w:val="20"/>
        </w:rPr>
        <w:t>gNB</w:t>
      </w:r>
      <w:proofErr w:type="spellEnd"/>
      <w:r w:rsidRPr="009D7AAD">
        <w:rPr>
          <w:color w:val="A6A6A6" w:themeColor="background1" w:themeShade="A6"/>
          <w:sz w:val="20"/>
          <w:szCs w:val="20"/>
        </w:rPr>
        <w:t xml:space="preserve"> in RMSI</w:t>
      </w:r>
      <w:r w:rsidR="001D40EB" w:rsidRPr="009D7AAD">
        <w:rPr>
          <w:color w:val="A6A6A6" w:themeColor="background1" w:themeShade="A6"/>
          <w:sz w:val="20"/>
          <w:szCs w:val="20"/>
        </w:rPr>
        <w:t xml:space="preserve"> (Motorola Mobility, Lenovo, Panasonic)</w:t>
      </w:r>
    </w:p>
    <w:p w:rsidR="00565F4E" w:rsidRDefault="00565F4E" w:rsidP="00565F4E">
      <w:pPr>
        <w:pStyle w:val="ListParagraph"/>
        <w:ind w:left="785"/>
        <w:rPr>
          <w:sz w:val="20"/>
          <w:szCs w:val="20"/>
        </w:rPr>
      </w:pPr>
    </w:p>
    <w:p w:rsidR="00565F4E" w:rsidRPr="0051425B" w:rsidRDefault="00565F4E" w:rsidP="00565F4E">
      <w:pPr>
        <w:pStyle w:val="ListParagraph"/>
        <w:ind w:left="785"/>
        <w:rPr>
          <w:sz w:val="20"/>
          <w:szCs w:val="20"/>
        </w:rPr>
      </w:pPr>
    </w:p>
    <w:p w:rsidR="000231C2" w:rsidRPr="00083D61" w:rsidRDefault="007B62B9" w:rsidP="00565F4E">
      <w:pPr>
        <w:pStyle w:val="Heading1"/>
        <w:rPr>
          <w:lang w:eastAsia="zh-CN"/>
        </w:rPr>
      </w:pPr>
      <w:r w:rsidRPr="001D40EB">
        <w:rPr>
          <w:lang w:eastAsia="zh-CN"/>
        </w:rPr>
        <w:t>S</w:t>
      </w:r>
      <w:r w:rsidR="000231C2" w:rsidRPr="001D40EB">
        <w:rPr>
          <w:lang w:eastAsia="zh-CN"/>
        </w:rPr>
        <w:t>lot and Non-Slot transmission for Paging DCI and Paging M</w:t>
      </w:r>
      <w:r w:rsidR="000231C2" w:rsidRPr="00083D61">
        <w:rPr>
          <w:lang w:eastAsia="zh-CN"/>
        </w:rPr>
        <w:t>essage</w:t>
      </w:r>
    </w:p>
    <w:p w:rsidR="00E16BEA" w:rsidRPr="00083D61" w:rsidRDefault="00E16BEA" w:rsidP="00E16BEA">
      <w:pPr>
        <w:rPr>
          <w:sz w:val="20"/>
          <w:szCs w:val="20"/>
          <w:lang w:eastAsia="zh-CN"/>
        </w:rPr>
      </w:pPr>
      <w:r w:rsidRPr="00083D61">
        <w:rPr>
          <w:sz w:val="20"/>
          <w:szCs w:val="20"/>
          <w:lang w:eastAsia="zh-CN"/>
        </w:rPr>
        <w:t>In RAN1#90bis, it was agreed: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NR supports both slot and non slot based PDSCH  transmissions for Paging delivery</w:t>
      </w:r>
    </w:p>
    <w:p w:rsidR="00E16BEA" w:rsidRPr="00083D61" w:rsidRDefault="00E16BEA" w:rsidP="00DA0987">
      <w:pPr>
        <w:numPr>
          <w:ilvl w:val="1"/>
          <w:numId w:val="8"/>
        </w:numPr>
        <w:tabs>
          <w:tab w:val="left" w:pos="720"/>
        </w:tabs>
        <w:autoSpaceDE/>
        <w:autoSpaceDN/>
        <w:adjustRightInd/>
        <w:snapToGrid/>
        <w:spacing w:after="0"/>
        <w:jc w:val="left"/>
        <w:rPr>
          <w:sz w:val="20"/>
          <w:szCs w:val="20"/>
        </w:rPr>
      </w:pPr>
      <w:r w:rsidRPr="00083D61">
        <w:rPr>
          <w:sz w:val="20"/>
          <w:szCs w:val="20"/>
        </w:rPr>
        <w:t>For the non-slot based transmission, 2, 4 and 7 OFDM-symbol duration for the Paging PDSCH is supported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FFS: Support of non-slot for PDCCH for Paging delivery</w:t>
      </w:r>
    </w:p>
    <w:p w:rsidR="00E16BEA" w:rsidRPr="00083D61" w:rsidRDefault="00E16BEA" w:rsidP="00E16BEA">
      <w:pPr>
        <w:rPr>
          <w:sz w:val="20"/>
          <w:szCs w:val="20"/>
        </w:rPr>
      </w:pPr>
    </w:p>
    <w:p w:rsidR="00F304CD" w:rsidRPr="00083D61" w:rsidRDefault="009D7AAD" w:rsidP="00107B4D">
      <w:pPr>
        <w:tabs>
          <w:tab w:val="left" w:pos="720"/>
        </w:tabs>
        <w:autoSpaceDE/>
        <w:autoSpaceDN/>
        <w:adjustRightInd/>
        <w:snapToGrid/>
        <w:spacing w:after="0"/>
        <w:jc w:val="left"/>
        <w:rPr>
          <w:b/>
          <w:sz w:val="20"/>
          <w:szCs w:val="20"/>
          <w:lang w:eastAsia="zh-CN"/>
        </w:rPr>
      </w:pPr>
      <w:r>
        <w:rPr>
          <w:b/>
          <w:sz w:val="20"/>
          <w:szCs w:val="20"/>
          <w:lang w:eastAsia="zh-CN"/>
        </w:rPr>
        <w:t xml:space="preserve">Agreed </w:t>
      </w:r>
      <w:r w:rsidR="004F7C31" w:rsidRPr="00083D61">
        <w:rPr>
          <w:b/>
          <w:sz w:val="20"/>
          <w:szCs w:val="20"/>
          <w:lang w:eastAsia="zh-CN"/>
        </w:rPr>
        <w:t>Proposals</w:t>
      </w:r>
      <w:r w:rsidR="00033A61">
        <w:rPr>
          <w:b/>
          <w:sz w:val="20"/>
          <w:szCs w:val="20"/>
          <w:lang w:eastAsia="zh-CN"/>
        </w:rPr>
        <w:t xml:space="preserve"> (RAN1#91)</w:t>
      </w:r>
      <w:r w:rsidR="004F7C31" w:rsidRPr="00083D61">
        <w:rPr>
          <w:b/>
          <w:sz w:val="20"/>
          <w:szCs w:val="20"/>
          <w:lang w:eastAsia="zh-CN"/>
        </w:rPr>
        <w:t>:</w:t>
      </w:r>
    </w:p>
    <w:p w:rsidR="000D6F27" w:rsidRPr="00033A61" w:rsidRDefault="000D6F27" w:rsidP="000D6F27">
      <w:pPr>
        <w:pStyle w:val="ListParagraph"/>
        <w:numPr>
          <w:ilvl w:val="0"/>
          <w:numId w:val="17"/>
        </w:numPr>
        <w:autoSpaceDE/>
        <w:autoSpaceDN/>
        <w:adjustRightInd/>
        <w:snapToGrid/>
        <w:spacing w:after="180"/>
        <w:contextualSpacing w:val="0"/>
        <w:jc w:val="left"/>
        <w:rPr>
          <w:rFonts w:eastAsia="Times New Roman"/>
          <w:sz w:val="20"/>
          <w:highlight w:val="green"/>
          <w:lang w:eastAsia="ko-KR"/>
        </w:rPr>
      </w:pPr>
      <w:r w:rsidRPr="000D6F27">
        <w:rPr>
          <w:rFonts w:eastAsiaTheme="minorEastAsia" w:hint="eastAsia"/>
          <w:sz w:val="20"/>
          <w:highlight w:val="green"/>
          <w:lang w:eastAsia="ko-KR"/>
        </w:rPr>
        <w:t xml:space="preserve">PDCCH </w:t>
      </w:r>
      <w:proofErr w:type="gramStart"/>
      <w:r w:rsidRPr="000D6F27">
        <w:rPr>
          <w:rFonts w:eastAsiaTheme="minorEastAsia" w:hint="eastAsia"/>
          <w:sz w:val="20"/>
          <w:highlight w:val="green"/>
          <w:lang w:eastAsia="ko-KR"/>
        </w:rPr>
        <w:t>configuration which</w:t>
      </w:r>
      <w:proofErr w:type="gramEnd"/>
      <w:r w:rsidRPr="000D6F27">
        <w:rPr>
          <w:rFonts w:eastAsiaTheme="minorEastAsia" w:hint="eastAsia"/>
          <w:sz w:val="20"/>
          <w:highlight w:val="green"/>
          <w:lang w:eastAsia="ko-KR"/>
        </w:rPr>
        <w:t xml:space="preserve"> gives search space </w:t>
      </w:r>
      <w:r w:rsidRPr="000D6F27">
        <w:rPr>
          <w:rFonts w:eastAsiaTheme="minorEastAsia"/>
          <w:sz w:val="20"/>
          <w:highlight w:val="green"/>
          <w:lang w:eastAsia="ko-KR"/>
        </w:rPr>
        <w:t>configuration</w:t>
      </w:r>
      <w:r w:rsidRPr="000D6F27">
        <w:rPr>
          <w:rFonts w:eastAsiaTheme="minorEastAsia" w:hint="eastAsia"/>
          <w:sz w:val="20"/>
          <w:highlight w:val="green"/>
          <w:lang w:eastAsia="ko-KR"/>
        </w:rPr>
        <w:t xml:space="preserve"> including monitoring occasions within the paging occasion.</w:t>
      </w:r>
    </w:p>
    <w:p w:rsidR="00033A61" w:rsidRDefault="00033A61" w:rsidP="00033A61">
      <w:pPr>
        <w:pStyle w:val="maintext"/>
        <w:numPr>
          <w:ilvl w:val="2"/>
          <w:numId w:val="23"/>
        </w:numPr>
        <w:ind w:firstLineChars="0"/>
      </w:pPr>
      <w:r>
        <w:rPr>
          <w:rFonts w:hint="eastAsia"/>
        </w:rPr>
        <w:t>The number of Paging CORESET</w:t>
      </w:r>
      <w:r w:rsidR="0044320F">
        <w:t xml:space="preserve"> </w:t>
      </w:r>
      <w:r>
        <w:rPr>
          <w:rFonts w:hint="eastAsia"/>
        </w:rPr>
        <w:t xml:space="preserve">to monitor within a slot </w:t>
      </w:r>
      <w:r>
        <w:t xml:space="preserve">is </w:t>
      </w:r>
      <w:r>
        <w:rPr>
          <w:rFonts w:hint="eastAsia"/>
        </w:rPr>
        <w:t>[1</w:t>
      </w:r>
      <w:r>
        <w:t xml:space="preserve">] </w:t>
      </w:r>
    </w:p>
    <w:p w:rsidR="009D7AAD" w:rsidRDefault="009D7AAD" w:rsidP="009D7AAD">
      <w:pPr>
        <w:rPr>
          <w:highlight w:val="green"/>
          <w:lang/>
        </w:rPr>
      </w:pPr>
    </w:p>
    <w:p w:rsidR="002D692A" w:rsidRPr="00083D61" w:rsidRDefault="002D692A" w:rsidP="002D692A">
      <w:pPr>
        <w:pStyle w:val="maintext"/>
        <w:ind w:left="480" w:firstLineChars="0" w:firstLine="0"/>
        <w:rPr>
          <w:rFonts w:cs="Times New Roman"/>
        </w:rPr>
      </w:pPr>
    </w:p>
    <w:p w:rsidR="00EB3BC4" w:rsidRPr="00083D61" w:rsidRDefault="00EB3BC4">
      <w:pPr>
        <w:rPr>
          <w:sz w:val="20"/>
          <w:szCs w:val="20"/>
          <w:lang w:eastAsia="zh-CN"/>
        </w:rPr>
      </w:pPr>
    </w:p>
    <w:p w:rsidR="00E16BEA" w:rsidRPr="00DF19BA" w:rsidRDefault="00E16BEA" w:rsidP="007B62B9">
      <w:pPr>
        <w:pStyle w:val="Heading1"/>
        <w:rPr>
          <w:color w:val="808080" w:themeColor="background1" w:themeShade="80"/>
          <w:lang w:eastAsia="zh-CN"/>
        </w:rPr>
      </w:pPr>
      <w:r w:rsidRPr="00DF19BA">
        <w:rPr>
          <w:color w:val="808080" w:themeColor="background1" w:themeShade="80"/>
          <w:lang w:eastAsia="zh-CN"/>
        </w:rPr>
        <w:lastRenderedPageBreak/>
        <w:t>Paging mechanism</w:t>
      </w:r>
    </w:p>
    <w:p w:rsidR="00E16BEA" w:rsidRPr="00DF19BA" w:rsidRDefault="00E16BEA" w:rsidP="00E16BEA">
      <w:pPr>
        <w:rPr>
          <w:color w:val="808080" w:themeColor="background1" w:themeShade="80"/>
          <w:sz w:val="20"/>
          <w:szCs w:val="20"/>
          <w:lang w:eastAsia="zh-CN"/>
        </w:rPr>
      </w:pPr>
      <w:r w:rsidRPr="00DF19BA">
        <w:rPr>
          <w:color w:val="808080" w:themeColor="background1" w:themeShade="80"/>
          <w:sz w:val="20"/>
          <w:szCs w:val="20"/>
          <w:lang w:eastAsia="zh-CN"/>
        </w:rPr>
        <w:t xml:space="preserve">In RAN1 LS to RAN2, the following options </w:t>
      </w:r>
      <w:proofErr w:type="gramStart"/>
      <w:r w:rsidRPr="00DF19BA">
        <w:rPr>
          <w:color w:val="808080" w:themeColor="background1" w:themeShade="80"/>
          <w:sz w:val="20"/>
          <w:szCs w:val="20"/>
          <w:lang w:eastAsia="zh-CN"/>
        </w:rPr>
        <w:t>have been identified</w:t>
      </w:r>
      <w:proofErr w:type="gramEnd"/>
      <w:r w:rsidRPr="00DF19BA">
        <w:rPr>
          <w:color w:val="808080" w:themeColor="background1" w:themeShade="80"/>
          <w:sz w:val="20"/>
          <w:szCs w:val="20"/>
          <w:lang w:eastAsia="zh-CN"/>
        </w:rPr>
        <w:t xml:space="preserve"> for down-selection in this meeting:</w:t>
      </w:r>
    </w:p>
    <w:p w:rsidR="00E16BEA" w:rsidRPr="00DF19BA" w:rsidRDefault="00E16BEA" w:rsidP="00E16BEA">
      <w:pPr>
        <w:numPr>
          <w:ilvl w:val="0"/>
          <w:numId w:val="3"/>
        </w:numPr>
        <w:spacing w:after="240"/>
        <w:rPr>
          <w:i/>
          <w:color w:val="808080" w:themeColor="background1" w:themeShade="80"/>
          <w:sz w:val="20"/>
          <w:szCs w:val="20"/>
        </w:rPr>
      </w:pPr>
      <w:r w:rsidRPr="00DF19BA">
        <w:rPr>
          <w:i/>
          <w:color w:val="808080" w:themeColor="background1" w:themeShade="80"/>
          <w:sz w:val="20"/>
          <w:szCs w:val="20"/>
        </w:rPr>
        <w:t>Option 1: Paging DCI followed by Paging Message</w:t>
      </w:r>
    </w:p>
    <w:p w:rsidR="00E16BEA" w:rsidRPr="00DF19BA" w:rsidRDefault="00E16BEA" w:rsidP="00E16BEA">
      <w:pPr>
        <w:numPr>
          <w:ilvl w:val="1"/>
          <w:numId w:val="3"/>
        </w:numPr>
        <w:spacing w:after="240"/>
        <w:rPr>
          <w:i/>
          <w:color w:val="808080" w:themeColor="background1" w:themeShade="80"/>
          <w:sz w:val="20"/>
          <w:szCs w:val="20"/>
        </w:rPr>
      </w:pPr>
      <w:r w:rsidRPr="00DF19BA">
        <w:rPr>
          <w:i/>
          <w:color w:val="808080" w:themeColor="background1" w:themeShade="80"/>
          <w:sz w:val="20"/>
          <w:szCs w:val="20"/>
        </w:rPr>
        <w:t>Note: These do not imply that they are consecutive</w:t>
      </w:r>
    </w:p>
    <w:p w:rsidR="00E16BEA" w:rsidRPr="00DF19BA" w:rsidRDefault="00E16BEA" w:rsidP="00E16BEA">
      <w:pPr>
        <w:numPr>
          <w:ilvl w:val="0"/>
          <w:numId w:val="3"/>
        </w:numPr>
        <w:spacing w:after="240"/>
        <w:rPr>
          <w:i/>
          <w:color w:val="808080" w:themeColor="background1" w:themeShade="80"/>
          <w:sz w:val="20"/>
          <w:szCs w:val="20"/>
        </w:rPr>
      </w:pPr>
      <w:r w:rsidRPr="00DF19BA">
        <w:rPr>
          <w:i/>
          <w:color w:val="808080" w:themeColor="background1" w:themeShade="80"/>
          <w:sz w:val="20"/>
          <w:szCs w:val="20"/>
        </w:rPr>
        <w:t>Option 2: Paging group indicator triggering UE feedback and Paging DCI followed by Paging Message</w:t>
      </w:r>
    </w:p>
    <w:p w:rsidR="00E16BEA" w:rsidRPr="00DF19BA" w:rsidRDefault="00E16BEA" w:rsidP="00E16BEA">
      <w:pPr>
        <w:numPr>
          <w:ilvl w:val="0"/>
          <w:numId w:val="3"/>
        </w:numPr>
        <w:spacing w:after="240"/>
        <w:rPr>
          <w:i/>
          <w:color w:val="808080" w:themeColor="background1" w:themeShade="80"/>
          <w:sz w:val="20"/>
          <w:szCs w:val="20"/>
        </w:rPr>
      </w:pPr>
      <w:r w:rsidRPr="00DF19BA">
        <w:rPr>
          <w:i/>
          <w:color w:val="808080" w:themeColor="background1" w:themeShade="80"/>
          <w:sz w:val="20"/>
          <w:szCs w:val="20"/>
        </w:rPr>
        <w:t>Option 3: Paging group indicator and Paging DCI followed by Paging Message</w:t>
      </w:r>
    </w:p>
    <w:p w:rsidR="00E16BEA" w:rsidRPr="00DF19BA" w:rsidRDefault="00E16BEA" w:rsidP="00E16BEA">
      <w:pPr>
        <w:numPr>
          <w:ilvl w:val="0"/>
          <w:numId w:val="3"/>
        </w:numPr>
        <w:spacing w:after="240"/>
        <w:rPr>
          <w:i/>
          <w:color w:val="808080" w:themeColor="background1" w:themeShade="80"/>
          <w:sz w:val="20"/>
          <w:szCs w:val="20"/>
        </w:rPr>
      </w:pPr>
      <w:r w:rsidRPr="00DF19BA">
        <w:rPr>
          <w:i/>
          <w:color w:val="808080" w:themeColor="background1" w:themeShade="80"/>
          <w:sz w:val="20"/>
          <w:szCs w:val="20"/>
        </w:rPr>
        <w:t xml:space="preserve">Option 4: Paging DCI indicates use of Option 1 or 2. </w:t>
      </w:r>
    </w:p>
    <w:p w:rsidR="00E16BEA" w:rsidRPr="00DF19BA" w:rsidRDefault="0084111E" w:rsidP="00E16BEA">
      <w:pPr>
        <w:rPr>
          <w:color w:val="808080" w:themeColor="background1" w:themeShade="80"/>
          <w:sz w:val="18"/>
          <w:szCs w:val="18"/>
        </w:rPr>
      </w:pPr>
      <w:r w:rsidRPr="00DF19BA">
        <w:rPr>
          <w:color w:val="808080" w:themeColor="background1" w:themeShade="80"/>
          <w:sz w:val="20"/>
        </w:rPr>
        <w:t>In RAN1#90bis, it was agreed that:</w:t>
      </w:r>
    </w:p>
    <w:p w:rsidR="00E16BEA" w:rsidRPr="00DF19BA" w:rsidRDefault="00E16BEA" w:rsidP="00DA0987">
      <w:pPr>
        <w:pStyle w:val="ListParagraph"/>
        <w:numPr>
          <w:ilvl w:val="0"/>
          <w:numId w:val="11"/>
        </w:numPr>
        <w:rPr>
          <w:color w:val="808080" w:themeColor="background1" w:themeShade="80"/>
          <w:sz w:val="20"/>
          <w:szCs w:val="18"/>
          <w:lang w:eastAsia="zh-CN"/>
        </w:rPr>
      </w:pPr>
      <w:r w:rsidRPr="00DF19BA">
        <w:rPr>
          <w:color w:val="808080" w:themeColor="background1" w:themeShade="80"/>
          <w:sz w:val="20"/>
          <w:szCs w:val="18"/>
          <w:lang w:eastAsia="zh-CN"/>
        </w:rPr>
        <w:t>At least Option 1 (</w:t>
      </w:r>
      <w:r w:rsidRPr="00DF19BA">
        <w:rPr>
          <w:i/>
          <w:color w:val="808080" w:themeColor="background1" w:themeShade="80"/>
          <w:sz w:val="20"/>
          <w:szCs w:val="18"/>
        </w:rPr>
        <w:t>Paging scheduling DCI followed by Paging Message</w:t>
      </w:r>
      <w:r w:rsidRPr="00DF19BA">
        <w:rPr>
          <w:color w:val="808080" w:themeColor="background1" w:themeShade="80"/>
          <w:sz w:val="20"/>
          <w:szCs w:val="18"/>
          <w:lang w:eastAsia="zh-CN"/>
        </w:rPr>
        <w:t>) is supported</w:t>
      </w:r>
    </w:p>
    <w:p w:rsidR="00E16BEA" w:rsidRPr="00DF19BA" w:rsidRDefault="00E16BEA" w:rsidP="00DA0987">
      <w:pPr>
        <w:pStyle w:val="ListParagraph"/>
        <w:numPr>
          <w:ilvl w:val="1"/>
          <w:numId w:val="13"/>
        </w:numPr>
        <w:rPr>
          <w:color w:val="808080" w:themeColor="background1" w:themeShade="80"/>
          <w:sz w:val="20"/>
          <w:szCs w:val="18"/>
          <w:lang w:eastAsia="zh-CN"/>
        </w:rPr>
      </w:pPr>
      <w:r w:rsidRPr="00DF19BA">
        <w:rPr>
          <w:color w:val="808080" w:themeColor="background1" w:themeShade="80"/>
          <w:sz w:val="20"/>
          <w:szCs w:val="18"/>
          <w:lang w:eastAsia="zh-CN"/>
        </w:rPr>
        <w:t>From RAN1 perspective, paging scheduling DCI and Paging Message are always sent in the same slot</w:t>
      </w:r>
    </w:p>
    <w:p w:rsidR="00E16BEA" w:rsidRPr="00DF19BA" w:rsidRDefault="00E16BEA" w:rsidP="00DA0987">
      <w:pPr>
        <w:pStyle w:val="ListParagraph"/>
        <w:numPr>
          <w:ilvl w:val="1"/>
          <w:numId w:val="13"/>
        </w:numPr>
        <w:rPr>
          <w:color w:val="808080" w:themeColor="background1" w:themeShade="80"/>
          <w:sz w:val="20"/>
          <w:szCs w:val="18"/>
          <w:lang w:eastAsia="zh-CN"/>
        </w:rPr>
      </w:pPr>
      <w:r w:rsidRPr="00DF19BA">
        <w:rPr>
          <w:color w:val="808080" w:themeColor="background1" w:themeShade="80"/>
          <w:sz w:val="20"/>
          <w:szCs w:val="18"/>
          <w:lang w:eastAsia="zh-CN"/>
        </w:rPr>
        <w:t xml:space="preserve">From RAN1 perspective, NR supports LTE-like UE grouping where UE </w:t>
      </w:r>
      <w:proofErr w:type="gramStart"/>
      <w:r w:rsidRPr="00DF19BA">
        <w:rPr>
          <w:color w:val="808080" w:themeColor="background1" w:themeShade="80"/>
          <w:sz w:val="20"/>
          <w:szCs w:val="18"/>
          <w:lang w:eastAsia="zh-CN"/>
        </w:rPr>
        <w:t>is specifically configured</w:t>
      </w:r>
      <w:proofErr w:type="gramEnd"/>
      <w:r w:rsidRPr="00DF19BA">
        <w:rPr>
          <w:color w:val="808080" w:themeColor="background1" w:themeShade="80"/>
          <w:sz w:val="20"/>
          <w:szCs w:val="18"/>
          <w:lang w:eastAsia="zh-CN"/>
        </w:rPr>
        <w:t xml:space="preserve"> of its PO/slot. This </w:t>
      </w:r>
      <w:proofErr w:type="gramStart"/>
      <w:r w:rsidRPr="00DF19BA">
        <w:rPr>
          <w:color w:val="808080" w:themeColor="background1" w:themeShade="80"/>
          <w:sz w:val="20"/>
          <w:szCs w:val="18"/>
          <w:lang w:eastAsia="zh-CN"/>
        </w:rPr>
        <w:t>is considered</w:t>
      </w:r>
      <w:proofErr w:type="gramEnd"/>
      <w:r w:rsidRPr="00DF19BA">
        <w:rPr>
          <w:color w:val="808080" w:themeColor="background1" w:themeShade="80"/>
          <w:sz w:val="20"/>
          <w:szCs w:val="18"/>
          <w:lang w:eastAsia="zh-CN"/>
        </w:rPr>
        <w:t xml:space="preserve"> part of Option 1.</w:t>
      </w:r>
    </w:p>
    <w:p w:rsidR="00E16BEA" w:rsidRPr="00DF19BA" w:rsidRDefault="00E16BEA" w:rsidP="00DA0987">
      <w:pPr>
        <w:pStyle w:val="ListParagraph"/>
        <w:numPr>
          <w:ilvl w:val="2"/>
          <w:numId w:val="12"/>
        </w:numPr>
        <w:rPr>
          <w:color w:val="808080" w:themeColor="background1" w:themeShade="80"/>
          <w:sz w:val="20"/>
          <w:szCs w:val="18"/>
          <w:lang w:eastAsia="zh-CN"/>
        </w:rPr>
      </w:pPr>
      <w:r w:rsidRPr="00DF19BA">
        <w:rPr>
          <w:color w:val="808080" w:themeColor="background1" w:themeShade="80"/>
          <w:sz w:val="20"/>
          <w:szCs w:val="18"/>
          <w:lang w:eastAsia="zh-CN"/>
        </w:rPr>
        <w:t xml:space="preserve">Details of UE grouping are up to RAN2 </w:t>
      </w:r>
    </w:p>
    <w:p w:rsidR="00944236" w:rsidRPr="00DF19BA" w:rsidRDefault="00843B3F">
      <w:pPr>
        <w:rPr>
          <w:color w:val="808080" w:themeColor="background1" w:themeShade="80"/>
          <w:sz w:val="20"/>
          <w:szCs w:val="18"/>
          <w:lang w:eastAsia="zh-CN"/>
        </w:rPr>
      </w:pPr>
      <w:r w:rsidRPr="00DF19BA">
        <w:rPr>
          <w:color w:val="808080" w:themeColor="background1" w:themeShade="80"/>
          <w:sz w:val="20"/>
          <w:szCs w:val="18"/>
          <w:lang w:eastAsia="zh-CN"/>
        </w:rPr>
        <w:t>Companies’ Views:</w:t>
      </w:r>
    </w:p>
    <w:p w:rsidR="00944236" w:rsidRPr="00DF19BA" w:rsidRDefault="00843B3F" w:rsidP="00DA0987">
      <w:pPr>
        <w:pStyle w:val="ListParagraph"/>
        <w:numPr>
          <w:ilvl w:val="0"/>
          <w:numId w:val="12"/>
        </w:numPr>
        <w:rPr>
          <w:color w:val="808080" w:themeColor="background1" w:themeShade="80"/>
          <w:sz w:val="20"/>
          <w:szCs w:val="18"/>
          <w:lang w:eastAsia="zh-CN"/>
        </w:rPr>
      </w:pPr>
      <w:r w:rsidRPr="00DF19BA">
        <w:rPr>
          <w:color w:val="808080" w:themeColor="background1" w:themeShade="80"/>
          <w:sz w:val="20"/>
          <w:szCs w:val="18"/>
          <w:lang w:eastAsia="zh-CN"/>
        </w:rPr>
        <w:t>Option 2: ZTE</w:t>
      </w:r>
      <w:r w:rsidR="002C23FF" w:rsidRPr="00DF19BA">
        <w:rPr>
          <w:color w:val="808080" w:themeColor="background1" w:themeShade="80"/>
          <w:sz w:val="20"/>
          <w:szCs w:val="18"/>
          <w:lang w:eastAsia="zh-CN"/>
        </w:rPr>
        <w:t>, CATT</w:t>
      </w:r>
      <w:r w:rsidR="00E8473D" w:rsidRPr="00DF19BA">
        <w:rPr>
          <w:color w:val="808080" w:themeColor="background1" w:themeShade="80"/>
          <w:sz w:val="20"/>
          <w:szCs w:val="18"/>
          <w:lang w:eastAsia="zh-CN"/>
        </w:rPr>
        <w:t xml:space="preserve">, </w:t>
      </w:r>
      <w:proofErr w:type="spellStart"/>
      <w:r w:rsidR="00E8473D" w:rsidRPr="00DF19BA">
        <w:rPr>
          <w:color w:val="808080" w:themeColor="background1" w:themeShade="80"/>
          <w:sz w:val="20"/>
          <w:szCs w:val="18"/>
          <w:lang w:eastAsia="zh-CN"/>
        </w:rPr>
        <w:t>Interdigital</w:t>
      </w:r>
      <w:proofErr w:type="spellEnd"/>
      <w:r w:rsidR="00E8473D" w:rsidRPr="00DF19BA">
        <w:rPr>
          <w:color w:val="808080" w:themeColor="background1" w:themeShade="80"/>
          <w:sz w:val="20"/>
          <w:szCs w:val="18"/>
          <w:lang w:eastAsia="zh-CN"/>
        </w:rPr>
        <w:t xml:space="preserve">, </w:t>
      </w:r>
      <w:r w:rsidR="00CF719C" w:rsidRPr="00DF19BA">
        <w:rPr>
          <w:color w:val="808080" w:themeColor="background1" w:themeShade="80"/>
          <w:sz w:val="20"/>
          <w:szCs w:val="18"/>
          <w:lang w:eastAsia="zh-CN"/>
        </w:rPr>
        <w:t>Nokia</w:t>
      </w:r>
      <w:r w:rsidR="0017680D" w:rsidRPr="00DF19BA">
        <w:rPr>
          <w:color w:val="808080" w:themeColor="background1" w:themeShade="80"/>
          <w:sz w:val="20"/>
          <w:szCs w:val="18"/>
          <w:lang w:eastAsia="zh-CN"/>
        </w:rPr>
        <w:t xml:space="preserve">, </w:t>
      </w:r>
      <w:r w:rsidR="004F7C31" w:rsidRPr="00DF19BA">
        <w:rPr>
          <w:color w:val="808080" w:themeColor="background1" w:themeShade="80"/>
          <w:sz w:val="20"/>
          <w:szCs w:val="18"/>
          <w:lang w:eastAsia="zh-CN"/>
        </w:rPr>
        <w:t xml:space="preserve">TCL, NEC, </w:t>
      </w:r>
      <w:proofErr w:type="spellStart"/>
      <w:r w:rsidR="004F7C31" w:rsidRPr="00DF19BA">
        <w:rPr>
          <w:color w:val="808080" w:themeColor="background1" w:themeShade="80"/>
          <w:sz w:val="20"/>
          <w:szCs w:val="18"/>
          <w:lang w:eastAsia="zh-CN"/>
        </w:rPr>
        <w:t>Sequans</w:t>
      </w:r>
      <w:proofErr w:type="spellEnd"/>
      <w:r w:rsidR="00D326CD" w:rsidRPr="00DF19BA">
        <w:rPr>
          <w:color w:val="808080" w:themeColor="background1" w:themeShade="80"/>
          <w:sz w:val="20"/>
          <w:szCs w:val="18"/>
          <w:lang w:eastAsia="zh-CN"/>
        </w:rPr>
        <w:t>, Qualcomm</w:t>
      </w:r>
    </w:p>
    <w:p w:rsidR="00944236" w:rsidRPr="00DF19BA" w:rsidRDefault="00085FC1" w:rsidP="00DA0987">
      <w:pPr>
        <w:pStyle w:val="ListParagraph"/>
        <w:numPr>
          <w:ilvl w:val="0"/>
          <w:numId w:val="12"/>
        </w:numPr>
        <w:rPr>
          <w:color w:val="808080" w:themeColor="background1" w:themeShade="80"/>
          <w:sz w:val="20"/>
          <w:szCs w:val="18"/>
          <w:lang w:val="fr-FR" w:eastAsia="zh-CN"/>
        </w:rPr>
      </w:pPr>
      <w:r w:rsidRPr="00DF19BA">
        <w:rPr>
          <w:color w:val="808080" w:themeColor="background1" w:themeShade="80"/>
          <w:sz w:val="20"/>
          <w:szCs w:val="18"/>
          <w:lang w:val="fr-FR" w:eastAsia="zh-CN"/>
        </w:rPr>
        <w:t xml:space="preserve">Option </w:t>
      </w:r>
      <w:proofErr w:type="gramStart"/>
      <w:r w:rsidRPr="00DF19BA">
        <w:rPr>
          <w:color w:val="808080" w:themeColor="background1" w:themeShade="80"/>
          <w:sz w:val="20"/>
          <w:szCs w:val="18"/>
          <w:lang w:val="fr-FR" w:eastAsia="zh-CN"/>
        </w:rPr>
        <w:t>3:</w:t>
      </w:r>
      <w:proofErr w:type="gramEnd"/>
      <w:r w:rsidRPr="00DF19BA">
        <w:rPr>
          <w:color w:val="808080" w:themeColor="background1" w:themeShade="80"/>
          <w:sz w:val="20"/>
          <w:szCs w:val="18"/>
          <w:lang w:val="fr-FR" w:eastAsia="zh-CN"/>
        </w:rPr>
        <w:t xml:space="preserve"> ZTE, </w:t>
      </w:r>
      <w:proofErr w:type="spellStart"/>
      <w:r w:rsidRPr="00DF19BA">
        <w:rPr>
          <w:color w:val="808080" w:themeColor="background1" w:themeShade="80"/>
          <w:sz w:val="20"/>
          <w:szCs w:val="18"/>
          <w:lang w:val="fr-FR" w:eastAsia="zh-CN"/>
        </w:rPr>
        <w:t>ViVo</w:t>
      </w:r>
      <w:proofErr w:type="spellEnd"/>
      <w:r w:rsidRPr="00DF19BA">
        <w:rPr>
          <w:color w:val="808080" w:themeColor="background1" w:themeShade="80"/>
          <w:sz w:val="20"/>
          <w:szCs w:val="18"/>
          <w:lang w:val="fr-FR" w:eastAsia="zh-CN"/>
        </w:rPr>
        <w:t xml:space="preserve">, HW, Interdigital, Nokia, Ericsson, </w:t>
      </w:r>
      <w:proofErr w:type="spellStart"/>
      <w:r w:rsidRPr="00DF19BA">
        <w:rPr>
          <w:color w:val="808080" w:themeColor="background1" w:themeShade="80"/>
          <w:sz w:val="20"/>
          <w:szCs w:val="18"/>
          <w:lang w:val="fr-FR" w:eastAsia="zh-CN"/>
        </w:rPr>
        <w:t>Qualcomm</w:t>
      </w:r>
      <w:proofErr w:type="spellEnd"/>
    </w:p>
    <w:p w:rsidR="00944236" w:rsidRPr="00DF19BA" w:rsidRDefault="00E8473D" w:rsidP="00DA0987">
      <w:pPr>
        <w:pStyle w:val="ListParagraph"/>
        <w:numPr>
          <w:ilvl w:val="0"/>
          <w:numId w:val="12"/>
        </w:numPr>
        <w:rPr>
          <w:color w:val="808080" w:themeColor="background1" w:themeShade="80"/>
          <w:sz w:val="20"/>
          <w:szCs w:val="18"/>
          <w:lang w:eastAsia="zh-CN"/>
        </w:rPr>
      </w:pPr>
      <w:r w:rsidRPr="00DF19BA">
        <w:rPr>
          <w:color w:val="808080" w:themeColor="background1" w:themeShade="80"/>
          <w:sz w:val="20"/>
          <w:szCs w:val="18"/>
          <w:lang w:eastAsia="zh-CN"/>
        </w:rPr>
        <w:t xml:space="preserve">Option 4: ZTE, </w:t>
      </w:r>
      <w:proofErr w:type="spellStart"/>
      <w:r w:rsidRPr="00DF19BA">
        <w:rPr>
          <w:color w:val="808080" w:themeColor="background1" w:themeShade="80"/>
          <w:sz w:val="20"/>
          <w:szCs w:val="18"/>
          <w:lang w:eastAsia="zh-CN"/>
        </w:rPr>
        <w:t>Interdigital</w:t>
      </w:r>
      <w:proofErr w:type="spellEnd"/>
      <w:r w:rsidRPr="00DF19BA">
        <w:rPr>
          <w:color w:val="808080" w:themeColor="background1" w:themeShade="80"/>
          <w:sz w:val="20"/>
          <w:szCs w:val="18"/>
          <w:lang w:eastAsia="zh-CN"/>
        </w:rPr>
        <w:t xml:space="preserve">, </w:t>
      </w:r>
      <w:r w:rsidR="00F304CD" w:rsidRPr="00DF19BA">
        <w:rPr>
          <w:color w:val="808080" w:themeColor="background1" w:themeShade="80"/>
          <w:sz w:val="20"/>
          <w:szCs w:val="18"/>
          <w:lang w:eastAsia="zh-CN"/>
        </w:rPr>
        <w:t>…</w:t>
      </w:r>
    </w:p>
    <w:p w:rsidR="00944236" w:rsidRPr="00DF19BA" w:rsidRDefault="00E8473D" w:rsidP="00DA0987">
      <w:pPr>
        <w:pStyle w:val="ListParagraph"/>
        <w:numPr>
          <w:ilvl w:val="0"/>
          <w:numId w:val="12"/>
        </w:numPr>
        <w:rPr>
          <w:color w:val="808080" w:themeColor="background1" w:themeShade="80"/>
          <w:sz w:val="20"/>
          <w:szCs w:val="18"/>
          <w:lang w:eastAsia="zh-CN"/>
        </w:rPr>
      </w:pPr>
      <w:proofErr w:type="gramStart"/>
      <w:r w:rsidRPr="00DF19BA">
        <w:rPr>
          <w:color w:val="808080" w:themeColor="background1" w:themeShade="80"/>
          <w:sz w:val="20"/>
          <w:szCs w:val="18"/>
          <w:lang w:eastAsia="zh-CN"/>
        </w:rPr>
        <w:t xml:space="preserve">No additional Option: SS, </w:t>
      </w:r>
      <w:r w:rsidR="00F311A6" w:rsidRPr="00DF19BA">
        <w:rPr>
          <w:color w:val="808080" w:themeColor="background1" w:themeShade="80"/>
          <w:sz w:val="20"/>
          <w:szCs w:val="18"/>
          <w:lang w:eastAsia="zh-CN"/>
        </w:rPr>
        <w:t xml:space="preserve">DCM, </w:t>
      </w:r>
      <w:r w:rsidR="00CF719C" w:rsidRPr="00DF19BA">
        <w:rPr>
          <w:color w:val="808080" w:themeColor="background1" w:themeShade="80"/>
          <w:sz w:val="20"/>
          <w:szCs w:val="18"/>
          <w:lang w:eastAsia="zh-CN"/>
        </w:rPr>
        <w:t>MOT</w:t>
      </w:r>
      <w:r w:rsidR="00F304CD" w:rsidRPr="00DF19BA">
        <w:rPr>
          <w:color w:val="808080" w:themeColor="background1" w:themeShade="80"/>
          <w:sz w:val="20"/>
          <w:szCs w:val="18"/>
          <w:lang w:eastAsia="zh-CN"/>
        </w:rPr>
        <w:t xml:space="preserve">, </w:t>
      </w:r>
      <w:r w:rsidR="00044D62" w:rsidRPr="00DF19BA">
        <w:rPr>
          <w:color w:val="808080" w:themeColor="background1" w:themeShade="80"/>
          <w:sz w:val="20"/>
          <w:szCs w:val="18"/>
          <w:lang w:eastAsia="zh-CN"/>
        </w:rPr>
        <w:t>Lenovo, Panasonic</w:t>
      </w:r>
      <w:r w:rsidR="00F304CD" w:rsidRPr="00DF19BA">
        <w:rPr>
          <w:color w:val="808080" w:themeColor="background1" w:themeShade="80"/>
          <w:sz w:val="20"/>
          <w:szCs w:val="18"/>
          <w:lang w:eastAsia="zh-CN"/>
        </w:rPr>
        <w:t>…</w:t>
      </w:r>
      <w:proofErr w:type="gramEnd"/>
    </w:p>
    <w:p w:rsidR="00AE5F53" w:rsidRPr="00DF19BA" w:rsidRDefault="00AE5F53" w:rsidP="0084111E">
      <w:pPr>
        <w:rPr>
          <w:color w:val="808080" w:themeColor="background1" w:themeShade="80"/>
          <w:sz w:val="18"/>
          <w:szCs w:val="18"/>
          <w:lang w:eastAsia="zh-CN"/>
        </w:rPr>
      </w:pPr>
    </w:p>
    <w:p w:rsidR="00EB3BC4" w:rsidRPr="00DF19BA" w:rsidRDefault="00185B74">
      <w:pPr>
        <w:autoSpaceDE/>
        <w:autoSpaceDN/>
        <w:adjustRightInd/>
        <w:snapToGrid/>
        <w:spacing w:after="0"/>
        <w:rPr>
          <w:color w:val="808080" w:themeColor="background1" w:themeShade="80"/>
          <w:sz w:val="18"/>
          <w:szCs w:val="18"/>
          <w:lang w:eastAsia="zh-CN"/>
        </w:rPr>
      </w:pPr>
      <w:r w:rsidRPr="00DF19BA">
        <w:rPr>
          <w:color w:val="808080" w:themeColor="background1" w:themeShade="80"/>
          <w:sz w:val="18"/>
          <w:szCs w:val="18"/>
          <w:lang w:eastAsia="zh-CN"/>
        </w:rPr>
        <w:t>TCL Proposal: We have proposed a scheme (</w:t>
      </w:r>
      <w:hyperlink r:id="rId8" w:history="1">
        <w:r w:rsidRPr="00DF19BA">
          <w:rPr>
            <w:rFonts w:ascii="Arial" w:eastAsia="Times New Roman" w:hAnsi="Arial" w:cs="Arial"/>
            <w:b/>
            <w:bCs/>
            <w:color w:val="808080" w:themeColor="background1" w:themeShade="80"/>
            <w:sz w:val="16"/>
            <w:szCs w:val="16"/>
            <w:u w:val="single"/>
          </w:rPr>
          <w:t>R1-</w:t>
        </w:r>
        <w:proofErr w:type="gramStart"/>
        <w:r w:rsidRPr="00DF19BA">
          <w:rPr>
            <w:rFonts w:ascii="Arial" w:eastAsia="Times New Roman" w:hAnsi="Arial" w:cs="Arial"/>
            <w:b/>
            <w:bCs/>
            <w:color w:val="808080" w:themeColor="background1" w:themeShade="80"/>
            <w:sz w:val="16"/>
            <w:szCs w:val="16"/>
            <w:u w:val="single"/>
          </w:rPr>
          <w:t>1719705</w:t>
        </w:r>
      </w:hyperlink>
      <w:r w:rsidRPr="00DF19BA">
        <w:rPr>
          <w:rFonts w:ascii="Arial" w:eastAsia="Times New Roman" w:hAnsi="Arial" w:cs="Arial"/>
          <w:b/>
          <w:bCs/>
          <w:color w:val="808080" w:themeColor="background1" w:themeShade="80"/>
          <w:sz w:val="16"/>
          <w:szCs w:val="16"/>
          <w:u w:val="single"/>
        </w:rPr>
        <w:t xml:space="preserve"> </w:t>
      </w:r>
      <w:r w:rsidRPr="00DF19BA">
        <w:rPr>
          <w:color w:val="808080" w:themeColor="background1" w:themeShade="80"/>
          <w:sz w:val="18"/>
          <w:szCs w:val="18"/>
          <w:lang w:eastAsia="zh-CN"/>
        </w:rPr>
        <w:t>)where</w:t>
      </w:r>
      <w:proofErr w:type="gramEnd"/>
      <w:r w:rsidRPr="00DF19BA">
        <w:rPr>
          <w:color w:val="808080" w:themeColor="background1" w:themeShade="80"/>
          <w:sz w:val="18"/>
          <w:szCs w:val="18"/>
          <w:lang w:eastAsia="zh-CN"/>
        </w:rPr>
        <w:t xml:space="preserve"> paging message can be comprised of group indicators and UE IDs. This allows the </w:t>
      </w:r>
      <w:proofErr w:type="spellStart"/>
      <w:r w:rsidRPr="00DF19BA">
        <w:rPr>
          <w:color w:val="808080" w:themeColor="background1" w:themeShade="80"/>
          <w:sz w:val="18"/>
          <w:szCs w:val="18"/>
          <w:lang w:eastAsia="zh-CN"/>
        </w:rPr>
        <w:t>gNB</w:t>
      </w:r>
      <w:proofErr w:type="spellEnd"/>
      <w:r w:rsidRPr="00DF19BA">
        <w:rPr>
          <w:color w:val="808080" w:themeColor="background1" w:themeShade="80"/>
          <w:sz w:val="18"/>
          <w:szCs w:val="18"/>
          <w:lang w:eastAsia="zh-CN"/>
        </w:rPr>
        <w:t xml:space="preserve"> to adapt the paging load and the false alarm as per the system settings (Number of beams etc) and </w:t>
      </w:r>
      <w:proofErr w:type="gramStart"/>
      <w:r w:rsidRPr="00DF19BA">
        <w:rPr>
          <w:color w:val="808080" w:themeColor="background1" w:themeShade="80"/>
          <w:sz w:val="18"/>
          <w:szCs w:val="18"/>
          <w:lang w:eastAsia="zh-CN"/>
        </w:rPr>
        <w:t>users</w:t>
      </w:r>
      <w:proofErr w:type="gramEnd"/>
      <w:r w:rsidRPr="00DF19BA">
        <w:rPr>
          <w:color w:val="808080" w:themeColor="background1" w:themeShade="80"/>
          <w:sz w:val="18"/>
          <w:szCs w:val="18"/>
          <w:lang w:eastAsia="zh-CN"/>
        </w:rPr>
        <w:t xml:space="preserve"> dynamics. This allows the network (</w:t>
      </w:r>
      <w:proofErr w:type="spellStart"/>
      <w:r w:rsidRPr="00DF19BA">
        <w:rPr>
          <w:color w:val="808080" w:themeColor="background1" w:themeShade="80"/>
          <w:sz w:val="18"/>
          <w:szCs w:val="18"/>
          <w:lang w:eastAsia="zh-CN"/>
        </w:rPr>
        <w:t>gNB</w:t>
      </w:r>
      <w:proofErr w:type="spellEnd"/>
      <w:r w:rsidRPr="00DF19BA">
        <w:rPr>
          <w:color w:val="808080" w:themeColor="background1" w:themeShade="80"/>
          <w:sz w:val="18"/>
          <w:szCs w:val="18"/>
          <w:lang w:eastAsia="zh-CN"/>
        </w:rPr>
        <w:t xml:space="preserve">) choose the suitable strategy for paging instantaneously without any signaling as to what paging message will contain. </w:t>
      </w:r>
    </w:p>
    <w:p w:rsidR="0019116A" w:rsidRPr="00DF19BA" w:rsidRDefault="0019116A">
      <w:pPr>
        <w:autoSpaceDE/>
        <w:autoSpaceDN/>
        <w:adjustRightInd/>
        <w:snapToGrid/>
        <w:spacing w:after="0"/>
        <w:rPr>
          <w:color w:val="808080" w:themeColor="background1" w:themeShade="80"/>
          <w:sz w:val="18"/>
          <w:szCs w:val="18"/>
          <w:lang w:eastAsia="zh-CN"/>
        </w:rPr>
      </w:pPr>
    </w:p>
    <w:p w:rsidR="007E563A" w:rsidRPr="00DF19BA" w:rsidRDefault="007E563A">
      <w:pPr>
        <w:autoSpaceDE/>
        <w:autoSpaceDN/>
        <w:adjustRightInd/>
        <w:snapToGrid/>
        <w:spacing w:after="0"/>
        <w:rPr>
          <w:color w:val="808080" w:themeColor="background1" w:themeShade="80"/>
          <w:sz w:val="18"/>
          <w:szCs w:val="18"/>
          <w:lang w:eastAsia="zh-CN"/>
        </w:rPr>
      </w:pPr>
    </w:p>
    <w:p w:rsidR="007E563A" w:rsidRPr="00DF19BA" w:rsidRDefault="007E563A" w:rsidP="007E563A">
      <w:pPr>
        <w:autoSpaceDE/>
        <w:autoSpaceDN/>
        <w:adjustRightInd/>
        <w:snapToGrid/>
        <w:spacing w:after="0"/>
        <w:rPr>
          <w:b/>
          <w:color w:val="808080" w:themeColor="background1" w:themeShade="80"/>
          <w:sz w:val="20"/>
          <w:szCs w:val="20"/>
          <w:highlight w:val="yellow"/>
          <w:lang w:eastAsia="zh-CN"/>
        </w:rPr>
      </w:pPr>
      <w:r w:rsidRPr="00DF19BA">
        <w:rPr>
          <w:b/>
          <w:color w:val="808080" w:themeColor="background1" w:themeShade="80"/>
          <w:sz w:val="20"/>
          <w:szCs w:val="20"/>
          <w:highlight w:val="yellow"/>
          <w:lang w:eastAsia="zh-CN"/>
        </w:rPr>
        <w:t>Proposal:</w:t>
      </w:r>
    </w:p>
    <w:p w:rsidR="007E563A" w:rsidRPr="00DF19BA" w:rsidRDefault="007E563A" w:rsidP="007E563A">
      <w:pPr>
        <w:pStyle w:val="ListParagraph"/>
        <w:numPr>
          <w:ilvl w:val="0"/>
          <w:numId w:val="24"/>
        </w:numPr>
        <w:autoSpaceDE/>
        <w:autoSpaceDN/>
        <w:adjustRightInd/>
        <w:snapToGrid/>
        <w:spacing w:before="100" w:beforeAutospacing="1" w:after="100" w:afterAutospacing="1"/>
        <w:jc w:val="left"/>
        <w:rPr>
          <w:color w:val="808080" w:themeColor="background1" w:themeShade="80"/>
          <w:sz w:val="20"/>
          <w:szCs w:val="20"/>
          <w:highlight w:val="yellow"/>
        </w:rPr>
      </w:pPr>
      <w:r w:rsidRPr="00DF19BA">
        <w:rPr>
          <w:color w:val="808080" w:themeColor="background1" w:themeShade="80"/>
          <w:sz w:val="20"/>
          <w:szCs w:val="20"/>
          <w:highlight w:val="yellow"/>
        </w:rPr>
        <w:t>Paging DCI for Option 1 in Rel-15 includes one bit to indicate possible enhanced paging mechanism in a future release.</w:t>
      </w:r>
    </w:p>
    <w:p w:rsidR="007E563A" w:rsidRPr="00DF19BA" w:rsidRDefault="007E563A" w:rsidP="007E563A">
      <w:pPr>
        <w:pStyle w:val="ListParagraph"/>
        <w:numPr>
          <w:ilvl w:val="1"/>
          <w:numId w:val="24"/>
        </w:numPr>
        <w:autoSpaceDE/>
        <w:autoSpaceDN/>
        <w:adjustRightInd/>
        <w:snapToGrid/>
        <w:spacing w:before="100" w:beforeAutospacing="1" w:after="100" w:afterAutospacing="1"/>
        <w:jc w:val="left"/>
        <w:rPr>
          <w:color w:val="808080" w:themeColor="background1" w:themeShade="80"/>
          <w:sz w:val="20"/>
          <w:szCs w:val="20"/>
          <w:highlight w:val="yellow"/>
        </w:rPr>
      </w:pPr>
      <w:r w:rsidRPr="00DF19BA">
        <w:rPr>
          <w:color w:val="808080" w:themeColor="background1" w:themeShade="80"/>
          <w:sz w:val="20"/>
          <w:szCs w:val="20"/>
          <w:highlight w:val="yellow"/>
        </w:rPr>
        <w:t>A Rel-15 UE treats the DCI as valid if the bit is set to '0' and discards the DCI if the bit is set to '1'.</w:t>
      </w:r>
    </w:p>
    <w:p w:rsidR="007E563A" w:rsidRDefault="007E563A">
      <w:pPr>
        <w:autoSpaceDE/>
        <w:autoSpaceDN/>
        <w:adjustRightInd/>
        <w:snapToGrid/>
        <w:spacing w:after="0"/>
        <w:rPr>
          <w:sz w:val="18"/>
          <w:szCs w:val="18"/>
          <w:lang w:eastAsia="zh-CN"/>
        </w:rPr>
      </w:pPr>
    </w:p>
    <w:p w:rsidR="007E563A" w:rsidRDefault="007E563A">
      <w:pPr>
        <w:autoSpaceDE/>
        <w:autoSpaceDN/>
        <w:adjustRightInd/>
        <w:snapToGrid/>
        <w:spacing w:after="0"/>
        <w:rPr>
          <w:sz w:val="18"/>
          <w:szCs w:val="18"/>
          <w:lang w:eastAsia="zh-CN"/>
        </w:rPr>
      </w:pPr>
    </w:p>
    <w:p w:rsidR="007E563A" w:rsidRPr="00083D61" w:rsidRDefault="007E563A">
      <w:pPr>
        <w:autoSpaceDE/>
        <w:autoSpaceDN/>
        <w:adjustRightInd/>
        <w:snapToGrid/>
        <w:spacing w:after="0"/>
        <w:rPr>
          <w:sz w:val="18"/>
          <w:szCs w:val="18"/>
          <w:lang w:eastAsia="zh-CN"/>
        </w:rPr>
      </w:pPr>
    </w:p>
    <w:p w:rsidR="00F311A6" w:rsidRPr="00DF19BA" w:rsidRDefault="00F311A6" w:rsidP="00E836A1">
      <w:pPr>
        <w:pStyle w:val="Heading1"/>
        <w:rPr>
          <w:lang w:eastAsia="zh-CN"/>
        </w:rPr>
      </w:pPr>
      <w:r w:rsidRPr="00DF19BA">
        <w:rPr>
          <w:lang w:eastAsia="zh-CN"/>
        </w:rPr>
        <w:t>Paging Index</w:t>
      </w:r>
    </w:p>
    <w:p w:rsidR="00F311A6" w:rsidRPr="00DF19BA" w:rsidRDefault="004F7C31" w:rsidP="00F311A6">
      <w:pPr>
        <w:rPr>
          <w:b/>
          <w:sz w:val="20"/>
        </w:rPr>
      </w:pPr>
      <w:r w:rsidRPr="00DF19BA">
        <w:rPr>
          <w:b/>
          <w:sz w:val="20"/>
        </w:rPr>
        <w:t>Proposal</w:t>
      </w:r>
      <w:r w:rsidR="007B0C8A" w:rsidRPr="00DF19BA">
        <w:rPr>
          <w:b/>
          <w:sz w:val="20"/>
        </w:rPr>
        <w:t>s</w:t>
      </w:r>
      <w:r w:rsidRPr="00DF19BA">
        <w:rPr>
          <w:b/>
          <w:sz w:val="20"/>
        </w:rPr>
        <w:t>:</w:t>
      </w:r>
    </w:p>
    <w:p w:rsidR="00F311A6" w:rsidRPr="00DF19BA" w:rsidRDefault="004F7C31" w:rsidP="00F311A6">
      <w:pPr>
        <w:rPr>
          <w:sz w:val="20"/>
        </w:rPr>
      </w:pPr>
      <w:r w:rsidRPr="00DF19BA">
        <w:rPr>
          <w:sz w:val="20"/>
        </w:rPr>
        <w:t xml:space="preserve">NR considers index-based paging, conveyed through one of following alternative mechanisms, with false-alert resolutions in the random access procedure using pre-defined mapping between preamble and paging index. </w:t>
      </w:r>
    </w:p>
    <w:p w:rsidR="00F311A6" w:rsidRPr="00DF19BA" w:rsidRDefault="00F304CD" w:rsidP="00DA0987">
      <w:pPr>
        <w:pStyle w:val="ListParagraph"/>
        <w:numPr>
          <w:ilvl w:val="0"/>
          <w:numId w:val="16"/>
        </w:numPr>
        <w:autoSpaceDE/>
        <w:autoSpaceDN/>
        <w:adjustRightInd/>
        <w:snapToGrid/>
        <w:spacing w:after="180"/>
        <w:jc w:val="left"/>
        <w:rPr>
          <w:sz w:val="20"/>
        </w:rPr>
      </w:pPr>
      <w:r w:rsidRPr="00DF19BA">
        <w:rPr>
          <w:sz w:val="20"/>
        </w:rPr>
        <w:t>Option 1</w:t>
      </w:r>
      <w:r w:rsidR="004F7C31" w:rsidRPr="00DF19BA">
        <w:rPr>
          <w:sz w:val="20"/>
        </w:rPr>
        <w:t xml:space="preserve">: Index-based paging alert </w:t>
      </w:r>
      <w:proofErr w:type="gramStart"/>
      <w:r w:rsidR="004F7C31" w:rsidRPr="00DF19BA">
        <w:rPr>
          <w:sz w:val="20"/>
        </w:rPr>
        <w:t>is conveyed through PDSCH of paging message and preceded by paging scheduling DCI</w:t>
      </w:r>
      <w:proofErr w:type="gramEnd"/>
      <w:r w:rsidR="004F7C31" w:rsidRPr="00DF19BA">
        <w:rPr>
          <w:sz w:val="20"/>
        </w:rPr>
        <w:t>.</w:t>
      </w:r>
    </w:p>
    <w:p w:rsidR="00F311A6" w:rsidRPr="00DF19BA" w:rsidRDefault="00F311A6" w:rsidP="00F311A6">
      <w:pPr>
        <w:pStyle w:val="ListParagraph"/>
        <w:rPr>
          <w:sz w:val="20"/>
        </w:rPr>
      </w:pPr>
    </w:p>
    <w:p w:rsidR="00F311A6" w:rsidRPr="00DF19BA" w:rsidRDefault="00F304CD" w:rsidP="00DA0987">
      <w:pPr>
        <w:pStyle w:val="ListParagraph"/>
        <w:numPr>
          <w:ilvl w:val="0"/>
          <w:numId w:val="16"/>
        </w:numPr>
        <w:autoSpaceDE/>
        <w:autoSpaceDN/>
        <w:adjustRightInd/>
        <w:snapToGrid/>
        <w:spacing w:after="180"/>
        <w:jc w:val="left"/>
        <w:rPr>
          <w:sz w:val="20"/>
        </w:rPr>
      </w:pPr>
      <w:r w:rsidRPr="00DF19BA">
        <w:rPr>
          <w:sz w:val="20"/>
        </w:rPr>
        <w:t>Option 2</w:t>
      </w:r>
      <w:r w:rsidR="004F7C31" w:rsidRPr="00DF19BA">
        <w:rPr>
          <w:sz w:val="20"/>
        </w:rPr>
        <w:t xml:space="preserve">: Index based paging alert </w:t>
      </w:r>
      <w:proofErr w:type="gramStart"/>
      <w:r w:rsidR="004F7C31" w:rsidRPr="00DF19BA">
        <w:rPr>
          <w:sz w:val="20"/>
        </w:rPr>
        <w:t>is conveyed</w:t>
      </w:r>
      <w:proofErr w:type="gramEnd"/>
      <w:r w:rsidR="004F7C31" w:rsidRPr="00DF19BA">
        <w:rPr>
          <w:sz w:val="20"/>
        </w:rPr>
        <w:t xml:space="preserve"> through PDCCH and the paging record is conveyed through RAR after receiving UE’s feedback.  </w:t>
      </w:r>
    </w:p>
    <w:p w:rsidR="00944236" w:rsidRPr="00083D61" w:rsidRDefault="00944236">
      <w:pPr>
        <w:rPr>
          <w:lang w:eastAsia="zh-CN"/>
        </w:rPr>
      </w:pPr>
    </w:p>
    <w:p w:rsidR="0054464A" w:rsidRPr="009D7AAD" w:rsidRDefault="003D6E0B" w:rsidP="00E836A1">
      <w:pPr>
        <w:pStyle w:val="Heading1"/>
        <w:rPr>
          <w:color w:val="A6A6A6" w:themeColor="background1" w:themeShade="A6"/>
          <w:lang w:eastAsia="zh-CN"/>
        </w:rPr>
      </w:pPr>
      <w:r w:rsidRPr="009D7AAD">
        <w:rPr>
          <w:color w:val="A6A6A6" w:themeColor="background1" w:themeShade="A6"/>
          <w:lang w:eastAsia="zh-CN"/>
        </w:rPr>
        <w:lastRenderedPageBreak/>
        <w:t xml:space="preserve">Paging Operations in Wideband </w:t>
      </w:r>
      <w:r w:rsidR="0085233F" w:rsidRPr="009D7AAD">
        <w:rPr>
          <w:color w:val="A6A6A6" w:themeColor="background1" w:themeShade="A6"/>
          <w:lang w:eastAsia="zh-CN"/>
        </w:rPr>
        <w:t xml:space="preserve"> </w:t>
      </w:r>
    </w:p>
    <w:p w:rsidR="007F7403" w:rsidRPr="005162DF" w:rsidRDefault="00D4050F" w:rsidP="00A44DEF">
      <w:pPr>
        <w:rPr>
          <w:color w:val="A6A6A6" w:themeColor="background1" w:themeShade="A6"/>
          <w:sz w:val="20"/>
          <w:szCs w:val="20"/>
          <w:lang w:eastAsia="ja-JP"/>
        </w:rPr>
      </w:pPr>
      <w:r w:rsidRPr="005162DF">
        <w:rPr>
          <w:color w:val="A6A6A6" w:themeColor="background1" w:themeShade="A6"/>
          <w:sz w:val="20"/>
          <w:szCs w:val="20"/>
          <w:lang w:eastAsia="zh-CN"/>
        </w:rPr>
        <w:t xml:space="preserve">This is </w:t>
      </w:r>
      <w:r w:rsidR="0085233F" w:rsidRPr="005162DF">
        <w:rPr>
          <w:color w:val="A6A6A6" w:themeColor="background1" w:themeShade="A6"/>
          <w:sz w:val="20"/>
          <w:szCs w:val="20"/>
          <w:lang w:eastAsia="zh-CN"/>
        </w:rPr>
        <w:t xml:space="preserve">for the support of paging operations when multiple SS blocks </w:t>
      </w:r>
      <w:proofErr w:type="gramStart"/>
      <w:r w:rsidR="0085233F" w:rsidRPr="005162DF">
        <w:rPr>
          <w:color w:val="A6A6A6" w:themeColor="background1" w:themeShade="A6"/>
          <w:sz w:val="20"/>
          <w:szCs w:val="20"/>
          <w:lang w:eastAsia="zh-CN"/>
        </w:rPr>
        <w:t>can be transmitted</w:t>
      </w:r>
      <w:proofErr w:type="gramEnd"/>
      <w:r w:rsidR="0085233F" w:rsidRPr="005162DF">
        <w:rPr>
          <w:color w:val="A6A6A6" w:themeColor="background1" w:themeShade="A6"/>
          <w:sz w:val="20"/>
          <w:szCs w:val="20"/>
          <w:lang w:eastAsia="zh-CN"/>
        </w:rPr>
        <w:t xml:space="preserve"> within the bandwidth of a wideband carrier. Idle and inactive mode UEs may only camp on the frequency sub-band associated to one of the SS block transmissions, and monitors the CORESET </w:t>
      </w:r>
      <w:r w:rsidR="0085233F" w:rsidRPr="005162DF">
        <w:rPr>
          <w:color w:val="A6A6A6" w:themeColor="background1" w:themeShade="A6"/>
          <w:sz w:val="20"/>
          <w:szCs w:val="20"/>
          <w:lang w:eastAsia="ja-JP"/>
        </w:rPr>
        <w:t xml:space="preserve">confined within that frequency sub-band. </w:t>
      </w:r>
    </w:p>
    <w:p w:rsidR="00A44DEF" w:rsidRPr="005162DF" w:rsidRDefault="004F7C31" w:rsidP="00A44DEF">
      <w:pPr>
        <w:rPr>
          <w:b/>
          <w:color w:val="A6A6A6" w:themeColor="background1" w:themeShade="A6"/>
          <w:sz w:val="20"/>
          <w:szCs w:val="20"/>
          <w:lang w:eastAsia="ja-JP"/>
        </w:rPr>
      </w:pPr>
      <w:r w:rsidRPr="005162DF">
        <w:rPr>
          <w:b/>
          <w:color w:val="A6A6A6" w:themeColor="background1" w:themeShade="A6"/>
          <w:sz w:val="20"/>
          <w:szCs w:val="20"/>
          <w:lang w:eastAsia="ja-JP"/>
        </w:rPr>
        <w:t>Proposals:</w:t>
      </w:r>
    </w:p>
    <w:p w:rsidR="00A83F5E" w:rsidRPr="005162DF" w:rsidRDefault="004F7C31" w:rsidP="00DA0987">
      <w:pPr>
        <w:pStyle w:val="Caption"/>
        <w:numPr>
          <w:ilvl w:val="0"/>
          <w:numId w:val="10"/>
        </w:numPr>
        <w:jc w:val="both"/>
        <w:rPr>
          <w:rFonts w:ascii="Times" w:hAnsi="Times"/>
          <w:b w:val="0"/>
          <w:color w:val="A6A6A6" w:themeColor="background1" w:themeShade="A6"/>
        </w:rPr>
      </w:pPr>
      <w:bookmarkStart w:id="3" w:name="_Ref481598964"/>
      <w:r w:rsidRPr="005162DF">
        <w:rPr>
          <w:b w:val="0"/>
          <w:color w:val="A6A6A6" w:themeColor="background1" w:themeShade="A6"/>
        </w:rPr>
        <w:t xml:space="preserve">Paging bandwidth part (PB) </w:t>
      </w:r>
      <w:proofErr w:type="gramStart"/>
      <w:r w:rsidRPr="005162DF">
        <w:rPr>
          <w:b w:val="0"/>
          <w:color w:val="A6A6A6" w:themeColor="background1" w:themeShade="A6"/>
        </w:rPr>
        <w:t>is defined</w:t>
      </w:r>
      <w:proofErr w:type="gramEnd"/>
      <w:r w:rsidRPr="005162DF">
        <w:rPr>
          <w:b w:val="0"/>
          <w:color w:val="A6A6A6" w:themeColor="background1" w:themeShade="A6"/>
        </w:rPr>
        <w:t xml:space="preserve"> as the bandwidth part of the SS block that may contain paging indication and/or paging message, and is derived from the UE IDs and network configurations.</w:t>
      </w:r>
      <w:bookmarkEnd w:id="3"/>
      <w:r w:rsidRPr="005162DF">
        <w:rPr>
          <w:b w:val="0"/>
          <w:color w:val="A6A6A6" w:themeColor="background1" w:themeShade="A6"/>
        </w:rPr>
        <w:t xml:space="preserve"> </w:t>
      </w:r>
      <w:bookmarkStart w:id="4" w:name="_Ref494321069"/>
    </w:p>
    <w:p w:rsidR="00A83F5E" w:rsidRPr="005162DF" w:rsidRDefault="004F7C31" w:rsidP="00DA0987">
      <w:pPr>
        <w:pStyle w:val="Caption"/>
        <w:numPr>
          <w:ilvl w:val="0"/>
          <w:numId w:val="10"/>
        </w:numPr>
        <w:jc w:val="both"/>
        <w:rPr>
          <w:b w:val="0"/>
          <w:color w:val="A6A6A6" w:themeColor="background1" w:themeShade="A6"/>
        </w:rPr>
      </w:pPr>
      <w:r w:rsidRPr="005162DF">
        <w:rPr>
          <w:b w:val="0"/>
          <w:color w:val="A6A6A6" w:themeColor="background1" w:themeShade="A6"/>
        </w:rPr>
        <w:t>A UE only monitors the paging indicator in a particular PB that derived from its UE ID.</w:t>
      </w:r>
      <w:bookmarkEnd w:id="4"/>
      <w:r w:rsidRPr="005162DF">
        <w:rPr>
          <w:b w:val="0"/>
          <w:color w:val="A6A6A6" w:themeColor="background1" w:themeShade="A6"/>
        </w:rPr>
        <w:t xml:space="preserve"> </w:t>
      </w:r>
    </w:p>
    <w:p w:rsidR="004F4640" w:rsidRPr="005162DF" w:rsidRDefault="005572E3" w:rsidP="004F4640">
      <w:pPr>
        <w:rPr>
          <w:color w:val="A6A6A6" w:themeColor="background1" w:themeShade="A6"/>
          <w:sz w:val="20"/>
          <w:szCs w:val="20"/>
          <w:lang w:val="en-GB" w:eastAsia="zh-CN"/>
        </w:rPr>
      </w:pPr>
      <w:r w:rsidRPr="005162DF">
        <w:rPr>
          <w:color w:val="A6A6A6" w:themeColor="background1" w:themeShade="A6"/>
          <w:sz w:val="20"/>
          <w:szCs w:val="20"/>
          <w:lang w:val="en-GB" w:eastAsia="zh-CN"/>
        </w:rPr>
        <w:t xml:space="preserve">&lt;Comments from Motorola Mobility, Lenovo&gt; </w:t>
      </w:r>
    </w:p>
    <w:p w:rsidR="005572E3" w:rsidRPr="005162DF" w:rsidRDefault="005572E3" w:rsidP="004F4640">
      <w:pPr>
        <w:rPr>
          <w:color w:val="A6A6A6" w:themeColor="background1" w:themeShade="A6"/>
          <w:sz w:val="20"/>
          <w:szCs w:val="20"/>
          <w:lang w:val="en-GB" w:eastAsia="zh-CN"/>
        </w:rPr>
      </w:pPr>
      <w:r w:rsidRPr="005162DF">
        <w:rPr>
          <w:color w:val="A6A6A6" w:themeColor="background1" w:themeShade="A6"/>
          <w:sz w:val="20"/>
          <w:szCs w:val="20"/>
          <w:lang w:val="en-GB" w:eastAsia="zh-CN"/>
        </w:rPr>
        <w:t>I</w:t>
      </w:r>
      <w:r w:rsidR="00DA312B" w:rsidRPr="005162DF">
        <w:rPr>
          <w:color w:val="A6A6A6" w:themeColor="background1" w:themeShade="A6"/>
          <w:sz w:val="20"/>
          <w:szCs w:val="20"/>
          <w:lang w:val="en-GB" w:eastAsia="zh-CN"/>
        </w:rPr>
        <w:t>f multiple SSBs</w:t>
      </w:r>
      <w:r w:rsidR="00E5149A" w:rsidRPr="005162DF">
        <w:rPr>
          <w:color w:val="A6A6A6" w:themeColor="background1" w:themeShade="A6"/>
          <w:sz w:val="20"/>
          <w:szCs w:val="20"/>
          <w:lang w:val="en-GB" w:eastAsia="zh-CN"/>
        </w:rPr>
        <w:t xml:space="preserve"> are </w:t>
      </w:r>
      <w:r w:rsidRPr="005162DF">
        <w:rPr>
          <w:color w:val="A6A6A6" w:themeColor="background1" w:themeShade="A6"/>
          <w:sz w:val="20"/>
          <w:szCs w:val="20"/>
          <w:lang w:val="en-GB" w:eastAsia="zh-CN"/>
        </w:rPr>
        <w:t>cell-d</w:t>
      </w:r>
      <w:r w:rsidR="00DA312B" w:rsidRPr="005162DF">
        <w:rPr>
          <w:color w:val="A6A6A6" w:themeColor="background1" w:themeShade="A6"/>
          <w:sz w:val="20"/>
          <w:szCs w:val="20"/>
          <w:lang w:val="en-GB" w:eastAsia="zh-CN"/>
        </w:rPr>
        <w:t>efining SSBs</w:t>
      </w:r>
      <w:r w:rsidR="00E5149A" w:rsidRPr="005162DF">
        <w:rPr>
          <w:color w:val="A6A6A6" w:themeColor="background1" w:themeShade="A6"/>
          <w:sz w:val="20"/>
          <w:szCs w:val="20"/>
          <w:lang w:val="en-GB" w:eastAsia="zh-CN"/>
        </w:rPr>
        <w:t xml:space="preserve">, defining </w:t>
      </w:r>
      <w:r w:rsidRPr="005162DF">
        <w:rPr>
          <w:color w:val="A6A6A6" w:themeColor="background1" w:themeShade="A6"/>
          <w:sz w:val="20"/>
          <w:szCs w:val="20"/>
          <w:lang w:val="en-GB" w:eastAsia="zh-CN"/>
        </w:rPr>
        <w:t>a paging bandwidth part</w:t>
      </w:r>
      <w:r w:rsidR="00E5149A" w:rsidRPr="005162DF">
        <w:rPr>
          <w:color w:val="A6A6A6" w:themeColor="background1" w:themeShade="A6"/>
          <w:sz w:val="20"/>
          <w:szCs w:val="20"/>
          <w:lang w:val="en-GB" w:eastAsia="zh-CN"/>
        </w:rPr>
        <w:t xml:space="preserve"> separately is not</w:t>
      </w:r>
      <w:r w:rsidRPr="005162DF">
        <w:rPr>
          <w:color w:val="A6A6A6" w:themeColor="background1" w:themeShade="A6"/>
          <w:sz w:val="20"/>
          <w:szCs w:val="20"/>
          <w:lang w:val="en-GB" w:eastAsia="zh-CN"/>
        </w:rPr>
        <w:t xml:space="preserve"> necessary. </w:t>
      </w:r>
      <w:r w:rsidR="00E5149A" w:rsidRPr="005162DF">
        <w:rPr>
          <w:color w:val="A6A6A6" w:themeColor="background1" w:themeShade="A6"/>
          <w:sz w:val="20"/>
          <w:szCs w:val="20"/>
          <w:lang w:val="en-GB" w:eastAsia="zh-CN"/>
        </w:rPr>
        <w:t>UE can monitor paging i</w:t>
      </w:r>
      <w:r w:rsidR="00DA312B" w:rsidRPr="005162DF">
        <w:rPr>
          <w:color w:val="A6A6A6" w:themeColor="background1" w:themeShade="A6"/>
          <w:sz w:val="20"/>
          <w:szCs w:val="20"/>
          <w:lang w:val="en-GB" w:eastAsia="zh-CN"/>
        </w:rPr>
        <w:t>n an</w:t>
      </w:r>
      <w:r w:rsidRPr="005162DF">
        <w:rPr>
          <w:color w:val="A6A6A6" w:themeColor="background1" w:themeShade="A6"/>
          <w:sz w:val="20"/>
          <w:szCs w:val="20"/>
          <w:lang w:val="en-GB" w:eastAsia="zh-CN"/>
        </w:rPr>
        <w:t xml:space="preserve"> initial active DL bandwidth part</w:t>
      </w:r>
      <w:r w:rsidR="00DA312B" w:rsidRPr="005162DF">
        <w:rPr>
          <w:color w:val="A6A6A6" w:themeColor="background1" w:themeShade="A6"/>
          <w:sz w:val="20"/>
          <w:szCs w:val="20"/>
          <w:lang w:val="en-GB" w:eastAsia="zh-CN"/>
        </w:rPr>
        <w:t xml:space="preserve"> of an associated cell-defining SSB</w:t>
      </w:r>
      <w:r w:rsidR="00E5149A" w:rsidRPr="005162DF">
        <w:rPr>
          <w:color w:val="A6A6A6" w:themeColor="background1" w:themeShade="A6"/>
          <w:sz w:val="20"/>
          <w:szCs w:val="20"/>
          <w:lang w:val="en-GB" w:eastAsia="zh-CN"/>
        </w:rPr>
        <w:t>. The network can decide how many cell-defining SSBs to transmit within a wideband carrier, depending on expected user capacity.</w:t>
      </w:r>
      <w:r w:rsidRPr="005162DF">
        <w:rPr>
          <w:color w:val="A6A6A6" w:themeColor="background1" w:themeShade="A6"/>
          <w:sz w:val="20"/>
          <w:szCs w:val="20"/>
          <w:lang w:val="en-GB" w:eastAsia="zh-CN"/>
        </w:rPr>
        <w:t xml:space="preserve">  </w:t>
      </w:r>
    </w:p>
    <w:p w:rsidR="00962159" w:rsidRPr="00083D61" w:rsidRDefault="00962159" w:rsidP="004F4640">
      <w:pPr>
        <w:rPr>
          <w:sz w:val="20"/>
          <w:szCs w:val="20"/>
          <w:lang w:val="en-GB" w:eastAsia="zh-CN"/>
        </w:rPr>
      </w:pPr>
    </w:p>
    <w:bookmarkEnd w:id="2"/>
    <w:p w:rsidR="00F93F1B" w:rsidRPr="00083D61" w:rsidRDefault="00F93F1B" w:rsidP="00575952">
      <w:pPr>
        <w:pStyle w:val="Heading1"/>
        <w:rPr>
          <w:lang w:eastAsia="zh-CN"/>
        </w:rPr>
      </w:pPr>
      <w:r w:rsidRPr="00083D61">
        <w:rPr>
          <w:lang w:eastAsia="zh-CN"/>
        </w:rPr>
        <w:t>References</w:t>
      </w:r>
    </w:p>
    <w:p w:rsidR="00755C16" w:rsidRPr="00083D61" w:rsidRDefault="00755C16" w:rsidP="00755C16">
      <w:pPr>
        <w:rPr>
          <w:sz w:val="20"/>
          <w:lang w:eastAsia="zh-CN"/>
        </w:rPr>
      </w:pPr>
      <w:r w:rsidRPr="00083D61">
        <w:rPr>
          <w:sz w:val="20"/>
          <w:lang w:eastAsia="zh-CN"/>
        </w:rPr>
        <w:t xml:space="preserve">[1] </w:t>
      </w:r>
      <w:r w:rsidR="004F7C31" w:rsidRPr="00083D61">
        <w:rPr>
          <w:sz w:val="20"/>
          <w:lang w:eastAsia="zh-CN"/>
        </w:rPr>
        <w:t>R1-1719344</w:t>
      </w:r>
      <w:r w:rsidRPr="00083D61">
        <w:rPr>
          <w:sz w:val="20"/>
          <w:lang w:eastAsia="zh-CN"/>
        </w:rPr>
        <w:t>, “</w:t>
      </w:r>
      <w:r w:rsidR="004F7C31" w:rsidRPr="00083D61">
        <w:rPr>
          <w:sz w:val="20"/>
          <w:lang w:eastAsia="zh-CN"/>
        </w:rPr>
        <w:t>Paging design</w:t>
      </w:r>
      <w:r w:rsidRPr="00083D61">
        <w:rPr>
          <w:sz w:val="20"/>
          <w:lang w:eastAsia="zh-CN"/>
        </w:rPr>
        <w:t xml:space="preserve">,” </w:t>
      </w:r>
      <w:r w:rsidR="004F7C31" w:rsidRPr="00083D61">
        <w:rPr>
          <w:sz w:val="20"/>
          <w:lang w:eastAsia="zh-CN"/>
        </w:rPr>
        <w:t xml:space="preserve">ZTE, </w:t>
      </w:r>
      <w:proofErr w:type="spellStart"/>
      <w:r w:rsidR="004F7C31" w:rsidRPr="00083D61">
        <w:rPr>
          <w:sz w:val="20"/>
          <w:lang w:eastAsia="zh-CN"/>
        </w:rPr>
        <w:t>Sanechips</w:t>
      </w:r>
      <w:proofErr w:type="spellEnd"/>
    </w:p>
    <w:p w:rsidR="00755C16" w:rsidRPr="00083D61" w:rsidRDefault="004F7C31" w:rsidP="00755C16">
      <w:pPr>
        <w:rPr>
          <w:sz w:val="20"/>
          <w:lang w:eastAsia="zh-CN"/>
        </w:rPr>
      </w:pPr>
      <w:r w:rsidRPr="00083D61">
        <w:rPr>
          <w:sz w:val="20"/>
          <w:lang w:eastAsia="zh-CN"/>
        </w:rPr>
        <w:t>R1-1719560</w:t>
      </w:r>
      <w:r w:rsidRPr="00083D61">
        <w:rPr>
          <w:sz w:val="20"/>
          <w:lang w:eastAsia="zh-CN"/>
        </w:rPr>
        <w:tab/>
        <w:t>Discussion on paging design</w:t>
      </w:r>
      <w:r w:rsidRPr="00083D61">
        <w:rPr>
          <w:sz w:val="20"/>
          <w:lang w:eastAsia="zh-CN"/>
        </w:rPr>
        <w:tab/>
      </w:r>
      <w:proofErr w:type="spellStart"/>
      <w:r w:rsidRPr="00083D61">
        <w:rPr>
          <w:sz w:val="20"/>
          <w:lang w:eastAsia="zh-CN"/>
        </w:rPr>
        <w:t>MediaTek</w:t>
      </w:r>
      <w:proofErr w:type="spellEnd"/>
      <w:r w:rsidRPr="00083D61">
        <w:rPr>
          <w:sz w:val="20"/>
          <w:lang w:eastAsia="zh-CN"/>
        </w:rPr>
        <w:t xml:space="preserve"> Inc.</w:t>
      </w:r>
    </w:p>
    <w:p w:rsidR="00755C16" w:rsidRPr="00083D61" w:rsidRDefault="004F7C31" w:rsidP="00755C16">
      <w:pPr>
        <w:rPr>
          <w:sz w:val="20"/>
          <w:lang w:eastAsia="zh-CN"/>
        </w:rPr>
      </w:pPr>
      <w:r w:rsidRPr="00083D61">
        <w:rPr>
          <w:sz w:val="20"/>
          <w:lang w:eastAsia="zh-CN"/>
        </w:rPr>
        <w:t>R1-1719624</w:t>
      </w:r>
      <w:r w:rsidRPr="00083D61">
        <w:rPr>
          <w:sz w:val="20"/>
          <w:lang w:eastAsia="zh-CN"/>
        </w:rPr>
        <w:tab/>
        <w:t>Remaining details on Paging design</w:t>
      </w:r>
      <w:r w:rsidRPr="00083D61">
        <w:rPr>
          <w:sz w:val="20"/>
          <w:lang w:eastAsia="zh-CN"/>
        </w:rPr>
        <w:tab/>
        <w:t>AT&amp;T</w:t>
      </w:r>
    </w:p>
    <w:p w:rsidR="00755C16" w:rsidRPr="00083D61" w:rsidRDefault="004F7C31" w:rsidP="00755C16">
      <w:pPr>
        <w:rPr>
          <w:sz w:val="20"/>
          <w:lang w:eastAsia="zh-CN"/>
        </w:rPr>
      </w:pPr>
      <w:r w:rsidRPr="00083D61">
        <w:rPr>
          <w:sz w:val="20"/>
          <w:lang w:eastAsia="zh-CN"/>
        </w:rPr>
        <w:t>R1-1719686</w:t>
      </w:r>
      <w:r w:rsidRPr="00083D61">
        <w:rPr>
          <w:sz w:val="20"/>
          <w:lang w:eastAsia="zh-CN"/>
        </w:rPr>
        <w:tab/>
        <w:t>Reduced overhead paging design</w:t>
      </w:r>
      <w:r w:rsidRPr="00083D61">
        <w:rPr>
          <w:sz w:val="20"/>
          <w:lang w:eastAsia="zh-CN"/>
        </w:rPr>
        <w:tab/>
      </w:r>
      <w:proofErr w:type="spellStart"/>
      <w:r w:rsidRPr="00083D61">
        <w:rPr>
          <w:sz w:val="20"/>
          <w:lang w:eastAsia="zh-CN"/>
        </w:rPr>
        <w:t>Sequans</w:t>
      </w:r>
      <w:proofErr w:type="spellEnd"/>
      <w:r w:rsidRPr="00083D61">
        <w:rPr>
          <w:sz w:val="20"/>
          <w:lang w:eastAsia="zh-CN"/>
        </w:rPr>
        <w:t xml:space="preserve"> Communications</w:t>
      </w:r>
    </w:p>
    <w:p w:rsidR="00755C16" w:rsidRPr="00083D61" w:rsidRDefault="004F7C31" w:rsidP="00755C16">
      <w:pPr>
        <w:rPr>
          <w:sz w:val="20"/>
          <w:lang w:eastAsia="zh-CN"/>
        </w:rPr>
      </w:pPr>
      <w:r w:rsidRPr="00083D61">
        <w:rPr>
          <w:sz w:val="20"/>
          <w:lang w:eastAsia="zh-CN"/>
        </w:rPr>
        <w:t>R1-1719704</w:t>
      </w:r>
      <w:r w:rsidRPr="00083D61">
        <w:rPr>
          <w:sz w:val="20"/>
          <w:lang w:eastAsia="zh-CN"/>
        </w:rPr>
        <w:tab/>
        <w:t>Discussion on paging design for NR</w:t>
      </w:r>
      <w:r w:rsidRPr="00083D61">
        <w:rPr>
          <w:sz w:val="20"/>
          <w:lang w:eastAsia="zh-CN"/>
        </w:rPr>
        <w:tab/>
        <w:t>PANASONIC R&amp;D Center Germany</w:t>
      </w:r>
    </w:p>
    <w:p w:rsidR="00755C16" w:rsidRPr="00083D61" w:rsidRDefault="004F7C31" w:rsidP="00755C16">
      <w:pPr>
        <w:rPr>
          <w:sz w:val="20"/>
          <w:lang w:eastAsia="zh-CN"/>
        </w:rPr>
      </w:pPr>
      <w:r w:rsidRPr="00083D61">
        <w:rPr>
          <w:sz w:val="20"/>
          <w:lang w:eastAsia="zh-CN"/>
        </w:rPr>
        <w:t>R1-1719705</w:t>
      </w:r>
      <w:r w:rsidRPr="00083D61">
        <w:rPr>
          <w:sz w:val="20"/>
          <w:lang w:eastAsia="zh-CN"/>
        </w:rPr>
        <w:tab/>
        <w:t>NR Paging Overhead Reduction</w:t>
      </w:r>
      <w:r w:rsidRPr="00083D61">
        <w:rPr>
          <w:sz w:val="20"/>
          <w:lang w:eastAsia="zh-CN"/>
        </w:rPr>
        <w:tab/>
        <w:t>TCL Communication</w:t>
      </w:r>
    </w:p>
    <w:p w:rsidR="00755C16" w:rsidRPr="00083D61" w:rsidRDefault="004F7C31" w:rsidP="00755C16">
      <w:pPr>
        <w:rPr>
          <w:sz w:val="20"/>
          <w:lang w:eastAsia="zh-CN"/>
        </w:rPr>
      </w:pPr>
      <w:r w:rsidRPr="00083D61">
        <w:rPr>
          <w:sz w:val="20"/>
          <w:lang w:eastAsia="zh-CN"/>
        </w:rPr>
        <w:t>R1-1719753</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w:t>
      </w:r>
      <w:r w:rsidRPr="00083D61">
        <w:rPr>
          <w:sz w:val="20"/>
          <w:lang w:eastAsia="zh-CN"/>
        </w:rPr>
        <w:tab/>
        <w:t>NEC</w:t>
      </w:r>
    </w:p>
    <w:p w:rsidR="00755C16" w:rsidRPr="00083D61" w:rsidRDefault="004F7C31" w:rsidP="00755C16">
      <w:pPr>
        <w:rPr>
          <w:sz w:val="20"/>
          <w:lang w:eastAsia="zh-CN"/>
        </w:rPr>
      </w:pPr>
      <w:r w:rsidRPr="00083D61">
        <w:rPr>
          <w:sz w:val="20"/>
          <w:lang w:eastAsia="zh-CN"/>
        </w:rPr>
        <w:t>R1-1719759</w:t>
      </w:r>
      <w:r w:rsidRPr="00083D61">
        <w:rPr>
          <w:sz w:val="20"/>
          <w:lang w:eastAsia="zh-CN"/>
        </w:rPr>
        <w:tab/>
        <w:t>Remaining details on NR paging design</w:t>
      </w:r>
      <w:r w:rsidRPr="00083D61">
        <w:rPr>
          <w:sz w:val="20"/>
          <w:lang w:eastAsia="zh-CN"/>
        </w:rPr>
        <w:tab/>
        <w:t>vivo</w:t>
      </w:r>
    </w:p>
    <w:p w:rsidR="00755C16" w:rsidRPr="00083D61" w:rsidRDefault="004F7C31" w:rsidP="00755C16">
      <w:pPr>
        <w:rPr>
          <w:sz w:val="20"/>
          <w:lang w:eastAsia="zh-CN"/>
        </w:rPr>
      </w:pPr>
      <w:r w:rsidRPr="00083D61">
        <w:rPr>
          <w:sz w:val="20"/>
          <w:lang w:eastAsia="zh-CN"/>
        </w:rPr>
        <w:t>R1-1719896</w:t>
      </w:r>
      <w:r w:rsidRPr="00083D61">
        <w:rPr>
          <w:sz w:val="20"/>
          <w:lang w:eastAsia="zh-CN"/>
        </w:rPr>
        <w:tab/>
        <w:t>Paging design in NR</w:t>
      </w:r>
      <w:r w:rsidRPr="00083D61">
        <w:rPr>
          <w:sz w:val="20"/>
          <w:lang w:eastAsia="zh-CN"/>
        </w:rPr>
        <w:tab/>
        <w:t>LG Electronics</w:t>
      </w:r>
    </w:p>
    <w:p w:rsidR="00755C16" w:rsidRPr="00083D61" w:rsidRDefault="004F7C31" w:rsidP="00755C16">
      <w:pPr>
        <w:rPr>
          <w:sz w:val="20"/>
          <w:lang w:eastAsia="zh-CN"/>
        </w:rPr>
      </w:pPr>
      <w:r w:rsidRPr="00083D61">
        <w:rPr>
          <w:sz w:val="20"/>
          <w:lang w:eastAsia="zh-CN"/>
        </w:rPr>
        <w:t>R1-1720001</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 design</w:t>
      </w:r>
      <w:r w:rsidRPr="00083D61">
        <w:rPr>
          <w:sz w:val="20"/>
          <w:lang w:eastAsia="zh-CN"/>
        </w:rPr>
        <w:tab/>
        <w:t>Guangdong OPPO Mobile Telecom</w:t>
      </w:r>
    </w:p>
    <w:p w:rsidR="00755C16" w:rsidRPr="00083D61" w:rsidRDefault="004F7C31" w:rsidP="00755C16">
      <w:pPr>
        <w:rPr>
          <w:sz w:val="20"/>
          <w:lang w:eastAsia="zh-CN"/>
        </w:rPr>
      </w:pPr>
      <w:r w:rsidRPr="00083D61">
        <w:rPr>
          <w:sz w:val="20"/>
          <w:lang w:eastAsia="zh-CN"/>
        </w:rPr>
        <w:t>R1-1720060</w:t>
      </w:r>
      <w:r w:rsidRPr="00083D61">
        <w:rPr>
          <w:sz w:val="20"/>
          <w:lang w:eastAsia="zh-CN"/>
        </w:rPr>
        <w:tab/>
        <w:t>NR Paging Channel Design</w:t>
      </w:r>
      <w:r w:rsidRPr="00083D61">
        <w:rPr>
          <w:sz w:val="20"/>
          <w:lang w:eastAsia="zh-CN"/>
        </w:rPr>
        <w:tab/>
        <w:t>Intel Corporation</w:t>
      </w:r>
    </w:p>
    <w:p w:rsidR="00755C16" w:rsidRPr="00083D61" w:rsidRDefault="004F7C31" w:rsidP="00755C16">
      <w:pPr>
        <w:rPr>
          <w:sz w:val="20"/>
          <w:lang w:eastAsia="zh-CN"/>
        </w:rPr>
      </w:pPr>
      <w:r w:rsidRPr="00083D61">
        <w:rPr>
          <w:sz w:val="20"/>
          <w:lang w:eastAsia="zh-CN"/>
        </w:rPr>
        <w:t>R1-1720172</w:t>
      </w:r>
      <w:r w:rsidRPr="00083D61">
        <w:rPr>
          <w:sz w:val="20"/>
          <w:lang w:eastAsia="zh-CN"/>
        </w:rPr>
        <w:tab/>
        <w:t>NR Paging Channel</w:t>
      </w:r>
      <w:r w:rsidRPr="00083D61">
        <w:rPr>
          <w:sz w:val="20"/>
          <w:lang w:eastAsia="zh-CN"/>
        </w:rPr>
        <w:tab/>
        <w:t>CATT</w:t>
      </w:r>
    </w:p>
    <w:p w:rsidR="00755C16" w:rsidRPr="00083D61" w:rsidRDefault="004F7C31" w:rsidP="00755C16">
      <w:pPr>
        <w:rPr>
          <w:sz w:val="20"/>
          <w:lang w:eastAsia="zh-CN"/>
        </w:rPr>
      </w:pPr>
      <w:r w:rsidRPr="00083D61">
        <w:rPr>
          <w:sz w:val="20"/>
          <w:lang w:eastAsia="zh-CN"/>
        </w:rPr>
        <w:t>R1-1720276</w:t>
      </w:r>
      <w:r w:rsidRPr="00083D61">
        <w:rPr>
          <w:sz w:val="20"/>
          <w:lang w:eastAsia="zh-CN"/>
        </w:rPr>
        <w:tab/>
        <w:t>Remaining details on paging design</w:t>
      </w:r>
      <w:r w:rsidRPr="00083D61">
        <w:rPr>
          <w:sz w:val="20"/>
          <w:lang w:eastAsia="zh-CN"/>
        </w:rPr>
        <w:tab/>
        <w:t>Samsung</w:t>
      </w:r>
    </w:p>
    <w:p w:rsidR="00755C16" w:rsidRPr="00083D61" w:rsidRDefault="004F7C31" w:rsidP="00755C16">
      <w:pPr>
        <w:rPr>
          <w:sz w:val="20"/>
          <w:lang w:eastAsia="zh-CN"/>
        </w:rPr>
      </w:pPr>
      <w:proofErr w:type="gramStart"/>
      <w:r w:rsidRPr="00083D61">
        <w:rPr>
          <w:sz w:val="20"/>
          <w:lang w:eastAsia="zh-CN"/>
        </w:rPr>
        <w:t>R1-1720549</w:t>
      </w:r>
      <w:r w:rsidRPr="00083D61">
        <w:rPr>
          <w:sz w:val="20"/>
          <w:lang w:eastAsia="zh-CN"/>
        </w:rPr>
        <w:tab/>
        <w:t>Overhead reduction techniques for NR paging based on beam sweeping</w:t>
      </w:r>
      <w:r w:rsidRPr="00083D61">
        <w:rPr>
          <w:sz w:val="20"/>
          <w:lang w:eastAsia="zh-CN"/>
        </w:rPr>
        <w:tab/>
      </w:r>
      <w:proofErr w:type="spellStart"/>
      <w:r w:rsidRPr="00083D61">
        <w:rPr>
          <w:sz w:val="20"/>
          <w:lang w:eastAsia="zh-CN"/>
        </w:rPr>
        <w:t>InterDigital</w:t>
      </w:r>
      <w:proofErr w:type="spellEnd"/>
      <w:r w:rsidRPr="00083D61">
        <w:rPr>
          <w:sz w:val="20"/>
          <w:lang w:eastAsia="zh-CN"/>
        </w:rPr>
        <w:t>, Inc.</w:t>
      </w:r>
      <w:proofErr w:type="gramEnd"/>
    </w:p>
    <w:p w:rsidR="00755C16" w:rsidRPr="00083D61" w:rsidRDefault="004F7C31" w:rsidP="00755C16">
      <w:pPr>
        <w:rPr>
          <w:sz w:val="20"/>
          <w:lang w:eastAsia="zh-CN"/>
        </w:rPr>
      </w:pPr>
      <w:r w:rsidRPr="00083D61">
        <w:rPr>
          <w:sz w:val="20"/>
          <w:lang w:eastAsia="zh-CN"/>
        </w:rPr>
        <w:t>R1-1720583</w:t>
      </w:r>
      <w:r w:rsidRPr="00083D61">
        <w:rPr>
          <w:sz w:val="20"/>
          <w:lang w:eastAsia="zh-CN"/>
        </w:rPr>
        <w:tab/>
        <w:t>Discussion on Paging Occasion Design for NR</w:t>
      </w:r>
      <w:r w:rsidRPr="00083D61">
        <w:rPr>
          <w:sz w:val="20"/>
          <w:lang w:eastAsia="zh-CN"/>
        </w:rPr>
        <w:tab/>
        <w:t>CMCC</w:t>
      </w:r>
    </w:p>
    <w:p w:rsidR="00755C16" w:rsidRPr="00083D61" w:rsidRDefault="004F7C31" w:rsidP="00755C16">
      <w:pPr>
        <w:rPr>
          <w:sz w:val="20"/>
          <w:lang w:eastAsia="zh-CN"/>
        </w:rPr>
      </w:pPr>
      <w:r w:rsidRPr="00083D61">
        <w:rPr>
          <w:sz w:val="20"/>
          <w:lang w:eastAsia="zh-CN"/>
        </w:rPr>
        <w:t>R1-1720651</w:t>
      </w:r>
      <w:r w:rsidRPr="00083D61">
        <w:rPr>
          <w:sz w:val="20"/>
          <w:lang w:eastAsia="zh-CN"/>
        </w:rPr>
        <w:tab/>
        <w:t>Paging design consideration</w:t>
      </w:r>
      <w:r w:rsidRPr="00083D61">
        <w:rPr>
          <w:sz w:val="20"/>
          <w:lang w:eastAsia="zh-CN"/>
        </w:rPr>
        <w:tab/>
        <w:t>Qualcomm Incorporated</w:t>
      </w:r>
    </w:p>
    <w:p w:rsidR="00755C16" w:rsidRPr="00083D61" w:rsidRDefault="004F7C31" w:rsidP="00755C16">
      <w:pPr>
        <w:rPr>
          <w:sz w:val="20"/>
          <w:lang w:eastAsia="zh-CN"/>
        </w:rPr>
      </w:pPr>
      <w:r w:rsidRPr="00083D61">
        <w:rPr>
          <w:sz w:val="20"/>
          <w:lang w:eastAsia="zh-CN"/>
        </w:rPr>
        <w:t>R1-1720793</w:t>
      </w:r>
      <w:r w:rsidRPr="00083D61">
        <w:rPr>
          <w:sz w:val="20"/>
          <w:lang w:eastAsia="zh-CN"/>
        </w:rPr>
        <w:tab/>
        <w:t>Remaining details on Paging design</w:t>
      </w:r>
      <w:r w:rsidRPr="00083D61">
        <w:rPr>
          <w:sz w:val="20"/>
          <w:lang w:eastAsia="zh-CN"/>
        </w:rPr>
        <w:tab/>
        <w:t>NTT DOCOMO, INC.</w:t>
      </w:r>
    </w:p>
    <w:p w:rsidR="00755C16" w:rsidRPr="00083D61" w:rsidRDefault="004F7C31" w:rsidP="00755C16">
      <w:pPr>
        <w:rPr>
          <w:sz w:val="20"/>
          <w:lang w:eastAsia="zh-CN"/>
        </w:rPr>
      </w:pPr>
      <w:r w:rsidRPr="00083D61">
        <w:rPr>
          <w:sz w:val="20"/>
          <w:lang w:eastAsia="zh-CN"/>
        </w:rPr>
        <w:t>R1-1720883</w:t>
      </w:r>
      <w:r w:rsidRPr="00083D61">
        <w:rPr>
          <w:sz w:val="20"/>
          <w:lang w:eastAsia="zh-CN"/>
        </w:rPr>
        <w:tab/>
        <w:t>Paging in NR</w:t>
      </w:r>
      <w:r w:rsidRPr="00083D61">
        <w:rPr>
          <w:sz w:val="20"/>
          <w:lang w:eastAsia="zh-CN"/>
        </w:rPr>
        <w:tab/>
        <w:t>Nokia, Nokia Shanghai Bell</w:t>
      </w:r>
    </w:p>
    <w:p w:rsidR="00755C16" w:rsidRPr="00083D61" w:rsidRDefault="004F7C31" w:rsidP="00755C16">
      <w:pPr>
        <w:rPr>
          <w:sz w:val="20"/>
          <w:lang w:eastAsia="zh-CN"/>
        </w:rPr>
      </w:pPr>
      <w:r w:rsidRPr="00083D61">
        <w:rPr>
          <w:sz w:val="20"/>
          <w:lang w:eastAsia="zh-CN"/>
        </w:rPr>
        <w:t>R1-1720921</w:t>
      </w:r>
      <w:r w:rsidRPr="00083D61">
        <w:rPr>
          <w:sz w:val="20"/>
          <w:lang w:eastAsia="zh-CN"/>
        </w:rPr>
        <w:tab/>
        <w:t>NR paging design</w:t>
      </w:r>
      <w:r w:rsidRPr="00083D61">
        <w:rPr>
          <w:sz w:val="20"/>
          <w:lang w:eastAsia="zh-CN"/>
        </w:rPr>
        <w:tab/>
        <w:t>Motorola Mobility, Lenovo</w:t>
      </w:r>
    </w:p>
    <w:p w:rsidR="00755C16" w:rsidRPr="00755C16" w:rsidRDefault="004F7C31" w:rsidP="00755C16">
      <w:pPr>
        <w:rPr>
          <w:sz w:val="20"/>
          <w:lang w:eastAsia="zh-CN"/>
        </w:rPr>
      </w:pPr>
      <w:r w:rsidRPr="00083D61">
        <w:rPr>
          <w:sz w:val="20"/>
          <w:lang w:eastAsia="zh-CN"/>
        </w:rPr>
        <w:t>R1-1720939</w:t>
      </w:r>
      <w:r w:rsidRPr="00083D61">
        <w:rPr>
          <w:sz w:val="20"/>
          <w:lang w:eastAsia="zh-CN"/>
        </w:rPr>
        <w:tab/>
        <w:t>Remaining details on Paging design</w:t>
      </w:r>
      <w:r w:rsidRPr="00083D61">
        <w:rPr>
          <w:sz w:val="20"/>
          <w:lang w:eastAsia="zh-CN"/>
        </w:rPr>
        <w:tab/>
        <w:t>Ericsson</w:t>
      </w:r>
    </w:p>
    <w:p w:rsidR="00F73D66" w:rsidRDefault="00F73D66" w:rsidP="00F73D66">
      <w:pPr>
        <w:rPr>
          <w:lang w:eastAsia="zh-CN"/>
        </w:rPr>
      </w:pPr>
    </w:p>
    <w:p w:rsidR="00FB75AC" w:rsidRPr="00FB75AC" w:rsidRDefault="00FB75AC">
      <w:pPr>
        <w:rPr>
          <w:lang w:eastAsia="zh-CN"/>
        </w:rPr>
      </w:pPr>
    </w:p>
    <w:sectPr w:rsidR="00FB75AC" w:rsidRPr="00FB75A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FB6" w:rsidRDefault="001A2FB6">
      <w:r>
        <w:separator/>
      </w:r>
    </w:p>
  </w:endnote>
  <w:endnote w:type="continuationSeparator" w:id="0">
    <w:p w:rsidR="001A2FB6" w:rsidRDefault="001A2FB6">
      <w:r>
        <w:continuationSeparator/>
      </w:r>
    </w:p>
  </w:endnote>
  <w:endnote w:type="continuationNotice" w:id="1">
    <w:p w:rsidR="001A2FB6" w:rsidRDefault="001A2FB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FB6" w:rsidRDefault="001A2FB6">
      <w:r>
        <w:separator/>
      </w:r>
    </w:p>
  </w:footnote>
  <w:footnote w:type="continuationSeparator" w:id="0">
    <w:p w:rsidR="001A2FB6" w:rsidRDefault="001A2FB6">
      <w:r>
        <w:continuationSeparator/>
      </w:r>
    </w:p>
  </w:footnote>
  <w:footnote w:type="continuationNotice" w:id="1">
    <w:p w:rsidR="001A2FB6" w:rsidRDefault="001A2FB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6E0"/>
    <w:multiLevelType w:val="hybridMultilevel"/>
    <w:tmpl w:val="DB2256E2"/>
    <w:lvl w:ilvl="0" w:tplc="59B252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E130E"/>
    <w:multiLevelType w:val="hybridMultilevel"/>
    <w:tmpl w:val="7C82F836"/>
    <w:lvl w:ilvl="0" w:tplc="5198B3B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1B5470"/>
    <w:multiLevelType w:val="hybridMultilevel"/>
    <w:tmpl w:val="0374BDB0"/>
    <w:lvl w:ilvl="0" w:tplc="5198B3BA">
      <w:numFmt w:val="bullet"/>
      <w:lvlText w:val="•"/>
      <w:lvlJc w:val="left"/>
      <w:pPr>
        <w:ind w:left="1635" w:hanging="360"/>
      </w:pPr>
      <w:rPr>
        <w:rFonts w:ascii="Times" w:eastAsia="Batang" w:hAnsi="Times" w:cs="Times" w:hint="default"/>
        <w:b/>
        <w:i/>
      </w:rPr>
    </w:lvl>
    <w:lvl w:ilvl="1" w:tplc="04090003">
      <w:start w:val="1"/>
      <w:numFmt w:val="bullet"/>
      <w:lvlText w:val="o"/>
      <w:lvlJc w:val="left"/>
      <w:pPr>
        <w:ind w:left="2355" w:hanging="360"/>
      </w:pPr>
      <w:rPr>
        <w:rFonts w:ascii="Courier New" w:hAnsi="Courier New" w:cs="Courier New" w:hint="default"/>
      </w:rPr>
    </w:lvl>
    <w:lvl w:ilvl="2" w:tplc="04090005">
      <w:start w:val="1"/>
      <w:numFmt w:val="bullet"/>
      <w:lvlText w:val=""/>
      <w:lvlJc w:val="left"/>
      <w:pPr>
        <w:ind w:left="3075" w:hanging="360"/>
      </w:pPr>
      <w:rPr>
        <w:rFonts w:ascii="Wingdings" w:hAnsi="Wingdings" w:hint="default"/>
      </w:rPr>
    </w:lvl>
    <w:lvl w:ilvl="3" w:tplc="0409000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1DA44E17"/>
    <w:multiLevelType w:val="hybridMultilevel"/>
    <w:tmpl w:val="2BF258A8"/>
    <w:lvl w:ilvl="0" w:tplc="5198B3BA">
      <w:numFmt w:val="bullet"/>
      <w:lvlText w:val="•"/>
      <w:lvlJc w:val="left"/>
      <w:pPr>
        <w:ind w:left="785" w:hanging="360"/>
      </w:pPr>
      <w:rPr>
        <w:rFonts w:ascii="Times" w:eastAsia="Batang" w:hAnsi="Times" w:cs="Time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22D050F8"/>
    <w:multiLevelType w:val="hybridMultilevel"/>
    <w:tmpl w:val="0BAE747E"/>
    <w:lvl w:ilvl="0" w:tplc="5198B3BA">
      <w:numFmt w:val="bullet"/>
      <w:lvlText w:val="•"/>
      <w:lvlJc w:val="left"/>
      <w:pPr>
        <w:ind w:left="785" w:hanging="360"/>
      </w:pPr>
      <w:rPr>
        <w:rFonts w:ascii="Times" w:eastAsia="Batang" w:hAnsi="Times" w:cs="Times"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60524"/>
    <w:multiLevelType w:val="hybridMultilevel"/>
    <w:tmpl w:val="AF2EE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4FF56C2"/>
    <w:multiLevelType w:val="hybridMultilevel"/>
    <w:tmpl w:val="434C0F84"/>
    <w:lvl w:ilvl="0" w:tplc="5198B3B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9452C7"/>
    <w:multiLevelType w:val="hybridMultilevel"/>
    <w:tmpl w:val="30AA5FEE"/>
    <w:lvl w:ilvl="0" w:tplc="04090001">
      <w:start w:val="1"/>
      <w:numFmt w:val="bullet"/>
      <w:lvlText w:val=""/>
      <w:lvlJc w:val="left"/>
      <w:pPr>
        <w:ind w:left="420" w:hanging="420"/>
      </w:pPr>
      <w:rPr>
        <w:rFonts w:ascii="Symbol" w:hAnsi="Symbol" w:hint="default"/>
      </w:rPr>
    </w:lvl>
    <w:lvl w:ilvl="1" w:tplc="623AA314">
      <w:start w:val="1648"/>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43D28D0"/>
    <w:multiLevelType w:val="hybridMultilevel"/>
    <w:tmpl w:val="F02448FC"/>
    <w:lvl w:ilvl="0" w:tplc="5198B3B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82ACD"/>
    <w:multiLevelType w:val="hybridMultilevel"/>
    <w:tmpl w:val="37A64D92"/>
    <w:lvl w:ilvl="0" w:tplc="228835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A68A0"/>
    <w:multiLevelType w:val="hybridMultilevel"/>
    <w:tmpl w:val="8D324660"/>
    <w:lvl w:ilvl="0" w:tplc="5198B3BA">
      <w:numFmt w:val="bullet"/>
      <w:lvlText w:val="•"/>
      <w:lvlJc w:val="left"/>
      <w:pPr>
        <w:ind w:left="1995" w:hanging="360"/>
      </w:pPr>
      <w:rPr>
        <w:rFonts w:ascii="Times" w:eastAsia="Batang" w:hAnsi="Times" w:cs="Times"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9">
    <w:nsid w:val="5ABC29CB"/>
    <w:multiLevelType w:val="hybridMultilevel"/>
    <w:tmpl w:val="50CE5A86"/>
    <w:lvl w:ilvl="0" w:tplc="04090001">
      <w:start w:val="1"/>
      <w:numFmt w:val="bullet"/>
      <w:lvlText w:val=""/>
      <w:lvlJc w:val="left"/>
      <w:pPr>
        <w:ind w:left="480" w:hanging="480"/>
      </w:pPr>
      <w:rPr>
        <w:rFonts w:ascii="Symbol" w:hAnsi="Symbol" w:hint="default"/>
      </w:rPr>
    </w:lvl>
    <w:lvl w:ilvl="1" w:tplc="4E5CA9E4">
      <w:numFmt w:val="bullet"/>
      <w:lvlText w:val="-"/>
      <w:lvlJc w:val="left"/>
      <w:pPr>
        <w:ind w:left="960" w:hanging="480"/>
      </w:pPr>
      <w:rPr>
        <w:rFonts w:ascii="Times New Roman" w:eastAsia="MS Mincho" w:hAnsi="Times New Roman" w:cs="Times New Roman" w:hint="default"/>
      </w:rPr>
    </w:lvl>
    <w:lvl w:ilvl="2" w:tplc="59B252AE">
      <w:start w:val="2"/>
      <w:numFmt w:val="bullet"/>
      <w:lvlText w:val="-"/>
      <w:lvlJc w:val="left"/>
      <w:pPr>
        <w:ind w:left="1440" w:hanging="480"/>
      </w:pPr>
      <w:rPr>
        <w:rFonts w:ascii="Times New Roman" w:eastAsia="SimSu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8B2D44"/>
    <w:multiLevelType w:val="multilevel"/>
    <w:tmpl w:val="0A10503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SimSun" w:hAnsi="Times New Roman"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E542FAB"/>
    <w:multiLevelType w:val="hybridMultilevel"/>
    <w:tmpl w:val="E36C3B06"/>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0"/>
  </w:num>
  <w:num w:numId="5">
    <w:abstractNumId w:val="15"/>
  </w:num>
  <w:num w:numId="6">
    <w:abstractNumId w:val="11"/>
  </w:num>
  <w:num w:numId="7">
    <w:abstractNumId w:val="2"/>
  </w:num>
  <w:num w:numId="8">
    <w:abstractNumId w:val="9"/>
  </w:num>
  <w:num w:numId="9">
    <w:abstractNumId w:val="5"/>
  </w:num>
  <w:num w:numId="10">
    <w:abstractNumId w:val="13"/>
  </w:num>
  <w:num w:numId="11">
    <w:abstractNumId w:val="1"/>
  </w:num>
  <w:num w:numId="12">
    <w:abstractNumId w:val="7"/>
  </w:num>
  <w:num w:numId="13">
    <w:abstractNumId w:val="22"/>
  </w:num>
  <w:num w:numId="14">
    <w:abstractNumId w:val="19"/>
  </w:num>
  <w:num w:numId="15">
    <w:abstractNumId w:val="6"/>
  </w:num>
  <w:num w:numId="16">
    <w:abstractNumId w:val="17"/>
  </w:num>
  <w:num w:numId="17">
    <w:abstractNumId w:val="0"/>
  </w:num>
  <w:num w:numId="18">
    <w:abstractNumId w:val="14"/>
  </w:num>
  <w:num w:numId="19">
    <w:abstractNumId w:val="12"/>
  </w:num>
  <w:num w:numId="20">
    <w:abstractNumId w:val="18"/>
  </w:num>
  <w:num w:numId="21">
    <w:abstractNumId w:val="4"/>
  </w:num>
  <w:num w:numId="22">
    <w:abstractNumId w:val="16"/>
  </w:num>
  <w:num w:numId="23">
    <w:abstractNumId w:val="19"/>
  </w:num>
  <w:num w:numId="24">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Hyejung-HYEJUNG">
    <w15:presenceInfo w15:providerId="AD" w15:userId="S-1-5-21-1503781981-2815224856-594536586-178774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3A61"/>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D62"/>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628"/>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189"/>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B1E"/>
    <w:rsid w:val="000C2D4B"/>
    <w:rsid w:val="000C2FBD"/>
    <w:rsid w:val="000C35E9"/>
    <w:rsid w:val="000C3618"/>
    <w:rsid w:val="000C39AA"/>
    <w:rsid w:val="000C3B0C"/>
    <w:rsid w:val="000C422D"/>
    <w:rsid w:val="000C4237"/>
    <w:rsid w:val="000C540E"/>
    <w:rsid w:val="000C5F91"/>
    <w:rsid w:val="000C6025"/>
    <w:rsid w:val="000C679B"/>
    <w:rsid w:val="000C7861"/>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6F27"/>
    <w:rsid w:val="000D70EA"/>
    <w:rsid w:val="000D71E2"/>
    <w:rsid w:val="000D729B"/>
    <w:rsid w:val="000D73A5"/>
    <w:rsid w:val="000D77B4"/>
    <w:rsid w:val="000E0776"/>
    <w:rsid w:val="000E07D6"/>
    <w:rsid w:val="000E0B6E"/>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07F25"/>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063"/>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84"/>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DAE"/>
    <w:rsid w:val="0018588A"/>
    <w:rsid w:val="00185B74"/>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2FB6"/>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5A9E"/>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0EB"/>
    <w:rsid w:val="001D440E"/>
    <w:rsid w:val="001D5033"/>
    <w:rsid w:val="001D5C88"/>
    <w:rsid w:val="001D6567"/>
    <w:rsid w:val="001D695C"/>
    <w:rsid w:val="001D6FD9"/>
    <w:rsid w:val="001D714C"/>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073F1"/>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9C4"/>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AB1"/>
    <w:rsid w:val="00281FE5"/>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5E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EFB"/>
    <w:rsid w:val="002C3F9C"/>
    <w:rsid w:val="002C4868"/>
    <w:rsid w:val="002C4C3F"/>
    <w:rsid w:val="002C4FB7"/>
    <w:rsid w:val="002C5AFA"/>
    <w:rsid w:val="002C7F3E"/>
    <w:rsid w:val="002D0439"/>
    <w:rsid w:val="002D0F8D"/>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92A"/>
    <w:rsid w:val="002D6B21"/>
    <w:rsid w:val="002D6D67"/>
    <w:rsid w:val="002D6D74"/>
    <w:rsid w:val="002D6E56"/>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1F5"/>
    <w:rsid w:val="002E7639"/>
    <w:rsid w:val="002E792F"/>
    <w:rsid w:val="002F0B1E"/>
    <w:rsid w:val="002F0C28"/>
    <w:rsid w:val="002F1208"/>
    <w:rsid w:val="002F21FE"/>
    <w:rsid w:val="002F3014"/>
    <w:rsid w:val="002F346C"/>
    <w:rsid w:val="002F3CDE"/>
    <w:rsid w:val="002F40BC"/>
    <w:rsid w:val="002F4553"/>
    <w:rsid w:val="002F49BF"/>
    <w:rsid w:val="002F5DD6"/>
    <w:rsid w:val="002F5FEA"/>
    <w:rsid w:val="002F63E7"/>
    <w:rsid w:val="002F7BE3"/>
    <w:rsid w:val="002F7E6A"/>
    <w:rsid w:val="00300165"/>
    <w:rsid w:val="003010CF"/>
    <w:rsid w:val="00301489"/>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146"/>
    <w:rsid w:val="003554CA"/>
    <w:rsid w:val="0035621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4F4"/>
    <w:rsid w:val="00384817"/>
    <w:rsid w:val="00384896"/>
    <w:rsid w:val="00384B48"/>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C7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11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AEC"/>
    <w:rsid w:val="00436E2F"/>
    <w:rsid w:val="00436EAB"/>
    <w:rsid w:val="004377DB"/>
    <w:rsid w:val="0044035A"/>
    <w:rsid w:val="0044044B"/>
    <w:rsid w:val="00441117"/>
    <w:rsid w:val="00441701"/>
    <w:rsid w:val="004420DC"/>
    <w:rsid w:val="0044320F"/>
    <w:rsid w:val="00444260"/>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113"/>
    <w:rsid w:val="0045513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939"/>
    <w:rsid w:val="004D1D1C"/>
    <w:rsid w:val="004D1D91"/>
    <w:rsid w:val="004D1F71"/>
    <w:rsid w:val="004D22C3"/>
    <w:rsid w:val="004D2F38"/>
    <w:rsid w:val="004D393B"/>
    <w:rsid w:val="004D42DF"/>
    <w:rsid w:val="004D434B"/>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4B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5B"/>
    <w:rsid w:val="005142CD"/>
    <w:rsid w:val="005143C9"/>
    <w:rsid w:val="005148ED"/>
    <w:rsid w:val="00515659"/>
    <w:rsid w:val="005157A9"/>
    <w:rsid w:val="005162DF"/>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0E84"/>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5F4E"/>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286"/>
    <w:rsid w:val="005808B6"/>
    <w:rsid w:val="00580E48"/>
    <w:rsid w:val="00580F0A"/>
    <w:rsid w:val="00581246"/>
    <w:rsid w:val="005815F7"/>
    <w:rsid w:val="00581D55"/>
    <w:rsid w:val="00582173"/>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784"/>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CDF"/>
    <w:rsid w:val="005B7DD1"/>
    <w:rsid w:val="005C00A0"/>
    <w:rsid w:val="005C0F35"/>
    <w:rsid w:val="005C1DC8"/>
    <w:rsid w:val="005C203E"/>
    <w:rsid w:val="005C28FA"/>
    <w:rsid w:val="005C40B0"/>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5F7B43"/>
    <w:rsid w:val="006002C7"/>
    <w:rsid w:val="00600F95"/>
    <w:rsid w:val="00601839"/>
    <w:rsid w:val="0060210D"/>
    <w:rsid w:val="00602759"/>
    <w:rsid w:val="0060277A"/>
    <w:rsid w:val="00602793"/>
    <w:rsid w:val="00602B7C"/>
    <w:rsid w:val="00602BD8"/>
    <w:rsid w:val="00603312"/>
    <w:rsid w:val="00603385"/>
    <w:rsid w:val="006036BB"/>
    <w:rsid w:val="00604DC7"/>
    <w:rsid w:val="00604E47"/>
    <w:rsid w:val="00605441"/>
    <w:rsid w:val="0060571D"/>
    <w:rsid w:val="00605CC2"/>
    <w:rsid w:val="00605E72"/>
    <w:rsid w:val="0060659A"/>
    <w:rsid w:val="00606970"/>
    <w:rsid w:val="00606A20"/>
    <w:rsid w:val="00606C87"/>
    <w:rsid w:val="006072C6"/>
    <w:rsid w:val="0060736D"/>
    <w:rsid w:val="00607A2E"/>
    <w:rsid w:val="00607C69"/>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6C1B"/>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B05"/>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391"/>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5B6F"/>
    <w:rsid w:val="00736548"/>
    <w:rsid w:val="00736DD8"/>
    <w:rsid w:val="00737588"/>
    <w:rsid w:val="00737A27"/>
    <w:rsid w:val="0074076A"/>
    <w:rsid w:val="007407EE"/>
    <w:rsid w:val="0074109B"/>
    <w:rsid w:val="00741224"/>
    <w:rsid w:val="00741AF4"/>
    <w:rsid w:val="00741DCC"/>
    <w:rsid w:val="0074203A"/>
    <w:rsid w:val="007427B5"/>
    <w:rsid w:val="00742865"/>
    <w:rsid w:val="0074296C"/>
    <w:rsid w:val="00742C83"/>
    <w:rsid w:val="0074360F"/>
    <w:rsid w:val="00743B96"/>
    <w:rsid w:val="0074401C"/>
    <w:rsid w:val="007446E2"/>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085"/>
    <w:rsid w:val="00752D11"/>
    <w:rsid w:val="007532AF"/>
    <w:rsid w:val="00754359"/>
    <w:rsid w:val="00754411"/>
    <w:rsid w:val="0075488A"/>
    <w:rsid w:val="00754BD9"/>
    <w:rsid w:val="00754E7A"/>
    <w:rsid w:val="00755238"/>
    <w:rsid w:val="0075540C"/>
    <w:rsid w:val="00755C16"/>
    <w:rsid w:val="00755DB1"/>
    <w:rsid w:val="0075730E"/>
    <w:rsid w:val="007574FC"/>
    <w:rsid w:val="00757C2E"/>
    <w:rsid w:val="00760975"/>
    <w:rsid w:val="00760D56"/>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162F"/>
    <w:rsid w:val="00792B2B"/>
    <w:rsid w:val="00793277"/>
    <w:rsid w:val="00793BB1"/>
    <w:rsid w:val="00793D99"/>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4E"/>
    <w:rsid w:val="007E1A88"/>
    <w:rsid w:val="007E21ED"/>
    <w:rsid w:val="007E2D69"/>
    <w:rsid w:val="007E2DC5"/>
    <w:rsid w:val="007E4C6E"/>
    <w:rsid w:val="007E4C88"/>
    <w:rsid w:val="007E4DE5"/>
    <w:rsid w:val="007E563A"/>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FA"/>
    <w:rsid w:val="00857EE7"/>
    <w:rsid w:val="0086087C"/>
    <w:rsid w:val="00860D8E"/>
    <w:rsid w:val="008624D4"/>
    <w:rsid w:val="00862649"/>
    <w:rsid w:val="0086275E"/>
    <w:rsid w:val="008628B1"/>
    <w:rsid w:val="008637E2"/>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69EE"/>
    <w:rsid w:val="008A73B2"/>
    <w:rsid w:val="008A769F"/>
    <w:rsid w:val="008A7809"/>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429"/>
    <w:rsid w:val="008D0AFB"/>
    <w:rsid w:val="008D1511"/>
    <w:rsid w:val="008D19B3"/>
    <w:rsid w:val="008D1AF9"/>
    <w:rsid w:val="008D2972"/>
    <w:rsid w:val="008D2E4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D74"/>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DD0"/>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6AA"/>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665"/>
    <w:rsid w:val="0094081F"/>
    <w:rsid w:val="009417BA"/>
    <w:rsid w:val="009417EF"/>
    <w:rsid w:val="00942C80"/>
    <w:rsid w:val="00943055"/>
    <w:rsid w:val="00943197"/>
    <w:rsid w:val="009435F2"/>
    <w:rsid w:val="00944236"/>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159"/>
    <w:rsid w:val="009630D0"/>
    <w:rsid w:val="00963D8F"/>
    <w:rsid w:val="00964274"/>
    <w:rsid w:val="009648B6"/>
    <w:rsid w:val="00964F7C"/>
    <w:rsid w:val="009651D3"/>
    <w:rsid w:val="009657F1"/>
    <w:rsid w:val="0096625D"/>
    <w:rsid w:val="00966396"/>
    <w:rsid w:val="00967B6C"/>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6D7"/>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6FFD"/>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D7AAD"/>
    <w:rsid w:val="009E04C0"/>
    <w:rsid w:val="009E058F"/>
    <w:rsid w:val="009E0792"/>
    <w:rsid w:val="009E0A9E"/>
    <w:rsid w:val="009E1668"/>
    <w:rsid w:val="009E1844"/>
    <w:rsid w:val="009E19A2"/>
    <w:rsid w:val="009E3771"/>
    <w:rsid w:val="009E3833"/>
    <w:rsid w:val="009E3AFD"/>
    <w:rsid w:val="009E3B93"/>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9F8"/>
    <w:rsid w:val="009F65CE"/>
    <w:rsid w:val="009F67CA"/>
    <w:rsid w:val="00A002A3"/>
    <w:rsid w:val="00A005B0"/>
    <w:rsid w:val="00A00EB3"/>
    <w:rsid w:val="00A012FE"/>
    <w:rsid w:val="00A01F17"/>
    <w:rsid w:val="00A022A5"/>
    <w:rsid w:val="00A0248E"/>
    <w:rsid w:val="00A0387F"/>
    <w:rsid w:val="00A03A22"/>
    <w:rsid w:val="00A04634"/>
    <w:rsid w:val="00A048E7"/>
    <w:rsid w:val="00A0519A"/>
    <w:rsid w:val="00A05815"/>
    <w:rsid w:val="00A06119"/>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7008"/>
    <w:rsid w:val="00A270E2"/>
    <w:rsid w:val="00A27210"/>
    <w:rsid w:val="00A27CDF"/>
    <w:rsid w:val="00A309C6"/>
    <w:rsid w:val="00A30BBF"/>
    <w:rsid w:val="00A30D13"/>
    <w:rsid w:val="00A30DBA"/>
    <w:rsid w:val="00A31073"/>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83A"/>
    <w:rsid w:val="00A829DE"/>
    <w:rsid w:val="00A82D58"/>
    <w:rsid w:val="00A8309D"/>
    <w:rsid w:val="00A83772"/>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34C"/>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A7C3B"/>
    <w:rsid w:val="00BB03A6"/>
    <w:rsid w:val="00BB0A0A"/>
    <w:rsid w:val="00BB1548"/>
    <w:rsid w:val="00BB18A2"/>
    <w:rsid w:val="00BB1CE7"/>
    <w:rsid w:val="00BB2011"/>
    <w:rsid w:val="00BB2FD3"/>
    <w:rsid w:val="00BB2FDF"/>
    <w:rsid w:val="00BB2FFF"/>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1A1"/>
    <w:rsid w:val="00BC6FD6"/>
    <w:rsid w:val="00BC7201"/>
    <w:rsid w:val="00BC72C7"/>
    <w:rsid w:val="00BC77FE"/>
    <w:rsid w:val="00BC7A36"/>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B25"/>
    <w:rsid w:val="00C41DAC"/>
    <w:rsid w:val="00C41E3A"/>
    <w:rsid w:val="00C41F34"/>
    <w:rsid w:val="00C426A7"/>
    <w:rsid w:val="00C42799"/>
    <w:rsid w:val="00C427B5"/>
    <w:rsid w:val="00C4304C"/>
    <w:rsid w:val="00C43315"/>
    <w:rsid w:val="00C4368F"/>
    <w:rsid w:val="00C43C7C"/>
    <w:rsid w:val="00C43F57"/>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385"/>
    <w:rsid w:val="00C8646D"/>
    <w:rsid w:val="00C87CA9"/>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9C"/>
    <w:rsid w:val="00CA62F6"/>
    <w:rsid w:val="00CA63CB"/>
    <w:rsid w:val="00CA643A"/>
    <w:rsid w:val="00CA6C2A"/>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8AE"/>
    <w:rsid w:val="00CE7E58"/>
    <w:rsid w:val="00CE7E62"/>
    <w:rsid w:val="00CF0248"/>
    <w:rsid w:val="00CF195E"/>
    <w:rsid w:val="00CF19DA"/>
    <w:rsid w:val="00CF1C7F"/>
    <w:rsid w:val="00CF1CC0"/>
    <w:rsid w:val="00CF24F8"/>
    <w:rsid w:val="00CF2563"/>
    <w:rsid w:val="00CF2653"/>
    <w:rsid w:val="00CF2836"/>
    <w:rsid w:val="00CF288C"/>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D73"/>
    <w:rsid w:val="00D16E87"/>
    <w:rsid w:val="00D17D89"/>
    <w:rsid w:val="00D20B8B"/>
    <w:rsid w:val="00D20D9A"/>
    <w:rsid w:val="00D2162C"/>
    <w:rsid w:val="00D21A3C"/>
    <w:rsid w:val="00D224D5"/>
    <w:rsid w:val="00D233F1"/>
    <w:rsid w:val="00D25150"/>
    <w:rsid w:val="00D256F8"/>
    <w:rsid w:val="00D26423"/>
    <w:rsid w:val="00D2685C"/>
    <w:rsid w:val="00D26A3B"/>
    <w:rsid w:val="00D26A44"/>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6DA"/>
    <w:rsid w:val="00D42C5C"/>
    <w:rsid w:val="00D437D8"/>
    <w:rsid w:val="00D448D2"/>
    <w:rsid w:val="00D44994"/>
    <w:rsid w:val="00D45603"/>
    <w:rsid w:val="00D45DF3"/>
    <w:rsid w:val="00D46174"/>
    <w:rsid w:val="00D466C2"/>
    <w:rsid w:val="00D479E5"/>
    <w:rsid w:val="00D47DD0"/>
    <w:rsid w:val="00D50183"/>
    <w:rsid w:val="00D5019C"/>
    <w:rsid w:val="00D509E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0EE8"/>
    <w:rsid w:val="00D7105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2EA"/>
    <w:rsid w:val="00D94861"/>
    <w:rsid w:val="00D95104"/>
    <w:rsid w:val="00D9534C"/>
    <w:rsid w:val="00D95600"/>
    <w:rsid w:val="00D9683C"/>
    <w:rsid w:val="00D97884"/>
    <w:rsid w:val="00D97EB9"/>
    <w:rsid w:val="00DA0987"/>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52"/>
    <w:rsid w:val="00DC41A4"/>
    <w:rsid w:val="00DC475F"/>
    <w:rsid w:val="00DC5672"/>
    <w:rsid w:val="00DC60A2"/>
    <w:rsid w:val="00DC61D6"/>
    <w:rsid w:val="00DC6600"/>
    <w:rsid w:val="00DC67BD"/>
    <w:rsid w:val="00DC6924"/>
    <w:rsid w:val="00DC6B3B"/>
    <w:rsid w:val="00DC70AD"/>
    <w:rsid w:val="00DC71F2"/>
    <w:rsid w:val="00DC7300"/>
    <w:rsid w:val="00DC75ED"/>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8F2"/>
    <w:rsid w:val="00DE7C00"/>
    <w:rsid w:val="00DE7FD6"/>
    <w:rsid w:val="00DF03E9"/>
    <w:rsid w:val="00DF03ED"/>
    <w:rsid w:val="00DF04EE"/>
    <w:rsid w:val="00DF0667"/>
    <w:rsid w:val="00DF0A3D"/>
    <w:rsid w:val="00DF0AB6"/>
    <w:rsid w:val="00DF0BF4"/>
    <w:rsid w:val="00DF0BF7"/>
    <w:rsid w:val="00DF12D9"/>
    <w:rsid w:val="00DF13BF"/>
    <w:rsid w:val="00DF179D"/>
    <w:rsid w:val="00DF19BA"/>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6BEA"/>
    <w:rsid w:val="00E17311"/>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277B"/>
    <w:rsid w:val="00E62F7E"/>
    <w:rsid w:val="00E63BA8"/>
    <w:rsid w:val="00E64424"/>
    <w:rsid w:val="00E64734"/>
    <w:rsid w:val="00E64A8F"/>
    <w:rsid w:val="00E64C99"/>
    <w:rsid w:val="00E64CD3"/>
    <w:rsid w:val="00E65FCD"/>
    <w:rsid w:val="00E669A8"/>
    <w:rsid w:val="00E66FA4"/>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86E61"/>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BC4"/>
    <w:rsid w:val="00EB3D90"/>
    <w:rsid w:val="00EB4337"/>
    <w:rsid w:val="00EB4A90"/>
    <w:rsid w:val="00EB4CFF"/>
    <w:rsid w:val="00EB5476"/>
    <w:rsid w:val="00EB552D"/>
    <w:rsid w:val="00EB5826"/>
    <w:rsid w:val="00EB58CA"/>
    <w:rsid w:val="00EB59A1"/>
    <w:rsid w:val="00EB6795"/>
    <w:rsid w:val="00EB6C04"/>
    <w:rsid w:val="00EB70B0"/>
    <w:rsid w:val="00EB7633"/>
    <w:rsid w:val="00EB7736"/>
    <w:rsid w:val="00EC0611"/>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70E"/>
    <w:rsid w:val="00EE0313"/>
    <w:rsid w:val="00EE05EE"/>
    <w:rsid w:val="00EE10CC"/>
    <w:rsid w:val="00EE16FA"/>
    <w:rsid w:val="00EE1B62"/>
    <w:rsid w:val="00EE1CCF"/>
    <w:rsid w:val="00EE200E"/>
    <w:rsid w:val="00EE2CEB"/>
    <w:rsid w:val="00EE3C42"/>
    <w:rsid w:val="00EE3D4F"/>
    <w:rsid w:val="00EE4297"/>
    <w:rsid w:val="00EE534D"/>
    <w:rsid w:val="00EE5560"/>
    <w:rsid w:val="00EE621B"/>
    <w:rsid w:val="00EE6DEA"/>
    <w:rsid w:val="00EE6F1E"/>
    <w:rsid w:val="00EE7386"/>
    <w:rsid w:val="00EE7903"/>
    <w:rsid w:val="00EF0348"/>
    <w:rsid w:val="00EF0866"/>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6DA5"/>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41"/>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6BB"/>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39F0"/>
    <w:rsid w:val="00FA3B76"/>
    <w:rsid w:val="00FA44F2"/>
    <w:rsid w:val="00FA4BC3"/>
    <w:rsid w:val="00FA4D66"/>
    <w:rsid w:val="00FA5A4E"/>
    <w:rsid w:val="00FA6CE0"/>
    <w:rsid w:val="00FA700C"/>
    <w:rsid w:val="00FA77B1"/>
    <w:rsid w:val="00FB0082"/>
    <w:rsid w:val="00FB0243"/>
    <w:rsid w:val="00FB1527"/>
    <w:rsid w:val="00FB154A"/>
    <w:rsid w:val="00FB2537"/>
    <w:rsid w:val="00FB2892"/>
    <w:rsid w:val="00FB2F38"/>
    <w:rsid w:val="00FB33DC"/>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282"/>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6"/>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15"/>
      </w:numPr>
      <w:autoSpaceDE/>
      <w:autoSpaceDN/>
      <w:adjustRightInd/>
      <w:snapToGrid/>
      <w:spacing w:after="0"/>
      <w:ind w:left="0"/>
      <w:jc w:val="left"/>
    </w:pPr>
    <w:rPr>
      <w:rFonts w:eastAsia="Times New Roman"/>
      <w:sz w:val="20"/>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506352">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7812124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21888604">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0794328">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7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9F09B-3D26-4F66-A463-5EF3BF2E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1382</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2007-06-18T09:08:00Z</cp:lastPrinted>
  <dcterms:created xsi:type="dcterms:W3CDTF">2017-11-30T23:44:00Z</dcterms:created>
  <dcterms:modified xsi:type="dcterms:W3CDTF">2017-11-30T23:44:00Z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1512001514</vt:lpwstr>
  </property>
</Properties>
</file>