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4E1" w:rsidRPr="00633642" w:rsidRDefault="00905608" w:rsidP="00FD14E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>
            <w10:anchorlock/>
          </v:shape>
        </w:pict>
      </w:r>
      <w:r w:rsidR="00FD14E1" w:rsidRPr="00633642">
        <w:rPr>
          <w:b/>
          <w:kern w:val="2"/>
          <w:lang w:eastAsia="zh-CN"/>
        </w:rPr>
        <w:t>3GPP TSG RAN WG1 Meeting #</w:t>
      </w:r>
      <w:r w:rsidR="00FD14E1">
        <w:rPr>
          <w:rFonts w:hint="eastAsia"/>
          <w:b/>
          <w:kern w:val="2"/>
          <w:lang w:eastAsia="zh-CN"/>
        </w:rPr>
        <w:t>91</w:t>
      </w:r>
      <w:r w:rsidR="00FD14E1" w:rsidRPr="00633642">
        <w:rPr>
          <w:b/>
          <w:kern w:val="2"/>
          <w:lang w:eastAsia="zh-CN"/>
        </w:rPr>
        <w:tab/>
      </w:r>
      <w:bookmarkStart w:id="2" w:name="OLE_LINK14"/>
      <w:r w:rsidR="00BC33AD" w:rsidRPr="00BC33AD">
        <w:rPr>
          <w:b/>
          <w:kern w:val="2"/>
          <w:lang w:eastAsia="zh-CN"/>
        </w:rPr>
        <w:t>R1-1719513</w:t>
      </w:r>
      <w:bookmarkEnd w:id="2"/>
    </w:p>
    <w:p w:rsidR="00FD14E1" w:rsidRPr="00B807DD" w:rsidRDefault="00FD14E1" w:rsidP="00FD14E1">
      <w:pPr>
        <w:jc w:val="left"/>
        <w:rPr>
          <w:b/>
          <w:kern w:val="2"/>
          <w:lang w:eastAsia="zh-CN"/>
        </w:rPr>
      </w:pPr>
      <w:r w:rsidRPr="001A2AB7">
        <w:rPr>
          <w:b/>
          <w:kern w:val="2"/>
          <w:lang w:eastAsia="zh-CN"/>
        </w:rPr>
        <w:t>Reno, USA, November 27th – December 1st, 2017</w:t>
      </w:r>
    </w:p>
    <w:bookmarkEnd w:id="0"/>
    <w:bookmarkEnd w:id="1"/>
    <w:p w:rsidR="0091319E" w:rsidRPr="00857313" w:rsidRDefault="0091319E" w:rsidP="00913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Agenda Item:</w:t>
      </w:r>
      <w:r w:rsidRPr="00857313">
        <w:rPr>
          <w:b/>
          <w:kern w:val="2"/>
          <w:lang w:eastAsia="zh-CN"/>
        </w:rPr>
        <w:tab/>
      </w:r>
      <w:r w:rsidR="00475C93" w:rsidRPr="00475C93">
        <w:rPr>
          <w:b/>
          <w:kern w:val="2"/>
          <w:lang w:eastAsia="zh-CN"/>
        </w:rPr>
        <w:t>6.2.3.3.1</w:t>
      </w:r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Source:</w:t>
      </w:r>
      <w:r w:rsidRPr="00857313">
        <w:rPr>
          <w:b/>
          <w:kern w:val="2"/>
          <w:lang w:eastAsia="zh-CN"/>
        </w:rPr>
        <w:tab/>
      </w:r>
      <w:r w:rsidRPr="00857313">
        <w:rPr>
          <w:b/>
        </w:rPr>
        <w:t>Huawei, HiSilicon</w:t>
      </w:r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Title:</w:t>
      </w:r>
      <w:r w:rsidRPr="00857313">
        <w:rPr>
          <w:b/>
          <w:kern w:val="2"/>
          <w:lang w:eastAsia="zh-CN"/>
        </w:rPr>
        <w:tab/>
      </w:r>
      <w:bookmarkStart w:id="3" w:name="OLE_LINK15"/>
      <w:r w:rsidR="00E920FA" w:rsidRPr="00E920FA">
        <w:rPr>
          <w:b/>
          <w:kern w:val="2"/>
          <w:lang w:eastAsia="zh-CN"/>
        </w:rPr>
        <w:t>Transmit diversity solutions for PSSCH</w:t>
      </w:r>
      <w:r w:rsidR="002C68B7">
        <w:rPr>
          <w:rFonts w:hint="eastAsia"/>
          <w:b/>
          <w:kern w:val="2"/>
          <w:lang w:eastAsia="zh-CN"/>
        </w:rPr>
        <w:t xml:space="preserve"> and PSCCH</w:t>
      </w:r>
      <w:bookmarkEnd w:id="3"/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Document for:</w:t>
      </w:r>
      <w:r w:rsidRPr="00857313">
        <w:rPr>
          <w:b/>
          <w:kern w:val="2"/>
          <w:lang w:eastAsia="zh-CN"/>
        </w:rPr>
        <w:tab/>
        <w:t xml:space="preserve">Discussion and decision </w:t>
      </w:r>
    </w:p>
    <w:p w:rsidR="0091319E" w:rsidRPr="00857313" w:rsidRDefault="0091319E" w:rsidP="00913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857313" w:rsidRDefault="0091319E" w:rsidP="0091319E">
      <w:pPr>
        <w:pStyle w:val="Heading1"/>
      </w:pPr>
      <w:bookmarkStart w:id="4" w:name="_Ref124589705"/>
      <w:bookmarkStart w:id="5" w:name="_Ref129681862"/>
      <w:r w:rsidRPr="00857313">
        <w:t>Introduction</w:t>
      </w:r>
      <w:bookmarkEnd w:id="4"/>
      <w:bookmarkEnd w:id="5"/>
    </w:p>
    <w:p w:rsidR="0035042D" w:rsidRPr="00857313" w:rsidRDefault="0035042D" w:rsidP="0035042D">
      <w:pPr>
        <w:rPr>
          <w:lang w:eastAsia="zh-CN"/>
        </w:rPr>
      </w:pPr>
      <w:r w:rsidRPr="00857313">
        <w:rPr>
          <w:lang w:eastAsia="zh-CN"/>
        </w:rPr>
        <w:t>At the RAN</w:t>
      </w:r>
      <w:r w:rsidRPr="00857313">
        <w:rPr>
          <w:rFonts w:hint="eastAsia"/>
          <w:lang w:eastAsia="zh-CN"/>
        </w:rPr>
        <w:t>1</w:t>
      </w:r>
      <w:r w:rsidRPr="00857313">
        <w:rPr>
          <w:lang w:eastAsia="zh-CN"/>
        </w:rPr>
        <w:t xml:space="preserve"> #</w:t>
      </w:r>
      <w:r w:rsidR="00E920FA">
        <w:rPr>
          <w:lang w:eastAsia="zh-CN"/>
        </w:rPr>
        <w:t>90</w:t>
      </w:r>
      <w:r w:rsidRPr="00857313">
        <w:rPr>
          <w:lang w:eastAsia="zh-CN"/>
        </w:rPr>
        <w:t xml:space="preserve"> meeting,</w:t>
      </w:r>
      <w:r w:rsidRPr="00857313">
        <w:rPr>
          <w:rFonts w:hint="eastAsia"/>
          <w:lang w:eastAsia="zh-CN"/>
        </w:rPr>
        <w:t xml:space="preserve"> the following </w:t>
      </w:r>
      <w:r w:rsidR="00E920FA">
        <w:rPr>
          <w:lang w:eastAsia="zh-CN"/>
        </w:rPr>
        <w:t>working assumption</w:t>
      </w:r>
      <w:r w:rsidRPr="00857313">
        <w:rPr>
          <w:rFonts w:hint="eastAsia"/>
          <w:lang w:eastAsia="zh-CN"/>
        </w:rPr>
        <w:t xml:space="preserve"> </w:t>
      </w:r>
      <w:r w:rsidR="00FC0565">
        <w:rPr>
          <w:lang w:eastAsia="zh-CN"/>
        </w:rPr>
        <w:t xml:space="preserve">[1] </w:t>
      </w:r>
      <w:r w:rsidRPr="00857313">
        <w:rPr>
          <w:lang w:eastAsia="zh-CN"/>
        </w:rPr>
        <w:t xml:space="preserve">for </w:t>
      </w:r>
      <w:r w:rsidR="005C1DE1">
        <w:rPr>
          <w:lang w:eastAsia="zh-CN"/>
        </w:rPr>
        <w:t>t</w:t>
      </w:r>
      <w:r w:rsidRPr="00857313">
        <w:rPr>
          <w:lang w:eastAsia="zh-CN"/>
        </w:rPr>
        <w:t xml:space="preserve">ransmit </w:t>
      </w:r>
      <w:r w:rsidR="005C1DE1">
        <w:rPr>
          <w:lang w:eastAsia="zh-CN"/>
        </w:rPr>
        <w:t>d</w:t>
      </w:r>
      <w:r w:rsidRPr="00857313">
        <w:rPr>
          <w:lang w:eastAsia="zh-CN"/>
        </w:rPr>
        <w:t xml:space="preserve">iversity </w:t>
      </w:r>
      <w:r w:rsidR="00B624B1">
        <w:rPr>
          <w:rFonts w:hint="eastAsia"/>
          <w:lang w:eastAsia="zh-CN"/>
        </w:rPr>
        <w:t xml:space="preserve">on PSSCH </w:t>
      </w:r>
      <w:r w:rsidRPr="00857313">
        <w:rPr>
          <w:lang w:eastAsia="zh-CN"/>
        </w:rPr>
        <w:t>was reached:</w:t>
      </w:r>
    </w:p>
    <w:p w:rsidR="00E920FA" w:rsidRPr="00E920FA" w:rsidRDefault="00E920FA" w:rsidP="00E920FA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For designing PSSCH, RAN1 assumes the use of two-port non-transparent transmit diversity</w:t>
      </w:r>
    </w:p>
    <w:p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 xml:space="preserve">The use of non-transparent transmit diversity is configured. </w:t>
      </w:r>
    </w:p>
    <w:p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Details, including diversity scheme, are FFS</w:t>
      </w:r>
    </w:p>
    <w:p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Support of transmission and/or reception up to UE capability</w:t>
      </w:r>
    </w:p>
    <w:p w:rsidR="00E920FA" w:rsidRPr="00E920FA" w:rsidRDefault="00E920FA" w:rsidP="00E920FA">
      <w:pPr>
        <w:numPr>
          <w:ilvl w:val="2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Note: It is RAN1 understanding that requirements on capabilities can be set at regional level and are outside 3GPP scope</w:t>
      </w:r>
    </w:p>
    <w:p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Send LS to RAN4 to ask their opinion about when non-transparent scheme for transmit diversity is used by Rel-15 UEs:</w:t>
      </w:r>
    </w:p>
    <w:p w:rsidR="00E920FA" w:rsidRPr="00E920FA" w:rsidRDefault="00E920FA" w:rsidP="00E920FA">
      <w:pPr>
        <w:numPr>
          <w:ilvl w:val="2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Impact on Rel-14 UEs of PSSCH-RSRP measurement accuracy</w:t>
      </w:r>
    </w:p>
    <w:p w:rsidR="00E920FA" w:rsidRPr="00E920FA" w:rsidRDefault="00E920FA" w:rsidP="00E920FA">
      <w:pPr>
        <w:numPr>
          <w:ilvl w:val="2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MPR for Rel-15 UEs</w:t>
      </w:r>
    </w:p>
    <w:p w:rsidR="00E920FA" w:rsidRPr="00E920FA" w:rsidRDefault="00E920FA" w:rsidP="00E920FA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Non-transparent Transmit diversity is not used in the following cases:</w:t>
      </w:r>
    </w:p>
    <w:p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When communicating with Rel-14 UEs</w:t>
      </w:r>
    </w:p>
    <w:p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When there is a high probability of resource collision with Rel-14 UEs</w:t>
      </w:r>
    </w:p>
    <w:p w:rsidR="001B1A0C" w:rsidRDefault="00E920FA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ind w:left="714" w:hanging="357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:rsidR="00FD14E1" w:rsidRPr="00156F02" w:rsidRDefault="00FD14E1" w:rsidP="00FD14E1">
      <w:pPr>
        <w:rPr>
          <w:lang w:eastAsia="zh-CN"/>
        </w:rPr>
      </w:pPr>
      <w:r w:rsidRPr="00DF2015">
        <w:rPr>
          <w:lang w:eastAsia="zh-CN"/>
        </w:rPr>
        <w:t>At the RAN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 w:rsidRPr="00DF2015">
        <w:rPr>
          <w:lang w:eastAsia="zh-CN"/>
        </w:rPr>
        <w:t>#</w:t>
      </w:r>
      <w:r>
        <w:rPr>
          <w:rFonts w:hint="eastAsia"/>
          <w:lang w:eastAsia="zh-CN"/>
        </w:rPr>
        <w:t>90</w:t>
      </w:r>
      <w:r>
        <w:rPr>
          <w:lang w:eastAsia="zh-CN"/>
        </w:rPr>
        <w:t>bis</w:t>
      </w:r>
      <w:r>
        <w:rPr>
          <w:rFonts w:hint="eastAsia"/>
          <w:lang w:eastAsia="zh-CN"/>
        </w:rPr>
        <w:t xml:space="preserve"> the following </w:t>
      </w:r>
      <w:r>
        <w:rPr>
          <w:lang w:eastAsia="zh-CN"/>
        </w:rPr>
        <w:t>agreements</w:t>
      </w:r>
      <w:r w:rsidRPr="00316AA3">
        <w:rPr>
          <w:lang w:eastAsia="zh-CN"/>
        </w:rPr>
        <w:t xml:space="preserve"> </w:t>
      </w:r>
      <w:r w:rsidR="00FC0565">
        <w:rPr>
          <w:lang w:eastAsia="zh-CN"/>
        </w:rPr>
        <w:t xml:space="preserve">[2] </w:t>
      </w:r>
      <w:r>
        <w:rPr>
          <w:lang w:eastAsia="zh-CN"/>
        </w:rPr>
        <w:t>for TxD</w:t>
      </w:r>
      <w:r>
        <w:rPr>
          <w:rFonts w:hint="eastAsia"/>
          <w:lang w:eastAsia="zh-CN"/>
        </w:rPr>
        <w:t xml:space="preserve"> on PSCCH</w:t>
      </w:r>
      <w:r w:rsidRPr="00C101A0">
        <w:rPr>
          <w:lang w:eastAsia="zh-CN"/>
        </w:rPr>
        <w:t xml:space="preserve"> </w:t>
      </w:r>
      <w:r>
        <w:rPr>
          <w:lang w:eastAsia="zh-CN"/>
        </w:rPr>
        <w:t>were reached:</w:t>
      </w:r>
    </w:p>
    <w:p w:rsidR="00FD14E1" w:rsidRPr="00942697" w:rsidRDefault="00020D07" w:rsidP="00FD14E1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i/>
        </w:rPr>
      </w:pPr>
      <w:r w:rsidRPr="00020D07">
        <w:rPr>
          <w:i/>
        </w:rPr>
        <w:t>For PSCCH, small delay CDD can be used on PSCCH</w:t>
      </w:r>
    </w:p>
    <w:p w:rsidR="00FD14E1" w:rsidRPr="00942697" w:rsidRDefault="00020D07" w:rsidP="00FD14E1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i/>
        </w:rPr>
      </w:pPr>
      <w:r w:rsidRPr="00020D07">
        <w:rPr>
          <w:i/>
        </w:rPr>
        <w:t>FFS whether the cyclic delay value is specified or left for UE implementation</w:t>
      </w:r>
    </w:p>
    <w:p w:rsidR="0004172A" w:rsidRDefault="00C45E4F" w:rsidP="00E41A78">
      <w:pPr>
        <w:rPr>
          <w:lang w:eastAsia="zh-CN"/>
        </w:rPr>
      </w:pPr>
      <w:r w:rsidRPr="00857313">
        <w:rPr>
          <w:lang w:eastAsia="zh-CN"/>
        </w:rPr>
        <w:t>I</w:t>
      </w:r>
      <w:r w:rsidRPr="00857313">
        <w:rPr>
          <w:rFonts w:hint="eastAsia"/>
          <w:lang w:eastAsia="zh-CN"/>
        </w:rPr>
        <w:t xml:space="preserve">n this contribution, </w:t>
      </w:r>
      <w:r w:rsidR="0004172A">
        <w:rPr>
          <w:rFonts w:hint="eastAsia"/>
          <w:lang w:eastAsia="zh-CN"/>
        </w:rPr>
        <w:t xml:space="preserve">we </w:t>
      </w:r>
      <w:r w:rsidR="009E6E0B">
        <w:rPr>
          <w:lang w:eastAsia="zh-CN"/>
        </w:rPr>
        <w:t xml:space="preserve">propose </w:t>
      </w:r>
      <w:r w:rsidR="0004172A">
        <w:rPr>
          <w:rFonts w:hint="eastAsia"/>
          <w:lang w:eastAsia="zh-CN"/>
        </w:rPr>
        <w:t xml:space="preserve">design </w:t>
      </w:r>
      <w:r w:rsidR="009E6E0B">
        <w:rPr>
          <w:lang w:eastAsia="zh-CN"/>
        </w:rPr>
        <w:t>solutions for transmit diversity</w:t>
      </w:r>
      <w:r w:rsidR="0004172A">
        <w:rPr>
          <w:rFonts w:hint="eastAsia"/>
          <w:lang w:eastAsia="zh-CN"/>
        </w:rPr>
        <w:t xml:space="preserve"> </w:t>
      </w:r>
      <w:r w:rsidR="00E920FA">
        <w:rPr>
          <w:lang w:eastAsia="zh-CN"/>
        </w:rPr>
        <w:t xml:space="preserve">for </w:t>
      </w:r>
      <w:r w:rsidR="009E6E0B">
        <w:rPr>
          <w:lang w:eastAsia="zh-CN"/>
        </w:rPr>
        <w:t xml:space="preserve">both </w:t>
      </w:r>
      <w:r w:rsidR="00B57CE9">
        <w:rPr>
          <w:lang w:eastAsia="zh-CN"/>
        </w:rPr>
        <w:t>PS</w:t>
      </w:r>
      <w:r w:rsidR="00FD14E1">
        <w:rPr>
          <w:rFonts w:hint="eastAsia"/>
          <w:lang w:eastAsia="zh-CN"/>
        </w:rPr>
        <w:t>S</w:t>
      </w:r>
      <w:r w:rsidR="00B57CE9">
        <w:rPr>
          <w:lang w:eastAsia="zh-CN"/>
        </w:rPr>
        <w:t xml:space="preserve">CH </w:t>
      </w:r>
      <w:r w:rsidR="00B624B1">
        <w:rPr>
          <w:rFonts w:hint="eastAsia"/>
          <w:lang w:eastAsia="zh-CN"/>
        </w:rPr>
        <w:t xml:space="preserve">and </w:t>
      </w:r>
      <w:r w:rsidR="00FD14E1">
        <w:rPr>
          <w:rFonts w:hint="eastAsia"/>
          <w:lang w:eastAsia="zh-CN"/>
        </w:rPr>
        <w:t>PSC</w:t>
      </w:r>
      <w:r w:rsidR="00B624B1">
        <w:rPr>
          <w:rFonts w:hint="eastAsia"/>
          <w:lang w:eastAsia="zh-CN"/>
        </w:rPr>
        <w:t>CH</w:t>
      </w:r>
      <w:r w:rsidR="0004172A">
        <w:rPr>
          <w:rFonts w:hint="eastAsia"/>
          <w:lang w:eastAsia="zh-CN"/>
        </w:rPr>
        <w:t xml:space="preserve">. </w:t>
      </w:r>
    </w:p>
    <w:p w:rsidR="00A60038" w:rsidRDefault="00A60038" w:rsidP="00E41A78">
      <w:pPr>
        <w:rPr>
          <w:lang w:eastAsia="zh-CN"/>
        </w:rPr>
      </w:pPr>
    </w:p>
    <w:p w:rsidR="00005FBA" w:rsidRPr="00CF195E" w:rsidRDefault="00005FBA" w:rsidP="00005FBA">
      <w:pPr>
        <w:pStyle w:val="Heading1"/>
      </w:pPr>
      <w:r>
        <w:t>D</w:t>
      </w:r>
      <w:r w:rsidRPr="00F76A66">
        <w:t xml:space="preserve">etailed Transmit Diversity solution for </w:t>
      </w:r>
      <w:r>
        <w:t>PSS</w:t>
      </w:r>
      <w:r w:rsidRPr="00F76A66">
        <w:t>CH</w:t>
      </w:r>
    </w:p>
    <w:p w:rsidR="00005FBA" w:rsidRPr="00CF195E" w:rsidRDefault="00005FBA" w:rsidP="00005FBA">
      <w:pPr>
        <w:pStyle w:val="Heading2"/>
        <w:tabs>
          <w:tab w:val="clear" w:pos="576"/>
        </w:tabs>
        <w:rPr>
          <w:lang w:eastAsia="ja-JP"/>
        </w:rPr>
      </w:pPr>
      <w:r>
        <w:rPr>
          <w:lang w:eastAsia="ja-JP"/>
        </w:rPr>
        <w:t>PSSCH DMRS design for multi-antenna port T</w:t>
      </w:r>
      <w:r w:rsidRPr="00043137">
        <w:rPr>
          <w:lang w:eastAsia="ja-JP"/>
        </w:rPr>
        <w:t xml:space="preserve">ransmit </w:t>
      </w:r>
      <w:r>
        <w:rPr>
          <w:lang w:eastAsia="ja-JP"/>
        </w:rPr>
        <w:t>D</w:t>
      </w:r>
      <w:r w:rsidRPr="00043137">
        <w:rPr>
          <w:lang w:eastAsia="ja-JP"/>
        </w:rPr>
        <w:t>iversity</w:t>
      </w:r>
    </w:p>
    <w:p w:rsidR="00005FBA" w:rsidRDefault="00005FBA" w:rsidP="00005FBA">
      <w:pPr>
        <w:rPr>
          <w:kern w:val="2"/>
          <w:lang w:eastAsia="zh-CN"/>
        </w:rPr>
      </w:pPr>
      <w:r>
        <w:rPr>
          <w:kern w:val="2"/>
          <w:lang w:eastAsia="ja-JP"/>
        </w:rPr>
        <w:t xml:space="preserve">In this section, we discuss how to design DMRS for </w:t>
      </w:r>
      <w:r w:rsidR="0021013E">
        <w:rPr>
          <w:rFonts w:hint="eastAsia"/>
          <w:kern w:val="2"/>
          <w:lang w:eastAsia="zh-CN"/>
        </w:rPr>
        <w:t>two</w:t>
      </w:r>
      <w:r>
        <w:rPr>
          <w:kern w:val="2"/>
          <w:lang w:eastAsia="ja-JP"/>
        </w:rPr>
        <w:t xml:space="preserve"> antenna ports</w:t>
      </w:r>
      <w:r w:rsidR="0021013E">
        <w:rPr>
          <w:rFonts w:hint="eastAsia"/>
          <w:kern w:val="2"/>
          <w:lang w:eastAsia="zh-CN"/>
        </w:rPr>
        <w:t>.</w:t>
      </w:r>
    </w:p>
    <w:p w:rsidR="00005FBA" w:rsidRDefault="0021013E" w:rsidP="00005FB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On one</w:t>
      </w:r>
      <w:r w:rsidR="00005FBA">
        <w:rPr>
          <w:rFonts w:hint="eastAsia"/>
          <w:kern w:val="2"/>
          <w:lang w:eastAsia="zh-CN"/>
        </w:rPr>
        <w:t xml:space="preserve"> DMRS symbol, </w:t>
      </w:r>
      <w:r w:rsidR="00005FBA">
        <w:rPr>
          <w:kern w:val="2"/>
          <w:lang w:eastAsia="zh-CN"/>
        </w:rPr>
        <w:t xml:space="preserve">the DMRS transmitted by the </w:t>
      </w:r>
      <w:r w:rsidR="00005FBA">
        <w:rPr>
          <w:rFonts w:hint="eastAsia"/>
          <w:kern w:val="2"/>
          <w:lang w:eastAsia="zh-CN"/>
        </w:rPr>
        <w:t xml:space="preserve">two </w:t>
      </w:r>
      <w:r w:rsidR="00005FBA">
        <w:rPr>
          <w:kern w:val="2"/>
          <w:lang w:eastAsia="zh-CN"/>
        </w:rPr>
        <w:t xml:space="preserve">antenna ports can be CDMed or FDMed. If the DMRS transmitted by the </w:t>
      </w:r>
      <w:r w:rsidR="00005FBA">
        <w:rPr>
          <w:rFonts w:hint="eastAsia"/>
          <w:kern w:val="2"/>
          <w:lang w:eastAsia="zh-CN"/>
        </w:rPr>
        <w:t>two</w:t>
      </w:r>
      <w:r w:rsidR="00005FBA">
        <w:rPr>
          <w:kern w:val="2"/>
          <w:lang w:eastAsia="ja-JP"/>
        </w:rPr>
        <w:t xml:space="preserve"> </w:t>
      </w:r>
      <w:r w:rsidR="00005FBA">
        <w:rPr>
          <w:kern w:val="2"/>
          <w:lang w:eastAsia="zh-CN"/>
        </w:rPr>
        <w:t xml:space="preserve">antenna ports are FDMed, a Rel-14 UE cannot </w:t>
      </w:r>
      <w:r w:rsidR="009E6E0B">
        <w:rPr>
          <w:kern w:val="2"/>
          <w:lang w:eastAsia="zh-CN"/>
        </w:rPr>
        <w:t xml:space="preserve">accurately </w:t>
      </w:r>
      <w:r w:rsidR="00005FBA">
        <w:rPr>
          <w:kern w:val="2"/>
          <w:lang w:eastAsia="zh-CN"/>
        </w:rPr>
        <w:t>estimate the received power with RSRP measurement.</w:t>
      </w:r>
    </w:p>
    <w:p w:rsidR="00005FBA" w:rsidRDefault="00005FBA" w:rsidP="00005FB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On a DMRS symbol,</w:t>
      </w:r>
      <w:r>
        <w:rPr>
          <w:kern w:val="2"/>
          <w:lang w:eastAsia="zh-CN"/>
        </w:rPr>
        <w:t xml:space="preserve"> if </w:t>
      </w:r>
      <w:r w:rsidRPr="0033108E">
        <w:rPr>
          <w:kern w:val="2"/>
          <w:lang w:eastAsia="zh-CN"/>
        </w:rPr>
        <w:t xml:space="preserve">the DMRS transmitted by the </w:t>
      </w:r>
      <w:r>
        <w:rPr>
          <w:rFonts w:hint="eastAsia"/>
          <w:kern w:val="2"/>
          <w:lang w:eastAsia="zh-CN"/>
        </w:rPr>
        <w:t>two</w:t>
      </w:r>
      <w:r>
        <w:rPr>
          <w:kern w:val="2"/>
          <w:lang w:eastAsia="ja-JP"/>
        </w:rPr>
        <w:t xml:space="preserve"> </w:t>
      </w:r>
      <w:r w:rsidRPr="0033108E">
        <w:rPr>
          <w:kern w:val="2"/>
          <w:lang w:eastAsia="zh-CN"/>
        </w:rPr>
        <w:t>antenna ports are CDMed</w:t>
      </w:r>
      <w:r>
        <w:rPr>
          <w:rFonts w:hint="eastAsia"/>
          <w:kern w:val="2"/>
          <w:lang w:eastAsia="zh-CN"/>
        </w:rPr>
        <w:t>, each antenna port use</w:t>
      </w:r>
      <w:r w:rsidR="006906F6">
        <w:rPr>
          <w:kern w:val="2"/>
          <w:lang w:eastAsia="zh-CN"/>
        </w:rPr>
        <w:t>s</w:t>
      </w:r>
      <w:r>
        <w:rPr>
          <w:rFonts w:hint="eastAsia"/>
          <w:kern w:val="2"/>
          <w:lang w:eastAsia="zh-CN"/>
        </w:rPr>
        <w:t xml:space="preserve"> a different DMRS sequence, one of which sh</w:t>
      </w:r>
      <w:r w:rsidR="006906F6">
        <w:rPr>
          <w:rFonts w:hint="eastAsia"/>
          <w:kern w:val="2"/>
          <w:lang w:eastAsia="zh-CN"/>
        </w:rPr>
        <w:t xml:space="preserve">ould be a Rel-14 DMRS sequence in order </w:t>
      </w:r>
      <w:r>
        <w:rPr>
          <w:rFonts w:hint="eastAsia"/>
          <w:kern w:val="2"/>
          <w:lang w:eastAsia="zh-CN"/>
        </w:rPr>
        <w:t>to facili</w:t>
      </w:r>
      <w:r w:rsidR="006906F6">
        <w:rPr>
          <w:rFonts w:hint="eastAsia"/>
          <w:kern w:val="2"/>
          <w:lang w:eastAsia="zh-CN"/>
        </w:rPr>
        <w:t>tate Rel-14 UE RSRP measurements</w:t>
      </w:r>
      <w:r>
        <w:rPr>
          <w:rFonts w:hint="eastAsia"/>
          <w:kern w:val="2"/>
          <w:lang w:eastAsia="zh-CN"/>
        </w:rPr>
        <w:t xml:space="preserve">. In this case, </w:t>
      </w:r>
      <w:r>
        <w:rPr>
          <w:kern w:val="2"/>
          <w:lang w:eastAsia="zh-CN"/>
        </w:rPr>
        <w:t xml:space="preserve">a Rel-14 UE can </w:t>
      </w:r>
      <w:r>
        <w:rPr>
          <w:rFonts w:hint="eastAsia"/>
          <w:kern w:val="2"/>
          <w:lang w:eastAsia="zh-CN"/>
        </w:rPr>
        <w:t>only measure</w:t>
      </w:r>
      <w:r>
        <w:rPr>
          <w:kern w:val="2"/>
          <w:lang w:eastAsia="zh-CN"/>
        </w:rPr>
        <w:t xml:space="preserve"> </w:t>
      </w:r>
      <w:r w:rsidRPr="0033108E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received power contribution </w:t>
      </w:r>
      <w:r>
        <w:rPr>
          <w:rFonts w:hint="eastAsia"/>
          <w:kern w:val="2"/>
          <w:lang w:eastAsia="zh-CN"/>
        </w:rPr>
        <w:t>from</w:t>
      </w:r>
      <w:r w:rsidRPr="0033108E">
        <w:rPr>
          <w:kern w:val="2"/>
          <w:lang w:eastAsia="zh-CN"/>
        </w:rPr>
        <w:t xml:space="preserve"> the antenna port </w:t>
      </w:r>
      <w:r>
        <w:rPr>
          <w:rFonts w:hint="eastAsia"/>
          <w:kern w:val="2"/>
          <w:lang w:eastAsia="zh-CN"/>
        </w:rPr>
        <w:t xml:space="preserve">transmitting the Rel-14 DMRS sequence, </w:t>
      </w:r>
      <w:r w:rsidR="006906F6">
        <w:rPr>
          <w:kern w:val="2"/>
          <w:lang w:eastAsia="zh-CN"/>
        </w:rPr>
        <w:t>thus there is a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3dB</w:t>
      </w:r>
      <w:r>
        <w:rPr>
          <w:rFonts w:hint="eastAsia"/>
          <w:kern w:val="2"/>
          <w:lang w:eastAsia="zh-CN"/>
        </w:rPr>
        <w:t xml:space="preserve"> level loss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in </w:t>
      </w:r>
      <w:r w:rsidRPr="00A91C4C">
        <w:rPr>
          <w:lang w:eastAsia="zh-CN"/>
        </w:rPr>
        <w:t>RSRP measurement</w:t>
      </w:r>
      <w:r w:rsidRPr="00167350">
        <w:rPr>
          <w:kern w:val="2"/>
          <w:lang w:eastAsia="zh-CN"/>
        </w:rPr>
        <w:t>.</w:t>
      </w:r>
    </w:p>
    <w:p w:rsidR="004A3349" w:rsidRDefault="006906F6" w:rsidP="00005FB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If the </w:t>
      </w:r>
      <w:r w:rsidRPr="0033108E">
        <w:rPr>
          <w:kern w:val="2"/>
          <w:lang w:eastAsia="zh-CN"/>
        </w:rPr>
        <w:t xml:space="preserve">Rel-14 DMRS sequence </w:t>
      </w:r>
      <w:r>
        <w:rPr>
          <w:kern w:val="2"/>
          <w:lang w:eastAsia="zh-CN"/>
        </w:rPr>
        <w:t>is always</w:t>
      </w:r>
      <w:r w:rsidRPr="0033108E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mapped</w:t>
      </w:r>
      <w:r w:rsidRPr="0033108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on</w:t>
      </w:r>
      <w:r w:rsidRPr="0033108E">
        <w:rPr>
          <w:kern w:val="2"/>
          <w:lang w:eastAsia="zh-CN"/>
        </w:rPr>
        <w:t xml:space="preserve"> the same antenna port</w:t>
      </w:r>
      <w:r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lang w:eastAsia="zh-CN"/>
        </w:rPr>
        <w:t>power</w:t>
      </w:r>
      <w:r w:rsidRPr="0092321F">
        <w:rPr>
          <w:b/>
          <w:i/>
          <w:lang w:eastAsia="zh-CN"/>
        </w:rPr>
        <w:t xml:space="preserve"> </w:t>
      </w:r>
      <w:r>
        <w:rPr>
          <w:kern w:val="2"/>
          <w:lang w:eastAsia="zh-CN"/>
        </w:rPr>
        <w:t xml:space="preserve">measurements </w:t>
      </w:r>
      <w:r>
        <w:rPr>
          <w:rFonts w:hint="eastAsia"/>
          <w:kern w:val="2"/>
          <w:lang w:eastAsia="zh-CN"/>
        </w:rPr>
        <w:t xml:space="preserve">can be inaccurate taking into </w:t>
      </w:r>
      <w:r>
        <w:rPr>
          <w:kern w:val="2"/>
          <w:lang w:eastAsia="zh-CN"/>
        </w:rPr>
        <w:t>account</w:t>
      </w:r>
      <w:r>
        <w:rPr>
          <w:rFonts w:hint="eastAsia"/>
          <w:kern w:val="2"/>
          <w:lang w:eastAsia="zh-CN"/>
        </w:rPr>
        <w:t xml:space="preserve"> independent channel fading on the two antenna ports. </w:t>
      </w:r>
      <w:r>
        <w:rPr>
          <w:kern w:val="2"/>
          <w:lang w:eastAsia="zh-CN"/>
        </w:rPr>
        <w:t>For instance, if the</w:t>
      </w:r>
      <w:r w:rsidRPr="0033108E">
        <w:rPr>
          <w:kern w:val="2"/>
          <w:lang w:eastAsia="zh-CN"/>
        </w:rPr>
        <w:t xml:space="preserve"> </w:t>
      </w:r>
      <w:bookmarkStart w:id="6" w:name="OLE_LINK20"/>
      <w:r w:rsidRPr="0033108E">
        <w:rPr>
          <w:kern w:val="2"/>
          <w:lang w:eastAsia="zh-CN"/>
        </w:rPr>
        <w:t xml:space="preserve">channel of the measured antenna port is </w:t>
      </w:r>
      <w:r>
        <w:rPr>
          <w:kern w:val="2"/>
          <w:lang w:eastAsia="zh-CN"/>
        </w:rPr>
        <w:t xml:space="preserve">in a </w:t>
      </w:r>
      <w:r w:rsidRPr="0033108E">
        <w:rPr>
          <w:kern w:val="2"/>
          <w:lang w:eastAsia="zh-CN"/>
        </w:rPr>
        <w:t xml:space="preserve">deep fade </w:t>
      </w:r>
      <w:r>
        <w:rPr>
          <w:kern w:val="2"/>
          <w:lang w:eastAsia="zh-CN"/>
        </w:rPr>
        <w:t>whereas the</w:t>
      </w:r>
      <w:r w:rsidRPr="0033108E">
        <w:rPr>
          <w:kern w:val="2"/>
          <w:lang w:eastAsia="zh-CN"/>
        </w:rPr>
        <w:t xml:space="preserve"> channel of the other antenna is not,</w:t>
      </w:r>
      <w:bookmarkEnd w:id="6"/>
      <w:r w:rsidRPr="0033108E">
        <w:rPr>
          <w:kern w:val="2"/>
          <w:lang w:eastAsia="zh-CN"/>
        </w:rPr>
        <w:t xml:space="preserve"> the </w:t>
      </w:r>
      <w:r>
        <w:rPr>
          <w:kern w:val="2"/>
          <w:lang w:eastAsia="zh-CN"/>
        </w:rPr>
        <w:t xml:space="preserve">power measurement </w:t>
      </w:r>
      <w:r w:rsidR="003D7490">
        <w:rPr>
          <w:kern w:val="2"/>
          <w:lang w:eastAsia="zh-CN"/>
        </w:rPr>
        <w:t>is</w:t>
      </w:r>
      <w:r>
        <w:rPr>
          <w:kern w:val="2"/>
          <w:lang w:eastAsia="zh-CN"/>
        </w:rPr>
        <w:t xml:space="preserve"> much lower than the actual received power.</w:t>
      </w:r>
      <w:r w:rsidR="004A3349">
        <w:rPr>
          <w:kern w:val="2"/>
          <w:lang w:eastAsia="zh-CN"/>
        </w:rPr>
        <w:t xml:space="preserve"> </w:t>
      </w:r>
    </w:p>
    <w:p w:rsidR="006906F6" w:rsidRDefault="004A3349" w:rsidP="00005FB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>S</w:t>
      </w:r>
      <w:r>
        <w:rPr>
          <w:kern w:val="2"/>
          <w:lang w:eastAsia="zh-CN"/>
        </w:rPr>
        <w:t>imulation results in [</w:t>
      </w:r>
      <w:r>
        <w:rPr>
          <w:rFonts w:hint="eastAsia"/>
          <w:kern w:val="2"/>
          <w:lang w:eastAsia="zh-CN"/>
        </w:rPr>
        <w:t>3</w:t>
      </w:r>
      <w:r w:rsidRPr="00C61ABB">
        <w:rPr>
          <w:kern w:val="2"/>
          <w:lang w:eastAsia="zh-CN"/>
        </w:rPr>
        <w:t>]</w:t>
      </w:r>
      <w:r>
        <w:rPr>
          <w:rFonts w:hint="eastAsia"/>
          <w:kern w:val="2"/>
          <w:lang w:eastAsia="zh-CN"/>
        </w:rPr>
        <w:t xml:space="preserve"> show that</w:t>
      </w:r>
      <w:r>
        <w:rPr>
          <w:kern w:val="2"/>
          <w:lang w:eastAsia="zh-CN"/>
        </w:rPr>
        <w:t xml:space="preserve">, if the </w:t>
      </w:r>
      <w:r w:rsidRPr="0033108E">
        <w:rPr>
          <w:kern w:val="2"/>
          <w:lang w:eastAsia="zh-CN"/>
        </w:rPr>
        <w:t xml:space="preserve">Rel-14 DMRS sequence </w:t>
      </w:r>
      <w:r>
        <w:rPr>
          <w:kern w:val="2"/>
          <w:lang w:eastAsia="zh-CN"/>
        </w:rPr>
        <w:t>is always</w:t>
      </w:r>
      <w:r w:rsidRPr="0033108E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mapped</w:t>
      </w:r>
      <w:r w:rsidRPr="0033108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on</w:t>
      </w:r>
      <w:r w:rsidRPr="0033108E">
        <w:rPr>
          <w:kern w:val="2"/>
          <w:lang w:eastAsia="zh-CN"/>
        </w:rPr>
        <w:t xml:space="preserve"> the same antenna port</w:t>
      </w:r>
      <w:r>
        <w:rPr>
          <w:kern w:val="2"/>
          <w:lang w:eastAsia="zh-CN"/>
        </w:rPr>
        <w:t>, t</w:t>
      </w:r>
      <w:r w:rsidRPr="004A3349">
        <w:rPr>
          <w:kern w:val="2"/>
          <w:lang w:eastAsia="zh-CN"/>
        </w:rPr>
        <w:t xml:space="preserve">he </w:t>
      </w:r>
      <w:r>
        <w:rPr>
          <w:kern w:val="2"/>
          <w:lang w:eastAsia="zh-CN"/>
        </w:rPr>
        <w:t xml:space="preserve">RSRP measurement </w:t>
      </w:r>
      <w:r w:rsidRPr="004A3349">
        <w:rPr>
          <w:kern w:val="2"/>
          <w:lang w:eastAsia="zh-CN"/>
        </w:rPr>
        <w:t>degradation is unbounded</w:t>
      </w:r>
      <w:r>
        <w:rPr>
          <w:kern w:val="2"/>
          <w:lang w:eastAsia="zh-CN"/>
        </w:rPr>
        <w:t>.</w:t>
      </w:r>
    </w:p>
    <w:p w:rsidR="00005FBA" w:rsidRPr="00E35DF5" w:rsidRDefault="00005FBA" w:rsidP="00005FBA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 w:rsidR="006906F6">
        <w:rPr>
          <w:rFonts w:hint="eastAsia"/>
          <w:b/>
          <w:i/>
          <w:lang w:eastAsia="zh-CN"/>
        </w:rPr>
        <w:t>1</w:t>
      </w:r>
      <w:r w:rsidRPr="0078246E">
        <w:rPr>
          <w:b/>
          <w:i/>
          <w:lang w:eastAsia="zh-CN"/>
        </w:rPr>
        <w:t xml:space="preserve">: If Rel-14 DMRS sequences are </w:t>
      </w:r>
      <w:r>
        <w:rPr>
          <w:b/>
          <w:i/>
          <w:lang w:eastAsia="zh-CN"/>
        </w:rPr>
        <w:t xml:space="preserve">always </w:t>
      </w:r>
      <w:r w:rsidRPr="0078246E">
        <w:rPr>
          <w:b/>
          <w:i/>
          <w:lang w:eastAsia="zh-CN"/>
        </w:rPr>
        <w:t xml:space="preserve">transmitted </w:t>
      </w:r>
      <w:r>
        <w:rPr>
          <w:b/>
          <w:i/>
          <w:lang w:eastAsia="zh-CN"/>
        </w:rPr>
        <w:t>on</w:t>
      </w:r>
      <w:r w:rsidRPr="0078246E">
        <w:rPr>
          <w:b/>
          <w:i/>
          <w:lang w:eastAsia="zh-CN"/>
        </w:rPr>
        <w:t xml:space="preserve"> the same antenna port</w:t>
      </w:r>
      <w:r>
        <w:rPr>
          <w:b/>
          <w:i/>
          <w:lang w:eastAsia="zh-CN"/>
        </w:rPr>
        <w:t xml:space="preserve"> in the </w:t>
      </w:r>
      <w:r>
        <w:rPr>
          <w:rFonts w:hint="eastAsia"/>
          <w:b/>
          <w:i/>
          <w:lang w:eastAsia="zh-CN"/>
        </w:rPr>
        <w:t>four</w:t>
      </w:r>
      <w:r>
        <w:rPr>
          <w:b/>
          <w:i/>
          <w:lang w:eastAsia="zh-CN"/>
        </w:rPr>
        <w:t xml:space="preserve"> DMRS symbols in a TTI</w:t>
      </w:r>
      <w:r w:rsidRPr="0078246E">
        <w:rPr>
          <w:b/>
          <w:i/>
          <w:lang w:eastAsia="zh-CN"/>
        </w:rPr>
        <w:t xml:space="preserve">, </w:t>
      </w:r>
      <w:r w:rsidR="004A3349" w:rsidRPr="004A3349">
        <w:rPr>
          <w:b/>
          <w:i/>
          <w:lang w:eastAsia="zh-CN"/>
        </w:rPr>
        <w:t>the RSRP measurement degradation is unbounded.</w:t>
      </w:r>
    </w:p>
    <w:p w:rsidR="00C7663C" w:rsidRDefault="00C7663C" w:rsidP="00C7663C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If </w:t>
      </w:r>
      <w:bookmarkStart w:id="7" w:name="OLE_LINK13"/>
      <w:r w:rsidRPr="00EB2490">
        <w:rPr>
          <w:kern w:val="2"/>
          <w:lang w:eastAsia="ja-JP"/>
        </w:rPr>
        <w:t xml:space="preserve">the </w:t>
      </w:r>
      <w:r>
        <w:rPr>
          <w:rFonts w:hint="eastAsia"/>
          <w:kern w:val="2"/>
          <w:lang w:eastAsia="zh-CN"/>
        </w:rPr>
        <w:t>two</w:t>
      </w:r>
      <w:r w:rsidRPr="00EB2490">
        <w:rPr>
          <w:kern w:val="2"/>
          <w:lang w:eastAsia="ja-JP"/>
        </w:rPr>
        <w:t xml:space="preserve"> antenna ports </w:t>
      </w:r>
      <w:r>
        <w:rPr>
          <w:rFonts w:hint="eastAsia"/>
          <w:kern w:val="2"/>
          <w:lang w:eastAsia="zh-CN"/>
        </w:rPr>
        <w:t>alter</w:t>
      </w:r>
      <w:r>
        <w:rPr>
          <w:kern w:val="2"/>
          <w:lang w:eastAsia="zh-CN"/>
        </w:rPr>
        <w:t>nately</w:t>
      </w:r>
      <w:r>
        <w:rPr>
          <w:rFonts w:hint="eastAsia"/>
          <w:kern w:val="2"/>
          <w:lang w:eastAsia="zh-CN"/>
        </w:rPr>
        <w:t xml:space="preserve"> </w:t>
      </w:r>
      <w:r w:rsidRPr="00EB2490">
        <w:rPr>
          <w:kern w:val="2"/>
          <w:lang w:eastAsia="ja-JP"/>
        </w:rPr>
        <w:t xml:space="preserve">transmit Rel-14 DMRS sequence on these </w:t>
      </w:r>
      <w:r>
        <w:rPr>
          <w:rFonts w:hint="eastAsia"/>
          <w:kern w:val="2"/>
          <w:lang w:eastAsia="zh-CN"/>
        </w:rPr>
        <w:t>four</w:t>
      </w:r>
      <w:r w:rsidRPr="00EB2490">
        <w:rPr>
          <w:kern w:val="2"/>
          <w:lang w:eastAsia="ja-JP"/>
        </w:rPr>
        <w:t xml:space="preserve"> symbols for DMRS</w:t>
      </w:r>
      <w:r>
        <w:rPr>
          <w:kern w:val="2"/>
          <w:lang w:eastAsia="ja-JP"/>
        </w:rPr>
        <w:t xml:space="preserve"> in a TTI, a </w:t>
      </w:r>
      <w:r w:rsidRPr="00EB2490">
        <w:rPr>
          <w:kern w:val="2"/>
          <w:lang w:eastAsia="ja-JP"/>
        </w:rPr>
        <w:t xml:space="preserve">Rel-14 UE can obtain the average </w:t>
      </w:r>
      <w:r>
        <w:rPr>
          <w:kern w:val="2"/>
          <w:lang w:eastAsia="zh-CN"/>
        </w:rPr>
        <w:t>received power contribution</w:t>
      </w:r>
      <w:r w:rsidRPr="00EB2490">
        <w:rPr>
          <w:kern w:val="2"/>
          <w:lang w:eastAsia="ja-JP"/>
        </w:rPr>
        <w:t xml:space="preserve"> of the </w:t>
      </w:r>
      <w:r>
        <w:rPr>
          <w:rFonts w:hint="eastAsia"/>
          <w:kern w:val="2"/>
          <w:lang w:eastAsia="zh-CN"/>
        </w:rPr>
        <w:t>two</w:t>
      </w:r>
      <w:r w:rsidRPr="00EB2490">
        <w:rPr>
          <w:kern w:val="2"/>
          <w:lang w:eastAsia="ja-JP"/>
        </w:rPr>
        <w:t xml:space="preserve"> antenna ports by RSRP measurement on the </w:t>
      </w:r>
      <w:r>
        <w:rPr>
          <w:rFonts w:hint="eastAsia"/>
          <w:kern w:val="2"/>
          <w:lang w:eastAsia="zh-CN"/>
        </w:rPr>
        <w:t>four</w:t>
      </w:r>
      <w:r w:rsidRPr="00EB2490">
        <w:rPr>
          <w:kern w:val="2"/>
          <w:lang w:eastAsia="ja-JP"/>
        </w:rPr>
        <w:t xml:space="preserve"> symbols.</w:t>
      </w:r>
      <w:r>
        <w:rPr>
          <w:kern w:val="2"/>
          <w:lang w:eastAsia="ja-JP"/>
        </w:rPr>
        <w:t xml:space="preserve"> </w:t>
      </w:r>
      <w:bookmarkEnd w:id="7"/>
      <w:r>
        <w:rPr>
          <w:kern w:val="2"/>
          <w:lang w:eastAsia="ja-JP"/>
        </w:rPr>
        <w:t xml:space="preserve">If </w:t>
      </w:r>
      <w:r w:rsidRPr="00EB2490">
        <w:rPr>
          <w:kern w:val="2"/>
          <w:lang w:eastAsia="ja-JP"/>
        </w:rPr>
        <w:t xml:space="preserve">one of the channels is </w:t>
      </w:r>
      <w:r w:rsidR="003D7490">
        <w:rPr>
          <w:kern w:val="2"/>
          <w:lang w:eastAsia="ja-JP"/>
        </w:rPr>
        <w:t xml:space="preserve">in a </w:t>
      </w:r>
      <w:r w:rsidRPr="00EB2490">
        <w:rPr>
          <w:kern w:val="2"/>
          <w:lang w:eastAsia="ja-JP"/>
        </w:rPr>
        <w:t xml:space="preserve">deep fade </w:t>
      </w:r>
      <w:r w:rsidR="003D7490">
        <w:rPr>
          <w:kern w:val="2"/>
          <w:lang w:eastAsia="ja-JP"/>
        </w:rPr>
        <w:t>whereas</w:t>
      </w:r>
      <w:r w:rsidRPr="00EB2490">
        <w:rPr>
          <w:kern w:val="2"/>
          <w:lang w:eastAsia="ja-JP"/>
        </w:rPr>
        <w:t xml:space="preserve"> the other is not</w:t>
      </w:r>
      <w:r>
        <w:rPr>
          <w:kern w:val="2"/>
          <w:lang w:eastAsia="ja-JP"/>
        </w:rPr>
        <w:t xml:space="preserve">, </w:t>
      </w:r>
      <w:r>
        <w:rPr>
          <w:rFonts w:hint="eastAsia"/>
          <w:kern w:val="2"/>
          <w:lang w:eastAsia="zh-CN"/>
        </w:rPr>
        <w:t xml:space="preserve">independent channel fading can be averaged out such that </w:t>
      </w:r>
      <w:r w:rsidRPr="00A91C4C">
        <w:rPr>
          <w:lang w:eastAsia="zh-CN"/>
        </w:rPr>
        <w:t>RSRP</w:t>
      </w:r>
      <w:r w:rsidDel="007D712F">
        <w:rPr>
          <w:kern w:val="2"/>
          <w:lang w:eastAsia="ja-JP"/>
        </w:rPr>
        <w:t xml:space="preserve"> </w:t>
      </w:r>
      <w:r>
        <w:rPr>
          <w:kern w:val="2"/>
          <w:lang w:eastAsia="ja-JP"/>
        </w:rPr>
        <w:t xml:space="preserve">measurement </w:t>
      </w:r>
      <w:r w:rsidR="003D7490">
        <w:rPr>
          <w:kern w:val="2"/>
          <w:lang w:eastAsia="ja-JP"/>
        </w:rPr>
        <w:t>is</w:t>
      </w:r>
      <w:r>
        <w:rPr>
          <w:kern w:val="2"/>
          <w:lang w:eastAsia="ja-JP"/>
        </w:rPr>
        <w:t xml:space="preserve"> only 3dB less than total RSRP.</w:t>
      </w:r>
    </w:p>
    <w:p w:rsidR="00005FBA" w:rsidRPr="00EB2490" w:rsidRDefault="00005FBA" w:rsidP="00005FBA">
      <w:pPr>
        <w:rPr>
          <w:kern w:val="2"/>
          <w:lang w:eastAsia="zh-CN"/>
        </w:rPr>
      </w:pPr>
      <w:r>
        <w:rPr>
          <w:kern w:val="2"/>
          <w:lang w:eastAsia="ja-JP"/>
        </w:rPr>
        <w:t xml:space="preserve">As the DMRS sequences with the same root sequence and different cyclic shifts are </w:t>
      </w:r>
      <w:r w:rsidRPr="00C918A5">
        <w:rPr>
          <w:kern w:val="2"/>
          <w:lang w:eastAsia="ja-JP"/>
        </w:rPr>
        <w:t>orthogonal</w:t>
      </w:r>
      <w:r>
        <w:rPr>
          <w:kern w:val="2"/>
          <w:lang w:eastAsia="ja-JP"/>
        </w:rPr>
        <w:t>, on the same DMRS symbol, different antenna ports transmit the DMRS sequences with the same root sequence and different cyclic shifts. Then</w:t>
      </w:r>
      <w:r w:rsidR="00C7663C">
        <w:rPr>
          <w:kern w:val="2"/>
          <w:lang w:eastAsia="ja-JP"/>
        </w:rPr>
        <w:t>,</w:t>
      </w:r>
      <w:r>
        <w:rPr>
          <w:kern w:val="2"/>
          <w:lang w:eastAsia="ja-JP"/>
        </w:rPr>
        <w:t xml:space="preserve"> on a DMRS symbol, an antenna port transmit</w:t>
      </w:r>
      <w:r w:rsidR="00C7663C">
        <w:rPr>
          <w:kern w:val="2"/>
          <w:lang w:eastAsia="ja-JP"/>
        </w:rPr>
        <w:t>s</w:t>
      </w:r>
      <w:r>
        <w:rPr>
          <w:kern w:val="2"/>
          <w:lang w:eastAsia="ja-JP"/>
        </w:rPr>
        <w:t xml:space="preserve"> </w:t>
      </w:r>
      <w:r w:rsidR="003D7490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>Rel-14 DMRS sequence or a cyclic shifted version of Rel-14 DMRS sequence.</w:t>
      </w:r>
    </w:p>
    <w:p w:rsidR="00005FBA" w:rsidRDefault="00005FBA" w:rsidP="00005FBA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Figure 2 shows the </w:t>
      </w:r>
      <w:r>
        <w:rPr>
          <w:rFonts w:hint="eastAsia"/>
          <w:kern w:val="2"/>
          <w:lang w:eastAsia="zh-CN"/>
        </w:rPr>
        <w:t xml:space="preserve">proposed </w:t>
      </w:r>
      <w:r>
        <w:rPr>
          <w:kern w:val="2"/>
          <w:lang w:eastAsia="ja-JP"/>
        </w:rPr>
        <w:t xml:space="preserve">DMRS design for </w:t>
      </w:r>
      <w:r>
        <w:rPr>
          <w:rFonts w:hint="eastAsia"/>
          <w:kern w:val="2"/>
          <w:lang w:eastAsia="zh-CN"/>
        </w:rPr>
        <w:t>two</w:t>
      </w:r>
      <w:r>
        <w:rPr>
          <w:kern w:val="2"/>
          <w:lang w:eastAsia="ja-JP"/>
        </w:rPr>
        <w:t xml:space="preserve"> antenna ports case.</w:t>
      </w:r>
    </w:p>
    <w:p w:rsidR="00005FBA" w:rsidRDefault="00005FBA" w:rsidP="00005FBA">
      <w:pPr>
        <w:jc w:val="center"/>
      </w:pPr>
      <w:r>
        <w:rPr>
          <w:noProof/>
        </w:rPr>
        <w:drawing>
          <wp:inline distT="0" distB="0" distL="0" distR="0">
            <wp:extent cx="4467225" cy="192151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92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FBA" w:rsidRDefault="00005FBA" w:rsidP="00005FBA">
      <w:pPr>
        <w:pStyle w:val="Caption"/>
      </w:pPr>
      <w:r>
        <w:t xml:space="preserve">Figure </w:t>
      </w:r>
      <w:r w:rsidR="007336A6">
        <w:rPr>
          <w:rFonts w:hint="eastAsia"/>
          <w:lang w:eastAsia="zh-CN"/>
        </w:rPr>
        <w:t>1</w:t>
      </w:r>
      <w:r>
        <w:t xml:space="preserve">. </w:t>
      </w:r>
      <w:r w:rsidR="00855D58">
        <w:rPr>
          <w:lang w:eastAsia="zh-CN"/>
        </w:rPr>
        <w:t xml:space="preserve">DMRS design for </w:t>
      </w:r>
      <w:r w:rsidR="00855D58">
        <w:rPr>
          <w:rFonts w:hint="eastAsia"/>
          <w:lang w:eastAsia="zh-CN"/>
        </w:rPr>
        <w:t>two</w:t>
      </w:r>
      <w:r>
        <w:rPr>
          <w:lang w:eastAsia="zh-CN"/>
        </w:rPr>
        <w:t xml:space="preserve"> antenna ports</w:t>
      </w:r>
      <w:r w:rsidRPr="00CF195E">
        <w:t>.</w:t>
      </w:r>
    </w:p>
    <w:p w:rsidR="00C7663C" w:rsidRDefault="00C7663C" w:rsidP="00C7663C">
      <w:pPr>
        <w:rPr>
          <w:kern w:val="2"/>
          <w:lang w:eastAsia="ja-JP"/>
        </w:rPr>
      </w:pPr>
      <w:r>
        <w:rPr>
          <w:kern w:val="2"/>
          <w:lang w:eastAsia="zh-CN"/>
        </w:rPr>
        <w:t>Simulation result</w:t>
      </w:r>
      <w:r w:rsidR="00A00A02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in [</w:t>
      </w:r>
      <w:r w:rsidR="00FC0565">
        <w:rPr>
          <w:rFonts w:hint="eastAsia"/>
          <w:kern w:val="2"/>
          <w:lang w:eastAsia="zh-CN"/>
        </w:rPr>
        <w:t>3</w:t>
      </w:r>
      <w:r>
        <w:rPr>
          <w:kern w:val="2"/>
          <w:lang w:eastAsia="zh-CN"/>
        </w:rPr>
        <w:t xml:space="preserve">] shows that, </w:t>
      </w:r>
      <w:r w:rsidR="000A68AB">
        <w:rPr>
          <w:kern w:val="2"/>
          <w:lang w:eastAsia="zh-CN"/>
        </w:rPr>
        <w:t>compared with transmitting Rel-14 DMRS sequences in a single antenna port,</w:t>
      </w:r>
      <w:r>
        <w:rPr>
          <w:kern w:val="2"/>
          <w:lang w:eastAsia="zh-CN"/>
        </w:rPr>
        <w:t xml:space="preserve"> </w:t>
      </w:r>
      <w:r w:rsidR="000A68AB">
        <w:rPr>
          <w:rFonts w:hint="eastAsia"/>
          <w:kern w:val="2"/>
          <w:lang w:eastAsia="zh-CN"/>
        </w:rPr>
        <w:t>t</w:t>
      </w:r>
      <w:r w:rsidR="000A68AB" w:rsidRPr="000A68AB">
        <w:rPr>
          <w:kern w:val="2"/>
          <w:lang w:eastAsia="zh-CN"/>
        </w:rPr>
        <w:t xml:space="preserve">wo antenna ports </w:t>
      </w:r>
      <w:r w:rsidR="000A68AB">
        <w:rPr>
          <w:kern w:val="2"/>
          <w:lang w:eastAsia="zh-CN"/>
        </w:rPr>
        <w:t xml:space="preserve">alternately transmit </w:t>
      </w:r>
      <w:r w:rsidR="000A68AB" w:rsidRPr="000A68AB">
        <w:rPr>
          <w:kern w:val="2"/>
          <w:lang w:eastAsia="zh-CN"/>
        </w:rPr>
        <w:t>Rel-14 DMRS sequence</w:t>
      </w:r>
      <w:r w:rsidR="000A68AB">
        <w:rPr>
          <w:kern w:val="2"/>
          <w:lang w:eastAsia="zh-CN"/>
        </w:rPr>
        <w:t>s</w:t>
      </w:r>
      <w:r w:rsidR="000A68AB" w:rsidRPr="000A68AB">
        <w:rPr>
          <w:kern w:val="2"/>
          <w:lang w:eastAsia="zh-CN"/>
        </w:rPr>
        <w:t xml:space="preserve"> </w:t>
      </w:r>
      <w:r w:rsidR="000A68AB">
        <w:rPr>
          <w:kern w:val="2"/>
          <w:lang w:eastAsia="ja-JP"/>
        </w:rPr>
        <w:t>s</w:t>
      </w:r>
      <w:r w:rsidR="000A68AB" w:rsidRPr="000A68AB">
        <w:rPr>
          <w:kern w:val="2"/>
          <w:lang w:eastAsia="ja-JP"/>
        </w:rPr>
        <w:t>ignificant</w:t>
      </w:r>
      <w:r w:rsidR="000A68AB">
        <w:rPr>
          <w:kern w:val="2"/>
          <w:lang w:eastAsia="ja-JP"/>
        </w:rPr>
        <w:t xml:space="preserve">ly improve </w:t>
      </w:r>
      <w:r>
        <w:rPr>
          <w:kern w:val="2"/>
          <w:lang w:eastAsia="ja-JP"/>
        </w:rPr>
        <w:t xml:space="preserve">the </w:t>
      </w:r>
      <w:r w:rsidR="000A68AB">
        <w:rPr>
          <w:kern w:val="2"/>
          <w:lang w:eastAsia="ja-JP"/>
        </w:rPr>
        <w:t>accuracy of Rel-14 UE RSRP measurement</w:t>
      </w:r>
      <w:r>
        <w:rPr>
          <w:kern w:val="2"/>
          <w:lang w:eastAsia="ja-JP"/>
        </w:rPr>
        <w:t>.</w:t>
      </w:r>
    </w:p>
    <w:p w:rsidR="00005FBA" w:rsidRDefault="00005FBA" w:rsidP="00005FBA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</w:t>
      </w:r>
      <w:r w:rsidRPr="009F3E26">
        <w:rPr>
          <w:b/>
          <w:i/>
          <w:lang w:eastAsia="zh-CN"/>
        </w:rPr>
        <w:t xml:space="preserve">or </w:t>
      </w:r>
      <w:r>
        <w:rPr>
          <w:b/>
          <w:i/>
          <w:lang w:eastAsia="zh-CN"/>
        </w:rPr>
        <w:t xml:space="preserve">PSSCH </w:t>
      </w:r>
      <w:r w:rsidR="00165606">
        <w:rPr>
          <w:rFonts w:hint="eastAsia"/>
          <w:b/>
          <w:i/>
          <w:lang w:eastAsia="zh-CN"/>
        </w:rPr>
        <w:t>two</w:t>
      </w:r>
      <w:r w:rsidRPr="009F3E26">
        <w:rPr>
          <w:b/>
          <w:i/>
          <w:lang w:eastAsia="zh-CN"/>
        </w:rPr>
        <w:t>-antenna port Transmit Diversity</w:t>
      </w:r>
      <w:r>
        <w:rPr>
          <w:b/>
          <w:i/>
          <w:lang w:eastAsia="zh-CN"/>
        </w:rPr>
        <w:t>:</w:t>
      </w:r>
    </w:p>
    <w:p w:rsidR="00005FBA" w:rsidRDefault="00005FBA" w:rsidP="00005FBA">
      <w:pPr>
        <w:pStyle w:val="ListParagraph"/>
        <w:numPr>
          <w:ilvl w:val="0"/>
          <w:numId w:val="17"/>
        </w:numPr>
        <w:ind w:firstLineChars="0"/>
        <w:rPr>
          <w:b/>
          <w:i/>
          <w:kern w:val="2"/>
          <w:lang w:eastAsia="ja-JP"/>
        </w:rPr>
      </w:pPr>
      <w:r w:rsidRPr="00C5516B">
        <w:rPr>
          <w:b/>
          <w:i/>
          <w:kern w:val="2"/>
          <w:lang w:eastAsia="ja-JP"/>
        </w:rPr>
        <w:t xml:space="preserve">The DMRS transmitted by the </w:t>
      </w:r>
      <w:r w:rsidR="00855D58">
        <w:rPr>
          <w:rFonts w:hint="eastAsia"/>
          <w:b/>
          <w:i/>
          <w:kern w:val="2"/>
          <w:lang w:eastAsia="zh-CN"/>
        </w:rPr>
        <w:t xml:space="preserve">two </w:t>
      </w:r>
      <w:r w:rsidRPr="00C5516B">
        <w:rPr>
          <w:b/>
          <w:i/>
          <w:kern w:val="2"/>
          <w:lang w:eastAsia="ja-JP"/>
        </w:rPr>
        <w:t>antenna ports are CDMed.</w:t>
      </w:r>
    </w:p>
    <w:p w:rsidR="00005FBA" w:rsidRDefault="00005FBA" w:rsidP="00005FBA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On</w:t>
      </w:r>
      <w:r w:rsidRPr="00C918A5">
        <w:rPr>
          <w:b/>
          <w:i/>
          <w:lang w:eastAsia="zh-CN"/>
        </w:rPr>
        <w:t xml:space="preserve"> a DMRS symbol, an antenna port transmit</w:t>
      </w:r>
      <w:r w:rsidR="00C7663C">
        <w:rPr>
          <w:b/>
          <w:i/>
          <w:lang w:eastAsia="zh-CN"/>
        </w:rPr>
        <w:t>s a</w:t>
      </w:r>
      <w:r w:rsidRPr="00C918A5">
        <w:rPr>
          <w:b/>
          <w:i/>
          <w:lang w:eastAsia="zh-CN"/>
        </w:rPr>
        <w:t xml:space="preserve"> Rel-14 DMRS sequence or a cyclic shifted version of </w:t>
      </w:r>
      <w:r w:rsidR="00C7663C">
        <w:rPr>
          <w:b/>
          <w:i/>
          <w:lang w:eastAsia="zh-CN"/>
        </w:rPr>
        <w:t xml:space="preserve">a </w:t>
      </w:r>
      <w:r w:rsidRPr="00C918A5">
        <w:rPr>
          <w:b/>
          <w:i/>
          <w:lang w:eastAsia="zh-CN"/>
        </w:rPr>
        <w:t>Rel-14 DMRS sequence.</w:t>
      </w:r>
    </w:p>
    <w:p w:rsidR="00005FBA" w:rsidRDefault="00165606" w:rsidP="00005FBA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Two</w:t>
      </w:r>
      <w:r w:rsidR="00005FBA" w:rsidRPr="00B62589">
        <w:rPr>
          <w:b/>
          <w:i/>
          <w:lang w:eastAsia="zh-CN"/>
        </w:rPr>
        <w:t xml:space="preserve"> antenna ports</w:t>
      </w:r>
      <w:r w:rsidR="00855D58" w:rsidRPr="00855D58">
        <w:rPr>
          <w:b/>
          <w:i/>
          <w:lang w:eastAsia="zh-CN"/>
        </w:rPr>
        <w:t xml:space="preserve"> alternately</w:t>
      </w:r>
      <w:r w:rsidR="00005FBA" w:rsidRPr="00B62589">
        <w:rPr>
          <w:b/>
          <w:i/>
          <w:lang w:eastAsia="zh-CN"/>
        </w:rPr>
        <w:t xml:space="preserve"> transmit</w:t>
      </w:r>
      <w:r w:rsidR="00C7663C">
        <w:rPr>
          <w:b/>
          <w:i/>
          <w:lang w:eastAsia="zh-CN"/>
        </w:rPr>
        <w:t xml:space="preserve"> a</w:t>
      </w:r>
      <w:r w:rsidR="00005FBA" w:rsidRPr="00B62589">
        <w:rPr>
          <w:b/>
          <w:i/>
          <w:lang w:eastAsia="zh-CN"/>
        </w:rPr>
        <w:t xml:space="preserve"> Rel-14 DMRS sequence on the </w:t>
      </w:r>
      <w:r w:rsidR="00005FBA">
        <w:rPr>
          <w:rFonts w:hint="eastAsia"/>
          <w:b/>
          <w:i/>
          <w:lang w:eastAsia="zh-CN"/>
        </w:rPr>
        <w:t>four</w:t>
      </w:r>
      <w:r w:rsidR="00005FBA" w:rsidRPr="00B62589">
        <w:rPr>
          <w:b/>
          <w:i/>
          <w:lang w:eastAsia="zh-CN"/>
        </w:rPr>
        <w:t xml:space="preserve"> symbols for DMRS in a TTI.</w:t>
      </w:r>
    </w:p>
    <w:p w:rsidR="00192EAE" w:rsidRDefault="00DD7D63" w:rsidP="00592546">
      <w:pPr>
        <w:rPr>
          <w:lang w:eastAsia="zh-CN"/>
        </w:rPr>
      </w:pPr>
      <w:r>
        <w:rPr>
          <w:lang w:eastAsia="zh-CN"/>
        </w:rPr>
        <w:t xml:space="preserve">In contribution [4], </w:t>
      </w:r>
      <w:r w:rsidR="00A00A02">
        <w:rPr>
          <w:lang w:eastAsia="zh-CN"/>
        </w:rPr>
        <w:t>a “</w:t>
      </w:r>
      <w:r>
        <w:rPr>
          <w:lang w:eastAsia="zh-CN"/>
        </w:rPr>
        <w:t xml:space="preserve">center of mass based PSSCH-RSRP measurement </w:t>
      </w:r>
      <w:r w:rsidRPr="00DD7D63">
        <w:rPr>
          <w:lang w:eastAsia="zh-CN"/>
        </w:rPr>
        <w:t>algorithm</w:t>
      </w:r>
      <w:r w:rsidR="00A00A02">
        <w:rPr>
          <w:lang w:eastAsia="zh-CN"/>
        </w:rPr>
        <w:t>” was described. It was argued that such an implementation could be used by a Rel-14 UE.</w:t>
      </w:r>
      <w:r w:rsidR="00A00A02" w:rsidRPr="00DD7D63" w:rsidDel="00A00A02">
        <w:rPr>
          <w:lang w:eastAsia="zh-CN"/>
        </w:rPr>
        <w:t xml:space="preserve"> </w:t>
      </w:r>
      <w:r w:rsidR="00251D74">
        <w:rPr>
          <w:lang w:eastAsia="zh-CN"/>
        </w:rPr>
        <w:t xml:space="preserve">From our </w:t>
      </w:r>
      <w:r w:rsidR="00A00A02">
        <w:rPr>
          <w:lang w:eastAsia="zh-CN"/>
        </w:rPr>
        <w:t>perspective</w:t>
      </w:r>
      <w:r w:rsidR="00251D74">
        <w:rPr>
          <w:lang w:eastAsia="zh-CN"/>
        </w:rPr>
        <w:t xml:space="preserve">, </w:t>
      </w:r>
      <w:r w:rsidR="00A00A02">
        <w:rPr>
          <w:lang w:eastAsia="zh-CN"/>
        </w:rPr>
        <w:t xml:space="preserve">a </w:t>
      </w:r>
      <w:r>
        <w:rPr>
          <w:lang w:eastAsia="zh-CN"/>
        </w:rPr>
        <w:t xml:space="preserve">center of mass based </w:t>
      </w:r>
      <w:r w:rsidRPr="00DD7D63">
        <w:rPr>
          <w:lang w:eastAsia="zh-CN"/>
        </w:rPr>
        <w:t>algorithm</w:t>
      </w:r>
      <w:r w:rsidR="003A00FC">
        <w:rPr>
          <w:lang w:eastAsia="zh-CN"/>
        </w:rPr>
        <w:t xml:space="preserve"> </w:t>
      </w:r>
      <w:r w:rsidR="00A00A02">
        <w:rPr>
          <w:lang w:eastAsia="zh-CN"/>
        </w:rPr>
        <w:t>cannot</w:t>
      </w:r>
      <w:r w:rsidR="00773A29">
        <w:rPr>
          <w:lang w:eastAsia="zh-CN"/>
        </w:rPr>
        <w:t xml:space="preserve"> not be used</w:t>
      </w:r>
      <w:r w:rsidR="003A00FC">
        <w:rPr>
          <w:lang w:eastAsia="zh-CN"/>
        </w:rPr>
        <w:t xml:space="preserve"> for Rel-14 PSSCH-RSRP measurement:</w:t>
      </w:r>
      <w:r w:rsidR="00942697">
        <w:rPr>
          <w:lang w:eastAsia="zh-CN"/>
        </w:rPr>
        <w:t xml:space="preserve"> </w:t>
      </w:r>
      <w:r w:rsidR="002F69F1">
        <w:rPr>
          <w:lang w:eastAsia="zh-CN"/>
        </w:rPr>
        <w:t>T</w:t>
      </w:r>
      <w:r w:rsidR="00942697">
        <w:rPr>
          <w:lang w:eastAsia="zh-CN"/>
        </w:rPr>
        <w:t>he</w:t>
      </w:r>
      <w:r w:rsidR="003A00FC">
        <w:rPr>
          <w:lang w:eastAsia="zh-CN"/>
        </w:rPr>
        <w:t xml:space="preserve"> timing </w:t>
      </w:r>
      <w:r w:rsidR="00A00A02">
        <w:rPr>
          <w:lang w:eastAsia="zh-CN"/>
        </w:rPr>
        <w:t>is</w:t>
      </w:r>
      <w:r w:rsidR="003A00FC">
        <w:rPr>
          <w:lang w:eastAsia="zh-CN"/>
        </w:rPr>
        <w:t xml:space="preserve"> obtained </w:t>
      </w:r>
      <w:r w:rsidR="00A00A02">
        <w:rPr>
          <w:lang w:eastAsia="zh-CN"/>
        </w:rPr>
        <w:t xml:space="preserve">when decoding the </w:t>
      </w:r>
      <w:r w:rsidR="003A00FC">
        <w:rPr>
          <w:lang w:eastAsia="zh-CN"/>
        </w:rPr>
        <w:t xml:space="preserve">SA and been proved </w:t>
      </w:r>
      <w:r w:rsidR="003A00FC" w:rsidRPr="003A00FC">
        <w:rPr>
          <w:lang w:eastAsia="zh-CN"/>
        </w:rPr>
        <w:t>correct</w:t>
      </w:r>
      <w:r w:rsidR="003A00FC">
        <w:rPr>
          <w:lang w:eastAsia="zh-CN"/>
        </w:rPr>
        <w:t xml:space="preserve"> by successful</w:t>
      </w:r>
      <w:r w:rsidR="00A00A02">
        <w:rPr>
          <w:lang w:eastAsia="zh-CN"/>
        </w:rPr>
        <w:t>ly decoding the</w:t>
      </w:r>
      <w:r w:rsidR="003A00FC">
        <w:rPr>
          <w:lang w:eastAsia="zh-CN"/>
        </w:rPr>
        <w:t xml:space="preserve"> SA</w:t>
      </w:r>
      <w:r w:rsidR="00A00A02">
        <w:rPr>
          <w:lang w:eastAsia="zh-CN"/>
        </w:rPr>
        <w:t xml:space="preserve">. </w:t>
      </w:r>
      <w:r w:rsidR="00592546">
        <w:rPr>
          <w:rFonts w:hint="eastAsia"/>
          <w:lang w:eastAsia="zh-CN"/>
        </w:rPr>
        <w:t xml:space="preserve">It is only natural </w:t>
      </w:r>
      <w:r w:rsidR="0034125E">
        <w:rPr>
          <w:lang w:eastAsia="zh-CN"/>
        </w:rPr>
        <w:t>to use these timings for</w:t>
      </w:r>
      <w:r w:rsidR="00592546">
        <w:rPr>
          <w:rFonts w:hint="eastAsia"/>
          <w:lang w:eastAsia="zh-CN"/>
        </w:rPr>
        <w:t xml:space="preserve"> PSSCH-RSRP measurement</w:t>
      </w:r>
      <w:r w:rsidR="0034125E">
        <w:rPr>
          <w:lang w:eastAsia="zh-CN"/>
        </w:rPr>
        <w:t>s.</w:t>
      </w:r>
      <w:r w:rsidR="00592546">
        <w:rPr>
          <w:rFonts w:hint="eastAsia"/>
          <w:lang w:eastAsia="zh-CN"/>
        </w:rPr>
        <w:t xml:space="preserve"> i</w:t>
      </w:r>
      <w:r w:rsidR="00A00A02">
        <w:rPr>
          <w:lang w:eastAsia="zh-CN"/>
        </w:rPr>
        <w:t xml:space="preserve">t is unclear why the UE would switch to a different timing </w:t>
      </w:r>
      <w:bookmarkStart w:id="8" w:name="OLE_LINK23"/>
      <w:r w:rsidR="00A00A02">
        <w:rPr>
          <w:lang w:eastAsia="zh-CN"/>
        </w:rPr>
        <w:t xml:space="preserve">(center-of-mass based) </w:t>
      </w:r>
      <w:bookmarkEnd w:id="8"/>
      <w:r w:rsidR="00A00A02">
        <w:rPr>
          <w:lang w:eastAsia="zh-CN"/>
        </w:rPr>
        <w:t>for PSSCH, given that the SA and data originate from the same UE.</w:t>
      </w:r>
      <w:r w:rsidR="00A00A02" w:rsidDel="00A00A02">
        <w:rPr>
          <w:lang w:eastAsia="zh-CN"/>
        </w:rPr>
        <w:t xml:space="preserve"> </w:t>
      </w:r>
      <w:r w:rsidR="00A00A02">
        <w:rPr>
          <w:lang w:eastAsia="zh-CN"/>
        </w:rPr>
        <w:t>Similarly, w</w:t>
      </w:r>
      <w:r w:rsidR="00773A29">
        <w:rPr>
          <w:lang w:eastAsia="zh-CN"/>
        </w:rPr>
        <w:t>hen measuring PSSCH-RSRP, the corresponding SA has been decoded</w:t>
      </w:r>
      <w:r w:rsidR="00773A29" w:rsidRPr="00695DAE">
        <w:rPr>
          <w:lang w:eastAsia="zh-CN"/>
        </w:rPr>
        <w:t xml:space="preserve"> </w:t>
      </w:r>
      <w:r w:rsidR="00773A29">
        <w:rPr>
          <w:lang w:eastAsia="zh-CN"/>
        </w:rPr>
        <w:t xml:space="preserve">successfully. </w:t>
      </w:r>
      <w:r w:rsidR="00592546">
        <w:rPr>
          <w:rFonts w:hint="eastAsia"/>
          <w:lang w:eastAsia="zh-CN"/>
        </w:rPr>
        <w:t>We illustrate the Rel-14 common receiver implementation in F</w:t>
      </w:r>
      <w:r w:rsidR="00592546">
        <w:rPr>
          <w:lang w:eastAsia="zh-CN"/>
        </w:rPr>
        <w:t>i</w:t>
      </w:r>
      <w:r w:rsidR="00592546">
        <w:rPr>
          <w:rFonts w:hint="eastAsia"/>
          <w:lang w:eastAsia="zh-CN"/>
        </w:rPr>
        <w:t xml:space="preserve">gure 2 below. </w:t>
      </w:r>
    </w:p>
    <w:p w:rsidR="004913A3" w:rsidRDefault="00592546" w:rsidP="00592546">
      <w:pPr>
        <w:rPr>
          <w:lang w:eastAsia="zh-CN"/>
        </w:rPr>
      </w:pPr>
      <w:r>
        <w:rPr>
          <w:rFonts w:hint="eastAsia"/>
          <w:lang w:eastAsia="zh-CN"/>
        </w:rPr>
        <w:t xml:space="preserve">The COM receiver implementation, </w:t>
      </w:r>
      <w:r w:rsidR="00192EAE">
        <w:rPr>
          <w:rFonts w:hint="eastAsia"/>
          <w:lang w:eastAsia="zh-CN"/>
        </w:rPr>
        <w:t>however</w:t>
      </w:r>
      <w:r>
        <w:rPr>
          <w:rFonts w:hint="eastAsia"/>
          <w:lang w:eastAsia="zh-CN"/>
        </w:rPr>
        <w:t xml:space="preserve">, </w:t>
      </w:r>
      <w:r w:rsidR="003D32FC">
        <w:rPr>
          <w:rFonts w:hint="eastAsia"/>
          <w:lang w:eastAsia="zh-CN"/>
        </w:rPr>
        <w:t xml:space="preserve">ignores the </w:t>
      </w:r>
      <w:r w:rsidR="00192EAE">
        <w:rPr>
          <w:rFonts w:hint="eastAsia"/>
          <w:lang w:eastAsia="zh-CN"/>
        </w:rPr>
        <w:t xml:space="preserve">correctly proven timing from SA decoding and </w:t>
      </w:r>
      <w:r w:rsidR="007A5863">
        <w:rPr>
          <w:lang w:eastAsia="zh-CN"/>
        </w:rPr>
        <w:t>select</w:t>
      </w:r>
      <w:r>
        <w:rPr>
          <w:rFonts w:hint="eastAsia"/>
          <w:lang w:eastAsia="zh-CN"/>
        </w:rPr>
        <w:t>s</w:t>
      </w:r>
      <w:r w:rsidR="007A5863">
        <w:rPr>
          <w:lang w:eastAsia="zh-CN"/>
        </w:rPr>
        <w:t xml:space="preserve"> a different</w:t>
      </w:r>
      <w:r w:rsidR="0034125E">
        <w:rPr>
          <w:lang w:eastAsia="zh-CN"/>
        </w:rPr>
        <w:t xml:space="preserve"> </w:t>
      </w:r>
      <w:r w:rsidR="007A5863">
        <w:rPr>
          <w:lang w:eastAsia="zh-CN"/>
        </w:rPr>
        <w:t>timing with extra operation for PSSCH-RSRP measurement</w:t>
      </w:r>
      <w:r w:rsidR="004913A3">
        <w:rPr>
          <w:rFonts w:hint="eastAsia"/>
          <w:lang w:eastAsia="zh-CN"/>
        </w:rPr>
        <w:t xml:space="preserve"> and additional UE complexity</w:t>
      </w:r>
      <w:r w:rsidR="007A5863">
        <w:rPr>
          <w:lang w:eastAsia="zh-CN"/>
        </w:rPr>
        <w:t>.</w:t>
      </w:r>
      <w:r w:rsidR="003D32FC">
        <w:rPr>
          <w:rFonts w:hint="eastAsia"/>
          <w:lang w:eastAsia="zh-CN"/>
        </w:rPr>
        <w:t xml:space="preserve"> </w:t>
      </w:r>
    </w:p>
    <w:p w:rsidR="00592546" w:rsidRDefault="00592546" w:rsidP="00592546">
      <w:pPr>
        <w:jc w:val="center"/>
        <w:rPr>
          <w:lang w:eastAsia="zh-CN"/>
        </w:rPr>
      </w:pPr>
      <w:r w:rsidRPr="00592546">
        <w:rPr>
          <w:rFonts w:hint="eastAsia"/>
          <w:noProof/>
        </w:rPr>
        <w:lastRenderedPageBreak/>
        <w:drawing>
          <wp:inline distT="0" distB="0" distL="0" distR="0">
            <wp:extent cx="5906770" cy="24403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770" cy="244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546" w:rsidRDefault="00592546" w:rsidP="00592546">
      <w:pPr>
        <w:pStyle w:val="Caption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Rel-14 common receiver implementation versus. COM receiver implementation</w:t>
      </w:r>
    </w:p>
    <w:p w:rsidR="00C35911" w:rsidRDefault="00C35911">
      <w:pPr>
        <w:rPr>
          <w:lang w:eastAsia="zh-CN"/>
        </w:rPr>
      </w:pPr>
    </w:p>
    <w:p w:rsidR="004F2711" w:rsidRPr="00E35DF5" w:rsidRDefault="004F2711" w:rsidP="004F2711">
      <w:pPr>
        <w:rPr>
          <w:b/>
          <w:i/>
          <w:lang w:eastAsia="zh-CN"/>
        </w:rPr>
      </w:pPr>
      <w:bookmarkStart w:id="9" w:name="OLE_LINK3"/>
      <w:r w:rsidRPr="0078246E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78246E">
        <w:rPr>
          <w:b/>
          <w:i/>
          <w:lang w:eastAsia="zh-CN"/>
        </w:rPr>
        <w:t xml:space="preserve">: </w:t>
      </w:r>
      <w:r w:rsidR="00A00A02">
        <w:rPr>
          <w:b/>
          <w:i/>
          <w:lang w:eastAsia="zh-CN"/>
        </w:rPr>
        <w:t>It is not reasonable to use a center-of-mass receiver for a Rel-14 UE for PSSCH-RSRP measurements</w:t>
      </w:r>
      <w:r w:rsidRPr="004A3349">
        <w:rPr>
          <w:b/>
          <w:i/>
          <w:lang w:eastAsia="zh-CN"/>
        </w:rPr>
        <w:t>.</w:t>
      </w:r>
    </w:p>
    <w:bookmarkEnd w:id="9"/>
    <w:p w:rsidR="004F2711" w:rsidRDefault="004F2711" w:rsidP="00DD7D63">
      <w:pPr>
        <w:rPr>
          <w:lang w:eastAsia="zh-CN"/>
        </w:rPr>
      </w:pPr>
    </w:p>
    <w:p w:rsidR="005D6C0B" w:rsidRDefault="005D6C0B" w:rsidP="005D6C0B">
      <w:pPr>
        <w:pStyle w:val="Heading2"/>
        <w:tabs>
          <w:tab w:val="clear" w:pos="576"/>
        </w:tabs>
        <w:rPr>
          <w:lang w:eastAsia="ja-JP"/>
        </w:rPr>
      </w:pPr>
      <w:r>
        <w:rPr>
          <w:rFonts w:hint="eastAsia"/>
          <w:lang w:eastAsia="zh-CN"/>
        </w:rPr>
        <w:t>PSSCH</w:t>
      </w:r>
      <w:r w:rsidR="007336A6">
        <w:rPr>
          <w:rFonts w:hint="eastAsia"/>
          <w:lang w:eastAsia="zh-CN"/>
        </w:rPr>
        <w:t xml:space="preserve"> T</w:t>
      </w:r>
      <w:r w:rsidRPr="00043137">
        <w:rPr>
          <w:lang w:eastAsia="ja-JP"/>
        </w:rPr>
        <w:t xml:space="preserve">ransmit </w:t>
      </w:r>
      <w:r>
        <w:rPr>
          <w:lang w:eastAsia="ja-JP"/>
        </w:rPr>
        <w:t>D</w:t>
      </w:r>
      <w:r w:rsidRPr="00043137">
        <w:rPr>
          <w:lang w:eastAsia="ja-JP"/>
        </w:rPr>
        <w:t>iversity</w:t>
      </w:r>
      <w:r>
        <w:rPr>
          <w:lang w:eastAsia="ja-JP"/>
        </w:rPr>
        <w:t xml:space="preserve"> schemes</w:t>
      </w:r>
    </w:p>
    <w:p w:rsidR="007336A6" w:rsidRDefault="007336A6" w:rsidP="00D41642">
      <w:pPr>
        <w:rPr>
          <w:lang w:eastAsia="zh-CN"/>
        </w:rPr>
      </w:pPr>
      <w:r>
        <w:rPr>
          <w:rFonts w:hint="eastAsia"/>
          <w:lang w:eastAsia="zh-CN"/>
        </w:rPr>
        <w:t xml:space="preserve">For two-port non-transparent </w:t>
      </w:r>
      <w:r w:rsidRPr="00857313">
        <w:rPr>
          <w:rFonts w:hint="eastAsia"/>
          <w:lang w:eastAsia="zh-CN"/>
        </w:rPr>
        <w:t>schemes</w:t>
      </w:r>
      <w:r>
        <w:rPr>
          <w:rFonts w:hint="eastAsia"/>
          <w:lang w:eastAsia="zh-CN"/>
        </w:rPr>
        <w:t xml:space="preserve">, the candidate PSSCH Transmit Diversity schemes being considered are STBC, SFBC, and PVS-T. The corresponding data resource mappings for STBC, SFBC, and PVS-T are, </w:t>
      </w:r>
      <w:r w:rsidR="00635C52">
        <w:rPr>
          <w:lang w:eastAsia="zh-CN"/>
        </w:rPr>
        <w:t xml:space="preserve">shown in Figures </w:t>
      </w:r>
      <w:r w:rsidR="00592546">
        <w:rPr>
          <w:rFonts w:hint="eastAsia"/>
          <w:lang w:eastAsia="zh-CN"/>
        </w:rPr>
        <w:t>3</w:t>
      </w:r>
      <w:r w:rsidR="00635C52">
        <w:rPr>
          <w:lang w:eastAsia="zh-CN"/>
        </w:rPr>
        <w:t xml:space="preserve">, </w:t>
      </w:r>
      <w:r w:rsidR="00592546">
        <w:rPr>
          <w:rFonts w:hint="eastAsia"/>
          <w:lang w:eastAsia="zh-CN"/>
        </w:rPr>
        <w:t>4</w:t>
      </w:r>
      <w:r w:rsidR="00635C52">
        <w:rPr>
          <w:lang w:eastAsia="zh-CN"/>
        </w:rPr>
        <w:t xml:space="preserve">, and </w:t>
      </w:r>
      <w:r w:rsidR="00592546">
        <w:rPr>
          <w:rFonts w:hint="eastAsia"/>
          <w:lang w:eastAsia="zh-CN"/>
        </w:rPr>
        <w:t>5</w:t>
      </w:r>
      <w:r w:rsidR="00635C52">
        <w:rPr>
          <w:lang w:eastAsia="zh-CN"/>
        </w:rPr>
        <w:t xml:space="preserve">, </w:t>
      </w:r>
      <w:r w:rsidR="00635C52">
        <w:rPr>
          <w:rFonts w:hint="eastAsia"/>
          <w:lang w:eastAsia="zh-CN"/>
        </w:rPr>
        <w:t>respectively.</w:t>
      </w:r>
    </w:p>
    <w:p w:rsidR="007336A6" w:rsidRDefault="007336A6" w:rsidP="007336A6">
      <w:r>
        <w:rPr>
          <w:noProof/>
        </w:rPr>
        <w:drawing>
          <wp:inline distT="0" distB="0" distL="0" distR="0">
            <wp:extent cx="5912485" cy="271208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485" cy="271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6A6" w:rsidRDefault="007336A6" w:rsidP="007336A6">
      <w:pPr>
        <w:pStyle w:val="Caption"/>
        <w:rPr>
          <w:lang w:eastAsia="zh-CN"/>
        </w:rPr>
      </w:pPr>
    </w:p>
    <w:p w:rsidR="007336A6" w:rsidRDefault="007336A6" w:rsidP="007336A6">
      <w:pPr>
        <w:pStyle w:val="Caption"/>
        <w:rPr>
          <w:lang w:eastAsia="zh-CN"/>
        </w:rPr>
      </w:pPr>
      <w:r>
        <w:rPr>
          <w:lang w:eastAsia="zh-CN"/>
        </w:rPr>
        <w:t xml:space="preserve">Figure </w:t>
      </w:r>
      <w:r w:rsidR="00592546">
        <w:rPr>
          <w:rFonts w:hint="eastAsia"/>
          <w:lang w:eastAsia="zh-CN"/>
        </w:rPr>
        <w:t>3</w:t>
      </w:r>
      <w:r w:rsidR="00DA50C8">
        <w:rPr>
          <w:lang w:eastAsia="zh-CN"/>
        </w:rPr>
        <w:t>. Resource mapping for</w:t>
      </w:r>
      <w:r>
        <w:rPr>
          <w:lang w:eastAsia="zh-CN"/>
        </w:rPr>
        <w:t xml:space="preserve"> STBC</w:t>
      </w:r>
      <w:r w:rsidRPr="00CF195E">
        <w:rPr>
          <w:lang w:eastAsia="zh-CN"/>
        </w:rPr>
        <w:t>.</w:t>
      </w:r>
    </w:p>
    <w:p w:rsidR="007336A6" w:rsidRDefault="007336A6" w:rsidP="007336A6">
      <w:pPr>
        <w:jc w:val="center"/>
      </w:pPr>
      <w:r>
        <w:rPr>
          <w:noProof/>
        </w:rPr>
        <w:lastRenderedPageBreak/>
        <w:drawing>
          <wp:inline distT="0" distB="0" distL="0" distR="0">
            <wp:extent cx="5165090" cy="21316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090" cy="213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6A6" w:rsidRDefault="007336A6" w:rsidP="007336A6">
      <w:pPr>
        <w:pStyle w:val="Caption"/>
        <w:rPr>
          <w:lang w:eastAsia="zh-CN"/>
        </w:rPr>
      </w:pPr>
      <w:r>
        <w:rPr>
          <w:lang w:eastAsia="zh-CN"/>
        </w:rPr>
        <w:t xml:space="preserve">Figure </w:t>
      </w:r>
      <w:r w:rsidR="00592546">
        <w:rPr>
          <w:rFonts w:hint="eastAsia"/>
          <w:lang w:eastAsia="zh-CN"/>
        </w:rPr>
        <w:t>4</w:t>
      </w:r>
      <w:r w:rsidR="00DA50C8">
        <w:rPr>
          <w:lang w:eastAsia="zh-CN"/>
        </w:rPr>
        <w:t>. Resource mapping for</w:t>
      </w:r>
      <w:r>
        <w:rPr>
          <w:lang w:eastAsia="zh-CN"/>
        </w:rPr>
        <w:t xml:space="preserve"> SFBC</w:t>
      </w:r>
      <w:r w:rsidRPr="00CF195E">
        <w:rPr>
          <w:lang w:eastAsia="zh-CN"/>
        </w:rPr>
        <w:t>.</w:t>
      </w:r>
    </w:p>
    <w:p w:rsidR="007336A6" w:rsidRDefault="007336A6" w:rsidP="007336A6">
      <w:r>
        <w:rPr>
          <w:noProof/>
        </w:rPr>
        <w:drawing>
          <wp:inline distT="0" distB="0" distL="0" distR="0">
            <wp:extent cx="5912485" cy="2681605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485" cy="268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6A6" w:rsidRDefault="007336A6" w:rsidP="007336A6">
      <w:pPr>
        <w:pStyle w:val="Caption"/>
      </w:pPr>
      <w:r>
        <w:rPr>
          <w:lang w:eastAsia="zh-CN"/>
        </w:rPr>
        <w:t xml:space="preserve">Figure </w:t>
      </w:r>
      <w:r w:rsidR="00592546">
        <w:rPr>
          <w:rFonts w:hint="eastAsia"/>
          <w:lang w:eastAsia="zh-CN"/>
        </w:rPr>
        <w:t>5</w:t>
      </w:r>
      <w:r w:rsidR="00DA50C8">
        <w:rPr>
          <w:lang w:eastAsia="zh-CN"/>
        </w:rPr>
        <w:t>. Resource mapping for</w:t>
      </w:r>
      <w:r>
        <w:rPr>
          <w:lang w:eastAsia="zh-CN"/>
        </w:rPr>
        <w:t xml:space="preserve"> </w:t>
      </w:r>
      <w:r w:rsidRPr="001D0694">
        <w:rPr>
          <w:lang w:eastAsia="zh-CN"/>
        </w:rPr>
        <w:t>PVS in time domain</w:t>
      </w:r>
      <w:r>
        <w:rPr>
          <w:rFonts w:hint="eastAsia"/>
          <w:lang w:eastAsia="zh-CN"/>
        </w:rPr>
        <w:t xml:space="preserve"> (PVS-T)</w:t>
      </w:r>
      <w:r w:rsidRPr="00CF195E">
        <w:t>.</w:t>
      </w:r>
    </w:p>
    <w:p w:rsidR="00635C52" w:rsidRDefault="00635C52" w:rsidP="00BB39B6">
      <w:pPr>
        <w:rPr>
          <w:lang w:eastAsia="ja-JP"/>
        </w:rPr>
      </w:pPr>
      <w:r>
        <w:rPr>
          <w:rFonts w:hint="eastAsia"/>
          <w:lang w:eastAsia="zh-CN"/>
        </w:rPr>
        <w:t xml:space="preserve">Note that </w:t>
      </w:r>
      <w:r>
        <w:rPr>
          <w:lang w:eastAsia="ja-JP"/>
        </w:rPr>
        <w:t xml:space="preserve">with for STBC, the resource mappings on the first and the last symbols in a TTI for </w:t>
      </w:r>
      <w:r>
        <w:rPr>
          <w:rFonts w:hint="eastAsia"/>
          <w:lang w:eastAsia="zh-CN"/>
        </w:rPr>
        <w:t xml:space="preserve">the two </w:t>
      </w:r>
      <w:r>
        <w:rPr>
          <w:lang w:eastAsia="ja-JP"/>
        </w:rPr>
        <w:t xml:space="preserve">antenna port are the same </w:t>
      </w:r>
      <w:r>
        <w:rPr>
          <w:rFonts w:hint="eastAsia"/>
          <w:lang w:eastAsia="zh-CN"/>
        </w:rPr>
        <w:t>as</w:t>
      </w:r>
      <w:r>
        <w:rPr>
          <w:lang w:eastAsia="ja-JP"/>
        </w:rPr>
        <w:t xml:space="preserve"> </w:t>
      </w:r>
      <w:r>
        <w:rPr>
          <w:lang w:eastAsia="zh-CN"/>
        </w:rPr>
        <w:t>for the</w:t>
      </w:r>
      <w:r>
        <w:rPr>
          <w:lang w:eastAsia="ja-JP"/>
        </w:rPr>
        <w:t xml:space="preserve"> non-</w:t>
      </w:r>
      <w:r>
        <w:rPr>
          <w:rFonts w:hint="eastAsia"/>
          <w:lang w:eastAsia="zh-CN"/>
        </w:rPr>
        <w:t>TxD</w:t>
      </w:r>
      <w:r>
        <w:rPr>
          <w:lang w:eastAsia="ja-JP"/>
        </w:rPr>
        <w:t xml:space="preserve"> scheme, since</w:t>
      </w:r>
      <w:r w:rsidRPr="00776C12">
        <w:rPr>
          <w:lang w:eastAsia="ja-JP"/>
        </w:rPr>
        <w:t xml:space="preserve"> the f</w:t>
      </w:r>
      <w:r w:rsidR="00DA50C8">
        <w:rPr>
          <w:lang w:eastAsia="ja-JP"/>
        </w:rPr>
        <w:t>irst symbol is for AGC setting,</w:t>
      </w:r>
      <w:r w:rsidRPr="00776C12">
        <w:rPr>
          <w:lang w:eastAsia="ja-JP"/>
        </w:rPr>
        <w:t xml:space="preserve"> and the last symbol </w:t>
      </w:r>
      <w:r w:rsidRPr="00C5516B">
        <w:rPr>
          <w:lang w:eastAsia="ja-JP"/>
        </w:rPr>
        <w:t xml:space="preserve">is for </w:t>
      </w:r>
      <w:r w:rsidR="00DA50C8">
        <w:rPr>
          <w:rFonts w:hint="eastAsia"/>
          <w:lang w:eastAsia="zh-CN"/>
        </w:rPr>
        <w:t xml:space="preserve">Tx/Rx </w:t>
      </w:r>
      <w:r w:rsidR="00DA50C8">
        <w:rPr>
          <w:lang w:eastAsia="zh-CN"/>
        </w:rPr>
        <w:t>switching</w:t>
      </w:r>
      <w:r w:rsidRPr="00C5516B">
        <w:rPr>
          <w:lang w:eastAsia="ja-JP"/>
        </w:rPr>
        <w:t>.</w:t>
      </w:r>
    </w:p>
    <w:p w:rsidR="007336A6" w:rsidRDefault="007336A6" w:rsidP="00BB39B6">
      <w:pPr>
        <w:rPr>
          <w:lang w:eastAsia="zh-CN"/>
        </w:rPr>
      </w:pPr>
      <w:r>
        <w:rPr>
          <w:rFonts w:hint="eastAsia"/>
          <w:lang w:eastAsia="zh-CN"/>
        </w:rPr>
        <w:t>In our companion contribution [</w:t>
      </w:r>
      <w:r w:rsidR="00FC056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], </w:t>
      </w:r>
      <w:r w:rsidR="00D41642" w:rsidRPr="00857313">
        <w:rPr>
          <w:rFonts w:hint="eastAsia"/>
          <w:lang w:eastAsia="zh-CN"/>
        </w:rPr>
        <w:t xml:space="preserve">performance of </w:t>
      </w:r>
      <w:r w:rsidR="00BB39B6">
        <w:rPr>
          <w:rFonts w:hint="eastAsia"/>
          <w:lang w:eastAsia="zh-CN"/>
        </w:rPr>
        <w:t>STBC, SFBC, and T-PVS</w:t>
      </w:r>
      <w:r w:rsidR="00701754">
        <w:rPr>
          <w:rFonts w:hint="eastAsia"/>
          <w:lang w:eastAsia="zh-CN"/>
        </w:rPr>
        <w:t xml:space="preserve"> are evaluated</w:t>
      </w:r>
      <w:r w:rsidR="00BB39B6">
        <w:rPr>
          <w:rFonts w:hint="eastAsia"/>
          <w:lang w:eastAsia="zh-CN"/>
        </w:rPr>
        <w:t xml:space="preserve"> and compared </w:t>
      </w:r>
      <w:r w:rsidR="000470E9">
        <w:rPr>
          <w:lang w:eastAsia="zh-CN"/>
        </w:rPr>
        <w:t>for the</w:t>
      </w:r>
      <w:r w:rsidR="00BB39B6">
        <w:rPr>
          <w:rFonts w:hint="eastAsia"/>
          <w:lang w:eastAsia="zh-CN"/>
        </w:rPr>
        <w:t xml:space="preserve"> </w:t>
      </w:r>
      <w:r w:rsidR="00701754" w:rsidRPr="00857313">
        <w:rPr>
          <w:rFonts w:hint="eastAsia"/>
          <w:lang w:eastAsia="zh-CN"/>
        </w:rPr>
        <w:t>AWGN scenario</w:t>
      </w:r>
      <w:r w:rsidR="00701754">
        <w:rPr>
          <w:rFonts w:hint="eastAsia"/>
          <w:lang w:eastAsia="zh-CN"/>
        </w:rPr>
        <w:t xml:space="preserve">. </w:t>
      </w:r>
      <w:r w:rsidR="00BB39B6">
        <w:rPr>
          <w:rFonts w:hint="eastAsia"/>
          <w:lang w:eastAsia="zh-CN"/>
        </w:rPr>
        <w:t>The following observations are made</w:t>
      </w:r>
      <w:r w:rsidR="000470E9">
        <w:rPr>
          <w:lang w:eastAsia="zh-CN"/>
        </w:rPr>
        <w:t>:</w:t>
      </w:r>
    </w:p>
    <w:p w:rsidR="007336A6" w:rsidRDefault="007336A6" w:rsidP="007336A6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4F2711">
        <w:rPr>
          <w:rFonts w:hint="eastAsia"/>
          <w:b/>
          <w:i/>
          <w:lang w:eastAsia="zh-CN"/>
        </w:rPr>
        <w:t>3</w:t>
      </w:r>
      <w:r w:rsidRPr="00857313">
        <w:rPr>
          <w:b/>
          <w:i/>
          <w:lang w:eastAsia="zh-CN"/>
        </w:rPr>
        <w:t xml:space="preserve">: </w:t>
      </w:r>
    </w:p>
    <w:p w:rsidR="007336A6" w:rsidRDefault="007336A6" w:rsidP="007336A6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STBC and SFBC outperform other schemes, SFBC performs better than STBC for high order modulation and for high speed</w:t>
      </w:r>
    </w:p>
    <w:p w:rsidR="00BB39B6" w:rsidRDefault="007336A6" w:rsidP="007336A6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 worse performance than</w:t>
      </w:r>
      <w:r>
        <w:rPr>
          <w:b/>
          <w:i/>
          <w:lang w:eastAsia="zh-CN"/>
        </w:rPr>
        <w:t xml:space="preserve"> </w:t>
      </w:r>
      <w:r w:rsidR="00BB39B6">
        <w:rPr>
          <w:b/>
          <w:i/>
          <w:lang w:eastAsia="zh-CN"/>
        </w:rPr>
        <w:t>STBC</w:t>
      </w:r>
      <w:r w:rsidR="00BB39B6">
        <w:rPr>
          <w:rFonts w:hint="eastAsia"/>
          <w:b/>
          <w:i/>
          <w:lang w:eastAsia="zh-CN"/>
        </w:rPr>
        <w:t xml:space="preserve"> and </w:t>
      </w:r>
      <w:r w:rsidRPr="009827F8">
        <w:rPr>
          <w:b/>
          <w:i/>
          <w:lang w:eastAsia="zh-CN"/>
        </w:rPr>
        <w:t>SFBC</w:t>
      </w:r>
    </w:p>
    <w:p w:rsidR="007336A6" w:rsidRDefault="00BB39B6" w:rsidP="007336A6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</w:t>
      </w:r>
      <w:r>
        <w:rPr>
          <w:rFonts w:hint="eastAsia"/>
          <w:b/>
          <w:i/>
          <w:lang w:eastAsia="zh-CN"/>
        </w:rPr>
        <w:t xml:space="preserve"> </w:t>
      </w:r>
      <w:r w:rsidRPr="009827F8">
        <w:rPr>
          <w:b/>
          <w:i/>
          <w:lang w:eastAsia="zh-CN"/>
        </w:rPr>
        <w:t xml:space="preserve">worse performance </w:t>
      </w:r>
      <w:r>
        <w:rPr>
          <w:rFonts w:hint="eastAsia"/>
          <w:b/>
          <w:i/>
          <w:lang w:eastAsia="zh-CN"/>
        </w:rPr>
        <w:t>single-antenna schemes for high speed.</w:t>
      </w:r>
    </w:p>
    <w:p w:rsidR="00BB39B6" w:rsidRDefault="001B1A0C" w:rsidP="00BB39B6">
      <w:pPr>
        <w:rPr>
          <w:lang w:eastAsia="zh-CN"/>
        </w:rPr>
      </w:pPr>
      <w:r>
        <w:rPr>
          <w:rFonts w:hint="eastAsia"/>
          <w:lang w:eastAsia="zh-CN"/>
        </w:rPr>
        <w:t xml:space="preserve">On </w:t>
      </w:r>
      <w:r w:rsidR="000470E9">
        <w:rPr>
          <w:lang w:eastAsia="zh-CN"/>
        </w:rPr>
        <w:t xml:space="preserve">the </w:t>
      </w:r>
      <w:r>
        <w:rPr>
          <w:rFonts w:hint="eastAsia"/>
          <w:lang w:eastAsia="zh-CN"/>
        </w:rPr>
        <w:t>MPR issue,</w:t>
      </w:r>
      <w:r w:rsidR="00A94062">
        <w:rPr>
          <w:rFonts w:hint="eastAsia"/>
          <w:lang w:eastAsia="zh-CN"/>
        </w:rPr>
        <w:t xml:space="preserve"> our RAN4 contribution</w:t>
      </w:r>
      <w:r w:rsidR="00BB39B6">
        <w:rPr>
          <w:rFonts w:hint="eastAsia"/>
          <w:lang w:eastAsia="zh-CN"/>
        </w:rPr>
        <w:t xml:space="preserve"> shows that </w:t>
      </w:r>
      <w:r w:rsidR="00BB39B6" w:rsidRPr="00403720">
        <w:rPr>
          <w:lang w:eastAsia="zh-CN"/>
        </w:rPr>
        <w:t xml:space="preserve">SFBC increases the MPR by </w:t>
      </w:r>
      <w:r w:rsidR="00BB39B6" w:rsidRPr="00BB39B6">
        <w:rPr>
          <w:lang w:eastAsia="zh-CN"/>
        </w:rPr>
        <w:t xml:space="preserve">0.5 dB for QPSK and 16QAM in single carrier scenarios. Considering MPR, SFBC </w:t>
      </w:r>
      <w:r>
        <w:rPr>
          <w:rFonts w:hint="eastAsia"/>
          <w:lang w:eastAsia="zh-CN"/>
        </w:rPr>
        <w:t>still out</w:t>
      </w:r>
      <w:r w:rsidR="00BB39B6" w:rsidRPr="00BB39B6">
        <w:rPr>
          <w:lang w:eastAsia="zh-CN"/>
        </w:rPr>
        <w:t xml:space="preserve">performs </w:t>
      </w:r>
      <w:r w:rsidR="000470E9">
        <w:rPr>
          <w:lang w:eastAsia="zh-CN"/>
        </w:rPr>
        <w:t>the other schemes for high speeds.</w:t>
      </w:r>
    </w:p>
    <w:p w:rsidR="00E21145" w:rsidRDefault="00E21145" w:rsidP="00BB39B6">
      <w:pPr>
        <w:rPr>
          <w:lang w:eastAsia="zh-CN"/>
        </w:rPr>
      </w:pPr>
      <w:r>
        <w:rPr>
          <w:lang w:eastAsia="zh-CN"/>
        </w:rPr>
        <w:t xml:space="preserve">For SFBC, the partnered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s can be </w:t>
      </w:r>
      <w:r w:rsidRPr="00E21145">
        <w:rPr>
          <w:lang w:eastAsia="zh-CN"/>
        </w:rPr>
        <w:t>adjacent</w:t>
      </w:r>
      <w:r>
        <w:rPr>
          <w:lang w:eastAsia="zh-CN"/>
        </w:rPr>
        <w:t xml:space="preserve"> or non-adjacent. Non-adjacent partnered </w:t>
      </w:r>
      <w:r>
        <w:rPr>
          <w:rFonts w:hint="eastAsia"/>
          <w:lang w:eastAsia="zh-CN"/>
        </w:rPr>
        <w:t>RE</w:t>
      </w:r>
      <w:r>
        <w:rPr>
          <w:lang w:eastAsia="zh-CN"/>
        </w:rPr>
        <w:t>s can reduce MPR,</w:t>
      </w:r>
      <w:r w:rsidR="009D23A5">
        <w:rPr>
          <w:lang w:eastAsia="zh-CN"/>
        </w:rPr>
        <w:t xml:space="preserve"> but the channel difference of the partnered </w:t>
      </w:r>
      <w:r w:rsidR="009D23A5">
        <w:rPr>
          <w:rFonts w:hint="eastAsia"/>
          <w:lang w:eastAsia="zh-CN"/>
        </w:rPr>
        <w:t>R</w:t>
      </w:r>
      <w:r w:rsidR="009D23A5">
        <w:rPr>
          <w:lang w:eastAsia="zh-CN"/>
        </w:rPr>
        <w:t xml:space="preserve">Es will be larger than that of adjacent partnered </w:t>
      </w:r>
      <w:r w:rsidR="009D23A5">
        <w:rPr>
          <w:rFonts w:hint="eastAsia"/>
          <w:lang w:eastAsia="zh-CN"/>
        </w:rPr>
        <w:t>R</w:t>
      </w:r>
      <w:r w:rsidR="009D23A5">
        <w:rPr>
          <w:lang w:eastAsia="zh-CN"/>
        </w:rPr>
        <w:t xml:space="preserve">Es case. The performance of </w:t>
      </w:r>
      <w:r w:rsidR="009D23A5" w:rsidRPr="00E21145">
        <w:rPr>
          <w:lang w:eastAsia="zh-CN"/>
        </w:rPr>
        <w:t>adjacent</w:t>
      </w:r>
      <w:r w:rsidR="009D23A5">
        <w:rPr>
          <w:lang w:eastAsia="zh-CN"/>
        </w:rPr>
        <w:t xml:space="preserve"> and non-adjacent partnered REs cases need further study.</w:t>
      </w:r>
    </w:p>
    <w:p w:rsidR="007E0643" w:rsidRDefault="000470E9" w:rsidP="001B1A0C">
      <w:pPr>
        <w:rPr>
          <w:lang w:eastAsia="zh-CN"/>
        </w:rPr>
      </w:pPr>
      <w:r>
        <w:rPr>
          <w:lang w:eastAsia="zh-CN"/>
        </w:rPr>
        <w:lastRenderedPageBreak/>
        <w:t>In terms of</w:t>
      </w:r>
      <w:r w:rsidR="001B1A0C">
        <w:rPr>
          <w:rFonts w:hint="eastAsia"/>
          <w:lang w:eastAsia="zh-CN"/>
        </w:rPr>
        <w:t xml:space="preserve"> </w:t>
      </w:r>
      <w:r w:rsidR="001B1A0C">
        <w:rPr>
          <w:lang w:eastAsia="zh-CN"/>
        </w:rPr>
        <w:t>impact</w:t>
      </w:r>
      <w:r w:rsidR="001B1A0C"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</w:t>
      </w:r>
      <w:r w:rsidR="001B1A0C">
        <w:rPr>
          <w:rFonts w:hint="eastAsia"/>
          <w:lang w:eastAsia="zh-CN"/>
        </w:rPr>
        <w:t xml:space="preserve">Rel-14 legacy UEs, </w:t>
      </w:r>
      <w:r w:rsidR="001B1A0C">
        <w:rPr>
          <w:lang w:eastAsia="zh-CN"/>
        </w:rPr>
        <w:t>simulation</w:t>
      </w:r>
      <w:r w:rsidR="001B1A0C">
        <w:rPr>
          <w:rFonts w:hint="eastAsia"/>
          <w:lang w:eastAsia="zh-CN"/>
        </w:rPr>
        <w:t xml:space="preserve"> results in [</w:t>
      </w:r>
      <w:r w:rsidR="00FC0565">
        <w:rPr>
          <w:rFonts w:hint="eastAsia"/>
          <w:lang w:eastAsia="zh-CN"/>
        </w:rPr>
        <w:t>3</w:t>
      </w:r>
      <w:r w:rsidR="001B1A0C">
        <w:rPr>
          <w:rFonts w:hint="eastAsia"/>
          <w:lang w:eastAsia="zh-CN"/>
        </w:rPr>
        <w:t xml:space="preserve">] show that Rel-14 PRR performance is not impacted </w:t>
      </w:r>
      <w:r>
        <w:rPr>
          <w:lang w:eastAsia="zh-CN"/>
        </w:rPr>
        <w:t>when taking into account the RSRP measurement errors</w:t>
      </w:r>
      <w:r w:rsidR="001B1A0C">
        <w:rPr>
          <w:rFonts w:hint="eastAsia"/>
          <w:lang w:eastAsia="zh-CN"/>
        </w:rPr>
        <w:t>.</w:t>
      </w:r>
      <w:r w:rsidR="007E0643">
        <w:rPr>
          <w:rFonts w:hint="eastAsia"/>
          <w:lang w:eastAsia="zh-CN"/>
        </w:rPr>
        <w:t xml:space="preserve"> In addition, it is shown that Rel-14 IRC receiver gains </w:t>
      </w:r>
      <w:r w:rsidR="007E0643" w:rsidRPr="007E0643">
        <w:rPr>
          <w:lang w:eastAsia="zh-CN"/>
        </w:rPr>
        <w:t xml:space="preserve">diminish significantly </w:t>
      </w:r>
      <w:r w:rsidR="007E0643">
        <w:rPr>
          <w:rFonts w:hint="eastAsia"/>
          <w:lang w:eastAsia="zh-CN"/>
        </w:rPr>
        <w:t xml:space="preserve">as relative vehicle speed increases </w:t>
      </w:r>
      <w:r w:rsidR="007E0643" w:rsidRPr="007E0643">
        <w:rPr>
          <w:rFonts w:hint="eastAsia"/>
          <w:lang w:eastAsia="zh-CN"/>
        </w:rPr>
        <w:t xml:space="preserve">and </w:t>
      </w:r>
      <w:r w:rsidR="007E0643" w:rsidRPr="007E0643">
        <w:rPr>
          <w:lang w:eastAsia="zh-CN"/>
        </w:rPr>
        <w:t>become almost indistinguishable for 280km/h relative speed</w:t>
      </w:r>
      <w:r w:rsidR="007E0643">
        <w:rPr>
          <w:rFonts w:hint="eastAsia"/>
          <w:lang w:eastAsia="zh-CN"/>
        </w:rPr>
        <w:t xml:space="preserve">. It also shows that IRC receiver gains quickly vanishes in an </w:t>
      </w:r>
      <w:r w:rsidR="007E0643">
        <w:rPr>
          <w:lang w:eastAsia="zh-CN"/>
        </w:rPr>
        <w:t>environment</w:t>
      </w:r>
      <w:r w:rsidR="007E0643">
        <w:rPr>
          <w:rFonts w:hint="eastAsia"/>
          <w:lang w:eastAsia="zh-CN"/>
        </w:rPr>
        <w:t xml:space="preserve"> where no </w:t>
      </w:r>
      <w:r w:rsidR="007E0643">
        <w:rPr>
          <w:lang w:eastAsia="zh-CN"/>
        </w:rPr>
        <w:t>interference</w:t>
      </w:r>
      <w:r w:rsidR="007E0643">
        <w:rPr>
          <w:rFonts w:hint="eastAsia"/>
          <w:lang w:eastAsia="zh-CN"/>
        </w:rPr>
        <w:t xml:space="preserve"> source prevails.  </w:t>
      </w:r>
    </w:p>
    <w:p w:rsidR="007E0643" w:rsidRDefault="007E0643" w:rsidP="001B1A0C">
      <w:pPr>
        <w:rPr>
          <w:lang w:eastAsia="zh-CN"/>
        </w:rPr>
      </w:pPr>
      <w:r>
        <w:rPr>
          <w:rFonts w:hint="eastAsia"/>
          <w:lang w:eastAsia="zh-CN"/>
        </w:rPr>
        <w:t xml:space="preserve">Based on these observations, </w:t>
      </w:r>
      <w:r w:rsidR="000470E9">
        <w:rPr>
          <w:lang w:eastAsia="zh-CN"/>
        </w:rPr>
        <w:t>the following is proposed</w:t>
      </w:r>
    </w:p>
    <w:p w:rsidR="000470E9" w:rsidRDefault="000470E9" w:rsidP="000470E9">
      <w:pPr>
        <w:rPr>
          <w:b/>
          <w:bCs/>
          <w:i/>
          <w:iCs/>
        </w:rPr>
      </w:pPr>
      <w:r>
        <w:rPr>
          <w:b/>
          <w:bCs/>
          <w:i/>
          <w:iCs/>
        </w:rPr>
        <w:t>Proposal 2:  For designing PSSCH, RAN1 assumes the use of SFBC</w:t>
      </w:r>
    </w:p>
    <w:p w:rsidR="009D23A5" w:rsidRDefault="009D23A5" w:rsidP="009D23A5">
      <w:pPr>
        <w:ind w:left="425"/>
        <w:rPr>
          <w:b/>
          <w:bCs/>
          <w:i/>
          <w:iCs/>
        </w:rPr>
      </w:pPr>
      <w:r>
        <w:rPr>
          <w:b/>
          <w:bCs/>
          <w:i/>
          <w:iCs/>
        </w:rPr>
        <w:t xml:space="preserve">FFS: </w:t>
      </w:r>
      <w:r w:rsidRPr="009D23A5">
        <w:rPr>
          <w:b/>
          <w:bCs/>
          <w:i/>
          <w:iCs/>
        </w:rPr>
        <w:t>adjacent or non-adjacent</w:t>
      </w:r>
      <w:r w:rsidRPr="009D23A5">
        <w:t xml:space="preserve"> </w:t>
      </w:r>
      <w:r w:rsidRPr="009D23A5">
        <w:rPr>
          <w:b/>
          <w:bCs/>
          <w:i/>
          <w:iCs/>
        </w:rPr>
        <w:t>partnered REs</w:t>
      </w:r>
    </w:p>
    <w:p w:rsidR="007C6C70" w:rsidRDefault="007C6C70" w:rsidP="007C6C70">
      <w:pPr>
        <w:pStyle w:val="Heading2"/>
        <w:tabs>
          <w:tab w:val="clear" w:pos="576"/>
        </w:tabs>
        <w:rPr>
          <w:lang w:eastAsia="ja-JP"/>
        </w:rPr>
      </w:pPr>
      <w:r>
        <w:rPr>
          <w:rFonts w:hint="eastAsia"/>
          <w:lang w:eastAsia="zh-CN"/>
        </w:rPr>
        <w:t>Discussion on</w:t>
      </w:r>
      <w:r w:rsidR="00C17DAE">
        <w:rPr>
          <w:lang w:eastAsia="ja-JP"/>
        </w:rPr>
        <w:t xml:space="preserve"> SFBC </w:t>
      </w:r>
      <w:r>
        <w:rPr>
          <w:lang w:eastAsia="ja-JP"/>
        </w:rPr>
        <w:t>impact on MMSE-IRC receiver</w:t>
      </w:r>
    </w:p>
    <w:p w:rsidR="007C6C70" w:rsidRDefault="007C6C70" w:rsidP="0094269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>imulation results in [</w:t>
      </w:r>
      <w:r>
        <w:rPr>
          <w:rFonts w:hint="eastAsia"/>
          <w:kern w:val="2"/>
          <w:lang w:eastAsia="zh-CN"/>
        </w:rPr>
        <w:t>3</w:t>
      </w:r>
      <w:r w:rsidRPr="00C61ABB">
        <w:rPr>
          <w:kern w:val="2"/>
          <w:lang w:eastAsia="zh-CN"/>
        </w:rPr>
        <w:t>]</w:t>
      </w:r>
      <w:r>
        <w:rPr>
          <w:rFonts w:hint="eastAsia"/>
          <w:kern w:val="2"/>
          <w:lang w:eastAsia="zh-CN"/>
        </w:rPr>
        <w:t xml:space="preserve"> show that</w:t>
      </w:r>
      <w:r>
        <w:rPr>
          <w:kern w:val="2"/>
          <w:lang w:eastAsia="zh-CN"/>
        </w:rPr>
        <w:t>, SFBC</w:t>
      </w:r>
      <w:r w:rsidR="00C17DAE">
        <w:rPr>
          <w:kern w:val="2"/>
          <w:lang w:eastAsia="zh-CN"/>
        </w:rPr>
        <w:t xml:space="preserve"> has limited impact</w:t>
      </w:r>
      <w:r>
        <w:rPr>
          <w:kern w:val="2"/>
          <w:lang w:eastAsia="zh-CN"/>
        </w:rPr>
        <w:t xml:space="preserve"> on MMSE-IRC receiver </w:t>
      </w:r>
      <w:r w:rsidR="00C17DAE">
        <w:rPr>
          <w:kern w:val="2"/>
          <w:lang w:eastAsia="zh-CN"/>
        </w:rPr>
        <w:t>at medium speed scenario and has no impact on MMSE-IRC receiver at high speed scenario</w:t>
      </w:r>
      <w:bookmarkStart w:id="10" w:name="OLE_LINK30"/>
      <w:r w:rsidR="00C17DAE">
        <w:rPr>
          <w:kern w:val="2"/>
          <w:lang w:eastAsia="zh-CN"/>
        </w:rPr>
        <w:t>. As no significant impact observed</w:t>
      </w:r>
      <w:r w:rsidR="00942697">
        <w:rPr>
          <w:kern w:val="2"/>
          <w:lang w:eastAsia="zh-CN"/>
        </w:rPr>
        <w:t xml:space="preserve"> for the main cases of interest for V2V communications (mobility)</w:t>
      </w:r>
      <w:r w:rsidR="00C17DAE">
        <w:rPr>
          <w:kern w:val="2"/>
          <w:lang w:eastAsia="zh-CN"/>
        </w:rPr>
        <w:t xml:space="preserve">, </w:t>
      </w:r>
      <w:r w:rsidR="00942697">
        <w:rPr>
          <w:kern w:val="2"/>
          <w:lang w:eastAsia="zh-CN"/>
        </w:rPr>
        <w:t xml:space="preserve">the </w:t>
      </w:r>
      <w:r w:rsidR="00C17DAE">
        <w:rPr>
          <w:kern w:val="2"/>
          <w:lang w:eastAsia="zh-CN"/>
        </w:rPr>
        <w:t>eNB can configure the UE to use SFBC in these scenarios.</w:t>
      </w:r>
    </w:p>
    <w:p w:rsidR="00C17DAE" w:rsidRDefault="00C17DAE" w:rsidP="00C17DAE">
      <w:pPr>
        <w:rPr>
          <w:b/>
          <w:bCs/>
          <w:i/>
          <w:iCs/>
        </w:rPr>
      </w:pPr>
      <w:bookmarkStart w:id="11" w:name="OLE_LINK27"/>
      <w:bookmarkEnd w:id="10"/>
      <w:r>
        <w:rPr>
          <w:b/>
          <w:bCs/>
          <w:i/>
          <w:iCs/>
        </w:rPr>
        <w:t xml:space="preserve">Proposal 3:  Confirm </w:t>
      </w:r>
      <w:r w:rsidR="00942697">
        <w:rPr>
          <w:b/>
          <w:bCs/>
          <w:i/>
          <w:iCs/>
        </w:rPr>
        <w:t xml:space="preserve">the </w:t>
      </w:r>
      <w:r>
        <w:rPr>
          <w:b/>
          <w:bCs/>
          <w:i/>
          <w:iCs/>
        </w:rPr>
        <w:t xml:space="preserve">WA that </w:t>
      </w:r>
      <w:r>
        <w:rPr>
          <w:rFonts w:hint="eastAsia"/>
          <w:b/>
          <w:bCs/>
          <w:i/>
          <w:iCs/>
        </w:rPr>
        <w:t>t</w:t>
      </w:r>
      <w:r w:rsidRPr="00C17DAE">
        <w:rPr>
          <w:b/>
          <w:bCs/>
          <w:i/>
          <w:iCs/>
        </w:rPr>
        <w:t>he use of non-transparent transmit diversity is configured.</w:t>
      </w:r>
    </w:p>
    <w:bookmarkEnd w:id="11"/>
    <w:p w:rsidR="00005FBA" w:rsidRPr="00CF195E" w:rsidRDefault="00005FBA" w:rsidP="00005FBA">
      <w:pPr>
        <w:pStyle w:val="Heading1"/>
      </w:pPr>
      <w:r>
        <w:t>D</w:t>
      </w:r>
      <w:r w:rsidRPr="00F76A66">
        <w:t xml:space="preserve">etailed Transmit Diversity solution for </w:t>
      </w:r>
      <w:r>
        <w:t>PS</w:t>
      </w:r>
      <w:r>
        <w:rPr>
          <w:rFonts w:hint="eastAsia"/>
          <w:lang w:eastAsia="zh-CN"/>
        </w:rPr>
        <w:t>C</w:t>
      </w:r>
      <w:r w:rsidRPr="00F76A66">
        <w:t>CH</w:t>
      </w:r>
    </w:p>
    <w:p w:rsidR="00783D95" w:rsidRPr="00592546" w:rsidRDefault="00783D95" w:rsidP="00783D95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1822A6">
        <w:rPr>
          <w:lang w:eastAsia="zh-CN"/>
        </w:rPr>
        <w:t xml:space="preserve">PSCCH with </w:t>
      </w:r>
      <w:r>
        <w:rPr>
          <w:rFonts w:hint="eastAsia"/>
          <w:lang w:eastAsia="zh-CN"/>
        </w:rPr>
        <w:t>small delay CDD, one</w:t>
      </w:r>
      <w:r>
        <w:rPr>
          <w:rFonts w:eastAsia="MS Mincho"/>
          <w:lang w:eastAsia="ja-JP"/>
        </w:rPr>
        <w:t xml:space="preserve"> key question</w:t>
      </w:r>
      <w:r>
        <w:rPr>
          <w:rFonts w:hint="eastAsia"/>
          <w:lang w:eastAsia="zh-CN"/>
        </w:rPr>
        <w:t xml:space="preserve"> to address </w:t>
      </w:r>
      <w:r>
        <w:rPr>
          <w:rFonts w:eastAsia="MS Mincho"/>
          <w:lang w:eastAsia="ja-JP"/>
        </w:rPr>
        <w:t xml:space="preserve">is </w:t>
      </w:r>
      <w:r w:rsidR="001822A6">
        <w:rPr>
          <w:rFonts w:eastAsia="MS Mincho"/>
          <w:lang w:eastAsia="ja-JP"/>
        </w:rPr>
        <w:t xml:space="preserve">how to determine </w:t>
      </w:r>
      <w:r>
        <w:rPr>
          <w:rFonts w:hint="eastAsia"/>
          <w:lang w:eastAsia="zh-CN"/>
        </w:rPr>
        <w:t>the</w:t>
      </w:r>
      <w:r>
        <w:rPr>
          <w:rFonts w:eastAsia="MS Mincho"/>
          <w:lang w:eastAsia="ja-JP"/>
        </w:rPr>
        <w:t xml:space="preserve"> cyclic-delay</w:t>
      </w:r>
      <w:r w:rsidR="00645A51">
        <w:rPr>
          <w:rFonts w:eastAsia="MS Mincho"/>
          <w:lang w:eastAsia="ja-JP"/>
        </w:rPr>
        <w:t xml:space="preserve"> value</w:t>
      </w:r>
      <w:r>
        <w:rPr>
          <w:rFonts w:eastAsia="MS Mincho"/>
          <w:lang w:eastAsia="ja-JP"/>
        </w:rPr>
        <w:t xml:space="preserve">. </w:t>
      </w:r>
      <w:r w:rsidR="00645A51">
        <w:rPr>
          <w:lang w:eastAsia="zh-CN"/>
        </w:rPr>
        <w:t>L</w:t>
      </w:r>
      <w:r>
        <w:rPr>
          <w:rFonts w:hint="eastAsia"/>
          <w:lang w:eastAsia="zh-CN"/>
        </w:rPr>
        <w:t xml:space="preserve">arge </w:t>
      </w:r>
      <w:r>
        <w:rPr>
          <w:rFonts w:eastAsia="MS Mincho"/>
          <w:lang w:eastAsia="ja-JP"/>
        </w:rPr>
        <w:t>cyclic-delay</w:t>
      </w:r>
      <w:r>
        <w:rPr>
          <w:rFonts w:hint="eastAsia"/>
          <w:lang w:eastAsia="zh-CN"/>
        </w:rPr>
        <w:t xml:space="preserve"> comes with higher </w:t>
      </w:r>
      <w:r>
        <w:rPr>
          <w:lang w:eastAsia="zh-CN"/>
        </w:rPr>
        <w:t>diversity</w:t>
      </w:r>
      <w:r>
        <w:rPr>
          <w:rFonts w:hint="eastAsia"/>
          <w:lang w:eastAsia="zh-CN"/>
        </w:rPr>
        <w:t xml:space="preserve"> gain</w:t>
      </w:r>
      <w:r w:rsidR="00645A51">
        <w:rPr>
          <w:lang w:eastAsia="zh-CN"/>
        </w:rPr>
        <w:t xml:space="preserve">, but the sum of the </w:t>
      </w:r>
      <w:r>
        <w:rPr>
          <w:rFonts w:eastAsia="MS Mincho"/>
          <w:lang w:eastAsia="ja-JP"/>
        </w:rPr>
        <w:t xml:space="preserve">cyclic-delay, the channel delay spread (about 0.7µs for UMi channel) and </w:t>
      </w:r>
      <w:r w:rsidR="00645A51">
        <w:rPr>
          <w:rFonts w:eastAsia="MS Mincho"/>
          <w:lang w:eastAsia="ja-JP"/>
        </w:rPr>
        <w:t>the Rx time offset</w:t>
      </w:r>
      <w:r w:rsidR="00095ED7">
        <w:rPr>
          <w:rFonts w:eastAsia="MS Mincho"/>
          <w:lang w:eastAsia="ja-JP"/>
        </w:rPr>
        <w:t xml:space="preserve"> (</w:t>
      </w:r>
      <w:r w:rsidR="00095ED7">
        <w:rPr>
          <w:lang w:eastAsia="zh-CN"/>
        </w:rPr>
        <w:t>≤</w:t>
      </w:r>
      <w:r w:rsidR="00095ED7">
        <w:rPr>
          <w:rFonts w:eastAsia="MS Mincho"/>
          <w:lang w:eastAsia="ja-JP"/>
        </w:rPr>
        <w:t xml:space="preserve"> 2.1us)</w:t>
      </w:r>
      <w:r>
        <w:rPr>
          <w:rFonts w:eastAsia="MS Mincho"/>
          <w:lang w:eastAsia="ja-JP"/>
        </w:rPr>
        <w:t xml:space="preserve"> exceed the 4.7µs CP length. </w:t>
      </w:r>
      <w:r w:rsidR="00A77014">
        <w:rPr>
          <w:rFonts w:eastAsia="MS Mincho"/>
          <w:lang w:eastAsia="ja-JP"/>
        </w:rPr>
        <w:t>As t</w:t>
      </w:r>
      <w:r w:rsidR="00CB6554">
        <w:rPr>
          <w:rFonts w:eastAsia="MS Mincho"/>
          <w:lang w:eastAsia="ja-JP"/>
        </w:rPr>
        <w:t xml:space="preserve">he </w:t>
      </w:r>
      <w:bookmarkStart w:id="12" w:name="OLE_LINK31"/>
      <w:r w:rsidR="00CB6554">
        <w:rPr>
          <w:rFonts w:eastAsia="MS Mincho"/>
          <w:lang w:eastAsia="ja-JP"/>
        </w:rPr>
        <w:t>maximum cyclic-delay</w:t>
      </w:r>
      <w:bookmarkEnd w:id="12"/>
      <w:r w:rsidR="00CB6554">
        <w:rPr>
          <w:rFonts w:eastAsia="MS Mincho"/>
          <w:lang w:eastAsia="ja-JP"/>
        </w:rPr>
        <w:t xml:space="preserve"> depends on channel delay spread</w:t>
      </w:r>
      <w:r w:rsidR="00A77014">
        <w:rPr>
          <w:rFonts w:eastAsia="MS Mincho"/>
          <w:lang w:eastAsia="ja-JP"/>
        </w:rPr>
        <w:t xml:space="preserve">, the range of cyclic-delay value </w:t>
      </w:r>
      <w:r w:rsidR="00942697">
        <w:rPr>
          <w:rFonts w:eastAsia="MS Mincho"/>
          <w:lang w:eastAsia="ja-JP"/>
        </w:rPr>
        <w:t xml:space="preserve">should </w:t>
      </w:r>
      <w:r w:rsidR="00A77014">
        <w:rPr>
          <w:rFonts w:eastAsia="MS Mincho"/>
          <w:lang w:eastAsia="ja-JP"/>
        </w:rPr>
        <w:t>be configured by eNB.</w:t>
      </w:r>
    </w:p>
    <w:p w:rsidR="00783D95" w:rsidRPr="00062E56" w:rsidRDefault="00A77014">
      <w:pPr>
        <w:rPr>
          <w:rFonts w:eastAsia="Arial Unicode MS" w:cs="Arial"/>
          <w:kern w:val="2"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The range of cyclic-delay value for PSCCH </w:t>
      </w:r>
      <w:r w:rsidR="00942697">
        <w:rPr>
          <w:b/>
          <w:i/>
          <w:lang w:eastAsia="zh-CN"/>
        </w:rPr>
        <w:t>is configured by higher layer signaling</w:t>
      </w:r>
      <w:r>
        <w:rPr>
          <w:b/>
          <w:i/>
          <w:lang w:eastAsia="zh-CN"/>
        </w:rPr>
        <w:t>.</w:t>
      </w:r>
      <w:r w:rsidDel="00CB6554">
        <w:rPr>
          <w:rFonts w:hint="eastAsia"/>
          <w:lang w:eastAsia="zh-CN"/>
        </w:rPr>
        <w:t xml:space="preserve"> </w:t>
      </w:r>
    </w:p>
    <w:p w:rsidR="00783D95" w:rsidRPr="00403720" w:rsidRDefault="00783D95" w:rsidP="00403720">
      <w:pPr>
        <w:rPr>
          <w:lang w:eastAsia="zh-CN"/>
        </w:rPr>
      </w:pPr>
    </w:p>
    <w:p w:rsidR="0091319E" w:rsidRPr="00857313" w:rsidRDefault="0091319E" w:rsidP="0091319E">
      <w:pPr>
        <w:pStyle w:val="Heading1"/>
        <w:rPr>
          <w:lang w:eastAsia="zh-CN"/>
        </w:rPr>
      </w:pPr>
      <w:bookmarkStart w:id="13" w:name="_Ref129681832"/>
      <w:r w:rsidRPr="00857313">
        <w:t>Conclusions</w:t>
      </w:r>
    </w:p>
    <w:p w:rsidR="00A52AB5" w:rsidRDefault="00A52AB5" w:rsidP="00A52AB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</w:t>
      </w:r>
      <w:r>
        <w:rPr>
          <w:rFonts w:eastAsia="MS Mincho"/>
          <w:lang w:eastAsia="ja-JP"/>
        </w:rPr>
        <w:t>transmit diversity solution for both PSSCH</w:t>
      </w:r>
      <w:r w:rsidR="005806A0">
        <w:rPr>
          <w:rFonts w:hint="eastAsia"/>
          <w:lang w:eastAsia="zh-CN"/>
        </w:rPr>
        <w:t xml:space="preserve"> and PSCCH</w:t>
      </w:r>
      <w:r>
        <w:rPr>
          <w:kern w:val="2"/>
          <w:lang w:val="en-GB" w:eastAsia="zh-CN"/>
        </w:rPr>
        <w:t>, our observations and proposals are as follows:</w:t>
      </w:r>
    </w:p>
    <w:p w:rsidR="00842793" w:rsidRDefault="00842793" w:rsidP="00842793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78246E">
        <w:rPr>
          <w:b/>
          <w:i/>
          <w:lang w:eastAsia="zh-CN"/>
        </w:rPr>
        <w:t xml:space="preserve">: If Rel-14 DMRS sequences are </w:t>
      </w:r>
      <w:r>
        <w:rPr>
          <w:b/>
          <w:i/>
          <w:lang w:eastAsia="zh-CN"/>
        </w:rPr>
        <w:t xml:space="preserve">always </w:t>
      </w:r>
      <w:r w:rsidRPr="0078246E">
        <w:rPr>
          <w:b/>
          <w:i/>
          <w:lang w:eastAsia="zh-CN"/>
        </w:rPr>
        <w:t xml:space="preserve">transmitted </w:t>
      </w:r>
      <w:r>
        <w:rPr>
          <w:b/>
          <w:i/>
          <w:lang w:eastAsia="zh-CN"/>
        </w:rPr>
        <w:t>on</w:t>
      </w:r>
      <w:r w:rsidRPr="0078246E">
        <w:rPr>
          <w:b/>
          <w:i/>
          <w:lang w:eastAsia="zh-CN"/>
        </w:rPr>
        <w:t xml:space="preserve"> the same antenna port</w:t>
      </w:r>
      <w:r>
        <w:rPr>
          <w:b/>
          <w:i/>
          <w:lang w:eastAsia="zh-CN"/>
        </w:rPr>
        <w:t xml:space="preserve"> in the </w:t>
      </w:r>
      <w:r>
        <w:rPr>
          <w:rFonts w:hint="eastAsia"/>
          <w:b/>
          <w:i/>
          <w:lang w:eastAsia="zh-CN"/>
        </w:rPr>
        <w:t>four</w:t>
      </w:r>
      <w:r>
        <w:rPr>
          <w:b/>
          <w:i/>
          <w:lang w:eastAsia="zh-CN"/>
        </w:rPr>
        <w:t xml:space="preserve"> DMRS symbols in a TTI</w:t>
      </w:r>
      <w:r w:rsidRPr="0078246E">
        <w:rPr>
          <w:b/>
          <w:i/>
          <w:lang w:eastAsia="zh-CN"/>
        </w:rPr>
        <w:t xml:space="preserve">, </w:t>
      </w:r>
      <w:r w:rsidRPr="004A3349">
        <w:rPr>
          <w:b/>
          <w:i/>
          <w:lang w:eastAsia="zh-CN"/>
        </w:rPr>
        <w:t>the RSRP measurement degradation is unbounded.</w:t>
      </w:r>
    </w:p>
    <w:p w:rsidR="0064438E" w:rsidRPr="00E35DF5" w:rsidRDefault="0064438E" w:rsidP="0064438E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78246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It is not reasonable to use a center-of-mass receiver for a Rel-14 UE for PSSCH-RSRP measurements</w:t>
      </w:r>
      <w:r w:rsidRPr="004A3349">
        <w:rPr>
          <w:b/>
          <w:i/>
          <w:lang w:eastAsia="zh-CN"/>
        </w:rPr>
        <w:t>.</w:t>
      </w:r>
    </w:p>
    <w:p w:rsidR="00645A51" w:rsidRDefault="00645A51" w:rsidP="00645A51">
      <w:pPr>
        <w:rPr>
          <w:b/>
          <w:i/>
          <w:lang w:eastAsia="zh-CN"/>
        </w:rPr>
      </w:pPr>
      <w:bookmarkStart w:id="14" w:name="_GoBack"/>
      <w:bookmarkEnd w:id="14"/>
      <w:r w:rsidRPr="00857313">
        <w:rPr>
          <w:b/>
          <w:i/>
          <w:lang w:eastAsia="zh-CN"/>
        </w:rPr>
        <w:t xml:space="preserve">Observation </w:t>
      </w:r>
      <w:r w:rsidR="004F2711">
        <w:rPr>
          <w:rFonts w:hint="eastAsia"/>
          <w:b/>
          <w:i/>
          <w:lang w:eastAsia="zh-CN"/>
        </w:rPr>
        <w:t>3</w:t>
      </w:r>
      <w:r w:rsidRPr="00857313">
        <w:rPr>
          <w:b/>
          <w:i/>
          <w:lang w:eastAsia="zh-CN"/>
        </w:rPr>
        <w:t xml:space="preserve">: </w:t>
      </w:r>
    </w:p>
    <w:p w:rsidR="00645A51" w:rsidRDefault="00645A51" w:rsidP="00645A51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STBC and SFBC outperform other schemes, SFBC performs better than STBC for high order modulation and for high speed</w:t>
      </w:r>
    </w:p>
    <w:p w:rsidR="00645A51" w:rsidRDefault="00645A51" w:rsidP="00645A51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 worse performance than</w:t>
      </w:r>
      <w:r>
        <w:rPr>
          <w:b/>
          <w:i/>
          <w:lang w:eastAsia="zh-CN"/>
        </w:rPr>
        <w:t xml:space="preserve"> STBC</w:t>
      </w:r>
      <w:r>
        <w:rPr>
          <w:rFonts w:hint="eastAsia"/>
          <w:b/>
          <w:i/>
          <w:lang w:eastAsia="zh-CN"/>
        </w:rPr>
        <w:t xml:space="preserve"> and </w:t>
      </w:r>
      <w:r w:rsidRPr="009827F8">
        <w:rPr>
          <w:b/>
          <w:i/>
          <w:lang w:eastAsia="zh-CN"/>
        </w:rPr>
        <w:t>SFBC</w:t>
      </w:r>
    </w:p>
    <w:p w:rsidR="00645A51" w:rsidRDefault="00645A51" w:rsidP="00645A51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</w:t>
      </w:r>
      <w:r>
        <w:rPr>
          <w:rFonts w:hint="eastAsia"/>
          <w:b/>
          <w:i/>
          <w:lang w:eastAsia="zh-CN"/>
        </w:rPr>
        <w:t xml:space="preserve"> </w:t>
      </w:r>
      <w:r w:rsidRPr="009827F8">
        <w:rPr>
          <w:b/>
          <w:i/>
          <w:lang w:eastAsia="zh-CN"/>
        </w:rPr>
        <w:t xml:space="preserve">worse performance </w:t>
      </w:r>
      <w:r>
        <w:rPr>
          <w:rFonts w:hint="eastAsia"/>
          <w:b/>
          <w:i/>
          <w:lang w:eastAsia="zh-CN"/>
        </w:rPr>
        <w:t>single-antenna schemes for high speed.</w:t>
      </w:r>
    </w:p>
    <w:p w:rsidR="00645A51" w:rsidRPr="00645A51" w:rsidRDefault="00645A51" w:rsidP="00645A51">
      <w:pPr>
        <w:rPr>
          <w:b/>
          <w:i/>
          <w:lang w:eastAsia="zh-CN"/>
        </w:rPr>
      </w:pPr>
    </w:p>
    <w:p w:rsidR="00645A51" w:rsidRDefault="00645A51" w:rsidP="00645A51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</w:t>
      </w:r>
      <w:r w:rsidRPr="009F3E26">
        <w:rPr>
          <w:b/>
          <w:i/>
          <w:lang w:eastAsia="zh-CN"/>
        </w:rPr>
        <w:t xml:space="preserve">or </w:t>
      </w:r>
      <w:r>
        <w:rPr>
          <w:b/>
          <w:i/>
          <w:lang w:eastAsia="zh-CN"/>
        </w:rPr>
        <w:t xml:space="preserve">PSSCH </w:t>
      </w:r>
      <w:r>
        <w:rPr>
          <w:rFonts w:hint="eastAsia"/>
          <w:b/>
          <w:i/>
          <w:lang w:eastAsia="zh-CN"/>
        </w:rPr>
        <w:t>two</w:t>
      </w:r>
      <w:r w:rsidRPr="009F3E26">
        <w:rPr>
          <w:b/>
          <w:i/>
          <w:lang w:eastAsia="zh-CN"/>
        </w:rPr>
        <w:t>-antenna port Transmit Diversity</w:t>
      </w:r>
      <w:r>
        <w:rPr>
          <w:b/>
          <w:i/>
          <w:lang w:eastAsia="zh-CN"/>
        </w:rPr>
        <w:t>:</w:t>
      </w:r>
    </w:p>
    <w:p w:rsidR="00645A51" w:rsidRDefault="00645A51" w:rsidP="00645A51">
      <w:pPr>
        <w:pStyle w:val="ListParagraph"/>
        <w:numPr>
          <w:ilvl w:val="0"/>
          <w:numId w:val="17"/>
        </w:numPr>
        <w:ind w:firstLineChars="0"/>
        <w:rPr>
          <w:b/>
          <w:i/>
          <w:kern w:val="2"/>
          <w:lang w:eastAsia="ja-JP"/>
        </w:rPr>
      </w:pPr>
      <w:r w:rsidRPr="00C5516B">
        <w:rPr>
          <w:b/>
          <w:i/>
          <w:kern w:val="2"/>
          <w:lang w:eastAsia="ja-JP"/>
        </w:rPr>
        <w:t xml:space="preserve">The DMRS transmitted by the </w:t>
      </w:r>
      <w:r>
        <w:rPr>
          <w:rFonts w:hint="eastAsia"/>
          <w:b/>
          <w:i/>
          <w:kern w:val="2"/>
          <w:lang w:eastAsia="zh-CN"/>
        </w:rPr>
        <w:t xml:space="preserve">two </w:t>
      </w:r>
      <w:r w:rsidRPr="00C5516B">
        <w:rPr>
          <w:b/>
          <w:i/>
          <w:kern w:val="2"/>
          <w:lang w:eastAsia="ja-JP"/>
        </w:rPr>
        <w:t>antenna ports are CDMed.</w:t>
      </w:r>
    </w:p>
    <w:p w:rsidR="00645A51" w:rsidRDefault="00645A51" w:rsidP="00645A51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On</w:t>
      </w:r>
      <w:r w:rsidRPr="00C918A5">
        <w:rPr>
          <w:b/>
          <w:i/>
          <w:lang w:eastAsia="zh-CN"/>
        </w:rPr>
        <w:t xml:space="preserve"> a DMRS symbol, an antenna port transmit</w:t>
      </w:r>
      <w:r>
        <w:rPr>
          <w:b/>
          <w:i/>
          <w:lang w:eastAsia="zh-CN"/>
        </w:rPr>
        <w:t>s a</w:t>
      </w:r>
      <w:r w:rsidRPr="00C918A5">
        <w:rPr>
          <w:b/>
          <w:i/>
          <w:lang w:eastAsia="zh-CN"/>
        </w:rPr>
        <w:t xml:space="preserve"> Rel-14 DMRS sequence or a cyclic shifted version of </w:t>
      </w:r>
      <w:r>
        <w:rPr>
          <w:b/>
          <w:i/>
          <w:lang w:eastAsia="zh-CN"/>
        </w:rPr>
        <w:t xml:space="preserve">a </w:t>
      </w:r>
      <w:r w:rsidRPr="00C918A5">
        <w:rPr>
          <w:b/>
          <w:i/>
          <w:lang w:eastAsia="zh-CN"/>
        </w:rPr>
        <w:t>Rel-14 DMRS sequence.</w:t>
      </w:r>
    </w:p>
    <w:p w:rsidR="00645A51" w:rsidRDefault="00645A51" w:rsidP="00645A51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Two</w:t>
      </w:r>
      <w:r w:rsidRPr="00B62589">
        <w:rPr>
          <w:b/>
          <w:i/>
          <w:lang w:eastAsia="zh-CN"/>
        </w:rPr>
        <w:t xml:space="preserve"> antenna ports</w:t>
      </w:r>
      <w:r w:rsidRPr="00855D58">
        <w:rPr>
          <w:b/>
          <w:i/>
          <w:lang w:eastAsia="zh-CN"/>
        </w:rPr>
        <w:t xml:space="preserve"> alternately</w:t>
      </w:r>
      <w:r w:rsidRPr="00B62589">
        <w:rPr>
          <w:b/>
          <w:i/>
          <w:lang w:eastAsia="zh-CN"/>
        </w:rPr>
        <w:t xml:space="preserve"> transmit</w:t>
      </w:r>
      <w:r>
        <w:rPr>
          <w:b/>
          <w:i/>
          <w:lang w:eastAsia="zh-CN"/>
        </w:rPr>
        <w:t xml:space="preserve"> a</w:t>
      </w:r>
      <w:r w:rsidRPr="00B62589">
        <w:rPr>
          <w:b/>
          <w:i/>
          <w:lang w:eastAsia="zh-CN"/>
        </w:rPr>
        <w:t xml:space="preserve"> Rel-14 DMRS sequence on the </w:t>
      </w:r>
      <w:r>
        <w:rPr>
          <w:rFonts w:hint="eastAsia"/>
          <w:b/>
          <w:i/>
          <w:lang w:eastAsia="zh-CN"/>
        </w:rPr>
        <w:t>four</w:t>
      </w:r>
      <w:r w:rsidRPr="00B62589">
        <w:rPr>
          <w:b/>
          <w:i/>
          <w:lang w:eastAsia="zh-CN"/>
        </w:rPr>
        <w:t xml:space="preserve"> symbols for DMRS in a TTI.</w:t>
      </w:r>
    </w:p>
    <w:p w:rsidR="009D23A5" w:rsidRPr="009D23A5" w:rsidRDefault="009D23A5" w:rsidP="009D23A5">
      <w:pPr>
        <w:rPr>
          <w:b/>
          <w:bCs/>
          <w:i/>
          <w:iCs/>
        </w:rPr>
      </w:pPr>
      <w:r w:rsidRPr="009D23A5">
        <w:rPr>
          <w:b/>
          <w:bCs/>
          <w:i/>
          <w:iCs/>
        </w:rPr>
        <w:t>Proposal 2:  For designing PSSCH, RAN1 assumes the use of SFBC</w:t>
      </w:r>
    </w:p>
    <w:p w:rsidR="009D23A5" w:rsidRPr="009D23A5" w:rsidRDefault="009D23A5" w:rsidP="009D23A5">
      <w:pPr>
        <w:pStyle w:val="ListParagraph"/>
        <w:ind w:left="420" w:firstLineChars="0" w:firstLine="0"/>
        <w:rPr>
          <w:b/>
          <w:bCs/>
          <w:i/>
          <w:iCs/>
        </w:rPr>
      </w:pPr>
      <w:r w:rsidRPr="009D23A5">
        <w:rPr>
          <w:b/>
          <w:bCs/>
          <w:i/>
          <w:iCs/>
        </w:rPr>
        <w:t>FFS: adjacent or non-adjacent</w:t>
      </w:r>
      <w:r w:rsidRPr="009D23A5">
        <w:t xml:space="preserve"> </w:t>
      </w:r>
      <w:r w:rsidRPr="009D23A5">
        <w:rPr>
          <w:b/>
          <w:bCs/>
          <w:i/>
          <w:iCs/>
        </w:rPr>
        <w:t>partnered REs</w:t>
      </w:r>
    </w:p>
    <w:p w:rsidR="00925CB3" w:rsidRPr="00942697" w:rsidRDefault="00925CB3" w:rsidP="00645A51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Proposal 3:  Confirm </w:t>
      </w:r>
      <w:r w:rsidR="00942697">
        <w:rPr>
          <w:b/>
          <w:bCs/>
          <w:i/>
          <w:iCs/>
        </w:rPr>
        <w:t xml:space="preserve">the </w:t>
      </w:r>
      <w:r>
        <w:rPr>
          <w:b/>
          <w:bCs/>
          <w:i/>
          <w:iCs/>
        </w:rPr>
        <w:t xml:space="preserve">WA that </w:t>
      </w:r>
      <w:r>
        <w:rPr>
          <w:rFonts w:hint="eastAsia"/>
          <w:b/>
          <w:bCs/>
          <w:i/>
          <w:iCs/>
        </w:rPr>
        <w:t>t</w:t>
      </w:r>
      <w:r w:rsidRPr="00C17DAE">
        <w:rPr>
          <w:b/>
          <w:bCs/>
          <w:i/>
          <w:iCs/>
        </w:rPr>
        <w:t>he use of non-transparent transmit diversity is configured.</w:t>
      </w:r>
    </w:p>
    <w:p w:rsidR="00942697" w:rsidRPr="00062E56" w:rsidRDefault="00942697" w:rsidP="00942697">
      <w:pPr>
        <w:rPr>
          <w:rFonts w:eastAsia="Arial Unicode MS" w:cs="Arial"/>
          <w:kern w:val="2"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>
        <w:rPr>
          <w:b/>
          <w:i/>
          <w:lang w:eastAsia="zh-CN"/>
        </w:rPr>
        <w:t>: The range of cyclic-delay value for PSCCH is configured by higher layer signaling.</w:t>
      </w:r>
      <w:r w:rsidDel="00CB6554">
        <w:rPr>
          <w:rFonts w:hint="eastAsia"/>
          <w:lang w:eastAsia="zh-CN"/>
        </w:rPr>
        <w:t xml:space="preserve"> </w:t>
      </w:r>
    </w:p>
    <w:p w:rsidR="0091319E" w:rsidRPr="00857313" w:rsidRDefault="0091319E" w:rsidP="0091319E">
      <w:pPr>
        <w:pStyle w:val="Heading1"/>
        <w:numPr>
          <w:ilvl w:val="0"/>
          <w:numId w:val="0"/>
        </w:numPr>
        <w:ind w:left="432" w:hanging="432"/>
      </w:pPr>
      <w:bookmarkStart w:id="15" w:name="_Ref124589665"/>
      <w:bookmarkStart w:id="16" w:name="_Ref71620620"/>
      <w:bookmarkStart w:id="17" w:name="_Ref124671424"/>
      <w:r w:rsidRPr="00857313">
        <w:t>References</w:t>
      </w:r>
    </w:p>
    <w:p w:rsidR="00FC0565" w:rsidRPr="00E41A78" w:rsidRDefault="00FC0565" w:rsidP="00FC0565">
      <w:pPr>
        <w:pStyle w:val="References"/>
      </w:pPr>
      <w:bookmarkStart w:id="18" w:name="_Ref457822362"/>
      <w:bookmarkStart w:id="19" w:name="_Ref490135878"/>
      <w:bookmarkStart w:id="20" w:name="_Ref167612671"/>
      <w:bookmarkStart w:id="21" w:name="_Ref421870298"/>
      <w:bookmarkEnd w:id="13"/>
      <w:bookmarkEnd w:id="15"/>
      <w:bookmarkEnd w:id="16"/>
      <w:bookmarkEnd w:id="17"/>
      <w:r w:rsidRPr="00E41A78">
        <w:rPr>
          <w:rFonts w:hint="eastAsia"/>
        </w:rPr>
        <w:t>RAN1 Chairman</w:t>
      </w:r>
      <w:r w:rsidRPr="00E41A78">
        <w:t>’</w:t>
      </w:r>
      <w:r w:rsidRPr="00E41A78">
        <w:rPr>
          <w:rFonts w:hint="eastAsia"/>
        </w:rPr>
        <w:t xml:space="preserve">s notes, </w:t>
      </w:r>
      <w:r w:rsidRPr="00E41A78">
        <w:t>3GPP RAN1 #</w:t>
      </w:r>
      <w:r>
        <w:t>90</w:t>
      </w:r>
      <w:r w:rsidRPr="00E41A78">
        <w:t xml:space="preserve">, </w:t>
      </w:r>
      <w:r>
        <w:t>August 21 – 25</w:t>
      </w:r>
      <w:r w:rsidRPr="00E41A78">
        <w:t>, 2017.</w:t>
      </w:r>
    </w:p>
    <w:p w:rsidR="00FC0565" w:rsidRPr="00E41A78" w:rsidRDefault="00FC0565" w:rsidP="00FC0565">
      <w:pPr>
        <w:pStyle w:val="References"/>
      </w:pPr>
      <w:r w:rsidRPr="00E41A78">
        <w:rPr>
          <w:rFonts w:hint="eastAsia"/>
        </w:rPr>
        <w:t>RAN1 Chairman</w:t>
      </w:r>
      <w:r w:rsidRPr="00E41A78">
        <w:t>’</w:t>
      </w:r>
      <w:r w:rsidRPr="00E41A78">
        <w:rPr>
          <w:rFonts w:hint="eastAsia"/>
        </w:rPr>
        <w:t xml:space="preserve">s notes, </w:t>
      </w:r>
      <w:r w:rsidRPr="00E41A78">
        <w:t>3GPP RAN1 #</w:t>
      </w:r>
      <w:r>
        <w:t>90bis</w:t>
      </w:r>
      <w:r w:rsidRPr="00E41A78">
        <w:t xml:space="preserve">, </w:t>
      </w:r>
      <w:r w:rsidRPr="00A277B8">
        <w:t>October 9-13</w:t>
      </w:r>
      <w:r w:rsidRPr="00E41A78">
        <w:t>, 2017.</w:t>
      </w:r>
      <w:bookmarkEnd w:id="18"/>
      <w:bookmarkEnd w:id="19"/>
      <w:bookmarkEnd w:id="20"/>
      <w:bookmarkEnd w:id="21"/>
    </w:p>
    <w:p w:rsidR="00DC20BA" w:rsidRPr="004F2711" w:rsidRDefault="00DC20BA" w:rsidP="00DC20BA">
      <w:pPr>
        <w:pStyle w:val="References"/>
      </w:pPr>
      <w:r w:rsidRPr="00DC20BA">
        <w:t>R1-1719512</w:t>
      </w:r>
      <w:r w:rsidRPr="00974490">
        <w:t>, “</w:t>
      </w:r>
      <w:r w:rsidRPr="00DC20BA">
        <w:t>Performance evaluation of transmit diversity for eV2X</w:t>
      </w:r>
      <w:r w:rsidRPr="00974490">
        <w:t xml:space="preserve">”, </w:t>
      </w:r>
      <w:r w:rsidRPr="00525EC7">
        <w:t>Huawei, HiSilicon</w:t>
      </w:r>
      <w:r>
        <w:t>,</w:t>
      </w:r>
      <w:r w:rsidRPr="00525EC7">
        <w:t xml:space="preserve"> Reno, USA, November 27th – December 1st, 2017</w:t>
      </w:r>
      <w:r>
        <w:t>.</w:t>
      </w:r>
    </w:p>
    <w:p w:rsidR="004F2711" w:rsidRPr="004F2711" w:rsidRDefault="004F2711" w:rsidP="00186E43">
      <w:pPr>
        <w:pStyle w:val="References"/>
      </w:pPr>
      <w:r w:rsidRPr="004F2711">
        <w:t>R4-1711933</w:t>
      </w:r>
      <w:r w:rsidR="00186E43" w:rsidRPr="00974490">
        <w:t>, “</w:t>
      </w:r>
      <w:r w:rsidR="00186E43" w:rsidRPr="00186E43">
        <w:t>WF on V2X PSSCH-RSRP Measurement Accuracy Impact o</w:t>
      </w:r>
      <w:r w:rsidR="00186E43">
        <w:t xml:space="preserve">n </w:t>
      </w:r>
      <w:r w:rsidR="00186E43" w:rsidRPr="00186E43">
        <w:t>COM algorithm of R15 TxD</w:t>
      </w:r>
      <w:r w:rsidR="00186E43" w:rsidRPr="00974490">
        <w:t xml:space="preserve">”, </w:t>
      </w:r>
      <w:r w:rsidR="00186E43" w:rsidRPr="00186E43">
        <w:t>Qualcomm Inc.</w:t>
      </w:r>
      <w:r w:rsidR="00186E43" w:rsidRPr="00974490">
        <w:t xml:space="preserve">, </w:t>
      </w:r>
      <w:r w:rsidR="00186E43" w:rsidRPr="00186E43">
        <w:t>Dubrovnik, Croatia, 9 – 13 Oct, 2017</w:t>
      </w:r>
    </w:p>
    <w:sectPr w:rsidR="004F2711" w:rsidRPr="004F271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608" w:rsidRDefault="00905608">
      <w:r>
        <w:separator/>
      </w:r>
    </w:p>
  </w:endnote>
  <w:endnote w:type="continuationSeparator" w:id="0">
    <w:p w:rsidR="00905608" w:rsidRDefault="0090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608" w:rsidRDefault="00905608">
      <w:r>
        <w:separator/>
      </w:r>
    </w:p>
  </w:footnote>
  <w:footnote w:type="continuationSeparator" w:id="0">
    <w:p w:rsidR="00905608" w:rsidRDefault="00905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65C"/>
    <w:multiLevelType w:val="hybridMultilevel"/>
    <w:tmpl w:val="07269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94203"/>
    <w:multiLevelType w:val="hybridMultilevel"/>
    <w:tmpl w:val="E8A46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47616"/>
    <w:multiLevelType w:val="hybridMultilevel"/>
    <w:tmpl w:val="D938E75E"/>
    <w:lvl w:ilvl="0" w:tplc="F7FC36E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9E0D0A"/>
    <w:multiLevelType w:val="hybridMultilevel"/>
    <w:tmpl w:val="B1B602E8"/>
    <w:lvl w:ilvl="0" w:tplc="61D003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EB4D7D"/>
    <w:multiLevelType w:val="hybridMultilevel"/>
    <w:tmpl w:val="0606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7951E2C"/>
    <w:multiLevelType w:val="hybridMultilevel"/>
    <w:tmpl w:val="4BF09532"/>
    <w:lvl w:ilvl="0" w:tplc="2598A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DF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3AC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DC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0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0C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A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EC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41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F9565B5"/>
    <w:multiLevelType w:val="hybridMultilevel"/>
    <w:tmpl w:val="5DA89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C7223"/>
    <w:multiLevelType w:val="hybridMultilevel"/>
    <w:tmpl w:val="0CCA19CA"/>
    <w:lvl w:ilvl="0" w:tplc="8F6213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5B74A7"/>
    <w:multiLevelType w:val="hybridMultilevel"/>
    <w:tmpl w:val="FBDA95C6"/>
    <w:lvl w:ilvl="0" w:tplc="4D0E923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31D95"/>
    <w:multiLevelType w:val="hybridMultilevel"/>
    <w:tmpl w:val="20E2BFAA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14" w15:restartNumberingAfterBreak="0">
    <w:nsid w:val="4F676988"/>
    <w:multiLevelType w:val="hybridMultilevel"/>
    <w:tmpl w:val="049E993E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561F0D"/>
    <w:multiLevelType w:val="hybridMultilevel"/>
    <w:tmpl w:val="D3308FA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5A83233C"/>
    <w:multiLevelType w:val="hybridMultilevel"/>
    <w:tmpl w:val="07269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53FF0"/>
    <w:multiLevelType w:val="hybridMultilevel"/>
    <w:tmpl w:val="F5EA97A6"/>
    <w:lvl w:ilvl="0" w:tplc="DFB4B42E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BC723F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8966B9D"/>
    <w:multiLevelType w:val="hybridMultilevel"/>
    <w:tmpl w:val="445E2898"/>
    <w:lvl w:ilvl="0" w:tplc="57FCF5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814A4D"/>
    <w:multiLevelType w:val="hybridMultilevel"/>
    <w:tmpl w:val="A2900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E777257"/>
    <w:multiLevelType w:val="hybridMultilevel"/>
    <w:tmpl w:val="A280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A60484"/>
    <w:multiLevelType w:val="hybridMultilevel"/>
    <w:tmpl w:val="E112F3EE"/>
    <w:lvl w:ilvl="0" w:tplc="32A41D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3"/>
  </w:num>
  <w:num w:numId="5">
    <w:abstractNumId w:val="19"/>
  </w:num>
  <w:num w:numId="6">
    <w:abstractNumId w:val="16"/>
  </w:num>
  <w:num w:numId="7">
    <w:abstractNumId w:val="21"/>
  </w:num>
  <w:num w:numId="8">
    <w:abstractNumId w:val="17"/>
  </w:num>
  <w:num w:numId="9">
    <w:abstractNumId w:val="14"/>
  </w:num>
  <w:num w:numId="10">
    <w:abstractNumId w:val="12"/>
  </w:num>
  <w:num w:numId="11">
    <w:abstractNumId w:val="9"/>
  </w:num>
  <w:num w:numId="12">
    <w:abstractNumId w:val="4"/>
  </w:num>
  <w:num w:numId="13">
    <w:abstractNumId w:val="10"/>
  </w:num>
  <w:num w:numId="14">
    <w:abstractNumId w:val="20"/>
  </w:num>
  <w:num w:numId="15">
    <w:abstractNumId w:val="15"/>
  </w:num>
  <w:num w:numId="16">
    <w:abstractNumId w:val="11"/>
  </w:num>
  <w:num w:numId="17">
    <w:abstractNumId w:val="23"/>
  </w:num>
  <w:num w:numId="18">
    <w:abstractNumId w:val="0"/>
  </w:num>
  <w:num w:numId="19">
    <w:abstractNumId w:val="18"/>
  </w:num>
  <w:num w:numId="20">
    <w:abstractNumId w:val="22"/>
  </w:num>
  <w:num w:numId="21">
    <w:abstractNumId w:val="2"/>
  </w:num>
  <w:num w:numId="22">
    <w:abstractNumId w:val="6"/>
  </w:num>
  <w:num w:numId="23">
    <w:abstractNumId w:val="8"/>
  </w:num>
  <w:num w:numId="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FBA"/>
    <w:rsid w:val="000072B6"/>
    <w:rsid w:val="00007813"/>
    <w:rsid w:val="000109E6"/>
    <w:rsid w:val="00011F67"/>
    <w:rsid w:val="00012862"/>
    <w:rsid w:val="000128E6"/>
    <w:rsid w:val="0001420D"/>
    <w:rsid w:val="000158FA"/>
    <w:rsid w:val="00015EFB"/>
    <w:rsid w:val="000165E2"/>
    <w:rsid w:val="000172BE"/>
    <w:rsid w:val="00017D8A"/>
    <w:rsid w:val="00020D07"/>
    <w:rsid w:val="00022616"/>
    <w:rsid w:val="00023388"/>
    <w:rsid w:val="00023425"/>
    <w:rsid w:val="000241BE"/>
    <w:rsid w:val="000242F2"/>
    <w:rsid w:val="00026D4B"/>
    <w:rsid w:val="000271F5"/>
    <w:rsid w:val="000275C6"/>
    <w:rsid w:val="00027AD6"/>
    <w:rsid w:val="00027B11"/>
    <w:rsid w:val="0003024C"/>
    <w:rsid w:val="00031882"/>
    <w:rsid w:val="00031ADB"/>
    <w:rsid w:val="00031F30"/>
    <w:rsid w:val="00032056"/>
    <w:rsid w:val="000328CA"/>
    <w:rsid w:val="00032E40"/>
    <w:rsid w:val="0003376B"/>
    <w:rsid w:val="00033E58"/>
    <w:rsid w:val="00034676"/>
    <w:rsid w:val="000346E6"/>
    <w:rsid w:val="000352B3"/>
    <w:rsid w:val="0004023E"/>
    <w:rsid w:val="0004024B"/>
    <w:rsid w:val="000415AA"/>
    <w:rsid w:val="0004172A"/>
    <w:rsid w:val="00041A79"/>
    <w:rsid w:val="00041C57"/>
    <w:rsid w:val="000434B7"/>
    <w:rsid w:val="000435E4"/>
    <w:rsid w:val="00046796"/>
    <w:rsid w:val="000467FD"/>
    <w:rsid w:val="00046AAF"/>
    <w:rsid w:val="000470E9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A2"/>
    <w:rsid w:val="00062E56"/>
    <w:rsid w:val="00063034"/>
    <w:rsid w:val="00065D38"/>
    <w:rsid w:val="00066415"/>
    <w:rsid w:val="000673C3"/>
    <w:rsid w:val="00067DD1"/>
    <w:rsid w:val="00070447"/>
    <w:rsid w:val="000706E7"/>
    <w:rsid w:val="000707D6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A49"/>
    <w:rsid w:val="00076097"/>
    <w:rsid w:val="00076541"/>
    <w:rsid w:val="00076AF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5B8"/>
    <w:rsid w:val="00087913"/>
    <w:rsid w:val="000902DC"/>
    <w:rsid w:val="000911AE"/>
    <w:rsid w:val="00093697"/>
    <w:rsid w:val="00093A45"/>
    <w:rsid w:val="00093D42"/>
    <w:rsid w:val="00093DD0"/>
    <w:rsid w:val="00094A16"/>
    <w:rsid w:val="00094DE6"/>
    <w:rsid w:val="00095ED7"/>
    <w:rsid w:val="00096356"/>
    <w:rsid w:val="00097C99"/>
    <w:rsid w:val="000A0F14"/>
    <w:rsid w:val="000A1441"/>
    <w:rsid w:val="000A1502"/>
    <w:rsid w:val="000A1A06"/>
    <w:rsid w:val="000A1B60"/>
    <w:rsid w:val="000A1F5F"/>
    <w:rsid w:val="000A2158"/>
    <w:rsid w:val="000A21B4"/>
    <w:rsid w:val="000A2CC7"/>
    <w:rsid w:val="000A2ED6"/>
    <w:rsid w:val="000A409B"/>
    <w:rsid w:val="000A4205"/>
    <w:rsid w:val="000A4A19"/>
    <w:rsid w:val="000A6351"/>
    <w:rsid w:val="000A63D6"/>
    <w:rsid w:val="000A68AB"/>
    <w:rsid w:val="000A7B38"/>
    <w:rsid w:val="000B0343"/>
    <w:rsid w:val="000B2985"/>
    <w:rsid w:val="000B2C88"/>
    <w:rsid w:val="000B3342"/>
    <w:rsid w:val="000B4797"/>
    <w:rsid w:val="000B51FA"/>
    <w:rsid w:val="000B5905"/>
    <w:rsid w:val="000B5975"/>
    <w:rsid w:val="000B6E2C"/>
    <w:rsid w:val="000B76C5"/>
    <w:rsid w:val="000B7A10"/>
    <w:rsid w:val="000C011F"/>
    <w:rsid w:val="000C115D"/>
    <w:rsid w:val="000C1535"/>
    <w:rsid w:val="000C252B"/>
    <w:rsid w:val="000C2FBD"/>
    <w:rsid w:val="000C3B0C"/>
    <w:rsid w:val="000C3CB6"/>
    <w:rsid w:val="000C3F3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1F4E"/>
    <w:rsid w:val="000D22CC"/>
    <w:rsid w:val="000D36AE"/>
    <w:rsid w:val="000D38A1"/>
    <w:rsid w:val="000D4699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B0B"/>
    <w:rsid w:val="000E1D7B"/>
    <w:rsid w:val="000E4DC8"/>
    <w:rsid w:val="000E59A0"/>
    <w:rsid w:val="000E626E"/>
    <w:rsid w:val="000E7A84"/>
    <w:rsid w:val="000E7FE5"/>
    <w:rsid w:val="000F05FC"/>
    <w:rsid w:val="000F0E8F"/>
    <w:rsid w:val="000F15BC"/>
    <w:rsid w:val="000F180A"/>
    <w:rsid w:val="000F1C92"/>
    <w:rsid w:val="000F22E3"/>
    <w:rsid w:val="000F2EEE"/>
    <w:rsid w:val="000F3697"/>
    <w:rsid w:val="000F561E"/>
    <w:rsid w:val="000F5B17"/>
    <w:rsid w:val="000F7F58"/>
    <w:rsid w:val="00100128"/>
    <w:rsid w:val="00100FF3"/>
    <w:rsid w:val="001026CA"/>
    <w:rsid w:val="001043C2"/>
    <w:rsid w:val="001043E1"/>
    <w:rsid w:val="0010505A"/>
    <w:rsid w:val="00105CC7"/>
    <w:rsid w:val="001075A7"/>
    <w:rsid w:val="00107779"/>
    <w:rsid w:val="001078C2"/>
    <w:rsid w:val="00107E1C"/>
    <w:rsid w:val="00110243"/>
    <w:rsid w:val="001112C4"/>
    <w:rsid w:val="00111444"/>
    <w:rsid w:val="00111723"/>
    <w:rsid w:val="001129B5"/>
    <w:rsid w:val="001138D2"/>
    <w:rsid w:val="001141E3"/>
    <w:rsid w:val="001144DF"/>
    <w:rsid w:val="0011557B"/>
    <w:rsid w:val="00117C85"/>
    <w:rsid w:val="00120B13"/>
    <w:rsid w:val="001218A2"/>
    <w:rsid w:val="00124D84"/>
    <w:rsid w:val="001250DD"/>
    <w:rsid w:val="00125528"/>
    <w:rsid w:val="00125733"/>
    <w:rsid w:val="001263AA"/>
    <w:rsid w:val="00130779"/>
    <w:rsid w:val="001307A1"/>
    <w:rsid w:val="001321D3"/>
    <w:rsid w:val="00133599"/>
    <w:rsid w:val="00133BF7"/>
    <w:rsid w:val="00134B88"/>
    <w:rsid w:val="00136885"/>
    <w:rsid w:val="00136A23"/>
    <w:rsid w:val="00136B99"/>
    <w:rsid w:val="00137BA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69D"/>
    <w:rsid w:val="00145C74"/>
    <w:rsid w:val="001462E9"/>
    <w:rsid w:val="001465C1"/>
    <w:rsid w:val="00146E32"/>
    <w:rsid w:val="00147F8A"/>
    <w:rsid w:val="00151619"/>
    <w:rsid w:val="00152835"/>
    <w:rsid w:val="00152A71"/>
    <w:rsid w:val="00152F6E"/>
    <w:rsid w:val="00153882"/>
    <w:rsid w:val="001559FA"/>
    <w:rsid w:val="00156374"/>
    <w:rsid w:val="001577D8"/>
    <w:rsid w:val="00157FC3"/>
    <w:rsid w:val="0016068F"/>
    <w:rsid w:val="001606DA"/>
    <w:rsid w:val="00160739"/>
    <w:rsid w:val="00160832"/>
    <w:rsid w:val="0016271E"/>
    <w:rsid w:val="00162D7A"/>
    <w:rsid w:val="001646F6"/>
    <w:rsid w:val="00164DAB"/>
    <w:rsid w:val="00165134"/>
    <w:rsid w:val="00165606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AC2"/>
    <w:rsid w:val="00175C30"/>
    <w:rsid w:val="00176A73"/>
    <w:rsid w:val="00177069"/>
    <w:rsid w:val="0017755B"/>
    <w:rsid w:val="00177FC1"/>
    <w:rsid w:val="001815A2"/>
    <w:rsid w:val="00181FC1"/>
    <w:rsid w:val="00182045"/>
    <w:rsid w:val="001822A6"/>
    <w:rsid w:val="00183034"/>
    <w:rsid w:val="001830F7"/>
    <w:rsid w:val="00183EE6"/>
    <w:rsid w:val="00184821"/>
    <w:rsid w:val="00185376"/>
    <w:rsid w:val="0018588A"/>
    <w:rsid w:val="00186C31"/>
    <w:rsid w:val="00186E43"/>
    <w:rsid w:val="00187252"/>
    <w:rsid w:val="0019000E"/>
    <w:rsid w:val="00191C91"/>
    <w:rsid w:val="001920A4"/>
    <w:rsid w:val="001923FD"/>
    <w:rsid w:val="00192DD9"/>
    <w:rsid w:val="00192EAE"/>
    <w:rsid w:val="00194339"/>
    <w:rsid w:val="00194848"/>
    <w:rsid w:val="001958EA"/>
    <w:rsid w:val="00195E0E"/>
    <w:rsid w:val="001A180D"/>
    <w:rsid w:val="001A1BAC"/>
    <w:rsid w:val="001A21A9"/>
    <w:rsid w:val="001A23CE"/>
    <w:rsid w:val="001A2C89"/>
    <w:rsid w:val="001A34BD"/>
    <w:rsid w:val="001A55CD"/>
    <w:rsid w:val="001A6406"/>
    <w:rsid w:val="001A673E"/>
    <w:rsid w:val="001A6F86"/>
    <w:rsid w:val="001A7763"/>
    <w:rsid w:val="001B08A5"/>
    <w:rsid w:val="001B113A"/>
    <w:rsid w:val="001B1A0C"/>
    <w:rsid w:val="001B257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B31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694"/>
    <w:rsid w:val="001D2360"/>
    <w:rsid w:val="001D3109"/>
    <w:rsid w:val="001D332E"/>
    <w:rsid w:val="001D48BC"/>
    <w:rsid w:val="001D4CB8"/>
    <w:rsid w:val="001D5033"/>
    <w:rsid w:val="001D5C88"/>
    <w:rsid w:val="001D6567"/>
    <w:rsid w:val="001D695C"/>
    <w:rsid w:val="001D6FD9"/>
    <w:rsid w:val="001D780E"/>
    <w:rsid w:val="001E05C3"/>
    <w:rsid w:val="001E0AD3"/>
    <w:rsid w:val="001E2D34"/>
    <w:rsid w:val="001E3468"/>
    <w:rsid w:val="001E36E4"/>
    <w:rsid w:val="001E379D"/>
    <w:rsid w:val="001E3A3C"/>
    <w:rsid w:val="001E41DF"/>
    <w:rsid w:val="001E5967"/>
    <w:rsid w:val="001E5C23"/>
    <w:rsid w:val="001E7504"/>
    <w:rsid w:val="001E76DF"/>
    <w:rsid w:val="001E7E5E"/>
    <w:rsid w:val="001F0335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21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9B3"/>
    <w:rsid w:val="0021013E"/>
    <w:rsid w:val="00210860"/>
    <w:rsid w:val="00210B6A"/>
    <w:rsid w:val="002128E6"/>
    <w:rsid w:val="00212B64"/>
    <w:rsid w:val="00212CB6"/>
    <w:rsid w:val="00212E37"/>
    <w:rsid w:val="002140FF"/>
    <w:rsid w:val="00214D7B"/>
    <w:rsid w:val="0021517D"/>
    <w:rsid w:val="00215B50"/>
    <w:rsid w:val="002160B8"/>
    <w:rsid w:val="0022066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6FB"/>
    <w:rsid w:val="002369B0"/>
    <w:rsid w:val="00236AD8"/>
    <w:rsid w:val="002401F5"/>
    <w:rsid w:val="00240E54"/>
    <w:rsid w:val="002442FD"/>
    <w:rsid w:val="00244C1D"/>
    <w:rsid w:val="00244ECD"/>
    <w:rsid w:val="002451C5"/>
    <w:rsid w:val="00245F1F"/>
    <w:rsid w:val="0024663B"/>
    <w:rsid w:val="0024681F"/>
    <w:rsid w:val="00246B65"/>
    <w:rsid w:val="00247103"/>
    <w:rsid w:val="002473BF"/>
    <w:rsid w:val="00250067"/>
    <w:rsid w:val="00251451"/>
    <w:rsid w:val="002516DE"/>
    <w:rsid w:val="00251D74"/>
    <w:rsid w:val="00251F81"/>
    <w:rsid w:val="0025230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4D19"/>
    <w:rsid w:val="00265032"/>
    <w:rsid w:val="002651FB"/>
    <w:rsid w:val="0026538C"/>
    <w:rsid w:val="00265781"/>
    <w:rsid w:val="00266B13"/>
    <w:rsid w:val="00270728"/>
    <w:rsid w:val="00270A67"/>
    <w:rsid w:val="00270D42"/>
    <w:rsid w:val="0027195D"/>
    <w:rsid w:val="00272B03"/>
    <w:rsid w:val="002733E2"/>
    <w:rsid w:val="002750B1"/>
    <w:rsid w:val="00275C61"/>
    <w:rsid w:val="00276776"/>
    <w:rsid w:val="00276A35"/>
    <w:rsid w:val="00277835"/>
    <w:rsid w:val="00280AB1"/>
    <w:rsid w:val="002828B0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579"/>
    <w:rsid w:val="002A07B8"/>
    <w:rsid w:val="002A1E92"/>
    <w:rsid w:val="002A204D"/>
    <w:rsid w:val="002A2616"/>
    <w:rsid w:val="002A26E1"/>
    <w:rsid w:val="002A368A"/>
    <w:rsid w:val="002A4065"/>
    <w:rsid w:val="002A560C"/>
    <w:rsid w:val="002A59F0"/>
    <w:rsid w:val="002A6432"/>
    <w:rsid w:val="002A6F25"/>
    <w:rsid w:val="002A6FCD"/>
    <w:rsid w:val="002A6FD3"/>
    <w:rsid w:val="002B0A7D"/>
    <w:rsid w:val="002B1A69"/>
    <w:rsid w:val="002B1DA4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FFB"/>
    <w:rsid w:val="002C20F2"/>
    <w:rsid w:val="002C38B2"/>
    <w:rsid w:val="002C3F9C"/>
    <w:rsid w:val="002C5AFA"/>
    <w:rsid w:val="002C68B7"/>
    <w:rsid w:val="002D0439"/>
    <w:rsid w:val="002D11B7"/>
    <w:rsid w:val="002D20B2"/>
    <w:rsid w:val="002D3BBC"/>
    <w:rsid w:val="002D438A"/>
    <w:rsid w:val="002D5738"/>
    <w:rsid w:val="002D5E53"/>
    <w:rsid w:val="002D655C"/>
    <w:rsid w:val="002D7007"/>
    <w:rsid w:val="002D7140"/>
    <w:rsid w:val="002E0319"/>
    <w:rsid w:val="002E10E6"/>
    <w:rsid w:val="002E179B"/>
    <w:rsid w:val="002E1C9E"/>
    <w:rsid w:val="002E257B"/>
    <w:rsid w:val="002E29D0"/>
    <w:rsid w:val="002E3C65"/>
    <w:rsid w:val="002E3F5B"/>
    <w:rsid w:val="002E4362"/>
    <w:rsid w:val="002E63D9"/>
    <w:rsid w:val="002E640E"/>
    <w:rsid w:val="002E6AA5"/>
    <w:rsid w:val="002F0C28"/>
    <w:rsid w:val="002F1246"/>
    <w:rsid w:val="002F3061"/>
    <w:rsid w:val="002F3CDE"/>
    <w:rsid w:val="002F5DD6"/>
    <w:rsid w:val="002F5FEA"/>
    <w:rsid w:val="002F63E7"/>
    <w:rsid w:val="002F69F1"/>
    <w:rsid w:val="002F7912"/>
    <w:rsid w:val="002F7BE3"/>
    <w:rsid w:val="002F7E6A"/>
    <w:rsid w:val="00300165"/>
    <w:rsid w:val="003010CF"/>
    <w:rsid w:val="00303440"/>
    <w:rsid w:val="00304D9B"/>
    <w:rsid w:val="00305FC9"/>
    <w:rsid w:val="00305FF9"/>
    <w:rsid w:val="00306516"/>
    <w:rsid w:val="00306E6B"/>
    <w:rsid w:val="003100C8"/>
    <w:rsid w:val="00311161"/>
    <w:rsid w:val="003123B2"/>
    <w:rsid w:val="00312400"/>
    <w:rsid w:val="00312739"/>
    <w:rsid w:val="00312A43"/>
    <w:rsid w:val="00312D10"/>
    <w:rsid w:val="00313E9E"/>
    <w:rsid w:val="00314BA7"/>
    <w:rsid w:val="003178DA"/>
    <w:rsid w:val="00317DB8"/>
    <w:rsid w:val="00317FA3"/>
    <w:rsid w:val="00320618"/>
    <w:rsid w:val="0032090E"/>
    <w:rsid w:val="0032100B"/>
    <w:rsid w:val="00321BD7"/>
    <w:rsid w:val="003222AB"/>
    <w:rsid w:val="0032260F"/>
    <w:rsid w:val="003228DA"/>
    <w:rsid w:val="00323D6B"/>
    <w:rsid w:val="003253A6"/>
    <w:rsid w:val="00325A3E"/>
    <w:rsid w:val="00326957"/>
    <w:rsid w:val="00326AE2"/>
    <w:rsid w:val="00331426"/>
    <w:rsid w:val="0033171D"/>
    <w:rsid w:val="00331FC3"/>
    <w:rsid w:val="003336B3"/>
    <w:rsid w:val="00334709"/>
    <w:rsid w:val="00335B75"/>
    <w:rsid w:val="00335D8C"/>
    <w:rsid w:val="00336072"/>
    <w:rsid w:val="003363A1"/>
    <w:rsid w:val="00336796"/>
    <w:rsid w:val="0034125E"/>
    <w:rsid w:val="0034226D"/>
    <w:rsid w:val="00342972"/>
    <w:rsid w:val="00342FDD"/>
    <w:rsid w:val="00343AAD"/>
    <w:rsid w:val="0034429B"/>
    <w:rsid w:val="00344866"/>
    <w:rsid w:val="00345EDA"/>
    <w:rsid w:val="0034638C"/>
    <w:rsid w:val="00346F7F"/>
    <w:rsid w:val="00350108"/>
    <w:rsid w:val="0035013A"/>
    <w:rsid w:val="0035042D"/>
    <w:rsid w:val="00350762"/>
    <w:rsid w:val="0035079D"/>
    <w:rsid w:val="003507C4"/>
    <w:rsid w:val="00350FDC"/>
    <w:rsid w:val="003519A1"/>
    <w:rsid w:val="0035241A"/>
    <w:rsid w:val="00352480"/>
    <w:rsid w:val="003528A8"/>
    <w:rsid w:val="003530D2"/>
    <w:rsid w:val="0035331A"/>
    <w:rsid w:val="003534E1"/>
    <w:rsid w:val="003548D8"/>
    <w:rsid w:val="003554CA"/>
    <w:rsid w:val="00360232"/>
    <w:rsid w:val="003602E0"/>
    <w:rsid w:val="00360D01"/>
    <w:rsid w:val="00361E45"/>
    <w:rsid w:val="003624E4"/>
    <w:rsid w:val="00362569"/>
    <w:rsid w:val="0036297A"/>
    <w:rsid w:val="003636CD"/>
    <w:rsid w:val="00363BE0"/>
    <w:rsid w:val="0036487C"/>
    <w:rsid w:val="003650CA"/>
    <w:rsid w:val="00365411"/>
    <w:rsid w:val="00365FA2"/>
    <w:rsid w:val="00366C69"/>
    <w:rsid w:val="00367441"/>
    <w:rsid w:val="00367B1D"/>
    <w:rsid w:val="00370C95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6D7"/>
    <w:rsid w:val="00382859"/>
    <w:rsid w:val="00382A43"/>
    <w:rsid w:val="00382D60"/>
    <w:rsid w:val="00382F29"/>
    <w:rsid w:val="00383C8D"/>
    <w:rsid w:val="003842BD"/>
    <w:rsid w:val="003852FB"/>
    <w:rsid w:val="00385429"/>
    <w:rsid w:val="00385B05"/>
    <w:rsid w:val="00386382"/>
    <w:rsid w:val="003865EF"/>
    <w:rsid w:val="00386B9F"/>
    <w:rsid w:val="00386BA9"/>
    <w:rsid w:val="003878D6"/>
    <w:rsid w:val="00390017"/>
    <w:rsid w:val="003901A3"/>
    <w:rsid w:val="0039072F"/>
    <w:rsid w:val="00390958"/>
    <w:rsid w:val="0039388F"/>
    <w:rsid w:val="003940CE"/>
    <w:rsid w:val="00397C1D"/>
    <w:rsid w:val="003A00FC"/>
    <w:rsid w:val="003A180F"/>
    <w:rsid w:val="003A18DD"/>
    <w:rsid w:val="003A1CD4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3B24"/>
    <w:rsid w:val="003B50BC"/>
    <w:rsid w:val="003B5D97"/>
    <w:rsid w:val="003B63A4"/>
    <w:rsid w:val="003B665F"/>
    <w:rsid w:val="003B68FE"/>
    <w:rsid w:val="003B6D7D"/>
    <w:rsid w:val="003B72A3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DF7"/>
    <w:rsid w:val="003C7AD7"/>
    <w:rsid w:val="003D0FC3"/>
    <w:rsid w:val="003D2C1D"/>
    <w:rsid w:val="003D2C34"/>
    <w:rsid w:val="003D2E4A"/>
    <w:rsid w:val="003D32FC"/>
    <w:rsid w:val="003D3DDD"/>
    <w:rsid w:val="003D5CBF"/>
    <w:rsid w:val="003D66D2"/>
    <w:rsid w:val="003D7490"/>
    <w:rsid w:val="003E07AE"/>
    <w:rsid w:val="003E14FC"/>
    <w:rsid w:val="003E2976"/>
    <w:rsid w:val="003E3E58"/>
    <w:rsid w:val="003E44F9"/>
    <w:rsid w:val="003E4858"/>
    <w:rsid w:val="003E522D"/>
    <w:rsid w:val="003E6316"/>
    <w:rsid w:val="003E6884"/>
    <w:rsid w:val="003E6AC5"/>
    <w:rsid w:val="003F0096"/>
    <w:rsid w:val="003F0850"/>
    <w:rsid w:val="003F0D12"/>
    <w:rsid w:val="003F160C"/>
    <w:rsid w:val="003F2EB7"/>
    <w:rsid w:val="003F324F"/>
    <w:rsid w:val="003F33BC"/>
    <w:rsid w:val="003F3D4E"/>
    <w:rsid w:val="003F477E"/>
    <w:rsid w:val="003F6CD2"/>
    <w:rsid w:val="003F6CF8"/>
    <w:rsid w:val="003F788D"/>
    <w:rsid w:val="0040126E"/>
    <w:rsid w:val="004020D4"/>
    <w:rsid w:val="004021B6"/>
    <w:rsid w:val="00403720"/>
    <w:rsid w:val="004047C4"/>
    <w:rsid w:val="0040570B"/>
    <w:rsid w:val="00405EDB"/>
    <w:rsid w:val="00405FB1"/>
    <w:rsid w:val="00406460"/>
    <w:rsid w:val="00407398"/>
    <w:rsid w:val="00407B48"/>
    <w:rsid w:val="00410D0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8E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4AF"/>
    <w:rsid w:val="004401FB"/>
    <w:rsid w:val="004461D9"/>
    <w:rsid w:val="00446AB9"/>
    <w:rsid w:val="00446AC6"/>
    <w:rsid w:val="0044759B"/>
    <w:rsid w:val="00447F54"/>
    <w:rsid w:val="00450B7E"/>
    <w:rsid w:val="0045136B"/>
    <w:rsid w:val="00451C7E"/>
    <w:rsid w:val="00452673"/>
    <w:rsid w:val="00453A1C"/>
    <w:rsid w:val="00453BB6"/>
    <w:rsid w:val="00453CAA"/>
    <w:rsid w:val="00455113"/>
    <w:rsid w:val="00456421"/>
    <w:rsid w:val="0045695F"/>
    <w:rsid w:val="00456DAB"/>
    <w:rsid w:val="0046067E"/>
    <w:rsid w:val="00460CC3"/>
    <w:rsid w:val="00460E86"/>
    <w:rsid w:val="004646B4"/>
    <w:rsid w:val="00464A88"/>
    <w:rsid w:val="004651A0"/>
    <w:rsid w:val="00466532"/>
    <w:rsid w:val="00467488"/>
    <w:rsid w:val="00467809"/>
    <w:rsid w:val="0047083E"/>
    <w:rsid w:val="00470EB5"/>
    <w:rsid w:val="00471512"/>
    <w:rsid w:val="004719F5"/>
    <w:rsid w:val="0047286B"/>
    <w:rsid w:val="00472E27"/>
    <w:rsid w:val="00474220"/>
    <w:rsid w:val="004752D3"/>
    <w:rsid w:val="004754E1"/>
    <w:rsid w:val="004755FF"/>
    <w:rsid w:val="00475C93"/>
    <w:rsid w:val="00475CE0"/>
    <w:rsid w:val="00476827"/>
    <w:rsid w:val="00476BD4"/>
    <w:rsid w:val="00477C35"/>
    <w:rsid w:val="00480988"/>
    <w:rsid w:val="00480E05"/>
    <w:rsid w:val="00482BBE"/>
    <w:rsid w:val="00483A12"/>
    <w:rsid w:val="00484527"/>
    <w:rsid w:val="00484A77"/>
    <w:rsid w:val="0048540F"/>
    <w:rsid w:val="00485472"/>
    <w:rsid w:val="00485970"/>
    <w:rsid w:val="00485C0D"/>
    <w:rsid w:val="00486091"/>
    <w:rsid w:val="00486575"/>
    <w:rsid w:val="004866D0"/>
    <w:rsid w:val="004913A3"/>
    <w:rsid w:val="00491402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349"/>
    <w:rsid w:val="004A3A47"/>
    <w:rsid w:val="004A3BF1"/>
    <w:rsid w:val="004A3E42"/>
    <w:rsid w:val="004A4715"/>
    <w:rsid w:val="004A5046"/>
    <w:rsid w:val="004A565E"/>
    <w:rsid w:val="004A5DF3"/>
    <w:rsid w:val="004A6134"/>
    <w:rsid w:val="004A699E"/>
    <w:rsid w:val="004A7092"/>
    <w:rsid w:val="004B1469"/>
    <w:rsid w:val="004B49E6"/>
    <w:rsid w:val="004B4D69"/>
    <w:rsid w:val="004B51DA"/>
    <w:rsid w:val="004B5927"/>
    <w:rsid w:val="004C01A8"/>
    <w:rsid w:val="004C1840"/>
    <w:rsid w:val="004C1C54"/>
    <w:rsid w:val="004C24C9"/>
    <w:rsid w:val="004C31B6"/>
    <w:rsid w:val="004C5319"/>
    <w:rsid w:val="004C5939"/>
    <w:rsid w:val="004C5977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069"/>
    <w:rsid w:val="004D72FE"/>
    <w:rsid w:val="004D77C6"/>
    <w:rsid w:val="004D7E91"/>
    <w:rsid w:val="004E003A"/>
    <w:rsid w:val="004E0768"/>
    <w:rsid w:val="004E1A31"/>
    <w:rsid w:val="004E2DE0"/>
    <w:rsid w:val="004E4060"/>
    <w:rsid w:val="004E409A"/>
    <w:rsid w:val="004E54B0"/>
    <w:rsid w:val="004E6BCD"/>
    <w:rsid w:val="004F0A65"/>
    <w:rsid w:val="004F0FB9"/>
    <w:rsid w:val="004F2711"/>
    <w:rsid w:val="004F2F7E"/>
    <w:rsid w:val="004F32B5"/>
    <w:rsid w:val="004F3BFA"/>
    <w:rsid w:val="004F407E"/>
    <w:rsid w:val="004F5479"/>
    <w:rsid w:val="004F7528"/>
    <w:rsid w:val="004F7BCA"/>
    <w:rsid w:val="004F7D89"/>
    <w:rsid w:val="0050149A"/>
    <w:rsid w:val="00501981"/>
    <w:rsid w:val="00501A85"/>
    <w:rsid w:val="00501BB3"/>
    <w:rsid w:val="005021DD"/>
    <w:rsid w:val="005026CA"/>
    <w:rsid w:val="00502B72"/>
    <w:rsid w:val="00504BC1"/>
    <w:rsid w:val="00505134"/>
    <w:rsid w:val="005058FD"/>
    <w:rsid w:val="00505C04"/>
    <w:rsid w:val="00505D6F"/>
    <w:rsid w:val="00511C7C"/>
    <w:rsid w:val="00511F15"/>
    <w:rsid w:val="0051318C"/>
    <w:rsid w:val="005142CD"/>
    <w:rsid w:val="005143C9"/>
    <w:rsid w:val="005157A9"/>
    <w:rsid w:val="005173A7"/>
    <w:rsid w:val="005177E1"/>
    <w:rsid w:val="00520047"/>
    <w:rsid w:val="00520C0A"/>
    <w:rsid w:val="005218B6"/>
    <w:rsid w:val="00522589"/>
    <w:rsid w:val="00524545"/>
    <w:rsid w:val="005255BF"/>
    <w:rsid w:val="005257DE"/>
    <w:rsid w:val="00527200"/>
    <w:rsid w:val="00530157"/>
    <w:rsid w:val="0053088F"/>
    <w:rsid w:val="00531EBE"/>
    <w:rsid w:val="005328AF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5AED"/>
    <w:rsid w:val="005467FB"/>
    <w:rsid w:val="00546AE9"/>
    <w:rsid w:val="00547989"/>
    <w:rsid w:val="0055111A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51B"/>
    <w:rsid w:val="005626D6"/>
    <w:rsid w:val="005638D4"/>
    <w:rsid w:val="005656ED"/>
    <w:rsid w:val="00566544"/>
    <w:rsid w:val="00566608"/>
    <w:rsid w:val="00566C83"/>
    <w:rsid w:val="00567864"/>
    <w:rsid w:val="005700FE"/>
    <w:rsid w:val="00570E24"/>
    <w:rsid w:val="005714A1"/>
    <w:rsid w:val="00572760"/>
    <w:rsid w:val="005743DE"/>
    <w:rsid w:val="00574F3F"/>
    <w:rsid w:val="0057562C"/>
    <w:rsid w:val="005759F6"/>
    <w:rsid w:val="00575E3E"/>
    <w:rsid w:val="005765F5"/>
    <w:rsid w:val="00576D6C"/>
    <w:rsid w:val="00576F76"/>
    <w:rsid w:val="00577A2E"/>
    <w:rsid w:val="005806A0"/>
    <w:rsid w:val="00580E48"/>
    <w:rsid w:val="00580F0A"/>
    <w:rsid w:val="00581246"/>
    <w:rsid w:val="00581B2A"/>
    <w:rsid w:val="00582C3A"/>
    <w:rsid w:val="00582E1A"/>
    <w:rsid w:val="00583147"/>
    <w:rsid w:val="00584416"/>
    <w:rsid w:val="00584B39"/>
    <w:rsid w:val="00584C95"/>
    <w:rsid w:val="00585028"/>
    <w:rsid w:val="005854D1"/>
    <w:rsid w:val="00585F5B"/>
    <w:rsid w:val="0058620A"/>
    <w:rsid w:val="00587FC0"/>
    <w:rsid w:val="005906AD"/>
    <w:rsid w:val="00590DA6"/>
    <w:rsid w:val="00591C7D"/>
    <w:rsid w:val="00592546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02E"/>
    <w:rsid w:val="005973C0"/>
    <w:rsid w:val="00597F27"/>
    <w:rsid w:val="005A054D"/>
    <w:rsid w:val="005A0A46"/>
    <w:rsid w:val="005A10B9"/>
    <w:rsid w:val="005A11EA"/>
    <w:rsid w:val="005A197D"/>
    <w:rsid w:val="005A269F"/>
    <w:rsid w:val="005A305E"/>
    <w:rsid w:val="005A30BB"/>
    <w:rsid w:val="005A3887"/>
    <w:rsid w:val="005A4740"/>
    <w:rsid w:val="005B0542"/>
    <w:rsid w:val="005B2225"/>
    <w:rsid w:val="005B2799"/>
    <w:rsid w:val="005B2B77"/>
    <w:rsid w:val="005B355F"/>
    <w:rsid w:val="005B3D4A"/>
    <w:rsid w:val="005B4D87"/>
    <w:rsid w:val="005B7DD1"/>
    <w:rsid w:val="005C00A0"/>
    <w:rsid w:val="005C08A5"/>
    <w:rsid w:val="005C1BA5"/>
    <w:rsid w:val="005C1DE1"/>
    <w:rsid w:val="005C28FA"/>
    <w:rsid w:val="005C40F4"/>
    <w:rsid w:val="005C43BE"/>
    <w:rsid w:val="005C44F3"/>
    <w:rsid w:val="005C712D"/>
    <w:rsid w:val="005C7C75"/>
    <w:rsid w:val="005D0E4F"/>
    <w:rsid w:val="005D1437"/>
    <w:rsid w:val="005D1E32"/>
    <w:rsid w:val="005D206B"/>
    <w:rsid w:val="005D22B7"/>
    <w:rsid w:val="005D2BDE"/>
    <w:rsid w:val="005D2CCE"/>
    <w:rsid w:val="005D39B6"/>
    <w:rsid w:val="005D3D76"/>
    <w:rsid w:val="005D4578"/>
    <w:rsid w:val="005D4EFA"/>
    <w:rsid w:val="005D55BA"/>
    <w:rsid w:val="005D5ADB"/>
    <w:rsid w:val="005D648A"/>
    <w:rsid w:val="005D6C0B"/>
    <w:rsid w:val="005D7816"/>
    <w:rsid w:val="005D7E0D"/>
    <w:rsid w:val="005E0871"/>
    <w:rsid w:val="005E234A"/>
    <w:rsid w:val="005E35CC"/>
    <w:rsid w:val="005E371E"/>
    <w:rsid w:val="005E53F9"/>
    <w:rsid w:val="005E775D"/>
    <w:rsid w:val="005F030B"/>
    <w:rsid w:val="005F0619"/>
    <w:rsid w:val="005F0709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50B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17F"/>
    <w:rsid w:val="006072C6"/>
    <w:rsid w:val="00607A2E"/>
    <w:rsid w:val="00612E3D"/>
    <w:rsid w:val="006130F7"/>
    <w:rsid w:val="00613AF8"/>
    <w:rsid w:val="00613D8E"/>
    <w:rsid w:val="006142E0"/>
    <w:rsid w:val="00614654"/>
    <w:rsid w:val="00615AA0"/>
    <w:rsid w:val="00616112"/>
    <w:rsid w:val="006171DF"/>
    <w:rsid w:val="0061759B"/>
    <w:rsid w:val="006205CA"/>
    <w:rsid w:val="00621F53"/>
    <w:rsid w:val="00622E2A"/>
    <w:rsid w:val="00623089"/>
    <w:rsid w:val="0062308E"/>
    <w:rsid w:val="006234C4"/>
    <w:rsid w:val="0062419B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823"/>
    <w:rsid w:val="00633BA1"/>
    <w:rsid w:val="00634ACF"/>
    <w:rsid w:val="00635035"/>
    <w:rsid w:val="0063580D"/>
    <w:rsid w:val="00635C52"/>
    <w:rsid w:val="00635CAE"/>
    <w:rsid w:val="00635D33"/>
    <w:rsid w:val="00637240"/>
    <w:rsid w:val="00643660"/>
    <w:rsid w:val="0064438E"/>
    <w:rsid w:val="00644918"/>
    <w:rsid w:val="0064514D"/>
    <w:rsid w:val="00645A51"/>
    <w:rsid w:val="00645C9C"/>
    <w:rsid w:val="00647A9A"/>
    <w:rsid w:val="00650139"/>
    <w:rsid w:val="00652756"/>
    <w:rsid w:val="00652AD8"/>
    <w:rsid w:val="00652B79"/>
    <w:rsid w:val="006533C3"/>
    <w:rsid w:val="00654068"/>
    <w:rsid w:val="006549F5"/>
    <w:rsid w:val="00654B38"/>
    <w:rsid w:val="00654B83"/>
    <w:rsid w:val="00655061"/>
    <w:rsid w:val="0065510C"/>
    <w:rsid w:val="00655B63"/>
    <w:rsid w:val="006571F6"/>
    <w:rsid w:val="006618CC"/>
    <w:rsid w:val="00661E75"/>
    <w:rsid w:val="00662111"/>
    <w:rsid w:val="00662118"/>
    <w:rsid w:val="006638AD"/>
    <w:rsid w:val="0066732C"/>
    <w:rsid w:val="006679F5"/>
    <w:rsid w:val="00667B77"/>
    <w:rsid w:val="006716DA"/>
    <w:rsid w:val="006728ED"/>
    <w:rsid w:val="006730F5"/>
    <w:rsid w:val="006732B1"/>
    <w:rsid w:val="0067446F"/>
    <w:rsid w:val="006746A4"/>
    <w:rsid w:val="0067494D"/>
    <w:rsid w:val="0067544A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3F"/>
    <w:rsid w:val="00682E14"/>
    <w:rsid w:val="0068436C"/>
    <w:rsid w:val="0068545E"/>
    <w:rsid w:val="006855E9"/>
    <w:rsid w:val="00685FD4"/>
    <w:rsid w:val="00686612"/>
    <w:rsid w:val="0068661E"/>
    <w:rsid w:val="006906F6"/>
    <w:rsid w:val="00690A49"/>
    <w:rsid w:val="00690BB6"/>
    <w:rsid w:val="00691B30"/>
    <w:rsid w:val="00693E1F"/>
    <w:rsid w:val="00693ECB"/>
    <w:rsid w:val="00694797"/>
    <w:rsid w:val="00695887"/>
    <w:rsid w:val="00695DAE"/>
    <w:rsid w:val="00697733"/>
    <w:rsid w:val="006A254E"/>
    <w:rsid w:val="006A295F"/>
    <w:rsid w:val="006A2C30"/>
    <w:rsid w:val="006A301C"/>
    <w:rsid w:val="006A3E2B"/>
    <w:rsid w:val="006A5003"/>
    <w:rsid w:val="006A5412"/>
    <w:rsid w:val="006A63EC"/>
    <w:rsid w:val="006A6E17"/>
    <w:rsid w:val="006B02ED"/>
    <w:rsid w:val="006B120D"/>
    <w:rsid w:val="006B17E7"/>
    <w:rsid w:val="006B19E8"/>
    <w:rsid w:val="006B1A8A"/>
    <w:rsid w:val="006B1FD5"/>
    <w:rsid w:val="006B2A4A"/>
    <w:rsid w:val="006B555A"/>
    <w:rsid w:val="006B5CD4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3C8F"/>
    <w:rsid w:val="006D48FC"/>
    <w:rsid w:val="006D62BC"/>
    <w:rsid w:val="006D6450"/>
    <w:rsid w:val="006D6939"/>
    <w:rsid w:val="006D70F2"/>
    <w:rsid w:val="006D7EB0"/>
    <w:rsid w:val="006E0138"/>
    <w:rsid w:val="006E0BB0"/>
    <w:rsid w:val="006E12C3"/>
    <w:rsid w:val="006E2529"/>
    <w:rsid w:val="006E4328"/>
    <w:rsid w:val="006E45F3"/>
    <w:rsid w:val="006E4A2F"/>
    <w:rsid w:val="006E4ED4"/>
    <w:rsid w:val="006E5E19"/>
    <w:rsid w:val="006E61C3"/>
    <w:rsid w:val="006E799D"/>
    <w:rsid w:val="006F0593"/>
    <w:rsid w:val="006F1064"/>
    <w:rsid w:val="006F1D61"/>
    <w:rsid w:val="006F1EB7"/>
    <w:rsid w:val="006F52E5"/>
    <w:rsid w:val="006F6066"/>
    <w:rsid w:val="006F6850"/>
    <w:rsid w:val="006F707E"/>
    <w:rsid w:val="007001DC"/>
    <w:rsid w:val="007005CC"/>
    <w:rsid w:val="00701754"/>
    <w:rsid w:val="00702052"/>
    <w:rsid w:val="007025CB"/>
    <w:rsid w:val="007034AA"/>
    <w:rsid w:val="00703C67"/>
    <w:rsid w:val="00703C9D"/>
    <w:rsid w:val="0070490C"/>
    <w:rsid w:val="00705522"/>
    <w:rsid w:val="00705C38"/>
    <w:rsid w:val="00706465"/>
    <w:rsid w:val="0070695A"/>
    <w:rsid w:val="0070782D"/>
    <w:rsid w:val="007105AD"/>
    <w:rsid w:val="007109C2"/>
    <w:rsid w:val="00711340"/>
    <w:rsid w:val="00712C42"/>
    <w:rsid w:val="00713DE4"/>
    <w:rsid w:val="00714C47"/>
    <w:rsid w:val="00716462"/>
    <w:rsid w:val="007176E5"/>
    <w:rsid w:val="00717CFA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6A6"/>
    <w:rsid w:val="00734EBE"/>
    <w:rsid w:val="007353A3"/>
    <w:rsid w:val="007360DF"/>
    <w:rsid w:val="00736DD8"/>
    <w:rsid w:val="0074076A"/>
    <w:rsid w:val="00741155"/>
    <w:rsid w:val="00741AF4"/>
    <w:rsid w:val="00741DCC"/>
    <w:rsid w:val="0074203A"/>
    <w:rsid w:val="007427B5"/>
    <w:rsid w:val="00742865"/>
    <w:rsid w:val="0074296C"/>
    <w:rsid w:val="00742C83"/>
    <w:rsid w:val="0074360F"/>
    <w:rsid w:val="007442B9"/>
    <w:rsid w:val="00744A64"/>
    <w:rsid w:val="00744D47"/>
    <w:rsid w:val="00744EA0"/>
    <w:rsid w:val="0074638D"/>
    <w:rsid w:val="00746484"/>
    <w:rsid w:val="0074697D"/>
    <w:rsid w:val="0074704F"/>
    <w:rsid w:val="00747EB4"/>
    <w:rsid w:val="00747F48"/>
    <w:rsid w:val="00747F4C"/>
    <w:rsid w:val="00751091"/>
    <w:rsid w:val="00751B83"/>
    <w:rsid w:val="00754359"/>
    <w:rsid w:val="00754411"/>
    <w:rsid w:val="00754BD9"/>
    <w:rsid w:val="00754E7A"/>
    <w:rsid w:val="007552EB"/>
    <w:rsid w:val="0075540C"/>
    <w:rsid w:val="00755DB1"/>
    <w:rsid w:val="007574FC"/>
    <w:rsid w:val="00760964"/>
    <w:rsid w:val="00760975"/>
    <w:rsid w:val="00761FDA"/>
    <w:rsid w:val="007621FF"/>
    <w:rsid w:val="00762701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3A29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D95"/>
    <w:rsid w:val="00783E1D"/>
    <w:rsid w:val="0078483B"/>
    <w:rsid w:val="00784EED"/>
    <w:rsid w:val="00785900"/>
    <w:rsid w:val="00786958"/>
    <w:rsid w:val="00786CC5"/>
    <w:rsid w:val="00786E71"/>
    <w:rsid w:val="0079162F"/>
    <w:rsid w:val="00791AA5"/>
    <w:rsid w:val="00794924"/>
    <w:rsid w:val="00796319"/>
    <w:rsid w:val="00796A06"/>
    <w:rsid w:val="00797F29"/>
    <w:rsid w:val="007A0BC2"/>
    <w:rsid w:val="007A1F44"/>
    <w:rsid w:val="007A23FF"/>
    <w:rsid w:val="007A295B"/>
    <w:rsid w:val="007A3424"/>
    <w:rsid w:val="007A35EF"/>
    <w:rsid w:val="007A3769"/>
    <w:rsid w:val="007A43A2"/>
    <w:rsid w:val="007A4D04"/>
    <w:rsid w:val="007A578B"/>
    <w:rsid w:val="007A5863"/>
    <w:rsid w:val="007A5DF8"/>
    <w:rsid w:val="007A7A96"/>
    <w:rsid w:val="007B03AF"/>
    <w:rsid w:val="007B1543"/>
    <w:rsid w:val="007B1AC0"/>
    <w:rsid w:val="007B270A"/>
    <w:rsid w:val="007B2D3B"/>
    <w:rsid w:val="007B52CD"/>
    <w:rsid w:val="007B7C7D"/>
    <w:rsid w:val="007B7DC1"/>
    <w:rsid w:val="007B7EDB"/>
    <w:rsid w:val="007C19AD"/>
    <w:rsid w:val="007C3598"/>
    <w:rsid w:val="007C3E1D"/>
    <w:rsid w:val="007C3F89"/>
    <w:rsid w:val="007C3FA8"/>
    <w:rsid w:val="007C68DA"/>
    <w:rsid w:val="007C6C70"/>
    <w:rsid w:val="007D229A"/>
    <w:rsid w:val="007D2F44"/>
    <w:rsid w:val="007D2F4D"/>
    <w:rsid w:val="007D4178"/>
    <w:rsid w:val="007D4D33"/>
    <w:rsid w:val="007D7175"/>
    <w:rsid w:val="007E0643"/>
    <w:rsid w:val="007E1369"/>
    <w:rsid w:val="007E1A1B"/>
    <w:rsid w:val="007E1A88"/>
    <w:rsid w:val="007E2517"/>
    <w:rsid w:val="007E342A"/>
    <w:rsid w:val="007E4C88"/>
    <w:rsid w:val="007E585E"/>
    <w:rsid w:val="007E7DDF"/>
    <w:rsid w:val="007E7ECE"/>
    <w:rsid w:val="007F11C8"/>
    <w:rsid w:val="007F1CFB"/>
    <w:rsid w:val="007F220B"/>
    <w:rsid w:val="007F27DD"/>
    <w:rsid w:val="007F31ED"/>
    <w:rsid w:val="007F6880"/>
    <w:rsid w:val="007F6EEB"/>
    <w:rsid w:val="007F76B4"/>
    <w:rsid w:val="008001B4"/>
    <w:rsid w:val="00800769"/>
    <w:rsid w:val="00800ED2"/>
    <w:rsid w:val="00802E74"/>
    <w:rsid w:val="00802F2F"/>
    <w:rsid w:val="00804B92"/>
    <w:rsid w:val="00804E21"/>
    <w:rsid w:val="00805092"/>
    <w:rsid w:val="00806AAF"/>
    <w:rsid w:val="008070AC"/>
    <w:rsid w:val="008101FD"/>
    <w:rsid w:val="00810B62"/>
    <w:rsid w:val="00810D8D"/>
    <w:rsid w:val="00811835"/>
    <w:rsid w:val="0081581D"/>
    <w:rsid w:val="008158C4"/>
    <w:rsid w:val="008172BE"/>
    <w:rsid w:val="00817B71"/>
    <w:rsid w:val="00817C58"/>
    <w:rsid w:val="00820244"/>
    <w:rsid w:val="008221B3"/>
    <w:rsid w:val="0082248E"/>
    <w:rsid w:val="00824758"/>
    <w:rsid w:val="00824FDF"/>
    <w:rsid w:val="00825125"/>
    <w:rsid w:val="008257CC"/>
    <w:rsid w:val="00825B96"/>
    <w:rsid w:val="00825F0F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0616"/>
    <w:rsid w:val="00840BBD"/>
    <w:rsid w:val="00841CD2"/>
    <w:rsid w:val="00842793"/>
    <w:rsid w:val="00842B77"/>
    <w:rsid w:val="0084309F"/>
    <w:rsid w:val="00844563"/>
    <w:rsid w:val="00845C12"/>
    <w:rsid w:val="008469D9"/>
    <w:rsid w:val="00846DC0"/>
    <w:rsid w:val="008474A7"/>
    <w:rsid w:val="0084757F"/>
    <w:rsid w:val="008506B6"/>
    <w:rsid w:val="00850AE0"/>
    <w:rsid w:val="008524D2"/>
    <w:rsid w:val="00852E19"/>
    <w:rsid w:val="00853EB5"/>
    <w:rsid w:val="00855D58"/>
    <w:rsid w:val="00856833"/>
    <w:rsid w:val="00856840"/>
    <w:rsid w:val="00857313"/>
    <w:rsid w:val="008604DF"/>
    <w:rsid w:val="0086087C"/>
    <w:rsid w:val="00860D8E"/>
    <w:rsid w:val="0086275E"/>
    <w:rsid w:val="00864440"/>
    <w:rsid w:val="00864D76"/>
    <w:rsid w:val="00864F1F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85A"/>
    <w:rsid w:val="00880F30"/>
    <w:rsid w:val="008833E8"/>
    <w:rsid w:val="00883C3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6B"/>
    <w:rsid w:val="00896D83"/>
    <w:rsid w:val="008A0AB2"/>
    <w:rsid w:val="008A0CFC"/>
    <w:rsid w:val="008A116D"/>
    <w:rsid w:val="008A12FE"/>
    <w:rsid w:val="008A28B6"/>
    <w:rsid w:val="008A2BB1"/>
    <w:rsid w:val="008A3466"/>
    <w:rsid w:val="008A389F"/>
    <w:rsid w:val="008A3D02"/>
    <w:rsid w:val="008A5940"/>
    <w:rsid w:val="008A5AC2"/>
    <w:rsid w:val="008A73B2"/>
    <w:rsid w:val="008B043F"/>
    <w:rsid w:val="008B05EA"/>
    <w:rsid w:val="008B0808"/>
    <w:rsid w:val="008B0AEC"/>
    <w:rsid w:val="008B1E53"/>
    <w:rsid w:val="008B1E5B"/>
    <w:rsid w:val="008B3230"/>
    <w:rsid w:val="008B389D"/>
    <w:rsid w:val="008B3C5C"/>
    <w:rsid w:val="008B5299"/>
    <w:rsid w:val="008B5A5F"/>
    <w:rsid w:val="008B5AB0"/>
    <w:rsid w:val="008B6054"/>
    <w:rsid w:val="008B7B08"/>
    <w:rsid w:val="008C13F0"/>
    <w:rsid w:val="008C1A67"/>
    <w:rsid w:val="008C1F26"/>
    <w:rsid w:val="008C2A3A"/>
    <w:rsid w:val="008C3A0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17C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43F"/>
    <w:rsid w:val="00902F34"/>
    <w:rsid w:val="00903802"/>
    <w:rsid w:val="00905608"/>
    <w:rsid w:val="0090696D"/>
    <w:rsid w:val="00906CD6"/>
    <w:rsid w:val="00906E4D"/>
    <w:rsid w:val="00906F31"/>
    <w:rsid w:val="009078B3"/>
    <w:rsid w:val="00907A77"/>
    <w:rsid w:val="00907E00"/>
    <w:rsid w:val="0091088D"/>
    <w:rsid w:val="00910F9B"/>
    <w:rsid w:val="00910FC9"/>
    <w:rsid w:val="0091291A"/>
    <w:rsid w:val="0091319E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EA6"/>
    <w:rsid w:val="00923F12"/>
    <w:rsid w:val="00924FF8"/>
    <w:rsid w:val="00925BA8"/>
    <w:rsid w:val="00925CB3"/>
    <w:rsid w:val="00925EF7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21C"/>
    <w:rsid w:val="00942697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704"/>
    <w:rsid w:val="00947973"/>
    <w:rsid w:val="00947BE6"/>
    <w:rsid w:val="0095048D"/>
    <w:rsid w:val="00950FE2"/>
    <w:rsid w:val="00951ADB"/>
    <w:rsid w:val="0095380C"/>
    <w:rsid w:val="00954353"/>
    <w:rsid w:val="00955C0A"/>
    <w:rsid w:val="00955C4F"/>
    <w:rsid w:val="00960079"/>
    <w:rsid w:val="00963568"/>
    <w:rsid w:val="00964F38"/>
    <w:rsid w:val="009657F1"/>
    <w:rsid w:val="0096625D"/>
    <w:rsid w:val="009663FB"/>
    <w:rsid w:val="00966F58"/>
    <w:rsid w:val="009709F8"/>
    <w:rsid w:val="00972929"/>
    <w:rsid w:val="00972F91"/>
    <w:rsid w:val="00973827"/>
    <w:rsid w:val="009742D3"/>
    <w:rsid w:val="009745B2"/>
    <w:rsid w:val="00975B2F"/>
    <w:rsid w:val="00977BA7"/>
    <w:rsid w:val="0098194F"/>
    <w:rsid w:val="009826C8"/>
    <w:rsid w:val="009827F8"/>
    <w:rsid w:val="009836E4"/>
    <w:rsid w:val="0098412F"/>
    <w:rsid w:val="00985F28"/>
    <w:rsid w:val="00986149"/>
    <w:rsid w:val="00986176"/>
    <w:rsid w:val="00986E7F"/>
    <w:rsid w:val="00987536"/>
    <w:rsid w:val="00990196"/>
    <w:rsid w:val="00990BD5"/>
    <w:rsid w:val="0099196F"/>
    <w:rsid w:val="009919F1"/>
    <w:rsid w:val="00992465"/>
    <w:rsid w:val="00992B98"/>
    <w:rsid w:val="0099359F"/>
    <w:rsid w:val="00994081"/>
    <w:rsid w:val="00994550"/>
    <w:rsid w:val="00994871"/>
    <w:rsid w:val="00994E08"/>
    <w:rsid w:val="009951F9"/>
    <w:rsid w:val="00995C95"/>
    <w:rsid w:val="00995E85"/>
    <w:rsid w:val="00996468"/>
    <w:rsid w:val="00996876"/>
    <w:rsid w:val="00996C8D"/>
    <w:rsid w:val="00996FFA"/>
    <w:rsid w:val="009973F1"/>
    <w:rsid w:val="009973F3"/>
    <w:rsid w:val="009A010D"/>
    <w:rsid w:val="009A0435"/>
    <w:rsid w:val="009A0C6F"/>
    <w:rsid w:val="009A14EF"/>
    <w:rsid w:val="009A2DF9"/>
    <w:rsid w:val="009A3A86"/>
    <w:rsid w:val="009A46B3"/>
    <w:rsid w:val="009A4869"/>
    <w:rsid w:val="009A6A6B"/>
    <w:rsid w:val="009B1EF9"/>
    <w:rsid w:val="009B26AC"/>
    <w:rsid w:val="009B37E2"/>
    <w:rsid w:val="009B4519"/>
    <w:rsid w:val="009B47BD"/>
    <w:rsid w:val="009B4B45"/>
    <w:rsid w:val="009B506B"/>
    <w:rsid w:val="009B57EF"/>
    <w:rsid w:val="009B5B85"/>
    <w:rsid w:val="009B7204"/>
    <w:rsid w:val="009C0074"/>
    <w:rsid w:val="009C0564"/>
    <w:rsid w:val="009C0946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CBD"/>
    <w:rsid w:val="009D22E4"/>
    <w:rsid w:val="009D22F7"/>
    <w:rsid w:val="009D23A5"/>
    <w:rsid w:val="009D319C"/>
    <w:rsid w:val="009D38AD"/>
    <w:rsid w:val="009D4637"/>
    <w:rsid w:val="009D46FC"/>
    <w:rsid w:val="009D5BAB"/>
    <w:rsid w:val="009D6A0A"/>
    <w:rsid w:val="009D6D1F"/>
    <w:rsid w:val="009E058F"/>
    <w:rsid w:val="009E0A9E"/>
    <w:rsid w:val="009E19A2"/>
    <w:rsid w:val="009E19ED"/>
    <w:rsid w:val="009E3AFD"/>
    <w:rsid w:val="009E3CDD"/>
    <w:rsid w:val="009E4B16"/>
    <w:rsid w:val="009E5C60"/>
    <w:rsid w:val="009E64DB"/>
    <w:rsid w:val="009E6794"/>
    <w:rsid w:val="009E6E0B"/>
    <w:rsid w:val="009E7189"/>
    <w:rsid w:val="009E7E46"/>
    <w:rsid w:val="009E7FC1"/>
    <w:rsid w:val="009F01E1"/>
    <w:rsid w:val="009F0B4D"/>
    <w:rsid w:val="009F0B83"/>
    <w:rsid w:val="009F1096"/>
    <w:rsid w:val="009F150E"/>
    <w:rsid w:val="009F27AD"/>
    <w:rsid w:val="009F3E26"/>
    <w:rsid w:val="009F3FB5"/>
    <w:rsid w:val="009F521F"/>
    <w:rsid w:val="009F553C"/>
    <w:rsid w:val="009F59F8"/>
    <w:rsid w:val="009F6CFF"/>
    <w:rsid w:val="00A005B0"/>
    <w:rsid w:val="00A00A02"/>
    <w:rsid w:val="00A01F17"/>
    <w:rsid w:val="00A022A5"/>
    <w:rsid w:val="00A03A22"/>
    <w:rsid w:val="00A04634"/>
    <w:rsid w:val="00A06119"/>
    <w:rsid w:val="00A0697C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867"/>
    <w:rsid w:val="00A21A36"/>
    <w:rsid w:val="00A2383A"/>
    <w:rsid w:val="00A25294"/>
    <w:rsid w:val="00A254EE"/>
    <w:rsid w:val="00A25BE7"/>
    <w:rsid w:val="00A27008"/>
    <w:rsid w:val="00A27296"/>
    <w:rsid w:val="00A27CDF"/>
    <w:rsid w:val="00A30301"/>
    <w:rsid w:val="00A305B2"/>
    <w:rsid w:val="00A309C6"/>
    <w:rsid w:val="00A30D13"/>
    <w:rsid w:val="00A30FB9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43"/>
    <w:rsid w:val="00A4376F"/>
    <w:rsid w:val="00A44CB6"/>
    <w:rsid w:val="00A4549F"/>
    <w:rsid w:val="00A45B9B"/>
    <w:rsid w:val="00A462FE"/>
    <w:rsid w:val="00A501C9"/>
    <w:rsid w:val="00A50506"/>
    <w:rsid w:val="00A50F91"/>
    <w:rsid w:val="00A52AB5"/>
    <w:rsid w:val="00A53F55"/>
    <w:rsid w:val="00A5417B"/>
    <w:rsid w:val="00A54599"/>
    <w:rsid w:val="00A546C0"/>
    <w:rsid w:val="00A54B82"/>
    <w:rsid w:val="00A550E1"/>
    <w:rsid w:val="00A56110"/>
    <w:rsid w:val="00A569D4"/>
    <w:rsid w:val="00A57F1A"/>
    <w:rsid w:val="00A60038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E3"/>
    <w:rsid w:val="00A64942"/>
    <w:rsid w:val="00A65911"/>
    <w:rsid w:val="00A6643C"/>
    <w:rsid w:val="00A67544"/>
    <w:rsid w:val="00A7075B"/>
    <w:rsid w:val="00A718D3"/>
    <w:rsid w:val="00A71CE6"/>
    <w:rsid w:val="00A71D23"/>
    <w:rsid w:val="00A7256A"/>
    <w:rsid w:val="00A72C84"/>
    <w:rsid w:val="00A7333A"/>
    <w:rsid w:val="00A73D0D"/>
    <w:rsid w:val="00A74A92"/>
    <w:rsid w:val="00A75CC1"/>
    <w:rsid w:val="00A75E88"/>
    <w:rsid w:val="00A77014"/>
    <w:rsid w:val="00A8056E"/>
    <w:rsid w:val="00A811BA"/>
    <w:rsid w:val="00A82464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062"/>
    <w:rsid w:val="00A947F3"/>
    <w:rsid w:val="00A95402"/>
    <w:rsid w:val="00A963C7"/>
    <w:rsid w:val="00AA1626"/>
    <w:rsid w:val="00AA1C25"/>
    <w:rsid w:val="00AA2437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29D"/>
    <w:rsid w:val="00AC5DB9"/>
    <w:rsid w:val="00AC74DA"/>
    <w:rsid w:val="00AC7A2B"/>
    <w:rsid w:val="00AC7B95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152A"/>
    <w:rsid w:val="00AE22F2"/>
    <w:rsid w:val="00AE22F4"/>
    <w:rsid w:val="00AE29FC"/>
    <w:rsid w:val="00AE2E50"/>
    <w:rsid w:val="00AE2F3F"/>
    <w:rsid w:val="00AE3B4E"/>
    <w:rsid w:val="00AE59EC"/>
    <w:rsid w:val="00AE67B3"/>
    <w:rsid w:val="00AE7864"/>
    <w:rsid w:val="00AE7949"/>
    <w:rsid w:val="00AE7B4B"/>
    <w:rsid w:val="00AF0B18"/>
    <w:rsid w:val="00AF25D5"/>
    <w:rsid w:val="00AF3DBB"/>
    <w:rsid w:val="00AF5194"/>
    <w:rsid w:val="00AF53EF"/>
    <w:rsid w:val="00AF6937"/>
    <w:rsid w:val="00AF73C3"/>
    <w:rsid w:val="00AF771E"/>
    <w:rsid w:val="00AF795C"/>
    <w:rsid w:val="00B00752"/>
    <w:rsid w:val="00B026C1"/>
    <w:rsid w:val="00B02B9C"/>
    <w:rsid w:val="00B0353B"/>
    <w:rsid w:val="00B040B2"/>
    <w:rsid w:val="00B060CC"/>
    <w:rsid w:val="00B10050"/>
    <w:rsid w:val="00B10558"/>
    <w:rsid w:val="00B112DF"/>
    <w:rsid w:val="00B136FA"/>
    <w:rsid w:val="00B15121"/>
    <w:rsid w:val="00B156A9"/>
    <w:rsid w:val="00B15F83"/>
    <w:rsid w:val="00B160FF"/>
    <w:rsid w:val="00B16322"/>
    <w:rsid w:val="00B1662E"/>
    <w:rsid w:val="00B16A6F"/>
    <w:rsid w:val="00B22C0D"/>
    <w:rsid w:val="00B23051"/>
    <w:rsid w:val="00B23AF4"/>
    <w:rsid w:val="00B23C15"/>
    <w:rsid w:val="00B24C91"/>
    <w:rsid w:val="00B25762"/>
    <w:rsid w:val="00B25B40"/>
    <w:rsid w:val="00B25FDE"/>
    <w:rsid w:val="00B26AB0"/>
    <w:rsid w:val="00B26AD2"/>
    <w:rsid w:val="00B26CA2"/>
    <w:rsid w:val="00B30533"/>
    <w:rsid w:val="00B3098A"/>
    <w:rsid w:val="00B30B4E"/>
    <w:rsid w:val="00B31246"/>
    <w:rsid w:val="00B326FF"/>
    <w:rsid w:val="00B340AA"/>
    <w:rsid w:val="00B34A9F"/>
    <w:rsid w:val="00B34B80"/>
    <w:rsid w:val="00B35CDA"/>
    <w:rsid w:val="00B360D9"/>
    <w:rsid w:val="00B37D97"/>
    <w:rsid w:val="00B411BD"/>
    <w:rsid w:val="00B411DE"/>
    <w:rsid w:val="00B41559"/>
    <w:rsid w:val="00B418E8"/>
    <w:rsid w:val="00B41F9C"/>
    <w:rsid w:val="00B42285"/>
    <w:rsid w:val="00B4274B"/>
    <w:rsid w:val="00B42DDC"/>
    <w:rsid w:val="00B42FCB"/>
    <w:rsid w:val="00B435B1"/>
    <w:rsid w:val="00B4367F"/>
    <w:rsid w:val="00B438BA"/>
    <w:rsid w:val="00B43A22"/>
    <w:rsid w:val="00B4494B"/>
    <w:rsid w:val="00B44F99"/>
    <w:rsid w:val="00B45869"/>
    <w:rsid w:val="00B45876"/>
    <w:rsid w:val="00B51542"/>
    <w:rsid w:val="00B51D1D"/>
    <w:rsid w:val="00B52014"/>
    <w:rsid w:val="00B5310E"/>
    <w:rsid w:val="00B54546"/>
    <w:rsid w:val="00B54ACC"/>
    <w:rsid w:val="00B54DCB"/>
    <w:rsid w:val="00B55AC2"/>
    <w:rsid w:val="00B560C9"/>
    <w:rsid w:val="00B56533"/>
    <w:rsid w:val="00B56BD9"/>
    <w:rsid w:val="00B56CFC"/>
    <w:rsid w:val="00B57777"/>
    <w:rsid w:val="00B57A17"/>
    <w:rsid w:val="00B57CE9"/>
    <w:rsid w:val="00B61BE2"/>
    <w:rsid w:val="00B624B1"/>
    <w:rsid w:val="00B6266F"/>
    <w:rsid w:val="00B62E0B"/>
    <w:rsid w:val="00B63C32"/>
    <w:rsid w:val="00B64434"/>
    <w:rsid w:val="00B711CE"/>
    <w:rsid w:val="00B71DC8"/>
    <w:rsid w:val="00B72A08"/>
    <w:rsid w:val="00B73DA4"/>
    <w:rsid w:val="00B746C6"/>
    <w:rsid w:val="00B7604C"/>
    <w:rsid w:val="00B7652C"/>
    <w:rsid w:val="00B766BF"/>
    <w:rsid w:val="00B76FA6"/>
    <w:rsid w:val="00B77731"/>
    <w:rsid w:val="00B80910"/>
    <w:rsid w:val="00B818F4"/>
    <w:rsid w:val="00B81BC9"/>
    <w:rsid w:val="00B8222F"/>
    <w:rsid w:val="00B82615"/>
    <w:rsid w:val="00B83444"/>
    <w:rsid w:val="00B836ED"/>
    <w:rsid w:val="00B84349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EDE"/>
    <w:rsid w:val="00B96FC0"/>
    <w:rsid w:val="00B97260"/>
    <w:rsid w:val="00B97A69"/>
    <w:rsid w:val="00BA0632"/>
    <w:rsid w:val="00BA0AAA"/>
    <w:rsid w:val="00BA0DFB"/>
    <w:rsid w:val="00BA1C1A"/>
    <w:rsid w:val="00BA2CA6"/>
    <w:rsid w:val="00BA2FEF"/>
    <w:rsid w:val="00BA3022"/>
    <w:rsid w:val="00BA34F9"/>
    <w:rsid w:val="00BA3CE8"/>
    <w:rsid w:val="00BB1548"/>
    <w:rsid w:val="00BB1CE7"/>
    <w:rsid w:val="00BB2FD3"/>
    <w:rsid w:val="00BB2FDF"/>
    <w:rsid w:val="00BB2FFF"/>
    <w:rsid w:val="00BB39B6"/>
    <w:rsid w:val="00BB5FCB"/>
    <w:rsid w:val="00BB5FD2"/>
    <w:rsid w:val="00BB604B"/>
    <w:rsid w:val="00BB6B67"/>
    <w:rsid w:val="00BC00EC"/>
    <w:rsid w:val="00BC08C5"/>
    <w:rsid w:val="00BC0CB5"/>
    <w:rsid w:val="00BC12FB"/>
    <w:rsid w:val="00BC1C3C"/>
    <w:rsid w:val="00BC307F"/>
    <w:rsid w:val="00BC3159"/>
    <w:rsid w:val="00BC3257"/>
    <w:rsid w:val="00BC33AD"/>
    <w:rsid w:val="00BC39DB"/>
    <w:rsid w:val="00BC3A32"/>
    <w:rsid w:val="00BC3B07"/>
    <w:rsid w:val="00BC46EF"/>
    <w:rsid w:val="00BC5C15"/>
    <w:rsid w:val="00BC6FD6"/>
    <w:rsid w:val="00BD008E"/>
    <w:rsid w:val="00BD2F3B"/>
    <w:rsid w:val="00BD3372"/>
    <w:rsid w:val="00BD50AA"/>
    <w:rsid w:val="00BD5135"/>
    <w:rsid w:val="00BD5E9E"/>
    <w:rsid w:val="00BD7291"/>
    <w:rsid w:val="00BD7EA3"/>
    <w:rsid w:val="00BD7FE2"/>
    <w:rsid w:val="00BE0B19"/>
    <w:rsid w:val="00BE0DD8"/>
    <w:rsid w:val="00BE0F1A"/>
    <w:rsid w:val="00BE1D82"/>
    <w:rsid w:val="00BE1EE4"/>
    <w:rsid w:val="00BE1F8B"/>
    <w:rsid w:val="00BE20C0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C94"/>
    <w:rsid w:val="00BF0D54"/>
    <w:rsid w:val="00BF19CE"/>
    <w:rsid w:val="00BF2B6F"/>
    <w:rsid w:val="00BF351A"/>
    <w:rsid w:val="00BF3914"/>
    <w:rsid w:val="00BF49B1"/>
    <w:rsid w:val="00BF5552"/>
    <w:rsid w:val="00BF599C"/>
    <w:rsid w:val="00BF73F2"/>
    <w:rsid w:val="00C00DD2"/>
    <w:rsid w:val="00C01671"/>
    <w:rsid w:val="00C02419"/>
    <w:rsid w:val="00C02766"/>
    <w:rsid w:val="00C03EE8"/>
    <w:rsid w:val="00C05712"/>
    <w:rsid w:val="00C05BEC"/>
    <w:rsid w:val="00C05E31"/>
    <w:rsid w:val="00C06E7D"/>
    <w:rsid w:val="00C073D0"/>
    <w:rsid w:val="00C101A0"/>
    <w:rsid w:val="00C1112B"/>
    <w:rsid w:val="00C11A88"/>
    <w:rsid w:val="00C12012"/>
    <w:rsid w:val="00C12874"/>
    <w:rsid w:val="00C12BC1"/>
    <w:rsid w:val="00C13BDA"/>
    <w:rsid w:val="00C13FFD"/>
    <w:rsid w:val="00C14435"/>
    <w:rsid w:val="00C14632"/>
    <w:rsid w:val="00C16C30"/>
    <w:rsid w:val="00C16C3A"/>
    <w:rsid w:val="00C17DAE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10C"/>
    <w:rsid w:val="00C3400F"/>
    <w:rsid w:val="00C348A5"/>
    <w:rsid w:val="00C34B64"/>
    <w:rsid w:val="00C34C36"/>
    <w:rsid w:val="00C352B3"/>
    <w:rsid w:val="00C35911"/>
    <w:rsid w:val="00C3654C"/>
    <w:rsid w:val="00C36BF5"/>
    <w:rsid w:val="00C36DBC"/>
    <w:rsid w:val="00C3728E"/>
    <w:rsid w:val="00C376BA"/>
    <w:rsid w:val="00C377CC"/>
    <w:rsid w:val="00C37912"/>
    <w:rsid w:val="00C40373"/>
    <w:rsid w:val="00C4045B"/>
    <w:rsid w:val="00C4082D"/>
    <w:rsid w:val="00C40AE6"/>
    <w:rsid w:val="00C411AF"/>
    <w:rsid w:val="00C4138D"/>
    <w:rsid w:val="00C41E3A"/>
    <w:rsid w:val="00C41E6A"/>
    <w:rsid w:val="00C4304C"/>
    <w:rsid w:val="00C43315"/>
    <w:rsid w:val="00C452F5"/>
    <w:rsid w:val="00C45E4F"/>
    <w:rsid w:val="00C46555"/>
    <w:rsid w:val="00C46B15"/>
    <w:rsid w:val="00C46F7D"/>
    <w:rsid w:val="00C470B3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913"/>
    <w:rsid w:val="00C61ABB"/>
    <w:rsid w:val="00C62CD5"/>
    <w:rsid w:val="00C636E6"/>
    <w:rsid w:val="00C639D6"/>
    <w:rsid w:val="00C63F8E"/>
    <w:rsid w:val="00C6409C"/>
    <w:rsid w:val="00C647FB"/>
    <w:rsid w:val="00C6497D"/>
    <w:rsid w:val="00C654E0"/>
    <w:rsid w:val="00C67EAB"/>
    <w:rsid w:val="00C70193"/>
    <w:rsid w:val="00C70DFF"/>
    <w:rsid w:val="00C75A6B"/>
    <w:rsid w:val="00C763B6"/>
    <w:rsid w:val="00C7644F"/>
    <w:rsid w:val="00C7663C"/>
    <w:rsid w:val="00C768F6"/>
    <w:rsid w:val="00C80073"/>
    <w:rsid w:val="00C80DEA"/>
    <w:rsid w:val="00C832DC"/>
    <w:rsid w:val="00C8377F"/>
    <w:rsid w:val="00C8646D"/>
    <w:rsid w:val="00C87804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91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554"/>
    <w:rsid w:val="00CB6EE0"/>
    <w:rsid w:val="00CB787A"/>
    <w:rsid w:val="00CC0C4A"/>
    <w:rsid w:val="00CC17F0"/>
    <w:rsid w:val="00CC1853"/>
    <w:rsid w:val="00CC1FAE"/>
    <w:rsid w:val="00CC3A23"/>
    <w:rsid w:val="00CC3BA2"/>
    <w:rsid w:val="00CC6673"/>
    <w:rsid w:val="00CC737C"/>
    <w:rsid w:val="00CD087D"/>
    <w:rsid w:val="00CD0F5D"/>
    <w:rsid w:val="00CD157D"/>
    <w:rsid w:val="00CD1C0B"/>
    <w:rsid w:val="00CD239A"/>
    <w:rsid w:val="00CD261B"/>
    <w:rsid w:val="00CD5512"/>
    <w:rsid w:val="00CD6E3D"/>
    <w:rsid w:val="00CD71AB"/>
    <w:rsid w:val="00CE0109"/>
    <w:rsid w:val="00CE1FC5"/>
    <w:rsid w:val="00CE3476"/>
    <w:rsid w:val="00CE46E5"/>
    <w:rsid w:val="00CE485A"/>
    <w:rsid w:val="00CE5279"/>
    <w:rsid w:val="00CE5A78"/>
    <w:rsid w:val="00CE771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53B"/>
    <w:rsid w:val="00CF60B5"/>
    <w:rsid w:val="00D004FA"/>
    <w:rsid w:val="00D0075B"/>
    <w:rsid w:val="00D01B21"/>
    <w:rsid w:val="00D01E2F"/>
    <w:rsid w:val="00D03102"/>
    <w:rsid w:val="00D03727"/>
    <w:rsid w:val="00D0378A"/>
    <w:rsid w:val="00D03CB4"/>
    <w:rsid w:val="00D04682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D52"/>
    <w:rsid w:val="00D13F74"/>
    <w:rsid w:val="00D14236"/>
    <w:rsid w:val="00D14553"/>
    <w:rsid w:val="00D14DB1"/>
    <w:rsid w:val="00D15012"/>
    <w:rsid w:val="00D15F43"/>
    <w:rsid w:val="00D16E87"/>
    <w:rsid w:val="00D20B8B"/>
    <w:rsid w:val="00D2162C"/>
    <w:rsid w:val="00D21A3C"/>
    <w:rsid w:val="00D233F1"/>
    <w:rsid w:val="00D23D9A"/>
    <w:rsid w:val="00D256F8"/>
    <w:rsid w:val="00D26404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8C2"/>
    <w:rsid w:val="00D415C9"/>
    <w:rsid w:val="00D41642"/>
    <w:rsid w:val="00D437D8"/>
    <w:rsid w:val="00D44994"/>
    <w:rsid w:val="00D44B67"/>
    <w:rsid w:val="00D45DF3"/>
    <w:rsid w:val="00D46174"/>
    <w:rsid w:val="00D47DD0"/>
    <w:rsid w:val="00D50183"/>
    <w:rsid w:val="00D51D12"/>
    <w:rsid w:val="00D5362B"/>
    <w:rsid w:val="00D54BA8"/>
    <w:rsid w:val="00D55032"/>
    <w:rsid w:val="00D55072"/>
    <w:rsid w:val="00D551B5"/>
    <w:rsid w:val="00D56DB2"/>
    <w:rsid w:val="00D570C5"/>
    <w:rsid w:val="00D5747F"/>
    <w:rsid w:val="00D57495"/>
    <w:rsid w:val="00D574FA"/>
    <w:rsid w:val="00D57D2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A49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0CB"/>
    <w:rsid w:val="00D857B8"/>
    <w:rsid w:val="00D87175"/>
    <w:rsid w:val="00D87ABF"/>
    <w:rsid w:val="00D90415"/>
    <w:rsid w:val="00D90CD3"/>
    <w:rsid w:val="00D919E6"/>
    <w:rsid w:val="00D91BE1"/>
    <w:rsid w:val="00D92C29"/>
    <w:rsid w:val="00D936E2"/>
    <w:rsid w:val="00D94580"/>
    <w:rsid w:val="00D95104"/>
    <w:rsid w:val="00D95600"/>
    <w:rsid w:val="00D9683C"/>
    <w:rsid w:val="00D97884"/>
    <w:rsid w:val="00DA0A7F"/>
    <w:rsid w:val="00DA1C31"/>
    <w:rsid w:val="00DA20BC"/>
    <w:rsid w:val="00DA2ED7"/>
    <w:rsid w:val="00DA3516"/>
    <w:rsid w:val="00DA3E7A"/>
    <w:rsid w:val="00DA430C"/>
    <w:rsid w:val="00DA50C8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687"/>
    <w:rsid w:val="00DB485D"/>
    <w:rsid w:val="00DC1327"/>
    <w:rsid w:val="00DC1350"/>
    <w:rsid w:val="00DC20B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51C"/>
    <w:rsid w:val="00DD3EF5"/>
    <w:rsid w:val="00DD49B2"/>
    <w:rsid w:val="00DD4B93"/>
    <w:rsid w:val="00DD53FA"/>
    <w:rsid w:val="00DD5F42"/>
    <w:rsid w:val="00DD617B"/>
    <w:rsid w:val="00DD70A1"/>
    <w:rsid w:val="00DD7D63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B14"/>
    <w:rsid w:val="00DF1E9C"/>
    <w:rsid w:val="00DF258D"/>
    <w:rsid w:val="00DF4572"/>
    <w:rsid w:val="00DF4658"/>
    <w:rsid w:val="00DF6C8B"/>
    <w:rsid w:val="00DF6F17"/>
    <w:rsid w:val="00DF78FA"/>
    <w:rsid w:val="00E002F1"/>
    <w:rsid w:val="00E0082C"/>
    <w:rsid w:val="00E00872"/>
    <w:rsid w:val="00E0182A"/>
    <w:rsid w:val="00E01DAA"/>
    <w:rsid w:val="00E023E5"/>
    <w:rsid w:val="00E02432"/>
    <w:rsid w:val="00E04022"/>
    <w:rsid w:val="00E0728F"/>
    <w:rsid w:val="00E0755C"/>
    <w:rsid w:val="00E10C5A"/>
    <w:rsid w:val="00E14A7E"/>
    <w:rsid w:val="00E151E1"/>
    <w:rsid w:val="00E17619"/>
    <w:rsid w:val="00E17805"/>
    <w:rsid w:val="00E20DB1"/>
    <w:rsid w:val="00E20F79"/>
    <w:rsid w:val="00E21145"/>
    <w:rsid w:val="00E21278"/>
    <w:rsid w:val="00E22CCD"/>
    <w:rsid w:val="00E23A11"/>
    <w:rsid w:val="00E23FB7"/>
    <w:rsid w:val="00E24A27"/>
    <w:rsid w:val="00E25F89"/>
    <w:rsid w:val="00E2631A"/>
    <w:rsid w:val="00E268B6"/>
    <w:rsid w:val="00E27FB2"/>
    <w:rsid w:val="00E3014D"/>
    <w:rsid w:val="00E32D62"/>
    <w:rsid w:val="00E339DC"/>
    <w:rsid w:val="00E33B69"/>
    <w:rsid w:val="00E33E15"/>
    <w:rsid w:val="00E355FA"/>
    <w:rsid w:val="00E357FD"/>
    <w:rsid w:val="00E361B8"/>
    <w:rsid w:val="00E36A1B"/>
    <w:rsid w:val="00E371C9"/>
    <w:rsid w:val="00E37C23"/>
    <w:rsid w:val="00E37C6D"/>
    <w:rsid w:val="00E41A78"/>
    <w:rsid w:val="00E429AD"/>
    <w:rsid w:val="00E429ED"/>
    <w:rsid w:val="00E43F37"/>
    <w:rsid w:val="00E450ED"/>
    <w:rsid w:val="00E45AA0"/>
    <w:rsid w:val="00E46D6F"/>
    <w:rsid w:val="00E4791B"/>
    <w:rsid w:val="00E47A47"/>
    <w:rsid w:val="00E47E31"/>
    <w:rsid w:val="00E508EB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447"/>
    <w:rsid w:val="00E5733D"/>
    <w:rsid w:val="00E61CC0"/>
    <w:rsid w:val="00E621A7"/>
    <w:rsid w:val="00E6277B"/>
    <w:rsid w:val="00E630DF"/>
    <w:rsid w:val="00E64424"/>
    <w:rsid w:val="00E64C99"/>
    <w:rsid w:val="00E64CD3"/>
    <w:rsid w:val="00E671C9"/>
    <w:rsid w:val="00E6743F"/>
    <w:rsid w:val="00E6758E"/>
    <w:rsid w:val="00E67E23"/>
    <w:rsid w:val="00E70016"/>
    <w:rsid w:val="00E70875"/>
    <w:rsid w:val="00E70BC7"/>
    <w:rsid w:val="00E70FBC"/>
    <w:rsid w:val="00E7217A"/>
    <w:rsid w:val="00E7255F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4A0"/>
    <w:rsid w:val="00E8519F"/>
    <w:rsid w:val="00E85CC3"/>
    <w:rsid w:val="00E8644A"/>
    <w:rsid w:val="00E87B4B"/>
    <w:rsid w:val="00E87E01"/>
    <w:rsid w:val="00E90279"/>
    <w:rsid w:val="00E90635"/>
    <w:rsid w:val="00E909A1"/>
    <w:rsid w:val="00E90BFF"/>
    <w:rsid w:val="00E91F04"/>
    <w:rsid w:val="00E91F35"/>
    <w:rsid w:val="00E920FA"/>
    <w:rsid w:val="00E9240E"/>
    <w:rsid w:val="00E93024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DA1"/>
    <w:rsid w:val="00EB7E89"/>
    <w:rsid w:val="00EC2E2D"/>
    <w:rsid w:val="00EC36CA"/>
    <w:rsid w:val="00EC3D71"/>
    <w:rsid w:val="00EC462B"/>
    <w:rsid w:val="00EC4723"/>
    <w:rsid w:val="00EC47E6"/>
    <w:rsid w:val="00EC4D46"/>
    <w:rsid w:val="00EC56E0"/>
    <w:rsid w:val="00EC6057"/>
    <w:rsid w:val="00EC6847"/>
    <w:rsid w:val="00EC7DB6"/>
    <w:rsid w:val="00ED162F"/>
    <w:rsid w:val="00ED20F9"/>
    <w:rsid w:val="00ED2E52"/>
    <w:rsid w:val="00ED3024"/>
    <w:rsid w:val="00ED3C2F"/>
    <w:rsid w:val="00ED5DB2"/>
    <w:rsid w:val="00ED5FE4"/>
    <w:rsid w:val="00ED71C5"/>
    <w:rsid w:val="00EE16FA"/>
    <w:rsid w:val="00EE3C42"/>
    <w:rsid w:val="00EE3D4F"/>
    <w:rsid w:val="00EE41A8"/>
    <w:rsid w:val="00EE41BD"/>
    <w:rsid w:val="00EE534D"/>
    <w:rsid w:val="00EE5560"/>
    <w:rsid w:val="00EE6F1E"/>
    <w:rsid w:val="00EF0348"/>
    <w:rsid w:val="00EF1F9C"/>
    <w:rsid w:val="00EF3ABB"/>
    <w:rsid w:val="00EF4366"/>
    <w:rsid w:val="00EF4CD6"/>
    <w:rsid w:val="00EF55A0"/>
    <w:rsid w:val="00EF63D1"/>
    <w:rsid w:val="00EF6513"/>
    <w:rsid w:val="00EF6683"/>
    <w:rsid w:val="00EF7002"/>
    <w:rsid w:val="00EF729C"/>
    <w:rsid w:val="00EF769B"/>
    <w:rsid w:val="00F027BA"/>
    <w:rsid w:val="00F03E79"/>
    <w:rsid w:val="00F04FF6"/>
    <w:rsid w:val="00F0628D"/>
    <w:rsid w:val="00F06651"/>
    <w:rsid w:val="00F0717A"/>
    <w:rsid w:val="00F07DE6"/>
    <w:rsid w:val="00F1056C"/>
    <w:rsid w:val="00F107F1"/>
    <w:rsid w:val="00F10FC1"/>
    <w:rsid w:val="00F112FD"/>
    <w:rsid w:val="00F133A1"/>
    <w:rsid w:val="00F13ECD"/>
    <w:rsid w:val="00F155CE"/>
    <w:rsid w:val="00F15C3C"/>
    <w:rsid w:val="00F16DEA"/>
    <w:rsid w:val="00F17EAE"/>
    <w:rsid w:val="00F21362"/>
    <w:rsid w:val="00F218D4"/>
    <w:rsid w:val="00F2250A"/>
    <w:rsid w:val="00F23108"/>
    <w:rsid w:val="00F23320"/>
    <w:rsid w:val="00F24788"/>
    <w:rsid w:val="00F24D1E"/>
    <w:rsid w:val="00F2640F"/>
    <w:rsid w:val="00F26A11"/>
    <w:rsid w:val="00F26C18"/>
    <w:rsid w:val="00F27B03"/>
    <w:rsid w:val="00F27C34"/>
    <w:rsid w:val="00F27E46"/>
    <w:rsid w:val="00F301C2"/>
    <w:rsid w:val="00F302E1"/>
    <w:rsid w:val="00F30B8D"/>
    <w:rsid w:val="00F3168E"/>
    <w:rsid w:val="00F31B22"/>
    <w:rsid w:val="00F31B49"/>
    <w:rsid w:val="00F32F56"/>
    <w:rsid w:val="00F33D4F"/>
    <w:rsid w:val="00F34CD6"/>
    <w:rsid w:val="00F357A3"/>
    <w:rsid w:val="00F35873"/>
    <w:rsid w:val="00F35920"/>
    <w:rsid w:val="00F35CC0"/>
    <w:rsid w:val="00F366A5"/>
    <w:rsid w:val="00F36C5F"/>
    <w:rsid w:val="00F37259"/>
    <w:rsid w:val="00F405A4"/>
    <w:rsid w:val="00F41F05"/>
    <w:rsid w:val="00F42237"/>
    <w:rsid w:val="00F42321"/>
    <w:rsid w:val="00F433BD"/>
    <w:rsid w:val="00F43E8D"/>
    <w:rsid w:val="00F44EC5"/>
    <w:rsid w:val="00F4543E"/>
    <w:rsid w:val="00F47498"/>
    <w:rsid w:val="00F51174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D04"/>
    <w:rsid w:val="00F60291"/>
    <w:rsid w:val="00F60BE9"/>
    <w:rsid w:val="00F61FD8"/>
    <w:rsid w:val="00F62DBF"/>
    <w:rsid w:val="00F641FC"/>
    <w:rsid w:val="00F647F7"/>
    <w:rsid w:val="00F6502A"/>
    <w:rsid w:val="00F6583C"/>
    <w:rsid w:val="00F6589A"/>
    <w:rsid w:val="00F6783E"/>
    <w:rsid w:val="00F67B09"/>
    <w:rsid w:val="00F70DBE"/>
    <w:rsid w:val="00F71124"/>
    <w:rsid w:val="00F71888"/>
    <w:rsid w:val="00F719CD"/>
    <w:rsid w:val="00F71BB8"/>
    <w:rsid w:val="00F7200F"/>
    <w:rsid w:val="00F7254A"/>
    <w:rsid w:val="00F72584"/>
    <w:rsid w:val="00F7290D"/>
    <w:rsid w:val="00F7302F"/>
    <w:rsid w:val="00F732EC"/>
    <w:rsid w:val="00F73581"/>
    <w:rsid w:val="00F73D08"/>
    <w:rsid w:val="00F757CB"/>
    <w:rsid w:val="00F7586B"/>
    <w:rsid w:val="00F75F2F"/>
    <w:rsid w:val="00F76368"/>
    <w:rsid w:val="00F76445"/>
    <w:rsid w:val="00F764F2"/>
    <w:rsid w:val="00F76A66"/>
    <w:rsid w:val="00F76ECC"/>
    <w:rsid w:val="00F80399"/>
    <w:rsid w:val="00F803D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7EE"/>
    <w:rsid w:val="00FB4338"/>
    <w:rsid w:val="00FB477E"/>
    <w:rsid w:val="00FB4C9C"/>
    <w:rsid w:val="00FB6165"/>
    <w:rsid w:val="00FB748F"/>
    <w:rsid w:val="00FC0150"/>
    <w:rsid w:val="00FC03AB"/>
    <w:rsid w:val="00FC0565"/>
    <w:rsid w:val="00FC2685"/>
    <w:rsid w:val="00FC4729"/>
    <w:rsid w:val="00FC4A8C"/>
    <w:rsid w:val="00FC53DB"/>
    <w:rsid w:val="00FC5FC2"/>
    <w:rsid w:val="00FC6177"/>
    <w:rsid w:val="00FC62B4"/>
    <w:rsid w:val="00FC6375"/>
    <w:rsid w:val="00FC63D1"/>
    <w:rsid w:val="00FC7528"/>
    <w:rsid w:val="00FC7CB5"/>
    <w:rsid w:val="00FD0572"/>
    <w:rsid w:val="00FD14E1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E7C79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6B35BB-37C7-4EA4-8B5D-84573DD6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E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F0B8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F0B8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F0B8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F0B8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F0B8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F0B8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F0B8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F0B8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F0B8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0B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9F0B8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F0B8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9F0B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F0B83"/>
    <w:pPr>
      <w:ind w:left="360" w:hanging="360"/>
    </w:pPr>
  </w:style>
  <w:style w:type="paragraph" w:styleId="BodyText2">
    <w:name w:val="Body Text 2"/>
    <w:basedOn w:val="Normal"/>
    <w:rsid w:val="009F0B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F0B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9F0B83"/>
    <w:rPr>
      <w:color w:val="800080"/>
      <w:u w:val="single"/>
    </w:rPr>
  </w:style>
  <w:style w:type="paragraph" w:styleId="FootnoteText">
    <w:name w:val="footnote text"/>
    <w:basedOn w:val="Normal"/>
    <w:semiHidden/>
    <w:rsid w:val="009F0B8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F0B8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5C1DE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91319E"/>
    <w:pPr>
      <w:ind w:firstLineChars="200" w:firstLine="420"/>
    </w:pPr>
  </w:style>
  <w:style w:type="character" w:styleId="CommentReference">
    <w:name w:val="annotation reference"/>
    <w:basedOn w:val="DefaultParagraphFont"/>
    <w:rsid w:val="009D38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D38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D38A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38AD"/>
    <w:rPr>
      <w:b/>
      <w:bCs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DB468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DB4687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C011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28A8"/>
    <w:rPr>
      <w:color w:val="808080"/>
    </w:rPr>
  </w:style>
  <w:style w:type="paragraph" w:customStyle="1" w:styleId="Char">
    <w:name w:val="Char"/>
    <w:semiHidden/>
    <w:rsid w:val="00305F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F">
    <w:name w:val="TF"/>
    <w:basedOn w:val="Normal"/>
    <w:link w:val="TFChar"/>
    <w:rsid w:val="00B15121"/>
    <w:pPr>
      <w:keepLines/>
      <w:overflowPunct w:val="0"/>
      <w:snapToGrid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FChar">
    <w:name w:val="TF Char"/>
    <w:link w:val="TF"/>
    <w:rsid w:val="00B15121"/>
    <w:rPr>
      <w:rFonts w:ascii="Arial" w:eastAsia="SimSun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6E4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2F0D4-6627-42BE-B61E-EDCB5B7B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philippe sartori</cp:lastModifiedBy>
  <cp:revision>3</cp:revision>
  <cp:lastPrinted>2007-06-18T09:08:00Z</cp:lastPrinted>
  <dcterms:created xsi:type="dcterms:W3CDTF">2017-11-17T15:40:00Z</dcterms:created>
  <dcterms:modified xsi:type="dcterms:W3CDTF">2017-11-17T18:30:00Z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(3)1i1SPjXBdObZ2C7xzw2IHiNRn736LDdUo0O66ttdn1kTWAxhH7FbNQZDOvpA7dw4QkLX4tnd
mIHqd6peBks/nTugd6vsWfQNn7oT+rcZ6h84s9a+Pav+WEcZ7h3LX43lwPPwW4BBOK8ouNqr
AAjF8x/twe87Zfe8JZkERi1/eAsRELMFZSUxULu2q6v11E1iKXLbfKK+nmgLrC8BUi1OKNRt
15UA9rfEt4jmEATbDW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Yzx3iubLMjyBOvd0DLp8r7RIJ/Vu6bcHOlxofFlIoOO7+dafvm72Ux
tec5RzOeBrVYgjUL/BUJbOjpUVbAbryojhaFqIXxmJxCdm8hrl0eigVuJ0lYbJ4Js8juanW8
SwLVMYh8z6QTjwk4vdQ/dGsBDCBWcYpqqfPsV4+ka9y8Ftglea73K0Yhc6k7cPQS4/IfYaZy
BU2kRRVbwEkSDyGgw96WdMqnQyWmvhUSwgwp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ABk2NrWt6aYLYxyMmx6KYoy96CyFniewxnmK
nr9tqq4ryn/B8J8d3xTJroxCAQhDfw==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1510812267</vt:lpwstr>
  </property>
</Properties>
</file>