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091E" w:rsidRPr="00C8091E" w:rsidRDefault="004A1F65" w:rsidP="00C8091E">
      <w:pPr>
        <w:tabs>
          <w:tab w:val="center" w:pos="4536"/>
          <w:tab w:val="right" w:pos="8280"/>
          <w:tab w:val="right" w:pos="9639"/>
        </w:tabs>
        <w:ind w:right="2"/>
        <w:rPr>
          <w:rFonts w:ascii="Arial" w:eastAsiaTheme="minorEastAsia" w:hAnsi="Arial" w:cs="Arial"/>
          <w:b/>
          <w:bCs/>
          <w:sz w:val="24"/>
          <w:szCs w:val="24"/>
          <w:lang w:eastAsia="ko-KR"/>
        </w:rPr>
      </w:pPr>
      <w:r>
        <w:rPr>
          <w:rFonts w:ascii="Arial" w:eastAsia="Malgun Gothic" w:hAnsi="Arial" w:cs="Arial"/>
          <w:b/>
          <w:bCs/>
          <w:sz w:val="24"/>
          <w:szCs w:val="24"/>
        </w:rPr>
        <w:t xml:space="preserve">3GPP TSG RAN WG1 Meeting </w:t>
      </w:r>
      <w:r w:rsidR="00266CC4">
        <w:rPr>
          <w:rFonts w:ascii="Arial" w:eastAsia="Malgun Gothic" w:hAnsi="Arial" w:cs="Arial" w:hint="eastAsia"/>
          <w:b/>
          <w:bCs/>
          <w:sz w:val="24"/>
          <w:szCs w:val="24"/>
          <w:lang w:eastAsia="ko-KR"/>
        </w:rPr>
        <w:t>91</w:t>
      </w:r>
      <w:r w:rsidR="00C8091E" w:rsidRPr="00C8091E">
        <w:rPr>
          <w:rFonts w:ascii="Arial" w:eastAsia="MS Mincho" w:hAnsi="Arial" w:cs="Arial"/>
          <w:b/>
          <w:bCs/>
          <w:sz w:val="24"/>
          <w:szCs w:val="24"/>
          <w:lang w:eastAsia="ja-JP"/>
        </w:rPr>
        <w:tab/>
      </w:r>
      <w:r w:rsidR="00C8091E" w:rsidRPr="00C8091E">
        <w:rPr>
          <w:rFonts w:ascii="Arial" w:eastAsia="Malgun Gothic" w:hAnsi="Arial" w:cs="Arial"/>
          <w:b/>
          <w:bCs/>
          <w:sz w:val="24"/>
          <w:szCs w:val="24"/>
        </w:rPr>
        <w:tab/>
      </w:r>
      <w:r w:rsidR="00C8091E">
        <w:rPr>
          <w:rFonts w:ascii="Arial" w:eastAsia="Malgun Gothic" w:hAnsi="Arial" w:cs="Arial" w:hint="eastAsia"/>
          <w:b/>
          <w:bCs/>
          <w:sz w:val="24"/>
          <w:szCs w:val="24"/>
          <w:lang w:eastAsia="ko-KR"/>
        </w:rPr>
        <w:tab/>
      </w:r>
      <w:r w:rsidR="00266CC4">
        <w:rPr>
          <w:rFonts w:ascii="Arial" w:eastAsia="Malgun Gothic" w:hAnsi="Arial" w:cs="Arial" w:hint="eastAsia"/>
          <w:b/>
          <w:bCs/>
          <w:sz w:val="24"/>
          <w:szCs w:val="24"/>
          <w:lang w:eastAsia="ko-KR"/>
        </w:rPr>
        <w:t xml:space="preserve">   </w:t>
      </w:r>
      <w:r w:rsidR="00C8091E" w:rsidRPr="00C8091E">
        <w:rPr>
          <w:rFonts w:ascii="Arial" w:eastAsia="Malgun Gothic" w:hAnsi="Arial" w:cs="Arial"/>
          <w:b/>
          <w:bCs/>
          <w:sz w:val="24"/>
          <w:szCs w:val="24"/>
        </w:rPr>
        <w:t>R1-1</w:t>
      </w:r>
      <w:r w:rsidR="00C8091E" w:rsidRPr="008C7EC3">
        <w:rPr>
          <w:rFonts w:ascii="Arial" w:eastAsia="Malgun Gothic" w:hAnsi="Arial" w:cs="Arial"/>
          <w:b/>
          <w:bCs/>
          <w:sz w:val="24"/>
          <w:szCs w:val="24"/>
        </w:rPr>
        <w:t>7</w:t>
      </w:r>
      <w:r w:rsidR="00FD553A">
        <w:rPr>
          <w:rFonts w:ascii="Arial" w:eastAsia="Malgun Gothic" w:hAnsi="Arial" w:cs="Arial"/>
          <w:b/>
          <w:bCs/>
          <w:sz w:val="24"/>
          <w:szCs w:val="24"/>
        </w:rPr>
        <w:t>21519</w:t>
      </w:r>
    </w:p>
    <w:p w:rsidR="00D82BEB" w:rsidRPr="00C8091E" w:rsidRDefault="00266CC4" w:rsidP="00C8091E">
      <w:pPr>
        <w:spacing w:after="60"/>
        <w:ind w:left="1985" w:hanging="1985"/>
        <w:rPr>
          <w:rFonts w:ascii="Arial" w:hAnsi="Arial" w:cs="Arial"/>
          <w:b/>
          <w:sz w:val="24"/>
          <w:szCs w:val="24"/>
        </w:rPr>
      </w:pPr>
      <w:r>
        <w:rPr>
          <w:rFonts w:ascii="Arial" w:eastAsiaTheme="minorEastAsia" w:hAnsi="Arial" w:cs="Arial" w:hint="eastAsia"/>
          <w:b/>
          <w:bCs/>
          <w:sz w:val="24"/>
          <w:szCs w:val="24"/>
          <w:lang w:eastAsia="ko-KR"/>
        </w:rPr>
        <w:t>Reno</w:t>
      </w:r>
      <w:r w:rsidR="00C8091E" w:rsidRPr="00C8091E">
        <w:rPr>
          <w:rFonts w:ascii="Arial" w:eastAsia="Malgun Gothic" w:hAnsi="Arial" w:cs="Arial"/>
          <w:b/>
          <w:bCs/>
          <w:sz w:val="24"/>
          <w:szCs w:val="24"/>
        </w:rPr>
        <w:t xml:space="preserve">, </w:t>
      </w:r>
      <w:r>
        <w:rPr>
          <w:rFonts w:ascii="Arial" w:eastAsia="Malgun Gothic" w:hAnsi="Arial" w:cs="Arial" w:hint="eastAsia"/>
          <w:b/>
          <w:bCs/>
          <w:sz w:val="24"/>
          <w:szCs w:val="24"/>
          <w:lang w:eastAsia="ko-KR"/>
        </w:rPr>
        <w:t>USA</w:t>
      </w:r>
      <w:r w:rsidR="00C8091E" w:rsidRPr="00C8091E">
        <w:rPr>
          <w:rFonts w:ascii="Arial" w:eastAsia="Malgun Gothic" w:hAnsi="Arial" w:cs="Arial"/>
          <w:b/>
          <w:bCs/>
          <w:sz w:val="24"/>
          <w:szCs w:val="24"/>
        </w:rPr>
        <w:t xml:space="preserve">, </w:t>
      </w:r>
      <w:r>
        <w:rPr>
          <w:rFonts w:ascii="Arial" w:eastAsia="Malgun Gothic" w:hAnsi="Arial" w:cs="Arial" w:hint="eastAsia"/>
          <w:b/>
          <w:bCs/>
          <w:sz w:val="24"/>
          <w:szCs w:val="24"/>
          <w:lang w:eastAsia="ko-KR"/>
        </w:rPr>
        <w:t>November 27</w:t>
      </w:r>
      <w:r w:rsidR="00C8091E" w:rsidRPr="00C8091E">
        <w:rPr>
          <w:rFonts w:ascii="Arial" w:eastAsia="MS Mincho" w:hAnsi="Arial" w:cs="Arial"/>
          <w:b/>
          <w:bCs/>
          <w:sz w:val="24"/>
          <w:szCs w:val="24"/>
          <w:vertAlign w:val="superscript"/>
          <w:lang w:eastAsia="ja-JP"/>
        </w:rPr>
        <w:t>th</w:t>
      </w:r>
      <w:r w:rsidR="00C8091E" w:rsidRPr="00C8091E">
        <w:rPr>
          <w:rFonts w:ascii="Arial" w:eastAsia="MS Mincho" w:hAnsi="Arial" w:cs="Arial" w:hint="eastAsia"/>
          <w:b/>
          <w:bCs/>
          <w:sz w:val="24"/>
          <w:szCs w:val="24"/>
          <w:lang w:eastAsia="ja-JP"/>
        </w:rPr>
        <w:t xml:space="preserve"> </w:t>
      </w:r>
      <w:r w:rsidR="00C8091E" w:rsidRPr="00C8091E">
        <w:rPr>
          <w:rFonts w:ascii="Arial" w:eastAsia="Malgun Gothic" w:hAnsi="Arial" w:cs="Arial"/>
          <w:b/>
          <w:bCs/>
          <w:sz w:val="24"/>
          <w:szCs w:val="24"/>
        </w:rPr>
        <w:t xml:space="preserve">– </w:t>
      </w:r>
      <w:r>
        <w:rPr>
          <w:rFonts w:ascii="Arial" w:eastAsia="Malgun Gothic" w:hAnsi="Arial" w:cs="Arial" w:hint="eastAsia"/>
          <w:b/>
          <w:bCs/>
          <w:sz w:val="24"/>
          <w:szCs w:val="24"/>
          <w:lang w:eastAsia="ko-KR"/>
        </w:rPr>
        <w:t xml:space="preserve">December </w:t>
      </w:r>
      <w:r w:rsidR="00C8091E" w:rsidRPr="00C8091E">
        <w:rPr>
          <w:rFonts w:ascii="Arial" w:eastAsia="MS Mincho" w:hAnsi="Arial" w:cs="Arial" w:hint="eastAsia"/>
          <w:b/>
          <w:bCs/>
          <w:sz w:val="24"/>
          <w:szCs w:val="24"/>
          <w:lang w:eastAsia="ja-JP"/>
        </w:rPr>
        <w:t>1</w:t>
      </w:r>
      <w:r w:rsidR="00C8091E" w:rsidRPr="00C8091E">
        <w:rPr>
          <w:rFonts w:ascii="Arial" w:eastAsia="MS Mincho" w:hAnsi="Arial" w:cs="Arial" w:hint="eastAsia"/>
          <w:b/>
          <w:bCs/>
          <w:sz w:val="24"/>
          <w:szCs w:val="24"/>
          <w:vertAlign w:val="superscript"/>
          <w:lang w:eastAsia="ja-JP"/>
        </w:rPr>
        <w:t>st</w:t>
      </w:r>
      <w:r w:rsidR="00C8091E" w:rsidRPr="00C8091E">
        <w:rPr>
          <w:rFonts w:ascii="Arial" w:eastAsia="MS Mincho" w:hAnsi="Arial" w:cs="Arial" w:hint="eastAsia"/>
          <w:b/>
          <w:bCs/>
          <w:sz w:val="24"/>
          <w:szCs w:val="24"/>
          <w:lang w:eastAsia="ja-JP"/>
        </w:rPr>
        <w:t xml:space="preserve">, </w:t>
      </w:r>
      <w:r>
        <w:rPr>
          <w:rFonts w:ascii="Arial" w:eastAsiaTheme="minorEastAsia" w:hAnsi="Arial" w:cs="Arial" w:hint="eastAsia"/>
          <w:b/>
          <w:bCs/>
          <w:sz w:val="24"/>
          <w:szCs w:val="24"/>
          <w:lang w:eastAsia="ko-KR"/>
        </w:rPr>
        <w:t>2017</w:t>
      </w:r>
    </w:p>
    <w:p w:rsidR="000B5FEE" w:rsidRPr="00C02A18" w:rsidRDefault="000B5FEE" w:rsidP="00D82BEB">
      <w:pPr>
        <w:spacing w:after="60"/>
        <w:ind w:left="1985" w:hanging="1985"/>
        <w:rPr>
          <w:rFonts w:ascii="Arial" w:eastAsiaTheme="minorEastAsia" w:hAnsi="Arial" w:cs="Arial"/>
          <w:b/>
          <w:lang w:eastAsia="ko-KR"/>
        </w:rPr>
      </w:pPr>
    </w:p>
    <w:p w:rsidR="00D82BEB" w:rsidRPr="00A46A53" w:rsidRDefault="00A0385F" w:rsidP="00D82BEB">
      <w:pPr>
        <w:spacing w:after="60"/>
        <w:ind w:left="1985" w:hanging="1985"/>
        <w:rPr>
          <w:rFonts w:ascii="Arial" w:eastAsiaTheme="minorEastAsia" w:hAnsi="Arial" w:cs="Arial"/>
          <w:bCs/>
          <w:lang w:eastAsia="ko-KR"/>
        </w:rPr>
      </w:pPr>
      <w:r>
        <w:rPr>
          <w:rFonts w:ascii="Arial" w:hAnsi="Arial" w:cs="Arial"/>
          <w:b/>
        </w:rPr>
        <w:t>Title:</w:t>
      </w:r>
      <w:r w:rsidRPr="00792418">
        <w:rPr>
          <w:rFonts w:ascii="Arial" w:hAnsi="Arial" w:cs="Arial"/>
          <w:b/>
        </w:rPr>
        <w:tab/>
      </w:r>
      <w:r w:rsidR="00DE7242" w:rsidRPr="004C2C11">
        <w:rPr>
          <w:rFonts w:ascii="Arial" w:hAnsi="Arial" w:cs="Arial"/>
        </w:rPr>
        <w:t>R</w:t>
      </w:r>
      <w:r w:rsidR="00DE7242">
        <w:rPr>
          <w:rFonts w:ascii="Arial" w:hAnsi="Arial" w:cs="Arial"/>
        </w:rPr>
        <w:t xml:space="preserve">eply </w:t>
      </w:r>
      <w:r w:rsidR="00E67E2D" w:rsidRPr="00DB7968">
        <w:rPr>
          <w:rFonts w:ascii="Arial" w:hAnsi="Arial" w:cs="Arial"/>
          <w:bCs/>
        </w:rPr>
        <w:t>L</w:t>
      </w:r>
      <w:r w:rsidRPr="00DB7968">
        <w:rPr>
          <w:rFonts w:ascii="Arial" w:hAnsi="Arial" w:cs="Arial"/>
          <w:bCs/>
        </w:rPr>
        <w:t>S</w:t>
      </w:r>
      <w:r w:rsidRPr="00792418">
        <w:rPr>
          <w:rFonts w:ascii="Arial" w:hAnsi="Arial" w:cs="Arial"/>
          <w:bCs/>
        </w:rPr>
        <w:t xml:space="preserve"> </w:t>
      </w:r>
      <w:r w:rsidR="00BB0F2C" w:rsidRPr="00263685">
        <w:rPr>
          <w:rFonts w:ascii="Arial" w:hAnsi="Arial" w:cs="Arial" w:hint="eastAsia"/>
          <w:lang w:eastAsia="zh-CN"/>
        </w:rPr>
        <w:t xml:space="preserve">on </w:t>
      </w:r>
      <w:r w:rsidR="00266CC4">
        <w:rPr>
          <w:rFonts w:ascii="Arial" w:eastAsiaTheme="minorEastAsia" w:hAnsi="Arial" w:cs="Arial" w:hint="eastAsia"/>
          <w:lang w:eastAsia="ko-KR"/>
        </w:rPr>
        <w:t>SPS and Grant-free</w:t>
      </w:r>
    </w:p>
    <w:p w:rsidR="00D82BEB" w:rsidRDefault="00A0385F" w:rsidP="00D82BEB">
      <w:pPr>
        <w:spacing w:after="60"/>
        <w:ind w:left="1985" w:hanging="1985"/>
        <w:rPr>
          <w:rFonts w:ascii="Arial" w:hAnsi="Arial" w:cs="Arial"/>
          <w:bCs/>
        </w:rPr>
      </w:pPr>
      <w:r w:rsidRPr="00792418">
        <w:rPr>
          <w:rFonts w:ascii="Arial" w:hAnsi="Arial" w:cs="Arial"/>
          <w:b/>
        </w:rPr>
        <w:t>Response to:</w:t>
      </w:r>
      <w:r w:rsidRPr="00792418">
        <w:rPr>
          <w:rFonts w:ascii="Arial" w:hAnsi="Arial" w:cs="Arial"/>
          <w:bCs/>
        </w:rPr>
        <w:tab/>
      </w:r>
      <w:r w:rsidR="00EE0F42" w:rsidRPr="00EE0F42">
        <w:rPr>
          <w:rFonts w:ascii="Arial" w:hAnsi="Arial" w:cs="Arial"/>
          <w:bCs/>
        </w:rPr>
        <w:t>R1-17</w:t>
      </w:r>
      <w:r w:rsidR="0015701F">
        <w:rPr>
          <w:rFonts w:ascii="Arial" w:eastAsiaTheme="minorEastAsia" w:hAnsi="Arial" w:cs="Arial" w:hint="eastAsia"/>
          <w:bCs/>
          <w:lang w:eastAsia="ko-KR"/>
        </w:rPr>
        <w:t>1</w:t>
      </w:r>
      <w:r w:rsidR="00266CC4">
        <w:rPr>
          <w:rFonts w:ascii="Arial" w:eastAsiaTheme="minorEastAsia" w:hAnsi="Arial" w:cs="Arial" w:hint="eastAsia"/>
          <w:bCs/>
          <w:lang w:eastAsia="ko-KR"/>
        </w:rPr>
        <w:t>9193</w:t>
      </w:r>
      <w:r w:rsidR="00AF14F0">
        <w:rPr>
          <w:rFonts w:ascii="Arial" w:hAnsi="Arial" w:cs="Arial"/>
          <w:bCs/>
        </w:rPr>
        <w:t xml:space="preserve"> </w:t>
      </w:r>
      <w:r w:rsidR="00DE7242">
        <w:rPr>
          <w:rFonts w:ascii="Arial" w:hAnsi="Arial" w:cs="Arial"/>
          <w:bCs/>
        </w:rPr>
        <w:t>(</w:t>
      </w:r>
      <w:r w:rsidR="00266CC4" w:rsidRPr="00266CC4">
        <w:rPr>
          <w:rFonts w:ascii="Arial" w:hAnsi="Arial" w:cs="Arial"/>
          <w:bCs/>
        </w:rPr>
        <w:t>R2-1711871</w:t>
      </w:r>
      <w:r w:rsidR="00DE7242">
        <w:rPr>
          <w:rFonts w:ascii="Arial" w:hAnsi="Arial" w:cs="Arial"/>
          <w:bCs/>
        </w:rPr>
        <w:t>)</w:t>
      </w:r>
      <w:r w:rsidR="00D82BEB">
        <w:rPr>
          <w:rFonts w:ascii="Arial" w:hAnsi="Arial" w:cs="Arial"/>
          <w:bCs/>
        </w:rPr>
        <w:t xml:space="preserve"> </w:t>
      </w:r>
    </w:p>
    <w:p w:rsidR="00A0385F" w:rsidRPr="00792418" w:rsidRDefault="00A0385F">
      <w:pPr>
        <w:spacing w:after="60"/>
        <w:ind w:left="1985" w:hanging="1985"/>
        <w:rPr>
          <w:rFonts w:ascii="Arial" w:hAnsi="Arial" w:cs="Arial"/>
          <w:bCs/>
          <w:lang w:eastAsia="zh-CN"/>
        </w:rPr>
      </w:pPr>
      <w:r w:rsidRPr="00792418">
        <w:rPr>
          <w:rFonts w:ascii="Arial" w:hAnsi="Arial" w:cs="Arial"/>
          <w:b/>
        </w:rPr>
        <w:t>Release:</w:t>
      </w:r>
      <w:r w:rsidRPr="00792418">
        <w:rPr>
          <w:rFonts w:ascii="Arial" w:hAnsi="Arial" w:cs="Arial"/>
          <w:bCs/>
        </w:rPr>
        <w:tab/>
      </w:r>
      <w:r w:rsidR="00A31166">
        <w:rPr>
          <w:rFonts w:ascii="Arial" w:hAnsi="Arial" w:cs="Arial" w:hint="eastAsia"/>
          <w:bCs/>
          <w:lang w:eastAsia="zh-CN"/>
        </w:rPr>
        <w:t>Rel-1</w:t>
      </w:r>
      <w:r w:rsidR="00DB7968">
        <w:rPr>
          <w:rFonts w:ascii="Arial" w:hAnsi="Arial" w:cs="Arial"/>
          <w:bCs/>
          <w:lang w:eastAsia="zh-CN"/>
        </w:rPr>
        <w:t>5</w:t>
      </w:r>
      <w:bookmarkStart w:id="0" w:name="_GoBack"/>
      <w:bookmarkEnd w:id="0"/>
    </w:p>
    <w:p w:rsidR="00A0385F" w:rsidRPr="004A1F65" w:rsidRDefault="00A0385F">
      <w:pPr>
        <w:spacing w:after="60"/>
        <w:ind w:left="1985" w:hanging="1985"/>
        <w:rPr>
          <w:rFonts w:ascii="Arial" w:eastAsiaTheme="minorEastAsia" w:hAnsi="Arial" w:cs="Arial"/>
          <w:bCs/>
          <w:lang w:eastAsia="ko-KR"/>
        </w:rPr>
      </w:pPr>
      <w:r w:rsidRPr="00792418">
        <w:rPr>
          <w:rFonts w:ascii="Arial" w:hAnsi="Arial" w:cs="Arial"/>
          <w:b/>
        </w:rPr>
        <w:t>Work Item:</w:t>
      </w:r>
      <w:r w:rsidRPr="00792418">
        <w:rPr>
          <w:rFonts w:ascii="Arial" w:hAnsi="Arial" w:cs="Arial"/>
          <w:bCs/>
        </w:rPr>
        <w:tab/>
      </w:r>
      <w:r w:rsidR="00836BB4" w:rsidRPr="00836BB4">
        <w:rPr>
          <w:rFonts w:ascii="Arial" w:hAnsi="Arial" w:cs="Arial"/>
          <w:bCs/>
          <w:lang w:eastAsia="zh-CN"/>
        </w:rPr>
        <w:t>NR_newRAT</w:t>
      </w:r>
      <w:r w:rsidR="004A1F65">
        <w:rPr>
          <w:rFonts w:ascii="Arial" w:eastAsiaTheme="minorEastAsia" w:hAnsi="Arial" w:cs="Arial" w:hint="eastAsia"/>
          <w:bCs/>
          <w:lang w:eastAsia="ko-KR"/>
        </w:rPr>
        <w:t>-Core</w:t>
      </w:r>
    </w:p>
    <w:p w:rsidR="00A0385F" w:rsidRPr="00792418" w:rsidRDefault="00A0385F">
      <w:pPr>
        <w:spacing w:after="60"/>
        <w:ind w:left="1985" w:hanging="1985"/>
        <w:rPr>
          <w:rFonts w:ascii="Arial" w:hAnsi="Arial" w:cs="Arial"/>
          <w:b/>
        </w:rPr>
      </w:pPr>
    </w:p>
    <w:p w:rsidR="00A0385F" w:rsidRPr="000B5FEE" w:rsidRDefault="00A0385F">
      <w:pPr>
        <w:spacing w:after="60"/>
        <w:ind w:left="1985" w:hanging="1985"/>
        <w:rPr>
          <w:rFonts w:ascii="Arial" w:eastAsiaTheme="minorEastAsia" w:hAnsi="Arial" w:cs="Arial"/>
          <w:bCs/>
          <w:lang w:eastAsia="ko-KR"/>
        </w:rPr>
      </w:pPr>
      <w:r w:rsidRPr="00792418">
        <w:rPr>
          <w:rFonts w:ascii="Arial" w:hAnsi="Arial" w:cs="Arial"/>
          <w:b/>
        </w:rPr>
        <w:t>Source:</w:t>
      </w:r>
      <w:r w:rsidRPr="00792418">
        <w:rPr>
          <w:rFonts w:ascii="Arial" w:hAnsi="Arial" w:cs="Arial"/>
          <w:bCs/>
        </w:rPr>
        <w:tab/>
      </w:r>
      <w:r w:rsidR="008C7EC3">
        <w:rPr>
          <w:rFonts w:ascii="Arial" w:hAnsi="Arial" w:cs="Arial" w:hint="eastAsia"/>
          <w:bCs/>
          <w:lang w:eastAsia="zh-CN"/>
        </w:rPr>
        <w:t>NTT</w:t>
      </w:r>
      <w:r w:rsidR="008C7EC3">
        <w:rPr>
          <w:rFonts w:ascii="Arial" w:hAnsi="Arial" w:cs="Arial"/>
          <w:bCs/>
        </w:rPr>
        <w:t xml:space="preserve"> </w:t>
      </w:r>
      <w:r w:rsidR="008C7EC3">
        <w:rPr>
          <w:rFonts w:ascii="Arial" w:hAnsi="Arial" w:cs="Arial" w:hint="eastAsia"/>
          <w:bCs/>
          <w:lang w:eastAsia="zh-CN"/>
        </w:rPr>
        <w:t>DOCOMO</w:t>
      </w:r>
      <w:r w:rsidR="000B5FEE">
        <w:rPr>
          <w:rFonts w:ascii="Arial" w:eastAsiaTheme="minorEastAsia" w:hAnsi="Arial" w:cs="Arial" w:hint="eastAsia"/>
          <w:bCs/>
          <w:lang w:eastAsia="ko-KR"/>
        </w:rPr>
        <w:t xml:space="preserve"> [</w:t>
      </w:r>
      <w:r w:rsidR="002C456E">
        <w:rPr>
          <w:rFonts w:ascii="Arial" w:eastAsiaTheme="minorEastAsia" w:hAnsi="Arial" w:cs="Arial" w:hint="eastAsia"/>
          <w:bCs/>
          <w:lang w:eastAsia="ko-KR"/>
        </w:rPr>
        <w:t>TSG RAN WG</w:t>
      </w:r>
      <w:r w:rsidR="00F14407">
        <w:rPr>
          <w:rFonts w:ascii="Arial" w:eastAsiaTheme="minorEastAsia" w:hAnsi="Arial" w:cs="Arial" w:hint="eastAsia"/>
          <w:bCs/>
          <w:lang w:eastAsia="ko-KR"/>
        </w:rPr>
        <w:t>1</w:t>
      </w:r>
      <w:r w:rsidR="000B5FEE">
        <w:rPr>
          <w:rFonts w:ascii="Arial" w:eastAsiaTheme="minorEastAsia" w:hAnsi="Arial" w:cs="Arial" w:hint="eastAsia"/>
          <w:bCs/>
          <w:lang w:eastAsia="ko-KR"/>
        </w:rPr>
        <w:t>]</w:t>
      </w:r>
    </w:p>
    <w:p w:rsidR="00A0385F" w:rsidRPr="002C456E" w:rsidRDefault="00A0385F">
      <w:pPr>
        <w:spacing w:after="60"/>
        <w:ind w:left="1985" w:hanging="1985"/>
        <w:rPr>
          <w:rFonts w:ascii="Arial" w:eastAsiaTheme="minorEastAsia" w:hAnsi="Arial" w:cs="Arial"/>
          <w:bCs/>
          <w:lang w:eastAsia="ko-KR"/>
        </w:rPr>
      </w:pPr>
      <w:r w:rsidRPr="00792418">
        <w:rPr>
          <w:rFonts w:ascii="Arial" w:hAnsi="Arial" w:cs="Arial"/>
          <w:b/>
        </w:rPr>
        <w:t>To:</w:t>
      </w:r>
      <w:r w:rsidRPr="00792418">
        <w:rPr>
          <w:rFonts w:ascii="Arial" w:hAnsi="Arial" w:cs="Arial"/>
          <w:bCs/>
        </w:rPr>
        <w:tab/>
      </w:r>
      <w:r w:rsidR="002C456E">
        <w:rPr>
          <w:rFonts w:ascii="Arial" w:eastAsiaTheme="minorEastAsia" w:hAnsi="Arial" w:cs="Arial" w:hint="eastAsia"/>
          <w:bCs/>
          <w:lang w:eastAsia="ko-KR"/>
        </w:rPr>
        <w:t>TSG RAN WG</w:t>
      </w:r>
      <w:r w:rsidR="00F14407">
        <w:rPr>
          <w:rFonts w:ascii="Arial" w:eastAsiaTheme="minorEastAsia" w:hAnsi="Arial" w:cs="Arial" w:hint="eastAsia"/>
          <w:bCs/>
          <w:lang w:eastAsia="ko-KR"/>
        </w:rPr>
        <w:t>2</w:t>
      </w:r>
    </w:p>
    <w:p w:rsidR="00A0385F" w:rsidRPr="00792418" w:rsidRDefault="00A0385F">
      <w:pPr>
        <w:spacing w:after="60"/>
        <w:ind w:left="1985" w:hanging="1985"/>
        <w:rPr>
          <w:rFonts w:ascii="Arial" w:hAnsi="Arial" w:cs="Arial"/>
          <w:bCs/>
          <w:lang w:eastAsia="zh-CN"/>
        </w:rPr>
      </w:pPr>
      <w:r w:rsidRPr="00792418">
        <w:rPr>
          <w:rFonts w:ascii="Arial" w:hAnsi="Arial" w:cs="Arial"/>
          <w:b/>
        </w:rPr>
        <w:t>Cc:</w:t>
      </w:r>
      <w:r w:rsidRPr="00792418">
        <w:rPr>
          <w:rFonts w:ascii="Arial" w:hAnsi="Arial" w:cs="Arial"/>
          <w:bCs/>
        </w:rPr>
        <w:tab/>
      </w:r>
    </w:p>
    <w:p w:rsidR="00A0385F" w:rsidRPr="00792418" w:rsidRDefault="00A0385F">
      <w:pPr>
        <w:spacing w:after="60"/>
        <w:ind w:left="1985" w:hanging="1985"/>
        <w:rPr>
          <w:rFonts w:ascii="Arial" w:hAnsi="Arial" w:cs="Arial"/>
          <w:bCs/>
        </w:rPr>
      </w:pPr>
    </w:p>
    <w:p w:rsidR="00A0385F" w:rsidRPr="00792418" w:rsidRDefault="00A0385F">
      <w:pPr>
        <w:tabs>
          <w:tab w:val="left" w:pos="2268"/>
        </w:tabs>
        <w:rPr>
          <w:rFonts w:ascii="Arial" w:hAnsi="Arial" w:cs="Arial"/>
          <w:bCs/>
          <w:lang w:eastAsia="zh-CN"/>
        </w:rPr>
      </w:pPr>
      <w:r w:rsidRPr="00792418">
        <w:rPr>
          <w:rFonts w:ascii="Arial" w:hAnsi="Arial" w:cs="Arial"/>
          <w:b/>
        </w:rPr>
        <w:t>Contact Person:</w:t>
      </w:r>
      <w:r w:rsidRPr="00792418">
        <w:rPr>
          <w:rFonts w:ascii="Arial" w:hAnsi="Arial" w:cs="Arial"/>
          <w:bCs/>
        </w:rPr>
        <w:tab/>
      </w:r>
    </w:p>
    <w:p w:rsidR="00A0385F" w:rsidRPr="0095486F" w:rsidRDefault="00A0385F" w:rsidP="00EE0F42">
      <w:pPr>
        <w:pStyle w:val="4"/>
        <w:tabs>
          <w:tab w:val="clear" w:pos="2694"/>
          <w:tab w:val="left" w:pos="2268"/>
        </w:tabs>
        <w:ind w:left="567"/>
        <w:rPr>
          <w:rFonts w:eastAsiaTheme="minorEastAsia" w:cs="Arial"/>
          <w:b w:val="0"/>
          <w:bCs/>
          <w:lang w:eastAsia="ko-KR"/>
        </w:rPr>
      </w:pPr>
      <w:r w:rsidRPr="00792418">
        <w:rPr>
          <w:rFonts w:cs="Arial"/>
        </w:rPr>
        <w:t>Name:</w:t>
      </w:r>
      <w:r w:rsidRPr="00792418">
        <w:rPr>
          <w:rFonts w:cs="Arial"/>
          <w:b w:val="0"/>
          <w:bCs/>
        </w:rPr>
        <w:tab/>
      </w:r>
      <w:r w:rsidR="008C7EC3">
        <w:rPr>
          <w:rFonts w:cs="Arial" w:hint="eastAsia"/>
          <w:b w:val="0"/>
          <w:bCs/>
          <w:lang w:eastAsia="zh-CN"/>
        </w:rPr>
        <w:t>Lihui</w:t>
      </w:r>
      <w:r w:rsidR="004A1F65" w:rsidRPr="008C7EC3">
        <w:rPr>
          <w:rFonts w:cs="Arial" w:hint="eastAsia"/>
          <w:b w:val="0"/>
          <w:bCs/>
          <w:lang w:eastAsia="zh-CN"/>
        </w:rPr>
        <w:t xml:space="preserve"> </w:t>
      </w:r>
      <w:r w:rsidR="008C7EC3" w:rsidRPr="008C7EC3">
        <w:rPr>
          <w:rFonts w:cs="Arial" w:hint="eastAsia"/>
          <w:b w:val="0"/>
          <w:bCs/>
          <w:lang w:eastAsia="zh-CN"/>
        </w:rPr>
        <w:t>Wang</w:t>
      </w:r>
    </w:p>
    <w:p w:rsidR="00A0385F" w:rsidRPr="00792418" w:rsidRDefault="00A0385F">
      <w:pPr>
        <w:pStyle w:val="7"/>
        <w:tabs>
          <w:tab w:val="left" w:pos="2268"/>
        </w:tabs>
        <w:ind w:left="567"/>
        <w:rPr>
          <w:rFonts w:cs="Arial"/>
          <w:b w:val="0"/>
          <w:bCs/>
          <w:color w:val="auto"/>
          <w:lang w:eastAsia="zh-CN"/>
        </w:rPr>
      </w:pPr>
      <w:r w:rsidRPr="00792418">
        <w:rPr>
          <w:rFonts w:cs="Arial"/>
          <w:color w:val="auto"/>
        </w:rPr>
        <w:t>E-mail Address:</w:t>
      </w:r>
      <w:r w:rsidRPr="00792418">
        <w:rPr>
          <w:rFonts w:cs="Arial"/>
          <w:b w:val="0"/>
          <w:bCs/>
          <w:color w:val="auto"/>
        </w:rPr>
        <w:tab/>
      </w:r>
      <w:r w:rsidR="008C7EC3">
        <w:rPr>
          <w:rFonts w:cs="Arial" w:hint="eastAsia"/>
          <w:b w:val="0"/>
          <w:bCs/>
          <w:color w:val="auto"/>
          <w:lang w:eastAsia="zh-CN"/>
        </w:rPr>
        <w:t>wanglh@docomolabs</w:t>
      </w:r>
      <w:r w:rsidR="00F25050">
        <w:rPr>
          <w:rFonts w:cs="Arial" w:hint="eastAsia"/>
          <w:b w:val="0"/>
          <w:bCs/>
          <w:color w:val="auto"/>
          <w:lang w:eastAsia="zh-CN"/>
        </w:rPr>
        <w:t>_</w:t>
      </w:r>
      <w:r w:rsidR="008C7EC3">
        <w:rPr>
          <w:rFonts w:cs="Arial"/>
          <w:b w:val="0"/>
          <w:bCs/>
          <w:color w:val="auto"/>
        </w:rPr>
        <w:t>beijing.com.cn</w:t>
      </w:r>
    </w:p>
    <w:p w:rsidR="00A0385F" w:rsidRDefault="00A0385F">
      <w:pPr>
        <w:pBdr>
          <w:bottom w:val="single" w:sz="4" w:space="1" w:color="auto"/>
        </w:pBdr>
        <w:rPr>
          <w:rFonts w:ascii="Arial" w:hAnsi="Arial" w:cs="Arial"/>
          <w:lang w:eastAsia="zh-CN"/>
        </w:rPr>
      </w:pPr>
    </w:p>
    <w:p w:rsidR="00A0385F" w:rsidRDefault="00A0385F">
      <w:pPr>
        <w:rPr>
          <w:rFonts w:ascii="Arial" w:hAnsi="Arial" w:cs="Arial"/>
        </w:rPr>
      </w:pPr>
    </w:p>
    <w:p w:rsidR="00A0385F" w:rsidRDefault="00A0385F">
      <w:pPr>
        <w:spacing w:after="120"/>
        <w:rPr>
          <w:rFonts w:ascii="Arial" w:hAnsi="Arial" w:cs="Arial"/>
          <w:b/>
        </w:rPr>
      </w:pPr>
      <w:r>
        <w:rPr>
          <w:rFonts w:ascii="Arial" w:hAnsi="Arial" w:cs="Arial"/>
          <w:b/>
        </w:rPr>
        <w:t>1. Overall Description:</w:t>
      </w:r>
    </w:p>
    <w:p w:rsidR="008137D0" w:rsidRDefault="008137D0" w:rsidP="008C7EC3">
      <w:pPr>
        <w:spacing w:afterLines="50" w:after="120"/>
        <w:jc w:val="both"/>
        <w:rPr>
          <w:rFonts w:ascii="Arial" w:hAnsi="Arial" w:cs="Arial"/>
          <w:lang w:val="en-US" w:eastAsia="zh-CN"/>
        </w:rPr>
      </w:pPr>
      <w:r>
        <w:rPr>
          <w:rFonts w:ascii="Arial" w:hAnsi="Arial" w:cs="Arial"/>
          <w:lang w:val="en-US"/>
        </w:rPr>
        <w:t xml:space="preserve">RAN1 would like to thank RAN2 on the questions related to </w:t>
      </w:r>
      <w:r w:rsidR="00266CC4">
        <w:rPr>
          <w:rFonts w:ascii="Arial" w:eastAsiaTheme="minorEastAsia" w:hAnsi="Arial" w:cs="Arial" w:hint="eastAsia"/>
          <w:lang w:val="en-US" w:eastAsia="ko-KR"/>
        </w:rPr>
        <w:t>DL SPS and grant-free</w:t>
      </w:r>
      <w:r w:rsidR="009B3DCD">
        <w:rPr>
          <w:rFonts w:ascii="Arial" w:eastAsiaTheme="minorEastAsia" w:hAnsi="Arial" w:cs="Arial" w:hint="eastAsia"/>
          <w:lang w:val="en-US" w:eastAsia="ko-KR"/>
        </w:rPr>
        <w:t xml:space="preserve"> operation</w:t>
      </w:r>
      <w:r>
        <w:rPr>
          <w:rFonts w:ascii="Arial" w:hAnsi="Arial" w:cs="Arial"/>
          <w:bCs/>
          <w:lang w:eastAsia="zh-CN"/>
        </w:rPr>
        <w:t xml:space="preserve">. RAN1 has concluded </w:t>
      </w:r>
      <w:r w:rsidR="00D619A6">
        <w:rPr>
          <w:rFonts w:ascii="Arial" w:eastAsiaTheme="minorEastAsia" w:hAnsi="Arial" w:cs="Arial" w:hint="eastAsia"/>
          <w:bCs/>
          <w:lang w:eastAsia="ko-KR"/>
        </w:rPr>
        <w:t xml:space="preserve">the followings according to </w:t>
      </w:r>
      <w:r w:rsidR="004E5ECD">
        <w:rPr>
          <w:rFonts w:ascii="Arial" w:eastAsiaTheme="minorEastAsia" w:hAnsi="Arial" w:cs="Arial" w:hint="eastAsia"/>
          <w:bCs/>
          <w:lang w:eastAsia="ko-KR"/>
        </w:rPr>
        <w:t>the questions</w:t>
      </w:r>
      <w:r w:rsidR="00D619A6">
        <w:rPr>
          <w:rFonts w:ascii="Arial" w:eastAsiaTheme="minorEastAsia" w:hAnsi="Arial" w:cs="Arial" w:hint="eastAsia"/>
          <w:bCs/>
          <w:lang w:eastAsia="ko-KR"/>
        </w:rPr>
        <w:t xml:space="preserve"> </w:t>
      </w:r>
      <w:r>
        <w:rPr>
          <w:rFonts w:ascii="Arial" w:hAnsi="Arial" w:cs="Arial"/>
          <w:bCs/>
          <w:lang w:eastAsia="zh-CN"/>
        </w:rPr>
        <w:t>asked by RAN2.</w:t>
      </w:r>
    </w:p>
    <w:p w:rsidR="00266CC4" w:rsidRDefault="008137D0" w:rsidP="008C7EC3">
      <w:pPr>
        <w:spacing w:afterLines="50" w:after="120"/>
        <w:jc w:val="both"/>
        <w:rPr>
          <w:rFonts w:ascii="Arial" w:eastAsiaTheme="minorEastAsia" w:hAnsi="Arial" w:cs="Arial"/>
          <w:lang w:val="en-US" w:eastAsia="ko-KR"/>
        </w:rPr>
      </w:pPr>
      <w:r w:rsidRPr="004C2C11">
        <w:rPr>
          <w:rFonts w:ascii="Arial" w:hAnsi="Arial" w:cs="Arial" w:hint="eastAsia"/>
          <w:b/>
          <w:lang w:val="en-US" w:eastAsia="zh-CN"/>
        </w:rPr>
        <w:t>Q1</w:t>
      </w:r>
      <w:r>
        <w:rPr>
          <w:rFonts w:ascii="Arial" w:hAnsi="Arial" w:cs="Arial" w:hint="eastAsia"/>
          <w:lang w:val="en-US" w:eastAsia="zh-CN"/>
        </w:rPr>
        <w:t xml:space="preserve">: </w:t>
      </w:r>
      <w:r w:rsidR="00266CC4">
        <w:rPr>
          <w:rFonts w:ascii="Arial" w:hAnsi="Arial" w:cs="Arial"/>
          <w:lang w:eastAsia="zh-CN"/>
        </w:rPr>
        <w:t>RAN2 would like to kindly ask RAN1 on the feasibility to support DL SPS-like operation for NR</w:t>
      </w:r>
      <w:r w:rsidR="00006EB7">
        <w:rPr>
          <w:rFonts w:ascii="Arial" w:eastAsiaTheme="minorEastAsia" w:hAnsi="Arial" w:cs="Arial" w:hint="eastAsia"/>
          <w:lang w:eastAsia="ko-KR"/>
        </w:rPr>
        <w:t>. F</w:t>
      </w:r>
      <w:r w:rsidR="00006EB7">
        <w:rPr>
          <w:rFonts w:ascii="Arial" w:hAnsi="Arial" w:cs="Arial"/>
          <w:lang w:eastAsia="zh-CN"/>
        </w:rPr>
        <w:t>rom RAN2 point of view, it is possible to support DL SPS-like operation in NR similar to LTE DL SPS</w:t>
      </w:r>
      <w:r w:rsidR="00006EB7">
        <w:rPr>
          <w:rFonts w:ascii="Arial" w:eastAsiaTheme="minorEastAsia" w:hAnsi="Arial" w:cs="Arial" w:hint="eastAsia"/>
          <w:lang w:eastAsia="ko-KR"/>
        </w:rPr>
        <w:t>.</w:t>
      </w:r>
    </w:p>
    <w:p w:rsidR="00EB01A1" w:rsidRPr="00FD553A" w:rsidRDefault="00FD553A" w:rsidP="008C7EC3">
      <w:pPr>
        <w:spacing w:afterLines="50" w:after="120"/>
        <w:jc w:val="both"/>
        <w:rPr>
          <w:rFonts w:ascii="Arial" w:hAnsi="Arial" w:cs="Arial"/>
          <w:lang w:val="en-US" w:eastAsia="zh-CN"/>
        </w:rPr>
      </w:pPr>
      <w:r w:rsidRPr="00FD553A">
        <w:rPr>
          <w:rFonts w:ascii="Arial" w:hAnsi="Arial" w:cs="Arial"/>
          <w:b/>
          <w:lang w:val="en-US" w:eastAsia="zh-CN"/>
        </w:rPr>
        <w:t xml:space="preserve">A1: </w:t>
      </w:r>
      <w:r w:rsidRPr="00FD553A">
        <w:rPr>
          <w:rFonts w:ascii="Arial" w:hAnsi="Arial" w:cs="Arial"/>
          <w:lang w:val="en-US" w:eastAsia="zh-CN"/>
        </w:rPr>
        <w:t>RAN1 believes that it is feasible to support DL SPS operation in NR. The NR DL SPS scheme has no significant differences compared with LTE DL SPS scheme.</w:t>
      </w:r>
    </w:p>
    <w:p w:rsidR="00610035" w:rsidRDefault="00610035" w:rsidP="008C7EC3">
      <w:pPr>
        <w:spacing w:afterLines="50" w:after="120"/>
        <w:jc w:val="both"/>
        <w:rPr>
          <w:rFonts w:ascii="Arial" w:eastAsiaTheme="minorEastAsia" w:hAnsi="Arial" w:cs="Arial"/>
          <w:b/>
          <w:lang w:val="en-US" w:eastAsia="ko-KR"/>
        </w:rPr>
      </w:pPr>
    </w:p>
    <w:p w:rsidR="00266CC4" w:rsidRDefault="004C2C11" w:rsidP="008C7EC3">
      <w:pPr>
        <w:spacing w:afterLines="50" w:after="120"/>
        <w:jc w:val="both"/>
        <w:rPr>
          <w:rFonts w:ascii="Arial" w:eastAsiaTheme="minorEastAsia" w:hAnsi="Arial" w:cs="Arial"/>
          <w:lang w:val="en-US" w:eastAsia="ko-KR"/>
        </w:rPr>
      </w:pPr>
      <w:r w:rsidRPr="00610035">
        <w:rPr>
          <w:rFonts w:ascii="Arial" w:hAnsi="Arial" w:cs="Arial" w:hint="eastAsia"/>
          <w:b/>
          <w:lang w:val="en-US" w:eastAsia="zh-CN"/>
        </w:rPr>
        <w:t>Q2</w:t>
      </w:r>
      <w:r w:rsidRPr="00610035">
        <w:rPr>
          <w:rFonts w:ascii="Arial" w:hAnsi="Arial" w:cs="Arial" w:hint="eastAsia"/>
          <w:lang w:val="en-US" w:eastAsia="zh-CN"/>
        </w:rPr>
        <w:t>:</w:t>
      </w:r>
      <w:r w:rsidR="00266CC4">
        <w:rPr>
          <w:rFonts w:ascii="Arial" w:eastAsiaTheme="minorEastAsia" w:hAnsi="Arial" w:cs="Arial" w:hint="eastAsia"/>
          <w:lang w:val="en-US" w:eastAsia="ko-KR"/>
        </w:rPr>
        <w:t xml:space="preserve"> W</w:t>
      </w:r>
      <w:r w:rsidR="00266CC4" w:rsidRPr="00266CC4">
        <w:rPr>
          <w:rFonts w:ascii="Arial" w:hAnsi="Arial" w:cs="Arial"/>
          <w:lang w:val="en-US" w:eastAsia="zh-CN"/>
        </w:rPr>
        <w:t>hether DL SPS resource is allocated per slot, per mini-slot or per subframe?</w:t>
      </w:r>
    </w:p>
    <w:p w:rsidR="00266CC4" w:rsidRPr="002E4FB1" w:rsidRDefault="004C2C11" w:rsidP="008C7EC3">
      <w:pPr>
        <w:spacing w:afterLines="50" w:after="120"/>
        <w:jc w:val="both"/>
        <w:rPr>
          <w:rFonts w:ascii="Arial" w:eastAsiaTheme="minorEastAsia" w:hAnsi="Arial" w:cs="Arial"/>
          <w:lang w:val="en-US" w:eastAsia="ko-KR"/>
        </w:rPr>
      </w:pPr>
      <w:r w:rsidRPr="002E4FB1">
        <w:rPr>
          <w:rFonts w:ascii="Arial" w:hAnsi="Arial" w:cs="Arial" w:hint="eastAsia"/>
          <w:b/>
          <w:lang w:val="en-US" w:eastAsia="zh-CN"/>
        </w:rPr>
        <w:t>A2</w:t>
      </w:r>
      <w:r w:rsidRPr="002E4FB1">
        <w:rPr>
          <w:rFonts w:ascii="Arial" w:hAnsi="Arial" w:cs="Arial" w:hint="eastAsia"/>
          <w:lang w:val="en-US" w:eastAsia="zh-CN"/>
        </w:rPr>
        <w:t xml:space="preserve">: </w:t>
      </w:r>
      <w:r w:rsidR="008C7EC3" w:rsidRPr="008C7EC3">
        <w:rPr>
          <w:rFonts w:ascii="Arial" w:hAnsi="Arial" w:cs="Arial"/>
          <w:lang w:val="en-US" w:eastAsia="zh-CN"/>
        </w:rPr>
        <w:t>RAN1 believes that at least the set of periodicities of DL SPS resource is same as that of LTE DL SPS. RAN1 has not been studied the periodicities shorter than that of LTE range. Note that there is no implication</w:t>
      </w:r>
      <w:r w:rsidR="008C7EC3">
        <w:rPr>
          <w:rFonts w:ascii="Arial" w:hAnsi="Arial" w:cs="Arial"/>
          <w:lang w:val="en-US" w:eastAsia="zh-CN"/>
        </w:rPr>
        <w:t>s</w:t>
      </w:r>
      <w:r w:rsidR="008C7EC3" w:rsidRPr="008C7EC3">
        <w:rPr>
          <w:rFonts w:ascii="Arial" w:hAnsi="Arial" w:cs="Arial"/>
          <w:lang w:val="en-US" w:eastAsia="zh-CN"/>
        </w:rPr>
        <w:t xml:space="preserve"> and impacts on any design and decision on uplink data transmission without grant.</w:t>
      </w:r>
    </w:p>
    <w:p w:rsidR="00266E32" w:rsidRPr="008C7EC3" w:rsidRDefault="00266E32" w:rsidP="008C7EC3">
      <w:pPr>
        <w:spacing w:afterLines="50" w:after="120"/>
        <w:jc w:val="both"/>
        <w:rPr>
          <w:rFonts w:ascii="Arial" w:eastAsiaTheme="minorEastAsia" w:hAnsi="Arial" w:cs="Arial"/>
          <w:lang w:val="en-US" w:eastAsia="ko-KR"/>
        </w:rPr>
      </w:pPr>
    </w:p>
    <w:p w:rsidR="00266CC4" w:rsidRDefault="00266CC4" w:rsidP="008C7EC3">
      <w:pPr>
        <w:spacing w:afterLines="50" w:after="120"/>
        <w:jc w:val="both"/>
        <w:rPr>
          <w:rFonts w:ascii="Arial" w:eastAsiaTheme="minorEastAsia" w:hAnsi="Arial" w:cs="Arial"/>
          <w:lang w:val="en-US" w:eastAsia="ko-KR"/>
        </w:rPr>
      </w:pPr>
      <w:r w:rsidRPr="00610035">
        <w:rPr>
          <w:rFonts w:ascii="Arial" w:hAnsi="Arial" w:cs="Arial" w:hint="eastAsia"/>
          <w:b/>
          <w:lang w:val="en-US" w:eastAsia="zh-CN"/>
        </w:rPr>
        <w:t>Q</w:t>
      </w:r>
      <w:r>
        <w:rPr>
          <w:rFonts w:ascii="Arial" w:eastAsiaTheme="minorEastAsia" w:hAnsi="Arial" w:cs="Arial" w:hint="eastAsia"/>
          <w:b/>
          <w:lang w:val="en-US" w:eastAsia="ko-KR"/>
        </w:rPr>
        <w:t>3</w:t>
      </w:r>
      <w:r w:rsidRPr="00610035">
        <w:rPr>
          <w:rFonts w:ascii="Arial" w:hAnsi="Arial" w:cs="Arial" w:hint="eastAsia"/>
          <w:lang w:val="en-US" w:eastAsia="zh-CN"/>
        </w:rPr>
        <w:t>:</w:t>
      </w:r>
      <w:r>
        <w:rPr>
          <w:rFonts w:ascii="Arial" w:eastAsiaTheme="minorEastAsia" w:hAnsi="Arial" w:cs="Arial" w:hint="eastAsia"/>
          <w:lang w:val="en-US" w:eastAsia="ko-KR"/>
        </w:rPr>
        <w:t xml:space="preserve"> </w:t>
      </w:r>
      <w:r w:rsidRPr="00266CC4">
        <w:rPr>
          <w:rFonts w:ascii="Arial" w:eastAsiaTheme="minorEastAsia" w:hAnsi="Arial" w:cs="Arial"/>
          <w:lang w:val="en-US" w:eastAsia="ko-KR"/>
        </w:rPr>
        <w:t>RAN1 to confirm whether “Multiple resource configurations for UL tx without UL grant can be configured to a UE” is applicable for single serving cell? Note that RAN2 has agreed to support single SPS configuration per cell.</w:t>
      </w:r>
    </w:p>
    <w:p w:rsidR="0033287F" w:rsidRDefault="00266CC4" w:rsidP="00FD553A">
      <w:pPr>
        <w:spacing w:afterLines="50" w:after="120"/>
        <w:jc w:val="both"/>
        <w:rPr>
          <w:rFonts w:ascii="Arial" w:eastAsiaTheme="minorEastAsia" w:hAnsi="Arial" w:cs="Arial"/>
          <w:lang w:val="en-US" w:eastAsia="ko-KR"/>
        </w:rPr>
      </w:pPr>
      <w:r>
        <w:rPr>
          <w:rFonts w:ascii="Arial" w:hAnsi="Arial" w:cs="Arial" w:hint="eastAsia"/>
          <w:b/>
          <w:lang w:val="en-US" w:eastAsia="zh-CN"/>
        </w:rPr>
        <w:t>A</w:t>
      </w:r>
      <w:r>
        <w:rPr>
          <w:rFonts w:ascii="Arial" w:eastAsiaTheme="minorEastAsia" w:hAnsi="Arial" w:cs="Arial" w:hint="eastAsia"/>
          <w:b/>
          <w:lang w:val="en-US" w:eastAsia="ko-KR"/>
        </w:rPr>
        <w:t>3</w:t>
      </w:r>
      <w:r w:rsidRPr="00610035">
        <w:rPr>
          <w:rFonts w:ascii="Arial" w:hAnsi="Arial" w:cs="Arial" w:hint="eastAsia"/>
          <w:lang w:val="en-US" w:eastAsia="zh-CN"/>
        </w:rPr>
        <w:t>:</w:t>
      </w:r>
      <w:r>
        <w:rPr>
          <w:rFonts w:ascii="Arial" w:eastAsiaTheme="minorEastAsia" w:hAnsi="Arial" w:cs="Arial" w:hint="eastAsia"/>
          <w:lang w:val="en-US" w:eastAsia="ko-KR"/>
        </w:rPr>
        <w:t xml:space="preserve"> </w:t>
      </w:r>
      <w:r w:rsidR="00FD553A" w:rsidRPr="00FD553A">
        <w:rPr>
          <w:rFonts w:ascii="Arial" w:eastAsiaTheme="minorEastAsia" w:hAnsi="Arial" w:cs="Arial"/>
          <w:lang w:val="en-US" w:eastAsia="ko-KR"/>
        </w:rPr>
        <w:t>At least for type 1 UL transmission without UL grant:</w:t>
      </w:r>
      <w:r w:rsidR="00FD553A">
        <w:rPr>
          <w:rFonts w:ascii="Arial" w:eastAsiaTheme="minorEastAsia" w:hAnsi="Arial" w:cs="Arial"/>
          <w:lang w:val="en-US" w:eastAsia="ko-KR"/>
        </w:rPr>
        <w:t xml:space="preserve"> </w:t>
      </w:r>
      <w:r w:rsidR="00FD553A" w:rsidRPr="00FD553A">
        <w:rPr>
          <w:rFonts w:ascii="Arial" w:eastAsiaTheme="minorEastAsia" w:hAnsi="Arial" w:cs="Arial"/>
          <w:lang w:val="en-US" w:eastAsia="ko-KR"/>
        </w:rPr>
        <w:t xml:space="preserve">RAN1 agreed to support multiple resource configurations for UL transmission without UL grant for single serving cell. </w:t>
      </w:r>
      <w:r w:rsidR="00FD553A">
        <w:rPr>
          <w:rFonts w:ascii="Arial" w:eastAsiaTheme="minorEastAsia" w:hAnsi="Arial" w:cs="Arial"/>
          <w:lang w:val="en-US" w:eastAsia="ko-KR"/>
        </w:rPr>
        <w:t>It is u</w:t>
      </w:r>
      <w:r w:rsidR="00FD553A" w:rsidRPr="00FD553A">
        <w:rPr>
          <w:rFonts w:ascii="Arial" w:eastAsiaTheme="minorEastAsia" w:hAnsi="Arial" w:cs="Arial"/>
          <w:lang w:val="en-US" w:eastAsia="ko-KR"/>
        </w:rPr>
        <w:t>p to RAN2 to decide whether or not the RNTI is separately configured for the multiple resource configurations</w:t>
      </w:r>
    </w:p>
    <w:p w:rsidR="008C7EC3" w:rsidRDefault="008C7EC3" w:rsidP="008C7EC3">
      <w:pPr>
        <w:spacing w:afterLines="50" w:after="120"/>
        <w:jc w:val="both"/>
        <w:rPr>
          <w:rFonts w:eastAsia="Malgun Gothic"/>
          <w:lang w:val="en-US" w:eastAsia="ko-KR"/>
        </w:rPr>
      </w:pPr>
    </w:p>
    <w:p w:rsidR="008C7EC3" w:rsidRDefault="008C7EC3" w:rsidP="008C7EC3">
      <w:pPr>
        <w:spacing w:after="50"/>
        <w:jc w:val="both"/>
        <w:rPr>
          <w:rFonts w:ascii="Arial" w:hAnsi="Arial" w:cs="Arial"/>
          <w:lang w:eastAsia="zh-CN"/>
        </w:rPr>
      </w:pPr>
      <w:r>
        <w:rPr>
          <w:rFonts w:ascii="Arial" w:hAnsi="Arial" w:cs="Arial"/>
          <w:lang w:eastAsia="zh-CN"/>
        </w:rPr>
        <w:t>In addition, RAN1 would like to inform RAN</w:t>
      </w:r>
      <w:r w:rsidR="00FD553A">
        <w:rPr>
          <w:rFonts w:ascii="Arial" w:hAnsi="Arial" w:cs="Arial"/>
          <w:lang w:eastAsia="zh-CN"/>
        </w:rPr>
        <w:t>2</w:t>
      </w:r>
      <w:r>
        <w:rPr>
          <w:rFonts w:ascii="Arial" w:hAnsi="Arial" w:cs="Arial"/>
          <w:lang w:eastAsia="zh-CN"/>
        </w:rPr>
        <w:t xml:space="preserve"> about following RAN1 agreements for DL SPS:</w:t>
      </w:r>
    </w:p>
    <w:p w:rsidR="008C7EC3" w:rsidRPr="008C7EC3" w:rsidRDefault="008C7EC3" w:rsidP="008C7EC3">
      <w:pPr>
        <w:pStyle w:val="af3"/>
        <w:numPr>
          <w:ilvl w:val="0"/>
          <w:numId w:val="26"/>
        </w:numPr>
        <w:spacing w:afterLines="50" w:after="120"/>
        <w:jc w:val="both"/>
        <w:rPr>
          <w:rFonts w:ascii="Arial" w:hAnsi="Arial" w:cs="Arial"/>
          <w:lang w:eastAsia="zh-CN"/>
        </w:rPr>
      </w:pPr>
      <w:r w:rsidRPr="008C7EC3">
        <w:rPr>
          <w:rFonts w:ascii="Arial" w:hAnsi="Arial" w:cs="Arial"/>
          <w:lang w:eastAsia="zh-CN"/>
        </w:rPr>
        <w:t xml:space="preserve">Following parameters are configured for DL SPS by UE-specific RRC </w:t>
      </w:r>
      <w:r w:rsidR="00FD553A" w:rsidRPr="008C7EC3">
        <w:rPr>
          <w:rFonts w:ascii="Arial" w:hAnsi="Arial" w:cs="Arial"/>
          <w:lang w:eastAsia="zh-CN"/>
        </w:rPr>
        <w:t>signalling</w:t>
      </w:r>
      <w:r w:rsidRPr="008C7EC3">
        <w:rPr>
          <w:rFonts w:ascii="Arial" w:hAnsi="Arial" w:cs="Arial"/>
          <w:lang w:eastAsia="zh-CN"/>
        </w:rPr>
        <w:t xml:space="preserve"> </w:t>
      </w:r>
    </w:p>
    <w:p w:rsidR="008C7EC3" w:rsidRPr="008C7EC3" w:rsidRDefault="008C7EC3" w:rsidP="008C7EC3">
      <w:pPr>
        <w:pStyle w:val="af3"/>
        <w:numPr>
          <w:ilvl w:val="1"/>
          <w:numId w:val="26"/>
        </w:numPr>
        <w:spacing w:afterLines="50" w:after="120"/>
        <w:jc w:val="both"/>
        <w:rPr>
          <w:rFonts w:ascii="Arial" w:hAnsi="Arial" w:cs="Arial"/>
          <w:i/>
          <w:lang w:eastAsia="zh-CN"/>
        </w:rPr>
      </w:pPr>
      <w:r w:rsidRPr="008C7EC3">
        <w:rPr>
          <w:rFonts w:ascii="Arial" w:hAnsi="Arial" w:cs="Arial"/>
          <w:i/>
          <w:lang w:eastAsia="zh-CN"/>
        </w:rPr>
        <w:t>a new RNTI for SPS (e.g. SPS C-RNTI)</w:t>
      </w:r>
    </w:p>
    <w:p w:rsidR="008C7EC3" w:rsidRPr="008C7EC3" w:rsidRDefault="008C7EC3" w:rsidP="008C7EC3">
      <w:pPr>
        <w:pStyle w:val="af3"/>
        <w:numPr>
          <w:ilvl w:val="1"/>
          <w:numId w:val="26"/>
        </w:numPr>
        <w:spacing w:afterLines="50" w:after="120"/>
        <w:jc w:val="both"/>
        <w:rPr>
          <w:rFonts w:ascii="Arial" w:hAnsi="Arial" w:cs="Arial"/>
          <w:i/>
          <w:lang w:eastAsia="zh-CN"/>
        </w:rPr>
      </w:pPr>
      <w:r w:rsidRPr="008C7EC3">
        <w:rPr>
          <w:rFonts w:ascii="Arial" w:hAnsi="Arial" w:cs="Arial"/>
          <w:i/>
          <w:lang w:eastAsia="zh-CN"/>
        </w:rPr>
        <w:t>semiPersistSchedIntervalDL</w:t>
      </w:r>
    </w:p>
    <w:p w:rsidR="008C7EC3" w:rsidRPr="008C7EC3" w:rsidRDefault="008C7EC3" w:rsidP="008C7EC3">
      <w:pPr>
        <w:pStyle w:val="af3"/>
        <w:numPr>
          <w:ilvl w:val="1"/>
          <w:numId w:val="26"/>
        </w:numPr>
        <w:spacing w:afterLines="50" w:after="120"/>
        <w:jc w:val="both"/>
        <w:rPr>
          <w:rFonts w:ascii="Arial" w:hAnsi="Arial" w:cs="Arial"/>
          <w:i/>
          <w:lang w:eastAsia="zh-CN"/>
        </w:rPr>
      </w:pPr>
      <w:r w:rsidRPr="008C7EC3">
        <w:rPr>
          <w:rFonts w:ascii="Arial" w:hAnsi="Arial" w:cs="Arial"/>
          <w:i/>
          <w:lang w:eastAsia="zh-CN"/>
        </w:rPr>
        <w:t>numberOfConfSPS-Processes</w:t>
      </w:r>
    </w:p>
    <w:p w:rsidR="008C7EC3" w:rsidRPr="008C7EC3" w:rsidRDefault="008C7EC3" w:rsidP="008C7EC3">
      <w:pPr>
        <w:pStyle w:val="af3"/>
        <w:numPr>
          <w:ilvl w:val="1"/>
          <w:numId w:val="26"/>
        </w:numPr>
        <w:spacing w:afterLines="50" w:after="120"/>
        <w:jc w:val="both"/>
        <w:rPr>
          <w:rFonts w:ascii="Arial" w:hAnsi="Arial" w:cs="Arial"/>
          <w:i/>
          <w:lang w:eastAsia="zh-CN"/>
        </w:rPr>
      </w:pPr>
      <w:r w:rsidRPr="008C7EC3">
        <w:rPr>
          <w:rFonts w:ascii="Arial" w:hAnsi="Arial" w:cs="Arial"/>
          <w:i/>
          <w:lang w:eastAsia="zh-CN"/>
        </w:rPr>
        <w:t>PUCCH-AN-PersistentList</w:t>
      </w:r>
    </w:p>
    <w:p w:rsidR="00610035" w:rsidRDefault="00610035" w:rsidP="0095456F">
      <w:pPr>
        <w:spacing w:after="120"/>
        <w:jc w:val="both"/>
        <w:rPr>
          <w:rFonts w:ascii="Arial" w:eastAsiaTheme="minorEastAsia" w:hAnsi="Arial" w:cs="Arial"/>
          <w:b/>
          <w:lang w:eastAsia="ko-KR"/>
        </w:rPr>
      </w:pPr>
    </w:p>
    <w:p w:rsidR="00A0385F" w:rsidRDefault="00A0385F" w:rsidP="0095456F">
      <w:pPr>
        <w:spacing w:after="120"/>
        <w:jc w:val="both"/>
        <w:rPr>
          <w:rFonts w:ascii="Arial" w:hAnsi="Arial" w:cs="Arial"/>
          <w:b/>
        </w:rPr>
      </w:pPr>
      <w:r>
        <w:rPr>
          <w:rFonts w:ascii="Arial" w:hAnsi="Arial" w:cs="Arial"/>
          <w:b/>
        </w:rPr>
        <w:t>2. Actions:</w:t>
      </w:r>
    </w:p>
    <w:p w:rsidR="00A0385F" w:rsidRDefault="00A0385F" w:rsidP="0095456F">
      <w:pPr>
        <w:spacing w:after="120"/>
        <w:ind w:left="1985" w:hanging="1985"/>
        <w:jc w:val="both"/>
        <w:rPr>
          <w:rFonts w:ascii="Arial" w:hAnsi="Arial" w:cs="Arial"/>
          <w:b/>
          <w:lang w:eastAsia="zh-CN"/>
        </w:rPr>
      </w:pPr>
      <w:r w:rsidRPr="00DB49F7">
        <w:rPr>
          <w:rFonts w:ascii="Arial" w:hAnsi="Arial" w:cs="Arial"/>
          <w:b/>
        </w:rPr>
        <w:t>To</w:t>
      </w:r>
      <w:r w:rsidR="00F2757D" w:rsidRPr="00DB49F7">
        <w:rPr>
          <w:rFonts w:ascii="Arial" w:hAnsi="Arial" w:cs="Arial" w:hint="eastAsia"/>
          <w:b/>
          <w:lang w:eastAsia="zh-CN"/>
        </w:rPr>
        <w:t xml:space="preserve"> </w:t>
      </w:r>
      <w:r w:rsidR="00DE7242">
        <w:rPr>
          <w:rFonts w:ascii="Arial" w:hAnsi="Arial" w:cs="Arial"/>
          <w:b/>
          <w:lang w:eastAsia="zh-CN"/>
        </w:rPr>
        <w:t>RAN2</w:t>
      </w:r>
    </w:p>
    <w:p w:rsidR="006A07EC" w:rsidRDefault="006A07EC" w:rsidP="004E5ECD">
      <w:pPr>
        <w:spacing w:after="240"/>
        <w:rPr>
          <w:rFonts w:ascii="Arial" w:hAnsi="Arial" w:cs="Arial"/>
          <w:lang w:val="en-US"/>
        </w:rPr>
      </w:pPr>
      <w:r w:rsidRPr="00C03761">
        <w:rPr>
          <w:rFonts w:ascii="Arial" w:hAnsi="Arial" w:cs="Arial"/>
          <w:lang w:val="en-US"/>
        </w:rPr>
        <w:t xml:space="preserve">RAN1 would like </w:t>
      </w:r>
      <w:r w:rsidR="00F935A6">
        <w:rPr>
          <w:rFonts w:ascii="Arial" w:hAnsi="Arial" w:cs="Arial"/>
          <w:lang w:val="en-US"/>
        </w:rPr>
        <w:t>ask RAN2 to take the above responses into account.</w:t>
      </w:r>
    </w:p>
    <w:p w:rsidR="00A45FFD" w:rsidRPr="006B27BE" w:rsidRDefault="00A45FFD" w:rsidP="0095456F">
      <w:pPr>
        <w:spacing w:after="120"/>
        <w:ind w:left="993" w:hanging="993"/>
        <w:jc w:val="both"/>
        <w:rPr>
          <w:rFonts w:ascii="Arial" w:hAnsi="Arial" w:cs="Arial"/>
          <w:lang w:eastAsia="zh-CN"/>
        </w:rPr>
      </w:pPr>
    </w:p>
    <w:p w:rsidR="00DB7968" w:rsidRDefault="008A2222" w:rsidP="00DB7968">
      <w:pPr>
        <w:tabs>
          <w:tab w:val="left" w:pos="5507"/>
        </w:tabs>
        <w:spacing w:after="120"/>
        <w:jc w:val="both"/>
        <w:rPr>
          <w:rFonts w:ascii="Arial" w:hAnsi="Arial" w:cs="Arial"/>
          <w:b/>
        </w:rPr>
      </w:pPr>
      <w:r>
        <w:rPr>
          <w:rFonts w:ascii="Arial" w:hAnsi="Arial" w:cs="Arial"/>
          <w:b/>
        </w:rPr>
        <w:t>3</w:t>
      </w:r>
      <w:r w:rsidR="00DB7968">
        <w:rPr>
          <w:rFonts w:ascii="Arial" w:hAnsi="Arial" w:cs="Arial"/>
          <w:b/>
        </w:rPr>
        <w:t>. Date of Next TSG-RAN WG1 Meetings:</w:t>
      </w:r>
      <w:r w:rsidR="00DB7968">
        <w:rPr>
          <w:rFonts w:ascii="Arial" w:hAnsi="Arial" w:cs="Arial"/>
          <w:b/>
        </w:rPr>
        <w:tab/>
      </w:r>
    </w:p>
    <w:p w:rsidR="0057669E" w:rsidRPr="009C1A70" w:rsidRDefault="00DE7242" w:rsidP="00B504CB">
      <w:pPr>
        <w:tabs>
          <w:tab w:val="left" w:pos="4395"/>
        </w:tabs>
        <w:spacing w:after="120"/>
        <w:ind w:left="2275" w:hanging="2275"/>
        <w:jc w:val="both"/>
        <w:rPr>
          <w:rFonts w:ascii="Arial" w:eastAsiaTheme="minorEastAsia" w:hAnsi="Arial" w:cs="Arial"/>
          <w:lang w:eastAsia="ko-KR"/>
        </w:rPr>
      </w:pPr>
      <w:r>
        <w:rPr>
          <w:rFonts w:ascii="Arial" w:hAnsi="Arial" w:cs="Arial"/>
          <w:bCs/>
        </w:rPr>
        <w:lastRenderedPageBreak/>
        <w:t xml:space="preserve">TSG RAN WG1 </w:t>
      </w:r>
      <w:r w:rsidR="009C1A70">
        <w:rPr>
          <w:rFonts w:ascii="Arial" w:eastAsiaTheme="minorEastAsia" w:hAnsi="Arial" w:cs="Arial" w:hint="eastAsia"/>
          <w:bCs/>
          <w:lang w:eastAsia="ko-KR"/>
        </w:rPr>
        <w:t>AH-1801</w:t>
      </w:r>
      <w:r w:rsidR="009C1A70">
        <w:rPr>
          <w:rFonts w:ascii="Arial" w:eastAsiaTheme="minorEastAsia" w:hAnsi="Arial" w:cs="Arial" w:hint="eastAsia"/>
          <w:bCs/>
          <w:lang w:eastAsia="ko-KR"/>
        </w:rPr>
        <w:tab/>
      </w:r>
      <w:r w:rsidR="00B504CB">
        <w:rPr>
          <w:rFonts w:ascii="Arial" w:eastAsiaTheme="minorEastAsia" w:hAnsi="Arial" w:cs="Arial" w:hint="eastAsia"/>
          <w:bCs/>
          <w:lang w:eastAsia="ko-KR"/>
        </w:rPr>
        <w:tab/>
      </w:r>
      <w:r w:rsidR="009C1A70">
        <w:rPr>
          <w:rFonts w:ascii="Arial" w:eastAsiaTheme="minorEastAsia" w:hAnsi="Arial" w:cs="Arial" w:hint="eastAsia"/>
          <w:bCs/>
          <w:lang w:eastAsia="ko-KR"/>
        </w:rPr>
        <w:t>22</w:t>
      </w:r>
      <w:r>
        <w:rPr>
          <w:rFonts w:ascii="Arial" w:hAnsi="Arial" w:cs="Arial"/>
          <w:bCs/>
        </w:rPr>
        <w:t xml:space="preserve"> – </w:t>
      </w:r>
      <w:r w:rsidR="009C1A70">
        <w:rPr>
          <w:rFonts w:ascii="Arial" w:eastAsiaTheme="minorEastAsia" w:hAnsi="Arial" w:cs="Arial"/>
          <w:bCs/>
          <w:lang w:eastAsia="ko-KR"/>
        </w:rPr>
        <w:t>26</w:t>
      </w:r>
      <w:r w:rsidR="009C1A70">
        <w:rPr>
          <w:rFonts w:ascii="Arial" w:hAnsi="Arial" w:cs="Arial"/>
          <w:bCs/>
          <w:vertAlign w:val="superscript"/>
        </w:rPr>
        <w:t xml:space="preserve"> </w:t>
      </w:r>
      <w:r w:rsidR="009C1A70" w:rsidRPr="009C1A70">
        <w:rPr>
          <w:rFonts w:ascii="Arial" w:hAnsi="Arial" w:cs="Arial"/>
        </w:rPr>
        <w:t xml:space="preserve">January </w:t>
      </w:r>
      <w:r>
        <w:rPr>
          <w:rFonts w:ascii="Arial" w:hAnsi="Arial" w:cs="Arial"/>
        </w:rPr>
        <w:t>201</w:t>
      </w:r>
      <w:r w:rsidR="009C1A70">
        <w:rPr>
          <w:rFonts w:ascii="Arial" w:eastAsiaTheme="minorEastAsia" w:hAnsi="Arial" w:cs="Arial" w:hint="eastAsia"/>
          <w:lang w:eastAsia="ko-KR"/>
        </w:rPr>
        <w:t>8</w:t>
      </w:r>
      <w:r>
        <w:rPr>
          <w:rFonts w:ascii="Arial" w:hAnsi="Arial" w:cs="Arial"/>
        </w:rPr>
        <w:t xml:space="preserve"> </w:t>
      </w:r>
      <w:r>
        <w:rPr>
          <w:rFonts w:ascii="Arial" w:hAnsi="Arial" w:cs="Arial"/>
        </w:rPr>
        <w:tab/>
      </w:r>
      <w:r w:rsidR="00B504CB">
        <w:rPr>
          <w:rFonts w:ascii="Arial" w:eastAsiaTheme="minorEastAsia" w:hAnsi="Arial" w:cs="Arial" w:hint="eastAsia"/>
          <w:lang w:eastAsia="ko-KR"/>
        </w:rPr>
        <w:tab/>
      </w:r>
      <w:r>
        <w:rPr>
          <w:rFonts w:ascii="Arial" w:hAnsi="Arial" w:cs="Arial"/>
        </w:rPr>
        <w:tab/>
      </w:r>
      <w:r w:rsidR="009C1A70">
        <w:rPr>
          <w:rFonts w:ascii="Arial" w:eastAsiaTheme="minorEastAsia" w:hAnsi="Arial" w:cs="Arial" w:hint="eastAsia"/>
          <w:lang w:eastAsia="ko-KR"/>
        </w:rPr>
        <w:t>Vancouver</w:t>
      </w:r>
      <w:r w:rsidR="009C1A70">
        <w:rPr>
          <w:rFonts w:ascii="Arial" w:hAnsi="Arial" w:cs="Arial"/>
        </w:rPr>
        <w:t>, C</w:t>
      </w:r>
      <w:r w:rsidR="009C1A70">
        <w:rPr>
          <w:rFonts w:ascii="Arial" w:eastAsiaTheme="minorEastAsia" w:hAnsi="Arial" w:cs="Arial" w:hint="eastAsia"/>
          <w:lang w:eastAsia="ko-KR"/>
        </w:rPr>
        <w:t>A</w:t>
      </w:r>
    </w:p>
    <w:p w:rsidR="001A59F2" w:rsidRPr="00B504CB" w:rsidRDefault="001A59F2" w:rsidP="00B504CB">
      <w:pPr>
        <w:tabs>
          <w:tab w:val="left" w:pos="4395"/>
        </w:tabs>
        <w:spacing w:after="120"/>
        <w:ind w:left="2275" w:hanging="2275"/>
        <w:jc w:val="both"/>
        <w:rPr>
          <w:rFonts w:ascii="Arial" w:eastAsiaTheme="minorEastAsia" w:hAnsi="Arial" w:cs="Arial"/>
          <w:lang w:eastAsia="ko-KR"/>
        </w:rPr>
      </w:pPr>
      <w:r>
        <w:rPr>
          <w:rFonts w:ascii="Arial" w:hAnsi="Arial" w:cs="Arial"/>
          <w:bCs/>
        </w:rPr>
        <w:t xml:space="preserve">TSG RAN WG1 Meeting </w:t>
      </w:r>
      <w:r>
        <w:rPr>
          <w:rFonts w:ascii="Arial" w:eastAsiaTheme="minorEastAsia" w:hAnsi="Arial" w:cs="Arial" w:hint="eastAsia"/>
          <w:bCs/>
          <w:lang w:eastAsia="ko-KR"/>
        </w:rPr>
        <w:t>#</w:t>
      </w:r>
      <w:r>
        <w:rPr>
          <w:rFonts w:ascii="Arial" w:hAnsi="Arial" w:cs="Arial"/>
          <w:bCs/>
        </w:rPr>
        <w:t>9</w:t>
      </w:r>
      <w:r w:rsidR="009C1A70">
        <w:rPr>
          <w:rFonts w:ascii="Arial" w:eastAsiaTheme="minorEastAsia" w:hAnsi="Arial" w:cs="Arial" w:hint="eastAsia"/>
          <w:bCs/>
          <w:lang w:eastAsia="ko-KR"/>
        </w:rPr>
        <w:t>2</w:t>
      </w:r>
      <w:r>
        <w:rPr>
          <w:rFonts w:ascii="Arial" w:hAnsi="Arial" w:cs="Arial"/>
          <w:bCs/>
        </w:rPr>
        <w:tab/>
      </w:r>
      <w:r w:rsidR="009C1A70">
        <w:rPr>
          <w:rFonts w:ascii="Arial" w:eastAsiaTheme="minorEastAsia" w:hAnsi="Arial" w:cs="Arial" w:hint="eastAsia"/>
          <w:bCs/>
          <w:lang w:eastAsia="ko-KR"/>
        </w:rPr>
        <w:t>26</w:t>
      </w:r>
      <w:r w:rsidR="00B504CB">
        <w:rPr>
          <w:rFonts w:ascii="Arial" w:eastAsiaTheme="minorEastAsia" w:hAnsi="Arial" w:cs="Arial" w:hint="eastAsia"/>
          <w:bCs/>
          <w:lang w:eastAsia="ko-KR"/>
        </w:rPr>
        <w:t xml:space="preserve"> </w:t>
      </w:r>
      <w:r w:rsidR="009C1A70">
        <w:rPr>
          <w:rFonts w:ascii="Arial" w:eastAsiaTheme="minorEastAsia" w:hAnsi="Arial" w:cs="Arial"/>
          <w:bCs/>
          <w:lang w:eastAsia="ko-KR"/>
        </w:rPr>
        <w:t>February</w:t>
      </w:r>
      <w:r w:rsidR="009C1A70">
        <w:rPr>
          <w:rFonts w:ascii="Arial" w:eastAsiaTheme="minorEastAsia" w:hAnsi="Arial" w:cs="Arial" w:hint="eastAsia"/>
          <w:bCs/>
          <w:lang w:eastAsia="ko-KR"/>
        </w:rPr>
        <w:t xml:space="preserve"> </w:t>
      </w:r>
      <w:r>
        <w:rPr>
          <w:rFonts w:ascii="Arial" w:hAnsi="Arial" w:cs="Arial"/>
          <w:bCs/>
        </w:rPr>
        <w:t xml:space="preserve">– </w:t>
      </w:r>
      <w:r w:rsidR="009C1A70">
        <w:rPr>
          <w:rFonts w:ascii="Arial" w:eastAsiaTheme="minorEastAsia" w:hAnsi="Arial" w:cs="Arial" w:hint="eastAsia"/>
          <w:bCs/>
          <w:lang w:eastAsia="ko-KR"/>
        </w:rPr>
        <w:t>2</w:t>
      </w:r>
      <w:r w:rsidR="009C1A70">
        <w:rPr>
          <w:rFonts w:ascii="Arial" w:eastAsiaTheme="minorEastAsia" w:hAnsi="Arial" w:cs="Arial" w:hint="eastAsia"/>
          <w:bCs/>
          <w:vertAlign w:val="superscript"/>
          <w:lang w:eastAsia="ko-KR"/>
        </w:rPr>
        <w:t xml:space="preserve"> </w:t>
      </w:r>
      <w:r w:rsidR="009C1A70">
        <w:rPr>
          <w:rFonts w:ascii="Arial" w:eastAsiaTheme="minorEastAsia" w:hAnsi="Arial" w:cs="Arial" w:hint="eastAsia"/>
          <w:lang w:eastAsia="ko-KR"/>
        </w:rPr>
        <w:t>March</w:t>
      </w:r>
      <w:r w:rsidR="00B504CB">
        <w:rPr>
          <w:rFonts w:ascii="Arial" w:hAnsi="Arial" w:cs="Arial"/>
        </w:rPr>
        <w:t xml:space="preserve"> 201</w:t>
      </w:r>
      <w:r w:rsidR="009C1A70">
        <w:rPr>
          <w:rFonts w:ascii="Arial" w:eastAsiaTheme="minorEastAsia" w:hAnsi="Arial" w:cs="Arial" w:hint="eastAsia"/>
          <w:lang w:eastAsia="ko-KR"/>
        </w:rPr>
        <w:t>8</w:t>
      </w:r>
      <w:r w:rsidR="00B504CB">
        <w:rPr>
          <w:rFonts w:ascii="Arial" w:hAnsi="Arial" w:cs="Arial"/>
        </w:rPr>
        <w:t xml:space="preserve"> </w:t>
      </w:r>
      <w:r w:rsidR="009C1A70">
        <w:rPr>
          <w:rFonts w:ascii="Arial" w:eastAsiaTheme="minorEastAsia" w:hAnsi="Arial" w:cs="Arial" w:hint="eastAsia"/>
          <w:lang w:eastAsia="ko-KR"/>
        </w:rPr>
        <w:tab/>
      </w:r>
      <w:r w:rsidR="00B504CB">
        <w:rPr>
          <w:rFonts w:ascii="Arial" w:hAnsi="Arial" w:cs="Arial"/>
        </w:rPr>
        <w:tab/>
      </w:r>
      <w:r w:rsidR="009C1A70">
        <w:rPr>
          <w:rFonts w:ascii="Arial" w:eastAsiaTheme="minorEastAsia" w:hAnsi="Arial" w:cs="Arial" w:hint="eastAsia"/>
          <w:lang w:eastAsia="ko-KR"/>
        </w:rPr>
        <w:t>Athens</w:t>
      </w:r>
      <w:r w:rsidR="00B504CB">
        <w:rPr>
          <w:rFonts w:ascii="Arial" w:eastAsiaTheme="minorEastAsia" w:hAnsi="Arial" w:cs="Arial" w:hint="eastAsia"/>
          <w:lang w:eastAsia="ko-KR"/>
        </w:rPr>
        <w:t xml:space="preserve">, </w:t>
      </w:r>
      <w:r w:rsidR="009C1A70">
        <w:rPr>
          <w:rFonts w:ascii="Arial" w:eastAsiaTheme="minorEastAsia" w:hAnsi="Arial" w:cs="Arial" w:hint="eastAsia"/>
          <w:lang w:eastAsia="ko-KR"/>
        </w:rPr>
        <w:t>GR</w:t>
      </w:r>
    </w:p>
    <w:p w:rsidR="001A59F2" w:rsidRPr="001A59F2" w:rsidRDefault="001A59F2" w:rsidP="00AC348E">
      <w:pPr>
        <w:tabs>
          <w:tab w:val="left" w:pos="5103"/>
        </w:tabs>
        <w:spacing w:after="120"/>
        <w:ind w:left="2275" w:hanging="2275"/>
        <w:jc w:val="both"/>
        <w:rPr>
          <w:rFonts w:ascii="Arial" w:eastAsiaTheme="minorEastAsia" w:hAnsi="Arial" w:cs="Arial"/>
          <w:lang w:eastAsia="ko-KR"/>
        </w:rPr>
      </w:pPr>
    </w:p>
    <w:sectPr w:rsidR="001A59F2" w:rsidRPr="001A59F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3BF6" w:rsidRDefault="00503BF6" w:rsidP="00A0385F">
      <w:r>
        <w:separator/>
      </w:r>
    </w:p>
  </w:endnote>
  <w:endnote w:type="continuationSeparator" w:id="0">
    <w:p w:rsidR="00503BF6" w:rsidRDefault="00503BF6" w:rsidP="00A0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3BF6" w:rsidRDefault="00503BF6" w:rsidP="00A0385F">
      <w:r>
        <w:separator/>
      </w:r>
    </w:p>
  </w:footnote>
  <w:footnote w:type="continuationSeparator" w:id="0">
    <w:p w:rsidR="00503BF6" w:rsidRDefault="00503BF6" w:rsidP="00A03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17ACA"/>
    <w:multiLevelType w:val="hybridMultilevel"/>
    <w:tmpl w:val="F4FE5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275F3"/>
    <w:multiLevelType w:val="hybridMultilevel"/>
    <w:tmpl w:val="9DC078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D947C2"/>
    <w:multiLevelType w:val="hybridMultilevel"/>
    <w:tmpl w:val="6D945B94"/>
    <w:lvl w:ilvl="0" w:tplc="E35A779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841DEF"/>
    <w:multiLevelType w:val="hybridMultilevel"/>
    <w:tmpl w:val="D56AF6EA"/>
    <w:lvl w:ilvl="0" w:tplc="B84003B8">
      <w:start w:val="1"/>
      <w:numFmt w:val="bullet"/>
      <w:lvlText w:val=""/>
      <w:lvlJc w:val="left"/>
      <w:pPr>
        <w:ind w:left="720" w:hanging="360"/>
      </w:pPr>
      <w:rPr>
        <w:rFonts w:ascii="Symbol" w:hAnsi="Symbol" w:hint="default"/>
      </w:rPr>
    </w:lvl>
    <w:lvl w:ilvl="1" w:tplc="1AEAE832">
      <w:start w:val="1"/>
      <w:numFmt w:val="bullet"/>
      <w:lvlText w:val=""/>
      <w:lvlJc w:val="left"/>
      <w:pPr>
        <w:ind w:left="1440" w:hanging="360"/>
      </w:pPr>
      <w:rPr>
        <w:rFonts w:ascii="Symbol" w:hAnsi="Symbol" w:hint="default"/>
      </w:rPr>
    </w:lvl>
    <w:lvl w:ilvl="2" w:tplc="6EA4071A" w:tentative="1">
      <w:start w:val="1"/>
      <w:numFmt w:val="bullet"/>
      <w:lvlText w:val=""/>
      <w:lvlJc w:val="left"/>
      <w:pPr>
        <w:ind w:left="2160" w:hanging="360"/>
      </w:pPr>
      <w:rPr>
        <w:rFonts w:ascii="Wingdings" w:hAnsi="Wingdings" w:hint="default"/>
      </w:rPr>
    </w:lvl>
    <w:lvl w:ilvl="3" w:tplc="D186B248" w:tentative="1">
      <w:start w:val="1"/>
      <w:numFmt w:val="bullet"/>
      <w:lvlText w:val=""/>
      <w:lvlJc w:val="left"/>
      <w:pPr>
        <w:ind w:left="2880" w:hanging="360"/>
      </w:pPr>
      <w:rPr>
        <w:rFonts w:ascii="Symbol" w:hAnsi="Symbol" w:hint="default"/>
      </w:rPr>
    </w:lvl>
    <w:lvl w:ilvl="4" w:tplc="E63C2DD6" w:tentative="1">
      <w:start w:val="1"/>
      <w:numFmt w:val="bullet"/>
      <w:lvlText w:val="o"/>
      <w:lvlJc w:val="left"/>
      <w:pPr>
        <w:ind w:left="3600" w:hanging="360"/>
      </w:pPr>
      <w:rPr>
        <w:rFonts w:ascii="Courier New" w:hAnsi="Courier New" w:cs="Courier New" w:hint="default"/>
      </w:rPr>
    </w:lvl>
    <w:lvl w:ilvl="5" w:tplc="F4BC9636" w:tentative="1">
      <w:start w:val="1"/>
      <w:numFmt w:val="bullet"/>
      <w:lvlText w:val=""/>
      <w:lvlJc w:val="left"/>
      <w:pPr>
        <w:ind w:left="4320" w:hanging="360"/>
      </w:pPr>
      <w:rPr>
        <w:rFonts w:ascii="Wingdings" w:hAnsi="Wingdings" w:hint="default"/>
      </w:rPr>
    </w:lvl>
    <w:lvl w:ilvl="6" w:tplc="FCD03B50" w:tentative="1">
      <w:start w:val="1"/>
      <w:numFmt w:val="bullet"/>
      <w:lvlText w:val=""/>
      <w:lvlJc w:val="left"/>
      <w:pPr>
        <w:ind w:left="5040" w:hanging="360"/>
      </w:pPr>
      <w:rPr>
        <w:rFonts w:ascii="Symbol" w:hAnsi="Symbol" w:hint="default"/>
      </w:rPr>
    </w:lvl>
    <w:lvl w:ilvl="7" w:tplc="FF1809C0" w:tentative="1">
      <w:start w:val="1"/>
      <w:numFmt w:val="bullet"/>
      <w:lvlText w:val="o"/>
      <w:lvlJc w:val="left"/>
      <w:pPr>
        <w:ind w:left="5760" w:hanging="360"/>
      </w:pPr>
      <w:rPr>
        <w:rFonts w:ascii="Courier New" w:hAnsi="Courier New" w:cs="Courier New" w:hint="default"/>
      </w:rPr>
    </w:lvl>
    <w:lvl w:ilvl="8" w:tplc="65BC5E68" w:tentative="1">
      <w:start w:val="1"/>
      <w:numFmt w:val="bullet"/>
      <w:lvlText w:val=""/>
      <w:lvlJc w:val="left"/>
      <w:pPr>
        <w:ind w:left="6480" w:hanging="360"/>
      </w:pPr>
      <w:rPr>
        <w:rFonts w:ascii="Wingdings" w:hAnsi="Wingdings" w:hint="default"/>
      </w:rPr>
    </w:lvl>
  </w:abstractNum>
  <w:abstractNum w:abstractNumId="4" w15:restartNumberingAfterBreak="0">
    <w:nsid w:val="17181C20"/>
    <w:multiLevelType w:val="hybridMultilevel"/>
    <w:tmpl w:val="7584D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3843F94"/>
    <w:multiLevelType w:val="hybridMultilevel"/>
    <w:tmpl w:val="2C308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D265C6"/>
    <w:multiLevelType w:val="hybridMultilevel"/>
    <w:tmpl w:val="6804F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8D5E35"/>
    <w:multiLevelType w:val="hybridMultilevel"/>
    <w:tmpl w:val="A2A87DB4"/>
    <w:lvl w:ilvl="0" w:tplc="E35A7796">
      <w:start w:val="1"/>
      <w:numFmt w:val="bullet"/>
      <w:lvlText w:val=""/>
      <w:lvlJc w:val="left"/>
      <w:pPr>
        <w:ind w:left="720" w:hanging="360"/>
      </w:pPr>
      <w:rPr>
        <w:rFonts w:ascii="Symbol" w:hAnsi="Symbol" w:hint="default"/>
      </w:rPr>
    </w:lvl>
    <w:lvl w:ilvl="1" w:tplc="1C126436">
      <w:start w:val="1"/>
      <w:numFmt w:val="bullet"/>
      <w:lvlText w:val="o"/>
      <w:lvlJc w:val="left"/>
      <w:pPr>
        <w:ind w:left="1440" w:hanging="360"/>
      </w:pPr>
      <w:rPr>
        <w:rFonts w:ascii="Courier New" w:hAnsi="Courier New" w:cs="Courier New" w:hint="default"/>
      </w:rPr>
    </w:lvl>
    <w:lvl w:ilvl="2" w:tplc="DCEE3778" w:tentative="1">
      <w:start w:val="1"/>
      <w:numFmt w:val="bullet"/>
      <w:lvlText w:val=""/>
      <w:lvlJc w:val="left"/>
      <w:pPr>
        <w:ind w:left="2160" w:hanging="360"/>
      </w:pPr>
      <w:rPr>
        <w:rFonts w:ascii="Wingdings" w:hAnsi="Wingdings" w:hint="default"/>
      </w:rPr>
    </w:lvl>
    <w:lvl w:ilvl="3" w:tplc="4A922310" w:tentative="1">
      <w:start w:val="1"/>
      <w:numFmt w:val="bullet"/>
      <w:lvlText w:val=""/>
      <w:lvlJc w:val="left"/>
      <w:pPr>
        <w:ind w:left="2880" w:hanging="360"/>
      </w:pPr>
      <w:rPr>
        <w:rFonts w:ascii="Symbol" w:hAnsi="Symbol" w:hint="default"/>
      </w:rPr>
    </w:lvl>
    <w:lvl w:ilvl="4" w:tplc="767CE26E" w:tentative="1">
      <w:start w:val="1"/>
      <w:numFmt w:val="bullet"/>
      <w:lvlText w:val="o"/>
      <w:lvlJc w:val="left"/>
      <w:pPr>
        <w:ind w:left="3600" w:hanging="360"/>
      </w:pPr>
      <w:rPr>
        <w:rFonts w:ascii="Courier New" w:hAnsi="Courier New" w:cs="Courier New" w:hint="default"/>
      </w:rPr>
    </w:lvl>
    <w:lvl w:ilvl="5" w:tplc="48266BDE" w:tentative="1">
      <w:start w:val="1"/>
      <w:numFmt w:val="bullet"/>
      <w:lvlText w:val=""/>
      <w:lvlJc w:val="left"/>
      <w:pPr>
        <w:ind w:left="4320" w:hanging="360"/>
      </w:pPr>
      <w:rPr>
        <w:rFonts w:ascii="Wingdings" w:hAnsi="Wingdings" w:hint="default"/>
      </w:rPr>
    </w:lvl>
    <w:lvl w:ilvl="6" w:tplc="AB207472" w:tentative="1">
      <w:start w:val="1"/>
      <w:numFmt w:val="bullet"/>
      <w:lvlText w:val=""/>
      <w:lvlJc w:val="left"/>
      <w:pPr>
        <w:ind w:left="5040" w:hanging="360"/>
      </w:pPr>
      <w:rPr>
        <w:rFonts w:ascii="Symbol" w:hAnsi="Symbol" w:hint="default"/>
      </w:rPr>
    </w:lvl>
    <w:lvl w:ilvl="7" w:tplc="D9F05E94" w:tentative="1">
      <w:start w:val="1"/>
      <w:numFmt w:val="bullet"/>
      <w:lvlText w:val="o"/>
      <w:lvlJc w:val="left"/>
      <w:pPr>
        <w:ind w:left="5760" w:hanging="360"/>
      </w:pPr>
      <w:rPr>
        <w:rFonts w:ascii="Courier New" w:hAnsi="Courier New" w:cs="Courier New" w:hint="default"/>
      </w:rPr>
    </w:lvl>
    <w:lvl w:ilvl="8" w:tplc="A8D21512" w:tentative="1">
      <w:start w:val="1"/>
      <w:numFmt w:val="bullet"/>
      <w:lvlText w:val=""/>
      <w:lvlJc w:val="left"/>
      <w:pPr>
        <w:ind w:left="6480" w:hanging="360"/>
      </w:pPr>
      <w:rPr>
        <w:rFonts w:ascii="Wingdings" w:hAnsi="Wingdings" w:hint="default"/>
      </w:rPr>
    </w:lvl>
  </w:abstractNum>
  <w:abstractNum w:abstractNumId="9"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66F3554"/>
    <w:multiLevelType w:val="hybridMultilevel"/>
    <w:tmpl w:val="6B3A0C7E"/>
    <w:lvl w:ilvl="0" w:tplc="07A8FFF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E62199"/>
    <w:multiLevelType w:val="hybridMultilevel"/>
    <w:tmpl w:val="4920D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740B6F"/>
    <w:multiLevelType w:val="hybridMultilevel"/>
    <w:tmpl w:val="CADA9A98"/>
    <w:lvl w:ilvl="0" w:tplc="35743094">
      <w:start w:val="1"/>
      <w:numFmt w:val="bullet"/>
      <w:lvlText w:val="•"/>
      <w:lvlJc w:val="left"/>
      <w:pPr>
        <w:tabs>
          <w:tab w:val="num" w:pos="720"/>
        </w:tabs>
        <w:ind w:left="720" w:hanging="360"/>
      </w:pPr>
      <w:rPr>
        <w:rFonts w:ascii="Arial" w:hAnsi="Arial" w:hint="default"/>
      </w:rPr>
    </w:lvl>
    <w:lvl w:ilvl="1" w:tplc="18025218">
      <w:start w:val="1"/>
      <w:numFmt w:val="bullet"/>
      <w:lvlText w:val="•"/>
      <w:lvlJc w:val="left"/>
      <w:pPr>
        <w:tabs>
          <w:tab w:val="num" w:pos="1440"/>
        </w:tabs>
        <w:ind w:left="1440" w:hanging="360"/>
      </w:pPr>
      <w:rPr>
        <w:rFonts w:ascii="Arial" w:hAnsi="Arial" w:hint="default"/>
      </w:rPr>
    </w:lvl>
    <w:lvl w:ilvl="2" w:tplc="F5821CDC">
      <w:start w:val="1"/>
      <w:numFmt w:val="bullet"/>
      <w:lvlText w:val="•"/>
      <w:lvlJc w:val="left"/>
      <w:pPr>
        <w:tabs>
          <w:tab w:val="num" w:pos="2160"/>
        </w:tabs>
        <w:ind w:left="2160" w:hanging="360"/>
      </w:pPr>
      <w:rPr>
        <w:rFonts w:ascii="Arial" w:hAnsi="Arial" w:hint="default"/>
      </w:rPr>
    </w:lvl>
    <w:lvl w:ilvl="3" w:tplc="A7585082" w:tentative="1">
      <w:start w:val="1"/>
      <w:numFmt w:val="bullet"/>
      <w:lvlText w:val="•"/>
      <w:lvlJc w:val="left"/>
      <w:pPr>
        <w:tabs>
          <w:tab w:val="num" w:pos="2880"/>
        </w:tabs>
        <w:ind w:left="2880" w:hanging="360"/>
      </w:pPr>
      <w:rPr>
        <w:rFonts w:ascii="Arial" w:hAnsi="Arial" w:hint="default"/>
      </w:rPr>
    </w:lvl>
    <w:lvl w:ilvl="4" w:tplc="E8746876" w:tentative="1">
      <w:start w:val="1"/>
      <w:numFmt w:val="bullet"/>
      <w:lvlText w:val="•"/>
      <w:lvlJc w:val="left"/>
      <w:pPr>
        <w:tabs>
          <w:tab w:val="num" w:pos="3600"/>
        </w:tabs>
        <w:ind w:left="3600" w:hanging="360"/>
      </w:pPr>
      <w:rPr>
        <w:rFonts w:ascii="Arial" w:hAnsi="Arial" w:hint="default"/>
      </w:rPr>
    </w:lvl>
    <w:lvl w:ilvl="5" w:tplc="FAC03056" w:tentative="1">
      <w:start w:val="1"/>
      <w:numFmt w:val="bullet"/>
      <w:lvlText w:val="•"/>
      <w:lvlJc w:val="left"/>
      <w:pPr>
        <w:tabs>
          <w:tab w:val="num" w:pos="4320"/>
        </w:tabs>
        <w:ind w:left="4320" w:hanging="360"/>
      </w:pPr>
      <w:rPr>
        <w:rFonts w:ascii="Arial" w:hAnsi="Arial" w:hint="default"/>
      </w:rPr>
    </w:lvl>
    <w:lvl w:ilvl="6" w:tplc="A71C46D0" w:tentative="1">
      <w:start w:val="1"/>
      <w:numFmt w:val="bullet"/>
      <w:lvlText w:val="•"/>
      <w:lvlJc w:val="left"/>
      <w:pPr>
        <w:tabs>
          <w:tab w:val="num" w:pos="5040"/>
        </w:tabs>
        <w:ind w:left="5040" w:hanging="360"/>
      </w:pPr>
      <w:rPr>
        <w:rFonts w:ascii="Arial" w:hAnsi="Arial" w:hint="default"/>
      </w:rPr>
    </w:lvl>
    <w:lvl w:ilvl="7" w:tplc="1592F386" w:tentative="1">
      <w:start w:val="1"/>
      <w:numFmt w:val="bullet"/>
      <w:lvlText w:val="•"/>
      <w:lvlJc w:val="left"/>
      <w:pPr>
        <w:tabs>
          <w:tab w:val="num" w:pos="5760"/>
        </w:tabs>
        <w:ind w:left="5760" w:hanging="360"/>
      </w:pPr>
      <w:rPr>
        <w:rFonts w:ascii="Arial" w:hAnsi="Arial" w:hint="default"/>
      </w:rPr>
    </w:lvl>
    <w:lvl w:ilvl="8" w:tplc="F71A69B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CF84771"/>
    <w:multiLevelType w:val="hybridMultilevel"/>
    <w:tmpl w:val="E750B0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5F45BA6"/>
    <w:multiLevelType w:val="hybridMultilevel"/>
    <w:tmpl w:val="6BE6F7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6364CF2"/>
    <w:multiLevelType w:val="hybridMultilevel"/>
    <w:tmpl w:val="2884A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1A507B"/>
    <w:multiLevelType w:val="hybridMultilevel"/>
    <w:tmpl w:val="63C034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F87316"/>
    <w:multiLevelType w:val="hybridMultilevel"/>
    <w:tmpl w:val="CB46B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9C7BCA"/>
    <w:multiLevelType w:val="hybridMultilevel"/>
    <w:tmpl w:val="AB4CF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414D2F"/>
    <w:multiLevelType w:val="hybridMultilevel"/>
    <w:tmpl w:val="6F105850"/>
    <w:lvl w:ilvl="0" w:tplc="6882B5F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0"/>
  </w:num>
  <w:num w:numId="3">
    <w:abstractNumId w:val="15"/>
  </w:num>
  <w:num w:numId="4">
    <w:abstractNumId w:val="5"/>
  </w:num>
  <w:num w:numId="5">
    <w:abstractNumId w:val="8"/>
  </w:num>
  <w:num w:numId="6">
    <w:abstractNumId w:val="3"/>
  </w:num>
  <w:num w:numId="7">
    <w:abstractNumId w:val="19"/>
  </w:num>
  <w:num w:numId="8">
    <w:abstractNumId w:val="24"/>
  </w:num>
  <w:num w:numId="9">
    <w:abstractNumId w:val="4"/>
  </w:num>
  <w:num w:numId="10">
    <w:abstractNumId w:val="22"/>
  </w:num>
  <w:num w:numId="11">
    <w:abstractNumId w:val="25"/>
  </w:num>
  <w:num w:numId="12">
    <w:abstractNumId w:val="16"/>
  </w:num>
  <w:num w:numId="13">
    <w:abstractNumId w:val="18"/>
  </w:num>
  <w:num w:numId="14">
    <w:abstractNumId w:val="1"/>
  </w:num>
  <w:num w:numId="15">
    <w:abstractNumId w:val="6"/>
  </w:num>
  <w:num w:numId="16">
    <w:abstractNumId w:val="14"/>
  </w:num>
  <w:num w:numId="17">
    <w:abstractNumId w:val="21"/>
  </w:num>
  <w:num w:numId="18">
    <w:abstractNumId w:val="7"/>
  </w:num>
  <w:num w:numId="19">
    <w:abstractNumId w:val="0"/>
  </w:num>
  <w:num w:numId="20">
    <w:abstractNumId w:val="17"/>
  </w:num>
  <w:num w:numId="21">
    <w:abstractNumId w:val="11"/>
  </w:num>
  <w:num w:numId="22">
    <w:abstractNumId w:val="10"/>
  </w:num>
  <w:num w:numId="23">
    <w:abstractNumId w:val="9"/>
  </w:num>
  <w:num w:numId="24">
    <w:abstractNumId w:val="2"/>
  </w:num>
  <w:num w:numId="25">
    <w:abstractNumId w:val="12"/>
  </w:num>
  <w:num w:numId="26">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149C"/>
    <w:rsid w:val="00006EB7"/>
    <w:rsid w:val="00012E4D"/>
    <w:rsid w:val="000158A3"/>
    <w:rsid w:val="00020AEF"/>
    <w:rsid w:val="00023912"/>
    <w:rsid w:val="00024644"/>
    <w:rsid w:val="00026054"/>
    <w:rsid w:val="000300C9"/>
    <w:rsid w:val="000370FC"/>
    <w:rsid w:val="00037E79"/>
    <w:rsid w:val="00041456"/>
    <w:rsid w:val="00041E1F"/>
    <w:rsid w:val="00044F08"/>
    <w:rsid w:val="00053D13"/>
    <w:rsid w:val="00065BEA"/>
    <w:rsid w:val="00070E61"/>
    <w:rsid w:val="00084430"/>
    <w:rsid w:val="00084B8F"/>
    <w:rsid w:val="000910A1"/>
    <w:rsid w:val="0009661D"/>
    <w:rsid w:val="00097631"/>
    <w:rsid w:val="000A4E5F"/>
    <w:rsid w:val="000B5FEE"/>
    <w:rsid w:val="000B6129"/>
    <w:rsid w:val="000B7E70"/>
    <w:rsid w:val="000C0292"/>
    <w:rsid w:val="000C2F52"/>
    <w:rsid w:val="000C3440"/>
    <w:rsid w:val="000D0B01"/>
    <w:rsid w:val="000D1DDB"/>
    <w:rsid w:val="000D26E3"/>
    <w:rsid w:val="000E7DD2"/>
    <w:rsid w:val="000F073A"/>
    <w:rsid w:val="000F168B"/>
    <w:rsid w:val="00130D37"/>
    <w:rsid w:val="00130EDD"/>
    <w:rsid w:val="001324A9"/>
    <w:rsid w:val="001447DD"/>
    <w:rsid w:val="001464B5"/>
    <w:rsid w:val="00154E42"/>
    <w:rsid w:val="0015701F"/>
    <w:rsid w:val="00160F76"/>
    <w:rsid w:val="00167294"/>
    <w:rsid w:val="0016768C"/>
    <w:rsid w:val="00167692"/>
    <w:rsid w:val="001777D2"/>
    <w:rsid w:val="00183C59"/>
    <w:rsid w:val="00185E99"/>
    <w:rsid w:val="001A59F2"/>
    <w:rsid w:val="001B6AF9"/>
    <w:rsid w:val="001B7BB1"/>
    <w:rsid w:val="001C101A"/>
    <w:rsid w:val="001D0137"/>
    <w:rsid w:val="001D2B13"/>
    <w:rsid w:val="001D62CE"/>
    <w:rsid w:val="001D769E"/>
    <w:rsid w:val="001E0F05"/>
    <w:rsid w:val="001E616B"/>
    <w:rsid w:val="001E717A"/>
    <w:rsid w:val="001F4B17"/>
    <w:rsid w:val="001F52E7"/>
    <w:rsid w:val="00204ECE"/>
    <w:rsid w:val="00206A86"/>
    <w:rsid w:val="002107D4"/>
    <w:rsid w:val="00220EA5"/>
    <w:rsid w:val="0022433F"/>
    <w:rsid w:val="00230679"/>
    <w:rsid w:val="0023340E"/>
    <w:rsid w:val="002358AF"/>
    <w:rsid w:val="00244A55"/>
    <w:rsid w:val="002548D0"/>
    <w:rsid w:val="0025509D"/>
    <w:rsid w:val="00255B08"/>
    <w:rsid w:val="002630FA"/>
    <w:rsid w:val="00263685"/>
    <w:rsid w:val="00266CC4"/>
    <w:rsid w:val="00266E32"/>
    <w:rsid w:val="002706B7"/>
    <w:rsid w:val="00280340"/>
    <w:rsid w:val="0028702B"/>
    <w:rsid w:val="00290D15"/>
    <w:rsid w:val="0029618C"/>
    <w:rsid w:val="00296769"/>
    <w:rsid w:val="002A1C7F"/>
    <w:rsid w:val="002A4239"/>
    <w:rsid w:val="002B2494"/>
    <w:rsid w:val="002B6CE3"/>
    <w:rsid w:val="002C282B"/>
    <w:rsid w:val="002C456E"/>
    <w:rsid w:val="002D3CB8"/>
    <w:rsid w:val="002D58B8"/>
    <w:rsid w:val="002E4FB1"/>
    <w:rsid w:val="002F36F7"/>
    <w:rsid w:val="002F4FE9"/>
    <w:rsid w:val="00302927"/>
    <w:rsid w:val="003073C2"/>
    <w:rsid w:val="003133D7"/>
    <w:rsid w:val="00315BDB"/>
    <w:rsid w:val="00320AA6"/>
    <w:rsid w:val="00325A53"/>
    <w:rsid w:val="003327A8"/>
    <w:rsid w:val="0033287F"/>
    <w:rsid w:val="00336FDC"/>
    <w:rsid w:val="00370527"/>
    <w:rsid w:val="00373A3E"/>
    <w:rsid w:val="00384B2D"/>
    <w:rsid w:val="00391281"/>
    <w:rsid w:val="0039149C"/>
    <w:rsid w:val="0039294E"/>
    <w:rsid w:val="003A0724"/>
    <w:rsid w:val="003B54E7"/>
    <w:rsid w:val="003B7866"/>
    <w:rsid w:val="003C394D"/>
    <w:rsid w:val="003D1C20"/>
    <w:rsid w:val="003D23A8"/>
    <w:rsid w:val="003D6E84"/>
    <w:rsid w:val="003E3948"/>
    <w:rsid w:val="003E7DF9"/>
    <w:rsid w:val="003F0BD7"/>
    <w:rsid w:val="003F1A6B"/>
    <w:rsid w:val="003F2492"/>
    <w:rsid w:val="003F2B7A"/>
    <w:rsid w:val="00410346"/>
    <w:rsid w:val="00417A58"/>
    <w:rsid w:val="00421F26"/>
    <w:rsid w:val="00425020"/>
    <w:rsid w:val="004317BF"/>
    <w:rsid w:val="00431B0A"/>
    <w:rsid w:val="004320CC"/>
    <w:rsid w:val="00436C7F"/>
    <w:rsid w:val="00441CEC"/>
    <w:rsid w:val="00443577"/>
    <w:rsid w:val="004517EC"/>
    <w:rsid w:val="0045589E"/>
    <w:rsid w:val="004616AE"/>
    <w:rsid w:val="0047251C"/>
    <w:rsid w:val="004747E9"/>
    <w:rsid w:val="00477B1C"/>
    <w:rsid w:val="004800BD"/>
    <w:rsid w:val="00483127"/>
    <w:rsid w:val="00486D3C"/>
    <w:rsid w:val="00495090"/>
    <w:rsid w:val="004A1CBF"/>
    <w:rsid w:val="004A1F65"/>
    <w:rsid w:val="004A39DA"/>
    <w:rsid w:val="004B02D7"/>
    <w:rsid w:val="004C1B1D"/>
    <w:rsid w:val="004C2C11"/>
    <w:rsid w:val="004C532C"/>
    <w:rsid w:val="004C6819"/>
    <w:rsid w:val="004C6C16"/>
    <w:rsid w:val="004C7421"/>
    <w:rsid w:val="004E197F"/>
    <w:rsid w:val="004E51FB"/>
    <w:rsid w:val="004E5ECD"/>
    <w:rsid w:val="00503BF6"/>
    <w:rsid w:val="00514E18"/>
    <w:rsid w:val="00527284"/>
    <w:rsid w:val="00537236"/>
    <w:rsid w:val="00543CB0"/>
    <w:rsid w:val="005464FE"/>
    <w:rsid w:val="00547A1D"/>
    <w:rsid w:val="00556A5D"/>
    <w:rsid w:val="005602ED"/>
    <w:rsid w:val="00574805"/>
    <w:rsid w:val="005759A1"/>
    <w:rsid w:val="0057669E"/>
    <w:rsid w:val="00583D87"/>
    <w:rsid w:val="00583D9E"/>
    <w:rsid w:val="005871CA"/>
    <w:rsid w:val="00587A3B"/>
    <w:rsid w:val="00596830"/>
    <w:rsid w:val="00597C48"/>
    <w:rsid w:val="005A033E"/>
    <w:rsid w:val="005A4640"/>
    <w:rsid w:val="005A5FFE"/>
    <w:rsid w:val="005B1095"/>
    <w:rsid w:val="005B60BD"/>
    <w:rsid w:val="005C148A"/>
    <w:rsid w:val="005D2B9F"/>
    <w:rsid w:val="005D6CE6"/>
    <w:rsid w:val="005D7C5B"/>
    <w:rsid w:val="005E257B"/>
    <w:rsid w:val="005E5B4F"/>
    <w:rsid w:val="005E7270"/>
    <w:rsid w:val="00600921"/>
    <w:rsid w:val="00604DC6"/>
    <w:rsid w:val="00610035"/>
    <w:rsid w:val="006116BF"/>
    <w:rsid w:val="0061232C"/>
    <w:rsid w:val="0061386E"/>
    <w:rsid w:val="00615E93"/>
    <w:rsid w:val="00617538"/>
    <w:rsid w:val="00617AE6"/>
    <w:rsid w:val="0062058F"/>
    <w:rsid w:val="006260DA"/>
    <w:rsid w:val="00626CC5"/>
    <w:rsid w:val="0063262B"/>
    <w:rsid w:val="006329C8"/>
    <w:rsid w:val="0063356C"/>
    <w:rsid w:val="00636F21"/>
    <w:rsid w:val="00637D7B"/>
    <w:rsid w:val="00663A7F"/>
    <w:rsid w:val="00663F38"/>
    <w:rsid w:val="00672193"/>
    <w:rsid w:val="00674B9C"/>
    <w:rsid w:val="006753F5"/>
    <w:rsid w:val="0068333D"/>
    <w:rsid w:val="00686C24"/>
    <w:rsid w:val="00687890"/>
    <w:rsid w:val="00692DA9"/>
    <w:rsid w:val="00694857"/>
    <w:rsid w:val="006A07EC"/>
    <w:rsid w:val="006A2FE4"/>
    <w:rsid w:val="006A3DEE"/>
    <w:rsid w:val="006B0B0D"/>
    <w:rsid w:val="006B27BE"/>
    <w:rsid w:val="006B6429"/>
    <w:rsid w:val="006B68C1"/>
    <w:rsid w:val="006C487C"/>
    <w:rsid w:val="006D7658"/>
    <w:rsid w:val="006E1868"/>
    <w:rsid w:val="006E557E"/>
    <w:rsid w:val="006E5679"/>
    <w:rsid w:val="0071377E"/>
    <w:rsid w:val="007143D3"/>
    <w:rsid w:val="00726F96"/>
    <w:rsid w:val="007338C3"/>
    <w:rsid w:val="00733999"/>
    <w:rsid w:val="00734AC3"/>
    <w:rsid w:val="00740F5E"/>
    <w:rsid w:val="00745C31"/>
    <w:rsid w:val="007461D1"/>
    <w:rsid w:val="00751CAF"/>
    <w:rsid w:val="007626B0"/>
    <w:rsid w:val="00781D50"/>
    <w:rsid w:val="00783469"/>
    <w:rsid w:val="00787115"/>
    <w:rsid w:val="00792418"/>
    <w:rsid w:val="0079362A"/>
    <w:rsid w:val="00797D94"/>
    <w:rsid w:val="007A0188"/>
    <w:rsid w:val="007A1CB1"/>
    <w:rsid w:val="007A57BD"/>
    <w:rsid w:val="007B6657"/>
    <w:rsid w:val="007B6FDD"/>
    <w:rsid w:val="007C00F5"/>
    <w:rsid w:val="007C0DE5"/>
    <w:rsid w:val="007C2B2D"/>
    <w:rsid w:val="007C2C12"/>
    <w:rsid w:val="007C4FC1"/>
    <w:rsid w:val="007D48AF"/>
    <w:rsid w:val="007E1177"/>
    <w:rsid w:val="007E3ED9"/>
    <w:rsid w:val="007E49A2"/>
    <w:rsid w:val="007E7230"/>
    <w:rsid w:val="007F043A"/>
    <w:rsid w:val="007F2E73"/>
    <w:rsid w:val="007F3D9A"/>
    <w:rsid w:val="007F570B"/>
    <w:rsid w:val="007F5B4F"/>
    <w:rsid w:val="0080756E"/>
    <w:rsid w:val="008137D0"/>
    <w:rsid w:val="00820AA6"/>
    <w:rsid w:val="008256E4"/>
    <w:rsid w:val="00836BB4"/>
    <w:rsid w:val="00840EFF"/>
    <w:rsid w:val="00841E09"/>
    <w:rsid w:val="00842A83"/>
    <w:rsid w:val="008554FE"/>
    <w:rsid w:val="00855CF4"/>
    <w:rsid w:val="00861A62"/>
    <w:rsid w:val="00866C18"/>
    <w:rsid w:val="00872876"/>
    <w:rsid w:val="0088016B"/>
    <w:rsid w:val="00880C8D"/>
    <w:rsid w:val="00883B35"/>
    <w:rsid w:val="008852FA"/>
    <w:rsid w:val="0089067F"/>
    <w:rsid w:val="00893A2B"/>
    <w:rsid w:val="00895992"/>
    <w:rsid w:val="00897D12"/>
    <w:rsid w:val="008A1550"/>
    <w:rsid w:val="008A2222"/>
    <w:rsid w:val="008A22EA"/>
    <w:rsid w:val="008A7648"/>
    <w:rsid w:val="008B76EB"/>
    <w:rsid w:val="008C7AB3"/>
    <w:rsid w:val="008C7EC3"/>
    <w:rsid w:val="008D1242"/>
    <w:rsid w:val="008D3989"/>
    <w:rsid w:val="008D3FA7"/>
    <w:rsid w:val="008D479F"/>
    <w:rsid w:val="008E2B35"/>
    <w:rsid w:val="008E3F05"/>
    <w:rsid w:val="00905D99"/>
    <w:rsid w:val="00922CAB"/>
    <w:rsid w:val="00923B79"/>
    <w:rsid w:val="00924102"/>
    <w:rsid w:val="0092737F"/>
    <w:rsid w:val="00933B5A"/>
    <w:rsid w:val="00933BE7"/>
    <w:rsid w:val="00935388"/>
    <w:rsid w:val="00947656"/>
    <w:rsid w:val="00953382"/>
    <w:rsid w:val="0095456F"/>
    <w:rsid w:val="0095486F"/>
    <w:rsid w:val="00954D87"/>
    <w:rsid w:val="00967667"/>
    <w:rsid w:val="00972275"/>
    <w:rsid w:val="00977FBA"/>
    <w:rsid w:val="00980C1E"/>
    <w:rsid w:val="009816F2"/>
    <w:rsid w:val="00983A21"/>
    <w:rsid w:val="009951BC"/>
    <w:rsid w:val="00996854"/>
    <w:rsid w:val="009A317C"/>
    <w:rsid w:val="009A72B1"/>
    <w:rsid w:val="009B3DCD"/>
    <w:rsid w:val="009B512D"/>
    <w:rsid w:val="009C1A70"/>
    <w:rsid w:val="009C3865"/>
    <w:rsid w:val="009D2049"/>
    <w:rsid w:val="009D3C94"/>
    <w:rsid w:val="009E0E72"/>
    <w:rsid w:val="009E5F88"/>
    <w:rsid w:val="009F5A89"/>
    <w:rsid w:val="00A028C9"/>
    <w:rsid w:val="00A031A2"/>
    <w:rsid w:val="00A0385F"/>
    <w:rsid w:val="00A03DFB"/>
    <w:rsid w:val="00A11191"/>
    <w:rsid w:val="00A12F3A"/>
    <w:rsid w:val="00A26C49"/>
    <w:rsid w:val="00A3019F"/>
    <w:rsid w:val="00A31166"/>
    <w:rsid w:val="00A36180"/>
    <w:rsid w:val="00A36E1E"/>
    <w:rsid w:val="00A43011"/>
    <w:rsid w:val="00A44C55"/>
    <w:rsid w:val="00A45FFD"/>
    <w:rsid w:val="00A46A53"/>
    <w:rsid w:val="00A46B53"/>
    <w:rsid w:val="00A52E68"/>
    <w:rsid w:val="00A55055"/>
    <w:rsid w:val="00A56C16"/>
    <w:rsid w:val="00A57945"/>
    <w:rsid w:val="00A6016B"/>
    <w:rsid w:val="00A70197"/>
    <w:rsid w:val="00A849C1"/>
    <w:rsid w:val="00A902C0"/>
    <w:rsid w:val="00A96373"/>
    <w:rsid w:val="00A97431"/>
    <w:rsid w:val="00AA2DD1"/>
    <w:rsid w:val="00AA38EA"/>
    <w:rsid w:val="00AB21B1"/>
    <w:rsid w:val="00AB25E7"/>
    <w:rsid w:val="00AB73F6"/>
    <w:rsid w:val="00AC07A4"/>
    <w:rsid w:val="00AC348E"/>
    <w:rsid w:val="00AC63B5"/>
    <w:rsid w:val="00AD4B02"/>
    <w:rsid w:val="00AE15A2"/>
    <w:rsid w:val="00AF14F0"/>
    <w:rsid w:val="00B04E64"/>
    <w:rsid w:val="00B1276B"/>
    <w:rsid w:val="00B12E22"/>
    <w:rsid w:val="00B15582"/>
    <w:rsid w:val="00B16098"/>
    <w:rsid w:val="00B171BB"/>
    <w:rsid w:val="00B17C24"/>
    <w:rsid w:val="00B32122"/>
    <w:rsid w:val="00B322C8"/>
    <w:rsid w:val="00B32900"/>
    <w:rsid w:val="00B3340D"/>
    <w:rsid w:val="00B420FD"/>
    <w:rsid w:val="00B42792"/>
    <w:rsid w:val="00B4431C"/>
    <w:rsid w:val="00B504CB"/>
    <w:rsid w:val="00B52A5E"/>
    <w:rsid w:val="00B57F3A"/>
    <w:rsid w:val="00B62641"/>
    <w:rsid w:val="00B6375C"/>
    <w:rsid w:val="00B7220C"/>
    <w:rsid w:val="00B72425"/>
    <w:rsid w:val="00B75194"/>
    <w:rsid w:val="00B766A4"/>
    <w:rsid w:val="00B76902"/>
    <w:rsid w:val="00B77843"/>
    <w:rsid w:val="00B837F4"/>
    <w:rsid w:val="00BA7220"/>
    <w:rsid w:val="00BB0F2C"/>
    <w:rsid w:val="00BB2B44"/>
    <w:rsid w:val="00BB7F2C"/>
    <w:rsid w:val="00BC22F9"/>
    <w:rsid w:val="00BC486C"/>
    <w:rsid w:val="00BC48A5"/>
    <w:rsid w:val="00BD3CB8"/>
    <w:rsid w:val="00BD7356"/>
    <w:rsid w:val="00BE26AE"/>
    <w:rsid w:val="00BE6D25"/>
    <w:rsid w:val="00BF3B96"/>
    <w:rsid w:val="00BF73C3"/>
    <w:rsid w:val="00BF7D42"/>
    <w:rsid w:val="00C02A18"/>
    <w:rsid w:val="00C03761"/>
    <w:rsid w:val="00C132D6"/>
    <w:rsid w:val="00C1461D"/>
    <w:rsid w:val="00C14FA0"/>
    <w:rsid w:val="00C23037"/>
    <w:rsid w:val="00C2386D"/>
    <w:rsid w:val="00C3063E"/>
    <w:rsid w:val="00C40BA3"/>
    <w:rsid w:val="00C46BF3"/>
    <w:rsid w:val="00C50331"/>
    <w:rsid w:val="00C512A4"/>
    <w:rsid w:val="00C51444"/>
    <w:rsid w:val="00C626AA"/>
    <w:rsid w:val="00C7382F"/>
    <w:rsid w:val="00C76B6C"/>
    <w:rsid w:val="00C8091E"/>
    <w:rsid w:val="00C83BC6"/>
    <w:rsid w:val="00C945AE"/>
    <w:rsid w:val="00CA1D4E"/>
    <w:rsid w:val="00CB4FB4"/>
    <w:rsid w:val="00CC1B64"/>
    <w:rsid w:val="00CC671C"/>
    <w:rsid w:val="00CD1BD9"/>
    <w:rsid w:val="00CE0D77"/>
    <w:rsid w:val="00CE25C5"/>
    <w:rsid w:val="00CE326A"/>
    <w:rsid w:val="00CE664F"/>
    <w:rsid w:val="00CF2291"/>
    <w:rsid w:val="00D045EA"/>
    <w:rsid w:val="00D048A5"/>
    <w:rsid w:val="00D074BE"/>
    <w:rsid w:val="00D07998"/>
    <w:rsid w:val="00D1168D"/>
    <w:rsid w:val="00D13772"/>
    <w:rsid w:val="00D13EB9"/>
    <w:rsid w:val="00D20538"/>
    <w:rsid w:val="00D22BA5"/>
    <w:rsid w:val="00D33394"/>
    <w:rsid w:val="00D51D5D"/>
    <w:rsid w:val="00D606E9"/>
    <w:rsid w:val="00D619A6"/>
    <w:rsid w:val="00D67D55"/>
    <w:rsid w:val="00D774F4"/>
    <w:rsid w:val="00D81E25"/>
    <w:rsid w:val="00D82BEB"/>
    <w:rsid w:val="00D83912"/>
    <w:rsid w:val="00D926E4"/>
    <w:rsid w:val="00DA6E56"/>
    <w:rsid w:val="00DB3A3D"/>
    <w:rsid w:val="00DB3ADF"/>
    <w:rsid w:val="00DB49F7"/>
    <w:rsid w:val="00DB7968"/>
    <w:rsid w:val="00DE7242"/>
    <w:rsid w:val="00DF0AD6"/>
    <w:rsid w:val="00DF65E1"/>
    <w:rsid w:val="00E04913"/>
    <w:rsid w:val="00E15B23"/>
    <w:rsid w:val="00E30283"/>
    <w:rsid w:val="00E33608"/>
    <w:rsid w:val="00E344BA"/>
    <w:rsid w:val="00E440DD"/>
    <w:rsid w:val="00E46A66"/>
    <w:rsid w:val="00E47DBE"/>
    <w:rsid w:val="00E53589"/>
    <w:rsid w:val="00E53932"/>
    <w:rsid w:val="00E61827"/>
    <w:rsid w:val="00E67E2D"/>
    <w:rsid w:val="00E71421"/>
    <w:rsid w:val="00E7722B"/>
    <w:rsid w:val="00E7744D"/>
    <w:rsid w:val="00E94530"/>
    <w:rsid w:val="00E954A7"/>
    <w:rsid w:val="00EB01A1"/>
    <w:rsid w:val="00EB1670"/>
    <w:rsid w:val="00EB1AC7"/>
    <w:rsid w:val="00EC686B"/>
    <w:rsid w:val="00ED024F"/>
    <w:rsid w:val="00ED2648"/>
    <w:rsid w:val="00EE0F42"/>
    <w:rsid w:val="00EF0A15"/>
    <w:rsid w:val="00EF2EE0"/>
    <w:rsid w:val="00EF466B"/>
    <w:rsid w:val="00F13D39"/>
    <w:rsid w:val="00F13E82"/>
    <w:rsid w:val="00F14407"/>
    <w:rsid w:val="00F201E9"/>
    <w:rsid w:val="00F25050"/>
    <w:rsid w:val="00F2757D"/>
    <w:rsid w:val="00F30871"/>
    <w:rsid w:val="00F326B6"/>
    <w:rsid w:val="00F35431"/>
    <w:rsid w:val="00F35B33"/>
    <w:rsid w:val="00F43AE0"/>
    <w:rsid w:val="00F463FE"/>
    <w:rsid w:val="00F46E82"/>
    <w:rsid w:val="00F5008C"/>
    <w:rsid w:val="00F50C44"/>
    <w:rsid w:val="00F537F3"/>
    <w:rsid w:val="00F57ECC"/>
    <w:rsid w:val="00F62A25"/>
    <w:rsid w:val="00F6546F"/>
    <w:rsid w:val="00F860CD"/>
    <w:rsid w:val="00F935A6"/>
    <w:rsid w:val="00F94A87"/>
    <w:rsid w:val="00F97BC7"/>
    <w:rsid w:val="00FA4BA5"/>
    <w:rsid w:val="00FB3DF2"/>
    <w:rsid w:val="00FB7372"/>
    <w:rsid w:val="00FC2320"/>
    <w:rsid w:val="00FC29E1"/>
    <w:rsid w:val="00FC39B7"/>
    <w:rsid w:val="00FC5C58"/>
    <w:rsid w:val="00FD553A"/>
    <w:rsid w:val="00FE0CD0"/>
    <w:rsid w:val="00FE147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259431"/>
  <w15:docId w15:val="{43590B05-3933-4E37-8919-694287A56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lang w:eastAsia="x-none"/>
    </w:rPr>
  </w:style>
  <w:style w:type="character" w:styleId="a8">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39149C"/>
    <w:rPr>
      <w:sz w:val="18"/>
      <w:szCs w:val="18"/>
    </w:rPr>
  </w:style>
  <w:style w:type="character" w:customStyle="1" w:styleId="ad">
    <w:name w:val="批注框文本 字符"/>
    <w:link w:val="ac"/>
    <w:uiPriority w:val="99"/>
    <w:semiHidden/>
    <w:rsid w:val="0039149C"/>
    <w:rPr>
      <w:sz w:val="18"/>
      <w:szCs w:val="18"/>
      <w:lang w:val="en-GB" w:eastAsia="en-US"/>
    </w:rPr>
  </w:style>
  <w:style w:type="paragraph" w:styleId="ae">
    <w:name w:val="Document Map"/>
    <w:basedOn w:val="a"/>
    <w:link w:val="af"/>
    <w:uiPriority w:val="99"/>
    <w:semiHidden/>
    <w:unhideWhenUsed/>
    <w:rsid w:val="00AB73F6"/>
    <w:rPr>
      <w:rFonts w:ascii="宋体"/>
      <w:sz w:val="18"/>
      <w:szCs w:val="18"/>
    </w:rPr>
  </w:style>
  <w:style w:type="character" w:customStyle="1" w:styleId="af">
    <w:name w:val="文档结构图 字符"/>
    <w:link w:val="ae"/>
    <w:uiPriority w:val="99"/>
    <w:semiHidden/>
    <w:rsid w:val="00AB73F6"/>
    <w:rPr>
      <w:rFonts w:ascii="宋体"/>
      <w:sz w:val="18"/>
      <w:szCs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B1670"/>
    <w:rPr>
      <w:lang w:val="en-GB" w:eastAsia="en-US"/>
    </w:rPr>
  </w:style>
  <w:style w:type="character" w:styleId="af0">
    <w:name w:val="Hyperlink"/>
    <w:uiPriority w:val="99"/>
    <w:semiHidden/>
    <w:unhideWhenUsed/>
    <w:rsid w:val="00B420FD"/>
    <w:rPr>
      <w:color w:val="35A1D4"/>
      <w:u w:val="single"/>
    </w:rPr>
  </w:style>
  <w:style w:type="character" w:customStyle="1" w:styleId="def">
    <w:name w:val="def"/>
    <w:basedOn w:val="a0"/>
    <w:rsid w:val="00B420FD"/>
  </w:style>
  <w:style w:type="paragraph" w:styleId="af1">
    <w:name w:val="annotation subject"/>
    <w:basedOn w:val="a6"/>
    <w:next w:val="a6"/>
    <w:link w:val="af2"/>
    <w:uiPriority w:val="99"/>
    <w:semiHidden/>
    <w:unhideWhenUsed/>
    <w:rsid w:val="00527284"/>
    <w:pPr>
      <w:tabs>
        <w:tab w:val="clear" w:pos="1418"/>
        <w:tab w:val="clear" w:pos="4678"/>
        <w:tab w:val="clear" w:pos="5954"/>
        <w:tab w:val="clear" w:pos="7088"/>
      </w:tabs>
      <w:spacing w:after="0"/>
      <w:jc w:val="left"/>
    </w:pPr>
    <w:rPr>
      <w:b/>
      <w:bCs/>
    </w:rPr>
  </w:style>
  <w:style w:type="character" w:customStyle="1" w:styleId="a7">
    <w:name w:val="批注文字 字符"/>
    <w:link w:val="a6"/>
    <w:semiHidden/>
    <w:rsid w:val="00527284"/>
    <w:rPr>
      <w:rFonts w:ascii="Arial" w:hAnsi="Arial"/>
      <w:lang w:val="en-GB"/>
    </w:rPr>
  </w:style>
  <w:style w:type="character" w:customStyle="1" w:styleId="af2">
    <w:name w:val="批注主题 字符"/>
    <w:link w:val="af1"/>
    <w:uiPriority w:val="99"/>
    <w:semiHidden/>
    <w:rsid w:val="00527284"/>
    <w:rPr>
      <w:rFonts w:ascii="Arial" w:hAnsi="Arial"/>
      <w:b/>
      <w:bCs/>
      <w:lang w:val="en-GB"/>
    </w:rPr>
  </w:style>
  <w:style w:type="paragraph" w:customStyle="1" w:styleId="3GPPHeader">
    <w:name w:val="3GPP_Header"/>
    <w:basedOn w:val="a"/>
    <w:rsid w:val="00E0491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Reference">
    <w:name w:val="Reference"/>
    <w:basedOn w:val="a"/>
    <w:rsid w:val="00483127"/>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styleId="af3">
    <w:name w:val="List Paragraph"/>
    <w:aliases w:val="- Bullets,목록 단락"/>
    <w:basedOn w:val="a"/>
    <w:link w:val="af4"/>
    <w:uiPriority w:val="34"/>
    <w:qFormat/>
    <w:rsid w:val="004616AE"/>
    <w:pPr>
      <w:ind w:left="720"/>
    </w:pPr>
  </w:style>
  <w:style w:type="paragraph" w:customStyle="1" w:styleId="CRCoverPage">
    <w:name w:val="CR Cover Page"/>
    <w:rsid w:val="0009661D"/>
    <w:pPr>
      <w:spacing w:after="120"/>
    </w:pPr>
    <w:rPr>
      <w:rFonts w:ascii="Arial" w:eastAsia="Times New Roman" w:hAnsi="Arial"/>
      <w:lang w:val="en-GB" w:eastAsia="en-US"/>
    </w:rPr>
  </w:style>
  <w:style w:type="table" w:styleId="af5">
    <w:name w:val="Table Grid"/>
    <w:basedOn w:val="a1"/>
    <w:uiPriority w:val="59"/>
    <w:rsid w:val="00A301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列出段落 字符"/>
    <w:aliases w:val="- Bullets 字符,목록 단락 字符"/>
    <w:link w:val="af3"/>
    <w:uiPriority w:val="34"/>
    <w:qFormat/>
    <w:locked/>
    <w:rsid w:val="009C1A7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150401">
      <w:bodyDiv w:val="1"/>
      <w:marLeft w:val="0"/>
      <w:marRight w:val="0"/>
      <w:marTop w:val="0"/>
      <w:marBottom w:val="0"/>
      <w:divBdr>
        <w:top w:val="none" w:sz="0" w:space="0" w:color="auto"/>
        <w:left w:val="none" w:sz="0" w:space="0" w:color="auto"/>
        <w:bottom w:val="none" w:sz="0" w:space="0" w:color="auto"/>
        <w:right w:val="none" w:sz="0" w:space="0" w:color="auto"/>
      </w:divBdr>
    </w:div>
    <w:div w:id="966936031">
      <w:bodyDiv w:val="1"/>
      <w:marLeft w:val="0"/>
      <w:marRight w:val="0"/>
      <w:marTop w:val="0"/>
      <w:marBottom w:val="0"/>
      <w:divBdr>
        <w:top w:val="none" w:sz="0" w:space="0" w:color="auto"/>
        <w:left w:val="none" w:sz="0" w:space="0" w:color="auto"/>
        <w:bottom w:val="none" w:sz="0" w:space="0" w:color="auto"/>
        <w:right w:val="none" w:sz="0" w:space="0" w:color="auto"/>
      </w:divBdr>
    </w:div>
    <w:div w:id="1046684016">
      <w:bodyDiv w:val="1"/>
      <w:marLeft w:val="0"/>
      <w:marRight w:val="0"/>
      <w:marTop w:val="0"/>
      <w:marBottom w:val="0"/>
      <w:divBdr>
        <w:top w:val="none" w:sz="0" w:space="0" w:color="auto"/>
        <w:left w:val="none" w:sz="0" w:space="0" w:color="auto"/>
        <w:bottom w:val="none" w:sz="0" w:space="0" w:color="auto"/>
        <w:right w:val="none" w:sz="0" w:space="0" w:color="auto"/>
      </w:divBdr>
    </w:div>
    <w:div w:id="2038038751">
      <w:bodyDiv w:val="1"/>
      <w:marLeft w:val="0"/>
      <w:marRight w:val="0"/>
      <w:marTop w:val="0"/>
      <w:marBottom w:val="0"/>
      <w:divBdr>
        <w:top w:val="none" w:sz="0" w:space="0" w:color="auto"/>
        <w:left w:val="none" w:sz="0" w:space="0" w:color="auto"/>
        <w:bottom w:val="none" w:sz="0" w:space="0" w:color="auto"/>
        <w:right w:val="none" w:sz="0" w:space="0" w:color="auto"/>
      </w:divBdr>
    </w:div>
    <w:div w:id="211046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5CEB9-C467-45AB-8DF3-0153104AC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348</Words>
  <Characters>1989</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ETSI Sophia Antipolis</Company>
  <LinksUpToDate>false</LinksUpToDate>
  <CharactersWithSpaces>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LS</dc:subject>
  <dc:creator>Jinyoung Oh</dc:creator>
  <cp:lastModifiedBy> </cp:lastModifiedBy>
  <cp:revision>22</cp:revision>
  <cp:lastPrinted>2002-04-23T01:10:00Z</cp:lastPrinted>
  <dcterms:created xsi:type="dcterms:W3CDTF">2017-09-08T00:44:00Z</dcterms:created>
  <dcterms:modified xsi:type="dcterms:W3CDTF">2017-11-29T16:44:00Z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(2)cIdDdocQ50IeqixmOCTa1y1hqJUQHeACRIniK6E5DptW7LnLs/siVjzoCpQLGbIuSDlBQnqm_x000d_
O2FvuLHQpFyh57n9E5xyGoFjk9bAya118nYjSBw45SA2/TW8csHySv8nz0baOvNlfpyQYj4z_x000d_
FDYUjOC6jSuRZVl5fYbLFTmU2VJ/QHworYf3gaQdpScSJoiNSk8UG7FL0lZhpfL+HWhYEddV_x000d_
5L09+crghAUTfD0yW1</vt:lpwstr>
  </property>
  <property fmtid="{D5CDD505-2E9C-101B-9397-08002B2CF9AE}" pid="3" name="_ms_pID_725343_00">
    <vt:lpwstr>_ms_pID_725343</vt:lpwstr>
  </property>
  <property fmtid="{D5CDD505-2E9C-101B-9397-08002B2CF9AE}" pid="4" name="_ms_pID_7253431">
    <vt:lpwstr>7kvSel4Vnjx4WQpxG2MOydg8SvGPdBlvlwXzkfpJfbLbTIZrRORP75_x000d_
c4HmE49Ks9kfzV6CSk8BmJfnRR/7Trq2vyvzOG8uE2ikDM2Hkkvg7Q==</vt:lpwstr>
  </property>
  <property fmtid="{D5CDD505-2E9C-101B-9397-08002B2CF9AE}" pid="5" name="_ms_pID_7253431_00">
    <vt:lpwstr>_ms_pID_7253431</vt:lpwstr>
  </property>
  <property fmtid="{D5CDD505-2E9C-101B-9397-08002B2CF9AE}" pid="6" name="sflag">
    <vt:lpwstr>1366379925</vt:lpwstr>
  </property>
  <property fmtid="{D5CDD505-2E9C-101B-9397-08002B2CF9AE}" pid="7" name="NSCPROP_SA">
    <vt:lpwstr>C:\Users\samsung\AppData\Local\Temp\Temp1_R1-1711987.zip\R1-1711987.docx</vt:lpwstr>
  </property>
</Properties>
</file>