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22" w:rsidRP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 w:hint="eastAsia"/>
          <w:b/>
          <w:sz w:val="24"/>
          <w:szCs w:val="24"/>
          <w:lang w:eastAsia="zh-CN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1A3162" w:rsidRPr="001A3162">
        <w:rPr>
          <w:rFonts w:cs="Arial"/>
          <w:b/>
          <w:sz w:val="24"/>
          <w:szCs w:val="24"/>
        </w:rPr>
        <w:t>R1-17212</w:t>
      </w:r>
      <w:r w:rsidR="006A3F2D">
        <w:rPr>
          <w:rFonts w:cs="Arial" w:hint="eastAsia"/>
          <w:b/>
          <w:sz w:val="24"/>
          <w:szCs w:val="24"/>
          <w:lang w:eastAsia="zh-CN"/>
        </w:rPr>
        <w:t>92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416E22" w:rsidRPr="00416E22">
        <w:rPr>
          <w:rFonts w:ascii="Arial" w:hAnsi="Arial" w:cs="Arial"/>
        </w:rPr>
        <w:t xml:space="preserve">[Draft] </w:t>
      </w:r>
      <w:r w:rsidR="00D916AE" w:rsidRPr="00D916AE">
        <w:rPr>
          <w:rFonts w:ascii="Arial" w:hAnsi="Arial" w:cs="Arial"/>
        </w:rPr>
        <w:t>LS on problematic MCS-TBS configurations for PSSCH decoding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0179C4">
        <w:rPr>
          <w:rFonts w:ascii="Arial" w:hAnsi="Arial" w:cs="Arial" w:hint="eastAsia"/>
          <w:lang w:eastAsia="zh-CN"/>
        </w:rPr>
        <w:t>4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0179C4" w:rsidRPr="00AC3575">
        <w:rPr>
          <w:rFonts w:ascii="Arial" w:eastAsia="Malgun Gothic" w:hAnsi="Arial" w:cs="Arial" w:hint="eastAsia"/>
          <w:bCs/>
          <w:lang w:eastAsia="ko-KR"/>
        </w:rPr>
        <w:t>Huawei [</w:t>
      </w:r>
      <w:r w:rsidR="000179C4">
        <w:rPr>
          <w:rFonts w:ascii="Arial" w:hAnsi="Arial" w:cs="Arial"/>
          <w:bCs/>
        </w:rPr>
        <w:t>RAN1</w:t>
      </w:r>
      <w:r w:rsidR="000179C4" w:rsidRPr="00AC3575">
        <w:rPr>
          <w:rFonts w:ascii="Arial" w:eastAsia="Malgun Gothic" w:hAnsi="Arial" w:cs="Arial" w:hint="eastAsia"/>
          <w:bCs/>
          <w:lang w:eastAsia="ko-KR"/>
        </w:rPr>
        <w:t>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0179C4">
        <w:rPr>
          <w:rFonts w:ascii="Arial" w:hAnsi="Arial" w:cs="Arial" w:hint="eastAsia"/>
          <w:bCs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AB79AE" w:rsidP="0055225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Rel-14 LTE-V2X, </w:t>
      </w:r>
      <w:r w:rsidRPr="00AB79AE">
        <w:rPr>
          <w:rFonts w:ascii="Arial" w:hAnsi="Arial" w:cs="Arial"/>
          <w:lang w:eastAsia="zh-CN"/>
        </w:rPr>
        <w:t>MCS selec</w:t>
      </w:r>
      <w:r>
        <w:rPr>
          <w:rFonts w:ascii="Arial" w:hAnsi="Arial" w:cs="Arial"/>
          <w:lang w:eastAsia="zh-CN"/>
        </w:rPr>
        <w:t>tion is up to UE implementation</w:t>
      </w:r>
      <w:r>
        <w:rPr>
          <w:rFonts w:ascii="Arial" w:hAnsi="Arial" w:cs="Arial" w:hint="eastAsia"/>
          <w:lang w:eastAsia="zh-CN"/>
        </w:rPr>
        <w:t xml:space="preserve">. RAN1 </w:t>
      </w:r>
      <w:r w:rsidR="00025C57">
        <w:rPr>
          <w:rFonts w:ascii="Arial" w:hAnsi="Arial" w:cs="Arial" w:hint="eastAsia"/>
          <w:lang w:eastAsia="zh-CN"/>
        </w:rPr>
        <w:t>observed that UE selection of certain MCS-TBS configurations can</w:t>
      </w:r>
      <w:r>
        <w:rPr>
          <w:rFonts w:ascii="Arial" w:hAnsi="Arial" w:cs="Arial" w:hint="eastAsia"/>
          <w:lang w:eastAsia="zh-CN"/>
        </w:rPr>
        <w:t xml:space="preserve"> lead to PSSCH decoding issues</w:t>
      </w:r>
      <w:r w:rsidR="00597674">
        <w:rPr>
          <w:rFonts w:ascii="Arial" w:hAnsi="Arial" w:cs="Arial" w:hint="eastAsia"/>
          <w:lang w:eastAsia="zh-CN"/>
        </w:rPr>
        <w:t xml:space="preserve">, summarized in </w:t>
      </w:r>
      <w:r w:rsidR="001A3162">
        <w:rPr>
          <w:rFonts w:ascii="Arial" w:hAnsi="Arial" w:cs="Arial"/>
          <w:lang w:eastAsia="zh-CN"/>
        </w:rPr>
        <w:t>R1-</w:t>
      </w:r>
      <w:r w:rsidR="00EF2559">
        <w:rPr>
          <w:rFonts w:ascii="Arial" w:hAnsi="Arial" w:cs="Arial"/>
          <w:lang w:eastAsia="zh-CN"/>
        </w:rPr>
        <w:t>172</w:t>
      </w:r>
      <w:r w:rsidR="00EF2559">
        <w:rPr>
          <w:rFonts w:ascii="Arial" w:hAnsi="Arial" w:cs="Arial" w:hint="eastAsia"/>
          <w:lang w:eastAsia="zh-CN"/>
        </w:rPr>
        <w:t>12</w:t>
      </w:r>
      <w:r w:rsidR="006A3F2D">
        <w:rPr>
          <w:rFonts w:ascii="Arial" w:hAnsi="Arial" w:cs="Arial" w:hint="eastAsia"/>
          <w:lang w:eastAsia="zh-CN"/>
        </w:rPr>
        <w:t>93</w:t>
      </w:r>
      <w:r w:rsidR="00597674">
        <w:rPr>
          <w:rFonts w:ascii="Arial" w:hAnsi="Arial" w:cs="Arial" w:hint="eastAsia"/>
          <w:lang w:eastAsia="zh-CN"/>
        </w:rPr>
        <w:t>.</w:t>
      </w: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AB79AE" w:rsidRDefault="00AB79AE" w:rsidP="001C180D">
      <w:pPr>
        <w:pStyle w:val="Paragraph"/>
        <w:rPr>
          <w:rFonts w:ascii="Arial" w:hAnsi="Arial" w:cs="Arial"/>
          <w:bCs/>
          <w:sz w:val="20"/>
          <w:lang w:eastAsia="zh-CN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would </w:t>
      </w:r>
      <w:r w:rsidR="00432A1F">
        <w:rPr>
          <w:rFonts w:ascii="Arial" w:hAnsi="Arial" w:cs="Arial" w:hint="eastAsia"/>
          <w:bCs/>
          <w:sz w:val="20"/>
          <w:lang w:eastAsia="zh-CN"/>
        </w:rPr>
        <w:t xml:space="preserve">kindly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like RAN2 to be informed of the above </w:t>
      </w:r>
      <w:r w:rsidR="00597674">
        <w:rPr>
          <w:rFonts w:ascii="Arial" w:hAnsi="Arial" w:cs="Arial"/>
          <w:bCs/>
          <w:sz w:val="20"/>
          <w:lang w:eastAsia="zh-CN"/>
        </w:rPr>
        <w:t>information</w:t>
      </w:r>
      <w:r w:rsidR="00597674">
        <w:rPr>
          <w:rFonts w:ascii="Arial" w:hAnsi="Arial" w:cs="Arial" w:hint="eastAsia"/>
          <w:bCs/>
          <w:sz w:val="20"/>
          <w:lang w:eastAsia="zh-CN"/>
        </w:rPr>
        <w:t>.</w:t>
      </w:r>
    </w:p>
    <w:p w:rsidR="00AB79AE" w:rsidRPr="00904705" w:rsidRDefault="00AB79AE" w:rsidP="001C180D">
      <w:pPr>
        <w:pStyle w:val="Paragraph"/>
        <w:rPr>
          <w:rFonts w:ascii="Arial" w:hAnsi="Arial" w:cs="Arial"/>
          <w:sz w:val="20"/>
          <w:lang w:eastAsia="zh-CN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Pr="00FF71E7">
        <w:rPr>
          <w:rFonts w:ascii="Arial" w:hAnsi="Arial" w:cs="Arial"/>
          <w:bCs/>
          <w:lang w:eastAsia="zh-CN"/>
        </w:rPr>
        <w:t>Sanya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404" w:rsidRDefault="00E36404" w:rsidP="0017439C">
      <w:r>
        <w:separator/>
      </w:r>
    </w:p>
  </w:endnote>
  <w:endnote w:type="continuationSeparator" w:id="0">
    <w:p w:rsidR="00E36404" w:rsidRDefault="00E36404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404" w:rsidRDefault="00E36404" w:rsidP="0017439C">
      <w:r>
        <w:separator/>
      </w:r>
    </w:p>
  </w:footnote>
  <w:footnote w:type="continuationSeparator" w:id="0">
    <w:p w:rsidR="00E36404" w:rsidRDefault="00E36404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162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3C61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90F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3F2D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009C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1731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A510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36404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BB9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2559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842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Huawei</cp:lastModifiedBy>
  <cp:revision>15</cp:revision>
  <cp:lastPrinted>2002-04-23T01:10:00Z</cp:lastPrinted>
  <dcterms:created xsi:type="dcterms:W3CDTF">2017-10-13T12:22:00Z</dcterms:created>
  <dcterms:modified xsi:type="dcterms:W3CDTF">2017-12-01T06:14:00Z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(3)PV7Krm7L1kOZFR2LY5ynFFz6zzTDIAB4MQHRo67I+GEHDUzHWD2We3wIyWy2NEXl76x9KMcM
RcZrPxdv2lAhBeINZBi19EOx+6mwtQkKJqHwAksXrbAOPuxfURXO1FACjzubLeV8vvjnE+/W
N+fcTCDaaxLJRA5Sng51ezQM6DIEQtdqRm4ZmUsziceurEqibDxJLxHEBZb8JJjUmUA28+CY
BGD9KTjYacPA9IMXer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t3oQ0p/z4QYKjjxbSHP5npNc89LBd0rQu6KeCZyextuPYyuQFIMEpn
ZZE3cKuyfINBZhjCF5giVl9CzehvpuR3o0uGmv+CFX80NWgd9QzqOjxqgj3oimFDeip9Zqy0
EUtBmAv9Ng206VoaWtW3R5eBqbyH6UbZvY42foVOzvgMiNmVmCVoGF3X1yNWqIqm3qSsGsgp
EgK9GlFzTRotAu9JxTdRpabbwGpjVw4kGoky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1512057921</vt:lpwstr>
  </property>
</Properties>
</file>