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48A" w:rsidRPr="00CE334B" w:rsidRDefault="0017748A" w:rsidP="004313C9">
      <w:pPr>
        <w:pStyle w:val="af7"/>
        <w:snapToGrid w:val="0"/>
        <w:ind w:left="2339" w:hangingChars="993" w:hanging="2339"/>
        <w:rPr>
          <w:rFonts w:ascii="Arial" w:eastAsiaTheme="minorEastAsia" w:hAnsi="Arial" w:cs="Arial"/>
          <w:b/>
          <w:bCs/>
          <w:sz w:val="24"/>
          <w:szCs w:val="24"/>
          <w:lang w:val="en-GB" w:eastAsia="zh-CN"/>
        </w:rPr>
      </w:pPr>
      <w:bookmarkStart w:id="0" w:name="OLE_LINK1"/>
      <w:bookmarkStart w:id="1" w:name="OLE_LINK4"/>
      <w:bookmarkStart w:id="2" w:name="OLE_LINK2"/>
      <w:bookmarkStart w:id="3" w:name="OLE_LINK3"/>
      <w:r w:rsidRPr="00CE334B">
        <w:rPr>
          <w:rFonts w:ascii="Arial" w:hAnsi="Arial" w:cs="Arial"/>
          <w:b/>
          <w:bCs/>
          <w:sz w:val="24"/>
          <w:szCs w:val="24"/>
          <w:lang w:val="en-GB"/>
        </w:rPr>
        <w:t xml:space="preserve">3GPP TSG RAN WG1 </w:t>
      </w:r>
      <w:r w:rsidRPr="00CE334B">
        <w:rPr>
          <w:rFonts w:ascii="Arial" w:eastAsiaTheme="minorEastAsia" w:hAnsi="Arial" w:cs="Arial" w:hint="eastAsia"/>
          <w:b/>
          <w:bCs/>
          <w:sz w:val="24"/>
          <w:szCs w:val="24"/>
          <w:lang w:val="en-GB" w:eastAsia="zh-CN"/>
        </w:rPr>
        <w:t xml:space="preserve">Meeting </w:t>
      </w:r>
      <w:r w:rsidRPr="00CE334B">
        <w:rPr>
          <w:rFonts w:ascii="Arial" w:hAnsi="Arial" w:cs="Arial"/>
          <w:b/>
          <w:bCs/>
          <w:sz w:val="24"/>
          <w:szCs w:val="24"/>
          <w:lang w:val="en-GB"/>
        </w:rPr>
        <w:t>#</w:t>
      </w:r>
      <w:r w:rsidRPr="00CE334B">
        <w:rPr>
          <w:rFonts w:ascii="Arial" w:eastAsiaTheme="minorEastAsia" w:hAnsi="Arial" w:cs="Arial" w:hint="eastAsia"/>
          <w:b/>
          <w:bCs/>
          <w:sz w:val="24"/>
          <w:szCs w:val="24"/>
          <w:lang w:val="en-GB" w:eastAsia="zh-CN"/>
        </w:rPr>
        <w:t>9</w:t>
      </w:r>
      <w:r w:rsidR="00D125EB">
        <w:rPr>
          <w:rFonts w:ascii="Arial" w:eastAsiaTheme="minorEastAsia" w:hAnsi="Arial" w:cs="Arial" w:hint="eastAsia"/>
          <w:b/>
          <w:bCs/>
          <w:sz w:val="24"/>
          <w:szCs w:val="24"/>
          <w:lang w:val="en-GB" w:eastAsia="zh-CN"/>
        </w:rPr>
        <w:t>1</w:t>
      </w:r>
      <w:r w:rsidRPr="00CE334B">
        <w:rPr>
          <w:rFonts w:ascii="Arial" w:hAnsi="Arial" w:cs="Arial"/>
          <w:b/>
          <w:bCs/>
          <w:sz w:val="24"/>
          <w:szCs w:val="24"/>
          <w:lang w:val="en-GB"/>
        </w:rPr>
        <w:t xml:space="preserve">               </w:t>
      </w:r>
      <w:r w:rsidR="004313C9" w:rsidRPr="00CE334B">
        <w:rPr>
          <w:rFonts w:ascii="Arial" w:eastAsiaTheme="minorEastAsia" w:hAnsi="Arial" w:cs="Arial" w:hint="eastAsia"/>
          <w:b/>
          <w:bCs/>
          <w:sz w:val="24"/>
          <w:szCs w:val="24"/>
          <w:lang w:val="en-GB" w:eastAsia="zh-CN"/>
        </w:rPr>
        <w:t xml:space="preserve">            </w:t>
      </w:r>
      <w:r w:rsidRPr="00CE334B">
        <w:rPr>
          <w:rFonts w:ascii="Arial" w:hAnsi="Arial" w:cs="Arial"/>
          <w:b/>
          <w:bCs/>
          <w:sz w:val="24"/>
          <w:szCs w:val="24"/>
          <w:lang w:val="en-GB"/>
        </w:rPr>
        <w:t xml:space="preserve">       </w:t>
      </w:r>
      <w:r w:rsidRPr="00CE334B">
        <w:rPr>
          <w:rFonts w:ascii="Arial" w:eastAsiaTheme="minorEastAsia" w:hAnsi="Arial" w:cs="Arial" w:hint="eastAsia"/>
          <w:b/>
          <w:bCs/>
          <w:sz w:val="24"/>
          <w:szCs w:val="24"/>
          <w:lang w:val="en-GB" w:eastAsia="zh-CN"/>
        </w:rPr>
        <w:t xml:space="preserve"> </w:t>
      </w:r>
      <w:r w:rsidR="008221D0" w:rsidRPr="008221D0">
        <w:rPr>
          <w:rFonts w:ascii="Arial" w:eastAsiaTheme="minorEastAsia" w:hAnsi="Arial" w:cs="Arial"/>
          <w:b/>
          <w:bCs/>
          <w:sz w:val="24"/>
          <w:szCs w:val="24"/>
          <w:lang w:val="en-GB" w:eastAsia="zh-CN"/>
        </w:rPr>
        <w:t>R1-1720579</w:t>
      </w:r>
    </w:p>
    <w:bookmarkEnd w:id="0"/>
    <w:bookmarkEnd w:id="1"/>
    <w:p w:rsidR="00435C08" w:rsidRDefault="00D125EB" w:rsidP="00435C08">
      <w:pPr>
        <w:pStyle w:val="af7"/>
        <w:snapToGrid w:val="0"/>
        <w:rPr>
          <w:rFonts w:ascii="Arial" w:eastAsiaTheme="minorEastAsia" w:hAnsi="Arial" w:cs="Arial"/>
          <w:b/>
          <w:bCs/>
          <w:sz w:val="24"/>
          <w:szCs w:val="24"/>
          <w:lang w:val="en-GB" w:eastAsia="zh-CN"/>
        </w:rPr>
      </w:pPr>
      <w:r w:rsidRPr="00D125EB">
        <w:rPr>
          <w:rFonts w:ascii="Arial" w:hAnsi="Arial" w:cs="Arial"/>
          <w:b/>
          <w:bCs/>
          <w:sz w:val="24"/>
          <w:szCs w:val="24"/>
          <w:lang w:val="en-GB"/>
        </w:rPr>
        <w:t>Reno, USA, November 27th – December 1st, 2017</w:t>
      </w:r>
    </w:p>
    <w:p w:rsidR="00D125EB" w:rsidRPr="00D125EB" w:rsidRDefault="00D125EB" w:rsidP="00435C08">
      <w:pPr>
        <w:pStyle w:val="af7"/>
        <w:snapToGrid w:val="0"/>
        <w:rPr>
          <w:rFonts w:ascii="Arial" w:eastAsiaTheme="minorEastAsia" w:hAnsi="Arial" w:cs="Arial"/>
          <w:b/>
          <w:bCs/>
          <w:sz w:val="24"/>
          <w:szCs w:val="24"/>
          <w:lang w:val="en-GB" w:eastAsia="zh-CN"/>
        </w:rPr>
      </w:pP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4" w:name="Source"/>
      <w:bookmarkEnd w:id="4"/>
      <w:r w:rsidR="00D125EB">
        <w:rPr>
          <w:rFonts w:ascii="Arial" w:eastAsiaTheme="minorEastAsia" w:hAnsi="Arial" w:cs="Arial" w:hint="eastAsia"/>
          <w:b/>
          <w:bCs/>
          <w:sz w:val="24"/>
          <w:szCs w:val="24"/>
          <w:lang w:val="en-GB" w:eastAsia="zh-CN"/>
        </w:rPr>
        <w:t>7.8</w:t>
      </w: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147772">
        <w:rPr>
          <w:rFonts w:ascii="Arial" w:eastAsiaTheme="minorEastAsia" w:hAnsi="Arial" w:cs="Arial" w:hint="eastAsia"/>
          <w:b/>
          <w:bCs/>
          <w:sz w:val="24"/>
          <w:szCs w:val="24"/>
          <w:lang w:val="en-GB" w:eastAsia="zh-CN"/>
        </w:rPr>
        <w:t>W</w:t>
      </w:r>
      <w:r w:rsidR="001D200D" w:rsidRPr="001D200D">
        <w:rPr>
          <w:rFonts w:ascii="Arial" w:eastAsiaTheme="minorEastAsia" w:hAnsi="Arial" w:cs="Arial"/>
          <w:b/>
          <w:bCs/>
          <w:sz w:val="24"/>
          <w:szCs w:val="24"/>
          <w:lang w:val="en-GB" w:eastAsia="zh-CN"/>
        </w:rPr>
        <w:t xml:space="preserve">aveform </w:t>
      </w:r>
      <w:r w:rsidR="004A0AF6">
        <w:rPr>
          <w:rFonts w:ascii="Arial" w:eastAsiaTheme="minorEastAsia" w:hAnsi="Arial" w:cs="Arial" w:hint="eastAsia"/>
          <w:b/>
          <w:bCs/>
          <w:sz w:val="24"/>
          <w:szCs w:val="24"/>
          <w:lang w:val="en-GB" w:eastAsia="zh-CN"/>
        </w:rPr>
        <w:t xml:space="preserve">and numerology </w:t>
      </w:r>
      <w:r w:rsidR="001D200D" w:rsidRPr="001D200D">
        <w:rPr>
          <w:rFonts w:ascii="Arial" w:eastAsiaTheme="minorEastAsia" w:hAnsi="Arial" w:cs="Arial"/>
          <w:b/>
          <w:bCs/>
          <w:sz w:val="24"/>
          <w:szCs w:val="24"/>
          <w:lang w:val="en-GB" w:eastAsia="zh-CN"/>
        </w:rPr>
        <w:t xml:space="preserve">consideration on </w:t>
      </w:r>
      <w:r w:rsidR="00147772" w:rsidRPr="001D200D">
        <w:rPr>
          <w:rFonts w:ascii="Arial" w:eastAsiaTheme="minorEastAsia" w:hAnsi="Arial" w:cs="Arial"/>
          <w:b/>
          <w:bCs/>
          <w:sz w:val="24"/>
          <w:szCs w:val="24"/>
          <w:lang w:val="en-GB" w:eastAsia="zh-CN"/>
        </w:rPr>
        <w:t xml:space="preserve">NR </w:t>
      </w:r>
      <w:r w:rsidR="001D200D" w:rsidRPr="001D200D">
        <w:rPr>
          <w:rFonts w:ascii="Arial" w:eastAsiaTheme="minorEastAsia" w:hAnsi="Arial" w:cs="Arial"/>
          <w:b/>
          <w:bCs/>
          <w:sz w:val="24"/>
          <w:szCs w:val="24"/>
          <w:lang w:val="en-GB" w:eastAsia="zh-CN"/>
        </w:rPr>
        <w:t>unlicensed band</w:t>
      </w:r>
    </w:p>
    <w:p w:rsidR="00DF47DE" w:rsidRPr="00CE334B" w:rsidRDefault="00D400AF" w:rsidP="004313C9">
      <w:pPr>
        <w:pStyle w:val="af7"/>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5" w:name="DocumentFor"/>
      <w:bookmarkEnd w:id="5"/>
      <w:r w:rsidRPr="00CE334B">
        <w:rPr>
          <w:rFonts w:ascii="Arial" w:hAnsi="Arial" w:cs="Arial"/>
          <w:b/>
          <w:bCs/>
          <w:sz w:val="24"/>
          <w:szCs w:val="24"/>
          <w:lang w:val="en-GB"/>
        </w:rPr>
        <w:t>Discussion and Decision</w:t>
      </w:r>
    </w:p>
    <w:p w:rsidR="00BA09B9" w:rsidRPr="00CE334B"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Introduction</w:t>
      </w:r>
    </w:p>
    <w:p w:rsidR="00636FB8" w:rsidRPr="00CE334B" w:rsidRDefault="00636FB8" w:rsidP="00636FB8">
      <w:pPr>
        <w:ind w:firstLine="420"/>
        <w:rPr>
          <w:rFonts w:eastAsia="宋体"/>
          <w:color w:val="000000" w:themeColor="text1"/>
          <w:sz w:val="22"/>
          <w:szCs w:val="22"/>
          <w:lang w:eastAsia="zh-CN"/>
        </w:rPr>
      </w:pPr>
      <w:bookmarkStart w:id="6" w:name="OLE_LINK9"/>
      <w:bookmarkStart w:id="7" w:name="OLE_LINK10"/>
      <w:r w:rsidRPr="00CE334B">
        <w:rPr>
          <w:rFonts w:eastAsia="宋体"/>
          <w:color w:val="000000" w:themeColor="text1"/>
          <w:sz w:val="22"/>
          <w:szCs w:val="22"/>
          <w:lang w:eastAsia="zh-CN"/>
        </w:rPr>
        <w:t xml:space="preserve">In the RANP #75 meeting, </w:t>
      </w:r>
      <w:r>
        <w:rPr>
          <w:rFonts w:eastAsia="宋体" w:hint="eastAsia"/>
          <w:color w:val="000000" w:themeColor="text1"/>
          <w:sz w:val="22"/>
          <w:szCs w:val="22"/>
          <w:lang w:eastAsia="zh-CN"/>
        </w:rPr>
        <w:t xml:space="preserve">the </w:t>
      </w:r>
      <w:r w:rsidRPr="00C21846">
        <w:rPr>
          <w:rFonts w:eastAsia="宋体"/>
          <w:color w:val="000000" w:themeColor="text1"/>
          <w:sz w:val="22"/>
          <w:szCs w:val="22"/>
          <w:lang w:eastAsia="zh-CN"/>
        </w:rPr>
        <w:t>study idem on NR-based Access to Unlicensed Spectrum</w:t>
      </w:r>
      <w:r w:rsidRPr="00CE334B">
        <w:rPr>
          <w:rFonts w:eastAsia="宋体"/>
          <w:color w:val="000000" w:themeColor="text1"/>
          <w:sz w:val="22"/>
          <w:szCs w:val="22"/>
          <w:lang w:eastAsia="zh-CN"/>
        </w:rPr>
        <w:t xml:space="preserve"> was agreed [1]. And </w:t>
      </w:r>
      <w:r>
        <w:rPr>
          <w:rFonts w:eastAsia="宋体" w:hint="eastAsia"/>
          <w:color w:val="000000" w:themeColor="text1"/>
          <w:sz w:val="22"/>
          <w:szCs w:val="22"/>
          <w:lang w:eastAsia="zh-CN"/>
        </w:rPr>
        <w:t>one</w:t>
      </w:r>
      <w:r w:rsidRPr="00CE334B">
        <w:rPr>
          <w:rFonts w:eastAsia="宋体"/>
          <w:color w:val="000000" w:themeColor="text1"/>
          <w:sz w:val="22"/>
          <w:szCs w:val="22"/>
          <w:lang w:eastAsia="zh-CN"/>
        </w:rPr>
        <w:t xml:space="preserve"> of the objectives </w:t>
      </w:r>
      <w:r w:rsidRPr="00CE334B">
        <w:rPr>
          <w:rFonts w:eastAsia="宋体" w:hint="eastAsia"/>
          <w:color w:val="000000" w:themeColor="text1"/>
          <w:sz w:val="22"/>
          <w:szCs w:val="22"/>
          <w:lang w:eastAsia="zh-CN"/>
        </w:rPr>
        <w:t>in</w:t>
      </w:r>
      <w:r w:rsidRPr="00CE334B">
        <w:rPr>
          <w:rFonts w:eastAsia="宋体"/>
          <w:color w:val="000000" w:themeColor="text1"/>
          <w:sz w:val="22"/>
          <w:szCs w:val="22"/>
          <w:lang w:eastAsia="zh-CN"/>
        </w:rPr>
        <w:t xml:space="preserve"> this </w:t>
      </w:r>
      <w:r>
        <w:rPr>
          <w:rFonts w:eastAsia="宋体" w:hint="eastAsia"/>
          <w:color w:val="000000" w:themeColor="text1"/>
          <w:sz w:val="22"/>
          <w:szCs w:val="22"/>
          <w:lang w:eastAsia="zh-CN"/>
        </w:rPr>
        <w:t>S</w:t>
      </w:r>
      <w:r w:rsidRPr="00CE334B">
        <w:rPr>
          <w:rFonts w:eastAsia="宋体" w:hint="eastAsia"/>
          <w:color w:val="000000" w:themeColor="text1"/>
          <w:sz w:val="22"/>
          <w:szCs w:val="22"/>
          <w:lang w:eastAsia="zh-CN"/>
        </w:rPr>
        <w:t>ID</w:t>
      </w:r>
      <w:r w:rsidRPr="00CE334B">
        <w:rPr>
          <w:rFonts w:eastAsia="宋体"/>
          <w:color w:val="000000" w:themeColor="text1"/>
          <w:sz w:val="22"/>
          <w:szCs w:val="22"/>
          <w:lang w:eastAsia="zh-CN"/>
        </w:rPr>
        <w:t xml:space="preserve"> was:</w:t>
      </w:r>
    </w:p>
    <w:p w:rsidR="00636FB8" w:rsidRPr="00636FB8" w:rsidRDefault="00636FB8" w:rsidP="00636FB8">
      <w:pPr>
        <w:pStyle w:val="a5"/>
        <w:numPr>
          <w:ilvl w:val="0"/>
          <w:numId w:val="13"/>
        </w:numPr>
        <w:rPr>
          <w:rFonts w:eastAsia="宋体"/>
          <w:i/>
          <w:color w:val="000000" w:themeColor="text1"/>
          <w:sz w:val="22"/>
          <w:szCs w:val="22"/>
          <w:lang w:eastAsia="zh-CN"/>
        </w:rPr>
      </w:pPr>
      <w:r w:rsidRPr="00636FB8">
        <w:rPr>
          <w:rFonts w:eastAsia="宋体"/>
          <w:i/>
          <w:color w:val="000000" w:themeColor="text1"/>
          <w:sz w:val="22"/>
          <w:szCs w:val="22"/>
          <w:lang w:eastAsia="zh-CN"/>
        </w:rPr>
        <w:t>Physical channels inheriting the choices of duplex mode, waveform, carrier bandwidth, subcarrier spacing, frame structure, and physical layer design made as part of the NR study and avoiding unnecessary divergence with decisions made in the NR WI</w:t>
      </w:r>
    </w:p>
    <w:p w:rsidR="00636FB8" w:rsidRPr="00636FB8" w:rsidRDefault="00636FB8" w:rsidP="004A0AF6">
      <w:pPr>
        <w:pStyle w:val="a5"/>
        <w:numPr>
          <w:ilvl w:val="1"/>
          <w:numId w:val="13"/>
        </w:numPr>
        <w:rPr>
          <w:rFonts w:eastAsia="宋体"/>
          <w:i/>
          <w:color w:val="000000" w:themeColor="text1"/>
          <w:sz w:val="22"/>
          <w:szCs w:val="22"/>
          <w:lang w:eastAsia="zh-CN"/>
        </w:rPr>
      </w:pPr>
      <w:r w:rsidRPr="00636FB8">
        <w:rPr>
          <w:rFonts w:eastAsia="宋体"/>
          <w:i/>
          <w:color w:val="000000" w:themeColor="text1"/>
          <w:sz w:val="22"/>
          <w:szCs w:val="22"/>
          <w:lang w:eastAsia="zh-CN"/>
        </w:rPr>
        <w:t>Consider unlicensed bands both below and above 6GHz, up to 52.6GHz</w:t>
      </w:r>
    </w:p>
    <w:p w:rsidR="00636FB8" w:rsidRPr="00C21846" w:rsidRDefault="00636FB8" w:rsidP="004A0AF6">
      <w:pPr>
        <w:pStyle w:val="a5"/>
        <w:numPr>
          <w:ilvl w:val="1"/>
          <w:numId w:val="13"/>
        </w:numPr>
        <w:rPr>
          <w:rFonts w:eastAsia="宋体"/>
          <w:i/>
          <w:color w:val="000000" w:themeColor="text1"/>
          <w:sz w:val="22"/>
          <w:szCs w:val="22"/>
          <w:lang w:eastAsia="zh-CN"/>
        </w:rPr>
      </w:pPr>
      <w:r w:rsidRPr="00636FB8">
        <w:rPr>
          <w:rFonts w:eastAsia="宋体"/>
          <w:i/>
          <w:color w:val="000000" w:themeColor="text1"/>
          <w:sz w:val="22"/>
          <w:szCs w:val="22"/>
          <w:lang w:eastAsia="zh-CN"/>
        </w:rPr>
        <w:t xml:space="preserve">Consider unlicensed bands above 52.6GHz to the extent that waveform design principles remain unchanged with respect to below 52.6GHz bands </w:t>
      </w:r>
    </w:p>
    <w:p w:rsidR="00636FB8" w:rsidRPr="00CE334B" w:rsidRDefault="00636FB8" w:rsidP="00636FB8">
      <w:pPr>
        <w:ind w:firstLine="360"/>
        <w:rPr>
          <w:rFonts w:eastAsia="宋体"/>
          <w:color w:val="000000" w:themeColor="text1"/>
          <w:sz w:val="22"/>
          <w:szCs w:val="22"/>
          <w:lang w:eastAsia="zh-CN"/>
        </w:rPr>
      </w:pPr>
      <w:r w:rsidRPr="00CE334B">
        <w:rPr>
          <w:rFonts w:eastAsia="宋体"/>
          <w:color w:val="000000" w:themeColor="text1"/>
          <w:sz w:val="22"/>
          <w:szCs w:val="22"/>
          <w:lang w:eastAsia="zh-CN"/>
        </w:rPr>
        <w:t xml:space="preserve">This contribution mainly discusses </w:t>
      </w:r>
      <w:r w:rsidRPr="00CE334B">
        <w:rPr>
          <w:rFonts w:eastAsia="宋体" w:hint="eastAsia"/>
          <w:color w:val="000000" w:themeColor="text1"/>
          <w:sz w:val="22"/>
          <w:szCs w:val="22"/>
          <w:lang w:eastAsia="zh-CN"/>
        </w:rPr>
        <w:t xml:space="preserve">on the </w:t>
      </w:r>
      <w:r w:rsidR="004A0AF6">
        <w:rPr>
          <w:rFonts w:eastAsia="宋体" w:hint="eastAsia"/>
          <w:color w:val="000000" w:themeColor="text1"/>
          <w:sz w:val="22"/>
          <w:szCs w:val="22"/>
          <w:lang w:eastAsia="zh-CN"/>
        </w:rPr>
        <w:t>waveform</w:t>
      </w:r>
      <w:r w:rsidR="004A0AF6" w:rsidRPr="004A0AF6">
        <w:rPr>
          <w:rFonts w:eastAsia="宋体"/>
          <w:color w:val="000000" w:themeColor="text1"/>
          <w:sz w:val="22"/>
          <w:szCs w:val="22"/>
          <w:lang w:eastAsia="zh-CN"/>
        </w:rPr>
        <w:t xml:space="preserve"> and numerology</w:t>
      </w:r>
      <w:r w:rsidR="004A0AF6">
        <w:rPr>
          <w:rFonts w:eastAsia="宋体" w:hint="eastAsia"/>
          <w:color w:val="000000" w:themeColor="text1"/>
          <w:sz w:val="22"/>
          <w:szCs w:val="22"/>
          <w:lang w:eastAsia="zh-CN"/>
        </w:rPr>
        <w:t xml:space="preserve"> consideration o</w:t>
      </w:r>
      <w:r>
        <w:rPr>
          <w:rFonts w:eastAsia="宋体" w:hint="eastAsia"/>
          <w:color w:val="000000" w:themeColor="text1"/>
          <w:sz w:val="22"/>
          <w:szCs w:val="22"/>
          <w:lang w:eastAsia="zh-CN"/>
        </w:rPr>
        <w:t>n NR unlicensed band</w:t>
      </w:r>
      <w:r w:rsidRPr="00CE334B">
        <w:rPr>
          <w:rFonts w:eastAsia="宋体"/>
          <w:color w:val="000000" w:themeColor="text1"/>
          <w:sz w:val="22"/>
          <w:szCs w:val="22"/>
          <w:lang w:eastAsia="zh-CN"/>
        </w:rPr>
        <w:t>.</w:t>
      </w:r>
    </w:p>
    <w:p w:rsidR="00C676D0" w:rsidRPr="00636FB8" w:rsidRDefault="00C676D0" w:rsidP="00114F9F">
      <w:pPr>
        <w:ind w:firstLine="360"/>
        <w:rPr>
          <w:rFonts w:eastAsia="宋体"/>
          <w:color w:val="000000" w:themeColor="text1"/>
          <w:sz w:val="22"/>
          <w:szCs w:val="22"/>
          <w:lang w:eastAsia="zh-CN"/>
        </w:rPr>
      </w:pPr>
    </w:p>
    <w:p w:rsidR="00083346" w:rsidRPr="00CE334B"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CE334B">
        <w:rPr>
          <w:rFonts w:ascii="Times New Roman" w:eastAsia="宋体" w:hAnsi="Times New Roman" w:cs="Times New Roman" w:hint="eastAsia"/>
          <w:bCs w:val="0"/>
          <w:color w:val="auto"/>
          <w:kern w:val="32"/>
          <w:lang w:val="en-US" w:eastAsia="zh-CN"/>
        </w:rPr>
        <w:t>Discus</w:t>
      </w:r>
      <w:r w:rsidR="007B70FF" w:rsidRPr="00CE334B">
        <w:rPr>
          <w:rFonts w:ascii="Times New Roman" w:eastAsia="宋体" w:hAnsi="Times New Roman" w:cs="Times New Roman" w:hint="eastAsia"/>
          <w:bCs w:val="0"/>
          <w:color w:val="auto"/>
          <w:kern w:val="32"/>
          <w:lang w:val="en-US" w:eastAsia="zh-CN"/>
        </w:rPr>
        <w:t>s</w:t>
      </w:r>
      <w:r w:rsidRPr="00CE334B">
        <w:rPr>
          <w:rFonts w:ascii="Times New Roman" w:eastAsia="宋体" w:hAnsi="Times New Roman" w:cs="Times New Roman" w:hint="eastAsia"/>
          <w:bCs w:val="0"/>
          <w:color w:val="auto"/>
          <w:kern w:val="32"/>
          <w:lang w:val="en-US" w:eastAsia="zh-CN"/>
        </w:rPr>
        <w:t>ion</w:t>
      </w:r>
    </w:p>
    <w:p w:rsidR="00DE01B0" w:rsidRDefault="00DB5CCE" w:rsidP="006A4F59">
      <w:pPr>
        <w:ind w:firstLine="360"/>
        <w:jc w:val="both"/>
        <w:rPr>
          <w:rFonts w:eastAsiaTheme="minorEastAsia"/>
          <w:color w:val="000000" w:themeColor="text1"/>
          <w:sz w:val="22"/>
          <w:szCs w:val="22"/>
          <w:lang w:eastAsia="zh-CN"/>
        </w:rPr>
      </w:pPr>
      <w:r w:rsidRPr="00CE334B">
        <w:rPr>
          <w:rFonts w:eastAsiaTheme="minorEastAsia" w:hint="eastAsia"/>
          <w:color w:val="000000" w:themeColor="text1"/>
          <w:sz w:val="22"/>
          <w:szCs w:val="22"/>
          <w:lang w:eastAsia="zh-CN"/>
        </w:rPr>
        <w:t xml:space="preserve">In </w:t>
      </w:r>
      <w:r w:rsidR="00165FBB">
        <w:rPr>
          <w:rFonts w:eastAsiaTheme="minorEastAsia" w:hint="eastAsia"/>
          <w:color w:val="000000" w:themeColor="text1"/>
          <w:sz w:val="22"/>
          <w:szCs w:val="22"/>
          <w:lang w:eastAsia="zh-CN"/>
        </w:rPr>
        <w:t xml:space="preserve">NR study item and work item, </w:t>
      </w:r>
      <w:r w:rsidR="00165FBB" w:rsidRPr="00165FBB">
        <w:rPr>
          <w:rFonts w:eastAsiaTheme="minorEastAsia"/>
          <w:color w:val="000000" w:themeColor="text1"/>
          <w:sz w:val="22"/>
          <w:szCs w:val="22"/>
          <w:lang w:eastAsia="zh-CN"/>
        </w:rPr>
        <w:t>duplex mode, waveform, carrier bandwidth, subcarrier spacing, frame structure, and physical layer design</w:t>
      </w:r>
      <w:r w:rsidR="00165FBB">
        <w:rPr>
          <w:rFonts w:eastAsiaTheme="minorEastAsia" w:hint="eastAsia"/>
          <w:color w:val="000000" w:themeColor="text1"/>
          <w:sz w:val="22"/>
          <w:szCs w:val="22"/>
          <w:lang w:eastAsia="zh-CN"/>
        </w:rPr>
        <w:t xml:space="preserve"> have been fully discussed. </w:t>
      </w:r>
      <w:r w:rsidR="00165FBB">
        <w:rPr>
          <w:rFonts w:eastAsiaTheme="minorEastAsia"/>
          <w:color w:val="000000" w:themeColor="text1"/>
          <w:sz w:val="22"/>
          <w:szCs w:val="22"/>
          <w:lang w:eastAsia="zh-CN"/>
        </w:rPr>
        <w:t>A</w:t>
      </w:r>
      <w:r w:rsidR="00165FBB">
        <w:rPr>
          <w:rFonts w:eastAsiaTheme="minorEastAsia" w:hint="eastAsia"/>
          <w:color w:val="000000" w:themeColor="text1"/>
          <w:sz w:val="22"/>
          <w:szCs w:val="22"/>
          <w:lang w:eastAsia="zh-CN"/>
        </w:rPr>
        <w:t xml:space="preserve">s SID of </w:t>
      </w:r>
      <w:r w:rsidR="00165FBB" w:rsidRPr="003F5F0A">
        <w:rPr>
          <w:rFonts w:eastAsiaTheme="minorEastAsia"/>
          <w:color w:val="000000" w:themeColor="text1"/>
          <w:sz w:val="22"/>
          <w:szCs w:val="22"/>
          <w:lang w:eastAsia="zh-CN"/>
        </w:rPr>
        <w:t>NR-based Access to Unlicensed Spectrum</w:t>
      </w:r>
      <w:r w:rsidR="00165FBB" w:rsidRPr="003F5F0A">
        <w:rPr>
          <w:rFonts w:eastAsiaTheme="minorEastAsia" w:hint="eastAsia"/>
          <w:color w:val="000000" w:themeColor="text1"/>
          <w:sz w:val="22"/>
          <w:szCs w:val="22"/>
          <w:lang w:eastAsia="zh-CN"/>
        </w:rPr>
        <w:t xml:space="preserve"> said, avoiding </w:t>
      </w:r>
      <w:r w:rsidR="00165FBB" w:rsidRPr="003F5F0A">
        <w:rPr>
          <w:rFonts w:eastAsiaTheme="minorEastAsia"/>
          <w:color w:val="000000" w:themeColor="text1"/>
          <w:sz w:val="22"/>
          <w:szCs w:val="22"/>
          <w:lang w:eastAsia="zh-CN"/>
        </w:rPr>
        <w:t>unnecessary divergence with decisions made in the NR</w:t>
      </w:r>
      <w:r w:rsidR="00165FBB" w:rsidRPr="003F5F0A">
        <w:rPr>
          <w:rFonts w:eastAsiaTheme="minorEastAsia" w:hint="eastAsia"/>
          <w:color w:val="000000" w:themeColor="text1"/>
          <w:sz w:val="22"/>
          <w:szCs w:val="22"/>
          <w:lang w:eastAsia="zh-CN"/>
        </w:rPr>
        <w:t xml:space="preserve"> is the design target, while </w:t>
      </w:r>
      <w:r w:rsidR="00165FBB" w:rsidRPr="003F5F0A">
        <w:rPr>
          <w:rFonts w:eastAsiaTheme="minorEastAsia"/>
          <w:color w:val="000000" w:themeColor="text1"/>
          <w:sz w:val="22"/>
          <w:szCs w:val="22"/>
          <w:lang w:eastAsia="zh-CN"/>
        </w:rPr>
        <w:t>physical</w:t>
      </w:r>
      <w:r w:rsidR="00165FBB" w:rsidRPr="003F5F0A">
        <w:rPr>
          <w:rFonts w:eastAsiaTheme="minorEastAsia" w:hint="eastAsia"/>
          <w:color w:val="000000" w:themeColor="text1"/>
          <w:sz w:val="22"/>
          <w:szCs w:val="22"/>
          <w:lang w:eastAsia="zh-CN"/>
        </w:rPr>
        <w:t xml:space="preserve"> signals and channels </w:t>
      </w:r>
      <w:r w:rsidR="00165FBB">
        <w:rPr>
          <w:rFonts w:eastAsiaTheme="minorEastAsia" w:hint="eastAsia"/>
          <w:color w:val="000000" w:themeColor="text1"/>
          <w:sz w:val="22"/>
          <w:szCs w:val="22"/>
          <w:lang w:eastAsia="zh-CN"/>
        </w:rPr>
        <w:t xml:space="preserve">must be </w:t>
      </w:r>
      <w:r w:rsidR="00165FBB" w:rsidRPr="00425F20">
        <w:rPr>
          <w:rFonts w:eastAsiaTheme="minorEastAsia"/>
          <w:color w:val="000000" w:themeColor="text1"/>
          <w:sz w:val="22"/>
          <w:szCs w:val="22"/>
          <w:lang w:eastAsia="zh-CN"/>
        </w:rPr>
        <w:t>accordance with regulatory requirements</w:t>
      </w:r>
      <w:r w:rsidR="00165FBB">
        <w:rPr>
          <w:rFonts w:eastAsiaTheme="minorEastAsia" w:hint="eastAsia"/>
          <w:color w:val="000000" w:themeColor="text1"/>
          <w:sz w:val="22"/>
          <w:szCs w:val="22"/>
          <w:lang w:eastAsia="zh-CN"/>
        </w:rPr>
        <w:t xml:space="preserve">. </w:t>
      </w:r>
    </w:p>
    <w:p w:rsidR="003F5F0A" w:rsidRDefault="003F5F0A"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main regulations on unlicensed band are </w:t>
      </w:r>
      <w:r w:rsidRPr="003F5F0A">
        <w:rPr>
          <w:rFonts w:eastAsiaTheme="minorEastAsia"/>
          <w:color w:val="000000" w:themeColor="text1"/>
          <w:sz w:val="22"/>
          <w:szCs w:val="22"/>
          <w:lang w:eastAsia="zh-CN"/>
        </w:rPr>
        <w:t>occupied channel bandwidth (OCB), maximum channel occupancy time (MCOT) and listen before talk (LBT)</w:t>
      </w:r>
      <w:r>
        <w:rPr>
          <w:rFonts w:eastAsiaTheme="minorEastAsia" w:hint="eastAsia"/>
          <w:color w:val="000000" w:themeColor="text1"/>
          <w:sz w:val="22"/>
          <w:szCs w:val="22"/>
          <w:lang w:eastAsia="zh-CN"/>
        </w:rPr>
        <w:t>. I</w:t>
      </w:r>
      <w:r w:rsidRPr="003F5F0A">
        <w:rPr>
          <w:rFonts w:eastAsiaTheme="minorEastAsia"/>
          <w:color w:val="000000" w:themeColor="text1"/>
          <w:sz w:val="22"/>
          <w:szCs w:val="22"/>
          <w:lang w:eastAsia="zh-CN"/>
        </w:rPr>
        <w:t>n the latest version ETSI regulation, during a Channel Occupancy Time (COT) of 5GHz band, equipment may operate temporarily with an OCB of less than 80% of its Nominal Channel Bandwidth with a minimum of 2 MHz in Europe, and the OCB shall be between 70% and 100% of the declared Nominal Channel Bandwidth on 60GHz</w:t>
      </w:r>
      <w:r>
        <w:rPr>
          <w:rFonts w:eastAsiaTheme="minorEastAsia" w:hint="eastAsia"/>
          <w:color w:val="000000" w:themeColor="text1"/>
          <w:sz w:val="22"/>
          <w:szCs w:val="22"/>
          <w:lang w:eastAsia="zh-CN"/>
        </w:rPr>
        <w:t xml:space="preserve"> [2]</w:t>
      </w:r>
      <w:r w:rsidRPr="003F5F0A">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w:t>
      </w:r>
    </w:p>
    <w:p w:rsidR="003F5F0A" w:rsidRDefault="00CF249A"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sidR="00905802">
        <w:rPr>
          <w:rFonts w:eastAsiaTheme="minorEastAsia" w:hint="eastAsia"/>
          <w:color w:val="000000" w:themeColor="text1"/>
          <w:sz w:val="22"/>
          <w:szCs w:val="22"/>
          <w:lang w:eastAsia="zh-CN"/>
        </w:rPr>
        <w:t xml:space="preserve">egulation </w:t>
      </w:r>
      <w:r>
        <w:rPr>
          <w:rFonts w:eastAsiaTheme="minorEastAsia" w:hint="eastAsia"/>
          <w:color w:val="000000" w:themeColor="text1"/>
          <w:sz w:val="22"/>
          <w:szCs w:val="22"/>
          <w:lang w:eastAsia="zh-CN"/>
        </w:rPr>
        <w:t xml:space="preserve">parameters on different band, e.g. 5GHZ or 60GHz, are different. </w:t>
      </w: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design of NR should not only be </w:t>
      </w:r>
      <w:r w:rsidRPr="00425F20">
        <w:rPr>
          <w:rFonts w:eastAsiaTheme="minorEastAsia"/>
          <w:color w:val="000000" w:themeColor="text1"/>
          <w:sz w:val="22"/>
          <w:szCs w:val="22"/>
          <w:lang w:eastAsia="zh-CN"/>
        </w:rPr>
        <w:t>accordance with regulatory requirements</w:t>
      </w:r>
      <w:r>
        <w:rPr>
          <w:rFonts w:eastAsiaTheme="minorEastAsia" w:hint="eastAsia"/>
          <w:color w:val="000000" w:themeColor="text1"/>
          <w:sz w:val="22"/>
          <w:szCs w:val="22"/>
          <w:lang w:eastAsia="zh-CN"/>
        </w:rPr>
        <w:t xml:space="preserve">, but also be </w:t>
      </w:r>
      <w:r>
        <w:rPr>
          <w:rFonts w:eastAsiaTheme="minorEastAsia"/>
          <w:color w:val="000000" w:themeColor="text1"/>
          <w:sz w:val="22"/>
          <w:szCs w:val="22"/>
          <w:lang w:eastAsia="zh-CN"/>
        </w:rPr>
        <w:t>compatible</w:t>
      </w:r>
      <w:r>
        <w:rPr>
          <w:rFonts w:eastAsiaTheme="minorEastAsia" w:hint="eastAsia"/>
          <w:color w:val="000000" w:themeColor="text1"/>
          <w:sz w:val="22"/>
          <w:szCs w:val="22"/>
          <w:lang w:eastAsia="zh-CN"/>
        </w:rPr>
        <w:t xml:space="preserve"> with </w:t>
      </w:r>
      <w:r>
        <w:rPr>
          <w:rFonts w:eastAsiaTheme="minorEastAsia"/>
          <w:color w:val="000000" w:themeColor="text1"/>
          <w:sz w:val="22"/>
          <w:szCs w:val="22"/>
          <w:lang w:eastAsia="zh-CN"/>
        </w:rPr>
        <w:t>incumbent</w:t>
      </w:r>
      <w:r>
        <w:rPr>
          <w:rFonts w:eastAsiaTheme="minorEastAsia" w:hint="eastAsia"/>
          <w:color w:val="000000" w:themeColor="text1"/>
          <w:sz w:val="22"/>
          <w:szCs w:val="22"/>
          <w:lang w:eastAsia="zh-CN"/>
        </w:rPr>
        <w:t xml:space="preserve"> RATs. LAA design principle could be baseline for NR design.</w:t>
      </w:r>
    </w:p>
    <w:p w:rsidR="003F5F0A" w:rsidRPr="00E73DE0" w:rsidRDefault="003F5F0A" w:rsidP="003F5F0A">
      <w:pPr>
        <w:jc w:val="both"/>
        <w:rPr>
          <w:rFonts w:eastAsiaTheme="minorEastAsia"/>
          <w:b/>
          <w:color w:val="000000" w:themeColor="text1"/>
          <w:sz w:val="22"/>
          <w:szCs w:val="22"/>
          <w:u w:val="single"/>
          <w:lang w:eastAsia="zh-CN"/>
        </w:rPr>
      </w:pPr>
      <w:r>
        <w:rPr>
          <w:rFonts w:eastAsiaTheme="minorEastAsia" w:hint="eastAsia"/>
          <w:b/>
          <w:color w:val="000000" w:themeColor="text1"/>
          <w:sz w:val="22"/>
          <w:szCs w:val="22"/>
          <w:u w:val="single"/>
          <w:lang w:eastAsia="zh-CN"/>
        </w:rPr>
        <w:t>Waveform</w:t>
      </w:r>
    </w:p>
    <w:p w:rsidR="003F5F0A" w:rsidRDefault="00CF249A"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CP-OFDM is the waveform both in downlink of LTE and NR. </w:t>
      </w: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 xml:space="preserve">n LTE, since the presence of wideband reference signals like CRS, </w:t>
      </w:r>
      <w:r w:rsidRPr="003F5F0A">
        <w:rPr>
          <w:rFonts w:eastAsiaTheme="minorEastAsia"/>
          <w:color w:val="000000" w:themeColor="text1"/>
          <w:sz w:val="22"/>
          <w:szCs w:val="22"/>
          <w:lang w:eastAsia="zh-CN"/>
        </w:rPr>
        <w:t>OCB</w:t>
      </w:r>
      <w:r>
        <w:rPr>
          <w:rFonts w:eastAsiaTheme="minorEastAsia" w:hint="eastAsia"/>
          <w:color w:val="000000" w:themeColor="text1"/>
          <w:sz w:val="22"/>
          <w:szCs w:val="22"/>
          <w:lang w:eastAsia="zh-CN"/>
        </w:rPr>
        <w:t xml:space="preserve"> of LAA is not a big issue. </w:t>
      </w:r>
      <w:r w:rsidR="00432E31">
        <w:rPr>
          <w:rFonts w:eastAsiaTheme="minorEastAsia"/>
          <w:color w:val="000000" w:themeColor="text1"/>
          <w:sz w:val="22"/>
          <w:szCs w:val="22"/>
          <w:lang w:eastAsia="zh-CN"/>
        </w:rPr>
        <w:t>O</w:t>
      </w:r>
      <w:r w:rsidR="00432E31">
        <w:rPr>
          <w:rFonts w:eastAsiaTheme="minorEastAsia" w:hint="eastAsia"/>
          <w:color w:val="000000" w:themeColor="text1"/>
          <w:sz w:val="22"/>
          <w:szCs w:val="22"/>
          <w:lang w:eastAsia="zh-CN"/>
        </w:rPr>
        <w:t xml:space="preserve">n the other hand in NR, there is no always on wideband signal, so </w:t>
      </w:r>
      <w:proofErr w:type="spellStart"/>
      <w:r w:rsidR="00432E31">
        <w:rPr>
          <w:rFonts w:eastAsiaTheme="minorEastAsia" w:hint="eastAsia"/>
          <w:color w:val="000000" w:themeColor="text1"/>
          <w:sz w:val="22"/>
          <w:szCs w:val="22"/>
          <w:lang w:eastAsia="zh-CN"/>
        </w:rPr>
        <w:t>gNB</w:t>
      </w:r>
      <w:proofErr w:type="spellEnd"/>
      <w:r w:rsidR="00432E31">
        <w:rPr>
          <w:rFonts w:eastAsiaTheme="minorEastAsia" w:hint="eastAsia"/>
          <w:color w:val="000000" w:themeColor="text1"/>
          <w:sz w:val="22"/>
          <w:szCs w:val="22"/>
          <w:lang w:eastAsia="zh-CN"/>
        </w:rPr>
        <w:t xml:space="preserve"> scheduling must consider OCB restriction. </w:t>
      </w:r>
      <w:r w:rsidR="00432E31">
        <w:rPr>
          <w:rFonts w:eastAsiaTheme="minorEastAsia"/>
          <w:color w:val="000000" w:themeColor="text1"/>
          <w:sz w:val="22"/>
          <w:szCs w:val="22"/>
          <w:lang w:eastAsia="zh-CN"/>
        </w:rPr>
        <w:t>I</w:t>
      </w:r>
      <w:r w:rsidR="00432E31">
        <w:rPr>
          <w:rFonts w:eastAsiaTheme="minorEastAsia" w:hint="eastAsia"/>
          <w:color w:val="000000" w:themeColor="text1"/>
          <w:sz w:val="22"/>
          <w:szCs w:val="22"/>
          <w:lang w:eastAsia="zh-CN"/>
        </w:rPr>
        <w:t xml:space="preserve">t is not complex for CP-OFDM waveform that just scheduling sideband RBs in downlink. </w:t>
      </w:r>
      <w:r w:rsidR="00432E31">
        <w:rPr>
          <w:rFonts w:eastAsiaTheme="minorEastAsia"/>
          <w:color w:val="000000" w:themeColor="text1"/>
          <w:sz w:val="22"/>
          <w:szCs w:val="22"/>
          <w:lang w:eastAsia="zh-CN"/>
        </w:rPr>
        <w:t>I</w:t>
      </w:r>
      <w:r w:rsidR="00432E31">
        <w:rPr>
          <w:rFonts w:eastAsiaTheme="minorEastAsia" w:hint="eastAsia"/>
          <w:color w:val="000000" w:themeColor="text1"/>
          <w:sz w:val="22"/>
          <w:szCs w:val="22"/>
          <w:lang w:eastAsia="zh-CN"/>
        </w:rPr>
        <w:t xml:space="preserve">f needed, reservation signals without any transmitting information on sideband RBs could be transmitted based on the </w:t>
      </w:r>
      <w:r w:rsidR="00432E31">
        <w:rPr>
          <w:rFonts w:eastAsiaTheme="minorEastAsia"/>
          <w:color w:val="000000" w:themeColor="text1"/>
          <w:sz w:val="22"/>
          <w:szCs w:val="22"/>
          <w:lang w:eastAsia="zh-CN"/>
        </w:rPr>
        <w:t>implementation</w:t>
      </w:r>
      <w:r w:rsidR="00432E31">
        <w:rPr>
          <w:rFonts w:eastAsiaTheme="minorEastAsia" w:hint="eastAsia"/>
          <w:color w:val="000000" w:themeColor="text1"/>
          <w:sz w:val="22"/>
          <w:szCs w:val="22"/>
          <w:lang w:eastAsia="zh-CN"/>
        </w:rPr>
        <w:t xml:space="preserve"> of </w:t>
      </w:r>
      <w:r w:rsidR="00432E31">
        <w:rPr>
          <w:rFonts w:eastAsiaTheme="minorEastAsia"/>
          <w:color w:val="000000" w:themeColor="text1"/>
          <w:sz w:val="22"/>
          <w:szCs w:val="22"/>
          <w:lang w:eastAsia="zh-CN"/>
        </w:rPr>
        <w:t>eNB</w:t>
      </w:r>
      <w:r w:rsidR="00432E31">
        <w:rPr>
          <w:rFonts w:eastAsiaTheme="minorEastAsia" w:hint="eastAsia"/>
          <w:color w:val="000000" w:themeColor="text1"/>
          <w:sz w:val="22"/>
          <w:szCs w:val="22"/>
          <w:lang w:eastAsia="zh-CN"/>
        </w:rPr>
        <w:t xml:space="preserve">. It happens when frequency selective scheduling gain is achieved and sideband RB is </w:t>
      </w:r>
      <w:r w:rsidR="00CC6A32">
        <w:rPr>
          <w:rFonts w:eastAsiaTheme="minorEastAsia" w:hint="eastAsia"/>
          <w:color w:val="000000" w:themeColor="text1"/>
          <w:sz w:val="22"/>
          <w:szCs w:val="22"/>
          <w:lang w:eastAsia="zh-CN"/>
        </w:rPr>
        <w:t xml:space="preserve">in </w:t>
      </w:r>
      <w:r w:rsidR="00432E31">
        <w:rPr>
          <w:rFonts w:eastAsiaTheme="minorEastAsia" w:hint="eastAsia"/>
          <w:color w:val="000000" w:themeColor="text1"/>
          <w:sz w:val="22"/>
          <w:szCs w:val="22"/>
          <w:lang w:eastAsia="zh-CN"/>
        </w:rPr>
        <w:t xml:space="preserve">deep fading that ought not to be scheduled. </w:t>
      </w:r>
      <w:r w:rsidR="00CC6A32">
        <w:rPr>
          <w:rFonts w:eastAsiaTheme="minorEastAsia"/>
          <w:color w:val="000000" w:themeColor="text1"/>
          <w:sz w:val="22"/>
          <w:szCs w:val="22"/>
          <w:lang w:eastAsia="zh-CN"/>
        </w:rPr>
        <w:t>S</w:t>
      </w:r>
      <w:r w:rsidR="00CC6A32">
        <w:rPr>
          <w:rFonts w:eastAsiaTheme="minorEastAsia" w:hint="eastAsia"/>
          <w:color w:val="000000" w:themeColor="text1"/>
          <w:sz w:val="22"/>
          <w:szCs w:val="22"/>
          <w:lang w:eastAsia="zh-CN"/>
        </w:rPr>
        <w:t>o on NR unlicensed band, the same CP-OFDM waveform as on licensed band is proposed.</w:t>
      </w:r>
    </w:p>
    <w:p w:rsidR="00CC6A32" w:rsidRDefault="00CC6A32" w:rsidP="00CC6A32">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CP-OFDM is downlink waveform on NR unlicensed band.</w:t>
      </w:r>
    </w:p>
    <w:p w:rsidR="00CC6A32" w:rsidRPr="00CC6A32" w:rsidRDefault="00CC6A32" w:rsidP="006A4F59">
      <w:pPr>
        <w:ind w:firstLine="360"/>
        <w:jc w:val="both"/>
        <w:rPr>
          <w:rFonts w:eastAsiaTheme="minorEastAsia"/>
          <w:color w:val="000000" w:themeColor="text1"/>
          <w:sz w:val="22"/>
          <w:szCs w:val="22"/>
          <w:lang w:val="en-US" w:eastAsia="zh-CN"/>
        </w:rPr>
      </w:pPr>
    </w:p>
    <w:p w:rsidR="00CC6A32" w:rsidRDefault="00CC6A32"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I</w:t>
      </w:r>
      <w:r>
        <w:rPr>
          <w:rFonts w:eastAsiaTheme="minorEastAsia" w:hint="eastAsia"/>
          <w:color w:val="000000" w:themeColor="text1"/>
          <w:sz w:val="22"/>
          <w:szCs w:val="22"/>
          <w:lang w:eastAsia="zh-CN"/>
        </w:rPr>
        <w:t xml:space="preserve">n LTE, uplink waveform is DFT-s-OFDM which could expand uplink coverage due to more effective PA </w:t>
      </w:r>
      <w:r>
        <w:rPr>
          <w:rFonts w:eastAsiaTheme="minorEastAsia"/>
          <w:color w:val="000000" w:themeColor="text1"/>
          <w:sz w:val="22"/>
          <w:szCs w:val="22"/>
          <w:lang w:eastAsia="zh-CN"/>
        </w:rPr>
        <w:t>utilization</w:t>
      </w:r>
      <w:r>
        <w:rPr>
          <w:rFonts w:eastAsiaTheme="minorEastAsia" w:hint="eastAsia"/>
          <w:color w:val="000000" w:themeColor="text1"/>
          <w:sz w:val="22"/>
          <w:szCs w:val="22"/>
          <w:lang w:eastAsia="zh-CN"/>
        </w:rPr>
        <w:t xml:space="preserve"> with lower PAPR. </w:t>
      </w: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hen multiple user scheduling is adopted, DFT-s-OFDM for single user may violate OCB regulation. So in LAA, B-IFDMA with interlaced 10 RB is used to overcome block bandwidth occupation. </w:t>
      </w:r>
      <w:r w:rsidR="00494B88">
        <w:rPr>
          <w:rFonts w:eastAsiaTheme="minorEastAsia" w:hint="eastAsia"/>
          <w:color w:val="000000" w:themeColor="text1"/>
          <w:sz w:val="22"/>
          <w:szCs w:val="22"/>
          <w:lang w:eastAsia="zh-CN"/>
        </w:rPr>
        <w:t xml:space="preserve">In NR uplink, both DFT-s-OFDM and CP-OFDM are supported, so both coverage and spectrum </w:t>
      </w:r>
      <w:r w:rsidR="00494B88">
        <w:rPr>
          <w:rFonts w:eastAsiaTheme="minorEastAsia"/>
          <w:color w:val="000000" w:themeColor="text1"/>
          <w:sz w:val="22"/>
          <w:szCs w:val="22"/>
          <w:lang w:eastAsia="zh-CN"/>
        </w:rPr>
        <w:t>efficiency</w:t>
      </w:r>
      <w:r w:rsidR="00494B88">
        <w:rPr>
          <w:rFonts w:eastAsiaTheme="minorEastAsia" w:hint="eastAsia"/>
          <w:color w:val="000000" w:themeColor="text1"/>
          <w:sz w:val="22"/>
          <w:szCs w:val="22"/>
          <w:lang w:eastAsia="zh-CN"/>
        </w:rPr>
        <w:t xml:space="preserve"> can be achieved in this method. DFT-s-OFDM in NR unlicensed band uplink has the same OCB issue as in LTE. </w:t>
      </w:r>
      <w:r w:rsidR="00494B88">
        <w:rPr>
          <w:rFonts w:eastAsiaTheme="minorEastAsia"/>
          <w:color w:val="000000" w:themeColor="text1"/>
          <w:sz w:val="22"/>
          <w:szCs w:val="22"/>
          <w:lang w:eastAsia="zh-CN"/>
        </w:rPr>
        <w:t>I</w:t>
      </w:r>
      <w:r w:rsidR="00494B88">
        <w:rPr>
          <w:rFonts w:eastAsiaTheme="minorEastAsia" w:hint="eastAsia"/>
          <w:color w:val="000000" w:themeColor="text1"/>
          <w:sz w:val="22"/>
          <w:szCs w:val="22"/>
          <w:lang w:eastAsia="zh-CN"/>
        </w:rPr>
        <w:t xml:space="preserve">n this case, </w:t>
      </w:r>
      <w:r w:rsidR="00494B88" w:rsidRPr="00494B88">
        <w:rPr>
          <w:rFonts w:eastAsiaTheme="minorEastAsia"/>
          <w:color w:val="000000" w:themeColor="text1"/>
          <w:sz w:val="22"/>
          <w:szCs w:val="22"/>
          <w:lang w:eastAsia="zh-CN"/>
        </w:rPr>
        <w:t>interlaced B-IFDMA</w:t>
      </w:r>
      <w:r w:rsidR="00494B88">
        <w:rPr>
          <w:rFonts w:eastAsiaTheme="minorEastAsia" w:hint="eastAsia"/>
          <w:color w:val="000000" w:themeColor="text1"/>
          <w:sz w:val="22"/>
          <w:szCs w:val="22"/>
          <w:lang w:eastAsia="zh-CN"/>
        </w:rPr>
        <w:t xml:space="preserve"> is baseline waveform to be </w:t>
      </w:r>
      <w:r w:rsidR="00494B88" w:rsidRPr="00425F20">
        <w:rPr>
          <w:rFonts w:eastAsiaTheme="minorEastAsia"/>
          <w:color w:val="000000" w:themeColor="text1"/>
          <w:sz w:val="22"/>
          <w:szCs w:val="22"/>
          <w:lang w:eastAsia="zh-CN"/>
        </w:rPr>
        <w:t>accordance with regulatory requirements</w:t>
      </w:r>
      <w:r w:rsidR="00494B88">
        <w:rPr>
          <w:rFonts w:eastAsiaTheme="minorEastAsia" w:hint="eastAsia"/>
          <w:color w:val="000000" w:themeColor="text1"/>
          <w:sz w:val="22"/>
          <w:szCs w:val="22"/>
          <w:lang w:eastAsia="zh-CN"/>
        </w:rPr>
        <w:t xml:space="preserve">. </w:t>
      </w:r>
      <w:r w:rsidR="00494B88">
        <w:rPr>
          <w:rFonts w:eastAsiaTheme="minorEastAsia"/>
          <w:color w:val="000000" w:themeColor="text1"/>
          <w:sz w:val="22"/>
          <w:szCs w:val="22"/>
          <w:lang w:eastAsia="zh-CN"/>
        </w:rPr>
        <w:t>W</w:t>
      </w:r>
      <w:r w:rsidR="00494B88">
        <w:rPr>
          <w:rFonts w:eastAsiaTheme="minorEastAsia" w:hint="eastAsia"/>
          <w:color w:val="000000" w:themeColor="text1"/>
          <w:sz w:val="22"/>
          <w:szCs w:val="22"/>
          <w:lang w:eastAsia="zh-CN"/>
        </w:rPr>
        <w:t xml:space="preserve">hen CP-OFDM is adopted in NR unlicensed band uplink, due to the freedom scheduling of CP-OFDM, </w:t>
      </w:r>
      <w:r w:rsidR="00E148AA">
        <w:rPr>
          <w:rFonts w:eastAsiaTheme="minorEastAsia" w:hint="eastAsia"/>
          <w:color w:val="000000" w:themeColor="text1"/>
          <w:sz w:val="22"/>
          <w:szCs w:val="22"/>
          <w:lang w:eastAsia="zh-CN"/>
        </w:rPr>
        <w:t xml:space="preserve">OCB will not be a problem for just scheduling sideband RBs. </w:t>
      </w:r>
      <w:r w:rsidR="00E148AA">
        <w:rPr>
          <w:rFonts w:eastAsiaTheme="minorEastAsia"/>
          <w:color w:val="000000" w:themeColor="text1"/>
          <w:sz w:val="22"/>
          <w:szCs w:val="22"/>
          <w:lang w:eastAsia="zh-CN"/>
        </w:rPr>
        <w:t>Benefiting</w:t>
      </w:r>
      <w:r w:rsidR="00E148AA">
        <w:rPr>
          <w:rFonts w:eastAsiaTheme="minorEastAsia" w:hint="eastAsia"/>
          <w:color w:val="000000" w:themeColor="text1"/>
          <w:sz w:val="22"/>
          <w:szCs w:val="22"/>
          <w:lang w:eastAsia="zh-CN"/>
        </w:rPr>
        <w:t xml:space="preserve"> frequency selective scheduling gain </w:t>
      </w:r>
      <w:r w:rsidR="00D64C87">
        <w:rPr>
          <w:rFonts w:eastAsiaTheme="minorEastAsia" w:hint="eastAsia"/>
          <w:color w:val="000000" w:themeColor="text1"/>
          <w:sz w:val="22"/>
          <w:szCs w:val="22"/>
          <w:lang w:eastAsia="zh-CN"/>
        </w:rPr>
        <w:t xml:space="preserve">for higher spectrum </w:t>
      </w:r>
      <w:r w:rsidR="00D64C87">
        <w:rPr>
          <w:rFonts w:eastAsiaTheme="minorEastAsia"/>
          <w:color w:val="000000" w:themeColor="text1"/>
          <w:sz w:val="22"/>
          <w:szCs w:val="22"/>
          <w:lang w:eastAsia="zh-CN"/>
        </w:rPr>
        <w:t>efficiency</w:t>
      </w:r>
      <w:r w:rsidR="00D64C87">
        <w:rPr>
          <w:rFonts w:eastAsiaTheme="minorEastAsia" w:hint="eastAsia"/>
          <w:color w:val="000000" w:themeColor="text1"/>
          <w:sz w:val="22"/>
          <w:szCs w:val="22"/>
          <w:lang w:eastAsia="zh-CN"/>
        </w:rPr>
        <w:t xml:space="preserve"> should be involved in unlicensed band as what is introduced in licensed band.</w:t>
      </w:r>
    </w:p>
    <w:p w:rsidR="003F5F0A" w:rsidRDefault="00E148AA" w:rsidP="00D64C87">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2</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w:t>
      </w:r>
      <w:r w:rsidRPr="00CC6A32">
        <w:rPr>
          <w:rFonts w:eastAsiaTheme="minorEastAsia"/>
          <w:b/>
          <w:i/>
          <w:sz w:val="22"/>
          <w:szCs w:val="22"/>
          <w:lang w:val="en-US" w:eastAsia="zh-CN"/>
        </w:rPr>
        <w:t>interlaced</w:t>
      </w:r>
      <w:r w:rsidRPr="00CC6A32">
        <w:rPr>
          <w:rFonts w:eastAsiaTheme="minorEastAsia" w:hint="eastAsia"/>
          <w:b/>
          <w:i/>
          <w:sz w:val="22"/>
          <w:szCs w:val="22"/>
          <w:lang w:val="en-US" w:eastAsia="zh-CN"/>
        </w:rPr>
        <w:t xml:space="preserve"> </w:t>
      </w:r>
      <w:r>
        <w:rPr>
          <w:rFonts w:eastAsiaTheme="minorEastAsia" w:hint="eastAsia"/>
          <w:b/>
          <w:i/>
          <w:sz w:val="22"/>
          <w:szCs w:val="22"/>
          <w:lang w:val="en-US" w:eastAsia="zh-CN"/>
        </w:rPr>
        <w:t>B-IFDMA and CP-OFDM are uplink waveform on</w:t>
      </w:r>
      <w:r w:rsidRPr="00147772">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NR unlicensed </w:t>
      </w:r>
      <w:r>
        <w:rPr>
          <w:rFonts w:eastAsiaTheme="minorEastAsia"/>
          <w:b/>
          <w:i/>
          <w:sz w:val="22"/>
          <w:szCs w:val="22"/>
          <w:lang w:val="en-US" w:eastAsia="zh-CN"/>
        </w:rPr>
        <w:t>band.</w:t>
      </w:r>
    </w:p>
    <w:p w:rsidR="001E71EF" w:rsidRDefault="001E71EF" w:rsidP="00D64C87">
      <w:pPr>
        <w:jc w:val="both"/>
        <w:rPr>
          <w:rFonts w:eastAsiaTheme="minorEastAsia"/>
          <w:b/>
          <w:i/>
          <w:sz w:val="22"/>
          <w:szCs w:val="22"/>
          <w:lang w:val="en-US" w:eastAsia="zh-CN"/>
        </w:rPr>
      </w:pPr>
    </w:p>
    <w:p w:rsidR="00D64C87" w:rsidRPr="00E73DE0" w:rsidRDefault="00D64C87" w:rsidP="00D64C87">
      <w:pPr>
        <w:jc w:val="both"/>
        <w:rPr>
          <w:rFonts w:eastAsiaTheme="minorEastAsia"/>
          <w:b/>
          <w:color w:val="000000" w:themeColor="text1"/>
          <w:sz w:val="22"/>
          <w:szCs w:val="22"/>
          <w:u w:val="single"/>
          <w:lang w:eastAsia="zh-CN"/>
        </w:rPr>
      </w:pPr>
      <w:r>
        <w:rPr>
          <w:rFonts w:eastAsiaTheme="minorEastAsia" w:hint="eastAsia"/>
          <w:b/>
          <w:color w:val="000000" w:themeColor="text1"/>
          <w:sz w:val="22"/>
          <w:szCs w:val="22"/>
          <w:u w:val="single"/>
          <w:lang w:eastAsia="zh-CN"/>
        </w:rPr>
        <w:t>Numerology</w:t>
      </w:r>
    </w:p>
    <w:p w:rsidR="00E148AA" w:rsidRDefault="00E12558"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NR has flexible subcarrier spacing. </w:t>
      </w:r>
      <w:r w:rsidR="006B0F1B">
        <w:rPr>
          <w:rFonts w:eastAsiaTheme="minorEastAsia" w:hint="eastAsia"/>
          <w:color w:val="000000" w:themeColor="text1"/>
          <w:sz w:val="22"/>
          <w:szCs w:val="22"/>
          <w:lang w:eastAsia="zh-CN"/>
        </w:rPr>
        <w:t>Higher subcarrier space means shorter symbol interval and less</w:t>
      </w:r>
      <w:r w:rsidR="00EE6592">
        <w:rPr>
          <w:rFonts w:eastAsiaTheme="minorEastAsia" w:hint="eastAsia"/>
          <w:color w:val="000000" w:themeColor="text1"/>
          <w:sz w:val="22"/>
          <w:szCs w:val="22"/>
          <w:lang w:eastAsia="zh-CN"/>
        </w:rPr>
        <w:t>er</w:t>
      </w:r>
      <w:r w:rsidR="006B0F1B">
        <w:rPr>
          <w:rFonts w:eastAsiaTheme="minorEastAsia" w:hint="eastAsia"/>
          <w:color w:val="000000" w:themeColor="text1"/>
          <w:sz w:val="22"/>
          <w:szCs w:val="22"/>
          <w:lang w:eastAsia="zh-CN"/>
        </w:rPr>
        <w:t xml:space="preserve"> reservation</w:t>
      </w:r>
      <w:r w:rsidR="006B0F1B" w:rsidRPr="006B0F1B">
        <w:rPr>
          <w:rFonts w:eastAsiaTheme="minorEastAsia" w:hint="eastAsia"/>
          <w:color w:val="000000" w:themeColor="text1"/>
          <w:sz w:val="22"/>
          <w:szCs w:val="22"/>
          <w:lang w:eastAsia="zh-CN"/>
        </w:rPr>
        <w:t xml:space="preserve"> </w:t>
      </w:r>
      <w:r w:rsidR="006B0F1B">
        <w:rPr>
          <w:rFonts w:eastAsiaTheme="minorEastAsia" w:hint="eastAsia"/>
          <w:color w:val="000000" w:themeColor="text1"/>
          <w:sz w:val="22"/>
          <w:szCs w:val="22"/>
          <w:lang w:eastAsia="zh-CN"/>
        </w:rPr>
        <w:t xml:space="preserve">duration. </w:t>
      </w:r>
      <w:r w:rsidR="006B0F1B">
        <w:rPr>
          <w:rFonts w:eastAsiaTheme="minorEastAsia"/>
          <w:color w:val="000000" w:themeColor="text1"/>
          <w:sz w:val="22"/>
          <w:szCs w:val="22"/>
          <w:lang w:eastAsia="zh-CN"/>
        </w:rPr>
        <w:t>L</w:t>
      </w:r>
      <w:r w:rsidR="006B0F1B">
        <w:rPr>
          <w:rFonts w:eastAsiaTheme="minorEastAsia" w:hint="eastAsia"/>
          <w:color w:val="000000" w:themeColor="text1"/>
          <w:sz w:val="22"/>
          <w:szCs w:val="22"/>
          <w:lang w:eastAsia="zh-CN"/>
        </w:rPr>
        <w:t>ess reservation</w:t>
      </w:r>
      <w:r w:rsidR="006B0F1B" w:rsidRPr="006B0F1B">
        <w:rPr>
          <w:rFonts w:eastAsiaTheme="minorEastAsia" w:hint="eastAsia"/>
          <w:color w:val="000000" w:themeColor="text1"/>
          <w:sz w:val="22"/>
          <w:szCs w:val="22"/>
          <w:lang w:eastAsia="zh-CN"/>
        </w:rPr>
        <w:t xml:space="preserve"> </w:t>
      </w:r>
      <w:r w:rsidR="006B0F1B">
        <w:rPr>
          <w:rFonts w:eastAsiaTheme="minorEastAsia" w:hint="eastAsia"/>
          <w:color w:val="000000" w:themeColor="text1"/>
          <w:sz w:val="22"/>
          <w:szCs w:val="22"/>
          <w:lang w:eastAsia="zh-CN"/>
        </w:rPr>
        <w:t xml:space="preserve">duration is friendly to high efficient especially when MCOT is short. NR has subcarrier space from </w:t>
      </w:r>
      <w:proofErr w:type="gramStart"/>
      <w:r w:rsidR="006B0F1B">
        <w:rPr>
          <w:rFonts w:eastAsiaTheme="minorEastAsia" w:hint="eastAsia"/>
          <w:color w:val="000000" w:themeColor="text1"/>
          <w:sz w:val="22"/>
          <w:szCs w:val="22"/>
          <w:lang w:eastAsia="zh-CN"/>
        </w:rPr>
        <w:t>15K</w:t>
      </w:r>
      <w:r w:rsidR="006B0F1B" w:rsidRPr="00EE1776">
        <w:rPr>
          <w:rFonts w:eastAsiaTheme="minorEastAsia" w:hint="eastAsia"/>
          <w:color w:val="000000" w:themeColor="text1"/>
          <w:sz w:val="22"/>
          <w:szCs w:val="22"/>
          <w:lang w:eastAsia="zh-CN"/>
        </w:rPr>
        <w:t>Hz</w:t>
      </w:r>
      <w:proofErr w:type="gramEnd"/>
      <w:r w:rsidR="006B0F1B" w:rsidRPr="00EE1776">
        <w:rPr>
          <w:rFonts w:eastAsiaTheme="minorEastAsia" w:hint="eastAsia"/>
          <w:color w:val="000000" w:themeColor="text1"/>
          <w:sz w:val="22"/>
          <w:szCs w:val="22"/>
          <w:lang w:eastAsia="zh-CN"/>
        </w:rPr>
        <w:t xml:space="preserve"> to 480KHz</w:t>
      </w:r>
      <w:r w:rsidR="00EE6592">
        <w:rPr>
          <w:rFonts w:eastAsiaTheme="minorEastAsia" w:hint="eastAsia"/>
          <w:color w:val="000000" w:themeColor="text1"/>
          <w:sz w:val="22"/>
          <w:szCs w:val="22"/>
          <w:lang w:eastAsia="zh-CN"/>
        </w:rPr>
        <w:t>.</w:t>
      </w:r>
      <w:r w:rsidR="006B0F1B">
        <w:rPr>
          <w:rFonts w:eastAsiaTheme="minorEastAsia" w:hint="eastAsia"/>
          <w:color w:val="000000" w:themeColor="text1"/>
          <w:sz w:val="22"/>
          <w:szCs w:val="22"/>
          <w:lang w:eastAsia="zh-CN"/>
        </w:rPr>
        <w:t xml:space="preserve"> </w:t>
      </w:r>
      <w:r w:rsidR="00EE6592">
        <w:rPr>
          <w:rFonts w:eastAsiaTheme="minorEastAsia" w:hint="eastAsia"/>
          <w:color w:val="000000" w:themeColor="text1"/>
          <w:sz w:val="22"/>
          <w:szCs w:val="22"/>
          <w:lang w:eastAsia="zh-CN"/>
        </w:rPr>
        <w:t>F</w:t>
      </w:r>
      <w:r w:rsidR="006B0F1B">
        <w:rPr>
          <w:rFonts w:eastAsiaTheme="minorEastAsia" w:hint="eastAsia"/>
          <w:color w:val="000000" w:themeColor="text1"/>
          <w:sz w:val="22"/>
          <w:szCs w:val="22"/>
          <w:lang w:eastAsia="zh-CN"/>
        </w:rPr>
        <w:t>or MCOT of 2ms which is the smallest one, 60</w:t>
      </w:r>
      <w:r w:rsidR="00DF7B62">
        <w:rPr>
          <w:rFonts w:eastAsiaTheme="minorEastAsia" w:hint="eastAsia"/>
          <w:color w:val="000000" w:themeColor="text1"/>
          <w:sz w:val="22"/>
          <w:szCs w:val="22"/>
          <w:lang w:eastAsia="zh-CN"/>
        </w:rPr>
        <w:t xml:space="preserve">KHz subcarrier space of which 17us achieves good </w:t>
      </w:r>
      <w:r w:rsidR="00DF7B62">
        <w:rPr>
          <w:rFonts w:eastAsiaTheme="minorEastAsia"/>
          <w:color w:val="000000" w:themeColor="text1"/>
          <w:sz w:val="22"/>
          <w:szCs w:val="22"/>
          <w:lang w:eastAsia="zh-CN"/>
        </w:rPr>
        <w:t>balance</w:t>
      </w:r>
      <w:r w:rsidR="00DF7B62">
        <w:rPr>
          <w:rFonts w:eastAsiaTheme="minorEastAsia" w:hint="eastAsia"/>
          <w:color w:val="000000" w:themeColor="text1"/>
          <w:sz w:val="22"/>
          <w:szCs w:val="22"/>
          <w:lang w:eastAsia="zh-CN"/>
        </w:rPr>
        <w:t xml:space="preserve"> between subcarrier space and </w:t>
      </w:r>
      <w:r w:rsidR="00EE6592">
        <w:rPr>
          <w:rFonts w:eastAsiaTheme="minorEastAsia" w:hint="eastAsia"/>
          <w:color w:val="000000" w:themeColor="text1"/>
          <w:sz w:val="22"/>
          <w:szCs w:val="22"/>
          <w:lang w:eastAsia="zh-CN"/>
        </w:rPr>
        <w:t>ratio</w:t>
      </w:r>
      <w:r w:rsidR="00EE6592">
        <w:rPr>
          <w:rFonts w:eastAsiaTheme="minorEastAsia" w:hint="eastAsia"/>
          <w:color w:val="000000" w:themeColor="text1"/>
          <w:sz w:val="22"/>
          <w:szCs w:val="22"/>
          <w:lang w:eastAsia="zh-CN"/>
        </w:rPr>
        <w:t xml:space="preserve"> of </w:t>
      </w:r>
      <w:r w:rsidR="00DF7B62">
        <w:rPr>
          <w:rFonts w:eastAsiaTheme="minorEastAsia" w:hint="eastAsia"/>
          <w:color w:val="000000" w:themeColor="text1"/>
          <w:sz w:val="22"/>
          <w:szCs w:val="22"/>
          <w:lang w:eastAsia="zh-CN"/>
        </w:rPr>
        <w:t xml:space="preserve">reservation </w:t>
      </w:r>
      <w:r w:rsidR="00EE6592">
        <w:rPr>
          <w:rFonts w:eastAsiaTheme="minorEastAsia" w:hint="eastAsia"/>
          <w:color w:val="000000" w:themeColor="text1"/>
          <w:sz w:val="22"/>
          <w:szCs w:val="22"/>
          <w:lang w:eastAsia="zh-CN"/>
        </w:rPr>
        <w:t>duration to MCOT</w:t>
      </w:r>
      <w:r w:rsidR="00DF7B62">
        <w:rPr>
          <w:rFonts w:eastAsiaTheme="minorEastAsia" w:hint="eastAsia"/>
          <w:color w:val="000000" w:themeColor="text1"/>
          <w:sz w:val="22"/>
          <w:szCs w:val="22"/>
          <w:lang w:eastAsia="zh-CN"/>
        </w:rPr>
        <w:t xml:space="preserve">. </w:t>
      </w:r>
      <w:r w:rsidR="00DF7B62">
        <w:rPr>
          <w:rFonts w:eastAsiaTheme="minorEastAsia"/>
          <w:color w:val="000000" w:themeColor="text1"/>
          <w:sz w:val="22"/>
          <w:szCs w:val="22"/>
          <w:lang w:eastAsia="zh-CN"/>
        </w:rPr>
        <w:t>S</w:t>
      </w:r>
      <w:r w:rsidR="00DF7B62">
        <w:rPr>
          <w:rFonts w:eastAsiaTheme="minorEastAsia" w:hint="eastAsia"/>
          <w:color w:val="000000" w:themeColor="text1"/>
          <w:sz w:val="22"/>
          <w:szCs w:val="22"/>
          <w:lang w:eastAsia="zh-CN"/>
        </w:rPr>
        <w:t xml:space="preserve">o in 5GHz NR unlicensed band, </w:t>
      </w:r>
      <w:proofErr w:type="gramStart"/>
      <w:r w:rsidR="00DF7B62">
        <w:rPr>
          <w:rFonts w:eastAsiaTheme="minorEastAsia" w:hint="eastAsia"/>
          <w:color w:val="000000" w:themeColor="text1"/>
          <w:sz w:val="22"/>
          <w:szCs w:val="22"/>
          <w:lang w:eastAsia="zh-CN"/>
        </w:rPr>
        <w:t>15KHz</w:t>
      </w:r>
      <w:proofErr w:type="gramEnd"/>
      <w:r w:rsidR="00DF7B62">
        <w:rPr>
          <w:rFonts w:eastAsiaTheme="minorEastAsia" w:hint="eastAsia"/>
          <w:color w:val="000000" w:themeColor="text1"/>
          <w:sz w:val="22"/>
          <w:szCs w:val="22"/>
          <w:lang w:eastAsia="zh-CN"/>
        </w:rPr>
        <w:t xml:space="preserve"> and 60GHz are good candidates for operation.</w:t>
      </w:r>
    </w:p>
    <w:p w:rsidR="00DF7B62" w:rsidRDefault="00DF7B62"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in higher frequency like 60GHz, it needs wider bandwidth to be </w:t>
      </w:r>
      <w:r>
        <w:rPr>
          <w:rFonts w:eastAsiaTheme="minorEastAsia"/>
          <w:color w:val="000000" w:themeColor="text1"/>
          <w:sz w:val="22"/>
          <w:szCs w:val="22"/>
          <w:lang w:eastAsia="zh-CN"/>
        </w:rPr>
        <w:t>compatible</w:t>
      </w:r>
      <w:r>
        <w:rPr>
          <w:rFonts w:eastAsiaTheme="minorEastAsia" w:hint="eastAsia"/>
          <w:color w:val="000000" w:themeColor="text1"/>
          <w:sz w:val="22"/>
          <w:szCs w:val="22"/>
          <w:lang w:eastAsia="zh-CN"/>
        </w:rPr>
        <w:t xml:space="preserve"> with 802.11ad and 802.11ay which have </w:t>
      </w:r>
      <w:r w:rsidR="00EE6592">
        <w:rPr>
          <w:rFonts w:eastAsiaTheme="minorEastAsia" w:hint="eastAsia"/>
          <w:color w:val="000000" w:themeColor="text1"/>
          <w:sz w:val="22"/>
          <w:szCs w:val="22"/>
          <w:lang w:eastAsia="zh-CN"/>
        </w:rPr>
        <w:t>basic</w:t>
      </w:r>
      <w:r>
        <w:rPr>
          <w:rFonts w:eastAsiaTheme="minorEastAsia" w:hint="eastAsia"/>
          <w:color w:val="000000" w:themeColor="text1"/>
          <w:sz w:val="22"/>
          <w:szCs w:val="22"/>
          <w:lang w:eastAsia="zh-CN"/>
        </w:rPr>
        <w:t xml:space="preserve"> bandwidth of 2.16GHz. Carrier aggregation or new higher subcarrier space are two </w:t>
      </w:r>
      <w:r>
        <w:rPr>
          <w:rFonts w:eastAsiaTheme="minorEastAsia"/>
          <w:color w:val="000000" w:themeColor="text1"/>
          <w:sz w:val="22"/>
          <w:szCs w:val="22"/>
          <w:lang w:eastAsia="zh-CN"/>
        </w:rPr>
        <w:t>potential</w:t>
      </w:r>
      <w:r>
        <w:rPr>
          <w:rFonts w:eastAsiaTheme="minorEastAsia" w:hint="eastAsia"/>
          <w:color w:val="000000" w:themeColor="text1"/>
          <w:sz w:val="22"/>
          <w:szCs w:val="22"/>
          <w:lang w:eastAsia="zh-CN"/>
        </w:rPr>
        <w:t xml:space="preserve"> methods expanding NR bandwidth comparable with </w:t>
      </w:r>
      <w:r>
        <w:rPr>
          <w:rFonts w:eastAsiaTheme="minorEastAsia"/>
          <w:color w:val="000000" w:themeColor="text1"/>
          <w:sz w:val="22"/>
          <w:szCs w:val="22"/>
          <w:lang w:eastAsia="zh-CN"/>
        </w:rPr>
        <w:t>incumbent</w:t>
      </w:r>
      <w:r>
        <w:rPr>
          <w:rFonts w:eastAsiaTheme="minorEastAsia" w:hint="eastAsia"/>
          <w:color w:val="000000" w:themeColor="text1"/>
          <w:sz w:val="22"/>
          <w:szCs w:val="22"/>
          <w:lang w:eastAsia="zh-CN"/>
        </w:rPr>
        <w:t xml:space="preserve"> RATs.</w:t>
      </w:r>
      <w:r w:rsidR="002851E6">
        <w:rPr>
          <w:rFonts w:eastAsiaTheme="minorEastAsia" w:hint="eastAsia"/>
          <w:color w:val="000000" w:themeColor="text1"/>
          <w:sz w:val="22"/>
          <w:szCs w:val="22"/>
          <w:lang w:eastAsia="zh-CN"/>
        </w:rPr>
        <w:t xml:space="preserve"> </w:t>
      </w:r>
      <w:r w:rsidR="002851E6">
        <w:rPr>
          <w:rFonts w:eastAsiaTheme="minorEastAsia"/>
          <w:color w:val="000000" w:themeColor="text1"/>
          <w:sz w:val="22"/>
          <w:szCs w:val="22"/>
          <w:lang w:eastAsia="zh-CN"/>
        </w:rPr>
        <w:t>F</w:t>
      </w:r>
      <w:r w:rsidR="002851E6">
        <w:rPr>
          <w:rFonts w:eastAsiaTheme="minorEastAsia" w:hint="eastAsia"/>
          <w:color w:val="000000" w:themeColor="text1"/>
          <w:sz w:val="22"/>
          <w:szCs w:val="22"/>
          <w:lang w:eastAsia="zh-CN"/>
        </w:rPr>
        <w:t xml:space="preserve">or unlicensed band in CA scenario, reusing existing numerology should be the baseline as no further specification complexity like </w:t>
      </w:r>
      <w:r w:rsidR="002851E6">
        <w:rPr>
          <w:rFonts w:eastAsiaTheme="minorEastAsia"/>
          <w:color w:val="000000" w:themeColor="text1"/>
          <w:sz w:val="22"/>
          <w:szCs w:val="22"/>
          <w:lang w:eastAsia="zh-CN"/>
        </w:rPr>
        <w:t>introducing</w:t>
      </w:r>
      <w:r w:rsidR="002851E6">
        <w:rPr>
          <w:rFonts w:eastAsiaTheme="minorEastAsia" w:hint="eastAsia"/>
          <w:color w:val="000000" w:themeColor="text1"/>
          <w:sz w:val="22"/>
          <w:szCs w:val="22"/>
          <w:lang w:eastAsia="zh-CN"/>
        </w:rPr>
        <w:t xml:space="preserve"> of new HARQ timing of CA</w:t>
      </w:r>
      <w:r w:rsidR="00EE6592">
        <w:rPr>
          <w:rFonts w:eastAsiaTheme="minorEastAsia" w:hint="eastAsia"/>
          <w:color w:val="000000" w:themeColor="text1"/>
          <w:sz w:val="22"/>
          <w:szCs w:val="22"/>
          <w:lang w:eastAsia="zh-CN"/>
        </w:rPr>
        <w:t xml:space="preserve"> is needed</w:t>
      </w:r>
      <w:r w:rsidR="002851E6">
        <w:rPr>
          <w:rFonts w:eastAsiaTheme="minorEastAsia" w:hint="eastAsia"/>
          <w:color w:val="000000" w:themeColor="text1"/>
          <w:sz w:val="22"/>
          <w:szCs w:val="22"/>
          <w:lang w:eastAsia="zh-CN"/>
        </w:rPr>
        <w:t>. While for unlicensed band in standalone scenario, i</w:t>
      </w:r>
      <w:r w:rsidR="002851E6" w:rsidRPr="002851E6">
        <w:rPr>
          <w:rFonts w:eastAsiaTheme="minorEastAsia"/>
          <w:color w:val="000000" w:themeColor="text1"/>
          <w:sz w:val="22"/>
          <w:szCs w:val="22"/>
          <w:lang w:eastAsia="zh-CN"/>
        </w:rPr>
        <w:t>ntroducing new numerology</w:t>
      </w:r>
      <w:r w:rsidR="002851E6">
        <w:rPr>
          <w:rFonts w:eastAsiaTheme="minorEastAsia" w:hint="eastAsia"/>
          <w:color w:val="000000" w:themeColor="text1"/>
          <w:sz w:val="22"/>
          <w:szCs w:val="22"/>
          <w:lang w:eastAsia="zh-CN"/>
        </w:rPr>
        <w:t xml:space="preserve"> can be studied to balance </w:t>
      </w:r>
      <w:r w:rsidR="0087676C">
        <w:rPr>
          <w:rFonts w:eastAsiaTheme="minorEastAsia" w:hint="eastAsia"/>
          <w:color w:val="000000" w:themeColor="text1"/>
          <w:sz w:val="22"/>
          <w:szCs w:val="22"/>
          <w:lang w:eastAsia="zh-CN"/>
        </w:rPr>
        <w:t xml:space="preserve">NR implementation and </w:t>
      </w:r>
      <w:r w:rsidR="0087676C">
        <w:rPr>
          <w:rFonts w:eastAsiaTheme="minorEastAsia"/>
          <w:color w:val="000000" w:themeColor="text1"/>
          <w:sz w:val="22"/>
          <w:szCs w:val="22"/>
          <w:lang w:eastAsia="zh-CN"/>
        </w:rPr>
        <w:t>coexistence</w:t>
      </w:r>
      <w:r w:rsidR="0087676C">
        <w:rPr>
          <w:rFonts w:eastAsiaTheme="minorEastAsia" w:hint="eastAsia"/>
          <w:color w:val="000000" w:themeColor="text1"/>
          <w:sz w:val="22"/>
          <w:szCs w:val="22"/>
          <w:lang w:eastAsia="zh-CN"/>
        </w:rPr>
        <w:t xml:space="preserve"> with Wi-Fi.</w:t>
      </w:r>
    </w:p>
    <w:p w:rsidR="00D64C87" w:rsidRDefault="00D64C87" w:rsidP="00643467">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3</w:t>
      </w:r>
      <w:r w:rsidRPr="00CE334B">
        <w:rPr>
          <w:rFonts w:eastAsiaTheme="minorEastAsia" w:hint="eastAsia"/>
          <w:b/>
          <w:i/>
          <w:sz w:val="22"/>
          <w:szCs w:val="22"/>
          <w:lang w:val="en-US" w:eastAsia="zh-CN"/>
        </w:rPr>
        <w:t xml:space="preserve">: </w:t>
      </w:r>
      <w:r w:rsidR="00CD0593">
        <w:rPr>
          <w:rFonts w:eastAsiaTheme="minorEastAsia" w:hint="eastAsia"/>
          <w:b/>
          <w:i/>
          <w:sz w:val="22"/>
          <w:szCs w:val="22"/>
          <w:lang w:val="en-US" w:eastAsia="zh-CN"/>
        </w:rPr>
        <w:t xml:space="preserve">Reusing NR licensed band </w:t>
      </w:r>
      <w:r w:rsidR="00CD0593">
        <w:rPr>
          <w:rFonts w:eastAsiaTheme="minorEastAsia"/>
          <w:b/>
          <w:i/>
          <w:sz w:val="22"/>
          <w:szCs w:val="22"/>
          <w:lang w:val="en-US" w:eastAsia="zh-CN"/>
        </w:rPr>
        <w:t>numerology</w:t>
      </w:r>
      <w:r w:rsidR="00CD0593">
        <w:rPr>
          <w:rFonts w:eastAsiaTheme="minorEastAsia" w:hint="eastAsia"/>
          <w:b/>
          <w:i/>
          <w:sz w:val="22"/>
          <w:szCs w:val="22"/>
          <w:lang w:val="en-US" w:eastAsia="zh-CN"/>
        </w:rPr>
        <w:t xml:space="preserve"> on unlicensed band at least in case of CA</w:t>
      </w:r>
      <w:r>
        <w:rPr>
          <w:rFonts w:eastAsiaTheme="minorEastAsia"/>
          <w:b/>
          <w:i/>
          <w:sz w:val="22"/>
          <w:szCs w:val="22"/>
          <w:lang w:val="en-US" w:eastAsia="zh-CN"/>
        </w:rPr>
        <w:t>.</w:t>
      </w:r>
      <w:r w:rsidR="00CD0593">
        <w:rPr>
          <w:rFonts w:eastAsiaTheme="minorEastAsia" w:hint="eastAsia"/>
          <w:b/>
          <w:i/>
          <w:sz w:val="22"/>
          <w:szCs w:val="22"/>
          <w:lang w:val="en-US" w:eastAsia="zh-CN"/>
        </w:rPr>
        <w:t xml:space="preserve"> Introducing new </w:t>
      </w:r>
      <w:r w:rsidR="00CD0593">
        <w:rPr>
          <w:rFonts w:eastAsiaTheme="minorEastAsia"/>
          <w:b/>
          <w:i/>
          <w:sz w:val="22"/>
          <w:szCs w:val="22"/>
          <w:lang w:val="en-US" w:eastAsia="zh-CN"/>
        </w:rPr>
        <w:t>numerology</w:t>
      </w:r>
      <w:r w:rsidR="00CD0593">
        <w:rPr>
          <w:rFonts w:eastAsiaTheme="minorEastAsia" w:hint="eastAsia"/>
          <w:b/>
          <w:i/>
          <w:sz w:val="22"/>
          <w:szCs w:val="22"/>
          <w:lang w:val="en-US" w:eastAsia="zh-CN"/>
        </w:rPr>
        <w:t xml:space="preserve"> in case of standalone is FFS.</w:t>
      </w:r>
    </w:p>
    <w:p w:rsidR="00175539" w:rsidRDefault="00175539" w:rsidP="00643467">
      <w:pPr>
        <w:jc w:val="both"/>
        <w:rPr>
          <w:rFonts w:eastAsiaTheme="minorEastAsia"/>
          <w:b/>
          <w:i/>
          <w:sz w:val="22"/>
          <w:szCs w:val="22"/>
          <w:lang w:val="en-US" w:eastAsia="zh-CN"/>
        </w:rPr>
      </w:pPr>
    </w:p>
    <w:p w:rsidR="0087676C" w:rsidRPr="0087676C" w:rsidRDefault="00EE6592" w:rsidP="0087676C">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On</w:t>
      </w:r>
      <w:r w:rsidR="0087676C" w:rsidRPr="0087676C">
        <w:rPr>
          <w:rFonts w:eastAsiaTheme="minorEastAsia" w:hint="eastAsia"/>
          <w:color w:val="000000" w:themeColor="text1"/>
          <w:sz w:val="22"/>
          <w:szCs w:val="22"/>
          <w:lang w:eastAsia="zh-CN"/>
        </w:rPr>
        <w:t xml:space="preserve"> the other hand, </w:t>
      </w:r>
      <w:r w:rsidR="0087676C">
        <w:rPr>
          <w:rFonts w:eastAsiaTheme="minorEastAsia" w:hint="eastAsia"/>
          <w:color w:val="000000" w:themeColor="text1"/>
          <w:sz w:val="22"/>
          <w:szCs w:val="22"/>
          <w:lang w:eastAsia="zh-CN"/>
        </w:rPr>
        <w:t xml:space="preserve">NR has wider bandwidth than LTE. </w:t>
      </w:r>
      <w:r w:rsidR="0087676C">
        <w:rPr>
          <w:rFonts w:eastAsiaTheme="minorEastAsia"/>
          <w:color w:val="000000" w:themeColor="text1"/>
          <w:sz w:val="22"/>
          <w:szCs w:val="22"/>
          <w:lang w:eastAsia="zh-CN"/>
        </w:rPr>
        <w:t>W</w:t>
      </w:r>
      <w:r w:rsidR="0087676C">
        <w:rPr>
          <w:rFonts w:eastAsiaTheme="minorEastAsia" w:hint="eastAsia"/>
          <w:color w:val="000000" w:themeColor="text1"/>
          <w:sz w:val="22"/>
          <w:szCs w:val="22"/>
          <w:lang w:eastAsia="zh-CN"/>
        </w:rPr>
        <w:t xml:space="preserve">hen deployed in 5GHz unlicensed band, both LAA and Wi-Fi have 20MHz bandwidth. </w:t>
      </w:r>
      <w:r w:rsidR="0087676C">
        <w:rPr>
          <w:rFonts w:eastAsiaTheme="minorEastAsia"/>
          <w:color w:val="000000" w:themeColor="text1"/>
          <w:sz w:val="22"/>
          <w:szCs w:val="22"/>
          <w:lang w:eastAsia="zh-CN"/>
        </w:rPr>
        <w:t>F</w:t>
      </w:r>
      <w:r w:rsidR="0087676C">
        <w:rPr>
          <w:rFonts w:eastAsiaTheme="minorEastAsia" w:hint="eastAsia"/>
          <w:color w:val="000000" w:themeColor="text1"/>
          <w:sz w:val="22"/>
          <w:szCs w:val="22"/>
          <w:lang w:eastAsia="zh-CN"/>
        </w:rPr>
        <w:t xml:space="preserve">or better </w:t>
      </w:r>
      <w:r w:rsidR="0087676C">
        <w:rPr>
          <w:rFonts w:eastAsiaTheme="minorEastAsia"/>
          <w:color w:val="000000" w:themeColor="text1"/>
          <w:sz w:val="22"/>
          <w:szCs w:val="22"/>
          <w:lang w:eastAsia="zh-CN"/>
        </w:rPr>
        <w:t>compatibility</w:t>
      </w:r>
      <w:r w:rsidR="0087676C">
        <w:rPr>
          <w:rFonts w:eastAsiaTheme="minorEastAsia" w:hint="eastAsia"/>
          <w:color w:val="000000" w:themeColor="text1"/>
          <w:sz w:val="22"/>
          <w:szCs w:val="22"/>
          <w:lang w:eastAsia="zh-CN"/>
        </w:rPr>
        <w:t xml:space="preserve">, NR could use only 20MHz bandwidth coexisting with LAA and Wi-Fi. BWP mechanism can support </w:t>
      </w:r>
      <w:r w:rsidR="003464B9">
        <w:rPr>
          <w:rFonts w:eastAsiaTheme="minorEastAsia" w:hint="eastAsia"/>
          <w:color w:val="000000" w:themeColor="text1"/>
          <w:sz w:val="22"/>
          <w:szCs w:val="22"/>
          <w:lang w:eastAsia="zh-CN"/>
        </w:rPr>
        <w:t xml:space="preserve">a </w:t>
      </w:r>
      <w:r w:rsidR="0087676C">
        <w:rPr>
          <w:rFonts w:eastAsiaTheme="minorEastAsia" w:hint="eastAsia"/>
          <w:color w:val="000000" w:themeColor="text1"/>
          <w:sz w:val="22"/>
          <w:szCs w:val="22"/>
          <w:lang w:eastAsia="zh-CN"/>
        </w:rPr>
        <w:t xml:space="preserve">more </w:t>
      </w:r>
      <w:r w:rsidR="0087676C">
        <w:rPr>
          <w:rFonts w:eastAsiaTheme="minorEastAsia"/>
          <w:color w:val="000000" w:themeColor="text1"/>
          <w:sz w:val="22"/>
          <w:szCs w:val="22"/>
          <w:lang w:eastAsia="zh-CN"/>
        </w:rPr>
        <w:t>efficient</w:t>
      </w:r>
      <w:r w:rsidR="0087676C">
        <w:rPr>
          <w:rFonts w:eastAsiaTheme="minorEastAsia" w:hint="eastAsia"/>
          <w:color w:val="000000" w:themeColor="text1"/>
          <w:sz w:val="22"/>
          <w:szCs w:val="22"/>
          <w:lang w:eastAsia="zh-CN"/>
        </w:rPr>
        <w:t xml:space="preserve"> way than CA. A wider bandwidth NR with </w:t>
      </w:r>
      <w:r>
        <w:rPr>
          <w:rFonts w:eastAsiaTheme="minorEastAsia" w:hint="eastAsia"/>
          <w:color w:val="000000" w:themeColor="text1"/>
          <w:sz w:val="22"/>
          <w:szCs w:val="22"/>
          <w:lang w:eastAsia="zh-CN"/>
        </w:rPr>
        <w:t xml:space="preserve">multiple </w:t>
      </w:r>
      <w:r w:rsidR="0087676C">
        <w:rPr>
          <w:rFonts w:eastAsiaTheme="minorEastAsia" w:hint="eastAsia"/>
          <w:color w:val="000000" w:themeColor="text1"/>
          <w:sz w:val="22"/>
          <w:szCs w:val="22"/>
          <w:lang w:eastAsia="zh-CN"/>
        </w:rPr>
        <w:t>BWP</w:t>
      </w:r>
      <w:r>
        <w:rPr>
          <w:rFonts w:eastAsiaTheme="minorEastAsia" w:hint="eastAsia"/>
          <w:color w:val="000000" w:themeColor="text1"/>
          <w:sz w:val="22"/>
          <w:szCs w:val="22"/>
          <w:lang w:eastAsia="zh-CN"/>
        </w:rPr>
        <w:t>s which each of them is</w:t>
      </w:r>
      <w:r w:rsidR="003464B9">
        <w:rPr>
          <w:rFonts w:eastAsiaTheme="minorEastAsia" w:hint="eastAsia"/>
          <w:color w:val="000000" w:themeColor="text1"/>
          <w:sz w:val="22"/>
          <w:szCs w:val="22"/>
          <w:lang w:eastAsia="zh-CN"/>
        </w:rPr>
        <w:t xml:space="preserve"> 20MHz</w:t>
      </w:r>
      <w:r w:rsidR="0087676C">
        <w:rPr>
          <w:rFonts w:eastAsiaTheme="minorEastAsia" w:hint="eastAsia"/>
          <w:color w:val="000000" w:themeColor="text1"/>
          <w:sz w:val="22"/>
          <w:szCs w:val="22"/>
          <w:lang w:eastAsia="zh-CN"/>
        </w:rPr>
        <w:t xml:space="preserve"> could be studied </w:t>
      </w:r>
      <w:r>
        <w:rPr>
          <w:rFonts w:eastAsiaTheme="minorEastAsia" w:hint="eastAsia"/>
          <w:color w:val="000000" w:themeColor="text1"/>
          <w:sz w:val="22"/>
          <w:szCs w:val="22"/>
          <w:lang w:eastAsia="zh-CN"/>
        </w:rPr>
        <w:t>under</w:t>
      </w:r>
      <w:r w:rsidR="0087676C">
        <w:rPr>
          <w:rFonts w:eastAsiaTheme="minorEastAsia" w:hint="eastAsia"/>
          <w:color w:val="000000" w:themeColor="text1"/>
          <w:sz w:val="22"/>
          <w:szCs w:val="22"/>
          <w:lang w:eastAsia="zh-CN"/>
        </w:rPr>
        <w:t xml:space="preserve"> BWP based LBT. </w:t>
      </w:r>
      <w:r w:rsidR="0087676C">
        <w:rPr>
          <w:rFonts w:eastAsiaTheme="minorEastAsia"/>
          <w:color w:val="000000" w:themeColor="text1"/>
          <w:sz w:val="22"/>
          <w:szCs w:val="22"/>
          <w:lang w:eastAsia="zh-CN"/>
        </w:rPr>
        <w:t>A</w:t>
      </w:r>
      <w:r w:rsidR="0087676C">
        <w:rPr>
          <w:rFonts w:eastAsiaTheme="minorEastAsia" w:hint="eastAsia"/>
          <w:color w:val="000000" w:themeColor="text1"/>
          <w:sz w:val="22"/>
          <w:szCs w:val="22"/>
          <w:lang w:eastAsia="zh-CN"/>
        </w:rPr>
        <w:t>nd firstly,</w:t>
      </w:r>
      <w:r w:rsidR="00987506">
        <w:rPr>
          <w:rFonts w:eastAsiaTheme="minorEastAsia" w:hint="eastAsia"/>
          <w:color w:val="000000" w:themeColor="text1"/>
          <w:sz w:val="22"/>
          <w:szCs w:val="22"/>
          <w:lang w:eastAsia="zh-CN"/>
        </w:rPr>
        <w:t xml:space="preserve"> it should be clarified that if </w:t>
      </w:r>
      <w:r w:rsidR="00987506" w:rsidRPr="00987506">
        <w:rPr>
          <w:rFonts w:eastAsiaTheme="minorEastAsia"/>
          <w:color w:val="000000" w:themeColor="text1"/>
          <w:sz w:val="22"/>
          <w:szCs w:val="22"/>
          <w:lang w:eastAsia="zh-CN"/>
        </w:rPr>
        <w:t xml:space="preserve">BWP transmitting is accordance with </w:t>
      </w:r>
      <w:r w:rsidR="00987506">
        <w:rPr>
          <w:rFonts w:eastAsiaTheme="minorEastAsia" w:hint="eastAsia"/>
          <w:color w:val="000000" w:themeColor="text1"/>
          <w:sz w:val="22"/>
          <w:szCs w:val="22"/>
          <w:lang w:eastAsia="zh-CN"/>
        </w:rPr>
        <w:t>n</w:t>
      </w:r>
      <w:r w:rsidR="00987506" w:rsidRPr="00987506">
        <w:rPr>
          <w:rFonts w:eastAsiaTheme="minorEastAsia"/>
          <w:color w:val="000000" w:themeColor="text1"/>
          <w:sz w:val="22"/>
          <w:szCs w:val="22"/>
          <w:lang w:eastAsia="zh-CN"/>
        </w:rPr>
        <w:t xml:space="preserve">ominal </w:t>
      </w:r>
      <w:r w:rsidR="00987506">
        <w:rPr>
          <w:rFonts w:eastAsiaTheme="minorEastAsia" w:hint="eastAsia"/>
          <w:color w:val="000000" w:themeColor="text1"/>
          <w:sz w:val="22"/>
          <w:szCs w:val="22"/>
          <w:lang w:eastAsia="zh-CN"/>
        </w:rPr>
        <w:t>c</w:t>
      </w:r>
      <w:r w:rsidR="00987506" w:rsidRPr="00987506">
        <w:rPr>
          <w:rFonts w:eastAsiaTheme="minorEastAsia"/>
          <w:color w:val="000000" w:themeColor="text1"/>
          <w:sz w:val="22"/>
          <w:szCs w:val="22"/>
          <w:lang w:eastAsia="zh-CN"/>
        </w:rPr>
        <w:t xml:space="preserve">hannel </w:t>
      </w:r>
      <w:r w:rsidR="00987506">
        <w:rPr>
          <w:rFonts w:eastAsiaTheme="minorEastAsia" w:hint="eastAsia"/>
          <w:color w:val="000000" w:themeColor="text1"/>
          <w:sz w:val="22"/>
          <w:szCs w:val="22"/>
          <w:lang w:eastAsia="zh-CN"/>
        </w:rPr>
        <w:t>b</w:t>
      </w:r>
      <w:r w:rsidR="00987506" w:rsidRPr="00987506">
        <w:rPr>
          <w:rFonts w:eastAsiaTheme="minorEastAsia"/>
          <w:color w:val="000000" w:themeColor="text1"/>
          <w:sz w:val="22"/>
          <w:szCs w:val="22"/>
          <w:lang w:eastAsia="zh-CN"/>
        </w:rPr>
        <w:t>andwidth regulatory requirements.</w:t>
      </w:r>
      <w:r w:rsidR="00987506">
        <w:rPr>
          <w:rFonts w:eastAsiaTheme="minorEastAsia" w:hint="eastAsia"/>
          <w:color w:val="000000" w:themeColor="text1"/>
          <w:sz w:val="22"/>
          <w:szCs w:val="22"/>
          <w:lang w:eastAsia="zh-CN"/>
        </w:rPr>
        <w:t xml:space="preserve"> </w:t>
      </w:r>
      <w:r w:rsidR="00987506">
        <w:rPr>
          <w:rFonts w:eastAsiaTheme="minorEastAsia"/>
          <w:color w:val="000000" w:themeColor="text1"/>
          <w:sz w:val="22"/>
          <w:szCs w:val="22"/>
          <w:lang w:eastAsia="zh-CN"/>
        </w:rPr>
        <w:t>F</w:t>
      </w:r>
      <w:r w:rsidR="00987506">
        <w:rPr>
          <w:rFonts w:eastAsiaTheme="minorEastAsia" w:hint="eastAsia"/>
          <w:color w:val="000000" w:themeColor="text1"/>
          <w:sz w:val="22"/>
          <w:szCs w:val="22"/>
          <w:lang w:eastAsia="zh-CN"/>
        </w:rPr>
        <w:t>or a n</w:t>
      </w:r>
      <w:r w:rsidR="00987506" w:rsidRPr="00987506">
        <w:rPr>
          <w:rFonts w:eastAsiaTheme="minorEastAsia"/>
          <w:color w:val="000000" w:themeColor="text1"/>
          <w:sz w:val="22"/>
          <w:szCs w:val="22"/>
          <w:lang w:eastAsia="zh-CN"/>
        </w:rPr>
        <w:t xml:space="preserve">ominal </w:t>
      </w:r>
      <w:r w:rsidR="00987506">
        <w:rPr>
          <w:rFonts w:eastAsiaTheme="minorEastAsia" w:hint="eastAsia"/>
          <w:color w:val="000000" w:themeColor="text1"/>
          <w:sz w:val="22"/>
          <w:szCs w:val="22"/>
          <w:lang w:eastAsia="zh-CN"/>
        </w:rPr>
        <w:t>c</w:t>
      </w:r>
      <w:r w:rsidR="00987506" w:rsidRPr="00987506">
        <w:rPr>
          <w:rFonts w:eastAsiaTheme="minorEastAsia"/>
          <w:color w:val="000000" w:themeColor="text1"/>
          <w:sz w:val="22"/>
          <w:szCs w:val="22"/>
          <w:lang w:eastAsia="zh-CN"/>
        </w:rPr>
        <w:t xml:space="preserve">hannel </w:t>
      </w:r>
      <w:r w:rsidR="00987506">
        <w:rPr>
          <w:rFonts w:eastAsiaTheme="minorEastAsia" w:hint="eastAsia"/>
          <w:color w:val="000000" w:themeColor="text1"/>
          <w:sz w:val="22"/>
          <w:szCs w:val="22"/>
          <w:lang w:eastAsia="zh-CN"/>
        </w:rPr>
        <w:t>b</w:t>
      </w:r>
      <w:r w:rsidR="00987506" w:rsidRPr="00987506">
        <w:rPr>
          <w:rFonts w:eastAsiaTheme="minorEastAsia"/>
          <w:color w:val="000000" w:themeColor="text1"/>
          <w:sz w:val="22"/>
          <w:szCs w:val="22"/>
          <w:lang w:eastAsia="zh-CN"/>
        </w:rPr>
        <w:t>andwidth</w:t>
      </w:r>
      <w:r w:rsidR="00987506">
        <w:rPr>
          <w:rFonts w:eastAsiaTheme="minorEastAsia" w:hint="eastAsia"/>
          <w:color w:val="000000" w:themeColor="text1"/>
          <w:sz w:val="22"/>
          <w:szCs w:val="22"/>
          <w:lang w:eastAsia="zh-CN"/>
        </w:rPr>
        <w:t xml:space="preserve">, it has some </w:t>
      </w:r>
      <w:r w:rsidR="00987506" w:rsidRPr="00987506">
        <w:rPr>
          <w:rFonts w:eastAsiaTheme="minorEastAsia"/>
          <w:color w:val="000000" w:themeColor="text1"/>
          <w:sz w:val="22"/>
          <w:szCs w:val="22"/>
          <w:lang w:eastAsia="zh-CN"/>
        </w:rPr>
        <w:t>requirements</w:t>
      </w:r>
      <w:r w:rsidR="00987506">
        <w:rPr>
          <w:rFonts w:eastAsiaTheme="minorEastAsia" w:hint="eastAsia"/>
          <w:color w:val="000000" w:themeColor="text1"/>
          <w:sz w:val="22"/>
          <w:szCs w:val="22"/>
          <w:lang w:eastAsia="zh-CN"/>
        </w:rPr>
        <w:t xml:space="preserve"> like </w:t>
      </w:r>
      <w:r w:rsidR="003464B9">
        <w:rPr>
          <w:rFonts w:eastAsiaTheme="minorEastAsia" w:hint="eastAsia"/>
          <w:color w:val="000000" w:themeColor="text1"/>
          <w:sz w:val="22"/>
          <w:szCs w:val="22"/>
          <w:lang w:eastAsia="zh-CN"/>
        </w:rPr>
        <w:t>o</w:t>
      </w:r>
      <w:r w:rsidR="003464B9" w:rsidRPr="003464B9">
        <w:rPr>
          <w:rFonts w:eastAsiaTheme="minorEastAsia"/>
          <w:color w:val="000000" w:themeColor="text1"/>
          <w:sz w:val="22"/>
          <w:szCs w:val="22"/>
          <w:lang w:eastAsia="zh-CN"/>
        </w:rPr>
        <w:t>ut of band emission</w:t>
      </w:r>
      <w:r w:rsidR="003464B9">
        <w:rPr>
          <w:rFonts w:eastAsiaTheme="minorEastAsia" w:hint="eastAsia"/>
          <w:color w:val="000000" w:themeColor="text1"/>
          <w:sz w:val="22"/>
          <w:szCs w:val="22"/>
          <w:lang w:eastAsia="zh-CN"/>
        </w:rPr>
        <w:t xml:space="preserve"> or s</w:t>
      </w:r>
      <w:r w:rsidR="003464B9" w:rsidRPr="003464B9">
        <w:rPr>
          <w:rFonts w:eastAsiaTheme="minorEastAsia"/>
          <w:color w:val="000000" w:themeColor="text1"/>
          <w:sz w:val="22"/>
          <w:szCs w:val="22"/>
          <w:lang w:eastAsia="zh-CN"/>
        </w:rPr>
        <w:t>purious emissions</w:t>
      </w:r>
      <w:r w:rsidR="003464B9">
        <w:rPr>
          <w:rFonts w:eastAsiaTheme="minorEastAsia" w:hint="eastAsia"/>
          <w:color w:val="000000" w:themeColor="text1"/>
          <w:sz w:val="22"/>
          <w:szCs w:val="22"/>
          <w:lang w:eastAsia="zh-CN"/>
        </w:rPr>
        <w:t xml:space="preserve">. RAN1 would ask RAN4 if </w:t>
      </w:r>
      <w:r w:rsidR="003464B9" w:rsidRPr="003464B9">
        <w:rPr>
          <w:rFonts w:eastAsiaTheme="minorEastAsia"/>
          <w:color w:val="000000" w:themeColor="text1"/>
          <w:sz w:val="22"/>
          <w:szCs w:val="22"/>
          <w:lang w:eastAsia="zh-CN"/>
        </w:rPr>
        <w:t xml:space="preserve">BWP transmitting is accordance with regulatory requirements </w:t>
      </w:r>
      <w:r w:rsidR="003464B9">
        <w:rPr>
          <w:rFonts w:eastAsiaTheme="minorEastAsia" w:hint="eastAsia"/>
          <w:color w:val="000000" w:themeColor="text1"/>
          <w:sz w:val="22"/>
          <w:szCs w:val="22"/>
          <w:lang w:eastAsia="zh-CN"/>
        </w:rPr>
        <w:t xml:space="preserve">of </w:t>
      </w:r>
      <w:r w:rsidR="003464B9" w:rsidRPr="003464B9">
        <w:rPr>
          <w:rFonts w:eastAsiaTheme="minorEastAsia"/>
          <w:color w:val="000000" w:themeColor="text1"/>
          <w:sz w:val="22"/>
          <w:szCs w:val="22"/>
          <w:lang w:eastAsia="zh-CN"/>
        </w:rPr>
        <w:t>Nominal Channel Bandwidth.</w:t>
      </w:r>
    </w:p>
    <w:p w:rsidR="00E12558" w:rsidRPr="00643467" w:rsidRDefault="00E12558" w:rsidP="00643467">
      <w:pPr>
        <w:jc w:val="both"/>
        <w:rPr>
          <w:rFonts w:eastAsiaTheme="minorEastAsia"/>
          <w:color w:val="000000" w:themeColor="text1"/>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4</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RAN1 would ask RAN4 if BWP transmitting is </w:t>
      </w:r>
      <w:r w:rsidRPr="00E12558">
        <w:rPr>
          <w:rFonts w:eastAsiaTheme="minorEastAsia"/>
          <w:b/>
          <w:i/>
          <w:sz w:val="22"/>
          <w:szCs w:val="22"/>
          <w:lang w:val="en-US" w:eastAsia="zh-CN"/>
        </w:rPr>
        <w:t xml:space="preserve">accordance with </w:t>
      </w:r>
      <w:r w:rsidR="00EE1776" w:rsidRPr="00E12558">
        <w:rPr>
          <w:rFonts w:eastAsiaTheme="minorEastAsia"/>
          <w:b/>
          <w:i/>
          <w:sz w:val="22"/>
          <w:szCs w:val="22"/>
          <w:lang w:val="en-US" w:eastAsia="zh-CN"/>
        </w:rPr>
        <w:t>regulatory r</w:t>
      </w:r>
      <w:r w:rsidR="00EE1776">
        <w:rPr>
          <w:rFonts w:eastAsiaTheme="minorEastAsia"/>
          <w:b/>
          <w:i/>
          <w:sz w:val="22"/>
          <w:szCs w:val="22"/>
          <w:lang w:val="en-US" w:eastAsia="zh-CN"/>
        </w:rPr>
        <w:t>equirements</w:t>
      </w:r>
      <w:r w:rsidR="00EE1776" w:rsidRPr="00E12558">
        <w:rPr>
          <w:rFonts w:eastAsiaTheme="minorEastAsia"/>
          <w:b/>
          <w:i/>
          <w:sz w:val="22"/>
          <w:szCs w:val="22"/>
          <w:lang w:val="en-US" w:eastAsia="zh-CN"/>
        </w:rPr>
        <w:t xml:space="preserve"> </w:t>
      </w:r>
      <w:r w:rsidR="00EE1776">
        <w:rPr>
          <w:rFonts w:eastAsiaTheme="minorEastAsia" w:hint="eastAsia"/>
          <w:b/>
          <w:i/>
          <w:sz w:val="22"/>
          <w:szCs w:val="22"/>
          <w:lang w:val="en-US" w:eastAsia="zh-CN"/>
        </w:rPr>
        <w:t xml:space="preserve">of </w:t>
      </w:r>
      <w:r w:rsidRPr="00E12558">
        <w:rPr>
          <w:rFonts w:eastAsiaTheme="minorEastAsia"/>
          <w:b/>
          <w:i/>
          <w:sz w:val="22"/>
          <w:szCs w:val="22"/>
          <w:lang w:val="en-US" w:eastAsia="zh-CN"/>
        </w:rPr>
        <w:t>Nominal Channel Bandwidth</w:t>
      </w:r>
      <w:r>
        <w:rPr>
          <w:rFonts w:eastAsiaTheme="minorEastAsia" w:hint="eastAsia"/>
          <w:b/>
          <w:i/>
          <w:sz w:val="22"/>
          <w:szCs w:val="22"/>
          <w:lang w:val="en-US" w:eastAsia="zh-CN"/>
        </w:rPr>
        <w:t>.</w:t>
      </w:r>
    </w:p>
    <w:p w:rsidR="00D64C87" w:rsidRPr="00CC6A32" w:rsidRDefault="00D64C87" w:rsidP="006A4F59">
      <w:pPr>
        <w:ind w:firstLine="360"/>
        <w:jc w:val="both"/>
        <w:rPr>
          <w:rFonts w:eastAsiaTheme="minorEastAsia"/>
          <w:color w:val="000000" w:themeColor="text1"/>
          <w:sz w:val="22"/>
          <w:szCs w:val="22"/>
          <w:lang w:eastAsia="zh-CN"/>
        </w:rPr>
      </w:pPr>
    </w:p>
    <w:bookmarkEnd w:id="8"/>
    <w:bookmarkEnd w:id="9"/>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14628" w:rsidRPr="00CE334B" w:rsidRDefault="00D400AF" w:rsidP="00114F9F">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t>
      </w:r>
      <w:r w:rsidR="00DF2995" w:rsidRPr="00CE334B">
        <w:rPr>
          <w:rFonts w:eastAsia="宋体" w:hint="eastAsia"/>
          <w:color w:val="000000" w:themeColor="text1"/>
          <w:sz w:val="22"/>
          <w:szCs w:val="22"/>
          <w:lang w:eastAsia="zh-CN"/>
        </w:rPr>
        <w:t xml:space="preserve">we </w:t>
      </w:r>
      <w:r w:rsidR="007A4E78" w:rsidRPr="00CE334B">
        <w:rPr>
          <w:rFonts w:eastAsia="宋体" w:hint="eastAsia"/>
          <w:color w:val="000000" w:themeColor="text1"/>
          <w:sz w:val="22"/>
          <w:szCs w:val="22"/>
          <w:lang w:eastAsia="zh-CN"/>
        </w:rPr>
        <w:t xml:space="preserve">provided our </w:t>
      </w:r>
      <w:r w:rsidR="007C714A" w:rsidRPr="00CE334B">
        <w:rPr>
          <w:rFonts w:eastAsia="宋体" w:hint="eastAsia"/>
          <w:color w:val="000000" w:themeColor="text1"/>
          <w:sz w:val="22"/>
          <w:szCs w:val="22"/>
          <w:lang w:eastAsia="zh-CN"/>
        </w:rPr>
        <w:t>views</w:t>
      </w:r>
      <w:r w:rsidR="007A4E78" w:rsidRPr="00CE334B">
        <w:rPr>
          <w:rFonts w:eastAsia="宋体" w:hint="eastAsia"/>
          <w:color w:val="000000" w:themeColor="text1"/>
          <w:sz w:val="22"/>
          <w:szCs w:val="22"/>
          <w:lang w:eastAsia="zh-CN"/>
        </w:rPr>
        <w:t xml:space="preserve"> </w:t>
      </w:r>
      <w:r w:rsidR="006557D2" w:rsidRPr="00CE334B">
        <w:rPr>
          <w:rFonts w:eastAsia="宋体" w:hint="eastAsia"/>
          <w:color w:val="000000" w:themeColor="text1"/>
          <w:sz w:val="22"/>
          <w:szCs w:val="22"/>
          <w:lang w:eastAsia="zh-CN"/>
        </w:rPr>
        <w:t xml:space="preserve">on </w:t>
      </w:r>
      <w:r w:rsidR="007A1937" w:rsidRPr="00CE334B">
        <w:rPr>
          <w:rFonts w:eastAsia="宋体" w:hint="eastAsia"/>
          <w:color w:val="000000" w:themeColor="text1"/>
          <w:sz w:val="22"/>
          <w:szCs w:val="22"/>
          <w:lang w:eastAsia="zh-CN"/>
        </w:rPr>
        <w:t xml:space="preserve">the </w:t>
      </w:r>
      <w:r w:rsidR="007A1937">
        <w:rPr>
          <w:rFonts w:eastAsia="宋体" w:hint="eastAsia"/>
          <w:color w:val="000000" w:themeColor="text1"/>
          <w:sz w:val="22"/>
          <w:szCs w:val="22"/>
          <w:lang w:eastAsia="zh-CN"/>
        </w:rPr>
        <w:t>waveform</w:t>
      </w:r>
      <w:r w:rsidR="007A1937" w:rsidRPr="004A0AF6">
        <w:rPr>
          <w:rFonts w:eastAsia="宋体"/>
          <w:color w:val="000000" w:themeColor="text1"/>
          <w:sz w:val="22"/>
          <w:szCs w:val="22"/>
          <w:lang w:eastAsia="zh-CN"/>
        </w:rPr>
        <w:t xml:space="preserve"> and numerology</w:t>
      </w:r>
      <w:r w:rsidR="007A1937">
        <w:rPr>
          <w:rFonts w:eastAsia="宋体" w:hint="eastAsia"/>
          <w:color w:val="000000" w:themeColor="text1"/>
          <w:sz w:val="22"/>
          <w:szCs w:val="22"/>
          <w:lang w:eastAsia="zh-CN"/>
        </w:rPr>
        <w:t xml:space="preserve"> consideration on NR unlicensed band</w:t>
      </w:r>
      <w:r w:rsidR="007C714A" w:rsidRPr="00CE334B">
        <w:rPr>
          <w:rFonts w:eastAsia="宋体" w:hint="eastAsia"/>
          <w:color w:val="000000" w:themeColor="text1"/>
          <w:sz w:val="22"/>
          <w:szCs w:val="22"/>
          <w:lang w:eastAsia="zh-CN"/>
        </w:rPr>
        <w:t xml:space="preserve"> and </w:t>
      </w:r>
      <w:r w:rsidR="00D16F8D" w:rsidRPr="00CE334B">
        <w:rPr>
          <w:rFonts w:eastAsia="宋体" w:hint="eastAsia"/>
          <w:color w:val="000000" w:themeColor="text1"/>
          <w:sz w:val="22"/>
          <w:szCs w:val="22"/>
          <w:lang w:eastAsia="zh-CN"/>
        </w:rPr>
        <w:t>propose</w:t>
      </w:r>
      <w:r w:rsidR="007A1937">
        <w:rPr>
          <w:rFonts w:eastAsia="宋体" w:hint="eastAsia"/>
          <w:color w:val="000000" w:themeColor="text1"/>
          <w:sz w:val="22"/>
          <w:szCs w:val="22"/>
          <w:lang w:eastAsia="zh-CN"/>
        </w:rPr>
        <w:t>d</w:t>
      </w:r>
      <w:r w:rsidR="00D16F8D" w:rsidRPr="00CE334B">
        <w:rPr>
          <w:rFonts w:eastAsia="宋体" w:hint="eastAsia"/>
          <w:color w:val="000000" w:themeColor="text1"/>
          <w:sz w:val="22"/>
          <w:szCs w:val="22"/>
          <w:lang w:eastAsia="zh-CN"/>
        </w:rPr>
        <w:t xml:space="preserve"> that</w:t>
      </w:r>
      <w:r w:rsidR="00C70EC1" w:rsidRPr="00CE334B">
        <w:rPr>
          <w:rFonts w:eastAsia="宋体" w:hint="eastAsia"/>
          <w:color w:val="000000" w:themeColor="text1"/>
          <w:sz w:val="22"/>
          <w:szCs w:val="22"/>
          <w:lang w:eastAsia="zh-CN"/>
        </w:rPr>
        <w:t>:</w:t>
      </w:r>
    </w:p>
    <w:p w:rsidR="00147772" w:rsidRDefault="00546DC0"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sidR="00147772">
        <w:rPr>
          <w:rFonts w:eastAsiaTheme="minorEastAsia" w:hint="eastAsia"/>
          <w:b/>
          <w:i/>
          <w:sz w:val="22"/>
          <w:szCs w:val="22"/>
          <w:lang w:val="en-US" w:eastAsia="zh-CN"/>
        </w:rPr>
        <w:t xml:space="preserve"> 1</w:t>
      </w:r>
      <w:r w:rsidR="007C714A" w:rsidRPr="00CE334B">
        <w:rPr>
          <w:rFonts w:eastAsiaTheme="minorEastAsia" w:hint="eastAsia"/>
          <w:b/>
          <w:i/>
          <w:sz w:val="22"/>
          <w:szCs w:val="22"/>
          <w:lang w:val="en-US" w:eastAsia="zh-CN"/>
        </w:rPr>
        <w:t xml:space="preserve">: </w:t>
      </w:r>
      <w:r w:rsidR="00147772">
        <w:rPr>
          <w:rFonts w:eastAsiaTheme="minorEastAsia" w:hint="eastAsia"/>
          <w:b/>
          <w:i/>
          <w:sz w:val="22"/>
          <w:szCs w:val="22"/>
          <w:lang w:val="en-US" w:eastAsia="zh-CN"/>
        </w:rPr>
        <w:t>CP-OFDM is downlink waveform on NR unlicensed band.</w:t>
      </w:r>
    </w:p>
    <w:p w:rsidR="007C714A" w:rsidRPr="00CE334B" w:rsidRDefault="00147772"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2</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w:t>
      </w:r>
      <w:r w:rsidR="00CC6A32" w:rsidRPr="00CC6A32">
        <w:rPr>
          <w:rFonts w:eastAsiaTheme="minorEastAsia"/>
          <w:b/>
          <w:i/>
          <w:sz w:val="22"/>
          <w:szCs w:val="22"/>
          <w:lang w:val="en-US" w:eastAsia="zh-CN"/>
        </w:rPr>
        <w:t>interlaced</w:t>
      </w:r>
      <w:r w:rsidR="00CC6A32" w:rsidRPr="00CC6A32">
        <w:rPr>
          <w:rFonts w:eastAsiaTheme="minorEastAsia" w:hint="eastAsia"/>
          <w:b/>
          <w:i/>
          <w:sz w:val="22"/>
          <w:szCs w:val="22"/>
          <w:lang w:val="en-US" w:eastAsia="zh-CN"/>
        </w:rPr>
        <w:t xml:space="preserve"> </w:t>
      </w:r>
      <w:r>
        <w:rPr>
          <w:rFonts w:eastAsiaTheme="minorEastAsia" w:hint="eastAsia"/>
          <w:b/>
          <w:i/>
          <w:sz w:val="22"/>
          <w:szCs w:val="22"/>
          <w:lang w:val="en-US" w:eastAsia="zh-CN"/>
        </w:rPr>
        <w:t>B-IFDMA and CP-OFD</w:t>
      </w:r>
      <w:bookmarkStart w:id="10" w:name="_GoBack"/>
      <w:bookmarkEnd w:id="10"/>
      <w:r>
        <w:rPr>
          <w:rFonts w:eastAsiaTheme="minorEastAsia" w:hint="eastAsia"/>
          <w:b/>
          <w:i/>
          <w:sz w:val="22"/>
          <w:szCs w:val="22"/>
          <w:lang w:val="en-US" w:eastAsia="zh-CN"/>
        </w:rPr>
        <w:t>M are uplink waveform on</w:t>
      </w:r>
      <w:r w:rsidRPr="00147772">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NR unlicensed </w:t>
      </w:r>
      <w:r>
        <w:rPr>
          <w:rFonts w:eastAsiaTheme="minorEastAsia"/>
          <w:b/>
          <w:i/>
          <w:sz w:val="22"/>
          <w:szCs w:val="22"/>
          <w:lang w:val="en-US" w:eastAsia="zh-CN"/>
        </w:rPr>
        <w:t>band.</w:t>
      </w:r>
    </w:p>
    <w:p w:rsidR="00E12558" w:rsidRDefault="00E12558" w:rsidP="00E12558">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3</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Reusing NR licensed band </w:t>
      </w:r>
      <w:r>
        <w:rPr>
          <w:rFonts w:eastAsiaTheme="minorEastAsia"/>
          <w:b/>
          <w:i/>
          <w:sz w:val="22"/>
          <w:szCs w:val="22"/>
          <w:lang w:val="en-US" w:eastAsia="zh-CN"/>
        </w:rPr>
        <w:t>numerology</w:t>
      </w:r>
      <w:r>
        <w:rPr>
          <w:rFonts w:eastAsiaTheme="minorEastAsia" w:hint="eastAsia"/>
          <w:b/>
          <w:i/>
          <w:sz w:val="22"/>
          <w:szCs w:val="22"/>
          <w:lang w:val="en-US" w:eastAsia="zh-CN"/>
        </w:rPr>
        <w:t xml:space="preserve"> on unlicensed band at least in case of CA</w:t>
      </w:r>
      <w:r>
        <w:rPr>
          <w:rFonts w:eastAsiaTheme="minorEastAsia"/>
          <w:b/>
          <w:i/>
          <w:sz w:val="22"/>
          <w:szCs w:val="22"/>
          <w:lang w:val="en-US" w:eastAsia="zh-CN"/>
        </w:rPr>
        <w:t>.</w:t>
      </w:r>
      <w:r>
        <w:rPr>
          <w:rFonts w:eastAsiaTheme="minorEastAsia" w:hint="eastAsia"/>
          <w:b/>
          <w:i/>
          <w:sz w:val="22"/>
          <w:szCs w:val="22"/>
          <w:lang w:val="en-US" w:eastAsia="zh-CN"/>
        </w:rPr>
        <w:t xml:space="preserve"> Introducing new </w:t>
      </w:r>
      <w:r>
        <w:rPr>
          <w:rFonts w:eastAsiaTheme="minorEastAsia"/>
          <w:b/>
          <w:i/>
          <w:sz w:val="22"/>
          <w:szCs w:val="22"/>
          <w:lang w:val="en-US" w:eastAsia="zh-CN"/>
        </w:rPr>
        <w:t>numerology</w:t>
      </w:r>
      <w:r>
        <w:rPr>
          <w:rFonts w:eastAsiaTheme="minorEastAsia" w:hint="eastAsia"/>
          <w:b/>
          <w:i/>
          <w:sz w:val="22"/>
          <w:szCs w:val="22"/>
          <w:lang w:val="en-US" w:eastAsia="zh-CN"/>
        </w:rPr>
        <w:t xml:space="preserve"> in case of standalone is FFS.</w:t>
      </w:r>
    </w:p>
    <w:p w:rsidR="00EE1776" w:rsidRPr="00643467" w:rsidRDefault="00EE1776" w:rsidP="00EE1776">
      <w:pPr>
        <w:jc w:val="both"/>
        <w:rPr>
          <w:rFonts w:eastAsiaTheme="minorEastAsia"/>
          <w:color w:val="000000" w:themeColor="text1"/>
          <w:sz w:val="22"/>
          <w:szCs w:val="22"/>
          <w:lang w:val="en-US" w:eastAsia="zh-CN"/>
        </w:rPr>
      </w:pPr>
      <w:r w:rsidRPr="00CE334B">
        <w:rPr>
          <w:rFonts w:eastAsiaTheme="minorEastAsia" w:hint="eastAsia"/>
          <w:b/>
          <w:i/>
          <w:sz w:val="22"/>
          <w:szCs w:val="22"/>
          <w:lang w:val="en-US" w:eastAsia="zh-CN"/>
        </w:rPr>
        <w:lastRenderedPageBreak/>
        <w:t>Proposal</w:t>
      </w:r>
      <w:r>
        <w:rPr>
          <w:rFonts w:eastAsiaTheme="minorEastAsia" w:hint="eastAsia"/>
          <w:b/>
          <w:i/>
          <w:sz w:val="22"/>
          <w:szCs w:val="22"/>
          <w:lang w:val="en-US" w:eastAsia="zh-CN"/>
        </w:rPr>
        <w:t xml:space="preserve"> 4</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RAN1 would ask RAN4 if BWP transmitting is </w:t>
      </w:r>
      <w:r w:rsidRPr="00E12558">
        <w:rPr>
          <w:rFonts w:eastAsiaTheme="minorEastAsia"/>
          <w:b/>
          <w:i/>
          <w:sz w:val="22"/>
          <w:szCs w:val="22"/>
          <w:lang w:val="en-US" w:eastAsia="zh-CN"/>
        </w:rPr>
        <w:t>accordance with regulatory r</w:t>
      </w:r>
      <w:r>
        <w:rPr>
          <w:rFonts w:eastAsiaTheme="minorEastAsia"/>
          <w:b/>
          <w:i/>
          <w:sz w:val="22"/>
          <w:szCs w:val="22"/>
          <w:lang w:val="en-US" w:eastAsia="zh-CN"/>
        </w:rPr>
        <w:t>equirements</w:t>
      </w:r>
      <w:r w:rsidRPr="00E12558">
        <w:rPr>
          <w:rFonts w:eastAsiaTheme="minorEastAsia"/>
          <w:b/>
          <w:i/>
          <w:sz w:val="22"/>
          <w:szCs w:val="22"/>
          <w:lang w:val="en-US" w:eastAsia="zh-CN"/>
        </w:rPr>
        <w:t xml:space="preserve"> </w:t>
      </w:r>
      <w:r>
        <w:rPr>
          <w:rFonts w:eastAsiaTheme="minorEastAsia" w:hint="eastAsia"/>
          <w:b/>
          <w:i/>
          <w:sz w:val="22"/>
          <w:szCs w:val="22"/>
          <w:lang w:val="en-US" w:eastAsia="zh-CN"/>
        </w:rPr>
        <w:t xml:space="preserve">of </w:t>
      </w:r>
      <w:r w:rsidRPr="00E12558">
        <w:rPr>
          <w:rFonts w:eastAsiaTheme="minorEastAsia"/>
          <w:b/>
          <w:i/>
          <w:sz w:val="22"/>
          <w:szCs w:val="22"/>
          <w:lang w:val="en-US" w:eastAsia="zh-CN"/>
        </w:rPr>
        <w:t>Nominal Channel Bandwidth</w:t>
      </w:r>
      <w:r>
        <w:rPr>
          <w:rFonts w:eastAsiaTheme="minorEastAsia" w:hint="eastAsia"/>
          <w:b/>
          <w:i/>
          <w:sz w:val="22"/>
          <w:szCs w:val="22"/>
          <w:lang w:val="en-US" w:eastAsia="zh-CN"/>
        </w:rPr>
        <w:t>.</w:t>
      </w:r>
    </w:p>
    <w:p w:rsidR="00C676D0" w:rsidRPr="00EE1776" w:rsidRDefault="00C676D0" w:rsidP="007C714A">
      <w:pPr>
        <w:jc w:val="both"/>
        <w:rPr>
          <w:rFonts w:eastAsiaTheme="minorEastAsia"/>
          <w:b/>
          <w:i/>
          <w:sz w:val="22"/>
          <w:szCs w:val="22"/>
          <w:lang w:val="en-US" w:eastAsia="zh-CN"/>
        </w:rPr>
      </w:pPr>
    </w:p>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References</w:t>
      </w:r>
      <w:bookmarkStart w:id="11" w:name="_Ref344215723"/>
      <w:bookmarkEnd w:id="11"/>
    </w:p>
    <w:p w:rsidR="00636FB8" w:rsidRDefault="00636FB8" w:rsidP="00636FB8">
      <w:pPr>
        <w:pStyle w:val="a5"/>
        <w:numPr>
          <w:ilvl w:val="0"/>
          <w:numId w:val="2"/>
        </w:numPr>
        <w:rPr>
          <w:rFonts w:eastAsia="宋体"/>
          <w:color w:val="000000"/>
          <w:lang w:eastAsia="zh-CN"/>
        </w:rPr>
      </w:pPr>
      <w:r w:rsidRPr="00C21846">
        <w:rPr>
          <w:rFonts w:eastAsia="宋体"/>
          <w:color w:val="000000"/>
          <w:lang w:eastAsia="zh-CN"/>
        </w:rPr>
        <w:t>RP-170828, New SID on NR-based Access to Unlicensed Spectrum, 3GPP TSG RAN Meeting #75, Qualcomm, March, 2017</w:t>
      </w:r>
    </w:p>
    <w:p w:rsidR="00C676D0" w:rsidRPr="00B7611E" w:rsidRDefault="00165FBB" w:rsidP="00C676D0">
      <w:pPr>
        <w:pStyle w:val="a5"/>
        <w:numPr>
          <w:ilvl w:val="0"/>
          <w:numId w:val="2"/>
        </w:numPr>
        <w:snapToGrid w:val="0"/>
        <w:rPr>
          <w:rFonts w:eastAsia="宋体"/>
          <w:color w:val="000000"/>
          <w:lang w:eastAsia="zh-CN"/>
        </w:rPr>
      </w:pPr>
      <w:r w:rsidRPr="00B7611E">
        <w:rPr>
          <w:rFonts w:eastAsia="宋体"/>
          <w:color w:val="000000"/>
          <w:lang w:eastAsia="zh-CN"/>
        </w:rPr>
        <w:t>R1-1717911</w:t>
      </w:r>
      <w:r w:rsidRPr="00B7611E">
        <w:rPr>
          <w:rFonts w:eastAsia="宋体" w:hint="eastAsia"/>
          <w:color w:val="000000"/>
          <w:lang w:eastAsia="zh-CN"/>
        </w:rPr>
        <w:t xml:space="preserve">, </w:t>
      </w:r>
      <w:r w:rsidRPr="00B7611E">
        <w:rPr>
          <w:rFonts w:eastAsia="宋体"/>
          <w:color w:val="000000"/>
          <w:lang w:eastAsia="zh-CN"/>
        </w:rPr>
        <w:t>High level consideration on NR unlicensed band operation</w:t>
      </w:r>
      <w:r w:rsidRPr="00B7611E">
        <w:rPr>
          <w:rFonts w:eastAsia="宋体" w:hint="eastAsia"/>
          <w:color w:val="000000"/>
          <w:lang w:eastAsia="zh-CN"/>
        </w:rPr>
        <w:t xml:space="preserve">, </w:t>
      </w:r>
      <w:r w:rsidRPr="00B7611E">
        <w:rPr>
          <w:rFonts w:eastAsia="宋体"/>
          <w:color w:val="000000"/>
          <w:lang w:eastAsia="zh-CN"/>
        </w:rPr>
        <w:t>3GPP TSG RAN WG1 Meeting 90bis</w:t>
      </w:r>
      <w:r w:rsidRPr="00B7611E">
        <w:rPr>
          <w:rFonts w:eastAsia="宋体" w:hint="eastAsia"/>
          <w:color w:val="000000"/>
          <w:lang w:eastAsia="zh-CN"/>
        </w:rPr>
        <w:t xml:space="preserve">, </w:t>
      </w:r>
      <w:r w:rsidRPr="00B7611E">
        <w:rPr>
          <w:rFonts w:eastAsia="宋体"/>
          <w:color w:val="000000"/>
          <w:lang w:eastAsia="zh-CN"/>
        </w:rPr>
        <w:t xml:space="preserve">Huawei, </w:t>
      </w:r>
      <w:proofErr w:type="spellStart"/>
      <w:r w:rsidRPr="00B7611E">
        <w:rPr>
          <w:rFonts w:eastAsia="宋体"/>
          <w:color w:val="000000"/>
          <w:lang w:eastAsia="zh-CN"/>
        </w:rPr>
        <w:t>HiSilicon</w:t>
      </w:r>
      <w:proofErr w:type="spellEnd"/>
      <w:r w:rsidRPr="00B7611E">
        <w:rPr>
          <w:rFonts w:eastAsia="宋体" w:hint="eastAsia"/>
          <w:color w:val="000000"/>
          <w:lang w:eastAsia="zh-CN"/>
        </w:rPr>
        <w:t xml:space="preserve">, </w:t>
      </w:r>
      <w:r w:rsidRPr="00B7611E">
        <w:rPr>
          <w:rFonts w:eastAsia="宋体"/>
          <w:color w:val="000000"/>
          <w:lang w:eastAsia="zh-CN"/>
        </w:rPr>
        <w:t>October</w:t>
      </w:r>
      <w:r w:rsidRPr="00B7611E">
        <w:rPr>
          <w:rFonts w:eastAsia="宋体" w:hint="eastAsia"/>
          <w:color w:val="000000"/>
          <w:lang w:eastAsia="zh-CN"/>
        </w:rPr>
        <w:t>,</w:t>
      </w:r>
      <w:r w:rsidRPr="00B7611E">
        <w:rPr>
          <w:rFonts w:eastAsia="宋体"/>
          <w:color w:val="000000"/>
          <w:lang w:eastAsia="zh-CN"/>
        </w:rPr>
        <w:t xml:space="preserve"> 2017</w:t>
      </w:r>
    </w:p>
    <w:p w:rsidR="00C676D0" w:rsidRPr="00C676D0" w:rsidRDefault="00C676D0" w:rsidP="00C676D0">
      <w:pPr>
        <w:snapToGrid w:val="0"/>
        <w:rPr>
          <w:rFonts w:eastAsia="宋体"/>
          <w:color w:val="000000"/>
          <w:lang w:eastAsia="zh-CN"/>
        </w:rPr>
      </w:pPr>
    </w:p>
    <w:sectPr w:rsidR="00C676D0" w:rsidRPr="00C676D0"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500" w:rsidRPr="00D733E0" w:rsidRDefault="00526500" w:rsidP="00D400AF">
      <w:pPr>
        <w:spacing w:after="0"/>
        <w:rPr>
          <w:rFonts w:ascii="Arial" w:eastAsia="宋体" w:hAnsi="Arial" w:cs="Arial"/>
          <w:color w:val="0000FF"/>
          <w:kern w:val="2"/>
          <w:lang w:val="en-US" w:eastAsia="zh-CN"/>
        </w:rPr>
      </w:pPr>
      <w:r>
        <w:separator/>
      </w:r>
    </w:p>
  </w:endnote>
  <w:endnote w:type="continuationSeparator" w:id="0">
    <w:p w:rsidR="00526500" w:rsidRPr="00D733E0" w:rsidRDefault="0052650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E6592" w:rsidRPr="00EE6592">
          <w:rPr>
            <w:noProof/>
            <w:sz w:val="21"/>
            <w:lang w:val="zh-CN" w:eastAsia="zh-CN"/>
          </w:rPr>
          <w:t>3</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500" w:rsidRPr="00D733E0" w:rsidRDefault="00526500" w:rsidP="00D400AF">
      <w:pPr>
        <w:spacing w:after="0"/>
        <w:rPr>
          <w:rFonts w:ascii="Arial" w:eastAsia="宋体" w:hAnsi="Arial" w:cs="Arial"/>
          <w:color w:val="0000FF"/>
          <w:kern w:val="2"/>
          <w:lang w:val="en-US" w:eastAsia="zh-CN"/>
        </w:rPr>
      </w:pPr>
      <w:r>
        <w:separator/>
      </w:r>
    </w:p>
  </w:footnote>
  <w:footnote w:type="continuationSeparator" w:id="0">
    <w:p w:rsidR="00526500" w:rsidRPr="00D733E0" w:rsidRDefault="0052650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9">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9"/>
  </w:num>
  <w:num w:numId="4">
    <w:abstractNumId w:val="8"/>
  </w:num>
  <w:num w:numId="5">
    <w:abstractNumId w:val="3"/>
  </w:num>
  <w:num w:numId="6">
    <w:abstractNumId w:val="12"/>
  </w:num>
  <w:num w:numId="7">
    <w:abstractNumId w:val="10"/>
  </w:num>
  <w:num w:numId="8">
    <w:abstractNumId w:val="4"/>
  </w:num>
  <w:num w:numId="9">
    <w:abstractNumId w:val="6"/>
  </w:num>
  <w:num w:numId="10">
    <w:abstractNumId w:val="7"/>
  </w:num>
  <w:num w:numId="11">
    <w:abstractNumId w:val="11"/>
  </w:num>
  <w:num w:numId="12">
    <w:abstractNumId w:val="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387B"/>
    <w:rsid w:val="00114F9F"/>
    <w:rsid w:val="00115A01"/>
    <w:rsid w:val="00115F0C"/>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47772"/>
    <w:rsid w:val="00151A42"/>
    <w:rsid w:val="001536B1"/>
    <w:rsid w:val="001539C8"/>
    <w:rsid w:val="00154A96"/>
    <w:rsid w:val="0015527B"/>
    <w:rsid w:val="001565C5"/>
    <w:rsid w:val="001613C9"/>
    <w:rsid w:val="00161D3A"/>
    <w:rsid w:val="001635BE"/>
    <w:rsid w:val="0016414E"/>
    <w:rsid w:val="0016416D"/>
    <w:rsid w:val="00165FBB"/>
    <w:rsid w:val="001663EA"/>
    <w:rsid w:val="0016672E"/>
    <w:rsid w:val="00167221"/>
    <w:rsid w:val="00171154"/>
    <w:rsid w:val="00172126"/>
    <w:rsid w:val="001732EA"/>
    <w:rsid w:val="00173812"/>
    <w:rsid w:val="00175539"/>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00D"/>
    <w:rsid w:val="001D2D63"/>
    <w:rsid w:val="001E1C35"/>
    <w:rsid w:val="001E71EF"/>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055"/>
    <w:rsid w:val="00235A1D"/>
    <w:rsid w:val="00235C14"/>
    <w:rsid w:val="00236EA5"/>
    <w:rsid w:val="002376AB"/>
    <w:rsid w:val="00240BD1"/>
    <w:rsid w:val="00241420"/>
    <w:rsid w:val="00242725"/>
    <w:rsid w:val="00242D06"/>
    <w:rsid w:val="00242F67"/>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51E6"/>
    <w:rsid w:val="00286D6A"/>
    <w:rsid w:val="002914B5"/>
    <w:rsid w:val="002926E3"/>
    <w:rsid w:val="002928B5"/>
    <w:rsid w:val="00294122"/>
    <w:rsid w:val="00295FC3"/>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77F7"/>
    <w:rsid w:val="00333D75"/>
    <w:rsid w:val="00334088"/>
    <w:rsid w:val="003373D8"/>
    <w:rsid w:val="00337850"/>
    <w:rsid w:val="00340CCD"/>
    <w:rsid w:val="00341730"/>
    <w:rsid w:val="00342573"/>
    <w:rsid w:val="00343B0E"/>
    <w:rsid w:val="003464B9"/>
    <w:rsid w:val="00350F97"/>
    <w:rsid w:val="00352CAA"/>
    <w:rsid w:val="00353288"/>
    <w:rsid w:val="00354D71"/>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5F0A"/>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2E31"/>
    <w:rsid w:val="0043397C"/>
    <w:rsid w:val="004340CC"/>
    <w:rsid w:val="00435C08"/>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94B88"/>
    <w:rsid w:val="004A0AF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3254"/>
    <w:rsid w:val="00516226"/>
    <w:rsid w:val="0051781B"/>
    <w:rsid w:val="0052577E"/>
    <w:rsid w:val="00526500"/>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4FA7"/>
    <w:rsid w:val="005E51D0"/>
    <w:rsid w:val="005E541B"/>
    <w:rsid w:val="005F0C50"/>
    <w:rsid w:val="005F1FA5"/>
    <w:rsid w:val="005F3C5C"/>
    <w:rsid w:val="005F5348"/>
    <w:rsid w:val="005F6FF1"/>
    <w:rsid w:val="00600795"/>
    <w:rsid w:val="006007F2"/>
    <w:rsid w:val="00601EB6"/>
    <w:rsid w:val="00604E17"/>
    <w:rsid w:val="00606615"/>
    <w:rsid w:val="00610066"/>
    <w:rsid w:val="006110D5"/>
    <w:rsid w:val="006117EA"/>
    <w:rsid w:val="00612A2D"/>
    <w:rsid w:val="006142D5"/>
    <w:rsid w:val="0062010B"/>
    <w:rsid w:val="0062164C"/>
    <w:rsid w:val="0062284D"/>
    <w:rsid w:val="0062522D"/>
    <w:rsid w:val="00625AB6"/>
    <w:rsid w:val="0063149A"/>
    <w:rsid w:val="006325D0"/>
    <w:rsid w:val="006338CA"/>
    <w:rsid w:val="0063419E"/>
    <w:rsid w:val="00635CA7"/>
    <w:rsid w:val="00636FB8"/>
    <w:rsid w:val="00643467"/>
    <w:rsid w:val="00643DAD"/>
    <w:rsid w:val="00645041"/>
    <w:rsid w:val="0064758B"/>
    <w:rsid w:val="00647E95"/>
    <w:rsid w:val="00652723"/>
    <w:rsid w:val="006530AA"/>
    <w:rsid w:val="006534D6"/>
    <w:rsid w:val="00654BB6"/>
    <w:rsid w:val="006557D2"/>
    <w:rsid w:val="00656F55"/>
    <w:rsid w:val="00657DF3"/>
    <w:rsid w:val="00661221"/>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0A2C"/>
    <w:rsid w:val="006A4DEB"/>
    <w:rsid w:val="006A4F59"/>
    <w:rsid w:val="006A620E"/>
    <w:rsid w:val="006A726B"/>
    <w:rsid w:val="006A7F19"/>
    <w:rsid w:val="006B0F1B"/>
    <w:rsid w:val="006B4B02"/>
    <w:rsid w:val="006C1395"/>
    <w:rsid w:val="006C709C"/>
    <w:rsid w:val="006C7C82"/>
    <w:rsid w:val="006D34CE"/>
    <w:rsid w:val="006D3885"/>
    <w:rsid w:val="006D51DE"/>
    <w:rsid w:val="006E122C"/>
    <w:rsid w:val="006E437D"/>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95B8C"/>
    <w:rsid w:val="007A05FE"/>
    <w:rsid w:val="007A1937"/>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1D0"/>
    <w:rsid w:val="00822B45"/>
    <w:rsid w:val="008247E3"/>
    <w:rsid w:val="008272C8"/>
    <w:rsid w:val="008272D3"/>
    <w:rsid w:val="00833A27"/>
    <w:rsid w:val="00834134"/>
    <w:rsid w:val="008353EE"/>
    <w:rsid w:val="0083586C"/>
    <w:rsid w:val="00836330"/>
    <w:rsid w:val="008368FC"/>
    <w:rsid w:val="008373AD"/>
    <w:rsid w:val="00841173"/>
    <w:rsid w:val="00841ED1"/>
    <w:rsid w:val="00844905"/>
    <w:rsid w:val="00844BF6"/>
    <w:rsid w:val="00844D87"/>
    <w:rsid w:val="0085509B"/>
    <w:rsid w:val="00862790"/>
    <w:rsid w:val="00863A0E"/>
    <w:rsid w:val="00865679"/>
    <w:rsid w:val="00866B4F"/>
    <w:rsid w:val="00866D83"/>
    <w:rsid w:val="00873BD4"/>
    <w:rsid w:val="00874CD4"/>
    <w:rsid w:val="0087676C"/>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EBE"/>
    <w:rsid w:val="008B2FB1"/>
    <w:rsid w:val="008B32B3"/>
    <w:rsid w:val="008B6376"/>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802"/>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6843"/>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87506"/>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74CA"/>
    <w:rsid w:val="00A20B13"/>
    <w:rsid w:val="00A223F2"/>
    <w:rsid w:val="00A22650"/>
    <w:rsid w:val="00A233B8"/>
    <w:rsid w:val="00A23A24"/>
    <w:rsid w:val="00A2721B"/>
    <w:rsid w:val="00A303C9"/>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EED"/>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46D76"/>
    <w:rsid w:val="00B50AE1"/>
    <w:rsid w:val="00B524AD"/>
    <w:rsid w:val="00B54E31"/>
    <w:rsid w:val="00B54EAB"/>
    <w:rsid w:val="00B55AE9"/>
    <w:rsid w:val="00B56F50"/>
    <w:rsid w:val="00B575FD"/>
    <w:rsid w:val="00B614F8"/>
    <w:rsid w:val="00B61A46"/>
    <w:rsid w:val="00B62A58"/>
    <w:rsid w:val="00B62D1F"/>
    <w:rsid w:val="00B630A3"/>
    <w:rsid w:val="00B64CCA"/>
    <w:rsid w:val="00B67F9B"/>
    <w:rsid w:val="00B72786"/>
    <w:rsid w:val="00B72826"/>
    <w:rsid w:val="00B72D74"/>
    <w:rsid w:val="00B74261"/>
    <w:rsid w:val="00B74B3E"/>
    <w:rsid w:val="00B7611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8BC"/>
    <w:rsid w:val="00C2111E"/>
    <w:rsid w:val="00C22BD3"/>
    <w:rsid w:val="00C23D1E"/>
    <w:rsid w:val="00C23D2D"/>
    <w:rsid w:val="00C23D9C"/>
    <w:rsid w:val="00C24285"/>
    <w:rsid w:val="00C245B2"/>
    <w:rsid w:val="00C249DC"/>
    <w:rsid w:val="00C25A2A"/>
    <w:rsid w:val="00C2607F"/>
    <w:rsid w:val="00C26959"/>
    <w:rsid w:val="00C30FB4"/>
    <w:rsid w:val="00C316A4"/>
    <w:rsid w:val="00C3337C"/>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71C8"/>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C6A32"/>
    <w:rsid w:val="00CD0593"/>
    <w:rsid w:val="00CD20FD"/>
    <w:rsid w:val="00CD43CA"/>
    <w:rsid w:val="00CD68F7"/>
    <w:rsid w:val="00CE334B"/>
    <w:rsid w:val="00CE3452"/>
    <w:rsid w:val="00CE38B7"/>
    <w:rsid w:val="00CE56CE"/>
    <w:rsid w:val="00CE70D6"/>
    <w:rsid w:val="00CE7A08"/>
    <w:rsid w:val="00CF08BA"/>
    <w:rsid w:val="00CF249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25EB"/>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64C87"/>
    <w:rsid w:val="00D716C9"/>
    <w:rsid w:val="00D77273"/>
    <w:rsid w:val="00D77554"/>
    <w:rsid w:val="00D8208B"/>
    <w:rsid w:val="00D85742"/>
    <w:rsid w:val="00D85DB2"/>
    <w:rsid w:val="00D85FFE"/>
    <w:rsid w:val="00D90034"/>
    <w:rsid w:val="00D90FAA"/>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9F4"/>
    <w:rsid w:val="00DE01B0"/>
    <w:rsid w:val="00DE05DB"/>
    <w:rsid w:val="00DE22E4"/>
    <w:rsid w:val="00DE3706"/>
    <w:rsid w:val="00DE4F3C"/>
    <w:rsid w:val="00DE73CF"/>
    <w:rsid w:val="00DF2995"/>
    <w:rsid w:val="00DF32FB"/>
    <w:rsid w:val="00DF3A14"/>
    <w:rsid w:val="00DF4503"/>
    <w:rsid w:val="00DF47DE"/>
    <w:rsid w:val="00DF70E4"/>
    <w:rsid w:val="00DF7B62"/>
    <w:rsid w:val="00E0180E"/>
    <w:rsid w:val="00E01A4B"/>
    <w:rsid w:val="00E02665"/>
    <w:rsid w:val="00E0298F"/>
    <w:rsid w:val="00E04D2C"/>
    <w:rsid w:val="00E06703"/>
    <w:rsid w:val="00E06740"/>
    <w:rsid w:val="00E06BDB"/>
    <w:rsid w:val="00E073FE"/>
    <w:rsid w:val="00E07FF4"/>
    <w:rsid w:val="00E100B7"/>
    <w:rsid w:val="00E10205"/>
    <w:rsid w:val="00E12558"/>
    <w:rsid w:val="00E1335B"/>
    <w:rsid w:val="00E148AA"/>
    <w:rsid w:val="00E1517A"/>
    <w:rsid w:val="00E16B3B"/>
    <w:rsid w:val="00E1731D"/>
    <w:rsid w:val="00E22517"/>
    <w:rsid w:val="00E2315A"/>
    <w:rsid w:val="00E2387C"/>
    <w:rsid w:val="00E23A4A"/>
    <w:rsid w:val="00E23FEA"/>
    <w:rsid w:val="00E255EC"/>
    <w:rsid w:val="00E25D5B"/>
    <w:rsid w:val="00E2604A"/>
    <w:rsid w:val="00E272DB"/>
    <w:rsid w:val="00E3051A"/>
    <w:rsid w:val="00E33DC6"/>
    <w:rsid w:val="00E3438B"/>
    <w:rsid w:val="00E343C7"/>
    <w:rsid w:val="00E44D6B"/>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0CE8"/>
    <w:rsid w:val="00E81DF7"/>
    <w:rsid w:val="00E83208"/>
    <w:rsid w:val="00E877B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C64AC"/>
    <w:rsid w:val="00ED027A"/>
    <w:rsid w:val="00ED0701"/>
    <w:rsid w:val="00ED32D2"/>
    <w:rsid w:val="00ED3BB6"/>
    <w:rsid w:val="00ED79C6"/>
    <w:rsid w:val="00EE11D6"/>
    <w:rsid w:val="00EE1776"/>
    <w:rsid w:val="00EE26A1"/>
    <w:rsid w:val="00EE30FD"/>
    <w:rsid w:val="00EE5364"/>
    <w:rsid w:val="00EE6592"/>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252"/>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78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25619-8AB9-4D02-996D-491638C5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3</Pages>
  <Words>1025</Words>
  <Characters>5843</Characters>
  <Application>Microsoft Office Word</Application>
  <DocSecurity>0</DocSecurity>
  <Lines>48</Lines>
  <Paragraphs>13</Paragraphs>
  <ScaleCrop>false</ScaleCrop>
  <Company/>
  <LinksUpToDate>false</LinksUpToDate>
  <CharactersWithSpaces>6855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17</cp:revision>
  <dcterms:created xsi:type="dcterms:W3CDTF">2017-11-09T02:39:00Z</dcterms:created>
  <dcterms:modified xsi:type="dcterms:W3CDTF">2017-11-17T05:48:00Z</dcterms:modified>
</cp:coreProperties>
</file>