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438E2DA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5529F9">
        <w:rPr>
          <w:rFonts w:cs="Arial" w:hint="eastAsia"/>
          <w:bCs/>
          <w:sz w:val="20"/>
          <w:lang w:eastAsia="ja-JP"/>
        </w:rPr>
        <w:t xml:space="preserve">Meeting </w:t>
      </w:r>
      <w:r w:rsidR="00591BE4">
        <w:rPr>
          <w:rFonts w:cs="Arial" w:hint="eastAsia"/>
          <w:bCs/>
          <w:sz w:val="20"/>
          <w:lang w:eastAsia="ja-JP"/>
        </w:rPr>
        <w:t>#9</w:t>
      </w:r>
      <w:r w:rsidR="002F28B6">
        <w:rPr>
          <w:rFonts w:cs="Arial" w:hint="eastAsia"/>
          <w:bCs/>
          <w:sz w:val="20"/>
          <w:lang w:eastAsia="ja-JP"/>
        </w:rPr>
        <w:t>1</w:t>
      </w:r>
      <w:r w:rsidR="006D1BEB">
        <w:rPr>
          <w:rFonts w:cs="Arial" w:hint="eastAsia"/>
          <w:bCs/>
          <w:sz w:val="20"/>
          <w:lang w:eastAsia="ja-JP"/>
        </w:rPr>
        <w:tab/>
      </w:r>
      <w:r w:rsidR="006D1BEB">
        <w:rPr>
          <w:rFonts w:cs="Arial" w:hint="eastAsia"/>
          <w:bCs/>
          <w:sz w:val="20"/>
          <w:lang w:eastAsia="ja-JP"/>
        </w:rPr>
        <w:tab/>
      </w:r>
      <w:r w:rsidR="00F13090" w:rsidRPr="00F13090">
        <w:rPr>
          <w:rFonts w:cs="Arial"/>
          <w:bCs/>
          <w:sz w:val="20"/>
        </w:rPr>
        <w:t>R1-1720447</w:t>
      </w:r>
    </w:p>
    <w:p w14:paraId="0B6C03A6" w14:textId="45A31C0C" w:rsidR="00941D27" w:rsidRPr="0093682F" w:rsidRDefault="002F28B6" w:rsidP="00941D27">
      <w:pPr>
        <w:pStyle w:val="TdocHeader2"/>
        <w:jc w:val="left"/>
        <w:rPr>
          <w:rFonts w:eastAsiaTheme="minorEastAsia"/>
          <w:lang w:val="en-US"/>
        </w:rPr>
      </w:pPr>
      <w:r>
        <w:rPr>
          <w:rFonts w:eastAsia="ＭＳ 明朝" w:cs="Arial" w:hint="eastAsia"/>
          <w:bCs/>
          <w:sz w:val="20"/>
          <w:lang w:val="en-US" w:eastAsia="ja-JP"/>
        </w:rPr>
        <w:t>Reno</w:t>
      </w:r>
      <w:r w:rsidR="00B23957">
        <w:rPr>
          <w:rFonts w:eastAsia="ＭＳ 明朝" w:cs="Arial" w:hint="eastAsia"/>
          <w:bCs/>
          <w:sz w:val="20"/>
          <w:lang w:val="en-US" w:eastAsia="ja-JP"/>
        </w:rPr>
        <w:t xml:space="preserve">, </w:t>
      </w:r>
      <w:r>
        <w:rPr>
          <w:rFonts w:eastAsia="ＭＳ 明朝" w:cs="Arial" w:hint="eastAsia"/>
          <w:bCs/>
          <w:sz w:val="20"/>
          <w:lang w:val="en-US" w:eastAsia="ja-JP"/>
        </w:rPr>
        <w:t>USA</w:t>
      </w:r>
      <w:r w:rsidR="00B23957" w:rsidRPr="007D67B4">
        <w:rPr>
          <w:rFonts w:eastAsia="ＭＳ 明朝" w:cs="Arial"/>
          <w:bCs/>
          <w:sz w:val="20"/>
          <w:lang w:val="en-US" w:eastAsia="ja-JP"/>
        </w:rPr>
        <w:t xml:space="preserve">, </w:t>
      </w:r>
      <w:r>
        <w:rPr>
          <w:rFonts w:eastAsia="ＭＳ 明朝" w:cs="Arial" w:hint="eastAsia"/>
          <w:bCs/>
          <w:sz w:val="20"/>
          <w:lang w:val="en-US" w:eastAsia="ja-JP"/>
        </w:rPr>
        <w:t>November 27</w:t>
      </w:r>
      <w:r w:rsidR="00591BE4">
        <w:rPr>
          <w:rFonts w:eastAsia="ＭＳ 明朝" w:cs="Arial" w:hint="eastAsia"/>
          <w:bCs/>
          <w:sz w:val="20"/>
          <w:lang w:val="en-US" w:eastAsia="ja-JP"/>
        </w:rPr>
        <w:t>th</w:t>
      </w:r>
      <w:r w:rsidR="00591BE4" w:rsidRPr="00B556BF">
        <w:rPr>
          <w:rFonts w:cs="Arial"/>
          <w:bCs/>
          <w:sz w:val="20"/>
          <w:lang w:val="en-US" w:eastAsia="ja-JP"/>
        </w:rPr>
        <w:t xml:space="preserve"> </w:t>
      </w:r>
      <w:r w:rsidR="00B23957" w:rsidRPr="00B556BF">
        <w:rPr>
          <w:rFonts w:cs="Arial"/>
          <w:bCs/>
          <w:sz w:val="20"/>
          <w:lang w:val="en-US" w:eastAsia="ja-JP"/>
        </w:rPr>
        <w:t xml:space="preserve">– </w:t>
      </w:r>
      <w:r>
        <w:rPr>
          <w:rFonts w:eastAsiaTheme="minorEastAsia" w:cs="Arial" w:hint="eastAsia"/>
          <w:bCs/>
          <w:sz w:val="20"/>
          <w:lang w:val="en-US" w:eastAsia="ja-JP"/>
        </w:rPr>
        <w:t xml:space="preserve">December </w:t>
      </w:r>
      <w:r>
        <w:rPr>
          <w:rFonts w:eastAsia="ＭＳ 明朝" w:cs="Arial" w:hint="eastAsia"/>
          <w:bCs/>
          <w:sz w:val="20"/>
          <w:lang w:val="en-US" w:eastAsia="ja-JP"/>
        </w:rPr>
        <w:t>1</w:t>
      </w:r>
      <w:r w:rsidRPr="002F28B6">
        <w:rPr>
          <w:rFonts w:eastAsia="ＭＳ 明朝" w:cs="Arial" w:hint="eastAsia"/>
          <w:bCs/>
          <w:sz w:val="20"/>
          <w:lang w:val="en-US" w:eastAsia="ja-JP"/>
        </w:rPr>
        <w:t>st</w:t>
      </w:r>
      <w:r>
        <w:rPr>
          <w:rFonts w:eastAsia="ＭＳ 明朝" w:cs="Arial" w:hint="eastAsia"/>
          <w:bCs/>
          <w:sz w:val="20"/>
          <w:lang w:val="en-US" w:eastAsia="ja-JP"/>
        </w:rPr>
        <w:t>,</w:t>
      </w:r>
      <w:r w:rsidR="00591BE4" w:rsidRPr="00B556BF">
        <w:rPr>
          <w:rFonts w:cs="Arial"/>
          <w:bCs/>
          <w:sz w:val="20"/>
          <w:lang w:val="en-US" w:eastAsia="ja-JP"/>
        </w:rPr>
        <w:t xml:space="preserve"> </w:t>
      </w:r>
      <w:r w:rsidR="00B23957">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50A1AEB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6153C1">
        <w:rPr>
          <w:rFonts w:eastAsia="ＭＳ 明朝" w:hint="eastAsia"/>
          <w:b w:val="0"/>
          <w:sz w:val="20"/>
          <w:lang w:eastAsia="ja-JP"/>
        </w:rPr>
        <w:t xml:space="preserve">1-symbol </w:t>
      </w:r>
      <w:r w:rsidR="005529F9">
        <w:rPr>
          <w:rFonts w:eastAsia="ＭＳ 明朝" w:hint="eastAsia"/>
          <w:b w:val="0"/>
          <w:sz w:val="20"/>
          <w:lang w:eastAsia="ja-JP"/>
        </w:rPr>
        <w:t>short</w:t>
      </w:r>
      <w:r w:rsidR="005A34AA">
        <w:rPr>
          <w:rFonts w:eastAsia="ＭＳ 明朝" w:hint="eastAsia"/>
          <w:b w:val="0"/>
          <w:sz w:val="20"/>
          <w:lang w:eastAsia="ja-JP"/>
        </w:rPr>
        <w:t>-PUCCH for UCI of up to 2 bits</w:t>
      </w:r>
    </w:p>
    <w:p w14:paraId="65B8F973" w14:textId="0B3AAD0C" w:rsidR="005529F9" w:rsidRPr="005529F9" w:rsidRDefault="005479EF" w:rsidP="006938DA">
      <w:pPr>
        <w:spacing w:after="60"/>
        <w:rPr>
          <w:rFonts w:ascii="Arial" w:hAnsi="Arial"/>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1BE4">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r w:rsidR="005A34AA">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3F8AFC8" w14:textId="34B72FF9" w:rsidR="00B532D2" w:rsidRDefault="00737CDF" w:rsidP="008008FC">
      <w:pPr>
        <w:spacing w:beforeLines="50" w:before="120" w:after="0"/>
        <w:rPr>
          <w:lang w:eastAsia="ja-JP"/>
        </w:rPr>
      </w:pPr>
      <w:bookmarkStart w:id="0" w:name="OLE_LINK10"/>
      <w:bookmarkStart w:id="1" w:name="OLE_LINK11"/>
      <w:r>
        <w:rPr>
          <w:rFonts w:hint="eastAsia"/>
          <w:lang w:eastAsia="ja-JP"/>
        </w:rPr>
        <w:t>T</w:t>
      </w:r>
      <w:r w:rsidR="005F1514">
        <w:rPr>
          <w:rFonts w:hint="eastAsia"/>
          <w:lang w:eastAsia="ja-JP"/>
        </w:rPr>
        <w:t xml:space="preserve">his contribution discusses </w:t>
      </w:r>
      <w:r w:rsidR="005529F9">
        <w:rPr>
          <w:rFonts w:hint="eastAsia"/>
          <w:lang w:eastAsia="ja-JP"/>
        </w:rPr>
        <w:t xml:space="preserve">remaining </w:t>
      </w:r>
      <w:r w:rsidR="00F703F6">
        <w:rPr>
          <w:rFonts w:hint="eastAsia"/>
          <w:lang w:eastAsia="ja-JP"/>
        </w:rPr>
        <w:t xml:space="preserve">details </w:t>
      </w:r>
      <w:r w:rsidR="0027062E">
        <w:rPr>
          <w:rFonts w:hint="eastAsia"/>
          <w:lang w:eastAsia="ja-JP"/>
        </w:rPr>
        <w:t xml:space="preserve">of </w:t>
      </w:r>
      <w:r w:rsidR="006153C1">
        <w:rPr>
          <w:rFonts w:hint="eastAsia"/>
          <w:lang w:eastAsia="ja-JP"/>
        </w:rPr>
        <w:t xml:space="preserve">1-symbol </w:t>
      </w:r>
      <w:r w:rsidR="005529F9">
        <w:rPr>
          <w:rFonts w:hint="eastAsia"/>
          <w:lang w:eastAsia="ja-JP"/>
        </w:rPr>
        <w:t>short</w:t>
      </w:r>
      <w:r w:rsidR="006153C1">
        <w:rPr>
          <w:rFonts w:hint="eastAsia"/>
          <w:lang w:eastAsia="ja-JP"/>
        </w:rPr>
        <w:t>-PUCCH</w:t>
      </w:r>
      <w:r w:rsidR="00F703F6">
        <w:rPr>
          <w:rFonts w:hint="eastAsia"/>
          <w:lang w:eastAsia="ja-JP"/>
        </w:rPr>
        <w:t xml:space="preserve"> for UCI of up to 2 bits</w:t>
      </w:r>
      <w:r w:rsidR="00B532D2">
        <w:rPr>
          <w:rFonts w:hint="eastAsia"/>
          <w:lang w:eastAsia="ja-JP"/>
        </w:rPr>
        <w:t xml:space="preserve"> as follows</w:t>
      </w:r>
      <w:r w:rsidR="005F1514">
        <w:rPr>
          <w:rFonts w:hint="eastAsia"/>
          <w:lang w:eastAsia="ja-JP"/>
        </w:rPr>
        <w:t>.</w:t>
      </w:r>
    </w:p>
    <w:p w14:paraId="7EEB4C75" w14:textId="65DC51B4" w:rsidR="00B532D2" w:rsidRPr="009618B5" w:rsidRDefault="00B532D2" w:rsidP="009618B5">
      <w:pPr>
        <w:pStyle w:val="aff1"/>
        <w:numPr>
          <w:ilvl w:val="0"/>
          <w:numId w:val="15"/>
        </w:numPr>
        <w:spacing w:after="0"/>
        <w:ind w:leftChars="0" w:firstLine="6"/>
        <w:rPr>
          <w:lang w:val="en-US" w:eastAsia="ja-JP"/>
        </w:rPr>
      </w:pPr>
      <w:r w:rsidRPr="009618B5">
        <w:rPr>
          <w:rFonts w:hint="eastAsia"/>
          <w:lang w:val="en-US" w:eastAsia="ja-JP"/>
        </w:rPr>
        <w:t>Multiplexing between sequence-based short-PUCCH and other sequences  (Section 2)</w:t>
      </w:r>
    </w:p>
    <w:p w14:paraId="5037512A" w14:textId="2F553A60" w:rsidR="00B532D2" w:rsidRPr="009618B5" w:rsidRDefault="00B532D2" w:rsidP="009618B5">
      <w:pPr>
        <w:pStyle w:val="aff1"/>
        <w:numPr>
          <w:ilvl w:val="0"/>
          <w:numId w:val="15"/>
        </w:numPr>
        <w:spacing w:after="0"/>
        <w:ind w:leftChars="0" w:firstLine="6"/>
        <w:rPr>
          <w:lang w:val="en-US" w:eastAsia="ja-JP"/>
        </w:rPr>
      </w:pPr>
      <w:r>
        <w:rPr>
          <w:rFonts w:hint="eastAsia"/>
          <w:lang w:val="en-US" w:eastAsia="ja-JP"/>
        </w:rPr>
        <w:t>Mapping of ACK, NACK, and SR to PUCCH resource (Section 3)</w:t>
      </w:r>
    </w:p>
    <w:p w14:paraId="5F287D21" w14:textId="0D64C5F6" w:rsidR="00B532D2" w:rsidRPr="009618B5" w:rsidRDefault="00B532D2" w:rsidP="009618B5">
      <w:pPr>
        <w:pStyle w:val="aff1"/>
        <w:numPr>
          <w:ilvl w:val="0"/>
          <w:numId w:val="15"/>
        </w:numPr>
        <w:spacing w:after="0"/>
        <w:ind w:leftChars="0" w:firstLine="6"/>
        <w:rPr>
          <w:lang w:val="en-US" w:eastAsia="ja-JP"/>
        </w:rPr>
      </w:pPr>
      <w:r>
        <w:rPr>
          <w:rFonts w:hint="eastAsia"/>
          <w:lang w:val="en-US" w:eastAsia="ja-JP"/>
        </w:rPr>
        <w:t>Inter-cell</w:t>
      </w:r>
      <w:r w:rsidR="009F287A">
        <w:rPr>
          <w:lang w:val="en-US" w:eastAsia="ja-JP"/>
        </w:rPr>
        <w:t>/TRP</w:t>
      </w:r>
      <w:r>
        <w:rPr>
          <w:rFonts w:hint="eastAsia"/>
          <w:lang w:val="en-US" w:eastAsia="ja-JP"/>
        </w:rPr>
        <w:t xml:space="preserve"> interference randomization (Section 4)</w:t>
      </w:r>
    </w:p>
    <w:bookmarkEnd w:id="0"/>
    <w:bookmarkEnd w:id="1"/>
    <w:p w14:paraId="60318DB1" w14:textId="4BBF439A" w:rsidR="00E72359" w:rsidRDefault="00B532D2" w:rsidP="00E72359">
      <w:pPr>
        <w:pStyle w:val="1"/>
        <w:tabs>
          <w:tab w:val="num" w:pos="426"/>
        </w:tabs>
        <w:ind w:left="426" w:hanging="426"/>
        <w:rPr>
          <w:szCs w:val="36"/>
          <w:lang w:eastAsia="ja-JP"/>
        </w:rPr>
      </w:pPr>
      <w:r>
        <w:rPr>
          <w:rFonts w:hint="eastAsia"/>
          <w:lang w:eastAsia="ja-JP"/>
        </w:rPr>
        <w:t xml:space="preserve">Multiplexing </w:t>
      </w:r>
      <w:r w:rsidR="00C6244D">
        <w:rPr>
          <w:rFonts w:hint="eastAsia"/>
          <w:lang w:eastAsia="ja-JP"/>
        </w:rPr>
        <w:t>of other channels</w:t>
      </w:r>
    </w:p>
    <w:p w14:paraId="67A7389F" w14:textId="4028C511" w:rsidR="00C6244D" w:rsidRDefault="00C6244D" w:rsidP="00F21E8A">
      <w:pPr>
        <w:spacing w:afterLines="50" w:after="120"/>
        <w:rPr>
          <w:lang w:val="en-US" w:eastAsia="ja-JP"/>
        </w:rPr>
      </w:pPr>
      <w:r>
        <w:rPr>
          <w:rFonts w:hint="eastAsia"/>
          <w:lang w:val="en-US" w:eastAsia="ja-JP"/>
        </w:rPr>
        <w:t>For the sequence design, following was agreed in RAN1#90bis [1].</w:t>
      </w:r>
    </w:p>
    <w:p w14:paraId="15340800" w14:textId="77777777" w:rsidR="00C6244D" w:rsidRPr="00AB002C" w:rsidRDefault="00C6244D" w:rsidP="00C6244D">
      <w:pPr>
        <w:pStyle w:val="aff1"/>
        <w:autoSpaceDE w:val="0"/>
        <w:autoSpaceDN w:val="0"/>
        <w:adjustRightInd w:val="0"/>
        <w:snapToGrid w:val="0"/>
        <w:spacing w:after="0"/>
        <w:ind w:leftChars="0" w:left="0"/>
        <w:contextualSpacing/>
        <w:jc w:val="both"/>
        <w:rPr>
          <w:b/>
          <w:u w:val="single"/>
        </w:rPr>
      </w:pPr>
      <w:r w:rsidRPr="00AB002C">
        <w:rPr>
          <w:b/>
          <w:highlight w:val="green"/>
          <w:u w:val="single"/>
        </w:rPr>
        <w:t>Agreements:</w:t>
      </w:r>
    </w:p>
    <w:p w14:paraId="0823B27C" w14:textId="77777777" w:rsidR="00C6244D" w:rsidRPr="009618B5" w:rsidRDefault="00C6244D" w:rsidP="009618B5">
      <w:pPr>
        <w:pStyle w:val="aff1"/>
        <w:numPr>
          <w:ilvl w:val="0"/>
          <w:numId w:val="15"/>
        </w:numPr>
        <w:spacing w:after="0"/>
        <w:ind w:leftChars="0" w:firstLine="6"/>
        <w:rPr>
          <w:lang w:val="en-US" w:eastAsia="ja-JP"/>
        </w:rPr>
      </w:pPr>
      <w:r w:rsidRPr="009618B5">
        <w:rPr>
          <w:lang w:val="en-US" w:eastAsia="ja-JP"/>
        </w:rPr>
        <w:t>For the case of length-12 sequences, the same set of sequences are used for at least for the following:</w:t>
      </w:r>
    </w:p>
    <w:p w14:paraId="5C82E14A" w14:textId="77777777" w:rsidR="00C6244D" w:rsidRPr="009618B5" w:rsidRDefault="00C6244D" w:rsidP="009618B5">
      <w:pPr>
        <w:pStyle w:val="aff1"/>
        <w:numPr>
          <w:ilvl w:val="1"/>
          <w:numId w:val="15"/>
        </w:numPr>
        <w:spacing w:after="0"/>
        <w:ind w:leftChars="0" w:firstLine="6"/>
        <w:rPr>
          <w:lang w:val="en-US" w:eastAsia="ja-JP"/>
        </w:rPr>
      </w:pPr>
      <w:r w:rsidRPr="009618B5">
        <w:rPr>
          <w:lang w:val="en-US" w:eastAsia="ja-JP"/>
        </w:rPr>
        <w:t>DM-RS for long PUCCH for UCI of up to 2 bits,</w:t>
      </w:r>
    </w:p>
    <w:p w14:paraId="2409AE19" w14:textId="77777777" w:rsidR="00C6244D" w:rsidRPr="009618B5" w:rsidRDefault="00C6244D" w:rsidP="009618B5">
      <w:pPr>
        <w:pStyle w:val="aff1"/>
        <w:numPr>
          <w:ilvl w:val="1"/>
          <w:numId w:val="15"/>
        </w:numPr>
        <w:spacing w:after="0"/>
        <w:ind w:leftChars="0" w:firstLine="6"/>
        <w:rPr>
          <w:lang w:val="en-US" w:eastAsia="ja-JP"/>
        </w:rPr>
      </w:pPr>
      <w:r w:rsidRPr="009618B5">
        <w:rPr>
          <w:lang w:val="en-US" w:eastAsia="ja-JP"/>
        </w:rPr>
        <w:t>DM-RS for long PUCCH for UCI of more than 2 bits,</w:t>
      </w:r>
    </w:p>
    <w:p w14:paraId="2268C33C" w14:textId="77777777" w:rsidR="00C6244D" w:rsidRPr="009618B5" w:rsidRDefault="00C6244D" w:rsidP="009618B5">
      <w:pPr>
        <w:pStyle w:val="aff1"/>
        <w:numPr>
          <w:ilvl w:val="1"/>
          <w:numId w:val="15"/>
        </w:numPr>
        <w:spacing w:after="0"/>
        <w:ind w:leftChars="0" w:firstLine="6"/>
        <w:rPr>
          <w:lang w:val="en-US" w:eastAsia="ja-JP"/>
        </w:rPr>
      </w:pPr>
      <w:r w:rsidRPr="009618B5">
        <w:rPr>
          <w:lang w:val="en-US" w:eastAsia="ja-JP"/>
        </w:rPr>
        <w:t>DM-RS for long-PUCCH over multiple slots,</w:t>
      </w:r>
    </w:p>
    <w:p w14:paraId="28169995" w14:textId="77777777" w:rsidR="00C6244D" w:rsidRPr="009618B5" w:rsidRDefault="00C6244D" w:rsidP="009618B5">
      <w:pPr>
        <w:pStyle w:val="aff1"/>
        <w:numPr>
          <w:ilvl w:val="1"/>
          <w:numId w:val="15"/>
        </w:numPr>
        <w:spacing w:after="0"/>
        <w:ind w:leftChars="0" w:firstLine="6"/>
        <w:rPr>
          <w:lang w:val="en-US" w:eastAsia="ja-JP"/>
        </w:rPr>
      </w:pPr>
      <w:r w:rsidRPr="009618B5">
        <w:rPr>
          <w:lang w:val="en-US" w:eastAsia="ja-JP"/>
        </w:rPr>
        <w:t>DM-RS for DFT-S-OFDM PUSCH with modulation order higher than BPSK</w:t>
      </w:r>
    </w:p>
    <w:p w14:paraId="060EB93B" w14:textId="77777777" w:rsidR="00C6244D" w:rsidRPr="009618B5" w:rsidRDefault="00C6244D" w:rsidP="009618B5">
      <w:pPr>
        <w:pStyle w:val="aff1"/>
        <w:numPr>
          <w:ilvl w:val="1"/>
          <w:numId w:val="15"/>
        </w:numPr>
        <w:spacing w:after="0"/>
        <w:ind w:leftChars="0" w:firstLine="6"/>
        <w:rPr>
          <w:lang w:val="en-US" w:eastAsia="ja-JP"/>
        </w:rPr>
      </w:pPr>
      <w:r w:rsidRPr="009618B5">
        <w:rPr>
          <w:lang w:val="en-US" w:eastAsia="ja-JP"/>
        </w:rPr>
        <w:t>FFS other cases (e.g., short PUCCH for UCI of up to 2 bits, data symbols for long PUCCH, etc.)</w:t>
      </w:r>
    </w:p>
    <w:p w14:paraId="7DE4C693" w14:textId="77777777" w:rsidR="00C6244D" w:rsidRDefault="00C6244D" w:rsidP="00C6244D">
      <w:pPr>
        <w:spacing w:after="0"/>
        <w:rPr>
          <w:lang w:eastAsia="ja-JP"/>
        </w:rPr>
      </w:pPr>
    </w:p>
    <w:p w14:paraId="4CA2F3CE" w14:textId="77777777" w:rsidR="00C6244D" w:rsidRPr="00AB002C" w:rsidRDefault="00C6244D" w:rsidP="00C6244D">
      <w:pPr>
        <w:pStyle w:val="aff1"/>
        <w:autoSpaceDE w:val="0"/>
        <w:autoSpaceDN w:val="0"/>
        <w:adjustRightInd w:val="0"/>
        <w:snapToGrid w:val="0"/>
        <w:spacing w:after="0"/>
        <w:ind w:leftChars="0" w:left="0"/>
        <w:contextualSpacing/>
        <w:jc w:val="both"/>
        <w:rPr>
          <w:b/>
          <w:u w:val="single"/>
        </w:rPr>
      </w:pPr>
      <w:r w:rsidRPr="00AB002C">
        <w:rPr>
          <w:b/>
          <w:highlight w:val="green"/>
          <w:u w:val="single"/>
        </w:rPr>
        <w:t>Agreements:</w:t>
      </w:r>
    </w:p>
    <w:p w14:paraId="22701029" w14:textId="77777777" w:rsidR="00C6244D" w:rsidRPr="009618B5" w:rsidRDefault="00C6244D" w:rsidP="009618B5">
      <w:pPr>
        <w:pStyle w:val="aff1"/>
        <w:numPr>
          <w:ilvl w:val="0"/>
          <w:numId w:val="15"/>
        </w:numPr>
        <w:spacing w:after="0"/>
        <w:ind w:leftChars="0" w:left="567" w:hanging="141"/>
        <w:rPr>
          <w:lang w:val="en-US" w:eastAsia="ja-JP"/>
        </w:rPr>
      </w:pPr>
      <w:r w:rsidRPr="009618B5">
        <w:rPr>
          <w:lang w:val="en-US" w:eastAsia="ja-JP"/>
        </w:rPr>
        <w:t>The sequences on slide 4 in R1-1718949 are adopted as the set of length-12 base sequences for short PUCCH for up to 2 bits and DM-RS for long PUCCH for UCI of up to 2 bits</w:t>
      </w:r>
    </w:p>
    <w:p w14:paraId="5E0596A5" w14:textId="77777777" w:rsidR="00C6244D" w:rsidRPr="00C6244D" w:rsidRDefault="00C6244D" w:rsidP="00E72359">
      <w:pPr>
        <w:snapToGrid w:val="0"/>
        <w:spacing w:afterLines="50" w:after="120"/>
        <w:rPr>
          <w:lang w:eastAsia="ja-JP"/>
        </w:rPr>
      </w:pPr>
    </w:p>
    <w:p w14:paraId="206C200E" w14:textId="7AABBBE5" w:rsidR="00C6244D" w:rsidRDefault="00C6244D" w:rsidP="00C6244D">
      <w:pPr>
        <w:spacing w:after="0"/>
        <w:rPr>
          <w:lang w:eastAsia="ja-JP"/>
        </w:rPr>
      </w:pPr>
      <w:r>
        <w:rPr>
          <w:rFonts w:hint="eastAsia"/>
          <w:lang w:eastAsia="ja-JP"/>
        </w:rPr>
        <w:t>Following multiplexing mechanisms are still open issues on multiplexing with other UL sequence(s) for the short-PUCCH for UCI of up to 2 bits [2].</w:t>
      </w:r>
    </w:p>
    <w:p w14:paraId="6F16734D" w14:textId="77777777" w:rsidR="00C6244D" w:rsidRPr="009618B5" w:rsidRDefault="00C6244D" w:rsidP="009618B5">
      <w:pPr>
        <w:pStyle w:val="aff1"/>
        <w:numPr>
          <w:ilvl w:val="0"/>
          <w:numId w:val="15"/>
        </w:numPr>
        <w:spacing w:after="0"/>
        <w:ind w:leftChars="0" w:left="567" w:hanging="141"/>
        <w:rPr>
          <w:lang w:val="en-US" w:eastAsia="ja-JP"/>
        </w:rPr>
      </w:pPr>
      <w:r w:rsidRPr="009618B5">
        <w:rPr>
          <w:lang w:val="en-US" w:eastAsia="ja-JP"/>
        </w:rPr>
        <w:t>Option 1: CDM with long PUCCH for UCI of up to 2 bits</w:t>
      </w:r>
    </w:p>
    <w:p w14:paraId="4B525658" w14:textId="77777777" w:rsidR="00C6244D" w:rsidRPr="009618B5" w:rsidRDefault="00C6244D" w:rsidP="009618B5">
      <w:pPr>
        <w:pStyle w:val="aff1"/>
        <w:numPr>
          <w:ilvl w:val="0"/>
          <w:numId w:val="15"/>
        </w:numPr>
        <w:spacing w:after="0"/>
        <w:ind w:leftChars="0" w:left="567" w:hanging="141"/>
        <w:rPr>
          <w:lang w:val="en-US" w:eastAsia="ja-JP"/>
        </w:rPr>
      </w:pPr>
      <w:r w:rsidRPr="009618B5">
        <w:rPr>
          <w:lang w:val="en-US" w:eastAsia="ja-JP"/>
        </w:rPr>
        <w:t>Option 2: CDM with DM-RS of short PUCCH for more than 2 bits</w:t>
      </w:r>
    </w:p>
    <w:p w14:paraId="30C75419" w14:textId="77777777" w:rsidR="00C6244D" w:rsidRPr="009618B5" w:rsidRDefault="00C6244D" w:rsidP="009618B5">
      <w:pPr>
        <w:pStyle w:val="aff1"/>
        <w:numPr>
          <w:ilvl w:val="0"/>
          <w:numId w:val="15"/>
        </w:numPr>
        <w:spacing w:after="0"/>
        <w:ind w:leftChars="0" w:left="567" w:hanging="141"/>
        <w:rPr>
          <w:lang w:val="en-US" w:eastAsia="ja-JP"/>
        </w:rPr>
      </w:pPr>
      <w:r w:rsidRPr="009618B5">
        <w:rPr>
          <w:lang w:val="en-US" w:eastAsia="ja-JP"/>
        </w:rPr>
        <w:t>Option 3: IFDM with SRS using comb structure</w:t>
      </w:r>
    </w:p>
    <w:p w14:paraId="053C41A8" w14:textId="3509674D" w:rsidR="00D7415B" w:rsidRDefault="00D7415B" w:rsidP="00D7415B">
      <w:pPr>
        <w:snapToGrid w:val="0"/>
        <w:spacing w:afterLines="50" w:after="120"/>
        <w:rPr>
          <w:lang w:eastAsia="ja-JP"/>
        </w:rPr>
      </w:pPr>
    </w:p>
    <w:p w14:paraId="5D302777" w14:textId="6CDB9A1F" w:rsidR="00C6244D" w:rsidRDefault="00C6244D" w:rsidP="00C6244D">
      <w:pPr>
        <w:spacing w:afterLines="50" w:after="120"/>
        <w:rPr>
          <w:lang w:eastAsia="ja-JP"/>
        </w:rPr>
      </w:pPr>
      <w:r>
        <w:rPr>
          <w:rFonts w:hint="eastAsia"/>
          <w:lang w:eastAsia="ja-JP"/>
        </w:rPr>
        <w:t xml:space="preserve">Based on above agreements, the sequence of DMRS for long PUCCH for UCI of up to 2 bits and the sequence for short PUCCH for up to 2 bits is the same. Therefore, at least for DMRS for long PUCCH for up to 2 bits, CDM between short PUCCH for up to 2 bits and long PUCCH for UCI of up to 2 bits are possible. On the other hand, the gain to multiplex short PUCCH and long PUCCH is unclear. Anyway, whether to apply CDM for short PUCCH and long PUCCH would be </w:t>
      </w:r>
      <w:r w:rsidR="009F287A">
        <w:rPr>
          <w:lang w:eastAsia="ja-JP"/>
        </w:rPr>
        <w:t xml:space="preserve">network </w:t>
      </w:r>
      <w:r>
        <w:rPr>
          <w:rFonts w:hint="eastAsia"/>
          <w:lang w:eastAsia="ja-JP"/>
        </w:rPr>
        <w:t>implementation issue, and t</w:t>
      </w:r>
      <w:r w:rsidRPr="00F12FA4">
        <w:rPr>
          <w:lang w:eastAsia="ja-JP"/>
        </w:rPr>
        <w:t>hen, there is no need to expli</w:t>
      </w:r>
      <w:r>
        <w:rPr>
          <w:lang w:eastAsia="ja-JP"/>
        </w:rPr>
        <w:t>citly agree to support Option 1</w:t>
      </w:r>
      <w:r>
        <w:rPr>
          <w:rFonts w:hint="eastAsia"/>
          <w:lang w:eastAsia="ja-JP"/>
        </w:rPr>
        <w:t>.</w:t>
      </w:r>
    </w:p>
    <w:p w14:paraId="1FDF6B51" w14:textId="77777777" w:rsidR="00C6244D" w:rsidRDefault="00C6244D" w:rsidP="00C6244D">
      <w:pPr>
        <w:spacing w:afterLines="50" w:after="120"/>
        <w:rPr>
          <w:lang w:eastAsia="ja-JP"/>
        </w:rPr>
      </w:pPr>
      <w:r>
        <w:rPr>
          <w:rFonts w:hint="eastAsia"/>
          <w:lang w:eastAsia="ja-JP"/>
        </w:rPr>
        <w:t>For Option 2, PN sequence is used as DMRS of short-PUCCH for UCI of more than 2 bits. S</w:t>
      </w:r>
      <w:r>
        <w:rPr>
          <w:lang w:eastAsia="ja-JP"/>
        </w:rPr>
        <w:t>i</w:t>
      </w:r>
      <w:r>
        <w:rPr>
          <w:rFonts w:hint="eastAsia"/>
          <w:lang w:eastAsia="ja-JP"/>
        </w:rPr>
        <w:t>nce the sequence is different between short PUCCH for UCI of up to 2 bits and DMRS of short PUCCH for more than 2 bits, Option 2 is not supported.</w:t>
      </w:r>
    </w:p>
    <w:p w14:paraId="23E8E54A" w14:textId="0446EFEB" w:rsidR="00C6244D" w:rsidRDefault="00C6244D" w:rsidP="00C6244D">
      <w:pPr>
        <w:snapToGrid w:val="0"/>
        <w:spacing w:afterLines="50" w:after="120"/>
        <w:rPr>
          <w:lang w:val="en-US" w:eastAsia="ja-JP"/>
        </w:rPr>
      </w:pPr>
      <w:r>
        <w:rPr>
          <w:rFonts w:hint="eastAsia"/>
          <w:lang w:eastAsia="ja-JP"/>
        </w:rPr>
        <w:t xml:space="preserve">Option 3 can be </w:t>
      </w:r>
      <w:r>
        <w:rPr>
          <w:lang w:eastAsia="ja-JP"/>
        </w:rPr>
        <w:t>applied</w:t>
      </w:r>
      <w:r>
        <w:rPr>
          <w:rFonts w:hint="eastAsia"/>
          <w:lang w:eastAsia="ja-JP"/>
        </w:rPr>
        <w:t xml:space="preserve"> regardless of sequence itself. Only resource mapping for sequence based short-PUCCH is considered. </w:t>
      </w:r>
      <w:r>
        <w:rPr>
          <w:rFonts w:ascii="Times" w:hAnsi="Times" w:hint="eastAsia"/>
          <w:iCs/>
          <w:lang w:eastAsia="ja-JP"/>
        </w:rPr>
        <w:t xml:space="preserve">The sequence length of 12 REs with consecutive mapping within a PRB is already agreed. The </w:t>
      </w:r>
      <w:r>
        <w:rPr>
          <w:rFonts w:ascii="Times" w:hAnsi="Times"/>
          <w:iCs/>
          <w:lang w:eastAsia="ja-JP"/>
        </w:rPr>
        <w:t>required</w:t>
      </w:r>
      <w:r>
        <w:rPr>
          <w:rFonts w:ascii="Times" w:hAnsi="Times" w:hint="eastAsia"/>
          <w:iCs/>
          <w:lang w:eastAsia="ja-JP"/>
        </w:rPr>
        <w:t xml:space="preserve"> decision is whether to support comb-based resource mapping. Figs. 1 and 2 show the comparison of ACK misdetection probability and NACK-to-ACK error probability between contiguous mapping and comb mapping. The sequence with length 12 is mapped to a PRB for contiguous mapping and is mapped to 4 PRB with comb structure for comb mapping. </w:t>
      </w:r>
      <w:r w:rsidR="00471D09">
        <w:rPr>
          <w:rFonts w:ascii="Times" w:hAnsi="Times" w:hint="eastAsia"/>
          <w:iCs/>
          <w:lang w:eastAsia="ja-JP"/>
        </w:rPr>
        <w:t xml:space="preserve">The detail evaluation assumption is shown in Appendix A. </w:t>
      </w:r>
      <w:r>
        <w:rPr>
          <w:rFonts w:ascii="Times" w:hAnsi="Times" w:hint="eastAsia"/>
          <w:iCs/>
          <w:lang w:eastAsia="ja-JP"/>
        </w:rPr>
        <w:t xml:space="preserve">It can be seen that the performance of comb mapping is worse than contiguous PRB mapping case due to frequency selective fading. </w:t>
      </w:r>
      <w:r>
        <w:rPr>
          <w:rFonts w:hint="eastAsia"/>
          <w:lang w:val="en-US" w:eastAsia="ja-JP"/>
        </w:rPr>
        <w:t xml:space="preserve">Based on </w:t>
      </w:r>
      <w:r w:rsidR="009F287A">
        <w:rPr>
          <w:lang w:val="en-US" w:eastAsia="ja-JP"/>
        </w:rPr>
        <w:t>this</w:t>
      </w:r>
      <w:r>
        <w:rPr>
          <w:rFonts w:hint="eastAsia"/>
          <w:lang w:val="en-US" w:eastAsia="ja-JP"/>
        </w:rPr>
        <w:t xml:space="preserve"> observation, we propose </w:t>
      </w:r>
      <w:r>
        <w:rPr>
          <w:rFonts w:hint="eastAsia"/>
          <w:lang w:eastAsia="ja-JP"/>
        </w:rPr>
        <w:t>that IFDM with SRS using comb structure is not supported.</w:t>
      </w:r>
    </w:p>
    <w:p w14:paraId="38B10241" w14:textId="14FD15A1" w:rsidR="00C6244D" w:rsidRDefault="00C6244D" w:rsidP="00C6244D">
      <w:pPr>
        <w:snapToGrid w:val="0"/>
        <w:spacing w:afterLines="50" w:after="120"/>
        <w:rPr>
          <w:b/>
          <w:lang w:eastAsia="ja-JP"/>
        </w:rPr>
      </w:pPr>
      <w:r w:rsidRPr="00D1747F">
        <w:rPr>
          <w:rFonts w:hint="eastAsia"/>
          <w:b/>
          <w:lang w:eastAsia="ja-JP"/>
        </w:rPr>
        <w:t xml:space="preserve">Proposal </w:t>
      </w:r>
      <w:r>
        <w:rPr>
          <w:rFonts w:hint="eastAsia"/>
          <w:b/>
          <w:lang w:eastAsia="ja-JP"/>
        </w:rPr>
        <w:t>1</w:t>
      </w:r>
      <w:r w:rsidRPr="00D1747F">
        <w:rPr>
          <w:rFonts w:hint="eastAsia"/>
          <w:b/>
          <w:lang w:eastAsia="ja-JP"/>
        </w:rPr>
        <w:t>:</w:t>
      </w:r>
      <w:r w:rsidRPr="005677BC">
        <w:t xml:space="preserve"> </w:t>
      </w:r>
      <w:r>
        <w:rPr>
          <w:b/>
          <w:lang w:eastAsia="ja-JP"/>
        </w:rPr>
        <w:t>IFDM with SRS using comb structure is not supported.</w:t>
      </w:r>
    </w:p>
    <w:p w14:paraId="79B03E31" w14:textId="77777777" w:rsidR="00C6244D" w:rsidRPr="00C6244D" w:rsidRDefault="00C6244D" w:rsidP="00C6244D">
      <w:pPr>
        <w:snapToGrid w:val="0"/>
        <w:spacing w:afterLines="50" w:after="120"/>
        <w:rPr>
          <w:lang w:eastAsia="ja-JP"/>
        </w:rPr>
      </w:pPr>
    </w:p>
    <w:p w14:paraId="794EE20C" w14:textId="77777777" w:rsidR="00C6244D" w:rsidRDefault="00C6244D" w:rsidP="00C6244D">
      <w:pPr>
        <w:snapToGrid w:val="0"/>
        <w:spacing w:afterLines="50" w:after="120"/>
        <w:jc w:val="center"/>
        <w:rPr>
          <w:lang w:eastAsia="ja-JP"/>
        </w:rPr>
      </w:pPr>
      <w:r w:rsidRPr="0035272E">
        <w:rPr>
          <w:rFonts w:hint="eastAsia"/>
          <w:noProof/>
          <w:lang w:val="en-US" w:eastAsia="ja-JP"/>
        </w:rPr>
        <w:lastRenderedPageBreak/>
        <w:drawing>
          <wp:inline distT="0" distB="0" distL="0" distR="0" wp14:anchorId="547A9949" wp14:editId="7E57716A">
            <wp:extent cx="2908440" cy="28803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440" cy="2880360"/>
                    </a:xfrm>
                    <a:prstGeom prst="rect">
                      <a:avLst/>
                    </a:prstGeom>
                    <a:noFill/>
                    <a:ln>
                      <a:noFill/>
                    </a:ln>
                  </pic:spPr>
                </pic:pic>
              </a:graphicData>
            </a:graphic>
          </wp:inline>
        </w:drawing>
      </w:r>
      <w:r>
        <w:rPr>
          <w:rFonts w:hint="eastAsia"/>
          <w:lang w:eastAsia="ja-JP"/>
        </w:rPr>
        <w:t xml:space="preserve">   </w:t>
      </w:r>
      <w:r w:rsidRPr="0035272E">
        <w:rPr>
          <w:rFonts w:hint="eastAsia"/>
          <w:noProof/>
          <w:lang w:val="en-US" w:eastAsia="ja-JP"/>
        </w:rPr>
        <w:drawing>
          <wp:inline distT="0" distB="0" distL="0" distR="0" wp14:anchorId="7BA6EA63" wp14:editId="4D7AD3F8">
            <wp:extent cx="2908440" cy="288036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8440" cy="2880360"/>
                    </a:xfrm>
                    <a:prstGeom prst="rect">
                      <a:avLst/>
                    </a:prstGeom>
                    <a:noFill/>
                    <a:ln>
                      <a:noFill/>
                    </a:ln>
                  </pic:spPr>
                </pic:pic>
              </a:graphicData>
            </a:graphic>
          </wp:inline>
        </w:drawing>
      </w:r>
    </w:p>
    <w:p w14:paraId="6242D720" w14:textId="77777777" w:rsidR="00C6244D" w:rsidRPr="000C6071" w:rsidRDefault="00C6244D" w:rsidP="00C6244D">
      <w:pPr>
        <w:snapToGrid w:val="0"/>
        <w:spacing w:afterLines="50" w:after="120"/>
        <w:rPr>
          <w:lang w:eastAsia="ja-JP"/>
        </w:rPr>
      </w:pPr>
      <w:r>
        <w:rPr>
          <w:rFonts w:hint="eastAsia"/>
          <w:lang w:eastAsia="ja-JP"/>
        </w:rPr>
        <w:t xml:space="preserve">                         (a) ACK misdetection probability                                    (b) NACK-to-ACK error probability</w:t>
      </w:r>
    </w:p>
    <w:p w14:paraId="3943CEB3" w14:textId="6E7F9D5B" w:rsidR="00C6244D" w:rsidRDefault="00C6244D" w:rsidP="00C6244D">
      <w:pPr>
        <w:snapToGrid w:val="0"/>
        <w:spacing w:afterLines="50" w:after="120"/>
        <w:jc w:val="center"/>
        <w:rPr>
          <w:lang w:eastAsia="ja-JP"/>
        </w:rPr>
      </w:pPr>
      <w:r>
        <w:rPr>
          <w:rFonts w:hint="eastAsia"/>
          <w:lang w:eastAsia="ja-JP"/>
        </w:rPr>
        <w:t>Fig.</w:t>
      </w:r>
      <w:r w:rsidR="00301025">
        <w:rPr>
          <w:rFonts w:hint="eastAsia"/>
          <w:lang w:eastAsia="ja-JP"/>
        </w:rPr>
        <w:t>1</w:t>
      </w:r>
      <w:r>
        <w:rPr>
          <w:rFonts w:hint="eastAsia"/>
          <w:lang w:eastAsia="ja-JP"/>
        </w:rPr>
        <w:t xml:space="preserve"> Comparison </w:t>
      </w:r>
      <w:r>
        <w:rPr>
          <w:lang w:eastAsia="ja-JP"/>
        </w:rPr>
        <w:t>between</w:t>
      </w:r>
      <w:r>
        <w:rPr>
          <w:rFonts w:hint="eastAsia"/>
          <w:lang w:eastAsia="ja-JP"/>
        </w:rPr>
        <w:t xml:space="preserve"> contiguous mapping and comb mapping (1bit UCI)</w:t>
      </w:r>
    </w:p>
    <w:p w14:paraId="152A1C89" w14:textId="77777777" w:rsidR="00C6244D" w:rsidRDefault="00C6244D" w:rsidP="00C6244D">
      <w:pPr>
        <w:snapToGrid w:val="0"/>
        <w:spacing w:afterLines="50" w:after="120"/>
        <w:jc w:val="center"/>
        <w:rPr>
          <w:lang w:eastAsia="ja-JP"/>
        </w:rPr>
      </w:pPr>
      <w:r w:rsidRPr="0035272E">
        <w:rPr>
          <w:rFonts w:hint="eastAsia"/>
          <w:noProof/>
          <w:lang w:val="en-US" w:eastAsia="ja-JP"/>
        </w:rPr>
        <w:drawing>
          <wp:inline distT="0" distB="0" distL="0" distR="0" wp14:anchorId="7C22C29B" wp14:editId="5C90BBA1">
            <wp:extent cx="2908800" cy="288036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8800" cy="2880360"/>
                    </a:xfrm>
                    <a:prstGeom prst="rect">
                      <a:avLst/>
                    </a:prstGeom>
                    <a:noFill/>
                    <a:ln>
                      <a:noFill/>
                    </a:ln>
                  </pic:spPr>
                </pic:pic>
              </a:graphicData>
            </a:graphic>
          </wp:inline>
        </w:drawing>
      </w:r>
      <w:r w:rsidRPr="0035272E">
        <w:rPr>
          <w:rFonts w:hint="eastAsia"/>
          <w:lang w:eastAsia="ja-JP"/>
        </w:rPr>
        <w:t xml:space="preserve"> </w:t>
      </w:r>
      <w:r>
        <w:rPr>
          <w:rFonts w:hint="eastAsia"/>
          <w:lang w:eastAsia="ja-JP"/>
        </w:rPr>
        <w:t xml:space="preserve">   </w:t>
      </w:r>
      <w:r w:rsidRPr="0035272E">
        <w:rPr>
          <w:rFonts w:hint="eastAsia"/>
          <w:noProof/>
          <w:lang w:val="en-US" w:eastAsia="ja-JP"/>
        </w:rPr>
        <w:drawing>
          <wp:inline distT="0" distB="0" distL="0" distR="0" wp14:anchorId="377AEAFA" wp14:editId="01954A59">
            <wp:extent cx="2908800" cy="288036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8800" cy="2880360"/>
                    </a:xfrm>
                    <a:prstGeom prst="rect">
                      <a:avLst/>
                    </a:prstGeom>
                    <a:noFill/>
                    <a:ln>
                      <a:noFill/>
                    </a:ln>
                  </pic:spPr>
                </pic:pic>
              </a:graphicData>
            </a:graphic>
          </wp:inline>
        </w:drawing>
      </w:r>
    </w:p>
    <w:p w14:paraId="0B957C87" w14:textId="77777777" w:rsidR="00C6244D" w:rsidRPr="000C6071" w:rsidRDefault="00C6244D" w:rsidP="00C6244D">
      <w:pPr>
        <w:snapToGrid w:val="0"/>
        <w:spacing w:afterLines="50" w:after="120"/>
        <w:rPr>
          <w:lang w:eastAsia="ja-JP"/>
        </w:rPr>
      </w:pPr>
      <w:r>
        <w:rPr>
          <w:rFonts w:hint="eastAsia"/>
          <w:lang w:eastAsia="ja-JP"/>
        </w:rPr>
        <w:t xml:space="preserve">                         (a) ACK misdetection probability                                    (b) NACK-to-ACK error probability</w:t>
      </w:r>
    </w:p>
    <w:p w14:paraId="00D708D6" w14:textId="00CFBD98" w:rsidR="00C6244D" w:rsidRDefault="00C6244D" w:rsidP="00C6244D">
      <w:pPr>
        <w:snapToGrid w:val="0"/>
        <w:spacing w:afterLines="50" w:after="120"/>
        <w:jc w:val="center"/>
        <w:rPr>
          <w:lang w:eastAsia="ja-JP"/>
        </w:rPr>
      </w:pPr>
      <w:r>
        <w:rPr>
          <w:rFonts w:hint="eastAsia"/>
          <w:lang w:eastAsia="ja-JP"/>
        </w:rPr>
        <w:t>Fig.</w:t>
      </w:r>
      <w:r w:rsidR="00301025">
        <w:rPr>
          <w:rFonts w:hint="eastAsia"/>
          <w:lang w:eastAsia="ja-JP"/>
        </w:rPr>
        <w:t>2</w:t>
      </w:r>
      <w:r>
        <w:rPr>
          <w:rFonts w:hint="eastAsia"/>
          <w:lang w:eastAsia="ja-JP"/>
        </w:rPr>
        <w:t xml:space="preserve"> Comparison </w:t>
      </w:r>
      <w:r>
        <w:rPr>
          <w:lang w:eastAsia="ja-JP"/>
        </w:rPr>
        <w:t>between</w:t>
      </w:r>
      <w:r>
        <w:rPr>
          <w:rFonts w:hint="eastAsia"/>
          <w:lang w:eastAsia="ja-JP"/>
        </w:rPr>
        <w:t xml:space="preserve"> contiguous mapping and comb mapping (2bits UCI)</w:t>
      </w:r>
    </w:p>
    <w:p w14:paraId="34A6338D" w14:textId="77777777" w:rsidR="00C6244D" w:rsidRPr="00C6244D" w:rsidRDefault="00C6244D" w:rsidP="00D7415B">
      <w:pPr>
        <w:snapToGrid w:val="0"/>
        <w:spacing w:afterLines="50" w:after="120"/>
        <w:rPr>
          <w:lang w:eastAsia="ja-JP"/>
        </w:rPr>
      </w:pPr>
    </w:p>
    <w:p w14:paraId="11B79BBF" w14:textId="4C108CCB" w:rsidR="009855B4" w:rsidRDefault="00585831" w:rsidP="009855B4">
      <w:pPr>
        <w:pStyle w:val="1"/>
        <w:tabs>
          <w:tab w:val="num" w:pos="426"/>
        </w:tabs>
        <w:ind w:left="426" w:hanging="426"/>
        <w:rPr>
          <w:szCs w:val="36"/>
          <w:lang w:eastAsia="ja-JP"/>
        </w:rPr>
      </w:pPr>
      <w:r>
        <w:rPr>
          <w:rFonts w:hint="eastAsia"/>
          <w:lang w:val="en-US" w:eastAsia="ja-JP"/>
        </w:rPr>
        <w:t>Mapping of ACK, NACK, and SR to PUCCH resource</w:t>
      </w:r>
    </w:p>
    <w:p w14:paraId="66C22001" w14:textId="4A9F5038" w:rsidR="00116B68" w:rsidRDefault="00116B68" w:rsidP="00F21E8A">
      <w:pPr>
        <w:spacing w:afterLines="50" w:after="120"/>
        <w:rPr>
          <w:lang w:val="en-US" w:eastAsia="ja-JP"/>
        </w:rPr>
      </w:pPr>
      <w:r>
        <w:rPr>
          <w:rFonts w:hint="eastAsia"/>
          <w:lang w:val="en-US" w:eastAsia="ja-JP"/>
        </w:rPr>
        <w:t>For mapping of ACK, NACK, and SR to PUCCH resource, following was agreed in RAN1#90bis [1].</w:t>
      </w:r>
    </w:p>
    <w:p w14:paraId="4052C032" w14:textId="77777777" w:rsidR="00116B68" w:rsidRPr="00AF740C" w:rsidRDefault="00116B68" w:rsidP="00116B68">
      <w:pPr>
        <w:spacing w:after="0"/>
        <w:rPr>
          <w:b/>
          <w:u w:val="single"/>
          <w:lang w:val="en-US" w:eastAsia="ja-JP"/>
        </w:rPr>
      </w:pPr>
      <w:r w:rsidRPr="00AF740C">
        <w:rPr>
          <w:b/>
          <w:highlight w:val="green"/>
          <w:u w:val="single"/>
          <w:lang w:val="en-US" w:eastAsia="ja-JP"/>
        </w:rPr>
        <w:t>Agreements:</w:t>
      </w:r>
    </w:p>
    <w:p w14:paraId="41A42557" w14:textId="77777777" w:rsidR="00116B68" w:rsidRPr="00AF740C" w:rsidRDefault="00116B68" w:rsidP="009879B1">
      <w:pPr>
        <w:pStyle w:val="aff1"/>
        <w:numPr>
          <w:ilvl w:val="0"/>
          <w:numId w:val="15"/>
        </w:numPr>
        <w:spacing w:after="0"/>
        <w:ind w:leftChars="0" w:firstLine="6"/>
        <w:rPr>
          <w:lang w:val="en-US" w:eastAsia="ja-JP"/>
        </w:rPr>
      </w:pPr>
      <w:r w:rsidRPr="00AF740C">
        <w:rPr>
          <w:lang w:val="en-US" w:eastAsia="ja-JP"/>
        </w:rPr>
        <w:t>For HARQ-ACK transmission using short PUCCH for up to 2 bits</w:t>
      </w:r>
    </w:p>
    <w:p w14:paraId="51395904" w14:textId="77777777" w:rsidR="00116B68" w:rsidRPr="00AF740C" w:rsidRDefault="00116B68" w:rsidP="009879B1">
      <w:pPr>
        <w:pStyle w:val="aff1"/>
        <w:numPr>
          <w:ilvl w:val="1"/>
          <w:numId w:val="15"/>
        </w:numPr>
        <w:spacing w:after="0"/>
        <w:ind w:leftChars="0" w:firstLine="6"/>
        <w:rPr>
          <w:lang w:val="en-US" w:eastAsia="ja-JP"/>
        </w:rPr>
      </w:pPr>
      <w:r w:rsidRPr="00AF740C">
        <w:rPr>
          <w:lang w:val="en-US" w:eastAsia="ja-JP"/>
        </w:rPr>
        <w:t xml:space="preserve">In case of 1-bit HARQ-ACK only: </w:t>
      </w:r>
    </w:p>
    <w:p w14:paraId="2018C333" w14:textId="77777777" w:rsidR="00116B68" w:rsidRPr="00AF740C" w:rsidRDefault="00116B68" w:rsidP="009879B1">
      <w:pPr>
        <w:pStyle w:val="aff1"/>
        <w:numPr>
          <w:ilvl w:val="2"/>
          <w:numId w:val="15"/>
        </w:numPr>
        <w:spacing w:after="0"/>
        <w:ind w:leftChars="0" w:firstLine="6"/>
        <w:rPr>
          <w:lang w:val="en-US" w:eastAsia="ja-JP"/>
        </w:rPr>
      </w:pPr>
      <w:r w:rsidRPr="00AF740C">
        <w:rPr>
          <w:lang w:val="en-US" w:eastAsia="ja-JP"/>
        </w:rPr>
        <w:t>The distance between the two cyclic shifts within a PRB is 6</w:t>
      </w:r>
    </w:p>
    <w:p w14:paraId="71053FB6" w14:textId="77777777" w:rsidR="00116B68" w:rsidRPr="00AF740C" w:rsidRDefault="00116B68" w:rsidP="009879B1">
      <w:pPr>
        <w:pStyle w:val="aff1"/>
        <w:numPr>
          <w:ilvl w:val="1"/>
          <w:numId w:val="15"/>
        </w:numPr>
        <w:spacing w:after="0"/>
        <w:ind w:leftChars="0" w:firstLine="6"/>
        <w:rPr>
          <w:lang w:val="en-US" w:eastAsia="ja-JP"/>
        </w:rPr>
      </w:pPr>
      <w:r w:rsidRPr="00AF740C">
        <w:rPr>
          <w:lang w:val="en-US" w:eastAsia="ja-JP"/>
        </w:rPr>
        <w:t>In case of 2-bit HARQ-ACK only</w:t>
      </w:r>
    </w:p>
    <w:p w14:paraId="716A0E31" w14:textId="77777777" w:rsidR="00116B68" w:rsidRPr="00AF740C" w:rsidRDefault="00116B68" w:rsidP="009879B1">
      <w:pPr>
        <w:pStyle w:val="aff1"/>
        <w:numPr>
          <w:ilvl w:val="2"/>
          <w:numId w:val="15"/>
        </w:numPr>
        <w:spacing w:after="0"/>
        <w:ind w:leftChars="0" w:firstLine="6"/>
        <w:rPr>
          <w:lang w:val="en-US" w:eastAsia="ja-JP"/>
        </w:rPr>
      </w:pPr>
      <w:r w:rsidRPr="00AF740C">
        <w:rPr>
          <w:lang w:val="en-US" w:eastAsia="ja-JP"/>
        </w:rPr>
        <w:t xml:space="preserve">The distance between any two adjacent cyclic shifts within a PRB is 3 </w:t>
      </w:r>
    </w:p>
    <w:p w14:paraId="0CAF6F5B" w14:textId="77777777" w:rsidR="00116B68" w:rsidRPr="00AF740C" w:rsidRDefault="00116B68" w:rsidP="009879B1">
      <w:pPr>
        <w:pStyle w:val="aff1"/>
        <w:numPr>
          <w:ilvl w:val="1"/>
          <w:numId w:val="15"/>
        </w:numPr>
        <w:spacing w:after="0"/>
        <w:ind w:leftChars="0" w:firstLine="6"/>
        <w:rPr>
          <w:lang w:val="en-US" w:eastAsia="ja-JP"/>
        </w:rPr>
      </w:pPr>
      <w:r w:rsidRPr="00AF740C">
        <w:rPr>
          <w:lang w:val="en-US" w:eastAsia="ja-JP"/>
        </w:rPr>
        <w:t>In case of 1-bit HARQ-ACK &amp; SR (positive or negative)</w:t>
      </w:r>
    </w:p>
    <w:p w14:paraId="414FABC8" w14:textId="77777777" w:rsidR="00116B68" w:rsidRPr="00AF740C" w:rsidRDefault="00116B68" w:rsidP="009879B1">
      <w:pPr>
        <w:pStyle w:val="aff1"/>
        <w:numPr>
          <w:ilvl w:val="2"/>
          <w:numId w:val="15"/>
        </w:numPr>
        <w:spacing w:after="0"/>
        <w:ind w:leftChars="0" w:firstLine="6"/>
        <w:rPr>
          <w:lang w:val="en-US" w:eastAsia="ja-JP"/>
        </w:rPr>
      </w:pPr>
      <w:r w:rsidRPr="00AF740C">
        <w:rPr>
          <w:lang w:val="en-US" w:eastAsia="ja-JP"/>
        </w:rPr>
        <w:t>FFS</w:t>
      </w:r>
    </w:p>
    <w:p w14:paraId="287DFA90" w14:textId="77777777" w:rsidR="00116B68" w:rsidRPr="00AF740C" w:rsidRDefault="00116B68" w:rsidP="009879B1">
      <w:pPr>
        <w:pStyle w:val="aff1"/>
        <w:numPr>
          <w:ilvl w:val="1"/>
          <w:numId w:val="15"/>
        </w:numPr>
        <w:spacing w:after="0"/>
        <w:ind w:leftChars="0" w:firstLine="6"/>
        <w:rPr>
          <w:lang w:val="en-US" w:eastAsia="ja-JP"/>
        </w:rPr>
      </w:pPr>
      <w:r w:rsidRPr="00AF740C">
        <w:rPr>
          <w:lang w:val="en-US" w:eastAsia="ja-JP"/>
        </w:rPr>
        <w:t>In case of 2-bit HARQ-ACK &amp; SR (positive or negative)</w:t>
      </w:r>
    </w:p>
    <w:p w14:paraId="0402372A" w14:textId="77777777" w:rsidR="00116B68" w:rsidRDefault="00116B68" w:rsidP="009879B1">
      <w:pPr>
        <w:pStyle w:val="aff1"/>
        <w:numPr>
          <w:ilvl w:val="2"/>
          <w:numId w:val="15"/>
        </w:numPr>
        <w:spacing w:afterLines="50" w:after="120"/>
        <w:ind w:leftChars="0" w:firstLine="6"/>
        <w:rPr>
          <w:lang w:val="en-US" w:eastAsia="ja-JP"/>
        </w:rPr>
      </w:pPr>
      <w:r w:rsidRPr="00AF740C">
        <w:rPr>
          <w:lang w:val="en-US" w:eastAsia="ja-JP"/>
        </w:rPr>
        <w:lastRenderedPageBreak/>
        <w:t>FFS</w:t>
      </w:r>
    </w:p>
    <w:p w14:paraId="5EED05EE" w14:textId="355055AF" w:rsidR="00F21E8A" w:rsidRDefault="00F21E8A" w:rsidP="00F21E8A">
      <w:pPr>
        <w:spacing w:after="0"/>
        <w:rPr>
          <w:lang w:val="en-US" w:eastAsia="ja-JP"/>
        </w:rPr>
      </w:pPr>
      <w:r>
        <w:rPr>
          <w:rFonts w:hint="eastAsia"/>
          <w:lang w:val="en-US" w:eastAsia="ja-JP"/>
        </w:rPr>
        <w:t>The one of open issues is the mapping for simultaneous HARQ-ACK and SR. With regard to the number of sequence to be allocated, there were following proposals.</w:t>
      </w:r>
    </w:p>
    <w:p w14:paraId="4609614A" w14:textId="77777777" w:rsidR="00F21E8A" w:rsidRDefault="00F21E8A" w:rsidP="009879B1">
      <w:pPr>
        <w:pStyle w:val="aff1"/>
        <w:numPr>
          <w:ilvl w:val="0"/>
          <w:numId w:val="16"/>
        </w:numPr>
        <w:spacing w:after="0"/>
        <w:ind w:leftChars="0" w:firstLine="6"/>
        <w:rPr>
          <w:lang w:val="en-US" w:eastAsia="ja-JP"/>
        </w:rPr>
      </w:pPr>
      <w:r w:rsidRPr="00AF740C">
        <w:rPr>
          <w:lang w:val="en-US" w:eastAsia="ja-JP"/>
        </w:rPr>
        <w:t>In case of 1-bit HARQ-ACK &amp; SR (positive or negative)</w:t>
      </w:r>
    </w:p>
    <w:p w14:paraId="70E627F3" w14:textId="11997793" w:rsidR="00F21E8A" w:rsidRDefault="00570A9B" w:rsidP="009879B1">
      <w:pPr>
        <w:pStyle w:val="aff1"/>
        <w:numPr>
          <w:ilvl w:val="1"/>
          <w:numId w:val="16"/>
        </w:numPr>
        <w:spacing w:after="0"/>
        <w:ind w:leftChars="0" w:firstLine="6"/>
        <w:rPr>
          <w:lang w:val="en-US" w:eastAsia="ja-JP"/>
        </w:rPr>
      </w:pPr>
      <w:r>
        <w:rPr>
          <w:rFonts w:hint="eastAsia"/>
          <w:lang w:val="en-US" w:eastAsia="ja-JP"/>
        </w:rPr>
        <w:t xml:space="preserve">Option </w:t>
      </w:r>
      <w:r w:rsidR="00F21E8A">
        <w:rPr>
          <w:rFonts w:hint="eastAsia"/>
          <w:lang w:val="en-US" w:eastAsia="ja-JP"/>
        </w:rPr>
        <w:t>1: Allocate 4 sequences</w:t>
      </w:r>
    </w:p>
    <w:p w14:paraId="48978DD6" w14:textId="35D41125" w:rsidR="00F21E8A" w:rsidRDefault="00570A9B" w:rsidP="009879B1">
      <w:pPr>
        <w:pStyle w:val="aff1"/>
        <w:numPr>
          <w:ilvl w:val="1"/>
          <w:numId w:val="16"/>
        </w:numPr>
        <w:spacing w:afterLines="50" w:after="120"/>
        <w:ind w:leftChars="0" w:firstLine="6"/>
        <w:rPr>
          <w:lang w:val="en-US" w:eastAsia="ja-JP"/>
        </w:rPr>
      </w:pPr>
      <w:r>
        <w:rPr>
          <w:rFonts w:hint="eastAsia"/>
          <w:lang w:val="en-US" w:eastAsia="ja-JP"/>
        </w:rPr>
        <w:t>Option 2</w:t>
      </w:r>
      <w:r w:rsidR="00F21E8A">
        <w:rPr>
          <w:rFonts w:hint="eastAsia"/>
          <w:lang w:val="en-US" w:eastAsia="ja-JP"/>
        </w:rPr>
        <w:t xml:space="preserve">: Allocate 3 sequences </w:t>
      </w:r>
    </w:p>
    <w:p w14:paraId="134ADB6B" w14:textId="77777777" w:rsidR="00570A9B" w:rsidRDefault="00570A9B" w:rsidP="009879B1">
      <w:pPr>
        <w:pStyle w:val="aff1"/>
        <w:numPr>
          <w:ilvl w:val="0"/>
          <w:numId w:val="16"/>
        </w:numPr>
        <w:spacing w:after="0"/>
        <w:ind w:leftChars="0" w:firstLine="6"/>
        <w:rPr>
          <w:lang w:val="en-US" w:eastAsia="ja-JP"/>
        </w:rPr>
      </w:pPr>
      <w:r w:rsidRPr="00AF740C">
        <w:rPr>
          <w:lang w:val="en-US" w:eastAsia="ja-JP"/>
        </w:rPr>
        <w:t xml:space="preserve">In case of </w:t>
      </w:r>
      <w:r>
        <w:rPr>
          <w:rFonts w:hint="eastAsia"/>
          <w:lang w:val="en-US" w:eastAsia="ja-JP"/>
        </w:rPr>
        <w:t>2</w:t>
      </w:r>
      <w:r w:rsidRPr="00AF740C">
        <w:rPr>
          <w:lang w:val="en-US" w:eastAsia="ja-JP"/>
        </w:rPr>
        <w:t>-bit HARQ-ACK &amp; SR (positive or negative)</w:t>
      </w:r>
    </w:p>
    <w:p w14:paraId="39D04D72" w14:textId="11753F8C" w:rsidR="00570A9B" w:rsidRDefault="00570A9B" w:rsidP="009879B1">
      <w:pPr>
        <w:pStyle w:val="aff1"/>
        <w:numPr>
          <w:ilvl w:val="1"/>
          <w:numId w:val="16"/>
        </w:numPr>
        <w:spacing w:after="0"/>
        <w:ind w:leftChars="0" w:firstLine="6"/>
        <w:rPr>
          <w:lang w:val="en-US" w:eastAsia="ja-JP"/>
        </w:rPr>
      </w:pPr>
      <w:r>
        <w:rPr>
          <w:rFonts w:hint="eastAsia"/>
          <w:lang w:val="en-US" w:eastAsia="ja-JP"/>
        </w:rPr>
        <w:t xml:space="preserve">Option 1: Allocate 8 sequences </w:t>
      </w:r>
    </w:p>
    <w:p w14:paraId="0737E363"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#1: ACK/ACK w/o SR</w:t>
      </w:r>
    </w:p>
    <w:p w14:paraId="061AFFB2"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#2: ACK/NACK w/o SR</w:t>
      </w:r>
    </w:p>
    <w:p w14:paraId="54D00204"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#3: NACK/ACK w/o SR</w:t>
      </w:r>
    </w:p>
    <w:p w14:paraId="4AEA2FB1"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#4: NACK/NACK w/o SR</w:t>
      </w:r>
    </w:p>
    <w:p w14:paraId="153463C8"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#5: ACK/ACK w/ SR</w:t>
      </w:r>
    </w:p>
    <w:p w14:paraId="15E4B844"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#6: ACK/NACK w/ SR</w:t>
      </w:r>
    </w:p>
    <w:p w14:paraId="027DBC8F"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#7: NACK/ACK w/ SR</w:t>
      </w:r>
    </w:p>
    <w:p w14:paraId="2CB761BD"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#8: NACK/NACK w/ SR</w:t>
      </w:r>
    </w:p>
    <w:p w14:paraId="122D5473" w14:textId="6FF85B4F" w:rsidR="00570A9B" w:rsidRDefault="00570A9B" w:rsidP="009879B1">
      <w:pPr>
        <w:pStyle w:val="aff1"/>
        <w:numPr>
          <w:ilvl w:val="1"/>
          <w:numId w:val="16"/>
        </w:numPr>
        <w:spacing w:after="0"/>
        <w:ind w:leftChars="0" w:firstLine="6"/>
        <w:rPr>
          <w:lang w:val="en-US" w:eastAsia="ja-JP"/>
        </w:rPr>
      </w:pPr>
      <w:r>
        <w:rPr>
          <w:rFonts w:hint="eastAsia"/>
          <w:lang w:val="en-US" w:eastAsia="ja-JP"/>
        </w:rPr>
        <w:t>Option 2: Allocate 5 sequences with bundling</w:t>
      </w:r>
    </w:p>
    <w:p w14:paraId="5786CC4D"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#1: ACK/ACK w/o SR</w:t>
      </w:r>
    </w:p>
    <w:p w14:paraId="69588308"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#2: ACK/NACK w/o SR</w:t>
      </w:r>
    </w:p>
    <w:p w14:paraId="03A7BAAD"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#3: NACK/ACK w/o SR</w:t>
      </w:r>
    </w:p>
    <w:p w14:paraId="54B1407C"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#4: ACK/ACK w/ SR</w:t>
      </w:r>
    </w:p>
    <w:p w14:paraId="2F03B362" w14:textId="77777777" w:rsidR="00570A9B" w:rsidRDefault="00570A9B" w:rsidP="009879B1">
      <w:pPr>
        <w:pStyle w:val="aff1"/>
        <w:numPr>
          <w:ilvl w:val="2"/>
          <w:numId w:val="16"/>
        </w:numPr>
        <w:spacing w:after="0"/>
        <w:ind w:leftChars="0" w:firstLine="6"/>
        <w:rPr>
          <w:lang w:val="en-US" w:eastAsia="ja-JP"/>
        </w:rPr>
      </w:pPr>
      <w:r>
        <w:rPr>
          <w:rFonts w:hint="eastAsia"/>
          <w:lang w:val="en-US" w:eastAsia="ja-JP"/>
        </w:rPr>
        <w:t>Sequence #5: ACK/NACK w/ SR, NACK/ACK w/ SR, NACK/NACK w/ SR</w:t>
      </w:r>
    </w:p>
    <w:p w14:paraId="3C058461" w14:textId="77777777" w:rsidR="00570A9B" w:rsidRDefault="00570A9B" w:rsidP="009879B1">
      <w:pPr>
        <w:pStyle w:val="aff1"/>
        <w:numPr>
          <w:ilvl w:val="2"/>
          <w:numId w:val="16"/>
        </w:numPr>
        <w:spacing w:afterLines="50" w:after="120"/>
        <w:ind w:leftChars="0" w:firstLine="6"/>
        <w:rPr>
          <w:lang w:val="en-US" w:eastAsia="ja-JP"/>
        </w:rPr>
      </w:pPr>
      <w:r>
        <w:rPr>
          <w:rFonts w:hint="eastAsia"/>
          <w:lang w:val="en-US" w:eastAsia="ja-JP"/>
        </w:rPr>
        <w:t>No transmission for NACK/NACK w/o SR</w:t>
      </w:r>
    </w:p>
    <w:p w14:paraId="5037CAF4" w14:textId="56E2D6D0" w:rsidR="00F21E8A" w:rsidRPr="00F21E8A" w:rsidRDefault="00570A9B" w:rsidP="00F21E8A">
      <w:pPr>
        <w:spacing w:afterLines="50" w:after="120"/>
        <w:rPr>
          <w:lang w:val="en-US" w:eastAsia="ja-JP"/>
        </w:rPr>
      </w:pPr>
      <w:r>
        <w:rPr>
          <w:rFonts w:hint="eastAsia"/>
          <w:lang w:val="en-US" w:eastAsia="ja-JP"/>
        </w:rPr>
        <w:t>In case of 1-bit HARQ-ACK and SR, i</w:t>
      </w:r>
      <w:r w:rsidR="00F21E8A" w:rsidRPr="00F21E8A">
        <w:rPr>
          <w:lang w:val="en-US" w:eastAsia="ja-JP"/>
        </w:rPr>
        <w:t xml:space="preserve">n </w:t>
      </w:r>
      <w:r>
        <w:rPr>
          <w:rFonts w:hint="eastAsia"/>
          <w:lang w:val="en-US" w:eastAsia="ja-JP"/>
        </w:rPr>
        <w:t xml:space="preserve">Option </w:t>
      </w:r>
      <w:r w:rsidR="00F21E8A" w:rsidRPr="00F21E8A">
        <w:rPr>
          <w:lang w:val="en-US" w:eastAsia="ja-JP"/>
        </w:rPr>
        <w:t xml:space="preserve">2, UE does not transmit sequence for NACK without SR. In this case, </w:t>
      </w:r>
      <w:proofErr w:type="spellStart"/>
      <w:r w:rsidR="00F21E8A" w:rsidRPr="00F21E8A">
        <w:rPr>
          <w:lang w:val="en-US" w:eastAsia="ja-JP"/>
        </w:rPr>
        <w:t>gNB</w:t>
      </w:r>
      <w:proofErr w:type="spellEnd"/>
      <w:r w:rsidR="00F21E8A" w:rsidRPr="00F21E8A">
        <w:rPr>
          <w:lang w:val="en-US" w:eastAsia="ja-JP"/>
        </w:rPr>
        <w:t xml:space="preserve"> cannot differentiate NACK and DTX when no SR case</w:t>
      </w:r>
      <w:r>
        <w:rPr>
          <w:rFonts w:hint="eastAsia"/>
          <w:lang w:val="en-US" w:eastAsia="ja-JP"/>
        </w:rPr>
        <w:t xml:space="preserve"> and this results in DL throughput degradation</w:t>
      </w:r>
      <w:r w:rsidR="00F21E8A" w:rsidRPr="00F21E8A">
        <w:rPr>
          <w:lang w:val="en-US" w:eastAsia="ja-JP"/>
        </w:rPr>
        <w:t>.</w:t>
      </w:r>
      <w:r>
        <w:rPr>
          <w:rFonts w:hint="eastAsia"/>
          <w:lang w:val="en-US" w:eastAsia="ja-JP"/>
        </w:rPr>
        <w:t xml:space="preserve"> On the other hand, there might be the operation merit such as uplink resource utilization and potential UE power saving in Option 2. From this angle, to have the configurability of two options would be beneficial. For Option 2, PDCCH needs to be transmitted with high reliability since no DTX/NACK distinction.</w:t>
      </w:r>
    </w:p>
    <w:p w14:paraId="644ADB4E" w14:textId="5DBACADF" w:rsidR="00870CF5" w:rsidRPr="00870CF5" w:rsidRDefault="00570A9B" w:rsidP="00870CF5">
      <w:pPr>
        <w:spacing w:afterLines="50" w:after="120"/>
        <w:rPr>
          <w:lang w:val="en-US" w:eastAsia="ja-JP"/>
        </w:rPr>
      </w:pPr>
      <w:r>
        <w:rPr>
          <w:rFonts w:hint="eastAsia"/>
          <w:lang w:val="en-US" w:eastAsia="ja-JP"/>
        </w:rPr>
        <w:t xml:space="preserve">In case of 2-bit HARQ-ACK and SR, </w:t>
      </w:r>
      <w:r w:rsidR="00870CF5">
        <w:rPr>
          <w:rFonts w:hint="eastAsia"/>
          <w:lang w:val="en-US" w:eastAsia="ja-JP"/>
        </w:rPr>
        <w:t>t</w:t>
      </w:r>
      <w:r>
        <w:rPr>
          <w:rFonts w:hint="eastAsia"/>
          <w:lang w:val="en-US" w:eastAsia="ja-JP"/>
        </w:rPr>
        <w:t xml:space="preserve">here would be the trade-off between the performance/throughput and PUCCH resource efficiency when </w:t>
      </w:r>
      <w:r>
        <w:rPr>
          <w:lang w:val="en-US" w:eastAsia="ja-JP"/>
        </w:rPr>
        <w:t>comparing</w:t>
      </w:r>
      <w:r>
        <w:rPr>
          <w:rFonts w:hint="eastAsia"/>
          <w:lang w:val="en-US" w:eastAsia="ja-JP"/>
        </w:rPr>
        <w:t xml:space="preserve"> </w:t>
      </w:r>
      <w:r w:rsidR="00870CF5">
        <w:rPr>
          <w:rFonts w:hint="eastAsia"/>
          <w:lang w:val="en-US" w:eastAsia="ja-JP"/>
        </w:rPr>
        <w:t>Option</w:t>
      </w:r>
      <w:r>
        <w:rPr>
          <w:rFonts w:hint="eastAsia"/>
          <w:lang w:val="en-US" w:eastAsia="ja-JP"/>
        </w:rPr>
        <w:t xml:space="preserve">1 and </w:t>
      </w:r>
      <w:r w:rsidR="00870CF5">
        <w:rPr>
          <w:rFonts w:hint="eastAsia"/>
          <w:lang w:val="en-US" w:eastAsia="ja-JP"/>
        </w:rPr>
        <w:t xml:space="preserve">Option </w:t>
      </w:r>
      <w:r>
        <w:rPr>
          <w:rFonts w:hint="eastAsia"/>
          <w:lang w:val="en-US" w:eastAsia="ja-JP"/>
        </w:rPr>
        <w:t>2.</w:t>
      </w:r>
      <w:r w:rsidR="00870CF5">
        <w:rPr>
          <w:rFonts w:hint="eastAsia"/>
          <w:lang w:val="en-US" w:eastAsia="ja-JP"/>
        </w:rPr>
        <w:t xml:space="preserve"> In Option 2, without SR, individual ACK/NACK can be indicated. If SR is transmitted simultaneously, both ACK with SR or </w:t>
      </w:r>
      <w:r w:rsidR="00870CF5">
        <w:rPr>
          <w:lang w:val="en-US" w:eastAsia="ja-JP"/>
        </w:rPr>
        <w:t>“</w:t>
      </w:r>
      <w:r w:rsidR="00870CF5">
        <w:rPr>
          <w:rFonts w:hint="eastAsia"/>
          <w:lang w:val="en-US" w:eastAsia="ja-JP"/>
        </w:rPr>
        <w:t>at least one is NACK</w:t>
      </w:r>
      <w:r w:rsidR="00870CF5">
        <w:rPr>
          <w:lang w:val="en-US" w:eastAsia="ja-JP"/>
        </w:rPr>
        <w:t>”</w:t>
      </w:r>
      <w:r w:rsidR="00870CF5">
        <w:rPr>
          <w:rFonts w:hint="eastAsia"/>
          <w:lang w:val="en-US" w:eastAsia="ja-JP"/>
        </w:rPr>
        <w:t xml:space="preserve"> can be identified. For the </w:t>
      </w:r>
      <w:proofErr w:type="spellStart"/>
      <w:r w:rsidR="00870CF5">
        <w:rPr>
          <w:rFonts w:hint="eastAsia"/>
          <w:lang w:val="en-US" w:eastAsia="ja-JP"/>
        </w:rPr>
        <w:t>gNB</w:t>
      </w:r>
      <w:proofErr w:type="spellEnd"/>
      <w:r w:rsidR="00870CF5">
        <w:rPr>
          <w:rFonts w:hint="eastAsia"/>
          <w:lang w:val="en-US" w:eastAsia="ja-JP"/>
        </w:rPr>
        <w:t xml:space="preserve"> operating Option 2 of 1-bit HARQ-ACK case, Option 2 for 2-bit HARQ-ACK can be configured. On the other hand, regardless of above option, we think at least Option 1 should be supported. Option 2 is possible additional option if the needs are identified. For Option 1, to use the same mapping of ACK and NACK to PUCCH resource within a PRB is used for both with SR and without SR.</w:t>
      </w:r>
    </w:p>
    <w:p w14:paraId="1488824E" w14:textId="6BB66548" w:rsidR="00870CF5" w:rsidRDefault="00870CF5" w:rsidP="00F876D2">
      <w:pPr>
        <w:snapToGrid w:val="0"/>
        <w:spacing w:after="0"/>
        <w:rPr>
          <w:b/>
          <w:lang w:eastAsia="ja-JP"/>
        </w:rPr>
      </w:pPr>
      <w:r w:rsidRPr="00D1747F">
        <w:rPr>
          <w:rFonts w:hint="eastAsia"/>
          <w:b/>
          <w:lang w:eastAsia="ja-JP"/>
        </w:rPr>
        <w:t xml:space="preserve">Proposal </w:t>
      </w:r>
      <w:r>
        <w:rPr>
          <w:rFonts w:hint="eastAsia"/>
          <w:b/>
          <w:lang w:eastAsia="ja-JP"/>
        </w:rPr>
        <w:t>2</w:t>
      </w:r>
      <w:r w:rsidRPr="00D1747F">
        <w:rPr>
          <w:rFonts w:hint="eastAsia"/>
          <w:b/>
          <w:lang w:eastAsia="ja-JP"/>
        </w:rPr>
        <w:t>:</w:t>
      </w:r>
      <w:r w:rsidRPr="005677BC">
        <w:t xml:space="preserve"> </w:t>
      </w:r>
      <w:r w:rsidRPr="00870CF5">
        <w:rPr>
          <w:b/>
        </w:rPr>
        <w:t xml:space="preserve">For </w:t>
      </w:r>
      <w:r>
        <w:rPr>
          <w:rFonts w:hint="eastAsia"/>
          <w:b/>
          <w:lang w:eastAsia="ja-JP"/>
        </w:rPr>
        <w:t xml:space="preserve">simultaneous </w:t>
      </w:r>
      <w:r w:rsidRPr="00870CF5">
        <w:rPr>
          <w:b/>
        </w:rPr>
        <w:t>HARQ-ACK</w:t>
      </w:r>
      <w:r>
        <w:rPr>
          <w:rFonts w:hint="eastAsia"/>
          <w:b/>
          <w:lang w:eastAsia="ja-JP"/>
        </w:rPr>
        <w:t xml:space="preserve"> and SR</w:t>
      </w:r>
      <w:r w:rsidRPr="00870CF5">
        <w:rPr>
          <w:b/>
        </w:rPr>
        <w:t xml:space="preserve"> transmission using short PUCCH for up to 2 bits</w:t>
      </w:r>
      <w:r>
        <w:rPr>
          <w:rFonts w:hint="eastAsia"/>
          <w:b/>
          <w:lang w:eastAsia="ja-JP"/>
        </w:rPr>
        <w:t>, at least following should be supported.</w:t>
      </w:r>
    </w:p>
    <w:p w14:paraId="1094FA94" w14:textId="77777777" w:rsidR="00870CF5" w:rsidRDefault="00870CF5" w:rsidP="00F1510F">
      <w:pPr>
        <w:pStyle w:val="aff1"/>
        <w:numPr>
          <w:ilvl w:val="0"/>
          <w:numId w:val="17"/>
        </w:numPr>
        <w:spacing w:after="0"/>
        <w:ind w:leftChars="0" w:left="851" w:hanging="425"/>
        <w:rPr>
          <w:b/>
          <w:lang w:eastAsia="ja-JP"/>
        </w:rPr>
      </w:pPr>
      <w:r w:rsidRPr="00870CF5">
        <w:rPr>
          <w:b/>
          <w:lang w:eastAsia="ja-JP"/>
        </w:rPr>
        <w:t>In case of 1-bit HARQ-ACK</w:t>
      </w:r>
      <w:r>
        <w:rPr>
          <w:rFonts w:hint="eastAsia"/>
          <w:b/>
          <w:lang w:eastAsia="ja-JP"/>
        </w:rPr>
        <w:t xml:space="preserve"> and </w:t>
      </w:r>
      <w:r w:rsidRPr="00870CF5">
        <w:rPr>
          <w:b/>
          <w:lang w:eastAsia="ja-JP"/>
        </w:rPr>
        <w:t>SR (positive or negative)</w:t>
      </w:r>
    </w:p>
    <w:p w14:paraId="760B0801" w14:textId="66304BC7" w:rsidR="00870CF5" w:rsidRDefault="00F1510F" w:rsidP="00F1510F">
      <w:pPr>
        <w:pStyle w:val="aff1"/>
        <w:numPr>
          <w:ilvl w:val="1"/>
          <w:numId w:val="17"/>
        </w:numPr>
        <w:spacing w:after="0"/>
        <w:ind w:leftChars="0" w:firstLine="11"/>
        <w:rPr>
          <w:b/>
          <w:lang w:eastAsia="ja-JP"/>
        </w:rPr>
      </w:pPr>
      <w:r>
        <w:rPr>
          <w:rFonts w:hint="eastAsia"/>
          <w:b/>
          <w:lang w:eastAsia="ja-JP"/>
        </w:rPr>
        <w:t>A</w:t>
      </w:r>
      <w:r w:rsidR="00870CF5">
        <w:rPr>
          <w:rFonts w:hint="eastAsia"/>
          <w:b/>
          <w:lang w:eastAsia="ja-JP"/>
        </w:rPr>
        <w:t>llocate 4 sequences</w:t>
      </w:r>
    </w:p>
    <w:p w14:paraId="139B3EF3" w14:textId="589BEAAB" w:rsidR="00F1510F" w:rsidRDefault="00F1510F" w:rsidP="00F1510F">
      <w:pPr>
        <w:pStyle w:val="aff1"/>
        <w:numPr>
          <w:ilvl w:val="1"/>
          <w:numId w:val="17"/>
        </w:numPr>
        <w:spacing w:after="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 SR </w:t>
      </w:r>
      <w:r w:rsidRPr="00F1510F">
        <w:rPr>
          <w:b/>
          <w:lang w:eastAsia="ja-JP"/>
        </w:rPr>
        <w:t>within a PRB is 6</w:t>
      </w:r>
      <w:r>
        <w:rPr>
          <w:rFonts w:hint="eastAsia"/>
          <w:b/>
          <w:lang w:eastAsia="ja-JP"/>
        </w:rPr>
        <w:t>.</w:t>
      </w:r>
    </w:p>
    <w:p w14:paraId="75CC55D1" w14:textId="69E761BE" w:rsidR="00F1510F" w:rsidRPr="00870CF5" w:rsidRDefault="00F1510F" w:rsidP="00F1510F">
      <w:pPr>
        <w:pStyle w:val="aff1"/>
        <w:numPr>
          <w:ilvl w:val="1"/>
          <w:numId w:val="17"/>
        </w:numPr>
        <w:spacing w:afterLines="50" w:after="12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without SR </w:t>
      </w:r>
      <w:r w:rsidRPr="00F1510F">
        <w:rPr>
          <w:b/>
          <w:lang w:eastAsia="ja-JP"/>
        </w:rPr>
        <w:t>within a PRB is 6</w:t>
      </w:r>
      <w:r>
        <w:rPr>
          <w:rFonts w:hint="eastAsia"/>
          <w:b/>
          <w:lang w:eastAsia="ja-JP"/>
        </w:rPr>
        <w:t>.</w:t>
      </w:r>
    </w:p>
    <w:p w14:paraId="0A6195F2" w14:textId="44F2C21B" w:rsidR="00F1510F" w:rsidRDefault="00F1510F" w:rsidP="00F1510F">
      <w:pPr>
        <w:pStyle w:val="aff1"/>
        <w:numPr>
          <w:ilvl w:val="0"/>
          <w:numId w:val="17"/>
        </w:numPr>
        <w:spacing w:after="0"/>
        <w:ind w:leftChars="0" w:left="851" w:hanging="425"/>
        <w:rPr>
          <w:b/>
          <w:lang w:eastAsia="ja-JP"/>
        </w:rPr>
      </w:pPr>
      <w:r w:rsidRPr="00870CF5">
        <w:rPr>
          <w:b/>
          <w:lang w:eastAsia="ja-JP"/>
        </w:rPr>
        <w:t xml:space="preserve">In case of </w:t>
      </w:r>
      <w:r>
        <w:rPr>
          <w:rFonts w:hint="eastAsia"/>
          <w:b/>
          <w:lang w:eastAsia="ja-JP"/>
        </w:rPr>
        <w:t>2</w:t>
      </w:r>
      <w:r w:rsidRPr="00870CF5">
        <w:rPr>
          <w:b/>
          <w:lang w:eastAsia="ja-JP"/>
        </w:rPr>
        <w:t>-bit HARQ-ACK</w:t>
      </w:r>
      <w:r>
        <w:rPr>
          <w:rFonts w:hint="eastAsia"/>
          <w:b/>
          <w:lang w:eastAsia="ja-JP"/>
        </w:rPr>
        <w:t xml:space="preserve"> and </w:t>
      </w:r>
      <w:r w:rsidRPr="00870CF5">
        <w:rPr>
          <w:b/>
          <w:lang w:eastAsia="ja-JP"/>
        </w:rPr>
        <w:t>SR (positive or negative)</w:t>
      </w:r>
    </w:p>
    <w:p w14:paraId="5CC2231A" w14:textId="3978B123" w:rsidR="00F1510F" w:rsidRDefault="00F1510F" w:rsidP="00F1510F">
      <w:pPr>
        <w:pStyle w:val="aff1"/>
        <w:numPr>
          <w:ilvl w:val="1"/>
          <w:numId w:val="17"/>
        </w:numPr>
        <w:spacing w:after="0"/>
        <w:ind w:leftChars="0" w:firstLine="11"/>
        <w:rPr>
          <w:b/>
          <w:lang w:eastAsia="ja-JP"/>
        </w:rPr>
      </w:pPr>
      <w:r>
        <w:rPr>
          <w:rFonts w:hint="eastAsia"/>
          <w:b/>
          <w:lang w:eastAsia="ja-JP"/>
        </w:rPr>
        <w:t>Allocate 8 sequences</w:t>
      </w:r>
    </w:p>
    <w:p w14:paraId="1EC99382" w14:textId="3B58D868" w:rsidR="00F1510F" w:rsidRDefault="00F1510F" w:rsidP="00F1510F">
      <w:pPr>
        <w:pStyle w:val="aff1"/>
        <w:numPr>
          <w:ilvl w:val="1"/>
          <w:numId w:val="17"/>
        </w:numPr>
        <w:spacing w:after="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 SR </w:t>
      </w:r>
      <w:r w:rsidRPr="00F1510F">
        <w:rPr>
          <w:b/>
          <w:lang w:eastAsia="ja-JP"/>
        </w:rPr>
        <w:t xml:space="preserve">within a PRB is </w:t>
      </w:r>
      <w:r>
        <w:rPr>
          <w:rFonts w:hint="eastAsia"/>
          <w:b/>
          <w:lang w:eastAsia="ja-JP"/>
        </w:rPr>
        <w:t>3.</w:t>
      </w:r>
    </w:p>
    <w:p w14:paraId="362CADC1" w14:textId="0274EFBC" w:rsidR="00F1510F" w:rsidRPr="00870CF5" w:rsidRDefault="00F1510F" w:rsidP="00F876D2">
      <w:pPr>
        <w:pStyle w:val="aff1"/>
        <w:numPr>
          <w:ilvl w:val="1"/>
          <w:numId w:val="17"/>
        </w:numPr>
        <w:spacing w:afterLines="50" w:after="12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without SR </w:t>
      </w:r>
      <w:r w:rsidRPr="00F1510F">
        <w:rPr>
          <w:b/>
          <w:lang w:eastAsia="ja-JP"/>
        </w:rPr>
        <w:t xml:space="preserve">within a PRB is </w:t>
      </w:r>
      <w:r>
        <w:rPr>
          <w:rFonts w:hint="eastAsia"/>
          <w:b/>
          <w:lang w:eastAsia="ja-JP"/>
        </w:rPr>
        <w:t>3.</w:t>
      </w:r>
    </w:p>
    <w:p w14:paraId="6D5DBF21" w14:textId="1C5F2360" w:rsidR="00870CF5" w:rsidRDefault="00F876D2" w:rsidP="00F876D2">
      <w:pPr>
        <w:spacing w:after="0"/>
        <w:rPr>
          <w:b/>
          <w:lang w:eastAsia="ja-JP"/>
        </w:rPr>
      </w:pPr>
      <w:r w:rsidRPr="00F876D2">
        <w:rPr>
          <w:b/>
          <w:lang w:eastAsia="ja-JP"/>
        </w:rPr>
        <w:t xml:space="preserve">Proposal </w:t>
      </w:r>
      <w:r>
        <w:rPr>
          <w:rFonts w:hint="eastAsia"/>
          <w:b/>
          <w:lang w:eastAsia="ja-JP"/>
        </w:rPr>
        <w:t>3</w:t>
      </w:r>
      <w:r w:rsidRPr="00F876D2">
        <w:rPr>
          <w:b/>
          <w:lang w:eastAsia="ja-JP"/>
        </w:rPr>
        <w:t xml:space="preserve">: For simultaneous HARQ-ACK and SR transmission using short PUCCH for up to 2 bits, </w:t>
      </w:r>
      <w:r>
        <w:rPr>
          <w:rFonts w:hint="eastAsia"/>
          <w:b/>
          <w:lang w:eastAsia="ja-JP"/>
        </w:rPr>
        <w:t>following could be considered as possible additional option</w:t>
      </w:r>
      <w:r w:rsidRPr="00F876D2">
        <w:rPr>
          <w:b/>
          <w:lang w:eastAsia="ja-JP"/>
        </w:rPr>
        <w:t>.</w:t>
      </w:r>
    </w:p>
    <w:p w14:paraId="6A863FDC" w14:textId="77777777" w:rsidR="00F876D2" w:rsidRDefault="00F876D2" w:rsidP="00F876D2">
      <w:pPr>
        <w:pStyle w:val="aff1"/>
        <w:numPr>
          <w:ilvl w:val="0"/>
          <w:numId w:val="17"/>
        </w:numPr>
        <w:spacing w:after="0"/>
        <w:ind w:leftChars="0" w:left="851" w:hanging="425"/>
        <w:rPr>
          <w:b/>
          <w:lang w:eastAsia="ja-JP"/>
        </w:rPr>
      </w:pPr>
      <w:r w:rsidRPr="00870CF5">
        <w:rPr>
          <w:b/>
          <w:lang w:eastAsia="ja-JP"/>
        </w:rPr>
        <w:t>In case of 1-bit HARQ-ACK</w:t>
      </w:r>
      <w:r>
        <w:rPr>
          <w:rFonts w:hint="eastAsia"/>
          <w:b/>
          <w:lang w:eastAsia="ja-JP"/>
        </w:rPr>
        <w:t xml:space="preserve"> and </w:t>
      </w:r>
      <w:r w:rsidRPr="00870CF5">
        <w:rPr>
          <w:b/>
          <w:lang w:eastAsia="ja-JP"/>
        </w:rPr>
        <w:t>SR (positive or negative)</w:t>
      </w:r>
    </w:p>
    <w:p w14:paraId="3B4CBA88" w14:textId="2DBF70D8" w:rsidR="00F876D2" w:rsidRDefault="00F876D2" w:rsidP="00F876D2">
      <w:pPr>
        <w:pStyle w:val="aff1"/>
        <w:numPr>
          <w:ilvl w:val="1"/>
          <w:numId w:val="17"/>
        </w:numPr>
        <w:spacing w:after="0"/>
        <w:ind w:leftChars="0" w:firstLine="11"/>
        <w:rPr>
          <w:b/>
          <w:lang w:eastAsia="ja-JP"/>
        </w:rPr>
      </w:pPr>
      <w:r>
        <w:rPr>
          <w:rFonts w:hint="eastAsia"/>
          <w:b/>
          <w:lang w:eastAsia="ja-JP"/>
        </w:rPr>
        <w:t>Allocate 3 sequences</w:t>
      </w:r>
    </w:p>
    <w:p w14:paraId="7F5F7B13" w14:textId="2C95AC41"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t>Sequence #1: ACK w/o SR</w:t>
      </w:r>
    </w:p>
    <w:p w14:paraId="0D019705" w14:textId="2D1D9E34"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t xml:space="preserve">Sequence #2: </w:t>
      </w:r>
      <w:r>
        <w:rPr>
          <w:rFonts w:hint="eastAsia"/>
          <w:b/>
          <w:lang w:val="en-US" w:eastAsia="ja-JP"/>
        </w:rPr>
        <w:t>A</w:t>
      </w:r>
      <w:r w:rsidRPr="00F876D2">
        <w:rPr>
          <w:rFonts w:hint="eastAsia"/>
          <w:b/>
          <w:lang w:val="en-US" w:eastAsia="ja-JP"/>
        </w:rPr>
        <w:t>CK w</w:t>
      </w:r>
      <w:r>
        <w:rPr>
          <w:rFonts w:hint="eastAsia"/>
          <w:b/>
          <w:lang w:val="en-US" w:eastAsia="ja-JP"/>
        </w:rPr>
        <w:t>/</w:t>
      </w:r>
      <w:r w:rsidRPr="00F876D2">
        <w:rPr>
          <w:rFonts w:hint="eastAsia"/>
          <w:b/>
          <w:lang w:val="en-US" w:eastAsia="ja-JP"/>
        </w:rPr>
        <w:t xml:space="preserve"> SR</w:t>
      </w:r>
    </w:p>
    <w:p w14:paraId="110B4BBF" w14:textId="2D59246C"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t>Sequence #3: NACK w SR</w:t>
      </w:r>
    </w:p>
    <w:p w14:paraId="2458D7E7" w14:textId="2C517761" w:rsidR="00F876D2" w:rsidRPr="00F876D2" w:rsidRDefault="00F876D2" w:rsidP="00F876D2">
      <w:pPr>
        <w:pStyle w:val="aff1"/>
        <w:numPr>
          <w:ilvl w:val="2"/>
          <w:numId w:val="17"/>
        </w:numPr>
        <w:spacing w:afterLines="50" w:after="120"/>
        <w:ind w:leftChars="0" w:hanging="126"/>
        <w:rPr>
          <w:b/>
          <w:lang w:eastAsia="ja-JP"/>
        </w:rPr>
      </w:pPr>
      <w:r w:rsidRPr="00F876D2">
        <w:rPr>
          <w:rFonts w:hint="eastAsia"/>
          <w:b/>
          <w:lang w:val="en-US" w:eastAsia="ja-JP"/>
        </w:rPr>
        <w:t>No transmission for NACK w/o SR</w:t>
      </w:r>
    </w:p>
    <w:p w14:paraId="133A317C" w14:textId="01E84D4B" w:rsidR="00F876D2" w:rsidRDefault="00F876D2" w:rsidP="00F876D2">
      <w:pPr>
        <w:pStyle w:val="aff1"/>
        <w:numPr>
          <w:ilvl w:val="0"/>
          <w:numId w:val="17"/>
        </w:numPr>
        <w:spacing w:after="0"/>
        <w:ind w:leftChars="0" w:left="851" w:hanging="425"/>
        <w:rPr>
          <w:b/>
          <w:lang w:eastAsia="ja-JP"/>
        </w:rPr>
      </w:pPr>
      <w:r w:rsidRPr="00870CF5">
        <w:rPr>
          <w:b/>
          <w:lang w:eastAsia="ja-JP"/>
        </w:rPr>
        <w:t xml:space="preserve">In case of </w:t>
      </w:r>
      <w:r>
        <w:rPr>
          <w:rFonts w:hint="eastAsia"/>
          <w:b/>
          <w:lang w:eastAsia="ja-JP"/>
        </w:rPr>
        <w:t>2</w:t>
      </w:r>
      <w:r w:rsidRPr="00870CF5">
        <w:rPr>
          <w:b/>
          <w:lang w:eastAsia="ja-JP"/>
        </w:rPr>
        <w:t>-bit HARQ-ACK</w:t>
      </w:r>
      <w:r>
        <w:rPr>
          <w:rFonts w:hint="eastAsia"/>
          <w:b/>
          <w:lang w:eastAsia="ja-JP"/>
        </w:rPr>
        <w:t xml:space="preserve"> and </w:t>
      </w:r>
      <w:r w:rsidRPr="00870CF5">
        <w:rPr>
          <w:b/>
          <w:lang w:eastAsia="ja-JP"/>
        </w:rPr>
        <w:t>SR (positive or negative)</w:t>
      </w:r>
    </w:p>
    <w:p w14:paraId="3A89197F" w14:textId="4C5D7C5C" w:rsidR="00F876D2" w:rsidRDefault="00F876D2" w:rsidP="00F876D2">
      <w:pPr>
        <w:pStyle w:val="aff1"/>
        <w:numPr>
          <w:ilvl w:val="1"/>
          <w:numId w:val="17"/>
        </w:numPr>
        <w:spacing w:after="0"/>
        <w:ind w:leftChars="0" w:firstLine="11"/>
        <w:rPr>
          <w:b/>
          <w:lang w:eastAsia="ja-JP"/>
        </w:rPr>
      </w:pPr>
      <w:r>
        <w:rPr>
          <w:rFonts w:hint="eastAsia"/>
          <w:b/>
          <w:lang w:eastAsia="ja-JP"/>
        </w:rPr>
        <w:t>Allocate 5 sequences</w:t>
      </w:r>
    </w:p>
    <w:p w14:paraId="464B7778" w14:textId="77777777"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t>Sequence #1: ACK/ACK w/o SR</w:t>
      </w:r>
    </w:p>
    <w:p w14:paraId="583321F7" w14:textId="77777777"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t>Sequence #2: ACK/NACK w/o SR</w:t>
      </w:r>
    </w:p>
    <w:p w14:paraId="3CAAE5BC" w14:textId="77777777"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lastRenderedPageBreak/>
        <w:t>Sequence #3: NACK/ACK w/o SR</w:t>
      </w:r>
    </w:p>
    <w:p w14:paraId="033C3172" w14:textId="77777777"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t>Sequence #4: ACK/ACK w/ SR</w:t>
      </w:r>
    </w:p>
    <w:p w14:paraId="37419537" w14:textId="77777777" w:rsidR="00F876D2" w:rsidRPr="00F876D2" w:rsidRDefault="00F876D2" w:rsidP="00F876D2">
      <w:pPr>
        <w:pStyle w:val="aff1"/>
        <w:numPr>
          <w:ilvl w:val="2"/>
          <w:numId w:val="17"/>
        </w:numPr>
        <w:spacing w:after="0"/>
        <w:ind w:leftChars="0" w:hanging="126"/>
        <w:rPr>
          <w:b/>
          <w:lang w:val="en-US" w:eastAsia="ja-JP"/>
        </w:rPr>
      </w:pPr>
      <w:r w:rsidRPr="00F876D2">
        <w:rPr>
          <w:rFonts w:hint="eastAsia"/>
          <w:b/>
          <w:lang w:val="en-US" w:eastAsia="ja-JP"/>
        </w:rPr>
        <w:t>Sequence #5: ACK/NACK w/ SR, NACK/ACK w/ SR, NACK/NACK w/ SR</w:t>
      </w:r>
    </w:p>
    <w:p w14:paraId="6A063EAA" w14:textId="77777777" w:rsidR="00F876D2" w:rsidRPr="00F876D2" w:rsidRDefault="00F876D2" w:rsidP="00F876D2">
      <w:pPr>
        <w:pStyle w:val="aff1"/>
        <w:numPr>
          <w:ilvl w:val="2"/>
          <w:numId w:val="17"/>
        </w:numPr>
        <w:spacing w:afterLines="50" w:after="120"/>
        <w:ind w:leftChars="0" w:hanging="126"/>
        <w:rPr>
          <w:b/>
          <w:lang w:val="en-US" w:eastAsia="ja-JP"/>
        </w:rPr>
      </w:pPr>
      <w:r w:rsidRPr="00F876D2">
        <w:rPr>
          <w:rFonts w:hint="eastAsia"/>
          <w:b/>
          <w:lang w:val="en-US" w:eastAsia="ja-JP"/>
        </w:rPr>
        <w:t>No transmission for NACK/NACK w/o SR</w:t>
      </w:r>
    </w:p>
    <w:p w14:paraId="6E8F6838" w14:textId="77777777" w:rsidR="00D97BB7" w:rsidRDefault="00D97BB7" w:rsidP="00F876D2">
      <w:pPr>
        <w:spacing w:afterLines="50" w:after="120"/>
        <w:rPr>
          <w:lang w:val="en-US" w:eastAsia="ja-JP"/>
        </w:rPr>
      </w:pPr>
    </w:p>
    <w:p w14:paraId="61286334" w14:textId="1E479217" w:rsidR="00F876D2" w:rsidRDefault="00F876D2" w:rsidP="00F876D2">
      <w:pPr>
        <w:spacing w:afterLines="50" w:after="120"/>
        <w:rPr>
          <w:lang w:val="en-US" w:eastAsia="ja-JP"/>
        </w:rPr>
      </w:pPr>
      <w:r>
        <w:rPr>
          <w:rFonts w:hint="eastAsia"/>
          <w:lang w:val="en-US" w:eastAsia="ja-JP"/>
        </w:rPr>
        <w:t xml:space="preserve">The one of remaining issues is whether the same sequences within a PRB or the sequences with different PRB (i.e., PRB selection) are used. It would be </w:t>
      </w:r>
      <w:r>
        <w:rPr>
          <w:lang w:val="en-US" w:eastAsia="ja-JP"/>
        </w:rPr>
        <w:t>good to have functionality to support both</w:t>
      </w:r>
      <w:r>
        <w:rPr>
          <w:rFonts w:hint="eastAsia"/>
          <w:lang w:val="en-US" w:eastAsia="ja-JP"/>
        </w:rPr>
        <w:t xml:space="preserve"> in order to support the operation in various condition of delay spread.</w:t>
      </w:r>
    </w:p>
    <w:p w14:paraId="6A71A61D" w14:textId="3052DE1B" w:rsidR="00F876D2" w:rsidRPr="00F72D53" w:rsidRDefault="00F876D2" w:rsidP="00656B77">
      <w:pPr>
        <w:spacing w:afterLines="50" w:after="120"/>
        <w:rPr>
          <w:lang w:val="en-US" w:eastAsia="ja-JP"/>
        </w:rPr>
      </w:pPr>
      <w:r>
        <w:rPr>
          <w:rFonts w:hint="eastAsia"/>
          <w:lang w:eastAsia="ja-JP"/>
        </w:rPr>
        <w:t xml:space="preserve">When different PRB is used, instead of completely different PRB among candidate sequences case, to multiplex two cases within a coherent bandwidth </w:t>
      </w:r>
      <w:r>
        <w:rPr>
          <w:lang w:eastAsia="ja-JP"/>
        </w:rPr>
        <w:t>should be supported</w:t>
      </w:r>
      <w:r>
        <w:rPr>
          <w:rFonts w:hint="eastAsia"/>
          <w:lang w:eastAsia="ja-JP"/>
        </w:rPr>
        <w:t>. If all candidate sequences are sent within the coherent bandwidth and power difference of all possibility is known, relative comparison among all candidates are possible</w:t>
      </w:r>
      <w:r>
        <w:rPr>
          <w:lang w:eastAsia="ja-JP"/>
        </w:rPr>
        <w:t xml:space="preserve"> at </w:t>
      </w:r>
      <w:proofErr w:type="spellStart"/>
      <w:r>
        <w:rPr>
          <w:lang w:eastAsia="ja-JP"/>
        </w:rPr>
        <w:t>gNB</w:t>
      </w:r>
      <w:proofErr w:type="spellEnd"/>
      <w:r>
        <w:rPr>
          <w:lang w:eastAsia="ja-JP"/>
        </w:rPr>
        <w:t xml:space="preserve"> receiver</w:t>
      </w:r>
      <w:r>
        <w:rPr>
          <w:rFonts w:hint="eastAsia"/>
          <w:lang w:eastAsia="ja-JP"/>
        </w:rPr>
        <w:t>.</w:t>
      </w:r>
      <w:r>
        <w:rPr>
          <w:lang w:eastAsia="ja-JP"/>
        </w:rPr>
        <w:t xml:space="preserve"> This would improve the receiver performance as received power comparison is possible by relative manner. Note that </w:t>
      </w:r>
      <w:proofErr w:type="spellStart"/>
      <w:r>
        <w:rPr>
          <w:lang w:eastAsia="ja-JP"/>
        </w:rPr>
        <w:t>gNB</w:t>
      </w:r>
      <w:proofErr w:type="spellEnd"/>
      <w:r>
        <w:rPr>
          <w:lang w:eastAsia="ja-JP"/>
        </w:rPr>
        <w:t xml:space="preserve"> knows the transmitted power difference including no power difference among </w:t>
      </w:r>
      <w:r>
        <w:rPr>
          <w:rFonts w:hint="eastAsia"/>
          <w:lang w:eastAsia="ja-JP"/>
        </w:rPr>
        <w:t>sequences</w:t>
      </w:r>
      <w:r>
        <w:rPr>
          <w:lang w:eastAsia="ja-JP"/>
        </w:rPr>
        <w:t>.</w:t>
      </w:r>
      <w:r>
        <w:rPr>
          <w:rFonts w:hint="eastAsia"/>
          <w:lang w:eastAsia="ja-JP"/>
        </w:rPr>
        <w:t xml:space="preserve"> One of possible realization</w:t>
      </w:r>
      <w:r w:rsidR="00656B77">
        <w:rPr>
          <w:rFonts w:hint="eastAsia"/>
          <w:lang w:eastAsia="ja-JP"/>
        </w:rPr>
        <w:t xml:space="preserve"> is to use adjacent PRBs. F</w:t>
      </w:r>
      <w:r w:rsidR="00656B77">
        <w:rPr>
          <w:lang w:eastAsia="ja-JP"/>
        </w:rPr>
        <w:t>o</w:t>
      </w:r>
      <w:r w:rsidR="00656B77">
        <w:rPr>
          <w:rFonts w:hint="eastAsia"/>
          <w:lang w:eastAsia="ja-JP"/>
        </w:rPr>
        <w:t xml:space="preserve">r RRC indication of multiple PRBs position for PRB selection, if absolute position </w:t>
      </w:r>
      <w:proofErr w:type="gramStart"/>
      <w:r w:rsidR="00656B77">
        <w:rPr>
          <w:rFonts w:hint="eastAsia"/>
          <w:lang w:eastAsia="ja-JP"/>
        </w:rPr>
        <w:t>of  multiple</w:t>
      </w:r>
      <w:proofErr w:type="gramEnd"/>
      <w:r w:rsidR="00656B77">
        <w:rPr>
          <w:rFonts w:hint="eastAsia"/>
          <w:lang w:eastAsia="ja-JP"/>
        </w:rPr>
        <w:t xml:space="preserve"> PRBs are explicitly indicated, RRC overhead increases while it has the best flexibility. Considering multiple PRBs are within a coherent bandwidth, a few PRB range of +/- or offset values can be sufficient</w:t>
      </w:r>
      <w:r w:rsidR="00324570">
        <w:rPr>
          <w:lang w:eastAsia="ja-JP"/>
        </w:rPr>
        <w:t>, probably 8 entries would be sufficient</w:t>
      </w:r>
      <w:r w:rsidR="00656B77">
        <w:rPr>
          <w:rFonts w:hint="eastAsia"/>
          <w:lang w:eastAsia="ja-JP"/>
        </w:rPr>
        <w:t xml:space="preserve">. If multiple PRBs are expressed by relative position, RRC overhead </w:t>
      </w:r>
      <w:r w:rsidR="00C13547">
        <w:rPr>
          <w:lang w:eastAsia="ja-JP"/>
        </w:rPr>
        <w:t>is</w:t>
      </w:r>
      <w:r w:rsidR="00656B77">
        <w:rPr>
          <w:rFonts w:hint="eastAsia"/>
          <w:lang w:eastAsia="ja-JP"/>
        </w:rPr>
        <w:t xml:space="preserve"> reduced.</w:t>
      </w:r>
    </w:p>
    <w:p w14:paraId="176444F5" w14:textId="4E7C75BD" w:rsidR="00656B77" w:rsidRDefault="00656B77" w:rsidP="00656B77">
      <w:pPr>
        <w:spacing w:afterLines="50" w:after="120"/>
        <w:rPr>
          <w:b/>
          <w:lang w:val="en-US" w:eastAsia="ja-JP"/>
        </w:rPr>
      </w:pPr>
      <w:r w:rsidRPr="00F876D2">
        <w:rPr>
          <w:b/>
          <w:lang w:eastAsia="ja-JP"/>
        </w:rPr>
        <w:t xml:space="preserve">Proposal </w:t>
      </w:r>
      <w:r>
        <w:rPr>
          <w:rFonts w:hint="eastAsia"/>
          <w:b/>
          <w:lang w:eastAsia="ja-JP"/>
        </w:rPr>
        <w:t>4</w:t>
      </w:r>
      <w:r w:rsidRPr="00F876D2">
        <w:rPr>
          <w:b/>
          <w:lang w:eastAsia="ja-JP"/>
        </w:rPr>
        <w:t xml:space="preserve">: </w:t>
      </w:r>
      <w:r>
        <w:rPr>
          <w:rFonts w:hint="eastAsia"/>
          <w:b/>
          <w:lang w:val="en-US" w:eastAsia="ja-JP"/>
        </w:rPr>
        <w:t xml:space="preserve">Both sequence selection (cyclic shift selection) and RB </w:t>
      </w:r>
      <w:proofErr w:type="gramStart"/>
      <w:r>
        <w:rPr>
          <w:rFonts w:hint="eastAsia"/>
          <w:b/>
          <w:lang w:val="en-US" w:eastAsia="ja-JP"/>
        </w:rPr>
        <w:t xml:space="preserve">selection </w:t>
      </w:r>
      <w:r>
        <w:rPr>
          <w:b/>
          <w:lang w:val="en-US" w:eastAsia="ja-JP"/>
        </w:rPr>
        <w:t>are</w:t>
      </w:r>
      <w:proofErr w:type="gramEnd"/>
      <w:r>
        <w:rPr>
          <w:rFonts w:hint="eastAsia"/>
          <w:b/>
          <w:lang w:val="en-US" w:eastAsia="ja-JP"/>
        </w:rPr>
        <w:t xml:space="preserve"> supported for simultaneous HARQ-ACK and SR.</w:t>
      </w:r>
    </w:p>
    <w:p w14:paraId="09F3A740" w14:textId="761F826E" w:rsidR="00656B77" w:rsidRPr="00A52D26" w:rsidRDefault="00656B77" w:rsidP="00656B77">
      <w:pPr>
        <w:snapToGrid w:val="0"/>
        <w:spacing w:afterLines="50" w:after="120"/>
        <w:rPr>
          <w:b/>
          <w:lang w:val="en-US" w:eastAsia="ja-JP"/>
        </w:rPr>
      </w:pPr>
      <w:r>
        <w:rPr>
          <w:rFonts w:hint="eastAsia"/>
          <w:b/>
          <w:lang w:val="en-US" w:eastAsia="ja-JP"/>
        </w:rPr>
        <w:t>Proposal 5: A</w:t>
      </w:r>
      <w:r w:rsidRPr="00A52D26">
        <w:rPr>
          <w:b/>
          <w:lang w:val="en-US" w:eastAsia="ja-JP"/>
        </w:rPr>
        <w:t xml:space="preserve">ll sequences </w:t>
      </w:r>
      <w:r>
        <w:rPr>
          <w:rFonts w:hint="eastAsia"/>
          <w:b/>
          <w:lang w:val="en-US" w:eastAsia="ja-JP"/>
        </w:rPr>
        <w:t>to be allocated</w:t>
      </w:r>
      <w:r>
        <w:rPr>
          <w:b/>
          <w:lang w:val="en-US" w:eastAsia="ja-JP"/>
        </w:rPr>
        <w:t xml:space="preserve"> for </w:t>
      </w:r>
      <w:r>
        <w:rPr>
          <w:rFonts w:hint="eastAsia"/>
          <w:b/>
          <w:lang w:val="en-US" w:eastAsia="ja-JP"/>
        </w:rPr>
        <w:t xml:space="preserve">a UE </w:t>
      </w:r>
      <w:r>
        <w:rPr>
          <w:b/>
          <w:lang w:val="en-US" w:eastAsia="ja-JP"/>
        </w:rPr>
        <w:t>should be</w:t>
      </w:r>
      <w:r w:rsidRPr="00A52D26">
        <w:rPr>
          <w:b/>
          <w:lang w:val="en-US" w:eastAsia="ja-JP"/>
        </w:rPr>
        <w:t xml:space="preserve"> within </w:t>
      </w:r>
      <w:r>
        <w:rPr>
          <w:rFonts w:hint="eastAsia"/>
          <w:b/>
          <w:lang w:val="en-US" w:eastAsia="ja-JP"/>
        </w:rPr>
        <w:t>the</w:t>
      </w:r>
      <w:r w:rsidRPr="00A52D26">
        <w:rPr>
          <w:b/>
          <w:lang w:val="en-US" w:eastAsia="ja-JP"/>
        </w:rPr>
        <w:t xml:space="preserve"> same PRB or </w:t>
      </w:r>
      <w:r w:rsidR="00C13547">
        <w:rPr>
          <w:b/>
          <w:lang w:val="en-US" w:eastAsia="ja-JP"/>
        </w:rPr>
        <w:t xml:space="preserve">PRBs </w:t>
      </w:r>
      <w:r w:rsidRPr="00A52D26">
        <w:rPr>
          <w:b/>
          <w:lang w:val="en-US" w:eastAsia="ja-JP"/>
        </w:rPr>
        <w:t>within a coherent bandwidth</w:t>
      </w:r>
      <w:r>
        <w:rPr>
          <w:b/>
          <w:lang w:val="en-US" w:eastAsia="ja-JP"/>
        </w:rPr>
        <w:t xml:space="preserve"> in order to allow power comparison among sequences at </w:t>
      </w:r>
      <w:proofErr w:type="spellStart"/>
      <w:r>
        <w:rPr>
          <w:b/>
          <w:lang w:val="en-US" w:eastAsia="ja-JP"/>
        </w:rPr>
        <w:t>gNB</w:t>
      </w:r>
      <w:proofErr w:type="spellEnd"/>
      <w:r w:rsidRPr="00A52D26">
        <w:rPr>
          <w:b/>
          <w:lang w:val="en-US" w:eastAsia="ja-JP"/>
        </w:rPr>
        <w:t>.</w:t>
      </w:r>
      <w:r w:rsidR="00C13547">
        <w:rPr>
          <w:b/>
          <w:lang w:val="en-US" w:eastAsia="ja-JP"/>
        </w:rPr>
        <w:t xml:space="preserve"> In case of different PRBs within a coherent bandwidth, another PRB is indicated by relative difference to the original PRB.</w:t>
      </w:r>
    </w:p>
    <w:p w14:paraId="6D5A9F6A" w14:textId="77777777" w:rsidR="001E3D4D" w:rsidRDefault="001E3D4D" w:rsidP="00656B77">
      <w:pPr>
        <w:spacing w:after="0"/>
        <w:rPr>
          <w:lang w:val="en-US" w:eastAsia="ja-JP"/>
        </w:rPr>
      </w:pPr>
    </w:p>
    <w:p w14:paraId="17BDBC56" w14:textId="0DE26489" w:rsidR="00656B77" w:rsidRDefault="001E3D4D" w:rsidP="00AC06E7">
      <w:pPr>
        <w:spacing w:afterLines="50" w:after="120"/>
        <w:rPr>
          <w:lang w:eastAsia="ja-JP"/>
        </w:rPr>
      </w:pPr>
      <w:r>
        <w:rPr>
          <w:rFonts w:hint="eastAsia"/>
          <w:lang w:val="en-US" w:eastAsia="ja-JP"/>
        </w:rPr>
        <w:t xml:space="preserve">In addition, for mapping of ACK, NACK, and SR to PUCCH resource, </w:t>
      </w:r>
      <w:r>
        <w:rPr>
          <w:rFonts w:hint="eastAsia"/>
          <w:lang w:eastAsia="ja-JP"/>
        </w:rPr>
        <w:t>t</w:t>
      </w:r>
      <w:r>
        <w:rPr>
          <w:lang w:eastAsia="ja-JP"/>
        </w:rPr>
        <w:t>h</w:t>
      </w:r>
      <w:r>
        <w:rPr>
          <w:rFonts w:hint="eastAsia"/>
          <w:lang w:eastAsia="ja-JP"/>
        </w:rPr>
        <w:t xml:space="preserve">e impact of UE multiplexing within a PRB should be considered. We evaluate the ACK misdetection </w:t>
      </w:r>
      <w:r w:rsidR="00472B39">
        <w:rPr>
          <w:rFonts w:hint="eastAsia"/>
          <w:lang w:eastAsia="ja-JP"/>
        </w:rPr>
        <w:t xml:space="preserve">probability </w:t>
      </w:r>
      <w:r>
        <w:rPr>
          <w:rFonts w:hint="eastAsia"/>
          <w:lang w:eastAsia="ja-JP"/>
        </w:rPr>
        <w:t xml:space="preserve">and NACK-to-ACK error probability in the condition of multiplexing of 2 UEs within a PRB. The evaluation assumptions are summarized in Table 2 in Appendix B. The transmission probability of ACK and NACK is set to 9:1 as the target error rate of initial packet </w:t>
      </w:r>
      <w:r>
        <w:rPr>
          <w:lang w:eastAsia="ja-JP"/>
        </w:rPr>
        <w:t>transmission</w:t>
      </w:r>
      <w:r>
        <w:rPr>
          <w:rFonts w:hint="eastAsia"/>
          <w:lang w:eastAsia="ja-JP"/>
        </w:rPr>
        <w:t xml:space="preserve"> could be 10%. Following 2 methods are evaluated.</w:t>
      </w:r>
    </w:p>
    <w:p w14:paraId="08C7853D" w14:textId="09D4DD46" w:rsidR="00AC06E7" w:rsidRPr="00AC06E7" w:rsidRDefault="00AC06E7" w:rsidP="00AC06E7">
      <w:pPr>
        <w:pStyle w:val="aff1"/>
        <w:numPr>
          <w:ilvl w:val="0"/>
          <w:numId w:val="11"/>
        </w:numPr>
        <w:snapToGrid w:val="0"/>
        <w:spacing w:after="0"/>
        <w:ind w:leftChars="0" w:left="851" w:hanging="425"/>
        <w:rPr>
          <w:lang w:eastAsia="ja-JP"/>
        </w:rPr>
      </w:pPr>
      <w:r>
        <w:rPr>
          <w:rFonts w:hint="eastAsia"/>
          <w:lang w:eastAsia="ja-JP"/>
        </w:rPr>
        <w:t xml:space="preserve">Method 1: Always the same mapping of </w:t>
      </w:r>
      <w:r>
        <w:rPr>
          <w:rFonts w:hint="eastAsia"/>
          <w:lang w:val="en-US" w:eastAsia="ja-JP"/>
        </w:rPr>
        <w:t xml:space="preserve">ACK and NACK to cyclic shift (Figure </w:t>
      </w:r>
      <w:r w:rsidR="000F7737">
        <w:rPr>
          <w:rFonts w:hint="eastAsia"/>
          <w:lang w:val="en-US" w:eastAsia="ja-JP"/>
        </w:rPr>
        <w:t>3</w:t>
      </w:r>
      <w:r>
        <w:rPr>
          <w:rFonts w:hint="eastAsia"/>
          <w:lang w:val="en-US" w:eastAsia="ja-JP"/>
        </w:rPr>
        <w:t>)</w:t>
      </w:r>
    </w:p>
    <w:p w14:paraId="511B0BB3" w14:textId="37FDBEB7" w:rsidR="00AC06E7" w:rsidRDefault="00AC06E7" w:rsidP="00AC06E7">
      <w:pPr>
        <w:pStyle w:val="aff1"/>
        <w:numPr>
          <w:ilvl w:val="1"/>
          <w:numId w:val="17"/>
        </w:numPr>
        <w:spacing w:after="0"/>
        <w:ind w:leftChars="0" w:firstLine="11"/>
        <w:rPr>
          <w:lang w:eastAsia="ja-JP"/>
        </w:rPr>
      </w:pPr>
      <w:r>
        <w:rPr>
          <w:rFonts w:hint="eastAsia"/>
          <w:lang w:eastAsia="ja-JP"/>
        </w:rPr>
        <w:t>UE#1: [00, 01, 11, 10] = [CS=0, CS=3, CS=6, CS=9]</w:t>
      </w:r>
    </w:p>
    <w:p w14:paraId="1C8A4D4C" w14:textId="5EC9AE5A" w:rsidR="00AC06E7" w:rsidRPr="00AC06E7" w:rsidRDefault="00AC06E7" w:rsidP="000F7737">
      <w:pPr>
        <w:pStyle w:val="aff1"/>
        <w:numPr>
          <w:ilvl w:val="1"/>
          <w:numId w:val="17"/>
        </w:numPr>
        <w:spacing w:afterLines="50" w:after="120"/>
        <w:ind w:leftChars="0" w:firstLine="11"/>
        <w:rPr>
          <w:lang w:eastAsia="ja-JP"/>
        </w:rPr>
      </w:pPr>
      <w:r>
        <w:rPr>
          <w:rFonts w:hint="eastAsia"/>
          <w:lang w:eastAsia="ja-JP"/>
        </w:rPr>
        <w:t>UE#2: [00, 01, 11, 10] = [CS=1, CS=4, CS=7, CS=10]</w:t>
      </w:r>
    </w:p>
    <w:p w14:paraId="3D1ACCDB" w14:textId="288D4DDB" w:rsidR="00AC06E7" w:rsidRDefault="00AC06E7" w:rsidP="00AC06E7">
      <w:pPr>
        <w:pStyle w:val="aff1"/>
        <w:numPr>
          <w:ilvl w:val="0"/>
          <w:numId w:val="11"/>
        </w:numPr>
        <w:snapToGrid w:val="0"/>
        <w:spacing w:after="0"/>
        <w:ind w:leftChars="0" w:left="851" w:hanging="425"/>
        <w:rPr>
          <w:lang w:eastAsia="ja-JP"/>
        </w:rPr>
      </w:pPr>
      <w:r>
        <w:rPr>
          <w:rFonts w:hint="eastAsia"/>
          <w:lang w:eastAsia="ja-JP"/>
        </w:rPr>
        <w:t xml:space="preserve">Method 2: Randomized mapping of </w:t>
      </w:r>
      <w:r>
        <w:rPr>
          <w:rFonts w:hint="eastAsia"/>
          <w:lang w:val="en-US" w:eastAsia="ja-JP"/>
        </w:rPr>
        <w:t xml:space="preserve">ACK and NACK to cyclic shift (Figure </w:t>
      </w:r>
      <w:r w:rsidR="000F7737">
        <w:rPr>
          <w:rFonts w:hint="eastAsia"/>
          <w:lang w:val="en-US" w:eastAsia="ja-JP"/>
        </w:rPr>
        <w:t>4</w:t>
      </w:r>
      <w:r>
        <w:rPr>
          <w:rFonts w:hint="eastAsia"/>
          <w:lang w:val="en-US" w:eastAsia="ja-JP"/>
        </w:rPr>
        <w:t>)</w:t>
      </w:r>
    </w:p>
    <w:p w14:paraId="5BBB5576" w14:textId="1CDC1725" w:rsidR="00AC06E7" w:rsidRDefault="00AC06E7" w:rsidP="00AC06E7">
      <w:pPr>
        <w:pStyle w:val="aff1"/>
        <w:numPr>
          <w:ilvl w:val="1"/>
          <w:numId w:val="17"/>
        </w:numPr>
        <w:spacing w:after="0"/>
        <w:ind w:leftChars="0" w:firstLine="11"/>
        <w:rPr>
          <w:lang w:eastAsia="ja-JP"/>
        </w:rPr>
      </w:pPr>
      <w:r>
        <w:rPr>
          <w:rFonts w:hint="eastAsia"/>
          <w:lang w:eastAsia="ja-JP"/>
        </w:rPr>
        <w:t>UE#1: [00, 01, 11, 10] = [CS=0, CS=3, CS=6, CS=9]</w:t>
      </w:r>
    </w:p>
    <w:p w14:paraId="459BDEAA" w14:textId="06D6DB2B" w:rsidR="00AC06E7" w:rsidRDefault="00AC06E7" w:rsidP="00AC06E7">
      <w:pPr>
        <w:pStyle w:val="aff1"/>
        <w:numPr>
          <w:ilvl w:val="1"/>
          <w:numId w:val="17"/>
        </w:numPr>
        <w:spacing w:after="0"/>
        <w:ind w:leftChars="0" w:firstLine="11"/>
        <w:rPr>
          <w:lang w:eastAsia="ja-JP"/>
        </w:rPr>
      </w:pPr>
      <w:r>
        <w:rPr>
          <w:rFonts w:hint="eastAsia"/>
          <w:lang w:eastAsia="ja-JP"/>
        </w:rPr>
        <w:t>UE#2: The mapping is randomly selected from following 4 candidates</w:t>
      </w:r>
    </w:p>
    <w:p w14:paraId="1974A656" w14:textId="2018D932" w:rsidR="00AC06E7" w:rsidRDefault="00AC06E7" w:rsidP="00AC06E7">
      <w:pPr>
        <w:pStyle w:val="aff1"/>
        <w:numPr>
          <w:ilvl w:val="2"/>
          <w:numId w:val="17"/>
        </w:numPr>
        <w:spacing w:after="0"/>
        <w:ind w:leftChars="0" w:hanging="126"/>
        <w:rPr>
          <w:lang w:val="en-US" w:eastAsia="ja-JP"/>
        </w:rPr>
      </w:pPr>
      <w:r>
        <w:rPr>
          <w:rFonts w:hint="eastAsia"/>
          <w:lang w:val="en-US" w:eastAsia="ja-JP"/>
        </w:rPr>
        <w:t>[</w:t>
      </w:r>
      <w:r w:rsidRPr="00AC06E7">
        <w:rPr>
          <w:rFonts w:hint="eastAsia"/>
          <w:lang w:val="en-US" w:eastAsia="ja-JP"/>
        </w:rPr>
        <w:t>00, 01, 11, 10] = [CS=1, CS=4, CS=7, CS=10]</w:t>
      </w:r>
    </w:p>
    <w:p w14:paraId="0F98E91E" w14:textId="67ADEC02" w:rsidR="00AC06E7" w:rsidRDefault="00AC06E7" w:rsidP="00AC06E7">
      <w:pPr>
        <w:pStyle w:val="aff1"/>
        <w:numPr>
          <w:ilvl w:val="2"/>
          <w:numId w:val="17"/>
        </w:numPr>
        <w:spacing w:after="0"/>
        <w:ind w:leftChars="0" w:hanging="126"/>
        <w:rPr>
          <w:lang w:val="en-US" w:eastAsia="ja-JP"/>
        </w:rPr>
      </w:pPr>
      <w:r>
        <w:rPr>
          <w:rFonts w:hint="eastAsia"/>
          <w:lang w:val="en-US" w:eastAsia="ja-JP"/>
        </w:rPr>
        <w:t>[</w:t>
      </w:r>
      <w:r w:rsidRPr="00AC06E7">
        <w:rPr>
          <w:rFonts w:hint="eastAsia"/>
          <w:lang w:val="en-US" w:eastAsia="ja-JP"/>
        </w:rPr>
        <w:t>00, 01, 11, 10] = [CS=</w:t>
      </w:r>
      <w:r>
        <w:rPr>
          <w:rFonts w:hint="eastAsia"/>
          <w:lang w:val="en-US" w:eastAsia="ja-JP"/>
        </w:rPr>
        <w:t>4</w:t>
      </w:r>
      <w:r w:rsidRPr="00AC06E7">
        <w:rPr>
          <w:rFonts w:hint="eastAsia"/>
          <w:lang w:val="en-US" w:eastAsia="ja-JP"/>
        </w:rPr>
        <w:t>, CS=</w:t>
      </w:r>
      <w:r>
        <w:rPr>
          <w:rFonts w:hint="eastAsia"/>
          <w:lang w:val="en-US" w:eastAsia="ja-JP"/>
        </w:rPr>
        <w:t>7</w:t>
      </w:r>
      <w:r w:rsidRPr="00AC06E7">
        <w:rPr>
          <w:rFonts w:hint="eastAsia"/>
          <w:lang w:val="en-US" w:eastAsia="ja-JP"/>
        </w:rPr>
        <w:t>, CS=</w:t>
      </w:r>
      <w:r>
        <w:rPr>
          <w:rFonts w:hint="eastAsia"/>
          <w:lang w:val="en-US" w:eastAsia="ja-JP"/>
        </w:rPr>
        <w:t>10</w:t>
      </w:r>
      <w:r w:rsidRPr="00AC06E7">
        <w:rPr>
          <w:rFonts w:hint="eastAsia"/>
          <w:lang w:val="en-US" w:eastAsia="ja-JP"/>
        </w:rPr>
        <w:t>, CS=</w:t>
      </w:r>
      <w:r>
        <w:rPr>
          <w:rFonts w:hint="eastAsia"/>
          <w:lang w:val="en-US" w:eastAsia="ja-JP"/>
        </w:rPr>
        <w:t>1</w:t>
      </w:r>
      <w:r w:rsidRPr="00AC06E7">
        <w:rPr>
          <w:rFonts w:hint="eastAsia"/>
          <w:lang w:val="en-US" w:eastAsia="ja-JP"/>
        </w:rPr>
        <w:t>]</w:t>
      </w:r>
    </w:p>
    <w:p w14:paraId="784A6A80" w14:textId="449FCB16" w:rsidR="00AC06E7" w:rsidRDefault="00AC06E7" w:rsidP="00AC06E7">
      <w:pPr>
        <w:pStyle w:val="aff1"/>
        <w:numPr>
          <w:ilvl w:val="2"/>
          <w:numId w:val="17"/>
        </w:numPr>
        <w:spacing w:after="0"/>
        <w:ind w:leftChars="0" w:hanging="126"/>
        <w:rPr>
          <w:lang w:val="en-US" w:eastAsia="ja-JP"/>
        </w:rPr>
      </w:pPr>
      <w:r>
        <w:rPr>
          <w:rFonts w:hint="eastAsia"/>
          <w:lang w:val="en-US" w:eastAsia="ja-JP"/>
        </w:rPr>
        <w:t>[</w:t>
      </w:r>
      <w:r w:rsidRPr="00AC06E7">
        <w:rPr>
          <w:rFonts w:hint="eastAsia"/>
          <w:lang w:val="en-US" w:eastAsia="ja-JP"/>
        </w:rPr>
        <w:t>00, 01, 11, 10] = [CS=</w:t>
      </w:r>
      <w:r>
        <w:rPr>
          <w:rFonts w:hint="eastAsia"/>
          <w:lang w:val="en-US" w:eastAsia="ja-JP"/>
        </w:rPr>
        <w:t>7</w:t>
      </w:r>
      <w:r w:rsidRPr="00AC06E7">
        <w:rPr>
          <w:rFonts w:hint="eastAsia"/>
          <w:lang w:val="en-US" w:eastAsia="ja-JP"/>
        </w:rPr>
        <w:t>, CS=</w:t>
      </w:r>
      <w:r>
        <w:rPr>
          <w:rFonts w:hint="eastAsia"/>
          <w:lang w:val="en-US" w:eastAsia="ja-JP"/>
        </w:rPr>
        <w:t>10</w:t>
      </w:r>
      <w:r w:rsidRPr="00AC06E7">
        <w:rPr>
          <w:rFonts w:hint="eastAsia"/>
          <w:lang w:val="en-US" w:eastAsia="ja-JP"/>
        </w:rPr>
        <w:t>, CS=</w:t>
      </w:r>
      <w:r>
        <w:rPr>
          <w:rFonts w:hint="eastAsia"/>
          <w:lang w:val="en-US" w:eastAsia="ja-JP"/>
        </w:rPr>
        <w:t>1</w:t>
      </w:r>
      <w:r w:rsidRPr="00AC06E7">
        <w:rPr>
          <w:rFonts w:hint="eastAsia"/>
          <w:lang w:val="en-US" w:eastAsia="ja-JP"/>
        </w:rPr>
        <w:t>, CS=</w:t>
      </w:r>
      <w:r>
        <w:rPr>
          <w:rFonts w:hint="eastAsia"/>
          <w:lang w:val="en-US" w:eastAsia="ja-JP"/>
        </w:rPr>
        <w:t>4</w:t>
      </w:r>
      <w:r w:rsidRPr="00AC06E7">
        <w:rPr>
          <w:rFonts w:hint="eastAsia"/>
          <w:lang w:val="en-US" w:eastAsia="ja-JP"/>
        </w:rPr>
        <w:t>]</w:t>
      </w:r>
    </w:p>
    <w:p w14:paraId="34368854" w14:textId="3502B98B" w:rsidR="00AC06E7" w:rsidRPr="00AC06E7" w:rsidRDefault="00AC06E7" w:rsidP="000F7737">
      <w:pPr>
        <w:pStyle w:val="aff1"/>
        <w:numPr>
          <w:ilvl w:val="2"/>
          <w:numId w:val="17"/>
        </w:numPr>
        <w:spacing w:afterLines="50" w:after="120"/>
        <w:ind w:leftChars="0" w:hanging="126"/>
        <w:rPr>
          <w:lang w:val="en-US" w:eastAsia="ja-JP"/>
        </w:rPr>
      </w:pPr>
      <w:r>
        <w:rPr>
          <w:rFonts w:hint="eastAsia"/>
          <w:lang w:val="en-US" w:eastAsia="ja-JP"/>
        </w:rPr>
        <w:t>[</w:t>
      </w:r>
      <w:r w:rsidRPr="00AC06E7">
        <w:rPr>
          <w:rFonts w:hint="eastAsia"/>
          <w:lang w:val="en-US" w:eastAsia="ja-JP"/>
        </w:rPr>
        <w:t>00, 01, 11, 10] = [CS=1</w:t>
      </w:r>
      <w:r>
        <w:rPr>
          <w:rFonts w:hint="eastAsia"/>
          <w:lang w:val="en-US" w:eastAsia="ja-JP"/>
        </w:rPr>
        <w:t>0</w:t>
      </w:r>
      <w:r w:rsidRPr="00AC06E7">
        <w:rPr>
          <w:rFonts w:hint="eastAsia"/>
          <w:lang w:val="en-US" w:eastAsia="ja-JP"/>
        </w:rPr>
        <w:t>, CS=</w:t>
      </w:r>
      <w:r>
        <w:rPr>
          <w:rFonts w:hint="eastAsia"/>
          <w:lang w:val="en-US" w:eastAsia="ja-JP"/>
        </w:rPr>
        <w:t>1</w:t>
      </w:r>
      <w:r w:rsidRPr="00AC06E7">
        <w:rPr>
          <w:rFonts w:hint="eastAsia"/>
          <w:lang w:val="en-US" w:eastAsia="ja-JP"/>
        </w:rPr>
        <w:t>, CS=</w:t>
      </w:r>
      <w:r>
        <w:rPr>
          <w:rFonts w:hint="eastAsia"/>
          <w:lang w:val="en-US" w:eastAsia="ja-JP"/>
        </w:rPr>
        <w:t>4</w:t>
      </w:r>
      <w:r w:rsidRPr="00AC06E7">
        <w:rPr>
          <w:rFonts w:hint="eastAsia"/>
          <w:lang w:val="en-US" w:eastAsia="ja-JP"/>
        </w:rPr>
        <w:t>, CS=</w:t>
      </w:r>
      <w:r>
        <w:rPr>
          <w:rFonts w:hint="eastAsia"/>
          <w:lang w:val="en-US" w:eastAsia="ja-JP"/>
        </w:rPr>
        <w:t>7</w:t>
      </w:r>
      <w:r w:rsidRPr="00AC06E7">
        <w:rPr>
          <w:rFonts w:hint="eastAsia"/>
          <w:lang w:val="en-US" w:eastAsia="ja-JP"/>
        </w:rPr>
        <w:t>]</w:t>
      </w:r>
    </w:p>
    <w:p w14:paraId="595C4E60" w14:textId="7AA7F66D" w:rsidR="00AC06E7" w:rsidRPr="00AC06E7" w:rsidRDefault="00AC06E7" w:rsidP="00AC06E7">
      <w:pPr>
        <w:spacing w:beforeLines="50" w:before="120" w:afterLines="50" w:after="120"/>
        <w:jc w:val="center"/>
        <w:rPr>
          <w:lang w:val="en-US" w:eastAsia="ja-JP"/>
        </w:rPr>
      </w:pPr>
      <w:r w:rsidRPr="004E3BE3">
        <w:rPr>
          <w:rFonts w:hint="eastAsia"/>
          <w:noProof/>
          <w:lang w:val="en-US" w:eastAsia="ja-JP"/>
        </w:rPr>
        <w:drawing>
          <wp:inline distT="0" distB="0" distL="0" distR="0" wp14:anchorId="3FC44D6A" wp14:editId="288BB318">
            <wp:extent cx="1227600" cy="2050560"/>
            <wp:effectExtent l="0" t="0" r="0"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7600" cy="2050560"/>
                    </a:xfrm>
                    <a:prstGeom prst="rect">
                      <a:avLst/>
                    </a:prstGeom>
                    <a:noFill/>
                    <a:ln>
                      <a:noFill/>
                    </a:ln>
                  </pic:spPr>
                </pic:pic>
              </a:graphicData>
            </a:graphic>
          </wp:inline>
        </w:drawing>
      </w:r>
      <w:r>
        <w:rPr>
          <w:rFonts w:hint="eastAsia"/>
          <w:lang w:val="en-US" w:eastAsia="ja-JP"/>
        </w:rPr>
        <w:t xml:space="preserve">     </w:t>
      </w:r>
      <w:r w:rsidRPr="004E3BE3">
        <w:rPr>
          <w:rFonts w:hint="eastAsia"/>
          <w:noProof/>
          <w:lang w:val="en-US" w:eastAsia="ja-JP"/>
        </w:rPr>
        <w:drawing>
          <wp:inline distT="0" distB="0" distL="0" distR="0" wp14:anchorId="3008F180" wp14:editId="6AF18CA4">
            <wp:extent cx="3270960" cy="21002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0960" cy="2100240"/>
                    </a:xfrm>
                    <a:prstGeom prst="rect">
                      <a:avLst/>
                    </a:prstGeom>
                    <a:noFill/>
                    <a:ln>
                      <a:noFill/>
                    </a:ln>
                  </pic:spPr>
                </pic:pic>
              </a:graphicData>
            </a:graphic>
          </wp:inline>
        </w:drawing>
      </w:r>
    </w:p>
    <w:p w14:paraId="45379EC7" w14:textId="3F4B173F" w:rsidR="00AC06E7" w:rsidRPr="00AC06E7" w:rsidRDefault="00AC06E7" w:rsidP="00AC06E7">
      <w:pPr>
        <w:spacing w:afterLines="50" w:after="120"/>
        <w:ind w:firstLineChars="600" w:firstLine="1200"/>
        <w:rPr>
          <w:lang w:val="en-US" w:eastAsia="ja-JP"/>
        </w:rPr>
      </w:pPr>
      <w:r w:rsidRPr="00AC06E7">
        <w:rPr>
          <w:lang w:val="en-US" w:eastAsia="ja-JP"/>
        </w:rPr>
        <w:t>Fig.</w:t>
      </w:r>
      <w:r w:rsidR="000F7737">
        <w:rPr>
          <w:rFonts w:hint="eastAsia"/>
          <w:lang w:val="en-US" w:eastAsia="ja-JP"/>
        </w:rPr>
        <w:t>3</w:t>
      </w:r>
      <w:r w:rsidRPr="00AC06E7">
        <w:rPr>
          <w:lang w:val="en-US" w:eastAsia="ja-JP"/>
        </w:rPr>
        <w:t xml:space="preserve"> Method 1 </w:t>
      </w:r>
      <w:r>
        <w:rPr>
          <w:rFonts w:hint="eastAsia"/>
          <w:lang w:val="en-US" w:eastAsia="ja-JP"/>
        </w:rPr>
        <w:t xml:space="preserve">                                                       </w:t>
      </w:r>
      <w:r w:rsidRPr="00AC06E7">
        <w:rPr>
          <w:lang w:val="en-US" w:eastAsia="ja-JP"/>
        </w:rPr>
        <w:t>Fig.</w:t>
      </w:r>
      <w:r w:rsidR="000F7737">
        <w:rPr>
          <w:rFonts w:hint="eastAsia"/>
          <w:lang w:val="en-US" w:eastAsia="ja-JP"/>
        </w:rPr>
        <w:t>4</w:t>
      </w:r>
      <w:r w:rsidRPr="00AC06E7">
        <w:rPr>
          <w:lang w:val="en-US" w:eastAsia="ja-JP"/>
        </w:rPr>
        <w:t xml:space="preserve"> Method 2</w:t>
      </w:r>
    </w:p>
    <w:p w14:paraId="635FA4E6" w14:textId="5CD45AC1" w:rsidR="00AC06E7" w:rsidRDefault="00AC06E7" w:rsidP="00AC06E7">
      <w:pPr>
        <w:snapToGrid w:val="0"/>
        <w:spacing w:afterLines="50" w:after="120"/>
        <w:rPr>
          <w:lang w:eastAsia="ja-JP"/>
        </w:rPr>
      </w:pPr>
      <w:r>
        <w:rPr>
          <w:rFonts w:hint="eastAsia"/>
          <w:lang w:eastAsia="ja-JP"/>
        </w:rPr>
        <w:t xml:space="preserve">Figure </w:t>
      </w:r>
      <w:r w:rsidR="000F7737">
        <w:rPr>
          <w:rFonts w:hint="eastAsia"/>
          <w:lang w:eastAsia="ja-JP"/>
        </w:rPr>
        <w:t>5</w:t>
      </w:r>
      <w:r>
        <w:rPr>
          <w:rFonts w:hint="eastAsia"/>
          <w:lang w:eastAsia="ja-JP"/>
        </w:rPr>
        <w:t xml:space="preserve"> shows the </w:t>
      </w:r>
      <w:r w:rsidR="00472B39">
        <w:rPr>
          <w:rFonts w:hint="eastAsia"/>
          <w:lang w:eastAsia="ja-JP"/>
        </w:rPr>
        <w:t>ACK misdetection probability and NACK-to-ACK error probability</w:t>
      </w:r>
      <w:r>
        <w:rPr>
          <w:rFonts w:hint="eastAsia"/>
          <w:lang w:eastAsia="ja-JP"/>
        </w:rPr>
        <w:t xml:space="preserve">. </w:t>
      </w:r>
      <w:r>
        <w:rPr>
          <w:lang w:eastAsia="ja-JP"/>
        </w:rPr>
        <w:t>F</w:t>
      </w:r>
      <w:r>
        <w:rPr>
          <w:rFonts w:hint="eastAsia"/>
          <w:lang w:eastAsia="ja-JP"/>
        </w:rPr>
        <w:t>rom Fig.3 (a)</w:t>
      </w:r>
      <w:r>
        <w:rPr>
          <w:lang w:eastAsia="ja-JP"/>
        </w:rPr>
        <w:t>,</w:t>
      </w:r>
      <w:r>
        <w:rPr>
          <w:rFonts w:hint="eastAsia"/>
          <w:lang w:eastAsia="ja-JP"/>
        </w:rPr>
        <w:t xml:space="preserve"> no </w:t>
      </w:r>
      <w:r>
        <w:rPr>
          <w:lang w:eastAsia="ja-JP"/>
        </w:rPr>
        <w:t>performance</w:t>
      </w:r>
      <w:r>
        <w:rPr>
          <w:rFonts w:hint="eastAsia"/>
          <w:lang w:eastAsia="ja-JP"/>
        </w:rPr>
        <w:t xml:space="preserve"> difference can be found between 2 methods on ACK</w:t>
      </w:r>
      <w:r w:rsidR="00472B39">
        <w:rPr>
          <w:rFonts w:hint="eastAsia"/>
          <w:lang w:eastAsia="ja-JP"/>
        </w:rPr>
        <w:t xml:space="preserve"> </w:t>
      </w:r>
      <w:proofErr w:type="spellStart"/>
      <w:r w:rsidR="00472B39">
        <w:rPr>
          <w:rFonts w:hint="eastAsia"/>
          <w:lang w:eastAsia="ja-JP"/>
        </w:rPr>
        <w:t>ACK</w:t>
      </w:r>
      <w:proofErr w:type="spellEnd"/>
      <w:r w:rsidR="00472B39">
        <w:rPr>
          <w:rFonts w:hint="eastAsia"/>
          <w:lang w:eastAsia="ja-JP"/>
        </w:rPr>
        <w:t xml:space="preserve"> misdetection probability</w:t>
      </w:r>
      <w:r>
        <w:rPr>
          <w:lang w:eastAsia="ja-JP"/>
        </w:rPr>
        <w:t xml:space="preserve">. </w:t>
      </w:r>
      <w:r>
        <w:rPr>
          <w:rFonts w:hint="eastAsia"/>
          <w:lang w:eastAsia="ja-JP"/>
        </w:rPr>
        <w:t xml:space="preserve">On the other hand, for </w:t>
      </w:r>
      <w:r>
        <w:rPr>
          <w:rFonts w:hint="eastAsia"/>
          <w:lang w:eastAsia="ja-JP"/>
        </w:rPr>
        <w:lastRenderedPageBreak/>
        <w:t xml:space="preserve">NACK-to-ACK error probability, Method 2 provides better performance than Method 1. This performance difference would come from the difference of </w:t>
      </w:r>
      <w:r>
        <w:rPr>
          <w:lang w:eastAsia="ja-JP"/>
        </w:rPr>
        <w:t>transmission</w:t>
      </w:r>
      <w:r>
        <w:rPr>
          <w:rFonts w:hint="eastAsia"/>
          <w:lang w:eastAsia="ja-JP"/>
        </w:rPr>
        <w:t xml:space="preserve"> probability between ACK and NACK. The transmission probability of ACK is higher than that of NACK. Therefore, NACK </w:t>
      </w:r>
      <w:r>
        <w:rPr>
          <w:lang w:eastAsia="ja-JP"/>
        </w:rPr>
        <w:t>transmission</w:t>
      </w:r>
      <w:r>
        <w:rPr>
          <w:rFonts w:hint="eastAsia"/>
          <w:lang w:eastAsia="ja-JP"/>
        </w:rPr>
        <w:t xml:space="preserve"> s</w:t>
      </w:r>
      <w:r w:rsidRPr="00301013">
        <w:rPr>
          <w:lang w:eastAsia="ja-JP"/>
        </w:rPr>
        <w:t>tochastically</w:t>
      </w:r>
      <w:r>
        <w:rPr>
          <w:rFonts w:hint="eastAsia"/>
          <w:lang w:eastAsia="ja-JP"/>
        </w:rPr>
        <w:t xml:space="preserve"> tends to be affected by the ACK </w:t>
      </w:r>
      <w:r>
        <w:rPr>
          <w:lang w:eastAsia="ja-JP"/>
        </w:rPr>
        <w:t>transmission for multiplexed UE</w:t>
      </w:r>
      <w:r>
        <w:rPr>
          <w:rFonts w:hint="eastAsia"/>
          <w:lang w:eastAsia="ja-JP"/>
        </w:rPr>
        <w:t>(</w:t>
      </w:r>
      <w:r>
        <w:rPr>
          <w:lang w:eastAsia="ja-JP"/>
        </w:rPr>
        <w:t>s</w:t>
      </w:r>
      <w:r>
        <w:rPr>
          <w:rFonts w:hint="eastAsia"/>
          <w:lang w:eastAsia="ja-JP"/>
        </w:rPr>
        <w:t>)</w:t>
      </w:r>
      <w:r>
        <w:rPr>
          <w:lang w:eastAsia="ja-JP"/>
        </w:rPr>
        <w:t>.</w:t>
      </w:r>
      <w:r>
        <w:rPr>
          <w:rFonts w:hint="eastAsia"/>
          <w:lang w:eastAsia="ja-JP"/>
        </w:rPr>
        <w:t xml:space="preserve"> In Method 1, when UE#1 transmits NACK (i.e., cyclic shift 6 or 9), UE#2 transmits ACK (i.e., cyclic shift 0 or 4) with higher probability. Then, </w:t>
      </w:r>
      <w:proofErr w:type="spellStart"/>
      <w:r>
        <w:rPr>
          <w:rFonts w:hint="eastAsia"/>
          <w:lang w:eastAsia="ja-JP"/>
        </w:rPr>
        <w:t>gNB</w:t>
      </w:r>
      <w:proofErr w:type="spellEnd"/>
      <w:r>
        <w:rPr>
          <w:rFonts w:hint="eastAsia"/>
          <w:lang w:eastAsia="ja-JP"/>
        </w:rPr>
        <w:t xml:space="preserve"> would be easy to </w:t>
      </w:r>
      <w:proofErr w:type="spellStart"/>
      <w:r>
        <w:rPr>
          <w:rFonts w:hint="eastAsia"/>
          <w:lang w:eastAsia="ja-JP"/>
        </w:rPr>
        <w:t>misdetect</w:t>
      </w:r>
      <w:proofErr w:type="spellEnd"/>
      <w:r>
        <w:rPr>
          <w:rFonts w:hint="eastAsia"/>
          <w:lang w:eastAsia="ja-JP"/>
        </w:rPr>
        <w:t xml:space="preserve"> the NACK transmitted by UE#1 to ACK which uses </w:t>
      </w:r>
      <w:r>
        <w:rPr>
          <w:lang w:eastAsia="ja-JP"/>
        </w:rPr>
        <w:t>neighbour</w:t>
      </w:r>
      <w:r>
        <w:rPr>
          <w:rFonts w:hint="eastAsia"/>
          <w:lang w:eastAsia="ja-JP"/>
        </w:rPr>
        <w:t xml:space="preserve"> cyclic shift to ACK transmitted by UE#2. Method 2 could reduce or randomize such unbalanced interference impact from multiplexed UE(s) and such interference randomization can improve the NACK-to-ACK error performance.</w:t>
      </w:r>
      <w:r>
        <w:rPr>
          <w:lang w:eastAsia="ja-JP"/>
        </w:rPr>
        <w:t xml:space="preserve"> The evaluation is all UEs are received as the same power at </w:t>
      </w:r>
      <w:proofErr w:type="spellStart"/>
      <w:r>
        <w:rPr>
          <w:lang w:eastAsia="ja-JP"/>
        </w:rPr>
        <w:t>gNB</w:t>
      </w:r>
      <w:proofErr w:type="spellEnd"/>
      <w:r>
        <w:rPr>
          <w:lang w:eastAsia="ja-JP"/>
        </w:rPr>
        <w:t xml:space="preserve"> i.e.</w:t>
      </w:r>
      <w:r>
        <w:rPr>
          <w:rFonts w:hint="eastAsia"/>
          <w:lang w:eastAsia="ja-JP"/>
        </w:rPr>
        <w:t>,</w:t>
      </w:r>
      <w:r>
        <w:rPr>
          <w:lang w:eastAsia="ja-JP"/>
        </w:rPr>
        <w:t xml:space="preserve"> ideal power control. When power control is not ideal, the difference of method 1 and 2 could be seen more.</w:t>
      </w:r>
    </w:p>
    <w:p w14:paraId="67460948" w14:textId="29CF3DF2" w:rsidR="00AC06E7" w:rsidRDefault="00911EFA" w:rsidP="00AC06E7">
      <w:pPr>
        <w:snapToGrid w:val="0"/>
        <w:spacing w:afterLines="50" w:after="120"/>
        <w:jc w:val="center"/>
        <w:rPr>
          <w:lang w:eastAsia="ja-JP"/>
        </w:rPr>
      </w:pPr>
      <w:r w:rsidRPr="00911EFA">
        <w:rPr>
          <w:rFonts w:hint="eastAsia"/>
          <w:noProof/>
          <w:lang w:val="en-US" w:eastAsia="ja-JP"/>
        </w:rPr>
        <w:drawing>
          <wp:inline distT="0" distB="0" distL="0" distR="0" wp14:anchorId="6FF8AE25" wp14:editId="486580AE">
            <wp:extent cx="2696760" cy="2619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96760" cy="2619000"/>
                    </a:xfrm>
                    <a:prstGeom prst="rect">
                      <a:avLst/>
                    </a:prstGeom>
                    <a:noFill/>
                    <a:ln>
                      <a:noFill/>
                    </a:ln>
                  </pic:spPr>
                </pic:pic>
              </a:graphicData>
            </a:graphic>
          </wp:inline>
        </w:drawing>
      </w:r>
      <w:r w:rsidR="00AC06E7" w:rsidRPr="005A1AEF">
        <w:rPr>
          <w:rFonts w:hint="eastAsia"/>
        </w:rPr>
        <w:t xml:space="preserve"> </w:t>
      </w:r>
      <w:r w:rsidRPr="00911EFA">
        <w:rPr>
          <w:rFonts w:hint="eastAsia"/>
          <w:noProof/>
          <w:lang w:val="en-US" w:eastAsia="ja-JP"/>
        </w:rPr>
        <w:drawing>
          <wp:inline distT="0" distB="0" distL="0" distR="0" wp14:anchorId="6AE6941E" wp14:editId="0E1DA36E">
            <wp:extent cx="2696760" cy="2619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6760" cy="2619000"/>
                    </a:xfrm>
                    <a:prstGeom prst="rect">
                      <a:avLst/>
                    </a:prstGeom>
                    <a:noFill/>
                    <a:ln>
                      <a:noFill/>
                    </a:ln>
                  </pic:spPr>
                </pic:pic>
              </a:graphicData>
            </a:graphic>
          </wp:inline>
        </w:drawing>
      </w:r>
      <w:r w:rsidR="00AC06E7" w:rsidRPr="005A1AEF">
        <w:rPr>
          <w:rFonts w:hint="eastAsia"/>
        </w:rPr>
        <w:t xml:space="preserve"> </w:t>
      </w:r>
    </w:p>
    <w:p w14:paraId="04DF076C" w14:textId="0DE649C7" w:rsidR="00AC06E7" w:rsidRPr="000C6071" w:rsidRDefault="00A3215D" w:rsidP="00AC06E7">
      <w:pPr>
        <w:snapToGrid w:val="0"/>
        <w:spacing w:afterLines="50" w:after="120"/>
        <w:jc w:val="center"/>
        <w:rPr>
          <w:lang w:eastAsia="ja-JP"/>
        </w:rPr>
      </w:pPr>
      <w:r>
        <w:rPr>
          <w:rFonts w:hint="eastAsia"/>
          <w:lang w:eastAsia="ja-JP"/>
        </w:rPr>
        <w:t xml:space="preserve"> </w:t>
      </w:r>
      <w:r w:rsidR="00AC06E7">
        <w:rPr>
          <w:rFonts w:hint="eastAsia"/>
          <w:lang w:eastAsia="ja-JP"/>
        </w:rPr>
        <w:t>(a) ACK</w:t>
      </w:r>
      <w:r>
        <w:rPr>
          <w:rFonts w:hint="eastAsia"/>
          <w:lang w:eastAsia="ja-JP"/>
        </w:rPr>
        <w:t xml:space="preserve"> misdetection probability</w:t>
      </w:r>
      <w:r w:rsidR="00AC06E7">
        <w:rPr>
          <w:rFonts w:hint="eastAsia"/>
          <w:lang w:eastAsia="ja-JP"/>
        </w:rPr>
        <w:t xml:space="preserve">                            </w:t>
      </w:r>
      <w:r>
        <w:rPr>
          <w:rFonts w:hint="eastAsia"/>
          <w:lang w:eastAsia="ja-JP"/>
        </w:rPr>
        <w:t xml:space="preserve">    </w:t>
      </w:r>
      <w:r w:rsidR="00AC06E7">
        <w:rPr>
          <w:rFonts w:hint="eastAsia"/>
          <w:lang w:eastAsia="ja-JP"/>
        </w:rPr>
        <w:t>(b) NACK-to-ACK error probability</w:t>
      </w:r>
    </w:p>
    <w:p w14:paraId="7B2C5BCD" w14:textId="7BA8FEBB" w:rsidR="00AC06E7" w:rsidRDefault="00AC06E7" w:rsidP="00AC06E7">
      <w:pPr>
        <w:snapToGrid w:val="0"/>
        <w:spacing w:afterLines="50" w:after="120"/>
        <w:jc w:val="center"/>
        <w:rPr>
          <w:lang w:eastAsia="ja-JP"/>
        </w:rPr>
      </w:pPr>
      <w:r>
        <w:rPr>
          <w:rFonts w:hint="eastAsia"/>
          <w:lang w:eastAsia="ja-JP"/>
        </w:rPr>
        <w:t>Fig.</w:t>
      </w:r>
      <w:r w:rsidR="000F7737">
        <w:rPr>
          <w:rFonts w:hint="eastAsia"/>
          <w:lang w:eastAsia="ja-JP"/>
        </w:rPr>
        <w:t>5</w:t>
      </w:r>
      <w:r>
        <w:rPr>
          <w:rFonts w:hint="eastAsia"/>
          <w:lang w:eastAsia="ja-JP"/>
        </w:rPr>
        <w:t xml:space="preserve"> 2 UEs multiplexing within a PRB</w:t>
      </w:r>
    </w:p>
    <w:p w14:paraId="5E331727" w14:textId="23FA0A22" w:rsidR="00354016" w:rsidRPr="00354016" w:rsidRDefault="00354016" w:rsidP="00354016">
      <w:pPr>
        <w:spacing w:after="0"/>
        <w:rPr>
          <w:lang w:eastAsia="ja-JP"/>
        </w:rPr>
      </w:pPr>
      <w:r>
        <w:rPr>
          <w:rFonts w:hint="eastAsia"/>
          <w:lang w:eastAsia="ja-JP"/>
        </w:rPr>
        <w:t xml:space="preserve">How to realize the mechanism to randomized mapping is discussed below. Assuming </w:t>
      </w:r>
      <w:proofErr w:type="spellStart"/>
      <w:r>
        <w:rPr>
          <w:rFonts w:hint="eastAsia"/>
          <w:lang w:eastAsia="ja-JP"/>
        </w:rPr>
        <w:t>n</w:t>
      </w:r>
      <w:r w:rsidRPr="00456C0C">
        <w:rPr>
          <w:vertAlign w:val="subscript"/>
          <w:lang w:eastAsia="ja-JP"/>
        </w:rPr>
        <w:t>cs</w:t>
      </w:r>
      <w:proofErr w:type="spellEnd"/>
      <w:r>
        <w:rPr>
          <w:rFonts w:hint="eastAsia"/>
          <w:lang w:eastAsia="ja-JP"/>
        </w:rPr>
        <w:t xml:space="preserve"> is the initial cyclic shift, which is indicated by PUCCH resource allocation, without randomized mapping from assigned cyclic shift to ACK/NACK hypothesis, assigned cyclic shift can be denoted as follows. In the following, n</w:t>
      </w:r>
      <w:r>
        <w:rPr>
          <w:rFonts w:hint="eastAsia"/>
          <w:vertAlign w:val="subscript"/>
          <w:lang w:eastAsia="ja-JP"/>
        </w:rPr>
        <w:t xml:space="preserve">0 </w:t>
      </w:r>
      <w:r w:rsidRPr="00354016">
        <w:rPr>
          <w:rFonts w:hint="eastAsia"/>
          <w:vertAlign w:val="subscript"/>
          <w:lang w:eastAsia="ja-JP"/>
        </w:rPr>
        <w:t>or 1</w:t>
      </w:r>
      <w:r>
        <w:rPr>
          <w:rFonts w:hint="eastAsia"/>
          <w:lang w:eastAsia="ja-JP"/>
        </w:rPr>
        <w:t xml:space="preserve"> and n</w:t>
      </w:r>
      <w:r w:rsidRPr="00354016">
        <w:rPr>
          <w:rFonts w:hint="eastAsia"/>
          <w:vertAlign w:val="subscript"/>
          <w:lang w:eastAsia="ja-JP"/>
        </w:rPr>
        <w:t>00 or 01 or 11 or 10</w:t>
      </w:r>
      <w:r>
        <w:rPr>
          <w:rFonts w:hint="eastAsia"/>
          <w:lang w:eastAsia="ja-JP"/>
        </w:rPr>
        <w:t xml:space="preserve"> is the cyclic shift to be assigned to the ACK/NACK hypothesis.</w:t>
      </w:r>
    </w:p>
    <w:p w14:paraId="690C0A02" w14:textId="77777777" w:rsidR="00354016" w:rsidRDefault="00354016" w:rsidP="00354016">
      <w:pPr>
        <w:pStyle w:val="aff1"/>
        <w:numPr>
          <w:ilvl w:val="0"/>
          <w:numId w:val="11"/>
        </w:numPr>
        <w:snapToGrid w:val="0"/>
        <w:spacing w:after="0"/>
        <w:ind w:leftChars="0" w:left="851" w:hanging="425"/>
        <w:rPr>
          <w:lang w:eastAsia="ja-JP"/>
        </w:rPr>
      </w:pPr>
      <w:r>
        <w:rPr>
          <w:rFonts w:hint="eastAsia"/>
          <w:lang w:eastAsia="ja-JP"/>
        </w:rPr>
        <w:t>1-bit HARQ-ACK</w:t>
      </w:r>
    </w:p>
    <w:p w14:paraId="0DE8DC93" w14:textId="77777777"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0</w:t>
      </w:r>
      <w:r>
        <w:rPr>
          <w:rFonts w:hint="eastAsia"/>
          <w:lang w:eastAsia="ja-JP"/>
        </w:rPr>
        <w:t xml:space="preserve"> = </w:t>
      </w:r>
      <w:proofErr w:type="spellStart"/>
      <w:r>
        <w:rPr>
          <w:rFonts w:hint="eastAsia"/>
          <w:lang w:eastAsia="ja-JP"/>
        </w:rPr>
        <w:t>n</w:t>
      </w:r>
      <w:r w:rsidRPr="00354016">
        <w:rPr>
          <w:vertAlign w:val="subscript"/>
          <w:lang w:eastAsia="ja-JP"/>
        </w:rPr>
        <w:t>cs</w:t>
      </w:r>
      <w:proofErr w:type="spellEnd"/>
    </w:p>
    <w:p w14:paraId="3962B1D1" w14:textId="757FC7F3"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1</w:t>
      </w:r>
      <w:r>
        <w:rPr>
          <w:rFonts w:hint="eastAsia"/>
          <w:lang w:eastAsia="ja-JP"/>
        </w:rPr>
        <w:t xml:space="preserve"> = (</w:t>
      </w:r>
      <w:proofErr w:type="spellStart"/>
      <w:r>
        <w:rPr>
          <w:rFonts w:hint="eastAsia"/>
          <w:lang w:eastAsia="ja-JP"/>
        </w:rPr>
        <w:t>n</w:t>
      </w:r>
      <w:r w:rsidRPr="00354016">
        <w:rPr>
          <w:vertAlign w:val="subscript"/>
          <w:lang w:eastAsia="ja-JP"/>
        </w:rPr>
        <w:t>cs</w:t>
      </w:r>
      <w:proofErr w:type="spellEnd"/>
      <w:r>
        <w:rPr>
          <w:rFonts w:hint="eastAsia"/>
          <w:lang w:eastAsia="ja-JP"/>
        </w:rPr>
        <w:t xml:space="preserve"> + 6) mod 12</w:t>
      </w:r>
    </w:p>
    <w:p w14:paraId="1A4C8488" w14:textId="77777777" w:rsidR="00354016" w:rsidRDefault="00354016" w:rsidP="00354016">
      <w:pPr>
        <w:pStyle w:val="aff1"/>
        <w:numPr>
          <w:ilvl w:val="0"/>
          <w:numId w:val="11"/>
        </w:numPr>
        <w:snapToGrid w:val="0"/>
        <w:spacing w:after="0"/>
        <w:ind w:leftChars="0" w:left="851" w:hanging="425"/>
        <w:rPr>
          <w:lang w:eastAsia="ja-JP"/>
        </w:rPr>
      </w:pPr>
      <w:r>
        <w:rPr>
          <w:rFonts w:hint="eastAsia"/>
          <w:lang w:eastAsia="ja-JP"/>
        </w:rPr>
        <w:t>2-bit HARQ-ACK</w:t>
      </w:r>
    </w:p>
    <w:p w14:paraId="04851493" w14:textId="62747CC6"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00</w:t>
      </w:r>
      <w:r>
        <w:rPr>
          <w:rFonts w:hint="eastAsia"/>
          <w:lang w:eastAsia="ja-JP"/>
        </w:rPr>
        <w:t xml:space="preserve"> = </w:t>
      </w:r>
      <w:proofErr w:type="spellStart"/>
      <w:r>
        <w:rPr>
          <w:rFonts w:hint="eastAsia"/>
          <w:lang w:eastAsia="ja-JP"/>
        </w:rPr>
        <w:t>n</w:t>
      </w:r>
      <w:r w:rsidRPr="00354016">
        <w:rPr>
          <w:vertAlign w:val="subscript"/>
          <w:lang w:eastAsia="ja-JP"/>
        </w:rPr>
        <w:t>cs</w:t>
      </w:r>
      <w:proofErr w:type="spellEnd"/>
    </w:p>
    <w:p w14:paraId="0073039A" w14:textId="1C199032"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01</w:t>
      </w:r>
      <w:r>
        <w:rPr>
          <w:rFonts w:hint="eastAsia"/>
          <w:lang w:eastAsia="ja-JP"/>
        </w:rPr>
        <w:t xml:space="preserve"> = (</w:t>
      </w:r>
      <w:proofErr w:type="spellStart"/>
      <w:r>
        <w:rPr>
          <w:rFonts w:hint="eastAsia"/>
          <w:lang w:eastAsia="ja-JP"/>
        </w:rPr>
        <w:t>n</w:t>
      </w:r>
      <w:r w:rsidRPr="00354016">
        <w:rPr>
          <w:vertAlign w:val="subscript"/>
          <w:lang w:eastAsia="ja-JP"/>
        </w:rPr>
        <w:t>cs</w:t>
      </w:r>
      <w:proofErr w:type="spellEnd"/>
      <w:r>
        <w:rPr>
          <w:rFonts w:hint="eastAsia"/>
          <w:lang w:eastAsia="ja-JP"/>
        </w:rPr>
        <w:t xml:space="preserve"> + 3) mod 12</w:t>
      </w:r>
    </w:p>
    <w:p w14:paraId="575DE743" w14:textId="52148BE0"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11</w:t>
      </w:r>
      <w:r>
        <w:rPr>
          <w:rFonts w:hint="eastAsia"/>
          <w:lang w:eastAsia="ja-JP"/>
        </w:rPr>
        <w:t xml:space="preserve"> = (</w:t>
      </w:r>
      <w:proofErr w:type="spellStart"/>
      <w:r>
        <w:rPr>
          <w:rFonts w:hint="eastAsia"/>
          <w:lang w:eastAsia="ja-JP"/>
        </w:rPr>
        <w:t>n</w:t>
      </w:r>
      <w:r w:rsidRPr="00354016">
        <w:rPr>
          <w:vertAlign w:val="subscript"/>
          <w:lang w:eastAsia="ja-JP"/>
        </w:rPr>
        <w:t>cs</w:t>
      </w:r>
      <w:proofErr w:type="spellEnd"/>
      <w:r>
        <w:rPr>
          <w:rFonts w:hint="eastAsia"/>
          <w:lang w:eastAsia="ja-JP"/>
        </w:rPr>
        <w:t xml:space="preserve"> + 6) mod 12</w:t>
      </w:r>
    </w:p>
    <w:p w14:paraId="487DD7A6" w14:textId="32E716E2"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10</w:t>
      </w:r>
      <w:r>
        <w:rPr>
          <w:rFonts w:hint="eastAsia"/>
          <w:lang w:eastAsia="ja-JP"/>
        </w:rPr>
        <w:t xml:space="preserve"> = (</w:t>
      </w:r>
      <w:proofErr w:type="spellStart"/>
      <w:r>
        <w:rPr>
          <w:rFonts w:hint="eastAsia"/>
          <w:lang w:eastAsia="ja-JP"/>
        </w:rPr>
        <w:t>n</w:t>
      </w:r>
      <w:r w:rsidRPr="00354016">
        <w:rPr>
          <w:vertAlign w:val="subscript"/>
          <w:lang w:eastAsia="ja-JP"/>
        </w:rPr>
        <w:t>cs</w:t>
      </w:r>
      <w:proofErr w:type="spellEnd"/>
      <w:r>
        <w:rPr>
          <w:rFonts w:hint="eastAsia"/>
          <w:lang w:eastAsia="ja-JP"/>
        </w:rPr>
        <w:t xml:space="preserve"> + 9) mod 12</w:t>
      </w:r>
    </w:p>
    <w:p w14:paraId="1EC6C63C" w14:textId="77777777" w:rsidR="00354016" w:rsidRDefault="00354016" w:rsidP="00354016">
      <w:pPr>
        <w:spacing w:after="0"/>
        <w:rPr>
          <w:lang w:eastAsia="ja-JP"/>
        </w:rPr>
      </w:pPr>
    </w:p>
    <w:p w14:paraId="4AAFB7D9" w14:textId="435EEA2A" w:rsidR="00354016" w:rsidRDefault="00A3215D" w:rsidP="00354016">
      <w:pPr>
        <w:spacing w:after="0"/>
        <w:rPr>
          <w:lang w:eastAsia="ja-JP"/>
        </w:rPr>
      </w:pPr>
      <w:r>
        <w:rPr>
          <w:rFonts w:hint="eastAsia"/>
          <w:lang w:eastAsia="ja-JP"/>
        </w:rPr>
        <w:t>Since t</w:t>
      </w:r>
      <w:r>
        <w:rPr>
          <w:lang w:eastAsia="ja-JP"/>
        </w:rPr>
        <w:t xml:space="preserve">he mapping of ACK and NACK </w:t>
      </w:r>
      <w:r>
        <w:rPr>
          <w:rFonts w:hint="eastAsia"/>
          <w:lang w:eastAsia="ja-JP"/>
        </w:rPr>
        <w:t xml:space="preserve">to PUCCH resource </w:t>
      </w:r>
      <w:r>
        <w:rPr>
          <w:lang w:eastAsia="ja-JP"/>
        </w:rPr>
        <w:t xml:space="preserve">is </w:t>
      </w:r>
      <w:r>
        <w:rPr>
          <w:rFonts w:hint="eastAsia"/>
          <w:lang w:eastAsia="ja-JP"/>
        </w:rPr>
        <w:t xml:space="preserve">closed to a UE, there would be no need to share the same randomization function such as base sequence hopping or cyclic shift hopping for inter-cell interference randomization. </w:t>
      </w:r>
      <w:r w:rsidR="00354016">
        <w:rPr>
          <w:rFonts w:hint="eastAsia"/>
          <w:lang w:eastAsia="ja-JP"/>
        </w:rPr>
        <w:t xml:space="preserve">Following </w:t>
      </w:r>
      <w:r>
        <w:rPr>
          <w:rFonts w:hint="eastAsia"/>
          <w:lang w:eastAsia="ja-JP"/>
        </w:rPr>
        <w:t>example</w:t>
      </w:r>
      <w:r w:rsidR="00354016">
        <w:rPr>
          <w:rFonts w:hint="eastAsia"/>
          <w:lang w:eastAsia="ja-JP"/>
        </w:rPr>
        <w:t xml:space="preserve"> could be considered.</w:t>
      </w:r>
    </w:p>
    <w:p w14:paraId="522CE7AF" w14:textId="77777777" w:rsidR="00354016" w:rsidRDefault="00354016" w:rsidP="00354016">
      <w:pPr>
        <w:pStyle w:val="aff1"/>
        <w:numPr>
          <w:ilvl w:val="0"/>
          <w:numId w:val="11"/>
        </w:numPr>
        <w:snapToGrid w:val="0"/>
        <w:spacing w:after="0"/>
        <w:ind w:leftChars="0" w:left="851" w:hanging="425"/>
        <w:rPr>
          <w:lang w:eastAsia="ja-JP"/>
        </w:rPr>
      </w:pPr>
      <w:r>
        <w:rPr>
          <w:rFonts w:hint="eastAsia"/>
          <w:lang w:eastAsia="ja-JP"/>
        </w:rPr>
        <w:t>1-bit HARQ-ACK</w:t>
      </w:r>
    </w:p>
    <w:p w14:paraId="1FC0F4F9" w14:textId="77777777"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0</w:t>
      </w:r>
      <w:r>
        <w:rPr>
          <w:rFonts w:hint="eastAsia"/>
          <w:lang w:eastAsia="ja-JP"/>
        </w:rPr>
        <w:t xml:space="preserve"> = </w:t>
      </w:r>
      <w:proofErr w:type="spellStart"/>
      <w:r>
        <w:rPr>
          <w:rFonts w:hint="eastAsia"/>
          <w:lang w:eastAsia="ja-JP"/>
        </w:rPr>
        <w:t>n</w:t>
      </w:r>
      <w:r w:rsidRPr="00354016">
        <w:rPr>
          <w:vertAlign w:val="subscript"/>
          <w:lang w:eastAsia="ja-JP"/>
        </w:rPr>
        <w:t>delta</w:t>
      </w:r>
      <w:proofErr w:type="spellEnd"/>
      <w:r>
        <w:rPr>
          <w:rFonts w:hint="eastAsia"/>
          <w:lang w:eastAsia="ja-JP"/>
        </w:rPr>
        <w:t xml:space="preserve"> + </w:t>
      </w:r>
      <w:proofErr w:type="spellStart"/>
      <w:r>
        <w:rPr>
          <w:rFonts w:hint="eastAsia"/>
          <w:lang w:eastAsia="ja-JP"/>
        </w:rPr>
        <w:t>n</w:t>
      </w:r>
      <w:r w:rsidRPr="00354016">
        <w:rPr>
          <w:rFonts w:hint="eastAsia"/>
          <w:lang w:eastAsia="ja-JP"/>
        </w:rPr>
        <w:t>cs</w:t>
      </w:r>
      <w:proofErr w:type="spellEnd"/>
    </w:p>
    <w:p w14:paraId="4882CA79" w14:textId="77777777"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1</w:t>
      </w:r>
      <w:r>
        <w:rPr>
          <w:rFonts w:hint="eastAsia"/>
          <w:lang w:eastAsia="ja-JP"/>
        </w:rPr>
        <w:t xml:space="preserve"> = (</w:t>
      </w:r>
      <w:proofErr w:type="spellStart"/>
      <w:r>
        <w:rPr>
          <w:rFonts w:hint="eastAsia"/>
          <w:lang w:eastAsia="ja-JP"/>
        </w:rPr>
        <w:t>n</w:t>
      </w:r>
      <w:r w:rsidRPr="00354016">
        <w:rPr>
          <w:rFonts w:hint="eastAsia"/>
          <w:vertAlign w:val="subscript"/>
          <w:lang w:eastAsia="ja-JP"/>
        </w:rPr>
        <w:t>delta</w:t>
      </w:r>
      <w:proofErr w:type="spellEnd"/>
      <w:r>
        <w:rPr>
          <w:rFonts w:hint="eastAsia"/>
          <w:lang w:eastAsia="ja-JP"/>
        </w:rPr>
        <w:t xml:space="preserve"> + </w:t>
      </w:r>
      <w:proofErr w:type="spellStart"/>
      <w:r>
        <w:rPr>
          <w:rFonts w:hint="eastAsia"/>
          <w:lang w:eastAsia="ja-JP"/>
        </w:rPr>
        <w:t>n</w:t>
      </w:r>
      <w:r w:rsidRPr="00354016">
        <w:rPr>
          <w:rFonts w:hint="eastAsia"/>
          <w:lang w:eastAsia="ja-JP"/>
        </w:rPr>
        <w:t>cs</w:t>
      </w:r>
      <w:proofErr w:type="spellEnd"/>
      <w:r>
        <w:rPr>
          <w:rFonts w:hint="eastAsia"/>
          <w:lang w:eastAsia="ja-JP"/>
        </w:rPr>
        <w:t xml:space="preserve"> + 6) mod 12</w:t>
      </w:r>
    </w:p>
    <w:p w14:paraId="5C9E71E0" w14:textId="77777777" w:rsidR="00354016" w:rsidRDefault="00354016" w:rsidP="00354016">
      <w:pPr>
        <w:pStyle w:val="aff1"/>
        <w:numPr>
          <w:ilvl w:val="0"/>
          <w:numId w:val="11"/>
        </w:numPr>
        <w:snapToGrid w:val="0"/>
        <w:spacing w:after="0"/>
        <w:ind w:leftChars="0" w:left="851" w:hanging="425"/>
        <w:rPr>
          <w:lang w:eastAsia="ja-JP"/>
        </w:rPr>
      </w:pPr>
      <w:r>
        <w:rPr>
          <w:rFonts w:hint="eastAsia"/>
          <w:lang w:eastAsia="ja-JP"/>
        </w:rPr>
        <w:t>2-bit HARQ-ACK</w:t>
      </w:r>
    </w:p>
    <w:p w14:paraId="45838A1F" w14:textId="532059A5"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00</w:t>
      </w:r>
      <w:r>
        <w:rPr>
          <w:rFonts w:hint="eastAsia"/>
          <w:lang w:eastAsia="ja-JP"/>
        </w:rPr>
        <w:t xml:space="preserve"> = </w:t>
      </w:r>
      <w:proofErr w:type="spellStart"/>
      <w:r>
        <w:rPr>
          <w:rFonts w:hint="eastAsia"/>
          <w:lang w:eastAsia="ja-JP"/>
        </w:rPr>
        <w:t>n</w:t>
      </w:r>
      <w:r w:rsidRPr="00354016">
        <w:rPr>
          <w:rFonts w:hint="eastAsia"/>
          <w:vertAlign w:val="subscript"/>
          <w:lang w:eastAsia="ja-JP"/>
        </w:rPr>
        <w:t>delta</w:t>
      </w:r>
      <w:proofErr w:type="spellEnd"/>
      <w:r>
        <w:rPr>
          <w:rFonts w:hint="eastAsia"/>
          <w:lang w:eastAsia="ja-JP"/>
        </w:rPr>
        <w:t xml:space="preserve"> + </w:t>
      </w:r>
      <w:proofErr w:type="spellStart"/>
      <w:r>
        <w:rPr>
          <w:rFonts w:hint="eastAsia"/>
          <w:lang w:eastAsia="ja-JP"/>
        </w:rPr>
        <w:t>n</w:t>
      </w:r>
      <w:r w:rsidRPr="00354016">
        <w:rPr>
          <w:rFonts w:hint="eastAsia"/>
          <w:lang w:eastAsia="ja-JP"/>
        </w:rPr>
        <w:t>cs</w:t>
      </w:r>
      <w:proofErr w:type="spellEnd"/>
    </w:p>
    <w:p w14:paraId="6256A8BE" w14:textId="182B78ED"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01</w:t>
      </w:r>
      <w:r>
        <w:rPr>
          <w:rFonts w:hint="eastAsia"/>
          <w:lang w:eastAsia="ja-JP"/>
        </w:rPr>
        <w:t xml:space="preserve"> = (</w:t>
      </w:r>
      <w:proofErr w:type="spellStart"/>
      <w:r>
        <w:rPr>
          <w:rFonts w:hint="eastAsia"/>
          <w:lang w:eastAsia="ja-JP"/>
        </w:rPr>
        <w:t>n</w:t>
      </w:r>
      <w:r w:rsidRPr="00354016">
        <w:rPr>
          <w:rFonts w:hint="eastAsia"/>
          <w:vertAlign w:val="subscript"/>
          <w:lang w:eastAsia="ja-JP"/>
        </w:rPr>
        <w:t>delta</w:t>
      </w:r>
      <w:proofErr w:type="spellEnd"/>
      <w:r>
        <w:rPr>
          <w:rFonts w:hint="eastAsia"/>
          <w:lang w:eastAsia="ja-JP"/>
        </w:rPr>
        <w:t xml:space="preserve"> + </w:t>
      </w:r>
      <w:proofErr w:type="spellStart"/>
      <w:r>
        <w:rPr>
          <w:rFonts w:hint="eastAsia"/>
          <w:lang w:eastAsia="ja-JP"/>
        </w:rPr>
        <w:t>n</w:t>
      </w:r>
      <w:r w:rsidRPr="00354016">
        <w:rPr>
          <w:rFonts w:hint="eastAsia"/>
          <w:lang w:eastAsia="ja-JP"/>
        </w:rPr>
        <w:t>cs</w:t>
      </w:r>
      <w:proofErr w:type="spellEnd"/>
      <w:r>
        <w:rPr>
          <w:rFonts w:hint="eastAsia"/>
          <w:lang w:eastAsia="ja-JP"/>
        </w:rPr>
        <w:t xml:space="preserve"> + 3) mod 12</w:t>
      </w:r>
    </w:p>
    <w:p w14:paraId="319466ED" w14:textId="40390D2A" w:rsidR="00354016" w:rsidRDefault="00354016" w:rsidP="00354016">
      <w:pPr>
        <w:pStyle w:val="aff1"/>
        <w:numPr>
          <w:ilvl w:val="1"/>
          <w:numId w:val="17"/>
        </w:numPr>
        <w:spacing w:after="0"/>
        <w:ind w:leftChars="0" w:firstLine="11"/>
        <w:rPr>
          <w:lang w:eastAsia="ja-JP"/>
        </w:rPr>
      </w:pPr>
      <w:r>
        <w:rPr>
          <w:rFonts w:hint="eastAsia"/>
          <w:lang w:eastAsia="ja-JP"/>
        </w:rPr>
        <w:t>n</w:t>
      </w:r>
      <w:r w:rsidRPr="00354016">
        <w:rPr>
          <w:rFonts w:hint="eastAsia"/>
          <w:vertAlign w:val="subscript"/>
          <w:lang w:eastAsia="ja-JP"/>
        </w:rPr>
        <w:t>11</w:t>
      </w:r>
      <w:r>
        <w:rPr>
          <w:rFonts w:hint="eastAsia"/>
          <w:lang w:eastAsia="ja-JP"/>
        </w:rPr>
        <w:t xml:space="preserve"> = (</w:t>
      </w:r>
      <w:proofErr w:type="spellStart"/>
      <w:r>
        <w:rPr>
          <w:rFonts w:hint="eastAsia"/>
          <w:lang w:eastAsia="ja-JP"/>
        </w:rPr>
        <w:t>n</w:t>
      </w:r>
      <w:r w:rsidRPr="00354016">
        <w:rPr>
          <w:rFonts w:hint="eastAsia"/>
          <w:vertAlign w:val="subscript"/>
          <w:lang w:eastAsia="ja-JP"/>
        </w:rPr>
        <w:t>delta</w:t>
      </w:r>
      <w:proofErr w:type="spellEnd"/>
      <w:r>
        <w:rPr>
          <w:rFonts w:hint="eastAsia"/>
          <w:lang w:eastAsia="ja-JP"/>
        </w:rPr>
        <w:t xml:space="preserve"> + </w:t>
      </w:r>
      <w:proofErr w:type="spellStart"/>
      <w:r>
        <w:rPr>
          <w:rFonts w:hint="eastAsia"/>
          <w:lang w:eastAsia="ja-JP"/>
        </w:rPr>
        <w:t>n</w:t>
      </w:r>
      <w:r w:rsidRPr="00354016">
        <w:rPr>
          <w:rFonts w:hint="eastAsia"/>
          <w:lang w:eastAsia="ja-JP"/>
        </w:rPr>
        <w:t>cs</w:t>
      </w:r>
      <w:proofErr w:type="spellEnd"/>
      <w:r>
        <w:rPr>
          <w:rFonts w:hint="eastAsia"/>
          <w:lang w:eastAsia="ja-JP"/>
        </w:rPr>
        <w:t xml:space="preserve"> + 6) mod 12</w:t>
      </w:r>
    </w:p>
    <w:p w14:paraId="253D6D23" w14:textId="08B601F0" w:rsidR="00354016" w:rsidRDefault="00354016" w:rsidP="00354016">
      <w:pPr>
        <w:pStyle w:val="aff1"/>
        <w:numPr>
          <w:ilvl w:val="1"/>
          <w:numId w:val="17"/>
        </w:numPr>
        <w:spacing w:afterLines="50" w:after="120"/>
        <w:ind w:leftChars="0" w:firstLine="11"/>
        <w:rPr>
          <w:lang w:eastAsia="ja-JP"/>
        </w:rPr>
      </w:pPr>
      <w:r>
        <w:rPr>
          <w:rFonts w:hint="eastAsia"/>
          <w:lang w:eastAsia="ja-JP"/>
        </w:rPr>
        <w:t>n</w:t>
      </w:r>
      <w:r w:rsidRPr="00354016">
        <w:rPr>
          <w:rFonts w:hint="eastAsia"/>
          <w:vertAlign w:val="subscript"/>
          <w:lang w:eastAsia="ja-JP"/>
        </w:rPr>
        <w:t>10</w:t>
      </w:r>
      <w:r>
        <w:rPr>
          <w:rFonts w:hint="eastAsia"/>
          <w:lang w:eastAsia="ja-JP"/>
        </w:rPr>
        <w:t xml:space="preserve"> = (</w:t>
      </w:r>
      <w:proofErr w:type="spellStart"/>
      <w:r>
        <w:rPr>
          <w:rFonts w:hint="eastAsia"/>
          <w:lang w:eastAsia="ja-JP"/>
        </w:rPr>
        <w:t>n</w:t>
      </w:r>
      <w:r w:rsidRPr="00354016">
        <w:rPr>
          <w:rFonts w:hint="eastAsia"/>
          <w:vertAlign w:val="subscript"/>
          <w:lang w:eastAsia="ja-JP"/>
        </w:rPr>
        <w:t>delta</w:t>
      </w:r>
      <w:proofErr w:type="spellEnd"/>
      <w:r>
        <w:rPr>
          <w:rFonts w:hint="eastAsia"/>
          <w:lang w:eastAsia="ja-JP"/>
        </w:rPr>
        <w:t xml:space="preserve"> + </w:t>
      </w:r>
      <w:proofErr w:type="spellStart"/>
      <w:r>
        <w:rPr>
          <w:rFonts w:hint="eastAsia"/>
          <w:lang w:eastAsia="ja-JP"/>
        </w:rPr>
        <w:t>n</w:t>
      </w:r>
      <w:r w:rsidRPr="00354016">
        <w:rPr>
          <w:rFonts w:hint="eastAsia"/>
          <w:lang w:eastAsia="ja-JP"/>
        </w:rPr>
        <w:t>cs</w:t>
      </w:r>
      <w:proofErr w:type="spellEnd"/>
      <w:r>
        <w:rPr>
          <w:rFonts w:hint="eastAsia"/>
          <w:lang w:eastAsia="ja-JP"/>
        </w:rPr>
        <w:t xml:space="preserve"> + 9) mod 12</w:t>
      </w:r>
    </w:p>
    <w:p w14:paraId="4090A5CA" w14:textId="3685B229" w:rsidR="00354016" w:rsidRDefault="00354016" w:rsidP="004C6305">
      <w:pPr>
        <w:spacing w:afterLines="50" w:after="120"/>
        <w:rPr>
          <w:lang w:eastAsia="ja-JP"/>
        </w:rPr>
      </w:pPr>
      <w:proofErr w:type="gramStart"/>
      <w:r>
        <w:rPr>
          <w:rFonts w:hint="eastAsia"/>
          <w:lang w:eastAsia="ja-JP"/>
        </w:rPr>
        <w:t>where</w:t>
      </w:r>
      <w:proofErr w:type="gramEnd"/>
      <w:r>
        <w:rPr>
          <w:rFonts w:hint="eastAsia"/>
          <w:lang w:eastAsia="ja-JP"/>
        </w:rPr>
        <w:t xml:space="preserve"> </w:t>
      </w:r>
      <w:r w:rsidR="00A3215D" w:rsidRPr="00D75C3F">
        <w:rPr>
          <w:position w:val="-14"/>
        </w:rPr>
        <w:object w:dxaOrig="3780" w:dyaOrig="400" w14:anchorId="34B3C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0.25pt" o:ole="">
            <v:imagedata r:id="rId18" o:title=""/>
          </v:shape>
          <o:OLEObject Type="Embed" ProgID="Equation.3" ShapeID="_x0000_i1025" DrawAspect="Content" ObjectID="_1572421334" r:id="rId19"/>
        </w:object>
      </w:r>
      <w:r>
        <w:rPr>
          <w:rFonts w:hint="eastAsia"/>
          <w:lang w:eastAsia="ja-JP"/>
        </w:rPr>
        <w:t xml:space="preserve"> for 1-bit HARQ-ACK and </w:t>
      </w:r>
      <w:r w:rsidR="00A3215D" w:rsidRPr="00452FD6">
        <w:rPr>
          <w:position w:val="-14"/>
        </w:rPr>
        <w:object w:dxaOrig="3780" w:dyaOrig="400" w14:anchorId="70FABD0A">
          <v:shape id="_x0000_i1026" type="#_x0000_t75" style="width:188.25pt;height:20.25pt" o:ole="">
            <v:imagedata r:id="rId20" o:title=""/>
          </v:shape>
          <o:OLEObject Type="Embed" ProgID="Equation.3" ShapeID="_x0000_i1026" DrawAspect="Content" ObjectID="_1572421335" r:id="rId21"/>
        </w:object>
      </w:r>
      <w:r>
        <w:rPr>
          <w:rFonts w:hint="eastAsia"/>
          <w:lang w:eastAsia="ja-JP"/>
        </w:rPr>
        <w:t xml:space="preserve"> for 2-bit HARQ-ACK</w:t>
      </w:r>
      <w:r w:rsidR="00A3215D">
        <w:rPr>
          <w:rFonts w:hint="eastAsia"/>
          <w:lang w:eastAsia="ja-JP"/>
        </w:rPr>
        <w:t>.</w:t>
      </w:r>
      <w:r>
        <w:rPr>
          <w:rFonts w:hint="eastAsia"/>
          <w:lang w:eastAsia="ja-JP"/>
        </w:rPr>
        <w:t xml:space="preserve"> The </w:t>
      </w:r>
      <w:r>
        <w:rPr>
          <w:lang w:eastAsia="ja-JP"/>
        </w:rPr>
        <w:t>pseudo</w:t>
      </w:r>
      <w:r>
        <w:rPr>
          <w:rFonts w:hint="eastAsia"/>
          <w:lang w:eastAsia="ja-JP"/>
        </w:rPr>
        <w:t xml:space="preserve">-random sequence </w:t>
      </w:r>
      <w:proofErr w:type="gramStart"/>
      <w:r w:rsidRPr="00A3215D">
        <w:rPr>
          <w:rFonts w:hint="eastAsia"/>
          <w:i/>
          <w:lang w:eastAsia="ja-JP"/>
        </w:rPr>
        <w:t>c</w:t>
      </w:r>
      <w:r>
        <w:rPr>
          <w:rFonts w:hint="eastAsia"/>
          <w:lang w:eastAsia="ja-JP"/>
        </w:rPr>
        <w:t>(</w:t>
      </w:r>
      <w:proofErr w:type="spellStart"/>
      <w:proofErr w:type="gramEnd"/>
      <w:r>
        <w:rPr>
          <w:rFonts w:hint="eastAsia"/>
          <w:lang w:eastAsia="ja-JP"/>
        </w:rPr>
        <w:t>i</w:t>
      </w:r>
      <w:proofErr w:type="spellEnd"/>
      <w:r>
        <w:rPr>
          <w:rFonts w:hint="eastAsia"/>
          <w:lang w:eastAsia="ja-JP"/>
        </w:rPr>
        <w:t xml:space="preserve">) is initialized with C-RNTI. In this example, the generation random pattern is re-used from </w:t>
      </w:r>
      <w:r>
        <w:rPr>
          <w:lang w:eastAsia="ja-JP"/>
        </w:rPr>
        <w:t>cyclic</w:t>
      </w:r>
      <w:r>
        <w:rPr>
          <w:rFonts w:hint="eastAsia"/>
          <w:lang w:eastAsia="ja-JP"/>
        </w:rPr>
        <w:t xml:space="preserve"> shift hopping in LTE, but this might be optimized </w:t>
      </w:r>
      <w:r w:rsidR="00A3215D">
        <w:rPr>
          <w:rFonts w:hint="eastAsia"/>
          <w:lang w:eastAsia="ja-JP"/>
        </w:rPr>
        <w:t>further</w:t>
      </w:r>
      <w:r>
        <w:rPr>
          <w:rFonts w:hint="eastAsia"/>
          <w:lang w:eastAsia="ja-JP"/>
        </w:rPr>
        <w:t>.</w:t>
      </w:r>
    </w:p>
    <w:p w14:paraId="68D1C9C7" w14:textId="0C009BAE" w:rsidR="004C6305" w:rsidRDefault="004C6305" w:rsidP="004C6305">
      <w:pPr>
        <w:snapToGrid w:val="0"/>
        <w:spacing w:afterLines="50" w:after="120"/>
        <w:rPr>
          <w:rFonts w:hint="eastAsia"/>
          <w:b/>
          <w:lang w:val="en-US" w:eastAsia="ja-JP"/>
        </w:rPr>
      </w:pPr>
      <w:r>
        <w:rPr>
          <w:rFonts w:hint="eastAsia"/>
          <w:b/>
          <w:lang w:val="en-US" w:eastAsia="ja-JP"/>
        </w:rPr>
        <w:lastRenderedPageBreak/>
        <w:t xml:space="preserve">Proposal 6: </w:t>
      </w:r>
      <w:r w:rsidR="00C42FBD" w:rsidRPr="00F876D2">
        <w:rPr>
          <w:b/>
          <w:lang w:eastAsia="ja-JP"/>
        </w:rPr>
        <w:t>For short PUCCH for up to 2 bits</w:t>
      </w:r>
      <w:r w:rsidR="00C42FBD">
        <w:rPr>
          <w:rFonts w:hint="eastAsia"/>
          <w:b/>
          <w:lang w:eastAsia="ja-JP"/>
        </w:rPr>
        <w:t>,</w:t>
      </w:r>
      <w:r w:rsidR="00C42FBD">
        <w:rPr>
          <w:rFonts w:hint="eastAsia"/>
          <w:b/>
          <w:lang w:val="en-US" w:eastAsia="ja-JP"/>
        </w:rPr>
        <w:t xml:space="preserve"> </w:t>
      </w:r>
      <w:r w:rsidR="004B6183">
        <w:rPr>
          <w:b/>
          <w:lang w:val="en-US" w:eastAsia="ja-JP"/>
        </w:rPr>
        <w:t>pseudo-</w:t>
      </w:r>
      <w:r w:rsidR="00C42FBD">
        <w:rPr>
          <w:rFonts w:hint="eastAsia"/>
          <w:b/>
          <w:lang w:val="en-US" w:eastAsia="ja-JP"/>
        </w:rPr>
        <w:t>r</w:t>
      </w:r>
      <w:r>
        <w:rPr>
          <w:rFonts w:hint="eastAsia"/>
          <w:b/>
          <w:lang w:val="en-US" w:eastAsia="ja-JP"/>
        </w:rPr>
        <w:t>andomized mappin</w:t>
      </w:r>
      <w:r w:rsidR="00C42FBD">
        <w:rPr>
          <w:rFonts w:hint="eastAsia"/>
          <w:b/>
          <w:lang w:val="en-US" w:eastAsia="ja-JP"/>
        </w:rPr>
        <w:t xml:space="preserve">g from </w:t>
      </w:r>
      <w:r w:rsidR="00C42FBD">
        <w:rPr>
          <w:b/>
          <w:lang w:val="en-US" w:eastAsia="ja-JP"/>
        </w:rPr>
        <w:t>assigned</w:t>
      </w:r>
      <w:r w:rsidR="00C42FBD">
        <w:rPr>
          <w:rFonts w:hint="eastAsia"/>
          <w:b/>
          <w:lang w:val="en-US" w:eastAsia="ja-JP"/>
        </w:rPr>
        <w:t xml:space="preserve"> cyclic shift to ACK/NACK hypothesis with UE specific manner should be supported.</w:t>
      </w:r>
    </w:p>
    <w:p w14:paraId="1D4152A8" w14:textId="77777777" w:rsidR="000F7737" w:rsidRPr="00A52D26" w:rsidRDefault="000F7737" w:rsidP="004C6305">
      <w:pPr>
        <w:snapToGrid w:val="0"/>
        <w:spacing w:afterLines="50" w:after="120"/>
        <w:rPr>
          <w:b/>
          <w:lang w:val="en-US" w:eastAsia="ja-JP"/>
        </w:rPr>
      </w:pPr>
    </w:p>
    <w:p w14:paraId="1284B02F" w14:textId="73D06448" w:rsidR="004C6305" w:rsidRDefault="00C42FBD" w:rsidP="004C6305">
      <w:pPr>
        <w:pStyle w:val="1"/>
        <w:tabs>
          <w:tab w:val="num" w:pos="426"/>
        </w:tabs>
        <w:ind w:left="426" w:hanging="426"/>
        <w:rPr>
          <w:szCs w:val="36"/>
          <w:lang w:eastAsia="ja-JP"/>
        </w:rPr>
      </w:pPr>
      <w:r>
        <w:rPr>
          <w:rFonts w:hint="eastAsia"/>
          <w:lang w:val="en-US" w:eastAsia="ja-JP"/>
        </w:rPr>
        <w:t>Inter-cell</w:t>
      </w:r>
      <w:r w:rsidR="009F287A">
        <w:rPr>
          <w:lang w:val="en-US" w:eastAsia="ja-JP"/>
        </w:rPr>
        <w:t>/TRP</w:t>
      </w:r>
      <w:r>
        <w:rPr>
          <w:rFonts w:hint="eastAsia"/>
          <w:lang w:val="en-US" w:eastAsia="ja-JP"/>
        </w:rPr>
        <w:t xml:space="preserve"> </w:t>
      </w:r>
      <w:r>
        <w:rPr>
          <w:lang w:val="en-US" w:eastAsia="ja-JP"/>
        </w:rPr>
        <w:t>interference</w:t>
      </w:r>
      <w:r>
        <w:rPr>
          <w:rFonts w:hint="eastAsia"/>
          <w:lang w:val="en-US" w:eastAsia="ja-JP"/>
        </w:rPr>
        <w:t xml:space="preserve"> randomization</w:t>
      </w:r>
    </w:p>
    <w:p w14:paraId="5286C1EF" w14:textId="77777777" w:rsidR="009879B1" w:rsidRDefault="009879B1" w:rsidP="009879B1">
      <w:pPr>
        <w:spacing w:after="0"/>
        <w:rPr>
          <w:lang w:val="en-US" w:eastAsia="ja-JP"/>
        </w:rPr>
      </w:pPr>
      <w:r>
        <w:rPr>
          <w:rFonts w:hint="eastAsia"/>
          <w:lang w:val="en-US" w:eastAsia="ja-JP"/>
        </w:rPr>
        <w:t xml:space="preserve">For the inter-cell interference </w:t>
      </w:r>
      <w:r>
        <w:rPr>
          <w:lang w:val="en-US" w:eastAsia="ja-JP"/>
        </w:rPr>
        <w:t>randomization</w:t>
      </w:r>
      <w:r>
        <w:rPr>
          <w:rFonts w:hint="eastAsia"/>
          <w:lang w:val="en-US" w:eastAsia="ja-JP"/>
        </w:rPr>
        <w:t>, there are following agreements.</w:t>
      </w:r>
    </w:p>
    <w:p w14:paraId="16CACE7C" w14:textId="77777777" w:rsidR="009879B1" w:rsidRPr="007A6275" w:rsidRDefault="009879B1" w:rsidP="009879B1">
      <w:pPr>
        <w:spacing w:after="0"/>
        <w:rPr>
          <w:b/>
          <w:u w:val="single"/>
          <w:lang w:val="en-US" w:eastAsia="ja-JP"/>
        </w:rPr>
      </w:pPr>
      <w:r w:rsidRPr="007A6275">
        <w:rPr>
          <w:b/>
          <w:highlight w:val="green"/>
          <w:u w:val="single"/>
          <w:lang w:val="en-US" w:eastAsia="ja-JP"/>
        </w:rPr>
        <w:t>Agreements:</w:t>
      </w:r>
    </w:p>
    <w:p w14:paraId="7D602AA8" w14:textId="77777777" w:rsidR="009879B1" w:rsidRPr="007A6275" w:rsidRDefault="009879B1" w:rsidP="009879B1">
      <w:pPr>
        <w:pStyle w:val="aff1"/>
        <w:numPr>
          <w:ilvl w:val="0"/>
          <w:numId w:val="19"/>
        </w:numPr>
        <w:spacing w:after="0"/>
        <w:ind w:leftChars="0" w:left="567" w:hanging="141"/>
        <w:rPr>
          <w:lang w:val="en-US" w:eastAsia="ja-JP"/>
        </w:rPr>
      </w:pPr>
      <w:r w:rsidRPr="007A6275">
        <w:rPr>
          <w:lang w:val="en-US" w:eastAsia="ja-JP"/>
        </w:rPr>
        <w:t>For short PUCCH for up to 2 UCI bits, the base sequence can be hopped for transmission of PUCCH in different slots</w:t>
      </w:r>
    </w:p>
    <w:p w14:paraId="6D517766" w14:textId="77777777" w:rsidR="009879B1" w:rsidRPr="007A6275" w:rsidRDefault="009879B1" w:rsidP="009879B1">
      <w:pPr>
        <w:pStyle w:val="aff1"/>
        <w:numPr>
          <w:ilvl w:val="1"/>
          <w:numId w:val="19"/>
        </w:numPr>
        <w:spacing w:after="0"/>
        <w:ind w:leftChars="0" w:firstLine="6"/>
        <w:rPr>
          <w:lang w:val="en-US" w:eastAsia="ja-JP"/>
        </w:rPr>
      </w:pPr>
      <w:r w:rsidRPr="007A6275">
        <w:rPr>
          <w:lang w:val="en-US" w:eastAsia="ja-JP"/>
        </w:rPr>
        <w:t>The base sequence hopping can be enabled or disabled by cell-specific RRC parameters via RMSI.</w:t>
      </w:r>
    </w:p>
    <w:p w14:paraId="695E745F" w14:textId="77777777" w:rsidR="009879B1" w:rsidRPr="007A6275" w:rsidRDefault="009879B1" w:rsidP="009879B1">
      <w:pPr>
        <w:pStyle w:val="aff1"/>
        <w:numPr>
          <w:ilvl w:val="1"/>
          <w:numId w:val="19"/>
        </w:numPr>
        <w:spacing w:after="0"/>
        <w:ind w:leftChars="0" w:firstLine="6"/>
        <w:rPr>
          <w:lang w:val="en-US" w:eastAsia="ja-JP"/>
        </w:rPr>
      </w:pPr>
      <w:r w:rsidRPr="007A6275">
        <w:rPr>
          <w:lang w:val="en-US" w:eastAsia="ja-JP"/>
        </w:rPr>
        <w:t>Hopping pattern is at least based on a configurable ID</w:t>
      </w:r>
    </w:p>
    <w:p w14:paraId="67A34523" w14:textId="77777777" w:rsidR="009879B1" w:rsidRPr="007A6275" w:rsidRDefault="009879B1" w:rsidP="009879B1">
      <w:pPr>
        <w:pStyle w:val="aff1"/>
        <w:numPr>
          <w:ilvl w:val="2"/>
          <w:numId w:val="19"/>
        </w:numPr>
        <w:spacing w:after="0"/>
        <w:ind w:leftChars="0" w:firstLine="6"/>
        <w:rPr>
          <w:lang w:val="en-US" w:eastAsia="ja-JP"/>
        </w:rPr>
      </w:pPr>
      <w:r w:rsidRPr="007A6275">
        <w:rPr>
          <w:lang w:val="en-US" w:eastAsia="ja-JP"/>
        </w:rPr>
        <w:t>FFS on details of the hopping pattern</w:t>
      </w:r>
    </w:p>
    <w:p w14:paraId="7DA04DBE" w14:textId="77777777" w:rsidR="009879B1" w:rsidRPr="007A6275" w:rsidRDefault="009879B1" w:rsidP="009879B1">
      <w:pPr>
        <w:pStyle w:val="aff1"/>
        <w:numPr>
          <w:ilvl w:val="2"/>
          <w:numId w:val="19"/>
        </w:numPr>
        <w:spacing w:after="0"/>
        <w:ind w:leftChars="0" w:firstLine="6"/>
        <w:rPr>
          <w:lang w:val="en-US" w:eastAsia="ja-JP"/>
        </w:rPr>
      </w:pPr>
      <w:r w:rsidRPr="007A6275">
        <w:rPr>
          <w:lang w:val="en-US" w:eastAsia="ja-JP"/>
        </w:rPr>
        <w:t xml:space="preserve">The ID has a </w:t>
      </w:r>
      <w:proofErr w:type="spellStart"/>
      <w:r w:rsidRPr="007A6275">
        <w:rPr>
          <w:lang w:val="en-US" w:eastAsia="ja-JP"/>
        </w:rPr>
        <w:t>bitwidth</w:t>
      </w:r>
      <w:proofErr w:type="spellEnd"/>
      <w:r w:rsidRPr="007A6275">
        <w:rPr>
          <w:lang w:val="en-US" w:eastAsia="ja-JP"/>
        </w:rPr>
        <w:t xml:space="preserve"> of [10] bits</w:t>
      </w:r>
    </w:p>
    <w:p w14:paraId="09D35FCC" w14:textId="77777777" w:rsidR="009879B1" w:rsidRPr="007A6275" w:rsidRDefault="009879B1" w:rsidP="009879B1">
      <w:pPr>
        <w:pStyle w:val="aff1"/>
        <w:numPr>
          <w:ilvl w:val="1"/>
          <w:numId w:val="19"/>
        </w:numPr>
        <w:spacing w:after="0"/>
        <w:ind w:leftChars="0" w:firstLine="6"/>
        <w:rPr>
          <w:lang w:val="en-US" w:eastAsia="ja-JP"/>
        </w:rPr>
      </w:pPr>
      <w:r w:rsidRPr="007A6275">
        <w:rPr>
          <w:lang w:val="en-US" w:eastAsia="ja-JP"/>
        </w:rPr>
        <w:t>FFS on cyclic shift hopping</w:t>
      </w:r>
    </w:p>
    <w:p w14:paraId="0D0ECCA2" w14:textId="77777777" w:rsidR="009879B1" w:rsidRPr="007A6275" w:rsidRDefault="009879B1" w:rsidP="00377455">
      <w:pPr>
        <w:pStyle w:val="aff1"/>
        <w:numPr>
          <w:ilvl w:val="2"/>
          <w:numId w:val="19"/>
        </w:numPr>
        <w:spacing w:afterLines="50" w:after="120"/>
        <w:ind w:leftChars="0" w:firstLine="6"/>
        <w:rPr>
          <w:lang w:val="en-US" w:eastAsia="ja-JP"/>
        </w:rPr>
      </w:pPr>
      <w:r w:rsidRPr="007A6275">
        <w:rPr>
          <w:lang w:val="en-US" w:eastAsia="ja-JP"/>
        </w:rPr>
        <w:t>No RRC signaling impact</w:t>
      </w:r>
    </w:p>
    <w:p w14:paraId="60551328" w14:textId="47F47C36" w:rsidR="00666C6B" w:rsidRDefault="00377455" w:rsidP="00666C6B">
      <w:pPr>
        <w:spacing w:afterLines="50" w:after="120"/>
        <w:rPr>
          <w:lang w:eastAsia="ja-JP"/>
        </w:rPr>
      </w:pPr>
      <w:r>
        <w:rPr>
          <w:rFonts w:hint="eastAsia"/>
          <w:lang w:eastAsia="ja-JP"/>
        </w:rPr>
        <w:t xml:space="preserve">In LTE, slot-level base sequence hopping is applied as follows by </w:t>
      </w:r>
      <w:r>
        <w:rPr>
          <w:lang w:eastAsia="ja-JP"/>
        </w:rPr>
        <w:t>using</w:t>
      </w:r>
      <w:r>
        <w:rPr>
          <w:rFonts w:hint="eastAsia"/>
          <w:lang w:eastAsia="ja-JP"/>
        </w:rPr>
        <w:t xml:space="preserve"> </w:t>
      </w:r>
      <w:r w:rsidRPr="00377455">
        <w:rPr>
          <w:i/>
          <w:lang w:eastAsia="ja-JP"/>
        </w:rPr>
        <w:t>u</w:t>
      </w:r>
      <w:r>
        <w:rPr>
          <w:rFonts w:hint="eastAsia"/>
          <w:lang w:eastAsia="ja-JP"/>
        </w:rPr>
        <w:t xml:space="preserve"> = (</w:t>
      </w:r>
      <w:proofErr w:type="spellStart"/>
      <w:proofErr w:type="gramStart"/>
      <w:r w:rsidRPr="00377455">
        <w:rPr>
          <w:rFonts w:hint="eastAsia"/>
          <w:i/>
          <w:lang w:eastAsia="ja-JP"/>
        </w:rPr>
        <w:t>f</w:t>
      </w:r>
      <w:r w:rsidRPr="00377455">
        <w:rPr>
          <w:i/>
          <w:vertAlign w:val="subscript"/>
          <w:lang w:eastAsia="ja-JP"/>
        </w:rPr>
        <w:t>gh</w:t>
      </w:r>
      <w:proofErr w:type="spellEnd"/>
      <w:r>
        <w:rPr>
          <w:rFonts w:hint="eastAsia"/>
          <w:lang w:eastAsia="ja-JP"/>
        </w:rPr>
        <w:t>(</w:t>
      </w:r>
      <w:proofErr w:type="gramEnd"/>
      <w:r w:rsidRPr="00377455">
        <w:rPr>
          <w:rFonts w:hint="eastAsia"/>
          <w:i/>
          <w:lang w:eastAsia="ja-JP"/>
        </w:rPr>
        <w:t>n</w:t>
      </w:r>
      <w:r w:rsidRPr="00377455">
        <w:rPr>
          <w:i/>
          <w:vertAlign w:val="subscript"/>
          <w:lang w:eastAsia="ja-JP"/>
        </w:rPr>
        <w:t>s</w:t>
      </w:r>
      <w:r>
        <w:rPr>
          <w:rFonts w:hint="eastAsia"/>
          <w:lang w:eastAsia="ja-JP"/>
        </w:rPr>
        <w:t xml:space="preserve">) + </w:t>
      </w:r>
      <w:proofErr w:type="spellStart"/>
      <w:r w:rsidRPr="00377455">
        <w:rPr>
          <w:rFonts w:hint="eastAsia"/>
          <w:i/>
          <w:lang w:eastAsia="ja-JP"/>
        </w:rPr>
        <w:t>f</w:t>
      </w:r>
      <w:r w:rsidRPr="00377455">
        <w:rPr>
          <w:i/>
          <w:vertAlign w:val="subscript"/>
          <w:lang w:eastAsia="ja-JP"/>
        </w:rPr>
        <w:t>ss</w:t>
      </w:r>
      <w:proofErr w:type="spellEnd"/>
      <w:r>
        <w:rPr>
          <w:rFonts w:hint="eastAsia"/>
          <w:lang w:eastAsia="ja-JP"/>
        </w:rPr>
        <w:t xml:space="preserve">) mod 30, where </w:t>
      </w:r>
      <w:r w:rsidRPr="00377455">
        <w:rPr>
          <w:rFonts w:hint="eastAsia"/>
          <w:i/>
          <w:lang w:eastAsia="ja-JP"/>
        </w:rPr>
        <w:t>u</w:t>
      </w:r>
      <w:r>
        <w:rPr>
          <w:rFonts w:hint="eastAsia"/>
          <w:lang w:eastAsia="ja-JP"/>
        </w:rPr>
        <w:t xml:space="preserve"> is the base sequence number, </w:t>
      </w:r>
      <w:r w:rsidRPr="00377455">
        <w:rPr>
          <w:rFonts w:hint="eastAsia"/>
          <w:i/>
          <w:lang w:eastAsia="ja-JP"/>
        </w:rPr>
        <w:t>n</w:t>
      </w:r>
      <w:r w:rsidRPr="00377455">
        <w:rPr>
          <w:i/>
          <w:vertAlign w:val="subscript"/>
          <w:lang w:eastAsia="ja-JP"/>
        </w:rPr>
        <w:t>s</w:t>
      </w:r>
      <w:r>
        <w:rPr>
          <w:rFonts w:hint="eastAsia"/>
          <w:lang w:eastAsia="ja-JP"/>
        </w:rPr>
        <w:t xml:space="preserve"> is slot number (0~19), </w:t>
      </w:r>
      <w:proofErr w:type="spellStart"/>
      <w:r w:rsidRPr="00377455">
        <w:rPr>
          <w:rFonts w:hint="eastAsia"/>
          <w:i/>
          <w:lang w:eastAsia="ja-JP"/>
        </w:rPr>
        <w:t>f</w:t>
      </w:r>
      <w:r w:rsidRPr="00377455">
        <w:rPr>
          <w:rFonts w:hint="eastAsia"/>
          <w:i/>
          <w:vertAlign w:val="subscript"/>
          <w:lang w:eastAsia="ja-JP"/>
        </w:rPr>
        <w:t>gh</w:t>
      </w:r>
      <w:proofErr w:type="spellEnd"/>
      <w:r>
        <w:rPr>
          <w:rFonts w:hint="eastAsia"/>
          <w:lang w:eastAsia="ja-JP"/>
        </w:rPr>
        <w:t>(</w:t>
      </w:r>
      <w:r w:rsidRPr="00377455">
        <w:rPr>
          <w:rFonts w:hint="eastAsia"/>
          <w:i/>
          <w:lang w:eastAsia="ja-JP"/>
        </w:rPr>
        <w:t>n</w:t>
      </w:r>
      <w:r w:rsidRPr="00377455">
        <w:rPr>
          <w:rFonts w:hint="eastAsia"/>
          <w:i/>
          <w:vertAlign w:val="subscript"/>
          <w:lang w:eastAsia="ja-JP"/>
        </w:rPr>
        <w:t>s</w:t>
      </w:r>
      <w:r>
        <w:rPr>
          <w:rFonts w:hint="eastAsia"/>
          <w:lang w:eastAsia="ja-JP"/>
        </w:rPr>
        <w:t xml:space="preserve">) is hopping pattern, and </w:t>
      </w:r>
      <w:proofErr w:type="spellStart"/>
      <w:r w:rsidRPr="00377455">
        <w:rPr>
          <w:rFonts w:hint="eastAsia"/>
          <w:i/>
          <w:lang w:eastAsia="ja-JP"/>
        </w:rPr>
        <w:t>f</w:t>
      </w:r>
      <w:r w:rsidRPr="00377455">
        <w:rPr>
          <w:rFonts w:hint="eastAsia"/>
          <w:i/>
          <w:vertAlign w:val="subscript"/>
          <w:lang w:eastAsia="ja-JP"/>
        </w:rPr>
        <w:t>ss</w:t>
      </w:r>
      <w:proofErr w:type="spellEnd"/>
      <w:r>
        <w:rPr>
          <w:rFonts w:hint="eastAsia"/>
          <w:lang w:eastAsia="ja-JP"/>
        </w:rPr>
        <w:t xml:space="preserve"> is sequence shift pattern. There are 17 different hopping pattern and 30 different sequence-shift pattern. In NR, there would be following difference from LTE. 1) Number of cell ID or number of configurable ID is increased to around 1000. 2) Number of slots in one frame is 10 slots for subcarrier spacing = 15 kHz, 20 for 30 kHz, 40 for 60 kHz, 80 for 120 kHz, 160 for 240 kHz, and 320 for 480 kHz. On the number of ID, there can be around 30 hopping pattern. At least for 15 and 30 kHz subcarrier spacing, to use 30 hopping pattern for hopping periodicity with one frame (10 slots and 20 slots) might limit the randomization effect. Therefore, hopping pattern with longer hopping periodicity should be considered. </w:t>
      </w:r>
      <w:r w:rsidR="00666C6B">
        <w:rPr>
          <w:rFonts w:hint="eastAsia"/>
          <w:lang w:eastAsia="ja-JP"/>
        </w:rPr>
        <w:t>On the different number of slots in one frame, t</w:t>
      </w:r>
      <w:r w:rsidR="00666C6B">
        <w:rPr>
          <w:lang w:eastAsia="ja-JP"/>
        </w:rPr>
        <w:t xml:space="preserve">o use common initialization time of radio frame </w:t>
      </w:r>
      <w:r w:rsidR="00666C6B">
        <w:rPr>
          <w:rFonts w:hint="eastAsia"/>
          <w:lang w:eastAsia="ja-JP"/>
        </w:rPr>
        <w:t xml:space="preserve">could </w:t>
      </w:r>
      <w:r w:rsidR="00666C6B">
        <w:rPr>
          <w:lang w:eastAsia="ja-JP"/>
        </w:rPr>
        <w:t xml:space="preserve">simplify </w:t>
      </w:r>
      <w:r w:rsidR="00666C6B">
        <w:rPr>
          <w:rFonts w:hint="eastAsia"/>
          <w:lang w:eastAsia="ja-JP"/>
        </w:rPr>
        <w:t xml:space="preserve">the system </w:t>
      </w:r>
      <w:r w:rsidR="00666C6B">
        <w:rPr>
          <w:lang w:eastAsia="ja-JP"/>
        </w:rPr>
        <w:t xml:space="preserve">and </w:t>
      </w:r>
      <w:r w:rsidR="00666C6B">
        <w:rPr>
          <w:rFonts w:hint="eastAsia"/>
          <w:lang w:eastAsia="ja-JP"/>
        </w:rPr>
        <w:t xml:space="preserve">could have </w:t>
      </w:r>
      <w:r w:rsidR="00666C6B">
        <w:rPr>
          <w:lang w:eastAsia="ja-JP"/>
        </w:rPr>
        <w:t xml:space="preserve">longer periodicity. </w:t>
      </w:r>
      <w:r w:rsidR="00666C6B">
        <w:rPr>
          <w:rFonts w:hint="eastAsia"/>
          <w:lang w:eastAsia="ja-JP"/>
        </w:rPr>
        <w:t>On h</w:t>
      </w:r>
      <w:r w:rsidR="00666C6B">
        <w:rPr>
          <w:lang w:eastAsia="ja-JP"/>
        </w:rPr>
        <w:t xml:space="preserve">opping </w:t>
      </w:r>
      <w:r w:rsidR="00666C6B">
        <w:rPr>
          <w:rFonts w:hint="eastAsia"/>
          <w:lang w:eastAsia="ja-JP"/>
        </w:rPr>
        <w:t xml:space="preserve">timing unit, hopping </w:t>
      </w:r>
      <w:r w:rsidR="00666C6B">
        <w:rPr>
          <w:lang w:eastAsia="ja-JP"/>
        </w:rPr>
        <w:t>is limited to fixed time unit means no hopping in certain case. Then</w:t>
      </w:r>
      <w:r w:rsidR="00666C6B">
        <w:rPr>
          <w:rFonts w:hint="eastAsia"/>
          <w:lang w:eastAsia="ja-JP"/>
        </w:rPr>
        <w:t>,</w:t>
      </w:r>
      <w:r w:rsidR="00666C6B">
        <w:rPr>
          <w:lang w:eastAsia="ja-JP"/>
        </w:rPr>
        <w:t xml:space="preserve"> scalable tim</w:t>
      </w:r>
      <w:r w:rsidR="00666C6B">
        <w:rPr>
          <w:rFonts w:hint="eastAsia"/>
          <w:lang w:eastAsia="ja-JP"/>
        </w:rPr>
        <w:t>ing</w:t>
      </w:r>
      <w:r w:rsidR="00666C6B">
        <w:rPr>
          <w:lang w:eastAsia="ja-JP"/>
        </w:rPr>
        <w:t xml:space="preserve"> unit is required.</w:t>
      </w:r>
      <w:r w:rsidR="00666C6B">
        <w:rPr>
          <w:rFonts w:hint="eastAsia"/>
          <w:lang w:eastAsia="ja-JP"/>
        </w:rPr>
        <w:t xml:space="preserve"> Based on above observation, for slot-level base-sequence hopping, to use hopping pattern with initialization of fixed time period such as </w:t>
      </w:r>
      <w:r w:rsidR="00666C6B">
        <w:rPr>
          <w:lang w:eastAsia="ja-JP"/>
        </w:rPr>
        <w:t>2 frames length (or 4 frames length)</w:t>
      </w:r>
      <w:r w:rsidR="00666C6B">
        <w:rPr>
          <w:rFonts w:hint="eastAsia"/>
          <w:lang w:eastAsia="ja-JP"/>
        </w:rPr>
        <w:t xml:space="preserve"> can be considered. Another solution would be to apply symbol-level base </w:t>
      </w:r>
      <w:r w:rsidR="00666C6B">
        <w:rPr>
          <w:lang w:eastAsia="ja-JP"/>
        </w:rPr>
        <w:t>sequence</w:t>
      </w:r>
      <w:r w:rsidR="00666C6B">
        <w:rPr>
          <w:rFonts w:hint="eastAsia"/>
          <w:lang w:eastAsia="ja-JP"/>
        </w:rPr>
        <w:t xml:space="preserve"> hopping in addition to slot-level base sequence hopping. In this case, hopping periodicity becomes 14 times longer than slot-level base-sequence hopping and then, the hopping periodicity of one frame could be used.</w:t>
      </w:r>
      <w:r w:rsidR="00DD48F1">
        <w:rPr>
          <w:rFonts w:hint="eastAsia"/>
          <w:lang w:eastAsia="ja-JP"/>
        </w:rPr>
        <w:t xml:space="preserve"> </w:t>
      </w:r>
      <w:r w:rsidR="004B6183">
        <w:rPr>
          <w:lang w:eastAsia="ja-JP"/>
        </w:rPr>
        <w:t xml:space="preserve">Although we are ok with either option, </w:t>
      </w:r>
      <w:r w:rsidR="00D7388C">
        <w:rPr>
          <w:lang w:eastAsia="ja-JP"/>
        </w:rPr>
        <w:t>as one frame length design makes simplify the behaviour, we propose to take 1frame length hopping periodicity and unit is symbol level.</w:t>
      </w:r>
    </w:p>
    <w:p w14:paraId="53863848" w14:textId="1AFB63B7" w:rsidR="00666C6B" w:rsidRDefault="00666C6B" w:rsidP="00926111">
      <w:pPr>
        <w:snapToGrid w:val="0"/>
        <w:spacing w:after="0"/>
        <w:rPr>
          <w:b/>
          <w:lang w:eastAsia="ja-JP"/>
        </w:rPr>
      </w:pPr>
      <w:r>
        <w:rPr>
          <w:rFonts w:hint="eastAsia"/>
          <w:b/>
          <w:lang w:val="en-US" w:eastAsia="ja-JP"/>
        </w:rPr>
        <w:t xml:space="preserve">Proposal </w:t>
      </w:r>
      <w:r w:rsidR="00052D29">
        <w:rPr>
          <w:rFonts w:hint="eastAsia"/>
          <w:b/>
          <w:lang w:val="en-US" w:eastAsia="ja-JP"/>
        </w:rPr>
        <w:t>7</w:t>
      </w:r>
      <w:r>
        <w:rPr>
          <w:rFonts w:hint="eastAsia"/>
          <w:b/>
          <w:lang w:val="en-US" w:eastAsia="ja-JP"/>
        </w:rPr>
        <w:t xml:space="preserve">: </w:t>
      </w:r>
      <w:r w:rsidRPr="00F876D2">
        <w:rPr>
          <w:b/>
          <w:lang w:eastAsia="ja-JP"/>
        </w:rPr>
        <w:t>For</w:t>
      </w:r>
      <w:r>
        <w:rPr>
          <w:rFonts w:hint="eastAsia"/>
          <w:b/>
          <w:lang w:eastAsia="ja-JP"/>
        </w:rPr>
        <w:t xml:space="preserve"> short PUCCH for UCI with up to 2 bits, following </w:t>
      </w:r>
      <w:r w:rsidR="00926111">
        <w:rPr>
          <w:rFonts w:hint="eastAsia"/>
          <w:b/>
          <w:lang w:eastAsia="ja-JP"/>
        </w:rPr>
        <w:t xml:space="preserve">base </w:t>
      </w:r>
      <w:r w:rsidR="00926111">
        <w:rPr>
          <w:b/>
          <w:lang w:eastAsia="ja-JP"/>
        </w:rPr>
        <w:t>sequence</w:t>
      </w:r>
      <w:r w:rsidR="00926111">
        <w:rPr>
          <w:rFonts w:hint="eastAsia"/>
          <w:b/>
          <w:lang w:eastAsia="ja-JP"/>
        </w:rPr>
        <w:t xml:space="preserve"> hopping mechanisms </w:t>
      </w:r>
      <w:r w:rsidR="00711372">
        <w:rPr>
          <w:b/>
          <w:lang w:eastAsia="ja-JP"/>
        </w:rPr>
        <w:t>is used</w:t>
      </w:r>
      <w:r w:rsidR="00926111">
        <w:rPr>
          <w:rFonts w:hint="eastAsia"/>
          <w:b/>
          <w:lang w:eastAsia="ja-JP"/>
        </w:rPr>
        <w:t>.</w:t>
      </w:r>
    </w:p>
    <w:p w14:paraId="1DE3490D" w14:textId="3ABE72D9" w:rsidR="00926111" w:rsidRPr="00F13090" w:rsidRDefault="00926111" w:rsidP="00F13090">
      <w:pPr>
        <w:pStyle w:val="aff1"/>
        <w:numPr>
          <w:ilvl w:val="0"/>
          <w:numId w:val="19"/>
        </w:numPr>
        <w:spacing w:after="0"/>
        <w:ind w:leftChars="0" w:left="567" w:hanging="141"/>
        <w:rPr>
          <w:b/>
          <w:lang w:val="en-US" w:eastAsia="ja-JP"/>
        </w:rPr>
      </w:pPr>
      <w:r w:rsidRPr="00F13090">
        <w:rPr>
          <w:b/>
          <w:lang w:val="en-US" w:eastAsia="ja-JP"/>
        </w:rPr>
        <w:t>Hopping periodicity: Fixed period with 1 frame length</w:t>
      </w:r>
    </w:p>
    <w:p w14:paraId="33762B80" w14:textId="6AD1963E" w:rsidR="00926111" w:rsidRPr="00F13090" w:rsidRDefault="00926111" w:rsidP="00F13090">
      <w:pPr>
        <w:pStyle w:val="aff1"/>
        <w:numPr>
          <w:ilvl w:val="0"/>
          <w:numId w:val="19"/>
        </w:numPr>
        <w:spacing w:after="0"/>
        <w:ind w:leftChars="0" w:left="567" w:hanging="141"/>
        <w:rPr>
          <w:b/>
          <w:lang w:val="en-US" w:eastAsia="ja-JP"/>
        </w:rPr>
      </w:pPr>
      <w:r w:rsidRPr="00F13090">
        <w:rPr>
          <w:b/>
          <w:lang w:val="en-US" w:eastAsia="ja-JP"/>
        </w:rPr>
        <w:t>Hopping timing unit: Symbol-level with scalable timing unit of 1 symbol with respect to subcarrier spacing</w:t>
      </w:r>
    </w:p>
    <w:p w14:paraId="6CE536A1" w14:textId="77777777" w:rsidR="00DD48F1" w:rsidRDefault="00DD48F1" w:rsidP="00666C6B">
      <w:pPr>
        <w:snapToGrid w:val="0"/>
        <w:spacing w:afterLines="50" w:after="120"/>
        <w:rPr>
          <w:lang w:eastAsia="ja-JP"/>
        </w:rPr>
      </w:pPr>
    </w:p>
    <w:p w14:paraId="2F91A7E4" w14:textId="79BE4623" w:rsidR="00926111" w:rsidRPr="00926111" w:rsidRDefault="00926111" w:rsidP="00666C6B">
      <w:pPr>
        <w:snapToGrid w:val="0"/>
        <w:spacing w:afterLines="50" w:after="120"/>
        <w:rPr>
          <w:lang w:eastAsia="ja-JP"/>
        </w:rPr>
      </w:pPr>
      <w:r w:rsidRPr="00926111">
        <w:rPr>
          <w:lang w:eastAsia="ja-JP"/>
        </w:rPr>
        <w:t xml:space="preserve">In LTE, symbol-level cyclic shift hopping is </w:t>
      </w:r>
      <w:r>
        <w:rPr>
          <w:rFonts w:hint="eastAsia"/>
          <w:lang w:eastAsia="ja-JP"/>
        </w:rPr>
        <w:t>used</w:t>
      </w:r>
      <w:r w:rsidRPr="00926111">
        <w:rPr>
          <w:lang w:eastAsia="ja-JP"/>
        </w:rPr>
        <w:t xml:space="preserve">. The hopping pattern is initialized with cell ID or configurable ID. The obtained cyclic shift value from cyclic shift hopping is used as cyclic shift offset. Then, actual used cyclic shift can be </w:t>
      </w:r>
      <w:proofErr w:type="spellStart"/>
      <w:r w:rsidRPr="00926111">
        <w:rPr>
          <w:lang w:eastAsia="ja-JP"/>
        </w:rPr>
        <w:t>n</w:t>
      </w:r>
      <w:r w:rsidRPr="00926111">
        <w:rPr>
          <w:vertAlign w:val="subscript"/>
          <w:lang w:eastAsia="ja-JP"/>
        </w:rPr>
        <w:t>cs</w:t>
      </w:r>
      <w:proofErr w:type="spellEnd"/>
      <w:r w:rsidRPr="00926111">
        <w:rPr>
          <w:lang w:eastAsia="ja-JP"/>
        </w:rPr>
        <w:t xml:space="preserve"> + </w:t>
      </w:r>
      <w:proofErr w:type="spellStart"/>
      <w:proofErr w:type="gramStart"/>
      <w:r w:rsidRPr="00926111">
        <w:rPr>
          <w:lang w:eastAsia="ja-JP"/>
        </w:rPr>
        <w:t>n</w:t>
      </w:r>
      <w:r w:rsidRPr="00926111">
        <w:rPr>
          <w:vertAlign w:val="subscript"/>
          <w:lang w:eastAsia="ja-JP"/>
        </w:rPr>
        <w:t>offset</w:t>
      </w:r>
      <w:proofErr w:type="spellEnd"/>
      <w:r w:rsidRPr="00926111">
        <w:rPr>
          <w:lang w:eastAsia="ja-JP"/>
        </w:rPr>
        <w:t xml:space="preserve"> ,</w:t>
      </w:r>
      <w:proofErr w:type="gramEnd"/>
      <w:r w:rsidRPr="00926111">
        <w:rPr>
          <w:lang w:eastAsia="ja-JP"/>
        </w:rPr>
        <w:t xml:space="preserve"> where </w:t>
      </w:r>
      <w:proofErr w:type="spellStart"/>
      <w:r w:rsidRPr="00926111">
        <w:rPr>
          <w:lang w:eastAsia="ja-JP"/>
        </w:rPr>
        <w:t>n</w:t>
      </w:r>
      <w:r w:rsidRPr="00926111">
        <w:rPr>
          <w:vertAlign w:val="subscript"/>
          <w:lang w:eastAsia="ja-JP"/>
        </w:rPr>
        <w:t>cs</w:t>
      </w:r>
      <w:proofErr w:type="spellEnd"/>
      <w:r w:rsidRPr="00926111">
        <w:rPr>
          <w:lang w:eastAsia="ja-JP"/>
        </w:rPr>
        <w:t xml:space="preserve"> is indicated cyclic shift value and </w:t>
      </w:r>
      <w:proofErr w:type="spellStart"/>
      <w:r w:rsidRPr="00926111">
        <w:rPr>
          <w:lang w:eastAsia="ja-JP"/>
        </w:rPr>
        <w:t>n</w:t>
      </w:r>
      <w:r w:rsidRPr="00926111">
        <w:rPr>
          <w:vertAlign w:val="subscript"/>
          <w:lang w:eastAsia="ja-JP"/>
        </w:rPr>
        <w:t>offset</w:t>
      </w:r>
      <w:proofErr w:type="spellEnd"/>
      <w:r w:rsidRPr="00926111">
        <w:rPr>
          <w:lang w:eastAsia="ja-JP"/>
        </w:rPr>
        <w:t xml:space="preserve"> is cyclic shift offset obtained from cyclic shift hopping. This cyclic shift</w:t>
      </w:r>
      <w:r w:rsidR="00DD48F1">
        <w:rPr>
          <w:lang w:eastAsia="ja-JP"/>
        </w:rPr>
        <w:t xml:space="preserve"> offset should be cell specific</w:t>
      </w:r>
      <w:r w:rsidR="00DD48F1">
        <w:rPr>
          <w:rFonts w:hint="eastAsia"/>
          <w:lang w:eastAsia="ja-JP"/>
        </w:rPr>
        <w:t xml:space="preserve"> in order to avoid the collision among multiplexed UEs. Similar mechanism can also be used for NR.</w:t>
      </w:r>
    </w:p>
    <w:p w14:paraId="0135E7DA" w14:textId="392D11A3" w:rsidR="00DD48F1" w:rsidRDefault="00DD48F1" w:rsidP="00DD48F1">
      <w:pPr>
        <w:snapToGrid w:val="0"/>
        <w:spacing w:after="0"/>
        <w:rPr>
          <w:b/>
          <w:lang w:eastAsia="ja-JP"/>
        </w:rPr>
      </w:pPr>
      <w:r>
        <w:rPr>
          <w:rFonts w:hint="eastAsia"/>
          <w:b/>
          <w:lang w:val="en-US" w:eastAsia="ja-JP"/>
        </w:rPr>
        <w:t xml:space="preserve">Proposal </w:t>
      </w:r>
      <w:r w:rsidR="00052D29">
        <w:rPr>
          <w:rFonts w:hint="eastAsia"/>
          <w:b/>
          <w:lang w:val="en-US" w:eastAsia="ja-JP"/>
        </w:rPr>
        <w:t>8</w:t>
      </w:r>
      <w:r>
        <w:rPr>
          <w:rFonts w:hint="eastAsia"/>
          <w:b/>
          <w:lang w:val="en-US" w:eastAsia="ja-JP"/>
        </w:rPr>
        <w:t xml:space="preserve">: </w:t>
      </w:r>
      <w:r w:rsidRPr="00F876D2">
        <w:rPr>
          <w:b/>
          <w:lang w:eastAsia="ja-JP"/>
        </w:rPr>
        <w:t>For</w:t>
      </w:r>
      <w:r>
        <w:rPr>
          <w:rFonts w:hint="eastAsia"/>
          <w:b/>
          <w:lang w:eastAsia="ja-JP"/>
        </w:rPr>
        <w:t xml:space="preserve"> short PUCCH for UCI with up to 2 bits, cyclic shift can be hopped for </w:t>
      </w:r>
      <w:r>
        <w:rPr>
          <w:b/>
          <w:lang w:eastAsia="ja-JP"/>
        </w:rPr>
        <w:t>transmission</w:t>
      </w:r>
      <w:r>
        <w:rPr>
          <w:rFonts w:hint="eastAsia"/>
          <w:b/>
          <w:lang w:eastAsia="ja-JP"/>
        </w:rPr>
        <w:t xml:space="preserve"> of PUCCH in different symbols.</w:t>
      </w:r>
    </w:p>
    <w:p w14:paraId="0DB3891D" w14:textId="324E8DA9" w:rsidR="009B186A" w:rsidRDefault="009B186A" w:rsidP="009B186A">
      <w:pPr>
        <w:pStyle w:val="aff1"/>
        <w:numPr>
          <w:ilvl w:val="0"/>
          <w:numId w:val="17"/>
        </w:numPr>
        <w:spacing w:after="0"/>
        <w:ind w:leftChars="0" w:left="851" w:hanging="425"/>
        <w:rPr>
          <w:b/>
          <w:lang w:eastAsia="ja-JP"/>
        </w:rPr>
      </w:pPr>
      <w:r>
        <w:rPr>
          <w:rFonts w:hint="eastAsia"/>
          <w:b/>
          <w:lang w:eastAsia="ja-JP"/>
        </w:rPr>
        <w:t>Hopping pattern is at least based on a configurable ID.</w:t>
      </w:r>
    </w:p>
    <w:p w14:paraId="71728344" w14:textId="6D758927" w:rsidR="00A4234B" w:rsidRDefault="00EA38CA" w:rsidP="00A4234B">
      <w:pPr>
        <w:pStyle w:val="aff1"/>
        <w:numPr>
          <w:ilvl w:val="0"/>
          <w:numId w:val="17"/>
        </w:numPr>
        <w:spacing w:after="0"/>
        <w:ind w:leftChars="0" w:left="851" w:hanging="425"/>
        <w:rPr>
          <w:rFonts w:hint="eastAsia"/>
          <w:b/>
          <w:lang w:eastAsia="ja-JP"/>
        </w:rPr>
      </w:pPr>
      <w:r>
        <w:rPr>
          <w:rFonts w:hint="eastAsia"/>
          <w:b/>
          <w:lang w:eastAsia="ja-JP"/>
        </w:rPr>
        <w:t>Similar mechanism as in LTE should be the baseline.</w:t>
      </w:r>
    </w:p>
    <w:p w14:paraId="6E0CC122" w14:textId="77777777" w:rsidR="000F7737" w:rsidRPr="000F7737" w:rsidRDefault="000F7737" w:rsidP="000F7737">
      <w:pPr>
        <w:spacing w:after="0"/>
        <w:rPr>
          <w:b/>
          <w:lang w:eastAsia="ja-JP"/>
        </w:rPr>
      </w:pPr>
      <w:bookmarkStart w:id="2" w:name="_GoBack"/>
      <w:bookmarkEnd w:id="2"/>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798489EF"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FA2C7B" w:rsidRPr="00FA2C7B">
        <w:rPr>
          <w:lang w:eastAsia="ja-JP"/>
        </w:rPr>
        <w:t xml:space="preserve">1-symbol </w:t>
      </w:r>
      <w:r w:rsidR="00A21D44">
        <w:rPr>
          <w:rFonts w:hint="eastAsia"/>
          <w:lang w:eastAsia="ja-JP"/>
        </w:rPr>
        <w:t>short</w:t>
      </w:r>
      <w:r w:rsidR="00FA2C7B" w:rsidRPr="00FA2C7B">
        <w:rPr>
          <w:lang w:eastAsia="ja-JP"/>
        </w:rPr>
        <w:t>-PUCCH for UCI of up to 2 bits</w:t>
      </w:r>
      <w:r>
        <w:rPr>
          <w:rFonts w:hint="eastAsia"/>
          <w:lang w:eastAsia="ja-JP"/>
        </w:rPr>
        <w:t xml:space="preserve">. </w:t>
      </w:r>
      <w:r>
        <w:rPr>
          <w:rFonts w:hint="eastAsia"/>
          <w:color w:val="000000"/>
          <w:lang w:val="en-US" w:eastAsia="ja-JP"/>
        </w:rPr>
        <w:t>We have the following proposals:</w:t>
      </w:r>
    </w:p>
    <w:p w14:paraId="186345F8" w14:textId="77777777" w:rsidR="00052D29" w:rsidRDefault="00052D29" w:rsidP="00052D29">
      <w:pPr>
        <w:snapToGrid w:val="0"/>
        <w:spacing w:afterLines="50" w:after="120"/>
        <w:rPr>
          <w:b/>
          <w:lang w:eastAsia="ja-JP"/>
        </w:rPr>
      </w:pPr>
      <w:r w:rsidRPr="00D1747F">
        <w:rPr>
          <w:rFonts w:hint="eastAsia"/>
          <w:b/>
          <w:lang w:eastAsia="ja-JP"/>
        </w:rPr>
        <w:t xml:space="preserve">Proposal </w:t>
      </w:r>
      <w:r>
        <w:rPr>
          <w:rFonts w:hint="eastAsia"/>
          <w:b/>
          <w:lang w:eastAsia="ja-JP"/>
        </w:rPr>
        <w:t>1</w:t>
      </w:r>
      <w:r w:rsidRPr="00D1747F">
        <w:rPr>
          <w:rFonts w:hint="eastAsia"/>
          <w:b/>
          <w:lang w:eastAsia="ja-JP"/>
        </w:rPr>
        <w:t>:</w:t>
      </w:r>
      <w:r w:rsidRPr="005677BC">
        <w:t xml:space="preserve"> </w:t>
      </w:r>
      <w:r>
        <w:rPr>
          <w:b/>
          <w:lang w:eastAsia="ja-JP"/>
        </w:rPr>
        <w:t>IFDM with SRS using comb structure is not supported.</w:t>
      </w:r>
    </w:p>
    <w:p w14:paraId="1A56560C" w14:textId="77777777" w:rsidR="00052D29" w:rsidRDefault="00052D29" w:rsidP="00052D29">
      <w:pPr>
        <w:snapToGrid w:val="0"/>
        <w:spacing w:after="0"/>
        <w:rPr>
          <w:b/>
          <w:lang w:eastAsia="ja-JP"/>
        </w:rPr>
      </w:pPr>
      <w:r w:rsidRPr="00D1747F">
        <w:rPr>
          <w:rFonts w:hint="eastAsia"/>
          <w:b/>
          <w:lang w:eastAsia="ja-JP"/>
        </w:rPr>
        <w:t xml:space="preserve">Proposal </w:t>
      </w:r>
      <w:r>
        <w:rPr>
          <w:rFonts w:hint="eastAsia"/>
          <w:b/>
          <w:lang w:eastAsia="ja-JP"/>
        </w:rPr>
        <w:t>2</w:t>
      </w:r>
      <w:r w:rsidRPr="00D1747F">
        <w:rPr>
          <w:rFonts w:hint="eastAsia"/>
          <w:b/>
          <w:lang w:eastAsia="ja-JP"/>
        </w:rPr>
        <w:t>:</w:t>
      </w:r>
      <w:r w:rsidRPr="005677BC">
        <w:t xml:space="preserve"> </w:t>
      </w:r>
      <w:r w:rsidRPr="00870CF5">
        <w:rPr>
          <w:b/>
        </w:rPr>
        <w:t xml:space="preserve">For </w:t>
      </w:r>
      <w:r>
        <w:rPr>
          <w:rFonts w:hint="eastAsia"/>
          <w:b/>
          <w:lang w:eastAsia="ja-JP"/>
        </w:rPr>
        <w:t xml:space="preserve">simultaneous </w:t>
      </w:r>
      <w:r w:rsidRPr="00870CF5">
        <w:rPr>
          <w:b/>
        </w:rPr>
        <w:t>HARQ-ACK</w:t>
      </w:r>
      <w:r>
        <w:rPr>
          <w:rFonts w:hint="eastAsia"/>
          <w:b/>
          <w:lang w:eastAsia="ja-JP"/>
        </w:rPr>
        <w:t xml:space="preserve"> and SR</w:t>
      </w:r>
      <w:r w:rsidRPr="00870CF5">
        <w:rPr>
          <w:b/>
        </w:rPr>
        <w:t xml:space="preserve"> transmission using short PUCCH for up to 2 bits</w:t>
      </w:r>
      <w:r>
        <w:rPr>
          <w:rFonts w:hint="eastAsia"/>
          <w:b/>
          <w:lang w:eastAsia="ja-JP"/>
        </w:rPr>
        <w:t>, at least following should be supported.</w:t>
      </w:r>
    </w:p>
    <w:p w14:paraId="7D2FB930" w14:textId="77777777" w:rsidR="00052D29" w:rsidRDefault="00052D29" w:rsidP="00052D29">
      <w:pPr>
        <w:pStyle w:val="aff1"/>
        <w:numPr>
          <w:ilvl w:val="0"/>
          <w:numId w:val="17"/>
        </w:numPr>
        <w:spacing w:after="0"/>
        <w:ind w:leftChars="0" w:left="851" w:hanging="425"/>
        <w:rPr>
          <w:b/>
          <w:lang w:eastAsia="ja-JP"/>
        </w:rPr>
      </w:pPr>
      <w:r w:rsidRPr="00870CF5">
        <w:rPr>
          <w:b/>
          <w:lang w:eastAsia="ja-JP"/>
        </w:rPr>
        <w:t>In case of 1-bit HARQ-ACK</w:t>
      </w:r>
      <w:r>
        <w:rPr>
          <w:rFonts w:hint="eastAsia"/>
          <w:b/>
          <w:lang w:eastAsia="ja-JP"/>
        </w:rPr>
        <w:t xml:space="preserve"> and </w:t>
      </w:r>
      <w:r w:rsidRPr="00870CF5">
        <w:rPr>
          <w:b/>
          <w:lang w:eastAsia="ja-JP"/>
        </w:rPr>
        <w:t>SR (positive or negative)</w:t>
      </w:r>
    </w:p>
    <w:p w14:paraId="2AE0546F" w14:textId="77777777" w:rsidR="00052D29" w:rsidRDefault="00052D29" w:rsidP="00052D29">
      <w:pPr>
        <w:pStyle w:val="aff1"/>
        <w:numPr>
          <w:ilvl w:val="1"/>
          <w:numId w:val="17"/>
        </w:numPr>
        <w:spacing w:after="0"/>
        <w:ind w:leftChars="0" w:firstLine="11"/>
        <w:rPr>
          <w:b/>
          <w:lang w:eastAsia="ja-JP"/>
        </w:rPr>
      </w:pPr>
      <w:r>
        <w:rPr>
          <w:rFonts w:hint="eastAsia"/>
          <w:b/>
          <w:lang w:eastAsia="ja-JP"/>
        </w:rPr>
        <w:lastRenderedPageBreak/>
        <w:t>Allocate 4 sequences</w:t>
      </w:r>
    </w:p>
    <w:p w14:paraId="7B13F2AC" w14:textId="77777777" w:rsidR="00052D29" w:rsidRDefault="00052D29" w:rsidP="00052D29">
      <w:pPr>
        <w:pStyle w:val="aff1"/>
        <w:numPr>
          <w:ilvl w:val="1"/>
          <w:numId w:val="17"/>
        </w:numPr>
        <w:spacing w:after="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 SR </w:t>
      </w:r>
      <w:r w:rsidRPr="00F1510F">
        <w:rPr>
          <w:b/>
          <w:lang w:eastAsia="ja-JP"/>
        </w:rPr>
        <w:t>within a PRB is 6</w:t>
      </w:r>
      <w:r>
        <w:rPr>
          <w:rFonts w:hint="eastAsia"/>
          <w:b/>
          <w:lang w:eastAsia="ja-JP"/>
        </w:rPr>
        <w:t>.</w:t>
      </w:r>
    </w:p>
    <w:p w14:paraId="4751B435" w14:textId="77777777" w:rsidR="00052D29" w:rsidRPr="00870CF5" w:rsidRDefault="00052D29" w:rsidP="00052D29">
      <w:pPr>
        <w:pStyle w:val="aff1"/>
        <w:numPr>
          <w:ilvl w:val="1"/>
          <w:numId w:val="17"/>
        </w:numPr>
        <w:spacing w:afterLines="50" w:after="12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without SR </w:t>
      </w:r>
      <w:r w:rsidRPr="00F1510F">
        <w:rPr>
          <w:b/>
          <w:lang w:eastAsia="ja-JP"/>
        </w:rPr>
        <w:t>within a PRB is 6</w:t>
      </w:r>
      <w:r>
        <w:rPr>
          <w:rFonts w:hint="eastAsia"/>
          <w:b/>
          <w:lang w:eastAsia="ja-JP"/>
        </w:rPr>
        <w:t>.</w:t>
      </w:r>
    </w:p>
    <w:p w14:paraId="247B3B88" w14:textId="77777777" w:rsidR="00052D29" w:rsidRDefault="00052D29" w:rsidP="00052D29">
      <w:pPr>
        <w:pStyle w:val="aff1"/>
        <w:numPr>
          <w:ilvl w:val="0"/>
          <w:numId w:val="17"/>
        </w:numPr>
        <w:spacing w:after="0"/>
        <w:ind w:leftChars="0" w:left="851" w:hanging="425"/>
        <w:rPr>
          <w:b/>
          <w:lang w:eastAsia="ja-JP"/>
        </w:rPr>
      </w:pPr>
      <w:r w:rsidRPr="00870CF5">
        <w:rPr>
          <w:b/>
          <w:lang w:eastAsia="ja-JP"/>
        </w:rPr>
        <w:t xml:space="preserve">In case of </w:t>
      </w:r>
      <w:r>
        <w:rPr>
          <w:rFonts w:hint="eastAsia"/>
          <w:b/>
          <w:lang w:eastAsia="ja-JP"/>
        </w:rPr>
        <w:t>2</w:t>
      </w:r>
      <w:r w:rsidRPr="00870CF5">
        <w:rPr>
          <w:b/>
          <w:lang w:eastAsia="ja-JP"/>
        </w:rPr>
        <w:t>-bit HARQ-ACK</w:t>
      </w:r>
      <w:r>
        <w:rPr>
          <w:rFonts w:hint="eastAsia"/>
          <w:b/>
          <w:lang w:eastAsia="ja-JP"/>
        </w:rPr>
        <w:t xml:space="preserve"> and </w:t>
      </w:r>
      <w:r w:rsidRPr="00870CF5">
        <w:rPr>
          <w:b/>
          <w:lang w:eastAsia="ja-JP"/>
        </w:rPr>
        <w:t>SR (positive or negative)</w:t>
      </w:r>
    </w:p>
    <w:p w14:paraId="26A7A7ED" w14:textId="77777777" w:rsidR="00052D29" w:rsidRDefault="00052D29" w:rsidP="00052D29">
      <w:pPr>
        <w:pStyle w:val="aff1"/>
        <w:numPr>
          <w:ilvl w:val="1"/>
          <w:numId w:val="17"/>
        </w:numPr>
        <w:spacing w:after="0"/>
        <w:ind w:leftChars="0" w:firstLine="11"/>
        <w:rPr>
          <w:b/>
          <w:lang w:eastAsia="ja-JP"/>
        </w:rPr>
      </w:pPr>
      <w:r>
        <w:rPr>
          <w:rFonts w:hint="eastAsia"/>
          <w:b/>
          <w:lang w:eastAsia="ja-JP"/>
        </w:rPr>
        <w:t>Allocate 8 sequences</w:t>
      </w:r>
    </w:p>
    <w:p w14:paraId="08E1E892" w14:textId="77777777" w:rsidR="00052D29" w:rsidRDefault="00052D29" w:rsidP="00052D29">
      <w:pPr>
        <w:pStyle w:val="aff1"/>
        <w:numPr>
          <w:ilvl w:val="1"/>
          <w:numId w:val="17"/>
        </w:numPr>
        <w:spacing w:after="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 SR </w:t>
      </w:r>
      <w:r w:rsidRPr="00F1510F">
        <w:rPr>
          <w:b/>
          <w:lang w:eastAsia="ja-JP"/>
        </w:rPr>
        <w:t xml:space="preserve">within a PRB is </w:t>
      </w:r>
      <w:r>
        <w:rPr>
          <w:rFonts w:hint="eastAsia"/>
          <w:b/>
          <w:lang w:eastAsia="ja-JP"/>
        </w:rPr>
        <w:t>3.</w:t>
      </w:r>
    </w:p>
    <w:p w14:paraId="5DA3E8BA" w14:textId="77777777" w:rsidR="00052D29" w:rsidRPr="00870CF5" w:rsidRDefault="00052D29" w:rsidP="00052D29">
      <w:pPr>
        <w:pStyle w:val="aff1"/>
        <w:numPr>
          <w:ilvl w:val="1"/>
          <w:numId w:val="17"/>
        </w:numPr>
        <w:spacing w:afterLines="50" w:after="120"/>
        <w:ind w:leftChars="0" w:firstLine="11"/>
        <w:rPr>
          <w:b/>
          <w:lang w:eastAsia="ja-JP"/>
        </w:rPr>
      </w:pPr>
      <w:r w:rsidRPr="00F1510F">
        <w:rPr>
          <w:b/>
          <w:lang w:eastAsia="ja-JP"/>
        </w:rPr>
        <w:t xml:space="preserve">The distance between the two cyclic shifts </w:t>
      </w:r>
      <w:r>
        <w:rPr>
          <w:rFonts w:hint="eastAsia"/>
          <w:b/>
          <w:lang w:eastAsia="ja-JP"/>
        </w:rPr>
        <w:t xml:space="preserve">for HARQ-ACK without SR </w:t>
      </w:r>
      <w:r w:rsidRPr="00F1510F">
        <w:rPr>
          <w:b/>
          <w:lang w:eastAsia="ja-JP"/>
        </w:rPr>
        <w:t xml:space="preserve">within a PRB is </w:t>
      </w:r>
      <w:r>
        <w:rPr>
          <w:rFonts w:hint="eastAsia"/>
          <w:b/>
          <w:lang w:eastAsia="ja-JP"/>
        </w:rPr>
        <w:t>3.</w:t>
      </w:r>
    </w:p>
    <w:p w14:paraId="7424108B" w14:textId="77777777" w:rsidR="00052D29" w:rsidRDefault="00052D29" w:rsidP="00052D29">
      <w:pPr>
        <w:spacing w:after="0"/>
        <w:rPr>
          <w:b/>
          <w:lang w:eastAsia="ja-JP"/>
        </w:rPr>
      </w:pPr>
      <w:r w:rsidRPr="00F876D2">
        <w:rPr>
          <w:b/>
          <w:lang w:eastAsia="ja-JP"/>
        </w:rPr>
        <w:t xml:space="preserve">Proposal </w:t>
      </w:r>
      <w:r>
        <w:rPr>
          <w:rFonts w:hint="eastAsia"/>
          <w:b/>
          <w:lang w:eastAsia="ja-JP"/>
        </w:rPr>
        <w:t>3</w:t>
      </w:r>
      <w:r w:rsidRPr="00F876D2">
        <w:rPr>
          <w:b/>
          <w:lang w:eastAsia="ja-JP"/>
        </w:rPr>
        <w:t xml:space="preserve">: For simultaneous HARQ-ACK and SR transmission using short PUCCH for up to 2 bits, </w:t>
      </w:r>
      <w:r>
        <w:rPr>
          <w:rFonts w:hint="eastAsia"/>
          <w:b/>
          <w:lang w:eastAsia="ja-JP"/>
        </w:rPr>
        <w:t>following could be considered as possible additional option</w:t>
      </w:r>
      <w:r w:rsidRPr="00F876D2">
        <w:rPr>
          <w:b/>
          <w:lang w:eastAsia="ja-JP"/>
        </w:rPr>
        <w:t>.</w:t>
      </w:r>
    </w:p>
    <w:p w14:paraId="269B90B2" w14:textId="77777777" w:rsidR="00052D29" w:rsidRDefault="00052D29" w:rsidP="00052D29">
      <w:pPr>
        <w:pStyle w:val="aff1"/>
        <w:numPr>
          <w:ilvl w:val="0"/>
          <w:numId w:val="17"/>
        </w:numPr>
        <w:spacing w:after="0"/>
        <w:ind w:leftChars="0" w:left="851" w:hanging="425"/>
        <w:rPr>
          <w:b/>
          <w:lang w:eastAsia="ja-JP"/>
        </w:rPr>
      </w:pPr>
      <w:r w:rsidRPr="00870CF5">
        <w:rPr>
          <w:b/>
          <w:lang w:eastAsia="ja-JP"/>
        </w:rPr>
        <w:t>In case of 1-bit HARQ-ACK</w:t>
      </w:r>
      <w:r>
        <w:rPr>
          <w:rFonts w:hint="eastAsia"/>
          <w:b/>
          <w:lang w:eastAsia="ja-JP"/>
        </w:rPr>
        <w:t xml:space="preserve"> and </w:t>
      </w:r>
      <w:r w:rsidRPr="00870CF5">
        <w:rPr>
          <w:b/>
          <w:lang w:eastAsia="ja-JP"/>
        </w:rPr>
        <w:t>SR (positive or negative)</w:t>
      </w:r>
    </w:p>
    <w:p w14:paraId="390ABB3B" w14:textId="77777777" w:rsidR="00052D29" w:rsidRDefault="00052D29" w:rsidP="00052D29">
      <w:pPr>
        <w:pStyle w:val="aff1"/>
        <w:numPr>
          <w:ilvl w:val="1"/>
          <w:numId w:val="17"/>
        </w:numPr>
        <w:spacing w:after="0"/>
        <w:ind w:leftChars="0" w:firstLine="11"/>
        <w:rPr>
          <w:b/>
          <w:lang w:eastAsia="ja-JP"/>
        </w:rPr>
      </w:pPr>
      <w:r>
        <w:rPr>
          <w:rFonts w:hint="eastAsia"/>
          <w:b/>
          <w:lang w:eastAsia="ja-JP"/>
        </w:rPr>
        <w:t>Allocate 3 sequences</w:t>
      </w:r>
    </w:p>
    <w:p w14:paraId="6BBD939B"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Sequence #1: ACK w/o SR</w:t>
      </w:r>
    </w:p>
    <w:p w14:paraId="62D4A4F5"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 xml:space="preserve">Sequence #2: </w:t>
      </w:r>
      <w:r>
        <w:rPr>
          <w:rFonts w:hint="eastAsia"/>
          <w:b/>
          <w:lang w:val="en-US" w:eastAsia="ja-JP"/>
        </w:rPr>
        <w:t>A</w:t>
      </w:r>
      <w:r w:rsidRPr="00F876D2">
        <w:rPr>
          <w:rFonts w:hint="eastAsia"/>
          <w:b/>
          <w:lang w:val="en-US" w:eastAsia="ja-JP"/>
        </w:rPr>
        <w:t>CK w</w:t>
      </w:r>
      <w:r>
        <w:rPr>
          <w:rFonts w:hint="eastAsia"/>
          <w:b/>
          <w:lang w:val="en-US" w:eastAsia="ja-JP"/>
        </w:rPr>
        <w:t>/</w:t>
      </w:r>
      <w:r w:rsidRPr="00F876D2">
        <w:rPr>
          <w:rFonts w:hint="eastAsia"/>
          <w:b/>
          <w:lang w:val="en-US" w:eastAsia="ja-JP"/>
        </w:rPr>
        <w:t xml:space="preserve"> SR</w:t>
      </w:r>
    </w:p>
    <w:p w14:paraId="12C92A64"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Sequence #3: NACK w SR</w:t>
      </w:r>
    </w:p>
    <w:p w14:paraId="4A6BFA92" w14:textId="77777777" w:rsidR="00052D29" w:rsidRPr="00F876D2" w:rsidRDefault="00052D29" w:rsidP="00052D29">
      <w:pPr>
        <w:pStyle w:val="aff1"/>
        <w:numPr>
          <w:ilvl w:val="2"/>
          <w:numId w:val="17"/>
        </w:numPr>
        <w:spacing w:afterLines="50" w:after="120"/>
        <w:ind w:leftChars="0" w:hanging="126"/>
        <w:rPr>
          <w:b/>
          <w:lang w:eastAsia="ja-JP"/>
        </w:rPr>
      </w:pPr>
      <w:r w:rsidRPr="00F876D2">
        <w:rPr>
          <w:rFonts w:hint="eastAsia"/>
          <w:b/>
          <w:lang w:val="en-US" w:eastAsia="ja-JP"/>
        </w:rPr>
        <w:t>No transmission for NACK w/o SR</w:t>
      </w:r>
    </w:p>
    <w:p w14:paraId="2B788E61" w14:textId="77777777" w:rsidR="00052D29" w:rsidRDefault="00052D29" w:rsidP="00052D29">
      <w:pPr>
        <w:pStyle w:val="aff1"/>
        <w:numPr>
          <w:ilvl w:val="0"/>
          <w:numId w:val="17"/>
        </w:numPr>
        <w:spacing w:after="0"/>
        <w:ind w:leftChars="0" w:left="851" w:hanging="425"/>
        <w:rPr>
          <w:b/>
          <w:lang w:eastAsia="ja-JP"/>
        </w:rPr>
      </w:pPr>
      <w:r w:rsidRPr="00870CF5">
        <w:rPr>
          <w:b/>
          <w:lang w:eastAsia="ja-JP"/>
        </w:rPr>
        <w:t xml:space="preserve">In case of </w:t>
      </w:r>
      <w:r>
        <w:rPr>
          <w:rFonts w:hint="eastAsia"/>
          <w:b/>
          <w:lang w:eastAsia="ja-JP"/>
        </w:rPr>
        <w:t>2</w:t>
      </w:r>
      <w:r w:rsidRPr="00870CF5">
        <w:rPr>
          <w:b/>
          <w:lang w:eastAsia="ja-JP"/>
        </w:rPr>
        <w:t>-bit HARQ-ACK</w:t>
      </w:r>
      <w:r>
        <w:rPr>
          <w:rFonts w:hint="eastAsia"/>
          <w:b/>
          <w:lang w:eastAsia="ja-JP"/>
        </w:rPr>
        <w:t xml:space="preserve"> and </w:t>
      </w:r>
      <w:r w:rsidRPr="00870CF5">
        <w:rPr>
          <w:b/>
          <w:lang w:eastAsia="ja-JP"/>
        </w:rPr>
        <w:t>SR (positive or negative)</w:t>
      </w:r>
    </w:p>
    <w:p w14:paraId="4AFAE2D3" w14:textId="77777777" w:rsidR="00052D29" w:rsidRDefault="00052D29" w:rsidP="00052D29">
      <w:pPr>
        <w:pStyle w:val="aff1"/>
        <w:numPr>
          <w:ilvl w:val="1"/>
          <w:numId w:val="17"/>
        </w:numPr>
        <w:spacing w:after="0"/>
        <w:ind w:leftChars="0" w:firstLine="11"/>
        <w:rPr>
          <w:b/>
          <w:lang w:eastAsia="ja-JP"/>
        </w:rPr>
      </w:pPr>
      <w:r>
        <w:rPr>
          <w:rFonts w:hint="eastAsia"/>
          <w:b/>
          <w:lang w:eastAsia="ja-JP"/>
        </w:rPr>
        <w:t>Allocate 5 sequences</w:t>
      </w:r>
    </w:p>
    <w:p w14:paraId="15DC8C5A"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Sequence #1: ACK/ACK w/o SR</w:t>
      </w:r>
    </w:p>
    <w:p w14:paraId="4901080D"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Sequence #2: ACK/NACK w/o SR</w:t>
      </w:r>
    </w:p>
    <w:p w14:paraId="479EACC5"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Sequence #3: NACK/ACK w/o SR</w:t>
      </w:r>
    </w:p>
    <w:p w14:paraId="2D56D770"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Sequence #4: ACK/ACK w/ SR</w:t>
      </w:r>
    </w:p>
    <w:p w14:paraId="77939D4E" w14:textId="77777777" w:rsidR="00052D29" w:rsidRPr="00F876D2" w:rsidRDefault="00052D29" w:rsidP="00052D29">
      <w:pPr>
        <w:pStyle w:val="aff1"/>
        <w:numPr>
          <w:ilvl w:val="2"/>
          <w:numId w:val="17"/>
        </w:numPr>
        <w:spacing w:after="0"/>
        <w:ind w:leftChars="0" w:hanging="126"/>
        <w:rPr>
          <w:b/>
          <w:lang w:val="en-US" w:eastAsia="ja-JP"/>
        </w:rPr>
      </w:pPr>
      <w:r w:rsidRPr="00F876D2">
        <w:rPr>
          <w:rFonts w:hint="eastAsia"/>
          <w:b/>
          <w:lang w:val="en-US" w:eastAsia="ja-JP"/>
        </w:rPr>
        <w:t>Sequence #5: ACK/NACK w/ SR, NACK/ACK w/ SR, NACK/NACK w/ SR</w:t>
      </w:r>
    </w:p>
    <w:p w14:paraId="7506AD52" w14:textId="77777777" w:rsidR="00052D29" w:rsidRPr="00F876D2" w:rsidRDefault="00052D29" w:rsidP="00052D29">
      <w:pPr>
        <w:pStyle w:val="aff1"/>
        <w:numPr>
          <w:ilvl w:val="2"/>
          <w:numId w:val="17"/>
        </w:numPr>
        <w:spacing w:afterLines="50" w:after="120"/>
        <w:ind w:leftChars="0" w:hanging="126"/>
        <w:rPr>
          <w:b/>
          <w:lang w:val="en-US" w:eastAsia="ja-JP"/>
        </w:rPr>
      </w:pPr>
      <w:r w:rsidRPr="00F876D2">
        <w:rPr>
          <w:rFonts w:hint="eastAsia"/>
          <w:b/>
          <w:lang w:val="en-US" w:eastAsia="ja-JP"/>
        </w:rPr>
        <w:t>No transmission for NACK/NACK w/o SR</w:t>
      </w:r>
    </w:p>
    <w:p w14:paraId="5CC1446B" w14:textId="77777777" w:rsidR="00052D29" w:rsidRPr="00052D29" w:rsidRDefault="00052D29" w:rsidP="00052D29">
      <w:pPr>
        <w:snapToGrid w:val="0"/>
        <w:spacing w:afterLines="50" w:after="120"/>
        <w:rPr>
          <w:b/>
          <w:lang w:val="en-US" w:eastAsia="ja-JP"/>
        </w:rPr>
      </w:pPr>
      <w:r w:rsidRPr="00052D29">
        <w:rPr>
          <w:b/>
          <w:lang w:val="en-US" w:eastAsia="ja-JP"/>
        </w:rPr>
        <w:t xml:space="preserve">Proposal 4: Both sequence selection (cyclic shift selection) and RB </w:t>
      </w:r>
      <w:proofErr w:type="gramStart"/>
      <w:r w:rsidRPr="00052D29">
        <w:rPr>
          <w:b/>
          <w:lang w:val="en-US" w:eastAsia="ja-JP"/>
        </w:rPr>
        <w:t>selection are</w:t>
      </w:r>
      <w:proofErr w:type="gramEnd"/>
      <w:r w:rsidRPr="00052D29">
        <w:rPr>
          <w:b/>
          <w:lang w:val="en-US" w:eastAsia="ja-JP"/>
        </w:rPr>
        <w:t xml:space="preserve"> supported for simultaneous HARQ-ACK and SR.</w:t>
      </w:r>
    </w:p>
    <w:p w14:paraId="3586A8A0" w14:textId="7D6A998E" w:rsidR="00052D29" w:rsidRPr="00052D29" w:rsidRDefault="00052D29" w:rsidP="00052D29">
      <w:pPr>
        <w:snapToGrid w:val="0"/>
        <w:spacing w:afterLines="50" w:after="120"/>
        <w:rPr>
          <w:b/>
          <w:lang w:val="en-US" w:eastAsia="ja-JP"/>
        </w:rPr>
      </w:pPr>
      <w:r w:rsidRPr="00052D29">
        <w:rPr>
          <w:b/>
          <w:lang w:val="en-US" w:eastAsia="ja-JP"/>
        </w:rPr>
        <w:t xml:space="preserve">Proposal 5: All sequences to be allocated for a UE should be within the same PRB or PRBs within a coherent bandwidth in order to allow power comparison among sequences at </w:t>
      </w:r>
      <w:proofErr w:type="spellStart"/>
      <w:r w:rsidRPr="00052D29">
        <w:rPr>
          <w:b/>
          <w:lang w:val="en-US" w:eastAsia="ja-JP"/>
        </w:rPr>
        <w:t>gNB</w:t>
      </w:r>
      <w:proofErr w:type="spellEnd"/>
      <w:r w:rsidRPr="00052D29">
        <w:rPr>
          <w:b/>
          <w:lang w:val="en-US" w:eastAsia="ja-JP"/>
        </w:rPr>
        <w:t>. In case of different PRBs within a coherent bandwidth, another PRB is indicated by relative difference to the original PRB.</w:t>
      </w:r>
    </w:p>
    <w:p w14:paraId="3A17F606" w14:textId="4E58A11E" w:rsidR="00075318" w:rsidRDefault="00052D29" w:rsidP="00A21D44">
      <w:pPr>
        <w:snapToGrid w:val="0"/>
        <w:spacing w:afterLines="50" w:after="120"/>
        <w:rPr>
          <w:b/>
          <w:lang w:val="en-US" w:eastAsia="ja-JP"/>
        </w:rPr>
      </w:pPr>
      <w:r w:rsidRPr="00052D29">
        <w:rPr>
          <w:b/>
          <w:lang w:val="en-US" w:eastAsia="ja-JP"/>
        </w:rPr>
        <w:t>Proposal 6: For short PUCCH for up to 2 bits, pseudo-randomized mapping from assigned cyclic shift to ACK/NACK hypothesis with UE specific manner should be supported.</w:t>
      </w:r>
    </w:p>
    <w:p w14:paraId="2DE08B70" w14:textId="77777777" w:rsidR="00052D29" w:rsidRDefault="00052D29" w:rsidP="00052D29">
      <w:pPr>
        <w:snapToGrid w:val="0"/>
        <w:spacing w:after="0"/>
        <w:rPr>
          <w:b/>
          <w:lang w:eastAsia="ja-JP"/>
        </w:rPr>
      </w:pPr>
      <w:r>
        <w:rPr>
          <w:rFonts w:hint="eastAsia"/>
          <w:b/>
          <w:lang w:val="en-US" w:eastAsia="ja-JP"/>
        </w:rPr>
        <w:t xml:space="preserve">Proposal 7: </w:t>
      </w:r>
      <w:r w:rsidRPr="00F876D2">
        <w:rPr>
          <w:b/>
          <w:lang w:eastAsia="ja-JP"/>
        </w:rPr>
        <w:t>For</w:t>
      </w:r>
      <w:r>
        <w:rPr>
          <w:rFonts w:hint="eastAsia"/>
          <w:b/>
          <w:lang w:eastAsia="ja-JP"/>
        </w:rPr>
        <w:t xml:space="preserve"> short PUCCH for UCI with up to 2 bits, following base </w:t>
      </w:r>
      <w:r>
        <w:rPr>
          <w:b/>
          <w:lang w:eastAsia="ja-JP"/>
        </w:rPr>
        <w:t>sequence</w:t>
      </w:r>
      <w:r>
        <w:rPr>
          <w:rFonts w:hint="eastAsia"/>
          <w:b/>
          <w:lang w:eastAsia="ja-JP"/>
        </w:rPr>
        <w:t xml:space="preserve"> hopping mechanisms </w:t>
      </w:r>
      <w:r>
        <w:rPr>
          <w:b/>
          <w:lang w:eastAsia="ja-JP"/>
        </w:rPr>
        <w:t>is used</w:t>
      </w:r>
      <w:r>
        <w:rPr>
          <w:rFonts w:hint="eastAsia"/>
          <w:b/>
          <w:lang w:eastAsia="ja-JP"/>
        </w:rPr>
        <w:t>.</w:t>
      </w:r>
    </w:p>
    <w:p w14:paraId="1A520C66" w14:textId="77777777" w:rsidR="00052D29" w:rsidRPr="007C42DD" w:rsidRDefault="00052D29" w:rsidP="00052D29">
      <w:pPr>
        <w:pStyle w:val="aff1"/>
        <w:numPr>
          <w:ilvl w:val="0"/>
          <w:numId w:val="19"/>
        </w:numPr>
        <w:spacing w:after="0"/>
        <w:ind w:leftChars="0" w:left="567" w:hanging="141"/>
        <w:rPr>
          <w:b/>
          <w:lang w:val="en-US" w:eastAsia="ja-JP"/>
        </w:rPr>
      </w:pPr>
      <w:r w:rsidRPr="007C42DD">
        <w:rPr>
          <w:rFonts w:hint="eastAsia"/>
          <w:b/>
          <w:lang w:val="en-US" w:eastAsia="ja-JP"/>
        </w:rPr>
        <w:t>Hopping periodicity: Fixed period with 1 frame length</w:t>
      </w:r>
    </w:p>
    <w:p w14:paraId="58B26E2F" w14:textId="77777777" w:rsidR="00052D29" w:rsidRPr="007C42DD" w:rsidRDefault="00052D29" w:rsidP="00F13090">
      <w:pPr>
        <w:pStyle w:val="aff1"/>
        <w:numPr>
          <w:ilvl w:val="0"/>
          <w:numId w:val="19"/>
        </w:numPr>
        <w:spacing w:afterLines="50" w:after="120"/>
        <w:ind w:leftChars="0" w:left="567" w:hanging="141"/>
        <w:rPr>
          <w:b/>
          <w:lang w:val="en-US" w:eastAsia="ja-JP"/>
        </w:rPr>
      </w:pPr>
      <w:r w:rsidRPr="007C42DD">
        <w:rPr>
          <w:rFonts w:hint="eastAsia"/>
          <w:b/>
          <w:lang w:val="en-US" w:eastAsia="ja-JP"/>
        </w:rPr>
        <w:t>Hopping timing unit: Symbol-level with scalable timing unit of 1 symbol with respect to subcarrier spacing</w:t>
      </w:r>
    </w:p>
    <w:p w14:paraId="635D52DF" w14:textId="77777777" w:rsidR="00052D29" w:rsidRDefault="00052D29" w:rsidP="00052D29">
      <w:pPr>
        <w:snapToGrid w:val="0"/>
        <w:spacing w:after="0"/>
        <w:rPr>
          <w:b/>
          <w:lang w:eastAsia="ja-JP"/>
        </w:rPr>
      </w:pPr>
      <w:r>
        <w:rPr>
          <w:rFonts w:hint="eastAsia"/>
          <w:b/>
          <w:lang w:val="en-US" w:eastAsia="ja-JP"/>
        </w:rPr>
        <w:t xml:space="preserve">Proposal 8: </w:t>
      </w:r>
      <w:r w:rsidRPr="00F876D2">
        <w:rPr>
          <w:b/>
          <w:lang w:eastAsia="ja-JP"/>
        </w:rPr>
        <w:t>For</w:t>
      </w:r>
      <w:r>
        <w:rPr>
          <w:rFonts w:hint="eastAsia"/>
          <w:b/>
          <w:lang w:eastAsia="ja-JP"/>
        </w:rPr>
        <w:t xml:space="preserve"> short PUCCH for UCI with up to 2 bits, cyclic shift can be hopped for </w:t>
      </w:r>
      <w:r>
        <w:rPr>
          <w:b/>
          <w:lang w:eastAsia="ja-JP"/>
        </w:rPr>
        <w:t>transmission</w:t>
      </w:r>
      <w:r>
        <w:rPr>
          <w:rFonts w:hint="eastAsia"/>
          <w:b/>
          <w:lang w:eastAsia="ja-JP"/>
        </w:rPr>
        <w:t xml:space="preserve"> of PUCCH in different symbols.</w:t>
      </w:r>
    </w:p>
    <w:p w14:paraId="0E411A2B" w14:textId="77777777" w:rsidR="00052D29" w:rsidRDefault="00052D29" w:rsidP="00052D29">
      <w:pPr>
        <w:pStyle w:val="aff1"/>
        <w:numPr>
          <w:ilvl w:val="0"/>
          <w:numId w:val="17"/>
        </w:numPr>
        <w:spacing w:after="0"/>
        <w:ind w:leftChars="0" w:left="851" w:hanging="425"/>
        <w:rPr>
          <w:b/>
          <w:lang w:eastAsia="ja-JP"/>
        </w:rPr>
      </w:pPr>
      <w:r>
        <w:rPr>
          <w:rFonts w:hint="eastAsia"/>
          <w:b/>
          <w:lang w:eastAsia="ja-JP"/>
        </w:rPr>
        <w:t>Hopping pattern is at least based on a configurable ID.</w:t>
      </w:r>
    </w:p>
    <w:p w14:paraId="72959F56" w14:textId="77777777" w:rsidR="00052D29" w:rsidRPr="00A4234B" w:rsidRDefault="00052D29" w:rsidP="00052D29">
      <w:pPr>
        <w:pStyle w:val="aff1"/>
        <w:numPr>
          <w:ilvl w:val="0"/>
          <w:numId w:val="17"/>
        </w:numPr>
        <w:spacing w:after="0"/>
        <w:ind w:leftChars="0" w:left="851" w:hanging="425"/>
        <w:rPr>
          <w:b/>
          <w:lang w:eastAsia="ja-JP"/>
        </w:rPr>
      </w:pPr>
      <w:r>
        <w:rPr>
          <w:rFonts w:hint="eastAsia"/>
          <w:b/>
          <w:lang w:eastAsia="ja-JP"/>
        </w:rPr>
        <w:t>Similar mechanism as in LTE should be the baseline.</w:t>
      </w:r>
    </w:p>
    <w:p w14:paraId="3929DEBB" w14:textId="77777777" w:rsidR="00052D29" w:rsidRPr="00052D29" w:rsidRDefault="00052D29" w:rsidP="00A21D44">
      <w:pPr>
        <w:snapToGrid w:val="0"/>
        <w:spacing w:afterLines="50" w:after="120"/>
        <w:rPr>
          <w:b/>
          <w:lang w:eastAsia="ja-JP"/>
        </w:rPr>
      </w:pPr>
    </w:p>
    <w:p w14:paraId="70B10B89" w14:textId="2E0713B7" w:rsidR="002F678D" w:rsidRDefault="002F678D" w:rsidP="002F678D">
      <w:pPr>
        <w:pStyle w:val="1"/>
        <w:tabs>
          <w:tab w:val="num" w:pos="426"/>
        </w:tabs>
        <w:ind w:left="426" w:hanging="426"/>
        <w:rPr>
          <w:szCs w:val="36"/>
          <w:lang w:eastAsia="ja-JP"/>
        </w:rPr>
      </w:pPr>
      <w:r>
        <w:rPr>
          <w:rFonts w:hint="eastAsia"/>
          <w:szCs w:val="36"/>
          <w:lang w:eastAsia="ja-JP"/>
        </w:rPr>
        <w:t>Reference</w:t>
      </w:r>
    </w:p>
    <w:p w14:paraId="3C8C62A4" w14:textId="52E0DB31" w:rsidR="002F678D" w:rsidRDefault="002F678D" w:rsidP="004D0737">
      <w:pPr>
        <w:snapToGrid w:val="0"/>
        <w:spacing w:afterLines="50" w:after="120"/>
        <w:rPr>
          <w:lang w:eastAsia="ja-JP"/>
        </w:rPr>
      </w:pPr>
      <w:r>
        <w:rPr>
          <w:rFonts w:hint="eastAsia"/>
          <w:lang w:eastAsia="ja-JP"/>
        </w:rPr>
        <w:t>[1] Chairman</w:t>
      </w:r>
      <w:r>
        <w:rPr>
          <w:lang w:eastAsia="ja-JP"/>
        </w:rPr>
        <w:t>’</w:t>
      </w:r>
      <w:r>
        <w:rPr>
          <w:rFonts w:hint="eastAsia"/>
          <w:lang w:eastAsia="ja-JP"/>
        </w:rPr>
        <w:t xml:space="preserve">s note, RAN1 </w:t>
      </w:r>
      <w:r w:rsidR="005529F9">
        <w:rPr>
          <w:rFonts w:hint="eastAsia"/>
          <w:lang w:eastAsia="ja-JP"/>
        </w:rPr>
        <w:t>#90</w:t>
      </w:r>
      <w:r w:rsidR="00B1373B">
        <w:rPr>
          <w:rFonts w:hint="eastAsia"/>
          <w:lang w:eastAsia="ja-JP"/>
        </w:rPr>
        <w:t>bis</w:t>
      </w:r>
    </w:p>
    <w:p w14:paraId="757A34A9" w14:textId="66BC1CBA" w:rsidR="00C6244D" w:rsidRDefault="00C6244D" w:rsidP="00C6244D">
      <w:pPr>
        <w:snapToGrid w:val="0"/>
        <w:spacing w:afterLines="50" w:after="120"/>
        <w:rPr>
          <w:iCs/>
          <w:lang w:eastAsia="ja-JP"/>
        </w:rPr>
      </w:pPr>
      <w:r>
        <w:rPr>
          <w:rFonts w:hint="eastAsia"/>
          <w:iCs/>
          <w:lang w:eastAsia="ja-JP"/>
        </w:rPr>
        <w:t xml:space="preserve">[2] </w:t>
      </w:r>
      <w:r>
        <w:rPr>
          <w:iCs/>
          <w:lang w:val="en-US" w:eastAsia="ja-JP"/>
        </w:rPr>
        <w:t>R1-17</w:t>
      </w:r>
      <w:r>
        <w:rPr>
          <w:rFonts w:hint="eastAsia"/>
          <w:iCs/>
          <w:lang w:val="en-US" w:eastAsia="ja-JP"/>
        </w:rPr>
        <w:t>15</w:t>
      </w:r>
      <w:r w:rsidRPr="004C5D97">
        <w:rPr>
          <w:iCs/>
          <w:lang w:val="en-US" w:eastAsia="ja-JP"/>
        </w:rPr>
        <w:t>111</w:t>
      </w:r>
      <w:r>
        <w:rPr>
          <w:rFonts w:hint="eastAsia"/>
          <w:iCs/>
          <w:lang w:val="en-US" w:eastAsia="ja-JP"/>
        </w:rPr>
        <w:t xml:space="preserve">, </w:t>
      </w:r>
      <w:r>
        <w:rPr>
          <w:iCs/>
          <w:lang w:val="en-US" w:eastAsia="ja-JP"/>
        </w:rPr>
        <w:t>“</w:t>
      </w:r>
      <w:r w:rsidRPr="004C5D97">
        <w:rPr>
          <w:iCs/>
          <w:lang w:val="en-US" w:eastAsia="ja-JP"/>
        </w:rPr>
        <w:t>WF on 1-symbol short-PUCCH for UCI of up to 2 bits</w:t>
      </w:r>
      <w:r>
        <w:rPr>
          <w:rFonts w:hint="eastAsia"/>
          <w:iCs/>
          <w:lang w:val="en-US" w:eastAsia="ja-JP"/>
        </w:rPr>
        <w:t>,</w:t>
      </w:r>
      <w:r>
        <w:rPr>
          <w:iCs/>
          <w:lang w:val="en-US" w:eastAsia="ja-JP"/>
        </w:rPr>
        <w:t>”</w:t>
      </w:r>
      <w:r>
        <w:rPr>
          <w:rFonts w:hint="eastAsia"/>
          <w:iCs/>
          <w:lang w:val="en-US" w:eastAsia="ja-JP"/>
        </w:rPr>
        <w:t xml:space="preserve"> </w:t>
      </w:r>
      <w:r w:rsidRPr="004C5D97">
        <w:rPr>
          <w:iCs/>
          <w:lang w:eastAsia="ja-JP"/>
        </w:rPr>
        <w:t>LG Electronics, Lenovo, Motorola Mobility, vivo, ETRI</w:t>
      </w:r>
      <w:r>
        <w:rPr>
          <w:rFonts w:hint="eastAsia"/>
          <w:iCs/>
          <w:lang w:eastAsia="ja-JP"/>
        </w:rPr>
        <w:t>, RAN1#90</w:t>
      </w:r>
    </w:p>
    <w:p w14:paraId="1DCA5060" w14:textId="77777777" w:rsidR="00C6244D" w:rsidRPr="00C6244D" w:rsidRDefault="00C6244D" w:rsidP="004D0737">
      <w:pPr>
        <w:snapToGrid w:val="0"/>
        <w:spacing w:afterLines="50" w:after="120"/>
        <w:rPr>
          <w:lang w:eastAsia="ja-JP"/>
        </w:rPr>
      </w:pPr>
    </w:p>
    <w:p w14:paraId="38D4C7C0" w14:textId="68AADBDB" w:rsidR="005F065C" w:rsidRDefault="005F065C" w:rsidP="005F065C">
      <w:pPr>
        <w:pStyle w:val="1"/>
        <w:tabs>
          <w:tab w:val="num" w:pos="426"/>
        </w:tabs>
        <w:ind w:left="426" w:hanging="426"/>
        <w:rPr>
          <w:szCs w:val="36"/>
          <w:lang w:eastAsia="ja-JP"/>
        </w:rPr>
      </w:pPr>
      <w:r>
        <w:rPr>
          <w:rFonts w:hint="eastAsia"/>
          <w:szCs w:val="36"/>
          <w:lang w:eastAsia="ja-JP"/>
        </w:rPr>
        <w:t>Appendix A</w:t>
      </w:r>
    </w:p>
    <w:p w14:paraId="55FFEDCF" w14:textId="6BEDC683" w:rsidR="005F065C" w:rsidRDefault="005F065C" w:rsidP="005F065C">
      <w:pPr>
        <w:snapToGrid w:val="0"/>
        <w:spacing w:afterLines="50" w:after="120"/>
        <w:jc w:val="center"/>
        <w:rPr>
          <w:lang w:eastAsia="ja-JP"/>
        </w:rPr>
      </w:pPr>
      <w:r>
        <w:rPr>
          <w:rFonts w:hint="eastAsia"/>
          <w:lang w:eastAsia="ja-JP"/>
        </w:rPr>
        <w:t xml:space="preserve">Table </w:t>
      </w:r>
      <w:r w:rsidR="00471D09">
        <w:rPr>
          <w:rFonts w:hint="eastAsia"/>
          <w:lang w:eastAsia="ja-JP"/>
        </w:rPr>
        <w:t>1</w:t>
      </w:r>
      <w:r>
        <w:rPr>
          <w:rFonts w:hint="eastAsia"/>
          <w:lang w:eastAsia="ja-JP"/>
        </w:rPr>
        <w:t xml:space="preserve"> Evaluation </w:t>
      </w:r>
      <w:r>
        <w:rPr>
          <w:lang w:eastAsia="ja-JP"/>
        </w:rPr>
        <w:t>parameters</w:t>
      </w:r>
      <w:r>
        <w:rPr>
          <w:rFonts w:hint="eastAsia"/>
          <w:lang w:eastAsia="ja-JP"/>
        </w:rPr>
        <w:t xml:space="preserve"> </w:t>
      </w:r>
      <w:r w:rsidR="00471D09">
        <w:rPr>
          <w:rFonts w:hint="eastAsia"/>
          <w:lang w:eastAsia="ja-JP"/>
        </w:rPr>
        <w:t>for</w:t>
      </w:r>
      <w:r>
        <w:rPr>
          <w:rFonts w:hint="eastAsia"/>
          <w:lang w:eastAsia="ja-JP"/>
        </w:rPr>
        <w:t xml:space="preserve"> the evaluation </w:t>
      </w:r>
      <w:r w:rsidR="00471D09">
        <w:rPr>
          <w:rFonts w:hint="eastAsia"/>
          <w:lang w:eastAsia="ja-JP"/>
        </w:rPr>
        <w:t>in</w:t>
      </w:r>
      <w:r>
        <w:rPr>
          <w:rFonts w:hint="eastAsia"/>
          <w:lang w:eastAsia="ja-JP"/>
        </w:rPr>
        <w:t xml:space="preserve"> Section </w:t>
      </w:r>
      <w:r w:rsidR="00471D09">
        <w:rPr>
          <w:rFonts w:hint="eastAsia"/>
          <w:lang w:eastAsia="ja-JP"/>
        </w:rPr>
        <w:t>2</w:t>
      </w:r>
      <w:r w:rsidR="00E07983">
        <w:rPr>
          <w:rFonts w:hint="eastAsia"/>
          <w:lang w:eastAsia="ja-JP"/>
        </w:rPr>
        <w:t>.</w:t>
      </w:r>
    </w:p>
    <w:tbl>
      <w:tblPr>
        <w:tblW w:w="9524" w:type="dxa"/>
        <w:tblCellMar>
          <w:left w:w="0" w:type="dxa"/>
          <w:right w:w="0" w:type="dxa"/>
        </w:tblCellMar>
        <w:tblLook w:val="0600" w:firstRow="0" w:lastRow="0" w:firstColumn="0" w:lastColumn="0" w:noHBand="1" w:noVBand="1"/>
      </w:tblPr>
      <w:tblGrid>
        <w:gridCol w:w="4762"/>
        <w:gridCol w:w="4762"/>
      </w:tblGrid>
      <w:tr w:rsidR="005F065C" w:rsidRPr="007878D6" w14:paraId="6FB94144"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530EF7"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7201BB"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5F065C" w:rsidRPr="007878D6" w14:paraId="615AE7A2"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09C1D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5E43C6"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5F065C" w:rsidRPr="007878D6" w14:paraId="4A05E0D9"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75107C"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064EB2" w14:textId="390302F3" w:rsidR="005F065C" w:rsidRPr="007878D6" w:rsidRDefault="005F065C" w:rsidP="00743A99">
            <w:pPr>
              <w:spacing w:after="0"/>
              <w:jc w:val="center"/>
              <w:textAlignment w:val="center"/>
              <w:rPr>
                <w:rFonts w:eastAsia="ＭＳ Ｐゴシック"/>
                <w:szCs w:val="36"/>
                <w:lang w:val="en-US" w:eastAsia="ja-JP"/>
              </w:rPr>
            </w:pPr>
            <w:r>
              <w:rPr>
                <w:rFonts w:eastAsia="Arial Unicode MS" w:hint="eastAsia"/>
                <w:color w:val="000000" w:themeColor="text1"/>
                <w:kern w:val="24"/>
                <w:szCs w:val="32"/>
                <w:lang w:val="en-US" w:eastAsia="ja-JP"/>
              </w:rPr>
              <w:t xml:space="preserve">1, </w:t>
            </w:r>
            <w:r w:rsidRPr="007878D6">
              <w:rPr>
                <w:rFonts w:eastAsia="Arial Unicode MS"/>
                <w:color w:val="000000" w:themeColor="text1"/>
                <w:kern w:val="24"/>
                <w:szCs w:val="32"/>
                <w:lang w:val="en-US" w:eastAsia="ja-JP"/>
              </w:rPr>
              <w:t>2</w:t>
            </w:r>
          </w:p>
        </w:tc>
      </w:tr>
      <w:tr w:rsidR="005F065C" w:rsidRPr="007878D6" w14:paraId="662C7DE1"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8FCB0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lastRenderedPageBreak/>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6CE8D1" w14:textId="5B0409D4" w:rsidR="005F065C" w:rsidRPr="007878D6" w:rsidRDefault="005F065C" w:rsidP="003128F1">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300ns</w:t>
            </w:r>
          </w:p>
        </w:tc>
      </w:tr>
      <w:tr w:rsidR="005F065C" w:rsidRPr="007878D6" w14:paraId="6746E9CD"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E6066A"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90FD01"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5F065C" w:rsidRPr="007878D6" w14:paraId="00FEEB3E"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84408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AC59D4"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5F065C" w:rsidRPr="007878D6" w14:paraId="4FE41B06"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93591A"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CE2167"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5F065C" w:rsidRPr="007878D6" w14:paraId="4DEB65E4"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ED8E44"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77C5C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5F065C" w:rsidRPr="007878D6" w14:paraId="20B86B92"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0CCAB"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A8AB17" w14:textId="46CB8C39"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Pr>
                <w:rFonts w:eastAsia="Arial Unicode MS" w:hint="eastAsia"/>
                <w:color w:val="000000" w:themeColor="text1"/>
                <w:kern w:val="24"/>
                <w:szCs w:val="32"/>
                <w:lang w:val="en-US" w:eastAsia="ja-JP"/>
              </w:rPr>
              <w:t xml:space="preserve"> </w:t>
            </w:r>
            <w:r w:rsidRPr="007878D6">
              <w:rPr>
                <w:rFonts w:eastAsia="Arial Unicode MS"/>
                <w:color w:val="000000" w:themeColor="text1"/>
                <w:kern w:val="24"/>
                <w:szCs w:val="32"/>
                <w:lang w:val="en-US" w:eastAsia="ja-JP"/>
              </w:rPr>
              <w:t>bit</w:t>
            </w:r>
            <w:r>
              <w:rPr>
                <w:rFonts w:eastAsia="Arial Unicode MS" w:hint="eastAsia"/>
                <w:color w:val="000000" w:themeColor="text1"/>
                <w:kern w:val="24"/>
                <w:szCs w:val="32"/>
                <w:lang w:val="en-US" w:eastAsia="ja-JP"/>
              </w:rPr>
              <w:t>, 2 bits</w:t>
            </w:r>
          </w:p>
        </w:tc>
      </w:tr>
      <w:tr w:rsidR="005F065C" w:rsidRPr="007878D6" w14:paraId="5039F497"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038E30"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72B296" w14:textId="44F9DDC9" w:rsidR="005F065C" w:rsidRPr="007878D6" w:rsidRDefault="005F065C" w:rsidP="003128F1">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p>
        </w:tc>
      </w:tr>
      <w:tr w:rsidR="005F065C" w:rsidRPr="007878D6" w14:paraId="254FE0E7"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69255D" w14:textId="77777777" w:rsidR="005F065C" w:rsidRPr="007878D6" w:rsidRDefault="005F065C" w:rsidP="00743A99">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CB38D4" w14:textId="77777777" w:rsidR="005F065C" w:rsidRPr="007878D6" w:rsidRDefault="005F065C" w:rsidP="00743A99">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5:5</w:t>
            </w:r>
          </w:p>
        </w:tc>
      </w:tr>
    </w:tbl>
    <w:p w14:paraId="3F74F789" w14:textId="600F4786" w:rsidR="001E3D4D" w:rsidRDefault="001E3D4D" w:rsidP="001E3D4D">
      <w:pPr>
        <w:pStyle w:val="1"/>
        <w:tabs>
          <w:tab w:val="num" w:pos="426"/>
        </w:tabs>
        <w:ind w:left="426" w:hanging="426"/>
        <w:rPr>
          <w:szCs w:val="36"/>
          <w:lang w:eastAsia="ja-JP"/>
        </w:rPr>
      </w:pPr>
      <w:r>
        <w:rPr>
          <w:rFonts w:hint="eastAsia"/>
          <w:szCs w:val="36"/>
          <w:lang w:eastAsia="ja-JP"/>
        </w:rPr>
        <w:t>Appendix B</w:t>
      </w:r>
    </w:p>
    <w:p w14:paraId="6B6A513E" w14:textId="123DE23C" w:rsidR="001E3D4D" w:rsidRDefault="001E3D4D" w:rsidP="001E3D4D">
      <w:pPr>
        <w:snapToGrid w:val="0"/>
        <w:spacing w:afterLines="50" w:after="120"/>
        <w:jc w:val="center"/>
        <w:rPr>
          <w:lang w:eastAsia="ja-JP"/>
        </w:rPr>
      </w:pPr>
      <w:r>
        <w:rPr>
          <w:rFonts w:hint="eastAsia"/>
          <w:lang w:eastAsia="ja-JP"/>
        </w:rPr>
        <w:t xml:space="preserve">Table 2 Evaluation </w:t>
      </w:r>
      <w:r>
        <w:rPr>
          <w:lang w:eastAsia="ja-JP"/>
        </w:rPr>
        <w:t>parameters</w:t>
      </w:r>
      <w:r>
        <w:rPr>
          <w:rFonts w:hint="eastAsia"/>
          <w:lang w:eastAsia="ja-JP"/>
        </w:rPr>
        <w:t xml:space="preserve"> in the evaluation of Section 3</w:t>
      </w:r>
    </w:p>
    <w:tbl>
      <w:tblPr>
        <w:tblW w:w="9524" w:type="dxa"/>
        <w:tblCellMar>
          <w:left w:w="0" w:type="dxa"/>
          <w:right w:w="0" w:type="dxa"/>
        </w:tblCellMar>
        <w:tblLook w:val="0600" w:firstRow="0" w:lastRow="0" w:firstColumn="0" w:lastColumn="0" w:noHBand="1" w:noVBand="1"/>
      </w:tblPr>
      <w:tblGrid>
        <w:gridCol w:w="4762"/>
        <w:gridCol w:w="4762"/>
      </w:tblGrid>
      <w:tr w:rsidR="001E3D4D" w:rsidRPr="007878D6" w14:paraId="3ACA853B"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BB9F86"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E3B605"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1E3D4D" w:rsidRPr="007878D6" w14:paraId="712F05A1"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65F0BF"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D172D5"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1E3D4D" w:rsidRPr="007878D6" w14:paraId="4DB5E707"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F7F0CB"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DD6699"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1, 2</w:t>
            </w:r>
          </w:p>
        </w:tc>
      </w:tr>
      <w:tr w:rsidR="001E3D4D" w:rsidRPr="007878D6" w14:paraId="6888665C"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6CE383"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610EFA"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 ns</w:t>
            </w:r>
          </w:p>
        </w:tc>
      </w:tr>
      <w:tr w:rsidR="001E3D4D" w:rsidRPr="007878D6" w14:paraId="6D250416"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CBB395"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B54501"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1E3D4D" w:rsidRPr="007878D6" w14:paraId="4A0B3E01"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1AC032"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4C0FE9"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1E3D4D" w:rsidRPr="007878D6" w14:paraId="35E172AA"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567678"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0BA5B9"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1E3D4D" w:rsidRPr="007878D6" w14:paraId="7B7980CA"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F8B009"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861FA9"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1E3D4D" w:rsidRPr="007878D6" w14:paraId="49936987"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4EC2E2"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9761E6" w14:textId="77777777" w:rsidR="001E3D4D" w:rsidRPr="007878D6" w:rsidRDefault="001E3D4D" w:rsidP="004C6305">
            <w:pPr>
              <w:spacing w:after="0"/>
              <w:jc w:val="center"/>
              <w:textAlignment w:val="center"/>
              <w:rPr>
                <w:rFonts w:eastAsia="ＭＳ Ｐゴシック"/>
                <w:szCs w:val="36"/>
                <w:lang w:val="en-US" w:eastAsia="ja-JP"/>
              </w:rPr>
            </w:pPr>
            <w:r>
              <w:rPr>
                <w:rFonts w:eastAsia="Arial Unicode MS" w:hint="eastAsia"/>
                <w:color w:val="000000" w:themeColor="text1"/>
                <w:kern w:val="24"/>
                <w:szCs w:val="32"/>
                <w:lang w:val="en-US" w:eastAsia="ja-JP"/>
              </w:rPr>
              <w:t xml:space="preserve">2 </w:t>
            </w:r>
            <w:r w:rsidRPr="007878D6">
              <w:rPr>
                <w:rFonts w:eastAsia="Arial Unicode MS"/>
                <w:color w:val="000000" w:themeColor="text1"/>
                <w:kern w:val="24"/>
                <w:szCs w:val="32"/>
                <w:lang w:val="en-US" w:eastAsia="ja-JP"/>
              </w:rPr>
              <w:t>bit</w:t>
            </w:r>
          </w:p>
        </w:tc>
      </w:tr>
      <w:tr w:rsidR="001E3D4D" w:rsidRPr="007878D6" w14:paraId="4FE2C7D0"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4449FE"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D768F8" w14:textId="77777777" w:rsidR="001E3D4D" w:rsidRPr="007878D6" w:rsidRDefault="001E3D4D" w:rsidP="004C630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RB</w:t>
            </w:r>
          </w:p>
        </w:tc>
      </w:tr>
      <w:tr w:rsidR="001E3D4D" w:rsidRPr="007878D6" w14:paraId="2985B41E" w14:textId="77777777" w:rsidTr="004C630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18489C" w14:textId="77777777" w:rsidR="001E3D4D" w:rsidRPr="007878D6" w:rsidRDefault="001E3D4D" w:rsidP="004C630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A65E8B" w14:textId="77777777" w:rsidR="001E3D4D" w:rsidRPr="007878D6" w:rsidRDefault="001E3D4D" w:rsidP="004C630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9:1</w:t>
            </w:r>
          </w:p>
        </w:tc>
      </w:tr>
    </w:tbl>
    <w:p w14:paraId="77C794A1" w14:textId="77777777" w:rsidR="00E07983" w:rsidRDefault="00E07983" w:rsidP="004D0737">
      <w:pPr>
        <w:snapToGrid w:val="0"/>
        <w:spacing w:afterLines="50" w:after="120"/>
        <w:rPr>
          <w:lang w:eastAsia="ja-JP"/>
        </w:rPr>
      </w:pPr>
    </w:p>
    <w:sectPr w:rsidR="00E07983">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BE0732" w15:done="0"/>
  <w15:commentEx w15:paraId="201BD0E3"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5383F" w14:textId="77777777" w:rsidR="009846C6" w:rsidRDefault="009846C6">
      <w:r>
        <w:separator/>
      </w:r>
    </w:p>
  </w:endnote>
  <w:endnote w:type="continuationSeparator" w:id="0">
    <w:p w14:paraId="317FA51C" w14:textId="77777777" w:rsidR="009846C6" w:rsidRDefault="009846C6">
      <w:r>
        <w:continuationSeparator/>
      </w:r>
    </w:p>
  </w:endnote>
  <w:endnote w:type="continuationNotice" w:id="1">
    <w:p w14:paraId="2A0810AE" w14:textId="77777777" w:rsidR="009846C6" w:rsidRDefault="00984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4C6305" w:rsidRDefault="004C630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4C6305" w:rsidRDefault="004C630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630E2340" w:rsidR="004C6305" w:rsidRDefault="004C630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F7737">
      <w:rPr>
        <w:rStyle w:val="af5"/>
      </w:rPr>
      <w:t>6</w:t>
    </w:r>
    <w:r>
      <w:rPr>
        <w:rStyle w:val="af5"/>
      </w:rPr>
      <w:fldChar w:fldCharType="end"/>
    </w:r>
  </w:p>
  <w:p w14:paraId="3FCAE85F" w14:textId="77777777" w:rsidR="004C6305" w:rsidRDefault="004C6305">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35C4A" w14:textId="77777777" w:rsidR="009846C6" w:rsidRDefault="009846C6">
      <w:r>
        <w:separator/>
      </w:r>
    </w:p>
  </w:footnote>
  <w:footnote w:type="continuationSeparator" w:id="0">
    <w:p w14:paraId="266E66EB" w14:textId="77777777" w:rsidR="009846C6" w:rsidRDefault="009846C6">
      <w:r>
        <w:continuationSeparator/>
      </w:r>
    </w:p>
  </w:footnote>
  <w:footnote w:type="continuationNotice" w:id="1">
    <w:p w14:paraId="6532B61E" w14:textId="77777777" w:rsidR="009846C6" w:rsidRDefault="009846C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A4D48"/>
    <w:multiLevelType w:val="hybridMultilevel"/>
    <w:tmpl w:val="9CAE60BA"/>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A521A1"/>
    <w:multiLevelType w:val="hybridMultilevel"/>
    <w:tmpl w:val="B9E8904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DF4292"/>
    <w:multiLevelType w:val="hybridMultilevel"/>
    <w:tmpl w:val="933027A8"/>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0D07E57"/>
    <w:multiLevelType w:val="hybridMultilevel"/>
    <w:tmpl w:val="59AC868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B074F8"/>
    <w:multiLevelType w:val="hybridMultilevel"/>
    <w:tmpl w:val="CD189FC0"/>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193086C"/>
    <w:multiLevelType w:val="hybridMultilevel"/>
    <w:tmpl w:val="80EEB9C2"/>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A5F07C6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D4D6096"/>
    <w:multiLevelType w:val="hybridMultilevel"/>
    <w:tmpl w:val="4E64B28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7960405"/>
    <w:multiLevelType w:val="hybridMultilevel"/>
    <w:tmpl w:val="246A518C"/>
    <w:lvl w:ilvl="0" w:tplc="7CE6F79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8"/>
  </w:num>
  <w:num w:numId="3">
    <w:abstractNumId w:val="9"/>
  </w:num>
  <w:num w:numId="4">
    <w:abstractNumId w:val="14"/>
  </w:num>
  <w:num w:numId="5">
    <w:abstractNumId w:val="11"/>
  </w:num>
  <w:num w:numId="6">
    <w:abstractNumId w:val="12"/>
  </w:num>
  <w:num w:numId="7">
    <w:abstractNumId w:val="10"/>
  </w:num>
  <w:num w:numId="8">
    <w:abstractNumId w:val="17"/>
  </w:num>
  <w:num w:numId="9">
    <w:abstractNumId w:val="6"/>
  </w:num>
  <w:num w:numId="10">
    <w:abstractNumId w:val="7"/>
  </w:num>
  <w:num w:numId="11">
    <w:abstractNumId w:val="1"/>
  </w:num>
  <w:num w:numId="12">
    <w:abstractNumId w:val="8"/>
  </w:num>
  <w:num w:numId="13">
    <w:abstractNumId w:val="16"/>
  </w:num>
  <w:num w:numId="14">
    <w:abstractNumId w:val="13"/>
  </w:num>
  <w:num w:numId="15">
    <w:abstractNumId w:val="2"/>
  </w:num>
  <w:num w:numId="16">
    <w:abstractNumId w:val="0"/>
  </w:num>
  <w:num w:numId="17">
    <w:abstractNumId w:val="3"/>
  </w:num>
  <w:num w:numId="18">
    <w:abstractNumId w:val="5"/>
  </w:num>
  <w:num w:numId="1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914"/>
    <w:rsid w:val="00033966"/>
    <w:rsid w:val="00033C8D"/>
    <w:rsid w:val="00034302"/>
    <w:rsid w:val="00034C07"/>
    <w:rsid w:val="000353CC"/>
    <w:rsid w:val="0003542D"/>
    <w:rsid w:val="00035574"/>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D29"/>
    <w:rsid w:val="00053414"/>
    <w:rsid w:val="00053C42"/>
    <w:rsid w:val="000540D4"/>
    <w:rsid w:val="00054C50"/>
    <w:rsid w:val="000558E4"/>
    <w:rsid w:val="00057AA6"/>
    <w:rsid w:val="0006043B"/>
    <w:rsid w:val="00060784"/>
    <w:rsid w:val="00060D12"/>
    <w:rsid w:val="00060E75"/>
    <w:rsid w:val="00061B2D"/>
    <w:rsid w:val="0006224C"/>
    <w:rsid w:val="00062449"/>
    <w:rsid w:val="0006249A"/>
    <w:rsid w:val="00062963"/>
    <w:rsid w:val="00062AF4"/>
    <w:rsid w:val="00064752"/>
    <w:rsid w:val="00064F18"/>
    <w:rsid w:val="00064F1C"/>
    <w:rsid w:val="00065323"/>
    <w:rsid w:val="00065AAC"/>
    <w:rsid w:val="00065C71"/>
    <w:rsid w:val="00066306"/>
    <w:rsid w:val="00066FAE"/>
    <w:rsid w:val="00067AA1"/>
    <w:rsid w:val="00067DEE"/>
    <w:rsid w:val="0007056A"/>
    <w:rsid w:val="000708B2"/>
    <w:rsid w:val="000708CE"/>
    <w:rsid w:val="00070971"/>
    <w:rsid w:val="000710A9"/>
    <w:rsid w:val="00071219"/>
    <w:rsid w:val="00071750"/>
    <w:rsid w:val="00071B78"/>
    <w:rsid w:val="00071C0F"/>
    <w:rsid w:val="000720EF"/>
    <w:rsid w:val="0007215B"/>
    <w:rsid w:val="00073940"/>
    <w:rsid w:val="00074024"/>
    <w:rsid w:val="00075318"/>
    <w:rsid w:val="00075BB7"/>
    <w:rsid w:val="0007690F"/>
    <w:rsid w:val="000803A0"/>
    <w:rsid w:val="000806CB"/>
    <w:rsid w:val="00081405"/>
    <w:rsid w:val="00082B6C"/>
    <w:rsid w:val="00083B28"/>
    <w:rsid w:val="00083CFB"/>
    <w:rsid w:val="00084E00"/>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781"/>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071"/>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348E"/>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2E2"/>
    <w:rsid w:val="000F45D1"/>
    <w:rsid w:val="000F4952"/>
    <w:rsid w:val="000F5FB5"/>
    <w:rsid w:val="000F62E0"/>
    <w:rsid w:val="000F72C1"/>
    <w:rsid w:val="000F766C"/>
    <w:rsid w:val="000F7713"/>
    <w:rsid w:val="000F7737"/>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B6C"/>
    <w:rsid w:val="00106F60"/>
    <w:rsid w:val="00107C49"/>
    <w:rsid w:val="00107D5D"/>
    <w:rsid w:val="00107F2F"/>
    <w:rsid w:val="00110451"/>
    <w:rsid w:val="00111ECE"/>
    <w:rsid w:val="0011297C"/>
    <w:rsid w:val="00113D82"/>
    <w:rsid w:val="00114B5E"/>
    <w:rsid w:val="0011542C"/>
    <w:rsid w:val="00115963"/>
    <w:rsid w:val="0011602B"/>
    <w:rsid w:val="001168DF"/>
    <w:rsid w:val="00116B68"/>
    <w:rsid w:val="00116C10"/>
    <w:rsid w:val="00117194"/>
    <w:rsid w:val="00117F83"/>
    <w:rsid w:val="00120603"/>
    <w:rsid w:val="00121008"/>
    <w:rsid w:val="001224FE"/>
    <w:rsid w:val="001227F0"/>
    <w:rsid w:val="00122BB4"/>
    <w:rsid w:val="00122C42"/>
    <w:rsid w:val="00123466"/>
    <w:rsid w:val="00123472"/>
    <w:rsid w:val="00123AE5"/>
    <w:rsid w:val="0012418D"/>
    <w:rsid w:val="00124354"/>
    <w:rsid w:val="00124469"/>
    <w:rsid w:val="0012456F"/>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C21"/>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4754"/>
    <w:rsid w:val="00195684"/>
    <w:rsid w:val="00195842"/>
    <w:rsid w:val="00197556"/>
    <w:rsid w:val="00197E18"/>
    <w:rsid w:val="00197E31"/>
    <w:rsid w:val="001A0C7D"/>
    <w:rsid w:val="001A1581"/>
    <w:rsid w:val="001A1B24"/>
    <w:rsid w:val="001A21CC"/>
    <w:rsid w:val="001A3319"/>
    <w:rsid w:val="001A3478"/>
    <w:rsid w:val="001A3BE6"/>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3D4D"/>
    <w:rsid w:val="001E559B"/>
    <w:rsid w:val="001E56B4"/>
    <w:rsid w:val="001E63BB"/>
    <w:rsid w:val="001E68E7"/>
    <w:rsid w:val="001E6B41"/>
    <w:rsid w:val="001E6C25"/>
    <w:rsid w:val="001E7B7F"/>
    <w:rsid w:val="001E7BCF"/>
    <w:rsid w:val="001E7F8E"/>
    <w:rsid w:val="001F0528"/>
    <w:rsid w:val="001F2420"/>
    <w:rsid w:val="001F24E3"/>
    <w:rsid w:val="001F2FA9"/>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3CC7"/>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934"/>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24A"/>
    <w:rsid w:val="00222369"/>
    <w:rsid w:val="00222445"/>
    <w:rsid w:val="002226F9"/>
    <w:rsid w:val="002227C2"/>
    <w:rsid w:val="00222DE4"/>
    <w:rsid w:val="00225E6B"/>
    <w:rsid w:val="00226ECE"/>
    <w:rsid w:val="00230070"/>
    <w:rsid w:val="00231AF0"/>
    <w:rsid w:val="00231BE8"/>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A12"/>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98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AF2"/>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9F4"/>
    <w:rsid w:val="002D5A4F"/>
    <w:rsid w:val="002D626B"/>
    <w:rsid w:val="002D65CD"/>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B58"/>
    <w:rsid w:val="002F1DE1"/>
    <w:rsid w:val="002F253F"/>
    <w:rsid w:val="002F27A4"/>
    <w:rsid w:val="002F28B6"/>
    <w:rsid w:val="002F297D"/>
    <w:rsid w:val="002F2A75"/>
    <w:rsid w:val="002F38C0"/>
    <w:rsid w:val="002F4691"/>
    <w:rsid w:val="002F532B"/>
    <w:rsid w:val="002F5B2A"/>
    <w:rsid w:val="002F678D"/>
    <w:rsid w:val="002F6892"/>
    <w:rsid w:val="002F6BC6"/>
    <w:rsid w:val="002F7317"/>
    <w:rsid w:val="003001F4"/>
    <w:rsid w:val="003003B0"/>
    <w:rsid w:val="003004B5"/>
    <w:rsid w:val="00300729"/>
    <w:rsid w:val="0030089B"/>
    <w:rsid w:val="0030093F"/>
    <w:rsid w:val="003009BB"/>
    <w:rsid w:val="00300F58"/>
    <w:rsid w:val="00301013"/>
    <w:rsid w:val="00301025"/>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8F1"/>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17E77"/>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570"/>
    <w:rsid w:val="003246D2"/>
    <w:rsid w:val="00324D71"/>
    <w:rsid w:val="0032618C"/>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272E"/>
    <w:rsid w:val="00354016"/>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87C"/>
    <w:rsid w:val="00371AC7"/>
    <w:rsid w:val="00372277"/>
    <w:rsid w:val="0037242B"/>
    <w:rsid w:val="00372E30"/>
    <w:rsid w:val="00373B03"/>
    <w:rsid w:val="00374322"/>
    <w:rsid w:val="00374655"/>
    <w:rsid w:val="0037528F"/>
    <w:rsid w:val="003756F7"/>
    <w:rsid w:val="00376092"/>
    <w:rsid w:val="00376319"/>
    <w:rsid w:val="0037637F"/>
    <w:rsid w:val="003764EF"/>
    <w:rsid w:val="00377455"/>
    <w:rsid w:val="00377E5F"/>
    <w:rsid w:val="003811AF"/>
    <w:rsid w:val="00382172"/>
    <w:rsid w:val="003825A3"/>
    <w:rsid w:val="003826BD"/>
    <w:rsid w:val="00382F66"/>
    <w:rsid w:val="00383089"/>
    <w:rsid w:val="003831E7"/>
    <w:rsid w:val="00383546"/>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54CC"/>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B7F45"/>
    <w:rsid w:val="003C00B0"/>
    <w:rsid w:val="003C062C"/>
    <w:rsid w:val="003C0AB2"/>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8C6"/>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3A8C"/>
    <w:rsid w:val="00404D4E"/>
    <w:rsid w:val="0040549E"/>
    <w:rsid w:val="004055F5"/>
    <w:rsid w:val="004059B6"/>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E14"/>
    <w:rsid w:val="00416E3D"/>
    <w:rsid w:val="0041747B"/>
    <w:rsid w:val="00417910"/>
    <w:rsid w:val="004179AD"/>
    <w:rsid w:val="004200D6"/>
    <w:rsid w:val="00420A79"/>
    <w:rsid w:val="00420C29"/>
    <w:rsid w:val="00420D35"/>
    <w:rsid w:val="00420EE5"/>
    <w:rsid w:val="0042188E"/>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5C"/>
    <w:rsid w:val="004358E1"/>
    <w:rsid w:val="00436265"/>
    <w:rsid w:val="004366A9"/>
    <w:rsid w:val="00436E8B"/>
    <w:rsid w:val="00436EBC"/>
    <w:rsid w:val="00437827"/>
    <w:rsid w:val="00440318"/>
    <w:rsid w:val="004404B0"/>
    <w:rsid w:val="00440ECE"/>
    <w:rsid w:val="00441128"/>
    <w:rsid w:val="0044178B"/>
    <w:rsid w:val="00441B49"/>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1D09"/>
    <w:rsid w:val="00472B39"/>
    <w:rsid w:val="00472C46"/>
    <w:rsid w:val="00473206"/>
    <w:rsid w:val="00474496"/>
    <w:rsid w:val="004746EB"/>
    <w:rsid w:val="00474AD0"/>
    <w:rsid w:val="004755DD"/>
    <w:rsid w:val="00476E9A"/>
    <w:rsid w:val="0047719C"/>
    <w:rsid w:val="004771A6"/>
    <w:rsid w:val="00480888"/>
    <w:rsid w:val="0048088F"/>
    <w:rsid w:val="0048098F"/>
    <w:rsid w:val="0048150E"/>
    <w:rsid w:val="00481980"/>
    <w:rsid w:val="00482967"/>
    <w:rsid w:val="0048299E"/>
    <w:rsid w:val="004833F8"/>
    <w:rsid w:val="0048371B"/>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342"/>
    <w:rsid w:val="004B2915"/>
    <w:rsid w:val="004B2F20"/>
    <w:rsid w:val="004B3BDE"/>
    <w:rsid w:val="004B47A0"/>
    <w:rsid w:val="004B4BC6"/>
    <w:rsid w:val="004B6183"/>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05"/>
    <w:rsid w:val="004C634B"/>
    <w:rsid w:val="004C64D7"/>
    <w:rsid w:val="004C66FC"/>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D792B"/>
    <w:rsid w:val="004E006C"/>
    <w:rsid w:val="004E07C4"/>
    <w:rsid w:val="004E0B4E"/>
    <w:rsid w:val="004E0B6B"/>
    <w:rsid w:val="004E1359"/>
    <w:rsid w:val="004E1C12"/>
    <w:rsid w:val="004E213F"/>
    <w:rsid w:val="004E21A1"/>
    <w:rsid w:val="004E223B"/>
    <w:rsid w:val="004E3BE3"/>
    <w:rsid w:val="004E3FEF"/>
    <w:rsid w:val="004E5042"/>
    <w:rsid w:val="004E51A5"/>
    <w:rsid w:val="004E5466"/>
    <w:rsid w:val="004E65B4"/>
    <w:rsid w:val="004E7427"/>
    <w:rsid w:val="004E77DD"/>
    <w:rsid w:val="004E7F59"/>
    <w:rsid w:val="004F0749"/>
    <w:rsid w:val="004F0AAF"/>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6D2"/>
    <w:rsid w:val="00503A29"/>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1ED"/>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05F"/>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5472"/>
    <w:rsid w:val="00547059"/>
    <w:rsid w:val="00547731"/>
    <w:rsid w:val="005479EF"/>
    <w:rsid w:val="00547E3B"/>
    <w:rsid w:val="005500EB"/>
    <w:rsid w:val="0055084C"/>
    <w:rsid w:val="00550F46"/>
    <w:rsid w:val="005512D6"/>
    <w:rsid w:val="0055153D"/>
    <w:rsid w:val="00552164"/>
    <w:rsid w:val="005524A8"/>
    <w:rsid w:val="005529F5"/>
    <w:rsid w:val="005529F9"/>
    <w:rsid w:val="0055305D"/>
    <w:rsid w:val="00553666"/>
    <w:rsid w:val="00553739"/>
    <w:rsid w:val="00553DB7"/>
    <w:rsid w:val="00553DFD"/>
    <w:rsid w:val="005543AE"/>
    <w:rsid w:val="00554E5A"/>
    <w:rsid w:val="0055520D"/>
    <w:rsid w:val="00555EBC"/>
    <w:rsid w:val="00557750"/>
    <w:rsid w:val="005605DB"/>
    <w:rsid w:val="0056094F"/>
    <w:rsid w:val="00560982"/>
    <w:rsid w:val="00561443"/>
    <w:rsid w:val="0056240D"/>
    <w:rsid w:val="00562864"/>
    <w:rsid w:val="0056453F"/>
    <w:rsid w:val="00564E2B"/>
    <w:rsid w:val="00565D97"/>
    <w:rsid w:val="00565F2F"/>
    <w:rsid w:val="0056611B"/>
    <w:rsid w:val="005677BC"/>
    <w:rsid w:val="00567D33"/>
    <w:rsid w:val="00570A9B"/>
    <w:rsid w:val="00570C2B"/>
    <w:rsid w:val="005716D6"/>
    <w:rsid w:val="00572EDC"/>
    <w:rsid w:val="00573284"/>
    <w:rsid w:val="005746F0"/>
    <w:rsid w:val="00575855"/>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5831"/>
    <w:rsid w:val="00586365"/>
    <w:rsid w:val="0058730F"/>
    <w:rsid w:val="00587317"/>
    <w:rsid w:val="00590185"/>
    <w:rsid w:val="00591BE4"/>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EF"/>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4753"/>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611"/>
    <w:rsid w:val="005D7AE9"/>
    <w:rsid w:val="005D7C53"/>
    <w:rsid w:val="005E00C1"/>
    <w:rsid w:val="005E0199"/>
    <w:rsid w:val="005E0761"/>
    <w:rsid w:val="005E0AF8"/>
    <w:rsid w:val="005E0BF2"/>
    <w:rsid w:val="005E0C26"/>
    <w:rsid w:val="005E0D58"/>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065C"/>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CE1"/>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21D"/>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407"/>
    <w:rsid w:val="006348C9"/>
    <w:rsid w:val="0063499C"/>
    <w:rsid w:val="00635C58"/>
    <w:rsid w:val="00637797"/>
    <w:rsid w:val="006377BF"/>
    <w:rsid w:val="00637D4A"/>
    <w:rsid w:val="006402A7"/>
    <w:rsid w:val="00640CD6"/>
    <w:rsid w:val="006413BC"/>
    <w:rsid w:val="0064184B"/>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3D8"/>
    <w:rsid w:val="00652941"/>
    <w:rsid w:val="006531D4"/>
    <w:rsid w:val="00653233"/>
    <w:rsid w:val="006537AE"/>
    <w:rsid w:val="00653837"/>
    <w:rsid w:val="0065427B"/>
    <w:rsid w:val="0065476D"/>
    <w:rsid w:val="0065482C"/>
    <w:rsid w:val="00654F9B"/>
    <w:rsid w:val="0065519E"/>
    <w:rsid w:val="00655EB1"/>
    <w:rsid w:val="00656200"/>
    <w:rsid w:val="006567D7"/>
    <w:rsid w:val="00656B7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3E88"/>
    <w:rsid w:val="006640E4"/>
    <w:rsid w:val="00664B29"/>
    <w:rsid w:val="006658B5"/>
    <w:rsid w:val="00665E7E"/>
    <w:rsid w:val="00666C6B"/>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A6C"/>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2C8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4688"/>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5624"/>
    <w:rsid w:val="006F60E8"/>
    <w:rsid w:val="006F743B"/>
    <w:rsid w:val="006F764F"/>
    <w:rsid w:val="006F77A4"/>
    <w:rsid w:val="006F7AD3"/>
    <w:rsid w:val="006F7B02"/>
    <w:rsid w:val="00700787"/>
    <w:rsid w:val="00700F81"/>
    <w:rsid w:val="00701043"/>
    <w:rsid w:val="0070106A"/>
    <w:rsid w:val="00701632"/>
    <w:rsid w:val="007024D0"/>
    <w:rsid w:val="00702CCD"/>
    <w:rsid w:val="00702EFC"/>
    <w:rsid w:val="007032D6"/>
    <w:rsid w:val="007038E8"/>
    <w:rsid w:val="00705297"/>
    <w:rsid w:val="007052C7"/>
    <w:rsid w:val="00706806"/>
    <w:rsid w:val="0070728A"/>
    <w:rsid w:val="00707CBD"/>
    <w:rsid w:val="00707CFC"/>
    <w:rsid w:val="00710468"/>
    <w:rsid w:val="00710958"/>
    <w:rsid w:val="00710DF7"/>
    <w:rsid w:val="00711372"/>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6103"/>
    <w:rsid w:val="00737495"/>
    <w:rsid w:val="00737A71"/>
    <w:rsid w:val="00737CDF"/>
    <w:rsid w:val="00737E49"/>
    <w:rsid w:val="007404F7"/>
    <w:rsid w:val="0074098A"/>
    <w:rsid w:val="00740CA1"/>
    <w:rsid w:val="007412F6"/>
    <w:rsid w:val="00741362"/>
    <w:rsid w:val="00741408"/>
    <w:rsid w:val="0074155D"/>
    <w:rsid w:val="00742AC9"/>
    <w:rsid w:val="0074332A"/>
    <w:rsid w:val="0074391C"/>
    <w:rsid w:val="0074399D"/>
    <w:rsid w:val="00743A99"/>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43B"/>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8D6"/>
    <w:rsid w:val="00787BA2"/>
    <w:rsid w:val="00787C11"/>
    <w:rsid w:val="00787D13"/>
    <w:rsid w:val="00790255"/>
    <w:rsid w:val="007902CC"/>
    <w:rsid w:val="00791074"/>
    <w:rsid w:val="00791A49"/>
    <w:rsid w:val="00792220"/>
    <w:rsid w:val="007924B5"/>
    <w:rsid w:val="007925EB"/>
    <w:rsid w:val="007929AD"/>
    <w:rsid w:val="007930F0"/>
    <w:rsid w:val="00793667"/>
    <w:rsid w:val="00793D44"/>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6E8D"/>
    <w:rsid w:val="007C76F6"/>
    <w:rsid w:val="007C7F30"/>
    <w:rsid w:val="007D0FA9"/>
    <w:rsid w:val="007D13A5"/>
    <w:rsid w:val="007D1A18"/>
    <w:rsid w:val="007D2045"/>
    <w:rsid w:val="007D2157"/>
    <w:rsid w:val="007D23FE"/>
    <w:rsid w:val="007D26FC"/>
    <w:rsid w:val="007D2BC8"/>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58B"/>
    <w:rsid w:val="007F09C6"/>
    <w:rsid w:val="007F0A09"/>
    <w:rsid w:val="007F0D16"/>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1F3"/>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1ACB"/>
    <w:rsid w:val="008525FE"/>
    <w:rsid w:val="008526D1"/>
    <w:rsid w:val="008535A3"/>
    <w:rsid w:val="00853C2F"/>
    <w:rsid w:val="0085480A"/>
    <w:rsid w:val="00854A31"/>
    <w:rsid w:val="00854CA6"/>
    <w:rsid w:val="00855196"/>
    <w:rsid w:val="00855771"/>
    <w:rsid w:val="008567BC"/>
    <w:rsid w:val="0085701E"/>
    <w:rsid w:val="008579AC"/>
    <w:rsid w:val="00861232"/>
    <w:rsid w:val="00861D65"/>
    <w:rsid w:val="0086227A"/>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0CF5"/>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71F"/>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37C"/>
    <w:rsid w:val="008A64A7"/>
    <w:rsid w:val="008A771F"/>
    <w:rsid w:val="008A7735"/>
    <w:rsid w:val="008A7AF1"/>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62A"/>
    <w:rsid w:val="008E0D9F"/>
    <w:rsid w:val="008E0DC7"/>
    <w:rsid w:val="008E101F"/>
    <w:rsid w:val="008E1341"/>
    <w:rsid w:val="008E1E20"/>
    <w:rsid w:val="008E2195"/>
    <w:rsid w:val="008E2281"/>
    <w:rsid w:val="008E23E0"/>
    <w:rsid w:val="008E30B6"/>
    <w:rsid w:val="008E32B1"/>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3CD"/>
    <w:rsid w:val="00904AA2"/>
    <w:rsid w:val="00905383"/>
    <w:rsid w:val="00905D64"/>
    <w:rsid w:val="009060F7"/>
    <w:rsid w:val="009061A5"/>
    <w:rsid w:val="0090623F"/>
    <w:rsid w:val="0090627F"/>
    <w:rsid w:val="009062AF"/>
    <w:rsid w:val="0090706A"/>
    <w:rsid w:val="0090796F"/>
    <w:rsid w:val="00910A04"/>
    <w:rsid w:val="00910EBE"/>
    <w:rsid w:val="00911A2A"/>
    <w:rsid w:val="00911EF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111"/>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54"/>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8B5"/>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46C6"/>
    <w:rsid w:val="009855B4"/>
    <w:rsid w:val="009866D7"/>
    <w:rsid w:val="009866EC"/>
    <w:rsid w:val="00986FDD"/>
    <w:rsid w:val="00987418"/>
    <w:rsid w:val="00987460"/>
    <w:rsid w:val="009875CE"/>
    <w:rsid w:val="0098798D"/>
    <w:rsid w:val="009879A8"/>
    <w:rsid w:val="009879B1"/>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765"/>
    <w:rsid w:val="009A0B90"/>
    <w:rsid w:val="009A1966"/>
    <w:rsid w:val="009A1E56"/>
    <w:rsid w:val="009A3407"/>
    <w:rsid w:val="009A3A4C"/>
    <w:rsid w:val="009A432F"/>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86A"/>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7A"/>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247"/>
    <w:rsid w:val="00A1241B"/>
    <w:rsid w:val="00A135F5"/>
    <w:rsid w:val="00A139B6"/>
    <w:rsid w:val="00A13DAA"/>
    <w:rsid w:val="00A14AC8"/>
    <w:rsid w:val="00A15155"/>
    <w:rsid w:val="00A15319"/>
    <w:rsid w:val="00A15DE0"/>
    <w:rsid w:val="00A15EE0"/>
    <w:rsid w:val="00A1733B"/>
    <w:rsid w:val="00A2087F"/>
    <w:rsid w:val="00A21404"/>
    <w:rsid w:val="00A21D44"/>
    <w:rsid w:val="00A22760"/>
    <w:rsid w:val="00A22C84"/>
    <w:rsid w:val="00A2375D"/>
    <w:rsid w:val="00A237EB"/>
    <w:rsid w:val="00A237F3"/>
    <w:rsid w:val="00A24D21"/>
    <w:rsid w:val="00A2523C"/>
    <w:rsid w:val="00A25653"/>
    <w:rsid w:val="00A25981"/>
    <w:rsid w:val="00A27DE7"/>
    <w:rsid w:val="00A3032D"/>
    <w:rsid w:val="00A30A91"/>
    <w:rsid w:val="00A3215D"/>
    <w:rsid w:val="00A32D03"/>
    <w:rsid w:val="00A33C1C"/>
    <w:rsid w:val="00A34230"/>
    <w:rsid w:val="00A352B9"/>
    <w:rsid w:val="00A35A5C"/>
    <w:rsid w:val="00A36527"/>
    <w:rsid w:val="00A36F48"/>
    <w:rsid w:val="00A37659"/>
    <w:rsid w:val="00A376F4"/>
    <w:rsid w:val="00A37A9C"/>
    <w:rsid w:val="00A407D5"/>
    <w:rsid w:val="00A4186A"/>
    <w:rsid w:val="00A4234B"/>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1C53"/>
    <w:rsid w:val="00A72643"/>
    <w:rsid w:val="00A7296F"/>
    <w:rsid w:val="00A72F19"/>
    <w:rsid w:val="00A73486"/>
    <w:rsid w:val="00A73BC3"/>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2D4E"/>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30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07E"/>
    <w:rsid w:val="00AB03A7"/>
    <w:rsid w:val="00AB12DC"/>
    <w:rsid w:val="00AB1926"/>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6E7"/>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54A"/>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4456"/>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68B"/>
    <w:rsid w:val="00B049DD"/>
    <w:rsid w:val="00B04F14"/>
    <w:rsid w:val="00B053F0"/>
    <w:rsid w:val="00B05AF7"/>
    <w:rsid w:val="00B05BDC"/>
    <w:rsid w:val="00B05CE4"/>
    <w:rsid w:val="00B06AC9"/>
    <w:rsid w:val="00B06FAD"/>
    <w:rsid w:val="00B072DA"/>
    <w:rsid w:val="00B074E5"/>
    <w:rsid w:val="00B07B93"/>
    <w:rsid w:val="00B117F7"/>
    <w:rsid w:val="00B136CD"/>
    <w:rsid w:val="00B1373B"/>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957"/>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376C7"/>
    <w:rsid w:val="00B4097E"/>
    <w:rsid w:val="00B40D91"/>
    <w:rsid w:val="00B4164D"/>
    <w:rsid w:val="00B41CED"/>
    <w:rsid w:val="00B439D4"/>
    <w:rsid w:val="00B45370"/>
    <w:rsid w:val="00B4589A"/>
    <w:rsid w:val="00B47369"/>
    <w:rsid w:val="00B474A0"/>
    <w:rsid w:val="00B47B30"/>
    <w:rsid w:val="00B50311"/>
    <w:rsid w:val="00B53011"/>
    <w:rsid w:val="00B532D2"/>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495"/>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1CC"/>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A5E"/>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24"/>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225A"/>
    <w:rsid w:val="00C13547"/>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45E9"/>
    <w:rsid w:val="00C354CB"/>
    <w:rsid w:val="00C359B8"/>
    <w:rsid w:val="00C35A08"/>
    <w:rsid w:val="00C35E01"/>
    <w:rsid w:val="00C3624E"/>
    <w:rsid w:val="00C36423"/>
    <w:rsid w:val="00C3692F"/>
    <w:rsid w:val="00C36E23"/>
    <w:rsid w:val="00C372EC"/>
    <w:rsid w:val="00C37417"/>
    <w:rsid w:val="00C375F2"/>
    <w:rsid w:val="00C3779D"/>
    <w:rsid w:val="00C37BD6"/>
    <w:rsid w:val="00C40DC6"/>
    <w:rsid w:val="00C41072"/>
    <w:rsid w:val="00C41BD3"/>
    <w:rsid w:val="00C41F0D"/>
    <w:rsid w:val="00C4204A"/>
    <w:rsid w:val="00C4267C"/>
    <w:rsid w:val="00C42E1C"/>
    <w:rsid w:val="00C42F66"/>
    <w:rsid w:val="00C42FBD"/>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C04"/>
    <w:rsid w:val="00C6244D"/>
    <w:rsid w:val="00C62486"/>
    <w:rsid w:val="00C62A5C"/>
    <w:rsid w:val="00C6409C"/>
    <w:rsid w:val="00C6431C"/>
    <w:rsid w:val="00C6444E"/>
    <w:rsid w:val="00C64869"/>
    <w:rsid w:val="00C64AC4"/>
    <w:rsid w:val="00C64C19"/>
    <w:rsid w:val="00C650A7"/>
    <w:rsid w:val="00C65E47"/>
    <w:rsid w:val="00C66EEB"/>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0330"/>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B7963"/>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7F7"/>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18EA"/>
    <w:rsid w:val="00D11F6B"/>
    <w:rsid w:val="00D1261F"/>
    <w:rsid w:val="00D135C5"/>
    <w:rsid w:val="00D1398B"/>
    <w:rsid w:val="00D13A39"/>
    <w:rsid w:val="00D13CEA"/>
    <w:rsid w:val="00D13E28"/>
    <w:rsid w:val="00D15566"/>
    <w:rsid w:val="00D15E43"/>
    <w:rsid w:val="00D16335"/>
    <w:rsid w:val="00D16741"/>
    <w:rsid w:val="00D16CAA"/>
    <w:rsid w:val="00D16D4C"/>
    <w:rsid w:val="00D16E2D"/>
    <w:rsid w:val="00D1747F"/>
    <w:rsid w:val="00D208A0"/>
    <w:rsid w:val="00D20EFD"/>
    <w:rsid w:val="00D210CC"/>
    <w:rsid w:val="00D22483"/>
    <w:rsid w:val="00D23009"/>
    <w:rsid w:val="00D23582"/>
    <w:rsid w:val="00D235F9"/>
    <w:rsid w:val="00D2370E"/>
    <w:rsid w:val="00D23CBB"/>
    <w:rsid w:val="00D246BB"/>
    <w:rsid w:val="00D2507F"/>
    <w:rsid w:val="00D25598"/>
    <w:rsid w:val="00D25B58"/>
    <w:rsid w:val="00D25F1D"/>
    <w:rsid w:val="00D25F2A"/>
    <w:rsid w:val="00D270D8"/>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14E"/>
    <w:rsid w:val="00D44248"/>
    <w:rsid w:val="00D44CB9"/>
    <w:rsid w:val="00D44F8E"/>
    <w:rsid w:val="00D4557A"/>
    <w:rsid w:val="00D4576F"/>
    <w:rsid w:val="00D461F2"/>
    <w:rsid w:val="00D47A38"/>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674F"/>
    <w:rsid w:val="00D67274"/>
    <w:rsid w:val="00D6773A"/>
    <w:rsid w:val="00D679E1"/>
    <w:rsid w:val="00D70A7D"/>
    <w:rsid w:val="00D70D32"/>
    <w:rsid w:val="00D70D88"/>
    <w:rsid w:val="00D711A7"/>
    <w:rsid w:val="00D7136B"/>
    <w:rsid w:val="00D714CA"/>
    <w:rsid w:val="00D71733"/>
    <w:rsid w:val="00D72405"/>
    <w:rsid w:val="00D72A83"/>
    <w:rsid w:val="00D7300D"/>
    <w:rsid w:val="00D7388C"/>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97BB7"/>
    <w:rsid w:val="00DA024F"/>
    <w:rsid w:val="00DA0451"/>
    <w:rsid w:val="00DA07E7"/>
    <w:rsid w:val="00DA0907"/>
    <w:rsid w:val="00DA0F29"/>
    <w:rsid w:val="00DA18E5"/>
    <w:rsid w:val="00DA1DEE"/>
    <w:rsid w:val="00DA252F"/>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14D"/>
    <w:rsid w:val="00DB02BA"/>
    <w:rsid w:val="00DB0A66"/>
    <w:rsid w:val="00DB172A"/>
    <w:rsid w:val="00DB1855"/>
    <w:rsid w:val="00DB1BC7"/>
    <w:rsid w:val="00DB20DB"/>
    <w:rsid w:val="00DB2102"/>
    <w:rsid w:val="00DB2EF1"/>
    <w:rsid w:val="00DB42F5"/>
    <w:rsid w:val="00DB5605"/>
    <w:rsid w:val="00DB59B4"/>
    <w:rsid w:val="00DB5FA8"/>
    <w:rsid w:val="00DB65F2"/>
    <w:rsid w:val="00DB6F7F"/>
    <w:rsid w:val="00DB73BB"/>
    <w:rsid w:val="00DB7583"/>
    <w:rsid w:val="00DB7608"/>
    <w:rsid w:val="00DB7A44"/>
    <w:rsid w:val="00DB7DC3"/>
    <w:rsid w:val="00DC0B49"/>
    <w:rsid w:val="00DC0B7C"/>
    <w:rsid w:val="00DC0FC5"/>
    <w:rsid w:val="00DC0FE2"/>
    <w:rsid w:val="00DC18CF"/>
    <w:rsid w:val="00DC1CF3"/>
    <w:rsid w:val="00DC2586"/>
    <w:rsid w:val="00DC3456"/>
    <w:rsid w:val="00DC3AA6"/>
    <w:rsid w:val="00DC4021"/>
    <w:rsid w:val="00DC4E1E"/>
    <w:rsid w:val="00DC601A"/>
    <w:rsid w:val="00DC69C4"/>
    <w:rsid w:val="00DC773F"/>
    <w:rsid w:val="00DC77C2"/>
    <w:rsid w:val="00DC77E3"/>
    <w:rsid w:val="00DD0963"/>
    <w:rsid w:val="00DD1B7C"/>
    <w:rsid w:val="00DD25F4"/>
    <w:rsid w:val="00DD29E5"/>
    <w:rsid w:val="00DD2F45"/>
    <w:rsid w:val="00DD3900"/>
    <w:rsid w:val="00DD3F7E"/>
    <w:rsid w:val="00DD48F1"/>
    <w:rsid w:val="00DD4903"/>
    <w:rsid w:val="00DD498F"/>
    <w:rsid w:val="00DD6CFA"/>
    <w:rsid w:val="00DD74A3"/>
    <w:rsid w:val="00DD7D8B"/>
    <w:rsid w:val="00DE1024"/>
    <w:rsid w:val="00DE1098"/>
    <w:rsid w:val="00DE1289"/>
    <w:rsid w:val="00DE2753"/>
    <w:rsid w:val="00DE2F28"/>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151"/>
    <w:rsid w:val="00E04F95"/>
    <w:rsid w:val="00E055BD"/>
    <w:rsid w:val="00E05EC9"/>
    <w:rsid w:val="00E05EF3"/>
    <w:rsid w:val="00E06AF7"/>
    <w:rsid w:val="00E06BEC"/>
    <w:rsid w:val="00E072E4"/>
    <w:rsid w:val="00E07983"/>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002"/>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24E"/>
    <w:rsid w:val="00E70DFA"/>
    <w:rsid w:val="00E71349"/>
    <w:rsid w:val="00E7159D"/>
    <w:rsid w:val="00E719E3"/>
    <w:rsid w:val="00E71B63"/>
    <w:rsid w:val="00E72359"/>
    <w:rsid w:val="00E72C2B"/>
    <w:rsid w:val="00E73418"/>
    <w:rsid w:val="00E73667"/>
    <w:rsid w:val="00E73755"/>
    <w:rsid w:val="00E739A5"/>
    <w:rsid w:val="00E7434D"/>
    <w:rsid w:val="00E74A1F"/>
    <w:rsid w:val="00E74D93"/>
    <w:rsid w:val="00E750BE"/>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51D"/>
    <w:rsid w:val="00EA36E8"/>
    <w:rsid w:val="00EA38CA"/>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761"/>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138D"/>
    <w:rsid w:val="00EF221F"/>
    <w:rsid w:val="00EF354D"/>
    <w:rsid w:val="00EF36E2"/>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2FA4"/>
    <w:rsid w:val="00F13090"/>
    <w:rsid w:val="00F13141"/>
    <w:rsid w:val="00F1386E"/>
    <w:rsid w:val="00F138BC"/>
    <w:rsid w:val="00F13A3F"/>
    <w:rsid w:val="00F140DF"/>
    <w:rsid w:val="00F14C76"/>
    <w:rsid w:val="00F1510F"/>
    <w:rsid w:val="00F15A1B"/>
    <w:rsid w:val="00F15FE6"/>
    <w:rsid w:val="00F16296"/>
    <w:rsid w:val="00F168EF"/>
    <w:rsid w:val="00F17459"/>
    <w:rsid w:val="00F17DAE"/>
    <w:rsid w:val="00F20462"/>
    <w:rsid w:val="00F20475"/>
    <w:rsid w:val="00F206BF"/>
    <w:rsid w:val="00F20C2F"/>
    <w:rsid w:val="00F216F1"/>
    <w:rsid w:val="00F21E8A"/>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C71"/>
    <w:rsid w:val="00F53DF2"/>
    <w:rsid w:val="00F5436A"/>
    <w:rsid w:val="00F5463E"/>
    <w:rsid w:val="00F547E6"/>
    <w:rsid w:val="00F54C22"/>
    <w:rsid w:val="00F5532E"/>
    <w:rsid w:val="00F55A45"/>
    <w:rsid w:val="00F55EC6"/>
    <w:rsid w:val="00F5638B"/>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3F6"/>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49A"/>
    <w:rsid w:val="00F865A4"/>
    <w:rsid w:val="00F869E2"/>
    <w:rsid w:val="00F86E1D"/>
    <w:rsid w:val="00F876D2"/>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845"/>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2AD5"/>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B1373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B137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4889009">
      <w:bodyDiv w:val="1"/>
      <w:marLeft w:val="0"/>
      <w:marRight w:val="0"/>
      <w:marTop w:val="0"/>
      <w:marBottom w:val="0"/>
      <w:divBdr>
        <w:top w:val="none" w:sz="0" w:space="0" w:color="auto"/>
        <w:left w:val="none" w:sz="0" w:space="0" w:color="auto"/>
        <w:bottom w:val="none" w:sz="0" w:space="0" w:color="auto"/>
        <w:right w:val="none" w:sz="0" w:space="0" w:color="auto"/>
      </w:divBdr>
    </w:div>
    <w:div w:id="148375096">
      <w:bodyDiv w:val="1"/>
      <w:marLeft w:val="0"/>
      <w:marRight w:val="0"/>
      <w:marTop w:val="0"/>
      <w:marBottom w:val="0"/>
      <w:divBdr>
        <w:top w:val="none" w:sz="0" w:space="0" w:color="auto"/>
        <w:left w:val="none" w:sz="0" w:space="0" w:color="auto"/>
        <w:bottom w:val="none" w:sz="0" w:space="0" w:color="auto"/>
        <w:right w:val="none" w:sz="0" w:space="0" w:color="auto"/>
      </w:divBdr>
      <w:divsChild>
        <w:div w:id="1834376492">
          <w:marLeft w:val="1166"/>
          <w:marRight w:val="0"/>
          <w:marTop w:val="7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276131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467427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50414477">
      <w:bodyDiv w:val="1"/>
      <w:marLeft w:val="0"/>
      <w:marRight w:val="0"/>
      <w:marTop w:val="0"/>
      <w:marBottom w:val="0"/>
      <w:divBdr>
        <w:top w:val="none" w:sz="0" w:space="0" w:color="auto"/>
        <w:left w:val="none" w:sz="0" w:space="0" w:color="auto"/>
        <w:bottom w:val="none" w:sz="0" w:space="0" w:color="auto"/>
        <w:right w:val="none" w:sz="0" w:space="0" w:color="auto"/>
      </w:divBdr>
    </w:div>
    <w:div w:id="87204029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72761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928260">
      <w:bodyDiv w:val="1"/>
      <w:marLeft w:val="0"/>
      <w:marRight w:val="0"/>
      <w:marTop w:val="0"/>
      <w:marBottom w:val="0"/>
      <w:divBdr>
        <w:top w:val="none" w:sz="0" w:space="0" w:color="auto"/>
        <w:left w:val="none" w:sz="0" w:space="0" w:color="auto"/>
        <w:bottom w:val="none" w:sz="0" w:space="0" w:color="auto"/>
        <w:right w:val="none" w:sz="0" w:space="0" w:color="auto"/>
      </w:divBdr>
    </w:div>
    <w:div w:id="126684173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63050071">
      <w:bodyDiv w:val="1"/>
      <w:marLeft w:val="0"/>
      <w:marRight w:val="0"/>
      <w:marTop w:val="0"/>
      <w:marBottom w:val="0"/>
      <w:divBdr>
        <w:top w:val="none" w:sz="0" w:space="0" w:color="auto"/>
        <w:left w:val="none" w:sz="0" w:space="0" w:color="auto"/>
        <w:bottom w:val="none" w:sz="0" w:space="0" w:color="auto"/>
        <w:right w:val="none" w:sz="0" w:space="0" w:color="auto"/>
      </w:divBdr>
      <w:divsChild>
        <w:div w:id="891237098">
          <w:marLeft w:val="1166"/>
          <w:marRight w:val="0"/>
          <w:marTop w:val="7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061333">
      <w:bodyDiv w:val="1"/>
      <w:marLeft w:val="0"/>
      <w:marRight w:val="0"/>
      <w:marTop w:val="0"/>
      <w:marBottom w:val="0"/>
      <w:divBdr>
        <w:top w:val="none" w:sz="0" w:space="0" w:color="auto"/>
        <w:left w:val="none" w:sz="0" w:space="0" w:color="auto"/>
        <w:bottom w:val="none" w:sz="0" w:space="0" w:color="auto"/>
        <w:right w:val="none" w:sz="0" w:space="0" w:color="auto"/>
      </w:divBdr>
      <w:divsChild>
        <w:div w:id="1054503629">
          <w:marLeft w:val="1800"/>
          <w:marRight w:val="0"/>
          <w:marTop w:val="6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6158915">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250127">
      <w:bodyDiv w:val="1"/>
      <w:marLeft w:val="0"/>
      <w:marRight w:val="0"/>
      <w:marTop w:val="0"/>
      <w:marBottom w:val="0"/>
      <w:divBdr>
        <w:top w:val="none" w:sz="0" w:space="0" w:color="auto"/>
        <w:left w:val="none" w:sz="0" w:space="0" w:color="auto"/>
        <w:bottom w:val="none" w:sz="0" w:space="0" w:color="auto"/>
        <w:right w:val="none" w:sz="0" w:space="0" w:color="auto"/>
      </w:divBdr>
    </w:div>
    <w:div w:id="2001882066">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1.xml"/><Relationship Id="rId30"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84AAD-10B1-466D-BC35-933629EF9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8</Pages>
  <Words>3020</Words>
  <Characters>17215</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dc:description/>
  <cp:lastModifiedBy>Tetsuya Yamamoto</cp:lastModifiedBy>
  <cp:revision>169</cp:revision>
  <cp:lastPrinted>2010-04-02T09:58:00Z</cp:lastPrinted>
  <dcterms:created xsi:type="dcterms:W3CDTF">2017-05-03T08:54:00Z</dcterms:created>
  <dcterms:modified xsi:type="dcterms:W3CDTF">2017-11-17T01:56:00Z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